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FFF" w:rsidRDefault="00CA3FFF" w:rsidP="00CA3FFF">
      <w:pPr>
        <w:jc w:val="center"/>
        <w:rPr>
          <w:rFonts w:ascii="Arial" w:hAnsi="Arial" w:cs="Arial"/>
          <w:sz w:val="21"/>
          <w:szCs w:val="21"/>
        </w:rPr>
      </w:pPr>
      <w:r>
        <w:rPr>
          <w:rFonts w:ascii="Arial" w:hAnsi="Arial" w:cs="Arial"/>
          <w:b/>
          <w:sz w:val="21"/>
          <w:szCs w:val="21"/>
        </w:rPr>
        <w:t>KINE 43</w:t>
      </w:r>
      <w:r w:rsidR="007A1727">
        <w:rPr>
          <w:rFonts w:ascii="Arial" w:hAnsi="Arial" w:cs="Arial"/>
          <w:b/>
          <w:sz w:val="21"/>
          <w:szCs w:val="21"/>
        </w:rPr>
        <w:t>23</w:t>
      </w:r>
      <w:r w:rsidRPr="0016052E">
        <w:rPr>
          <w:rFonts w:ascii="Arial" w:hAnsi="Arial" w:cs="Arial"/>
          <w:b/>
          <w:sz w:val="21"/>
          <w:szCs w:val="21"/>
        </w:rPr>
        <w:t xml:space="preserve">: </w:t>
      </w:r>
      <w:r>
        <w:rPr>
          <w:rFonts w:ascii="Arial" w:hAnsi="Arial" w:cs="Arial"/>
          <w:sz w:val="21"/>
          <w:szCs w:val="21"/>
        </w:rPr>
        <w:t>Motor Control and Learning</w:t>
      </w:r>
    </w:p>
    <w:p w:rsidR="00CA3FFF" w:rsidRDefault="000B1AEE" w:rsidP="00CA3FFF">
      <w:pPr>
        <w:jc w:val="center"/>
        <w:rPr>
          <w:rFonts w:ascii="Arial" w:hAnsi="Arial" w:cs="Arial"/>
          <w:sz w:val="21"/>
          <w:szCs w:val="21"/>
        </w:rPr>
      </w:pPr>
      <w:r>
        <w:rPr>
          <w:rFonts w:ascii="Arial" w:hAnsi="Arial" w:cs="Arial"/>
          <w:sz w:val="21"/>
          <w:szCs w:val="21"/>
        </w:rPr>
        <w:t xml:space="preserve">Fall </w:t>
      </w:r>
      <w:r w:rsidR="00F225F9">
        <w:rPr>
          <w:rFonts w:ascii="Arial" w:hAnsi="Arial" w:cs="Arial"/>
          <w:sz w:val="21"/>
          <w:szCs w:val="21"/>
        </w:rPr>
        <w:t>201</w:t>
      </w:r>
      <w:r w:rsidR="00FD6510">
        <w:rPr>
          <w:rFonts w:ascii="Arial" w:hAnsi="Arial" w:cs="Arial"/>
          <w:sz w:val="21"/>
          <w:szCs w:val="21"/>
        </w:rPr>
        <w:t>7</w:t>
      </w:r>
    </w:p>
    <w:p w:rsidR="00970693" w:rsidRPr="0016052E" w:rsidRDefault="00970693" w:rsidP="00CA3FFF">
      <w:pPr>
        <w:jc w:val="center"/>
        <w:rPr>
          <w:rFonts w:ascii="Arial" w:hAnsi="Arial" w:cs="Arial"/>
          <w:sz w:val="21"/>
          <w:szCs w:val="21"/>
        </w:rPr>
      </w:pPr>
    </w:p>
    <w:p w:rsidR="00CA3FFF" w:rsidRPr="0016052E" w:rsidRDefault="00CA3FFF" w:rsidP="00CA3FFF">
      <w:pPr>
        <w:rPr>
          <w:rFonts w:ascii="Arial" w:hAnsi="Arial" w:cs="Arial"/>
          <w:sz w:val="21"/>
          <w:szCs w:val="21"/>
        </w:rPr>
      </w:pPr>
    </w:p>
    <w:p w:rsidR="00CA3FFF" w:rsidRPr="006C22FD" w:rsidRDefault="00CA3FFF" w:rsidP="00CA3FFF">
      <w:pPr>
        <w:rPr>
          <w:rFonts w:ascii="Arial" w:hAnsi="Arial" w:cs="Arial"/>
          <w:sz w:val="21"/>
          <w:szCs w:val="21"/>
        </w:rPr>
      </w:pPr>
      <w:r w:rsidRPr="00230AB0">
        <w:rPr>
          <w:rFonts w:ascii="Arial" w:hAnsi="Arial" w:cs="Arial"/>
          <w:b/>
          <w:sz w:val="21"/>
          <w:szCs w:val="21"/>
        </w:rPr>
        <w:t xml:space="preserve">Instructor: </w:t>
      </w:r>
      <w:r w:rsidRPr="00230AB0">
        <w:rPr>
          <w:rFonts w:ascii="Arial" w:hAnsi="Arial" w:cs="Arial"/>
          <w:sz w:val="21"/>
          <w:szCs w:val="21"/>
        </w:rPr>
        <w:t xml:space="preserve">Dr. Priscila </w:t>
      </w:r>
      <w:proofErr w:type="spellStart"/>
      <w:r w:rsidRPr="00230AB0">
        <w:rPr>
          <w:rFonts w:ascii="Arial" w:hAnsi="Arial" w:cs="Arial"/>
          <w:sz w:val="21"/>
          <w:szCs w:val="21"/>
        </w:rPr>
        <w:t>Caçola</w:t>
      </w:r>
      <w:proofErr w:type="spellEnd"/>
    </w:p>
    <w:p w:rsidR="00CA3FFF" w:rsidRPr="0016052E" w:rsidRDefault="00CA3FFF" w:rsidP="00CA3FFF">
      <w:pPr>
        <w:rPr>
          <w:rFonts w:ascii="Arial" w:hAnsi="Arial" w:cs="Arial"/>
          <w:sz w:val="21"/>
          <w:szCs w:val="21"/>
        </w:rPr>
      </w:pPr>
      <w:r w:rsidRPr="0016052E">
        <w:rPr>
          <w:rFonts w:ascii="Arial" w:hAnsi="Arial" w:cs="Arial"/>
          <w:b/>
          <w:sz w:val="21"/>
          <w:szCs w:val="21"/>
        </w:rPr>
        <w:t xml:space="preserve">Office Number: </w:t>
      </w:r>
      <w:r w:rsidR="003E74BB">
        <w:rPr>
          <w:rFonts w:ascii="Arial" w:hAnsi="Arial" w:cs="Arial"/>
          <w:sz w:val="21"/>
          <w:szCs w:val="21"/>
        </w:rPr>
        <w:t>22</w:t>
      </w:r>
      <w:r>
        <w:rPr>
          <w:rFonts w:ascii="Arial" w:hAnsi="Arial" w:cs="Arial"/>
          <w:sz w:val="21"/>
          <w:szCs w:val="21"/>
        </w:rPr>
        <w:t>6 MAC</w:t>
      </w:r>
    </w:p>
    <w:p w:rsidR="00CA3FFF" w:rsidRPr="006C22FD" w:rsidRDefault="00CA3FFF" w:rsidP="00CA3FFF">
      <w:pPr>
        <w:rPr>
          <w:rFonts w:ascii="Arial" w:hAnsi="Arial" w:cs="Arial"/>
          <w:sz w:val="21"/>
          <w:szCs w:val="21"/>
        </w:rPr>
      </w:pPr>
      <w:r w:rsidRPr="0016052E">
        <w:rPr>
          <w:rFonts w:ascii="Arial" w:hAnsi="Arial" w:cs="Arial"/>
          <w:b/>
          <w:sz w:val="21"/>
          <w:szCs w:val="21"/>
        </w:rPr>
        <w:t xml:space="preserve">Office Telephone Number: </w:t>
      </w:r>
      <w:r>
        <w:rPr>
          <w:rFonts w:ascii="Arial" w:hAnsi="Arial" w:cs="Arial"/>
          <w:sz w:val="21"/>
          <w:szCs w:val="21"/>
        </w:rPr>
        <w:t>817-272-6320</w:t>
      </w:r>
    </w:p>
    <w:p w:rsidR="00CA3FFF" w:rsidRDefault="00CA3FFF" w:rsidP="00CA3FFF">
      <w:pPr>
        <w:rPr>
          <w:rFonts w:ascii="Arial" w:hAnsi="Arial" w:cs="Arial"/>
          <w:sz w:val="21"/>
          <w:szCs w:val="21"/>
        </w:rPr>
      </w:pPr>
      <w:r w:rsidRPr="00920E54">
        <w:rPr>
          <w:rFonts w:ascii="Arial" w:hAnsi="Arial" w:cs="Arial"/>
          <w:b/>
          <w:sz w:val="21"/>
          <w:szCs w:val="21"/>
        </w:rPr>
        <w:t xml:space="preserve">Email Address: </w:t>
      </w:r>
      <w:hyperlink r:id="rId5" w:history="1">
        <w:r w:rsidR="00A87CCC" w:rsidRPr="00121C5D">
          <w:rPr>
            <w:rStyle w:val="Hyperlink"/>
            <w:rFonts w:ascii="Arial" w:hAnsi="Arial" w:cs="Arial"/>
            <w:sz w:val="21"/>
            <w:szCs w:val="21"/>
          </w:rPr>
          <w:t>cacola@uta.edu</w:t>
        </w:r>
      </w:hyperlink>
    </w:p>
    <w:p w:rsidR="00A87CCC" w:rsidRDefault="00A87CCC" w:rsidP="00CA3FFF">
      <w:pPr>
        <w:rPr>
          <w:rFonts w:ascii="Arial" w:hAnsi="Arial" w:cs="Arial"/>
          <w:b/>
          <w:sz w:val="21"/>
          <w:szCs w:val="21"/>
        </w:rPr>
      </w:pPr>
      <w:r w:rsidRPr="00A87CCC">
        <w:rPr>
          <w:rFonts w:ascii="Arial" w:hAnsi="Arial" w:cs="Arial"/>
          <w:b/>
          <w:sz w:val="21"/>
          <w:szCs w:val="21"/>
        </w:rPr>
        <w:t>Faculty Profile:</w:t>
      </w:r>
      <w:r w:rsidRPr="00FD6510">
        <w:rPr>
          <w:rFonts w:ascii="Arial" w:hAnsi="Arial" w:cs="Arial"/>
          <w:sz w:val="21"/>
          <w:szCs w:val="21"/>
        </w:rPr>
        <w:t xml:space="preserve"> </w:t>
      </w:r>
      <w:hyperlink r:id="rId6" w:history="1">
        <w:r w:rsidR="00FD6510" w:rsidRPr="00FD6510">
          <w:rPr>
            <w:rStyle w:val="Hyperlink"/>
            <w:rFonts w:ascii="Arial" w:hAnsi="Arial" w:cs="Arial"/>
            <w:sz w:val="21"/>
            <w:szCs w:val="21"/>
          </w:rPr>
          <w:t>Research Gate</w:t>
        </w:r>
      </w:hyperlink>
      <w:r w:rsidR="00FD6510">
        <w:rPr>
          <w:rFonts w:ascii="Arial" w:hAnsi="Arial" w:cs="Arial"/>
          <w:sz w:val="21"/>
          <w:szCs w:val="21"/>
        </w:rPr>
        <w:t xml:space="preserve"> </w:t>
      </w:r>
    </w:p>
    <w:p w:rsidR="00CA3FFF" w:rsidRDefault="00CA3FFF" w:rsidP="00CA3FFF">
      <w:pPr>
        <w:rPr>
          <w:rFonts w:ascii="Arial" w:hAnsi="Arial" w:cs="Arial"/>
          <w:sz w:val="21"/>
          <w:szCs w:val="21"/>
        </w:rPr>
      </w:pPr>
      <w:r w:rsidRPr="00A470FF">
        <w:rPr>
          <w:rFonts w:ascii="Arial" w:hAnsi="Arial" w:cs="Arial"/>
          <w:b/>
          <w:sz w:val="21"/>
          <w:szCs w:val="21"/>
        </w:rPr>
        <w:t xml:space="preserve">Office Hours: </w:t>
      </w:r>
      <w:r>
        <w:rPr>
          <w:rFonts w:ascii="Arial" w:hAnsi="Arial" w:cs="Arial"/>
          <w:sz w:val="21"/>
          <w:szCs w:val="21"/>
        </w:rPr>
        <w:t>by appointment</w:t>
      </w:r>
    </w:p>
    <w:p w:rsidR="00CA3FFF" w:rsidRDefault="00CA3FFF" w:rsidP="00CA3FFF">
      <w:pPr>
        <w:rPr>
          <w:rFonts w:ascii="Arial" w:hAnsi="Arial" w:cs="Arial"/>
          <w:sz w:val="21"/>
          <w:szCs w:val="21"/>
        </w:rPr>
      </w:pPr>
      <w:r w:rsidRPr="00A83486">
        <w:rPr>
          <w:rFonts w:ascii="Arial" w:hAnsi="Arial" w:cs="Arial"/>
          <w:b/>
          <w:sz w:val="21"/>
          <w:szCs w:val="21"/>
        </w:rPr>
        <w:t>Class Website:</w:t>
      </w:r>
      <w:r>
        <w:rPr>
          <w:rFonts w:ascii="Arial" w:hAnsi="Arial" w:cs="Arial"/>
          <w:sz w:val="21"/>
          <w:szCs w:val="21"/>
        </w:rPr>
        <w:t xml:space="preserve"> Blackboard</w:t>
      </w:r>
    </w:p>
    <w:p w:rsidR="00636060" w:rsidRDefault="00636060" w:rsidP="00CA3FFF">
      <w:pPr>
        <w:rPr>
          <w:rFonts w:ascii="Arial" w:hAnsi="Arial" w:cs="Arial"/>
          <w:sz w:val="21"/>
          <w:szCs w:val="21"/>
        </w:rPr>
      </w:pPr>
      <w:r w:rsidRPr="00636060">
        <w:rPr>
          <w:rFonts w:ascii="Arial" w:hAnsi="Arial" w:cs="Arial"/>
          <w:b/>
          <w:sz w:val="21"/>
          <w:szCs w:val="21"/>
        </w:rPr>
        <w:t>Teaching Assistant:</w:t>
      </w:r>
      <w:r>
        <w:rPr>
          <w:rFonts w:ascii="Arial" w:hAnsi="Arial" w:cs="Arial"/>
          <w:sz w:val="21"/>
          <w:szCs w:val="21"/>
        </w:rPr>
        <w:t xml:space="preserve"> </w:t>
      </w:r>
      <w:r w:rsidR="000B1AEE">
        <w:rPr>
          <w:rFonts w:ascii="Arial" w:hAnsi="Arial" w:cs="Arial"/>
          <w:sz w:val="21"/>
          <w:szCs w:val="21"/>
        </w:rPr>
        <w:t>Brittney Oliver – brittney.oliver@mavs.uta.edu</w:t>
      </w:r>
    </w:p>
    <w:p w:rsidR="00636060" w:rsidRPr="00A470FF" w:rsidRDefault="00636060" w:rsidP="00CA3FFF">
      <w:pPr>
        <w:rPr>
          <w:rFonts w:ascii="Arial" w:hAnsi="Arial" w:cs="Arial"/>
          <w:color w:val="FF0000"/>
          <w:sz w:val="21"/>
          <w:szCs w:val="21"/>
        </w:rPr>
      </w:pPr>
    </w:p>
    <w:p w:rsidR="00CA3FFF" w:rsidRPr="00BC0B18" w:rsidRDefault="00CA3FFF" w:rsidP="00CA3FFF">
      <w:pPr>
        <w:rPr>
          <w:rFonts w:ascii="Arial" w:hAnsi="Arial" w:cs="Arial"/>
          <w:b/>
          <w:sz w:val="21"/>
          <w:szCs w:val="21"/>
        </w:rPr>
      </w:pPr>
      <w:r w:rsidRPr="00BC0B18">
        <w:rPr>
          <w:rFonts w:ascii="Arial" w:hAnsi="Arial" w:cs="Arial"/>
          <w:b/>
          <w:sz w:val="21"/>
          <w:szCs w:val="21"/>
        </w:rPr>
        <w:t xml:space="preserve">Section Information: </w:t>
      </w:r>
      <w:r w:rsidRPr="00BC0B18">
        <w:rPr>
          <w:rFonts w:ascii="Arial" w:hAnsi="Arial" w:cs="Arial"/>
          <w:sz w:val="21"/>
          <w:szCs w:val="21"/>
        </w:rPr>
        <w:t>KINE 43</w:t>
      </w:r>
      <w:r w:rsidR="007A1727" w:rsidRPr="00BC0B18">
        <w:rPr>
          <w:rFonts w:ascii="Arial" w:hAnsi="Arial" w:cs="Arial"/>
          <w:sz w:val="21"/>
          <w:szCs w:val="21"/>
        </w:rPr>
        <w:t>23-001</w:t>
      </w:r>
    </w:p>
    <w:p w:rsidR="00CA3FFF" w:rsidRPr="0016052E" w:rsidRDefault="00CA3FFF" w:rsidP="00CA3FFF">
      <w:pPr>
        <w:rPr>
          <w:rFonts w:ascii="Arial" w:hAnsi="Arial" w:cs="Arial"/>
          <w:sz w:val="21"/>
          <w:szCs w:val="21"/>
        </w:rPr>
      </w:pPr>
      <w:r w:rsidRPr="00BC0B18">
        <w:rPr>
          <w:rFonts w:ascii="Arial" w:hAnsi="Arial" w:cs="Arial"/>
          <w:b/>
          <w:sz w:val="21"/>
          <w:szCs w:val="21"/>
        </w:rPr>
        <w:t xml:space="preserve">Time and Place of Class Meetings: </w:t>
      </w:r>
      <w:r w:rsidRPr="00BC0B18">
        <w:rPr>
          <w:rFonts w:ascii="Arial" w:hAnsi="Arial" w:cs="Arial"/>
          <w:sz w:val="21"/>
          <w:szCs w:val="21"/>
        </w:rPr>
        <w:t xml:space="preserve">T/R </w:t>
      </w:r>
      <w:r w:rsidR="00FD6510" w:rsidRPr="00BC0B18">
        <w:rPr>
          <w:rFonts w:ascii="Arial" w:hAnsi="Arial" w:cs="Arial"/>
          <w:sz w:val="21"/>
          <w:szCs w:val="21"/>
        </w:rPr>
        <w:t>11:00am</w:t>
      </w:r>
      <w:r w:rsidRPr="00BC0B18">
        <w:rPr>
          <w:rFonts w:ascii="Arial" w:hAnsi="Arial" w:cs="Arial"/>
          <w:sz w:val="21"/>
          <w:szCs w:val="21"/>
        </w:rPr>
        <w:t xml:space="preserve"> – </w:t>
      </w:r>
      <w:r w:rsidR="00F225F9" w:rsidRPr="00BC0B18">
        <w:rPr>
          <w:rFonts w:ascii="Arial" w:hAnsi="Arial" w:cs="Arial"/>
          <w:sz w:val="21"/>
          <w:szCs w:val="21"/>
        </w:rPr>
        <w:t>1</w:t>
      </w:r>
      <w:r w:rsidR="00FD6510" w:rsidRPr="00BC0B18">
        <w:rPr>
          <w:rFonts w:ascii="Arial" w:hAnsi="Arial" w:cs="Arial"/>
          <w:sz w:val="21"/>
          <w:szCs w:val="21"/>
        </w:rPr>
        <w:t>2:20p</w:t>
      </w:r>
      <w:r w:rsidRPr="00BC0B18">
        <w:rPr>
          <w:rFonts w:ascii="Arial" w:hAnsi="Arial" w:cs="Arial"/>
          <w:sz w:val="21"/>
          <w:szCs w:val="21"/>
        </w:rPr>
        <w:t xml:space="preserve">m, </w:t>
      </w:r>
      <w:r w:rsidR="00BC0B18" w:rsidRPr="00BC0B18">
        <w:rPr>
          <w:rFonts w:ascii="Arial" w:hAnsi="Arial" w:cs="Arial"/>
          <w:sz w:val="21"/>
          <w:szCs w:val="21"/>
        </w:rPr>
        <w:t>PKH 204</w:t>
      </w:r>
      <w:r>
        <w:rPr>
          <w:rFonts w:ascii="Arial" w:hAnsi="Arial" w:cs="Arial"/>
          <w:sz w:val="21"/>
          <w:szCs w:val="21"/>
        </w:rPr>
        <w:t xml:space="preserve"> </w:t>
      </w:r>
    </w:p>
    <w:p w:rsidR="00CA3FFF" w:rsidRPr="0016052E" w:rsidRDefault="00CA3FFF" w:rsidP="00CA3FFF">
      <w:pPr>
        <w:rPr>
          <w:rFonts w:ascii="Arial" w:hAnsi="Arial" w:cs="Arial"/>
          <w:b/>
          <w:sz w:val="21"/>
          <w:szCs w:val="21"/>
        </w:rPr>
      </w:pPr>
    </w:p>
    <w:p w:rsidR="00CA3FFF" w:rsidRDefault="00CA3FFF" w:rsidP="00CA3FFF">
      <w:pPr>
        <w:rPr>
          <w:rFonts w:ascii="Arial" w:hAnsi="Arial" w:cs="Arial"/>
          <w:b/>
          <w:sz w:val="21"/>
          <w:szCs w:val="21"/>
        </w:rPr>
      </w:pPr>
      <w:r w:rsidRPr="0016052E">
        <w:rPr>
          <w:rFonts w:ascii="Arial" w:hAnsi="Arial" w:cs="Arial"/>
          <w:b/>
          <w:sz w:val="21"/>
          <w:szCs w:val="21"/>
        </w:rPr>
        <w:t xml:space="preserve">Description of Course Content: </w:t>
      </w:r>
    </w:p>
    <w:p w:rsidR="00CA3FFF" w:rsidRDefault="00CA3FFF" w:rsidP="00CA3FFF">
      <w:pPr>
        <w:rPr>
          <w:rFonts w:ascii="Arial" w:hAnsi="Arial" w:cs="Arial"/>
          <w:sz w:val="21"/>
          <w:szCs w:val="21"/>
        </w:rPr>
      </w:pPr>
      <w:r w:rsidRPr="00A10A33">
        <w:rPr>
          <w:rFonts w:ascii="Arial" w:hAnsi="Arial" w:cs="Arial"/>
          <w:sz w:val="21"/>
          <w:szCs w:val="21"/>
        </w:rPr>
        <w:t>This course will expose students to the theoretical perspectives and current principles associated with the control an</w:t>
      </w:r>
      <w:r w:rsidR="00F41174">
        <w:rPr>
          <w:rFonts w:ascii="Arial" w:hAnsi="Arial" w:cs="Arial"/>
          <w:sz w:val="21"/>
          <w:szCs w:val="21"/>
        </w:rPr>
        <w:t>d learning of movement skills. </w:t>
      </w:r>
      <w:r w:rsidRPr="00A10A33">
        <w:rPr>
          <w:rFonts w:ascii="Arial" w:hAnsi="Arial" w:cs="Arial"/>
          <w:sz w:val="21"/>
          <w:szCs w:val="21"/>
        </w:rPr>
        <w:t>Specifically, the neural and mechanical mechanisms underlying motor behavior and the variables influencing mot</w:t>
      </w:r>
      <w:r>
        <w:rPr>
          <w:rFonts w:ascii="Arial" w:hAnsi="Arial" w:cs="Arial"/>
          <w:sz w:val="21"/>
          <w:szCs w:val="21"/>
        </w:rPr>
        <w:t xml:space="preserve">or learning will be addressed. </w:t>
      </w:r>
      <w:r w:rsidRPr="00A10A33">
        <w:rPr>
          <w:rFonts w:ascii="Arial" w:hAnsi="Arial" w:cs="Arial"/>
          <w:sz w:val="21"/>
          <w:szCs w:val="21"/>
        </w:rPr>
        <w:t>Throughout the course, application of theoretical concepts to instructional and clinical settings will be emphasized.</w:t>
      </w:r>
      <w:r>
        <w:rPr>
          <w:rFonts w:ascii="Arial" w:hAnsi="Arial" w:cs="Arial"/>
          <w:sz w:val="21"/>
          <w:szCs w:val="21"/>
        </w:rPr>
        <w:t xml:space="preserve"> Prerequisite: </w:t>
      </w:r>
      <w:r w:rsidR="007A1727">
        <w:rPr>
          <w:rFonts w:ascii="Arial" w:hAnsi="Arial" w:cs="Arial"/>
          <w:sz w:val="21"/>
          <w:szCs w:val="21"/>
        </w:rPr>
        <w:t xml:space="preserve">KINE 3325 or </w:t>
      </w:r>
      <w:r>
        <w:rPr>
          <w:rFonts w:ascii="Arial" w:hAnsi="Arial" w:cs="Arial"/>
          <w:sz w:val="21"/>
          <w:szCs w:val="21"/>
        </w:rPr>
        <w:t>Instructor’s permission.</w:t>
      </w:r>
    </w:p>
    <w:p w:rsidR="00CA3FFF" w:rsidRPr="0016052E" w:rsidRDefault="00CA3FFF" w:rsidP="00CA3FFF">
      <w:pPr>
        <w:rPr>
          <w:rFonts w:ascii="Arial" w:hAnsi="Arial" w:cs="Arial"/>
          <w:sz w:val="21"/>
          <w:szCs w:val="21"/>
        </w:rPr>
      </w:pPr>
    </w:p>
    <w:p w:rsidR="00CA3FFF" w:rsidRPr="00F5571D" w:rsidRDefault="00CA3FFF" w:rsidP="00CA3FFF">
      <w:pPr>
        <w:rPr>
          <w:rFonts w:ascii="Arial" w:hAnsi="Arial" w:cs="Arial"/>
          <w:b/>
          <w:sz w:val="21"/>
          <w:szCs w:val="21"/>
        </w:rPr>
      </w:pPr>
      <w:r w:rsidRPr="0016052E">
        <w:rPr>
          <w:rFonts w:ascii="Arial" w:hAnsi="Arial" w:cs="Arial"/>
          <w:b/>
          <w:sz w:val="21"/>
          <w:szCs w:val="21"/>
        </w:rPr>
        <w:t xml:space="preserve">Student Learning Outcomes: </w:t>
      </w:r>
    </w:p>
    <w:p w:rsidR="00CA3FFF" w:rsidRDefault="00CA3FFF" w:rsidP="00CA3FFF">
      <w:pPr>
        <w:rPr>
          <w:rFonts w:ascii="Arial" w:hAnsi="Arial" w:cs="Arial"/>
          <w:sz w:val="21"/>
          <w:szCs w:val="21"/>
        </w:rPr>
      </w:pPr>
      <w:r>
        <w:rPr>
          <w:rFonts w:ascii="Arial" w:hAnsi="Arial" w:cs="Arial"/>
          <w:sz w:val="21"/>
          <w:szCs w:val="21"/>
        </w:rPr>
        <w:t>In my view, you will leave this class well prepared to teach and rehabil</w:t>
      </w:r>
      <w:r w:rsidR="00A45779">
        <w:rPr>
          <w:rFonts w:ascii="Arial" w:hAnsi="Arial" w:cs="Arial"/>
          <w:sz w:val="21"/>
          <w:szCs w:val="21"/>
        </w:rPr>
        <w:t xml:space="preserve">itate motor skills of any kind, with typical and atypical populations. </w:t>
      </w:r>
      <w:r>
        <w:rPr>
          <w:rFonts w:ascii="Arial" w:hAnsi="Arial" w:cs="Arial"/>
          <w:sz w:val="21"/>
          <w:szCs w:val="21"/>
        </w:rPr>
        <w:t xml:space="preserve">You will also be able to critically reflect on the scientific and applied basis of motor learning and control. </w:t>
      </w:r>
    </w:p>
    <w:p w:rsidR="00CA3FFF" w:rsidRDefault="00CA3FFF" w:rsidP="00CA3FFF">
      <w:pPr>
        <w:rPr>
          <w:rFonts w:ascii="Arial" w:hAnsi="Arial" w:cs="Arial"/>
          <w:sz w:val="21"/>
          <w:szCs w:val="21"/>
        </w:rPr>
      </w:pPr>
    </w:p>
    <w:p w:rsidR="00CA3FFF" w:rsidRDefault="00CA3FFF" w:rsidP="00CA3FFF">
      <w:pPr>
        <w:numPr>
          <w:ilvl w:val="0"/>
          <w:numId w:val="1"/>
        </w:numPr>
        <w:rPr>
          <w:rFonts w:ascii="Arial" w:hAnsi="Arial" w:cs="Arial"/>
          <w:sz w:val="21"/>
          <w:szCs w:val="21"/>
        </w:rPr>
      </w:pPr>
      <w:r>
        <w:rPr>
          <w:rFonts w:ascii="Arial" w:hAnsi="Arial" w:cs="Arial"/>
          <w:sz w:val="21"/>
          <w:szCs w:val="21"/>
        </w:rPr>
        <w:t>The student will understand the foundation of Movement Science.</w:t>
      </w:r>
    </w:p>
    <w:p w:rsidR="00CA3FFF" w:rsidRPr="00AD1057" w:rsidRDefault="00CA3FFF" w:rsidP="00CA3FFF">
      <w:pPr>
        <w:numPr>
          <w:ilvl w:val="0"/>
          <w:numId w:val="1"/>
        </w:numPr>
        <w:rPr>
          <w:rFonts w:ascii="Arial" w:hAnsi="Arial" w:cs="Arial"/>
          <w:sz w:val="21"/>
          <w:szCs w:val="21"/>
        </w:rPr>
      </w:pPr>
      <w:r w:rsidRPr="00AD1057">
        <w:rPr>
          <w:rFonts w:ascii="Arial" w:hAnsi="Arial" w:cs="Arial"/>
          <w:sz w:val="21"/>
          <w:szCs w:val="21"/>
        </w:rPr>
        <w:t xml:space="preserve">The student will develop an understanding of the </w:t>
      </w:r>
      <w:r>
        <w:rPr>
          <w:rFonts w:ascii="Arial" w:hAnsi="Arial" w:cs="Arial"/>
          <w:sz w:val="21"/>
          <w:szCs w:val="21"/>
        </w:rPr>
        <w:t>general classification of motor skills.</w:t>
      </w:r>
    </w:p>
    <w:p w:rsidR="00CA3FFF" w:rsidRPr="00AD1057" w:rsidRDefault="00CA3FFF" w:rsidP="00CA3FFF">
      <w:pPr>
        <w:numPr>
          <w:ilvl w:val="0"/>
          <w:numId w:val="1"/>
        </w:numPr>
        <w:rPr>
          <w:rFonts w:ascii="Arial" w:hAnsi="Arial" w:cs="Arial"/>
          <w:sz w:val="21"/>
          <w:szCs w:val="21"/>
        </w:rPr>
      </w:pPr>
      <w:r w:rsidRPr="00AD1057">
        <w:rPr>
          <w:rFonts w:ascii="Arial" w:hAnsi="Arial" w:cs="Arial"/>
          <w:sz w:val="21"/>
          <w:szCs w:val="21"/>
        </w:rPr>
        <w:t xml:space="preserve">The student will </w:t>
      </w:r>
      <w:r>
        <w:rPr>
          <w:rFonts w:ascii="Arial" w:hAnsi="Arial" w:cs="Arial"/>
          <w:sz w:val="21"/>
          <w:szCs w:val="21"/>
        </w:rPr>
        <w:t>r</w:t>
      </w:r>
      <w:r w:rsidRPr="00A10A33">
        <w:rPr>
          <w:rFonts w:ascii="Arial" w:hAnsi="Arial" w:cs="Arial"/>
          <w:sz w:val="21"/>
          <w:szCs w:val="21"/>
        </w:rPr>
        <w:t>ealize that performing voluntary coordinated movement requires motor control and attention.</w:t>
      </w:r>
    </w:p>
    <w:p w:rsidR="00CA3FFF" w:rsidRDefault="00CA3FFF" w:rsidP="00CA3FFF">
      <w:pPr>
        <w:numPr>
          <w:ilvl w:val="0"/>
          <w:numId w:val="1"/>
        </w:numPr>
        <w:rPr>
          <w:rFonts w:ascii="Arial" w:hAnsi="Arial" w:cs="Arial"/>
          <w:sz w:val="21"/>
          <w:szCs w:val="21"/>
        </w:rPr>
      </w:pPr>
      <w:r w:rsidRPr="00A10A33">
        <w:rPr>
          <w:rFonts w:ascii="Arial" w:hAnsi="Arial" w:cs="Arial"/>
          <w:sz w:val="21"/>
          <w:szCs w:val="21"/>
        </w:rPr>
        <w:t xml:space="preserve">The student will </w:t>
      </w:r>
      <w:r>
        <w:rPr>
          <w:rFonts w:ascii="Arial" w:hAnsi="Arial" w:cs="Arial"/>
          <w:sz w:val="21"/>
          <w:szCs w:val="21"/>
        </w:rPr>
        <w:t>b</w:t>
      </w:r>
      <w:r w:rsidRPr="00A10A33">
        <w:rPr>
          <w:rFonts w:ascii="Arial" w:hAnsi="Arial" w:cs="Arial"/>
          <w:sz w:val="21"/>
          <w:szCs w:val="21"/>
        </w:rPr>
        <w:t>e more familiar with the theories that attempt to explain how movement skills are controlled and learned.</w:t>
      </w:r>
    </w:p>
    <w:p w:rsidR="00CA3FFF" w:rsidRDefault="00CA3FFF" w:rsidP="00CA3FFF">
      <w:pPr>
        <w:numPr>
          <w:ilvl w:val="0"/>
          <w:numId w:val="1"/>
        </w:numPr>
        <w:rPr>
          <w:rFonts w:ascii="Arial" w:hAnsi="Arial" w:cs="Arial"/>
          <w:sz w:val="21"/>
          <w:szCs w:val="21"/>
        </w:rPr>
      </w:pPr>
      <w:r w:rsidRPr="00A10A33">
        <w:rPr>
          <w:rFonts w:ascii="Arial" w:hAnsi="Arial" w:cs="Arial"/>
          <w:sz w:val="21"/>
          <w:szCs w:val="21"/>
        </w:rPr>
        <w:t xml:space="preserve">The student will </w:t>
      </w:r>
      <w:r>
        <w:rPr>
          <w:rFonts w:ascii="Arial" w:hAnsi="Arial" w:cs="Arial"/>
          <w:sz w:val="21"/>
          <w:szCs w:val="21"/>
        </w:rPr>
        <w:t>u</w:t>
      </w:r>
      <w:r w:rsidRPr="00A10A33">
        <w:rPr>
          <w:rFonts w:ascii="Arial" w:hAnsi="Arial" w:cs="Arial"/>
          <w:sz w:val="21"/>
          <w:szCs w:val="21"/>
        </w:rPr>
        <w:t>nderstand the various measurement techniques used to examine motor performance and distinguish temporary changes in performance from the relatively permanent changes that accompany learning.</w:t>
      </w:r>
    </w:p>
    <w:p w:rsidR="00CA3FFF" w:rsidRDefault="00CA3FFF" w:rsidP="00CA3FFF">
      <w:pPr>
        <w:numPr>
          <w:ilvl w:val="0"/>
          <w:numId w:val="1"/>
        </w:numPr>
        <w:rPr>
          <w:rFonts w:ascii="Arial" w:hAnsi="Arial" w:cs="Arial"/>
          <w:sz w:val="21"/>
          <w:szCs w:val="21"/>
        </w:rPr>
      </w:pPr>
      <w:r w:rsidRPr="00A10A33">
        <w:rPr>
          <w:rFonts w:ascii="Arial" w:hAnsi="Arial" w:cs="Arial"/>
          <w:sz w:val="21"/>
          <w:szCs w:val="21"/>
        </w:rPr>
        <w:t xml:space="preserve">The student will able to </w:t>
      </w:r>
      <w:r>
        <w:rPr>
          <w:rFonts w:ascii="Arial" w:hAnsi="Arial" w:cs="Arial"/>
          <w:sz w:val="21"/>
          <w:szCs w:val="21"/>
        </w:rPr>
        <w:t>u</w:t>
      </w:r>
      <w:r w:rsidRPr="00A10A33">
        <w:rPr>
          <w:rFonts w:ascii="Arial" w:hAnsi="Arial" w:cs="Arial"/>
          <w:sz w:val="21"/>
          <w:szCs w:val="21"/>
        </w:rPr>
        <w:t>nderstand and identify the variables that influence the learning of movement skills.</w:t>
      </w:r>
    </w:p>
    <w:p w:rsidR="00CA3FFF" w:rsidRPr="00A10A33" w:rsidRDefault="00CA3FFF" w:rsidP="00CA3FFF">
      <w:pPr>
        <w:numPr>
          <w:ilvl w:val="0"/>
          <w:numId w:val="1"/>
        </w:numPr>
        <w:rPr>
          <w:rFonts w:ascii="Arial" w:hAnsi="Arial" w:cs="Arial"/>
          <w:sz w:val="21"/>
          <w:szCs w:val="21"/>
        </w:rPr>
      </w:pPr>
      <w:r>
        <w:rPr>
          <w:rFonts w:ascii="Arial" w:hAnsi="Arial" w:cs="Arial"/>
          <w:sz w:val="21"/>
          <w:szCs w:val="21"/>
        </w:rPr>
        <w:t>T</w:t>
      </w:r>
      <w:r w:rsidRPr="00A10A33">
        <w:rPr>
          <w:rFonts w:ascii="Arial" w:hAnsi="Arial" w:cs="Arial"/>
          <w:sz w:val="21"/>
          <w:szCs w:val="21"/>
        </w:rPr>
        <w:t>he student will b</w:t>
      </w:r>
      <w:r w:rsidRPr="004E7BDD">
        <w:rPr>
          <w:rFonts w:ascii="Arial" w:hAnsi="Arial" w:cs="Arial"/>
          <w:sz w:val="21"/>
          <w:szCs w:val="21"/>
        </w:rPr>
        <w:t>ecome familiar with the techniques and strategies a practitioner and or clinician can employ to enhance learning and subsequent retention of movement skills.</w:t>
      </w:r>
    </w:p>
    <w:p w:rsidR="00CA3FFF" w:rsidRPr="0016052E" w:rsidRDefault="00CA3FFF" w:rsidP="00CA3FFF">
      <w:pPr>
        <w:rPr>
          <w:rFonts w:ascii="Arial" w:hAnsi="Arial" w:cs="Arial"/>
          <w:b/>
          <w:sz w:val="21"/>
          <w:szCs w:val="21"/>
        </w:rPr>
      </w:pPr>
    </w:p>
    <w:p w:rsidR="00CA3FFF" w:rsidRDefault="00CA3FFF" w:rsidP="00CA3FFF">
      <w:pPr>
        <w:rPr>
          <w:rFonts w:ascii="Arial" w:hAnsi="Arial" w:cs="Arial"/>
          <w:b/>
          <w:sz w:val="21"/>
          <w:szCs w:val="21"/>
        </w:rPr>
      </w:pPr>
      <w:r w:rsidRPr="0016052E">
        <w:rPr>
          <w:rFonts w:ascii="Arial" w:hAnsi="Arial" w:cs="Arial"/>
          <w:b/>
          <w:sz w:val="21"/>
          <w:szCs w:val="21"/>
        </w:rPr>
        <w:t xml:space="preserve">Required Textbooks and Other Course Materials: </w:t>
      </w:r>
    </w:p>
    <w:p w:rsidR="00CA3FFF" w:rsidRDefault="00CA3FFF" w:rsidP="00CA3FFF">
      <w:pPr>
        <w:rPr>
          <w:rFonts w:ascii="Arial" w:hAnsi="Arial" w:cs="Arial"/>
          <w:b/>
          <w:sz w:val="21"/>
          <w:szCs w:val="21"/>
        </w:rPr>
      </w:pPr>
    </w:p>
    <w:p w:rsidR="007A1727" w:rsidRDefault="007A1727" w:rsidP="00CA3FFF">
      <w:pPr>
        <w:rPr>
          <w:rFonts w:ascii="Arial" w:hAnsi="Arial" w:cs="Arial"/>
          <w:sz w:val="21"/>
          <w:szCs w:val="21"/>
          <w:u w:val="single"/>
        </w:rPr>
      </w:pPr>
      <w:r w:rsidRPr="007A1727">
        <w:rPr>
          <w:rFonts w:ascii="Arial" w:hAnsi="Arial" w:cs="Arial"/>
          <w:sz w:val="21"/>
          <w:szCs w:val="21"/>
          <w:u w:val="single"/>
        </w:rPr>
        <w:t>Required Textbook:</w:t>
      </w:r>
      <w:r w:rsidRPr="00617509">
        <w:rPr>
          <w:rFonts w:ascii="Arial" w:hAnsi="Arial" w:cs="Arial"/>
          <w:sz w:val="21"/>
          <w:szCs w:val="21"/>
        </w:rPr>
        <w:t xml:space="preserve"> Magill, R. A. (201</w:t>
      </w:r>
      <w:r w:rsidR="003E74BB" w:rsidRPr="00617509">
        <w:rPr>
          <w:rFonts w:ascii="Arial" w:hAnsi="Arial" w:cs="Arial"/>
          <w:sz w:val="21"/>
          <w:szCs w:val="21"/>
        </w:rPr>
        <w:t>4</w:t>
      </w:r>
      <w:r w:rsidRPr="00617509">
        <w:rPr>
          <w:rFonts w:ascii="Arial" w:hAnsi="Arial" w:cs="Arial"/>
          <w:sz w:val="21"/>
          <w:szCs w:val="21"/>
        </w:rPr>
        <w:t xml:space="preserve">). </w:t>
      </w:r>
      <w:r w:rsidRPr="00617509">
        <w:rPr>
          <w:rFonts w:ascii="Arial" w:hAnsi="Arial" w:cs="Arial"/>
          <w:i/>
          <w:sz w:val="21"/>
          <w:szCs w:val="21"/>
        </w:rPr>
        <w:t>Motor Learning and Control: Concepts and Applications.</w:t>
      </w:r>
      <w:r w:rsidR="003E74BB" w:rsidRPr="00617509">
        <w:rPr>
          <w:rFonts w:ascii="Arial" w:hAnsi="Arial" w:cs="Arial"/>
          <w:sz w:val="21"/>
          <w:szCs w:val="21"/>
        </w:rPr>
        <w:t xml:space="preserve"> McGraw-Hill, 10</w:t>
      </w:r>
      <w:r w:rsidRPr="00617509">
        <w:rPr>
          <w:rFonts w:ascii="Arial" w:hAnsi="Arial" w:cs="Arial"/>
          <w:sz w:val="21"/>
          <w:szCs w:val="21"/>
        </w:rPr>
        <w:t>th edition.</w:t>
      </w:r>
    </w:p>
    <w:p w:rsidR="007A1727" w:rsidRDefault="007A1727" w:rsidP="00CA3FFF">
      <w:pPr>
        <w:rPr>
          <w:rFonts w:ascii="Arial" w:hAnsi="Arial" w:cs="Arial"/>
          <w:sz w:val="21"/>
          <w:szCs w:val="21"/>
          <w:u w:val="single"/>
        </w:rPr>
      </w:pPr>
    </w:p>
    <w:p w:rsidR="00CA3FFF" w:rsidRDefault="007A1727" w:rsidP="00CA3FFF">
      <w:pPr>
        <w:rPr>
          <w:rFonts w:ascii="Arial" w:hAnsi="Arial" w:cs="Arial"/>
          <w:sz w:val="21"/>
          <w:szCs w:val="21"/>
        </w:rPr>
      </w:pPr>
      <w:r>
        <w:rPr>
          <w:rFonts w:ascii="Arial" w:hAnsi="Arial" w:cs="Arial"/>
          <w:sz w:val="21"/>
          <w:szCs w:val="21"/>
          <w:u w:val="single"/>
        </w:rPr>
        <w:t>Supplemental</w:t>
      </w:r>
      <w:r w:rsidR="00CA3FFF" w:rsidRPr="006414CC">
        <w:rPr>
          <w:rFonts w:ascii="Arial" w:hAnsi="Arial" w:cs="Arial"/>
          <w:sz w:val="21"/>
          <w:szCs w:val="21"/>
          <w:u w:val="single"/>
        </w:rPr>
        <w:t xml:space="preserve"> Textbook:</w:t>
      </w:r>
      <w:r w:rsidR="00CA3FFF" w:rsidRPr="006414CC">
        <w:rPr>
          <w:rFonts w:ascii="Arial" w:hAnsi="Arial" w:cs="Arial"/>
          <w:sz w:val="21"/>
          <w:szCs w:val="21"/>
        </w:rPr>
        <w:t xml:space="preserve"> Schmidt</w:t>
      </w:r>
      <w:r w:rsidR="00CA3FFF" w:rsidRPr="00754531">
        <w:rPr>
          <w:rFonts w:ascii="Arial" w:hAnsi="Arial" w:cs="Arial"/>
          <w:sz w:val="21"/>
          <w:szCs w:val="21"/>
        </w:rPr>
        <w:t xml:space="preserve">, R. A. &amp; Lee, T. D. (2011). </w:t>
      </w:r>
      <w:r w:rsidR="00CA3FFF" w:rsidRPr="00754531">
        <w:rPr>
          <w:rFonts w:ascii="Arial" w:hAnsi="Arial" w:cs="Arial"/>
          <w:i/>
          <w:sz w:val="21"/>
          <w:szCs w:val="21"/>
        </w:rPr>
        <w:t>Motor Control and Learning: A behavioral emphasis</w:t>
      </w:r>
      <w:r w:rsidR="00CA3FFF">
        <w:rPr>
          <w:rFonts w:ascii="Arial" w:hAnsi="Arial" w:cs="Arial"/>
          <w:i/>
          <w:sz w:val="21"/>
          <w:szCs w:val="21"/>
        </w:rPr>
        <w:t>.</w:t>
      </w:r>
      <w:r w:rsidR="00CA3FFF" w:rsidRPr="00754531">
        <w:rPr>
          <w:rFonts w:ascii="Arial" w:hAnsi="Arial" w:cs="Arial"/>
          <w:sz w:val="21"/>
          <w:szCs w:val="21"/>
        </w:rPr>
        <w:t xml:space="preserve"> Human Kinetics, 5</w:t>
      </w:r>
      <w:r w:rsidR="00CA3FFF" w:rsidRPr="00754531">
        <w:rPr>
          <w:rFonts w:ascii="Arial" w:hAnsi="Arial" w:cs="Arial"/>
          <w:sz w:val="21"/>
          <w:szCs w:val="21"/>
          <w:vertAlign w:val="superscript"/>
        </w:rPr>
        <w:t>th</w:t>
      </w:r>
      <w:r w:rsidR="00CA3FFF" w:rsidRPr="00754531">
        <w:rPr>
          <w:rFonts w:ascii="Arial" w:hAnsi="Arial" w:cs="Arial"/>
          <w:sz w:val="21"/>
          <w:szCs w:val="21"/>
        </w:rPr>
        <w:t xml:space="preserve"> ed</w:t>
      </w:r>
      <w:r w:rsidR="00CA3FFF">
        <w:rPr>
          <w:rFonts w:ascii="Arial" w:hAnsi="Arial" w:cs="Arial"/>
          <w:sz w:val="21"/>
          <w:szCs w:val="21"/>
        </w:rPr>
        <w:t>ition.</w:t>
      </w:r>
    </w:p>
    <w:p w:rsidR="00CA3FFF" w:rsidRDefault="00CA3FFF" w:rsidP="00CA3FFF">
      <w:pPr>
        <w:rPr>
          <w:rFonts w:ascii="Arial" w:hAnsi="Arial" w:cs="Arial"/>
          <w:sz w:val="21"/>
          <w:szCs w:val="21"/>
        </w:rPr>
      </w:pPr>
    </w:p>
    <w:p w:rsidR="00CA3FFF" w:rsidRDefault="00CA3FFF" w:rsidP="00CA3FFF">
      <w:pPr>
        <w:rPr>
          <w:rFonts w:ascii="Arial" w:hAnsi="Arial" w:cs="Arial"/>
          <w:sz w:val="21"/>
          <w:szCs w:val="21"/>
        </w:rPr>
      </w:pPr>
      <w:r>
        <w:rPr>
          <w:rFonts w:ascii="Arial" w:hAnsi="Arial" w:cs="Arial"/>
          <w:sz w:val="21"/>
          <w:szCs w:val="21"/>
        </w:rPr>
        <w:t xml:space="preserve">* Reading of </w:t>
      </w:r>
      <w:r w:rsidR="009D5FA2">
        <w:rPr>
          <w:rFonts w:ascii="Arial" w:hAnsi="Arial" w:cs="Arial"/>
          <w:sz w:val="21"/>
          <w:szCs w:val="21"/>
        </w:rPr>
        <w:t xml:space="preserve">other materials may be </w:t>
      </w:r>
      <w:r>
        <w:rPr>
          <w:rFonts w:ascii="Arial" w:hAnsi="Arial" w:cs="Arial"/>
          <w:sz w:val="21"/>
          <w:szCs w:val="21"/>
        </w:rPr>
        <w:t xml:space="preserve">required throughout the semester (they </w:t>
      </w:r>
      <w:proofErr w:type="gramStart"/>
      <w:r>
        <w:rPr>
          <w:rFonts w:ascii="Arial" w:hAnsi="Arial" w:cs="Arial"/>
          <w:sz w:val="21"/>
          <w:szCs w:val="21"/>
        </w:rPr>
        <w:t>will be posted</w:t>
      </w:r>
      <w:proofErr w:type="gramEnd"/>
      <w:r>
        <w:rPr>
          <w:rFonts w:ascii="Arial" w:hAnsi="Arial" w:cs="Arial"/>
          <w:sz w:val="21"/>
          <w:szCs w:val="21"/>
        </w:rPr>
        <w:t xml:space="preserve"> on Blackboard)</w:t>
      </w:r>
    </w:p>
    <w:p w:rsidR="009D5FA2" w:rsidRDefault="009D5FA2" w:rsidP="00CA3FFF">
      <w:pPr>
        <w:rPr>
          <w:rFonts w:ascii="Arial" w:hAnsi="Arial" w:cs="Arial"/>
          <w:b/>
          <w:sz w:val="21"/>
          <w:szCs w:val="21"/>
        </w:rPr>
      </w:pPr>
    </w:p>
    <w:p w:rsidR="00CA3FFF" w:rsidRDefault="00CA3FFF" w:rsidP="00CA3FFF">
      <w:pPr>
        <w:rPr>
          <w:rFonts w:ascii="Arial" w:hAnsi="Arial" w:cs="Arial"/>
          <w:b/>
          <w:sz w:val="21"/>
          <w:szCs w:val="21"/>
        </w:rPr>
      </w:pPr>
      <w:r w:rsidRPr="009D756D">
        <w:rPr>
          <w:rFonts w:ascii="Arial" w:hAnsi="Arial" w:cs="Arial"/>
          <w:b/>
          <w:sz w:val="21"/>
          <w:szCs w:val="21"/>
        </w:rPr>
        <w:lastRenderedPageBreak/>
        <w:t xml:space="preserve">Descriptions of major assignments and examinations: </w:t>
      </w:r>
    </w:p>
    <w:p w:rsidR="00CA3FFF" w:rsidRDefault="00CA3FFF" w:rsidP="00CA3FFF">
      <w:pPr>
        <w:pStyle w:val="ListParagraph"/>
        <w:ind w:left="1440"/>
        <w:rPr>
          <w:rFonts w:ascii="Arial" w:hAnsi="Arial" w:cs="Arial"/>
          <w:sz w:val="21"/>
          <w:szCs w:val="21"/>
        </w:rPr>
      </w:pPr>
    </w:p>
    <w:p w:rsidR="00CA3FFF" w:rsidRDefault="00CA3FFF" w:rsidP="00CA3FFF">
      <w:pPr>
        <w:pStyle w:val="ListParagraph"/>
        <w:numPr>
          <w:ilvl w:val="0"/>
          <w:numId w:val="3"/>
        </w:numPr>
        <w:rPr>
          <w:rFonts w:ascii="Arial" w:hAnsi="Arial" w:cs="Arial"/>
          <w:sz w:val="21"/>
          <w:szCs w:val="21"/>
        </w:rPr>
      </w:pPr>
      <w:r>
        <w:rPr>
          <w:rFonts w:ascii="Arial" w:hAnsi="Arial" w:cs="Arial"/>
          <w:sz w:val="21"/>
          <w:szCs w:val="21"/>
        </w:rPr>
        <w:t xml:space="preserve">Tests: </w:t>
      </w:r>
    </w:p>
    <w:p w:rsidR="00CA3FFF" w:rsidRDefault="00CA3FFF" w:rsidP="00CA3FFF">
      <w:pPr>
        <w:pStyle w:val="ListParagraph"/>
        <w:numPr>
          <w:ilvl w:val="1"/>
          <w:numId w:val="3"/>
        </w:numPr>
        <w:rPr>
          <w:rFonts w:ascii="Arial" w:hAnsi="Arial" w:cs="Arial"/>
          <w:sz w:val="21"/>
          <w:szCs w:val="21"/>
        </w:rPr>
      </w:pPr>
      <w:r>
        <w:rPr>
          <w:rFonts w:ascii="Arial" w:hAnsi="Arial" w:cs="Arial"/>
          <w:sz w:val="21"/>
          <w:szCs w:val="21"/>
        </w:rPr>
        <w:t xml:space="preserve">There will be </w:t>
      </w:r>
      <w:r w:rsidR="007A1727">
        <w:rPr>
          <w:rFonts w:ascii="Arial" w:hAnsi="Arial" w:cs="Arial"/>
          <w:sz w:val="21"/>
          <w:szCs w:val="21"/>
        </w:rPr>
        <w:t>3</w:t>
      </w:r>
      <w:r>
        <w:rPr>
          <w:rFonts w:ascii="Arial" w:hAnsi="Arial" w:cs="Arial"/>
          <w:sz w:val="21"/>
          <w:szCs w:val="21"/>
        </w:rPr>
        <w:t xml:space="preserve"> tests during the semester</w:t>
      </w:r>
      <w:r w:rsidR="00A45779">
        <w:rPr>
          <w:rFonts w:ascii="Arial" w:hAnsi="Arial" w:cs="Arial"/>
          <w:sz w:val="21"/>
          <w:szCs w:val="21"/>
        </w:rPr>
        <w:t xml:space="preserve"> and 1 final</w:t>
      </w:r>
      <w:r>
        <w:rPr>
          <w:rFonts w:ascii="Arial" w:hAnsi="Arial" w:cs="Arial"/>
          <w:sz w:val="21"/>
          <w:szCs w:val="21"/>
        </w:rPr>
        <w:t>. Format and content will be discussed in class.</w:t>
      </w:r>
    </w:p>
    <w:p w:rsidR="003A4872" w:rsidRPr="009652E7" w:rsidRDefault="003A4872" w:rsidP="009652E7">
      <w:pPr>
        <w:rPr>
          <w:rFonts w:ascii="Arial" w:hAnsi="Arial" w:cs="Arial"/>
          <w:sz w:val="21"/>
          <w:szCs w:val="21"/>
        </w:rPr>
      </w:pPr>
    </w:p>
    <w:p w:rsidR="003A4872" w:rsidRDefault="003A4872" w:rsidP="003A4872">
      <w:pPr>
        <w:pStyle w:val="ListParagraph"/>
        <w:numPr>
          <w:ilvl w:val="0"/>
          <w:numId w:val="3"/>
        </w:numPr>
        <w:rPr>
          <w:rFonts w:ascii="Arial" w:hAnsi="Arial" w:cs="Arial"/>
          <w:sz w:val="21"/>
          <w:szCs w:val="21"/>
        </w:rPr>
      </w:pPr>
      <w:r>
        <w:rPr>
          <w:rFonts w:ascii="Arial" w:hAnsi="Arial" w:cs="Arial"/>
          <w:sz w:val="21"/>
          <w:szCs w:val="21"/>
        </w:rPr>
        <w:t xml:space="preserve">Paper: </w:t>
      </w:r>
    </w:p>
    <w:p w:rsidR="003A4872" w:rsidRDefault="003A4872" w:rsidP="003A4872">
      <w:pPr>
        <w:pStyle w:val="ListParagraph"/>
        <w:numPr>
          <w:ilvl w:val="1"/>
          <w:numId w:val="3"/>
        </w:numPr>
        <w:rPr>
          <w:rFonts w:ascii="Arial" w:hAnsi="Arial" w:cs="Arial"/>
          <w:sz w:val="21"/>
          <w:szCs w:val="21"/>
        </w:rPr>
      </w:pPr>
      <w:r>
        <w:rPr>
          <w:rFonts w:ascii="Arial" w:hAnsi="Arial" w:cs="Arial"/>
          <w:sz w:val="21"/>
          <w:szCs w:val="21"/>
        </w:rPr>
        <w:t>There will be a research paper on a topic of yo</w:t>
      </w:r>
      <w:r w:rsidR="00605FC7">
        <w:rPr>
          <w:rFonts w:ascii="Arial" w:hAnsi="Arial" w:cs="Arial"/>
          <w:sz w:val="21"/>
          <w:szCs w:val="21"/>
        </w:rPr>
        <w:t xml:space="preserve">ur choice due in the final </w:t>
      </w:r>
      <w:r w:rsidR="00536F49">
        <w:rPr>
          <w:rFonts w:ascii="Arial" w:hAnsi="Arial" w:cs="Arial"/>
          <w:sz w:val="21"/>
          <w:szCs w:val="21"/>
        </w:rPr>
        <w:t xml:space="preserve">month </w:t>
      </w:r>
      <w:r>
        <w:rPr>
          <w:rFonts w:ascii="Arial" w:hAnsi="Arial" w:cs="Arial"/>
          <w:sz w:val="21"/>
          <w:szCs w:val="21"/>
        </w:rPr>
        <w:t>of class</w:t>
      </w:r>
      <w:r w:rsidR="00536F49">
        <w:rPr>
          <w:rFonts w:ascii="Arial" w:hAnsi="Arial" w:cs="Arial"/>
          <w:sz w:val="21"/>
          <w:szCs w:val="21"/>
        </w:rPr>
        <w:t>.</w:t>
      </w:r>
    </w:p>
    <w:p w:rsidR="00CA3FFF" w:rsidRPr="00530CE0" w:rsidRDefault="00CA3FFF" w:rsidP="00530CE0">
      <w:pPr>
        <w:pStyle w:val="ListParagraph"/>
        <w:rPr>
          <w:rFonts w:ascii="Arial" w:hAnsi="Arial" w:cs="Arial"/>
          <w:sz w:val="21"/>
          <w:szCs w:val="21"/>
        </w:rPr>
      </w:pPr>
    </w:p>
    <w:p w:rsidR="00CA3FFF" w:rsidRPr="00A94DB7" w:rsidRDefault="00CA3FFF" w:rsidP="00CA3FFF">
      <w:pPr>
        <w:pStyle w:val="ListParagraph"/>
        <w:numPr>
          <w:ilvl w:val="0"/>
          <w:numId w:val="3"/>
        </w:numPr>
        <w:rPr>
          <w:rFonts w:ascii="Arial" w:hAnsi="Arial" w:cs="Arial"/>
          <w:sz w:val="21"/>
          <w:szCs w:val="21"/>
        </w:rPr>
      </w:pPr>
      <w:r w:rsidRPr="00A94DB7">
        <w:rPr>
          <w:rFonts w:ascii="Arial" w:hAnsi="Arial" w:cs="Arial"/>
          <w:sz w:val="21"/>
          <w:szCs w:val="21"/>
        </w:rPr>
        <w:t>Participation</w:t>
      </w:r>
      <w:r w:rsidR="00A45779">
        <w:rPr>
          <w:rFonts w:ascii="Arial" w:hAnsi="Arial" w:cs="Arial"/>
          <w:sz w:val="21"/>
          <w:szCs w:val="21"/>
        </w:rPr>
        <w:t>/Activities</w:t>
      </w:r>
      <w:r w:rsidRPr="00A94DB7">
        <w:rPr>
          <w:rFonts w:ascii="Arial" w:hAnsi="Arial" w:cs="Arial"/>
          <w:sz w:val="21"/>
          <w:szCs w:val="21"/>
        </w:rPr>
        <w:t xml:space="preserve"> (Class</w:t>
      </w:r>
      <w:r w:rsidR="00A45779">
        <w:rPr>
          <w:rFonts w:ascii="Arial" w:hAnsi="Arial" w:cs="Arial"/>
          <w:sz w:val="21"/>
          <w:szCs w:val="21"/>
        </w:rPr>
        <w:t xml:space="preserve"> or homework</w:t>
      </w:r>
      <w:r w:rsidRPr="00A94DB7">
        <w:rPr>
          <w:rFonts w:ascii="Arial" w:hAnsi="Arial" w:cs="Arial"/>
          <w:sz w:val="21"/>
          <w:szCs w:val="21"/>
        </w:rPr>
        <w:t>):</w:t>
      </w:r>
    </w:p>
    <w:p w:rsidR="00CA3FFF" w:rsidRPr="00DA655C" w:rsidRDefault="00FD6510" w:rsidP="00CA3FFF">
      <w:pPr>
        <w:widowControl w:val="0"/>
        <w:numPr>
          <w:ilvl w:val="1"/>
          <w:numId w:val="3"/>
        </w:numPr>
        <w:tabs>
          <w:tab w:val="left" w:pos="220"/>
          <w:tab w:val="left" w:pos="720"/>
        </w:tabs>
        <w:autoSpaceDE w:val="0"/>
        <w:autoSpaceDN w:val="0"/>
        <w:adjustRightInd w:val="0"/>
        <w:spacing w:after="240"/>
        <w:contextualSpacing/>
        <w:rPr>
          <w:rFonts w:ascii="Arial" w:eastAsiaTheme="minorHAnsi" w:hAnsi="Arial" w:cs="Arial"/>
          <w:b/>
          <w:i/>
          <w:sz w:val="21"/>
          <w:szCs w:val="21"/>
          <w:lang w:eastAsia="en-US"/>
        </w:rPr>
      </w:pPr>
      <w:r>
        <w:rPr>
          <w:rFonts w:ascii="Arial" w:eastAsiaTheme="minorHAnsi" w:hAnsi="Arial" w:cs="Arial"/>
          <w:sz w:val="21"/>
          <w:szCs w:val="21"/>
          <w:lang w:eastAsia="en-US"/>
        </w:rPr>
        <w:t>Class: Assignments in class</w:t>
      </w:r>
      <w:r w:rsidR="00A45779">
        <w:rPr>
          <w:rFonts w:ascii="Arial" w:eastAsiaTheme="minorHAnsi" w:hAnsi="Arial" w:cs="Arial"/>
          <w:sz w:val="21"/>
          <w:szCs w:val="21"/>
          <w:lang w:eastAsia="en-US"/>
        </w:rPr>
        <w:t xml:space="preserve"> or given as homework</w:t>
      </w:r>
      <w:r>
        <w:rPr>
          <w:rFonts w:ascii="Arial" w:eastAsiaTheme="minorHAnsi" w:hAnsi="Arial" w:cs="Arial"/>
          <w:sz w:val="21"/>
          <w:szCs w:val="21"/>
          <w:lang w:eastAsia="en-US"/>
        </w:rPr>
        <w:t xml:space="preserve">, and other contributions such as </w:t>
      </w:r>
      <w:r w:rsidR="00CA3FFF">
        <w:rPr>
          <w:rFonts w:ascii="Arial" w:eastAsiaTheme="minorHAnsi" w:hAnsi="Arial" w:cs="Arial"/>
          <w:sz w:val="21"/>
          <w:szCs w:val="21"/>
          <w:lang w:eastAsia="en-US"/>
        </w:rPr>
        <w:t>answer</w:t>
      </w:r>
      <w:r>
        <w:rPr>
          <w:rFonts w:ascii="Arial" w:eastAsiaTheme="minorHAnsi" w:hAnsi="Arial" w:cs="Arial"/>
          <w:sz w:val="21"/>
          <w:szCs w:val="21"/>
          <w:lang w:eastAsia="en-US"/>
        </w:rPr>
        <w:t>ing</w:t>
      </w:r>
      <w:r w:rsidR="00CA3FFF">
        <w:rPr>
          <w:rFonts w:ascii="Arial" w:eastAsiaTheme="minorHAnsi" w:hAnsi="Arial" w:cs="Arial"/>
          <w:sz w:val="21"/>
          <w:szCs w:val="21"/>
          <w:lang w:eastAsia="en-US"/>
        </w:rPr>
        <w:t xml:space="preserve"> questions, contribut</w:t>
      </w:r>
      <w:r>
        <w:rPr>
          <w:rFonts w:ascii="Arial" w:eastAsiaTheme="minorHAnsi" w:hAnsi="Arial" w:cs="Arial"/>
          <w:sz w:val="21"/>
          <w:szCs w:val="21"/>
          <w:lang w:eastAsia="en-US"/>
        </w:rPr>
        <w:t>ing</w:t>
      </w:r>
      <w:r w:rsidR="00CA3FFF">
        <w:rPr>
          <w:rFonts w:ascii="Arial" w:eastAsiaTheme="minorHAnsi" w:hAnsi="Arial" w:cs="Arial"/>
          <w:sz w:val="21"/>
          <w:szCs w:val="21"/>
          <w:lang w:eastAsia="en-US"/>
        </w:rPr>
        <w:t xml:space="preserve"> to discussions, pose questions, etc. </w:t>
      </w:r>
      <w:r w:rsidR="00605FC7">
        <w:rPr>
          <w:rFonts w:ascii="Arial" w:eastAsiaTheme="minorHAnsi" w:hAnsi="Arial" w:cs="Arial"/>
          <w:sz w:val="21"/>
          <w:szCs w:val="21"/>
          <w:lang w:eastAsia="en-US"/>
        </w:rPr>
        <w:t xml:space="preserve">It is your responsibility to be in class and complete the assignment. </w:t>
      </w:r>
      <w:r w:rsidR="00605FC7" w:rsidRPr="00DA655C">
        <w:rPr>
          <w:rFonts w:ascii="Arial" w:eastAsiaTheme="minorHAnsi" w:hAnsi="Arial" w:cs="Arial"/>
          <w:b/>
          <w:i/>
          <w:sz w:val="21"/>
          <w:szCs w:val="21"/>
          <w:lang w:eastAsia="en-US"/>
        </w:rPr>
        <w:t xml:space="preserve">If you miss class, you miss the assignment grade. </w:t>
      </w:r>
    </w:p>
    <w:p w:rsidR="0003527E" w:rsidRDefault="0003527E" w:rsidP="00A87CCC">
      <w:pPr>
        <w:rPr>
          <w:rFonts w:ascii="Arial" w:hAnsi="Arial" w:cs="Arial"/>
          <w:b/>
          <w:sz w:val="21"/>
          <w:szCs w:val="21"/>
        </w:rPr>
      </w:pPr>
    </w:p>
    <w:p w:rsidR="00CA3FFF" w:rsidRDefault="00CA3FFF" w:rsidP="00A87CCC">
      <w:pPr>
        <w:rPr>
          <w:rFonts w:ascii="Arial" w:hAnsi="Arial" w:cs="Arial"/>
          <w:sz w:val="21"/>
          <w:szCs w:val="21"/>
        </w:rPr>
      </w:pPr>
      <w:r w:rsidRPr="009D756D">
        <w:rPr>
          <w:rFonts w:ascii="Arial" w:hAnsi="Arial" w:cs="Arial"/>
          <w:b/>
          <w:sz w:val="21"/>
          <w:szCs w:val="21"/>
        </w:rPr>
        <w:t>Attendance</w:t>
      </w:r>
      <w:r>
        <w:rPr>
          <w:rFonts w:ascii="Arial" w:hAnsi="Arial" w:cs="Arial"/>
          <w:b/>
          <w:sz w:val="21"/>
          <w:szCs w:val="21"/>
        </w:rPr>
        <w:t xml:space="preserve"> policy</w:t>
      </w:r>
      <w:r w:rsidRPr="009D756D">
        <w:rPr>
          <w:rFonts w:ascii="Arial" w:hAnsi="Arial" w:cs="Arial"/>
          <w:b/>
          <w:sz w:val="21"/>
          <w:szCs w:val="21"/>
        </w:rPr>
        <w:t xml:space="preserve">: </w:t>
      </w:r>
      <w:r w:rsidR="003E74BB" w:rsidRPr="003E74BB">
        <w:rPr>
          <w:rFonts w:ascii="Arial" w:hAnsi="Arial" w:cs="Arial"/>
          <w:sz w:val="21"/>
          <w:szCs w:val="21"/>
        </w:rPr>
        <w:t xml:space="preserve">At </w:t>
      </w:r>
      <w:proofErr w:type="gramStart"/>
      <w:r w:rsidR="003E74BB" w:rsidRPr="003E74BB">
        <w:rPr>
          <w:rFonts w:ascii="Arial" w:hAnsi="Arial" w:cs="Arial"/>
          <w:sz w:val="21"/>
          <w:szCs w:val="21"/>
        </w:rPr>
        <w:t>The</w:t>
      </w:r>
      <w:proofErr w:type="gramEnd"/>
      <w:r w:rsidR="003E74BB" w:rsidRPr="003E74BB">
        <w:rPr>
          <w:rFonts w:ascii="Arial" w:hAnsi="Arial" w:cs="Arial"/>
          <w:sz w:val="21"/>
          <w:szCs w:val="21"/>
        </w:rPr>
        <w:t xml:space="preserve"> University of Texas at Arlington, taking attendance is not required. Rather, each faculty member is free to develop his or her own methods of evaluating students’ academic performance, which includes establishing course-specific policies on attendance. </w:t>
      </w:r>
      <w:r w:rsidR="003E74BB" w:rsidRPr="00DA655C">
        <w:rPr>
          <w:rFonts w:ascii="Arial" w:hAnsi="Arial" w:cs="Arial"/>
          <w:i/>
          <w:sz w:val="21"/>
          <w:szCs w:val="21"/>
          <w:u w:val="single"/>
        </w:rPr>
        <w:t xml:space="preserve">As the instructor of this section, </w:t>
      </w:r>
      <w:r w:rsidR="00A87CCC" w:rsidRPr="00DA655C">
        <w:rPr>
          <w:rFonts w:ascii="Arial" w:hAnsi="Arial" w:cs="Arial"/>
          <w:i/>
          <w:sz w:val="21"/>
          <w:szCs w:val="21"/>
          <w:u w:val="single"/>
        </w:rPr>
        <w:t xml:space="preserve">I expect you NOT to miss </w:t>
      </w:r>
      <w:r w:rsidRPr="00DA655C">
        <w:rPr>
          <w:rFonts w:ascii="Arial" w:hAnsi="Arial" w:cs="Arial"/>
          <w:i/>
          <w:sz w:val="21"/>
          <w:szCs w:val="21"/>
          <w:u w:val="single"/>
        </w:rPr>
        <w:t>any classes. We will cover new material every day. It is important that you attend class.</w:t>
      </w:r>
      <w:r w:rsidRPr="000543AD">
        <w:rPr>
          <w:rFonts w:ascii="Arial" w:hAnsi="Arial" w:cs="Arial"/>
          <w:sz w:val="21"/>
          <w:szCs w:val="21"/>
        </w:rPr>
        <w:t xml:space="preserve"> </w:t>
      </w:r>
      <w:r w:rsidRPr="00E40595">
        <w:rPr>
          <w:rFonts w:ascii="Arial" w:hAnsi="Arial" w:cs="Arial"/>
          <w:b/>
          <w:sz w:val="21"/>
          <w:szCs w:val="21"/>
        </w:rPr>
        <w:t xml:space="preserve">Excused absences include university approved absences </w:t>
      </w:r>
      <w:r w:rsidRPr="00A87CCC">
        <w:rPr>
          <w:rFonts w:ascii="Arial" w:hAnsi="Arial" w:cs="Arial"/>
          <w:b/>
          <w:sz w:val="21"/>
          <w:szCs w:val="21"/>
          <w:u w:val="single"/>
        </w:rPr>
        <w:t>AND</w:t>
      </w:r>
      <w:r>
        <w:rPr>
          <w:rFonts w:ascii="Arial" w:hAnsi="Arial" w:cs="Arial"/>
          <w:b/>
          <w:sz w:val="21"/>
          <w:szCs w:val="21"/>
        </w:rPr>
        <w:t xml:space="preserve"> approve as an excused absence (in other words, it does not mean that because you notified me, that the absence will be excused)</w:t>
      </w:r>
      <w:r w:rsidRPr="000543AD">
        <w:rPr>
          <w:rFonts w:ascii="Arial" w:hAnsi="Arial" w:cs="Arial"/>
          <w:sz w:val="21"/>
          <w:szCs w:val="21"/>
        </w:rPr>
        <w:t xml:space="preserve">. Each student is expected to prepare for class by reading the material </w:t>
      </w:r>
      <w:r w:rsidRPr="000543AD">
        <w:rPr>
          <w:rFonts w:ascii="Arial" w:hAnsi="Arial" w:cs="Arial"/>
          <w:bCs/>
          <w:sz w:val="21"/>
          <w:szCs w:val="21"/>
          <w:u w:val="single"/>
        </w:rPr>
        <w:t xml:space="preserve">prior </w:t>
      </w:r>
      <w:r w:rsidRPr="000543AD">
        <w:rPr>
          <w:rFonts w:ascii="Arial" w:hAnsi="Arial" w:cs="Arial"/>
          <w:sz w:val="21"/>
          <w:szCs w:val="21"/>
        </w:rPr>
        <w:t xml:space="preserve">to class. If you miss a class, you are responsible for obtaining all information presented, </w:t>
      </w:r>
      <w:r w:rsidRPr="000543AD">
        <w:rPr>
          <w:rFonts w:ascii="Arial" w:hAnsi="Arial" w:cs="Arial"/>
          <w:bCs/>
          <w:sz w:val="21"/>
          <w:szCs w:val="21"/>
          <w:u w:val="single"/>
        </w:rPr>
        <w:t>this means talk to your classmates about getting notes PRIOR to asking</w:t>
      </w:r>
      <w:r>
        <w:rPr>
          <w:rFonts w:ascii="Arial" w:hAnsi="Arial" w:cs="Arial"/>
          <w:bCs/>
          <w:sz w:val="21"/>
          <w:szCs w:val="21"/>
          <w:u w:val="single"/>
        </w:rPr>
        <w:t xml:space="preserve"> me questions about the </w:t>
      </w:r>
      <w:r w:rsidRPr="000543AD">
        <w:rPr>
          <w:rFonts w:ascii="Arial" w:hAnsi="Arial" w:cs="Arial"/>
          <w:bCs/>
          <w:sz w:val="21"/>
          <w:szCs w:val="21"/>
          <w:u w:val="single"/>
        </w:rPr>
        <w:t>class</w:t>
      </w:r>
      <w:r>
        <w:rPr>
          <w:rFonts w:ascii="Arial" w:hAnsi="Arial" w:cs="Arial"/>
          <w:bCs/>
          <w:sz w:val="21"/>
          <w:szCs w:val="21"/>
          <w:u w:val="single"/>
        </w:rPr>
        <w:t xml:space="preserve"> you missed</w:t>
      </w:r>
      <w:r w:rsidRPr="000543AD">
        <w:rPr>
          <w:rFonts w:ascii="Arial" w:hAnsi="Arial" w:cs="Arial"/>
          <w:bCs/>
          <w:sz w:val="21"/>
          <w:szCs w:val="21"/>
          <w:u w:val="single"/>
        </w:rPr>
        <w:t>.</w:t>
      </w:r>
      <w:r>
        <w:rPr>
          <w:rFonts w:ascii="Arial" w:hAnsi="Arial" w:cs="Arial"/>
          <w:bCs/>
          <w:sz w:val="21"/>
          <w:szCs w:val="21"/>
          <w:u w:val="single"/>
        </w:rPr>
        <w:t xml:space="preserve"> </w:t>
      </w:r>
      <w:r>
        <w:rPr>
          <w:rFonts w:ascii="Arial" w:hAnsi="Arial" w:cs="Arial"/>
          <w:sz w:val="21"/>
          <w:szCs w:val="21"/>
        </w:rPr>
        <w:t>No late work of will be accepted! No excuses.</w:t>
      </w:r>
    </w:p>
    <w:p w:rsidR="00CA3FFF" w:rsidRDefault="00CA3FFF" w:rsidP="00CA3FFF">
      <w:pPr>
        <w:rPr>
          <w:rFonts w:ascii="Arial" w:hAnsi="Arial" w:cs="Arial"/>
          <w:b/>
          <w:sz w:val="21"/>
          <w:szCs w:val="21"/>
        </w:rPr>
      </w:pPr>
    </w:p>
    <w:p w:rsidR="00CA3FFF" w:rsidRDefault="00CA3FFF" w:rsidP="00CA3FFF">
      <w:pPr>
        <w:rPr>
          <w:rFonts w:ascii="Arial" w:hAnsi="Arial" w:cs="Arial"/>
          <w:sz w:val="21"/>
          <w:szCs w:val="21"/>
        </w:rPr>
      </w:pPr>
      <w:r w:rsidRPr="000543AD">
        <w:rPr>
          <w:rFonts w:ascii="Arial" w:hAnsi="Arial" w:cs="Arial"/>
          <w:b/>
          <w:sz w:val="21"/>
          <w:szCs w:val="21"/>
        </w:rPr>
        <w:t>Grading</w:t>
      </w:r>
      <w:r w:rsidRPr="000543AD">
        <w:rPr>
          <w:rFonts w:ascii="Arial" w:hAnsi="Arial" w:cs="Arial"/>
          <w:sz w:val="21"/>
          <w:szCs w:val="21"/>
        </w:rPr>
        <w:t>: Students are expected to keep track of their performance throughout the semester and seek guidance from available sources (including the instructor) if their performance drops below satisfactory levels.</w:t>
      </w:r>
    </w:p>
    <w:p w:rsidR="00CA3FFF" w:rsidRDefault="00CA3FFF" w:rsidP="00CA3FFF">
      <w:pPr>
        <w:rPr>
          <w:rFonts w:ascii="Arial" w:hAnsi="Arial" w:cs="Arial"/>
          <w:b/>
          <w:bCs/>
          <w:sz w:val="21"/>
          <w:szCs w:val="21"/>
        </w:rPr>
      </w:pPr>
    </w:p>
    <w:p w:rsidR="00CA3FFF" w:rsidRDefault="00CA3FFF" w:rsidP="00CA3FFF">
      <w:pPr>
        <w:rPr>
          <w:rFonts w:ascii="Arial" w:hAnsi="Arial" w:cs="Arial"/>
          <w:sz w:val="21"/>
          <w:szCs w:val="21"/>
        </w:rPr>
      </w:pPr>
      <w:r w:rsidRPr="00EF7C2E">
        <w:rPr>
          <w:rFonts w:ascii="Arial" w:hAnsi="Arial" w:cs="Arial"/>
          <w:b/>
          <w:bCs/>
          <w:sz w:val="21"/>
          <w:szCs w:val="21"/>
        </w:rPr>
        <w:t>Grade breakdown:</w:t>
      </w:r>
    </w:p>
    <w:p w:rsidR="00CA3FFF" w:rsidRPr="00DE7892" w:rsidRDefault="00CA3FFF" w:rsidP="00CA3FFF">
      <w:pPr>
        <w:pStyle w:val="ListParagraph"/>
        <w:numPr>
          <w:ilvl w:val="0"/>
          <w:numId w:val="2"/>
        </w:numPr>
        <w:rPr>
          <w:rFonts w:ascii="Arial" w:hAnsi="Arial" w:cs="Arial"/>
          <w:sz w:val="21"/>
          <w:szCs w:val="21"/>
        </w:rPr>
      </w:pPr>
      <w:r w:rsidRPr="00422CCB">
        <w:rPr>
          <w:rFonts w:ascii="Arial" w:hAnsi="Arial" w:cs="Arial"/>
          <w:sz w:val="21"/>
          <w:szCs w:val="21"/>
        </w:rPr>
        <w:t xml:space="preserve">Participation (Class) – </w:t>
      </w:r>
      <w:r w:rsidR="00DA655C">
        <w:rPr>
          <w:rFonts w:ascii="Arial" w:hAnsi="Arial" w:cs="Arial"/>
          <w:sz w:val="21"/>
          <w:szCs w:val="21"/>
        </w:rPr>
        <w:t>1</w:t>
      </w:r>
      <w:r w:rsidR="0003527E">
        <w:rPr>
          <w:rFonts w:ascii="Arial" w:hAnsi="Arial" w:cs="Arial"/>
          <w:sz w:val="21"/>
          <w:szCs w:val="21"/>
        </w:rPr>
        <w:t>0</w:t>
      </w:r>
      <w:r w:rsidRPr="00422CCB">
        <w:rPr>
          <w:rFonts w:ascii="Arial" w:hAnsi="Arial" w:cs="Arial"/>
          <w:sz w:val="21"/>
          <w:szCs w:val="21"/>
        </w:rPr>
        <w:t xml:space="preserve"> pts</w:t>
      </w:r>
    </w:p>
    <w:p w:rsidR="00CA3FFF" w:rsidRDefault="00CA3FFF" w:rsidP="00CA3FFF">
      <w:pPr>
        <w:pStyle w:val="ListParagraph"/>
        <w:numPr>
          <w:ilvl w:val="0"/>
          <w:numId w:val="2"/>
        </w:numPr>
        <w:rPr>
          <w:rFonts w:ascii="Arial" w:hAnsi="Arial" w:cs="Arial"/>
          <w:sz w:val="21"/>
          <w:szCs w:val="21"/>
        </w:rPr>
      </w:pPr>
      <w:r>
        <w:rPr>
          <w:rFonts w:ascii="Arial" w:hAnsi="Arial" w:cs="Arial"/>
          <w:sz w:val="21"/>
          <w:szCs w:val="21"/>
        </w:rPr>
        <w:t xml:space="preserve">Tests – </w:t>
      </w:r>
      <w:r w:rsidR="007A1727">
        <w:rPr>
          <w:rFonts w:ascii="Arial" w:hAnsi="Arial" w:cs="Arial"/>
          <w:sz w:val="21"/>
          <w:szCs w:val="21"/>
        </w:rPr>
        <w:t>6</w:t>
      </w:r>
      <w:r>
        <w:rPr>
          <w:rFonts w:ascii="Arial" w:hAnsi="Arial" w:cs="Arial"/>
          <w:sz w:val="21"/>
          <w:szCs w:val="21"/>
        </w:rPr>
        <w:t>0 pts (total)</w:t>
      </w:r>
    </w:p>
    <w:p w:rsidR="003A4872" w:rsidRDefault="003A4872" w:rsidP="00CA3FFF">
      <w:pPr>
        <w:pStyle w:val="ListParagraph"/>
        <w:numPr>
          <w:ilvl w:val="0"/>
          <w:numId w:val="2"/>
        </w:numPr>
        <w:rPr>
          <w:rFonts w:ascii="Arial" w:hAnsi="Arial" w:cs="Arial"/>
          <w:sz w:val="21"/>
          <w:szCs w:val="21"/>
        </w:rPr>
      </w:pPr>
      <w:r>
        <w:rPr>
          <w:rFonts w:ascii="Arial" w:hAnsi="Arial" w:cs="Arial"/>
          <w:sz w:val="21"/>
          <w:szCs w:val="21"/>
        </w:rPr>
        <w:t xml:space="preserve">Paper – </w:t>
      </w:r>
      <w:r w:rsidR="00DA655C">
        <w:rPr>
          <w:rFonts w:ascii="Arial" w:hAnsi="Arial" w:cs="Arial"/>
          <w:sz w:val="21"/>
          <w:szCs w:val="21"/>
        </w:rPr>
        <w:t>2</w:t>
      </w:r>
      <w:r>
        <w:rPr>
          <w:rFonts w:ascii="Arial" w:hAnsi="Arial" w:cs="Arial"/>
          <w:sz w:val="21"/>
          <w:szCs w:val="21"/>
        </w:rPr>
        <w:t>0 pts</w:t>
      </w:r>
    </w:p>
    <w:p w:rsidR="00A45779" w:rsidRDefault="00A45779" w:rsidP="00CA3FFF">
      <w:pPr>
        <w:pStyle w:val="ListParagraph"/>
        <w:numPr>
          <w:ilvl w:val="0"/>
          <w:numId w:val="2"/>
        </w:numPr>
        <w:rPr>
          <w:rFonts w:ascii="Arial" w:hAnsi="Arial" w:cs="Arial"/>
          <w:sz w:val="21"/>
          <w:szCs w:val="21"/>
        </w:rPr>
      </w:pPr>
      <w:r>
        <w:rPr>
          <w:rFonts w:ascii="Arial" w:hAnsi="Arial" w:cs="Arial"/>
          <w:sz w:val="21"/>
          <w:szCs w:val="21"/>
        </w:rPr>
        <w:t>Final – 10 pts</w:t>
      </w:r>
    </w:p>
    <w:p w:rsidR="00DA655C" w:rsidRPr="00422CCB" w:rsidRDefault="00DA655C" w:rsidP="00CA3FFF">
      <w:pPr>
        <w:pStyle w:val="ListParagraph"/>
        <w:numPr>
          <w:ilvl w:val="0"/>
          <w:numId w:val="2"/>
        </w:numPr>
        <w:rPr>
          <w:rFonts w:ascii="Arial" w:hAnsi="Arial" w:cs="Arial"/>
          <w:sz w:val="21"/>
          <w:szCs w:val="21"/>
        </w:rPr>
      </w:pPr>
      <w:r>
        <w:rPr>
          <w:rFonts w:ascii="Arial" w:hAnsi="Arial" w:cs="Arial"/>
          <w:sz w:val="21"/>
          <w:szCs w:val="21"/>
        </w:rPr>
        <w:t>TOTAL: 100 pts</w:t>
      </w:r>
    </w:p>
    <w:p w:rsidR="00CA3FFF" w:rsidRDefault="00CA3FFF" w:rsidP="00CA3FFF">
      <w:pPr>
        <w:rPr>
          <w:rFonts w:ascii="Arial" w:hAnsi="Arial" w:cs="Arial"/>
          <w:sz w:val="21"/>
          <w:szCs w:val="21"/>
        </w:rPr>
      </w:pPr>
    </w:p>
    <w:p w:rsidR="001826F2" w:rsidRDefault="00CA3FFF" w:rsidP="00CA3FFF">
      <w:pPr>
        <w:rPr>
          <w:rFonts w:ascii="Arial" w:hAnsi="Arial" w:cs="Arial"/>
          <w:sz w:val="21"/>
          <w:szCs w:val="21"/>
        </w:rPr>
      </w:pPr>
      <w:r>
        <w:rPr>
          <w:rFonts w:ascii="Arial" w:hAnsi="Arial" w:cs="Arial"/>
          <w:sz w:val="21"/>
          <w:szCs w:val="21"/>
        </w:rPr>
        <w:t>Scale: 90 – 100 pts = A, 80 – 89.99 = B, 70 – 79.99 = C, 60 – 69.99 = D, &lt;60 = F</w:t>
      </w:r>
    </w:p>
    <w:p w:rsidR="0003527E" w:rsidRDefault="0003527E" w:rsidP="00CA3FFF">
      <w:pPr>
        <w:rPr>
          <w:rFonts w:ascii="Arial" w:hAnsi="Arial" w:cs="Arial"/>
          <w:sz w:val="21"/>
          <w:szCs w:val="21"/>
        </w:rPr>
      </w:pPr>
    </w:p>
    <w:p w:rsidR="00F5571D" w:rsidRDefault="0064641B" w:rsidP="00CA3FFF">
      <w:pPr>
        <w:rPr>
          <w:rFonts w:ascii="Arial" w:hAnsi="Arial" w:cs="Arial"/>
          <w:b/>
          <w:bCs/>
          <w:sz w:val="21"/>
          <w:szCs w:val="21"/>
        </w:rPr>
      </w:pPr>
      <w:r>
        <w:rPr>
          <w:rFonts w:ascii="Arial" w:hAnsi="Arial" w:cs="Arial"/>
          <w:b/>
          <w:bCs/>
          <w:sz w:val="21"/>
          <w:szCs w:val="21"/>
        </w:rPr>
        <w:t xml:space="preserve">*** </w:t>
      </w:r>
      <w:r w:rsidR="00CA3FFF" w:rsidRPr="00191A7D">
        <w:rPr>
          <w:rFonts w:ascii="Arial" w:hAnsi="Arial" w:cs="Arial"/>
          <w:b/>
          <w:bCs/>
          <w:sz w:val="21"/>
          <w:szCs w:val="21"/>
        </w:rPr>
        <w:t>Note that grades are earned not given. NO GRADES will be bumped or curved at the end of the semester!</w:t>
      </w:r>
    </w:p>
    <w:p w:rsidR="00FD6510" w:rsidRPr="0064641B" w:rsidRDefault="00FD6510" w:rsidP="00CA3FFF">
      <w:pPr>
        <w:rPr>
          <w:rFonts w:ascii="Arial" w:hAnsi="Arial" w:cs="Arial"/>
          <w:sz w:val="21"/>
          <w:szCs w:val="21"/>
        </w:rPr>
      </w:pPr>
    </w:p>
    <w:p w:rsidR="00CA3FFF" w:rsidRPr="000018E3" w:rsidRDefault="00CA3FFF" w:rsidP="00CA3FFF">
      <w:pPr>
        <w:rPr>
          <w:rFonts w:ascii="Arial" w:hAnsi="Arial" w:cs="Arial"/>
          <w:sz w:val="21"/>
          <w:szCs w:val="21"/>
        </w:rPr>
      </w:pPr>
      <w:r w:rsidRPr="001B0066">
        <w:rPr>
          <w:rFonts w:ascii="Arial" w:hAnsi="Arial" w:cs="Arial"/>
          <w:b/>
          <w:sz w:val="21"/>
          <w:szCs w:val="21"/>
        </w:rPr>
        <w:t>Expectations</w:t>
      </w:r>
      <w:r>
        <w:rPr>
          <w:rFonts w:ascii="Arial" w:hAnsi="Arial" w:cs="Arial"/>
          <w:b/>
          <w:sz w:val="21"/>
          <w:szCs w:val="21"/>
        </w:rPr>
        <w:t xml:space="preserve"> for In-Class Time</w:t>
      </w:r>
      <w:r w:rsidRPr="001B0066">
        <w:rPr>
          <w:rFonts w:ascii="Arial" w:hAnsi="Arial" w:cs="Arial"/>
          <w:b/>
          <w:sz w:val="21"/>
          <w:szCs w:val="21"/>
        </w:rPr>
        <w:t>:</w:t>
      </w:r>
      <w:r>
        <w:rPr>
          <w:rFonts w:ascii="Arial" w:hAnsi="Arial" w:cs="Arial"/>
          <w:b/>
          <w:sz w:val="21"/>
          <w:szCs w:val="21"/>
        </w:rPr>
        <w:t xml:space="preserve"> </w:t>
      </w:r>
      <w:r>
        <w:rPr>
          <w:rFonts w:ascii="Arial" w:hAnsi="Arial" w:cs="Arial"/>
          <w:sz w:val="21"/>
          <w:szCs w:val="21"/>
        </w:rPr>
        <w:t xml:space="preserve">You are expected to attend this class ACTIVELY. I fully expect you come to class prepared (meaning you read what you were supposed to read, wrote what you were supposed to write, and so on). Your participation is of fundamental importance for this class (and grade). It is strongly recommended that you take notes. Examples of improper participation include, but are not limited to leaving class early before the instructor dismisses class, sleeping, reading the paper, working on other assignments, surfing the internet (if it’s not class related), or any other inattentive activity. PLEASE TURN OFF AND PUT AWAY YOUR PHONE. NO TEXT MESSAGING WILL BE ALLOWED. NO HEADPHONES, VIDEO, OR AUDIO RECORDING WILL BE ALLOWED. </w:t>
      </w:r>
    </w:p>
    <w:p w:rsidR="00CA3FFF" w:rsidRPr="00A13C6C" w:rsidRDefault="00CA3FFF" w:rsidP="00CA3FFF">
      <w:pPr>
        <w:rPr>
          <w:rFonts w:ascii="Arial" w:hAnsi="Arial" w:cs="Arial"/>
          <w:sz w:val="21"/>
          <w:szCs w:val="21"/>
        </w:rPr>
      </w:pPr>
    </w:p>
    <w:p w:rsidR="00CA3FFF" w:rsidRPr="00A13C6C" w:rsidRDefault="00CA3FFF" w:rsidP="00CA3FFF">
      <w:pPr>
        <w:rPr>
          <w:rFonts w:ascii="Arial" w:hAnsi="Arial" w:cs="Arial"/>
          <w:sz w:val="21"/>
          <w:szCs w:val="21"/>
        </w:rPr>
      </w:pPr>
      <w:r w:rsidRPr="00A13C6C">
        <w:rPr>
          <w:rFonts w:ascii="Arial" w:hAnsi="Arial" w:cs="Arial"/>
          <w:b/>
          <w:sz w:val="21"/>
          <w:szCs w:val="21"/>
        </w:rPr>
        <w:lastRenderedPageBreak/>
        <w:t>Expectations for Out-of-Class Study</w:t>
      </w:r>
      <w:r w:rsidRPr="00A13C6C">
        <w:rPr>
          <w:rFonts w:ascii="Arial" w:hAnsi="Arial" w:cs="Arial"/>
          <w:sz w:val="21"/>
          <w:szCs w:val="21"/>
        </w:rPr>
        <w:t xml:space="preserve">: Beyond the time required to attend each class meeting, students enrolled in this course should expect to spend at least an additional </w:t>
      </w:r>
      <w:r w:rsidR="007A1727">
        <w:rPr>
          <w:rFonts w:ascii="Arial" w:hAnsi="Arial" w:cs="Arial"/>
          <w:sz w:val="21"/>
          <w:szCs w:val="21"/>
          <w:u w:val="single"/>
        </w:rPr>
        <w:t>10</w:t>
      </w:r>
      <w:r w:rsidRPr="00A13C6C">
        <w:rPr>
          <w:rFonts w:ascii="Arial" w:hAnsi="Arial" w:cs="Arial"/>
          <w:sz w:val="21"/>
          <w:szCs w:val="21"/>
        </w:rPr>
        <w:t xml:space="preserve"> hours per week </w:t>
      </w:r>
      <w:r>
        <w:rPr>
          <w:rFonts w:ascii="Arial" w:hAnsi="Arial" w:cs="Arial"/>
          <w:sz w:val="21"/>
          <w:szCs w:val="21"/>
        </w:rPr>
        <w:t xml:space="preserve">(minimum) </w:t>
      </w:r>
      <w:r w:rsidRPr="00A13C6C">
        <w:rPr>
          <w:rFonts w:ascii="Arial" w:hAnsi="Arial" w:cs="Arial"/>
          <w:sz w:val="21"/>
          <w:szCs w:val="21"/>
        </w:rPr>
        <w:t xml:space="preserve">of their own time in course-related activities, including reading required materials, completing assignments, preparing for exams, etc. </w:t>
      </w:r>
    </w:p>
    <w:p w:rsidR="00CA3FFF" w:rsidRPr="00A66061" w:rsidRDefault="00CA3FFF" w:rsidP="00CA3FFF">
      <w:pPr>
        <w:rPr>
          <w:rFonts w:ascii="Arial" w:hAnsi="Arial" w:cs="Arial"/>
          <w:b/>
          <w:sz w:val="21"/>
          <w:szCs w:val="21"/>
        </w:rPr>
      </w:pPr>
    </w:p>
    <w:p w:rsidR="00CA3FFF" w:rsidRPr="00A66061" w:rsidRDefault="00CA3FFF" w:rsidP="00CA3FFF">
      <w:pPr>
        <w:rPr>
          <w:rFonts w:ascii="Arial" w:hAnsi="Arial" w:cs="Arial"/>
          <w:sz w:val="21"/>
          <w:szCs w:val="21"/>
        </w:rPr>
      </w:pPr>
      <w:r w:rsidRPr="00A66061">
        <w:rPr>
          <w:rFonts w:ascii="Arial" w:hAnsi="Arial" w:cs="Arial"/>
          <w:b/>
          <w:sz w:val="21"/>
          <w:szCs w:val="21"/>
        </w:rPr>
        <w:t>Make-up Exams</w:t>
      </w:r>
      <w:r w:rsidRPr="00A66061">
        <w:rPr>
          <w:rFonts w:ascii="Arial" w:hAnsi="Arial" w:cs="Arial"/>
          <w:sz w:val="21"/>
          <w:szCs w:val="21"/>
        </w:rPr>
        <w:t xml:space="preserve">: There will be no make-ups for missed in class work, except for </w:t>
      </w:r>
      <w:r w:rsidRPr="00A66061">
        <w:rPr>
          <w:rFonts w:ascii="Arial" w:hAnsi="Arial" w:cs="Arial"/>
          <w:b/>
          <w:sz w:val="21"/>
          <w:szCs w:val="21"/>
          <w:u w:val="single"/>
        </w:rPr>
        <w:t xml:space="preserve">university excused absences </w:t>
      </w:r>
      <w:r w:rsidRPr="00A66061">
        <w:rPr>
          <w:rFonts w:ascii="Arial" w:hAnsi="Arial" w:cs="Arial"/>
          <w:sz w:val="21"/>
          <w:szCs w:val="21"/>
        </w:rPr>
        <w:t xml:space="preserve">that must be turned in one week prior to the exam. However, in cases of extreme emergencies contact the instructor </w:t>
      </w:r>
      <w:r w:rsidRPr="00A66061">
        <w:rPr>
          <w:rFonts w:ascii="Arial" w:hAnsi="Arial" w:cs="Arial"/>
          <w:b/>
          <w:sz w:val="21"/>
          <w:szCs w:val="21"/>
          <w:u w:val="single"/>
        </w:rPr>
        <w:t>before</w:t>
      </w:r>
      <w:r w:rsidRPr="00A66061">
        <w:rPr>
          <w:rFonts w:ascii="Arial" w:hAnsi="Arial" w:cs="Arial"/>
          <w:sz w:val="21"/>
          <w:szCs w:val="21"/>
        </w:rPr>
        <w:t xml:space="preserve"> the </w:t>
      </w:r>
      <w:r>
        <w:rPr>
          <w:rFonts w:ascii="Arial" w:hAnsi="Arial" w:cs="Arial"/>
          <w:sz w:val="21"/>
          <w:szCs w:val="21"/>
        </w:rPr>
        <w:t>time</w:t>
      </w:r>
      <w:r w:rsidRPr="00A66061">
        <w:rPr>
          <w:rFonts w:ascii="Arial" w:hAnsi="Arial" w:cs="Arial"/>
          <w:sz w:val="21"/>
          <w:szCs w:val="21"/>
        </w:rPr>
        <w:t xml:space="preserve"> and your situation will be </w:t>
      </w:r>
      <w:r w:rsidRPr="00A66061">
        <w:rPr>
          <w:rFonts w:ascii="Arial" w:hAnsi="Arial" w:cs="Arial"/>
          <w:b/>
          <w:sz w:val="21"/>
          <w:szCs w:val="21"/>
        </w:rPr>
        <w:t xml:space="preserve">considered </w:t>
      </w:r>
      <w:r w:rsidRPr="00A66061">
        <w:rPr>
          <w:rFonts w:ascii="Arial" w:hAnsi="Arial" w:cs="Arial"/>
          <w:sz w:val="21"/>
          <w:szCs w:val="21"/>
        </w:rPr>
        <w:t xml:space="preserve">for approval or denial. </w:t>
      </w:r>
      <w:r>
        <w:rPr>
          <w:rFonts w:ascii="Arial" w:hAnsi="Arial" w:cs="Arial"/>
          <w:sz w:val="21"/>
          <w:szCs w:val="21"/>
        </w:rPr>
        <w:t>Please remember that only b</w:t>
      </w:r>
      <w:r w:rsidRPr="00A66061">
        <w:rPr>
          <w:rFonts w:ascii="Arial" w:hAnsi="Arial" w:cs="Arial"/>
          <w:sz w:val="21"/>
          <w:szCs w:val="21"/>
        </w:rPr>
        <w:t>ecause your situation will be considered it does not mean that it will be approved.</w:t>
      </w:r>
    </w:p>
    <w:p w:rsidR="00CA3FFF" w:rsidRPr="0016052E" w:rsidRDefault="00CA3FFF" w:rsidP="00CA3FFF">
      <w:pPr>
        <w:rPr>
          <w:rFonts w:ascii="Arial" w:hAnsi="Arial" w:cs="Arial"/>
          <w:b/>
          <w:color w:val="0000FF"/>
          <w:sz w:val="21"/>
          <w:szCs w:val="21"/>
        </w:rPr>
      </w:pPr>
    </w:p>
    <w:p w:rsidR="00CA3FFF" w:rsidRPr="001B0D4C" w:rsidRDefault="00CA3FFF" w:rsidP="00CA3FFF">
      <w:pPr>
        <w:rPr>
          <w:rFonts w:ascii="Arial" w:hAnsi="Arial" w:cs="Arial"/>
          <w:sz w:val="21"/>
          <w:szCs w:val="21"/>
        </w:rPr>
      </w:pPr>
      <w:r w:rsidRPr="001B0D4C">
        <w:rPr>
          <w:rFonts w:ascii="Arial" w:hAnsi="Arial" w:cs="Arial"/>
          <w:b/>
          <w:sz w:val="21"/>
          <w:szCs w:val="21"/>
        </w:rPr>
        <w:t>Grade Grievances</w:t>
      </w:r>
      <w:r w:rsidRPr="001B0D4C">
        <w:rPr>
          <w:rFonts w:ascii="Arial" w:hAnsi="Arial" w:cs="Arial"/>
          <w:sz w:val="21"/>
          <w:szCs w:val="21"/>
        </w:rPr>
        <w:t xml:space="preserve">: Any appeal of a grade in this course must follow the procedures and deadlines for grade-related grievances as published in the current undergraduate / graduate catalog. [Some instructors opt to cut and paste the relevant policy here. For undergraduate courses, see </w:t>
      </w:r>
      <w:hyperlink r:id="rId7" w:anchor="10" w:history="1">
        <w:r w:rsidRPr="001B0D4C">
          <w:rPr>
            <w:rStyle w:val="Hyperlink"/>
            <w:rFonts w:ascii="Arial" w:hAnsi="Arial" w:cs="Arial"/>
            <w:color w:val="auto"/>
            <w:sz w:val="21"/>
            <w:szCs w:val="21"/>
          </w:rPr>
          <w:t>http://wweb.uta.edu/catalog/content/general/academic_regulations.aspx#10</w:t>
        </w:r>
      </w:hyperlink>
      <w:r w:rsidRPr="001B0D4C">
        <w:rPr>
          <w:rFonts w:ascii="Arial" w:hAnsi="Arial" w:cs="Arial"/>
          <w:sz w:val="21"/>
          <w:szCs w:val="21"/>
        </w:rPr>
        <w:t xml:space="preserve">; for graduate courses, see </w:t>
      </w:r>
      <w:hyperlink r:id="rId8" w:anchor="grades" w:history="1">
        <w:r w:rsidRPr="001B0D4C">
          <w:rPr>
            <w:rStyle w:val="Hyperlink"/>
            <w:rFonts w:ascii="Arial" w:hAnsi="Arial" w:cs="Arial"/>
            <w:color w:val="auto"/>
            <w:sz w:val="21"/>
            <w:szCs w:val="21"/>
          </w:rPr>
          <w:t>http://www.uta.edu/gradcatalog/2012/general/regulations/#grades</w:t>
        </w:r>
      </w:hyperlink>
      <w:r w:rsidRPr="001B0D4C">
        <w:rPr>
          <w:rFonts w:ascii="Arial" w:hAnsi="Arial" w:cs="Arial"/>
          <w:sz w:val="21"/>
          <w:szCs w:val="21"/>
        </w:rPr>
        <w:t>.]</w:t>
      </w:r>
    </w:p>
    <w:p w:rsidR="00CA3FFF" w:rsidRPr="008A6918" w:rsidRDefault="00CA3FFF" w:rsidP="00CA3FFF">
      <w:pPr>
        <w:rPr>
          <w:rFonts w:ascii="Arial" w:hAnsi="Arial" w:cs="Arial"/>
          <w:color w:val="0000FF"/>
          <w:sz w:val="21"/>
          <w:szCs w:val="21"/>
        </w:rPr>
      </w:pPr>
    </w:p>
    <w:p w:rsidR="00CA3FFF" w:rsidRDefault="00CA3FFF" w:rsidP="00CA3FFF">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Pr="0016052E">
        <w:rPr>
          <w:rFonts w:ascii="Arial" w:hAnsi="Arial" w:cs="Arial"/>
          <w:sz w:val="21"/>
          <w:szCs w:val="21"/>
        </w:rPr>
        <w:t xml:space="preserve">Students may drop or swap (adding and dropping a class concurrently) classes through self-service in </w:t>
      </w:r>
      <w:proofErr w:type="spellStart"/>
      <w:r w:rsidRPr="0016052E">
        <w:rPr>
          <w:rFonts w:ascii="Arial" w:hAnsi="Arial" w:cs="Arial"/>
          <w:sz w:val="21"/>
          <w:szCs w:val="21"/>
        </w:rPr>
        <w:t>MyMav</w:t>
      </w:r>
      <w:proofErr w:type="spellEnd"/>
      <w:r w:rsidRPr="0016052E">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6052E">
        <w:rPr>
          <w:rStyle w:val="Strong"/>
          <w:rFonts w:ascii="Arial" w:hAnsi="Arial" w:cs="Arial"/>
          <w:sz w:val="21"/>
          <w:szCs w:val="21"/>
        </w:rPr>
        <w:t>Students will not be automatically dropped for non-attendance</w:t>
      </w:r>
      <w:r w:rsidRPr="0016052E">
        <w:rPr>
          <w:rFonts w:ascii="Arial" w:hAnsi="Arial" w:cs="Arial"/>
          <w:sz w:val="21"/>
          <w:szCs w:val="21"/>
        </w:rPr>
        <w:t xml:space="preserve">. Repayment of certain types of financial aid administered through the University may be required as the result of dropping classes or withdrawing. </w:t>
      </w:r>
      <w:r>
        <w:rPr>
          <w:rFonts w:ascii="Arial" w:hAnsi="Arial" w:cs="Arial"/>
          <w:sz w:val="21"/>
          <w:szCs w:val="21"/>
        </w:rPr>
        <w:t>For more information, c</w:t>
      </w:r>
      <w:r w:rsidRPr="0016052E">
        <w:rPr>
          <w:rFonts w:ascii="Arial" w:hAnsi="Arial" w:cs="Arial"/>
          <w:sz w:val="21"/>
          <w:szCs w:val="21"/>
        </w:rPr>
        <w:t xml:space="preserve">ontact the </w:t>
      </w:r>
      <w:r>
        <w:rPr>
          <w:rFonts w:ascii="Arial" w:hAnsi="Arial" w:cs="Arial"/>
          <w:sz w:val="21"/>
          <w:szCs w:val="21"/>
        </w:rPr>
        <w:t xml:space="preserve">Office of </w:t>
      </w:r>
      <w:r w:rsidRPr="0016052E">
        <w:rPr>
          <w:rFonts w:ascii="Arial" w:hAnsi="Arial" w:cs="Arial"/>
          <w:sz w:val="21"/>
          <w:szCs w:val="21"/>
        </w:rPr>
        <w:t xml:space="preserve">Financial Aid </w:t>
      </w:r>
      <w:r>
        <w:rPr>
          <w:rFonts w:ascii="Arial" w:hAnsi="Arial" w:cs="Arial"/>
          <w:sz w:val="21"/>
          <w:szCs w:val="21"/>
        </w:rPr>
        <w:t>and Scholarships (</w:t>
      </w:r>
      <w:hyperlink r:id="rId9" w:history="1">
        <w:r w:rsidRPr="0082256E">
          <w:rPr>
            <w:rStyle w:val="Hyperlink"/>
            <w:rFonts w:ascii="Arial" w:hAnsi="Arial" w:cs="Arial"/>
            <w:sz w:val="21"/>
            <w:szCs w:val="21"/>
          </w:rPr>
          <w:t>http://wweb.uta.edu/ses/fao</w:t>
        </w:r>
      </w:hyperlink>
      <w:r>
        <w:rPr>
          <w:rFonts w:ascii="Arial" w:hAnsi="Arial" w:cs="Arial"/>
          <w:sz w:val="21"/>
          <w:szCs w:val="21"/>
        </w:rPr>
        <w:t>).</w:t>
      </w:r>
    </w:p>
    <w:p w:rsidR="00CA3FFF" w:rsidRPr="0016052E" w:rsidRDefault="00CA3FFF" w:rsidP="00CA3FFF">
      <w:pPr>
        <w:pStyle w:val="NormalWeb"/>
        <w:spacing w:before="0" w:beforeAutospacing="0" w:after="0" w:afterAutospacing="0"/>
        <w:rPr>
          <w:rFonts w:ascii="Arial" w:hAnsi="Arial" w:cs="Arial"/>
          <w:sz w:val="21"/>
          <w:szCs w:val="21"/>
        </w:rPr>
      </w:pPr>
    </w:p>
    <w:p w:rsidR="00DA655C" w:rsidRDefault="00DA655C" w:rsidP="00DA655C">
      <w:pPr>
        <w:rPr>
          <w:rStyle w:val="Hyperlink"/>
          <w:rFonts w:ascii="Arial" w:hAnsi="Arial" w:cs="Arial"/>
          <w:sz w:val="21"/>
          <w:szCs w:val="21"/>
        </w:rPr>
      </w:pPr>
      <w:r w:rsidRPr="00913511">
        <w:rPr>
          <w:rFonts w:ascii="Arial" w:hAnsi="Arial" w:cs="Arial"/>
          <w:b/>
          <w:bCs/>
          <w:sz w:val="21"/>
          <w:szCs w:val="21"/>
        </w:rPr>
        <w:t xml:space="preserve">Disability Accommodations: </w:t>
      </w:r>
      <w:r w:rsidRPr="00EF7D2F">
        <w:rPr>
          <w:rFonts w:ascii="Arial" w:hAnsi="Arial" w:cs="Arial"/>
          <w:sz w:val="21"/>
          <w:szCs w:val="21"/>
        </w:rPr>
        <w:t>UT</w:t>
      </w:r>
      <w:r w:rsidRPr="00913511">
        <w:rPr>
          <w:rFonts w:ascii="Arial" w:hAnsi="Arial" w:cs="Arial"/>
          <w:b/>
          <w:sz w:val="21"/>
          <w:szCs w:val="21"/>
        </w:rPr>
        <w:t xml:space="preserve"> </w:t>
      </w:r>
      <w:r w:rsidRPr="00913511">
        <w:rPr>
          <w:rFonts w:ascii="Arial" w:hAnsi="Arial" w:cs="Arial"/>
          <w:sz w:val="21"/>
          <w:szCs w:val="21"/>
        </w:rPr>
        <w:t xml:space="preserve">Arlington is on record as being committed to both the spirit and letter of all federal equal opportunity legislation, including </w:t>
      </w:r>
      <w:r w:rsidRPr="00913511">
        <w:rPr>
          <w:rFonts w:ascii="Arial" w:hAnsi="Arial" w:cs="Arial"/>
          <w:i/>
          <w:sz w:val="21"/>
          <w:szCs w:val="21"/>
        </w:rPr>
        <w:t xml:space="preserve">The Americans with Disabilities Act (ADA), The Americans with Disabilities Amendments Act (ADAAA), </w:t>
      </w:r>
      <w:r w:rsidRPr="00913511">
        <w:rPr>
          <w:rFonts w:ascii="Arial" w:hAnsi="Arial" w:cs="Arial"/>
          <w:sz w:val="21"/>
          <w:szCs w:val="21"/>
        </w:rPr>
        <w:t xml:space="preserve">and </w:t>
      </w:r>
      <w:r w:rsidRPr="00913511">
        <w:rPr>
          <w:rFonts w:ascii="Arial" w:hAnsi="Arial" w:cs="Arial"/>
          <w:i/>
          <w:sz w:val="21"/>
          <w:szCs w:val="21"/>
        </w:rPr>
        <w:t xml:space="preserve">Section 504 of the Rehabilitation Act. </w:t>
      </w:r>
      <w:r w:rsidRPr="00913511">
        <w:rPr>
          <w:rFonts w:ascii="Arial" w:hAnsi="Arial" w:cs="Arial"/>
          <w:sz w:val="21"/>
          <w:szCs w:val="21"/>
        </w:rPr>
        <w:t xml:space="preserve">All instructors at UT Arlington are required by law to provide “reasonable accommodations” to students with disabilities, so as not to discriminate </w:t>
      </w:r>
      <w:proofErr w:type="gramStart"/>
      <w:r w:rsidRPr="00913511">
        <w:rPr>
          <w:rFonts w:ascii="Arial" w:hAnsi="Arial" w:cs="Arial"/>
          <w:sz w:val="21"/>
          <w:szCs w:val="21"/>
        </w:rPr>
        <w:t>on the basis of</w:t>
      </w:r>
      <w:proofErr w:type="gramEnd"/>
      <w:r w:rsidRPr="00913511">
        <w:rPr>
          <w:rFonts w:ascii="Arial" w:hAnsi="Arial" w:cs="Arial"/>
          <w:sz w:val="21"/>
          <w:szCs w:val="21"/>
        </w:rPr>
        <w:t xml:space="preserve"> disability. Students are responsible for providing the instructor with official notification in the form of </w:t>
      </w:r>
      <w:r w:rsidRPr="00EF7D2F">
        <w:rPr>
          <w:rFonts w:ascii="Arial" w:hAnsi="Arial" w:cs="Arial"/>
          <w:b/>
          <w:sz w:val="21"/>
          <w:szCs w:val="21"/>
        </w:rPr>
        <w:t>a letter certified</w:t>
      </w:r>
      <w:r w:rsidRPr="00913511">
        <w:rPr>
          <w:rFonts w:ascii="Arial" w:hAnsi="Arial" w:cs="Arial"/>
          <w:sz w:val="21"/>
          <w:szCs w:val="21"/>
        </w:rPr>
        <w:t xml:space="preserve"> by the </w:t>
      </w:r>
      <w:r w:rsidRPr="00EF7D2F">
        <w:rPr>
          <w:rFonts w:ascii="Arial" w:hAnsi="Arial" w:cs="Arial"/>
          <w:sz w:val="21"/>
          <w:szCs w:val="21"/>
        </w:rPr>
        <w:t>Office for Students with Disabilities (OSD).</w:t>
      </w:r>
      <w:r w:rsidRPr="00913511">
        <w:rPr>
          <w:rFonts w:ascii="Arial" w:hAnsi="Arial" w:cs="Arial"/>
          <w:b/>
          <w:sz w:val="21"/>
          <w:szCs w:val="21"/>
          <w:u w:val="single"/>
        </w:rPr>
        <w:t xml:space="preserve"> </w:t>
      </w:r>
      <w:r w:rsidRPr="00EF7D2F">
        <w:rPr>
          <w:rFonts w:ascii="Arial" w:hAnsi="Arial" w:cs="Arial"/>
          <w:b/>
          <w:sz w:val="21"/>
          <w:szCs w:val="21"/>
        </w:rPr>
        <w:t xml:space="preserve"> </w:t>
      </w:r>
      <w:r w:rsidRPr="0016052E">
        <w:rPr>
          <w:rFonts w:ascii="Arial" w:hAnsi="Arial" w:cs="Arial"/>
          <w:sz w:val="21"/>
          <w:szCs w:val="21"/>
        </w:rPr>
        <w:t>Only those students who have officially documented a need for an accommodation will have their request honored.</w:t>
      </w:r>
      <w:r>
        <w:rPr>
          <w:rFonts w:ascii="Arial" w:hAnsi="Arial" w:cs="Arial"/>
          <w:sz w:val="21"/>
          <w:szCs w:val="21"/>
        </w:rPr>
        <w:t xml:space="preserve"> </w:t>
      </w:r>
      <w:r w:rsidRPr="00913511">
        <w:rPr>
          <w:rFonts w:ascii="Arial" w:hAnsi="Arial" w:cs="Arial"/>
          <w:sz w:val="21"/>
          <w:szCs w:val="21"/>
        </w:rPr>
        <w:t>Students experiencing a range of conditions (Physical, Learning, Chronic Health, Mental Health, and Sensory) that may cause diminished academic performance or other barriers to learning may seek services and/or accommodations by contacting</w:t>
      </w:r>
      <w:r>
        <w:rPr>
          <w:rFonts w:ascii="Arial" w:hAnsi="Arial" w:cs="Arial"/>
          <w:sz w:val="21"/>
          <w:szCs w:val="21"/>
        </w:rPr>
        <w:t>:</w:t>
      </w:r>
      <w:r w:rsidRPr="00913511">
        <w:rPr>
          <w:rFonts w:ascii="Arial" w:hAnsi="Arial" w:cs="Arial"/>
          <w:sz w:val="21"/>
          <w:szCs w:val="21"/>
        </w:rPr>
        <w:t xml:space="preserve"> </w:t>
      </w:r>
      <w:r w:rsidRPr="00733951">
        <w:rPr>
          <w:rFonts w:ascii="Arial" w:hAnsi="Arial" w:cs="Arial"/>
          <w:b/>
          <w:sz w:val="21"/>
          <w:szCs w:val="21"/>
        </w:rPr>
        <w:t>The Office for Students with Disabilities, (OSD)</w:t>
      </w:r>
      <w:r>
        <w:rPr>
          <w:rFonts w:ascii="Arial" w:hAnsi="Arial" w:cs="Arial"/>
          <w:sz w:val="21"/>
          <w:szCs w:val="21"/>
        </w:rPr>
        <w:t xml:space="preserve"> </w:t>
      </w:r>
      <w:hyperlink r:id="rId10" w:history="1">
        <w:r w:rsidRPr="00913511">
          <w:rPr>
            <w:rStyle w:val="Hyperlink"/>
            <w:rFonts w:ascii="Arial" w:hAnsi="Arial" w:cs="Arial"/>
            <w:sz w:val="21"/>
            <w:szCs w:val="21"/>
          </w:rPr>
          <w:t>www.uta.edu/disability</w:t>
        </w:r>
      </w:hyperlink>
      <w:r w:rsidRPr="00913511">
        <w:rPr>
          <w:rFonts w:ascii="Arial" w:hAnsi="Arial" w:cs="Arial"/>
          <w:sz w:val="21"/>
          <w:szCs w:val="21"/>
        </w:rPr>
        <w:t xml:space="preserve"> or calling 817-272-3364.</w:t>
      </w:r>
      <w:r>
        <w:rPr>
          <w:rFonts w:ascii="Arial" w:hAnsi="Arial" w:cs="Arial"/>
          <w:sz w:val="21"/>
          <w:szCs w:val="21"/>
        </w:rPr>
        <w:t xml:space="preserve"> </w:t>
      </w:r>
      <w:r w:rsidRPr="0016052E">
        <w:rPr>
          <w:rFonts w:ascii="Arial" w:hAnsi="Arial" w:cs="Arial"/>
          <w:sz w:val="21"/>
          <w:szCs w:val="21"/>
        </w:rPr>
        <w:t xml:space="preserve">Information regarding diagnostic criteria and policies for obtaining disability-based academic accommodations </w:t>
      </w:r>
      <w:proofErr w:type="gramStart"/>
      <w:r w:rsidRPr="0016052E">
        <w:rPr>
          <w:rFonts w:ascii="Arial" w:hAnsi="Arial" w:cs="Arial"/>
          <w:sz w:val="21"/>
          <w:szCs w:val="21"/>
        </w:rPr>
        <w:t>can be found</w:t>
      </w:r>
      <w:proofErr w:type="gramEnd"/>
      <w:r w:rsidRPr="0016052E">
        <w:rPr>
          <w:rFonts w:ascii="Arial" w:hAnsi="Arial" w:cs="Arial"/>
          <w:sz w:val="21"/>
          <w:szCs w:val="21"/>
        </w:rPr>
        <w:t xml:space="preserve"> at </w:t>
      </w:r>
      <w:hyperlink r:id="rId11" w:history="1">
        <w:r w:rsidRPr="0016052E">
          <w:rPr>
            <w:rStyle w:val="Hyperlink"/>
            <w:rFonts w:ascii="Arial" w:hAnsi="Arial" w:cs="Arial"/>
            <w:sz w:val="21"/>
            <w:szCs w:val="21"/>
          </w:rPr>
          <w:t>www.uta.edu/disability</w:t>
        </w:r>
      </w:hyperlink>
      <w:r>
        <w:rPr>
          <w:rStyle w:val="Hyperlink"/>
          <w:rFonts w:ascii="Arial" w:hAnsi="Arial" w:cs="Arial"/>
          <w:sz w:val="21"/>
          <w:szCs w:val="21"/>
        </w:rPr>
        <w:t>.</w:t>
      </w:r>
    </w:p>
    <w:p w:rsidR="00DA655C" w:rsidRDefault="00DA655C" w:rsidP="00DA655C">
      <w:pPr>
        <w:rPr>
          <w:rStyle w:val="Hyperlink"/>
          <w:rFonts w:ascii="Arial" w:hAnsi="Arial" w:cs="Arial"/>
          <w:sz w:val="21"/>
          <w:szCs w:val="21"/>
        </w:rPr>
      </w:pPr>
    </w:p>
    <w:p w:rsidR="00DA655C" w:rsidRPr="00DA655C" w:rsidRDefault="00DA655C" w:rsidP="00DA655C">
      <w:pPr>
        <w:rPr>
          <w:rFonts w:ascii="Arial" w:hAnsi="Arial" w:cs="Arial"/>
          <w:i/>
          <w:iCs/>
          <w:sz w:val="21"/>
          <w:szCs w:val="21"/>
        </w:rPr>
      </w:pPr>
      <w:r w:rsidRPr="00DA655C">
        <w:rPr>
          <w:rFonts w:ascii="Arial" w:hAnsi="Arial" w:cs="Arial"/>
          <w:b/>
          <w:bCs/>
          <w:sz w:val="21"/>
          <w:szCs w:val="21"/>
        </w:rPr>
        <w:t>Non-Discrimination Policy:</w:t>
      </w:r>
      <w:r w:rsidRPr="00DA655C">
        <w:rPr>
          <w:rFonts w:ascii="Arial" w:hAnsi="Arial" w:cs="Arial"/>
          <w:sz w:val="21"/>
          <w:szCs w:val="21"/>
        </w:rPr>
        <w:t xml:space="preserve"> </w:t>
      </w:r>
      <w:r w:rsidRPr="00DA655C">
        <w:rPr>
          <w:rFonts w:ascii="Arial" w:hAnsi="Arial" w:cs="Arial"/>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2" w:history="1">
        <w:r w:rsidRPr="00DA655C">
          <w:rPr>
            <w:rFonts w:ascii="Arial" w:hAnsi="Arial" w:cs="Arial"/>
            <w:i/>
            <w:iCs/>
            <w:color w:val="0000FF"/>
            <w:sz w:val="21"/>
            <w:szCs w:val="21"/>
            <w:u w:val="single"/>
          </w:rPr>
          <w:t>uta.edu/</w:t>
        </w:r>
        <w:proofErr w:type="spellStart"/>
        <w:r w:rsidRPr="00DA655C">
          <w:rPr>
            <w:rFonts w:ascii="Arial" w:hAnsi="Arial" w:cs="Arial"/>
            <w:i/>
            <w:iCs/>
            <w:color w:val="0000FF"/>
            <w:sz w:val="21"/>
            <w:szCs w:val="21"/>
            <w:u w:val="single"/>
          </w:rPr>
          <w:t>eos</w:t>
        </w:r>
        <w:proofErr w:type="spellEnd"/>
      </w:hyperlink>
      <w:r w:rsidRPr="00DA655C">
        <w:rPr>
          <w:rFonts w:ascii="Arial" w:hAnsi="Arial" w:cs="Arial"/>
          <w:i/>
          <w:iCs/>
          <w:sz w:val="21"/>
          <w:szCs w:val="21"/>
        </w:rPr>
        <w:t>.</w:t>
      </w:r>
    </w:p>
    <w:p w:rsidR="00DA655C" w:rsidRDefault="00DA655C" w:rsidP="0064641B">
      <w:pPr>
        <w:pStyle w:val="NormalWeb"/>
        <w:spacing w:before="0" w:beforeAutospacing="0" w:after="0" w:afterAutospacing="0"/>
        <w:rPr>
          <w:rFonts w:ascii="Arial" w:hAnsi="Arial" w:cs="Arial"/>
          <w:b/>
          <w:sz w:val="21"/>
          <w:szCs w:val="21"/>
        </w:rPr>
      </w:pPr>
    </w:p>
    <w:p w:rsidR="00DA655C" w:rsidRPr="00DA655C" w:rsidRDefault="00DA655C" w:rsidP="00DA655C">
      <w:pPr>
        <w:rPr>
          <w:rFonts w:ascii="Arial" w:eastAsia="Times New Roman" w:hAnsi="Arial" w:cs="Arial"/>
          <w:sz w:val="20"/>
          <w:szCs w:val="20"/>
          <w:lang w:eastAsia="en-US"/>
        </w:rPr>
      </w:pPr>
      <w:proofErr w:type="gramStart"/>
      <w:r w:rsidRPr="00DA655C">
        <w:rPr>
          <w:rFonts w:ascii="Arial" w:hAnsi="Arial" w:cs="Arial"/>
          <w:b/>
          <w:iCs/>
          <w:sz w:val="21"/>
          <w:szCs w:val="21"/>
        </w:rPr>
        <w:t xml:space="preserve">Title IX Policy: </w:t>
      </w:r>
      <w:r w:rsidRPr="00DA655C">
        <w:rPr>
          <w:rFonts w:ascii="Arial" w:hAnsi="Arial" w:cs="Arial"/>
          <w:iCs/>
          <w:sz w:val="21"/>
          <w:szCs w:val="21"/>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w:t>
      </w:r>
      <w:r w:rsidRPr="00DA655C">
        <w:rPr>
          <w:rFonts w:ascii="Arial" w:hAnsi="Arial" w:cs="Arial"/>
          <w:iCs/>
        </w:rPr>
        <w:t>activities; Title VII of the Civil Rights Act of 1964 (Title VII), which prohibits sex discrimination in employment; and the Campus Sexual Violence Elimination Act (</w:t>
      </w:r>
      <w:proofErr w:type="spellStart"/>
      <w:r w:rsidRPr="00DA655C">
        <w:rPr>
          <w:rFonts w:ascii="Arial" w:hAnsi="Arial" w:cs="Arial"/>
          <w:iCs/>
        </w:rPr>
        <w:t>SaVE</w:t>
      </w:r>
      <w:proofErr w:type="spellEnd"/>
      <w:r w:rsidRPr="00DA655C">
        <w:rPr>
          <w:rFonts w:ascii="Arial" w:hAnsi="Arial" w:cs="Arial"/>
          <w:iCs/>
        </w:rPr>
        <w:t xml:space="preserve"> Act).</w:t>
      </w:r>
      <w:proofErr w:type="gramEnd"/>
      <w:r w:rsidRPr="00DA655C">
        <w:rPr>
          <w:rFonts w:ascii="Arial" w:hAnsi="Arial" w:cs="Arial"/>
          <w:iCs/>
        </w:rPr>
        <w:t xml:space="preserve"> Sexual misconduct is a form of sex discrimination and </w:t>
      </w:r>
      <w:proofErr w:type="gramStart"/>
      <w:r w:rsidRPr="00DA655C">
        <w:rPr>
          <w:rFonts w:ascii="Arial" w:hAnsi="Arial" w:cs="Arial"/>
          <w:iCs/>
        </w:rPr>
        <w:t xml:space="preserve">will not be </w:t>
      </w:r>
      <w:r w:rsidRPr="00DA655C">
        <w:rPr>
          <w:rFonts w:ascii="Arial" w:hAnsi="Arial" w:cs="Arial"/>
          <w:iCs/>
        </w:rPr>
        <w:lastRenderedPageBreak/>
        <w:t>tolerated</w:t>
      </w:r>
      <w:proofErr w:type="gramEnd"/>
      <w:r w:rsidRPr="00DA655C">
        <w:rPr>
          <w:rFonts w:ascii="Arial" w:hAnsi="Arial" w:cs="Arial"/>
          <w:iCs/>
        </w:rPr>
        <w:t>.</w:t>
      </w:r>
      <w:r w:rsidRPr="00DA655C">
        <w:rPr>
          <w:rFonts w:ascii="Arial" w:hAnsi="Arial" w:cs="Arial"/>
          <w:b/>
          <w:iCs/>
        </w:rPr>
        <w:t xml:space="preserve"> </w:t>
      </w:r>
      <w:r w:rsidRPr="00DA655C">
        <w:rPr>
          <w:rFonts w:ascii="Arial" w:eastAsia="Times New Roman" w:hAnsi="Arial" w:cs="Arial"/>
          <w:i/>
          <w:iCs/>
          <w:color w:val="000000"/>
          <w:shd w:val="clear" w:color="auto" w:fill="FFFFFF"/>
          <w:lang w:eastAsia="en-US"/>
        </w:rPr>
        <w:t>For information regarding Title IX, visit</w:t>
      </w:r>
      <w:r w:rsidRPr="00DA655C">
        <w:rPr>
          <w:rFonts w:ascii="Arial" w:eastAsia="Times New Roman" w:hAnsi="Arial" w:cs="Arial"/>
          <w:lang w:eastAsia="en-US"/>
        </w:rPr>
        <w:t xml:space="preserve"> </w:t>
      </w:r>
      <w:hyperlink r:id="rId13" w:history="1">
        <w:r w:rsidRPr="000F3424">
          <w:rPr>
            <w:rFonts w:ascii="Arial" w:hAnsi="Arial" w:cs="Arial"/>
            <w:color w:val="0000FF"/>
            <w:u w:val="single"/>
          </w:rPr>
          <w:t>www.uta.edu/titleIX</w:t>
        </w:r>
      </w:hyperlink>
      <w:r w:rsidRPr="00DA655C">
        <w:rPr>
          <w:rFonts w:ascii="Arial" w:hAnsi="Arial" w:cs="Arial"/>
        </w:rPr>
        <w:t xml:space="preserve"> or contact</w:t>
      </w:r>
      <w:r w:rsidRPr="00DA655C">
        <w:rPr>
          <w:rFonts w:ascii="Arial" w:hAnsi="Arial" w:cs="Arial"/>
          <w:sz w:val="21"/>
          <w:szCs w:val="21"/>
        </w:rPr>
        <w:t xml:space="preserve"> Ms. Jean Hood, Vice President and Title IX Coordinator at (817) 272-7091 or </w:t>
      </w:r>
      <w:hyperlink r:id="rId14" w:history="1">
        <w:r w:rsidRPr="000F3424">
          <w:rPr>
            <w:rFonts w:ascii="Arial" w:hAnsi="Arial" w:cs="Arial"/>
            <w:color w:val="0000FF"/>
            <w:sz w:val="21"/>
            <w:szCs w:val="21"/>
            <w:u w:val="single"/>
          </w:rPr>
          <w:t>jmhood@uta.edu</w:t>
        </w:r>
      </w:hyperlink>
      <w:r w:rsidRPr="00DA655C">
        <w:rPr>
          <w:rFonts w:ascii="Arial" w:hAnsi="Arial" w:cs="Arial"/>
          <w:sz w:val="21"/>
          <w:szCs w:val="21"/>
        </w:rPr>
        <w:t>.</w:t>
      </w:r>
    </w:p>
    <w:p w:rsidR="00DA655C" w:rsidRPr="000F3424" w:rsidRDefault="00DA655C" w:rsidP="0064641B">
      <w:pPr>
        <w:pStyle w:val="NormalWeb"/>
        <w:spacing w:before="0" w:beforeAutospacing="0" w:after="0" w:afterAutospacing="0"/>
        <w:rPr>
          <w:rFonts w:ascii="Arial" w:hAnsi="Arial" w:cs="Arial"/>
          <w:b/>
          <w:bCs/>
          <w:sz w:val="21"/>
          <w:szCs w:val="21"/>
        </w:rPr>
      </w:pPr>
    </w:p>
    <w:p w:rsidR="000F3424" w:rsidRPr="000F3424" w:rsidRDefault="000F3424" w:rsidP="000F3424">
      <w:pPr>
        <w:keepNext/>
        <w:rPr>
          <w:rFonts w:ascii="Arial" w:hAnsi="Arial" w:cs="Arial"/>
          <w:sz w:val="21"/>
          <w:szCs w:val="21"/>
        </w:rPr>
      </w:pPr>
      <w:r w:rsidRPr="000F3424">
        <w:rPr>
          <w:rFonts w:ascii="Arial" w:hAnsi="Arial" w:cs="Arial"/>
          <w:b/>
          <w:bCs/>
          <w:sz w:val="21"/>
          <w:szCs w:val="21"/>
        </w:rPr>
        <w:t xml:space="preserve">Academic Integrity: </w:t>
      </w:r>
      <w:r w:rsidRPr="000F3424">
        <w:rPr>
          <w:rFonts w:ascii="Arial" w:hAnsi="Arial" w:cs="Arial"/>
          <w:sz w:val="21"/>
          <w:szCs w:val="21"/>
        </w:rPr>
        <w:t xml:space="preserve">Students enrolled all UT Arlington courses </w:t>
      </w:r>
      <w:proofErr w:type="gramStart"/>
      <w:r w:rsidRPr="000F3424">
        <w:rPr>
          <w:rFonts w:ascii="Arial" w:hAnsi="Arial" w:cs="Arial"/>
          <w:sz w:val="21"/>
          <w:szCs w:val="21"/>
        </w:rPr>
        <w:t>are expected</w:t>
      </w:r>
      <w:proofErr w:type="gramEnd"/>
      <w:r w:rsidRPr="000F3424">
        <w:rPr>
          <w:rFonts w:ascii="Arial" w:hAnsi="Arial" w:cs="Arial"/>
          <w:sz w:val="21"/>
          <w:szCs w:val="21"/>
        </w:rPr>
        <w:t xml:space="preserve"> to adhere to the UT Arlington Honor Code:</w:t>
      </w:r>
    </w:p>
    <w:p w:rsidR="000F3424" w:rsidRPr="000F3424" w:rsidRDefault="000F3424" w:rsidP="000F3424">
      <w:pPr>
        <w:keepNext/>
        <w:rPr>
          <w:rFonts w:ascii="Arial" w:hAnsi="Arial" w:cs="Arial"/>
          <w:sz w:val="21"/>
          <w:szCs w:val="21"/>
        </w:rPr>
      </w:pPr>
    </w:p>
    <w:p w:rsidR="000F3424" w:rsidRPr="000F3424" w:rsidRDefault="000F3424" w:rsidP="000F3424">
      <w:pPr>
        <w:autoSpaceDE w:val="0"/>
        <w:autoSpaceDN w:val="0"/>
        <w:spacing w:after="80"/>
        <w:ind w:left="720" w:right="432"/>
        <w:jc w:val="both"/>
        <w:rPr>
          <w:rFonts w:ascii="Arial" w:hAnsi="Arial" w:cs="Arial"/>
          <w:i/>
          <w:color w:val="000000"/>
          <w:sz w:val="21"/>
          <w:szCs w:val="21"/>
        </w:rPr>
      </w:pPr>
      <w:r w:rsidRPr="000F3424">
        <w:rPr>
          <w:rFonts w:ascii="Arial" w:hAnsi="Arial" w:cs="Arial"/>
          <w:i/>
          <w:color w:val="000000"/>
          <w:sz w:val="21"/>
          <w:szCs w:val="21"/>
        </w:rPr>
        <w:t xml:space="preserve">I pledge, on my honor, to uphold UT Arlington’s tradition of academic integrity, a tradition that values hard work and honest effort in the pursuit of academic excellence. </w:t>
      </w:r>
    </w:p>
    <w:p w:rsidR="000F3424" w:rsidRPr="000F3424" w:rsidRDefault="000F3424" w:rsidP="000F3424">
      <w:pPr>
        <w:autoSpaceDE w:val="0"/>
        <w:autoSpaceDN w:val="0"/>
        <w:spacing w:after="80"/>
        <w:ind w:left="720" w:right="432"/>
        <w:jc w:val="both"/>
        <w:rPr>
          <w:rFonts w:ascii="Arial" w:hAnsi="Arial" w:cs="Arial"/>
          <w:i/>
          <w:color w:val="000000"/>
          <w:sz w:val="21"/>
          <w:szCs w:val="21"/>
        </w:rPr>
      </w:pPr>
      <w:r w:rsidRPr="000F3424">
        <w:rPr>
          <w:rFonts w:ascii="Arial" w:hAnsi="Arial" w:cs="Arial"/>
          <w:i/>
          <w:color w:val="000000"/>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CA3FFF" w:rsidRPr="00F10101" w:rsidRDefault="00CA3FFF" w:rsidP="00CA3FFF">
      <w:pPr>
        <w:pStyle w:val="Default"/>
        <w:ind w:right="-72"/>
        <w:jc w:val="both"/>
        <w:rPr>
          <w:rFonts w:ascii="Arial" w:hAnsi="Arial" w:cs="Arial"/>
          <w:sz w:val="21"/>
          <w:szCs w:val="21"/>
        </w:rPr>
      </w:pPr>
    </w:p>
    <w:p w:rsidR="00CA3FFF" w:rsidRPr="004902E4" w:rsidRDefault="00CA3FFF" w:rsidP="00CA3FFF">
      <w:pPr>
        <w:pStyle w:val="Default"/>
        <w:spacing w:after="80"/>
        <w:ind w:right="-72"/>
        <w:contextualSpacing/>
        <w:jc w:val="both"/>
        <w:rPr>
          <w:rFonts w:ascii="Arial" w:hAnsi="Arial" w:cs="Arial"/>
          <w:i/>
          <w:sz w:val="21"/>
          <w:szCs w:val="21"/>
        </w:rPr>
      </w:pPr>
      <w:r w:rsidRPr="0016052E">
        <w:rPr>
          <w:rFonts w:ascii="Arial" w:hAnsi="Arial" w:cs="Arial"/>
          <w:b/>
          <w:bCs/>
          <w:sz w:val="21"/>
          <w:szCs w:val="21"/>
        </w:rPr>
        <w:t>Student Support Services</w:t>
      </w:r>
      <w:r w:rsidRPr="0016052E">
        <w:rPr>
          <w:rFonts w:ascii="Arial" w:hAnsi="Arial" w:cs="Arial"/>
          <w:sz w:val="21"/>
          <w:szCs w:val="21"/>
        </w:rPr>
        <w:t>:</w:t>
      </w:r>
      <w:r>
        <w:rPr>
          <w:rFonts w:ascii="Arial" w:hAnsi="Arial" w:cs="Arial"/>
          <w:b/>
          <w:bCs/>
          <w:sz w:val="21"/>
          <w:szCs w:val="21"/>
        </w:rPr>
        <w:t xml:space="preserve"> </w:t>
      </w:r>
      <w:r>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Pr>
          <w:rFonts w:ascii="Arial" w:hAnsi="Arial" w:cs="Arial"/>
          <w:sz w:val="21"/>
          <w:szCs w:val="21"/>
        </w:rPr>
        <w:t>idualized referrals</w:t>
      </w:r>
      <w:r w:rsidRPr="0016052E">
        <w:rPr>
          <w:rFonts w:ascii="Arial" w:hAnsi="Arial" w:cs="Arial"/>
          <w:sz w:val="21"/>
          <w:szCs w:val="21"/>
        </w:rPr>
        <w:t xml:space="preserve">, students </w:t>
      </w:r>
      <w:r>
        <w:rPr>
          <w:rFonts w:ascii="Arial" w:hAnsi="Arial" w:cs="Arial"/>
          <w:sz w:val="21"/>
          <w:szCs w:val="21"/>
        </w:rPr>
        <w:t>may</w:t>
      </w:r>
      <w:r w:rsidRPr="0016052E">
        <w:rPr>
          <w:rFonts w:ascii="Arial" w:hAnsi="Arial" w:cs="Arial"/>
          <w:sz w:val="21"/>
          <w:szCs w:val="21"/>
        </w:rPr>
        <w:t xml:space="preserve"> </w:t>
      </w:r>
      <w:r>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Pr>
          <w:rFonts w:ascii="Arial" w:hAnsi="Arial" w:cs="Arial"/>
          <w:sz w:val="21"/>
          <w:szCs w:val="21"/>
        </w:rPr>
        <w:t xml:space="preserve">esource Hotline at 817-272-6107, send a message to </w:t>
      </w:r>
      <w:hyperlink r:id="rId15" w:history="1">
        <w:r w:rsidRPr="0082256E">
          <w:rPr>
            <w:rStyle w:val="Hyperlink"/>
            <w:rFonts w:ascii="Arial" w:hAnsi="Arial" w:cs="Arial"/>
            <w:sz w:val="21"/>
            <w:szCs w:val="21"/>
          </w:rPr>
          <w:t>resources@uta.edu</w:t>
        </w:r>
      </w:hyperlink>
      <w:r>
        <w:rPr>
          <w:rFonts w:ascii="Arial" w:hAnsi="Arial" w:cs="Arial"/>
          <w:sz w:val="21"/>
          <w:szCs w:val="21"/>
        </w:rPr>
        <w:t xml:space="preserve">, </w:t>
      </w:r>
      <w:r w:rsidRPr="0016052E">
        <w:rPr>
          <w:rFonts w:ascii="Arial" w:hAnsi="Arial" w:cs="Arial"/>
          <w:sz w:val="21"/>
          <w:szCs w:val="21"/>
        </w:rPr>
        <w:t xml:space="preserve">or </w:t>
      </w:r>
      <w:r>
        <w:rPr>
          <w:rFonts w:ascii="Arial" w:hAnsi="Arial" w:cs="Arial"/>
          <w:sz w:val="21"/>
          <w:szCs w:val="21"/>
        </w:rPr>
        <w:t>view the information at</w:t>
      </w:r>
      <w:r w:rsidRPr="0016052E">
        <w:rPr>
          <w:rFonts w:ascii="Arial" w:hAnsi="Arial" w:cs="Arial"/>
          <w:sz w:val="21"/>
          <w:szCs w:val="21"/>
        </w:rPr>
        <w:t xml:space="preserve"> </w:t>
      </w:r>
      <w:hyperlink r:id="rId16" w:history="1">
        <w:r w:rsidRPr="0016052E">
          <w:rPr>
            <w:rStyle w:val="Hyperlink"/>
            <w:rFonts w:ascii="Arial" w:hAnsi="Arial" w:cs="Arial"/>
            <w:sz w:val="21"/>
            <w:szCs w:val="21"/>
          </w:rPr>
          <w:t>www.uta.edu/resources</w:t>
        </w:r>
      </w:hyperlink>
      <w:r w:rsidRPr="0016052E">
        <w:rPr>
          <w:rFonts w:ascii="Arial" w:hAnsi="Arial" w:cs="Arial"/>
          <w:sz w:val="21"/>
          <w:szCs w:val="21"/>
        </w:rPr>
        <w:t>.</w:t>
      </w:r>
    </w:p>
    <w:p w:rsidR="00CA3FFF" w:rsidRDefault="00CA3FFF" w:rsidP="00CA3FFF">
      <w:pPr>
        <w:rPr>
          <w:rFonts w:ascii="Arial" w:hAnsi="Arial" w:cs="Arial"/>
          <w:b/>
          <w:sz w:val="21"/>
          <w:szCs w:val="21"/>
        </w:rPr>
      </w:pPr>
    </w:p>
    <w:p w:rsidR="00CA3FFF" w:rsidRDefault="00CA3FFF" w:rsidP="00CA3FFF">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w:t>
      </w:r>
      <w:r>
        <w:rPr>
          <w:rFonts w:ascii="Arial" w:hAnsi="Arial" w:cs="Arial"/>
          <w:sz w:val="21"/>
          <w:szCs w:val="21"/>
        </w:rPr>
        <w:t>as</w:t>
      </w:r>
      <w:r w:rsidRPr="001E1E1B">
        <w:rPr>
          <w:rFonts w:ascii="Arial" w:hAnsi="Arial" w:cs="Arial"/>
          <w:sz w:val="21"/>
          <w:szCs w:val="21"/>
        </w:rPr>
        <w:t xml:space="preserve"> its official means to communicate 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w:t>
      </w:r>
      <w:proofErr w:type="spellStart"/>
      <w:r w:rsidRPr="009D0858">
        <w:rPr>
          <w:rFonts w:ascii="Arial" w:hAnsi="Arial" w:cs="Arial"/>
          <w:sz w:val="21"/>
          <w:szCs w:val="21"/>
        </w:rPr>
        <w:t>MavMail</w:t>
      </w:r>
      <w:proofErr w:type="spellEnd"/>
      <w:r w:rsidRPr="009D0858">
        <w:rPr>
          <w:rFonts w:ascii="Arial" w:hAnsi="Arial" w:cs="Arial"/>
          <w:sz w:val="21"/>
          <w:szCs w:val="21"/>
        </w:rPr>
        <w:t xml:space="preserve">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is available at </w:t>
      </w:r>
      <w:hyperlink r:id="rId17"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rsidR="000F3424" w:rsidRDefault="000F3424" w:rsidP="00CA3FFF">
      <w:pPr>
        <w:rPr>
          <w:rFonts w:ascii="Arial" w:hAnsi="Arial" w:cs="Arial"/>
          <w:sz w:val="21"/>
          <w:szCs w:val="21"/>
        </w:rPr>
      </w:pPr>
    </w:p>
    <w:p w:rsidR="000F3424" w:rsidRDefault="000F3424" w:rsidP="000F3424">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Carry law (Senate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proofErr w:type="gramStart"/>
      <w:r>
        <w:rPr>
          <w:rFonts w:ascii="Arial" w:hAnsi="Arial" w:cs="Arial"/>
          <w:sz w:val="21"/>
          <w:szCs w:val="21"/>
        </w:rPr>
        <w:t>is not</w:t>
      </w:r>
      <w:r w:rsidRPr="00DB0995">
        <w:rPr>
          <w:rFonts w:ascii="Arial" w:hAnsi="Arial" w:cs="Arial"/>
          <w:sz w:val="21"/>
          <w:szCs w:val="21"/>
        </w:rPr>
        <w:t xml:space="preserve"> allowed</w:t>
      </w:r>
      <w:proofErr w:type="gramEnd"/>
      <w:r w:rsidRPr="00DB0995">
        <w:rPr>
          <w:rFonts w:ascii="Arial" w:hAnsi="Arial" w:cs="Arial"/>
          <w:sz w:val="21"/>
          <w:szCs w:val="21"/>
        </w:rPr>
        <w:t xml:space="preserve"> on college campuses.</w:t>
      </w:r>
      <w:r>
        <w:rPr>
          <w:rFonts w:ascii="Arial" w:hAnsi="Arial" w:cs="Arial"/>
          <w:sz w:val="21"/>
          <w:szCs w:val="21"/>
        </w:rPr>
        <w:t xml:space="preserve"> For more information, visit </w:t>
      </w:r>
      <w:hyperlink r:id="rId18" w:history="1">
        <w:r w:rsidRPr="00B84990">
          <w:rPr>
            <w:rStyle w:val="Hyperlink"/>
            <w:rFonts w:ascii="Arial" w:hAnsi="Arial" w:cs="Arial"/>
            <w:sz w:val="21"/>
            <w:szCs w:val="21"/>
          </w:rPr>
          <w:t>http://www.uta.edu/news/info/campus-carry/</w:t>
        </w:r>
      </w:hyperlink>
    </w:p>
    <w:p w:rsidR="00CA3FFF" w:rsidRPr="001E1E1B" w:rsidRDefault="00CA3FFF" w:rsidP="00CA3FFF">
      <w:pPr>
        <w:rPr>
          <w:rFonts w:ascii="Arial" w:hAnsi="Arial" w:cs="Arial"/>
          <w:sz w:val="21"/>
          <w:szCs w:val="21"/>
        </w:rPr>
      </w:pPr>
    </w:p>
    <w:p w:rsidR="00CA3FFF" w:rsidRPr="001E1E1B" w:rsidRDefault="00CA3FFF" w:rsidP="00CA3FFF">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classes categorized as lecture, seminar, or laboratory </w:t>
      </w:r>
      <w:proofErr w:type="gramStart"/>
      <w:r>
        <w:rPr>
          <w:rFonts w:ascii="Arial" w:hAnsi="Arial" w:cs="Arial"/>
          <w:bCs/>
          <w:sz w:val="21"/>
          <w:szCs w:val="21"/>
        </w:rPr>
        <w:t>shall be directed</w:t>
      </w:r>
      <w:proofErr w:type="gramEnd"/>
      <w:r>
        <w:rPr>
          <w:rFonts w:ascii="Arial" w:hAnsi="Arial" w:cs="Arial"/>
          <w:bCs/>
          <w:sz w:val="21"/>
          <w:szCs w:val="21"/>
        </w:rPr>
        <w:t xml:space="preserve"> to complete a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9" w:history="1">
        <w:r w:rsidRPr="009551DE">
          <w:rPr>
            <w:rStyle w:val="Hyperlink"/>
            <w:rFonts w:ascii="Arial" w:hAnsi="Arial" w:cs="Arial"/>
            <w:bCs/>
            <w:sz w:val="21"/>
            <w:szCs w:val="21"/>
          </w:rPr>
          <w:t>http://www.uta.edu/sfs</w:t>
        </w:r>
      </w:hyperlink>
      <w:r>
        <w:rPr>
          <w:rFonts w:ascii="Arial" w:hAnsi="Arial" w:cs="Arial"/>
          <w:bCs/>
          <w:sz w:val="21"/>
          <w:szCs w:val="21"/>
        </w:rPr>
        <w:t>.</w:t>
      </w:r>
    </w:p>
    <w:p w:rsidR="00CA3FFF" w:rsidRPr="009D0858" w:rsidRDefault="00CA3FFF" w:rsidP="00CA3FFF">
      <w:pPr>
        <w:rPr>
          <w:rFonts w:ascii="Arial" w:hAnsi="Arial" w:cs="Arial"/>
          <w:b/>
          <w:bCs/>
          <w:sz w:val="21"/>
          <w:szCs w:val="21"/>
        </w:rPr>
      </w:pPr>
    </w:p>
    <w:p w:rsidR="00CA3FFF" w:rsidRDefault="00CA3FFF" w:rsidP="00CA3FFF">
      <w:pPr>
        <w:rPr>
          <w:rFonts w:ascii="Arial" w:hAnsi="Arial" w:cs="Arial"/>
          <w:sz w:val="21"/>
          <w:szCs w:val="21"/>
        </w:rPr>
      </w:pPr>
      <w:r w:rsidRPr="009D0858">
        <w:rPr>
          <w:rFonts w:ascii="Arial" w:hAnsi="Arial" w:cs="Arial"/>
          <w:b/>
          <w:bCs/>
          <w:sz w:val="21"/>
          <w:szCs w:val="21"/>
        </w:rPr>
        <w:t xml:space="preserve">Final Review Week: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B644F9" w:rsidRPr="009D0858" w:rsidRDefault="00B644F9" w:rsidP="00CA3FFF">
      <w:pPr>
        <w:rPr>
          <w:rFonts w:ascii="Arial" w:hAnsi="Arial" w:cs="Arial"/>
          <w:sz w:val="21"/>
          <w:szCs w:val="21"/>
        </w:rPr>
      </w:pPr>
    </w:p>
    <w:p w:rsidR="00CA3FFF" w:rsidRDefault="00B644F9" w:rsidP="00CA3FFF">
      <w:pPr>
        <w:rPr>
          <w:rFonts w:ascii="Arial" w:hAnsi="Arial" w:cs="Arial"/>
          <w:sz w:val="21"/>
          <w:szCs w:val="21"/>
        </w:rPr>
      </w:pPr>
      <w:r w:rsidRPr="00B644F9">
        <w:rPr>
          <w:rFonts w:ascii="Arial" w:hAnsi="Arial" w:cs="Arial"/>
          <w:b/>
          <w:sz w:val="21"/>
          <w:szCs w:val="21"/>
        </w:rPr>
        <w:t xml:space="preserve">Emergency Exit Procedures: </w:t>
      </w:r>
      <w:r w:rsidRPr="00B644F9">
        <w:rPr>
          <w:rFonts w:ascii="Arial" w:hAnsi="Arial" w:cs="Arial"/>
          <w:sz w:val="21"/>
          <w:szCs w:val="21"/>
        </w:rPr>
        <w:t xml:space="preserve">Should we experience an emergency event that requires us to vacate the building, students should exit the room and move toward the nearest exit, which is located </w:t>
      </w:r>
      <w:r w:rsidRPr="00480EAC">
        <w:rPr>
          <w:rFonts w:ascii="Arial" w:hAnsi="Arial" w:cs="Arial"/>
          <w:sz w:val="21"/>
          <w:szCs w:val="21"/>
          <w:highlight w:val="yellow"/>
        </w:rPr>
        <w:t>[insert a description of the nearest exit/emergency exit]</w:t>
      </w:r>
      <w:r w:rsidRPr="00B644F9">
        <w:rPr>
          <w:rFonts w:ascii="Arial" w:hAnsi="Arial" w:cs="Arial"/>
          <w:sz w:val="21"/>
          <w:szCs w:val="21"/>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22631D" w:rsidRDefault="0022631D" w:rsidP="00CA3FFF">
      <w:pPr>
        <w:rPr>
          <w:rFonts w:ascii="Arial" w:hAnsi="Arial" w:cs="Arial"/>
          <w:sz w:val="21"/>
          <w:szCs w:val="21"/>
        </w:rPr>
      </w:pPr>
    </w:p>
    <w:p w:rsidR="00E747BC" w:rsidRPr="0064641B" w:rsidRDefault="004424C7" w:rsidP="0064641B">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4424C7">
        <w:rPr>
          <w:rFonts w:ascii="Arial" w:hAnsi="Arial" w:cs="Arial"/>
          <w:bCs/>
          <w:sz w:val="21"/>
          <w:szCs w:val="21"/>
        </w:rPr>
        <w:t xml:space="preserve">In case of an on-campus emergency, call the UT Arlington Police Department at </w:t>
      </w:r>
      <w:r w:rsidRPr="004424C7">
        <w:rPr>
          <w:rFonts w:ascii="Arial" w:hAnsi="Arial" w:cs="Arial"/>
          <w:b/>
          <w:sz w:val="21"/>
          <w:szCs w:val="21"/>
        </w:rPr>
        <w:t>817-272-3003</w:t>
      </w:r>
      <w:r w:rsidRPr="004424C7">
        <w:rPr>
          <w:rFonts w:ascii="Arial" w:hAnsi="Arial" w:cs="Arial"/>
          <w:bCs/>
          <w:sz w:val="21"/>
          <w:szCs w:val="21"/>
        </w:rPr>
        <w:t xml:space="preserve"> (non-campus phone), </w:t>
      </w:r>
      <w:r w:rsidRPr="004424C7">
        <w:rPr>
          <w:rFonts w:ascii="Arial" w:hAnsi="Arial" w:cs="Arial"/>
          <w:b/>
          <w:sz w:val="21"/>
          <w:szCs w:val="21"/>
        </w:rPr>
        <w:t>2-3003</w:t>
      </w:r>
      <w:r w:rsidRPr="004424C7">
        <w:rPr>
          <w:rFonts w:ascii="Arial" w:hAnsi="Arial" w:cs="Arial"/>
          <w:bCs/>
          <w:sz w:val="21"/>
          <w:szCs w:val="21"/>
        </w:rPr>
        <w:t xml:space="preserve"> (campus phone). You may also dial 911.</w:t>
      </w:r>
    </w:p>
    <w:p w:rsidR="0003527E" w:rsidRDefault="0003527E" w:rsidP="0064641B">
      <w:pPr>
        <w:jc w:val="center"/>
        <w:rPr>
          <w:rFonts w:ascii="Arial" w:hAnsi="Arial" w:cs="Arial"/>
          <w:b/>
          <w:sz w:val="20"/>
          <w:szCs w:val="20"/>
        </w:rPr>
      </w:pPr>
    </w:p>
    <w:p w:rsidR="0003527E" w:rsidRDefault="0003527E" w:rsidP="0064641B">
      <w:pPr>
        <w:jc w:val="center"/>
        <w:rPr>
          <w:rFonts w:ascii="Arial" w:hAnsi="Arial" w:cs="Arial"/>
          <w:b/>
          <w:sz w:val="20"/>
          <w:szCs w:val="20"/>
        </w:rPr>
      </w:pPr>
    </w:p>
    <w:p w:rsidR="0003527E" w:rsidRDefault="0003527E" w:rsidP="0064641B">
      <w:pPr>
        <w:jc w:val="center"/>
        <w:rPr>
          <w:rFonts w:ascii="Arial" w:hAnsi="Arial" w:cs="Arial"/>
          <w:b/>
          <w:sz w:val="20"/>
          <w:szCs w:val="20"/>
        </w:rPr>
      </w:pPr>
    </w:p>
    <w:p w:rsidR="0003527E" w:rsidRDefault="0003527E" w:rsidP="0064641B">
      <w:pPr>
        <w:jc w:val="center"/>
        <w:rPr>
          <w:rFonts w:ascii="Arial" w:hAnsi="Arial" w:cs="Arial"/>
          <w:b/>
          <w:sz w:val="20"/>
          <w:szCs w:val="20"/>
        </w:rPr>
      </w:pPr>
    </w:p>
    <w:p w:rsidR="0003527E" w:rsidRDefault="0003527E" w:rsidP="00F41174">
      <w:pPr>
        <w:rPr>
          <w:rFonts w:ascii="Arial" w:hAnsi="Arial" w:cs="Arial"/>
          <w:b/>
          <w:sz w:val="20"/>
          <w:szCs w:val="20"/>
        </w:rPr>
      </w:pPr>
    </w:p>
    <w:p w:rsidR="00066B24" w:rsidRDefault="00066B24" w:rsidP="00F41174">
      <w:pPr>
        <w:rPr>
          <w:rFonts w:ascii="Arial" w:hAnsi="Arial" w:cs="Arial"/>
          <w:b/>
          <w:sz w:val="20"/>
          <w:szCs w:val="20"/>
        </w:rPr>
      </w:pPr>
    </w:p>
    <w:p w:rsidR="00066B24" w:rsidRDefault="00066B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66B24" w:rsidRDefault="00066B24" w:rsidP="00F41174">
      <w:pPr>
        <w:rPr>
          <w:rFonts w:ascii="Arial" w:hAnsi="Arial" w:cs="Arial"/>
          <w:b/>
          <w:sz w:val="20"/>
          <w:szCs w:val="20"/>
        </w:rPr>
      </w:pPr>
    </w:p>
    <w:p w:rsidR="00A45779" w:rsidRDefault="00A45779" w:rsidP="00F41174">
      <w:pPr>
        <w:rPr>
          <w:rFonts w:ascii="Arial" w:hAnsi="Arial" w:cs="Arial"/>
          <w:b/>
          <w:sz w:val="20"/>
          <w:szCs w:val="20"/>
        </w:rPr>
      </w:pPr>
    </w:p>
    <w:p w:rsidR="0003527E" w:rsidRDefault="0003527E" w:rsidP="00F41174">
      <w:pPr>
        <w:rPr>
          <w:rFonts w:ascii="Arial" w:hAnsi="Arial" w:cs="Arial"/>
          <w:b/>
          <w:sz w:val="20"/>
          <w:szCs w:val="20"/>
        </w:rPr>
      </w:pPr>
    </w:p>
    <w:p w:rsidR="00CA3FFF" w:rsidRPr="00BB0770" w:rsidRDefault="003D4C60" w:rsidP="0064641B">
      <w:pPr>
        <w:jc w:val="center"/>
        <w:rPr>
          <w:rFonts w:ascii="Arial" w:hAnsi="Arial" w:cs="Arial"/>
          <w:sz w:val="21"/>
          <w:szCs w:val="21"/>
        </w:rPr>
      </w:pPr>
      <w:r>
        <w:rPr>
          <w:rFonts w:ascii="Arial" w:hAnsi="Arial" w:cs="Arial"/>
          <w:b/>
          <w:sz w:val="20"/>
          <w:szCs w:val="20"/>
        </w:rPr>
        <w:lastRenderedPageBreak/>
        <w:t>FALL</w:t>
      </w:r>
      <w:r w:rsidR="00CA3FFF">
        <w:rPr>
          <w:rFonts w:ascii="Arial" w:hAnsi="Arial" w:cs="Arial"/>
          <w:b/>
          <w:sz w:val="20"/>
          <w:szCs w:val="20"/>
        </w:rPr>
        <w:t xml:space="preserve"> 201</w:t>
      </w:r>
      <w:r w:rsidR="00FD6510">
        <w:rPr>
          <w:rFonts w:ascii="Arial" w:hAnsi="Arial" w:cs="Arial"/>
          <w:b/>
          <w:sz w:val="20"/>
          <w:szCs w:val="20"/>
        </w:rPr>
        <w:t>7</w:t>
      </w:r>
      <w:r w:rsidR="00CA3FFF" w:rsidRPr="00BB0770">
        <w:rPr>
          <w:rFonts w:ascii="Arial" w:hAnsi="Arial" w:cs="Arial"/>
          <w:b/>
          <w:sz w:val="20"/>
          <w:szCs w:val="20"/>
        </w:rPr>
        <w:t xml:space="preserve"> – KINE </w:t>
      </w:r>
      <w:r w:rsidR="00CA3FFF">
        <w:rPr>
          <w:rFonts w:ascii="Arial" w:hAnsi="Arial" w:cs="Arial"/>
          <w:b/>
          <w:sz w:val="20"/>
          <w:szCs w:val="20"/>
        </w:rPr>
        <w:t>43</w:t>
      </w:r>
      <w:r w:rsidR="00B644F9">
        <w:rPr>
          <w:rFonts w:ascii="Arial" w:hAnsi="Arial" w:cs="Arial"/>
          <w:b/>
          <w:sz w:val="20"/>
          <w:szCs w:val="20"/>
        </w:rPr>
        <w:t>23</w:t>
      </w:r>
    </w:p>
    <w:p w:rsidR="00CA3FFF" w:rsidRPr="00761DC2" w:rsidRDefault="00CA3FFF" w:rsidP="00CA3FFF">
      <w:pPr>
        <w:jc w:val="center"/>
        <w:rPr>
          <w:rFonts w:ascii="Arial" w:hAnsi="Arial" w:cs="Arial"/>
          <w:b/>
          <w:sz w:val="20"/>
          <w:szCs w:val="20"/>
        </w:rPr>
      </w:pPr>
      <w:r w:rsidRPr="00761DC2">
        <w:rPr>
          <w:rFonts w:ascii="Arial" w:hAnsi="Arial" w:cs="Arial"/>
          <w:b/>
          <w:sz w:val="20"/>
          <w:szCs w:val="20"/>
        </w:rPr>
        <w:t>TENTATIVE CLASS SCHEDULE</w:t>
      </w:r>
    </w:p>
    <w:p w:rsidR="00CA3FFF" w:rsidRPr="00761DC2" w:rsidRDefault="00CA3FFF" w:rsidP="00CA3FFF">
      <w:pPr>
        <w:rPr>
          <w:rFonts w:ascii="Arial" w:hAnsi="Arial" w:cs="Arial"/>
          <w:b/>
          <w:sz w:val="20"/>
          <w:szCs w:val="20"/>
        </w:rPr>
      </w:pPr>
    </w:p>
    <w:p w:rsidR="00CA3FFF" w:rsidRPr="0016052E" w:rsidRDefault="00CA3FFF" w:rsidP="00CA3FFF">
      <w:pPr>
        <w:rPr>
          <w:rFonts w:ascii="Arial" w:hAnsi="Arial" w:cs="Arial"/>
          <w:b/>
          <w:color w:val="0000FF"/>
          <w:sz w:val="21"/>
          <w:szCs w:val="21"/>
        </w:rPr>
      </w:pPr>
    </w:p>
    <w:tbl>
      <w:tblPr>
        <w:tblStyle w:val="TableGrid"/>
        <w:tblW w:w="9423" w:type="dxa"/>
        <w:jc w:val="center"/>
        <w:tblLook w:val="04A0" w:firstRow="1" w:lastRow="0" w:firstColumn="1" w:lastColumn="0" w:noHBand="0" w:noVBand="1"/>
      </w:tblPr>
      <w:tblGrid>
        <w:gridCol w:w="817"/>
        <w:gridCol w:w="8606"/>
      </w:tblGrid>
      <w:tr w:rsidR="00114117" w:rsidRPr="00114117" w:rsidTr="00965720">
        <w:trPr>
          <w:jc w:val="center"/>
        </w:trPr>
        <w:tc>
          <w:tcPr>
            <w:tcW w:w="817" w:type="dxa"/>
            <w:vAlign w:val="center"/>
          </w:tcPr>
          <w:p w:rsidR="00114117" w:rsidRPr="00114117" w:rsidRDefault="00114117" w:rsidP="004F6BB6">
            <w:pPr>
              <w:rPr>
                <w:rFonts w:ascii="Arial" w:hAnsi="Arial" w:cs="Arial"/>
                <w:b/>
                <w:sz w:val="24"/>
                <w:szCs w:val="24"/>
              </w:rPr>
            </w:pPr>
            <w:r w:rsidRPr="00114117">
              <w:rPr>
                <w:rFonts w:ascii="Arial" w:hAnsi="Arial" w:cs="Arial"/>
                <w:b/>
                <w:sz w:val="24"/>
                <w:szCs w:val="24"/>
              </w:rPr>
              <w:t>Date</w:t>
            </w:r>
          </w:p>
        </w:tc>
        <w:tc>
          <w:tcPr>
            <w:tcW w:w="8606" w:type="dxa"/>
            <w:vAlign w:val="center"/>
          </w:tcPr>
          <w:p w:rsidR="00114117" w:rsidRPr="00114117" w:rsidRDefault="00114117" w:rsidP="004F6BB6">
            <w:pPr>
              <w:rPr>
                <w:rFonts w:ascii="Arial" w:hAnsi="Arial" w:cs="Arial"/>
                <w:b/>
                <w:sz w:val="24"/>
                <w:szCs w:val="24"/>
              </w:rPr>
            </w:pPr>
            <w:r w:rsidRPr="00114117">
              <w:rPr>
                <w:rFonts w:ascii="Arial" w:hAnsi="Arial" w:cs="Arial"/>
                <w:b/>
                <w:sz w:val="24"/>
                <w:szCs w:val="24"/>
              </w:rPr>
              <w:t>Topic</w:t>
            </w:r>
          </w:p>
        </w:tc>
      </w:tr>
      <w:tr w:rsidR="00114117" w:rsidRPr="00114117" w:rsidTr="00965720">
        <w:trPr>
          <w:jc w:val="center"/>
        </w:trPr>
        <w:tc>
          <w:tcPr>
            <w:tcW w:w="817" w:type="dxa"/>
            <w:vAlign w:val="center"/>
          </w:tcPr>
          <w:p w:rsidR="00114117" w:rsidRPr="00114117" w:rsidRDefault="00BC0B18" w:rsidP="00BC0B18">
            <w:pPr>
              <w:rPr>
                <w:rFonts w:ascii="Arial" w:hAnsi="Arial" w:cs="Arial"/>
                <w:sz w:val="24"/>
                <w:szCs w:val="24"/>
              </w:rPr>
            </w:pPr>
            <w:r>
              <w:rPr>
                <w:rFonts w:ascii="Arial" w:hAnsi="Arial" w:cs="Arial"/>
                <w:sz w:val="24"/>
                <w:szCs w:val="24"/>
              </w:rPr>
              <w:t>8</w:t>
            </w:r>
            <w:r w:rsidR="00066B24">
              <w:rPr>
                <w:rFonts w:ascii="Arial" w:hAnsi="Arial" w:cs="Arial"/>
                <w:sz w:val="24"/>
                <w:szCs w:val="24"/>
              </w:rPr>
              <w:t>/</w:t>
            </w:r>
            <w:r>
              <w:rPr>
                <w:rFonts w:ascii="Arial" w:hAnsi="Arial" w:cs="Arial"/>
                <w:sz w:val="24"/>
                <w:szCs w:val="24"/>
              </w:rPr>
              <w:t>24</w:t>
            </w:r>
          </w:p>
        </w:tc>
        <w:tc>
          <w:tcPr>
            <w:tcW w:w="8606" w:type="dxa"/>
            <w:vAlign w:val="center"/>
          </w:tcPr>
          <w:p w:rsidR="00114117" w:rsidRPr="00114117" w:rsidRDefault="00114117" w:rsidP="004F6BB6">
            <w:pPr>
              <w:rPr>
                <w:rFonts w:ascii="Arial" w:hAnsi="Arial" w:cs="Arial"/>
                <w:sz w:val="24"/>
                <w:szCs w:val="24"/>
              </w:rPr>
            </w:pPr>
            <w:r w:rsidRPr="00114117">
              <w:rPr>
                <w:rFonts w:ascii="Arial" w:hAnsi="Arial" w:cs="Arial"/>
                <w:sz w:val="24"/>
                <w:szCs w:val="24"/>
              </w:rPr>
              <w:t>Syllabus/ Introduction</w:t>
            </w:r>
          </w:p>
        </w:tc>
      </w:tr>
      <w:tr w:rsidR="00114117" w:rsidRPr="00114117" w:rsidTr="00965720">
        <w:trPr>
          <w:jc w:val="center"/>
        </w:trPr>
        <w:tc>
          <w:tcPr>
            <w:tcW w:w="817" w:type="dxa"/>
            <w:vAlign w:val="center"/>
          </w:tcPr>
          <w:p w:rsidR="00114117" w:rsidRPr="00114117" w:rsidRDefault="0063313D" w:rsidP="0063313D">
            <w:pPr>
              <w:rPr>
                <w:rFonts w:ascii="Arial" w:hAnsi="Arial" w:cs="Arial"/>
                <w:sz w:val="24"/>
                <w:szCs w:val="24"/>
              </w:rPr>
            </w:pPr>
            <w:r>
              <w:rPr>
                <w:rFonts w:ascii="Arial" w:hAnsi="Arial" w:cs="Arial"/>
                <w:sz w:val="24"/>
                <w:szCs w:val="24"/>
              </w:rPr>
              <w:t>8</w:t>
            </w:r>
            <w:r w:rsidR="00066B24">
              <w:rPr>
                <w:rFonts w:ascii="Arial" w:hAnsi="Arial" w:cs="Arial"/>
                <w:sz w:val="24"/>
                <w:szCs w:val="24"/>
              </w:rPr>
              <w:t>/</w:t>
            </w:r>
            <w:r>
              <w:rPr>
                <w:rFonts w:ascii="Arial" w:hAnsi="Arial" w:cs="Arial"/>
                <w:sz w:val="24"/>
                <w:szCs w:val="24"/>
              </w:rPr>
              <w:t>2</w:t>
            </w:r>
            <w:r w:rsidR="00FD6510">
              <w:rPr>
                <w:rFonts w:ascii="Arial" w:hAnsi="Arial" w:cs="Arial"/>
                <w:sz w:val="24"/>
                <w:szCs w:val="24"/>
              </w:rPr>
              <w:t>9</w:t>
            </w:r>
          </w:p>
        </w:tc>
        <w:tc>
          <w:tcPr>
            <w:tcW w:w="8606" w:type="dxa"/>
            <w:vAlign w:val="center"/>
          </w:tcPr>
          <w:p w:rsidR="00114117" w:rsidRPr="00114117" w:rsidRDefault="00114117" w:rsidP="00E578C9">
            <w:pPr>
              <w:rPr>
                <w:rFonts w:ascii="Arial" w:hAnsi="Arial" w:cs="Arial"/>
                <w:sz w:val="24"/>
                <w:szCs w:val="24"/>
              </w:rPr>
            </w:pPr>
            <w:r w:rsidRPr="00114117">
              <w:rPr>
                <w:rFonts w:ascii="Arial" w:hAnsi="Arial" w:cs="Arial"/>
                <w:sz w:val="24"/>
                <w:szCs w:val="24"/>
              </w:rPr>
              <w:t>Chapter 1 – The classification of motor skills</w:t>
            </w:r>
          </w:p>
        </w:tc>
      </w:tr>
      <w:tr w:rsidR="00114117" w:rsidRPr="00114117" w:rsidTr="00965720">
        <w:trPr>
          <w:jc w:val="center"/>
        </w:trPr>
        <w:tc>
          <w:tcPr>
            <w:tcW w:w="817" w:type="dxa"/>
            <w:vAlign w:val="center"/>
          </w:tcPr>
          <w:p w:rsidR="00114117" w:rsidRPr="00114117" w:rsidRDefault="0063313D" w:rsidP="0063313D">
            <w:pPr>
              <w:rPr>
                <w:rFonts w:ascii="Arial" w:hAnsi="Arial" w:cs="Arial"/>
                <w:sz w:val="24"/>
                <w:szCs w:val="24"/>
              </w:rPr>
            </w:pPr>
            <w:r>
              <w:rPr>
                <w:rFonts w:ascii="Arial" w:hAnsi="Arial" w:cs="Arial"/>
                <w:sz w:val="24"/>
                <w:szCs w:val="24"/>
              </w:rPr>
              <w:t>8</w:t>
            </w:r>
            <w:r w:rsidR="00066B24">
              <w:rPr>
                <w:rFonts w:ascii="Arial" w:hAnsi="Arial" w:cs="Arial"/>
                <w:sz w:val="24"/>
                <w:szCs w:val="24"/>
              </w:rPr>
              <w:t>/</w:t>
            </w:r>
            <w:r>
              <w:rPr>
                <w:rFonts w:ascii="Arial" w:hAnsi="Arial" w:cs="Arial"/>
                <w:sz w:val="24"/>
                <w:szCs w:val="24"/>
              </w:rPr>
              <w:t>31</w:t>
            </w:r>
          </w:p>
        </w:tc>
        <w:tc>
          <w:tcPr>
            <w:tcW w:w="8606" w:type="dxa"/>
            <w:vAlign w:val="center"/>
          </w:tcPr>
          <w:p w:rsidR="00114117" w:rsidRPr="00114117" w:rsidRDefault="00114117" w:rsidP="005D1A5F">
            <w:pPr>
              <w:rPr>
                <w:rFonts w:ascii="Arial" w:hAnsi="Arial" w:cs="Arial"/>
                <w:sz w:val="24"/>
                <w:szCs w:val="24"/>
              </w:rPr>
            </w:pPr>
            <w:r w:rsidRPr="00114117">
              <w:rPr>
                <w:rFonts w:ascii="Arial" w:hAnsi="Arial" w:cs="Arial"/>
                <w:sz w:val="24"/>
                <w:szCs w:val="24"/>
              </w:rPr>
              <w:t>Chapter 2 – The measurement of motor performance</w:t>
            </w:r>
          </w:p>
        </w:tc>
      </w:tr>
      <w:tr w:rsidR="00114117" w:rsidRPr="00114117" w:rsidTr="00965720">
        <w:trPr>
          <w:jc w:val="center"/>
        </w:trPr>
        <w:tc>
          <w:tcPr>
            <w:tcW w:w="817" w:type="dxa"/>
            <w:vAlign w:val="center"/>
          </w:tcPr>
          <w:p w:rsidR="00114117" w:rsidRPr="00114117" w:rsidRDefault="0063313D" w:rsidP="0063313D">
            <w:pPr>
              <w:rPr>
                <w:rFonts w:ascii="Arial" w:hAnsi="Arial" w:cs="Arial"/>
                <w:sz w:val="24"/>
                <w:szCs w:val="24"/>
              </w:rPr>
            </w:pPr>
            <w:r>
              <w:rPr>
                <w:rFonts w:ascii="Arial" w:hAnsi="Arial" w:cs="Arial"/>
                <w:sz w:val="24"/>
                <w:szCs w:val="24"/>
              </w:rPr>
              <w:t>9</w:t>
            </w:r>
            <w:r w:rsidR="00066B24">
              <w:rPr>
                <w:rFonts w:ascii="Arial" w:hAnsi="Arial" w:cs="Arial"/>
                <w:sz w:val="24"/>
                <w:szCs w:val="24"/>
              </w:rPr>
              <w:t>/</w:t>
            </w:r>
            <w:r>
              <w:rPr>
                <w:rFonts w:ascii="Arial" w:hAnsi="Arial" w:cs="Arial"/>
                <w:sz w:val="24"/>
                <w:szCs w:val="24"/>
              </w:rPr>
              <w:t>05</w:t>
            </w:r>
          </w:p>
        </w:tc>
        <w:tc>
          <w:tcPr>
            <w:tcW w:w="8606" w:type="dxa"/>
            <w:vAlign w:val="center"/>
          </w:tcPr>
          <w:p w:rsidR="00114117" w:rsidRPr="00114117" w:rsidRDefault="00114117" w:rsidP="005D1A5F">
            <w:pPr>
              <w:rPr>
                <w:rFonts w:ascii="Arial" w:hAnsi="Arial" w:cs="Arial"/>
                <w:sz w:val="24"/>
                <w:szCs w:val="24"/>
              </w:rPr>
            </w:pPr>
            <w:r w:rsidRPr="00114117">
              <w:rPr>
                <w:rFonts w:ascii="Arial" w:hAnsi="Arial" w:cs="Arial"/>
                <w:sz w:val="24"/>
                <w:szCs w:val="24"/>
              </w:rPr>
              <w:t>Chapter 3 – Motor abilities</w:t>
            </w:r>
          </w:p>
        </w:tc>
      </w:tr>
      <w:tr w:rsidR="00114117" w:rsidRPr="00114117" w:rsidTr="00965720">
        <w:trPr>
          <w:jc w:val="center"/>
        </w:trPr>
        <w:tc>
          <w:tcPr>
            <w:tcW w:w="817" w:type="dxa"/>
            <w:vAlign w:val="center"/>
          </w:tcPr>
          <w:p w:rsidR="00114117" w:rsidRPr="00114117" w:rsidRDefault="0063313D" w:rsidP="0063313D">
            <w:pPr>
              <w:rPr>
                <w:rFonts w:ascii="Arial" w:hAnsi="Arial" w:cs="Arial"/>
                <w:sz w:val="24"/>
                <w:szCs w:val="24"/>
              </w:rPr>
            </w:pPr>
            <w:r>
              <w:rPr>
                <w:rFonts w:ascii="Arial" w:hAnsi="Arial" w:cs="Arial"/>
                <w:sz w:val="24"/>
                <w:szCs w:val="24"/>
              </w:rPr>
              <w:t>9</w:t>
            </w:r>
            <w:r w:rsidR="009252ED">
              <w:rPr>
                <w:rFonts w:ascii="Arial" w:hAnsi="Arial" w:cs="Arial"/>
                <w:sz w:val="24"/>
                <w:szCs w:val="24"/>
              </w:rPr>
              <w:t>/</w:t>
            </w:r>
            <w:r>
              <w:rPr>
                <w:rFonts w:ascii="Arial" w:hAnsi="Arial" w:cs="Arial"/>
                <w:sz w:val="24"/>
                <w:szCs w:val="24"/>
              </w:rPr>
              <w:t>07</w:t>
            </w:r>
          </w:p>
        </w:tc>
        <w:tc>
          <w:tcPr>
            <w:tcW w:w="8606" w:type="dxa"/>
            <w:vAlign w:val="center"/>
          </w:tcPr>
          <w:p w:rsidR="00114117" w:rsidRPr="00114117" w:rsidRDefault="00114117" w:rsidP="0064641B">
            <w:pPr>
              <w:rPr>
                <w:rFonts w:ascii="Arial" w:hAnsi="Arial" w:cs="Arial"/>
                <w:sz w:val="24"/>
                <w:szCs w:val="24"/>
              </w:rPr>
            </w:pPr>
            <w:r w:rsidRPr="00114117">
              <w:rPr>
                <w:rFonts w:ascii="Arial" w:hAnsi="Arial" w:cs="Arial"/>
                <w:sz w:val="24"/>
                <w:szCs w:val="24"/>
              </w:rPr>
              <w:t>Chapter 4 – Neuromotor basis for motor control</w:t>
            </w:r>
          </w:p>
        </w:tc>
      </w:tr>
      <w:tr w:rsidR="00114117" w:rsidRPr="00114117" w:rsidTr="00965720">
        <w:trPr>
          <w:jc w:val="center"/>
        </w:trPr>
        <w:tc>
          <w:tcPr>
            <w:tcW w:w="817" w:type="dxa"/>
            <w:vAlign w:val="center"/>
          </w:tcPr>
          <w:p w:rsidR="00114117" w:rsidRPr="00114117" w:rsidRDefault="0063313D" w:rsidP="0063313D">
            <w:pPr>
              <w:rPr>
                <w:rFonts w:ascii="Arial" w:hAnsi="Arial" w:cs="Arial"/>
                <w:sz w:val="24"/>
                <w:szCs w:val="24"/>
              </w:rPr>
            </w:pPr>
            <w:r>
              <w:rPr>
                <w:rFonts w:ascii="Arial" w:hAnsi="Arial" w:cs="Arial"/>
                <w:sz w:val="24"/>
                <w:szCs w:val="24"/>
              </w:rPr>
              <w:t>9</w:t>
            </w:r>
            <w:r w:rsidR="009252ED">
              <w:rPr>
                <w:rFonts w:ascii="Arial" w:hAnsi="Arial" w:cs="Arial"/>
                <w:sz w:val="24"/>
                <w:szCs w:val="24"/>
              </w:rPr>
              <w:t>/</w:t>
            </w:r>
            <w:r>
              <w:rPr>
                <w:rFonts w:ascii="Arial" w:hAnsi="Arial" w:cs="Arial"/>
                <w:sz w:val="24"/>
                <w:szCs w:val="24"/>
              </w:rPr>
              <w:t>1</w:t>
            </w:r>
            <w:r w:rsidR="00A45779">
              <w:rPr>
                <w:rFonts w:ascii="Arial" w:hAnsi="Arial" w:cs="Arial"/>
                <w:sz w:val="24"/>
                <w:szCs w:val="24"/>
              </w:rPr>
              <w:t>2</w:t>
            </w:r>
          </w:p>
        </w:tc>
        <w:tc>
          <w:tcPr>
            <w:tcW w:w="8606" w:type="dxa"/>
            <w:vAlign w:val="center"/>
          </w:tcPr>
          <w:p w:rsidR="00114117" w:rsidRPr="00114117" w:rsidRDefault="00114117" w:rsidP="00C21728">
            <w:pPr>
              <w:rPr>
                <w:rFonts w:ascii="Arial" w:hAnsi="Arial" w:cs="Arial"/>
                <w:sz w:val="24"/>
                <w:szCs w:val="24"/>
              </w:rPr>
            </w:pPr>
            <w:r w:rsidRPr="00114117">
              <w:rPr>
                <w:rFonts w:ascii="Arial" w:hAnsi="Arial" w:cs="Arial"/>
                <w:sz w:val="24"/>
                <w:szCs w:val="24"/>
              </w:rPr>
              <w:t>Chapter 5 – Motor control theories</w:t>
            </w:r>
          </w:p>
        </w:tc>
      </w:tr>
      <w:tr w:rsidR="00114117" w:rsidRPr="00114117" w:rsidTr="00965720">
        <w:trPr>
          <w:jc w:val="center"/>
        </w:trPr>
        <w:tc>
          <w:tcPr>
            <w:tcW w:w="817" w:type="dxa"/>
            <w:vAlign w:val="center"/>
          </w:tcPr>
          <w:p w:rsidR="00114117" w:rsidRPr="00114117" w:rsidRDefault="0063313D" w:rsidP="0063313D">
            <w:pPr>
              <w:rPr>
                <w:rFonts w:ascii="Arial" w:hAnsi="Arial" w:cs="Arial"/>
                <w:sz w:val="24"/>
                <w:szCs w:val="24"/>
              </w:rPr>
            </w:pPr>
            <w:r>
              <w:rPr>
                <w:rFonts w:ascii="Arial" w:hAnsi="Arial" w:cs="Arial"/>
                <w:sz w:val="24"/>
                <w:szCs w:val="24"/>
              </w:rPr>
              <w:t>9</w:t>
            </w:r>
            <w:r w:rsidR="009252ED">
              <w:rPr>
                <w:rFonts w:ascii="Arial" w:hAnsi="Arial" w:cs="Arial"/>
                <w:sz w:val="24"/>
                <w:szCs w:val="24"/>
              </w:rPr>
              <w:t>/</w:t>
            </w:r>
            <w:r>
              <w:rPr>
                <w:rFonts w:ascii="Arial" w:hAnsi="Arial" w:cs="Arial"/>
                <w:sz w:val="24"/>
                <w:szCs w:val="24"/>
              </w:rPr>
              <w:t>14</w:t>
            </w:r>
          </w:p>
        </w:tc>
        <w:tc>
          <w:tcPr>
            <w:tcW w:w="8606" w:type="dxa"/>
            <w:vAlign w:val="center"/>
          </w:tcPr>
          <w:p w:rsidR="00114117" w:rsidRPr="00114117" w:rsidRDefault="00114117" w:rsidP="00C21728">
            <w:pPr>
              <w:rPr>
                <w:rFonts w:ascii="Arial" w:hAnsi="Arial" w:cs="Arial"/>
                <w:sz w:val="24"/>
                <w:szCs w:val="24"/>
              </w:rPr>
            </w:pPr>
            <w:r w:rsidRPr="00114117">
              <w:rPr>
                <w:rFonts w:ascii="Arial" w:hAnsi="Arial" w:cs="Arial"/>
                <w:sz w:val="24"/>
                <w:szCs w:val="24"/>
              </w:rPr>
              <w:t>Chapter 6 – Sensory components of motor control</w:t>
            </w:r>
          </w:p>
        </w:tc>
      </w:tr>
      <w:tr w:rsidR="00114117" w:rsidRPr="00114117" w:rsidTr="00965720">
        <w:trPr>
          <w:trHeight w:val="251"/>
          <w:jc w:val="center"/>
        </w:trPr>
        <w:tc>
          <w:tcPr>
            <w:tcW w:w="817" w:type="dxa"/>
            <w:vAlign w:val="center"/>
          </w:tcPr>
          <w:p w:rsidR="00114117" w:rsidRPr="00114117" w:rsidRDefault="008122E9" w:rsidP="008122E9">
            <w:pPr>
              <w:rPr>
                <w:rFonts w:ascii="Arial" w:hAnsi="Arial" w:cs="Arial"/>
                <w:sz w:val="24"/>
                <w:szCs w:val="24"/>
              </w:rPr>
            </w:pPr>
            <w:r>
              <w:rPr>
                <w:rFonts w:ascii="Arial" w:hAnsi="Arial" w:cs="Arial"/>
                <w:sz w:val="24"/>
                <w:szCs w:val="24"/>
              </w:rPr>
              <w:t>9</w:t>
            </w:r>
            <w:r w:rsidR="009252ED">
              <w:rPr>
                <w:rFonts w:ascii="Arial" w:hAnsi="Arial" w:cs="Arial"/>
                <w:sz w:val="24"/>
                <w:szCs w:val="24"/>
              </w:rPr>
              <w:t>/</w:t>
            </w:r>
            <w:r>
              <w:rPr>
                <w:rFonts w:ascii="Arial" w:hAnsi="Arial" w:cs="Arial"/>
                <w:sz w:val="24"/>
                <w:szCs w:val="24"/>
              </w:rPr>
              <w:t>19</w:t>
            </w:r>
          </w:p>
        </w:tc>
        <w:tc>
          <w:tcPr>
            <w:tcW w:w="8606" w:type="dxa"/>
            <w:vAlign w:val="center"/>
          </w:tcPr>
          <w:p w:rsidR="00114117" w:rsidRPr="00114117" w:rsidRDefault="00114117" w:rsidP="00C21728">
            <w:pPr>
              <w:rPr>
                <w:rFonts w:ascii="Arial" w:hAnsi="Arial" w:cs="Arial"/>
                <w:sz w:val="24"/>
                <w:szCs w:val="24"/>
              </w:rPr>
            </w:pPr>
            <w:r w:rsidRPr="00114117">
              <w:rPr>
                <w:rFonts w:ascii="Arial" w:hAnsi="Arial" w:cs="Arial"/>
                <w:sz w:val="24"/>
                <w:szCs w:val="24"/>
              </w:rPr>
              <w:t>Chapter 7 – Performance and motor control characteristics of functional skills</w:t>
            </w:r>
          </w:p>
        </w:tc>
      </w:tr>
      <w:tr w:rsidR="00114117" w:rsidRPr="00114117" w:rsidTr="00965720">
        <w:trPr>
          <w:jc w:val="center"/>
        </w:trPr>
        <w:tc>
          <w:tcPr>
            <w:tcW w:w="817" w:type="dxa"/>
            <w:vAlign w:val="center"/>
          </w:tcPr>
          <w:p w:rsidR="00114117" w:rsidRPr="00114117" w:rsidRDefault="008122E9" w:rsidP="008122E9">
            <w:pPr>
              <w:rPr>
                <w:rFonts w:ascii="Arial" w:hAnsi="Arial" w:cs="Arial"/>
                <w:sz w:val="24"/>
                <w:szCs w:val="24"/>
              </w:rPr>
            </w:pPr>
            <w:r>
              <w:rPr>
                <w:rFonts w:ascii="Arial" w:hAnsi="Arial" w:cs="Arial"/>
                <w:sz w:val="24"/>
                <w:szCs w:val="24"/>
              </w:rPr>
              <w:t>9</w:t>
            </w:r>
            <w:r w:rsidR="009252ED">
              <w:rPr>
                <w:rFonts w:ascii="Arial" w:hAnsi="Arial" w:cs="Arial"/>
                <w:sz w:val="24"/>
                <w:szCs w:val="24"/>
              </w:rPr>
              <w:t>/</w:t>
            </w:r>
            <w:r>
              <w:rPr>
                <w:rFonts w:ascii="Arial" w:hAnsi="Arial" w:cs="Arial"/>
                <w:sz w:val="24"/>
                <w:szCs w:val="24"/>
              </w:rPr>
              <w:t>21</w:t>
            </w:r>
          </w:p>
        </w:tc>
        <w:tc>
          <w:tcPr>
            <w:tcW w:w="8606" w:type="dxa"/>
          </w:tcPr>
          <w:p w:rsidR="00114117" w:rsidRPr="00114117" w:rsidRDefault="00114117" w:rsidP="009B173C">
            <w:pPr>
              <w:rPr>
                <w:rFonts w:ascii="Arial" w:hAnsi="Arial" w:cs="Arial"/>
                <w:sz w:val="24"/>
                <w:szCs w:val="24"/>
              </w:rPr>
            </w:pPr>
            <w:r w:rsidRPr="00114117">
              <w:rPr>
                <w:rFonts w:ascii="Arial" w:hAnsi="Arial" w:cs="Arial"/>
                <w:sz w:val="24"/>
                <w:szCs w:val="24"/>
              </w:rPr>
              <w:t>Chapter 8 – Action preparation</w:t>
            </w:r>
          </w:p>
        </w:tc>
      </w:tr>
      <w:tr w:rsidR="00114117" w:rsidRPr="00114117" w:rsidTr="00965720">
        <w:trPr>
          <w:jc w:val="center"/>
        </w:trPr>
        <w:tc>
          <w:tcPr>
            <w:tcW w:w="817" w:type="dxa"/>
            <w:vAlign w:val="center"/>
          </w:tcPr>
          <w:p w:rsidR="00114117" w:rsidRPr="00114117" w:rsidRDefault="008122E9" w:rsidP="00A45779">
            <w:pPr>
              <w:rPr>
                <w:rFonts w:ascii="Arial" w:hAnsi="Arial" w:cs="Arial"/>
                <w:sz w:val="24"/>
                <w:szCs w:val="24"/>
              </w:rPr>
            </w:pPr>
            <w:r>
              <w:rPr>
                <w:rFonts w:ascii="Arial" w:hAnsi="Arial" w:cs="Arial"/>
                <w:sz w:val="24"/>
                <w:szCs w:val="24"/>
              </w:rPr>
              <w:t>9/26</w:t>
            </w:r>
          </w:p>
        </w:tc>
        <w:tc>
          <w:tcPr>
            <w:tcW w:w="8606" w:type="dxa"/>
          </w:tcPr>
          <w:p w:rsidR="00114117" w:rsidRPr="00114117" w:rsidRDefault="00114117" w:rsidP="00576C37">
            <w:pPr>
              <w:rPr>
                <w:rFonts w:ascii="Arial" w:hAnsi="Arial" w:cs="Arial"/>
                <w:sz w:val="24"/>
                <w:szCs w:val="24"/>
              </w:rPr>
            </w:pPr>
            <w:r w:rsidRPr="00114117">
              <w:rPr>
                <w:rFonts w:ascii="Arial" w:hAnsi="Arial" w:cs="Arial"/>
                <w:sz w:val="24"/>
                <w:szCs w:val="24"/>
              </w:rPr>
              <w:t>Review</w:t>
            </w:r>
          </w:p>
        </w:tc>
      </w:tr>
      <w:tr w:rsidR="00114117" w:rsidRPr="00114117" w:rsidTr="00965720">
        <w:trPr>
          <w:jc w:val="center"/>
        </w:trPr>
        <w:tc>
          <w:tcPr>
            <w:tcW w:w="817" w:type="dxa"/>
            <w:vAlign w:val="center"/>
          </w:tcPr>
          <w:p w:rsidR="00114117" w:rsidRPr="00114117" w:rsidRDefault="008122E9" w:rsidP="00A45779">
            <w:pPr>
              <w:rPr>
                <w:rFonts w:ascii="Arial" w:hAnsi="Arial" w:cs="Arial"/>
                <w:b/>
                <w:sz w:val="24"/>
                <w:szCs w:val="24"/>
              </w:rPr>
            </w:pPr>
            <w:r>
              <w:rPr>
                <w:rFonts w:ascii="Arial" w:hAnsi="Arial" w:cs="Arial"/>
                <w:b/>
                <w:sz w:val="24"/>
                <w:szCs w:val="24"/>
              </w:rPr>
              <w:t>9/28</w:t>
            </w:r>
          </w:p>
        </w:tc>
        <w:tc>
          <w:tcPr>
            <w:tcW w:w="8606" w:type="dxa"/>
          </w:tcPr>
          <w:p w:rsidR="00114117" w:rsidRPr="00114117" w:rsidRDefault="00114117" w:rsidP="0064641B">
            <w:pPr>
              <w:rPr>
                <w:rFonts w:ascii="Arial" w:hAnsi="Arial" w:cs="Arial"/>
                <w:sz w:val="24"/>
                <w:szCs w:val="24"/>
              </w:rPr>
            </w:pPr>
            <w:r w:rsidRPr="00114117">
              <w:rPr>
                <w:rFonts w:ascii="Arial" w:hAnsi="Arial" w:cs="Arial"/>
                <w:b/>
                <w:sz w:val="24"/>
                <w:szCs w:val="24"/>
              </w:rPr>
              <w:t>Test 1</w:t>
            </w:r>
          </w:p>
        </w:tc>
      </w:tr>
      <w:tr w:rsidR="00114117" w:rsidRPr="00114117" w:rsidTr="00965720">
        <w:trPr>
          <w:jc w:val="center"/>
        </w:trPr>
        <w:tc>
          <w:tcPr>
            <w:tcW w:w="817" w:type="dxa"/>
            <w:vAlign w:val="center"/>
          </w:tcPr>
          <w:p w:rsidR="00114117" w:rsidRPr="00114117" w:rsidRDefault="008122E9" w:rsidP="00A45779">
            <w:pPr>
              <w:rPr>
                <w:rFonts w:ascii="Arial" w:hAnsi="Arial" w:cs="Arial"/>
                <w:sz w:val="24"/>
                <w:szCs w:val="24"/>
              </w:rPr>
            </w:pPr>
            <w:r>
              <w:rPr>
                <w:rFonts w:ascii="Arial" w:hAnsi="Arial" w:cs="Arial"/>
                <w:sz w:val="24"/>
                <w:szCs w:val="24"/>
              </w:rPr>
              <w:t>10/03</w:t>
            </w:r>
          </w:p>
        </w:tc>
        <w:tc>
          <w:tcPr>
            <w:tcW w:w="8606" w:type="dxa"/>
          </w:tcPr>
          <w:p w:rsidR="00114117" w:rsidRPr="00114117" w:rsidRDefault="00114117" w:rsidP="004F6BB6">
            <w:pPr>
              <w:rPr>
                <w:rFonts w:ascii="Arial" w:hAnsi="Arial" w:cs="Arial"/>
                <w:b/>
                <w:sz w:val="24"/>
                <w:szCs w:val="24"/>
              </w:rPr>
            </w:pPr>
            <w:r w:rsidRPr="00114117">
              <w:rPr>
                <w:rFonts w:ascii="Arial" w:hAnsi="Arial" w:cs="Arial"/>
                <w:sz w:val="24"/>
                <w:szCs w:val="24"/>
              </w:rPr>
              <w:t>Chapter 9 – Attention as a limited capacity resource</w:t>
            </w:r>
          </w:p>
        </w:tc>
      </w:tr>
      <w:tr w:rsidR="00114117" w:rsidRPr="00114117" w:rsidTr="00965720">
        <w:trPr>
          <w:jc w:val="center"/>
        </w:trPr>
        <w:tc>
          <w:tcPr>
            <w:tcW w:w="817" w:type="dxa"/>
            <w:vAlign w:val="center"/>
          </w:tcPr>
          <w:p w:rsidR="00114117" w:rsidRPr="00114117" w:rsidRDefault="008122E9" w:rsidP="00207771">
            <w:pPr>
              <w:rPr>
                <w:rFonts w:ascii="Arial" w:hAnsi="Arial" w:cs="Arial"/>
                <w:sz w:val="24"/>
                <w:szCs w:val="24"/>
              </w:rPr>
            </w:pPr>
            <w:r>
              <w:rPr>
                <w:rFonts w:ascii="Arial" w:hAnsi="Arial" w:cs="Arial"/>
                <w:sz w:val="24"/>
                <w:szCs w:val="24"/>
              </w:rPr>
              <w:t>10/05</w:t>
            </w:r>
          </w:p>
        </w:tc>
        <w:tc>
          <w:tcPr>
            <w:tcW w:w="8606" w:type="dxa"/>
          </w:tcPr>
          <w:p w:rsidR="00114117" w:rsidRPr="00114117" w:rsidRDefault="00114117" w:rsidP="00576C37">
            <w:pPr>
              <w:rPr>
                <w:rFonts w:ascii="Arial" w:hAnsi="Arial" w:cs="Arial"/>
                <w:sz w:val="24"/>
                <w:szCs w:val="24"/>
              </w:rPr>
            </w:pPr>
            <w:r w:rsidRPr="00114117">
              <w:rPr>
                <w:rFonts w:ascii="Arial" w:hAnsi="Arial" w:cs="Arial"/>
                <w:sz w:val="24"/>
                <w:szCs w:val="24"/>
              </w:rPr>
              <w:t>Chapter 10 – Memory components, forgetting, and strategies</w:t>
            </w:r>
          </w:p>
        </w:tc>
      </w:tr>
      <w:tr w:rsidR="00114117" w:rsidRPr="00114117" w:rsidTr="00965720">
        <w:trPr>
          <w:jc w:val="center"/>
        </w:trPr>
        <w:tc>
          <w:tcPr>
            <w:tcW w:w="817" w:type="dxa"/>
            <w:vAlign w:val="center"/>
          </w:tcPr>
          <w:p w:rsidR="00114117" w:rsidRPr="004E65AA" w:rsidRDefault="006515CF" w:rsidP="00207771">
            <w:pPr>
              <w:rPr>
                <w:rFonts w:ascii="Arial" w:hAnsi="Arial" w:cs="Arial"/>
                <w:b/>
                <w:sz w:val="24"/>
                <w:szCs w:val="24"/>
              </w:rPr>
            </w:pPr>
            <w:r>
              <w:rPr>
                <w:rFonts w:ascii="Arial" w:hAnsi="Arial" w:cs="Arial"/>
                <w:b/>
                <w:sz w:val="24"/>
                <w:szCs w:val="24"/>
              </w:rPr>
              <w:t>10/10</w:t>
            </w:r>
          </w:p>
        </w:tc>
        <w:tc>
          <w:tcPr>
            <w:tcW w:w="8606" w:type="dxa"/>
          </w:tcPr>
          <w:p w:rsidR="00114117" w:rsidRPr="004E65AA" w:rsidRDefault="009E1DBA" w:rsidP="00576C37">
            <w:pPr>
              <w:rPr>
                <w:rFonts w:ascii="Arial" w:hAnsi="Arial" w:cs="Arial"/>
                <w:b/>
                <w:sz w:val="24"/>
                <w:szCs w:val="24"/>
              </w:rPr>
            </w:pPr>
            <w:r w:rsidRPr="004E65AA">
              <w:rPr>
                <w:rFonts w:ascii="Arial" w:hAnsi="Arial" w:cs="Arial"/>
                <w:b/>
                <w:sz w:val="24"/>
                <w:szCs w:val="24"/>
              </w:rPr>
              <w:t>PAPER OVERVIEW</w:t>
            </w:r>
          </w:p>
        </w:tc>
      </w:tr>
      <w:tr w:rsidR="000E1A08" w:rsidRPr="00114117" w:rsidTr="00965720">
        <w:trPr>
          <w:jc w:val="center"/>
        </w:trPr>
        <w:tc>
          <w:tcPr>
            <w:tcW w:w="817" w:type="dxa"/>
          </w:tcPr>
          <w:p w:rsidR="000E1A08" w:rsidRDefault="000E1A08" w:rsidP="000E1A08">
            <w:pPr>
              <w:rPr>
                <w:rFonts w:ascii="Arial" w:hAnsi="Arial" w:cs="Arial"/>
                <w:sz w:val="24"/>
                <w:szCs w:val="24"/>
              </w:rPr>
            </w:pPr>
            <w:r>
              <w:rPr>
                <w:rFonts w:ascii="Arial" w:hAnsi="Arial" w:cs="Arial"/>
                <w:sz w:val="24"/>
                <w:szCs w:val="24"/>
              </w:rPr>
              <w:t>10/12</w:t>
            </w:r>
          </w:p>
        </w:tc>
        <w:tc>
          <w:tcPr>
            <w:tcW w:w="8606" w:type="dxa"/>
          </w:tcPr>
          <w:p w:rsidR="000E1A08" w:rsidRPr="00114117" w:rsidRDefault="000E1A08" w:rsidP="000E1A08">
            <w:pPr>
              <w:rPr>
                <w:rFonts w:ascii="Arial" w:hAnsi="Arial" w:cs="Arial"/>
                <w:sz w:val="24"/>
                <w:szCs w:val="24"/>
              </w:rPr>
            </w:pPr>
            <w:r w:rsidRPr="00114117">
              <w:rPr>
                <w:rFonts w:ascii="Arial" w:hAnsi="Arial" w:cs="Arial"/>
                <w:sz w:val="24"/>
                <w:szCs w:val="24"/>
              </w:rPr>
              <w:t>Chapter 11 – Defining and assessing learning</w:t>
            </w:r>
          </w:p>
        </w:tc>
      </w:tr>
      <w:tr w:rsidR="000E1A08" w:rsidRPr="00114117" w:rsidTr="00965720">
        <w:trPr>
          <w:jc w:val="center"/>
        </w:trPr>
        <w:tc>
          <w:tcPr>
            <w:tcW w:w="817" w:type="dxa"/>
          </w:tcPr>
          <w:p w:rsidR="000E1A08" w:rsidRPr="00114117" w:rsidRDefault="000E1A08" w:rsidP="000E1A08">
            <w:pPr>
              <w:rPr>
                <w:rFonts w:ascii="Arial" w:hAnsi="Arial" w:cs="Arial"/>
                <w:sz w:val="24"/>
                <w:szCs w:val="24"/>
              </w:rPr>
            </w:pPr>
            <w:r>
              <w:rPr>
                <w:rFonts w:ascii="Arial" w:hAnsi="Arial" w:cs="Arial"/>
                <w:sz w:val="24"/>
                <w:szCs w:val="24"/>
              </w:rPr>
              <w:t>10/17</w:t>
            </w:r>
          </w:p>
        </w:tc>
        <w:tc>
          <w:tcPr>
            <w:tcW w:w="8606" w:type="dxa"/>
          </w:tcPr>
          <w:p w:rsidR="000E1A08" w:rsidRPr="00114117" w:rsidRDefault="000E1A08" w:rsidP="000E1A08">
            <w:pPr>
              <w:rPr>
                <w:rFonts w:ascii="Arial" w:hAnsi="Arial" w:cs="Arial"/>
                <w:b/>
                <w:sz w:val="24"/>
                <w:szCs w:val="24"/>
              </w:rPr>
            </w:pPr>
            <w:r w:rsidRPr="00114117">
              <w:rPr>
                <w:rFonts w:ascii="Arial" w:hAnsi="Arial" w:cs="Arial"/>
                <w:sz w:val="24"/>
                <w:szCs w:val="24"/>
              </w:rPr>
              <w:t>Chapter 12 – The stages of learning</w:t>
            </w:r>
          </w:p>
        </w:tc>
      </w:tr>
      <w:tr w:rsidR="000E1A08" w:rsidRPr="00114117" w:rsidTr="00965720">
        <w:trPr>
          <w:jc w:val="center"/>
        </w:trPr>
        <w:tc>
          <w:tcPr>
            <w:tcW w:w="817" w:type="dxa"/>
            <w:vAlign w:val="center"/>
          </w:tcPr>
          <w:p w:rsidR="000E1A08" w:rsidRPr="00114117" w:rsidRDefault="000E1A08" w:rsidP="000E1A08">
            <w:pPr>
              <w:rPr>
                <w:rFonts w:ascii="Arial" w:hAnsi="Arial" w:cs="Arial"/>
                <w:sz w:val="24"/>
                <w:szCs w:val="24"/>
              </w:rPr>
            </w:pPr>
            <w:r>
              <w:rPr>
                <w:rFonts w:ascii="Arial" w:hAnsi="Arial" w:cs="Arial"/>
                <w:sz w:val="24"/>
                <w:szCs w:val="24"/>
              </w:rPr>
              <w:t>10/19</w:t>
            </w:r>
          </w:p>
        </w:tc>
        <w:tc>
          <w:tcPr>
            <w:tcW w:w="8606" w:type="dxa"/>
          </w:tcPr>
          <w:p w:rsidR="000E1A08" w:rsidRPr="00114117" w:rsidRDefault="000E1A08" w:rsidP="000E1A08">
            <w:pPr>
              <w:rPr>
                <w:rFonts w:ascii="Arial" w:hAnsi="Arial" w:cs="Arial"/>
                <w:sz w:val="24"/>
                <w:szCs w:val="24"/>
              </w:rPr>
            </w:pPr>
            <w:r w:rsidRPr="00114117">
              <w:rPr>
                <w:rFonts w:ascii="Arial" w:hAnsi="Arial" w:cs="Arial"/>
                <w:sz w:val="24"/>
                <w:szCs w:val="24"/>
              </w:rPr>
              <w:t>Chapter 13 – Transfer of learning</w:t>
            </w:r>
          </w:p>
        </w:tc>
      </w:tr>
      <w:tr w:rsidR="000E1A08" w:rsidRPr="00114117" w:rsidTr="00965720">
        <w:trPr>
          <w:jc w:val="center"/>
        </w:trPr>
        <w:tc>
          <w:tcPr>
            <w:tcW w:w="817" w:type="dxa"/>
            <w:vAlign w:val="center"/>
          </w:tcPr>
          <w:p w:rsidR="000E1A08" w:rsidRPr="00114117" w:rsidRDefault="000E1A08" w:rsidP="000E1A08">
            <w:pPr>
              <w:rPr>
                <w:rFonts w:ascii="Arial" w:hAnsi="Arial" w:cs="Arial"/>
                <w:sz w:val="24"/>
                <w:szCs w:val="24"/>
              </w:rPr>
            </w:pPr>
            <w:r>
              <w:rPr>
                <w:rFonts w:ascii="Arial" w:hAnsi="Arial" w:cs="Arial"/>
                <w:sz w:val="24"/>
                <w:szCs w:val="24"/>
              </w:rPr>
              <w:t>10/24</w:t>
            </w:r>
          </w:p>
        </w:tc>
        <w:tc>
          <w:tcPr>
            <w:tcW w:w="8606" w:type="dxa"/>
          </w:tcPr>
          <w:p w:rsidR="000E1A08" w:rsidRPr="006515CF" w:rsidRDefault="000E1A08" w:rsidP="000E1A08">
            <w:pPr>
              <w:rPr>
                <w:rFonts w:ascii="Arial" w:hAnsi="Arial" w:cs="Arial"/>
                <w:sz w:val="24"/>
                <w:szCs w:val="24"/>
              </w:rPr>
            </w:pPr>
            <w:r w:rsidRPr="006515CF">
              <w:rPr>
                <w:rFonts w:ascii="Arial" w:hAnsi="Arial" w:cs="Arial"/>
                <w:sz w:val="24"/>
                <w:szCs w:val="24"/>
              </w:rPr>
              <w:t>Review</w:t>
            </w:r>
          </w:p>
        </w:tc>
      </w:tr>
      <w:tr w:rsidR="000E1A08" w:rsidRPr="00114117" w:rsidTr="00965720">
        <w:trPr>
          <w:jc w:val="center"/>
        </w:trPr>
        <w:tc>
          <w:tcPr>
            <w:tcW w:w="817" w:type="dxa"/>
            <w:vAlign w:val="center"/>
          </w:tcPr>
          <w:p w:rsidR="000E1A08" w:rsidRPr="005A4531" w:rsidRDefault="000E1A08" w:rsidP="000E1A08">
            <w:pPr>
              <w:rPr>
                <w:rFonts w:ascii="Arial" w:hAnsi="Arial" w:cs="Arial"/>
                <w:b/>
                <w:sz w:val="24"/>
                <w:szCs w:val="24"/>
              </w:rPr>
            </w:pPr>
            <w:r w:rsidRPr="005A4531">
              <w:rPr>
                <w:rFonts w:ascii="Arial" w:hAnsi="Arial" w:cs="Arial"/>
                <w:b/>
                <w:sz w:val="24"/>
                <w:szCs w:val="24"/>
              </w:rPr>
              <w:t>10/26</w:t>
            </w:r>
          </w:p>
        </w:tc>
        <w:tc>
          <w:tcPr>
            <w:tcW w:w="8606" w:type="dxa"/>
          </w:tcPr>
          <w:p w:rsidR="000E1A08" w:rsidRPr="005A4531" w:rsidRDefault="000E1A08" w:rsidP="000E1A08">
            <w:pPr>
              <w:rPr>
                <w:rFonts w:ascii="Arial" w:hAnsi="Arial" w:cs="Arial"/>
                <w:b/>
                <w:sz w:val="24"/>
                <w:szCs w:val="24"/>
              </w:rPr>
            </w:pPr>
            <w:r w:rsidRPr="005A4531">
              <w:rPr>
                <w:rFonts w:ascii="Arial" w:hAnsi="Arial" w:cs="Arial"/>
                <w:b/>
                <w:sz w:val="24"/>
                <w:szCs w:val="24"/>
              </w:rPr>
              <w:t>Test 2</w:t>
            </w:r>
          </w:p>
        </w:tc>
      </w:tr>
      <w:tr w:rsidR="000E1A08" w:rsidRPr="00114117" w:rsidTr="00965720">
        <w:trPr>
          <w:jc w:val="center"/>
        </w:trPr>
        <w:tc>
          <w:tcPr>
            <w:tcW w:w="817" w:type="dxa"/>
            <w:vAlign w:val="center"/>
          </w:tcPr>
          <w:p w:rsidR="000E1A08" w:rsidRPr="005A4531" w:rsidRDefault="000E1A08" w:rsidP="000E1A08">
            <w:pPr>
              <w:rPr>
                <w:rFonts w:ascii="Arial" w:hAnsi="Arial" w:cs="Arial"/>
                <w:sz w:val="24"/>
                <w:szCs w:val="24"/>
              </w:rPr>
            </w:pPr>
            <w:r w:rsidRPr="005A4531">
              <w:rPr>
                <w:rFonts w:ascii="Arial" w:hAnsi="Arial" w:cs="Arial"/>
                <w:sz w:val="24"/>
                <w:szCs w:val="24"/>
              </w:rPr>
              <w:t>10/31</w:t>
            </w:r>
          </w:p>
        </w:tc>
        <w:tc>
          <w:tcPr>
            <w:tcW w:w="8606" w:type="dxa"/>
          </w:tcPr>
          <w:p w:rsidR="000E1A08" w:rsidRPr="005A4531" w:rsidRDefault="000E1A08" w:rsidP="000E1A08">
            <w:pPr>
              <w:rPr>
                <w:rFonts w:ascii="Arial" w:hAnsi="Arial" w:cs="Arial"/>
                <w:sz w:val="24"/>
                <w:szCs w:val="24"/>
              </w:rPr>
            </w:pPr>
            <w:r w:rsidRPr="005A4531">
              <w:rPr>
                <w:rFonts w:ascii="Arial" w:hAnsi="Arial" w:cs="Arial"/>
                <w:sz w:val="24"/>
                <w:szCs w:val="24"/>
              </w:rPr>
              <w:t>Chapter 14 – Demonstration and verbal instructions</w:t>
            </w:r>
          </w:p>
        </w:tc>
      </w:tr>
      <w:tr w:rsidR="000E1A08" w:rsidRPr="00114117" w:rsidTr="00965720">
        <w:trPr>
          <w:jc w:val="center"/>
        </w:trPr>
        <w:tc>
          <w:tcPr>
            <w:tcW w:w="817" w:type="dxa"/>
            <w:vAlign w:val="center"/>
          </w:tcPr>
          <w:p w:rsidR="000E1A08" w:rsidRPr="00114117" w:rsidRDefault="000E1A08" w:rsidP="000E1A08">
            <w:pPr>
              <w:rPr>
                <w:rFonts w:ascii="Arial" w:hAnsi="Arial" w:cs="Arial"/>
                <w:sz w:val="24"/>
                <w:szCs w:val="24"/>
              </w:rPr>
            </w:pPr>
            <w:r>
              <w:rPr>
                <w:rFonts w:ascii="Arial" w:hAnsi="Arial" w:cs="Arial"/>
                <w:sz w:val="24"/>
                <w:szCs w:val="24"/>
              </w:rPr>
              <w:t>11/02</w:t>
            </w:r>
          </w:p>
        </w:tc>
        <w:tc>
          <w:tcPr>
            <w:tcW w:w="8606" w:type="dxa"/>
          </w:tcPr>
          <w:p w:rsidR="000E1A08" w:rsidRPr="00114117" w:rsidRDefault="000E1A08" w:rsidP="000E1A08">
            <w:pPr>
              <w:rPr>
                <w:rFonts w:ascii="Arial" w:hAnsi="Arial" w:cs="Arial"/>
                <w:sz w:val="24"/>
                <w:szCs w:val="24"/>
              </w:rPr>
            </w:pPr>
            <w:r w:rsidRPr="00114117">
              <w:rPr>
                <w:rFonts w:ascii="Arial" w:hAnsi="Arial" w:cs="Arial"/>
                <w:sz w:val="24"/>
                <w:szCs w:val="24"/>
              </w:rPr>
              <w:t>Chapter 15 – Augmented feedback</w:t>
            </w:r>
          </w:p>
        </w:tc>
      </w:tr>
      <w:tr w:rsidR="000E1A08" w:rsidRPr="00114117" w:rsidTr="00965720">
        <w:trPr>
          <w:jc w:val="center"/>
        </w:trPr>
        <w:tc>
          <w:tcPr>
            <w:tcW w:w="817" w:type="dxa"/>
            <w:vAlign w:val="center"/>
          </w:tcPr>
          <w:p w:rsidR="000E1A08" w:rsidRPr="00114117" w:rsidRDefault="000E1A08" w:rsidP="000E1A08">
            <w:pPr>
              <w:rPr>
                <w:rFonts w:ascii="Arial" w:hAnsi="Arial" w:cs="Arial"/>
                <w:sz w:val="24"/>
                <w:szCs w:val="24"/>
              </w:rPr>
            </w:pPr>
            <w:r>
              <w:rPr>
                <w:rFonts w:ascii="Arial" w:hAnsi="Arial" w:cs="Arial"/>
                <w:sz w:val="24"/>
                <w:szCs w:val="24"/>
              </w:rPr>
              <w:t>11/07</w:t>
            </w:r>
          </w:p>
        </w:tc>
        <w:tc>
          <w:tcPr>
            <w:tcW w:w="8606" w:type="dxa"/>
          </w:tcPr>
          <w:p w:rsidR="000E1A08" w:rsidRPr="00114117" w:rsidRDefault="000E1A08" w:rsidP="000E1A08">
            <w:pPr>
              <w:rPr>
                <w:rFonts w:ascii="Arial" w:hAnsi="Arial" w:cs="Arial"/>
                <w:sz w:val="24"/>
                <w:szCs w:val="24"/>
              </w:rPr>
            </w:pPr>
            <w:r w:rsidRPr="00114117">
              <w:rPr>
                <w:rFonts w:ascii="Arial" w:hAnsi="Arial" w:cs="Arial"/>
                <w:sz w:val="24"/>
                <w:szCs w:val="24"/>
              </w:rPr>
              <w:t>Chapter 16 – Practice variability and specificity</w:t>
            </w:r>
          </w:p>
        </w:tc>
      </w:tr>
      <w:tr w:rsidR="000E1A08" w:rsidRPr="00114117" w:rsidTr="00965720">
        <w:trPr>
          <w:jc w:val="center"/>
        </w:trPr>
        <w:tc>
          <w:tcPr>
            <w:tcW w:w="817" w:type="dxa"/>
            <w:vAlign w:val="center"/>
          </w:tcPr>
          <w:p w:rsidR="000E1A08" w:rsidRPr="00114117" w:rsidRDefault="000E1A08" w:rsidP="000E1A08">
            <w:pPr>
              <w:rPr>
                <w:rFonts w:ascii="Arial" w:hAnsi="Arial" w:cs="Arial"/>
                <w:sz w:val="24"/>
                <w:szCs w:val="24"/>
              </w:rPr>
            </w:pPr>
            <w:r>
              <w:rPr>
                <w:rFonts w:ascii="Arial" w:hAnsi="Arial" w:cs="Arial"/>
                <w:sz w:val="24"/>
                <w:szCs w:val="24"/>
              </w:rPr>
              <w:t>11/09</w:t>
            </w:r>
          </w:p>
        </w:tc>
        <w:tc>
          <w:tcPr>
            <w:tcW w:w="8606" w:type="dxa"/>
          </w:tcPr>
          <w:p w:rsidR="000E1A08" w:rsidRPr="00114117" w:rsidRDefault="000E1A08" w:rsidP="000E1A08">
            <w:pPr>
              <w:rPr>
                <w:rFonts w:ascii="Arial" w:hAnsi="Arial" w:cs="Arial"/>
                <w:sz w:val="24"/>
                <w:szCs w:val="24"/>
              </w:rPr>
            </w:pPr>
            <w:r w:rsidRPr="00114117">
              <w:rPr>
                <w:rFonts w:ascii="Arial" w:hAnsi="Arial" w:cs="Arial"/>
                <w:sz w:val="24"/>
                <w:szCs w:val="24"/>
              </w:rPr>
              <w:t>Chapter 17 – The amount and distribution of practice</w:t>
            </w:r>
          </w:p>
        </w:tc>
      </w:tr>
      <w:tr w:rsidR="000E1A08" w:rsidRPr="00114117" w:rsidTr="00965720">
        <w:trPr>
          <w:jc w:val="center"/>
        </w:trPr>
        <w:tc>
          <w:tcPr>
            <w:tcW w:w="817" w:type="dxa"/>
            <w:vAlign w:val="center"/>
          </w:tcPr>
          <w:p w:rsidR="000E1A08" w:rsidRPr="00114117" w:rsidRDefault="000E1A08" w:rsidP="000E1A08">
            <w:pPr>
              <w:rPr>
                <w:rFonts w:ascii="Arial" w:hAnsi="Arial" w:cs="Arial"/>
                <w:sz w:val="24"/>
                <w:szCs w:val="24"/>
              </w:rPr>
            </w:pPr>
            <w:r>
              <w:rPr>
                <w:rFonts w:ascii="Arial" w:hAnsi="Arial" w:cs="Arial"/>
                <w:sz w:val="24"/>
                <w:szCs w:val="24"/>
              </w:rPr>
              <w:t>11/14</w:t>
            </w:r>
          </w:p>
        </w:tc>
        <w:tc>
          <w:tcPr>
            <w:tcW w:w="8606" w:type="dxa"/>
          </w:tcPr>
          <w:p w:rsidR="000E1A08" w:rsidRPr="00114117" w:rsidRDefault="000E1A08" w:rsidP="000E1A08">
            <w:pPr>
              <w:rPr>
                <w:rFonts w:ascii="Arial" w:hAnsi="Arial" w:cs="Arial"/>
                <w:sz w:val="24"/>
                <w:szCs w:val="24"/>
              </w:rPr>
            </w:pPr>
            <w:r w:rsidRPr="00114117">
              <w:rPr>
                <w:rFonts w:ascii="Arial" w:hAnsi="Arial" w:cs="Arial"/>
                <w:sz w:val="24"/>
                <w:szCs w:val="24"/>
              </w:rPr>
              <w:t>Chapter 18 – Whole and part practice</w:t>
            </w:r>
          </w:p>
        </w:tc>
      </w:tr>
      <w:tr w:rsidR="000E1A08" w:rsidRPr="00114117" w:rsidTr="00965720">
        <w:trPr>
          <w:jc w:val="center"/>
        </w:trPr>
        <w:tc>
          <w:tcPr>
            <w:tcW w:w="817" w:type="dxa"/>
            <w:vAlign w:val="center"/>
          </w:tcPr>
          <w:p w:rsidR="000E1A08" w:rsidRPr="00114117" w:rsidRDefault="000E1A08" w:rsidP="000E1A08">
            <w:pPr>
              <w:rPr>
                <w:rFonts w:ascii="Arial" w:hAnsi="Arial" w:cs="Arial"/>
                <w:sz w:val="24"/>
                <w:szCs w:val="24"/>
              </w:rPr>
            </w:pPr>
            <w:r>
              <w:rPr>
                <w:rFonts w:ascii="Arial" w:hAnsi="Arial" w:cs="Arial"/>
                <w:sz w:val="24"/>
                <w:szCs w:val="24"/>
              </w:rPr>
              <w:t>11/16</w:t>
            </w:r>
          </w:p>
        </w:tc>
        <w:tc>
          <w:tcPr>
            <w:tcW w:w="8606" w:type="dxa"/>
          </w:tcPr>
          <w:p w:rsidR="000E1A08" w:rsidRPr="00114117" w:rsidRDefault="000E1A08" w:rsidP="000E1A08">
            <w:pPr>
              <w:rPr>
                <w:rFonts w:ascii="Arial" w:hAnsi="Arial" w:cs="Arial"/>
                <w:sz w:val="24"/>
                <w:szCs w:val="24"/>
              </w:rPr>
            </w:pPr>
            <w:r w:rsidRPr="00114117">
              <w:rPr>
                <w:rFonts w:ascii="Arial" w:hAnsi="Arial" w:cs="Arial"/>
                <w:sz w:val="24"/>
                <w:szCs w:val="24"/>
              </w:rPr>
              <w:t>Chapter 19 – Mental practice</w:t>
            </w:r>
          </w:p>
        </w:tc>
      </w:tr>
      <w:tr w:rsidR="000E1A08" w:rsidRPr="00114117" w:rsidTr="00965720">
        <w:trPr>
          <w:jc w:val="center"/>
        </w:trPr>
        <w:tc>
          <w:tcPr>
            <w:tcW w:w="817" w:type="dxa"/>
            <w:vAlign w:val="center"/>
          </w:tcPr>
          <w:p w:rsidR="000E1A08" w:rsidRPr="00114117" w:rsidRDefault="000E1A08" w:rsidP="000E1A08">
            <w:pPr>
              <w:rPr>
                <w:rFonts w:ascii="Arial" w:hAnsi="Arial" w:cs="Arial"/>
                <w:sz w:val="24"/>
                <w:szCs w:val="24"/>
              </w:rPr>
            </w:pPr>
            <w:r>
              <w:rPr>
                <w:rFonts w:ascii="Arial" w:hAnsi="Arial" w:cs="Arial"/>
                <w:sz w:val="24"/>
                <w:szCs w:val="24"/>
              </w:rPr>
              <w:t>11/21</w:t>
            </w:r>
          </w:p>
        </w:tc>
        <w:tc>
          <w:tcPr>
            <w:tcW w:w="8606" w:type="dxa"/>
          </w:tcPr>
          <w:p w:rsidR="000E1A08" w:rsidRPr="006515CF" w:rsidRDefault="000E1A08" w:rsidP="000E1A08">
            <w:pPr>
              <w:rPr>
                <w:rFonts w:ascii="Arial" w:hAnsi="Arial" w:cs="Arial"/>
                <w:sz w:val="24"/>
                <w:szCs w:val="24"/>
              </w:rPr>
            </w:pPr>
            <w:r w:rsidRPr="006515CF">
              <w:rPr>
                <w:rFonts w:ascii="Arial" w:hAnsi="Arial" w:cs="Arial"/>
                <w:sz w:val="24"/>
                <w:szCs w:val="24"/>
              </w:rPr>
              <w:t>Review</w:t>
            </w:r>
          </w:p>
        </w:tc>
      </w:tr>
      <w:tr w:rsidR="00B67AAA" w:rsidRPr="00114117" w:rsidTr="00965720">
        <w:trPr>
          <w:jc w:val="center"/>
        </w:trPr>
        <w:tc>
          <w:tcPr>
            <w:tcW w:w="817" w:type="dxa"/>
            <w:vAlign w:val="center"/>
          </w:tcPr>
          <w:p w:rsidR="00B67AAA" w:rsidRPr="005A4531" w:rsidRDefault="00B67AAA" w:rsidP="00B67AAA">
            <w:pPr>
              <w:rPr>
                <w:rFonts w:ascii="Arial" w:hAnsi="Arial" w:cs="Arial"/>
                <w:b/>
                <w:sz w:val="24"/>
                <w:szCs w:val="24"/>
              </w:rPr>
            </w:pPr>
            <w:r w:rsidRPr="005A4531">
              <w:rPr>
                <w:rFonts w:ascii="Arial" w:hAnsi="Arial" w:cs="Arial"/>
                <w:b/>
                <w:sz w:val="24"/>
                <w:szCs w:val="24"/>
              </w:rPr>
              <w:t>11/28</w:t>
            </w:r>
          </w:p>
        </w:tc>
        <w:tc>
          <w:tcPr>
            <w:tcW w:w="8606" w:type="dxa"/>
          </w:tcPr>
          <w:p w:rsidR="00B67AAA" w:rsidRPr="005A4531" w:rsidRDefault="00B67AAA" w:rsidP="00B67AAA">
            <w:pPr>
              <w:rPr>
                <w:rFonts w:ascii="Arial" w:hAnsi="Arial" w:cs="Arial"/>
                <w:b/>
                <w:sz w:val="24"/>
                <w:szCs w:val="24"/>
              </w:rPr>
            </w:pPr>
            <w:r w:rsidRPr="005A4531">
              <w:rPr>
                <w:rFonts w:ascii="Arial" w:hAnsi="Arial" w:cs="Arial"/>
                <w:b/>
                <w:sz w:val="24"/>
                <w:szCs w:val="24"/>
              </w:rPr>
              <w:t>Test 3</w:t>
            </w:r>
          </w:p>
        </w:tc>
      </w:tr>
      <w:tr w:rsidR="00B67AAA" w:rsidRPr="00114117" w:rsidTr="00965720">
        <w:trPr>
          <w:jc w:val="center"/>
        </w:trPr>
        <w:tc>
          <w:tcPr>
            <w:tcW w:w="817" w:type="dxa"/>
            <w:vAlign w:val="center"/>
          </w:tcPr>
          <w:p w:rsidR="00B67AAA" w:rsidRPr="005A4531" w:rsidRDefault="00B67AAA" w:rsidP="00B67AAA">
            <w:pPr>
              <w:rPr>
                <w:rFonts w:ascii="Arial" w:hAnsi="Arial" w:cs="Arial"/>
                <w:sz w:val="24"/>
                <w:szCs w:val="24"/>
              </w:rPr>
            </w:pPr>
            <w:r w:rsidRPr="005A4531">
              <w:rPr>
                <w:rFonts w:ascii="Arial" w:hAnsi="Arial" w:cs="Arial"/>
                <w:sz w:val="24"/>
                <w:szCs w:val="24"/>
              </w:rPr>
              <w:t>11/30</w:t>
            </w:r>
          </w:p>
        </w:tc>
        <w:tc>
          <w:tcPr>
            <w:tcW w:w="8606" w:type="dxa"/>
          </w:tcPr>
          <w:p w:rsidR="00B67AAA" w:rsidRPr="005A4531" w:rsidRDefault="005A4531" w:rsidP="00B67AAA">
            <w:pPr>
              <w:rPr>
                <w:rFonts w:ascii="Arial" w:hAnsi="Arial" w:cs="Arial"/>
                <w:sz w:val="24"/>
                <w:szCs w:val="24"/>
              </w:rPr>
            </w:pPr>
            <w:r w:rsidRPr="005A4531">
              <w:rPr>
                <w:rFonts w:ascii="Arial" w:hAnsi="Arial" w:cs="Arial"/>
                <w:sz w:val="24"/>
                <w:szCs w:val="24"/>
              </w:rPr>
              <w:t>In-class work on paper</w:t>
            </w:r>
          </w:p>
        </w:tc>
      </w:tr>
      <w:tr w:rsidR="00B67AAA" w:rsidRPr="00114117" w:rsidTr="00965720">
        <w:trPr>
          <w:jc w:val="center"/>
        </w:trPr>
        <w:tc>
          <w:tcPr>
            <w:tcW w:w="817" w:type="dxa"/>
            <w:vAlign w:val="center"/>
          </w:tcPr>
          <w:p w:rsidR="00B67AAA" w:rsidRPr="005A4531" w:rsidRDefault="00B67AAA" w:rsidP="00B67AAA">
            <w:pPr>
              <w:rPr>
                <w:rFonts w:ascii="Arial" w:hAnsi="Arial" w:cs="Arial"/>
                <w:sz w:val="24"/>
                <w:szCs w:val="24"/>
              </w:rPr>
            </w:pPr>
            <w:r w:rsidRPr="005A4531">
              <w:rPr>
                <w:rFonts w:ascii="Arial" w:hAnsi="Arial" w:cs="Arial"/>
                <w:sz w:val="24"/>
                <w:szCs w:val="24"/>
              </w:rPr>
              <w:t>12/05</w:t>
            </w:r>
          </w:p>
        </w:tc>
        <w:tc>
          <w:tcPr>
            <w:tcW w:w="8606" w:type="dxa"/>
          </w:tcPr>
          <w:p w:rsidR="00B67AAA" w:rsidRPr="005A4531" w:rsidRDefault="005A4531" w:rsidP="00B67AAA">
            <w:pPr>
              <w:rPr>
                <w:rFonts w:ascii="Arial" w:hAnsi="Arial" w:cs="Arial"/>
                <w:sz w:val="24"/>
                <w:szCs w:val="24"/>
              </w:rPr>
            </w:pPr>
            <w:r w:rsidRPr="005A4531">
              <w:rPr>
                <w:rFonts w:ascii="Arial" w:hAnsi="Arial" w:cs="Arial"/>
                <w:sz w:val="24"/>
                <w:szCs w:val="24"/>
              </w:rPr>
              <w:t>Review</w:t>
            </w:r>
          </w:p>
        </w:tc>
      </w:tr>
      <w:tr w:rsidR="00E309F5" w:rsidRPr="00114117" w:rsidTr="00965720">
        <w:trPr>
          <w:jc w:val="center"/>
        </w:trPr>
        <w:tc>
          <w:tcPr>
            <w:tcW w:w="817" w:type="dxa"/>
            <w:vAlign w:val="center"/>
          </w:tcPr>
          <w:p w:rsidR="00E309F5" w:rsidRDefault="007E1E29" w:rsidP="007E1E29">
            <w:pPr>
              <w:rPr>
                <w:rFonts w:ascii="Arial" w:hAnsi="Arial" w:cs="Arial"/>
                <w:sz w:val="24"/>
                <w:szCs w:val="24"/>
              </w:rPr>
            </w:pPr>
            <w:r>
              <w:rPr>
                <w:rFonts w:ascii="Arial" w:hAnsi="Arial" w:cs="Arial"/>
                <w:sz w:val="24"/>
                <w:szCs w:val="24"/>
              </w:rPr>
              <w:t>12</w:t>
            </w:r>
            <w:r w:rsidR="00E309F5">
              <w:rPr>
                <w:rFonts w:ascii="Arial" w:hAnsi="Arial" w:cs="Arial"/>
                <w:sz w:val="24"/>
                <w:szCs w:val="24"/>
              </w:rPr>
              <w:t>/</w:t>
            </w:r>
            <w:r>
              <w:rPr>
                <w:rFonts w:ascii="Arial" w:hAnsi="Arial" w:cs="Arial"/>
                <w:sz w:val="24"/>
                <w:szCs w:val="24"/>
              </w:rPr>
              <w:t>12</w:t>
            </w:r>
          </w:p>
        </w:tc>
        <w:tc>
          <w:tcPr>
            <w:tcW w:w="8606" w:type="dxa"/>
          </w:tcPr>
          <w:p w:rsidR="00E309F5" w:rsidRDefault="00E309F5" w:rsidP="009A63A7">
            <w:pPr>
              <w:rPr>
                <w:rFonts w:ascii="Arial" w:hAnsi="Arial" w:cs="Arial"/>
                <w:sz w:val="24"/>
                <w:szCs w:val="24"/>
              </w:rPr>
            </w:pPr>
            <w:r>
              <w:rPr>
                <w:rFonts w:ascii="Arial" w:hAnsi="Arial" w:cs="Arial"/>
                <w:sz w:val="24"/>
                <w:szCs w:val="24"/>
              </w:rPr>
              <w:t>FINAL</w:t>
            </w:r>
          </w:p>
        </w:tc>
      </w:tr>
    </w:tbl>
    <w:p w:rsidR="005121A7" w:rsidRDefault="005121A7" w:rsidP="00CA3FFF">
      <w:pPr>
        <w:rPr>
          <w:rFonts w:ascii="Arial" w:hAnsi="Arial" w:cs="Arial"/>
          <w:sz w:val="21"/>
          <w:szCs w:val="21"/>
        </w:rPr>
      </w:pPr>
      <w:bookmarkStart w:id="0" w:name="_GoBack"/>
      <w:bookmarkEnd w:id="0"/>
    </w:p>
    <w:p w:rsidR="00CA3FFF" w:rsidRPr="005121A7" w:rsidRDefault="005121A7" w:rsidP="00CA3FFF">
      <w:pPr>
        <w:rPr>
          <w:rFonts w:ascii="Arial" w:hAnsi="Arial" w:cs="Arial"/>
          <w:b/>
          <w:sz w:val="24"/>
          <w:szCs w:val="24"/>
        </w:rPr>
      </w:pPr>
      <w:r w:rsidRPr="005121A7">
        <w:rPr>
          <w:rFonts w:ascii="Arial" w:hAnsi="Arial" w:cs="Arial"/>
          <w:b/>
          <w:sz w:val="24"/>
          <w:szCs w:val="24"/>
        </w:rPr>
        <w:t>As the instructor of this course:</w:t>
      </w:r>
    </w:p>
    <w:p w:rsidR="005121A7" w:rsidRPr="005121A7" w:rsidRDefault="005121A7" w:rsidP="00CA3FFF">
      <w:pPr>
        <w:rPr>
          <w:rFonts w:ascii="Arial" w:hAnsi="Arial" w:cs="Arial"/>
          <w:b/>
          <w:sz w:val="24"/>
          <w:szCs w:val="24"/>
        </w:rPr>
      </w:pPr>
    </w:p>
    <w:p w:rsidR="003E1D73" w:rsidRPr="005121A7" w:rsidRDefault="002B5EA8" w:rsidP="005121A7">
      <w:pPr>
        <w:pStyle w:val="ListParagraph"/>
        <w:numPr>
          <w:ilvl w:val="0"/>
          <w:numId w:val="5"/>
        </w:numPr>
        <w:rPr>
          <w:rFonts w:ascii="Arial" w:hAnsi="Arial" w:cs="Arial"/>
          <w:b/>
          <w:sz w:val="24"/>
          <w:szCs w:val="24"/>
        </w:rPr>
      </w:pPr>
      <w:r w:rsidRPr="005121A7">
        <w:rPr>
          <w:rFonts w:ascii="Arial" w:hAnsi="Arial" w:cs="Arial"/>
          <w:b/>
          <w:sz w:val="24"/>
          <w:szCs w:val="24"/>
        </w:rPr>
        <w:t>I expect you read the assigned chapter prior to the class.</w:t>
      </w:r>
    </w:p>
    <w:p w:rsidR="005121A7" w:rsidRPr="005121A7" w:rsidRDefault="00CA3FFF" w:rsidP="005121A7">
      <w:pPr>
        <w:pStyle w:val="ListParagraph"/>
        <w:numPr>
          <w:ilvl w:val="0"/>
          <w:numId w:val="5"/>
        </w:numPr>
        <w:rPr>
          <w:rFonts w:ascii="Arial" w:hAnsi="Arial" w:cs="Arial"/>
          <w:b/>
          <w:sz w:val="24"/>
          <w:szCs w:val="24"/>
        </w:rPr>
      </w:pPr>
      <w:r w:rsidRPr="005121A7">
        <w:rPr>
          <w:rFonts w:ascii="Arial" w:hAnsi="Arial" w:cs="Arial"/>
          <w:b/>
          <w:sz w:val="24"/>
          <w:szCs w:val="24"/>
        </w:rPr>
        <w:t xml:space="preserve">I reserve </w:t>
      </w:r>
      <w:r w:rsidRPr="00E52B5E">
        <w:rPr>
          <w:rFonts w:ascii="Arial" w:hAnsi="Arial" w:cs="Arial"/>
          <w:b/>
          <w:sz w:val="24"/>
          <w:szCs w:val="24"/>
          <w:u w:val="single"/>
        </w:rPr>
        <w:t>the right to adjust this schedule</w:t>
      </w:r>
      <w:r w:rsidRPr="005121A7">
        <w:rPr>
          <w:rFonts w:ascii="Arial" w:hAnsi="Arial" w:cs="Arial"/>
          <w:b/>
          <w:sz w:val="24"/>
          <w:szCs w:val="24"/>
        </w:rPr>
        <w:t xml:space="preserve"> in any way that serves the educational needs of the s</w:t>
      </w:r>
      <w:r w:rsidR="005121A7" w:rsidRPr="005121A7">
        <w:rPr>
          <w:rFonts w:ascii="Arial" w:hAnsi="Arial" w:cs="Arial"/>
          <w:b/>
          <w:sz w:val="24"/>
          <w:szCs w:val="24"/>
        </w:rPr>
        <w:t>tudents enrolled.</w:t>
      </w:r>
    </w:p>
    <w:p w:rsidR="005121A7" w:rsidRDefault="005121A7">
      <w:pPr>
        <w:rPr>
          <w:rFonts w:ascii="Arial" w:hAnsi="Arial" w:cs="Arial"/>
          <w:b/>
          <w:i/>
          <w:sz w:val="24"/>
          <w:szCs w:val="24"/>
        </w:rPr>
      </w:pPr>
    </w:p>
    <w:p w:rsidR="00C830CC" w:rsidRPr="003E1D73" w:rsidRDefault="00CA3FFF">
      <w:pPr>
        <w:rPr>
          <w:rFonts w:ascii="Arial" w:hAnsi="Arial" w:cs="Arial"/>
          <w:b/>
          <w:i/>
          <w:sz w:val="24"/>
          <w:szCs w:val="24"/>
        </w:rPr>
      </w:pPr>
      <w:r w:rsidRPr="003E1D73">
        <w:rPr>
          <w:rFonts w:ascii="Arial" w:hAnsi="Arial" w:cs="Arial"/>
          <w:b/>
          <w:i/>
          <w:sz w:val="24"/>
          <w:szCs w:val="24"/>
        </w:rPr>
        <w:t xml:space="preserve">Priscila M. </w:t>
      </w:r>
      <w:proofErr w:type="spellStart"/>
      <w:r w:rsidRPr="003E1D73">
        <w:rPr>
          <w:rFonts w:ascii="Arial" w:hAnsi="Arial" w:cs="Arial"/>
          <w:b/>
          <w:i/>
          <w:sz w:val="24"/>
          <w:szCs w:val="24"/>
        </w:rPr>
        <w:t>Caçola</w:t>
      </w:r>
      <w:proofErr w:type="spellEnd"/>
      <w:r w:rsidRPr="003E1D73">
        <w:rPr>
          <w:rFonts w:ascii="Arial" w:hAnsi="Arial" w:cs="Arial"/>
          <w:b/>
          <w:i/>
          <w:sz w:val="24"/>
          <w:szCs w:val="24"/>
        </w:rPr>
        <w:t>, Ph.D.</w:t>
      </w:r>
    </w:p>
    <w:sectPr w:rsidR="00C830CC" w:rsidRPr="003E1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87734"/>
    <w:multiLevelType w:val="hybridMultilevel"/>
    <w:tmpl w:val="BD6A46C6"/>
    <w:lvl w:ilvl="0" w:tplc="7FD0E254">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C062E1"/>
    <w:multiLevelType w:val="hybridMultilevel"/>
    <w:tmpl w:val="15A23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1E5F81"/>
    <w:multiLevelType w:val="hybridMultilevel"/>
    <w:tmpl w:val="5524A948"/>
    <w:lvl w:ilvl="0" w:tplc="7FD0E25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3C5BEC"/>
    <w:multiLevelType w:val="hybridMultilevel"/>
    <w:tmpl w:val="53F42796"/>
    <w:lvl w:ilvl="0" w:tplc="7FD0E2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F31A46"/>
    <w:multiLevelType w:val="hybridMultilevel"/>
    <w:tmpl w:val="25DCBA3C"/>
    <w:lvl w:ilvl="0" w:tplc="7FD0E25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FFF"/>
    <w:rsid w:val="0003527E"/>
    <w:rsid w:val="00066B24"/>
    <w:rsid w:val="000A0380"/>
    <w:rsid w:val="000B1AEE"/>
    <w:rsid w:val="000E1A08"/>
    <w:rsid w:val="000F3424"/>
    <w:rsid w:val="000F644A"/>
    <w:rsid w:val="00106611"/>
    <w:rsid w:val="00114117"/>
    <w:rsid w:val="001826F2"/>
    <w:rsid w:val="001B282D"/>
    <w:rsid w:val="00207771"/>
    <w:rsid w:val="0022631D"/>
    <w:rsid w:val="002328CE"/>
    <w:rsid w:val="00270297"/>
    <w:rsid w:val="0029146D"/>
    <w:rsid w:val="002B5EA8"/>
    <w:rsid w:val="003A4872"/>
    <w:rsid w:val="003D4C60"/>
    <w:rsid w:val="003E1D73"/>
    <w:rsid w:val="003E74BB"/>
    <w:rsid w:val="00406ADC"/>
    <w:rsid w:val="00417E97"/>
    <w:rsid w:val="004424C7"/>
    <w:rsid w:val="0046155A"/>
    <w:rsid w:val="00480EAC"/>
    <w:rsid w:val="004E4BDF"/>
    <w:rsid w:val="004E65AA"/>
    <w:rsid w:val="005121A7"/>
    <w:rsid w:val="00522E35"/>
    <w:rsid w:val="00530CE0"/>
    <w:rsid w:val="00536F49"/>
    <w:rsid w:val="0054303D"/>
    <w:rsid w:val="00576C37"/>
    <w:rsid w:val="00586B41"/>
    <w:rsid w:val="00591FB2"/>
    <w:rsid w:val="005A4531"/>
    <w:rsid w:val="005D1A5F"/>
    <w:rsid w:val="005E59D1"/>
    <w:rsid w:val="00605FC7"/>
    <w:rsid w:val="00617509"/>
    <w:rsid w:val="0063313D"/>
    <w:rsid w:val="00636060"/>
    <w:rsid w:val="00640446"/>
    <w:rsid w:val="0064641B"/>
    <w:rsid w:val="006515CF"/>
    <w:rsid w:val="006C584D"/>
    <w:rsid w:val="007324A3"/>
    <w:rsid w:val="00770758"/>
    <w:rsid w:val="007A1727"/>
    <w:rsid w:val="007C41F4"/>
    <w:rsid w:val="007E1E29"/>
    <w:rsid w:val="007E6232"/>
    <w:rsid w:val="007F28A7"/>
    <w:rsid w:val="008105B2"/>
    <w:rsid w:val="008122E9"/>
    <w:rsid w:val="00863013"/>
    <w:rsid w:val="00885BFE"/>
    <w:rsid w:val="008B10A3"/>
    <w:rsid w:val="008F41BF"/>
    <w:rsid w:val="009252ED"/>
    <w:rsid w:val="009652E7"/>
    <w:rsid w:val="00965720"/>
    <w:rsid w:val="00970693"/>
    <w:rsid w:val="00972830"/>
    <w:rsid w:val="009A63A7"/>
    <w:rsid w:val="009B173C"/>
    <w:rsid w:val="009D5FA2"/>
    <w:rsid w:val="009E1DBA"/>
    <w:rsid w:val="009F4C63"/>
    <w:rsid w:val="009F7C07"/>
    <w:rsid w:val="00A45779"/>
    <w:rsid w:val="00A87CCC"/>
    <w:rsid w:val="00AD71F2"/>
    <w:rsid w:val="00AE3867"/>
    <w:rsid w:val="00B0063D"/>
    <w:rsid w:val="00B060C5"/>
    <w:rsid w:val="00B644F9"/>
    <w:rsid w:val="00B67AAA"/>
    <w:rsid w:val="00B7667D"/>
    <w:rsid w:val="00BC0B18"/>
    <w:rsid w:val="00BC3983"/>
    <w:rsid w:val="00C21728"/>
    <w:rsid w:val="00C761E5"/>
    <w:rsid w:val="00C830CC"/>
    <w:rsid w:val="00CA3FFF"/>
    <w:rsid w:val="00D2287B"/>
    <w:rsid w:val="00D657E4"/>
    <w:rsid w:val="00D90C4D"/>
    <w:rsid w:val="00DA655C"/>
    <w:rsid w:val="00E309F5"/>
    <w:rsid w:val="00E528E8"/>
    <w:rsid w:val="00E52B5E"/>
    <w:rsid w:val="00E5340C"/>
    <w:rsid w:val="00E578C9"/>
    <w:rsid w:val="00E747BC"/>
    <w:rsid w:val="00EA4597"/>
    <w:rsid w:val="00EB51CC"/>
    <w:rsid w:val="00EC3EE0"/>
    <w:rsid w:val="00F216DE"/>
    <w:rsid w:val="00F225F9"/>
    <w:rsid w:val="00F403A7"/>
    <w:rsid w:val="00F41174"/>
    <w:rsid w:val="00F5571D"/>
    <w:rsid w:val="00FA2CCD"/>
    <w:rsid w:val="00FC2984"/>
    <w:rsid w:val="00FD6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8B390"/>
  <w15:docId w15:val="{2154198E-AC33-483E-A8F7-4DF582630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FFF"/>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FFF"/>
    <w:rPr>
      <w:color w:val="0000FF"/>
      <w:u w:val="single"/>
    </w:rPr>
  </w:style>
  <w:style w:type="paragraph" w:styleId="NormalWeb">
    <w:name w:val="Normal (Web)"/>
    <w:basedOn w:val="Normal"/>
    <w:uiPriority w:val="99"/>
    <w:unhideWhenUsed/>
    <w:rsid w:val="00CA3FFF"/>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CA3FFF"/>
    <w:rPr>
      <w:b/>
      <w:bCs/>
    </w:rPr>
  </w:style>
  <w:style w:type="paragraph" w:customStyle="1" w:styleId="Default">
    <w:name w:val="Default"/>
    <w:basedOn w:val="Normal"/>
    <w:uiPriority w:val="99"/>
    <w:rsid w:val="00CA3FFF"/>
    <w:pPr>
      <w:autoSpaceDE w:val="0"/>
      <w:autoSpaceDN w:val="0"/>
    </w:pPr>
    <w:rPr>
      <w:rFonts w:ascii="Times New Roman" w:hAnsi="Times New Roman"/>
      <w:color w:val="000000"/>
      <w:sz w:val="24"/>
      <w:szCs w:val="24"/>
    </w:rPr>
  </w:style>
  <w:style w:type="table" w:styleId="TableGrid">
    <w:name w:val="Table Grid"/>
    <w:basedOn w:val="TableNormal"/>
    <w:uiPriority w:val="59"/>
    <w:rsid w:val="00CA3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FFF"/>
    <w:pPr>
      <w:ind w:left="720"/>
      <w:contextualSpacing/>
    </w:pPr>
  </w:style>
  <w:style w:type="character" w:styleId="FollowedHyperlink">
    <w:name w:val="FollowedHyperlink"/>
    <w:basedOn w:val="DefaultParagraphFont"/>
    <w:uiPriority w:val="99"/>
    <w:semiHidden/>
    <w:unhideWhenUsed/>
    <w:rsid w:val="005430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gradcatalog/2012/general/regulations/" TargetMode="External"/><Relationship Id="rId13" Type="http://schemas.openxmlformats.org/officeDocument/2006/relationships/hyperlink" Target="http://www.uta.edu/titleIX" TargetMode="External"/><Relationship Id="rId18" Type="http://schemas.openxmlformats.org/officeDocument/2006/relationships/hyperlink" Target="http://www.uta.edu/news/info/campus-carry/"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eb.uta.edu/catalog/content/general/academic_regulations.aspx" TargetMode="External"/><Relationship Id="rId12" Type="http://schemas.openxmlformats.org/officeDocument/2006/relationships/hyperlink" Target="http://www.uta.edu/hr/eos/index.php" TargetMode="External"/><Relationship Id="rId17" Type="http://schemas.openxmlformats.org/officeDocument/2006/relationships/hyperlink" Target="http://www.uta.edu/oit/cs/email/mavmail.php" TargetMode="External"/><Relationship Id="rId2" Type="http://schemas.openxmlformats.org/officeDocument/2006/relationships/styles" Target="styles.xml"/><Relationship Id="rId16" Type="http://schemas.openxmlformats.org/officeDocument/2006/relationships/hyperlink" Target="http://www.uta.edu/resourc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researchgate.net/profile/Priscila_Cacola2" TargetMode="External"/><Relationship Id="rId11" Type="http://schemas.openxmlformats.org/officeDocument/2006/relationships/hyperlink" Target="http://www.uta.edu/disability" TargetMode="External"/><Relationship Id="rId5" Type="http://schemas.openxmlformats.org/officeDocument/2006/relationships/hyperlink" Target="mailto:cacola@uta.edu" TargetMode="External"/><Relationship Id="rId15" Type="http://schemas.openxmlformats.org/officeDocument/2006/relationships/hyperlink" Target="mailto:resources@uta.edu" TargetMode="External"/><Relationship Id="rId10" Type="http://schemas.openxmlformats.org/officeDocument/2006/relationships/hyperlink" Target="http://www.uta.edu/disability" TargetMode="External"/><Relationship Id="rId19" Type="http://schemas.openxmlformats.org/officeDocument/2006/relationships/hyperlink" Target="http://www.uta.edu/sfs" TargetMode="External"/><Relationship Id="rId4" Type="http://schemas.openxmlformats.org/officeDocument/2006/relationships/webSettings" Target="webSettings.xml"/><Relationship Id="rId9" Type="http://schemas.openxmlformats.org/officeDocument/2006/relationships/hyperlink" Target="http://wweb.uta.edu/ses/fao" TargetMode="External"/><Relationship Id="rId14" Type="http://schemas.openxmlformats.org/officeDocument/2006/relationships/hyperlink" Target="file:///C:\Users\hannabas\AppData\Local\Microsoft\Windows\Temporary%20Internet%20Files\Content.Outlook\697W32M3\jmhood@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6</Pages>
  <Words>2492</Words>
  <Characters>14206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Cacola, Priscila</dc:creator>
  <cp:lastModifiedBy>Cacola, Priscila M</cp:lastModifiedBy>
  <cp:revision>16</cp:revision>
  <cp:lastPrinted>2015-08-25T17:39:00Z</cp:lastPrinted>
  <dcterms:created xsi:type="dcterms:W3CDTF">2017-08-17T14:48:00Z</dcterms:created>
  <dcterms:modified xsi:type="dcterms:W3CDTF">2017-08-17T16:12:00Z</dcterms:modified>
</cp:coreProperties>
</file>