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10C" w:rsidRPr="00AB0CA3" w:rsidRDefault="00FA410C" w:rsidP="00FA41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sidRPr="00AB0CA3">
        <w:rPr>
          <w:rFonts w:ascii="Times New Roman" w:hAnsi="Times New Roman"/>
          <w:b/>
        </w:rPr>
        <w:t>IE 4350-001(lecture)/002(lab</w:t>
      </w:r>
      <w:proofErr w:type="gramStart"/>
      <w:r w:rsidRPr="00AB0CA3">
        <w:rPr>
          <w:rFonts w:ascii="Times New Roman" w:hAnsi="Times New Roman"/>
          <w:b/>
        </w:rPr>
        <w:t xml:space="preserve">)  </w:t>
      </w:r>
      <w:r w:rsidR="0049688A">
        <w:rPr>
          <w:rFonts w:ascii="Times New Roman" w:hAnsi="Times New Roman"/>
          <w:b/>
        </w:rPr>
        <w:t>Fall</w:t>
      </w:r>
      <w:proofErr w:type="gramEnd"/>
      <w:r w:rsidR="00136700" w:rsidRPr="00AB0CA3">
        <w:rPr>
          <w:rFonts w:ascii="Times New Roman" w:hAnsi="Times New Roman"/>
          <w:b/>
        </w:rPr>
        <w:t xml:space="preserve"> 201</w:t>
      </w:r>
      <w:r w:rsidR="005B7848">
        <w:rPr>
          <w:rFonts w:ascii="Times New Roman" w:hAnsi="Times New Roman"/>
          <w:b/>
        </w:rPr>
        <w:t>7</w:t>
      </w:r>
      <w:r w:rsidR="0068692B" w:rsidRPr="00AB0CA3">
        <w:rPr>
          <w:rFonts w:ascii="Times New Roman" w:hAnsi="Times New Roman"/>
          <w:b/>
        </w:rPr>
        <w:t xml:space="preserve"> </w:t>
      </w:r>
    </w:p>
    <w:p w:rsidR="00EB32D9" w:rsidRPr="00AB0CA3" w:rsidRDefault="00A22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u w:val="single"/>
        </w:rPr>
      </w:pPr>
      <w:r w:rsidRPr="00AB0CA3">
        <w:rPr>
          <w:rFonts w:ascii="Times New Roman" w:hAnsi="Times New Roman"/>
          <w:b/>
          <w:u w:val="single"/>
        </w:rPr>
        <w:t>TR</w:t>
      </w:r>
      <w:r w:rsidR="00136700" w:rsidRPr="00AB0CA3">
        <w:rPr>
          <w:rFonts w:ascii="Times New Roman" w:hAnsi="Times New Roman"/>
          <w:b/>
          <w:u w:val="single"/>
        </w:rPr>
        <w:t xml:space="preserve"> 8:</w:t>
      </w:r>
      <w:r w:rsidR="007F5447" w:rsidRPr="00AB0CA3">
        <w:rPr>
          <w:rFonts w:ascii="Times New Roman" w:hAnsi="Times New Roman"/>
          <w:b/>
          <w:u w:val="single"/>
        </w:rPr>
        <w:t>0</w:t>
      </w:r>
      <w:r w:rsidR="00FA410C" w:rsidRPr="00AB0CA3">
        <w:rPr>
          <w:rFonts w:ascii="Times New Roman" w:hAnsi="Times New Roman"/>
          <w:b/>
          <w:u w:val="single"/>
        </w:rPr>
        <w:t>0-10:</w:t>
      </w:r>
      <w:r w:rsidR="007F5447" w:rsidRPr="00AB0CA3">
        <w:rPr>
          <w:rFonts w:ascii="Times New Roman" w:hAnsi="Times New Roman"/>
          <w:b/>
          <w:u w:val="single"/>
        </w:rPr>
        <w:t>2</w:t>
      </w:r>
      <w:r w:rsidR="00FA410C" w:rsidRPr="00AB0CA3">
        <w:rPr>
          <w:rFonts w:ascii="Times New Roman" w:hAnsi="Times New Roman"/>
          <w:b/>
          <w:u w:val="single"/>
        </w:rPr>
        <w:t xml:space="preserve">0AM - Room </w:t>
      </w:r>
      <w:r w:rsidR="005B7848">
        <w:rPr>
          <w:rFonts w:ascii="Times New Roman" w:hAnsi="Times New Roman"/>
          <w:b/>
          <w:u w:val="single"/>
        </w:rPr>
        <w:t>3</w:t>
      </w:r>
      <w:r w:rsidR="002F2B72">
        <w:rPr>
          <w:rFonts w:ascii="Times New Roman" w:hAnsi="Times New Roman"/>
          <w:b/>
          <w:u w:val="single"/>
        </w:rPr>
        <w:t>08</w:t>
      </w:r>
      <w:r w:rsidR="00FA410C" w:rsidRPr="00AB0CA3">
        <w:rPr>
          <w:rFonts w:ascii="Times New Roman" w:hAnsi="Times New Roman"/>
          <w:b/>
          <w:u w:val="single"/>
        </w:rPr>
        <w:t>/</w:t>
      </w:r>
      <w:r w:rsidR="00136700" w:rsidRPr="00AB0CA3">
        <w:rPr>
          <w:rFonts w:ascii="Times New Roman" w:hAnsi="Times New Roman"/>
          <w:b/>
          <w:u w:val="single"/>
        </w:rPr>
        <w:t>417-</w:t>
      </w:r>
      <w:r w:rsidR="00FA410C" w:rsidRPr="00AB0CA3">
        <w:rPr>
          <w:rFonts w:ascii="Times New Roman" w:hAnsi="Times New Roman"/>
          <w:b/>
          <w:u w:val="single"/>
        </w:rPr>
        <w:t>419 Woolf Hall</w:t>
      </w:r>
    </w:p>
    <w:p w:rsidR="00AB0CA3" w:rsidRDefault="00AB0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rPr>
      </w:pPr>
    </w:p>
    <w:p w:rsidR="00EB32D9" w:rsidRPr="00CD6884" w:rsidRDefault="00EB32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i/>
        </w:rPr>
      </w:pPr>
      <w:r w:rsidRPr="00CD6884">
        <w:rPr>
          <w:rFonts w:ascii="Times New Roman" w:hAnsi="Times New Roman"/>
          <w:b/>
          <w:i/>
        </w:rPr>
        <w:t xml:space="preserve">Instructor: Dr. K.J. Rogers, P.E.    </w:t>
      </w:r>
      <w:r w:rsidR="0026274A" w:rsidRPr="0026274A">
        <w:rPr>
          <w:rFonts w:ascii="Times New Roman" w:hAnsi="Times New Roman"/>
          <w:b/>
          <w:i/>
        </w:rPr>
        <w:t>https://www.uta.edu/profiles/k-rogers</w:t>
      </w:r>
      <w:r w:rsidRPr="00CD6884">
        <w:rPr>
          <w:rFonts w:ascii="Times New Roman" w:hAnsi="Times New Roman"/>
          <w:b/>
          <w:i/>
        </w:rPr>
        <w:t xml:space="preserve">  </w:t>
      </w:r>
      <w:r w:rsidR="0026274A">
        <w:rPr>
          <w:rFonts w:ascii="Times New Roman" w:hAnsi="Times New Roman"/>
          <w:b/>
          <w:i/>
        </w:rPr>
        <w:t xml:space="preserve"> </w:t>
      </w:r>
      <w:r w:rsidRPr="00CD6884">
        <w:rPr>
          <w:rFonts w:ascii="Times New Roman" w:hAnsi="Times New Roman"/>
          <w:b/>
          <w:i/>
        </w:rPr>
        <w:t>Phone: 817-272-2495</w:t>
      </w:r>
      <w:r w:rsidR="00945157">
        <w:rPr>
          <w:rFonts w:ascii="Times New Roman" w:hAnsi="Times New Roman"/>
          <w:b/>
          <w:i/>
        </w:rPr>
        <w:t xml:space="preserve"> </w:t>
      </w:r>
    </w:p>
    <w:p w:rsidR="00EB32D9" w:rsidRPr="00CD6884" w:rsidRDefault="00EB32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i/>
        </w:rPr>
      </w:pPr>
      <w:r w:rsidRPr="00CD6884">
        <w:rPr>
          <w:rFonts w:ascii="Times New Roman" w:hAnsi="Times New Roman"/>
          <w:b/>
          <w:i/>
        </w:rPr>
        <w:t xml:space="preserve">Office: </w:t>
      </w:r>
      <w:r w:rsidRPr="00CD6884">
        <w:rPr>
          <w:rFonts w:ascii="Times New Roman" w:hAnsi="Times New Roman"/>
          <w:b/>
          <w:i/>
        </w:rPr>
        <w:tab/>
        <w:t>420F, Woolf Hall    Email:  jrogers@uta.edu    Website:  http://ie.uta.edu/</w:t>
      </w:r>
    </w:p>
    <w:p w:rsidR="00EB32D9" w:rsidRPr="00CD6884" w:rsidRDefault="00EB32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i/>
        </w:rPr>
      </w:pPr>
      <w:r w:rsidRPr="00CD6884">
        <w:rPr>
          <w:rFonts w:ascii="Times New Roman" w:hAnsi="Times New Roman"/>
          <w:b/>
          <w:i/>
        </w:rPr>
        <w:t xml:space="preserve">Office Hours: </w:t>
      </w:r>
      <w:r w:rsidRPr="00CD6884">
        <w:rPr>
          <w:rFonts w:ascii="Times New Roman" w:hAnsi="Times New Roman"/>
          <w:b/>
          <w:i/>
        </w:rPr>
        <w:tab/>
        <w:t xml:space="preserve">Before and after class (other times by appointment as requested)  </w:t>
      </w:r>
    </w:p>
    <w:p w:rsidR="00EB32D9" w:rsidRPr="00CD6884" w:rsidRDefault="00EB32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i/>
        </w:rPr>
      </w:pPr>
      <w:r w:rsidRPr="00CD6884">
        <w:rPr>
          <w:rFonts w:ascii="Times New Roman" w:hAnsi="Times New Roman"/>
          <w:b/>
          <w:i/>
        </w:rPr>
        <w:t xml:space="preserve">Required Text: </w:t>
      </w:r>
      <w:r w:rsidRPr="00CD6884">
        <w:rPr>
          <w:rFonts w:ascii="Times New Roman" w:hAnsi="Times New Roman"/>
          <w:b/>
          <w:i/>
          <w:u w:val="single"/>
        </w:rPr>
        <w:t>Facilities Planning</w:t>
      </w:r>
      <w:r w:rsidRPr="00CD6884">
        <w:rPr>
          <w:rFonts w:ascii="Times New Roman" w:hAnsi="Times New Roman"/>
          <w:b/>
          <w:i/>
        </w:rPr>
        <w:t xml:space="preserve">. Tompkins, White, et.al. John Wiley, </w:t>
      </w:r>
      <w:proofErr w:type="gramStart"/>
      <w:r w:rsidR="00FA410C" w:rsidRPr="00CD6884">
        <w:rPr>
          <w:rFonts w:ascii="Times New Roman" w:hAnsi="Times New Roman"/>
          <w:b/>
          <w:i/>
        </w:rPr>
        <w:t>4</w:t>
      </w:r>
      <w:r w:rsidR="00FA410C" w:rsidRPr="00CD6884">
        <w:rPr>
          <w:rFonts w:ascii="Times New Roman" w:hAnsi="Times New Roman"/>
          <w:b/>
          <w:i/>
          <w:vertAlign w:val="superscript"/>
        </w:rPr>
        <w:t>th</w:t>
      </w:r>
      <w:r w:rsidRPr="00CD6884">
        <w:rPr>
          <w:rFonts w:ascii="Times New Roman" w:hAnsi="Times New Roman"/>
          <w:b/>
          <w:i/>
        </w:rPr>
        <w:t xml:space="preserve">  ed</w:t>
      </w:r>
      <w:proofErr w:type="gramEnd"/>
      <w:r w:rsidRPr="00CD6884">
        <w:rPr>
          <w:rFonts w:ascii="Times New Roman" w:hAnsi="Times New Roman"/>
          <w:b/>
          <w:i/>
        </w:rPr>
        <w:t>., 20</w:t>
      </w:r>
      <w:r w:rsidR="00FA410C" w:rsidRPr="00CD6884">
        <w:rPr>
          <w:rFonts w:ascii="Times New Roman" w:hAnsi="Times New Roman"/>
          <w:b/>
          <w:i/>
        </w:rPr>
        <w:t>10</w:t>
      </w:r>
      <w:r w:rsidRPr="00CD6884">
        <w:rPr>
          <w:rFonts w:ascii="Times New Roman" w:hAnsi="Times New Roman"/>
          <w:b/>
          <w:i/>
        </w:rPr>
        <w:t xml:space="preserve">. </w:t>
      </w:r>
      <w:proofErr w:type="gramStart"/>
      <w:r w:rsidRPr="00CD6884">
        <w:rPr>
          <w:rFonts w:ascii="Times New Roman" w:hAnsi="Times New Roman"/>
          <w:b/>
          <w:i/>
        </w:rPr>
        <w:t>and</w:t>
      </w:r>
      <w:proofErr w:type="gramEnd"/>
      <w:r w:rsidRPr="00CD6884">
        <w:rPr>
          <w:rFonts w:ascii="Times New Roman" w:hAnsi="Times New Roman"/>
          <w:b/>
          <w:i/>
        </w:rPr>
        <w:t xml:space="preserve"> </w:t>
      </w:r>
      <w:r w:rsidRPr="00CD6884">
        <w:rPr>
          <w:rFonts w:ascii="Times New Roman" w:hAnsi="Times New Roman"/>
          <w:b/>
          <w:i/>
          <w:u w:val="single"/>
        </w:rPr>
        <w:t>The Goal</w:t>
      </w:r>
      <w:r w:rsidRPr="00CD6884">
        <w:rPr>
          <w:rFonts w:ascii="Times New Roman" w:hAnsi="Times New Roman"/>
          <w:b/>
          <w:i/>
        </w:rPr>
        <w:t xml:space="preserve">. By Eli Goldratt and Jeff Cox, North River Press, </w:t>
      </w:r>
      <w:proofErr w:type="gramStart"/>
      <w:r w:rsidRPr="00CD6884">
        <w:rPr>
          <w:rFonts w:ascii="Times New Roman" w:hAnsi="Times New Roman"/>
          <w:b/>
          <w:i/>
        </w:rPr>
        <w:t>3</w:t>
      </w:r>
      <w:r w:rsidRPr="00CD6884">
        <w:rPr>
          <w:rFonts w:ascii="Times New Roman" w:hAnsi="Times New Roman"/>
          <w:b/>
          <w:i/>
          <w:vertAlign w:val="superscript"/>
        </w:rPr>
        <w:t>rd</w:t>
      </w:r>
      <w:r w:rsidRPr="00CD6884">
        <w:rPr>
          <w:rFonts w:ascii="Times New Roman" w:hAnsi="Times New Roman"/>
          <w:b/>
          <w:i/>
        </w:rPr>
        <w:t xml:space="preserve">  ed</w:t>
      </w:r>
      <w:proofErr w:type="gramEnd"/>
      <w:r w:rsidRPr="00CD6884">
        <w:rPr>
          <w:rFonts w:ascii="Times New Roman" w:hAnsi="Times New Roman"/>
          <w:b/>
          <w:i/>
        </w:rPr>
        <w:t>., 2004.</w:t>
      </w:r>
    </w:p>
    <w:p w:rsidR="00EB32D9" w:rsidRPr="00945157" w:rsidRDefault="00EB32D9">
      <w:pPr>
        <w:pStyle w:val="BodyTextIndent"/>
        <w:rPr>
          <w:sz w:val="18"/>
          <w:szCs w:val="18"/>
        </w:rPr>
      </w:pPr>
      <w:r w:rsidRPr="00945157">
        <w:rPr>
          <w:b/>
          <w:sz w:val="18"/>
          <w:szCs w:val="18"/>
        </w:rPr>
        <w:t>Course Description:</w:t>
      </w:r>
      <w:r w:rsidRPr="00945157">
        <w:rPr>
          <w:sz w:val="18"/>
          <w:szCs w:val="18"/>
        </w:rPr>
        <w:t xml:space="preserve"> </w:t>
      </w:r>
      <w:r w:rsidRPr="00945157">
        <w:rPr>
          <w:b/>
          <w:sz w:val="18"/>
          <w:szCs w:val="18"/>
        </w:rPr>
        <w:t>IE 4350. INDUSTRIAL ENGINEERING CAPSTONE DESIGN (2-3) 3 hours credit.</w:t>
      </w:r>
      <w:r w:rsidRPr="00945157">
        <w:rPr>
          <w:sz w:val="18"/>
          <w:szCs w:val="18"/>
        </w:rPr>
        <w:t> </w:t>
      </w:r>
      <w:r w:rsidR="00CD6884" w:rsidRPr="00945157">
        <w:rPr>
          <w:sz w:val="18"/>
          <w:szCs w:val="18"/>
        </w:rPr>
        <w:t xml:space="preserve">This course provides an open-ended design experience through the planning and design of an enterprise. Typically, the student selects a product; determines the necessary processes, equipment, capacities, routings, and personnel required; develops supporting material handling, inventory, and quality systems; and designs the fully integrated enterprise including facility layout with estimated cost of operation. Contemporary project management techniques are utilized. The design experience project includes submittal of approximately nine written and oral presentations culminating in a written project report and oral presentation at the end of the semester. IE 4350 is the capstone design course and draws on material from the total industrial engineering curriculum. The impact of engineering design on society is discussed. </w:t>
      </w:r>
      <w:r w:rsidRPr="00945157">
        <w:rPr>
          <w:b/>
          <w:sz w:val="18"/>
          <w:szCs w:val="18"/>
        </w:rPr>
        <w:t>Prerequisite:</w:t>
      </w:r>
      <w:r w:rsidRPr="00945157">
        <w:rPr>
          <w:sz w:val="18"/>
          <w:szCs w:val="18"/>
        </w:rPr>
        <w:t xml:space="preserve"> All required 4000 level IE courses or concurrent enrollment</w:t>
      </w:r>
    </w:p>
    <w:p w:rsidR="00CD6884" w:rsidRPr="003E3E27" w:rsidRDefault="00EB32D9" w:rsidP="00CD6884">
      <w:pPr>
        <w:pStyle w:val="BodyTextIndent"/>
        <w:rPr>
          <w:sz w:val="18"/>
          <w:szCs w:val="18"/>
        </w:rPr>
      </w:pPr>
      <w:r w:rsidRPr="00CD6884">
        <w:rPr>
          <w:b/>
          <w:sz w:val="20"/>
        </w:rPr>
        <w:t>Course Learning Goals/Objectives:</w:t>
      </w:r>
      <w:r w:rsidRPr="00CD6884">
        <w:rPr>
          <w:sz w:val="20"/>
        </w:rPr>
        <w:t xml:space="preserve"> </w:t>
      </w:r>
      <w:r w:rsidR="00CD6884" w:rsidRPr="003E3E27">
        <w:rPr>
          <w:sz w:val="18"/>
          <w:szCs w:val="18"/>
        </w:rPr>
        <w:t xml:space="preserve">This course provides an open-ended capstone project design experience through the planning and layout of a manufacturing or service enterprise. In addition to the capstone project, we will review, discuss, analyze and evaluate various contemporary issues in IE, project management techniques, practical applications of IE techniques in “The Goal”, ethics considerations in engineering, resume preparation and interview techniques, and other relevant topics of mutual interest as time permits. </w:t>
      </w:r>
      <w:r w:rsidR="00CD6884" w:rsidRPr="003E3E27">
        <w:rPr>
          <w:b/>
          <w:i/>
          <w:sz w:val="18"/>
          <w:szCs w:val="18"/>
          <w:u w:val="single"/>
        </w:rPr>
        <w:t xml:space="preserve">The student will demonstrate the ability to satisfy ABET Outcomes as described below via key assignments.  </w:t>
      </w:r>
    </w:p>
    <w:p w:rsidR="00CD6884" w:rsidRPr="00945157" w:rsidRDefault="00CD6884" w:rsidP="00945157">
      <w:pPr>
        <w:numPr>
          <w:ilvl w:val="0"/>
          <w:numId w:val="4"/>
        </w:numPr>
        <w:rPr>
          <w:rFonts w:ascii="Times New Roman" w:hAnsi="Times New Roman"/>
          <w:sz w:val="18"/>
          <w:szCs w:val="18"/>
        </w:rPr>
      </w:pPr>
      <w:r w:rsidRPr="00945157">
        <w:rPr>
          <w:rFonts w:ascii="Times New Roman" w:hAnsi="Times New Roman"/>
          <w:b/>
          <w:sz w:val="18"/>
          <w:szCs w:val="18"/>
        </w:rPr>
        <w:t>ABET Criterion 3 (c)</w:t>
      </w:r>
      <w:r w:rsidRPr="00945157">
        <w:rPr>
          <w:rFonts w:ascii="Times New Roman" w:hAnsi="Times New Roman"/>
          <w:sz w:val="18"/>
          <w:szCs w:val="18"/>
        </w:rPr>
        <w:t xml:space="preserve"> an ability to design a system, component, or process to meet desired needs within realistic constraints such as economic, environmental, social, political, ethical, health and safety, manufacturability, and sustainability</w:t>
      </w:r>
      <w:r w:rsidR="00945157" w:rsidRPr="00945157">
        <w:rPr>
          <w:rFonts w:ascii="Times New Roman" w:hAnsi="Times New Roman"/>
          <w:sz w:val="18"/>
          <w:szCs w:val="18"/>
        </w:rPr>
        <w:t xml:space="preserve"> </w:t>
      </w:r>
      <w:r w:rsidRPr="00945157">
        <w:rPr>
          <w:rFonts w:ascii="Times New Roman" w:hAnsi="Times New Roman"/>
          <w:b/>
          <w:sz w:val="18"/>
          <w:szCs w:val="18"/>
        </w:rPr>
        <w:t>Key assignment: Capstone Design Project</w:t>
      </w:r>
    </w:p>
    <w:p w:rsidR="00CD6884" w:rsidRPr="00945157" w:rsidRDefault="00CD6884" w:rsidP="00945157">
      <w:pPr>
        <w:numPr>
          <w:ilvl w:val="0"/>
          <w:numId w:val="4"/>
        </w:numPr>
        <w:rPr>
          <w:rFonts w:ascii="Times New Roman" w:hAnsi="Times New Roman"/>
          <w:sz w:val="18"/>
          <w:szCs w:val="18"/>
        </w:rPr>
      </w:pPr>
      <w:r w:rsidRPr="00945157">
        <w:rPr>
          <w:rFonts w:ascii="Times New Roman" w:hAnsi="Times New Roman"/>
          <w:b/>
          <w:sz w:val="18"/>
          <w:szCs w:val="18"/>
        </w:rPr>
        <w:t>ABET Criterion 3 (f)</w:t>
      </w:r>
      <w:r w:rsidRPr="00945157">
        <w:rPr>
          <w:rFonts w:ascii="Times New Roman" w:hAnsi="Times New Roman"/>
          <w:sz w:val="18"/>
          <w:szCs w:val="18"/>
        </w:rPr>
        <w:t xml:space="preserve"> an understanding of professional and ethical responsibility</w:t>
      </w:r>
      <w:r w:rsidR="00945157" w:rsidRPr="00945157">
        <w:rPr>
          <w:rFonts w:ascii="Times New Roman" w:hAnsi="Times New Roman"/>
          <w:sz w:val="18"/>
          <w:szCs w:val="18"/>
        </w:rPr>
        <w:t xml:space="preserve"> </w:t>
      </w:r>
      <w:r w:rsidRPr="00945157">
        <w:rPr>
          <w:rFonts w:ascii="Times New Roman" w:hAnsi="Times New Roman"/>
          <w:b/>
          <w:sz w:val="18"/>
          <w:szCs w:val="18"/>
        </w:rPr>
        <w:t>Key assignment: Incident at Morales</w:t>
      </w:r>
    </w:p>
    <w:p w:rsidR="00CD6884" w:rsidRPr="00945157" w:rsidRDefault="00CD6884" w:rsidP="00945157">
      <w:pPr>
        <w:numPr>
          <w:ilvl w:val="0"/>
          <w:numId w:val="4"/>
        </w:numPr>
        <w:rPr>
          <w:rFonts w:ascii="Times New Roman" w:hAnsi="Times New Roman"/>
          <w:sz w:val="18"/>
          <w:szCs w:val="18"/>
        </w:rPr>
      </w:pPr>
      <w:r w:rsidRPr="00945157">
        <w:rPr>
          <w:rFonts w:ascii="Times New Roman" w:hAnsi="Times New Roman"/>
          <w:b/>
          <w:sz w:val="18"/>
          <w:szCs w:val="18"/>
        </w:rPr>
        <w:t>ABET Criterion 3 (g)</w:t>
      </w:r>
      <w:r w:rsidRPr="00945157">
        <w:rPr>
          <w:rFonts w:ascii="Times New Roman" w:hAnsi="Times New Roman"/>
          <w:sz w:val="18"/>
          <w:szCs w:val="18"/>
        </w:rPr>
        <w:t xml:space="preserve"> an ability to communicate effectively</w:t>
      </w:r>
      <w:r w:rsidR="00945157" w:rsidRPr="00945157">
        <w:rPr>
          <w:rFonts w:ascii="Times New Roman" w:hAnsi="Times New Roman"/>
          <w:sz w:val="18"/>
          <w:szCs w:val="18"/>
        </w:rPr>
        <w:t xml:space="preserve"> </w:t>
      </w:r>
      <w:r w:rsidRPr="00945157">
        <w:rPr>
          <w:rFonts w:ascii="Times New Roman" w:hAnsi="Times New Roman"/>
          <w:b/>
          <w:sz w:val="18"/>
          <w:szCs w:val="18"/>
        </w:rPr>
        <w:t>Key assignment: Contemporary Issues Presentations</w:t>
      </w:r>
    </w:p>
    <w:p w:rsidR="00CD6884" w:rsidRPr="00945157" w:rsidRDefault="00CD6884" w:rsidP="00CD6884">
      <w:pPr>
        <w:numPr>
          <w:ilvl w:val="0"/>
          <w:numId w:val="4"/>
        </w:numPr>
        <w:rPr>
          <w:rFonts w:ascii="Times New Roman" w:hAnsi="Times New Roman"/>
          <w:sz w:val="18"/>
          <w:szCs w:val="18"/>
        </w:rPr>
      </w:pPr>
      <w:r w:rsidRPr="00945157">
        <w:rPr>
          <w:rFonts w:ascii="Times New Roman" w:hAnsi="Times New Roman"/>
          <w:b/>
          <w:sz w:val="18"/>
          <w:szCs w:val="18"/>
        </w:rPr>
        <w:t>ABET Criterion 3 (</w:t>
      </w:r>
      <w:proofErr w:type="spellStart"/>
      <w:r w:rsidRPr="00945157">
        <w:rPr>
          <w:rFonts w:ascii="Times New Roman" w:hAnsi="Times New Roman"/>
          <w:b/>
          <w:sz w:val="18"/>
          <w:szCs w:val="18"/>
        </w:rPr>
        <w:t>i</w:t>
      </w:r>
      <w:proofErr w:type="spellEnd"/>
      <w:r w:rsidRPr="00945157">
        <w:rPr>
          <w:rFonts w:ascii="Times New Roman" w:hAnsi="Times New Roman"/>
          <w:b/>
          <w:sz w:val="18"/>
          <w:szCs w:val="18"/>
        </w:rPr>
        <w:t>)</w:t>
      </w:r>
      <w:r w:rsidRPr="00945157">
        <w:rPr>
          <w:rFonts w:ascii="Times New Roman" w:hAnsi="Times New Roman"/>
          <w:sz w:val="18"/>
          <w:szCs w:val="18"/>
        </w:rPr>
        <w:t xml:space="preserve"> a recognition of the need for, and an ability to engage in life-long learning</w:t>
      </w:r>
    </w:p>
    <w:p w:rsidR="00CD6884" w:rsidRPr="00945157" w:rsidRDefault="00CD6884" w:rsidP="00945157">
      <w:pPr>
        <w:ind w:firstLine="720"/>
        <w:rPr>
          <w:rFonts w:ascii="Times New Roman" w:hAnsi="Times New Roman"/>
          <w:b/>
          <w:sz w:val="18"/>
          <w:szCs w:val="18"/>
        </w:rPr>
      </w:pPr>
      <w:r w:rsidRPr="00945157">
        <w:rPr>
          <w:rFonts w:ascii="Times New Roman" w:hAnsi="Times New Roman"/>
          <w:b/>
          <w:sz w:val="18"/>
          <w:szCs w:val="18"/>
        </w:rPr>
        <w:t>Key assignment: Homework Assignment and Final Exam Question</w:t>
      </w:r>
    </w:p>
    <w:p w:rsidR="00CD6884" w:rsidRPr="00945157" w:rsidRDefault="00CD6884" w:rsidP="00CD6884">
      <w:pPr>
        <w:numPr>
          <w:ilvl w:val="0"/>
          <w:numId w:val="4"/>
        </w:numPr>
        <w:rPr>
          <w:rFonts w:ascii="Times New Roman" w:hAnsi="Times New Roman"/>
          <w:sz w:val="18"/>
          <w:szCs w:val="18"/>
        </w:rPr>
      </w:pPr>
      <w:r w:rsidRPr="00945157">
        <w:rPr>
          <w:rFonts w:ascii="Times New Roman" w:hAnsi="Times New Roman"/>
          <w:b/>
          <w:sz w:val="18"/>
          <w:szCs w:val="18"/>
        </w:rPr>
        <w:t>ABET Criterion 3 (j)</w:t>
      </w:r>
      <w:r w:rsidRPr="00945157">
        <w:rPr>
          <w:rFonts w:ascii="Times New Roman" w:hAnsi="Times New Roman"/>
          <w:sz w:val="18"/>
          <w:szCs w:val="18"/>
        </w:rPr>
        <w:t xml:space="preserve"> a knowledge of contemporary issues</w:t>
      </w:r>
    </w:p>
    <w:p w:rsidR="00CD6884" w:rsidRPr="00945157" w:rsidRDefault="00CD6884" w:rsidP="00945157">
      <w:pPr>
        <w:ind w:firstLine="720"/>
        <w:rPr>
          <w:rFonts w:ascii="Times New Roman" w:hAnsi="Times New Roman"/>
          <w:b/>
          <w:sz w:val="18"/>
          <w:szCs w:val="18"/>
        </w:rPr>
      </w:pPr>
      <w:r w:rsidRPr="00945157">
        <w:rPr>
          <w:rFonts w:ascii="Times New Roman" w:hAnsi="Times New Roman"/>
          <w:b/>
          <w:sz w:val="18"/>
          <w:szCs w:val="18"/>
        </w:rPr>
        <w:t>Key assignment: Contemporary Issues Presentations and Follow-up Exam Questions</w:t>
      </w:r>
    </w:p>
    <w:p w:rsidR="00CD6884" w:rsidRPr="00945157" w:rsidRDefault="00CD6884" w:rsidP="00945157">
      <w:pPr>
        <w:numPr>
          <w:ilvl w:val="0"/>
          <w:numId w:val="4"/>
        </w:numPr>
        <w:rPr>
          <w:rFonts w:ascii="Times New Roman" w:hAnsi="Times New Roman"/>
          <w:sz w:val="18"/>
          <w:szCs w:val="18"/>
        </w:rPr>
      </w:pPr>
      <w:r w:rsidRPr="00945157">
        <w:rPr>
          <w:rFonts w:ascii="Times New Roman" w:hAnsi="Times New Roman"/>
          <w:b/>
          <w:sz w:val="18"/>
          <w:szCs w:val="18"/>
        </w:rPr>
        <w:t>ABET Criterion 5. Professional Component</w:t>
      </w:r>
      <w:r w:rsidRPr="00945157">
        <w:rPr>
          <w:rFonts w:ascii="Times New Roman" w:hAnsi="Times New Roman"/>
          <w:sz w:val="18"/>
          <w:szCs w:val="18"/>
        </w:rPr>
        <w:t xml:space="preserve">: Students must be prepared for engineering practice through the curriculum culminating in a major design experience based on the knowledge and skills acquired in earlier course work and incorporating appropriate engineering standards and multiple realistic constraints. </w:t>
      </w:r>
      <w:r w:rsidRPr="00945157">
        <w:rPr>
          <w:rFonts w:ascii="Times New Roman" w:hAnsi="Times New Roman"/>
          <w:b/>
          <w:sz w:val="18"/>
          <w:szCs w:val="18"/>
        </w:rPr>
        <w:t>Key assignment: Capstone Design Project</w:t>
      </w:r>
    </w:p>
    <w:p w:rsidR="00CD6884" w:rsidRPr="00945157" w:rsidRDefault="00CD6884" w:rsidP="00CD6884">
      <w:pPr>
        <w:numPr>
          <w:ilvl w:val="0"/>
          <w:numId w:val="4"/>
        </w:numPr>
        <w:rPr>
          <w:rFonts w:ascii="Times New Roman" w:hAnsi="Times New Roman"/>
          <w:sz w:val="18"/>
          <w:szCs w:val="18"/>
        </w:rPr>
      </w:pPr>
      <w:r w:rsidRPr="00945157">
        <w:rPr>
          <w:rFonts w:ascii="Times New Roman" w:hAnsi="Times New Roman"/>
          <w:b/>
          <w:sz w:val="18"/>
          <w:szCs w:val="18"/>
        </w:rPr>
        <w:t xml:space="preserve">ABET </w:t>
      </w:r>
      <w:r w:rsidR="008C681D">
        <w:rPr>
          <w:rFonts w:ascii="Times New Roman" w:hAnsi="Times New Roman"/>
          <w:b/>
          <w:sz w:val="18"/>
          <w:szCs w:val="18"/>
        </w:rPr>
        <w:t>IE Program Criteria</w:t>
      </w:r>
      <w:r w:rsidRPr="00945157">
        <w:rPr>
          <w:rFonts w:ascii="Times New Roman" w:hAnsi="Times New Roman"/>
          <w:b/>
          <w:sz w:val="18"/>
          <w:szCs w:val="18"/>
        </w:rPr>
        <w:t>.</w:t>
      </w:r>
      <w:r w:rsidRPr="00945157">
        <w:rPr>
          <w:rFonts w:ascii="Times New Roman" w:hAnsi="Times New Roman"/>
          <w:sz w:val="18"/>
          <w:szCs w:val="18"/>
        </w:rPr>
        <w:t xml:space="preserve"> The program must demonstrate that graduates have the ability to design, develop, implement &amp; improve integrated systems that include people, materials, information, equipment and energy. The program must include in-depth instruction to accomplish the integration of systems using appropriate analytical, computational and experimental practices.</w:t>
      </w:r>
    </w:p>
    <w:p w:rsidR="00CD6884" w:rsidRDefault="00CD6884" w:rsidP="00945157">
      <w:pPr>
        <w:ind w:firstLine="720"/>
        <w:rPr>
          <w:rFonts w:ascii="Times New Roman" w:hAnsi="Times New Roman"/>
          <w:b/>
          <w:sz w:val="18"/>
          <w:szCs w:val="18"/>
        </w:rPr>
      </w:pPr>
      <w:r w:rsidRPr="00945157">
        <w:rPr>
          <w:rFonts w:ascii="Times New Roman" w:hAnsi="Times New Roman"/>
          <w:b/>
          <w:sz w:val="18"/>
          <w:szCs w:val="18"/>
        </w:rPr>
        <w:t>Key assignment: Capstone Design Project</w:t>
      </w:r>
    </w:p>
    <w:p w:rsidR="00945157" w:rsidRPr="003E3E27" w:rsidRDefault="00945157" w:rsidP="00945157">
      <w:pPr>
        <w:ind w:firstLine="720"/>
        <w:rPr>
          <w:rFonts w:ascii="Times New Roman" w:hAnsi="Times New Roman"/>
          <w:b/>
          <w:sz w:val="6"/>
          <w:szCs w:val="6"/>
        </w:rPr>
      </w:pPr>
    </w:p>
    <w:p w:rsidR="00EB32D9" w:rsidRPr="003E3E27" w:rsidRDefault="00EB32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i/>
          <w:sz w:val="18"/>
          <w:szCs w:val="18"/>
          <w:u w:val="single"/>
        </w:rPr>
      </w:pPr>
      <w:r w:rsidRPr="003E3E27">
        <w:rPr>
          <w:rFonts w:ascii="Times New Roman" w:hAnsi="Times New Roman"/>
          <w:b/>
          <w:i/>
          <w:sz w:val="18"/>
          <w:szCs w:val="18"/>
          <w:u w:val="single"/>
        </w:rPr>
        <w:t>General Policies/Guidelines:</w:t>
      </w:r>
    </w:p>
    <w:p w:rsidR="003E3E27" w:rsidRPr="003E3E27" w:rsidRDefault="003E3E27" w:rsidP="003E3E2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18"/>
          <w:szCs w:val="18"/>
        </w:rPr>
      </w:pPr>
      <w:r w:rsidRPr="003E3E27">
        <w:rPr>
          <w:rFonts w:ascii="Times New Roman" w:hAnsi="Times New Roman"/>
          <w:sz w:val="18"/>
          <w:szCs w:val="18"/>
        </w:rPr>
        <w:t xml:space="preserve">Class attendance is expected – “showing up” is the first step toward excellence in any endeavor. </w:t>
      </w:r>
    </w:p>
    <w:p w:rsidR="003E3E27" w:rsidRPr="003E3E27" w:rsidRDefault="003E3E27" w:rsidP="003E3E2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Times New Roman" w:hAnsi="Times New Roman"/>
          <w:sz w:val="18"/>
          <w:szCs w:val="18"/>
        </w:rPr>
      </w:pPr>
      <w:r w:rsidRPr="003E3E27">
        <w:rPr>
          <w:rFonts w:ascii="Times New Roman" w:hAnsi="Times New Roman"/>
          <w:sz w:val="18"/>
          <w:szCs w:val="18"/>
        </w:rPr>
        <w:t>If you require an accommodation based on disability, I would like to meet with you in the privacy of my office, during the first week of the semester, to make sure you are appropriately accommodated.</w:t>
      </w:r>
    </w:p>
    <w:p w:rsidR="003E3E27" w:rsidRPr="003E3E27" w:rsidRDefault="003E3E27" w:rsidP="003E3E2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18"/>
          <w:szCs w:val="18"/>
        </w:rPr>
      </w:pPr>
      <w:r w:rsidRPr="003E3E27">
        <w:rPr>
          <w:rFonts w:ascii="Times New Roman" w:hAnsi="Times New Roman"/>
          <w:sz w:val="18"/>
          <w:szCs w:val="18"/>
        </w:rPr>
        <w:t xml:space="preserve">If you miss an exam with an </w:t>
      </w:r>
      <w:r w:rsidRPr="003E3E27">
        <w:rPr>
          <w:rFonts w:ascii="Times New Roman" w:hAnsi="Times New Roman"/>
          <w:sz w:val="18"/>
          <w:szCs w:val="18"/>
          <w:u w:val="single"/>
        </w:rPr>
        <w:t>approved excuse (e.g. from a doctor stating you are too ill to attend class)</w:t>
      </w:r>
      <w:r w:rsidRPr="003E3E27">
        <w:rPr>
          <w:rFonts w:ascii="Times New Roman" w:hAnsi="Times New Roman"/>
          <w:sz w:val="18"/>
          <w:szCs w:val="18"/>
        </w:rPr>
        <w:t>, you may take a comprehensive final as a makeup.</w:t>
      </w:r>
    </w:p>
    <w:p w:rsidR="003E3E27" w:rsidRPr="003E3E27" w:rsidRDefault="003E3E27" w:rsidP="003E3E2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18"/>
          <w:szCs w:val="18"/>
        </w:rPr>
      </w:pPr>
      <w:r w:rsidRPr="003E3E27">
        <w:rPr>
          <w:rFonts w:ascii="Times New Roman" w:hAnsi="Times New Roman"/>
          <w:b/>
          <w:sz w:val="18"/>
          <w:szCs w:val="18"/>
        </w:rPr>
        <w:t>Course Evaluation &amp; Final Grade:</w:t>
      </w:r>
      <w:r w:rsidRPr="003E3E27">
        <w:rPr>
          <w:rFonts w:ascii="Times New Roman" w:hAnsi="Times New Roman"/>
          <w:sz w:val="18"/>
          <w:szCs w:val="18"/>
        </w:rPr>
        <w:t xml:space="preserve"> Grades are based on performance. No curves planned. Students are expected to keep track of their performance throughout the semester and seek guidance from available sources (including the instructor) if their performance drops below satisfactory levels.</w:t>
      </w:r>
    </w:p>
    <w:p w:rsidR="003E3E27" w:rsidRPr="003E3E27" w:rsidRDefault="003E3E27" w:rsidP="003E3E27">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Times New Roman" w:hAnsi="Times New Roman"/>
          <w:sz w:val="18"/>
          <w:szCs w:val="18"/>
        </w:rPr>
      </w:pPr>
      <w:r w:rsidRPr="003E3E27">
        <w:rPr>
          <w:rFonts w:ascii="Times New Roman" w:hAnsi="Times New Roman"/>
          <w:sz w:val="18"/>
          <w:szCs w:val="18"/>
        </w:rPr>
        <w:t>Course grade will be comprised of performance on exams, homework, quizzes, and projects.</w:t>
      </w:r>
    </w:p>
    <w:p w:rsidR="003E3E27" w:rsidRPr="003E3E27" w:rsidRDefault="003E3E27" w:rsidP="003E3E27">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18"/>
          <w:szCs w:val="18"/>
        </w:rPr>
      </w:pPr>
      <w:r w:rsidRPr="003E3E27">
        <w:rPr>
          <w:rFonts w:ascii="Times New Roman" w:hAnsi="Times New Roman"/>
          <w:sz w:val="18"/>
          <w:szCs w:val="18"/>
        </w:rPr>
        <w:tab/>
        <w:t>Exams</w:t>
      </w:r>
      <w:r w:rsidRPr="003E3E27">
        <w:rPr>
          <w:rFonts w:ascii="Times New Roman" w:hAnsi="Times New Roman"/>
          <w:sz w:val="18"/>
          <w:szCs w:val="18"/>
        </w:rPr>
        <w:tab/>
      </w:r>
      <w:r w:rsidRPr="003E3E27">
        <w:rPr>
          <w:rFonts w:ascii="Times New Roman" w:hAnsi="Times New Roman"/>
          <w:sz w:val="18"/>
          <w:szCs w:val="18"/>
        </w:rPr>
        <w:tab/>
      </w:r>
      <w:r>
        <w:rPr>
          <w:rFonts w:ascii="Times New Roman" w:hAnsi="Times New Roman"/>
          <w:sz w:val="18"/>
          <w:szCs w:val="18"/>
        </w:rPr>
        <w:t xml:space="preserve"> </w:t>
      </w:r>
      <w:r w:rsidRPr="003E3E27">
        <w:rPr>
          <w:rFonts w:ascii="Times New Roman" w:hAnsi="Times New Roman"/>
          <w:sz w:val="18"/>
          <w:szCs w:val="18"/>
        </w:rPr>
        <w:t>20%</w:t>
      </w:r>
    </w:p>
    <w:p w:rsidR="003E3E27" w:rsidRPr="003E3E27" w:rsidRDefault="003E3E27" w:rsidP="003E3E27">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18"/>
          <w:szCs w:val="18"/>
        </w:rPr>
      </w:pPr>
      <w:r w:rsidRPr="003E3E27">
        <w:rPr>
          <w:rFonts w:ascii="Times New Roman" w:hAnsi="Times New Roman"/>
          <w:sz w:val="18"/>
          <w:szCs w:val="18"/>
        </w:rPr>
        <w:tab/>
        <w:t>Homework/Quizzes 20%</w:t>
      </w:r>
    </w:p>
    <w:p w:rsidR="003E3E27" w:rsidRPr="003E3E27" w:rsidRDefault="003E3E27" w:rsidP="003E3E27">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18"/>
          <w:szCs w:val="18"/>
        </w:rPr>
      </w:pPr>
      <w:r w:rsidRPr="003E3E27">
        <w:rPr>
          <w:rFonts w:ascii="Times New Roman" w:hAnsi="Times New Roman"/>
          <w:sz w:val="18"/>
          <w:szCs w:val="18"/>
        </w:rPr>
        <w:tab/>
        <w:t>Project</w:t>
      </w:r>
      <w:r w:rsidRPr="003E3E27">
        <w:rPr>
          <w:rFonts w:ascii="Times New Roman" w:hAnsi="Times New Roman"/>
          <w:sz w:val="18"/>
          <w:szCs w:val="18"/>
        </w:rPr>
        <w:tab/>
      </w:r>
      <w:r w:rsidRPr="003E3E27">
        <w:rPr>
          <w:rFonts w:ascii="Times New Roman" w:hAnsi="Times New Roman"/>
          <w:sz w:val="18"/>
          <w:szCs w:val="18"/>
        </w:rPr>
        <w:tab/>
      </w:r>
      <w:r>
        <w:rPr>
          <w:rFonts w:ascii="Times New Roman" w:hAnsi="Times New Roman"/>
          <w:sz w:val="18"/>
          <w:szCs w:val="18"/>
        </w:rPr>
        <w:t xml:space="preserve"> </w:t>
      </w:r>
      <w:r w:rsidRPr="003E3E27">
        <w:rPr>
          <w:rFonts w:ascii="Times New Roman" w:hAnsi="Times New Roman"/>
          <w:sz w:val="18"/>
          <w:szCs w:val="18"/>
        </w:rPr>
        <w:t>60%</w:t>
      </w:r>
    </w:p>
    <w:p w:rsidR="003E3E27" w:rsidRPr="003E3E27" w:rsidRDefault="003E3E27" w:rsidP="003E3E2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18"/>
          <w:szCs w:val="18"/>
        </w:rPr>
      </w:pPr>
      <w:r w:rsidRPr="003E3E27">
        <w:rPr>
          <w:rFonts w:ascii="Times New Roman" w:hAnsi="Times New Roman"/>
          <w:sz w:val="18"/>
          <w:szCs w:val="18"/>
        </w:rPr>
        <w:t xml:space="preserve">Performance standard: D </w:t>
      </w:r>
      <w:r w:rsidR="00C77FB1" w:rsidRPr="003E3E27">
        <w:rPr>
          <w:rFonts w:ascii="Times New Roman" w:hAnsi="Times New Roman"/>
          <w:sz w:val="18"/>
          <w:szCs w:val="18"/>
        </w:rPr>
        <w:fldChar w:fldCharType="begin"/>
      </w:r>
      <w:r w:rsidRPr="003E3E27">
        <w:rPr>
          <w:rFonts w:ascii="Times New Roman" w:hAnsi="Times New Roman"/>
          <w:sz w:val="18"/>
          <w:szCs w:val="18"/>
        </w:rPr>
        <w:instrText>SYMBOL 179 \f "Symbol"</w:instrText>
      </w:r>
      <w:r w:rsidR="00C77FB1" w:rsidRPr="003E3E27">
        <w:rPr>
          <w:rFonts w:ascii="Times New Roman" w:hAnsi="Times New Roman"/>
          <w:sz w:val="18"/>
          <w:szCs w:val="18"/>
        </w:rPr>
        <w:fldChar w:fldCharType="end"/>
      </w:r>
      <w:r w:rsidRPr="003E3E27">
        <w:rPr>
          <w:rFonts w:ascii="Times New Roman" w:hAnsi="Times New Roman"/>
          <w:sz w:val="18"/>
          <w:szCs w:val="18"/>
        </w:rPr>
        <w:t xml:space="preserve"> 60%, C </w:t>
      </w:r>
      <w:r w:rsidR="00C77FB1" w:rsidRPr="003E3E27">
        <w:rPr>
          <w:rFonts w:ascii="Times New Roman" w:hAnsi="Times New Roman"/>
          <w:sz w:val="18"/>
          <w:szCs w:val="18"/>
        </w:rPr>
        <w:fldChar w:fldCharType="begin"/>
      </w:r>
      <w:r w:rsidRPr="003E3E27">
        <w:rPr>
          <w:rFonts w:ascii="Times New Roman" w:hAnsi="Times New Roman"/>
          <w:sz w:val="18"/>
          <w:szCs w:val="18"/>
        </w:rPr>
        <w:instrText>SYMBOL 179 \f "Symbol"</w:instrText>
      </w:r>
      <w:r w:rsidR="00C77FB1" w:rsidRPr="003E3E27">
        <w:rPr>
          <w:rFonts w:ascii="Times New Roman" w:hAnsi="Times New Roman"/>
          <w:sz w:val="18"/>
          <w:szCs w:val="18"/>
        </w:rPr>
        <w:fldChar w:fldCharType="end"/>
      </w:r>
      <w:r w:rsidRPr="003E3E27">
        <w:rPr>
          <w:rFonts w:ascii="Times New Roman" w:hAnsi="Times New Roman"/>
          <w:sz w:val="18"/>
          <w:szCs w:val="18"/>
        </w:rPr>
        <w:t xml:space="preserve"> 70%, B </w:t>
      </w:r>
      <w:r w:rsidR="00C77FB1" w:rsidRPr="003E3E27">
        <w:rPr>
          <w:rFonts w:ascii="Times New Roman" w:hAnsi="Times New Roman"/>
          <w:sz w:val="18"/>
          <w:szCs w:val="18"/>
        </w:rPr>
        <w:fldChar w:fldCharType="begin"/>
      </w:r>
      <w:r w:rsidRPr="003E3E27">
        <w:rPr>
          <w:rFonts w:ascii="Times New Roman" w:hAnsi="Times New Roman"/>
          <w:sz w:val="18"/>
          <w:szCs w:val="18"/>
        </w:rPr>
        <w:instrText>SYMBOL 179 \f "Symbol"</w:instrText>
      </w:r>
      <w:r w:rsidR="00C77FB1" w:rsidRPr="003E3E27">
        <w:rPr>
          <w:rFonts w:ascii="Times New Roman" w:hAnsi="Times New Roman"/>
          <w:sz w:val="18"/>
          <w:szCs w:val="18"/>
        </w:rPr>
        <w:fldChar w:fldCharType="end"/>
      </w:r>
      <w:r w:rsidRPr="003E3E27">
        <w:rPr>
          <w:rFonts w:ascii="Times New Roman" w:hAnsi="Times New Roman"/>
          <w:sz w:val="18"/>
          <w:szCs w:val="18"/>
        </w:rPr>
        <w:t xml:space="preserve"> 80%, A </w:t>
      </w:r>
      <w:r w:rsidR="00C77FB1" w:rsidRPr="003E3E27">
        <w:rPr>
          <w:rFonts w:ascii="Times New Roman" w:hAnsi="Times New Roman"/>
          <w:sz w:val="18"/>
          <w:szCs w:val="18"/>
        </w:rPr>
        <w:fldChar w:fldCharType="begin"/>
      </w:r>
      <w:r w:rsidRPr="003E3E27">
        <w:rPr>
          <w:rFonts w:ascii="Times New Roman" w:hAnsi="Times New Roman"/>
          <w:sz w:val="18"/>
          <w:szCs w:val="18"/>
        </w:rPr>
        <w:instrText>SYMBOL 179 \f "Symbol"</w:instrText>
      </w:r>
      <w:r w:rsidR="00C77FB1" w:rsidRPr="003E3E27">
        <w:rPr>
          <w:rFonts w:ascii="Times New Roman" w:hAnsi="Times New Roman"/>
          <w:sz w:val="18"/>
          <w:szCs w:val="18"/>
        </w:rPr>
        <w:fldChar w:fldCharType="end"/>
      </w:r>
      <w:r w:rsidRPr="003E3E27">
        <w:rPr>
          <w:rFonts w:ascii="Times New Roman" w:hAnsi="Times New Roman"/>
          <w:sz w:val="18"/>
          <w:szCs w:val="18"/>
        </w:rPr>
        <w:t xml:space="preserve"> 90%</w:t>
      </w:r>
    </w:p>
    <w:p w:rsidR="003E3E27" w:rsidRPr="003E3E27" w:rsidRDefault="003E3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6"/>
          <w:szCs w:val="6"/>
        </w:rPr>
      </w:pPr>
    </w:p>
    <w:p w:rsidR="00EB32D9" w:rsidRPr="00945157" w:rsidRDefault="00EB32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945157">
        <w:rPr>
          <w:rFonts w:ascii="Times New Roman" w:hAnsi="Times New Roman"/>
          <w:b/>
          <w:u w:val="single"/>
        </w:rPr>
        <w:t xml:space="preserve">Key Dates (Note: </w:t>
      </w:r>
      <w:r w:rsidR="00CE2B9D">
        <w:rPr>
          <w:rFonts w:ascii="Times New Roman" w:hAnsi="Times New Roman"/>
          <w:b/>
          <w:u w:val="single"/>
        </w:rPr>
        <w:t>Capstone</w:t>
      </w:r>
      <w:r w:rsidRPr="00945157">
        <w:rPr>
          <w:rFonts w:ascii="Times New Roman" w:hAnsi="Times New Roman"/>
          <w:b/>
          <w:u w:val="single"/>
        </w:rPr>
        <w:t xml:space="preserve"> design project </w:t>
      </w:r>
      <w:r w:rsidR="00CE2B9D">
        <w:rPr>
          <w:rFonts w:ascii="Times New Roman" w:hAnsi="Times New Roman"/>
          <w:b/>
          <w:u w:val="single"/>
        </w:rPr>
        <w:t xml:space="preserve">due </w:t>
      </w:r>
      <w:r w:rsidRPr="00945157">
        <w:rPr>
          <w:rFonts w:ascii="Times New Roman" w:hAnsi="Times New Roman"/>
          <w:b/>
          <w:u w:val="single"/>
        </w:rPr>
        <w:t>dates for each subsection are on separate sheet):</w:t>
      </w:r>
    </w:p>
    <w:p w:rsidR="00EB32D9" w:rsidRDefault="00141352">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10</w:t>
      </w:r>
      <w:r w:rsidR="00136700" w:rsidRPr="00945157">
        <w:rPr>
          <w:rFonts w:ascii="Times New Roman" w:hAnsi="Times New Roman"/>
        </w:rPr>
        <w:t>/</w:t>
      </w:r>
      <w:r w:rsidR="00290642">
        <w:rPr>
          <w:rFonts w:ascii="Times New Roman" w:hAnsi="Times New Roman"/>
        </w:rPr>
        <w:t>2</w:t>
      </w:r>
      <w:r>
        <w:rPr>
          <w:rFonts w:ascii="Times New Roman" w:hAnsi="Times New Roman"/>
        </w:rPr>
        <w:t>4</w:t>
      </w:r>
      <w:r w:rsidR="00EB32D9" w:rsidRPr="00945157">
        <w:rPr>
          <w:rFonts w:ascii="Times New Roman" w:hAnsi="Times New Roman"/>
        </w:rPr>
        <w:tab/>
      </w:r>
      <w:r w:rsidR="00EB32D9" w:rsidRPr="00945157">
        <w:rPr>
          <w:rFonts w:ascii="Times New Roman" w:hAnsi="Times New Roman"/>
        </w:rPr>
        <w:tab/>
        <w:t>Midterm Exam</w:t>
      </w:r>
    </w:p>
    <w:p w:rsidR="00CE2B9D" w:rsidRPr="00945157" w:rsidRDefault="00141352">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11</w:t>
      </w:r>
      <w:r w:rsidR="0068692B" w:rsidRPr="0068692B">
        <w:rPr>
          <w:rFonts w:ascii="Times New Roman" w:hAnsi="Times New Roman"/>
        </w:rPr>
        <w:t>/</w:t>
      </w:r>
      <w:r>
        <w:rPr>
          <w:rFonts w:ascii="Times New Roman" w:hAnsi="Times New Roman"/>
        </w:rPr>
        <w:t>30</w:t>
      </w:r>
      <w:r w:rsidR="00CE2B9D">
        <w:rPr>
          <w:rFonts w:ascii="Times New Roman" w:hAnsi="Times New Roman"/>
        </w:rPr>
        <w:tab/>
      </w:r>
      <w:r w:rsidR="00CE2B9D">
        <w:rPr>
          <w:rFonts w:ascii="Times New Roman" w:hAnsi="Times New Roman"/>
        </w:rPr>
        <w:tab/>
        <w:t xml:space="preserve">Capstone Project </w:t>
      </w:r>
      <w:r w:rsidR="00290642">
        <w:rPr>
          <w:rFonts w:ascii="Times New Roman" w:hAnsi="Times New Roman"/>
        </w:rPr>
        <w:t xml:space="preserve">– Mandatory </w:t>
      </w:r>
      <w:r w:rsidR="00CE2B9D">
        <w:rPr>
          <w:rFonts w:ascii="Times New Roman" w:hAnsi="Times New Roman"/>
        </w:rPr>
        <w:t xml:space="preserve">practice oral presentation and review </w:t>
      </w:r>
      <w:proofErr w:type="spellStart"/>
      <w:r w:rsidR="00CE2B9D">
        <w:rPr>
          <w:rFonts w:ascii="Times New Roman" w:hAnsi="Times New Roman"/>
        </w:rPr>
        <w:t>checksheet</w:t>
      </w:r>
      <w:proofErr w:type="spellEnd"/>
      <w:r w:rsidR="00CE2B9D">
        <w:rPr>
          <w:rFonts w:ascii="Times New Roman" w:hAnsi="Times New Roman"/>
        </w:rPr>
        <w:t xml:space="preserve"> for completeness</w:t>
      </w:r>
    </w:p>
    <w:p w:rsidR="00EB32D9" w:rsidRPr="00945157" w:rsidRDefault="00141352">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ind w:right="-900"/>
        <w:jc w:val="both"/>
        <w:rPr>
          <w:rFonts w:ascii="Times New Roman" w:hAnsi="Times New Roman"/>
        </w:rPr>
      </w:pPr>
      <w:r>
        <w:rPr>
          <w:rFonts w:ascii="Times New Roman" w:hAnsi="Times New Roman"/>
        </w:rPr>
        <w:t>12</w:t>
      </w:r>
      <w:r w:rsidR="0075580A">
        <w:rPr>
          <w:rFonts w:ascii="Times New Roman" w:hAnsi="Times New Roman"/>
        </w:rPr>
        <w:t>/</w:t>
      </w:r>
      <w:r w:rsidR="00A849B2">
        <w:rPr>
          <w:rFonts w:ascii="Times New Roman" w:hAnsi="Times New Roman"/>
        </w:rPr>
        <w:t>0</w:t>
      </w:r>
      <w:r>
        <w:rPr>
          <w:rFonts w:ascii="Times New Roman" w:hAnsi="Times New Roman"/>
        </w:rPr>
        <w:t>5</w:t>
      </w:r>
      <w:r w:rsidR="00EB32D9" w:rsidRPr="00945157">
        <w:rPr>
          <w:rFonts w:ascii="Times New Roman" w:hAnsi="Times New Roman"/>
        </w:rPr>
        <w:tab/>
      </w:r>
      <w:r w:rsidR="00EB32D9" w:rsidRPr="00945157">
        <w:rPr>
          <w:rFonts w:ascii="Times New Roman" w:hAnsi="Times New Roman"/>
        </w:rPr>
        <w:tab/>
      </w:r>
      <w:r w:rsidR="00CE2B9D">
        <w:rPr>
          <w:rFonts w:ascii="Times New Roman" w:hAnsi="Times New Roman"/>
        </w:rPr>
        <w:t>Capstone</w:t>
      </w:r>
      <w:r w:rsidR="00EB32D9" w:rsidRPr="00945157">
        <w:rPr>
          <w:rFonts w:ascii="Times New Roman" w:hAnsi="Times New Roman"/>
        </w:rPr>
        <w:t xml:space="preserve"> </w:t>
      </w:r>
      <w:r w:rsidR="00290642">
        <w:rPr>
          <w:rFonts w:ascii="Times New Roman" w:hAnsi="Times New Roman"/>
        </w:rPr>
        <w:t>Presentations</w:t>
      </w:r>
      <w:r w:rsidR="00A849B2">
        <w:rPr>
          <w:rFonts w:ascii="Times New Roman" w:hAnsi="Times New Roman"/>
        </w:rPr>
        <w:t xml:space="preserve"> – Sponsors invited</w:t>
      </w:r>
      <w:r w:rsidR="00EB32D9" w:rsidRPr="00945157">
        <w:rPr>
          <w:rFonts w:ascii="Times New Roman" w:hAnsi="Times New Roman"/>
        </w:rPr>
        <w:t xml:space="preserve"> (written reports &amp; presentation files due at the beginning of class). </w:t>
      </w:r>
    </w:p>
    <w:p w:rsidR="00EB32D9" w:rsidRPr="00945157" w:rsidRDefault="00141352">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ind w:right="-900"/>
        <w:jc w:val="both"/>
        <w:rPr>
          <w:rFonts w:ascii="Times New Roman" w:hAnsi="Times New Roman"/>
        </w:rPr>
      </w:pPr>
      <w:r>
        <w:rPr>
          <w:rFonts w:ascii="Times New Roman" w:hAnsi="Times New Roman"/>
        </w:rPr>
        <w:t>12</w:t>
      </w:r>
      <w:r w:rsidR="0075580A">
        <w:rPr>
          <w:rFonts w:ascii="Times New Roman" w:hAnsi="Times New Roman"/>
        </w:rPr>
        <w:t>/</w:t>
      </w:r>
      <w:r>
        <w:rPr>
          <w:rFonts w:ascii="Times New Roman" w:hAnsi="Times New Roman"/>
        </w:rPr>
        <w:t>12</w:t>
      </w:r>
      <w:r w:rsidR="00EB32D9" w:rsidRPr="00945157">
        <w:rPr>
          <w:rFonts w:ascii="Times New Roman" w:hAnsi="Times New Roman"/>
        </w:rPr>
        <w:tab/>
      </w:r>
      <w:r w:rsidR="00EB32D9" w:rsidRPr="00945157">
        <w:rPr>
          <w:rFonts w:ascii="Times New Roman" w:hAnsi="Times New Roman"/>
        </w:rPr>
        <w:tab/>
        <w:t xml:space="preserve">Final Exam </w:t>
      </w:r>
      <w:r w:rsidR="000F49D5" w:rsidRPr="00945157">
        <w:rPr>
          <w:rFonts w:ascii="Times New Roman" w:hAnsi="Times New Roman"/>
          <w:b/>
          <w:i/>
        </w:rPr>
        <w:t>Note Tim</w:t>
      </w:r>
      <w:r w:rsidR="00EE60FC" w:rsidRPr="00945157">
        <w:rPr>
          <w:rFonts w:ascii="Times New Roman" w:hAnsi="Times New Roman"/>
          <w:b/>
          <w:i/>
        </w:rPr>
        <w:t>e!</w:t>
      </w:r>
      <w:r w:rsidR="000F49D5" w:rsidRPr="00945157">
        <w:rPr>
          <w:rFonts w:ascii="Times New Roman" w:hAnsi="Times New Roman"/>
        </w:rPr>
        <w:t xml:space="preserve"> </w:t>
      </w:r>
      <w:r w:rsidR="00EE60FC" w:rsidRPr="00945157">
        <w:rPr>
          <w:rFonts w:ascii="Times New Roman" w:hAnsi="Times New Roman"/>
        </w:rPr>
        <w:t>[</w:t>
      </w:r>
      <w:r w:rsidR="00FA410C" w:rsidRPr="00945157">
        <w:rPr>
          <w:rFonts w:ascii="Times New Roman" w:hAnsi="Times New Roman"/>
        </w:rPr>
        <w:t>8:00-9</w:t>
      </w:r>
      <w:r w:rsidR="000F49D5" w:rsidRPr="00945157">
        <w:rPr>
          <w:rFonts w:ascii="Times New Roman" w:hAnsi="Times New Roman"/>
        </w:rPr>
        <w:t>:</w:t>
      </w:r>
      <w:r w:rsidR="00FA410C" w:rsidRPr="00945157">
        <w:rPr>
          <w:rFonts w:ascii="Times New Roman" w:hAnsi="Times New Roman"/>
        </w:rPr>
        <w:t>30A</w:t>
      </w:r>
      <w:r w:rsidR="000F49D5" w:rsidRPr="00945157">
        <w:rPr>
          <w:rFonts w:ascii="Times New Roman" w:hAnsi="Times New Roman"/>
        </w:rPr>
        <w:t>M</w:t>
      </w:r>
      <w:r w:rsidR="00EE60FC" w:rsidRPr="00945157">
        <w:rPr>
          <w:rFonts w:ascii="Times New Roman" w:hAnsi="Times New Roman"/>
        </w:rPr>
        <w:t>]</w:t>
      </w:r>
    </w:p>
    <w:p w:rsidR="00FA410C" w:rsidRPr="003E3E27" w:rsidRDefault="00FA410C">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ind w:right="-900"/>
        <w:jc w:val="both"/>
        <w:rPr>
          <w:rFonts w:ascii="Times New Roman" w:hAnsi="Times New Roman"/>
          <w:sz w:val="6"/>
          <w:szCs w:val="6"/>
        </w:rPr>
      </w:pPr>
    </w:p>
    <w:p w:rsidR="0075580A" w:rsidRDefault="00CE2B9D" w:rsidP="00CE2B9D">
      <w:pPr>
        <w:pStyle w:val="BodyText"/>
        <w:rPr>
          <w:i/>
          <w:sz w:val="20"/>
        </w:rPr>
      </w:pPr>
      <w:r w:rsidRPr="00DC6252">
        <w:rPr>
          <w:sz w:val="20"/>
        </w:rPr>
        <w:t>Copyright © 201</w:t>
      </w:r>
      <w:r w:rsidR="00FD5370">
        <w:rPr>
          <w:sz w:val="20"/>
        </w:rPr>
        <w:t>7</w:t>
      </w:r>
      <w:r w:rsidRPr="00DC6252">
        <w:rPr>
          <w:sz w:val="20"/>
        </w:rPr>
        <w:t xml:space="preserve"> K.J. Rogers as to this syllabus and all lectures and materials. Students are prohibited from selling (or being paid for taking) notes during this course to or by any person or commercial firm without </w:t>
      </w:r>
      <w:r>
        <w:rPr>
          <w:sz w:val="20"/>
        </w:rPr>
        <w:t>my</w:t>
      </w:r>
      <w:r w:rsidRPr="00DC6252">
        <w:rPr>
          <w:sz w:val="20"/>
        </w:rPr>
        <w:t xml:space="preserve"> ex</w:t>
      </w:r>
      <w:r>
        <w:rPr>
          <w:sz w:val="20"/>
        </w:rPr>
        <w:t xml:space="preserve">press written permission. </w:t>
      </w:r>
      <w:r w:rsidRPr="005F2411">
        <w:rPr>
          <w:i/>
          <w:sz w:val="20"/>
        </w:rPr>
        <w:t>As the instructor for this course, I reserve the right to adjust this schedule in any way that serves the educational needs of the students enrolled in this course. –</w:t>
      </w:r>
      <w:r>
        <w:rPr>
          <w:i/>
          <w:sz w:val="20"/>
        </w:rPr>
        <w:t>K.J. Rogers</w:t>
      </w:r>
    </w:p>
    <w:p w:rsidR="001B36AE" w:rsidRPr="00C17931" w:rsidRDefault="0075580A" w:rsidP="001B36AE">
      <w:pPr>
        <w:rPr>
          <w:rFonts w:ascii="Arial" w:hAnsi="Arial" w:cs="Arial"/>
          <w:sz w:val="17"/>
          <w:szCs w:val="17"/>
        </w:rPr>
      </w:pPr>
      <w:r>
        <w:rPr>
          <w:i/>
        </w:rPr>
        <w:br w:type="page"/>
      </w:r>
      <w:bookmarkStart w:id="0" w:name="_GoBack"/>
      <w:r w:rsidR="001B36AE" w:rsidRPr="00C17931">
        <w:rPr>
          <w:rFonts w:ascii="Arial" w:hAnsi="Arial" w:cs="Arial"/>
          <w:b/>
          <w:sz w:val="17"/>
          <w:szCs w:val="17"/>
        </w:rPr>
        <w:lastRenderedPageBreak/>
        <w:t>Expectations for Out-of-Class Study</w:t>
      </w:r>
      <w:r w:rsidR="001B36AE" w:rsidRPr="00C17931">
        <w:rPr>
          <w:rFonts w:ascii="Arial" w:hAnsi="Arial" w:cs="Arial"/>
          <w:sz w:val="17"/>
          <w:szCs w:val="17"/>
        </w:rPr>
        <w:t xml:space="preserve">: Beyond the time required to attend each class meeting, students enrolled in this course should expect to spend </w:t>
      </w:r>
      <w:r w:rsidR="001B36AE" w:rsidRPr="00C17931">
        <w:rPr>
          <w:rFonts w:ascii="Arial" w:hAnsi="Arial" w:cs="Arial"/>
          <w:b/>
          <w:sz w:val="17"/>
          <w:szCs w:val="17"/>
          <w:u w:val="single"/>
        </w:rPr>
        <w:t>at least an additional 12 hours per week of their own time</w:t>
      </w:r>
      <w:r w:rsidR="001B36AE" w:rsidRPr="00C17931">
        <w:rPr>
          <w:rFonts w:ascii="Arial" w:hAnsi="Arial" w:cs="Arial"/>
          <w:sz w:val="17"/>
          <w:szCs w:val="17"/>
        </w:rPr>
        <w:t xml:space="preserve"> in course-related activities, including reading required materials, completing assignments, preparing for exams, etc. </w:t>
      </w:r>
    </w:p>
    <w:p w:rsidR="00C17931" w:rsidRPr="00C17931" w:rsidRDefault="00C17931" w:rsidP="00C17931">
      <w:pPr>
        <w:rPr>
          <w:rFonts w:ascii="Arial" w:hAnsi="Arial" w:cs="Arial"/>
          <w:sz w:val="17"/>
          <w:szCs w:val="17"/>
        </w:rPr>
      </w:pPr>
      <w:r w:rsidRPr="00C17931">
        <w:rPr>
          <w:rFonts w:ascii="Arial" w:hAnsi="Arial" w:cs="Arial"/>
          <w:b/>
          <w:sz w:val="17"/>
          <w:szCs w:val="17"/>
        </w:rPr>
        <w:t xml:space="preserve">Attendance: </w:t>
      </w:r>
      <w:r w:rsidRPr="00C17931">
        <w:rPr>
          <w:rFonts w:ascii="Arial" w:hAnsi="Arial" w:cs="Arial"/>
          <w:sz w:val="17"/>
          <w:szCs w:val="17"/>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“I will take attendance sporadically” as in the instructor of this section.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1B36AE" w:rsidRPr="00C17931" w:rsidRDefault="001B36AE" w:rsidP="001B36AE">
      <w:pPr>
        <w:rPr>
          <w:rFonts w:ascii="Arial" w:hAnsi="Arial" w:cs="Arial"/>
          <w:sz w:val="17"/>
          <w:szCs w:val="17"/>
        </w:rPr>
      </w:pPr>
      <w:r w:rsidRPr="00C17931">
        <w:rPr>
          <w:rFonts w:ascii="Arial" w:hAnsi="Arial" w:cs="Arial"/>
          <w:b/>
          <w:sz w:val="17"/>
          <w:szCs w:val="17"/>
        </w:rPr>
        <w:t>Grade Grievances</w:t>
      </w:r>
      <w:r w:rsidRPr="00C17931">
        <w:rPr>
          <w:rFonts w:ascii="Arial" w:hAnsi="Arial" w:cs="Arial"/>
          <w:sz w:val="17"/>
          <w:szCs w:val="17"/>
        </w:rPr>
        <w:t xml:space="preserve">: Any appeal of a grade in this course must follow the procedures and deadlines for grade-related grievances as published in the current University Catalog. </w:t>
      </w:r>
      <w:hyperlink r:id="rId7" w:anchor="undergraduatetext" w:history="1">
        <w:r w:rsidRPr="00C17931">
          <w:rPr>
            <w:rStyle w:val="Hyperlink"/>
            <w:rFonts w:ascii="Arial" w:hAnsi="Arial" w:cs="Arial"/>
            <w:sz w:val="17"/>
            <w:szCs w:val="17"/>
          </w:rPr>
          <w:t>http://catalog.uta.edu/academicregulations/grades/#undergraduatetext</w:t>
        </w:r>
      </w:hyperlink>
    </w:p>
    <w:p w:rsidR="001B36AE" w:rsidRPr="00C17931" w:rsidRDefault="001B36AE" w:rsidP="001B36AE">
      <w:pPr>
        <w:pStyle w:val="NormalWeb"/>
        <w:spacing w:before="0" w:beforeAutospacing="0" w:after="0" w:afterAutospacing="0"/>
        <w:rPr>
          <w:rFonts w:ascii="Arial" w:hAnsi="Arial" w:cs="Arial"/>
          <w:sz w:val="17"/>
          <w:szCs w:val="17"/>
        </w:rPr>
      </w:pPr>
      <w:r w:rsidRPr="00C17931">
        <w:rPr>
          <w:rFonts w:ascii="Arial" w:hAnsi="Arial" w:cs="Arial"/>
          <w:b/>
          <w:sz w:val="17"/>
          <w:szCs w:val="17"/>
        </w:rPr>
        <w:t xml:space="preserve">Drop Policy: </w:t>
      </w:r>
      <w:r w:rsidRPr="00C17931">
        <w:rPr>
          <w:rFonts w:ascii="Arial" w:hAnsi="Arial" w:cs="Arial"/>
          <w:sz w:val="17"/>
          <w:szCs w:val="17"/>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17931">
        <w:rPr>
          <w:rStyle w:val="Strong"/>
          <w:rFonts w:ascii="Arial" w:hAnsi="Arial" w:cs="Arial"/>
          <w:sz w:val="17"/>
          <w:szCs w:val="17"/>
        </w:rPr>
        <w:t>Students will not be automatically dropped for non-attendance</w:t>
      </w:r>
      <w:r w:rsidRPr="00C17931">
        <w:rPr>
          <w:rFonts w:ascii="Arial" w:hAnsi="Arial" w:cs="Arial"/>
          <w:sz w:val="17"/>
          <w:szCs w:val="17"/>
        </w:rPr>
        <w:t>. Repayment of certain types of financial aid administered through the University may be required as the result of dropping classes or withdrawing. For more information, contact the Office of Financial Aid and Scholarships (</w:t>
      </w:r>
      <w:hyperlink r:id="rId8" w:history="1">
        <w:r w:rsidRPr="00C17931">
          <w:rPr>
            <w:rStyle w:val="Hyperlink"/>
            <w:rFonts w:ascii="Arial" w:hAnsi="Arial" w:cs="Arial"/>
            <w:sz w:val="17"/>
            <w:szCs w:val="17"/>
          </w:rPr>
          <w:t>http://wweb.uta.edu/aao/fao/</w:t>
        </w:r>
      </w:hyperlink>
      <w:r w:rsidRPr="00C17931">
        <w:rPr>
          <w:rFonts w:ascii="Arial" w:hAnsi="Arial" w:cs="Arial"/>
          <w:sz w:val="17"/>
          <w:szCs w:val="17"/>
        </w:rPr>
        <w:t>).</w:t>
      </w:r>
    </w:p>
    <w:p w:rsidR="001B36AE" w:rsidRPr="00C17931" w:rsidRDefault="001B36AE" w:rsidP="001B36AE">
      <w:pPr>
        <w:rPr>
          <w:rFonts w:ascii="Arial" w:hAnsi="Arial" w:cs="Arial"/>
          <w:b/>
          <w:sz w:val="17"/>
          <w:szCs w:val="17"/>
          <w:u w:val="single"/>
        </w:rPr>
      </w:pPr>
      <w:r w:rsidRPr="00C17931">
        <w:rPr>
          <w:rFonts w:ascii="Arial" w:hAnsi="Arial" w:cs="Arial"/>
          <w:b/>
          <w:bCs/>
          <w:sz w:val="17"/>
          <w:szCs w:val="17"/>
        </w:rPr>
        <w:t xml:space="preserve">Disability Accommodations: </w:t>
      </w:r>
      <w:r w:rsidRPr="00C17931">
        <w:rPr>
          <w:rFonts w:ascii="Arial" w:hAnsi="Arial" w:cs="Arial"/>
          <w:sz w:val="17"/>
          <w:szCs w:val="17"/>
        </w:rPr>
        <w:t>UT</w:t>
      </w:r>
      <w:r w:rsidRPr="00C17931">
        <w:rPr>
          <w:rFonts w:ascii="Arial" w:hAnsi="Arial" w:cs="Arial"/>
          <w:b/>
          <w:sz w:val="17"/>
          <w:szCs w:val="17"/>
        </w:rPr>
        <w:t xml:space="preserve"> </w:t>
      </w:r>
      <w:r w:rsidRPr="00C17931">
        <w:rPr>
          <w:rFonts w:ascii="Arial" w:hAnsi="Arial" w:cs="Arial"/>
          <w:sz w:val="17"/>
          <w:szCs w:val="17"/>
        </w:rPr>
        <w:t xml:space="preserve">Arlington is on record as being committed to both the spirit and letter of all federal equal opportunity legislation, including </w:t>
      </w:r>
      <w:r w:rsidRPr="00C17931">
        <w:rPr>
          <w:rFonts w:ascii="Arial" w:hAnsi="Arial" w:cs="Arial"/>
          <w:i/>
          <w:sz w:val="17"/>
          <w:szCs w:val="17"/>
        </w:rPr>
        <w:t xml:space="preserve">The Americans with Disabilities Act (ADA), The Americans with Disabilities Amendments Act (ADAAA), </w:t>
      </w:r>
      <w:r w:rsidRPr="00C17931">
        <w:rPr>
          <w:rFonts w:ascii="Arial" w:hAnsi="Arial" w:cs="Arial"/>
          <w:sz w:val="17"/>
          <w:szCs w:val="17"/>
        </w:rPr>
        <w:t xml:space="preserve">and </w:t>
      </w:r>
      <w:r w:rsidRPr="00C17931">
        <w:rPr>
          <w:rFonts w:ascii="Arial" w:hAnsi="Arial" w:cs="Arial"/>
          <w:i/>
          <w:sz w:val="17"/>
          <w:szCs w:val="17"/>
        </w:rPr>
        <w:t xml:space="preserve">Section 504 of the Rehabilitation Act. </w:t>
      </w:r>
      <w:r w:rsidRPr="00C17931">
        <w:rPr>
          <w:rFonts w:ascii="Arial" w:hAnsi="Arial" w:cs="Arial"/>
          <w:sz w:val="17"/>
          <w:szCs w:val="17"/>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C17931">
        <w:rPr>
          <w:rFonts w:ascii="Arial" w:hAnsi="Arial" w:cs="Arial"/>
          <w:b/>
          <w:sz w:val="17"/>
          <w:szCs w:val="17"/>
        </w:rPr>
        <w:t>a letter certified</w:t>
      </w:r>
      <w:r w:rsidRPr="00C17931">
        <w:rPr>
          <w:rFonts w:ascii="Arial" w:hAnsi="Arial" w:cs="Arial"/>
          <w:sz w:val="17"/>
          <w:szCs w:val="17"/>
        </w:rPr>
        <w:t xml:space="preserve"> by the Office for Students with Disabilities (OSD).</w:t>
      </w:r>
      <w:r w:rsidRPr="00C17931">
        <w:rPr>
          <w:rFonts w:ascii="Arial" w:hAnsi="Arial" w:cs="Arial"/>
          <w:b/>
          <w:sz w:val="17"/>
          <w:szCs w:val="17"/>
          <w:u w:val="single"/>
        </w:rPr>
        <w:t xml:space="preserve"> </w:t>
      </w:r>
      <w:r w:rsidRPr="00C17931">
        <w:rPr>
          <w:rFonts w:ascii="Arial" w:hAnsi="Arial" w:cs="Arial"/>
          <w:b/>
          <w:sz w:val="17"/>
          <w:szCs w:val="17"/>
        </w:rPr>
        <w:t xml:space="preserve"> </w:t>
      </w:r>
      <w:r w:rsidRPr="00C17931">
        <w:rPr>
          <w:rFonts w:ascii="Arial" w:hAnsi="Arial" w:cs="Arial"/>
          <w:sz w:val="17"/>
          <w:szCs w:val="17"/>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C17931">
        <w:rPr>
          <w:rFonts w:ascii="Arial" w:hAnsi="Arial" w:cs="Arial"/>
          <w:b/>
          <w:sz w:val="17"/>
          <w:szCs w:val="17"/>
          <w:u w:val="single"/>
        </w:rPr>
        <w:t>The Office for Students with Disabilities, (OSD</w:t>
      </w:r>
      <w:proofErr w:type="gramStart"/>
      <w:r w:rsidRPr="00C17931">
        <w:rPr>
          <w:rFonts w:ascii="Arial" w:hAnsi="Arial" w:cs="Arial"/>
          <w:b/>
          <w:sz w:val="17"/>
          <w:szCs w:val="17"/>
          <w:u w:val="single"/>
        </w:rPr>
        <w:t>)</w:t>
      </w:r>
      <w:r w:rsidRPr="00C17931">
        <w:rPr>
          <w:rFonts w:ascii="Arial" w:hAnsi="Arial" w:cs="Arial"/>
          <w:sz w:val="17"/>
          <w:szCs w:val="17"/>
        </w:rPr>
        <w:t xml:space="preserve">  </w:t>
      </w:r>
      <w:proofErr w:type="gramEnd"/>
      <w:r w:rsidRPr="00C17931">
        <w:fldChar w:fldCharType="begin"/>
      </w:r>
      <w:r w:rsidRPr="00C17931">
        <w:rPr>
          <w:rFonts w:ascii="Arial" w:hAnsi="Arial" w:cs="Arial"/>
          <w:sz w:val="17"/>
          <w:szCs w:val="17"/>
        </w:rPr>
        <w:instrText xml:space="preserve"> HYPERLINK "http://www.uta.edu/disability" </w:instrText>
      </w:r>
      <w:r w:rsidRPr="00C17931">
        <w:fldChar w:fldCharType="separate"/>
      </w:r>
      <w:r w:rsidRPr="00C17931">
        <w:rPr>
          <w:rStyle w:val="Hyperlink"/>
          <w:rFonts w:ascii="Arial" w:hAnsi="Arial" w:cs="Arial"/>
          <w:sz w:val="17"/>
          <w:szCs w:val="17"/>
        </w:rPr>
        <w:t>www.uta.edu/disability</w:t>
      </w:r>
      <w:r w:rsidRPr="00C17931">
        <w:rPr>
          <w:rStyle w:val="Hyperlink"/>
          <w:rFonts w:ascii="Arial" w:hAnsi="Arial" w:cs="Arial"/>
          <w:sz w:val="17"/>
          <w:szCs w:val="17"/>
        </w:rPr>
        <w:fldChar w:fldCharType="end"/>
      </w:r>
      <w:r w:rsidRPr="00C17931">
        <w:rPr>
          <w:rFonts w:ascii="Arial" w:hAnsi="Arial" w:cs="Arial"/>
          <w:sz w:val="17"/>
          <w:szCs w:val="17"/>
        </w:rPr>
        <w:t xml:space="preserve"> or calling 817-272-3364. Information regarding diagnostic criteria and policies for obtaining disability-based academic accommodations can be found at </w:t>
      </w:r>
      <w:hyperlink r:id="rId9" w:history="1">
        <w:r w:rsidRPr="00C17931">
          <w:rPr>
            <w:rStyle w:val="Hyperlink"/>
            <w:rFonts w:ascii="Arial" w:hAnsi="Arial" w:cs="Arial"/>
            <w:sz w:val="17"/>
            <w:szCs w:val="17"/>
          </w:rPr>
          <w:t>www.uta.edu/disability</w:t>
        </w:r>
      </w:hyperlink>
      <w:r w:rsidRPr="00C17931">
        <w:rPr>
          <w:rStyle w:val="Hyperlink"/>
          <w:rFonts w:ascii="Arial" w:hAnsi="Arial" w:cs="Arial"/>
          <w:sz w:val="17"/>
          <w:szCs w:val="17"/>
        </w:rPr>
        <w:t>.</w:t>
      </w:r>
    </w:p>
    <w:p w:rsidR="001B36AE" w:rsidRPr="00C17931" w:rsidRDefault="001B36AE" w:rsidP="001B36AE">
      <w:pPr>
        <w:rPr>
          <w:rFonts w:ascii="Arial" w:hAnsi="Arial" w:cs="Arial"/>
          <w:sz w:val="17"/>
          <w:szCs w:val="17"/>
        </w:rPr>
      </w:pPr>
      <w:r w:rsidRPr="00C17931">
        <w:rPr>
          <w:rFonts w:ascii="Arial" w:hAnsi="Arial" w:cs="Arial"/>
          <w:b/>
          <w:sz w:val="17"/>
          <w:szCs w:val="17"/>
          <w:u w:val="single"/>
        </w:rPr>
        <w:t>Counseling and Psychological Services, (CAPS)</w:t>
      </w:r>
      <w:r w:rsidRPr="00C17931">
        <w:rPr>
          <w:rFonts w:ascii="Arial" w:hAnsi="Arial" w:cs="Arial"/>
          <w:sz w:val="17"/>
          <w:szCs w:val="17"/>
        </w:rPr>
        <w:t xml:space="preserve">   </w:t>
      </w:r>
      <w:hyperlink r:id="rId10" w:history="1">
        <w:r w:rsidRPr="00C17931">
          <w:rPr>
            <w:rStyle w:val="Hyperlink"/>
            <w:rFonts w:ascii="Arial" w:hAnsi="Arial" w:cs="Arial"/>
            <w:sz w:val="17"/>
            <w:szCs w:val="17"/>
          </w:rPr>
          <w:t>www.uta.edu/caps/</w:t>
        </w:r>
      </w:hyperlink>
      <w:r w:rsidRPr="00C17931">
        <w:rPr>
          <w:rFonts w:ascii="Arial" w:hAnsi="Arial" w:cs="Arial"/>
          <w:sz w:val="17"/>
          <w:szCs w:val="17"/>
        </w:rPr>
        <w:t xml:space="preserve"> or calling 817-272-3671 is also available to all students </w:t>
      </w:r>
      <w:r w:rsidRPr="00C17931">
        <w:rPr>
          <w:rFonts w:ascii="Arial" w:hAnsi="Arial" w:cs="Arial"/>
          <w:color w:val="333333"/>
          <w:sz w:val="17"/>
          <w:szCs w:val="17"/>
          <w:shd w:val="clear" w:color="auto" w:fill="FFFFFF"/>
        </w:rPr>
        <w:t xml:space="preserve">to help increase their understanding of personal issues, address mental and behavioral health problems and make positive changes in their lives. </w:t>
      </w:r>
    </w:p>
    <w:p w:rsidR="001B36AE" w:rsidRPr="00C17931" w:rsidRDefault="001B36AE" w:rsidP="001B36AE">
      <w:pPr>
        <w:rPr>
          <w:rFonts w:ascii="Arial" w:hAnsi="Arial" w:cs="Arial"/>
          <w:i/>
          <w:iCs/>
          <w:sz w:val="17"/>
          <w:szCs w:val="17"/>
        </w:rPr>
      </w:pPr>
      <w:r w:rsidRPr="00C17931">
        <w:rPr>
          <w:rFonts w:ascii="Arial" w:hAnsi="Arial" w:cs="Arial"/>
          <w:b/>
          <w:bCs/>
          <w:sz w:val="17"/>
          <w:szCs w:val="17"/>
        </w:rPr>
        <w:t>Non-Discrimination Policy:</w:t>
      </w:r>
      <w:r w:rsidRPr="00C17931">
        <w:rPr>
          <w:rFonts w:ascii="Arial" w:hAnsi="Arial" w:cs="Arial"/>
          <w:sz w:val="17"/>
          <w:szCs w:val="17"/>
        </w:rPr>
        <w:t xml:space="preserve"> </w:t>
      </w:r>
      <w:r w:rsidRPr="00C17931">
        <w:rPr>
          <w:rFonts w:ascii="Arial" w:hAnsi="Arial" w:cs="Arial"/>
          <w:i/>
          <w:iCs/>
          <w:sz w:val="17"/>
          <w:szCs w:val="17"/>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C17931">
          <w:rPr>
            <w:rStyle w:val="Hyperlink"/>
            <w:rFonts w:ascii="Arial" w:hAnsi="Arial" w:cs="Arial"/>
            <w:i/>
            <w:iCs/>
            <w:sz w:val="17"/>
            <w:szCs w:val="17"/>
          </w:rPr>
          <w:t>uta.edu/</w:t>
        </w:r>
        <w:proofErr w:type="spellStart"/>
        <w:r w:rsidRPr="00C17931">
          <w:rPr>
            <w:rStyle w:val="Hyperlink"/>
            <w:rFonts w:ascii="Arial" w:hAnsi="Arial" w:cs="Arial"/>
            <w:i/>
            <w:iCs/>
            <w:sz w:val="17"/>
            <w:szCs w:val="17"/>
          </w:rPr>
          <w:t>eos</w:t>
        </w:r>
        <w:proofErr w:type="spellEnd"/>
      </w:hyperlink>
      <w:r w:rsidRPr="00C17931">
        <w:rPr>
          <w:rFonts w:ascii="Arial" w:hAnsi="Arial" w:cs="Arial"/>
          <w:i/>
          <w:iCs/>
          <w:sz w:val="17"/>
          <w:szCs w:val="17"/>
        </w:rPr>
        <w:t>.</w:t>
      </w:r>
    </w:p>
    <w:p w:rsidR="001B36AE" w:rsidRPr="00C17931" w:rsidRDefault="001B36AE" w:rsidP="001B36AE">
      <w:pPr>
        <w:rPr>
          <w:rFonts w:ascii="Arial" w:hAnsi="Arial" w:cs="Arial"/>
          <w:sz w:val="17"/>
          <w:szCs w:val="17"/>
        </w:rPr>
      </w:pPr>
      <w:r w:rsidRPr="00C17931">
        <w:rPr>
          <w:rFonts w:ascii="Arial" w:hAnsi="Arial" w:cs="Arial"/>
          <w:b/>
          <w:iCs/>
          <w:sz w:val="17"/>
          <w:szCs w:val="17"/>
        </w:rPr>
        <w:t xml:space="preserve">Title IX Policy: </w:t>
      </w:r>
      <w:r w:rsidRPr="00C17931">
        <w:rPr>
          <w:rFonts w:ascii="Arial" w:hAnsi="Arial" w:cs="Arial"/>
          <w:iCs/>
          <w:sz w:val="17"/>
          <w:szCs w:val="17"/>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17931">
        <w:rPr>
          <w:rFonts w:ascii="Arial" w:hAnsi="Arial" w:cs="Arial"/>
          <w:iCs/>
          <w:sz w:val="17"/>
          <w:szCs w:val="17"/>
        </w:rPr>
        <w:t>SaVE</w:t>
      </w:r>
      <w:proofErr w:type="spellEnd"/>
      <w:r w:rsidRPr="00C17931">
        <w:rPr>
          <w:rFonts w:ascii="Arial" w:hAnsi="Arial" w:cs="Arial"/>
          <w:iCs/>
          <w:sz w:val="17"/>
          <w:szCs w:val="17"/>
        </w:rPr>
        <w:t xml:space="preserve"> Act). Sexual misconduct is a form of sex discrimination and will not be tolerated.</w:t>
      </w:r>
      <w:r w:rsidRPr="00C17931">
        <w:rPr>
          <w:rFonts w:ascii="Arial" w:hAnsi="Arial" w:cs="Arial"/>
          <w:b/>
          <w:iCs/>
          <w:sz w:val="17"/>
          <w:szCs w:val="17"/>
        </w:rPr>
        <w:t xml:space="preserve"> </w:t>
      </w:r>
      <w:r w:rsidRPr="00C17931">
        <w:rPr>
          <w:rFonts w:ascii="Arial" w:hAnsi="Arial" w:cs="Arial"/>
          <w:i/>
          <w:iCs/>
          <w:color w:val="000000"/>
          <w:sz w:val="17"/>
          <w:szCs w:val="17"/>
          <w:shd w:val="clear" w:color="auto" w:fill="FFFFFF"/>
        </w:rPr>
        <w:t>For information regarding Title IX, visit</w:t>
      </w:r>
      <w:r w:rsidRPr="00C17931">
        <w:rPr>
          <w:rFonts w:ascii="Arial" w:hAnsi="Arial" w:cs="Arial"/>
          <w:sz w:val="17"/>
          <w:szCs w:val="17"/>
        </w:rPr>
        <w:t xml:space="preserve"> </w:t>
      </w:r>
      <w:hyperlink r:id="rId12" w:history="1">
        <w:r w:rsidRPr="00C17931">
          <w:rPr>
            <w:rStyle w:val="Hyperlink"/>
            <w:rFonts w:ascii="Arial" w:hAnsi="Arial" w:cs="Arial"/>
            <w:sz w:val="17"/>
            <w:szCs w:val="17"/>
          </w:rPr>
          <w:t>www.uta.edu/titleIX</w:t>
        </w:r>
      </w:hyperlink>
      <w:r w:rsidRPr="00C17931">
        <w:rPr>
          <w:rFonts w:ascii="Arial" w:hAnsi="Arial" w:cs="Arial"/>
          <w:sz w:val="17"/>
          <w:szCs w:val="17"/>
        </w:rPr>
        <w:t xml:space="preserve"> or contact Ms. Jean Hood, Vice President and Title IX Coordinator at (817) 272-7091 or </w:t>
      </w:r>
      <w:hyperlink r:id="rId13" w:history="1">
        <w:r w:rsidRPr="00C17931">
          <w:rPr>
            <w:rStyle w:val="Hyperlink"/>
            <w:rFonts w:ascii="Arial" w:hAnsi="Arial" w:cs="Arial"/>
            <w:sz w:val="17"/>
            <w:szCs w:val="17"/>
          </w:rPr>
          <w:t>jmhood@uta.edu</w:t>
        </w:r>
      </w:hyperlink>
      <w:r w:rsidRPr="00C17931">
        <w:rPr>
          <w:rFonts w:ascii="Arial" w:hAnsi="Arial" w:cs="Arial"/>
          <w:sz w:val="17"/>
          <w:szCs w:val="17"/>
        </w:rPr>
        <w:t>.</w:t>
      </w:r>
    </w:p>
    <w:p w:rsidR="001B36AE" w:rsidRPr="00C17931" w:rsidRDefault="001B36AE" w:rsidP="001B36AE">
      <w:pPr>
        <w:keepNext/>
        <w:rPr>
          <w:rFonts w:ascii="Arial" w:hAnsi="Arial" w:cs="Arial"/>
          <w:sz w:val="17"/>
          <w:szCs w:val="17"/>
        </w:rPr>
      </w:pPr>
      <w:r w:rsidRPr="00C17931">
        <w:rPr>
          <w:rFonts w:ascii="Arial" w:hAnsi="Arial" w:cs="Arial"/>
          <w:b/>
          <w:bCs/>
          <w:sz w:val="17"/>
          <w:szCs w:val="17"/>
        </w:rPr>
        <w:t xml:space="preserve">Academic Integrity: </w:t>
      </w:r>
      <w:r w:rsidRPr="00C17931">
        <w:rPr>
          <w:rFonts w:ascii="Arial" w:hAnsi="Arial" w:cs="Arial"/>
          <w:sz w:val="17"/>
          <w:szCs w:val="17"/>
        </w:rPr>
        <w:t>Students enrolled all UT Arlington courses are expected to adhere to the UT Arlington Honor Code:</w:t>
      </w:r>
    </w:p>
    <w:p w:rsidR="001B36AE" w:rsidRPr="00C17931" w:rsidRDefault="001B36AE" w:rsidP="001B36AE">
      <w:pPr>
        <w:pStyle w:val="Default"/>
        <w:spacing w:after="80"/>
        <w:ind w:left="720" w:right="432"/>
        <w:jc w:val="both"/>
        <w:rPr>
          <w:rFonts w:ascii="Arial" w:hAnsi="Arial" w:cs="Arial"/>
          <w:i/>
          <w:sz w:val="17"/>
          <w:szCs w:val="17"/>
        </w:rPr>
      </w:pPr>
      <w:r w:rsidRPr="00C17931">
        <w:rPr>
          <w:rFonts w:ascii="Arial" w:hAnsi="Arial" w:cs="Arial"/>
          <w:i/>
          <w:sz w:val="17"/>
          <w:szCs w:val="17"/>
        </w:rPr>
        <w:t xml:space="preserve">I pledge, on my honor, to uphold UT Arlington’s tradition of academic integrity, a tradition that values hard work and honest effort in the pursuit of academic excellence. </w:t>
      </w:r>
    </w:p>
    <w:p w:rsidR="001B36AE" w:rsidRPr="00C17931" w:rsidRDefault="001B36AE" w:rsidP="001B36AE">
      <w:pPr>
        <w:pStyle w:val="Default"/>
        <w:spacing w:after="80"/>
        <w:ind w:left="720" w:right="432"/>
        <w:jc w:val="both"/>
        <w:rPr>
          <w:rFonts w:ascii="Arial" w:hAnsi="Arial" w:cs="Arial"/>
          <w:i/>
          <w:sz w:val="17"/>
          <w:szCs w:val="17"/>
        </w:rPr>
      </w:pPr>
      <w:r w:rsidRPr="00C17931">
        <w:rPr>
          <w:rFonts w:ascii="Arial" w:hAnsi="Arial" w:cs="Arial"/>
          <w:i/>
          <w:sz w:val="17"/>
          <w:szCs w:val="17"/>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B36AE" w:rsidRPr="00C17931" w:rsidRDefault="001B36AE" w:rsidP="001B36AE">
      <w:pPr>
        <w:keepNext/>
        <w:rPr>
          <w:rFonts w:ascii="Arial" w:hAnsi="Arial" w:cs="Arial"/>
          <w:sz w:val="17"/>
          <w:szCs w:val="17"/>
        </w:rPr>
      </w:pPr>
      <w:r w:rsidRPr="00C17931">
        <w:rPr>
          <w:rFonts w:ascii="Arial" w:hAnsi="Arial" w:cs="Arial"/>
          <w:sz w:val="17"/>
          <w:szCs w:val="17"/>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17931">
        <w:rPr>
          <w:rFonts w:ascii="Arial" w:hAnsi="Arial" w:cs="Arial"/>
          <w:i/>
          <w:sz w:val="17"/>
          <w:szCs w:val="17"/>
        </w:rPr>
        <w:t>Regents’ Rule</w:t>
      </w:r>
      <w:r w:rsidRPr="00C17931">
        <w:rPr>
          <w:rFonts w:ascii="Arial" w:hAnsi="Arial" w:cs="Arial"/>
          <w:sz w:val="17"/>
          <w:szCs w:val="17"/>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1B36AE" w:rsidRPr="00C17931" w:rsidRDefault="001B36AE" w:rsidP="001B36AE">
      <w:pPr>
        <w:rPr>
          <w:rFonts w:ascii="Arial" w:hAnsi="Arial" w:cs="Arial"/>
          <w:sz w:val="17"/>
          <w:szCs w:val="17"/>
        </w:rPr>
      </w:pPr>
      <w:r w:rsidRPr="00C17931">
        <w:rPr>
          <w:rFonts w:ascii="Arial" w:hAnsi="Arial" w:cs="Arial"/>
          <w:b/>
          <w:sz w:val="17"/>
          <w:szCs w:val="17"/>
        </w:rPr>
        <w:t xml:space="preserve">Electronic Communication: </w:t>
      </w:r>
      <w:r w:rsidRPr="00C17931">
        <w:rPr>
          <w:rFonts w:ascii="Arial" w:hAnsi="Arial" w:cs="Arial"/>
          <w:sz w:val="17"/>
          <w:szCs w:val="17"/>
        </w:rPr>
        <w:t xml:space="preserve">UT Arlington has adopted </w:t>
      </w:r>
      <w:proofErr w:type="spellStart"/>
      <w:r w:rsidRPr="00C17931">
        <w:rPr>
          <w:rFonts w:ascii="Arial" w:hAnsi="Arial" w:cs="Arial"/>
          <w:sz w:val="17"/>
          <w:szCs w:val="17"/>
        </w:rPr>
        <w:t>MavMail</w:t>
      </w:r>
      <w:proofErr w:type="spellEnd"/>
      <w:r w:rsidRPr="00C17931">
        <w:rPr>
          <w:rFonts w:ascii="Arial" w:hAnsi="Arial" w:cs="Arial"/>
          <w:sz w:val="17"/>
          <w:szCs w:val="17"/>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17931">
        <w:rPr>
          <w:rFonts w:ascii="Arial" w:hAnsi="Arial" w:cs="Arial"/>
          <w:sz w:val="17"/>
          <w:szCs w:val="17"/>
        </w:rPr>
        <w:t>MavMail</w:t>
      </w:r>
      <w:proofErr w:type="spellEnd"/>
      <w:r w:rsidRPr="00C17931">
        <w:rPr>
          <w:rFonts w:ascii="Arial" w:hAnsi="Arial" w:cs="Arial"/>
          <w:sz w:val="17"/>
          <w:szCs w:val="17"/>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17931">
        <w:rPr>
          <w:rFonts w:ascii="Arial" w:hAnsi="Arial" w:cs="Arial"/>
          <w:sz w:val="17"/>
          <w:szCs w:val="17"/>
        </w:rPr>
        <w:t>MavMail</w:t>
      </w:r>
      <w:proofErr w:type="spellEnd"/>
      <w:r w:rsidRPr="00C17931">
        <w:rPr>
          <w:rFonts w:ascii="Arial" w:hAnsi="Arial" w:cs="Arial"/>
          <w:sz w:val="17"/>
          <w:szCs w:val="17"/>
        </w:rPr>
        <w:t xml:space="preserve"> is available at </w:t>
      </w:r>
      <w:hyperlink r:id="rId14" w:history="1">
        <w:r w:rsidRPr="00C17931">
          <w:rPr>
            <w:rStyle w:val="Hyperlink"/>
            <w:rFonts w:ascii="Arial" w:hAnsi="Arial" w:cs="Arial"/>
            <w:sz w:val="17"/>
            <w:szCs w:val="17"/>
          </w:rPr>
          <w:t>http://www.uta.edu/oit/cs/email/mavmail.php</w:t>
        </w:r>
      </w:hyperlink>
      <w:r w:rsidRPr="00C17931">
        <w:rPr>
          <w:rFonts w:ascii="Arial" w:hAnsi="Arial" w:cs="Arial"/>
          <w:sz w:val="17"/>
          <w:szCs w:val="17"/>
        </w:rPr>
        <w:t>.</w:t>
      </w:r>
    </w:p>
    <w:p w:rsidR="001B36AE" w:rsidRPr="00C17931" w:rsidRDefault="001B36AE" w:rsidP="001B36AE">
      <w:pPr>
        <w:rPr>
          <w:rFonts w:ascii="Arial" w:hAnsi="Arial" w:cs="Arial"/>
          <w:sz w:val="17"/>
          <w:szCs w:val="17"/>
        </w:rPr>
      </w:pPr>
      <w:r w:rsidRPr="00C17931">
        <w:rPr>
          <w:rFonts w:ascii="Arial" w:hAnsi="Arial" w:cs="Arial"/>
          <w:b/>
          <w:sz w:val="17"/>
          <w:szCs w:val="17"/>
        </w:rPr>
        <w:t>Campus Carry:</w:t>
      </w:r>
      <w:r w:rsidRPr="00C17931">
        <w:rPr>
          <w:rFonts w:ascii="Arial" w:hAnsi="Arial" w:cs="Arial"/>
          <w:sz w:val="17"/>
          <w:szCs w:val="17"/>
        </w:rPr>
        <w:t xml:space="preserve">  Effective August 1, 2016, the Campus Carry </w:t>
      </w:r>
      <w:proofErr w:type="gramStart"/>
      <w:r w:rsidRPr="00C17931">
        <w:rPr>
          <w:rFonts w:ascii="Arial" w:hAnsi="Arial" w:cs="Arial"/>
          <w:sz w:val="17"/>
          <w:szCs w:val="17"/>
        </w:rPr>
        <w:t>law  (</w:t>
      </w:r>
      <w:proofErr w:type="gramEnd"/>
      <w:r w:rsidRPr="00C17931">
        <w:rPr>
          <w:rFonts w:ascii="Arial" w:hAnsi="Arial" w:cs="Arial"/>
          <w:sz w:val="17"/>
          <w:szCs w:val="17"/>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C17931">
          <w:rPr>
            <w:rStyle w:val="Hyperlink"/>
            <w:rFonts w:ascii="Arial" w:hAnsi="Arial" w:cs="Arial"/>
            <w:sz w:val="17"/>
            <w:szCs w:val="17"/>
          </w:rPr>
          <w:t>http://www.uta.edu/news/info/campus-carry/</w:t>
        </w:r>
      </w:hyperlink>
    </w:p>
    <w:p w:rsidR="001B36AE" w:rsidRPr="00C17931" w:rsidRDefault="001B36AE" w:rsidP="005F4F39">
      <w:pPr>
        <w:autoSpaceDE w:val="0"/>
        <w:autoSpaceDN w:val="0"/>
        <w:adjustRightInd w:val="0"/>
        <w:rPr>
          <w:rFonts w:ascii="Arial" w:hAnsi="Arial" w:cs="Arial"/>
          <w:b/>
          <w:sz w:val="17"/>
          <w:szCs w:val="17"/>
        </w:rPr>
      </w:pPr>
      <w:r w:rsidRPr="00C17931">
        <w:rPr>
          <w:rFonts w:ascii="Arial" w:hAnsi="Arial" w:cs="Arial"/>
          <w:b/>
          <w:sz w:val="17"/>
          <w:szCs w:val="17"/>
        </w:rPr>
        <w:t xml:space="preserve">Student Feedback Survey: </w:t>
      </w:r>
      <w:r w:rsidRPr="00C17931">
        <w:rPr>
          <w:rFonts w:ascii="Arial" w:hAnsi="Arial" w:cs="Arial"/>
          <w:bCs/>
          <w:sz w:val="17"/>
          <w:szCs w:val="17"/>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C17931">
        <w:rPr>
          <w:rFonts w:ascii="Arial" w:hAnsi="Arial" w:cs="Arial"/>
          <w:bCs/>
          <w:sz w:val="17"/>
          <w:szCs w:val="17"/>
        </w:rPr>
        <w:t>MavMail</w:t>
      </w:r>
      <w:proofErr w:type="spellEnd"/>
      <w:r w:rsidRPr="00C17931">
        <w:rPr>
          <w:rFonts w:ascii="Arial" w:hAnsi="Arial" w:cs="Arial"/>
          <w:bCs/>
          <w:sz w:val="17"/>
          <w:szCs w:val="17"/>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C17931">
          <w:rPr>
            <w:rStyle w:val="Hyperlink"/>
            <w:rFonts w:ascii="Arial" w:hAnsi="Arial" w:cs="Arial"/>
            <w:bCs/>
            <w:sz w:val="17"/>
            <w:szCs w:val="17"/>
          </w:rPr>
          <w:t>http://www.uta.edu/sfs</w:t>
        </w:r>
      </w:hyperlink>
      <w:r w:rsidRPr="00C17931">
        <w:rPr>
          <w:rFonts w:ascii="Arial" w:hAnsi="Arial" w:cs="Arial"/>
          <w:bCs/>
          <w:sz w:val="17"/>
          <w:szCs w:val="17"/>
        </w:rPr>
        <w:t>.</w:t>
      </w:r>
    </w:p>
    <w:p w:rsidR="001B36AE" w:rsidRPr="00C17931" w:rsidRDefault="001B36AE" w:rsidP="001B36AE">
      <w:pPr>
        <w:rPr>
          <w:rFonts w:ascii="Arial" w:hAnsi="Arial" w:cs="Arial"/>
          <w:sz w:val="17"/>
          <w:szCs w:val="17"/>
        </w:rPr>
      </w:pPr>
      <w:r w:rsidRPr="00C17931">
        <w:rPr>
          <w:rFonts w:ascii="Arial" w:hAnsi="Arial" w:cs="Arial"/>
          <w:b/>
          <w:bCs/>
          <w:sz w:val="17"/>
          <w:szCs w:val="17"/>
        </w:rPr>
        <w:t>Final Review Week:</w:t>
      </w:r>
      <w:r w:rsidRPr="00C17931">
        <w:rPr>
          <w:rFonts w:ascii="Arial" w:hAnsi="Arial" w:cs="Arial"/>
          <w:bCs/>
          <w:sz w:val="17"/>
          <w:szCs w:val="17"/>
        </w:rPr>
        <w:t xml:space="preserve"> </w:t>
      </w:r>
      <w:r w:rsidRPr="00C17931">
        <w:rPr>
          <w:rFonts w:ascii="Arial" w:hAnsi="Arial" w:cs="Arial"/>
          <w:sz w:val="17"/>
          <w:szCs w:val="17"/>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w:t>
      </w:r>
      <w:r w:rsidRPr="00C17931">
        <w:rPr>
          <w:rFonts w:ascii="Arial" w:hAnsi="Arial" w:cs="Arial"/>
          <w:sz w:val="17"/>
          <w:szCs w:val="17"/>
        </w:rPr>
        <w:lastRenderedPageBreak/>
        <w:t xml:space="preserve">exercises of similar scope that have a completion date during or following this week </w:t>
      </w:r>
      <w:r w:rsidRPr="00C17931">
        <w:rPr>
          <w:rFonts w:ascii="Arial" w:hAnsi="Arial" w:cs="Arial"/>
          <w:i/>
          <w:sz w:val="17"/>
          <w:szCs w:val="17"/>
        </w:rPr>
        <w:t>unless specified in the class syllabus</w:t>
      </w:r>
      <w:r w:rsidRPr="00C17931">
        <w:rPr>
          <w:rFonts w:ascii="Arial" w:hAnsi="Arial" w:cs="Arial"/>
          <w:sz w:val="17"/>
          <w:szCs w:val="17"/>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B36AE" w:rsidRPr="00C17931" w:rsidRDefault="001B36AE" w:rsidP="001B36AE">
      <w:pPr>
        <w:rPr>
          <w:rFonts w:ascii="Arial" w:hAnsi="Arial" w:cs="Arial"/>
          <w:sz w:val="17"/>
          <w:szCs w:val="17"/>
        </w:rPr>
      </w:pPr>
      <w:r w:rsidRPr="00C17931">
        <w:rPr>
          <w:rFonts w:ascii="Arial" w:hAnsi="Arial" w:cs="Arial"/>
          <w:b/>
          <w:bCs/>
          <w:sz w:val="17"/>
          <w:szCs w:val="17"/>
        </w:rPr>
        <w:t>Emergency Exit Procedures:</w:t>
      </w:r>
      <w:r w:rsidRPr="00C17931">
        <w:rPr>
          <w:rFonts w:ascii="Arial" w:hAnsi="Arial" w:cs="Arial"/>
          <w:bCs/>
          <w:sz w:val="17"/>
          <w:szCs w:val="17"/>
        </w:rPr>
        <w:t xml:space="preserve"> </w:t>
      </w:r>
      <w:r w:rsidRPr="00C17931">
        <w:rPr>
          <w:rFonts w:ascii="Arial" w:hAnsi="Arial" w:cs="Arial"/>
          <w:sz w:val="17"/>
          <w:szCs w:val="17"/>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1B36AE" w:rsidRPr="00C17931" w:rsidRDefault="001B36AE" w:rsidP="001B36AE">
      <w:pPr>
        <w:rPr>
          <w:rFonts w:ascii="Arial" w:hAnsi="Arial" w:cs="Arial"/>
          <w:sz w:val="17"/>
          <w:szCs w:val="17"/>
        </w:rPr>
      </w:pPr>
      <w:r w:rsidRPr="00C17931">
        <w:rPr>
          <w:rFonts w:ascii="Arial" w:hAnsi="Arial" w:cs="Arial"/>
          <w:b/>
          <w:bCs/>
          <w:sz w:val="17"/>
          <w:szCs w:val="17"/>
        </w:rPr>
        <w:t>Student Support Services</w:t>
      </w:r>
      <w:r w:rsidRPr="00C17931">
        <w:rPr>
          <w:rFonts w:ascii="Arial" w:hAnsi="Arial" w:cs="Arial"/>
          <w:sz w:val="17"/>
          <w:szCs w:val="17"/>
        </w:rPr>
        <w:t>:</w:t>
      </w:r>
      <w:r w:rsidRPr="00C17931">
        <w:rPr>
          <w:rFonts w:ascii="Arial" w:hAnsi="Arial" w:cs="Arial"/>
          <w:b/>
          <w:bCs/>
          <w:sz w:val="17"/>
          <w:szCs w:val="17"/>
        </w:rPr>
        <w:t xml:space="preserve"> </w:t>
      </w:r>
      <w:r w:rsidRPr="00C17931">
        <w:rPr>
          <w:rFonts w:ascii="Arial" w:hAnsi="Arial" w:cs="Arial"/>
          <w:sz w:val="17"/>
          <w:szCs w:val="17"/>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C17931">
          <w:rPr>
            <w:rStyle w:val="Hyperlink"/>
            <w:rFonts w:ascii="Arial" w:hAnsi="Arial" w:cs="Arial"/>
            <w:sz w:val="17"/>
            <w:szCs w:val="17"/>
          </w:rPr>
          <w:t>resources@uta.edu</w:t>
        </w:r>
      </w:hyperlink>
      <w:r w:rsidRPr="00C17931">
        <w:rPr>
          <w:rFonts w:ascii="Arial" w:hAnsi="Arial" w:cs="Arial"/>
          <w:sz w:val="17"/>
          <w:szCs w:val="17"/>
        </w:rPr>
        <w:t xml:space="preserve">, or view the information at </w:t>
      </w:r>
      <w:hyperlink r:id="rId18" w:history="1">
        <w:r w:rsidRPr="00C17931">
          <w:rPr>
            <w:rStyle w:val="Hyperlink"/>
            <w:rFonts w:ascii="Arial" w:hAnsi="Arial" w:cs="Arial"/>
            <w:sz w:val="17"/>
            <w:szCs w:val="17"/>
          </w:rPr>
          <w:t>www.uta.edu/resources</w:t>
        </w:r>
      </w:hyperlink>
      <w:r w:rsidRPr="00C17931">
        <w:rPr>
          <w:rFonts w:ascii="Arial" w:hAnsi="Arial" w:cs="Arial"/>
          <w:sz w:val="17"/>
          <w:szCs w:val="17"/>
        </w:rPr>
        <w:t>.</w:t>
      </w:r>
    </w:p>
    <w:p w:rsidR="001B36AE" w:rsidRPr="00C17931" w:rsidRDefault="001B36AE" w:rsidP="001B36AE">
      <w:pPr>
        <w:rPr>
          <w:rFonts w:ascii="Arial" w:hAnsi="Arial" w:cs="Arial"/>
          <w:sz w:val="17"/>
          <w:szCs w:val="17"/>
        </w:rPr>
      </w:pPr>
      <w:r w:rsidRPr="00C17931">
        <w:rPr>
          <w:rFonts w:ascii="Arial" w:hAnsi="Arial" w:cs="Arial"/>
          <w:b/>
          <w:bCs/>
          <w:sz w:val="17"/>
          <w:szCs w:val="17"/>
        </w:rPr>
        <w:t>The English Writing Center (411LIBR)</w:t>
      </w:r>
      <w:r w:rsidRPr="00C17931">
        <w:rPr>
          <w:rFonts w:ascii="Arial" w:hAnsi="Arial" w:cs="Arial"/>
          <w:sz w:val="17"/>
          <w:szCs w:val="17"/>
        </w:rPr>
        <w:t xml:space="preserve">: Hours are 9 am to 8 pm Mondays-Thursdays, 9 am to 3 pm Fridays and Noon to 5 pm Saturdays and Sundays. Walk In </w:t>
      </w:r>
      <w:r w:rsidRPr="00C17931">
        <w:rPr>
          <w:rFonts w:ascii="Arial" w:hAnsi="Arial" w:cs="Arial"/>
          <w:b/>
          <w:bCs/>
          <w:i/>
          <w:iCs/>
          <w:sz w:val="17"/>
          <w:szCs w:val="17"/>
        </w:rPr>
        <w:t>Quick Hits</w:t>
      </w:r>
      <w:r w:rsidRPr="00C17931">
        <w:rPr>
          <w:rFonts w:ascii="Arial" w:hAnsi="Arial" w:cs="Arial"/>
          <w:sz w:val="17"/>
          <w:szCs w:val="17"/>
        </w:rPr>
        <w:t xml:space="preserve"> sessions during all open hours Mon-Thurs. Register and make appointments online at </w:t>
      </w:r>
      <w:hyperlink r:id="rId19" w:history="1">
        <w:r w:rsidRPr="00C17931">
          <w:rPr>
            <w:rStyle w:val="Hyperlink"/>
            <w:rFonts w:ascii="Arial" w:hAnsi="Arial" w:cs="Arial"/>
            <w:color w:val="auto"/>
            <w:sz w:val="17"/>
            <w:szCs w:val="17"/>
          </w:rPr>
          <w:t>http://uta.mywconline.com</w:t>
        </w:r>
      </w:hyperlink>
      <w:r w:rsidRPr="00C17931">
        <w:rPr>
          <w:rFonts w:ascii="Arial" w:hAnsi="Arial" w:cs="Arial"/>
          <w:sz w:val="17"/>
          <w:szCs w:val="17"/>
        </w:rPr>
        <w:t xml:space="preserve"> .Classroom Visits, Workshops, and advanced services for graduate students and faculty are also available. Please see </w:t>
      </w:r>
      <w:hyperlink r:id="rId20" w:history="1">
        <w:r w:rsidRPr="00C17931">
          <w:rPr>
            <w:rStyle w:val="Hyperlink"/>
            <w:rFonts w:ascii="Arial" w:hAnsi="Arial" w:cs="Arial"/>
            <w:color w:val="auto"/>
            <w:sz w:val="17"/>
            <w:szCs w:val="17"/>
          </w:rPr>
          <w:t>www.uta.edu/owl</w:t>
        </w:r>
      </w:hyperlink>
      <w:r w:rsidRPr="00C17931">
        <w:rPr>
          <w:rFonts w:ascii="Arial" w:hAnsi="Arial" w:cs="Arial"/>
          <w:sz w:val="17"/>
          <w:szCs w:val="17"/>
        </w:rPr>
        <w:t xml:space="preserve"> for detailed information.</w:t>
      </w:r>
    </w:p>
    <w:p w:rsidR="001B36AE" w:rsidRPr="00C17931" w:rsidRDefault="001B36AE" w:rsidP="001B36AE">
      <w:pPr>
        <w:rPr>
          <w:rFonts w:ascii="Arial" w:hAnsi="Arial" w:cs="Arial"/>
          <w:sz w:val="17"/>
          <w:szCs w:val="17"/>
        </w:rPr>
      </w:pPr>
      <w:r w:rsidRPr="00C17931">
        <w:rPr>
          <w:rFonts w:ascii="Arial" w:hAnsi="Arial" w:cs="Arial"/>
          <w:b/>
          <w:sz w:val="17"/>
          <w:szCs w:val="17"/>
        </w:rPr>
        <w:t>Librarian to Contact</w:t>
      </w:r>
      <w:r w:rsidRPr="00C17931">
        <w:rPr>
          <w:rFonts w:ascii="Arial" w:hAnsi="Arial" w:cs="Arial"/>
          <w:sz w:val="17"/>
          <w:szCs w:val="17"/>
        </w:rPr>
        <w:t>: Martin Wallace</w:t>
      </w:r>
      <w:r w:rsidRPr="00C17931">
        <w:rPr>
          <w:rFonts w:ascii="Arial" w:hAnsi="Arial" w:cs="Arial"/>
          <w:b/>
          <w:sz w:val="17"/>
          <w:szCs w:val="17"/>
        </w:rPr>
        <w:t xml:space="preserve"> </w:t>
      </w:r>
      <w:hyperlink r:id="rId21" w:history="1">
        <w:r w:rsidRPr="00C17931">
          <w:rPr>
            <w:rStyle w:val="Hyperlink"/>
            <w:rFonts w:ascii="Arial" w:hAnsi="Arial" w:cs="Arial"/>
            <w:sz w:val="17"/>
            <w:szCs w:val="17"/>
          </w:rPr>
          <w:t>martin.wallace@uta.edu</w:t>
        </w:r>
      </w:hyperlink>
      <w:r w:rsidRPr="00C17931">
        <w:rPr>
          <w:rFonts w:ascii="Arial" w:hAnsi="Arial" w:cs="Arial"/>
          <w:b/>
          <w:sz w:val="17"/>
          <w:szCs w:val="17"/>
        </w:rPr>
        <w:t xml:space="preserve">   Subject guide:</w:t>
      </w:r>
      <w:r w:rsidRPr="00C17931">
        <w:rPr>
          <w:rFonts w:ascii="Arial" w:hAnsi="Arial" w:cs="Arial"/>
          <w:sz w:val="17"/>
          <w:szCs w:val="17"/>
        </w:rPr>
        <w:t xml:space="preserve">  </w:t>
      </w:r>
      <w:hyperlink r:id="rId22" w:history="1">
        <w:r w:rsidRPr="00C17931">
          <w:rPr>
            <w:rStyle w:val="Hyperlink"/>
            <w:rFonts w:ascii="Arial" w:hAnsi="Arial" w:cs="Arial"/>
            <w:sz w:val="17"/>
            <w:szCs w:val="17"/>
          </w:rPr>
          <w:t>http://libguides.uta.edu/IMSE</w:t>
        </w:r>
      </w:hyperlink>
    </w:p>
    <w:p w:rsidR="00D63B0D" w:rsidRPr="00655AA1" w:rsidRDefault="00D63B0D" w:rsidP="00D63B0D">
      <w:pPr>
        <w:jc w:val="center"/>
        <w:rPr>
          <w:rFonts w:ascii="Arial" w:hAnsi="Arial" w:cs="Arial"/>
          <w:b/>
          <w:sz w:val="19"/>
          <w:szCs w:val="19"/>
        </w:rPr>
      </w:pPr>
    </w:p>
    <w:p w:rsidR="002509C8" w:rsidRPr="00655AA1" w:rsidRDefault="00B649BC" w:rsidP="00D63B0D">
      <w:pPr>
        <w:jc w:val="center"/>
        <w:rPr>
          <w:rFonts w:ascii="Arial" w:hAnsi="Arial" w:cs="Arial"/>
          <w:b/>
          <w:sz w:val="19"/>
          <w:szCs w:val="19"/>
        </w:rPr>
      </w:pPr>
      <w:r w:rsidRPr="00655AA1">
        <w:rPr>
          <w:rFonts w:ascii="Arial" w:hAnsi="Arial" w:cs="Arial"/>
          <w:b/>
          <w:sz w:val="19"/>
          <w:szCs w:val="19"/>
        </w:rPr>
        <w:t xml:space="preserve">Course </w:t>
      </w:r>
      <w:r w:rsidR="002509C8" w:rsidRPr="00655AA1">
        <w:rPr>
          <w:rFonts w:ascii="Arial" w:hAnsi="Arial" w:cs="Arial"/>
          <w:b/>
          <w:sz w:val="19"/>
          <w:szCs w:val="19"/>
        </w:rPr>
        <w:t>Schedule</w:t>
      </w:r>
    </w:p>
    <w:p w:rsidR="00F837D2" w:rsidRPr="00655AA1" w:rsidRDefault="00C0366A" w:rsidP="008044F4">
      <w:pPr>
        <w:pStyle w:val="BodyText"/>
        <w:rPr>
          <w:rFonts w:ascii="Arial" w:hAnsi="Arial" w:cs="Arial"/>
          <w:sz w:val="19"/>
          <w:szCs w:val="19"/>
        </w:rPr>
      </w:pPr>
      <w:r w:rsidRPr="0049212D">
        <w:rPr>
          <w:i/>
          <w:sz w:val="20"/>
        </w:rPr>
        <w:t xml:space="preserve">The following table provides a general description of subjects &amp; an approximate timetable. </w:t>
      </w:r>
      <w:r w:rsidR="008044F4" w:rsidRPr="0049212D">
        <w:rPr>
          <w:i/>
          <w:sz w:val="20"/>
        </w:rPr>
        <w:t>Recall page 1 of this syllabus: As the instructor for this course, I reserve the right to adjust this schedule in any way that serves the educational needs of the students enrolled in this course. –K.J. Rogers</w:t>
      </w:r>
    </w:p>
    <w:tbl>
      <w:tblPr>
        <w:tblStyle w:val="TableGrid"/>
        <w:tblW w:w="0" w:type="auto"/>
        <w:tblLook w:val="04A0" w:firstRow="1" w:lastRow="0" w:firstColumn="1" w:lastColumn="0" w:noHBand="0" w:noVBand="1"/>
      </w:tblPr>
      <w:tblGrid>
        <w:gridCol w:w="738"/>
        <w:gridCol w:w="990"/>
        <w:gridCol w:w="9000"/>
      </w:tblGrid>
      <w:tr w:rsidR="00F837D2" w:rsidRPr="00655AA1" w:rsidTr="00F551F8">
        <w:tc>
          <w:tcPr>
            <w:tcW w:w="738" w:type="dxa"/>
          </w:tcPr>
          <w:bookmarkEnd w:id="0"/>
          <w:p w:rsidR="00F837D2" w:rsidRPr="003643CC" w:rsidRDefault="00F837D2" w:rsidP="00F837D2">
            <w:pPr>
              <w:pStyle w:val="BodyText"/>
              <w:rPr>
                <w:b/>
                <w:sz w:val="20"/>
              </w:rPr>
            </w:pPr>
            <w:r w:rsidRPr="003643CC">
              <w:rPr>
                <w:b/>
                <w:sz w:val="20"/>
              </w:rPr>
              <w:t xml:space="preserve">Week </w:t>
            </w:r>
          </w:p>
        </w:tc>
        <w:tc>
          <w:tcPr>
            <w:tcW w:w="990" w:type="dxa"/>
          </w:tcPr>
          <w:p w:rsidR="00F837D2" w:rsidRPr="003643CC" w:rsidRDefault="00F837D2" w:rsidP="008044F4">
            <w:pPr>
              <w:pStyle w:val="BodyText"/>
              <w:rPr>
                <w:b/>
                <w:sz w:val="20"/>
              </w:rPr>
            </w:pPr>
            <w:r w:rsidRPr="003643CC">
              <w:rPr>
                <w:b/>
                <w:sz w:val="20"/>
              </w:rPr>
              <w:t>Dates</w:t>
            </w:r>
          </w:p>
        </w:tc>
        <w:tc>
          <w:tcPr>
            <w:tcW w:w="9000" w:type="dxa"/>
          </w:tcPr>
          <w:p w:rsidR="00F837D2" w:rsidRPr="003643CC" w:rsidRDefault="00F837D2" w:rsidP="00F837D2">
            <w:pPr>
              <w:pStyle w:val="BodyText"/>
              <w:rPr>
                <w:b/>
                <w:sz w:val="20"/>
              </w:rPr>
            </w:pPr>
            <w:r w:rsidRPr="003643CC">
              <w:rPr>
                <w:b/>
                <w:sz w:val="20"/>
              </w:rPr>
              <w:t>Subject</w:t>
            </w:r>
            <w:r w:rsidR="00B649BC" w:rsidRPr="003643CC">
              <w:rPr>
                <w:b/>
                <w:sz w:val="20"/>
              </w:rPr>
              <w:t xml:space="preserve">, Key Dates </w:t>
            </w:r>
            <w:r w:rsidRPr="003643CC">
              <w:rPr>
                <w:b/>
                <w:sz w:val="20"/>
              </w:rPr>
              <w:t>&amp;/or Deliverables for Capstone Project</w:t>
            </w:r>
          </w:p>
        </w:tc>
      </w:tr>
      <w:tr w:rsidR="005C7E06" w:rsidRPr="00655AA1" w:rsidTr="00F551F8">
        <w:tc>
          <w:tcPr>
            <w:tcW w:w="738" w:type="dxa"/>
          </w:tcPr>
          <w:p w:rsidR="005C7E06" w:rsidRPr="003643CC" w:rsidRDefault="005C7E06" w:rsidP="005C7E06">
            <w:pPr>
              <w:pStyle w:val="BodyText"/>
              <w:rPr>
                <w:sz w:val="20"/>
              </w:rPr>
            </w:pPr>
            <w:r w:rsidRPr="003643CC">
              <w:rPr>
                <w:sz w:val="20"/>
              </w:rPr>
              <w:t>01</w:t>
            </w:r>
          </w:p>
        </w:tc>
        <w:tc>
          <w:tcPr>
            <w:tcW w:w="990" w:type="dxa"/>
          </w:tcPr>
          <w:p w:rsidR="005C7E06" w:rsidRPr="005C7E06" w:rsidRDefault="005C7E06" w:rsidP="005C7E06">
            <w:pPr>
              <w:rPr>
                <w:rFonts w:ascii="Times New Roman" w:hAnsi="Times New Roman"/>
              </w:rPr>
            </w:pPr>
            <w:r w:rsidRPr="005C7E06">
              <w:rPr>
                <w:rFonts w:ascii="Times New Roman" w:hAnsi="Times New Roman"/>
              </w:rPr>
              <w:t>08/24</w:t>
            </w:r>
          </w:p>
        </w:tc>
        <w:tc>
          <w:tcPr>
            <w:tcW w:w="9000" w:type="dxa"/>
          </w:tcPr>
          <w:p w:rsidR="005C7E06" w:rsidRPr="003643CC" w:rsidRDefault="005C7E06" w:rsidP="00030A63">
            <w:pPr>
              <w:pStyle w:val="BodyText"/>
              <w:rPr>
                <w:sz w:val="20"/>
              </w:rPr>
            </w:pPr>
            <w:r w:rsidRPr="003643CC">
              <w:rPr>
                <w:sz w:val="20"/>
              </w:rPr>
              <w:t xml:space="preserve">Welcome Quiz, </w:t>
            </w:r>
            <w:r w:rsidR="00030A63">
              <w:rPr>
                <w:sz w:val="20"/>
              </w:rPr>
              <w:t xml:space="preserve">Course Overview, </w:t>
            </w:r>
            <w:r w:rsidRPr="003643CC">
              <w:rPr>
                <w:sz w:val="20"/>
              </w:rPr>
              <w:t>Contemporary Issues HW assignment</w:t>
            </w:r>
          </w:p>
        </w:tc>
      </w:tr>
      <w:tr w:rsidR="005C7E06" w:rsidRPr="00655AA1" w:rsidTr="00F551F8">
        <w:tc>
          <w:tcPr>
            <w:tcW w:w="738" w:type="dxa"/>
          </w:tcPr>
          <w:p w:rsidR="005C7E06" w:rsidRPr="003643CC" w:rsidRDefault="005C7E06" w:rsidP="005C7E06">
            <w:pPr>
              <w:pStyle w:val="BodyText"/>
              <w:rPr>
                <w:sz w:val="20"/>
              </w:rPr>
            </w:pPr>
            <w:r w:rsidRPr="003643CC">
              <w:rPr>
                <w:sz w:val="20"/>
              </w:rPr>
              <w:t>0</w:t>
            </w:r>
            <w:r>
              <w:rPr>
                <w:sz w:val="20"/>
              </w:rPr>
              <w:t>2</w:t>
            </w:r>
          </w:p>
        </w:tc>
        <w:tc>
          <w:tcPr>
            <w:tcW w:w="990" w:type="dxa"/>
          </w:tcPr>
          <w:p w:rsidR="005C7E06" w:rsidRPr="005C7E06" w:rsidRDefault="005C7E06" w:rsidP="005C7E06">
            <w:pPr>
              <w:rPr>
                <w:rFonts w:ascii="Times New Roman" w:hAnsi="Times New Roman"/>
              </w:rPr>
            </w:pPr>
            <w:r w:rsidRPr="005C7E06">
              <w:rPr>
                <w:rFonts w:ascii="Times New Roman" w:hAnsi="Times New Roman"/>
              </w:rPr>
              <w:t>08/29</w:t>
            </w:r>
          </w:p>
        </w:tc>
        <w:tc>
          <w:tcPr>
            <w:tcW w:w="9000" w:type="dxa"/>
          </w:tcPr>
          <w:p w:rsidR="005C7E06" w:rsidRPr="003643CC" w:rsidRDefault="00030A63" w:rsidP="00C17931">
            <w:pPr>
              <w:pStyle w:val="BodyText"/>
              <w:rPr>
                <w:sz w:val="20"/>
              </w:rPr>
            </w:pPr>
            <w:r w:rsidRPr="00290642">
              <w:rPr>
                <w:sz w:val="20"/>
              </w:rPr>
              <w:t>Dr. Boardman: graduation requirements paperwork!</w:t>
            </w:r>
            <w:r w:rsidRPr="00030A63">
              <w:rPr>
                <w:rFonts w:ascii="CG Times" w:hAnsi="CG Times"/>
                <w:sz w:val="20"/>
              </w:rPr>
              <w:t xml:space="preserve"> </w:t>
            </w:r>
            <w:r w:rsidR="00C17931">
              <w:rPr>
                <w:rFonts w:ascii="CG Times" w:hAnsi="CG Times"/>
                <w:sz w:val="20"/>
              </w:rPr>
              <w:t xml:space="preserve">+ </w:t>
            </w:r>
            <w:r w:rsidRPr="00030A63">
              <w:rPr>
                <w:sz w:val="20"/>
              </w:rPr>
              <w:t xml:space="preserve">HW: </w:t>
            </w:r>
            <w:r w:rsidR="00C17931">
              <w:rPr>
                <w:sz w:val="20"/>
              </w:rPr>
              <w:t>S</w:t>
            </w:r>
            <w:r w:rsidRPr="00030A63">
              <w:rPr>
                <w:sz w:val="20"/>
              </w:rPr>
              <w:t>earch</w:t>
            </w:r>
            <w:r w:rsidR="00C17931">
              <w:rPr>
                <w:sz w:val="20"/>
              </w:rPr>
              <w:t xml:space="preserve"> web</w:t>
            </w:r>
            <w:r w:rsidRPr="00030A63">
              <w:rPr>
                <w:sz w:val="20"/>
              </w:rPr>
              <w:t xml:space="preserve"> for IE topics due + class discussion</w:t>
            </w:r>
          </w:p>
        </w:tc>
      </w:tr>
      <w:tr w:rsidR="00F551F8" w:rsidRPr="00655AA1" w:rsidTr="00F551F8">
        <w:trPr>
          <w:trHeight w:val="70"/>
        </w:trPr>
        <w:tc>
          <w:tcPr>
            <w:tcW w:w="738" w:type="dxa"/>
          </w:tcPr>
          <w:p w:rsidR="00F551F8" w:rsidRPr="003643CC" w:rsidRDefault="00F551F8" w:rsidP="00F551F8">
            <w:pPr>
              <w:pStyle w:val="BodyText"/>
              <w:rPr>
                <w:sz w:val="20"/>
              </w:rPr>
            </w:pPr>
            <w:r w:rsidRPr="003643CC">
              <w:rPr>
                <w:sz w:val="20"/>
              </w:rPr>
              <w:t>02</w:t>
            </w:r>
          </w:p>
        </w:tc>
        <w:tc>
          <w:tcPr>
            <w:tcW w:w="990" w:type="dxa"/>
          </w:tcPr>
          <w:p w:rsidR="00F551F8" w:rsidRPr="005C7E06" w:rsidRDefault="00F551F8" w:rsidP="00F551F8">
            <w:pPr>
              <w:rPr>
                <w:rFonts w:ascii="Times New Roman" w:hAnsi="Times New Roman"/>
              </w:rPr>
            </w:pPr>
            <w:r w:rsidRPr="005C7E06">
              <w:rPr>
                <w:rFonts w:ascii="Times New Roman" w:hAnsi="Times New Roman"/>
              </w:rPr>
              <w:t>08/31</w:t>
            </w:r>
          </w:p>
        </w:tc>
        <w:tc>
          <w:tcPr>
            <w:tcW w:w="9000" w:type="dxa"/>
          </w:tcPr>
          <w:p w:rsidR="00F551F8" w:rsidRPr="00F551F8" w:rsidRDefault="00F551F8" w:rsidP="00600B82">
            <w:pPr>
              <w:rPr>
                <w:rFonts w:ascii="Times New Roman" w:hAnsi="Times New Roman"/>
              </w:rPr>
            </w:pPr>
            <w:r w:rsidRPr="00F551F8">
              <w:rPr>
                <w:rFonts w:ascii="Times New Roman" w:hAnsi="Times New Roman"/>
              </w:rPr>
              <w:t>Teamwork handout exercise (</w:t>
            </w:r>
            <w:proofErr w:type="spellStart"/>
            <w:r w:rsidRPr="00F551F8">
              <w:rPr>
                <w:rFonts w:ascii="Times New Roman" w:hAnsi="Times New Roman"/>
              </w:rPr>
              <w:t>Voland</w:t>
            </w:r>
            <w:proofErr w:type="spellEnd"/>
            <w:r w:rsidRPr="00F551F8">
              <w:rPr>
                <w:rFonts w:ascii="Times New Roman" w:hAnsi="Times New Roman"/>
              </w:rPr>
              <w:t xml:space="preserve"> text – chapter 1) Begin discussion of “The Goal” (Read book through Chapter 20</w:t>
            </w:r>
            <w:r w:rsidR="00600B82">
              <w:rPr>
                <w:rFonts w:ascii="Times New Roman" w:hAnsi="Times New Roman"/>
              </w:rPr>
              <w:t xml:space="preserve"> </w:t>
            </w:r>
            <w:r w:rsidRPr="00F551F8">
              <w:rPr>
                <w:rFonts w:ascii="Times New Roman" w:hAnsi="Times New Roman"/>
              </w:rPr>
              <w:t xml:space="preserve">+ </w:t>
            </w:r>
            <w:r w:rsidR="00600B82">
              <w:rPr>
                <w:rFonts w:ascii="Times New Roman" w:hAnsi="Times New Roman"/>
              </w:rPr>
              <w:t>Pecha Kucha</w:t>
            </w:r>
            <w:r w:rsidRPr="00F551F8">
              <w:rPr>
                <w:rFonts w:ascii="Times New Roman" w:hAnsi="Times New Roman"/>
              </w:rPr>
              <w:t xml:space="preserve"> Contemporary Issues topics (presentations 9/12-14</w:t>
            </w:r>
            <w:r>
              <w:rPr>
                <w:rFonts w:ascii="Times New Roman" w:hAnsi="Times New Roman"/>
              </w:rPr>
              <w:t>)</w:t>
            </w:r>
          </w:p>
        </w:tc>
      </w:tr>
      <w:tr w:rsidR="00F551F8" w:rsidRPr="00655AA1" w:rsidTr="00F551F8">
        <w:tc>
          <w:tcPr>
            <w:tcW w:w="738" w:type="dxa"/>
          </w:tcPr>
          <w:p w:rsidR="00F551F8" w:rsidRPr="003643CC" w:rsidRDefault="00F551F8" w:rsidP="00F551F8">
            <w:pPr>
              <w:pStyle w:val="BodyText"/>
              <w:rPr>
                <w:sz w:val="20"/>
              </w:rPr>
            </w:pPr>
            <w:r>
              <w:rPr>
                <w:sz w:val="20"/>
              </w:rPr>
              <w:t>03</w:t>
            </w:r>
          </w:p>
        </w:tc>
        <w:tc>
          <w:tcPr>
            <w:tcW w:w="990" w:type="dxa"/>
          </w:tcPr>
          <w:p w:rsidR="00F551F8" w:rsidRPr="005C7E06" w:rsidRDefault="00F551F8" w:rsidP="00F551F8">
            <w:pPr>
              <w:rPr>
                <w:rFonts w:ascii="Times New Roman" w:hAnsi="Times New Roman"/>
              </w:rPr>
            </w:pPr>
            <w:r>
              <w:rPr>
                <w:rFonts w:ascii="Times New Roman" w:hAnsi="Times New Roman"/>
              </w:rPr>
              <w:t>09/04</w:t>
            </w:r>
          </w:p>
        </w:tc>
        <w:tc>
          <w:tcPr>
            <w:tcW w:w="9000" w:type="dxa"/>
          </w:tcPr>
          <w:p w:rsidR="00F551F8" w:rsidRDefault="00F551F8" w:rsidP="00F551F8">
            <w:pPr>
              <w:pStyle w:val="BodyText"/>
              <w:rPr>
                <w:sz w:val="20"/>
              </w:rPr>
            </w:pPr>
            <w:r>
              <w:rPr>
                <w:sz w:val="20"/>
              </w:rPr>
              <w:t>Labor Day holiday</w:t>
            </w:r>
          </w:p>
        </w:tc>
      </w:tr>
      <w:tr w:rsidR="00F551F8" w:rsidRPr="00655AA1" w:rsidTr="00F551F8">
        <w:tc>
          <w:tcPr>
            <w:tcW w:w="738" w:type="dxa"/>
          </w:tcPr>
          <w:p w:rsidR="00F551F8" w:rsidRPr="003643CC" w:rsidRDefault="00F551F8" w:rsidP="00F551F8">
            <w:pPr>
              <w:pStyle w:val="BodyText"/>
              <w:rPr>
                <w:sz w:val="20"/>
              </w:rPr>
            </w:pPr>
            <w:r w:rsidRPr="003643CC">
              <w:rPr>
                <w:sz w:val="20"/>
              </w:rPr>
              <w:t>0</w:t>
            </w:r>
            <w:r>
              <w:rPr>
                <w:sz w:val="20"/>
              </w:rPr>
              <w:t>3</w:t>
            </w:r>
          </w:p>
        </w:tc>
        <w:tc>
          <w:tcPr>
            <w:tcW w:w="990" w:type="dxa"/>
          </w:tcPr>
          <w:p w:rsidR="00F551F8" w:rsidRPr="005C7E06" w:rsidRDefault="00F551F8" w:rsidP="00F551F8">
            <w:pPr>
              <w:rPr>
                <w:rFonts w:ascii="Times New Roman" w:hAnsi="Times New Roman"/>
              </w:rPr>
            </w:pPr>
            <w:r w:rsidRPr="005C7E06">
              <w:rPr>
                <w:rFonts w:ascii="Times New Roman" w:hAnsi="Times New Roman"/>
              </w:rPr>
              <w:t>09/05</w:t>
            </w:r>
          </w:p>
        </w:tc>
        <w:tc>
          <w:tcPr>
            <w:tcW w:w="9000" w:type="dxa"/>
          </w:tcPr>
          <w:p w:rsidR="00F551F8" w:rsidRPr="003643CC" w:rsidRDefault="00F551F8" w:rsidP="00F551F8">
            <w:pPr>
              <w:pStyle w:val="BodyText"/>
              <w:rPr>
                <w:sz w:val="20"/>
              </w:rPr>
            </w:pPr>
            <w:r w:rsidRPr="00F551F8">
              <w:rPr>
                <w:sz w:val="20"/>
              </w:rPr>
              <w:t>Work together in teams on project</w:t>
            </w:r>
          </w:p>
        </w:tc>
      </w:tr>
      <w:tr w:rsidR="00F551F8" w:rsidRPr="00655AA1" w:rsidTr="00F551F8">
        <w:tc>
          <w:tcPr>
            <w:tcW w:w="738" w:type="dxa"/>
          </w:tcPr>
          <w:p w:rsidR="00F551F8" w:rsidRPr="003643CC" w:rsidRDefault="00F551F8" w:rsidP="00F551F8">
            <w:pPr>
              <w:pStyle w:val="BodyText"/>
              <w:rPr>
                <w:sz w:val="20"/>
              </w:rPr>
            </w:pPr>
            <w:r w:rsidRPr="003643CC">
              <w:rPr>
                <w:sz w:val="20"/>
              </w:rPr>
              <w:t>03</w:t>
            </w:r>
          </w:p>
        </w:tc>
        <w:tc>
          <w:tcPr>
            <w:tcW w:w="990" w:type="dxa"/>
          </w:tcPr>
          <w:p w:rsidR="00F551F8" w:rsidRPr="005C7E06" w:rsidRDefault="00F551F8" w:rsidP="00F551F8">
            <w:pPr>
              <w:rPr>
                <w:rFonts w:ascii="Times New Roman" w:hAnsi="Times New Roman"/>
              </w:rPr>
            </w:pPr>
            <w:r w:rsidRPr="005C7E06">
              <w:rPr>
                <w:rFonts w:ascii="Times New Roman" w:hAnsi="Times New Roman"/>
              </w:rPr>
              <w:t>09/07</w:t>
            </w:r>
          </w:p>
        </w:tc>
        <w:tc>
          <w:tcPr>
            <w:tcW w:w="9000" w:type="dxa"/>
          </w:tcPr>
          <w:p w:rsidR="00F551F8" w:rsidRPr="003643CC" w:rsidRDefault="00600B82" w:rsidP="00600B82">
            <w:pPr>
              <w:pStyle w:val="BodyText"/>
              <w:rPr>
                <w:sz w:val="20"/>
              </w:rPr>
            </w:pPr>
            <w:r w:rsidRPr="00600B82">
              <w:rPr>
                <w:b/>
                <w:i/>
                <w:sz w:val="20"/>
              </w:rPr>
              <w:t>WERC Conference 7:30am-4:30pm</w:t>
            </w:r>
            <w:r w:rsidRPr="00600B82">
              <w:rPr>
                <w:sz w:val="20"/>
              </w:rPr>
              <w:t xml:space="preserve"> </w:t>
            </w:r>
            <w:r w:rsidR="00F551F8" w:rsidRPr="00124DF6">
              <w:rPr>
                <w:sz w:val="20"/>
              </w:rPr>
              <w:t xml:space="preserve">Critical </w:t>
            </w:r>
            <w:r>
              <w:rPr>
                <w:sz w:val="20"/>
              </w:rPr>
              <w:t>Thinking Skills &amp; Metacognition</w:t>
            </w:r>
          </w:p>
        </w:tc>
      </w:tr>
      <w:tr w:rsidR="00F551F8" w:rsidRPr="00655AA1" w:rsidTr="00F551F8">
        <w:tc>
          <w:tcPr>
            <w:tcW w:w="738" w:type="dxa"/>
          </w:tcPr>
          <w:p w:rsidR="00F551F8" w:rsidRPr="003643CC" w:rsidRDefault="00F551F8" w:rsidP="00F551F8">
            <w:pPr>
              <w:pStyle w:val="BodyText"/>
              <w:rPr>
                <w:sz w:val="20"/>
              </w:rPr>
            </w:pPr>
            <w:r w:rsidRPr="003643CC">
              <w:rPr>
                <w:sz w:val="20"/>
              </w:rPr>
              <w:t>04</w:t>
            </w:r>
          </w:p>
        </w:tc>
        <w:tc>
          <w:tcPr>
            <w:tcW w:w="990" w:type="dxa"/>
          </w:tcPr>
          <w:p w:rsidR="00F551F8" w:rsidRPr="005C7E06" w:rsidRDefault="00F551F8" w:rsidP="00F551F8">
            <w:pPr>
              <w:rPr>
                <w:rFonts w:ascii="Times New Roman" w:hAnsi="Times New Roman"/>
              </w:rPr>
            </w:pPr>
            <w:r w:rsidRPr="005C7E06">
              <w:rPr>
                <w:rFonts w:ascii="Times New Roman" w:hAnsi="Times New Roman"/>
              </w:rPr>
              <w:t>09/12</w:t>
            </w:r>
          </w:p>
        </w:tc>
        <w:tc>
          <w:tcPr>
            <w:tcW w:w="9000" w:type="dxa"/>
          </w:tcPr>
          <w:p w:rsidR="00F551F8" w:rsidRPr="003643CC" w:rsidRDefault="00600B82" w:rsidP="00600B82">
            <w:pPr>
              <w:pStyle w:val="BodyText"/>
              <w:rPr>
                <w:sz w:val="20"/>
              </w:rPr>
            </w:pPr>
            <w:r w:rsidRPr="00600B82">
              <w:rPr>
                <w:sz w:val="20"/>
              </w:rPr>
              <w:t xml:space="preserve">Contemporary Issues Pecha Kucha presentations by students </w:t>
            </w:r>
          </w:p>
        </w:tc>
      </w:tr>
      <w:tr w:rsidR="00F551F8" w:rsidRPr="00655AA1" w:rsidTr="00F551F8">
        <w:tc>
          <w:tcPr>
            <w:tcW w:w="738" w:type="dxa"/>
          </w:tcPr>
          <w:p w:rsidR="00F551F8" w:rsidRPr="003643CC" w:rsidRDefault="00F551F8" w:rsidP="00F551F8">
            <w:pPr>
              <w:pStyle w:val="BodyText"/>
              <w:rPr>
                <w:sz w:val="20"/>
              </w:rPr>
            </w:pPr>
            <w:r w:rsidRPr="003643CC">
              <w:rPr>
                <w:sz w:val="20"/>
              </w:rPr>
              <w:t>04</w:t>
            </w:r>
          </w:p>
        </w:tc>
        <w:tc>
          <w:tcPr>
            <w:tcW w:w="990" w:type="dxa"/>
          </w:tcPr>
          <w:p w:rsidR="00F551F8" w:rsidRPr="005C7E06" w:rsidRDefault="00F551F8" w:rsidP="00F551F8">
            <w:pPr>
              <w:rPr>
                <w:rFonts w:ascii="Times New Roman" w:hAnsi="Times New Roman"/>
              </w:rPr>
            </w:pPr>
            <w:r w:rsidRPr="005C7E06">
              <w:rPr>
                <w:rFonts w:ascii="Times New Roman" w:hAnsi="Times New Roman"/>
              </w:rPr>
              <w:t>09/14</w:t>
            </w:r>
          </w:p>
        </w:tc>
        <w:tc>
          <w:tcPr>
            <w:tcW w:w="9000" w:type="dxa"/>
          </w:tcPr>
          <w:p w:rsidR="00F551F8" w:rsidRPr="003643CC" w:rsidRDefault="00600B82" w:rsidP="00F551F8">
            <w:pPr>
              <w:pStyle w:val="BodyText"/>
              <w:rPr>
                <w:sz w:val="20"/>
              </w:rPr>
            </w:pPr>
            <w:r w:rsidRPr="00600B82">
              <w:rPr>
                <w:sz w:val="20"/>
              </w:rPr>
              <w:t>Contemporary Issues Pecha Kucha presentations by students</w:t>
            </w:r>
            <w:r>
              <w:rPr>
                <w:sz w:val="20"/>
              </w:rPr>
              <w:t xml:space="preserve"> cont’d.</w:t>
            </w:r>
          </w:p>
        </w:tc>
      </w:tr>
      <w:tr w:rsidR="00F551F8" w:rsidRPr="00655AA1" w:rsidTr="00F551F8">
        <w:tc>
          <w:tcPr>
            <w:tcW w:w="738" w:type="dxa"/>
          </w:tcPr>
          <w:p w:rsidR="00F551F8" w:rsidRPr="003643CC" w:rsidRDefault="00F551F8" w:rsidP="00F551F8">
            <w:pPr>
              <w:pStyle w:val="BodyText"/>
              <w:rPr>
                <w:sz w:val="20"/>
              </w:rPr>
            </w:pPr>
            <w:r w:rsidRPr="003643CC">
              <w:rPr>
                <w:sz w:val="20"/>
              </w:rPr>
              <w:t>05</w:t>
            </w:r>
          </w:p>
        </w:tc>
        <w:tc>
          <w:tcPr>
            <w:tcW w:w="990" w:type="dxa"/>
          </w:tcPr>
          <w:p w:rsidR="00F551F8" w:rsidRPr="005C7E06" w:rsidRDefault="00F551F8" w:rsidP="00F551F8">
            <w:pPr>
              <w:rPr>
                <w:rFonts w:ascii="Times New Roman" w:hAnsi="Times New Roman"/>
              </w:rPr>
            </w:pPr>
            <w:r w:rsidRPr="005C7E06">
              <w:rPr>
                <w:rFonts w:ascii="Times New Roman" w:hAnsi="Times New Roman"/>
              </w:rPr>
              <w:t>09/19</w:t>
            </w:r>
          </w:p>
        </w:tc>
        <w:tc>
          <w:tcPr>
            <w:tcW w:w="9000" w:type="dxa"/>
          </w:tcPr>
          <w:p w:rsidR="00F551F8" w:rsidRPr="003643CC" w:rsidRDefault="00600B82" w:rsidP="00600B82">
            <w:pPr>
              <w:pStyle w:val="BodyText"/>
              <w:rPr>
                <w:sz w:val="20"/>
              </w:rPr>
            </w:pPr>
            <w:r w:rsidRPr="00972386">
              <w:rPr>
                <w:b/>
                <w:sz w:val="20"/>
              </w:rPr>
              <w:t>Project [1] due</w:t>
            </w:r>
            <w:r w:rsidRPr="00600B82">
              <w:rPr>
                <w:sz w:val="20"/>
              </w:rPr>
              <w:t xml:space="preserve"> with presentation + signed copy of team agreement </w:t>
            </w:r>
            <w:r w:rsidR="00863F16">
              <w:rPr>
                <w:sz w:val="20"/>
              </w:rPr>
              <w:t>+ MSProject plan</w:t>
            </w:r>
          </w:p>
        </w:tc>
      </w:tr>
      <w:tr w:rsidR="00F551F8" w:rsidRPr="00655AA1" w:rsidTr="00F551F8">
        <w:tc>
          <w:tcPr>
            <w:tcW w:w="738" w:type="dxa"/>
          </w:tcPr>
          <w:p w:rsidR="00F551F8" w:rsidRPr="003643CC" w:rsidRDefault="00F551F8" w:rsidP="00F551F8">
            <w:pPr>
              <w:pStyle w:val="BodyText"/>
              <w:rPr>
                <w:sz w:val="20"/>
              </w:rPr>
            </w:pPr>
            <w:r w:rsidRPr="003643CC">
              <w:rPr>
                <w:sz w:val="20"/>
              </w:rPr>
              <w:t>0</w:t>
            </w:r>
            <w:r>
              <w:rPr>
                <w:sz w:val="20"/>
              </w:rPr>
              <w:t>5</w:t>
            </w:r>
          </w:p>
        </w:tc>
        <w:tc>
          <w:tcPr>
            <w:tcW w:w="990" w:type="dxa"/>
          </w:tcPr>
          <w:p w:rsidR="00F551F8" w:rsidRPr="005C7E06" w:rsidRDefault="00F551F8" w:rsidP="00F551F8">
            <w:pPr>
              <w:rPr>
                <w:rFonts w:ascii="Times New Roman" w:hAnsi="Times New Roman"/>
              </w:rPr>
            </w:pPr>
            <w:r w:rsidRPr="005C7E06">
              <w:rPr>
                <w:rFonts w:ascii="Times New Roman" w:hAnsi="Times New Roman"/>
              </w:rPr>
              <w:t>09/21</w:t>
            </w:r>
          </w:p>
        </w:tc>
        <w:tc>
          <w:tcPr>
            <w:tcW w:w="9000" w:type="dxa"/>
          </w:tcPr>
          <w:p w:rsidR="00F551F8" w:rsidRPr="003643CC" w:rsidRDefault="00600B82" w:rsidP="00F551F8">
            <w:pPr>
              <w:pStyle w:val="BodyText"/>
              <w:rPr>
                <w:sz w:val="20"/>
              </w:rPr>
            </w:pPr>
            <w:r w:rsidRPr="00600B82">
              <w:rPr>
                <w:sz w:val="20"/>
              </w:rPr>
              <w:t>Resume workshop prior to E-Week, Name Game, “5 Minute Interview”</w:t>
            </w:r>
          </w:p>
        </w:tc>
      </w:tr>
      <w:tr w:rsidR="00F551F8" w:rsidRPr="00655AA1" w:rsidTr="00F551F8">
        <w:tc>
          <w:tcPr>
            <w:tcW w:w="738" w:type="dxa"/>
          </w:tcPr>
          <w:p w:rsidR="00F551F8" w:rsidRPr="003643CC" w:rsidRDefault="00F551F8" w:rsidP="00F551F8">
            <w:pPr>
              <w:pStyle w:val="BodyText"/>
              <w:rPr>
                <w:sz w:val="20"/>
              </w:rPr>
            </w:pPr>
            <w:r w:rsidRPr="003643CC">
              <w:rPr>
                <w:sz w:val="20"/>
              </w:rPr>
              <w:t>0</w:t>
            </w:r>
            <w:r>
              <w:rPr>
                <w:sz w:val="20"/>
              </w:rPr>
              <w:t>6</w:t>
            </w:r>
          </w:p>
        </w:tc>
        <w:tc>
          <w:tcPr>
            <w:tcW w:w="990" w:type="dxa"/>
          </w:tcPr>
          <w:p w:rsidR="00F551F8" w:rsidRPr="005C7E06" w:rsidRDefault="00F551F8" w:rsidP="00F551F8">
            <w:pPr>
              <w:rPr>
                <w:rFonts w:ascii="Times New Roman" w:hAnsi="Times New Roman"/>
              </w:rPr>
            </w:pPr>
            <w:r w:rsidRPr="005C7E06">
              <w:rPr>
                <w:rFonts w:ascii="Times New Roman" w:hAnsi="Times New Roman"/>
              </w:rPr>
              <w:t>09/26</w:t>
            </w:r>
          </w:p>
        </w:tc>
        <w:tc>
          <w:tcPr>
            <w:tcW w:w="9000" w:type="dxa"/>
          </w:tcPr>
          <w:p w:rsidR="00F551F8" w:rsidRPr="003643CC" w:rsidRDefault="00600B82" w:rsidP="005E2942">
            <w:pPr>
              <w:pStyle w:val="BodyText"/>
              <w:rPr>
                <w:sz w:val="20"/>
              </w:rPr>
            </w:pPr>
            <w:r w:rsidRPr="00600B82">
              <w:rPr>
                <w:b/>
                <w:bCs/>
                <w:sz w:val="20"/>
              </w:rPr>
              <w:t>UTA Engineering Career Fair</w:t>
            </w:r>
            <w:r w:rsidRPr="00600B82">
              <w:rPr>
                <w:i/>
                <w:sz w:val="20"/>
              </w:rPr>
              <w:t xml:space="preserve"> </w:t>
            </w:r>
            <w:r w:rsidRPr="00600B82">
              <w:rPr>
                <w:sz w:val="20"/>
              </w:rPr>
              <w:t>(10:00am-3:00pm)</w:t>
            </w:r>
            <w:r>
              <w:rPr>
                <w:sz w:val="20"/>
              </w:rPr>
              <w:t xml:space="preserve"> </w:t>
            </w:r>
          </w:p>
        </w:tc>
      </w:tr>
      <w:tr w:rsidR="00F551F8" w:rsidRPr="00655AA1" w:rsidTr="00F551F8">
        <w:tc>
          <w:tcPr>
            <w:tcW w:w="738" w:type="dxa"/>
          </w:tcPr>
          <w:p w:rsidR="00F551F8" w:rsidRPr="003643CC" w:rsidRDefault="00F551F8" w:rsidP="00F551F8">
            <w:pPr>
              <w:pStyle w:val="BodyText"/>
              <w:rPr>
                <w:sz w:val="20"/>
              </w:rPr>
            </w:pPr>
            <w:r w:rsidRPr="003643CC">
              <w:rPr>
                <w:sz w:val="20"/>
              </w:rPr>
              <w:t>0</w:t>
            </w:r>
            <w:r>
              <w:rPr>
                <w:sz w:val="20"/>
              </w:rPr>
              <w:t>6</w:t>
            </w:r>
          </w:p>
        </w:tc>
        <w:tc>
          <w:tcPr>
            <w:tcW w:w="990" w:type="dxa"/>
          </w:tcPr>
          <w:p w:rsidR="00F551F8" w:rsidRPr="005C7E06" w:rsidRDefault="00F551F8" w:rsidP="00F551F8">
            <w:pPr>
              <w:rPr>
                <w:rFonts w:ascii="Times New Roman" w:hAnsi="Times New Roman"/>
              </w:rPr>
            </w:pPr>
            <w:r w:rsidRPr="005C7E06">
              <w:rPr>
                <w:rFonts w:ascii="Times New Roman" w:hAnsi="Times New Roman"/>
              </w:rPr>
              <w:t>09/28</w:t>
            </w:r>
          </w:p>
        </w:tc>
        <w:tc>
          <w:tcPr>
            <w:tcW w:w="9000" w:type="dxa"/>
          </w:tcPr>
          <w:p w:rsidR="00F551F8" w:rsidRPr="003643CC" w:rsidRDefault="00174ABB" w:rsidP="00F551F8">
            <w:pPr>
              <w:pStyle w:val="BodyText"/>
              <w:rPr>
                <w:sz w:val="20"/>
              </w:rPr>
            </w:pPr>
            <w:r w:rsidRPr="00174ABB">
              <w:rPr>
                <w:sz w:val="20"/>
              </w:rPr>
              <w:t xml:space="preserve">Chip </w:t>
            </w:r>
            <w:proofErr w:type="spellStart"/>
            <w:r w:rsidRPr="00174ABB">
              <w:rPr>
                <w:sz w:val="20"/>
              </w:rPr>
              <w:t>Mfg</w:t>
            </w:r>
            <w:proofErr w:type="spellEnd"/>
            <w:r w:rsidRPr="00174ABB">
              <w:rPr>
                <w:sz w:val="20"/>
              </w:rPr>
              <w:t xml:space="preserve"> via Coin &amp; Die game</w:t>
            </w:r>
          </w:p>
        </w:tc>
      </w:tr>
      <w:tr w:rsidR="00F551F8" w:rsidRPr="00655AA1" w:rsidTr="00F551F8">
        <w:tc>
          <w:tcPr>
            <w:tcW w:w="738" w:type="dxa"/>
          </w:tcPr>
          <w:p w:rsidR="00F551F8" w:rsidRPr="003643CC" w:rsidRDefault="00F551F8" w:rsidP="00F551F8">
            <w:pPr>
              <w:pStyle w:val="BodyText"/>
              <w:rPr>
                <w:sz w:val="20"/>
              </w:rPr>
            </w:pPr>
            <w:r>
              <w:rPr>
                <w:sz w:val="20"/>
              </w:rPr>
              <w:t>07</w:t>
            </w:r>
          </w:p>
        </w:tc>
        <w:tc>
          <w:tcPr>
            <w:tcW w:w="990" w:type="dxa"/>
          </w:tcPr>
          <w:p w:rsidR="00F551F8" w:rsidRPr="005C7E06" w:rsidRDefault="00F551F8" w:rsidP="00F551F8">
            <w:pPr>
              <w:rPr>
                <w:rFonts w:ascii="Times New Roman" w:hAnsi="Times New Roman"/>
              </w:rPr>
            </w:pPr>
            <w:r w:rsidRPr="005C7E06">
              <w:rPr>
                <w:rFonts w:ascii="Times New Roman" w:hAnsi="Times New Roman"/>
              </w:rPr>
              <w:t>10/03</w:t>
            </w:r>
            <w:r>
              <w:rPr>
                <w:rFonts w:ascii="Times New Roman" w:hAnsi="Times New Roman"/>
              </w:rPr>
              <w:t>-05</w:t>
            </w:r>
          </w:p>
        </w:tc>
        <w:tc>
          <w:tcPr>
            <w:tcW w:w="9000" w:type="dxa"/>
          </w:tcPr>
          <w:p w:rsidR="00F551F8" w:rsidRPr="00972386" w:rsidRDefault="00972386" w:rsidP="00F551F8">
            <w:pPr>
              <w:pStyle w:val="BodyText"/>
              <w:rPr>
                <w:sz w:val="20"/>
              </w:rPr>
            </w:pPr>
            <w:r w:rsidRPr="00972386">
              <w:rPr>
                <w:sz w:val="20"/>
              </w:rPr>
              <w:t>Work together in teams on project</w:t>
            </w:r>
          </w:p>
        </w:tc>
      </w:tr>
      <w:tr w:rsidR="00F551F8" w:rsidRPr="00655AA1" w:rsidTr="00F551F8">
        <w:tc>
          <w:tcPr>
            <w:tcW w:w="738" w:type="dxa"/>
          </w:tcPr>
          <w:p w:rsidR="00F551F8" w:rsidRPr="003643CC" w:rsidRDefault="00F551F8" w:rsidP="00F551F8">
            <w:pPr>
              <w:pStyle w:val="BodyText"/>
              <w:rPr>
                <w:sz w:val="20"/>
              </w:rPr>
            </w:pPr>
            <w:r w:rsidRPr="003643CC">
              <w:rPr>
                <w:sz w:val="20"/>
              </w:rPr>
              <w:t>0</w:t>
            </w:r>
            <w:r>
              <w:rPr>
                <w:sz w:val="20"/>
              </w:rPr>
              <w:t>8</w:t>
            </w:r>
          </w:p>
        </w:tc>
        <w:tc>
          <w:tcPr>
            <w:tcW w:w="990" w:type="dxa"/>
          </w:tcPr>
          <w:p w:rsidR="00F551F8" w:rsidRPr="005C7E06" w:rsidRDefault="00F551F8" w:rsidP="00F551F8">
            <w:pPr>
              <w:rPr>
                <w:rFonts w:ascii="Times New Roman" w:hAnsi="Times New Roman"/>
              </w:rPr>
            </w:pPr>
            <w:r w:rsidRPr="005C7E06">
              <w:rPr>
                <w:rFonts w:ascii="Times New Roman" w:hAnsi="Times New Roman"/>
              </w:rPr>
              <w:t>10/10</w:t>
            </w:r>
            <w:r w:rsidR="005E2942">
              <w:rPr>
                <w:rFonts w:ascii="Times New Roman" w:hAnsi="Times New Roman"/>
              </w:rPr>
              <w:t>-12</w:t>
            </w:r>
          </w:p>
        </w:tc>
        <w:tc>
          <w:tcPr>
            <w:tcW w:w="9000" w:type="dxa"/>
          </w:tcPr>
          <w:p w:rsidR="00F551F8" w:rsidRPr="003643CC" w:rsidRDefault="00C17931" w:rsidP="00F551F8">
            <w:pPr>
              <w:pStyle w:val="BodyText"/>
              <w:rPr>
                <w:sz w:val="20"/>
              </w:rPr>
            </w:pPr>
            <w:r w:rsidRPr="00C17931">
              <w:rPr>
                <w:sz w:val="20"/>
              </w:rPr>
              <w:t>Critical Thinking Skills &amp; Metacognition</w:t>
            </w:r>
          </w:p>
        </w:tc>
      </w:tr>
      <w:tr w:rsidR="00F551F8" w:rsidRPr="00655AA1" w:rsidTr="00F551F8">
        <w:tc>
          <w:tcPr>
            <w:tcW w:w="738" w:type="dxa"/>
          </w:tcPr>
          <w:p w:rsidR="00F551F8" w:rsidRPr="003643CC" w:rsidRDefault="00F551F8" w:rsidP="00F551F8">
            <w:pPr>
              <w:pStyle w:val="BodyText"/>
              <w:rPr>
                <w:sz w:val="20"/>
              </w:rPr>
            </w:pPr>
            <w:r>
              <w:rPr>
                <w:sz w:val="20"/>
              </w:rPr>
              <w:t>09</w:t>
            </w:r>
          </w:p>
        </w:tc>
        <w:tc>
          <w:tcPr>
            <w:tcW w:w="990" w:type="dxa"/>
          </w:tcPr>
          <w:p w:rsidR="00F551F8" w:rsidRPr="005C7E06" w:rsidRDefault="00F551F8" w:rsidP="00F551F8">
            <w:pPr>
              <w:rPr>
                <w:rFonts w:ascii="Times New Roman" w:hAnsi="Times New Roman"/>
              </w:rPr>
            </w:pPr>
            <w:r w:rsidRPr="005C7E06">
              <w:rPr>
                <w:rFonts w:ascii="Times New Roman" w:hAnsi="Times New Roman"/>
              </w:rPr>
              <w:t>10/17</w:t>
            </w:r>
          </w:p>
        </w:tc>
        <w:tc>
          <w:tcPr>
            <w:tcW w:w="9000" w:type="dxa"/>
          </w:tcPr>
          <w:p w:rsidR="00F551F8" w:rsidRPr="003643CC" w:rsidRDefault="00972386" w:rsidP="00174ABB">
            <w:pPr>
              <w:pStyle w:val="BodyText"/>
              <w:rPr>
                <w:sz w:val="20"/>
              </w:rPr>
            </w:pPr>
            <w:r w:rsidRPr="00972386">
              <w:rPr>
                <w:b/>
                <w:sz w:val="20"/>
              </w:rPr>
              <w:t>Project [2] due</w:t>
            </w:r>
            <w:r w:rsidRPr="00972386">
              <w:rPr>
                <w:sz w:val="20"/>
              </w:rPr>
              <w:t xml:space="preserve"> with presentation </w:t>
            </w:r>
          </w:p>
        </w:tc>
      </w:tr>
      <w:tr w:rsidR="00F551F8" w:rsidRPr="00655AA1" w:rsidTr="00F551F8">
        <w:tc>
          <w:tcPr>
            <w:tcW w:w="738" w:type="dxa"/>
          </w:tcPr>
          <w:p w:rsidR="00F551F8" w:rsidRPr="003643CC" w:rsidRDefault="00F551F8" w:rsidP="00F551F8">
            <w:pPr>
              <w:pStyle w:val="BodyText"/>
              <w:rPr>
                <w:sz w:val="20"/>
              </w:rPr>
            </w:pPr>
            <w:r>
              <w:rPr>
                <w:sz w:val="20"/>
              </w:rPr>
              <w:t>09</w:t>
            </w:r>
          </w:p>
        </w:tc>
        <w:tc>
          <w:tcPr>
            <w:tcW w:w="990" w:type="dxa"/>
          </w:tcPr>
          <w:p w:rsidR="00F551F8" w:rsidRPr="005C7E06" w:rsidRDefault="00F551F8" w:rsidP="00F551F8">
            <w:pPr>
              <w:rPr>
                <w:rFonts w:ascii="Times New Roman" w:hAnsi="Times New Roman"/>
              </w:rPr>
            </w:pPr>
            <w:r w:rsidRPr="005C7E06">
              <w:rPr>
                <w:rFonts w:ascii="Times New Roman" w:hAnsi="Times New Roman"/>
              </w:rPr>
              <w:t>10/19</w:t>
            </w:r>
          </w:p>
        </w:tc>
        <w:tc>
          <w:tcPr>
            <w:tcW w:w="9000" w:type="dxa"/>
          </w:tcPr>
          <w:p w:rsidR="00F551F8" w:rsidRPr="003643CC" w:rsidRDefault="00F551F8" w:rsidP="00F551F8">
            <w:pPr>
              <w:pStyle w:val="BodyText"/>
              <w:rPr>
                <w:sz w:val="20"/>
              </w:rPr>
            </w:pPr>
            <w:r w:rsidRPr="00F16E3C">
              <w:rPr>
                <w:sz w:val="20"/>
              </w:rPr>
              <w:t>Work together in teams on project</w:t>
            </w:r>
          </w:p>
        </w:tc>
      </w:tr>
      <w:tr w:rsidR="00F551F8" w:rsidRPr="00655AA1" w:rsidTr="00F551F8">
        <w:tc>
          <w:tcPr>
            <w:tcW w:w="738" w:type="dxa"/>
          </w:tcPr>
          <w:p w:rsidR="00F551F8" w:rsidRPr="003643CC" w:rsidRDefault="00F551F8" w:rsidP="00F551F8">
            <w:pPr>
              <w:pStyle w:val="BodyText"/>
              <w:rPr>
                <w:sz w:val="20"/>
              </w:rPr>
            </w:pPr>
            <w:r>
              <w:rPr>
                <w:sz w:val="20"/>
              </w:rPr>
              <w:t>10</w:t>
            </w:r>
          </w:p>
        </w:tc>
        <w:tc>
          <w:tcPr>
            <w:tcW w:w="990" w:type="dxa"/>
          </w:tcPr>
          <w:p w:rsidR="00F551F8" w:rsidRPr="005C7E06" w:rsidRDefault="00F551F8" w:rsidP="00F551F8">
            <w:pPr>
              <w:rPr>
                <w:rFonts w:ascii="Times New Roman" w:hAnsi="Times New Roman"/>
              </w:rPr>
            </w:pPr>
            <w:r w:rsidRPr="005C7E06">
              <w:rPr>
                <w:rFonts w:ascii="Times New Roman" w:hAnsi="Times New Roman"/>
              </w:rPr>
              <w:t>10/24</w:t>
            </w:r>
          </w:p>
        </w:tc>
        <w:tc>
          <w:tcPr>
            <w:tcW w:w="9000" w:type="dxa"/>
          </w:tcPr>
          <w:p w:rsidR="00F551F8" w:rsidRPr="005E2942" w:rsidRDefault="005E2942" w:rsidP="00F551F8">
            <w:pPr>
              <w:pStyle w:val="BodyText"/>
              <w:rPr>
                <w:b/>
                <w:sz w:val="20"/>
              </w:rPr>
            </w:pPr>
            <w:r w:rsidRPr="005E2942">
              <w:rPr>
                <w:b/>
                <w:sz w:val="20"/>
              </w:rPr>
              <w:t>Midterm Exam</w:t>
            </w:r>
          </w:p>
        </w:tc>
      </w:tr>
      <w:tr w:rsidR="00F551F8" w:rsidRPr="00655AA1" w:rsidTr="00F551F8">
        <w:tc>
          <w:tcPr>
            <w:tcW w:w="738" w:type="dxa"/>
          </w:tcPr>
          <w:p w:rsidR="00F551F8" w:rsidRPr="003643CC" w:rsidRDefault="00F551F8" w:rsidP="00F551F8">
            <w:pPr>
              <w:pStyle w:val="BodyText"/>
              <w:rPr>
                <w:sz w:val="20"/>
              </w:rPr>
            </w:pPr>
            <w:r w:rsidRPr="003643CC">
              <w:rPr>
                <w:sz w:val="20"/>
              </w:rPr>
              <w:t>10</w:t>
            </w:r>
          </w:p>
        </w:tc>
        <w:tc>
          <w:tcPr>
            <w:tcW w:w="990" w:type="dxa"/>
          </w:tcPr>
          <w:p w:rsidR="00F551F8" w:rsidRPr="005C7E06" w:rsidRDefault="00F551F8" w:rsidP="00F551F8">
            <w:pPr>
              <w:rPr>
                <w:rFonts w:ascii="Times New Roman" w:hAnsi="Times New Roman"/>
              </w:rPr>
            </w:pPr>
            <w:r w:rsidRPr="005C7E06">
              <w:rPr>
                <w:rFonts w:ascii="Times New Roman" w:hAnsi="Times New Roman"/>
              </w:rPr>
              <w:t>10/26</w:t>
            </w:r>
          </w:p>
        </w:tc>
        <w:tc>
          <w:tcPr>
            <w:tcW w:w="9000" w:type="dxa"/>
          </w:tcPr>
          <w:p w:rsidR="00F551F8" w:rsidRPr="003643CC" w:rsidRDefault="00174ABB" w:rsidP="00F551F8">
            <w:pPr>
              <w:pStyle w:val="BodyText"/>
              <w:rPr>
                <w:sz w:val="20"/>
              </w:rPr>
            </w:pPr>
            <w:r w:rsidRPr="00174ABB">
              <w:rPr>
                <w:sz w:val="20"/>
              </w:rPr>
              <w:t>Review Midterm Exam + Complete discussion of  “The Goal” (Finish reading book) + Ethics video</w:t>
            </w:r>
          </w:p>
        </w:tc>
      </w:tr>
      <w:tr w:rsidR="00F551F8" w:rsidRPr="00655AA1" w:rsidTr="00F551F8">
        <w:tc>
          <w:tcPr>
            <w:tcW w:w="738" w:type="dxa"/>
          </w:tcPr>
          <w:p w:rsidR="00F551F8" w:rsidRPr="003643CC" w:rsidRDefault="00F551F8" w:rsidP="00F551F8">
            <w:pPr>
              <w:pStyle w:val="BodyText"/>
              <w:rPr>
                <w:sz w:val="20"/>
              </w:rPr>
            </w:pPr>
            <w:r w:rsidRPr="003643CC">
              <w:rPr>
                <w:sz w:val="20"/>
              </w:rPr>
              <w:t>1</w:t>
            </w:r>
            <w:r>
              <w:rPr>
                <w:sz w:val="20"/>
              </w:rPr>
              <w:t>1</w:t>
            </w:r>
          </w:p>
        </w:tc>
        <w:tc>
          <w:tcPr>
            <w:tcW w:w="990" w:type="dxa"/>
          </w:tcPr>
          <w:p w:rsidR="00F551F8" w:rsidRPr="005C7E06" w:rsidRDefault="00F551F8" w:rsidP="00F551F8">
            <w:pPr>
              <w:rPr>
                <w:rFonts w:ascii="Times New Roman" w:hAnsi="Times New Roman"/>
              </w:rPr>
            </w:pPr>
            <w:r w:rsidRPr="005C7E06">
              <w:rPr>
                <w:rFonts w:ascii="Times New Roman" w:hAnsi="Times New Roman"/>
              </w:rPr>
              <w:t>10/31</w:t>
            </w:r>
          </w:p>
        </w:tc>
        <w:tc>
          <w:tcPr>
            <w:tcW w:w="9000" w:type="dxa"/>
          </w:tcPr>
          <w:p w:rsidR="00F551F8" w:rsidRPr="003643CC" w:rsidRDefault="00192D35" w:rsidP="00F551F8">
            <w:pPr>
              <w:pStyle w:val="BodyText"/>
              <w:rPr>
                <w:sz w:val="20"/>
              </w:rPr>
            </w:pPr>
            <w:r w:rsidRPr="00192D35">
              <w:rPr>
                <w:sz w:val="20"/>
              </w:rPr>
              <w:t xml:space="preserve">Ethics write-up due 8:00 + </w:t>
            </w:r>
            <w:r w:rsidR="00F551F8" w:rsidRPr="00030A63">
              <w:rPr>
                <w:sz w:val="20"/>
              </w:rPr>
              <w:t>Work together in teams on project</w:t>
            </w:r>
          </w:p>
        </w:tc>
      </w:tr>
      <w:tr w:rsidR="00F551F8" w:rsidRPr="00655AA1" w:rsidTr="00F551F8">
        <w:tc>
          <w:tcPr>
            <w:tcW w:w="738" w:type="dxa"/>
          </w:tcPr>
          <w:p w:rsidR="00F551F8" w:rsidRPr="003643CC" w:rsidRDefault="00F551F8" w:rsidP="00F551F8">
            <w:pPr>
              <w:pStyle w:val="BodyText"/>
              <w:rPr>
                <w:sz w:val="20"/>
              </w:rPr>
            </w:pPr>
            <w:r w:rsidRPr="003643CC">
              <w:rPr>
                <w:sz w:val="20"/>
              </w:rPr>
              <w:t>11</w:t>
            </w:r>
          </w:p>
        </w:tc>
        <w:tc>
          <w:tcPr>
            <w:tcW w:w="990" w:type="dxa"/>
          </w:tcPr>
          <w:p w:rsidR="00F551F8" w:rsidRPr="005C7E06" w:rsidRDefault="00F551F8" w:rsidP="00F551F8">
            <w:pPr>
              <w:rPr>
                <w:rFonts w:ascii="Times New Roman" w:hAnsi="Times New Roman"/>
              </w:rPr>
            </w:pPr>
            <w:r w:rsidRPr="005C7E06">
              <w:rPr>
                <w:rFonts w:ascii="Times New Roman" w:hAnsi="Times New Roman"/>
              </w:rPr>
              <w:t>11/02</w:t>
            </w:r>
          </w:p>
        </w:tc>
        <w:tc>
          <w:tcPr>
            <w:tcW w:w="9000" w:type="dxa"/>
          </w:tcPr>
          <w:p w:rsidR="00F551F8" w:rsidRPr="003643CC" w:rsidRDefault="005E2942" w:rsidP="00174ABB">
            <w:pPr>
              <w:pStyle w:val="BodyText"/>
              <w:rPr>
                <w:sz w:val="20"/>
              </w:rPr>
            </w:pPr>
            <w:r w:rsidRPr="005E2942">
              <w:rPr>
                <w:b/>
                <w:sz w:val="20"/>
              </w:rPr>
              <w:t>Project [3] due</w:t>
            </w:r>
            <w:r w:rsidRPr="005E2942">
              <w:rPr>
                <w:sz w:val="20"/>
              </w:rPr>
              <w:t xml:space="preserve"> with presentation </w:t>
            </w:r>
          </w:p>
        </w:tc>
      </w:tr>
      <w:tr w:rsidR="00F551F8" w:rsidRPr="00655AA1" w:rsidTr="00F551F8">
        <w:tc>
          <w:tcPr>
            <w:tcW w:w="738" w:type="dxa"/>
          </w:tcPr>
          <w:p w:rsidR="00F551F8" w:rsidRPr="003643CC" w:rsidRDefault="00F551F8" w:rsidP="00F551F8">
            <w:pPr>
              <w:pStyle w:val="BodyText"/>
              <w:rPr>
                <w:sz w:val="20"/>
              </w:rPr>
            </w:pPr>
            <w:r w:rsidRPr="003643CC">
              <w:rPr>
                <w:sz w:val="20"/>
              </w:rPr>
              <w:t>12</w:t>
            </w:r>
          </w:p>
        </w:tc>
        <w:tc>
          <w:tcPr>
            <w:tcW w:w="990" w:type="dxa"/>
          </w:tcPr>
          <w:p w:rsidR="00F551F8" w:rsidRPr="005C7E06" w:rsidRDefault="00F551F8" w:rsidP="00F551F8">
            <w:pPr>
              <w:rPr>
                <w:rFonts w:ascii="Times New Roman" w:hAnsi="Times New Roman"/>
              </w:rPr>
            </w:pPr>
            <w:r w:rsidRPr="005C7E06">
              <w:rPr>
                <w:rFonts w:ascii="Times New Roman" w:hAnsi="Times New Roman"/>
              </w:rPr>
              <w:t>11/07</w:t>
            </w:r>
            <w:r>
              <w:rPr>
                <w:rFonts w:ascii="Times New Roman" w:hAnsi="Times New Roman"/>
              </w:rPr>
              <w:t>-09</w:t>
            </w:r>
          </w:p>
        </w:tc>
        <w:tc>
          <w:tcPr>
            <w:tcW w:w="9000" w:type="dxa"/>
          </w:tcPr>
          <w:p w:rsidR="00F551F8" w:rsidRPr="003643CC" w:rsidRDefault="00F551F8" w:rsidP="00F551F8">
            <w:pPr>
              <w:pStyle w:val="BodyText"/>
              <w:rPr>
                <w:sz w:val="20"/>
              </w:rPr>
            </w:pPr>
            <w:r w:rsidRPr="00030A63">
              <w:rPr>
                <w:sz w:val="20"/>
              </w:rPr>
              <w:t>Contemporary Issues NAE Grand Challenges presentations by students</w:t>
            </w:r>
          </w:p>
        </w:tc>
      </w:tr>
      <w:tr w:rsidR="00F551F8" w:rsidRPr="00655AA1" w:rsidTr="00F551F8">
        <w:tc>
          <w:tcPr>
            <w:tcW w:w="738" w:type="dxa"/>
          </w:tcPr>
          <w:p w:rsidR="00F551F8" w:rsidRPr="003643CC" w:rsidRDefault="00F551F8" w:rsidP="00F551F8">
            <w:pPr>
              <w:pStyle w:val="BodyText"/>
              <w:rPr>
                <w:sz w:val="20"/>
              </w:rPr>
            </w:pPr>
            <w:r w:rsidRPr="003643CC">
              <w:rPr>
                <w:sz w:val="20"/>
              </w:rPr>
              <w:t>13</w:t>
            </w:r>
          </w:p>
        </w:tc>
        <w:tc>
          <w:tcPr>
            <w:tcW w:w="990" w:type="dxa"/>
          </w:tcPr>
          <w:p w:rsidR="00F551F8" w:rsidRPr="005C7E06" w:rsidRDefault="00F551F8" w:rsidP="00F551F8">
            <w:pPr>
              <w:rPr>
                <w:rFonts w:ascii="Times New Roman" w:hAnsi="Times New Roman"/>
              </w:rPr>
            </w:pPr>
            <w:r w:rsidRPr="005C7E06">
              <w:rPr>
                <w:rFonts w:ascii="Times New Roman" w:hAnsi="Times New Roman"/>
              </w:rPr>
              <w:t>11/14</w:t>
            </w:r>
          </w:p>
        </w:tc>
        <w:tc>
          <w:tcPr>
            <w:tcW w:w="9000" w:type="dxa"/>
          </w:tcPr>
          <w:p w:rsidR="00F551F8" w:rsidRPr="00C17931" w:rsidRDefault="00C17931" w:rsidP="00F551F8">
            <w:pPr>
              <w:pStyle w:val="BodyText"/>
              <w:rPr>
                <w:sz w:val="20"/>
              </w:rPr>
            </w:pPr>
            <w:r w:rsidRPr="00C17931">
              <w:rPr>
                <w:sz w:val="20"/>
              </w:rPr>
              <w:t>Work together in teams on project</w:t>
            </w:r>
          </w:p>
        </w:tc>
      </w:tr>
      <w:tr w:rsidR="00C17931" w:rsidRPr="00655AA1" w:rsidTr="00F551F8">
        <w:tc>
          <w:tcPr>
            <w:tcW w:w="738" w:type="dxa"/>
          </w:tcPr>
          <w:p w:rsidR="00C17931" w:rsidRPr="003643CC" w:rsidRDefault="00C17931" w:rsidP="00C17931">
            <w:pPr>
              <w:pStyle w:val="BodyText"/>
              <w:rPr>
                <w:sz w:val="20"/>
              </w:rPr>
            </w:pPr>
            <w:r w:rsidRPr="003643CC">
              <w:rPr>
                <w:sz w:val="20"/>
              </w:rPr>
              <w:t>13</w:t>
            </w:r>
          </w:p>
        </w:tc>
        <w:tc>
          <w:tcPr>
            <w:tcW w:w="990" w:type="dxa"/>
          </w:tcPr>
          <w:p w:rsidR="00C17931" w:rsidRPr="005C7E06" w:rsidRDefault="00C17931" w:rsidP="00C17931">
            <w:pPr>
              <w:rPr>
                <w:rFonts w:ascii="Times New Roman" w:hAnsi="Times New Roman"/>
              </w:rPr>
            </w:pPr>
            <w:r w:rsidRPr="005C7E06">
              <w:rPr>
                <w:rFonts w:ascii="Times New Roman" w:hAnsi="Times New Roman"/>
              </w:rPr>
              <w:t>11/16</w:t>
            </w:r>
          </w:p>
        </w:tc>
        <w:tc>
          <w:tcPr>
            <w:tcW w:w="9000" w:type="dxa"/>
          </w:tcPr>
          <w:p w:rsidR="00C17931" w:rsidRPr="003643CC" w:rsidRDefault="00C17931" w:rsidP="00C17931">
            <w:pPr>
              <w:pStyle w:val="BodyText"/>
              <w:rPr>
                <w:sz w:val="20"/>
              </w:rPr>
            </w:pPr>
            <w:r w:rsidRPr="005E2942">
              <w:rPr>
                <w:b/>
                <w:sz w:val="20"/>
              </w:rPr>
              <w:t>Project [4] + Project [5] due</w:t>
            </w:r>
            <w:r w:rsidRPr="009E52B1">
              <w:rPr>
                <w:sz w:val="20"/>
              </w:rPr>
              <w:t xml:space="preserve"> with presentation</w:t>
            </w:r>
          </w:p>
        </w:tc>
      </w:tr>
      <w:tr w:rsidR="00C17931" w:rsidRPr="00655AA1" w:rsidTr="00F551F8">
        <w:tc>
          <w:tcPr>
            <w:tcW w:w="738" w:type="dxa"/>
          </w:tcPr>
          <w:p w:rsidR="00C17931" w:rsidRPr="003643CC" w:rsidRDefault="00C17931" w:rsidP="00C17931">
            <w:pPr>
              <w:pStyle w:val="BodyText"/>
              <w:rPr>
                <w:sz w:val="20"/>
              </w:rPr>
            </w:pPr>
            <w:r w:rsidRPr="003643CC">
              <w:rPr>
                <w:sz w:val="20"/>
              </w:rPr>
              <w:t>14</w:t>
            </w:r>
          </w:p>
        </w:tc>
        <w:tc>
          <w:tcPr>
            <w:tcW w:w="990" w:type="dxa"/>
          </w:tcPr>
          <w:p w:rsidR="00C17931" w:rsidRPr="005C7E06" w:rsidRDefault="00C17931" w:rsidP="00C17931">
            <w:pPr>
              <w:rPr>
                <w:rFonts w:ascii="Times New Roman" w:hAnsi="Times New Roman"/>
              </w:rPr>
            </w:pPr>
            <w:r w:rsidRPr="005C7E06">
              <w:rPr>
                <w:rFonts w:ascii="Times New Roman" w:hAnsi="Times New Roman"/>
              </w:rPr>
              <w:t>11/21</w:t>
            </w:r>
          </w:p>
        </w:tc>
        <w:tc>
          <w:tcPr>
            <w:tcW w:w="9000" w:type="dxa"/>
          </w:tcPr>
          <w:p w:rsidR="00C17931" w:rsidRPr="003643CC" w:rsidRDefault="00C17931" w:rsidP="00C17931">
            <w:pPr>
              <w:pStyle w:val="BodyText"/>
              <w:rPr>
                <w:sz w:val="20"/>
              </w:rPr>
            </w:pPr>
            <w:r w:rsidRPr="003643CC">
              <w:rPr>
                <w:sz w:val="20"/>
              </w:rPr>
              <w:t>Work together in teams on project</w:t>
            </w:r>
          </w:p>
        </w:tc>
      </w:tr>
      <w:tr w:rsidR="00C17931" w:rsidRPr="00655AA1" w:rsidTr="00F551F8">
        <w:tc>
          <w:tcPr>
            <w:tcW w:w="738" w:type="dxa"/>
          </w:tcPr>
          <w:p w:rsidR="00C17931" w:rsidRPr="003643CC" w:rsidRDefault="00C17931" w:rsidP="00C17931">
            <w:pPr>
              <w:pStyle w:val="BodyText"/>
              <w:rPr>
                <w:sz w:val="20"/>
              </w:rPr>
            </w:pPr>
            <w:r w:rsidRPr="003643CC">
              <w:rPr>
                <w:sz w:val="20"/>
              </w:rPr>
              <w:t>14</w:t>
            </w:r>
          </w:p>
        </w:tc>
        <w:tc>
          <w:tcPr>
            <w:tcW w:w="990" w:type="dxa"/>
          </w:tcPr>
          <w:p w:rsidR="00C17931" w:rsidRPr="005C7E06" w:rsidRDefault="00C17931" w:rsidP="00C17931">
            <w:pPr>
              <w:rPr>
                <w:rFonts w:ascii="Times New Roman" w:hAnsi="Times New Roman"/>
              </w:rPr>
            </w:pPr>
            <w:r w:rsidRPr="005C7E06">
              <w:rPr>
                <w:rFonts w:ascii="Times New Roman" w:hAnsi="Times New Roman"/>
              </w:rPr>
              <w:t>11/23</w:t>
            </w:r>
          </w:p>
        </w:tc>
        <w:tc>
          <w:tcPr>
            <w:tcW w:w="9000" w:type="dxa"/>
          </w:tcPr>
          <w:p w:rsidR="00C17931" w:rsidRPr="003643CC" w:rsidRDefault="00C17931" w:rsidP="00C17931">
            <w:pPr>
              <w:pStyle w:val="BodyText"/>
              <w:rPr>
                <w:sz w:val="20"/>
              </w:rPr>
            </w:pPr>
            <w:r w:rsidRPr="005E2942">
              <w:rPr>
                <w:sz w:val="20"/>
              </w:rPr>
              <w:t>Thanksgiving holiday</w:t>
            </w:r>
          </w:p>
        </w:tc>
      </w:tr>
      <w:tr w:rsidR="00C17931" w:rsidRPr="00655AA1" w:rsidTr="00F551F8">
        <w:tc>
          <w:tcPr>
            <w:tcW w:w="738" w:type="dxa"/>
          </w:tcPr>
          <w:p w:rsidR="00C17931" w:rsidRPr="003643CC" w:rsidRDefault="00C17931" w:rsidP="00C17931">
            <w:pPr>
              <w:pStyle w:val="BodyText"/>
              <w:rPr>
                <w:sz w:val="20"/>
              </w:rPr>
            </w:pPr>
            <w:r w:rsidRPr="003643CC">
              <w:rPr>
                <w:sz w:val="20"/>
              </w:rPr>
              <w:t>15</w:t>
            </w:r>
          </w:p>
        </w:tc>
        <w:tc>
          <w:tcPr>
            <w:tcW w:w="990" w:type="dxa"/>
          </w:tcPr>
          <w:p w:rsidR="00C17931" w:rsidRPr="005C7E06" w:rsidRDefault="00C17931" w:rsidP="00C17931">
            <w:pPr>
              <w:rPr>
                <w:rFonts w:ascii="Times New Roman" w:hAnsi="Times New Roman"/>
              </w:rPr>
            </w:pPr>
            <w:r w:rsidRPr="005C7E06">
              <w:rPr>
                <w:rFonts w:ascii="Times New Roman" w:hAnsi="Times New Roman"/>
              </w:rPr>
              <w:t>11/28</w:t>
            </w:r>
          </w:p>
        </w:tc>
        <w:tc>
          <w:tcPr>
            <w:tcW w:w="9000" w:type="dxa"/>
          </w:tcPr>
          <w:p w:rsidR="00C17931" w:rsidRPr="003643CC" w:rsidRDefault="00C17931" w:rsidP="00C17931">
            <w:pPr>
              <w:pStyle w:val="BodyText"/>
              <w:rPr>
                <w:sz w:val="20"/>
              </w:rPr>
            </w:pPr>
            <w:r w:rsidRPr="005E2942">
              <w:rPr>
                <w:sz w:val="20"/>
              </w:rPr>
              <w:t xml:space="preserve">Lego game now + Exit Interviews + </w:t>
            </w:r>
            <w:r w:rsidRPr="005E2942">
              <w:rPr>
                <w:sz w:val="20"/>
                <w:u w:val="single"/>
              </w:rPr>
              <w:t xml:space="preserve">Comment on PEO’s </w:t>
            </w:r>
            <w:r w:rsidRPr="005E2942">
              <w:rPr>
                <w:sz w:val="20"/>
              </w:rPr>
              <w:t>+ Poster working Session</w:t>
            </w:r>
          </w:p>
        </w:tc>
      </w:tr>
      <w:tr w:rsidR="00C17931" w:rsidRPr="00655AA1" w:rsidTr="00F551F8">
        <w:tc>
          <w:tcPr>
            <w:tcW w:w="738" w:type="dxa"/>
          </w:tcPr>
          <w:p w:rsidR="00C17931" w:rsidRPr="003643CC" w:rsidRDefault="00C17931" w:rsidP="00C17931">
            <w:pPr>
              <w:pStyle w:val="BodyText"/>
              <w:rPr>
                <w:sz w:val="20"/>
              </w:rPr>
            </w:pPr>
            <w:r w:rsidRPr="003643CC">
              <w:rPr>
                <w:sz w:val="20"/>
              </w:rPr>
              <w:t>15</w:t>
            </w:r>
          </w:p>
        </w:tc>
        <w:tc>
          <w:tcPr>
            <w:tcW w:w="990" w:type="dxa"/>
          </w:tcPr>
          <w:p w:rsidR="00C17931" w:rsidRPr="005C7E06" w:rsidRDefault="00C17931" w:rsidP="00C17931">
            <w:pPr>
              <w:rPr>
                <w:rFonts w:ascii="Times New Roman" w:hAnsi="Times New Roman"/>
              </w:rPr>
            </w:pPr>
            <w:r>
              <w:rPr>
                <w:rFonts w:ascii="Times New Roman" w:hAnsi="Times New Roman"/>
              </w:rPr>
              <w:t>11/30</w:t>
            </w:r>
          </w:p>
        </w:tc>
        <w:tc>
          <w:tcPr>
            <w:tcW w:w="9000" w:type="dxa"/>
          </w:tcPr>
          <w:p w:rsidR="00C17931" w:rsidRPr="005E2942" w:rsidRDefault="00C17931" w:rsidP="00C17931">
            <w:pPr>
              <w:pStyle w:val="BodyText"/>
              <w:rPr>
                <w:b/>
                <w:sz w:val="20"/>
              </w:rPr>
            </w:pPr>
            <w:r w:rsidRPr="005E2942">
              <w:rPr>
                <w:b/>
                <w:sz w:val="20"/>
              </w:rPr>
              <w:t>Final Report (All sections + Summary) with PowerPoint Presentation &amp; Poster (hard &amp; soft copy due</w:t>
            </w:r>
            <w:r w:rsidRPr="005E2942">
              <w:rPr>
                <w:rFonts w:ascii="CG Times" w:hAnsi="CG Times"/>
                <w:b/>
                <w:sz w:val="20"/>
              </w:rPr>
              <w:t xml:space="preserve"> </w:t>
            </w:r>
            <w:r>
              <w:rPr>
                <w:b/>
                <w:sz w:val="20"/>
              </w:rPr>
              <w:t>at the</w:t>
            </w:r>
            <w:r w:rsidRPr="005E2942">
              <w:rPr>
                <w:b/>
                <w:sz w:val="20"/>
              </w:rPr>
              <w:t xml:space="preserve"> beginning of class). Mandatory project practice oral presentation and check sheet review </w:t>
            </w:r>
          </w:p>
        </w:tc>
      </w:tr>
      <w:tr w:rsidR="00C17931" w:rsidRPr="00655AA1" w:rsidTr="00F551F8">
        <w:tc>
          <w:tcPr>
            <w:tcW w:w="738" w:type="dxa"/>
          </w:tcPr>
          <w:p w:rsidR="00C17931" w:rsidRPr="003643CC" w:rsidRDefault="00C17931" w:rsidP="00C17931">
            <w:pPr>
              <w:pStyle w:val="BodyText"/>
              <w:rPr>
                <w:sz w:val="20"/>
              </w:rPr>
            </w:pPr>
            <w:r>
              <w:rPr>
                <w:sz w:val="20"/>
              </w:rPr>
              <w:t>16</w:t>
            </w:r>
          </w:p>
        </w:tc>
        <w:tc>
          <w:tcPr>
            <w:tcW w:w="990" w:type="dxa"/>
          </w:tcPr>
          <w:p w:rsidR="00C17931" w:rsidRDefault="00C17931" w:rsidP="00C17931">
            <w:pPr>
              <w:rPr>
                <w:rFonts w:ascii="Times New Roman" w:hAnsi="Times New Roman"/>
              </w:rPr>
            </w:pPr>
            <w:r>
              <w:rPr>
                <w:rFonts w:ascii="Times New Roman" w:hAnsi="Times New Roman"/>
              </w:rPr>
              <w:t>12/05</w:t>
            </w:r>
          </w:p>
        </w:tc>
        <w:tc>
          <w:tcPr>
            <w:tcW w:w="9000" w:type="dxa"/>
          </w:tcPr>
          <w:p w:rsidR="00C17931" w:rsidRPr="003643CC" w:rsidRDefault="00C17931" w:rsidP="00C17931">
            <w:pPr>
              <w:pStyle w:val="BodyText"/>
              <w:rPr>
                <w:sz w:val="20"/>
              </w:rPr>
            </w:pPr>
            <w:r w:rsidRPr="005E2942">
              <w:rPr>
                <w:b/>
                <w:sz w:val="20"/>
              </w:rPr>
              <w:t>Presentation</w:t>
            </w:r>
            <w:r w:rsidRPr="00DE75E7">
              <w:rPr>
                <w:sz w:val="20"/>
              </w:rPr>
              <w:t xml:space="preserve"> to Sponsors, Alumni, Faculty, Staff, &amp; Students</w:t>
            </w:r>
          </w:p>
        </w:tc>
      </w:tr>
      <w:tr w:rsidR="00C17931" w:rsidRPr="00655AA1" w:rsidTr="00F551F8">
        <w:tc>
          <w:tcPr>
            <w:tcW w:w="738" w:type="dxa"/>
          </w:tcPr>
          <w:p w:rsidR="00C17931" w:rsidRPr="003643CC" w:rsidRDefault="00C17931" w:rsidP="00C17931">
            <w:pPr>
              <w:pStyle w:val="BodyText"/>
              <w:rPr>
                <w:sz w:val="20"/>
              </w:rPr>
            </w:pPr>
            <w:r w:rsidRPr="003643CC">
              <w:rPr>
                <w:sz w:val="20"/>
              </w:rPr>
              <w:t>16</w:t>
            </w:r>
          </w:p>
        </w:tc>
        <w:tc>
          <w:tcPr>
            <w:tcW w:w="990" w:type="dxa"/>
          </w:tcPr>
          <w:p w:rsidR="00C17931" w:rsidRPr="005C7E06" w:rsidRDefault="00C17931" w:rsidP="00C17931">
            <w:pPr>
              <w:rPr>
                <w:rFonts w:ascii="Times New Roman" w:hAnsi="Times New Roman"/>
              </w:rPr>
            </w:pPr>
            <w:r>
              <w:rPr>
                <w:rFonts w:ascii="Times New Roman" w:hAnsi="Times New Roman"/>
              </w:rPr>
              <w:t>12/06</w:t>
            </w:r>
          </w:p>
        </w:tc>
        <w:tc>
          <w:tcPr>
            <w:tcW w:w="9000" w:type="dxa"/>
          </w:tcPr>
          <w:p w:rsidR="00C17931" w:rsidRPr="00DE75E7" w:rsidRDefault="00C17931" w:rsidP="00C17931">
            <w:pPr>
              <w:pStyle w:val="BodyText"/>
              <w:rPr>
                <w:sz w:val="20"/>
              </w:rPr>
            </w:pPr>
            <w:r>
              <w:rPr>
                <w:sz w:val="20"/>
              </w:rPr>
              <w:t>Last day of classes</w:t>
            </w:r>
          </w:p>
        </w:tc>
      </w:tr>
      <w:tr w:rsidR="00C17931" w:rsidRPr="00655AA1" w:rsidTr="00F551F8">
        <w:tc>
          <w:tcPr>
            <w:tcW w:w="738" w:type="dxa"/>
          </w:tcPr>
          <w:p w:rsidR="00C17931" w:rsidRPr="003643CC" w:rsidRDefault="00C17931" w:rsidP="00C17931">
            <w:pPr>
              <w:pStyle w:val="BodyText"/>
              <w:rPr>
                <w:sz w:val="20"/>
              </w:rPr>
            </w:pPr>
            <w:r>
              <w:rPr>
                <w:sz w:val="20"/>
              </w:rPr>
              <w:t xml:space="preserve"> </w:t>
            </w:r>
          </w:p>
        </w:tc>
        <w:tc>
          <w:tcPr>
            <w:tcW w:w="990" w:type="dxa"/>
          </w:tcPr>
          <w:p w:rsidR="00C17931" w:rsidRPr="005C7E06" w:rsidRDefault="00C17931" w:rsidP="00C17931">
            <w:pPr>
              <w:rPr>
                <w:rFonts w:ascii="Times New Roman" w:hAnsi="Times New Roman"/>
              </w:rPr>
            </w:pPr>
            <w:r>
              <w:rPr>
                <w:rFonts w:ascii="Times New Roman" w:hAnsi="Times New Roman"/>
              </w:rPr>
              <w:t>12</w:t>
            </w:r>
            <w:r w:rsidRPr="005C7E06">
              <w:rPr>
                <w:rFonts w:ascii="Times New Roman" w:hAnsi="Times New Roman"/>
              </w:rPr>
              <w:t>/</w:t>
            </w:r>
            <w:r>
              <w:rPr>
                <w:rFonts w:ascii="Times New Roman" w:hAnsi="Times New Roman"/>
              </w:rPr>
              <w:t>12</w:t>
            </w:r>
          </w:p>
        </w:tc>
        <w:tc>
          <w:tcPr>
            <w:tcW w:w="9000" w:type="dxa"/>
          </w:tcPr>
          <w:p w:rsidR="00C17931" w:rsidRPr="003643CC" w:rsidRDefault="00C17931" w:rsidP="00C17931">
            <w:pPr>
              <w:pStyle w:val="BodyText"/>
              <w:rPr>
                <w:sz w:val="20"/>
              </w:rPr>
            </w:pPr>
            <w:r w:rsidRPr="005E2942">
              <w:rPr>
                <w:b/>
                <w:sz w:val="20"/>
              </w:rPr>
              <w:t>Final Exam</w:t>
            </w:r>
            <w:r w:rsidRPr="003643CC">
              <w:rPr>
                <w:sz w:val="20"/>
              </w:rPr>
              <w:t xml:space="preserve"> </w:t>
            </w:r>
            <w:r w:rsidRPr="003643CC">
              <w:rPr>
                <w:b/>
                <w:i/>
                <w:sz w:val="20"/>
              </w:rPr>
              <w:t>Note Time!</w:t>
            </w:r>
            <w:r w:rsidRPr="003643CC">
              <w:rPr>
                <w:sz w:val="20"/>
              </w:rPr>
              <w:t xml:space="preserve"> [8:00-9:30AM]</w:t>
            </w:r>
          </w:p>
        </w:tc>
      </w:tr>
    </w:tbl>
    <w:p w:rsidR="008044F4" w:rsidRPr="00655AA1" w:rsidRDefault="008044F4" w:rsidP="008044F4">
      <w:pPr>
        <w:pStyle w:val="BodyText"/>
        <w:rPr>
          <w:rFonts w:ascii="Arial" w:hAnsi="Arial" w:cs="Arial"/>
          <w:sz w:val="19"/>
          <w:szCs w:val="19"/>
        </w:rPr>
      </w:pPr>
    </w:p>
    <w:p w:rsidR="00EB32D9" w:rsidRPr="00655AA1" w:rsidRDefault="002509C8" w:rsidP="00245041">
      <w:pPr>
        <w:pBdr>
          <w:top w:val="single" w:sz="4" w:space="1" w:color="auto"/>
          <w:left w:val="single" w:sz="4" w:space="5" w:color="auto"/>
          <w:bottom w:val="single" w:sz="4" w:space="1" w:color="auto"/>
          <w:right w:val="single" w:sz="4" w:space="4" w:color="auto"/>
        </w:pBdr>
        <w:rPr>
          <w:rFonts w:ascii="Times New Roman" w:hAnsi="Times New Roman"/>
          <w:sz w:val="19"/>
          <w:szCs w:val="19"/>
        </w:rPr>
      </w:pPr>
      <w:r w:rsidRPr="00655AA1">
        <w:rPr>
          <w:rFonts w:ascii="Arial" w:hAnsi="Arial" w:cs="Arial"/>
          <w:b/>
          <w:color w:val="0000FF"/>
          <w:sz w:val="19"/>
          <w:szCs w:val="19"/>
        </w:rPr>
        <w:t>Emergency Phone Numbers</w:t>
      </w:r>
      <w:r w:rsidR="006815E0" w:rsidRPr="00655AA1">
        <w:rPr>
          <w:rFonts w:ascii="Arial" w:hAnsi="Arial" w:cs="Arial"/>
          <w:bCs/>
          <w:color w:val="FF0000"/>
          <w:sz w:val="19"/>
          <w:szCs w:val="19"/>
        </w:rPr>
        <w:t xml:space="preserve">: </w:t>
      </w:r>
      <w:r w:rsidRPr="00655AA1">
        <w:rPr>
          <w:rFonts w:ascii="Arial" w:hAnsi="Arial" w:cs="Arial"/>
          <w:bCs/>
          <w:color w:val="FF0000"/>
          <w:sz w:val="19"/>
          <w:szCs w:val="19"/>
        </w:rPr>
        <w:t xml:space="preserve"> </w:t>
      </w:r>
      <w:r w:rsidRPr="00655AA1">
        <w:rPr>
          <w:rFonts w:ascii="Arial" w:hAnsi="Arial" w:cs="Arial"/>
          <w:bCs/>
          <w:color w:val="0000FF"/>
          <w:sz w:val="19"/>
          <w:szCs w:val="19"/>
        </w:rPr>
        <w:t>In case o</w:t>
      </w:r>
      <w:r w:rsidR="003F1AAF">
        <w:rPr>
          <w:rFonts w:ascii="Arial" w:hAnsi="Arial" w:cs="Arial"/>
          <w:bCs/>
          <w:color w:val="0000FF"/>
          <w:sz w:val="19"/>
          <w:szCs w:val="19"/>
        </w:rPr>
        <w:t>f an on-campus emergency, call</w:t>
      </w:r>
      <w:r w:rsidRPr="00655AA1">
        <w:rPr>
          <w:rFonts w:ascii="Arial" w:hAnsi="Arial" w:cs="Arial"/>
          <w:bCs/>
          <w:color w:val="0000FF"/>
          <w:sz w:val="19"/>
          <w:szCs w:val="19"/>
        </w:rPr>
        <w:t xml:space="preserve"> UT Arlington Police Department at </w:t>
      </w:r>
      <w:r w:rsidRPr="00655AA1">
        <w:rPr>
          <w:rFonts w:ascii="Arial" w:hAnsi="Arial" w:cs="Arial"/>
          <w:b/>
          <w:color w:val="0000FF"/>
          <w:sz w:val="19"/>
          <w:szCs w:val="19"/>
        </w:rPr>
        <w:t>817-272-3003</w:t>
      </w:r>
      <w:r w:rsidRPr="00655AA1">
        <w:rPr>
          <w:rFonts w:ascii="Arial" w:hAnsi="Arial" w:cs="Arial"/>
          <w:bCs/>
          <w:color w:val="0000FF"/>
          <w:sz w:val="19"/>
          <w:szCs w:val="19"/>
        </w:rPr>
        <w:t xml:space="preserve"> (non-campus phone), </w:t>
      </w:r>
      <w:r w:rsidRPr="00655AA1">
        <w:rPr>
          <w:rFonts w:ascii="Arial" w:hAnsi="Arial" w:cs="Arial"/>
          <w:b/>
          <w:color w:val="0000FF"/>
          <w:sz w:val="19"/>
          <w:szCs w:val="19"/>
        </w:rPr>
        <w:t>2-3003</w:t>
      </w:r>
      <w:r w:rsidRPr="00655AA1">
        <w:rPr>
          <w:rFonts w:ascii="Arial" w:hAnsi="Arial" w:cs="Arial"/>
          <w:bCs/>
          <w:color w:val="0000FF"/>
          <w:sz w:val="19"/>
          <w:szCs w:val="19"/>
        </w:rPr>
        <w:t xml:space="preserve"> (campus phone). You may also dial 911.</w:t>
      </w:r>
    </w:p>
    <w:sectPr w:rsidR="00EB32D9" w:rsidRPr="00655AA1" w:rsidSect="0075580A">
      <w:footerReference w:type="default" r:id="rId23"/>
      <w:footnotePr>
        <w:numFmt w:val="lowerRoman"/>
      </w:footnotePr>
      <w:endnotePr>
        <w:numFmt w:val="decimal"/>
      </w:endnotePr>
      <w:type w:val="continuous"/>
      <w:pgSz w:w="12240" w:h="15840"/>
      <w:pgMar w:top="1152" w:right="720" w:bottom="576"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E22" w:rsidRDefault="00441E22" w:rsidP="00410C7B">
      <w:r>
        <w:separator/>
      </w:r>
    </w:p>
  </w:endnote>
  <w:endnote w:type="continuationSeparator" w:id="0">
    <w:p w:rsidR="00441E22" w:rsidRDefault="00441E22" w:rsidP="0041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CA3" w:rsidRDefault="00AB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E22" w:rsidRDefault="00441E22" w:rsidP="00410C7B">
      <w:r>
        <w:separator/>
      </w:r>
    </w:p>
  </w:footnote>
  <w:footnote w:type="continuationSeparator" w:id="0">
    <w:p w:rsidR="00441E22" w:rsidRDefault="00441E22" w:rsidP="00410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65114A4"/>
    <w:multiLevelType w:val="hybridMultilevel"/>
    <w:tmpl w:val="FBEC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F79E5"/>
    <w:multiLevelType w:val="hybridMultilevel"/>
    <w:tmpl w:val="4F8405BE"/>
    <w:lvl w:ilvl="0" w:tplc="9544C13A">
      <w:start w:val="1"/>
      <w:numFmt w:val="bullet"/>
      <w:lvlText w:val=""/>
      <w:lvlJc w:val="left"/>
      <w:pPr>
        <w:tabs>
          <w:tab w:val="num" w:pos="720"/>
        </w:tabs>
        <w:ind w:left="720" w:hanging="360"/>
      </w:pPr>
      <w:rPr>
        <w:rFonts w:ascii="Symbol" w:hAnsi="Symbol" w:hint="default"/>
      </w:rPr>
    </w:lvl>
    <w:lvl w:ilvl="1" w:tplc="7CC2BAF4" w:tentative="1">
      <w:start w:val="1"/>
      <w:numFmt w:val="bullet"/>
      <w:lvlText w:val="o"/>
      <w:lvlJc w:val="left"/>
      <w:pPr>
        <w:tabs>
          <w:tab w:val="num" w:pos="1440"/>
        </w:tabs>
        <w:ind w:left="1440" w:hanging="360"/>
      </w:pPr>
      <w:rPr>
        <w:rFonts w:ascii="Courier New" w:hAnsi="Courier New" w:hint="default"/>
      </w:rPr>
    </w:lvl>
    <w:lvl w:ilvl="2" w:tplc="DAEE84FC" w:tentative="1">
      <w:start w:val="1"/>
      <w:numFmt w:val="bullet"/>
      <w:lvlText w:val=""/>
      <w:lvlJc w:val="left"/>
      <w:pPr>
        <w:tabs>
          <w:tab w:val="num" w:pos="2160"/>
        </w:tabs>
        <w:ind w:left="2160" w:hanging="360"/>
      </w:pPr>
      <w:rPr>
        <w:rFonts w:ascii="Wingdings" w:hAnsi="Wingdings" w:hint="default"/>
      </w:rPr>
    </w:lvl>
    <w:lvl w:ilvl="3" w:tplc="34D43250" w:tentative="1">
      <w:start w:val="1"/>
      <w:numFmt w:val="bullet"/>
      <w:lvlText w:val=""/>
      <w:lvlJc w:val="left"/>
      <w:pPr>
        <w:tabs>
          <w:tab w:val="num" w:pos="2880"/>
        </w:tabs>
        <w:ind w:left="2880" w:hanging="360"/>
      </w:pPr>
      <w:rPr>
        <w:rFonts w:ascii="Symbol" w:hAnsi="Symbol" w:hint="default"/>
      </w:rPr>
    </w:lvl>
    <w:lvl w:ilvl="4" w:tplc="92B4A59A" w:tentative="1">
      <w:start w:val="1"/>
      <w:numFmt w:val="bullet"/>
      <w:lvlText w:val="o"/>
      <w:lvlJc w:val="left"/>
      <w:pPr>
        <w:tabs>
          <w:tab w:val="num" w:pos="3600"/>
        </w:tabs>
        <w:ind w:left="3600" w:hanging="360"/>
      </w:pPr>
      <w:rPr>
        <w:rFonts w:ascii="Courier New" w:hAnsi="Courier New" w:hint="default"/>
      </w:rPr>
    </w:lvl>
    <w:lvl w:ilvl="5" w:tplc="95F2F0EA" w:tentative="1">
      <w:start w:val="1"/>
      <w:numFmt w:val="bullet"/>
      <w:lvlText w:val=""/>
      <w:lvlJc w:val="left"/>
      <w:pPr>
        <w:tabs>
          <w:tab w:val="num" w:pos="4320"/>
        </w:tabs>
        <w:ind w:left="4320" w:hanging="360"/>
      </w:pPr>
      <w:rPr>
        <w:rFonts w:ascii="Wingdings" w:hAnsi="Wingdings" w:hint="default"/>
      </w:rPr>
    </w:lvl>
    <w:lvl w:ilvl="6" w:tplc="FB6E7618" w:tentative="1">
      <w:start w:val="1"/>
      <w:numFmt w:val="bullet"/>
      <w:lvlText w:val=""/>
      <w:lvlJc w:val="left"/>
      <w:pPr>
        <w:tabs>
          <w:tab w:val="num" w:pos="5040"/>
        </w:tabs>
        <w:ind w:left="5040" w:hanging="360"/>
      </w:pPr>
      <w:rPr>
        <w:rFonts w:ascii="Symbol" w:hAnsi="Symbol" w:hint="default"/>
      </w:rPr>
    </w:lvl>
    <w:lvl w:ilvl="7" w:tplc="EC54F002" w:tentative="1">
      <w:start w:val="1"/>
      <w:numFmt w:val="bullet"/>
      <w:lvlText w:val="o"/>
      <w:lvlJc w:val="left"/>
      <w:pPr>
        <w:tabs>
          <w:tab w:val="num" w:pos="5760"/>
        </w:tabs>
        <w:ind w:left="5760" w:hanging="360"/>
      </w:pPr>
      <w:rPr>
        <w:rFonts w:ascii="Courier New" w:hAnsi="Courier New" w:hint="default"/>
      </w:rPr>
    </w:lvl>
    <w:lvl w:ilvl="8" w:tplc="1FD80E4E" w:tentative="1">
      <w:start w:val="1"/>
      <w:numFmt w:val="bullet"/>
      <w:lvlText w:val=""/>
      <w:lvlJc w:val="left"/>
      <w:pPr>
        <w:tabs>
          <w:tab w:val="num" w:pos="6480"/>
        </w:tabs>
        <w:ind w:left="6480" w:hanging="360"/>
      </w:pPr>
      <w:rPr>
        <w:rFonts w:ascii="Wingdings" w:hAnsi="Wingdings" w:hint="default"/>
      </w:rPr>
    </w:lvl>
  </w:abstractNum>
  <w:abstractNum w:abstractNumId="3">
    <w:nsid w:val="24406439"/>
    <w:multiLevelType w:val="hybridMultilevel"/>
    <w:tmpl w:val="58122B90"/>
    <w:lvl w:ilvl="0" w:tplc="FFFFFFFF">
      <w:start w:val="1"/>
      <w:numFmt w:val="bullet"/>
      <w:lvlText w:val=""/>
      <w:legacy w:legacy="1" w:legacySpace="0" w:legacyIndent="360"/>
      <w:lvlJc w:val="left"/>
      <w:pPr>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553640E7"/>
    <w:multiLevelType w:val="hybridMultilevel"/>
    <w:tmpl w:val="1E9ED960"/>
    <w:lvl w:ilvl="0" w:tplc="53928030">
      <w:start w:val="1"/>
      <w:numFmt w:val="bullet"/>
      <w:lvlText w:val=""/>
      <w:lvlJc w:val="left"/>
      <w:pPr>
        <w:tabs>
          <w:tab w:val="num" w:pos="360"/>
        </w:tabs>
        <w:ind w:left="360" w:hanging="360"/>
      </w:pPr>
      <w:rPr>
        <w:rFonts w:ascii="Symbol" w:hAnsi="Symbol" w:hint="default"/>
      </w:rPr>
    </w:lvl>
    <w:lvl w:ilvl="1" w:tplc="4F560CAA" w:tentative="1">
      <w:start w:val="1"/>
      <w:numFmt w:val="bullet"/>
      <w:lvlText w:val="o"/>
      <w:lvlJc w:val="left"/>
      <w:pPr>
        <w:tabs>
          <w:tab w:val="num" w:pos="1080"/>
        </w:tabs>
        <w:ind w:left="1080" w:hanging="360"/>
      </w:pPr>
      <w:rPr>
        <w:rFonts w:ascii="Courier New" w:hAnsi="Courier New" w:hint="default"/>
      </w:rPr>
    </w:lvl>
    <w:lvl w:ilvl="2" w:tplc="4C76C72C" w:tentative="1">
      <w:start w:val="1"/>
      <w:numFmt w:val="bullet"/>
      <w:lvlText w:val=""/>
      <w:lvlJc w:val="left"/>
      <w:pPr>
        <w:tabs>
          <w:tab w:val="num" w:pos="1800"/>
        </w:tabs>
        <w:ind w:left="1800" w:hanging="360"/>
      </w:pPr>
      <w:rPr>
        <w:rFonts w:ascii="Wingdings" w:hAnsi="Wingdings" w:hint="default"/>
      </w:rPr>
    </w:lvl>
    <w:lvl w:ilvl="3" w:tplc="54CA53F0" w:tentative="1">
      <w:start w:val="1"/>
      <w:numFmt w:val="bullet"/>
      <w:lvlText w:val=""/>
      <w:lvlJc w:val="left"/>
      <w:pPr>
        <w:tabs>
          <w:tab w:val="num" w:pos="2520"/>
        </w:tabs>
        <w:ind w:left="2520" w:hanging="360"/>
      </w:pPr>
      <w:rPr>
        <w:rFonts w:ascii="Symbol" w:hAnsi="Symbol" w:hint="default"/>
      </w:rPr>
    </w:lvl>
    <w:lvl w:ilvl="4" w:tplc="737E40CE" w:tentative="1">
      <w:start w:val="1"/>
      <w:numFmt w:val="bullet"/>
      <w:lvlText w:val="o"/>
      <w:lvlJc w:val="left"/>
      <w:pPr>
        <w:tabs>
          <w:tab w:val="num" w:pos="3240"/>
        </w:tabs>
        <w:ind w:left="3240" w:hanging="360"/>
      </w:pPr>
      <w:rPr>
        <w:rFonts w:ascii="Courier New" w:hAnsi="Courier New" w:hint="default"/>
      </w:rPr>
    </w:lvl>
    <w:lvl w:ilvl="5" w:tplc="6AC45C00" w:tentative="1">
      <w:start w:val="1"/>
      <w:numFmt w:val="bullet"/>
      <w:lvlText w:val=""/>
      <w:lvlJc w:val="left"/>
      <w:pPr>
        <w:tabs>
          <w:tab w:val="num" w:pos="3960"/>
        </w:tabs>
        <w:ind w:left="3960" w:hanging="360"/>
      </w:pPr>
      <w:rPr>
        <w:rFonts w:ascii="Wingdings" w:hAnsi="Wingdings" w:hint="default"/>
      </w:rPr>
    </w:lvl>
    <w:lvl w:ilvl="6" w:tplc="E61C588E" w:tentative="1">
      <w:start w:val="1"/>
      <w:numFmt w:val="bullet"/>
      <w:lvlText w:val=""/>
      <w:lvlJc w:val="left"/>
      <w:pPr>
        <w:tabs>
          <w:tab w:val="num" w:pos="4680"/>
        </w:tabs>
        <w:ind w:left="4680" w:hanging="360"/>
      </w:pPr>
      <w:rPr>
        <w:rFonts w:ascii="Symbol" w:hAnsi="Symbol" w:hint="default"/>
      </w:rPr>
    </w:lvl>
    <w:lvl w:ilvl="7" w:tplc="A4B08308" w:tentative="1">
      <w:start w:val="1"/>
      <w:numFmt w:val="bullet"/>
      <w:lvlText w:val="o"/>
      <w:lvlJc w:val="left"/>
      <w:pPr>
        <w:tabs>
          <w:tab w:val="num" w:pos="5400"/>
        </w:tabs>
        <w:ind w:left="5400" w:hanging="360"/>
      </w:pPr>
      <w:rPr>
        <w:rFonts w:ascii="Courier New" w:hAnsi="Courier New" w:hint="default"/>
      </w:rPr>
    </w:lvl>
    <w:lvl w:ilvl="8" w:tplc="282224E6" w:tentative="1">
      <w:start w:val="1"/>
      <w:numFmt w:val="bullet"/>
      <w:lvlText w:val=""/>
      <w:lvlJc w:val="left"/>
      <w:pPr>
        <w:tabs>
          <w:tab w:val="num" w:pos="6120"/>
        </w:tabs>
        <w:ind w:left="6120" w:hanging="360"/>
      </w:pPr>
      <w:rPr>
        <w:rFonts w:ascii="Wingdings" w:hAnsi="Wingdings" w:hint="default"/>
      </w:rPr>
    </w:lvl>
  </w:abstractNum>
  <w:abstractNum w:abstractNumId="5">
    <w:nsid w:val="6B026D4A"/>
    <w:multiLevelType w:val="hybridMultilevel"/>
    <w:tmpl w:val="222667DE"/>
    <w:lvl w:ilvl="0" w:tplc="FFFFFFFF">
      <w:start w:val="1"/>
      <w:numFmt w:val="bullet"/>
      <w:lvlText w:val=""/>
      <w:legacy w:legacy="1" w:legacySpace="0" w:legacyIndent="360"/>
      <w:lvlJc w:val="left"/>
      <w:pPr>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4"/>
  </w:num>
  <w:num w:numId="4">
    <w:abstractNumId w:val="1"/>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AF08AC"/>
    <w:rsid w:val="00030A63"/>
    <w:rsid w:val="00050D51"/>
    <w:rsid w:val="000F49D5"/>
    <w:rsid w:val="00120617"/>
    <w:rsid w:val="00124DF6"/>
    <w:rsid w:val="00131EAC"/>
    <w:rsid w:val="00132801"/>
    <w:rsid w:val="00136700"/>
    <w:rsid w:val="00141352"/>
    <w:rsid w:val="00174ABB"/>
    <w:rsid w:val="00175935"/>
    <w:rsid w:val="0018484D"/>
    <w:rsid w:val="00192D35"/>
    <w:rsid w:val="001B36AE"/>
    <w:rsid w:val="001F22D8"/>
    <w:rsid w:val="0020747B"/>
    <w:rsid w:val="00245041"/>
    <w:rsid w:val="002509C8"/>
    <w:rsid w:val="0026274A"/>
    <w:rsid w:val="00290642"/>
    <w:rsid w:val="002906F0"/>
    <w:rsid w:val="002A2807"/>
    <w:rsid w:val="002F2B72"/>
    <w:rsid w:val="003232A7"/>
    <w:rsid w:val="00355183"/>
    <w:rsid w:val="003643CC"/>
    <w:rsid w:val="003C2031"/>
    <w:rsid w:val="003C65E2"/>
    <w:rsid w:val="003D608E"/>
    <w:rsid w:val="003E3E27"/>
    <w:rsid w:val="003F1AAF"/>
    <w:rsid w:val="00410C7B"/>
    <w:rsid w:val="00441E22"/>
    <w:rsid w:val="00452EEF"/>
    <w:rsid w:val="0049212D"/>
    <w:rsid w:val="0049688A"/>
    <w:rsid w:val="004B522F"/>
    <w:rsid w:val="004C69B2"/>
    <w:rsid w:val="00501AF2"/>
    <w:rsid w:val="00501F51"/>
    <w:rsid w:val="00541A9A"/>
    <w:rsid w:val="005B7848"/>
    <w:rsid w:val="005C6B56"/>
    <w:rsid w:val="005C7E06"/>
    <w:rsid w:val="005D29A8"/>
    <w:rsid w:val="005D2F1C"/>
    <w:rsid w:val="005D6402"/>
    <w:rsid w:val="005E2942"/>
    <w:rsid w:val="005F4F39"/>
    <w:rsid w:val="00600B82"/>
    <w:rsid w:val="00630B26"/>
    <w:rsid w:val="0064449A"/>
    <w:rsid w:val="0065264A"/>
    <w:rsid w:val="00655AA1"/>
    <w:rsid w:val="00673DBB"/>
    <w:rsid w:val="0067601E"/>
    <w:rsid w:val="006815E0"/>
    <w:rsid w:val="0068692B"/>
    <w:rsid w:val="006E41F9"/>
    <w:rsid w:val="00733E80"/>
    <w:rsid w:val="0073735C"/>
    <w:rsid w:val="007535E2"/>
    <w:rsid w:val="0075580A"/>
    <w:rsid w:val="00763DC8"/>
    <w:rsid w:val="007917BA"/>
    <w:rsid w:val="007A27AD"/>
    <w:rsid w:val="007C67CF"/>
    <w:rsid w:val="007F5447"/>
    <w:rsid w:val="008044F4"/>
    <w:rsid w:val="00863F16"/>
    <w:rsid w:val="00890E24"/>
    <w:rsid w:val="008C5434"/>
    <w:rsid w:val="008C681D"/>
    <w:rsid w:val="00916005"/>
    <w:rsid w:val="00945157"/>
    <w:rsid w:val="00972386"/>
    <w:rsid w:val="009A10E0"/>
    <w:rsid w:val="009A6C44"/>
    <w:rsid w:val="009E52B1"/>
    <w:rsid w:val="009E6C62"/>
    <w:rsid w:val="009F2C41"/>
    <w:rsid w:val="00A22187"/>
    <w:rsid w:val="00A73EAA"/>
    <w:rsid w:val="00A849B2"/>
    <w:rsid w:val="00AB0CA3"/>
    <w:rsid w:val="00AB1625"/>
    <w:rsid w:val="00AF08AC"/>
    <w:rsid w:val="00B104EE"/>
    <w:rsid w:val="00B649BC"/>
    <w:rsid w:val="00B91538"/>
    <w:rsid w:val="00BB4876"/>
    <w:rsid w:val="00BE309B"/>
    <w:rsid w:val="00C0366A"/>
    <w:rsid w:val="00C17931"/>
    <w:rsid w:val="00C37132"/>
    <w:rsid w:val="00C45D56"/>
    <w:rsid w:val="00C70E77"/>
    <w:rsid w:val="00C77FB1"/>
    <w:rsid w:val="00CC2F25"/>
    <w:rsid w:val="00CD6884"/>
    <w:rsid w:val="00CE2B9D"/>
    <w:rsid w:val="00D63B0D"/>
    <w:rsid w:val="00DA3C69"/>
    <w:rsid w:val="00DE75E7"/>
    <w:rsid w:val="00E66673"/>
    <w:rsid w:val="00EA5B62"/>
    <w:rsid w:val="00EB050B"/>
    <w:rsid w:val="00EB32D9"/>
    <w:rsid w:val="00EE53CF"/>
    <w:rsid w:val="00EE60FC"/>
    <w:rsid w:val="00F16E3C"/>
    <w:rsid w:val="00F551F8"/>
    <w:rsid w:val="00F837D2"/>
    <w:rsid w:val="00F8493C"/>
    <w:rsid w:val="00FA410C"/>
    <w:rsid w:val="00FD5370"/>
    <w:rsid w:val="00FE773D"/>
    <w:rsid w:val="00FF3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94BB3B-54F6-44DD-8C68-F232DD64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FB1"/>
  </w:style>
  <w:style w:type="paragraph" w:styleId="Heading1">
    <w:name w:val="heading 1"/>
    <w:basedOn w:val="Normal"/>
    <w:next w:val="Normal"/>
    <w:qFormat/>
    <w:rsid w:val="00C77FB1"/>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77FB1"/>
  </w:style>
  <w:style w:type="paragraph" w:styleId="BodyTextIndent">
    <w:name w:val="Body Text Indent"/>
    <w:basedOn w:val="Normal"/>
    <w:rsid w:val="00C77FB1"/>
    <w:pPr>
      <w:ind w:left="360" w:hanging="360"/>
      <w:jc w:val="both"/>
    </w:pPr>
    <w:rPr>
      <w:rFonts w:ascii="Times New Roman" w:hAnsi="Times New Roman"/>
      <w:sz w:val="24"/>
    </w:rPr>
  </w:style>
  <w:style w:type="paragraph" w:styleId="BodyText">
    <w:name w:val="Body Text"/>
    <w:basedOn w:val="Normal"/>
    <w:rsid w:val="00C77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sz w:val="22"/>
    </w:rPr>
  </w:style>
  <w:style w:type="character" w:styleId="Strong">
    <w:name w:val="Strong"/>
    <w:basedOn w:val="DefaultParagraphFont"/>
    <w:uiPriority w:val="22"/>
    <w:qFormat/>
    <w:rsid w:val="00FA410C"/>
    <w:rPr>
      <w:b/>
      <w:bCs/>
    </w:rPr>
  </w:style>
  <w:style w:type="character" w:styleId="Hyperlink">
    <w:name w:val="Hyperlink"/>
    <w:basedOn w:val="DefaultParagraphFont"/>
    <w:uiPriority w:val="99"/>
    <w:unhideWhenUsed/>
    <w:rsid w:val="00FA410C"/>
    <w:rPr>
      <w:color w:val="0000FF"/>
      <w:u w:val="single"/>
    </w:rPr>
  </w:style>
  <w:style w:type="paragraph" w:styleId="NormalWeb">
    <w:name w:val="Normal (Web)"/>
    <w:basedOn w:val="Normal"/>
    <w:uiPriority w:val="99"/>
    <w:unhideWhenUsed/>
    <w:rsid w:val="00FA410C"/>
    <w:pPr>
      <w:spacing w:before="100" w:beforeAutospacing="1" w:after="100" w:afterAutospacing="1"/>
    </w:pPr>
    <w:rPr>
      <w:rFonts w:ascii="Times New Roman" w:hAnsi="Times New Roman"/>
      <w:sz w:val="24"/>
      <w:szCs w:val="24"/>
      <w:lang w:eastAsia="zh-CN"/>
    </w:rPr>
  </w:style>
  <w:style w:type="paragraph" w:styleId="Header">
    <w:name w:val="header"/>
    <w:basedOn w:val="Normal"/>
    <w:link w:val="HeaderChar"/>
    <w:rsid w:val="00410C7B"/>
    <w:pPr>
      <w:tabs>
        <w:tab w:val="center" w:pos="4680"/>
        <w:tab w:val="right" w:pos="9360"/>
      </w:tabs>
    </w:pPr>
  </w:style>
  <w:style w:type="character" w:customStyle="1" w:styleId="HeaderChar">
    <w:name w:val="Header Char"/>
    <w:basedOn w:val="DefaultParagraphFont"/>
    <w:link w:val="Header"/>
    <w:rsid w:val="00410C7B"/>
  </w:style>
  <w:style w:type="paragraph" w:styleId="Footer">
    <w:name w:val="footer"/>
    <w:basedOn w:val="Normal"/>
    <w:link w:val="FooterChar"/>
    <w:uiPriority w:val="99"/>
    <w:rsid w:val="00410C7B"/>
    <w:pPr>
      <w:tabs>
        <w:tab w:val="center" w:pos="4680"/>
        <w:tab w:val="right" w:pos="9360"/>
      </w:tabs>
    </w:pPr>
  </w:style>
  <w:style w:type="character" w:customStyle="1" w:styleId="FooterChar">
    <w:name w:val="Footer Char"/>
    <w:basedOn w:val="DefaultParagraphFont"/>
    <w:link w:val="Footer"/>
    <w:uiPriority w:val="99"/>
    <w:rsid w:val="00410C7B"/>
  </w:style>
  <w:style w:type="paragraph" w:styleId="BalloonText">
    <w:name w:val="Balloon Text"/>
    <w:basedOn w:val="Normal"/>
    <w:link w:val="BalloonTextChar"/>
    <w:rsid w:val="0068692B"/>
    <w:rPr>
      <w:rFonts w:ascii="Tahoma" w:hAnsi="Tahoma" w:cs="Tahoma"/>
      <w:sz w:val="16"/>
      <w:szCs w:val="16"/>
    </w:rPr>
  </w:style>
  <w:style w:type="character" w:customStyle="1" w:styleId="BalloonTextChar">
    <w:name w:val="Balloon Text Char"/>
    <w:basedOn w:val="DefaultParagraphFont"/>
    <w:link w:val="BalloonText"/>
    <w:rsid w:val="0068692B"/>
    <w:rPr>
      <w:rFonts w:ascii="Tahoma" w:hAnsi="Tahoma" w:cs="Tahoma"/>
      <w:sz w:val="16"/>
      <w:szCs w:val="16"/>
    </w:rPr>
  </w:style>
  <w:style w:type="character" w:customStyle="1" w:styleId="guideurl">
    <w:name w:val="guideurl"/>
    <w:basedOn w:val="DefaultParagraphFont"/>
    <w:rsid w:val="002509C8"/>
  </w:style>
  <w:style w:type="paragraph" w:customStyle="1" w:styleId="Default">
    <w:name w:val="Default"/>
    <w:basedOn w:val="Normal"/>
    <w:uiPriority w:val="99"/>
    <w:rsid w:val="002509C8"/>
    <w:pPr>
      <w:autoSpaceDE w:val="0"/>
      <w:autoSpaceDN w:val="0"/>
    </w:pPr>
    <w:rPr>
      <w:rFonts w:ascii="Times New Roman" w:eastAsia="SimSun" w:hAnsi="Times New Roman"/>
      <w:color w:val="000000"/>
      <w:sz w:val="24"/>
      <w:szCs w:val="24"/>
      <w:lang w:eastAsia="zh-CN"/>
    </w:rPr>
  </w:style>
  <w:style w:type="character" w:styleId="FollowedHyperlink">
    <w:name w:val="FollowedHyperlink"/>
    <w:basedOn w:val="DefaultParagraphFont"/>
    <w:semiHidden/>
    <w:unhideWhenUsed/>
    <w:rsid w:val="008044F4"/>
    <w:rPr>
      <w:color w:val="800080" w:themeColor="followedHyperlink"/>
      <w:u w:val="single"/>
    </w:rPr>
  </w:style>
  <w:style w:type="table" w:styleId="TableGrid">
    <w:name w:val="Table Grid"/>
    <w:basedOn w:val="TableNormal"/>
    <w:rsid w:val="004C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file:///C:\Users\jrogers\Downloads\jmhood@uta.edu" TargetMode="External"/><Relationship Id="rId18" Type="http://schemas.openxmlformats.org/officeDocument/2006/relationships/hyperlink" Target="http://www.uta.edu/resources" TargetMode="External"/><Relationship Id="rId3" Type="http://schemas.openxmlformats.org/officeDocument/2006/relationships/settings" Target="settings.xml"/><Relationship Id="rId21" Type="http://schemas.openxmlformats.org/officeDocument/2006/relationships/hyperlink" Target="mailto:martin.wallace@uta.edu" TargetMode="External"/><Relationship Id="rId7" Type="http://schemas.openxmlformats.org/officeDocument/2006/relationships/hyperlink" Target="http://catalog.uta.edu/academicregulations/grades/" TargetMode="External"/><Relationship Id="rId12" Type="http://schemas.openxmlformats.org/officeDocument/2006/relationships/hyperlink" Target="http://www.uta.edu/titleIX" TargetMode="External"/><Relationship Id="rId17" Type="http://schemas.openxmlformats.org/officeDocument/2006/relationships/hyperlink" Target="mailto:resources@uta.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yperlink" Target="http://www.uta.edu/ow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hr/eos/index.ph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ta.edu/news/info/campus-carry/" TargetMode="External"/><Relationship Id="rId23" Type="http://schemas.openxmlformats.org/officeDocument/2006/relationships/footer" Target="footer1.xml"/><Relationship Id="rId10" Type="http://schemas.openxmlformats.org/officeDocument/2006/relationships/hyperlink" Target="http://www.uta.edu/caps/" TargetMode="External"/><Relationship Id="rId19" Type="http://schemas.openxmlformats.org/officeDocument/2006/relationships/hyperlink" Target="http://uta.mywconline.com/"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http://www.uta.edu/oit/cs/email/mavmail.php" TargetMode="External"/><Relationship Id="rId22" Type="http://schemas.openxmlformats.org/officeDocument/2006/relationships/hyperlink" Target="http://libguides.uta.edu/IM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2939</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ie4350-001 syllabus</vt:lpstr>
    </vt:vector>
  </TitlesOfParts>
  <Company>UTA</Company>
  <LinksUpToDate>false</LinksUpToDate>
  <CharactersWithSpaces>19658</CharactersWithSpaces>
  <SharedDoc>false</SharedDoc>
  <HLinks>
    <vt:vector size="24" baseType="variant">
      <vt:variant>
        <vt:i4>6029315</vt:i4>
      </vt:variant>
      <vt:variant>
        <vt:i4>17</vt:i4>
      </vt:variant>
      <vt:variant>
        <vt:i4>0</vt:i4>
      </vt:variant>
      <vt:variant>
        <vt:i4>5</vt:i4>
      </vt:variant>
      <vt:variant>
        <vt:lpwstr>http://www.uta.edu/oit/email/</vt:lpwstr>
      </vt:variant>
      <vt:variant>
        <vt:lpwstr/>
      </vt:variant>
      <vt:variant>
        <vt:i4>7536702</vt:i4>
      </vt:variant>
      <vt:variant>
        <vt:i4>14</vt:i4>
      </vt:variant>
      <vt:variant>
        <vt:i4>0</vt:i4>
      </vt:variant>
      <vt:variant>
        <vt:i4>5</vt:i4>
      </vt:variant>
      <vt:variant>
        <vt:lpwstr>http://www.counseling.uta.edu/</vt:lpwstr>
      </vt:variant>
      <vt:variant>
        <vt:lpwstr/>
      </vt:variant>
      <vt:variant>
        <vt:i4>917590</vt:i4>
      </vt:variant>
      <vt:variant>
        <vt:i4>11</vt:i4>
      </vt:variant>
      <vt:variant>
        <vt:i4>0</vt:i4>
      </vt:variant>
      <vt:variant>
        <vt:i4>5</vt:i4>
      </vt:variant>
      <vt:variant>
        <vt:lpwstr>http://www.uta.edu/uac/studentsuccess/academic-assistance</vt:lpwstr>
      </vt:variant>
      <vt:variant>
        <vt:lpwstr/>
      </vt:variant>
      <vt:variant>
        <vt:i4>4325449</vt:i4>
      </vt:variant>
      <vt:variant>
        <vt:i4>8</vt:i4>
      </vt:variant>
      <vt:variant>
        <vt:i4>0</vt:i4>
      </vt:variant>
      <vt:variant>
        <vt:i4>5</vt:i4>
      </vt:variant>
      <vt:variant>
        <vt:lpwstr>http://www.uta.edu/disability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ie4350-001 syllabus</dc:title>
  <dc:creator>K.J. Rogers</dc:creator>
  <cp:lastModifiedBy>Rogers, K J</cp:lastModifiedBy>
  <cp:revision>7</cp:revision>
  <cp:lastPrinted>2017-08-22T19:44:00Z</cp:lastPrinted>
  <dcterms:created xsi:type="dcterms:W3CDTF">2017-08-22T18:39:00Z</dcterms:created>
  <dcterms:modified xsi:type="dcterms:W3CDTF">2017-08-22T20:11:00Z</dcterms:modified>
</cp:coreProperties>
</file>