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7DE3A" w14:textId="77777777" w:rsidR="00303C3C" w:rsidRPr="00C80407" w:rsidRDefault="00303C3C" w:rsidP="002B6867">
      <w:pPr>
        <w:rPr>
          <w:b/>
          <w:color w:val="000000"/>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880"/>
      </w:tblGrid>
      <w:tr w:rsidR="00A5081A" w:rsidRPr="00C80407" w14:paraId="6029D01B" w14:textId="77777777" w:rsidTr="00A5081A">
        <w:trPr>
          <w:trHeight w:val="263"/>
        </w:trPr>
        <w:tc>
          <w:tcPr>
            <w:tcW w:w="1380" w:type="dxa"/>
            <w:shd w:val="clear" w:color="auto" w:fill="auto"/>
          </w:tcPr>
          <w:p w14:paraId="3E352A8A" w14:textId="77777777" w:rsidR="005B714F" w:rsidRPr="00C80407" w:rsidRDefault="0024219A" w:rsidP="002B6867">
            <w:pPr>
              <w:rPr>
                <w:b/>
                <w:color w:val="000000"/>
                <w:szCs w:val="22"/>
              </w:rPr>
            </w:pPr>
            <w:r w:rsidRPr="00C80407">
              <w:rPr>
                <w:b/>
                <w:color w:val="000000"/>
                <w:szCs w:val="22"/>
              </w:rPr>
              <w:t>Instructor</w:t>
            </w:r>
          </w:p>
        </w:tc>
        <w:tc>
          <w:tcPr>
            <w:tcW w:w="7880" w:type="dxa"/>
            <w:shd w:val="clear" w:color="auto" w:fill="auto"/>
          </w:tcPr>
          <w:p w14:paraId="18ADD750" w14:textId="77777777" w:rsidR="005B714F" w:rsidRPr="00C80407" w:rsidRDefault="005B714F" w:rsidP="002B6867">
            <w:pPr>
              <w:rPr>
                <w:b/>
                <w:color w:val="000000"/>
                <w:szCs w:val="22"/>
              </w:rPr>
            </w:pPr>
            <w:r w:rsidRPr="00C80407">
              <w:rPr>
                <w:b/>
                <w:color w:val="000000"/>
                <w:szCs w:val="22"/>
              </w:rPr>
              <w:t>Dr. Marc Schwartz</w:t>
            </w:r>
          </w:p>
        </w:tc>
      </w:tr>
      <w:tr w:rsidR="00A5081A" w:rsidRPr="00C80407" w14:paraId="61EF21AA" w14:textId="77777777" w:rsidTr="00A5081A">
        <w:trPr>
          <w:trHeight w:val="263"/>
        </w:trPr>
        <w:tc>
          <w:tcPr>
            <w:tcW w:w="1380" w:type="dxa"/>
            <w:shd w:val="clear" w:color="auto" w:fill="auto"/>
          </w:tcPr>
          <w:p w14:paraId="3F2196EB" w14:textId="77777777" w:rsidR="005B714F" w:rsidRPr="00C80407" w:rsidRDefault="005B714F" w:rsidP="002B6867">
            <w:pPr>
              <w:rPr>
                <w:b/>
                <w:color w:val="000000"/>
                <w:szCs w:val="22"/>
              </w:rPr>
            </w:pPr>
            <w:r w:rsidRPr="00C80407">
              <w:rPr>
                <w:b/>
                <w:color w:val="000000"/>
                <w:szCs w:val="22"/>
              </w:rPr>
              <w:t>Office</w:t>
            </w:r>
          </w:p>
        </w:tc>
        <w:tc>
          <w:tcPr>
            <w:tcW w:w="7880" w:type="dxa"/>
            <w:shd w:val="clear" w:color="auto" w:fill="auto"/>
          </w:tcPr>
          <w:p w14:paraId="06A7798F" w14:textId="77777777" w:rsidR="005B714F" w:rsidRPr="00C80407" w:rsidRDefault="005B714F" w:rsidP="002B6867">
            <w:pPr>
              <w:rPr>
                <w:b/>
                <w:color w:val="000000"/>
                <w:szCs w:val="22"/>
              </w:rPr>
            </w:pPr>
            <w:r w:rsidRPr="00C80407">
              <w:rPr>
                <w:b/>
                <w:color w:val="000000"/>
                <w:szCs w:val="22"/>
              </w:rPr>
              <w:t>420 Hammond Hall</w:t>
            </w:r>
          </w:p>
        </w:tc>
      </w:tr>
      <w:tr w:rsidR="00A5081A" w:rsidRPr="00C80407" w14:paraId="0FEBD226" w14:textId="77777777" w:rsidTr="00A5081A">
        <w:trPr>
          <w:trHeight w:val="263"/>
        </w:trPr>
        <w:tc>
          <w:tcPr>
            <w:tcW w:w="1380" w:type="dxa"/>
            <w:shd w:val="clear" w:color="auto" w:fill="auto"/>
          </w:tcPr>
          <w:p w14:paraId="2DEB51DF" w14:textId="77777777" w:rsidR="005B714F" w:rsidRPr="00C80407" w:rsidRDefault="005B714F" w:rsidP="002B6867">
            <w:pPr>
              <w:rPr>
                <w:b/>
                <w:color w:val="000000"/>
                <w:szCs w:val="22"/>
              </w:rPr>
            </w:pPr>
            <w:r w:rsidRPr="00C80407">
              <w:rPr>
                <w:b/>
                <w:color w:val="000000"/>
                <w:szCs w:val="22"/>
              </w:rPr>
              <w:t>Phone</w:t>
            </w:r>
          </w:p>
        </w:tc>
        <w:tc>
          <w:tcPr>
            <w:tcW w:w="7880" w:type="dxa"/>
            <w:shd w:val="clear" w:color="auto" w:fill="auto"/>
          </w:tcPr>
          <w:p w14:paraId="37B0AD0E" w14:textId="77777777" w:rsidR="005B714F" w:rsidRPr="00C80407" w:rsidRDefault="005B714F" w:rsidP="002B6867">
            <w:pPr>
              <w:rPr>
                <w:b/>
                <w:color w:val="000000"/>
                <w:szCs w:val="22"/>
              </w:rPr>
            </w:pPr>
            <w:r w:rsidRPr="00C80407">
              <w:rPr>
                <w:b/>
                <w:color w:val="000000"/>
                <w:szCs w:val="22"/>
              </w:rPr>
              <w:t>817-272-5641</w:t>
            </w:r>
          </w:p>
        </w:tc>
      </w:tr>
      <w:tr w:rsidR="00A5081A" w:rsidRPr="00C80407" w14:paraId="1F2E6010" w14:textId="77777777" w:rsidTr="00A5081A">
        <w:trPr>
          <w:trHeight w:val="263"/>
        </w:trPr>
        <w:tc>
          <w:tcPr>
            <w:tcW w:w="1380" w:type="dxa"/>
            <w:shd w:val="clear" w:color="auto" w:fill="auto"/>
          </w:tcPr>
          <w:p w14:paraId="64E9AA09" w14:textId="77777777" w:rsidR="005B714F" w:rsidRPr="00C80407" w:rsidRDefault="005B714F" w:rsidP="002B6867">
            <w:pPr>
              <w:rPr>
                <w:b/>
                <w:color w:val="000000"/>
                <w:szCs w:val="22"/>
              </w:rPr>
            </w:pPr>
            <w:r w:rsidRPr="00C80407">
              <w:rPr>
                <w:b/>
                <w:color w:val="000000"/>
                <w:szCs w:val="22"/>
              </w:rPr>
              <w:t>e-mail</w:t>
            </w:r>
          </w:p>
        </w:tc>
        <w:tc>
          <w:tcPr>
            <w:tcW w:w="7880" w:type="dxa"/>
            <w:shd w:val="clear" w:color="auto" w:fill="auto"/>
          </w:tcPr>
          <w:p w14:paraId="732CF7E1" w14:textId="77777777" w:rsidR="000D334B" w:rsidRPr="00C80407" w:rsidRDefault="006B7D20" w:rsidP="002B6867">
            <w:pPr>
              <w:rPr>
                <w:b/>
                <w:color w:val="548DD4"/>
                <w:szCs w:val="22"/>
              </w:rPr>
            </w:pPr>
            <w:hyperlink r:id="rId8" w:history="1">
              <w:r w:rsidR="000D334B" w:rsidRPr="00C80407">
                <w:rPr>
                  <w:rStyle w:val="Hyperlink"/>
                  <w:b/>
                  <w:szCs w:val="22"/>
                </w:rPr>
                <w:t>schwarma@uta.edu</w:t>
              </w:r>
            </w:hyperlink>
          </w:p>
        </w:tc>
      </w:tr>
      <w:tr w:rsidR="00A5081A" w:rsidRPr="00C80407" w14:paraId="73AC3919" w14:textId="77777777" w:rsidTr="00DE2318">
        <w:trPr>
          <w:trHeight w:val="575"/>
        </w:trPr>
        <w:tc>
          <w:tcPr>
            <w:tcW w:w="1380" w:type="dxa"/>
            <w:shd w:val="clear" w:color="auto" w:fill="auto"/>
          </w:tcPr>
          <w:p w14:paraId="5127F9E3" w14:textId="77777777" w:rsidR="0024219A" w:rsidRPr="00C80407" w:rsidRDefault="0024219A" w:rsidP="002B6867">
            <w:pPr>
              <w:rPr>
                <w:b/>
                <w:color w:val="000000"/>
                <w:szCs w:val="22"/>
              </w:rPr>
            </w:pPr>
            <w:r w:rsidRPr="00C80407">
              <w:rPr>
                <w:b/>
                <w:color w:val="000000"/>
                <w:szCs w:val="22"/>
              </w:rPr>
              <w:t>Faculty Profile</w:t>
            </w:r>
          </w:p>
        </w:tc>
        <w:tc>
          <w:tcPr>
            <w:tcW w:w="7880" w:type="dxa"/>
            <w:shd w:val="clear" w:color="auto" w:fill="auto"/>
          </w:tcPr>
          <w:p w14:paraId="05AA5C86" w14:textId="7BE22226" w:rsidR="006A2AAC" w:rsidRPr="00C80407" w:rsidRDefault="006B7D20" w:rsidP="002B6867">
            <w:pPr>
              <w:rPr>
                <w:b/>
                <w:color w:val="548DD4"/>
                <w:szCs w:val="22"/>
              </w:rPr>
            </w:pPr>
            <w:hyperlink r:id="rId9" w:anchor="profile/profile/edit/id/3844/category/1" w:history="1">
              <w:r w:rsidR="006A2AAC" w:rsidRPr="00C80407">
                <w:rPr>
                  <w:rStyle w:val="Hyperlink"/>
                  <w:b/>
                  <w:szCs w:val="22"/>
                </w:rPr>
                <w:t>https://www.uta.edu/mentis/public/#profile/profile/edit/id/3844/category/1</w:t>
              </w:r>
            </w:hyperlink>
          </w:p>
        </w:tc>
      </w:tr>
      <w:tr w:rsidR="00A5081A" w:rsidRPr="00C80407" w14:paraId="57EE2DC3" w14:textId="77777777" w:rsidTr="00A5081A">
        <w:trPr>
          <w:trHeight w:val="543"/>
        </w:trPr>
        <w:tc>
          <w:tcPr>
            <w:tcW w:w="1380" w:type="dxa"/>
            <w:shd w:val="clear" w:color="auto" w:fill="auto"/>
          </w:tcPr>
          <w:p w14:paraId="31176BAB" w14:textId="77777777" w:rsidR="005B714F" w:rsidRPr="00C80407" w:rsidRDefault="005B714F" w:rsidP="002B6867">
            <w:pPr>
              <w:rPr>
                <w:b/>
                <w:color w:val="000000"/>
                <w:szCs w:val="22"/>
              </w:rPr>
            </w:pPr>
            <w:r w:rsidRPr="00C80407">
              <w:rPr>
                <w:b/>
                <w:color w:val="000000"/>
                <w:szCs w:val="22"/>
              </w:rPr>
              <w:t>Office Hours</w:t>
            </w:r>
          </w:p>
        </w:tc>
        <w:tc>
          <w:tcPr>
            <w:tcW w:w="7880" w:type="dxa"/>
            <w:shd w:val="clear" w:color="auto" w:fill="auto"/>
          </w:tcPr>
          <w:p w14:paraId="6A8A5510" w14:textId="229B70C4" w:rsidR="005B714F" w:rsidRPr="00C80407" w:rsidRDefault="005B714F" w:rsidP="002B6867">
            <w:pPr>
              <w:rPr>
                <w:b/>
                <w:color w:val="000000"/>
                <w:szCs w:val="22"/>
              </w:rPr>
            </w:pPr>
            <w:r w:rsidRPr="00C80407">
              <w:rPr>
                <w:b/>
                <w:color w:val="000000"/>
                <w:szCs w:val="22"/>
              </w:rPr>
              <w:t xml:space="preserve">Wednesdays 4:00-5:00 or </w:t>
            </w:r>
            <w:r w:rsidR="006A2AAC" w:rsidRPr="00C80407">
              <w:rPr>
                <w:b/>
                <w:color w:val="000000"/>
                <w:szCs w:val="22"/>
              </w:rPr>
              <w:t xml:space="preserve">by </w:t>
            </w:r>
            <w:r w:rsidRPr="00C80407">
              <w:rPr>
                <w:b/>
                <w:color w:val="000000"/>
                <w:szCs w:val="22"/>
              </w:rPr>
              <w:t>appointment</w:t>
            </w:r>
          </w:p>
        </w:tc>
      </w:tr>
    </w:tbl>
    <w:p w14:paraId="675E81B5" w14:textId="77777777" w:rsidR="0089720E" w:rsidRPr="00C80407" w:rsidRDefault="0089720E" w:rsidP="002B6867">
      <w:pPr>
        <w:rPr>
          <w:b/>
          <w:color w:val="000000"/>
          <w:szCs w:val="22"/>
        </w:rPr>
      </w:pPr>
    </w:p>
    <w:p w14:paraId="2FA2DDDD" w14:textId="77777777" w:rsidR="00303C3C" w:rsidRPr="00C80407" w:rsidRDefault="006F385E" w:rsidP="002B6867">
      <w:pPr>
        <w:rPr>
          <w:b/>
          <w:color w:val="000000"/>
          <w:szCs w:val="22"/>
        </w:rPr>
      </w:pPr>
      <w:r w:rsidRPr="00C80407">
        <w:rPr>
          <w:b/>
          <w:color w:val="000000"/>
          <w:szCs w:val="22"/>
        </w:rPr>
        <w:t>Class meets in 105</w:t>
      </w:r>
      <w:r w:rsidR="00B9576C" w:rsidRPr="00C80407">
        <w:rPr>
          <w:b/>
          <w:color w:val="000000"/>
          <w:szCs w:val="22"/>
        </w:rPr>
        <w:t xml:space="preserve"> Science Hall</w:t>
      </w:r>
      <w:r w:rsidR="00303C3C" w:rsidRPr="00C80407">
        <w:rPr>
          <w:b/>
          <w:color w:val="000000"/>
          <w:szCs w:val="22"/>
        </w:rPr>
        <w:t xml:space="preserve"> </w:t>
      </w:r>
      <w:r w:rsidR="003016F9" w:rsidRPr="00C80407">
        <w:rPr>
          <w:b/>
          <w:color w:val="000000"/>
          <w:szCs w:val="22"/>
        </w:rPr>
        <w:t>Wednesdays from 5:30 to 8:20</w:t>
      </w:r>
    </w:p>
    <w:p w14:paraId="16262A59" w14:textId="77777777" w:rsidR="00303C3C" w:rsidRPr="00C80407" w:rsidRDefault="006B7D20" w:rsidP="002B6867">
      <w:pPr>
        <w:rPr>
          <w:b/>
          <w:color w:val="000000"/>
          <w:szCs w:val="22"/>
        </w:rPr>
      </w:pPr>
      <w:hyperlink r:id="rId10" w:history="1">
        <w:r w:rsidR="00587CF3" w:rsidRPr="00C80407">
          <w:rPr>
            <w:rStyle w:val="Hyperlink"/>
            <w:b/>
            <w:color w:val="000000"/>
            <w:szCs w:val="22"/>
          </w:rPr>
          <w:t>http://www.uta.edu/maps/map?id=SH</w:t>
        </w:r>
      </w:hyperlink>
    </w:p>
    <w:p w14:paraId="5133619C" w14:textId="77777777" w:rsidR="00303C3C" w:rsidRPr="00C80407" w:rsidRDefault="00303C3C" w:rsidP="002B6867">
      <w:pPr>
        <w:rPr>
          <w:b/>
          <w:color w:val="000000"/>
          <w:szCs w:val="22"/>
        </w:rPr>
      </w:pPr>
    </w:p>
    <w:p w14:paraId="3B34903D" w14:textId="77777777" w:rsidR="00591FFF" w:rsidRPr="00C80407" w:rsidRDefault="0027386B" w:rsidP="002B6867">
      <w:pPr>
        <w:rPr>
          <w:b/>
          <w:color w:val="000000"/>
          <w:szCs w:val="22"/>
        </w:rPr>
      </w:pPr>
      <w:r w:rsidRPr="00C80407">
        <w:rPr>
          <w:b/>
          <w:color w:val="000000"/>
          <w:szCs w:val="22"/>
        </w:rPr>
        <w:t>Description</w:t>
      </w:r>
    </w:p>
    <w:p w14:paraId="6A8E4395" w14:textId="4880793A" w:rsidR="000D7AC4" w:rsidRPr="00C80407" w:rsidRDefault="000B28EF" w:rsidP="002B6867">
      <w:pPr>
        <w:rPr>
          <w:color w:val="000000"/>
          <w:szCs w:val="22"/>
        </w:rPr>
      </w:pPr>
      <w:r w:rsidRPr="00C80407">
        <w:rPr>
          <w:color w:val="000000"/>
          <w:szCs w:val="22"/>
        </w:rPr>
        <w:t>EDUC 5365</w:t>
      </w:r>
      <w:r w:rsidR="00E7583D" w:rsidRPr="00C80407">
        <w:rPr>
          <w:color w:val="000000"/>
          <w:szCs w:val="22"/>
        </w:rPr>
        <w:t xml:space="preserve"> </w:t>
      </w:r>
      <w:r w:rsidR="00270FC1" w:rsidRPr="00C80407">
        <w:rPr>
          <w:color w:val="000000"/>
          <w:szCs w:val="22"/>
        </w:rPr>
        <w:t>uses</w:t>
      </w:r>
      <w:r w:rsidR="00C26535" w:rsidRPr="00C80407">
        <w:rPr>
          <w:color w:val="000000"/>
          <w:szCs w:val="22"/>
        </w:rPr>
        <w:t xml:space="preserve"> </w:t>
      </w:r>
      <w:r w:rsidR="00D171DD" w:rsidRPr="00C80407">
        <w:rPr>
          <w:color w:val="000000"/>
          <w:szCs w:val="22"/>
        </w:rPr>
        <w:t>a number of</w:t>
      </w:r>
      <w:r w:rsidR="00C26535" w:rsidRPr="00C80407">
        <w:rPr>
          <w:color w:val="000000"/>
          <w:szCs w:val="22"/>
        </w:rPr>
        <w:t xml:space="preserve"> models introduced</w:t>
      </w:r>
      <w:r w:rsidR="00DE2318">
        <w:rPr>
          <w:color w:val="000000"/>
          <w:szCs w:val="22"/>
        </w:rPr>
        <w:t xml:space="preserve"> earlier</w:t>
      </w:r>
      <w:r w:rsidR="00C26535" w:rsidRPr="00C80407">
        <w:rPr>
          <w:color w:val="000000"/>
          <w:szCs w:val="22"/>
        </w:rPr>
        <w:t xml:space="preserve"> in the MBE program</w:t>
      </w:r>
      <w:r w:rsidRPr="00C80407">
        <w:rPr>
          <w:color w:val="000000"/>
          <w:szCs w:val="22"/>
        </w:rPr>
        <w:t xml:space="preserve"> </w:t>
      </w:r>
      <w:r w:rsidR="00270FC1" w:rsidRPr="00C80407">
        <w:rPr>
          <w:color w:val="000000"/>
          <w:szCs w:val="22"/>
        </w:rPr>
        <w:t xml:space="preserve">to evaluate, improve and create </w:t>
      </w:r>
      <w:r w:rsidR="00A442B6" w:rsidRPr="00C80407">
        <w:rPr>
          <w:color w:val="000000"/>
          <w:szCs w:val="22"/>
        </w:rPr>
        <w:t>educational</w:t>
      </w:r>
      <w:r w:rsidR="00DF0B4D" w:rsidRPr="00C80407">
        <w:rPr>
          <w:color w:val="000000"/>
          <w:szCs w:val="22"/>
        </w:rPr>
        <w:t xml:space="preserve"> </w:t>
      </w:r>
      <w:r w:rsidR="00AA76A7" w:rsidRPr="00C80407">
        <w:rPr>
          <w:color w:val="000000"/>
          <w:szCs w:val="22"/>
        </w:rPr>
        <w:t>interventions</w:t>
      </w:r>
      <w:r w:rsidR="00134732" w:rsidRPr="00C80407">
        <w:rPr>
          <w:color w:val="000000"/>
          <w:szCs w:val="22"/>
        </w:rPr>
        <w:t xml:space="preserve">.  </w:t>
      </w:r>
      <w:r w:rsidR="00CA18E8" w:rsidRPr="00C80407">
        <w:rPr>
          <w:color w:val="000000"/>
          <w:szCs w:val="22"/>
        </w:rPr>
        <w:t>Students explore</w:t>
      </w:r>
      <w:r w:rsidR="00C26535" w:rsidRPr="00C80407">
        <w:rPr>
          <w:color w:val="000000"/>
          <w:szCs w:val="22"/>
        </w:rPr>
        <w:t xml:space="preserve"> in further depth</w:t>
      </w:r>
      <w:r w:rsidR="00AA76A7" w:rsidRPr="00C80407">
        <w:rPr>
          <w:color w:val="000000"/>
          <w:szCs w:val="22"/>
        </w:rPr>
        <w:t xml:space="preserve"> how</w:t>
      </w:r>
      <w:r w:rsidR="00CA18E8" w:rsidRPr="00C80407">
        <w:rPr>
          <w:color w:val="000000"/>
          <w:szCs w:val="22"/>
        </w:rPr>
        <w:t xml:space="preserve"> these models </w:t>
      </w:r>
      <w:r w:rsidR="00AA76A7" w:rsidRPr="00C80407">
        <w:rPr>
          <w:color w:val="000000"/>
          <w:szCs w:val="22"/>
        </w:rPr>
        <w:t>inform</w:t>
      </w:r>
      <w:r w:rsidR="00134732" w:rsidRPr="00C80407">
        <w:rPr>
          <w:color w:val="000000"/>
          <w:szCs w:val="22"/>
        </w:rPr>
        <w:t xml:space="preserve"> the</w:t>
      </w:r>
      <w:r w:rsidR="00CA18E8" w:rsidRPr="00C80407">
        <w:rPr>
          <w:color w:val="000000"/>
          <w:szCs w:val="22"/>
        </w:rPr>
        <w:t xml:space="preserve"> learning and teaching process as well as how they compare to explicit and implicit mo</w:t>
      </w:r>
      <w:r w:rsidR="00AA76A7" w:rsidRPr="00C80407">
        <w:rPr>
          <w:color w:val="000000"/>
          <w:szCs w:val="22"/>
        </w:rPr>
        <w:t xml:space="preserve">dels they currently use to assess </w:t>
      </w:r>
      <w:r w:rsidR="006A2AAC" w:rsidRPr="00C80407">
        <w:rPr>
          <w:color w:val="000000"/>
          <w:szCs w:val="22"/>
        </w:rPr>
        <w:t>teaching decisions as well as the progress of learning.</w:t>
      </w:r>
    </w:p>
    <w:p w14:paraId="6EC399A5" w14:textId="77777777" w:rsidR="00A73B8E" w:rsidRPr="00C80407" w:rsidRDefault="00A73B8E" w:rsidP="002B6867">
      <w:pPr>
        <w:rPr>
          <w:color w:val="000000"/>
          <w:szCs w:val="22"/>
        </w:rPr>
      </w:pPr>
    </w:p>
    <w:p w14:paraId="60EA4C12" w14:textId="77777777" w:rsidR="00735B7F" w:rsidRPr="00C80407" w:rsidRDefault="00735B7F" w:rsidP="00735B7F">
      <w:pPr>
        <w:rPr>
          <w:b/>
          <w:color w:val="000000"/>
          <w:szCs w:val="22"/>
        </w:rPr>
      </w:pPr>
      <w:r w:rsidRPr="00C80407">
        <w:rPr>
          <w:b/>
          <w:color w:val="000000"/>
          <w:szCs w:val="22"/>
        </w:rPr>
        <w:t>Instructor Goals:</w:t>
      </w:r>
    </w:p>
    <w:p w14:paraId="17753591" w14:textId="77777777" w:rsidR="00735B7F" w:rsidRPr="00C80407" w:rsidRDefault="00735B7F" w:rsidP="00735B7F">
      <w:pPr>
        <w:numPr>
          <w:ilvl w:val="0"/>
          <w:numId w:val="20"/>
        </w:numPr>
        <w:rPr>
          <w:color w:val="000000"/>
          <w:szCs w:val="22"/>
        </w:rPr>
      </w:pPr>
      <w:r w:rsidRPr="00C80407">
        <w:rPr>
          <w:color w:val="000000"/>
          <w:szCs w:val="22"/>
        </w:rPr>
        <w:t xml:space="preserve">Embed students into a curriculum that </w:t>
      </w:r>
      <w:r w:rsidR="0001406B" w:rsidRPr="00C80407">
        <w:rPr>
          <w:color w:val="000000"/>
          <w:szCs w:val="22"/>
        </w:rPr>
        <w:t>incorporates</w:t>
      </w:r>
      <w:r w:rsidRPr="00C80407">
        <w:rPr>
          <w:color w:val="000000"/>
          <w:szCs w:val="22"/>
        </w:rPr>
        <w:t xml:space="preserve"> MBE models</w:t>
      </w:r>
    </w:p>
    <w:p w14:paraId="0694CC27" w14:textId="2CF83D8D" w:rsidR="00735B7F" w:rsidRPr="00C80407" w:rsidRDefault="00735B7F" w:rsidP="00735B7F">
      <w:pPr>
        <w:numPr>
          <w:ilvl w:val="0"/>
          <w:numId w:val="20"/>
        </w:numPr>
        <w:rPr>
          <w:color w:val="000000"/>
          <w:szCs w:val="22"/>
        </w:rPr>
      </w:pPr>
      <w:r w:rsidRPr="00C80407">
        <w:rPr>
          <w:color w:val="000000"/>
          <w:szCs w:val="22"/>
        </w:rPr>
        <w:t xml:space="preserve">Provide students opportunities to analyze their </w:t>
      </w:r>
      <w:r w:rsidR="006A2AAC" w:rsidRPr="00C80407">
        <w:rPr>
          <w:color w:val="000000"/>
          <w:szCs w:val="22"/>
        </w:rPr>
        <w:t xml:space="preserve">experiences in EDUC 5365 </w:t>
      </w:r>
      <w:r w:rsidR="008E3A97" w:rsidRPr="00C80407">
        <w:rPr>
          <w:color w:val="000000"/>
          <w:szCs w:val="22"/>
        </w:rPr>
        <w:t>and</w:t>
      </w:r>
      <w:r w:rsidR="005233A7" w:rsidRPr="00C80407">
        <w:rPr>
          <w:color w:val="000000"/>
          <w:szCs w:val="22"/>
        </w:rPr>
        <w:t xml:space="preserve"> critique</w:t>
      </w:r>
      <w:r w:rsidR="008E3A97" w:rsidRPr="00C80407">
        <w:rPr>
          <w:color w:val="000000"/>
          <w:szCs w:val="22"/>
        </w:rPr>
        <w:t xml:space="preserve"> their current ideas about learning and teaching</w:t>
      </w:r>
    </w:p>
    <w:p w14:paraId="1568AACB" w14:textId="77777777" w:rsidR="00735B7F" w:rsidRPr="00C80407" w:rsidRDefault="00735B7F" w:rsidP="00735B7F">
      <w:pPr>
        <w:numPr>
          <w:ilvl w:val="0"/>
          <w:numId w:val="20"/>
        </w:numPr>
        <w:rPr>
          <w:color w:val="000000"/>
          <w:szCs w:val="22"/>
        </w:rPr>
      </w:pPr>
      <w:r w:rsidRPr="00C80407">
        <w:rPr>
          <w:color w:val="000000"/>
          <w:szCs w:val="22"/>
        </w:rPr>
        <w:t>Increase student focus, attention and understanding of key MBE models</w:t>
      </w:r>
      <w:r w:rsidR="00AA76A7" w:rsidRPr="00C80407">
        <w:rPr>
          <w:color w:val="000000"/>
          <w:szCs w:val="22"/>
        </w:rPr>
        <w:t xml:space="preserve"> </w:t>
      </w:r>
    </w:p>
    <w:p w14:paraId="6B6CF12E" w14:textId="77777777" w:rsidR="00735B7F" w:rsidRPr="00C80407" w:rsidRDefault="00735B7F" w:rsidP="00735B7F">
      <w:pPr>
        <w:numPr>
          <w:ilvl w:val="0"/>
          <w:numId w:val="20"/>
        </w:numPr>
        <w:rPr>
          <w:color w:val="000000"/>
          <w:szCs w:val="22"/>
        </w:rPr>
      </w:pPr>
      <w:r w:rsidRPr="00C80407">
        <w:rPr>
          <w:color w:val="000000"/>
          <w:szCs w:val="22"/>
        </w:rPr>
        <w:t>Provide students the opportunity to use course experiences and models to design and execute an “ideal” lesson with feedback from their peers.</w:t>
      </w:r>
    </w:p>
    <w:p w14:paraId="4D6D5DD5" w14:textId="77777777" w:rsidR="00735B7F" w:rsidRPr="00C80407" w:rsidRDefault="00735B7F" w:rsidP="00735B7F">
      <w:pPr>
        <w:numPr>
          <w:ilvl w:val="0"/>
          <w:numId w:val="20"/>
        </w:numPr>
        <w:rPr>
          <w:color w:val="000000"/>
          <w:szCs w:val="22"/>
        </w:rPr>
      </w:pPr>
      <w:r w:rsidRPr="00C80407">
        <w:rPr>
          <w:color w:val="000000"/>
          <w:szCs w:val="22"/>
        </w:rPr>
        <w:t xml:space="preserve">Provide students feedback on their work in improving the ideal lesson and adding two or more lessons to begin an “ideal” curriculum   </w:t>
      </w:r>
    </w:p>
    <w:p w14:paraId="77B59269" w14:textId="77777777" w:rsidR="00735B7F" w:rsidRPr="00C80407" w:rsidRDefault="00735B7F" w:rsidP="002B6867">
      <w:pPr>
        <w:rPr>
          <w:color w:val="000000"/>
          <w:szCs w:val="22"/>
        </w:rPr>
      </w:pPr>
    </w:p>
    <w:p w14:paraId="0BBEC4C7" w14:textId="77777777" w:rsidR="00A73B8E" w:rsidRPr="00C80407" w:rsidRDefault="00A73B8E" w:rsidP="002B6867">
      <w:pPr>
        <w:rPr>
          <w:b/>
          <w:color w:val="000000"/>
          <w:szCs w:val="22"/>
        </w:rPr>
      </w:pPr>
      <w:r w:rsidRPr="00C80407">
        <w:rPr>
          <w:b/>
          <w:color w:val="000000"/>
          <w:szCs w:val="22"/>
        </w:rPr>
        <w:t>Student Learning Outcomes:</w:t>
      </w:r>
      <w:r w:rsidR="002B3AFA" w:rsidRPr="00C80407">
        <w:rPr>
          <w:b/>
          <w:color w:val="000000"/>
          <w:szCs w:val="22"/>
        </w:rPr>
        <w:t xml:space="preserve"> Students will…</w:t>
      </w:r>
    </w:p>
    <w:p w14:paraId="308FB8DF" w14:textId="5664C01E" w:rsidR="00CA18E8" w:rsidRPr="00C80407" w:rsidRDefault="00270FC1" w:rsidP="00241228">
      <w:pPr>
        <w:numPr>
          <w:ilvl w:val="0"/>
          <w:numId w:val="2"/>
        </w:numPr>
        <w:rPr>
          <w:color w:val="000000"/>
          <w:szCs w:val="22"/>
        </w:rPr>
      </w:pPr>
      <w:r w:rsidRPr="00C80407">
        <w:rPr>
          <w:color w:val="000000"/>
          <w:szCs w:val="22"/>
        </w:rPr>
        <w:t>C</w:t>
      </w:r>
      <w:r w:rsidR="00F57658" w:rsidRPr="00C80407">
        <w:rPr>
          <w:color w:val="000000"/>
          <w:szCs w:val="22"/>
        </w:rPr>
        <w:t>ritique educational interventions</w:t>
      </w:r>
      <w:r w:rsidR="00CA18E8" w:rsidRPr="00C80407">
        <w:rPr>
          <w:color w:val="000000"/>
          <w:szCs w:val="22"/>
        </w:rPr>
        <w:t xml:space="preserve"> </w:t>
      </w:r>
      <w:r w:rsidRPr="00C80407">
        <w:rPr>
          <w:color w:val="000000"/>
          <w:szCs w:val="22"/>
        </w:rPr>
        <w:t>from the perspective of MBE models</w:t>
      </w:r>
    </w:p>
    <w:p w14:paraId="14B40DCB" w14:textId="478B6FCB" w:rsidR="00A73B8E" w:rsidRPr="00C80407" w:rsidRDefault="00270FC1" w:rsidP="00241228">
      <w:pPr>
        <w:numPr>
          <w:ilvl w:val="0"/>
          <w:numId w:val="2"/>
        </w:numPr>
        <w:rPr>
          <w:color w:val="000000"/>
          <w:szCs w:val="22"/>
        </w:rPr>
      </w:pPr>
      <w:r w:rsidRPr="00C80407">
        <w:rPr>
          <w:color w:val="000000"/>
          <w:szCs w:val="22"/>
        </w:rPr>
        <w:t>Design</w:t>
      </w:r>
      <w:r w:rsidR="00CA18E8" w:rsidRPr="00C80407">
        <w:rPr>
          <w:color w:val="000000"/>
          <w:szCs w:val="22"/>
        </w:rPr>
        <w:t xml:space="preserve"> or </w:t>
      </w:r>
      <w:r w:rsidR="000D334B" w:rsidRPr="00C80407">
        <w:rPr>
          <w:color w:val="000000"/>
          <w:szCs w:val="22"/>
        </w:rPr>
        <w:t>modify</w:t>
      </w:r>
      <w:r w:rsidR="00134732" w:rsidRPr="00C80407">
        <w:rPr>
          <w:color w:val="000000"/>
          <w:szCs w:val="22"/>
        </w:rPr>
        <w:t xml:space="preserve"> </w:t>
      </w:r>
      <w:r w:rsidR="00A442B6" w:rsidRPr="00C80407">
        <w:rPr>
          <w:color w:val="000000"/>
          <w:szCs w:val="22"/>
        </w:rPr>
        <w:t>an educational intervention</w:t>
      </w:r>
      <w:r w:rsidR="00F57658" w:rsidRPr="00C80407">
        <w:rPr>
          <w:color w:val="000000"/>
          <w:szCs w:val="22"/>
        </w:rPr>
        <w:t xml:space="preserve"> </w:t>
      </w:r>
      <w:r w:rsidRPr="00C80407">
        <w:rPr>
          <w:color w:val="000000"/>
          <w:szCs w:val="22"/>
        </w:rPr>
        <w:t xml:space="preserve">by </w:t>
      </w:r>
      <w:r w:rsidR="00AF1287" w:rsidRPr="00C80407">
        <w:rPr>
          <w:color w:val="000000"/>
          <w:szCs w:val="22"/>
        </w:rPr>
        <w:t xml:space="preserve">integrating </w:t>
      </w:r>
      <w:r w:rsidR="00A442B6" w:rsidRPr="00C80407">
        <w:rPr>
          <w:color w:val="000000"/>
          <w:szCs w:val="22"/>
        </w:rPr>
        <w:t>two</w:t>
      </w:r>
      <w:r w:rsidR="00AF1287" w:rsidRPr="00C80407">
        <w:rPr>
          <w:color w:val="000000"/>
          <w:szCs w:val="22"/>
        </w:rPr>
        <w:t xml:space="preserve"> </w:t>
      </w:r>
      <w:r w:rsidRPr="00C80407">
        <w:rPr>
          <w:color w:val="000000"/>
          <w:szCs w:val="22"/>
        </w:rPr>
        <w:t>or more MBE models</w:t>
      </w:r>
    </w:p>
    <w:p w14:paraId="5A81E2DC" w14:textId="77777777" w:rsidR="00A73B8E" w:rsidRPr="00C80407" w:rsidRDefault="00270FC1" w:rsidP="00241228">
      <w:pPr>
        <w:numPr>
          <w:ilvl w:val="0"/>
          <w:numId w:val="2"/>
        </w:numPr>
        <w:rPr>
          <w:color w:val="000000"/>
          <w:szCs w:val="22"/>
        </w:rPr>
      </w:pPr>
      <w:r w:rsidRPr="00C80407">
        <w:rPr>
          <w:color w:val="000000"/>
          <w:szCs w:val="22"/>
        </w:rPr>
        <w:t>Create</w:t>
      </w:r>
      <w:r w:rsidR="00CA18E8" w:rsidRPr="00C80407">
        <w:rPr>
          <w:color w:val="000000"/>
          <w:szCs w:val="22"/>
        </w:rPr>
        <w:t xml:space="preserve"> a curriculum </w:t>
      </w:r>
      <w:r w:rsidRPr="00C80407">
        <w:rPr>
          <w:color w:val="000000"/>
          <w:szCs w:val="22"/>
        </w:rPr>
        <w:t xml:space="preserve">that </w:t>
      </w:r>
      <w:r w:rsidR="00A442B6" w:rsidRPr="00C80407">
        <w:rPr>
          <w:color w:val="000000"/>
          <w:szCs w:val="22"/>
        </w:rPr>
        <w:t>employs</w:t>
      </w:r>
      <w:r w:rsidRPr="00C80407">
        <w:rPr>
          <w:color w:val="000000"/>
          <w:szCs w:val="22"/>
        </w:rPr>
        <w:t xml:space="preserve"> a</w:t>
      </w:r>
      <w:r w:rsidR="00A442B6" w:rsidRPr="00C80407">
        <w:rPr>
          <w:color w:val="000000"/>
          <w:szCs w:val="22"/>
        </w:rPr>
        <w:t>ll of the MBE models to some deg</w:t>
      </w:r>
      <w:r w:rsidRPr="00C80407">
        <w:rPr>
          <w:color w:val="000000"/>
          <w:szCs w:val="22"/>
        </w:rPr>
        <w:t>ree</w:t>
      </w:r>
    </w:p>
    <w:p w14:paraId="43E90204" w14:textId="77777777" w:rsidR="00A442B6" w:rsidRPr="00C80407" w:rsidRDefault="00A442B6" w:rsidP="00A442B6">
      <w:pPr>
        <w:rPr>
          <w:color w:val="000000"/>
          <w:szCs w:val="22"/>
        </w:rPr>
      </w:pPr>
    </w:p>
    <w:p w14:paraId="5CFF231A" w14:textId="77777777" w:rsidR="00A442B6" w:rsidRPr="00C80407" w:rsidRDefault="00A442B6" w:rsidP="00A442B6">
      <w:pPr>
        <w:rPr>
          <w:b/>
          <w:color w:val="000000"/>
          <w:szCs w:val="22"/>
        </w:rPr>
      </w:pPr>
      <w:r w:rsidRPr="00C80407">
        <w:rPr>
          <w:b/>
          <w:color w:val="000000"/>
          <w:szCs w:val="22"/>
        </w:rPr>
        <w:t>Course Books</w:t>
      </w:r>
    </w:p>
    <w:p w14:paraId="42F27982" w14:textId="77777777" w:rsidR="00A442B6" w:rsidRPr="00C80407" w:rsidRDefault="00A442B6" w:rsidP="00A442B6">
      <w:pPr>
        <w:numPr>
          <w:ilvl w:val="0"/>
          <w:numId w:val="1"/>
        </w:numPr>
        <w:tabs>
          <w:tab w:val="clear" w:pos="720"/>
        </w:tabs>
        <w:rPr>
          <w:color w:val="000000"/>
          <w:szCs w:val="22"/>
        </w:rPr>
      </w:pPr>
      <w:r w:rsidRPr="00C80407">
        <w:rPr>
          <w:color w:val="000000"/>
          <w:szCs w:val="22"/>
        </w:rPr>
        <w:t xml:space="preserve">Powers, W. (1998). </w:t>
      </w:r>
      <w:r w:rsidRPr="00C80407">
        <w:rPr>
          <w:i/>
          <w:iCs/>
          <w:color w:val="000000"/>
          <w:szCs w:val="22"/>
        </w:rPr>
        <w:t>Making sense of behavior: The meaning of control</w:t>
      </w:r>
      <w:r w:rsidRPr="00C80407">
        <w:rPr>
          <w:color w:val="000000"/>
          <w:szCs w:val="22"/>
        </w:rPr>
        <w:t>. New Canaan, CT: Benchmark Publications Inc.</w:t>
      </w:r>
    </w:p>
    <w:p w14:paraId="6B2C3AA1" w14:textId="77777777" w:rsidR="00A442B6" w:rsidRPr="00C80407" w:rsidRDefault="00A442B6" w:rsidP="00A442B6">
      <w:pPr>
        <w:numPr>
          <w:ilvl w:val="0"/>
          <w:numId w:val="1"/>
        </w:numPr>
        <w:tabs>
          <w:tab w:val="clear" w:pos="720"/>
        </w:tabs>
        <w:rPr>
          <w:color w:val="000000"/>
          <w:szCs w:val="22"/>
        </w:rPr>
      </w:pPr>
      <w:r w:rsidRPr="00C80407">
        <w:rPr>
          <w:color w:val="000000"/>
          <w:szCs w:val="22"/>
        </w:rPr>
        <w:t xml:space="preserve">Posner, M &amp; Rothbart, M (2007). </w:t>
      </w:r>
      <w:r w:rsidRPr="00DE2318">
        <w:rPr>
          <w:i/>
          <w:color w:val="000000"/>
          <w:szCs w:val="22"/>
        </w:rPr>
        <w:t>Educating the Human Brain</w:t>
      </w:r>
      <w:r w:rsidRPr="00C80407">
        <w:rPr>
          <w:color w:val="000000"/>
          <w:szCs w:val="22"/>
        </w:rPr>
        <w:t>. American Psychological Association: Washington DC</w:t>
      </w:r>
    </w:p>
    <w:p w14:paraId="68E12D05" w14:textId="3F5F607C" w:rsidR="00DE2318" w:rsidRDefault="00A442B6" w:rsidP="00DE2318">
      <w:pPr>
        <w:numPr>
          <w:ilvl w:val="0"/>
          <w:numId w:val="1"/>
        </w:numPr>
        <w:tabs>
          <w:tab w:val="clear" w:pos="720"/>
        </w:tabs>
        <w:rPr>
          <w:color w:val="000000"/>
          <w:szCs w:val="22"/>
        </w:rPr>
      </w:pPr>
      <w:r w:rsidRPr="00C80407">
        <w:rPr>
          <w:color w:val="000000"/>
          <w:szCs w:val="22"/>
        </w:rPr>
        <w:t>Lieberman, M. D. (2013). </w:t>
      </w:r>
      <w:r w:rsidRPr="00C80407">
        <w:rPr>
          <w:i/>
          <w:iCs/>
          <w:color w:val="000000"/>
          <w:szCs w:val="22"/>
        </w:rPr>
        <w:t>Social: Why our brains are wired to connect</w:t>
      </w:r>
      <w:r w:rsidR="00DE2318">
        <w:rPr>
          <w:color w:val="000000"/>
          <w:szCs w:val="22"/>
        </w:rPr>
        <w:t>. OUP Oxford.</w:t>
      </w:r>
    </w:p>
    <w:p w14:paraId="7AE82894" w14:textId="310E911F" w:rsidR="00DE2318" w:rsidRPr="00DE2318" w:rsidRDefault="00DE2318" w:rsidP="00DE2318">
      <w:pPr>
        <w:numPr>
          <w:ilvl w:val="0"/>
          <w:numId w:val="1"/>
        </w:numPr>
        <w:tabs>
          <w:tab w:val="clear" w:pos="720"/>
        </w:tabs>
        <w:rPr>
          <w:color w:val="000000"/>
        </w:rPr>
      </w:pPr>
      <w:r>
        <w:rPr>
          <w:color w:val="000000"/>
          <w:szCs w:val="22"/>
        </w:rPr>
        <w:t xml:space="preserve">Gazzaniga, et al. </w:t>
      </w:r>
      <w:r w:rsidRPr="00DE2318">
        <w:rPr>
          <w:color w:val="000000"/>
          <w:szCs w:val="22"/>
        </w:rPr>
        <w:t xml:space="preserve">(2014). </w:t>
      </w:r>
      <w:r w:rsidRPr="00DE2318">
        <w:rPr>
          <w:i/>
          <w:iCs/>
          <w:color w:val="000000"/>
          <w:szCs w:val="22"/>
        </w:rPr>
        <w:t xml:space="preserve">Cognitive neuroscience: The biology of the mind. </w:t>
      </w:r>
      <w:r w:rsidRPr="00DE2318">
        <w:rPr>
          <w:i/>
          <w:iCs/>
          <w:color w:val="000000"/>
        </w:rPr>
        <w:t>neuropsychology.</w:t>
      </w:r>
      <w:r w:rsidRPr="00DE2318">
        <w:rPr>
          <w:color w:val="000000"/>
        </w:rPr>
        <w:t xml:space="preserve"> (4</w:t>
      </w:r>
      <w:r w:rsidRPr="00DE2318">
        <w:rPr>
          <w:color w:val="000000"/>
          <w:vertAlign w:val="superscript"/>
        </w:rPr>
        <w:t>th</w:t>
      </w:r>
      <w:r w:rsidRPr="00DE2318">
        <w:rPr>
          <w:color w:val="000000"/>
        </w:rPr>
        <w:t xml:space="preserve"> ed.) New York: W.W. Norton &amp; Company.</w:t>
      </w:r>
    </w:p>
    <w:p w14:paraId="51EC81DA" w14:textId="4A5746D3" w:rsidR="00DE2318" w:rsidRPr="00DE2318" w:rsidRDefault="00DE2318" w:rsidP="00DE2318">
      <w:pPr>
        <w:numPr>
          <w:ilvl w:val="0"/>
          <w:numId w:val="1"/>
        </w:numPr>
      </w:pPr>
      <w:r w:rsidRPr="00DE2318">
        <w:rPr>
          <w:lang w:bidi="en-US"/>
        </w:rPr>
        <w:lastRenderedPageBreak/>
        <w:t xml:space="preserve">Hawkins, J., &amp; Blakeslee, S. (2004). </w:t>
      </w:r>
      <w:r w:rsidRPr="00DE2318">
        <w:rPr>
          <w:iCs/>
          <w:lang w:bidi="en-US"/>
        </w:rPr>
        <w:t>On intelligence</w:t>
      </w:r>
      <w:r w:rsidRPr="00DE2318">
        <w:rPr>
          <w:lang w:bidi="en-US"/>
        </w:rPr>
        <w:t>. New York: Times Books</w:t>
      </w:r>
    </w:p>
    <w:p w14:paraId="094F0BC0" w14:textId="77777777" w:rsidR="00E7583D" w:rsidRPr="00C80407" w:rsidRDefault="00E7583D" w:rsidP="002B6867">
      <w:pPr>
        <w:rPr>
          <w:color w:val="000000"/>
          <w:szCs w:val="22"/>
        </w:rPr>
      </w:pPr>
    </w:p>
    <w:p w14:paraId="38826C2A" w14:textId="77777777" w:rsidR="008D4CC4" w:rsidRPr="00A17926" w:rsidRDefault="002B3AFA" w:rsidP="002B6867">
      <w:pPr>
        <w:outlineLvl w:val="0"/>
        <w:rPr>
          <w:b/>
          <w:color w:val="00B050"/>
          <w:szCs w:val="22"/>
        </w:rPr>
      </w:pPr>
      <w:r w:rsidRPr="00A17926">
        <w:rPr>
          <w:b/>
          <w:color w:val="00B050"/>
          <w:szCs w:val="22"/>
        </w:rPr>
        <w:t>Major Assignments</w:t>
      </w:r>
    </w:p>
    <w:p w14:paraId="7E7C4F8F" w14:textId="2771AD45" w:rsidR="000D0A08" w:rsidRPr="00C80407" w:rsidRDefault="000E6741" w:rsidP="000D0A08">
      <w:pPr>
        <w:numPr>
          <w:ilvl w:val="0"/>
          <w:numId w:val="7"/>
        </w:numPr>
        <w:spacing w:after="120"/>
        <w:rPr>
          <w:color w:val="000000"/>
          <w:szCs w:val="22"/>
        </w:rPr>
      </w:pPr>
      <w:r w:rsidRPr="00A17926">
        <w:rPr>
          <w:b/>
          <w:i/>
          <w:color w:val="00B050"/>
          <w:szCs w:val="22"/>
        </w:rPr>
        <w:t>Position Paper 1</w:t>
      </w:r>
      <w:r w:rsidR="000D0A08" w:rsidRPr="00A17926">
        <w:rPr>
          <w:b/>
          <w:i/>
          <w:color w:val="00B050"/>
          <w:szCs w:val="22"/>
        </w:rPr>
        <w:t xml:space="preserve"> (Curriculum Analysis): </w:t>
      </w:r>
      <w:r w:rsidRPr="00EC07E0">
        <w:rPr>
          <w:color w:val="000000"/>
          <w:szCs w:val="22"/>
        </w:rPr>
        <w:t>Anal</w:t>
      </w:r>
      <w:r w:rsidR="001A7532" w:rsidRPr="00EC07E0">
        <w:rPr>
          <w:color w:val="000000"/>
          <w:szCs w:val="22"/>
        </w:rPr>
        <w:t>yze</w:t>
      </w:r>
      <w:r w:rsidR="000D0A08" w:rsidRPr="00EC07E0">
        <w:rPr>
          <w:color w:val="000000"/>
          <w:szCs w:val="22"/>
        </w:rPr>
        <w:t xml:space="preserve"> any lesson </w:t>
      </w:r>
      <w:r w:rsidR="001A7532" w:rsidRPr="00EC07E0">
        <w:rPr>
          <w:color w:val="000000"/>
          <w:szCs w:val="22"/>
        </w:rPr>
        <w:t>from</w:t>
      </w:r>
      <w:r w:rsidR="000D0A08" w:rsidRPr="00EC07E0">
        <w:rPr>
          <w:color w:val="000000"/>
          <w:szCs w:val="22"/>
        </w:rPr>
        <w:t xml:space="preserve"> </w:t>
      </w:r>
      <w:r w:rsidR="00965688" w:rsidRPr="00EC07E0">
        <w:rPr>
          <w:color w:val="000000"/>
          <w:szCs w:val="22"/>
        </w:rPr>
        <w:t>the Conservation of Matter Curr</w:t>
      </w:r>
      <w:r w:rsidR="001A7532" w:rsidRPr="00EC07E0">
        <w:rPr>
          <w:color w:val="000000"/>
          <w:szCs w:val="22"/>
        </w:rPr>
        <w:t>iculum</w:t>
      </w:r>
      <w:r w:rsidR="005233A7" w:rsidRPr="00EC07E0">
        <w:rPr>
          <w:color w:val="000000"/>
          <w:szCs w:val="22"/>
        </w:rPr>
        <w:t xml:space="preserve"> (CoM)</w:t>
      </w:r>
      <w:r w:rsidR="001A7532" w:rsidRPr="00EC07E0">
        <w:rPr>
          <w:color w:val="000000"/>
          <w:szCs w:val="22"/>
        </w:rPr>
        <w:t xml:space="preserve">. </w:t>
      </w:r>
      <w:r w:rsidR="003D3AFB" w:rsidRPr="00EC07E0">
        <w:rPr>
          <w:color w:val="000000"/>
          <w:szCs w:val="22"/>
        </w:rPr>
        <w:t>F</w:t>
      </w:r>
      <w:r w:rsidR="008E3A97" w:rsidRPr="00EC07E0">
        <w:rPr>
          <w:color w:val="000000"/>
          <w:szCs w:val="22"/>
        </w:rPr>
        <w:t xml:space="preserve">ocus on </w:t>
      </w:r>
      <w:r w:rsidR="005233A7" w:rsidRPr="00EC07E0">
        <w:rPr>
          <w:color w:val="000000"/>
          <w:szCs w:val="22"/>
        </w:rPr>
        <w:t xml:space="preserve">the role </w:t>
      </w:r>
      <w:r w:rsidR="00553552" w:rsidRPr="00EC07E0">
        <w:rPr>
          <w:color w:val="000000"/>
          <w:szCs w:val="22"/>
        </w:rPr>
        <w:t>MBE models</w:t>
      </w:r>
      <w:r w:rsidR="000D0A08" w:rsidRPr="00EC07E0">
        <w:rPr>
          <w:color w:val="000000"/>
          <w:szCs w:val="22"/>
        </w:rPr>
        <w:t xml:space="preserve"> </w:t>
      </w:r>
      <w:r w:rsidR="00EC07E0">
        <w:rPr>
          <w:color w:val="000000"/>
          <w:szCs w:val="22"/>
        </w:rPr>
        <w:t xml:space="preserve">might have </w:t>
      </w:r>
      <w:r w:rsidR="000D0A08" w:rsidRPr="00EC07E0">
        <w:rPr>
          <w:color w:val="000000"/>
          <w:szCs w:val="22"/>
        </w:rPr>
        <w:t>played in the lesson,</w:t>
      </w:r>
      <w:r w:rsidR="00553552" w:rsidRPr="00EC07E0">
        <w:rPr>
          <w:color w:val="000000"/>
          <w:szCs w:val="22"/>
        </w:rPr>
        <w:t xml:space="preserve"> how </w:t>
      </w:r>
      <w:r w:rsidR="003D3AFB" w:rsidRPr="00EC07E0">
        <w:rPr>
          <w:color w:val="000000"/>
          <w:szCs w:val="22"/>
        </w:rPr>
        <w:t xml:space="preserve">successfully they were used and what changes might </w:t>
      </w:r>
      <w:r w:rsidR="00EC07E0">
        <w:rPr>
          <w:color w:val="000000"/>
          <w:szCs w:val="22"/>
        </w:rPr>
        <w:t>improve the lesson. Finally explore h</w:t>
      </w:r>
      <w:r w:rsidR="003D3AFB" w:rsidRPr="00EC07E0">
        <w:rPr>
          <w:color w:val="000000"/>
          <w:szCs w:val="22"/>
        </w:rPr>
        <w:t>ow does the</w:t>
      </w:r>
      <w:r w:rsidR="00EC07E0">
        <w:rPr>
          <w:color w:val="000000"/>
          <w:szCs w:val="22"/>
        </w:rPr>
        <w:t xml:space="preserve"> CoM</w:t>
      </w:r>
      <w:r w:rsidR="003D3AFB" w:rsidRPr="00EC07E0">
        <w:rPr>
          <w:color w:val="000000"/>
          <w:szCs w:val="22"/>
        </w:rPr>
        <w:t xml:space="preserve"> lesson compare</w:t>
      </w:r>
      <w:r w:rsidR="00EC07E0">
        <w:rPr>
          <w:color w:val="000000"/>
          <w:szCs w:val="22"/>
        </w:rPr>
        <w:t xml:space="preserve"> (and contrast)</w:t>
      </w:r>
      <w:r w:rsidR="003D3AFB" w:rsidRPr="00EC07E0">
        <w:rPr>
          <w:color w:val="000000"/>
          <w:szCs w:val="22"/>
        </w:rPr>
        <w:t xml:space="preserve"> to lessons you </w:t>
      </w:r>
      <w:r w:rsidR="00EC07E0">
        <w:rPr>
          <w:color w:val="000000"/>
          <w:szCs w:val="22"/>
        </w:rPr>
        <w:t>design</w:t>
      </w:r>
      <w:r w:rsidR="003D3AFB" w:rsidRPr="00EC07E0">
        <w:rPr>
          <w:color w:val="000000"/>
          <w:szCs w:val="22"/>
        </w:rPr>
        <w:t xml:space="preserve">? </w:t>
      </w:r>
      <w:r w:rsidR="00965688" w:rsidRPr="00EC07E0">
        <w:rPr>
          <w:color w:val="000000"/>
          <w:szCs w:val="22"/>
        </w:rPr>
        <w:t xml:space="preserve">The paper includes references and is graded with a </w:t>
      </w:r>
      <w:r w:rsidR="0001406B" w:rsidRPr="00EC07E0">
        <w:rPr>
          <w:color w:val="000000"/>
          <w:szCs w:val="22"/>
        </w:rPr>
        <w:t>rubric</w:t>
      </w:r>
      <w:r w:rsidR="005233A7" w:rsidRPr="00EC07E0">
        <w:rPr>
          <w:color w:val="000000"/>
          <w:szCs w:val="22"/>
        </w:rPr>
        <w:t xml:space="preserve"> (1000 words)</w:t>
      </w:r>
      <w:r w:rsidR="00D07050" w:rsidRPr="00EC07E0">
        <w:rPr>
          <w:color w:val="000000"/>
          <w:szCs w:val="22"/>
        </w:rPr>
        <w:t>.</w:t>
      </w:r>
      <w:r w:rsidR="0001406B" w:rsidRPr="00EC07E0">
        <w:rPr>
          <w:color w:val="000000"/>
          <w:szCs w:val="22"/>
        </w:rPr>
        <w:t xml:space="preserve"> </w:t>
      </w:r>
      <w:r w:rsidR="0001406B" w:rsidRPr="00EC07E0">
        <w:rPr>
          <w:b/>
          <w:color w:val="000000"/>
          <w:szCs w:val="22"/>
        </w:rPr>
        <w:t>Due</w:t>
      </w:r>
      <w:r w:rsidR="00924831" w:rsidRPr="00EC07E0">
        <w:rPr>
          <w:b/>
          <w:color w:val="000000"/>
          <w:szCs w:val="22"/>
        </w:rPr>
        <w:t xml:space="preserve"> Wed</w:t>
      </w:r>
      <w:r w:rsidR="001C3AEB" w:rsidRPr="00EC07E0">
        <w:rPr>
          <w:b/>
          <w:color w:val="000000"/>
          <w:szCs w:val="22"/>
        </w:rPr>
        <w:t>nesday</w:t>
      </w:r>
      <w:r w:rsidR="00924831" w:rsidRPr="00EC07E0">
        <w:rPr>
          <w:b/>
          <w:color w:val="000000"/>
          <w:szCs w:val="22"/>
        </w:rPr>
        <w:t xml:space="preserve"> Sept 20</w:t>
      </w:r>
      <w:r w:rsidR="00924831" w:rsidRPr="00EC07E0">
        <w:rPr>
          <w:b/>
          <w:color w:val="000000"/>
          <w:szCs w:val="22"/>
          <w:vertAlign w:val="superscript"/>
        </w:rPr>
        <w:t>th</w:t>
      </w:r>
      <w:r w:rsidR="00924831" w:rsidRPr="00EC07E0">
        <w:rPr>
          <w:b/>
          <w:color w:val="000000"/>
          <w:szCs w:val="22"/>
        </w:rPr>
        <w:t xml:space="preserve"> </w:t>
      </w:r>
      <w:r w:rsidR="001C3AEB" w:rsidRPr="00EC07E0">
        <w:rPr>
          <w:b/>
          <w:color w:val="000000"/>
          <w:szCs w:val="22"/>
        </w:rPr>
        <w:t>Midnight</w:t>
      </w:r>
    </w:p>
    <w:p w14:paraId="2954F53C" w14:textId="3E96232B" w:rsidR="00E34206" w:rsidRPr="00C80407" w:rsidRDefault="000D0A08" w:rsidP="00E34206">
      <w:pPr>
        <w:numPr>
          <w:ilvl w:val="0"/>
          <w:numId w:val="7"/>
        </w:numPr>
        <w:spacing w:after="120"/>
        <w:rPr>
          <w:color w:val="000000"/>
          <w:szCs w:val="22"/>
        </w:rPr>
      </w:pPr>
      <w:r w:rsidRPr="00A17926">
        <w:rPr>
          <w:b/>
          <w:i/>
          <w:color w:val="00B050"/>
          <w:szCs w:val="22"/>
        </w:rPr>
        <w:t>Position Paper 2 (Ideal Lesson)</w:t>
      </w:r>
      <w:r w:rsidR="00E03862" w:rsidRPr="00A17926">
        <w:rPr>
          <w:b/>
          <w:i/>
          <w:color w:val="00B050"/>
          <w:szCs w:val="22"/>
        </w:rPr>
        <w:t>:</w:t>
      </w:r>
      <w:r w:rsidR="001A7532" w:rsidRPr="00A17926">
        <w:rPr>
          <w:color w:val="00B050"/>
          <w:szCs w:val="22"/>
        </w:rPr>
        <w:t xml:space="preserve"> </w:t>
      </w:r>
      <w:r w:rsidR="001A7532" w:rsidRPr="00C80407">
        <w:rPr>
          <w:color w:val="000000"/>
          <w:szCs w:val="22"/>
        </w:rPr>
        <w:t>D</w:t>
      </w:r>
      <w:r w:rsidR="005018E3" w:rsidRPr="00C80407">
        <w:rPr>
          <w:color w:val="000000"/>
          <w:szCs w:val="22"/>
        </w:rPr>
        <w:t xml:space="preserve">evelop a well-reasoned </w:t>
      </w:r>
      <w:r w:rsidR="001A7532" w:rsidRPr="00C80407">
        <w:rPr>
          <w:color w:val="000000"/>
          <w:szCs w:val="22"/>
        </w:rPr>
        <w:t xml:space="preserve">plan for a </w:t>
      </w:r>
      <w:r w:rsidR="00565D5F" w:rsidRPr="00C80407">
        <w:rPr>
          <w:color w:val="000000"/>
          <w:szCs w:val="22"/>
        </w:rPr>
        <w:t>lesson</w:t>
      </w:r>
      <w:r w:rsidR="007522FB" w:rsidRPr="00C80407">
        <w:rPr>
          <w:color w:val="000000"/>
          <w:szCs w:val="22"/>
        </w:rPr>
        <w:t xml:space="preserve"> (or intervention)</w:t>
      </w:r>
      <w:r w:rsidR="007C0481" w:rsidRPr="00C80407">
        <w:rPr>
          <w:color w:val="000000"/>
          <w:szCs w:val="22"/>
        </w:rPr>
        <w:t xml:space="preserve"> </w:t>
      </w:r>
      <w:r w:rsidR="005018E3" w:rsidRPr="00C80407">
        <w:rPr>
          <w:color w:val="000000"/>
          <w:szCs w:val="22"/>
        </w:rPr>
        <w:t>in</w:t>
      </w:r>
      <w:r w:rsidR="007C0481" w:rsidRPr="00C80407">
        <w:rPr>
          <w:color w:val="000000"/>
          <w:szCs w:val="22"/>
        </w:rPr>
        <w:t xml:space="preserve"> </w:t>
      </w:r>
      <w:r w:rsidR="00AF1287" w:rsidRPr="00C80407">
        <w:rPr>
          <w:color w:val="000000"/>
          <w:szCs w:val="22"/>
        </w:rPr>
        <w:t xml:space="preserve">a </w:t>
      </w:r>
      <w:r w:rsidR="00585986" w:rsidRPr="00C80407">
        <w:rPr>
          <w:color w:val="000000"/>
          <w:szCs w:val="22"/>
        </w:rPr>
        <w:t>context</w:t>
      </w:r>
      <w:r w:rsidRPr="00C80407">
        <w:rPr>
          <w:color w:val="000000"/>
          <w:szCs w:val="22"/>
        </w:rPr>
        <w:t xml:space="preserve"> </w:t>
      </w:r>
      <w:r w:rsidR="001A7532" w:rsidRPr="00C80407">
        <w:rPr>
          <w:color w:val="000000"/>
          <w:szCs w:val="22"/>
        </w:rPr>
        <w:t>relevant to</w:t>
      </w:r>
      <w:r w:rsidRPr="00C80407">
        <w:rPr>
          <w:color w:val="000000"/>
          <w:szCs w:val="22"/>
        </w:rPr>
        <w:t xml:space="preserve"> you</w:t>
      </w:r>
      <w:r w:rsidR="00AF1287" w:rsidRPr="00C80407">
        <w:rPr>
          <w:color w:val="000000"/>
          <w:szCs w:val="22"/>
        </w:rPr>
        <w:t xml:space="preserve">. The </w:t>
      </w:r>
      <w:r w:rsidR="001A7532" w:rsidRPr="00C80407">
        <w:rPr>
          <w:color w:val="000000"/>
          <w:szCs w:val="22"/>
        </w:rPr>
        <w:t xml:space="preserve">plan </w:t>
      </w:r>
      <w:r w:rsidR="005233A7" w:rsidRPr="00C80407">
        <w:rPr>
          <w:color w:val="000000"/>
          <w:szCs w:val="22"/>
        </w:rPr>
        <w:t>begins with a PCT matrix</w:t>
      </w:r>
      <w:r w:rsidR="00EC07E0">
        <w:rPr>
          <w:color w:val="000000"/>
          <w:szCs w:val="22"/>
        </w:rPr>
        <w:t>,</w:t>
      </w:r>
      <w:r w:rsidR="005233A7" w:rsidRPr="00C80407">
        <w:rPr>
          <w:color w:val="000000"/>
          <w:szCs w:val="22"/>
        </w:rPr>
        <w:t xml:space="preserve"> and is followed by a narrative that: (1) explains why you choose specific student goals </w:t>
      </w:r>
      <w:r w:rsidR="00D839DE" w:rsidRPr="00C80407">
        <w:rPr>
          <w:color w:val="000000"/>
          <w:szCs w:val="22"/>
        </w:rPr>
        <w:t>as well as</w:t>
      </w:r>
      <w:r w:rsidR="005233A7" w:rsidRPr="00C80407">
        <w:rPr>
          <w:color w:val="000000"/>
          <w:szCs w:val="22"/>
        </w:rPr>
        <w:t xml:space="preserve"> the </w:t>
      </w:r>
      <w:r w:rsidR="00D839DE" w:rsidRPr="00C80407">
        <w:rPr>
          <w:color w:val="000000"/>
          <w:szCs w:val="22"/>
        </w:rPr>
        <w:t xml:space="preserve">student </w:t>
      </w:r>
      <w:r w:rsidR="005233A7" w:rsidRPr="00C80407">
        <w:rPr>
          <w:color w:val="000000"/>
          <w:szCs w:val="22"/>
        </w:rPr>
        <w:t xml:space="preserve">actions you think will naturally unfold given </w:t>
      </w:r>
      <w:r w:rsidR="00D839DE" w:rsidRPr="00C80407">
        <w:rPr>
          <w:color w:val="000000"/>
          <w:szCs w:val="22"/>
        </w:rPr>
        <w:t>their</w:t>
      </w:r>
      <w:r w:rsidR="005233A7" w:rsidRPr="00C80407">
        <w:rPr>
          <w:color w:val="000000"/>
          <w:szCs w:val="22"/>
        </w:rPr>
        <w:t xml:space="preserve"> goals; </w:t>
      </w:r>
      <w:r w:rsidR="00D839DE" w:rsidRPr="00C80407">
        <w:rPr>
          <w:color w:val="000000"/>
          <w:szCs w:val="22"/>
        </w:rPr>
        <w:t>(2) insights about how the learner thinks about the</w:t>
      </w:r>
      <w:r w:rsidR="00EC07E0">
        <w:rPr>
          <w:color w:val="000000"/>
          <w:szCs w:val="22"/>
        </w:rPr>
        <w:t xml:space="preserve"> lesson topic (Note: Insights should emerge from activities during the course or from </w:t>
      </w:r>
      <w:r w:rsidR="00D839DE" w:rsidRPr="00C80407">
        <w:rPr>
          <w:color w:val="000000"/>
          <w:szCs w:val="22"/>
        </w:rPr>
        <w:t xml:space="preserve">the literature); and, (3) </w:t>
      </w:r>
      <w:r w:rsidR="005233A7" w:rsidRPr="00C80407">
        <w:rPr>
          <w:color w:val="000000"/>
          <w:szCs w:val="22"/>
        </w:rPr>
        <w:t>features</w:t>
      </w:r>
      <w:r w:rsidR="00D839DE" w:rsidRPr="00C80407">
        <w:rPr>
          <w:color w:val="000000"/>
          <w:szCs w:val="22"/>
        </w:rPr>
        <w:t xml:space="preserve"> </w:t>
      </w:r>
      <w:r w:rsidR="00EC07E0">
        <w:rPr>
          <w:color w:val="000000"/>
          <w:szCs w:val="22"/>
        </w:rPr>
        <w:t>three</w:t>
      </w:r>
      <w:r w:rsidR="00D839DE" w:rsidRPr="00C80407">
        <w:rPr>
          <w:color w:val="000000"/>
          <w:szCs w:val="22"/>
        </w:rPr>
        <w:t xml:space="preserve"> MBE models and your rationale for </w:t>
      </w:r>
      <w:r w:rsidR="00EC07E0">
        <w:rPr>
          <w:color w:val="000000"/>
          <w:szCs w:val="22"/>
        </w:rPr>
        <w:t>using</w:t>
      </w:r>
      <w:r w:rsidR="00D839DE" w:rsidRPr="00C80407">
        <w:rPr>
          <w:color w:val="000000"/>
          <w:szCs w:val="22"/>
        </w:rPr>
        <w:t xml:space="preserve"> these models. </w:t>
      </w:r>
      <w:r w:rsidR="00965688" w:rsidRPr="00C80407">
        <w:rPr>
          <w:color w:val="000000"/>
          <w:szCs w:val="22"/>
        </w:rPr>
        <w:t>The pa</w:t>
      </w:r>
      <w:r w:rsidR="00AF1287" w:rsidRPr="00C80407">
        <w:rPr>
          <w:color w:val="000000"/>
          <w:szCs w:val="22"/>
        </w:rPr>
        <w:t>per</w:t>
      </w:r>
      <w:r w:rsidR="00565D5F" w:rsidRPr="00C80407">
        <w:rPr>
          <w:color w:val="000000"/>
          <w:szCs w:val="22"/>
        </w:rPr>
        <w:t xml:space="preserve"> include</w:t>
      </w:r>
      <w:r w:rsidR="00B2647A" w:rsidRPr="00C80407">
        <w:rPr>
          <w:color w:val="000000"/>
          <w:szCs w:val="22"/>
        </w:rPr>
        <w:t>s</w:t>
      </w:r>
      <w:r w:rsidR="00565D5F" w:rsidRPr="00C80407">
        <w:rPr>
          <w:color w:val="000000"/>
          <w:szCs w:val="22"/>
        </w:rPr>
        <w:t xml:space="preserve"> references and </w:t>
      </w:r>
      <w:r w:rsidR="00B2647A" w:rsidRPr="00C80407">
        <w:rPr>
          <w:color w:val="000000"/>
          <w:szCs w:val="22"/>
        </w:rPr>
        <w:t>is</w:t>
      </w:r>
      <w:r w:rsidR="00565D5F" w:rsidRPr="00C80407">
        <w:rPr>
          <w:color w:val="000000"/>
          <w:szCs w:val="22"/>
        </w:rPr>
        <w:t xml:space="preserve"> graded with a rubric</w:t>
      </w:r>
      <w:r w:rsidR="005233A7" w:rsidRPr="00C80407">
        <w:rPr>
          <w:color w:val="000000"/>
          <w:szCs w:val="22"/>
        </w:rPr>
        <w:t xml:space="preserve"> (1000 words). </w:t>
      </w:r>
      <w:r w:rsidR="007522FB" w:rsidRPr="00C80407">
        <w:rPr>
          <w:color w:val="000000"/>
          <w:szCs w:val="22"/>
        </w:rPr>
        <w:t xml:space="preserve"> </w:t>
      </w:r>
      <w:r w:rsidR="004208C5" w:rsidRPr="00C80407">
        <w:rPr>
          <w:b/>
          <w:i/>
          <w:color w:val="000000"/>
          <w:szCs w:val="22"/>
        </w:rPr>
        <w:t>Due Friday</w:t>
      </w:r>
      <w:r w:rsidR="001C3AEB" w:rsidRPr="00C80407">
        <w:rPr>
          <w:b/>
          <w:i/>
          <w:color w:val="000000"/>
          <w:szCs w:val="22"/>
        </w:rPr>
        <w:t xml:space="preserve"> </w:t>
      </w:r>
      <w:r w:rsidR="004605FE">
        <w:rPr>
          <w:b/>
          <w:i/>
          <w:color w:val="000000"/>
          <w:szCs w:val="22"/>
        </w:rPr>
        <w:t>Oct</w:t>
      </w:r>
      <w:r w:rsidR="001C3AEB" w:rsidRPr="00C80407">
        <w:rPr>
          <w:b/>
          <w:i/>
          <w:color w:val="000000"/>
          <w:szCs w:val="22"/>
        </w:rPr>
        <w:t xml:space="preserve"> </w:t>
      </w:r>
      <w:r w:rsidR="004605FE">
        <w:rPr>
          <w:b/>
          <w:i/>
          <w:color w:val="000000"/>
          <w:szCs w:val="22"/>
        </w:rPr>
        <w:t>27</w:t>
      </w:r>
      <w:r w:rsidR="004605FE" w:rsidRPr="004605FE">
        <w:rPr>
          <w:b/>
          <w:i/>
          <w:color w:val="000000"/>
          <w:szCs w:val="22"/>
          <w:vertAlign w:val="superscript"/>
        </w:rPr>
        <w:t>th</w:t>
      </w:r>
      <w:r w:rsidR="004605FE">
        <w:rPr>
          <w:b/>
          <w:i/>
          <w:color w:val="000000"/>
          <w:szCs w:val="22"/>
        </w:rPr>
        <w:t xml:space="preserve"> </w:t>
      </w:r>
      <w:r w:rsidR="001C3AEB" w:rsidRPr="00C80407">
        <w:rPr>
          <w:b/>
          <w:color w:val="000000" w:themeColor="text1"/>
          <w:szCs w:val="22"/>
        </w:rPr>
        <w:t>Midnight</w:t>
      </w:r>
    </w:p>
    <w:p w14:paraId="67707C43" w14:textId="7B147626" w:rsidR="00FD62D9" w:rsidRPr="00C80407" w:rsidRDefault="00AF1287" w:rsidP="00FD62D9">
      <w:pPr>
        <w:numPr>
          <w:ilvl w:val="0"/>
          <w:numId w:val="7"/>
        </w:numPr>
        <w:spacing w:after="120"/>
        <w:rPr>
          <w:color w:val="000000"/>
          <w:szCs w:val="22"/>
        </w:rPr>
      </w:pPr>
      <w:r w:rsidRPr="00A17926">
        <w:rPr>
          <w:b/>
          <w:i/>
          <w:color w:val="00B050"/>
          <w:szCs w:val="22"/>
        </w:rPr>
        <w:t xml:space="preserve">Group Presentation (MBE </w:t>
      </w:r>
      <w:r w:rsidR="00D07050" w:rsidRPr="00A17926">
        <w:rPr>
          <w:b/>
          <w:i/>
          <w:color w:val="00B050"/>
          <w:szCs w:val="22"/>
        </w:rPr>
        <w:t>Model</w:t>
      </w:r>
      <w:r w:rsidRPr="00A17926">
        <w:rPr>
          <w:b/>
          <w:i/>
          <w:color w:val="00B050"/>
          <w:szCs w:val="22"/>
        </w:rPr>
        <w:t xml:space="preserve"> and Educational Implications): </w:t>
      </w:r>
      <w:r w:rsidR="00E34206" w:rsidRPr="00C80407">
        <w:rPr>
          <w:color w:val="000000"/>
          <w:szCs w:val="22"/>
        </w:rPr>
        <w:t xml:space="preserve">In groups of two or three create a </w:t>
      </w:r>
      <w:r w:rsidR="00C80407">
        <w:rPr>
          <w:color w:val="000000"/>
          <w:szCs w:val="22"/>
        </w:rPr>
        <w:t>40-minute online presentation that</w:t>
      </w:r>
      <w:r w:rsidR="00E34206" w:rsidRPr="00C80407">
        <w:rPr>
          <w:color w:val="000000"/>
          <w:szCs w:val="22"/>
        </w:rPr>
        <w:t xml:space="preserve"> include</w:t>
      </w:r>
      <w:r w:rsidR="00C80407">
        <w:rPr>
          <w:color w:val="000000"/>
          <w:szCs w:val="22"/>
        </w:rPr>
        <w:t>s</w:t>
      </w:r>
      <w:r w:rsidR="00E34206" w:rsidRPr="00C80407">
        <w:rPr>
          <w:color w:val="000000"/>
          <w:szCs w:val="22"/>
        </w:rPr>
        <w:t xml:space="preserve">: (1) </w:t>
      </w:r>
      <w:r w:rsidR="00D8486F" w:rsidRPr="00D8486F">
        <w:rPr>
          <w:color w:val="000000"/>
          <w:szCs w:val="22"/>
        </w:rPr>
        <w:t>a list of questions you collect from your peers the week prior to the presentation about the focus of the week, which, in turn, can launch a short discussion about the answers to the questions or, simply</w:t>
      </w:r>
      <w:r w:rsidR="00EC07E0">
        <w:rPr>
          <w:color w:val="000000"/>
          <w:szCs w:val="22"/>
        </w:rPr>
        <w:t>,</w:t>
      </w:r>
      <w:r w:rsidR="00D8486F" w:rsidRPr="00D8486F">
        <w:rPr>
          <w:color w:val="000000"/>
          <w:szCs w:val="22"/>
        </w:rPr>
        <w:t xml:space="preserve"> your observations and thoughts about the question</w:t>
      </w:r>
      <w:r w:rsidR="00EC07E0">
        <w:rPr>
          <w:color w:val="000000"/>
          <w:szCs w:val="22"/>
        </w:rPr>
        <w:t>s</w:t>
      </w:r>
      <w:r w:rsidR="00E34206" w:rsidRPr="00C80407">
        <w:rPr>
          <w:color w:val="000000"/>
          <w:szCs w:val="22"/>
        </w:rPr>
        <w:t xml:space="preserve">; (2) </w:t>
      </w:r>
      <w:r w:rsidR="00406E5E" w:rsidRPr="00406E5E">
        <w:rPr>
          <w:color w:val="000000"/>
          <w:szCs w:val="22"/>
        </w:rPr>
        <w:t>a four to six-panel storyboard that focuses on the MBE model for that week. The storyboard highlights relevant neural areas that play a role in sol</w:t>
      </w:r>
      <w:r w:rsidR="00406E5E">
        <w:rPr>
          <w:color w:val="000000"/>
          <w:szCs w:val="22"/>
        </w:rPr>
        <w:t xml:space="preserve">ving a problem of your choice. </w:t>
      </w:r>
      <w:r w:rsidR="00406E5E" w:rsidRPr="00406E5E">
        <w:rPr>
          <w:color w:val="000000"/>
          <w:szCs w:val="22"/>
        </w:rPr>
        <w:t xml:space="preserve">Plan to collect data or questions from the class about their </w:t>
      </w:r>
      <w:r w:rsidR="00406E5E">
        <w:rPr>
          <w:color w:val="000000"/>
          <w:szCs w:val="22"/>
        </w:rPr>
        <w:t>experience with the storyboard</w:t>
      </w:r>
      <w:r w:rsidR="00E34206" w:rsidRPr="00C80407">
        <w:rPr>
          <w:color w:val="000000"/>
          <w:szCs w:val="22"/>
        </w:rPr>
        <w:t xml:space="preserve">; (3) an overview of the </w:t>
      </w:r>
      <w:r w:rsidR="00E34206" w:rsidRPr="00C80407">
        <w:rPr>
          <w:i/>
          <w:iCs/>
          <w:color w:val="000000"/>
          <w:szCs w:val="22"/>
        </w:rPr>
        <w:t>principle takeaways</w:t>
      </w:r>
      <w:r w:rsidR="00E34206" w:rsidRPr="00C80407">
        <w:rPr>
          <w:color w:val="000000"/>
          <w:szCs w:val="22"/>
        </w:rPr>
        <w:t xml:space="preserve"> </w:t>
      </w:r>
      <w:r w:rsidR="00EC07E0">
        <w:rPr>
          <w:color w:val="000000"/>
          <w:szCs w:val="22"/>
        </w:rPr>
        <w:t>(</w:t>
      </w:r>
      <w:r w:rsidR="00E34206" w:rsidRPr="00C80407">
        <w:rPr>
          <w:color w:val="000000"/>
          <w:szCs w:val="22"/>
        </w:rPr>
        <w:t>from your perspective</w:t>
      </w:r>
      <w:r w:rsidR="00EC07E0">
        <w:rPr>
          <w:color w:val="000000"/>
          <w:szCs w:val="22"/>
        </w:rPr>
        <w:t>)</w:t>
      </w:r>
      <w:r w:rsidR="00E34206" w:rsidRPr="00C80407">
        <w:rPr>
          <w:color w:val="000000"/>
          <w:szCs w:val="22"/>
        </w:rPr>
        <w:t xml:space="preserve"> of the class readings; (4) an overview of </w:t>
      </w:r>
      <w:r w:rsidR="00E34206" w:rsidRPr="00C80407">
        <w:rPr>
          <w:i/>
          <w:iCs/>
          <w:color w:val="000000"/>
          <w:szCs w:val="22"/>
        </w:rPr>
        <w:t>educational implications</w:t>
      </w:r>
      <w:r w:rsidR="00EC07E0">
        <w:rPr>
          <w:color w:val="000000"/>
          <w:szCs w:val="22"/>
        </w:rPr>
        <w:t xml:space="preserve"> from your perspective</w:t>
      </w:r>
      <w:r w:rsidR="00E34206" w:rsidRPr="00C80407">
        <w:rPr>
          <w:color w:val="000000"/>
          <w:szCs w:val="22"/>
        </w:rPr>
        <w:t>; and, (5) an opportunity for students to comment on “principle takeaways” and “educational implications”.  Presentations will be added to Blackboard prior to a synchronous online meeting.  </w:t>
      </w:r>
      <w:r w:rsidR="00D8486F">
        <w:rPr>
          <w:b/>
          <w:color w:val="000000"/>
          <w:szCs w:val="22"/>
        </w:rPr>
        <w:t xml:space="preserve">Due: See Table 1 </w:t>
      </w:r>
      <w:r w:rsidR="005F06B5" w:rsidRPr="00C80407">
        <w:rPr>
          <w:b/>
          <w:color w:val="000000"/>
          <w:szCs w:val="22"/>
        </w:rPr>
        <w:t>below</w:t>
      </w:r>
    </w:p>
    <w:p w14:paraId="2A5059A5" w14:textId="5B057914" w:rsidR="00AF1287" w:rsidRPr="00C80407" w:rsidRDefault="00922B02" w:rsidP="00AF1287">
      <w:pPr>
        <w:numPr>
          <w:ilvl w:val="0"/>
          <w:numId w:val="7"/>
        </w:numPr>
        <w:spacing w:after="120"/>
        <w:rPr>
          <w:color w:val="000000"/>
          <w:szCs w:val="22"/>
        </w:rPr>
      </w:pPr>
      <w:r w:rsidRPr="00A17926">
        <w:rPr>
          <w:b/>
          <w:i/>
          <w:color w:val="00B050"/>
          <w:szCs w:val="22"/>
        </w:rPr>
        <w:t>Individual Presentation (</w:t>
      </w:r>
      <w:r w:rsidR="00D07050" w:rsidRPr="00A17926">
        <w:rPr>
          <w:b/>
          <w:i/>
          <w:color w:val="00B050"/>
          <w:szCs w:val="22"/>
        </w:rPr>
        <w:t>Ideal Lesson):</w:t>
      </w:r>
      <w:r w:rsidR="00AF1287" w:rsidRPr="00A17926">
        <w:rPr>
          <w:b/>
          <w:i/>
          <w:color w:val="00B050"/>
          <w:szCs w:val="22"/>
        </w:rPr>
        <w:t xml:space="preserve">  </w:t>
      </w:r>
      <w:r w:rsidR="00AF1287" w:rsidRPr="00C80407">
        <w:rPr>
          <w:color w:val="000000"/>
          <w:szCs w:val="22"/>
        </w:rPr>
        <w:t>Students will complete a PCT matrix for this lesson</w:t>
      </w:r>
      <w:r w:rsidR="00EC07E0">
        <w:rPr>
          <w:color w:val="000000"/>
          <w:szCs w:val="22"/>
        </w:rPr>
        <w:t>,</w:t>
      </w:r>
      <w:r w:rsidR="00AF1287" w:rsidRPr="00C80407">
        <w:rPr>
          <w:color w:val="000000"/>
          <w:szCs w:val="22"/>
        </w:rPr>
        <w:t xml:space="preserve"> and distribute it to the class. </w:t>
      </w:r>
      <w:r w:rsidR="00D116A5">
        <w:rPr>
          <w:color w:val="000000"/>
          <w:szCs w:val="22"/>
        </w:rPr>
        <w:t xml:space="preserve">Small team work is possible (two students). </w:t>
      </w:r>
      <w:r w:rsidR="006E07A4" w:rsidRPr="00C80407">
        <w:rPr>
          <w:color w:val="000000"/>
          <w:szCs w:val="22"/>
        </w:rPr>
        <w:t>Pre</w:t>
      </w:r>
      <w:r w:rsidR="005031A6" w:rsidRPr="00C80407">
        <w:rPr>
          <w:color w:val="000000"/>
          <w:szCs w:val="22"/>
        </w:rPr>
        <w:t>sentations will be limited to 15</w:t>
      </w:r>
      <w:r w:rsidR="006E07A4" w:rsidRPr="00C80407">
        <w:rPr>
          <w:color w:val="000000"/>
          <w:szCs w:val="22"/>
        </w:rPr>
        <w:t xml:space="preserve"> minutes w</w:t>
      </w:r>
      <w:r w:rsidR="00D116A5">
        <w:rPr>
          <w:color w:val="000000"/>
          <w:szCs w:val="22"/>
        </w:rPr>
        <w:t xml:space="preserve">ith 10 minutes for discussion. </w:t>
      </w:r>
      <w:r w:rsidR="00AF1287" w:rsidRPr="00C80407">
        <w:rPr>
          <w:color w:val="000000"/>
          <w:szCs w:val="22"/>
        </w:rPr>
        <w:t>Students will present this lesson</w:t>
      </w:r>
      <w:r w:rsidR="00D07050" w:rsidRPr="00C80407">
        <w:rPr>
          <w:color w:val="000000"/>
          <w:szCs w:val="22"/>
        </w:rPr>
        <w:t xml:space="preserve"> </w:t>
      </w:r>
      <w:r w:rsidRPr="00C80407">
        <w:rPr>
          <w:color w:val="000000"/>
          <w:szCs w:val="22"/>
        </w:rPr>
        <w:t>to colleagues</w:t>
      </w:r>
      <w:r w:rsidR="00D116A5">
        <w:rPr>
          <w:color w:val="000000"/>
          <w:szCs w:val="22"/>
        </w:rPr>
        <w:t xml:space="preserve"> during</w:t>
      </w:r>
      <w:r w:rsidR="001C3AEB" w:rsidRPr="00C80407">
        <w:rPr>
          <w:color w:val="000000"/>
          <w:szCs w:val="22"/>
        </w:rPr>
        <w:t xml:space="preserve"> a face to face meeting.  </w:t>
      </w:r>
      <w:r w:rsidR="001C3AEB" w:rsidRPr="00C80407">
        <w:rPr>
          <w:b/>
          <w:color w:val="000000"/>
          <w:szCs w:val="22"/>
        </w:rPr>
        <w:t>Due</w:t>
      </w:r>
      <w:r w:rsidR="00AF1287" w:rsidRPr="00C80407">
        <w:rPr>
          <w:b/>
          <w:color w:val="000000"/>
          <w:szCs w:val="22"/>
        </w:rPr>
        <w:t xml:space="preserve"> Saturday Nov </w:t>
      </w:r>
      <w:r w:rsidR="00AF1287" w:rsidRPr="00463278">
        <w:rPr>
          <w:b/>
          <w:color w:val="000000"/>
          <w:szCs w:val="22"/>
        </w:rPr>
        <w:t>18</w:t>
      </w:r>
      <w:r w:rsidR="00AF1287" w:rsidRPr="00463278">
        <w:rPr>
          <w:b/>
          <w:color w:val="000000"/>
          <w:szCs w:val="22"/>
          <w:vertAlign w:val="superscript"/>
        </w:rPr>
        <w:t>th</w:t>
      </w:r>
      <w:r w:rsidR="00463278" w:rsidRPr="00463278">
        <w:rPr>
          <w:b/>
          <w:color w:val="000000"/>
          <w:szCs w:val="22"/>
        </w:rPr>
        <w:t xml:space="preserve"> at 9:00 am</w:t>
      </w:r>
    </w:p>
    <w:p w14:paraId="30532BFB" w14:textId="3AE6ADB4" w:rsidR="00CF4A54" w:rsidRPr="00C80407" w:rsidRDefault="00F1142C" w:rsidP="00C80407">
      <w:pPr>
        <w:numPr>
          <w:ilvl w:val="0"/>
          <w:numId w:val="7"/>
        </w:numPr>
        <w:spacing w:after="120"/>
        <w:rPr>
          <w:color w:val="000000"/>
          <w:szCs w:val="22"/>
        </w:rPr>
      </w:pPr>
      <w:r w:rsidRPr="00A17926">
        <w:rPr>
          <w:b/>
          <w:i/>
          <w:color w:val="00B050"/>
          <w:szCs w:val="22"/>
        </w:rPr>
        <w:t>Final Project</w:t>
      </w:r>
      <w:r w:rsidR="007522FB" w:rsidRPr="00A17926">
        <w:rPr>
          <w:b/>
          <w:i/>
          <w:color w:val="00B050"/>
          <w:szCs w:val="22"/>
        </w:rPr>
        <w:t xml:space="preserve"> (Curric</w:t>
      </w:r>
      <w:r w:rsidR="00AF2420" w:rsidRPr="00A17926">
        <w:rPr>
          <w:b/>
          <w:i/>
          <w:color w:val="00B050"/>
          <w:szCs w:val="22"/>
        </w:rPr>
        <w:t>u</w:t>
      </w:r>
      <w:r w:rsidR="007522FB" w:rsidRPr="00A17926">
        <w:rPr>
          <w:b/>
          <w:i/>
          <w:color w:val="00B050"/>
          <w:szCs w:val="22"/>
        </w:rPr>
        <w:t>lum)</w:t>
      </w:r>
      <w:r w:rsidR="00E03862" w:rsidRPr="00A17926">
        <w:rPr>
          <w:b/>
          <w:color w:val="00B050"/>
          <w:szCs w:val="22"/>
        </w:rPr>
        <w:t>:</w:t>
      </w:r>
      <w:r w:rsidRPr="00A17926">
        <w:rPr>
          <w:color w:val="00B050"/>
          <w:szCs w:val="22"/>
        </w:rPr>
        <w:t xml:space="preserve"> </w:t>
      </w:r>
      <w:r w:rsidR="00FB7F35" w:rsidRPr="00C80407">
        <w:rPr>
          <w:color w:val="000000"/>
          <w:szCs w:val="22"/>
        </w:rPr>
        <w:t xml:space="preserve">Students </w:t>
      </w:r>
      <w:r w:rsidR="005018E3" w:rsidRPr="00C80407">
        <w:rPr>
          <w:color w:val="000000"/>
          <w:szCs w:val="22"/>
        </w:rPr>
        <w:t>will add</w:t>
      </w:r>
      <w:r w:rsidR="00FB7F35" w:rsidRPr="00C80407">
        <w:rPr>
          <w:color w:val="000000"/>
          <w:szCs w:val="22"/>
        </w:rPr>
        <w:t xml:space="preserve"> two </w:t>
      </w:r>
      <w:r w:rsidR="00B2647A" w:rsidRPr="00C80407">
        <w:rPr>
          <w:color w:val="000000"/>
          <w:szCs w:val="22"/>
        </w:rPr>
        <w:t>additional</w:t>
      </w:r>
      <w:r w:rsidR="00FB7F35" w:rsidRPr="00C80407">
        <w:rPr>
          <w:color w:val="000000"/>
          <w:szCs w:val="22"/>
        </w:rPr>
        <w:t xml:space="preserve"> lessons to</w:t>
      </w:r>
      <w:r w:rsidR="005018E3" w:rsidRPr="00C80407">
        <w:rPr>
          <w:color w:val="000000"/>
          <w:szCs w:val="22"/>
        </w:rPr>
        <w:t xml:space="preserve"> their ideal lesson to create a mini curriculum. </w:t>
      </w:r>
      <w:r w:rsidR="00AF1287" w:rsidRPr="00C80407">
        <w:rPr>
          <w:color w:val="000000"/>
          <w:szCs w:val="22"/>
        </w:rPr>
        <w:t>Each lesson will have a PCT matrix</w:t>
      </w:r>
      <w:r w:rsidR="00C80407">
        <w:rPr>
          <w:color w:val="000000"/>
          <w:szCs w:val="22"/>
        </w:rPr>
        <w:t xml:space="preserve">.  Following the matrices is a narrative that </w:t>
      </w:r>
      <w:r w:rsidR="00965688" w:rsidRPr="00C80407">
        <w:rPr>
          <w:color w:val="000000"/>
          <w:szCs w:val="22"/>
        </w:rPr>
        <w:t>explain</w:t>
      </w:r>
      <w:r w:rsidR="00C80407">
        <w:rPr>
          <w:color w:val="000000"/>
          <w:szCs w:val="22"/>
        </w:rPr>
        <w:t>s</w:t>
      </w:r>
      <w:r w:rsidR="00965688" w:rsidRPr="00C80407">
        <w:rPr>
          <w:color w:val="000000"/>
          <w:szCs w:val="22"/>
        </w:rPr>
        <w:t xml:space="preserve"> </w:t>
      </w:r>
      <w:r w:rsidR="00D839DE" w:rsidRPr="00C80407">
        <w:rPr>
          <w:color w:val="000000"/>
          <w:szCs w:val="22"/>
        </w:rPr>
        <w:t>your actions</w:t>
      </w:r>
      <w:r w:rsidR="00965688" w:rsidRPr="00C80407">
        <w:rPr>
          <w:color w:val="000000"/>
          <w:szCs w:val="22"/>
        </w:rPr>
        <w:t xml:space="preserve"> (as </w:t>
      </w:r>
      <w:r w:rsidR="005018E3" w:rsidRPr="00C80407">
        <w:rPr>
          <w:color w:val="000000"/>
          <w:szCs w:val="22"/>
        </w:rPr>
        <w:t>in</w:t>
      </w:r>
      <w:r w:rsidR="00965688" w:rsidRPr="00C80407">
        <w:rPr>
          <w:color w:val="000000"/>
          <w:szCs w:val="22"/>
        </w:rPr>
        <w:t xml:space="preserve"> position paper 2). </w:t>
      </w:r>
      <w:r w:rsidR="00ED74EC" w:rsidRPr="00C80407">
        <w:rPr>
          <w:color w:val="000000"/>
          <w:szCs w:val="22"/>
        </w:rPr>
        <w:t xml:space="preserve">The </w:t>
      </w:r>
      <w:r w:rsidR="00965688" w:rsidRPr="00C80407">
        <w:rPr>
          <w:color w:val="000000"/>
          <w:szCs w:val="22"/>
        </w:rPr>
        <w:t>overview</w:t>
      </w:r>
      <w:r w:rsidR="005859A7" w:rsidRPr="00C80407">
        <w:rPr>
          <w:color w:val="000000"/>
          <w:szCs w:val="22"/>
        </w:rPr>
        <w:t xml:space="preserve"> </w:t>
      </w:r>
      <w:r w:rsidR="00C80407">
        <w:rPr>
          <w:color w:val="000000"/>
          <w:szCs w:val="22"/>
        </w:rPr>
        <w:t>highlights</w:t>
      </w:r>
      <w:r w:rsidR="005859A7" w:rsidRPr="00C80407">
        <w:rPr>
          <w:color w:val="000000"/>
          <w:szCs w:val="22"/>
        </w:rPr>
        <w:t xml:space="preserve"> </w:t>
      </w:r>
      <w:r w:rsidR="00585986" w:rsidRPr="00C80407">
        <w:rPr>
          <w:color w:val="000000"/>
          <w:szCs w:val="22"/>
        </w:rPr>
        <w:t>instructional</w:t>
      </w:r>
      <w:r w:rsidR="00ED74EC" w:rsidRPr="00C80407">
        <w:rPr>
          <w:color w:val="000000"/>
          <w:szCs w:val="22"/>
        </w:rPr>
        <w:t xml:space="preserve"> choices mad</w:t>
      </w:r>
      <w:r w:rsidR="005859A7" w:rsidRPr="00C80407">
        <w:rPr>
          <w:color w:val="000000"/>
          <w:szCs w:val="22"/>
        </w:rPr>
        <w:t xml:space="preserve">e </w:t>
      </w:r>
      <w:r w:rsidR="00B832B3" w:rsidRPr="00C80407">
        <w:rPr>
          <w:color w:val="000000"/>
          <w:szCs w:val="22"/>
        </w:rPr>
        <w:t>(</w:t>
      </w:r>
      <w:r w:rsidR="005859A7" w:rsidRPr="00C80407">
        <w:rPr>
          <w:color w:val="000000"/>
          <w:szCs w:val="22"/>
        </w:rPr>
        <w:t>if the curriculum is original</w:t>
      </w:r>
      <w:r w:rsidR="00B832B3" w:rsidRPr="00C80407">
        <w:rPr>
          <w:color w:val="000000"/>
          <w:szCs w:val="22"/>
        </w:rPr>
        <w:t xml:space="preserve">) </w:t>
      </w:r>
      <w:r w:rsidR="005859A7" w:rsidRPr="00C80407">
        <w:rPr>
          <w:color w:val="000000"/>
          <w:szCs w:val="22"/>
        </w:rPr>
        <w:t xml:space="preserve">or changes </w:t>
      </w:r>
      <w:r w:rsidR="00565D5F" w:rsidRPr="00C80407">
        <w:rPr>
          <w:color w:val="000000"/>
          <w:szCs w:val="22"/>
        </w:rPr>
        <w:t xml:space="preserve">made to modify </w:t>
      </w:r>
      <w:r w:rsidR="00B832B3" w:rsidRPr="00C80407">
        <w:rPr>
          <w:color w:val="000000"/>
          <w:szCs w:val="22"/>
        </w:rPr>
        <w:t>an existing curriculum</w:t>
      </w:r>
      <w:r w:rsidR="00ED74EC" w:rsidRPr="00C80407">
        <w:rPr>
          <w:color w:val="000000"/>
          <w:szCs w:val="22"/>
        </w:rPr>
        <w:t xml:space="preserve">, why </w:t>
      </w:r>
      <w:r w:rsidR="005859A7" w:rsidRPr="00C80407">
        <w:rPr>
          <w:color w:val="000000"/>
          <w:szCs w:val="22"/>
        </w:rPr>
        <w:t>the changes (or additions)</w:t>
      </w:r>
      <w:r w:rsidR="005018E3" w:rsidRPr="00C80407">
        <w:rPr>
          <w:color w:val="000000"/>
          <w:szCs w:val="22"/>
        </w:rPr>
        <w:t xml:space="preserve"> were made and how</w:t>
      </w:r>
      <w:r w:rsidR="00F57658" w:rsidRPr="00C80407">
        <w:rPr>
          <w:color w:val="000000"/>
          <w:szCs w:val="22"/>
        </w:rPr>
        <w:t xml:space="preserve"> each MBE model played a role in </w:t>
      </w:r>
      <w:r w:rsidR="00481F45">
        <w:rPr>
          <w:color w:val="000000"/>
          <w:szCs w:val="22"/>
        </w:rPr>
        <w:t>the development of the curriculum</w:t>
      </w:r>
      <w:r w:rsidR="005018E3" w:rsidRPr="00C80407">
        <w:rPr>
          <w:color w:val="000000"/>
          <w:szCs w:val="22"/>
        </w:rPr>
        <w:t xml:space="preserve">. </w:t>
      </w:r>
      <w:r w:rsidR="00075B5A" w:rsidRPr="00C80407">
        <w:rPr>
          <w:color w:val="000000"/>
          <w:szCs w:val="22"/>
        </w:rPr>
        <w:t>The</w:t>
      </w:r>
      <w:r w:rsidR="00ED74EC" w:rsidRPr="00C80407">
        <w:rPr>
          <w:color w:val="000000"/>
          <w:szCs w:val="22"/>
        </w:rPr>
        <w:t xml:space="preserve"> curriculum is graded with a rubric</w:t>
      </w:r>
      <w:r w:rsidR="00C60F45">
        <w:rPr>
          <w:color w:val="000000"/>
          <w:szCs w:val="22"/>
        </w:rPr>
        <w:t xml:space="preserve"> (15</w:t>
      </w:r>
      <w:r w:rsidR="00C80407">
        <w:rPr>
          <w:color w:val="000000"/>
          <w:szCs w:val="22"/>
        </w:rPr>
        <w:t>00 words)</w:t>
      </w:r>
      <w:r w:rsidR="00ED74EC" w:rsidRPr="00C80407">
        <w:rPr>
          <w:color w:val="000000"/>
          <w:szCs w:val="22"/>
        </w:rPr>
        <w:t>.</w:t>
      </w:r>
      <w:r w:rsidR="007522FB" w:rsidRPr="00C80407">
        <w:rPr>
          <w:color w:val="000000"/>
          <w:szCs w:val="22"/>
        </w:rPr>
        <w:t xml:space="preserve">  </w:t>
      </w:r>
      <w:r w:rsidR="001C3AEB" w:rsidRPr="00C80407">
        <w:rPr>
          <w:b/>
          <w:color w:val="000000"/>
          <w:szCs w:val="22"/>
        </w:rPr>
        <w:t>Due Friday December 8</w:t>
      </w:r>
      <w:r w:rsidR="001C3AEB" w:rsidRPr="00C80407">
        <w:rPr>
          <w:b/>
          <w:color w:val="000000"/>
          <w:szCs w:val="22"/>
          <w:vertAlign w:val="superscript"/>
        </w:rPr>
        <w:t>th</w:t>
      </w:r>
      <w:r w:rsidR="001C3AEB" w:rsidRPr="00C80407">
        <w:rPr>
          <w:b/>
          <w:color w:val="000000"/>
          <w:szCs w:val="22"/>
        </w:rPr>
        <w:t xml:space="preserve"> at Midnight</w:t>
      </w:r>
    </w:p>
    <w:p w14:paraId="010956B3" w14:textId="77777777" w:rsidR="00C80407" w:rsidRDefault="00C80407" w:rsidP="00C80407">
      <w:pPr>
        <w:spacing w:after="120"/>
        <w:rPr>
          <w:color w:val="000000"/>
          <w:szCs w:val="22"/>
        </w:rPr>
      </w:pPr>
    </w:p>
    <w:p w14:paraId="5E4FBB49" w14:textId="0184713B" w:rsidR="00C80407" w:rsidRPr="00A17926" w:rsidRDefault="00DE2318" w:rsidP="00DE2318">
      <w:pPr>
        <w:spacing w:after="120"/>
        <w:ind w:firstLine="360"/>
        <w:rPr>
          <w:color w:val="00B050"/>
          <w:szCs w:val="22"/>
        </w:rPr>
      </w:pPr>
      <w:r>
        <w:rPr>
          <w:color w:val="00B050"/>
          <w:szCs w:val="22"/>
        </w:rPr>
        <w:lastRenderedPageBreak/>
        <w:t xml:space="preserve">   </w:t>
      </w:r>
      <w:r w:rsidR="00D8486F" w:rsidRPr="00A17926">
        <w:rPr>
          <w:color w:val="00B050"/>
          <w:szCs w:val="22"/>
        </w:rPr>
        <w:t>Table 1: Major Assignment 3: Group Presentations</w:t>
      </w:r>
    </w:p>
    <w:tbl>
      <w:tblPr>
        <w:tblW w:w="8748" w:type="dxa"/>
        <w:tblInd w:w="539" w:type="dxa"/>
        <w:tblCellMar>
          <w:left w:w="0" w:type="dxa"/>
          <w:right w:w="0" w:type="dxa"/>
        </w:tblCellMar>
        <w:tblLook w:val="0420" w:firstRow="1" w:lastRow="0" w:firstColumn="0" w:lastColumn="0" w:noHBand="0" w:noVBand="1"/>
      </w:tblPr>
      <w:tblGrid>
        <w:gridCol w:w="1030"/>
        <w:gridCol w:w="2950"/>
        <w:gridCol w:w="4768"/>
      </w:tblGrid>
      <w:tr w:rsidR="00F52074" w:rsidRPr="00C80407" w14:paraId="7B5AB994" w14:textId="77777777" w:rsidTr="00F52074">
        <w:trPr>
          <w:trHeight w:val="178"/>
        </w:trPr>
        <w:tc>
          <w:tcPr>
            <w:tcW w:w="9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9D32551" w14:textId="4E8B3E27" w:rsidR="005F06B5" w:rsidRPr="00C80407" w:rsidRDefault="00C80407" w:rsidP="00C80407">
            <w:pPr>
              <w:outlineLvl w:val="0"/>
              <w:rPr>
                <w:szCs w:val="22"/>
              </w:rPr>
            </w:pPr>
            <w:r>
              <w:rPr>
                <w:b/>
                <w:bCs/>
                <w:szCs w:val="22"/>
              </w:rPr>
              <w:t>Online m</w:t>
            </w:r>
            <w:r w:rsidR="005F06B5" w:rsidRPr="00C80407">
              <w:rPr>
                <w:b/>
                <w:bCs/>
                <w:szCs w:val="22"/>
              </w:rPr>
              <w:t>eeting</w:t>
            </w:r>
            <w:r>
              <w:rPr>
                <w:b/>
                <w:bCs/>
                <w:szCs w:val="22"/>
              </w:rPr>
              <w:t xml:space="preserve"> </w:t>
            </w:r>
          </w:p>
        </w:tc>
        <w:tc>
          <w:tcPr>
            <w:tcW w:w="296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hideMark/>
          </w:tcPr>
          <w:p w14:paraId="244B5611" w14:textId="0D5423DE" w:rsidR="005F06B5" w:rsidRPr="00C80407" w:rsidRDefault="00D8486F" w:rsidP="00DE2318">
            <w:pPr>
              <w:rPr>
                <w:szCs w:val="22"/>
              </w:rPr>
            </w:pPr>
            <w:r>
              <w:rPr>
                <w:b/>
                <w:bCs/>
                <w:szCs w:val="22"/>
              </w:rPr>
              <w:t>MBE Model in Focus</w:t>
            </w:r>
          </w:p>
        </w:tc>
        <w:tc>
          <w:tcPr>
            <w:tcW w:w="47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318225" w14:textId="2FC52111" w:rsidR="005F06B5" w:rsidRPr="00C80407" w:rsidRDefault="00C80407" w:rsidP="00C80407">
            <w:pPr>
              <w:outlineLvl w:val="0"/>
              <w:rPr>
                <w:szCs w:val="22"/>
              </w:rPr>
            </w:pPr>
            <w:r>
              <w:rPr>
                <w:b/>
                <w:bCs/>
                <w:szCs w:val="22"/>
              </w:rPr>
              <w:t>Group Members</w:t>
            </w:r>
          </w:p>
        </w:tc>
      </w:tr>
      <w:tr w:rsidR="00D8486F" w:rsidRPr="00C80407" w14:paraId="525FE9AC" w14:textId="77777777" w:rsidTr="00C80407">
        <w:trPr>
          <w:trHeight w:val="363"/>
        </w:trPr>
        <w:tc>
          <w:tcPr>
            <w:tcW w:w="98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8DCB3D9" w14:textId="65BA9C7D" w:rsidR="005F06B5" w:rsidRPr="00C80407" w:rsidRDefault="005F06B5" w:rsidP="00451022">
            <w:pPr>
              <w:outlineLvl w:val="0"/>
              <w:rPr>
                <w:szCs w:val="22"/>
              </w:rPr>
            </w:pPr>
            <w:r w:rsidRPr="00C80407">
              <w:rPr>
                <w:szCs w:val="22"/>
              </w:rPr>
              <w:t>Oct 18</w:t>
            </w:r>
          </w:p>
        </w:tc>
        <w:tc>
          <w:tcPr>
            <w:tcW w:w="296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3CCA54B" w14:textId="4312491E" w:rsidR="005F06B5" w:rsidRPr="00C80407" w:rsidRDefault="005F06B5" w:rsidP="00451022">
            <w:pPr>
              <w:outlineLvl w:val="0"/>
              <w:rPr>
                <w:szCs w:val="22"/>
              </w:rPr>
            </w:pPr>
            <w:r w:rsidRPr="00C80407">
              <w:rPr>
                <w:szCs w:val="22"/>
              </w:rPr>
              <w:t>Attention</w:t>
            </w:r>
          </w:p>
        </w:tc>
        <w:tc>
          <w:tcPr>
            <w:tcW w:w="47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EE05C2" w14:textId="77777777" w:rsidR="005F06B5" w:rsidRPr="00C80407" w:rsidRDefault="005F06B5" w:rsidP="00451022">
            <w:pPr>
              <w:outlineLvl w:val="0"/>
              <w:rPr>
                <w:szCs w:val="22"/>
              </w:rPr>
            </w:pPr>
            <w:r w:rsidRPr="00C80407">
              <w:rPr>
                <w:szCs w:val="22"/>
              </w:rPr>
              <w:t>Randi Wintersole &amp; Alshaima Almarwai</w:t>
            </w:r>
          </w:p>
        </w:tc>
      </w:tr>
      <w:tr w:rsidR="00D8486F" w:rsidRPr="00C80407" w14:paraId="5075F380" w14:textId="77777777" w:rsidTr="00A17926">
        <w:trPr>
          <w:trHeight w:val="502"/>
        </w:trPr>
        <w:tc>
          <w:tcPr>
            <w:tcW w:w="9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90BBD9E" w14:textId="22F776A5" w:rsidR="005F06B5" w:rsidRPr="00C80407" w:rsidRDefault="005F06B5" w:rsidP="00451022">
            <w:pPr>
              <w:outlineLvl w:val="0"/>
              <w:rPr>
                <w:szCs w:val="22"/>
              </w:rPr>
            </w:pPr>
            <w:r w:rsidRPr="00C80407">
              <w:rPr>
                <w:szCs w:val="22"/>
              </w:rPr>
              <w:t>Oct 18</w:t>
            </w:r>
          </w:p>
        </w:tc>
        <w:tc>
          <w:tcPr>
            <w:tcW w:w="29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787CF7A" w14:textId="2F8BD858" w:rsidR="005F06B5" w:rsidRPr="00C80407" w:rsidRDefault="005F06B5" w:rsidP="00451022">
            <w:pPr>
              <w:outlineLvl w:val="0"/>
              <w:rPr>
                <w:szCs w:val="22"/>
              </w:rPr>
            </w:pPr>
            <w:r w:rsidRPr="00C80407">
              <w:rPr>
                <w:szCs w:val="22"/>
              </w:rPr>
              <w:t>Attention</w:t>
            </w:r>
          </w:p>
        </w:tc>
        <w:tc>
          <w:tcPr>
            <w:tcW w:w="4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2F44FA" w14:textId="77777777" w:rsidR="005F06B5" w:rsidRPr="00C80407" w:rsidRDefault="005F06B5" w:rsidP="00451022">
            <w:pPr>
              <w:outlineLvl w:val="0"/>
              <w:rPr>
                <w:szCs w:val="22"/>
              </w:rPr>
            </w:pPr>
            <w:r w:rsidRPr="00C80407">
              <w:rPr>
                <w:szCs w:val="22"/>
              </w:rPr>
              <w:t xml:space="preserve">Christopher Byrd &amp; Brett Meadows </w:t>
            </w:r>
          </w:p>
        </w:tc>
      </w:tr>
      <w:tr w:rsidR="00F52074" w:rsidRPr="00C80407" w14:paraId="6965A91E" w14:textId="77777777" w:rsidTr="00F52074">
        <w:trPr>
          <w:trHeight w:val="286"/>
        </w:trPr>
        <w:tc>
          <w:tcPr>
            <w:tcW w:w="9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09419A" w14:textId="0A8F6725" w:rsidR="005F06B5" w:rsidRPr="00C80407" w:rsidRDefault="005F06B5" w:rsidP="00451022">
            <w:pPr>
              <w:outlineLvl w:val="0"/>
              <w:rPr>
                <w:szCs w:val="22"/>
              </w:rPr>
            </w:pPr>
            <w:r w:rsidRPr="00C80407">
              <w:rPr>
                <w:szCs w:val="22"/>
              </w:rPr>
              <w:t>Oct 25</w:t>
            </w:r>
          </w:p>
        </w:tc>
        <w:tc>
          <w:tcPr>
            <w:tcW w:w="29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04D742C" w14:textId="3A74A9B1" w:rsidR="005F06B5" w:rsidRPr="00C80407" w:rsidRDefault="005F06B5" w:rsidP="00451022">
            <w:pPr>
              <w:outlineLvl w:val="0"/>
              <w:rPr>
                <w:szCs w:val="22"/>
              </w:rPr>
            </w:pPr>
            <w:r w:rsidRPr="00C80407">
              <w:rPr>
                <w:szCs w:val="22"/>
              </w:rPr>
              <w:t>Emotion</w:t>
            </w:r>
          </w:p>
        </w:tc>
        <w:tc>
          <w:tcPr>
            <w:tcW w:w="4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6E8809" w14:textId="77777777" w:rsidR="005F06B5" w:rsidRPr="00C80407" w:rsidRDefault="005F06B5" w:rsidP="00451022">
            <w:pPr>
              <w:outlineLvl w:val="0"/>
              <w:rPr>
                <w:szCs w:val="22"/>
              </w:rPr>
            </w:pPr>
            <w:r w:rsidRPr="00C80407">
              <w:rPr>
                <w:szCs w:val="22"/>
              </w:rPr>
              <w:t xml:space="preserve">Sarah Hossain &amp; Staci Danford </w:t>
            </w:r>
          </w:p>
        </w:tc>
      </w:tr>
      <w:tr w:rsidR="00F52074" w:rsidRPr="00C80407" w14:paraId="7A12DD4C" w14:textId="77777777" w:rsidTr="00F52074">
        <w:trPr>
          <w:trHeight w:val="286"/>
        </w:trPr>
        <w:tc>
          <w:tcPr>
            <w:tcW w:w="9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6D725B69" w14:textId="289ECE6F" w:rsidR="005F06B5" w:rsidRPr="00C80407" w:rsidRDefault="005F06B5" w:rsidP="00451022">
            <w:pPr>
              <w:outlineLvl w:val="0"/>
              <w:rPr>
                <w:szCs w:val="22"/>
              </w:rPr>
            </w:pPr>
            <w:r w:rsidRPr="00C80407">
              <w:rPr>
                <w:szCs w:val="22"/>
              </w:rPr>
              <w:t>Oct 25</w:t>
            </w:r>
          </w:p>
        </w:tc>
        <w:tc>
          <w:tcPr>
            <w:tcW w:w="29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729B910" w14:textId="77777777" w:rsidR="005F06B5" w:rsidRPr="00C80407" w:rsidRDefault="005F06B5" w:rsidP="00451022">
            <w:pPr>
              <w:outlineLvl w:val="0"/>
              <w:rPr>
                <w:szCs w:val="22"/>
              </w:rPr>
            </w:pPr>
            <w:r w:rsidRPr="00C80407">
              <w:rPr>
                <w:szCs w:val="22"/>
              </w:rPr>
              <w:t>Emotion</w:t>
            </w:r>
          </w:p>
        </w:tc>
        <w:tc>
          <w:tcPr>
            <w:tcW w:w="4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6AD86A2" w14:textId="13E24FC9" w:rsidR="005F06B5" w:rsidRPr="00C80407" w:rsidRDefault="00F52074" w:rsidP="00F52074">
            <w:pPr>
              <w:outlineLvl w:val="0"/>
              <w:rPr>
                <w:szCs w:val="22"/>
              </w:rPr>
            </w:pPr>
            <w:r w:rsidRPr="00C80407">
              <w:rPr>
                <w:szCs w:val="22"/>
              </w:rPr>
              <w:t xml:space="preserve">Lorelei Schurman &amp; Madalyn Cano </w:t>
            </w:r>
          </w:p>
        </w:tc>
      </w:tr>
      <w:tr w:rsidR="00F52074" w:rsidRPr="00C80407" w14:paraId="25CCA2B4" w14:textId="77777777" w:rsidTr="00F52074">
        <w:trPr>
          <w:trHeight w:val="322"/>
        </w:trPr>
        <w:tc>
          <w:tcPr>
            <w:tcW w:w="9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BE8EB58" w14:textId="6F6237B6" w:rsidR="005F06B5" w:rsidRPr="00C80407" w:rsidRDefault="005F06B5" w:rsidP="00451022">
            <w:pPr>
              <w:outlineLvl w:val="0"/>
              <w:rPr>
                <w:szCs w:val="22"/>
              </w:rPr>
            </w:pPr>
            <w:r w:rsidRPr="00C80407">
              <w:rPr>
                <w:szCs w:val="22"/>
              </w:rPr>
              <w:t>Nov 1</w:t>
            </w:r>
          </w:p>
        </w:tc>
        <w:tc>
          <w:tcPr>
            <w:tcW w:w="29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2DB5B74" w14:textId="26003495" w:rsidR="005F06B5" w:rsidRPr="00C80407" w:rsidRDefault="005F06B5" w:rsidP="00451022">
            <w:pPr>
              <w:outlineLvl w:val="0"/>
              <w:rPr>
                <w:szCs w:val="22"/>
              </w:rPr>
            </w:pPr>
            <w:r w:rsidRPr="00C80407">
              <w:rPr>
                <w:szCs w:val="22"/>
              </w:rPr>
              <w:t>Social Learning</w:t>
            </w:r>
          </w:p>
        </w:tc>
        <w:tc>
          <w:tcPr>
            <w:tcW w:w="4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5040A3" w14:textId="77777777" w:rsidR="005F06B5" w:rsidRPr="00C80407" w:rsidRDefault="005F06B5" w:rsidP="00451022">
            <w:pPr>
              <w:outlineLvl w:val="0"/>
              <w:rPr>
                <w:szCs w:val="22"/>
              </w:rPr>
            </w:pPr>
            <w:r w:rsidRPr="00C80407">
              <w:rPr>
                <w:szCs w:val="22"/>
              </w:rPr>
              <w:t xml:space="preserve">Keshia Neal &amp; Tess Clark </w:t>
            </w:r>
          </w:p>
        </w:tc>
      </w:tr>
      <w:tr w:rsidR="00F52074" w:rsidRPr="00C80407" w14:paraId="47C2720A" w14:textId="77777777" w:rsidTr="00F52074">
        <w:trPr>
          <w:trHeight w:val="322"/>
        </w:trPr>
        <w:tc>
          <w:tcPr>
            <w:tcW w:w="9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0108E86" w14:textId="70EE0E85" w:rsidR="005F06B5" w:rsidRPr="00C80407" w:rsidRDefault="005F06B5" w:rsidP="00451022">
            <w:pPr>
              <w:outlineLvl w:val="0"/>
              <w:rPr>
                <w:szCs w:val="22"/>
              </w:rPr>
            </w:pPr>
            <w:r w:rsidRPr="00C80407">
              <w:rPr>
                <w:szCs w:val="22"/>
              </w:rPr>
              <w:t>Nov 1</w:t>
            </w:r>
          </w:p>
        </w:tc>
        <w:tc>
          <w:tcPr>
            <w:tcW w:w="296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D3BA24B" w14:textId="77AFEEB6" w:rsidR="005F06B5" w:rsidRPr="00C80407" w:rsidRDefault="005F06B5" w:rsidP="00451022">
            <w:pPr>
              <w:outlineLvl w:val="0"/>
              <w:rPr>
                <w:szCs w:val="22"/>
              </w:rPr>
            </w:pPr>
            <w:r w:rsidRPr="00C80407">
              <w:rPr>
                <w:szCs w:val="22"/>
              </w:rPr>
              <w:t>Social Learning</w:t>
            </w:r>
          </w:p>
        </w:tc>
        <w:tc>
          <w:tcPr>
            <w:tcW w:w="47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3CDC319" w14:textId="42CC384D" w:rsidR="005F06B5" w:rsidRPr="00C80407" w:rsidRDefault="00F52074" w:rsidP="00451022">
            <w:pPr>
              <w:outlineLvl w:val="0"/>
              <w:rPr>
                <w:szCs w:val="22"/>
              </w:rPr>
            </w:pPr>
            <w:r w:rsidRPr="00C80407">
              <w:rPr>
                <w:szCs w:val="22"/>
              </w:rPr>
              <w:t xml:space="preserve">Nicole Masole, </w:t>
            </w:r>
            <w:r w:rsidR="005F06B5" w:rsidRPr="00C80407">
              <w:rPr>
                <w:szCs w:val="22"/>
              </w:rPr>
              <w:t>Hafiza Kahn</w:t>
            </w:r>
            <w:r w:rsidRPr="00C80407">
              <w:rPr>
                <w:szCs w:val="22"/>
              </w:rPr>
              <w:t xml:space="preserve"> &amp; Megan Greene</w:t>
            </w:r>
          </w:p>
        </w:tc>
      </w:tr>
      <w:tr w:rsidR="00F52074" w:rsidRPr="00C80407" w14:paraId="24BED23A" w14:textId="77777777" w:rsidTr="00F52074">
        <w:trPr>
          <w:trHeight w:val="358"/>
        </w:trPr>
        <w:tc>
          <w:tcPr>
            <w:tcW w:w="9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278209E" w14:textId="608EEC31" w:rsidR="005F06B5" w:rsidRPr="00C80407" w:rsidRDefault="005F06B5" w:rsidP="00451022">
            <w:pPr>
              <w:outlineLvl w:val="0"/>
              <w:rPr>
                <w:szCs w:val="22"/>
              </w:rPr>
            </w:pPr>
            <w:r w:rsidRPr="00C80407">
              <w:rPr>
                <w:szCs w:val="22"/>
              </w:rPr>
              <w:t>Nov 8</w:t>
            </w:r>
          </w:p>
        </w:tc>
        <w:tc>
          <w:tcPr>
            <w:tcW w:w="29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F06527E" w14:textId="6607EF10" w:rsidR="005F06B5" w:rsidRPr="00C80407" w:rsidRDefault="005F06B5" w:rsidP="00451022">
            <w:pPr>
              <w:outlineLvl w:val="0"/>
              <w:rPr>
                <w:szCs w:val="22"/>
              </w:rPr>
            </w:pPr>
            <w:r w:rsidRPr="00C80407">
              <w:rPr>
                <w:szCs w:val="22"/>
              </w:rPr>
              <w:t>The Brain’s Operating Manual</w:t>
            </w:r>
          </w:p>
        </w:tc>
        <w:tc>
          <w:tcPr>
            <w:tcW w:w="4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97A5C3" w14:textId="3C3FC8D5" w:rsidR="005F06B5" w:rsidRPr="00C80407" w:rsidRDefault="00F52074" w:rsidP="00451022">
            <w:pPr>
              <w:outlineLvl w:val="0"/>
              <w:rPr>
                <w:szCs w:val="22"/>
              </w:rPr>
            </w:pPr>
            <w:r w:rsidRPr="00C80407">
              <w:rPr>
                <w:szCs w:val="22"/>
              </w:rPr>
              <w:t>Chelsie Halliburto</w:t>
            </w:r>
            <w:r w:rsidR="005F06B5" w:rsidRPr="00C80407">
              <w:rPr>
                <w:szCs w:val="22"/>
              </w:rPr>
              <w:t>n &amp;</w:t>
            </w:r>
            <w:r w:rsidR="00F00564">
              <w:rPr>
                <w:szCs w:val="22"/>
              </w:rPr>
              <w:t xml:space="preserve"> </w:t>
            </w:r>
            <w:r w:rsidRPr="00C80407">
              <w:rPr>
                <w:szCs w:val="22"/>
              </w:rPr>
              <w:t>Kelsey</w:t>
            </w:r>
            <w:r w:rsidR="00F00564">
              <w:rPr>
                <w:szCs w:val="22"/>
              </w:rPr>
              <w:t xml:space="preserve"> Shannon</w:t>
            </w:r>
            <w:bookmarkStart w:id="0" w:name="_GoBack"/>
            <w:bookmarkEnd w:id="0"/>
          </w:p>
        </w:tc>
      </w:tr>
      <w:tr w:rsidR="00F52074" w:rsidRPr="00C80407" w14:paraId="35613E2B" w14:textId="77777777" w:rsidTr="00F52074">
        <w:trPr>
          <w:trHeight w:val="367"/>
        </w:trPr>
        <w:tc>
          <w:tcPr>
            <w:tcW w:w="9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0CCEE6A8" w14:textId="7D16128F" w:rsidR="005F06B5" w:rsidRPr="00C80407" w:rsidRDefault="005F06B5" w:rsidP="00451022">
            <w:pPr>
              <w:outlineLvl w:val="0"/>
              <w:rPr>
                <w:szCs w:val="22"/>
              </w:rPr>
            </w:pPr>
            <w:r w:rsidRPr="00C80407">
              <w:rPr>
                <w:szCs w:val="22"/>
              </w:rPr>
              <w:t>Nov 8</w:t>
            </w:r>
          </w:p>
        </w:tc>
        <w:tc>
          <w:tcPr>
            <w:tcW w:w="296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00D61238" w14:textId="52D2F3A8" w:rsidR="005F06B5" w:rsidRPr="00C80407" w:rsidRDefault="005F06B5" w:rsidP="00451022">
            <w:pPr>
              <w:outlineLvl w:val="0"/>
              <w:rPr>
                <w:szCs w:val="22"/>
              </w:rPr>
            </w:pPr>
            <w:r w:rsidRPr="00C80407">
              <w:rPr>
                <w:szCs w:val="22"/>
              </w:rPr>
              <w:t>The Brain’s Operating Manual</w:t>
            </w:r>
          </w:p>
        </w:tc>
        <w:tc>
          <w:tcPr>
            <w:tcW w:w="47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F85A6EA" w14:textId="07F89034" w:rsidR="005F06B5" w:rsidRPr="00C80407" w:rsidRDefault="005F06B5" w:rsidP="00451022">
            <w:pPr>
              <w:outlineLvl w:val="0"/>
              <w:rPr>
                <w:szCs w:val="22"/>
              </w:rPr>
            </w:pPr>
            <w:r w:rsidRPr="00C80407">
              <w:rPr>
                <w:szCs w:val="22"/>
              </w:rPr>
              <w:t>David Lohman &amp; Alyssa Castro</w:t>
            </w:r>
            <w:r w:rsidR="00F52074" w:rsidRPr="00C80407">
              <w:rPr>
                <w:szCs w:val="22"/>
              </w:rPr>
              <w:t xml:space="preserve"> </w:t>
            </w:r>
          </w:p>
        </w:tc>
      </w:tr>
    </w:tbl>
    <w:p w14:paraId="6195825A" w14:textId="77777777" w:rsidR="005F06B5" w:rsidRPr="00C80407" w:rsidRDefault="005F06B5" w:rsidP="005F06B5">
      <w:pPr>
        <w:spacing w:after="120"/>
        <w:rPr>
          <w:color w:val="000000"/>
          <w:szCs w:val="22"/>
        </w:rPr>
      </w:pPr>
    </w:p>
    <w:p w14:paraId="01CAF9DB" w14:textId="77777777" w:rsidR="00A73B8E" w:rsidRPr="00C80407" w:rsidRDefault="00A73B8E" w:rsidP="002B6867">
      <w:pPr>
        <w:rPr>
          <w:b/>
          <w:color w:val="000000"/>
          <w:szCs w:val="22"/>
        </w:rPr>
      </w:pPr>
      <w:r w:rsidRPr="00C80407">
        <w:rPr>
          <w:b/>
          <w:color w:val="000000"/>
          <w:szCs w:val="22"/>
        </w:rPr>
        <w:t>Attendance</w:t>
      </w:r>
    </w:p>
    <w:p w14:paraId="62DFE67A" w14:textId="5A983EDF" w:rsidR="00A73B8E" w:rsidRPr="00C80407" w:rsidRDefault="00A73B8E" w:rsidP="002B6867">
      <w:pPr>
        <w:spacing w:after="120"/>
        <w:rPr>
          <w:color w:val="000000"/>
          <w:szCs w:val="22"/>
        </w:rPr>
      </w:pPr>
      <w:r w:rsidRPr="00C80407">
        <w:rPr>
          <w:color w:val="000000"/>
          <w:szCs w:val="22"/>
        </w:rPr>
        <w:t xml:space="preserve">If there is an emergency or unavoidable event, please let me know </w:t>
      </w:r>
      <w:r w:rsidR="000B28EF" w:rsidRPr="00C80407">
        <w:rPr>
          <w:color w:val="000000"/>
          <w:szCs w:val="22"/>
        </w:rPr>
        <w:t>as soon as possible by e-mail that you won’t be able to attend class</w:t>
      </w:r>
      <w:r w:rsidR="00DE2318">
        <w:rPr>
          <w:color w:val="000000"/>
          <w:szCs w:val="22"/>
        </w:rPr>
        <w:t>.  I</w:t>
      </w:r>
      <w:r w:rsidR="00585986" w:rsidRPr="00C80407">
        <w:rPr>
          <w:color w:val="000000"/>
          <w:szCs w:val="22"/>
        </w:rPr>
        <w:t xml:space="preserve">t will not be possible to recreate </w:t>
      </w:r>
      <w:r w:rsidR="00DE2318">
        <w:rPr>
          <w:color w:val="000000"/>
          <w:szCs w:val="22"/>
        </w:rPr>
        <w:t>classroom experiences.</w:t>
      </w:r>
    </w:p>
    <w:p w14:paraId="1F35A47C" w14:textId="23F54CC3" w:rsidR="000E6741" w:rsidRPr="00C80407" w:rsidRDefault="009614D7" w:rsidP="002B6867">
      <w:pPr>
        <w:rPr>
          <w:b/>
          <w:color w:val="000000"/>
          <w:szCs w:val="22"/>
        </w:rPr>
      </w:pPr>
      <w:r w:rsidRPr="00C80407">
        <w:rPr>
          <w:b/>
          <w:color w:val="000000"/>
          <w:szCs w:val="22"/>
        </w:rPr>
        <w:t>Course Grading</w:t>
      </w:r>
      <w:r w:rsidR="005233A7" w:rsidRPr="00C80407">
        <w:rPr>
          <w:b/>
          <w:color w:val="000000"/>
          <w:szCs w:val="22"/>
        </w:rPr>
        <w:t xml:space="preserve"> (</w:t>
      </w:r>
      <w:r w:rsidR="00DE2318">
        <w:rPr>
          <w:b/>
          <w:color w:val="000000"/>
          <w:szCs w:val="22"/>
        </w:rPr>
        <w:t>Five</w:t>
      </w:r>
      <w:r w:rsidR="000E6741" w:rsidRPr="00C80407">
        <w:rPr>
          <w:b/>
          <w:color w:val="000000"/>
          <w:szCs w:val="22"/>
        </w:rPr>
        <w:t xml:space="preserve"> Assignments</w:t>
      </w:r>
      <w:r w:rsidR="005233A7" w:rsidRPr="00C80407">
        <w:rPr>
          <w:b/>
          <w:color w:val="000000"/>
          <w:szCs w:val="22"/>
        </w:rPr>
        <w:t>)</w:t>
      </w:r>
      <w:r w:rsidR="000E6741" w:rsidRPr="00C80407">
        <w:rPr>
          <w:b/>
          <w:color w:val="000000"/>
          <w:szCs w:val="22"/>
        </w:rPr>
        <w:t>:</w:t>
      </w:r>
    </w:p>
    <w:p w14:paraId="67F3D926" w14:textId="5F6BCB36" w:rsidR="000E6741" w:rsidRPr="00C80407" w:rsidRDefault="001C3AEB" w:rsidP="0001406B">
      <w:pPr>
        <w:numPr>
          <w:ilvl w:val="0"/>
          <w:numId w:val="19"/>
        </w:numPr>
        <w:rPr>
          <w:color w:val="000000"/>
          <w:szCs w:val="22"/>
        </w:rPr>
      </w:pPr>
      <w:r w:rsidRPr="00C80407">
        <w:rPr>
          <w:color w:val="000000"/>
          <w:szCs w:val="22"/>
        </w:rPr>
        <w:t>10</w:t>
      </w:r>
      <w:r w:rsidR="000E6741" w:rsidRPr="00C80407">
        <w:rPr>
          <w:color w:val="000000"/>
          <w:szCs w:val="22"/>
        </w:rPr>
        <w:t>% Posit</w:t>
      </w:r>
      <w:r w:rsidR="008F4F3F" w:rsidRPr="00C80407">
        <w:rPr>
          <w:color w:val="000000"/>
          <w:szCs w:val="22"/>
        </w:rPr>
        <w:t xml:space="preserve">ion Paper 1: CoM </w:t>
      </w:r>
      <w:r w:rsidR="000E6741" w:rsidRPr="00C80407">
        <w:rPr>
          <w:color w:val="000000"/>
          <w:szCs w:val="22"/>
        </w:rPr>
        <w:t>Analysis</w:t>
      </w:r>
    </w:p>
    <w:p w14:paraId="10DE782D" w14:textId="11B98AB1" w:rsidR="000E6741" w:rsidRPr="00C80407" w:rsidRDefault="001C3AEB" w:rsidP="0001406B">
      <w:pPr>
        <w:numPr>
          <w:ilvl w:val="0"/>
          <w:numId w:val="19"/>
        </w:numPr>
        <w:rPr>
          <w:color w:val="000000"/>
          <w:szCs w:val="22"/>
        </w:rPr>
      </w:pPr>
      <w:r w:rsidRPr="00C80407">
        <w:rPr>
          <w:color w:val="000000"/>
          <w:szCs w:val="22"/>
        </w:rPr>
        <w:t>10</w:t>
      </w:r>
      <w:r w:rsidR="000E6741" w:rsidRPr="00C80407">
        <w:rPr>
          <w:color w:val="000000"/>
          <w:szCs w:val="22"/>
        </w:rPr>
        <w:t xml:space="preserve">% Position Paper 2: A formal argument for </w:t>
      </w:r>
      <w:r w:rsidR="005F06B5" w:rsidRPr="00C80407">
        <w:rPr>
          <w:color w:val="000000"/>
          <w:szCs w:val="22"/>
        </w:rPr>
        <w:t>an ideal lesson</w:t>
      </w:r>
    </w:p>
    <w:p w14:paraId="58412117" w14:textId="14A0D1C1" w:rsidR="00965688" w:rsidRPr="00C80407" w:rsidRDefault="005F06B5" w:rsidP="0001406B">
      <w:pPr>
        <w:numPr>
          <w:ilvl w:val="0"/>
          <w:numId w:val="19"/>
        </w:numPr>
        <w:rPr>
          <w:color w:val="000000"/>
          <w:szCs w:val="22"/>
        </w:rPr>
      </w:pPr>
      <w:r w:rsidRPr="00C80407">
        <w:rPr>
          <w:color w:val="000000"/>
          <w:szCs w:val="22"/>
        </w:rPr>
        <w:t>3</w:t>
      </w:r>
      <w:r w:rsidR="00965688" w:rsidRPr="00C80407">
        <w:rPr>
          <w:color w:val="000000"/>
          <w:szCs w:val="22"/>
        </w:rPr>
        <w:t>0% Group Presentation o</w:t>
      </w:r>
      <w:r w:rsidR="00D8486F">
        <w:rPr>
          <w:color w:val="000000"/>
          <w:szCs w:val="22"/>
        </w:rPr>
        <w:t>f an MBE m</w:t>
      </w:r>
      <w:r w:rsidRPr="00C80407">
        <w:rPr>
          <w:color w:val="000000"/>
          <w:szCs w:val="22"/>
        </w:rPr>
        <w:t xml:space="preserve">odel </w:t>
      </w:r>
    </w:p>
    <w:p w14:paraId="559F667E" w14:textId="77777777" w:rsidR="000E6741" w:rsidRPr="00C80407" w:rsidRDefault="000E6741" w:rsidP="0001406B">
      <w:pPr>
        <w:numPr>
          <w:ilvl w:val="0"/>
          <w:numId w:val="19"/>
        </w:numPr>
        <w:rPr>
          <w:color w:val="000000"/>
          <w:szCs w:val="22"/>
        </w:rPr>
      </w:pPr>
      <w:r w:rsidRPr="00C80407">
        <w:rPr>
          <w:color w:val="000000"/>
          <w:szCs w:val="22"/>
        </w:rPr>
        <w:t xml:space="preserve">20% </w:t>
      </w:r>
      <w:r w:rsidR="00965688" w:rsidRPr="00C80407">
        <w:rPr>
          <w:color w:val="000000"/>
          <w:szCs w:val="22"/>
        </w:rPr>
        <w:t>Individual</w:t>
      </w:r>
      <w:r w:rsidRPr="00C80407">
        <w:rPr>
          <w:color w:val="000000"/>
          <w:szCs w:val="22"/>
        </w:rPr>
        <w:t xml:space="preserve"> Presentation: An ideal lesson </w:t>
      </w:r>
    </w:p>
    <w:p w14:paraId="5F2BC245" w14:textId="036BB316" w:rsidR="000E6741" w:rsidRPr="00C80407" w:rsidRDefault="00D8486F" w:rsidP="0001406B">
      <w:pPr>
        <w:numPr>
          <w:ilvl w:val="0"/>
          <w:numId w:val="19"/>
        </w:numPr>
        <w:rPr>
          <w:color w:val="000000"/>
          <w:szCs w:val="22"/>
        </w:rPr>
      </w:pPr>
      <w:r>
        <w:rPr>
          <w:color w:val="000000"/>
          <w:szCs w:val="22"/>
        </w:rPr>
        <w:t xml:space="preserve">30% Final Project: </w:t>
      </w:r>
      <w:r w:rsidR="000E6741" w:rsidRPr="00C80407">
        <w:rPr>
          <w:color w:val="000000"/>
          <w:szCs w:val="22"/>
        </w:rPr>
        <w:t>A curriculum of three or more ideal lessons</w:t>
      </w:r>
    </w:p>
    <w:p w14:paraId="293D38DC" w14:textId="77777777" w:rsidR="0096398B" w:rsidRPr="00C80407" w:rsidRDefault="0096398B" w:rsidP="002B6867">
      <w:pPr>
        <w:rPr>
          <w:color w:val="000000"/>
          <w:szCs w:val="22"/>
        </w:rPr>
      </w:pPr>
    </w:p>
    <w:p w14:paraId="2CBB1FCC" w14:textId="77777777" w:rsidR="00CF4A54" w:rsidRPr="00C80407" w:rsidRDefault="00CF4A54" w:rsidP="002B6867">
      <w:pPr>
        <w:rPr>
          <w:b/>
          <w:szCs w:val="22"/>
        </w:rPr>
      </w:pPr>
      <w:r w:rsidRPr="00C80407">
        <w:rPr>
          <w:b/>
          <w:szCs w:val="22"/>
        </w:rPr>
        <w:t xml:space="preserve">Expectations for Out-of-Class Study </w:t>
      </w:r>
    </w:p>
    <w:p w14:paraId="21BFA0B7" w14:textId="175FDD97" w:rsidR="00CF4A54" w:rsidRPr="00C80407" w:rsidRDefault="00481F45" w:rsidP="002B6867">
      <w:pPr>
        <w:rPr>
          <w:szCs w:val="22"/>
        </w:rPr>
      </w:pPr>
      <w:r>
        <w:rPr>
          <w:szCs w:val="22"/>
        </w:rPr>
        <w:t xml:space="preserve">Beyond the time required for </w:t>
      </w:r>
      <w:r w:rsidR="00CF4A54" w:rsidRPr="00C80407">
        <w:rPr>
          <w:szCs w:val="22"/>
        </w:rPr>
        <w:t>each class meeting, students enrolled in this course sho</w:t>
      </w:r>
      <w:r>
        <w:rPr>
          <w:szCs w:val="22"/>
        </w:rPr>
        <w:t xml:space="preserve">uld expect to spend a minimum of </w:t>
      </w:r>
      <w:r w:rsidR="00CF4A54" w:rsidRPr="00C80407">
        <w:rPr>
          <w:szCs w:val="22"/>
          <w:u w:val="single"/>
        </w:rPr>
        <w:t>nine hours per week</w:t>
      </w:r>
      <w:r>
        <w:rPr>
          <w:szCs w:val="22"/>
          <w:u w:val="single"/>
        </w:rPr>
        <w:t xml:space="preserve"> (on average)</w:t>
      </w:r>
      <w:r>
        <w:rPr>
          <w:szCs w:val="22"/>
        </w:rPr>
        <w:t xml:space="preserve"> preparing for </w:t>
      </w:r>
      <w:r w:rsidR="00CF4A54" w:rsidRPr="00C80407">
        <w:rPr>
          <w:szCs w:val="22"/>
        </w:rPr>
        <w:t xml:space="preserve">course-related activities, reading required materials, completing assignments, preparing for </w:t>
      </w:r>
      <w:r>
        <w:rPr>
          <w:szCs w:val="22"/>
        </w:rPr>
        <w:t>presentations</w:t>
      </w:r>
      <w:r w:rsidR="00CF4A54" w:rsidRPr="00C80407">
        <w:rPr>
          <w:szCs w:val="22"/>
        </w:rPr>
        <w:t>, etc.</w:t>
      </w:r>
    </w:p>
    <w:p w14:paraId="4F854A85" w14:textId="77777777" w:rsidR="00833CE7" w:rsidRPr="00C80407" w:rsidRDefault="00833CE7" w:rsidP="002B6867">
      <w:pPr>
        <w:rPr>
          <w:color w:val="000000"/>
          <w:szCs w:val="22"/>
        </w:rPr>
      </w:pPr>
    </w:p>
    <w:p w14:paraId="4788B971" w14:textId="77777777" w:rsidR="00C45377" w:rsidRPr="00C80407" w:rsidRDefault="00C45377" w:rsidP="002B6867">
      <w:pPr>
        <w:rPr>
          <w:b/>
          <w:szCs w:val="22"/>
        </w:rPr>
      </w:pPr>
      <w:r w:rsidRPr="00C80407">
        <w:rPr>
          <w:b/>
          <w:szCs w:val="22"/>
        </w:rPr>
        <w:t>Blackboard</w:t>
      </w:r>
    </w:p>
    <w:p w14:paraId="633EF7D2" w14:textId="1CDFD0B0" w:rsidR="00C45377" w:rsidRPr="00C80407" w:rsidRDefault="00C45377" w:rsidP="002B6867">
      <w:pPr>
        <w:rPr>
          <w:szCs w:val="22"/>
        </w:rPr>
      </w:pPr>
      <w:r w:rsidRPr="00C80407">
        <w:rPr>
          <w:szCs w:val="22"/>
        </w:rPr>
        <w:t xml:space="preserve">I will use Blackboard each week to post readings, outlines, and </w:t>
      </w:r>
      <w:r w:rsidR="00481F45">
        <w:rPr>
          <w:szCs w:val="22"/>
        </w:rPr>
        <w:t>find (and provide feedback) for your work.</w:t>
      </w:r>
      <w:r w:rsidRPr="00C80407">
        <w:rPr>
          <w:szCs w:val="22"/>
        </w:rPr>
        <w:t xml:space="preserve"> </w:t>
      </w:r>
      <w:r w:rsidR="00C80407">
        <w:rPr>
          <w:szCs w:val="22"/>
        </w:rPr>
        <w:t>You will use Blackboard to post relevant materials for</w:t>
      </w:r>
      <w:r w:rsidR="00463278">
        <w:rPr>
          <w:szCs w:val="22"/>
        </w:rPr>
        <w:t xml:space="preserve"> your online group presentation as well as the other four assignments.</w:t>
      </w:r>
    </w:p>
    <w:p w14:paraId="01B60FFB" w14:textId="77777777" w:rsidR="00C45377" w:rsidRPr="00C80407" w:rsidRDefault="00C45377" w:rsidP="002B6867">
      <w:pPr>
        <w:rPr>
          <w:b/>
          <w:szCs w:val="22"/>
        </w:rPr>
      </w:pPr>
    </w:p>
    <w:p w14:paraId="23E7C0D1" w14:textId="77777777" w:rsidR="00D8486F" w:rsidRDefault="00D8486F" w:rsidP="002B6867">
      <w:pPr>
        <w:rPr>
          <w:b/>
          <w:szCs w:val="22"/>
        </w:rPr>
      </w:pPr>
    </w:p>
    <w:p w14:paraId="0CDCD8F6" w14:textId="77777777" w:rsidR="00D8486F" w:rsidRDefault="00D8486F" w:rsidP="002B6867">
      <w:pPr>
        <w:rPr>
          <w:b/>
          <w:szCs w:val="22"/>
        </w:rPr>
      </w:pPr>
    </w:p>
    <w:p w14:paraId="408FB7BF" w14:textId="77777777" w:rsidR="00C45377" w:rsidRPr="00C80407" w:rsidRDefault="00C45377" w:rsidP="002B6867">
      <w:pPr>
        <w:rPr>
          <w:b/>
          <w:szCs w:val="22"/>
        </w:rPr>
      </w:pPr>
      <w:r w:rsidRPr="00C80407">
        <w:rPr>
          <w:b/>
          <w:szCs w:val="22"/>
        </w:rPr>
        <w:lastRenderedPageBreak/>
        <w:t>Course Sessions</w:t>
      </w:r>
    </w:p>
    <w:p w14:paraId="6488F0A1" w14:textId="259DAE31" w:rsidR="0001406B" w:rsidRPr="00C80407" w:rsidRDefault="00C45377" w:rsidP="00DA5AF3">
      <w:pPr>
        <w:rPr>
          <w:szCs w:val="22"/>
        </w:rPr>
      </w:pPr>
      <w:r w:rsidRPr="00C80407">
        <w:rPr>
          <w:szCs w:val="22"/>
        </w:rPr>
        <w:t xml:space="preserve">The course schedule is </w:t>
      </w:r>
      <w:r w:rsidR="00481F45">
        <w:rPr>
          <w:szCs w:val="22"/>
        </w:rPr>
        <w:t>below; however, I may ask to change a meeting, but will seek unanimous approval</w:t>
      </w:r>
      <w:r w:rsidRPr="00C80407">
        <w:rPr>
          <w:szCs w:val="22"/>
        </w:rPr>
        <w:t>.  Also note that this syllabus is not a contract and may be changed for reasonable purposes during the semester to better serve the educational needs of the students in this course. If the syllabus is changed, you will be notified via email and in class.</w:t>
      </w:r>
    </w:p>
    <w:p w14:paraId="748443F3" w14:textId="77777777" w:rsidR="0001406B" w:rsidRPr="001C5F0F" w:rsidRDefault="0001406B" w:rsidP="002B6867">
      <w:pPr>
        <w:jc w:val="center"/>
        <w:rPr>
          <w:rFonts w:ascii="Calibri" w:hAnsi="Calibri"/>
          <w:color w:val="000000"/>
          <w:sz w:val="22"/>
          <w:szCs w:val="22"/>
        </w:rPr>
      </w:pPr>
    </w:p>
    <w:p w14:paraId="112FBDF6" w14:textId="77777777" w:rsidR="00C45377" w:rsidRDefault="00C45377" w:rsidP="002B6867">
      <w:pPr>
        <w:jc w:val="center"/>
        <w:rPr>
          <w:rFonts w:ascii="Calibri" w:hAnsi="Calibri"/>
          <w:b/>
          <w:color w:val="000000"/>
          <w:sz w:val="22"/>
          <w:szCs w:val="22"/>
        </w:rPr>
      </w:pPr>
      <w:r w:rsidRPr="001C5F0F">
        <w:rPr>
          <w:rFonts w:ascii="Calibri" w:hAnsi="Calibri"/>
          <w:b/>
          <w:color w:val="000000"/>
          <w:sz w:val="22"/>
          <w:szCs w:val="22"/>
        </w:rPr>
        <w:t>Course Schedule</w:t>
      </w:r>
    </w:p>
    <w:p w14:paraId="1902D497" w14:textId="77777777" w:rsidR="00501F1D" w:rsidRDefault="00501F1D" w:rsidP="002B6867">
      <w:pPr>
        <w:jc w:val="center"/>
        <w:rPr>
          <w:rFonts w:ascii="Calibri" w:hAnsi="Calibri"/>
          <w:b/>
          <w:color w:val="000000"/>
          <w:sz w:val="22"/>
          <w:szCs w:val="22"/>
        </w:rPr>
      </w:pPr>
    </w:p>
    <w:p w14:paraId="1CA261A0" w14:textId="77777777" w:rsidR="00501F1D" w:rsidRDefault="00501F1D" w:rsidP="002B6867">
      <w:pPr>
        <w:jc w:val="center"/>
        <w:rPr>
          <w:rFonts w:ascii="Calibri" w:hAnsi="Calibri"/>
          <w:b/>
          <w:color w:val="000000"/>
          <w:sz w:val="22"/>
          <w:szCs w:val="22"/>
        </w:rPr>
      </w:pPr>
    </w:p>
    <w:tbl>
      <w:tblPr>
        <w:tblW w:w="1121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987"/>
        <w:gridCol w:w="936"/>
        <w:gridCol w:w="834"/>
        <w:gridCol w:w="923"/>
        <w:gridCol w:w="1080"/>
        <w:gridCol w:w="1099"/>
        <w:gridCol w:w="1096"/>
        <w:gridCol w:w="1096"/>
        <w:gridCol w:w="1096"/>
        <w:gridCol w:w="1157"/>
      </w:tblGrid>
      <w:tr w:rsidR="00D14D87" w:rsidRPr="00982126" w14:paraId="62DD1B41" w14:textId="77777777" w:rsidTr="009815E5">
        <w:trPr>
          <w:trHeight w:val="295"/>
        </w:trPr>
        <w:tc>
          <w:tcPr>
            <w:tcW w:w="910" w:type="dxa"/>
            <w:shd w:val="clear" w:color="auto" w:fill="auto"/>
            <w:noWrap/>
            <w:hideMark/>
          </w:tcPr>
          <w:p w14:paraId="1C87F684"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Meeting</w:t>
            </w:r>
          </w:p>
        </w:tc>
        <w:tc>
          <w:tcPr>
            <w:tcW w:w="987" w:type="dxa"/>
            <w:shd w:val="clear" w:color="auto" w:fill="auto"/>
            <w:noWrap/>
            <w:hideMark/>
          </w:tcPr>
          <w:p w14:paraId="2708F30E"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1</w:t>
            </w:r>
          </w:p>
        </w:tc>
        <w:tc>
          <w:tcPr>
            <w:tcW w:w="936" w:type="dxa"/>
            <w:shd w:val="clear" w:color="auto" w:fill="auto"/>
            <w:noWrap/>
            <w:hideMark/>
          </w:tcPr>
          <w:p w14:paraId="1D61366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w:t>
            </w:r>
          </w:p>
        </w:tc>
        <w:tc>
          <w:tcPr>
            <w:tcW w:w="834" w:type="dxa"/>
            <w:shd w:val="clear" w:color="auto" w:fill="auto"/>
            <w:noWrap/>
            <w:hideMark/>
          </w:tcPr>
          <w:p w14:paraId="3570F0D9"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3</w:t>
            </w:r>
          </w:p>
        </w:tc>
        <w:tc>
          <w:tcPr>
            <w:tcW w:w="923" w:type="dxa"/>
            <w:shd w:val="clear" w:color="auto" w:fill="auto"/>
            <w:noWrap/>
            <w:hideMark/>
          </w:tcPr>
          <w:p w14:paraId="48D4901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4</w:t>
            </w:r>
          </w:p>
        </w:tc>
        <w:tc>
          <w:tcPr>
            <w:tcW w:w="1080" w:type="dxa"/>
            <w:shd w:val="clear" w:color="auto" w:fill="auto"/>
            <w:noWrap/>
            <w:hideMark/>
          </w:tcPr>
          <w:p w14:paraId="1DA8CBB4"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5</w:t>
            </w:r>
          </w:p>
        </w:tc>
        <w:tc>
          <w:tcPr>
            <w:tcW w:w="1099" w:type="dxa"/>
            <w:shd w:val="clear" w:color="auto" w:fill="auto"/>
            <w:noWrap/>
            <w:hideMark/>
          </w:tcPr>
          <w:p w14:paraId="6F9B69D7"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6</w:t>
            </w:r>
          </w:p>
        </w:tc>
        <w:tc>
          <w:tcPr>
            <w:tcW w:w="1096" w:type="dxa"/>
            <w:shd w:val="clear" w:color="auto" w:fill="auto"/>
            <w:noWrap/>
            <w:hideMark/>
          </w:tcPr>
          <w:p w14:paraId="383858D0"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7</w:t>
            </w:r>
          </w:p>
        </w:tc>
        <w:tc>
          <w:tcPr>
            <w:tcW w:w="1096" w:type="dxa"/>
            <w:shd w:val="clear" w:color="auto" w:fill="auto"/>
            <w:noWrap/>
            <w:hideMark/>
          </w:tcPr>
          <w:p w14:paraId="64B3F934"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p>
        </w:tc>
        <w:tc>
          <w:tcPr>
            <w:tcW w:w="1096" w:type="dxa"/>
            <w:shd w:val="clear" w:color="auto" w:fill="auto"/>
            <w:noWrap/>
            <w:hideMark/>
          </w:tcPr>
          <w:p w14:paraId="676C3154"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9</w:t>
            </w:r>
          </w:p>
        </w:tc>
        <w:tc>
          <w:tcPr>
            <w:tcW w:w="1157" w:type="dxa"/>
            <w:shd w:val="clear" w:color="auto" w:fill="auto"/>
            <w:noWrap/>
            <w:hideMark/>
          </w:tcPr>
          <w:p w14:paraId="3CAD63DE"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10</w:t>
            </w:r>
          </w:p>
        </w:tc>
      </w:tr>
      <w:tr w:rsidR="00D14D87" w:rsidRPr="00982126" w14:paraId="7E200034" w14:textId="77777777" w:rsidTr="00EC25CE">
        <w:trPr>
          <w:trHeight w:val="295"/>
        </w:trPr>
        <w:tc>
          <w:tcPr>
            <w:tcW w:w="910" w:type="dxa"/>
            <w:shd w:val="clear" w:color="auto" w:fill="auto"/>
            <w:noWrap/>
            <w:hideMark/>
          </w:tcPr>
          <w:p w14:paraId="576B841F"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Day</w:t>
            </w:r>
          </w:p>
        </w:tc>
        <w:tc>
          <w:tcPr>
            <w:tcW w:w="987" w:type="dxa"/>
            <w:shd w:val="clear" w:color="auto" w:fill="FFFF00"/>
            <w:noWrap/>
            <w:hideMark/>
          </w:tcPr>
          <w:p w14:paraId="52B88E99"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 xml:space="preserve">Wed </w:t>
            </w:r>
          </w:p>
        </w:tc>
        <w:tc>
          <w:tcPr>
            <w:tcW w:w="936" w:type="dxa"/>
            <w:shd w:val="clear" w:color="auto" w:fill="FFFF00"/>
            <w:noWrap/>
            <w:hideMark/>
          </w:tcPr>
          <w:p w14:paraId="0D436EA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 xml:space="preserve">Sat </w:t>
            </w:r>
          </w:p>
        </w:tc>
        <w:tc>
          <w:tcPr>
            <w:tcW w:w="834" w:type="dxa"/>
            <w:shd w:val="clear" w:color="auto" w:fill="FFFF00"/>
            <w:noWrap/>
            <w:hideMark/>
          </w:tcPr>
          <w:p w14:paraId="6EF8EC29"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Sun</w:t>
            </w:r>
          </w:p>
        </w:tc>
        <w:tc>
          <w:tcPr>
            <w:tcW w:w="923" w:type="dxa"/>
            <w:shd w:val="clear" w:color="auto" w:fill="auto"/>
            <w:noWrap/>
            <w:hideMark/>
          </w:tcPr>
          <w:p w14:paraId="5E88C586"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Wed</w:t>
            </w:r>
          </w:p>
        </w:tc>
        <w:tc>
          <w:tcPr>
            <w:tcW w:w="1080" w:type="dxa"/>
            <w:shd w:val="clear" w:color="auto" w:fill="FFFF00"/>
            <w:noWrap/>
            <w:hideMark/>
          </w:tcPr>
          <w:p w14:paraId="400E7D6C"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Sat</w:t>
            </w:r>
          </w:p>
        </w:tc>
        <w:tc>
          <w:tcPr>
            <w:tcW w:w="1099" w:type="dxa"/>
            <w:shd w:val="clear" w:color="auto" w:fill="auto"/>
            <w:noWrap/>
            <w:hideMark/>
          </w:tcPr>
          <w:p w14:paraId="06EE669D"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Wed</w:t>
            </w:r>
          </w:p>
        </w:tc>
        <w:tc>
          <w:tcPr>
            <w:tcW w:w="1096" w:type="dxa"/>
            <w:shd w:val="clear" w:color="auto" w:fill="auto"/>
            <w:noWrap/>
            <w:hideMark/>
          </w:tcPr>
          <w:p w14:paraId="02E3485D"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Wed</w:t>
            </w:r>
          </w:p>
        </w:tc>
        <w:tc>
          <w:tcPr>
            <w:tcW w:w="1096" w:type="dxa"/>
            <w:shd w:val="clear" w:color="auto" w:fill="auto"/>
            <w:noWrap/>
            <w:hideMark/>
          </w:tcPr>
          <w:p w14:paraId="645BDB85"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Wed</w:t>
            </w:r>
          </w:p>
        </w:tc>
        <w:tc>
          <w:tcPr>
            <w:tcW w:w="1096" w:type="dxa"/>
            <w:shd w:val="clear" w:color="auto" w:fill="auto"/>
            <w:noWrap/>
            <w:hideMark/>
          </w:tcPr>
          <w:p w14:paraId="33015EF4"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Wed</w:t>
            </w:r>
          </w:p>
        </w:tc>
        <w:tc>
          <w:tcPr>
            <w:tcW w:w="1157" w:type="dxa"/>
            <w:shd w:val="clear" w:color="auto" w:fill="FFFF00"/>
            <w:noWrap/>
            <w:hideMark/>
          </w:tcPr>
          <w:p w14:paraId="56A474C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Sat</w:t>
            </w:r>
          </w:p>
        </w:tc>
      </w:tr>
      <w:tr w:rsidR="00D14D87" w:rsidRPr="00982126" w14:paraId="2F77EBE2" w14:textId="77777777" w:rsidTr="00EC25CE">
        <w:trPr>
          <w:trHeight w:val="335"/>
        </w:trPr>
        <w:tc>
          <w:tcPr>
            <w:tcW w:w="910" w:type="dxa"/>
            <w:shd w:val="clear" w:color="auto" w:fill="auto"/>
            <w:noWrap/>
            <w:hideMark/>
          </w:tcPr>
          <w:p w14:paraId="2CB4C0E7"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Date</w:t>
            </w:r>
          </w:p>
        </w:tc>
        <w:tc>
          <w:tcPr>
            <w:tcW w:w="987" w:type="dxa"/>
            <w:shd w:val="clear" w:color="auto" w:fill="FFFF00"/>
            <w:noWrap/>
            <w:hideMark/>
          </w:tcPr>
          <w:p w14:paraId="2D593B0E"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30-Aug</w:t>
            </w:r>
          </w:p>
        </w:tc>
        <w:tc>
          <w:tcPr>
            <w:tcW w:w="936" w:type="dxa"/>
            <w:shd w:val="clear" w:color="auto" w:fill="FFFF00"/>
            <w:noWrap/>
            <w:hideMark/>
          </w:tcPr>
          <w:p w14:paraId="533B5975"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9-Sep</w:t>
            </w:r>
          </w:p>
        </w:tc>
        <w:tc>
          <w:tcPr>
            <w:tcW w:w="834" w:type="dxa"/>
            <w:shd w:val="clear" w:color="auto" w:fill="FFFF00"/>
            <w:noWrap/>
            <w:hideMark/>
          </w:tcPr>
          <w:p w14:paraId="26E3C163"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10-Sep</w:t>
            </w:r>
          </w:p>
        </w:tc>
        <w:tc>
          <w:tcPr>
            <w:tcW w:w="923" w:type="dxa"/>
            <w:shd w:val="clear" w:color="auto" w:fill="auto"/>
            <w:noWrap/>
            <w:hideMark/>
          </w:tcPr>
          <w:p w14:paraId="0A7EAB5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27-Sep</w:t>
            </w:r>
          </w:p>
        </w:tc>
        <w:tc>
          <w:tcPr>
            <w:tcW w:w="1080" w:type="dxa"/>
            <w:shd w:val="clear" w:color="auto" w:fill="FFFF00"/>
            <w:noWrap/>
            <w:hideMark/>
          </w:tcPr>
          <w:p w14:paraId="387EE65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7-Oct</w:t>
            </w:r>
          </w:p>
        </w:tc>
        <w:tc>
          <w:tcPr>
            <w:tcW w:w="1099" w:type="dxa"/>
            <w:shd w:val="clear" w:color="auto" w:fill="auto"/>
            <w:noWrap/>
            <w:hideMark/>
          </w:tcPr>
          <w:p w14:paraId="77568B7D"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18-Oct</w:t>
            </w:r>
          </w:p>
        </w:tc>
        <w:tc>
          <w:tcPr>
            <w:tcW w:w="1096" w:type="dxa"/>
            <w:shd w:val="clear" w:color="auto" w:fill="auto"/>
            <w:noWrap/>
            <w:hideMark/>
          </w:tcPr>
          <w:p w14:paraId="4E3220FD"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25-Oct</w:t>
            </w:r>
          </w:p>
        </w:tc>
        <w:tc>
          <w:tcPr>
            <w:tcW w:w="1096" w:type="dxa"/>
            <w:shd w:val="clear" w:color="auto" w:fill="auto"/>
            <w:noWrap/>
            <w:hideMark/>
          </w:tcPr>
          <w:p w14:paraId="74285702"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1-Nov</w:t>
            </w:r>
          </w:p>
        </w:tc>
        <w:tc>
          <w:tcPr>
            <w:tcW w:w="1096" w:type="dxa"/>
            <w:shd w:val="clear" w:color="auto" w:fill="auto"/>
            <w:noWrap/>
            <w:hideMark/>
          </w:tcPr>
          <w:p w14:paraId="4A9EE46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8-Nov</w:t>
            </w:r>
          </w:p>
        </w:tc>
        <w:tc>
          <w:tcPr>
            <w:tcW w:w="1157" w:type="dxa"/>
            <w:shd w:val="clear" w:color="auto" w:fill="FFFF00"/>
            <w:noWrap/>
            <w:hideMark/>
          </w:tcPr>
          <w:p w14:paraId="4CAD4D36"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18-Nov</w:t>
            </w:r>
          </w:p>
        </w:tc>
      </w:tr>
      <w:tr w:rsidR="00D14D87" w:rsidRPr="00982126" w14:paraId="7C745955" w14:textId="77777777" w:rsidTr="009815E5">
        <w:trPr>
          <w:trHeight w:val="295"/>
        </w:trPr>
        <w:tc>
          <w:tcPr>
            <w:tcW w:w="910" w:type="dxa"/>
            <w:shd w:val="clear" w:color="auto" w:fill="auto"/>
            <w:noWrap/>
            <w:hideMark/>
          </w:tcPr>
          <w:p w14:paraId="26A0F9B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Format</w:t>
            </w:r>
          </w:p>
        </w:tc>
        <w:tc>
          <w:tcPr>
            <w:tcW w:w="987" w:type="dxa"/>
            <w:shd w:val="clear" w:color="auto" w:fill="FFFF00"/>
            <w:noWrap/>
            <w:hideMark/>
          </w:tcPr>
          <w:p w14:paraId="0898DFAA"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 to F</w:t>
            </w:r>
          </w:p>
        </w:tc>
        <w:tc>
          <w:tcPr>
            <w:tcW w:w="936" w:type="dxa"/>
            <w:shd w:val="clear" w:color="auto" w:fill="FFFF00"/>
            <w:noWrap/>
            <w:hideMark/>
          </w:tcPr>
          <w:p w14:paraId="6BC92BBC"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 to F</w:t>
            </w:r>
          </w:p>
        </w:tc>
        <w:tc>
          <w:tcPr>
            <w:tcW w:w="834" w:type="dxa"/>
            <w:shd w:val="clear" w:color="auto" w:fill="FFFF00"/>
            <w:noWrap/>
            <w:hideMark/>
          </w:tcPr>
          <w:p w14:paraId="1F9FC73B"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 to F</w:t>
            </w:r>
          </w:p>
        </w:tc>
        <w:tc>
          <w:tcPr>
            <w:tcW w:w="923" w:type="dxa"/>
            <w:shd w:val="clear" w:color="auto" w:fill="auto"/>
            <w:noWrap/>
            <w:hideMark/>
          </w:tcPr>
          <w:p w14:paraId="4FAAE6B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Online</w:t>
            </w:r>
          </w:p>
        </w:tc>
        <w:tc>
          <w:tcPr>
            <w:tcW w:w="1080" w:type="dxa"/>
            <w:shd w:val="clear" w:color="auto" w:fill="FFFF00"/>
            <w:noWrap/>
            <w:hideMark/>
          </w:tcPr>
          <w:p w14:paraId="6A61005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 to F</w:t>
            </w:r>
          </w:p>
        </w:tc>
        <w:tc>
          <w:tcPr>
            <w:tcW w:w="1099" w:type="dxa"/>
            <w:shd w:val="clear" w:color="auto" w:fill="auto"/>
            <w:noWrap/>
            <w:hideMark/>
          </w:tcPr>
          <w:p w14:paraId="26572D53"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Online</w:t>
            </w:r>
          </w:p>
        </w:tc>
        <w:tc>
          <w:tcPr>
            <w:tcW w:w="1096" w:type="dxa"/>
            <w:shd w:val="clear" w:color="auto" w:fill="auto"/>
            <w:noWrap/>
            <w:hideMark/>
          </w:tcPr>
          <w:p w14:paraId="79729E9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Online</w:t>
            </w:r>
          </w:p>
        </w:tc>
        <w:tc>
          <w:tcPr>
            <w:tcW w:w="1096" w:type="dxa"/>
            <w:shd w:val="clear" w:color="auto" w:fill="auto"/>
            <w:noWrap/>
            <w:hideMark/>
          </w:tcPr>
          <w:p w14:paraId="3D3A2393"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Online</w:t>
            </w:r>
          </w:p>
        </w:tc>
        <w:tc>
          <w:tcPr>
            <w:tcW w:w="1096" w:type="dxa"/>
            <w:shd w:val="clear" w:color="auto" w:fill="auto"/>
            <w:noWrap/>
            <w:hideMark/>
          </w:tcPr>
          <w:p w14:paraId="7A73A4D3"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Online</w:t>
            </w:r>
          </w:p>
        </w:tc>
        <w:tc>
          <w:tcPr>
            <w:tcW w:w="1157" w:type="dxa"/>
            <w:shd w:val="clear" w:color="auto" w:fill="FFFF00"/>
            <w:noWrap/>
            <w:hideMark/>
          </w:tcPr>
          <w:p w14:paraId="41873E7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 to F</w:t>
            </w:r>
          </w:p>
        </w:tc>
      </w:tr>
      <w:tr w:rsidR="00D14D87" w:rsidRPr="00982126" w14:paraId="15E4651B" w14:textId="77777777" w:rsidTr="009815E5">
        <w:trPr>
          <w:trHeight w:val="295"/>
        </w:trPr>
        <w:tc>
          <w:tcPr>
            <w:tcW w:w="910" w:type="dxa"/>
            <w:shd w:val="clear" w:color="auto" w:fill="auto"/>
            <w:noWrap/>
            <w:hideMark/>
          </w:tcPr>
          <w:p w14:paraId="1694069F"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Time</w:t>
            </w:r>
          </w:p>
        </w:tc>
        <w:tc>
          <w:tcPr>
            <w:tcW w:w="987" w:type="dxa"/>
            <w:shd w:val="clear" w:color="auto" w:fill="auto"/>
            <w:noWrap/>
            <w:hideMark/>
          </w:tcPr>
          <w:p w14:paraId="47CEB53D"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5:30</w:t>
            </w:r>
            <w:r w:rsidR="00D14D87" w:rsidRPr="00982126">
              <w:rPr>
                <w:rFonts w:ascii="Calibri" w:hAnsi="Calibri"/>
                <w:color w:val="000000"/>
                <w:sz w:val="18"/>
                <w:szCs w:val="20"/>
              </w:rPr>
              <w:t xml:space="preserve"> </w:t>
            </w:r>
            <w:r w:rsidRPr="00982126">
              <w:rPr>
                <w:rFonts w:ascii="Calibri" w:hAnsi="Calibri"/>
                <w:color w:val="000000"/>
                <w:sz w:val="18"/>
                <w:szCs w:val="20"/>
              </w:rPr>
              <w:t>pm-8:20</w:t>
            </w:r>
            <w:r w:rsidR="00D14D87" w:rsidRPr="00982126">
              <w:rPr>
                <w:rFonts w:ascii="Calibri" w:hAnsi="Calibri"/>
                <w:color w:val="000000"/>
                <w:sz w:val="18"/>
                <w:szCs w:val="20"/>
              </w:rPr>
              <w:t xml:space="preserve"> </w:t>
            </w:r>
            <w:r w:rsidRPr="00982126">
              <w:rPr>
                <w:rFonts w:ascii="Calibri" w:hAnsi="Calibri"/>
                <w:color w:val="000000"/>
                <w:sz w:val="18"/>
                <w:szCs w:val="20"/>
              </w:rPr>
              <w:t>pm</w:t>
            </w:r>
          </w:p>
        </w:tc>
        <w:tc>
          <w:tcPr>
            <w:tcW w:w="936" w:type="dxa"/>
            <w:shd w:val="clear" w:color="auto" w:fill="auto"/>
            <w:noWrap/>
            <w:hideMark/>
          </w:tcPr>
          <w:p w14:paraId="600BB6D5" w14:textId="77777777" w:rsidR="00D14D87" w:rsidRPr="00982126" w:rsidRDefault="00501F1D" w:rsidP="00982126">
            <w:pPr>
              <w:jc w:val="center"/>
              <w:rPr>
                <w:rFonts w:ascii="Calibri" w:hAnsi="Calibri"/>
                <w:color w:val="000000"/>
                <w:sz w:val="18"/>
                <w:szCs w:val="20"/>
              </w:rPr>
            </w:pPr>
            <w:r w:rsidRPr="00982126">
              <w:rPr>
                <w:rFonts w:ascii="Calibri" w:hAnsi="Calibri"/>
                <w:color w:val="000000"/>
                <w:sz w:val="18"/>
                <w:szCs w:val="20"/>
              </w:rPr>
              <w:t>9 am-</w:t>
            </w:r>
            <w:r w:rsidR="00D14D87" w:rsidRPr="00982126">
              <w:rPr>
                <w:rFonts w:ascii="Calibri" w:hAnsi="Calibri"/>
                <w:color w:val="000000"/>
                <w:sz w:val="18"/>
                <w:szCs w:val="20"/>
              </w:rPr>
              <w:t xml:space="preserve"> </w:t>
            </w:r>
          </w:p>
          <w:p w14:paraId="3C71E2C5"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5 pm</w:t>
            </w:r>
          </w:p>
        </w:tc>
        <w:tc>
          <w:tcPr>
            <w:tcW w:w="834" w:type="dxa"/>
            <w:shd w:val="clear" w:color="auto" w:fill="auto"/>
            <w:noWrap/>
            <w:hideMark/>
          </w:tcPr>
          <w:p w14:paraId="78156DCA" w14:textId="77777777" w:rsidR="00D14D87" w:rsidRPr="00982126" w:rsidRDefault="00501F1D" w:rsidP="00982126">
            <w:pPr>
              <w:jc w:val="center"/>
              <w:rPr>
                <w:rFonts w:ascii="Calibri" w:hAnsi="Calibri"/>
                <w:color w:val="000000"/>
                <w:sz w:val="18"/>
                <w:szCs w:val="20"/>
              </w:rPr>
            </w:pPr>
            <w:r w:rsidRPr="00982126">
              <w:rPr>
                <w:rFonts w:ascii="Calibri" w:hAnsi="Calibri"/>
                <w:color w:val="000000"/>
                <w:sz w:val="18"/>
                <w:szCs w:val="20"/>
              </w:rPr>
              <w:t>9 am-</w:t>
            </w:r>
          </w:p>
          <w:p w14:paraId="6921D07F"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5 pm</w:t>
            </w:r>
          </w:p>
        </w:tc>
        <w:tc>
          <w:tcPr>
            <w:tcW w:w="923" w:type="dxa"/>
            <w:shd w:val="clear" w:color="auto" w:fill="auto"/>
            <w:noWrap/>
            <w:hideMark/>
          </w:tcPr>
          <w:p w14:paraId="51488A8D" w14:textId="77777777" w:rsidR="00D14D87" w:rsidRPr="00982126" w:rsidRDefault="00D14D87" w:rsidP="00982126">
            <w:pPr>
              <w:jc w:val="center"/>
              <w:rPr>
                <w:rFonts w:ascii="Calibri" w:hAnsi="Calibri"/>
                <w:color w:val="000000"/>
                <w:sz w:val="18"/>
                <w:szCs w:val="20"/>
              </w:rPr>
            </w:pPr>
            <w:r w:rsidRPr="00982126">
              <w:rPr>
                <w:rFonts w:ascii="Calibri" w:hAnsi="Calibri"/>
                <w:color w:val="000000"/>
                <w:sz w:val="18"/>
                <w:szCs w:val="20"/>
              </w:rPr>
              <w:t>6 pm –</w:t>
            </w:r>
          </w:p>
          <w:p w14:paraId="66F82B12"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r w:rsidR="00D14D87" w:rsidRPr="00982126">
              <w:rPr>
                <w:rFonts w:ascii="Calibri" w:hAnsi="Calibri"/>
                <w:color w:val="000000"/>
                <w:sz w:val="18"/>
                <w:szCs w:val="20"/>
              </w:rPr>
              <w:t xml:space="preserve"> pm</w:t>
            </w:r>
          </w:p>
        </w:tc>
        <w:tc>
          <w:tcPr>
            <w:tcW w:w="1080" w:type="dxa"/>
            <w:shd w:val="clear" w:color="auto" w:fill="auto"/>
            <w:noWrap/>
            <w:hideMark/>
          </w:tcPr>
          <w:p w14:paraId="5999484D" w14:textId="77777777" w:rsidR="00CC01A1" w:rsidRPr="00982126" w:rsidRDefault="00501F1D" w:rsidP="00982126">
            <w:pPr>
              <w:jc w:val="center"/>
              <w:rPr>
                <w:rFonts w:ascii="Calibri" w:hAnsi="Calibri"/>
                <w:color w:val="000000"/>
                <w:sz w:val="18"/>
                <w:szCs w:val="20"/>
              </w:rPr>
            </w:pPr>
            <w:r w:rsidRPr="00982126">
              <w:rPr>
                <w:rFonts w:ascii="Calibri" w:hAnsi="Calibri"/>
                <w:color w:val="000000"/>
                <w:sz w:val="18"/>
                <w:szCs w:val="20"/>
              </w:rPr>
              <w:t>9 am-</w:t>
            </w:r>
          </w:p>
          <w:p w14:paraId="687787FD"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5 pm</w:t>
            </w:r>
          </w:p>
        </w:tc>
        <w:tc>
          <w:tcPr>
            <w:tcW w:w="1099" w:type="dxa"/>
            <w:shd w:val="clear" w:color="auto" w:fill="auto"/>
            <w:noWrap/>
            <w:hideMark/>
          </w:tcPr>
          <w:p w14:paraId="4CA8E2D4" w14:textId="77777777" w:rsidR="00C925B2" w:rsidRPr="00982126" w:rsidRDefault="00501F1D" w:rsidP="00982126">
            <w:pPr>
              <w:jc w:val="center"/>
              <w:rPr>
                <w:rFonts w:ascii="Calibri" w:hAnsi="Calibri"/>
                <w:color w:val="000000"/>
                <w:sz w:val="18"/>
                <w:szCs w:val="20"/>
              </w:rPr>
            </w:pPr>
            <w:r w:rsidRPr="00982126">
              <w:rPr>
                <w:rFonts w:ascii="Calibri" w:hAnsi="Calibri"/>
                <w:color w:val="000000"/>
                <w:sz w:val="18"/>
                <w:szCs w:val="20"/>
              </w:rPr>
              <w:t>6</w:t>
            </w:r>
            <w:r w:rsidR="00C925B2" w:rsidRPr="00982126">
              <w:rPr>
                <w:rFonts w:ascii="Calibri" w:hAnsi="Calibri"/>
                <w:color w:val="000000"/>
                <w:sz w:val="18"/>
                <w:szCs w:val="20"/>
              </w:rPr>
              <w:t xml:space="preserve"> </w:t>
            </w:r>
            <w:r w:rsidRPr="00982126">
              <w:rPr>
                <w:rFonts w:ascii="Calibri" w:hAnsi="Calibri"/>
                <w:color w:val="000000"/>
                <w:sz w:val="18"/>
                <w:szCs w:val="20"/>
              </w:rPr>
              <w:t>pm-</w:t>
            </w:r>
          </w:p>
          <w:p w14:paraId="0612CAC4"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r w:rsidR="00C925B2" w:rsidRPr="00982126">
              <w:rPr>
                <w:rFonts w:ascii="Calibri" w:hAnsi="Calibri"/>
                <w:color w:val="000000"/>
                <w:sz w:val="18"/>
                <w:szCs w:val="20"/>
              </w:rPr>
              <w:t xml:space="preserve"> </w:t>
            </w:r>
            <w:r w:rsidRPr="00982126">
              <w:rPr>
                <w:rFonts w:ascii="Calibri" w:hAnsi="Calibri"/>
                <w:color w:val="000000"/>
                <w:sz w:val="18"/>
                <w:szCs w:val="20"/>
              </w:rPr>
              <w:t>pm</w:t>
            </w:r>
          </w:p>
        </w:tc>
        <w:tc>
          <w:tcPr>
            <w:tcW w:w="1096" w:type="dxa"/>
            <w:shd w:val="clear" w:color="auto" w:fill="auto"/>
            <w:noWrap/>
            <w:hideMark/>
          </w:tcPr>
          <w:p w14:paraId="19F97C53" w14:textId="77777777" w:rsidR="00C925B2" w:rsidRPr="00982126" w:rsidRDefault="00501F1D" w:rsidP="00982126">
            <w:pPr>
              <w:jc w:val="center"/>
              <w:rPr>
                <w:rFonts w:ascii="Calibri" w:hAnsi="Calibri"/>
                <w:color w:val="000000"/>
                <w:sz w:val="18"/>
                <w:szCs w:val="20"/>
              </w:rPr>
            </w:pPr>
            <w:r w:rsidRPr="00982126">
              <w:rPr>
                <w:rFonts w:ascii="Calibri" w:hAnsi="Calibri"/>
                <w:color w:val="000000"/>
                <w:sz w:val="18"/>
                <w:szCs w:val="20"/>
              </w:rPr>
              <w:t>6</w:t>
            </w:r>
            <w:r w:rsidR="00C925B2" w:rsidRPr="00982126">
              <w:rPr>
                <w:rFonts w:ascii="Calibri" w:hAnsi="Calibri"/>
                <w:color w:val="000000"/>
                <w:sz w:val="18"/>
                <w:szCs w:val="20"/>
              </w:rPr>
              <w:t xml:space="preserve"> </w:t>
            </w:r>
            <w:r w:rsidRPr="00982126">
              <w:rPr>
                <w:rFonts w:ascii="Calibri" w:hAnsi="Calibri"/>
                <w:color w:val="000000"/>
                <w:sz w:val="18"/>
                <w:szCs w:val="20"/>
              </w:rPr>
              <w:t>pm-</w:t>
            </w:r>
          </w:p>
          <w:p w14:paraId="13233BB2"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r w:rsidR="00C925B2" w:rsidRPr="00982126">
              <w:rPr>
                <w:rFonts w:ascii="Calibri" w:hAnsi="Calibri"/>
                <w:color w:val="000000"/>
                <w:sz w:val="18"/>
                <w:szCs w:val="20"/>
              </w:rPr>
              <w:t xml:space="preserve"> </w:t>
            </w:r>
            <w:r w:rsidRPr="00982126">
              <w:rPr>
                <w:rFonts w:ascii="Calibri" w:hAnsi="Calibri"/>
                <w:color w:val="000000"/>
                <w:sz w:val="18"/>
                <w:szCs w:val="20"/>
              </w:rPr>
              <w:t>pm</w:t>
            </w:r>
          </w:p>
        </w:tc>
        <w:tc>
          <w:tcPr>
            <w:tcW w:w="1096" w:type="dxa"/>
            <w:shd w:val="clear" w:color="auto" w:fill="auto"/>
            <w:noWrap/>
            <w:hideMark/>
          </w:tcPr>
          <w:p w14:paraId="49B5D057" w14:textId="77777777" w:rsidR="00C925B2" w:rsidRPr="00982126" w:rsidRDefault="00501F1D" w:rsidP="00982126">
            <w:pPr>
              <w:jc w:val="center"/>
              <w:rPr>
                <w:rFonts w:ascii="Calibri" w:hAnsi="Calibri"/>
                <w:color w:val="000000"/>
                <w:sz w:val="18"/>
                <w:szCs w:val="20"/>
              </w:rPr>
            </w:pPr>
            <w:r w:rsidRPr="00982126">
              <w:rPr>
                <w:rFonts w:ascii="Calibri" w:hAnsi="Calibri"/>
                <w:color w:val="000000"/>
                <w:sz w:val="18"/>
                <w:szCs w:val="20"/>
              </w:rPr>
              <w:t>6</w:t>
            </w:r>
            <w:r w:rsidR="00C925B2" w:rsidRPr="00982126">
              <w:rPr>
                <w:rFonts w:ascii="Calibri" w:hAnsi="Calibri"/>
                <w:color w:val="000000"/>
                <w:sz w:val="18"/>
                <w:szCs w:val="20"/>
              </w:rPr>
              <w:t xml:space="preserve"> </w:t>
            </w:r>
            <w:r w:rsidRPr="00982126">
              <w:rPr>
                <w:rFonts w:ascii="Calibri" w:hAnsi="Calibri"/>
                <w:color w:val="000000"/>
                <w:sz w:val="18"/>
                <w:szCs w:val="20"/>
              </w:rPr>
              <w:t>pm-</w:t>
            </w:r>
          </w:p>
          <w:p w14:paraId="5F0667AE"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r w:rsidR="00C925B2" w:rsidRPr="00982126">
              <w:rPr>
                <w:rFonts w:ascii="Calibri" w:hAnsi="Calibri"/>
                <w:color w:val="000000"/>
                <w:sz w:val="18"/>
                <w:szCs w:val="20"/>
              </w:rPr>
              <w:t xml:space="preserve"> </w:t>
            </w:r>
            <w:r w:rsidRPr="00982126">
              <w:rPr>
                <w:rFonts w:ascii="Calibri" w:hAnsi="Calibri"/>
                <w:color w:val="000000"/>
                <w:sz w:val="18"/>
                <w:szCs w:val="20"/>
              </w:rPr>
              <w:t>pm</w:t>
            </w:r>
          </w:p>
        </w:tc>
        <w:tc>
          <w:tcPr>
            <w:tcW w:w="1096" w:type="dxa"/>
            <w:shd w:val="clear" w:color="auto" w:fill="auto"/>
            <w:noWrap/>
            <w:hideMark/>
          </w:tcPr>
          <w:p w14:paraId="13C46265" w14:textId="77777777" w:rsidR="00C925B2" w:rsidRPr="00982126" w:rsidRDefault="00501F1D" w:rsidP="00982126">
            <w:pPr>
              <w:jc w:val="center"/>
              <w:rPr>
                <w:rFonts w:ascii="Calibri" w:hAnsi="Calibri"/>
                <w:color w:val="000000"/>
                <w:sz w:val="18"/>
                <w:szCs w:val="20"/>
              </w:rPr>
            </w:pPr>
            <w:r w:rsidRPr="00982126">
              <w:rPr>
                <w:rFonts w:ascii="Calibri" w:hAnsi="Calibri"/>
                <w:color w:val="000000"/>
                <w:sz w:val="18"/>
                <w:szCs w:val="20"/>
              </w:rPr>
              <w:t>6</w:t>
            </w:r>
            <w:r w:rsidR="00C925B2" w:rsidRPr="00982126">
              <w:rPr>
                <w:rFonts w:ascii="Calibri" w:hAnsi="Calibri"/>
                <w:color w:val="000000"/>
                <w:sz w:val="18"/>
                <w:szCs w:val="20"/>
              </w:rPr>
              <w:t xml:space="preserve"> </w:t>
            </w:r>
            <w:r w:rsidRPr="00982126">
              <w:rPr>
                <w:rFonts w:ascii="Calibri" w:hAnsi="Calibri"/>
                <w:color w:val="000000"/>
                <w:sz w:val="18"/>
                <w:szCs w:val="20"/>
              </w:rPr>
              <w:t>pm-</w:t>
            </w:r>
          </w:p>
          <w:p w14:paraId="6FFF6A8C"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r w:rsidR="00C925B2" w:rsidRPr="00982126">
              <w:rPr>
                <w:rFonts w:ascii="Calibri" w:hAnsi="Calibri"/>
                <w:color w:val="000000"/>
                <w:sz w:val="18"/>
                <w:szCs w:val="20"/>
              </w:rPr>
              <w:t xml:space="preserve"> </w:t>
            </w:r>
            <w:r w:rsidRPr="00982126">
              <w:rPr>
                <w:rFonts w:ascii="Calibri" w:hAnsi="Calibri"/>
                <w:color w:val="000000"/>
                <w:sz w:val="18"/>
                <w:szCs w:val="20"/>
              </w:rPr>
              <w:t>pm</w:t>
            </w:r>
          </w:p>
        </w:tc>
        <w:tc>
          <w:tcPr>
            <w:tcW w:w="1157" w:type="dxa"/>
            <w:shd w:val="clear" w:color="auto" w:fill="auto"/>
            <w:noWrap/>
            <w:hideMark/>
          </w:tcPr>
          <w:p w14:paraId="34A75CFE" w14:textId="77777777" w:rsidR="00C925B2" w:rsidRPr="00982126" w:rsidRDefault="00501F1D" w:rsidP="00982126">
            <w:pPr>
              <w:jc w:val="center"/>
              <w:rPr>
                <w:rFonts w:ascii="Calibri" w:hAnsi="Calibri"/>
                <w:color w:val="000000"/>
                <w:sz w:val="18"/>
                <w:szCs w:val="20"/>
              </w:rPr>
            </w:pPr>
            <w:r w:rsidRPr="00982126">
              <w:rPr>
                <w:rFonts w:ascii="Calibri" w:hAnsi="Calibri"/>
                <w:color w:val="000000"/>
                <w:sz w:val="18"/>
                <w:szCs w:val="20"/>
              </w:rPr>
              <w:t>9am-</w:t>
            </w:r>
          </w:p>
          <w:p w14:paraId="13A757EA" w14:textId="77777777" w:rsidR="00501F1D" w:rsidRPr="00982126" w:rsidRDefault="00C925B2" w:rsidP="00982126">
            <w:pPr>
              <w:jc w:val="center"/>
              <w:rPr>
                <w:rFonts w:ascii="Calibri" w:hAnsi="Calibri"/>
                <w:color w:val="000000"/>
                <w:sz w:val="18"/>
                <w:szCs w:val="20"/>
              </w:rPr>
            </w:pPr>
            <w:r w:rsidRPr="00982126">
              <w:rPr>
                <w:rFonts w:ascii="Calibri" w:hAnsi="Calibri"/>
                <w:color w:val="000000"/>
                <w:sz w:val="18"/>
                <w:szCs w:val="20"/>
              </w:rPr>
              <w:t xml:space="preserve">5 </w:t>
            </w:r>
            <w:r w:rsidR="00501F1D" w:rsidRPr="00982126">
              <w:rPr>
                <w:rFonts w:ascii="Calibri" w:hAnsi="Calibri"/>
                <w:color w:val="000000"/>
                <w:sz w:val="18"/>
                <w:szCs w:val="20"/>
              </w:rPr>
              <w:t>pm</w:t>
            </w:r>
          </w:p>
        </w:tc>
      </w:tr>
      <w:tr w:rsidR="00D14D87" w:rsidRPr="00982126" w14:paraId="7B621D99" w14:textId="77777777" w:rsidTr="009815E5">
        <w:trPr>
          <w:trHeight w:val="295"/>
        </w:trPr>
        <w:tc>
          <w:tcPr>
            <w:tcW w:w="910" w:type="dxa"/>
            <w:shd w:val="clear" w:color="auto" w:fill="auto"/>
            <w:noWrap/>
            <w:hideMark/>
          </w:tcPr>
          <w:p w14:paraId="76078004" w14:textId="77777777" w:rsidR="00501F1D" w:rsidRPr="00982126" w:rsidRDefault="00501F1D" w:rsidP="00655F61">
            <w:pPr>
              <w:rPr>
                <w:rFonts w:ascii="Calibri" w:hAnsi="Calibri"/>
                <w:color w:val="000000"/>
                <w:sz w:val="18"/>
                <w:szCs w:val="20"/>
              </w:rPr>
            </w:pPr>
            <w:r w:rsidRPr="00982126">
              <w:rPr>
                <w:rFonts w:ascii="Calibri" w:hAnsi="Calibri"/>
                <w:color w:val="000000"/>
                <w:sz w:val="18"/>
                <w:szCs w:val="20"/>
              </w:rPr>
              <w:t>(hours)</w:t>
            </w:r>
          </w:p>
        </w:tc>
        <w:tc>
          <w:tcPr>
            <w:tcW w:w="987" w:type="dxa"/>
            <w:shd w:val="clear" w:color="auto" w:fill="auto"/>
            <w:noWrap/>
            <w:hideMark/>
          </w:tcPr>
          <w:p w14:paraId="18C71709"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3</w:t>
            </w:r>
          </w:p>
        </w:tc>
        <w:tc>
          <w:tcPr>
            <w:tcW w:w="936" w:type="dxa"/>
            <w:shd w:val="clear" w:color="auto" w:fill="auto"/>
            <w:noWrap/>
            <w:hideMark/>
          </w:tcPr>
          <w:p w14:paraId="28CB783B"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p>
        </w:tc>
        <w:tc>
          <w:tcPr>
            <w:tcW w:w="834" w:type="dxa"/>
            <w:shd w:val="clear" w:color="auto" w:fill="auto"/>
            <w:noWrap/>
            <w:hideMark/>
          </w:tcPr>
          <w:p w14:paraId="20D03F9C"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p>
        </w:tc>
        <w:tc>
          <w:tcPr>
            <w:tcW w:w="923" w:type="dxa"/>
            <w:shd w:val="clear" w:color="auto" w:fill="auto"/>
            <w:noWrap/>
            <w:hideMark/>
          </w:tcPr>
          <w:p w14:paraId="702504C8"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w:t>
            </w:r>
          </w:p>
        </w:tc>
        <w:tc>
          <w:tcPr>
            <w:tcW w:w="1080" w:type="dxa"/>
            <w:shd w:val="clear" w:color="auto" w:fill="auto"/>
            <w:noWrap/>
            <w:hideMark/>
          </w:tcPr>
          <w:p w14:paraId="573566F0"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p>
        </w:tc>
        <w:tc>
          <w:tcPr>
            <w:tcW w:w="1099" w:type="dxa"/>
            <w:shd w:val="clear" w:color="auto" w:fill="auto"/>
            <w:noWrap/>
            <w:hideMark/>
          </w:tcPr>
          <w:p w14:paraId="36BAEFD0"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w:t>
            </w:r>
          </w:p>
        </w:tc>
        <w:tc>
          <w:tcPr>
            <w:tcW w:w="1096" w:type="dxa"/>
            <w:shd w:val="clear" w:color="auto" w:fill="auto"/>
            <w:noWrap/>
            <w:hideMark/>
          </w:tcPr>
          <w:p w14:paraId="3C8EC43F"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w:t>
            </w:r>
          </w:p>
        </w:tc>
        <w:tc>
          <w:tcPr>
            <w:tcW w:w="1096" w:type="dxa"/>
            <w:shd w:val="clear" w:color="auto" w:fill="auto"/>
            <w:noWrap/>
            <w:hideMark/>
          </w:tcPr>
          <w:p w14:paraId="4C0B7BE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w:t>
            </w:r>
          </w:p>
        </w:tc>
        <w:tc>
          <w:tcPr>
            <w:tcW w:w="1096" w:type="dxa"/>
            <w:shd w:val="clear" w:color="auto" w:fill="auto"/>
            <w:noWrap/>
            <w:hideMark/>
          </w:tcPr>
          <w:p w14:paraId="6F9C3C27"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2</w:t>
            </w:r>
          </w:p>
        </w:tc>
        <w:tc>
          <w:tcPr>
            <w:tcW w:w="1157" w:type="dxa"/>
            <w:shd w:val="clear" w:color="auto" w:fill="auto"/>
            <w:noWrap/>
            <w:hideMark/>
          </w:tcPr>
          <w:p w14:paraId="57BCA711"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8</w:t>
            </w:r>
          </w:p>
        </w:tc>
      </w:tr>
      <w:tr w:rsidR="00D14D87" w:rsidRPr="00982126" w14:paraId="48E89E54" w14:textId="77777777" w:rsidTr="009815E5">
        <w:trPr>
          <w:trHeight w:val="1592"/>
        </w:trPr>
        <w:tc>
          <w:tcPr>
            <w:tcW w:w="910" w:type="dxa"/>
            <w:shd w:val="clear" w:color="auto" w:fill="auto"/>
            <w:hideMark/>
          </w:tcPr>
          <w:p w14:paraId="7E168265" w14:textId="77777777" w:rsidR="00501F1D" w:rsidRPr="00982126" w:rsidRDefault="00501F1D" w:rsidP="00982126">
            <w:pPr>
              <w:jc w:val="center"/>
              <w:rPr>
                <w:rFonts w:ascii="Calibri" w:hAnsi="Calibri"/>
                <w:color w:val="000000"/>
                <w:sz w:val="18"/>
                <w:szCs w:val="20"/>
              </w:rPr>
            </w:pPr>
            <w:r w:rsidRPr="00982126">
              <w:rPr>
                <w:rFonts w:ascii="Calibri" w:hAnsi="Calibri"/>
                <w:color w:val="000000"/>
                <w:sz w:val="18"/>
                <w:szCs w:val="20"/>
              </w:rPr>
              <w:t>Focus</w:t>
            </w:r>
          </w:p>
        </w:tc>
        <w:tc>
          <w:tcPr>
            <w:tcW w:w="987" w:type="dxa"/>
            <w:shd w:val="clear" w:color="auto" w:fill="auto"/>
            <w:hideMark/>
          </w:tcPr>
          <w:p w14:paraId="40955ACC" w14:textId="77777777" w:rsidR="00501F1D" w:rsidRPr="00982126" w:rsidRDefault="00501F1D" w:rsidP="00D14D87">
            <w:pPr>
              <w:rPr>
                <w:rFonts w:ascii="Calibri" w:hAnsi="Calibri"/>
                <w:color w:val="000000"/>
                <w:sz w:val="16"/>
                <w:szCs w:val="20"/>
              </w:rPr>
            </w:pPr>
            <w:r w:rsidRPr="00982126">
              <w:rPr>
                <w:rFonts w:ascii="Calibri" w:hAnsi="Calibri"/>
                <w:color w:val="000000"/>
                <w:sz w:val="16"/>
                <w:szCs w:val="20"/>
              </w:rPr>
              <w:t>(1) Tour of Blackboard; (2) Syllabus; (3) CoM Assessment</w:t>
            </w:r>
          </w:p>
        </w:tc>
        <w:tc>
          <w:tcPr>
            <w:tcW w:w="936" w:type="dxa"/>
            <w:shd w:val="clear" w:color="auto" w:fill="auto"/>
            <w:hideMark/>
          </w:tcPr>
          <w:p w14:paraId="3CC9128F" w14:textId="77777777" w:rsidR="00D14D87" w:rsidRPr="00982126" w:rsidRDefault="00D14D87" w:rsidP="00982126">
            <w:pPr>
              <w:jc w:val="center"/>
              <w:rPr>
                <w:rFonts w:ascii="Calibri" w:hAnsi="Calibri"/>
                <w:color w:val="000000"/>
                <w:sz w:val="16"/>
                <w:szCs w:val="20"/>
              </w:rPr>
            </w:pPr>
            <w:r w:rsidRPr="00982126">
              <w:rPr>
                <w:rFonts w:ascii="Calibri" w:hAnsi="Calibri"/>
                <w:color w:val="000000"/>
                <w:sz w:val="16"/>
                <w:szCs w:val="20"/>
              </w:rPr>
              <w:t xml:space="preserve">CoM </w:t>
            </w:r>
          </w:p>
          <w:p w14:paraId="08D9D89C" w14:textId="77777777" w:rsidR="00501F1D" w:rsidRPr="00982126" w:rsidRDefault="00501F1D" w:rsidP="00982126">
            <w:pPr>
              <w:jc w:val="center"/>
              <w:rPr>
                <w:rFonts w:ascii="Calibri" w:hAnsi="Calibri"/>
                <w:color w:val="000000"/>
                <w:sz w:val="16"/>
                <w:szCs w:val="20"/>
              </w:rPr>
            </w:pPr>
            <w:r w:rsidRPr="00982126">
              <w:rPr>
                <w:rFonts w:ascii="Calibri" w:hAnsi="Calibri"/>
                <w:color w:val="000000"/>
                <w:sz w:val="16"/>
                <w:szCs w:val="20"/>
              </w:rPr>
              <w:t>(Day 1)</w:t>
            </w:r>
          </w:p>
        </w:tc>
        <w:tc>
          <w:tcPr>
            <w:tcW w:w="834" w:type="dxa"/>
            <w:shd w:val="clear" w:color="auto" w:fill="auto"/>
            <w:hideMark/>
          </w:tcPr>
          <w:p w14:paraId="2857984A" w14:textId="77777777" w:rsidR="00D14D87" w:rsidRPr="00982126" w:rsidRDefault="00D14D87" w:rsidP="00982126">
            <w:pPr>
              <w:jc w:val="center"/>
              <w:rPr>
                <w:rFonts w:ascii="Calibri" w:hAnsi="Calibri"/>
                <w:color w:val="000000"/>
                <w:sz w:val="16"/>
                <w:szCs w:val="20"/>
              </w:rPr>
            </w:pPr>
            <w:r w:rsidRPr="00982126">
              <w:rPr>
                <w:rFonts w:ascii="Calibri" w:hAnsi="Calibri"/>
                <w:color w:val="000000"/>
                <w:sz w:val="16"/>
                <w:szCs w:val="20"/>
              </w:rPr>
              <w:t xml:space="preserve">CoM </w:t>
            </w:r>
          </w:p>
          <w:p w14:paraId="437A0A87" w14:textId="77777777" w:rsidR="00501F1D" w:rsidRPr="00982126" w:rsidRDefault="00501F1D" w:rsidP="00982126">
            <w:pPr>
              <w:jc w:val="center"/>
              <w:rPr>
                <w:rFonts w:ascii="Calibri" w:hAnsi="Calibri"/>
                <w:color w:val="000000"/>
                <w:sz w:val="16"/>
                <w:szCs w:val="20"/>
              </w:rPr>
            </w:pPr>
            <w:r w:rsidRPr="00982126">
              <w:rPr>
                <w:rFonts w:ascii="Calibri" w:hAnsi="Calibri"/>
                <w:color w:val="000000"/>
                <w:sz w:val="16"/>
                <w:szCs w:val="20"/>
              </w:rPr>
              <w:t>(Day 2)</w:t>
            </w:r>
          </w:p>
        </w:tc>
        <w:tc>
          <w:tcPr>
            <w:tcW w:w="923" w:type="dxa"/>
            <w:shd w:val="clear" w:color="auto" w:fill="auto"/>
            <w:hideMark/>
          </w:tcPr>
          <w:p w14:paraId="3BF2A6FF" w14:textId="77777777" w:rsidR="00D14D87" w:rsidRPr="00982126" w:rsidRDefault="00501F1D" w:rsidP="00D14D87">
            <w:pPr>
              <w:rPr>
                <w:rFonts w:ascii="Calibri" w:hAnsi="Calibri"/>
                <w:color w:val="000000"/>
                <w:sz w:val="16"/>
                <w:szCs w:val="20"/>
              </w:rPr>
            </w:pPr>
            <w:r w:rsidRPr="00982126">
              <w:rPr>
                <w:rFonts w:ascii="Calibri" w:hAnsi="Calibri"/>
                <w:color w:val="000000"/>
                <w:sz w:val="16"/>
                <w:szCs w:val="20"/>
              </w:rPr>
              <w:t xml:space="preserve">(1) Debrief CoM; </w:t>
            </w:r>
          </w:p>
          <w:p w14:paraId="6E068EEE" w14:textId="77777777" w:rsidR="00501F1D" w:rsidRDefault="00501F1D" w:rsidP="00D14D87">
            <w:pPr>
              <w:rPr>
                <w:rFonts w:ascii="Calibri" w:hAnsi="Calibri"/>
                <w:color w:val="000000"/>
                <w:sz w:val="16"/>
                <w:szCs w:val="20"/>
              </w:rPr>
            </w:pPr>
            <w:r w:rsidRPr="00982126">
              <w:rPr>
                <w:rFonts w:ascii="Calibri" w:hAnsi="Calibri"/>
                <w:color w:val="000000"/>
                <w:sz w:val="16"/>
                <w:szCs w:val="20"/>
              </w:rPr>
              <w:t>(2) Discuss Readings</w:t>
            </w:r>
          </w:p>
          <w:p w14:paraId="66FD6930" w14:textId="41C197E8" w:rsidR="009815E5" w:rsidRPr="00982126" w:rsidRDefault="009815E5" w:rsidP="00D14D87">
            <w:pPr>
              <w:rPr>
                <w:rFonts w:ascii="Calibri" w:hAnsi="Calibri"/>
                <w:color w:val="000000"/>
                <w:sz w:val="16"/>
                <w:szCs w:val="20"/>
              </w:rPr>
            </w:pPr>
            <w:r>
              <w:rPr>
                <w:rFonts w:ascii="Calibri" w:hAnsi="Calibri"/>
                <w:color w:val="000000"/>
                <w:sz w:val="16"/>
                <w:szCs w:val="20"/>
              </w:rPr>
              <w:t>(3) PP1-discussion</w:t>
            </w:r>
          </w:p>
        </w:tc>
        <w:tc>
          <w:tcPr>
            <w:tcW w:w="1080" w:type="dxa"/>
            <w:shd w:val="clear" w:color="auto" w:fill="auto"/>
            <w:hideMark/>
          </w:tcPr>
          <w:p w14:paraId="22B94D80" w14:textId="77777777" w:rsidR="00D14D87" w:rsidRPr="00982126" w:rsidRDefault="00501F1D" w:rsidP="00982126">
            <w:pPr>
              <w:jc w:val="both"/>
              <w:rPr>
                <w:rFonts w:ascii="Calibri" w:hAnsi="Calibri"/>
                <w:color w:val="000000"/>
                <w:sz w:val="16"/>
                <w:szCs w:val="20"/>
              </w:rPr>
            </w:pPr>
            <w:r w:rsidRPr="00982126">
              <w:rPr>
                <w:rFonts w:ascii="Calibri" w:hAnsi="Calibri"/>
                <w:color w:val="000000"/>
                <w:sz w:val="16"/>
                <w:szCs w:val="20"/>
              </w:rPr>
              <w:t xml:space="preserve">(1) PCT; </w:t>
            </w:r>
          </w:p>
          <w:p w14:paraId="391E30FB" w14:textId="577D6855" w:rsidR="00D14D87" w:rsidRPr="00982126" w:rsidRDefault="00DE2318" w:rsidP="00982126">
            <w:pPr>
              <w:jc w:val="both"/>
              <w:rPr>
                <w:rFonts w:ascii="Calibri" w:hAnsi="Calibri"/>
                <w:color w:val="000000"/>
                <w:sz w:val="16"/>
                <w:szCs w:val="20"/>
              </w:rPr>
            </w:pPr>
            <w:r>
              <w:rPr>
                <w:rFonts w:ascii="Calibri" w:hAnsi="Calibri"/>
                <w:color w:val="000000"/>
                <w:sz w:val="16"/>
                <w:szCs w:val="20"/>
              </w:rPr>
              <w:t>(2</w:t>
            </w:r>
            <w:r w:rsidR="00D14D87" w:rsidRPr="00982126">
              <w:rPr>
                <w:rFonts w:ascii="Calibri" w:hAnsi="Calibri"/>
                <w:color w:val="000000"/>
                <w:sz w:val="16"/>
                <w:szCs w:val="20"/>
              </w:rPr>
              <w:t>) LA-</w:t>
            </w:r>
            <w:r w:rsidR="00501F1D" w:rsidRPr="00982126">
              <w:rPr>
                <w:rFonts w:ascii="Calibri" w:hAnsi="Calibri"/>
                <w:color w:val="000000"/>
                <w:sz w:val="16"/>
                <w:szCs w:val="20"/>
              </w:rPr>
              <w:t xml:space="preserve"> CoM; </w:t>
            </w:r>
          </w:p>
          <w:p w14:paraId="5649D411" w14:textId="21830D29" w:rsidR="00501F1D" w:rsidRPr="00982126" w:rsidRDefault="00DE2318" w:rsidP="00D14D87">
            <w:pPr>
              <w:rPr>
                <w:rFonts w:ascii="Calibri" w:hAnsi="Calibri"/>
                <w:color w:val="000000"/>
                <w:sz w:val="16"/>
                <w:szCs w:val="20"/>
              </w:rPr>
            </w:pPr>
            <w:r>
              <w:rPr>
                <w:rFonts w:ascii="Calibri" w:hAnsi="Calibri"/>
                <w:color w:val="000000"/>
                <w:sz w:val="16"/>
                <w:szCs w:val="20"/>
              </w:rPr>
              <w:t>(3</w:t>
            </w:r>
            <w:r w:rsidR="00D14D87" w:rsidRPr="00982126">
              <w:rPr>
                <w:rFonts w:ascii="Calibri" w:hAnsi="Calibri"/>
                <w:color w:val="000000"/>
                <w:sz w:val="16"/>
                <w:szCs w:val="20"/>
              </w:rPr>
              <w:t>) Instructor</w:t>
            </w:r>
            <w:r w:rsidR="00501F1D" w:rsidRPr="00982126">
              <w:rPr>
                <w:rFonts w:ascii="Calibri" w:hAnsi="Calibri"/>
                <w:color w:val="000000"/>
                <w:sz w:val="16"/>
                <w:szCs w:val="20"/>
              </w:rPr>
              <w:t xml:space="preserve"> </w:t>
            </w:r>
            <w:r w:rsidR="00D14D87" w:rsidRPr="00982126">
              <w:rPr>
                <w:rFonts w:ascii="Calibri" w:hAnsi="Calibri"/>
                <w:color w:val="000000"/>
                <w:sz w:val="16"/>
                <w:szCs w:val="20"/>
              </w:rPr>
              <w:t xml:space="preserve"> Presentation</w:t>
            </w:r>
            <w:r w:rsidR="00501F1D" w:rsidRPr="00982126">
              <w:rPr>
                <w:rFonts w:ascii="Calibri" w:hAnsi="Calibri"/>
                <w:color w:val="000000"/>
                <w:sz w:val="16"/>
                <w:szCs w:val="20"/>
              </w:rPr>
              <w:t xml:space="preserve"> </w:t>
            </w:r>
            <w:r w:rsidR="00501F1D" w:rsidRPr="00982126">
              <w:rPr>
                <w:rFonts w:ascii="Calibri" w:hAnsi="Calibri"/>
                <w:b/>
                <w:i/>
                <w:color w:val="000000"/>
                <w:sz w:val="16"/>
                <w:szCs w:val="20"/>
              </w:rPr>
              <w:t>Memory</w:t>
            </w:r>
          </w:p>
        </w:tc>
        <w:tc>
          <w:tcPr>
            <w:tcW w:w="1099" w:type="dxa"/>
            <w:shd w:val="clear" w:color="auto" w:fill="auto"/>
            <w:hideMark/>
          </w:tcPr>
          <w:p w14:paraId="69596392" w14:textId="77777777" w:rsidR="00501F1D" w:rsidRPr="00982126" w:rsidRDefault="00D14D87" w:rsidP="00982126">
            <w:pPr>
              <w:jc w:val="center"/>
              <w:rPr>
                <w:rFonts w:ascii="Calibri" w:hAnsi="Calibri"/>
                <w:color w:val="000000"/>
                <w:sz w:val="16"/>
                <w:szCs w:val="20"/>
              </w:rPr>
            </w:pPr>
            <w:r w:rsidRPr="00982126">
              <w:rPr>
                <w:rFonts w:ascii="Calibri" w:hAnsi="Calibri"/>
                <w:color w:val="000000"/>
                <w:sz w:val="16"/>
                <w:szCs w:val="20"/>
              </w:rPr>
              <w:t>Group Presentation</w:t>
            </w:r>
            <w:r w:rsidR="00501F1D" w:rsidRPr="00982126">
              <w:rPr>
                <w:rFonts w:ascii="Calibri" w:hAnsi="Calibri"/>
                <w:color w:val="000000"/>
                <w:sz w:val="16"/>
                <w:szCs w:val="20"/>
              </w:rPr>
              <w:t xml:space="preserve"> </w:t>
            </w:r>
            <w:r w:rsidR="00501F1D" w:rsidRPr="00982126">
              <w:rPr>
                <w:rFonts w:ascii="Calibri" w:hAnsi="Calibri"/>
                <w:b/>
                <w:i/>
                <w:color w:val="000000"/>
                <w:sz w:val="16"/>
                <w:szCs w:val="20"/>
              </w:rPr>
              <w:t>Emotions</w:t>
            </w:r>
          </w:p>
        </w:tc>
        <w:tc>
          <w:tcPr>
            <w:tcW w:w="1096" w:type="dxa"/>
            <w:shd w:val="clear" w:color="auto" w:fill="auto"/>
            <w:hideMark/>
          </w:tcPr>
          <w:p w14:paraId="254DB840" w14:textId="77777777" w:rsidR="00D14D87" w:rsidRPr="00982126" w:rsidRDefault="00D14D87" w:rsidP="00982126">
            <w:pPr>
              <w:jc w:val="center"/>
              <w:rPr>
                <w:rFonts w:ascii="Calibri" w:hAnsi="Calibri"/>
                <w:color w:val="000000"/>
                <w:sz w:val="16"/>
                <w:szCs w:val="20"/>
              </w:rPr>
            </w:pPr>
            <w:r w:rsidRPr="00982126">
              <w:rPr>
                <w:rFonts w:ascii="Calibri" w:hAnsi="Calibri"/>
                <w:color w:val="000000"/>
                <w:sz w:val="16"/>
                <w:szCs w:val="20"/>
              </w:rPr>
              <w:t>Group Presentation</w:t>
            </w:r>
          </w:p>
          <w:p w14:paraId="31A22B6B" w14:textId="77777777" w:rsidR="00501F1D" w:rsidRPr="00982126" w:rsidRDefault="00501F1D" w:rsidP="00982126">
            <w:pPr>
              <w:jc w:val="center"/>
              <w:rPr>
                <w:rFonts w:ascii="Calibri" w:hAnsi="Calibri"/>
                <w:b/>
                <w:i/>
                <w:color w:val="000000"/>
                <w:sz w:val="16"/>
                <w:szCs w:val="20"/>
              </w:rPr>
            </w:pPr>
            <w:r w:rsidRPr="00982126">
              <w:rPr>
                <w:rFonts w:ascii="Calibri" w:hAnsi="Calibri"/>
                <w:b/>
                <w:i/>
                <w:color w:val="000000"/>
                <w:sz w:val="16"/>
                <w:szCs w:val="20"/>
              </w:rPr>
              <w:t>SCN</w:t>
            </w:r>
          </w:p>
        </w:tc>
        <w:tc>
          <w:tcPr>
            <w:tcW w:w="1096" w:type="dxa"/>
            <w:shd w:val="clear" w:color="auto" w:fill="auto"/>
            <w:hideMark/>
          </w:tcPr>
          <w:p w14:paraId="35687C3E" w14:textId="77777777" w:rsidR="00D14D87" w:rsidRPr="00982126" w:rsidRDefault="00D14D87" w:rsidP="00982126">
            <w:pPr>
              <w:jc w:val="center"/>
              <w:rPr>
                <w:rFonts w:ascii="Calibri" w:hAnsi="Calibri"/>
                <w:color w:val="000000"/>
                <w:sz w:val="16"/>
                <w:szCs w:val="20"/>
              </w:rPr>
            </w:pPr>
            <w:r w:rsidRPr="00982126">
              <w:rPr>
                <w:rFonts w:ascii="Calibri" w:hAnsi="Calibri"/>
                <w:color w:val="000000"/>
                <w:sz w:val="16"/>
                <w:szCs w:val="20"/>
              </w:rPr>
              <w:t>Group Presentation</w:t>
            </w:r>
          </w:p>
          <w:p w14:paraId="04731E3C" w14:textId="77777777" w:rsidR="00501F1D" w:rsidRPr="00982126" w:rsidRDefault="00501F1D" w:rsidP="00982126">
            <w:pPr>
              <w:jc w:val="center"/>
              <w:rPr>
                <w:rFonts w:ascii="Calibri" w:hAnsi="Calibri"/>
                <w:b/>
                <w:i/>
                <w:color w:val="000000"/>
                <w:sz w:val="16"/>
                <w:szCs w:val="20"/>
              </w:rPr>
            </w:pPr>
            <w:r w:rsidRPr="00982126">
              <w:rPr>
                <w:rFonts w:ascii="Calibri" w:hAnsi="Calibri"/>
                <w:b/>
                <w:i/>
                <w:color w:val="000000"/>
                <w:sz w:val="16"/>
                <w:szCs w:val="20"/>
              </w:rPr>
              <w:t>Attention</w:t>
            </w:r>
          </w:p>
        </w:tc>
        <w:tc>
          <w:tcPr>
            <w:tcW w:w="1096" w:type="dxa"/>
            <w:shd w:val="clear" w:color="auto" w:fill="auto"/>
            <w:hideMark/>
          </w:tcPr>
          <w:p w14:paraId="4F5B90C1" w14:textId="77777777" w:rsidR="00D14D87" w:rsidRPr="00982126" w:rsidRDefault="00D14D87" w:rsidP="00982126">
            <w:pPr>
              <w:jc w:val="center"/>
              <w:rPr>
                <w:rFonts w:ascii="Calibri" w:hAnsi="Calibri"/>
                <w:color w:val="000000"/>
                <w:sz w:val="16"/>
                <w:szCs w:val="20"/>
              </w:rPr>
            </w:pPr>
            <w:r w:rsidRPr="00982126">
              <w:rPr>
                <w:rFonts w:ascii="Calibri" w:hAnsi="Calibri"/>
                <w:color w:val="000000"/>
                <w:sz w:val="16"/>
                <w:szCs w:val="20"/>
              </w:rPr>
              <w:t>Group Presentation</w:t>
            </w:r>
          </w:p>
          <w:p w14:paraId="06CD155B" w14:textId="77777777" w:rsidR="00501F1D" w:rsidRPr="00982126" w:rsidRDefault="00501F1D" w:rsidP="00982126">
            <w:pPr>
              <w:jc w:val="center"/>
              <w:rPr>
                <w:rFonts w:ascii="Calibri" w:hAnsi="Calibri"/>
                <w:b/>
                <w:i/>
                <w:color w:val="000000"/>
                <w:sz w:val="16"/>
                <w:szCs w:val="20"/>
              </w:rPr>
            </w:pPr>
            <w:r w:rsidRPr="00982126">
              <w:rPr>
                <w:rFonts w:ascii="Calibri" w:hAnsi="Calibri"/>
                <w:b/>
                <w:i/>
                <w:color w:val="000000"/>
                <w:sz w:val="16"/>
                <w:szCs w:val="20"/>
              </w:rPr>
              <w:t>Intelligence</w:t>
            </w:r>
          </w:p>
        </w:tc>
        <w:tc>
          <w:tcPr>
            <w:tcW w:w="1157" w:type="dxa"/>
            <w:shd w:val="clear" w:color="auto" w:fill="auto"/>
            <w:hideMark/>
          </w:tcPr>
          <w:p w14:paraId="04B9045A" w14:textId="77777777" w:rsidR="00501F1D" w:rsidRPr="00982126" w:rsidRDefault="00501F1D" w:rsidP="00982126">
            <w:pPr>
              <w:jc w:val="center"/>
              <w:rPr>
                <w:rFonts w:ascii="Calibri" w:hAnsi="Calibri"/>
                <w:color w:val="000000"/>
                <w:sz w:val="16"/>
                <w:szCs w:val="20"/>
              </w:rPr>
            </w:pPr>
            <w:r w:rsidRPr="00982126">
              <w:rPr>
                <w:rFonts w:ascii="Calibri" w:hAnsi="Calibri"/>
                <w:color w:val="000000"/>
                <w:sz w:val="16"/>
                <w:szCs w:val="20"/>
              </w:rPr>
              <w:t xml:space="preserve">Individual Presentations- Execute one lesson </w:t>
            </w:r>
          </w:p>
        </w:tc>
      </w:tr>
    </w:tbl>
    <w:p w14:paraId="1F0EC7BF" w14:textId="77777777" w:rsidR="00501F1D" w:rsidRPr="001C5F0F" w:rsidRDefault="00501F1D" w:rsidP="002B6867">
      <w:pPr>
        <w:jc w:val="center"/>
        <w:rPr>
          <w:rFonts w:ascii="Calibri" w:hAnsi="Calibri"/>
          <w:b/>
          <w:color w:val="000000"/>
          <w:sz w:val="22"/>
          <w:szCs w:val="22"/>
        </w:rPr>
      </w:pPr>
    </w:p>
    <w:p w14:paraId="1511ABF4" w14:textId="11BC14B0" w:rsidR="00A36461" w:rsidRDefault="00A36461">
      <w:pPr>
        <w:rPr>
          <w:rFonts w:ascii="Calibri" w:hAnsi="Calibri"/>
          <w:color w:val="000000"/>
          <w:sz w:val="22"/>
          <w:szCs w:val="22"/>
        </w:rPr>
      </w:pPr>
      <w:r>
        <w:rPr>
          <w:rFonts w:ascii="Calibri" w:hAnsi="Calibri"/>
          <w:color w:val="000000"/>
          <w:sz w:val="22"/>
          <w:szCs w:val="22"/>
        </w:rPr>
        <w:br w:type="page"/>
      </w:r>
    </w:p>
    <w:p w14:paraId="77726605" w14:textId="77777777" w:rsidR="00C45377" w:rsidRPr="001C5F0F" w:rsidRDefault="00C45377" w:rsidP="002B6867">
      <w:pPr>
        <w:rPr>
          <w:rFonts w:ascii="Calibri" w:hAnsi="Calibri"/>
          <w:color w:val="000000"/>
          <w:sz w:val="22"/>
          <w:szCs w:val="22"/>
        </w:rPr>
      </w:pPr>
    </w:p>
    <w:p w14:paraId="61FE60A4" w14:textId="7F29B70B" w:rsidR="00965688" w:rsidRPr="009815E5" w:rsidRDefault="00E24795" w:rsidP="002B6867">
      <w:pPr>
        <w:rPr>
          <w:rFonts w:ascii="Calibri" w:hAnsi="Calibri"/>
          <w:b/>
          <w:color w:val="000000"/>
          <w:sz w:val="22"/>
          <w:szCs w:val="22"/>
          <w:u w:val="single"/>
        </w:rPr>
      </w:pPr>
      <w:r w:rsidRPr="009815E5">
        <w:rPr>
          <w:rFonts w:ascii="Calibri" w:hAnsi="Calibri"/>
          <w:b/>
          <w:color w:val="000000"/>
          <w:sz w:val="22"/>
          <w:szCs w:val="22"/>
          <w:u w:val="single"/>
        </w:rPr>
        <w:t>Meeting</w:t>
      </w:r>
      <w:r w:rsidR="00973DC9" w:rsidRPr="009815E5">
        <w:rPr>
          <w:rFonts w:ascii="Calibri" w:hAnsi="Calibri"/>
          <w:b/>
          <w:color w:val="000000"/>
          <w:sz w:val="22"/>
          <w:szCs w:val="22"/>
          <w:u w:val="single"/>
        </w:rPr>
        <w:t xml:space="preserve"> 1: </w:t>
      </w:r>
      <w:r w:rsidR="005B714F" w:rsidRPr="009815E5">
        <w:rPr>
          <w:rFonts w:ascii="Calibri" w:hAnsi="Calibri"/>
          <w:b/>
          <w:color w:val="000000"/>
          <w:sz w:val="22"/>
          <w:szCs w:val="22"/>
          <w:u w:val="single"/>
        </w:rPr>
        <w:t>Wednesday</w:t>
      </w:r>
      <w:r w:rsidR="00175A2E" w:rsidRPr="009815E5">
        <w:rPr>
          <w:rFonts w:ascii="Calibri" w:hAnsi="Calibri"/>
          <w:b/>
          <w:color w:val="000000"/>
          <w:sz w:val="22"/>
          <w:szCs w:val="22"/>
          <w:u w:val="single"/>
        </w:rPr>
        <w:t xml:space="preserve"> </w:t>
      </w:r>
      <w:r w:rsidR="00F80F82" w:rsidRPr="009815E5">
        <w:rPr>
          <w:rFonts w:ascii="Calibri" w:hAnsi="Calibri"/>
          <w:b/>
          <w:color w:val="000000"/>
          <w:sz w:val="22"/>
          <w:szCs w:val="22"/>
          <w:u w:val="single"/>
        </w:rPr>
        <w:t>Aug</w:t>
      </w:r>
      <w:r w:rsidR="00175A2E" w:rsidRPr="009815E5">
        <w:rPr>
          <w:rFonts w:ascii="Calibri" w:hAnsi="Calibri"/>
          <w:b/>
          <w:color w:val="000000"/>
          <w:sz w:val="22"/>
          <w:szCs w:val="22"/>
          <w:u w:val="single"/>
        </w:rPr>
        <w:t xml:space="preserve"> </w:t>
      </w:r>
      <w:r w:rsidR="00F80F82" w:rsidRPr="009815E5">
        <w:rPr>
          <w:rFonts w:ascii="Calibri" w:hAnsi="Calibri"/>
          <w:b/>
          <w:color w:val="000000"/>
          <w:sz w:val="22"/>
          <w:szCs w:val="22"/>
          <w:u w:val="single"/>
        </w:rPr>
        <w:t>3</w:t>
      </w:r>
      <w:r w:rsidRPr="009815E5">
        <w:rPr>
          <w:rFonts w:ascii="Calibri" w:hAnsi="Calibri"/>
          <w:b/>
          <w:color w:val="000000"/>
          <w:sz w:val="22"/>
          <w:szCs w:val="22"/>
          <w:u w:val="single"/>
        </w:rPr>
        <w:t>0</w:t>
      </w:r>
      <w:r w:rsidRPr="009815E5">
        <w:rPr>
          <w:rFonts w:ascii="Calibri" w:hAnsi="Calibri"/>
          <w:b/>
          <w:color w:val="000000"/>
          <w:sz w:val="22"/>
          <w:szCs w:val="22"/>
          <w:u w:val="single"/>
          <w:vertAlign w:val="superscript"/>
        </w:rPr>
        <w:t>th</w:t>
      </w:r>
      <w:r w:rsidR="0001406B" w:rsidRPr="009815E5">
        <w:rPr>
          <w:rFonts w:ascii="Calibri" w:hAnsi="Calibri"/>
          <w:b/>
          <w:color w:val="000000"/>
          <w:sz w:val="22"/>
          <w:szCs w:val="22"/>
          <w:u w:val="single"/>
        </w:rPr>
        <w:t xml:space="preserve"> 2017 </w:t>
      </w:r>
      <w:r w:rsidR="0001406B" w:rsidRPr="009815E5">
        <w:rPr>
          <w:rFonts w:ascii="Calibri" w:hAnsi="Calibri"/>
          <w:b/>
          <w:color w:val="000000"/>
          <w:sz w:val="22"/>
          <w:szCs w:val="22"/>
          <w:highlight w:val="yellow"/>
          <w:u w:val="single"/>
        </w:rPr>
        <w:t>(FACE TO FACE</w:t>
      </w:r>
      <w:r w:rsidR="009815E5" w:rsidRPr="009815E5">
        <w:rPr>
          <w:rFonts w:ascii="Calibri" w:hAnsi="Calibri"/>
          <w:b/>
          <w:color w:val="000000"/>
          <w:sz w:val="22"/>
          <w:szCs w:val="22"/>
          <w:highlight w:val="yellow"/>
          <w:u w:val="single"/>
        </w:rPr>
        <w:t>, 5:30 pm to 8:20 pm</w:t>
      </w:r>
      <w:r w:rsidR="0001406B" w:rsidRPr="009815E5">
        <w:rPr>
          <w:rFonts w:ascii="Calibri" w:hAnsi="Calibri"/>
          <w:b/>
          <w:color w:val="000000"/>
          <w:sz w:val="22"/>
          <w:szCs w:val="22"/>
          <w:highlight w:val="yellow"/>
          <w:u w:val="single"/>
        </w:rPr>
        <w:t>)</w:t>
      </w:r>
    </w:p>
    <w:p w14:paraId="76CE6BD6" w14:textId="77777777" w:rsidR="0006157D" w:rsidRPr="001C5F0F" w:rsidRDefault="008D4CC4" w:rsidP="002B6867">
      <w:pPr>
        <w:outlineLvl w:val="0"/>
        <w:rPr>
          <w:rFonts w:ascii="Calibri" w:hAnsi="Calibri"/>
          <w:b/>
          <w:color w:val="000000"/>
          <w:sz w:val="22"/>
          <w:szCs w:val="22"/>
        </w:rPr>
      </w:pPr>
      <w:r w:rsidRPr="001C5F0F">
        <w:rPr>
          <w:rFonts w:ascii="Calibri" w:hAnsi="Calibri"/>
          <w:b/>
          <w:color w:val="000000"/>
          <w:sz w:val="22"/>
          <w:szCs w:val="22"/>
        </w:rPr>
        <w:t>Intr</w:t>
      </w:r>
      <w:r w:rsidR="001573D8" w:rsidRPr="001C5F0F">
        <w:rPr>
          <w:rFonts w:ascii="Calibri" w:hAnsi="Calibri"/>
          <w:b/>
          <w:color w:val="000000"/>
          <w:sz w:val="22"/>
          <w:szCs w:val="22"/>
        </w:rPr>
        <w:t>oduction to EDUC 5365</w:t>
      </w:r>
    </w:p>
    <w:p w14:paraId="680BDF09" w14:textId="77777777" w:rsidR="004C10B6" w:rsidRPr="001C5F0F" w:rsidRDefault="004C10B6" w:rsidP="00241228">
      <w:pPr>
        <w:numPr>
          <w:ilvl w:val="0"/>
          <w:numId w:val="5"/>
        </w:numPr>
        <w:outlineLvl w:val="0"/>
        <w:rPr>
          <w:rFonts w:ascii="Calibri" w:hAnsi="Calibri"/>
          <w:color w:val="000000"/>
          <w:sz w:val="22"/>
          <w:szCs w:val="22"/>
        </w:rPr>
      </w:pPr>
      <w:r w:rsidRPr="001C5F0F">
        <w:rPr>
          <w:rFonts w:ascii="Calibri" w:hAnsi="Calibri"/>
          <w:color w:val="000000"/>
          <w:sz w:val="22"/>
          <w:szCs w:val="22"/>
        </w:rPr>
        <w:t>R</w:t>
      </w:r>
      <w:r w:rsidR="00C6663B" w:rsidRPr="001C5F0F">
        <w:rPr>
          <w:rFonts w:ascii="Calibri" w:hAnsi="Calibri"/>
          <w:color w:val="000000"/>
          <w:sz w:val="22"/>
          <w:szCs w:val="22"/>
        </w:rPr>
        <w:t xml:space="preserve">eview </w:t>
      </w:r>
      <w:r w:rsidR="001573D8" w:rsidRPr="001C5F0F">
        <w:rPr>
          <w:rFonts w:ascii="Calibri" w:hAnsi="Calibri"/>
          <w:color w:val="000000"/>
          <w:sz w:val="22"/>
          <w:szCs w:val="22"/>
        </w:rPr>
        <w:t>S</w:t>
      </w:r>
      <w:r w:rsidR="00C6663B" w:rsidRPr="001C5F0F">
        <w:rPr>
          <w:rFonts w:ascii="Calibri" w:hAnsi="Calibri"/>
          <w:color w:val="000000"/>
          <w:sz w:val="22"/>
          <w:szCs w:val="22"/>
        </w:rPr>
        <w:t>yllabus &amp; Goals</w:t>
      </w:r>
    </w:p>
    <w:p w14:paraId="63C5BFAE" w14:textId="77777777" w:rsidR="006B2987" w:rsidRDefault="000E6741" w:rsidP="006B2987">
      <w:pPr>
        <w:numPr>
          <w:ilvl w:val="0"/>
          <w:numId w:val="5"/>
        </w:numPr>
        <w:outlineLvl w:val="0"/>
        <w:rPr>
          <w:rFonts w:ascii="Calibri" w:hAnsi="Calibri"/>
          <w:color w:val="000000"/>
          <w:sz w:val="22"/>
          <w:szCs w:val="22"/>
        </w:rPr>
      </w:pPr>
      <w:r w:rsidRPr="001C5F0F">
        <w:rPr>
          <w:rFonts w:ascii="Calibri" w:hAnsi="Calibri"/>
          <w:color w:val="000000"/>
          <w:sz w:val="22"/>
          <w:szCs w:val="22"/>
        </w:rPr>
        <w:t>Activity: Tour of Blackboard</w:t>
      </w:r>
      <w:r w:rsidR="006B2987" w:rsidRPr="006B2987">
        <w:rPr>
          <w:rFonts w:ascii="Calibri" w:hAnsi="Calibri"/>
          <w:color w:val="000000"/>
          <w:sz w:val="22"/>
          <w:szCs w:val="22"/>
        </w:rPr>
        <w:t xml:space="preserve"> </w:t>
      </w:r>
    </w:p>
    <w:p w14:paraId="0916547D" w14:textId="345757B2" w:rsidR="006B2987" w:rsidRPr="001C5F0F" w:rsidRDefault="006B2987" w:rsidP="006B2987">
      <w:pPr>
        <w:numPr>
          <w:ilvl w:val="0"/>
          <w:numId w:val="5"/>
        </w:numPr>
        <w:outlineLvl w:val="0"/>
        <w:rPr>
          <w:rFonts w:ascii="Calibri" w:hAnsi="Calibri"/>
          <w:color w:val="000000"/>
          <w:sz w:val="22"/>
          <w:szCs w:val="22"/>
        </w:rPr>
      </w:pPr>
      <w:r w:rsidRPr="001C5F0F">
        <w:rPr>
          <w:rFonts w:ascii="Calibri" w:hAnsi="Calibri"/>
          <w:color w:val="000000"/>
          <w:sz w:val="22"/>
          <w:szCs w:val="22"/>
        </w:rPr>
        <w:t>Activity: Successful Curricula- Do they exist?</w:t>
      </w:r>
    </w:p>
    <w:p w14:paraId="0DDD1FDE" w14:textId="6F0330B3" w:rsidR="000E6741" w:rsidRPr="006B2987" w:rsidRDefault="006B2987" w:rsidP="006B2987">
      <w:pPr>
        <w:numPr>
          <w:ilvl w:val="0"/>
          <w:numId w:val="5"/>
        </w:numPr>
        <w:outlineLvl w:val="0"/>
        <w:rPr>
          <w:rFonts w:ascii="Calibri" w:hAnsi="Calibri"/>
          <w:color w:val="000000"/>
          <w:sz w:val="22"/>
          <w:szCs w:val="22"/>
        </w:rPr>
      </w:pPr>
      <w:r w:rsidRPr="001C5F0F">
        <w:rPr>
          <w:rFonts w:ascii="Calibri" w:hAnsi="Calibri"/>
          <w:color w:val="000000"/>
          <w:sz w:val="22"/>
          <w:szCs w:val="22"/>
        </w:rPr>
        <w:t>Overview: MBE Models in EDUC 5365</w:t>
      </w:r>
    </w:p>
    <w:p w14:paraId="145F4668" w14:textId="77777777" w:rsidR="000E6741" w:rsidRDefault="000E6741" w:rsidP="000E6741">
      <w:pPr>
        <w:numPr>
          <w:ilvl w:val="0"/>
          <w:numId w:val="5"/>
        </w:numPr>
        <w:outlineLvl w:val="0"/>
        <w:rPr>
          <w:rFonts w:ascii="Calibri" w:hAnsi="Calibri"/>
          <w:color w:val="000000"/>
          <w:sz w:val="22"/>
          <w:szCs w:val="22"/>
        </w:rPr>
      </w:pPr>
      <w:r w:rsidRPr="001C5F0F">
        <w:rPr>
          <w:rFonts w:ascii="Calibri" w:hAnsi="Calibri"/>
          <w:color w:val="000000"/>
          <w:sz w:val="22"/>
          <w:szCs w:val="22"/>
        </w:rPr>
        <w:t>Activity: CoM Assessment</w:t>
      </w:r>
    </w:p>
    <w:p w14:paraId="36116909" w14:textId="3D5D754B" w:rsidR="001F3D40" w:rsidRPr="001F3D40" w:rsidRDefault="001F3D40" w:rsidP="001F3D40">
      <w:pPr>
        <w:numPr>
          <w:ilvl w:val="0"/>
          <w:numId w:val="5"/>
        </w:numPr>
        <w:outlineLvl w:val="0"/>
        <w:rPr>
          <w:rFonts w:ascii="Calibri" w:hAnsi="Calibri"/>
          <w:color w:val="000000"/>
          <w:sz w:val="22"/>
          <w:szCs w:val="22"/>
          <w:u w:val="single"/>
        </w:rPr>
      </w:pPr>
      <w:r w:rsidRPr="001C5F0F">
        <w:rPr>
          <w:rFonts w:ascii="Calibri" w:hAnsi="Calibri"/>
          <w:color w:val="000000"/>
          <w:sz w:val="22"/>
          <w:szCs w:val="22"/>
        </w:rPr>
        <w:t>Instructor Present</w:t>
      </w:r>
      <w:r>
        <w:rPr>
          <w:rFonts w:ascii="Calibri" w:hAnsi="Calibri"/>
          <w:color w:val="000000"/>
          <w:sz w:val="22"/>
          <w:szCs w:val="22"/>
        </w:rPr>
        <w:t>ation: MBE Models- PCT &amp; Skill theory</w:t>
      </w:r>
    </w:p>
    <w:p w14:paraId="261CCB0A" w14:textId="77777777" w:rsidR="000E6741" w:rsidRPr="001C5F0F" w:rsidRDefault="000E6741" w:rsidP="0001406B">
      <w:pPr>
        <w:ind w:left="360"/>
        <w:outlineLvl w:val="0"/>
        <w:rPr>
          <w:rFonts w:ascii="Calibri" w:hAnsi="Calibri"/>
          <w:color w:val="000000"/>
          <w:sz w:val="22"/>
          <w:szCs w:val="22"/>
          <w:u w:val="single"/>
        </w:rPr>
      </w:pPr>
    </w:p>
    <w:p w14:paraId="39A60E82" w14:textId="1834E3E5" w:rsidR="000E6741" w:rsidRPr="00A17926" w:rsidRDefault="0001406B" w:rsidP="00A17926">
      <w:pPr>
        <w:outlineLvl w:val="0"/>
        <w:rPr>
          <w:rFonts w:ascii="Calibri" w:hAnsi="Calibri"/>
          <w:b/>
          <w:color w:val="00B050"/>
          <w:sz w:val="22"/>
          <w:szCs w:val="22"/>
        </w:rPr>
      </w:pPr>
      <w:r w:rsidRPr="00A17926">
        <w:rPr>
          <w:rFonts w:ascii="Calibri" w:hAnsi="Calibri"/>
          <w:b/>
          <w:color w:val="00B050"/>
          <w:sz w:val="22"/>
          <w:szCs w:val="22"/>
        </w:rPr>
        <w:t xml:space="preserve">Assignment 1: </w:t>
      </w:r>
      <w:r w:rsidR="000E6741" w:rsidRPr="00A17926">
        <w:rPr>
          <w:rFonts w:ascii="Calibri" w:hAnsi="Calibri"/>
          <w:b/>
          <w:color w:val="00B050"/>
          <w:sz w:val="22"/>
          <w:szCs w:val="22"/>
        </w:rPr>
        <w:t>Posi</w:t>
      </w:r>
      <w:r w:rsidRPr="00A17926">
        <w:rPr>
          <w:rFonts w:ascii="Calibri" w:hAnsi="Calibri"/>
          <w:b/>
          <w:color w:val="00B050"/>
          <w:sz w:val="22"/>
          <w:szCs w:val="22"/>
        </w:rPr>
        <w:t xml:space="preserve">tion Paper 1: Due </w:t>
      </w:r>
      <w:r w:rsidR="0065623F" w:rsidRPr="00A17926">
        <w:rPr>
          <w:rFonts w:ascii="Calibri" w:hAnsi="Calibri"/>
          <w:b/>
          <w:color w:val="00B050"/>
          <w:sz w:val="22"/>
          <w:szCs w:val="22"/>
        </w:rPr>
        <w:t>Monday</w:t>
      </w:r>
      <w:r w:rsidRPr="00A17926">
        <w:rPr>
          <w:rFonts w:ascii="Calibri" w:hAnsi="Calibri"/>
          <w:b/>
          <w:color w:val="00B050"/>
          <w:sz w:val="22"/>
          <w:szCs w:val="22"/>
        </w:rPr>
        <w:t xml:space="preserve"> Sept </w:t>
      </w:r>
      <w:r w:rsidR="0065623F" w:rsidRPr="00A17926">
        <w:rPr>
          <w:rFonts w:ascii="Calibri" w:hAnsi="Calibri"/>
          <w:b/>
          <w:color w:val="00B050"/>
          <w:sz w:val="22"/>
          <w:szCs w:val="22"/>
        </w:rPr>
        <w:t>18</w:t>
      </w:r>
      <w:r w:rsidR="000E6741" w:rsidRPr="00A17926">
        <w:rPr>
          <w:rFonts w:ascii="Calibri" w:hAnsi="Calibri"/>
          <w:b/>
          <w:color w:val="00B050"/>
          <w:sz w:val="22"/>
          <w:szCs w:val="22"/>
          <w:vertAlign w:val="superscript"/>
        </w:rPr>
        <w:t>th</w:t>
      </w:r>
      <w:r w:rsidR="000E6741" w:rsidRPr="00A17926">
        <w:rPr>
          <w:rFonts w:ascii="Calibri" w:hAnsi="Calibri"/>
          <w:b/>
          <w:color w:val="00B050"/>
          <w:sz w:val="22"/>
          <w:szCs w:val="22"/>
        </w:rPr>
        <w:t xml:space="preserve"> </w:t>
      </w:r>
      <w:r w:rsidR="000841DE">
        <w:rPr>
          <w:rFonts w:ascii="Calibri" w:hAnsi="Calibri"/>
          <w:b/>
          <w:color w:val="00B050"/>
          <w:sz w:val="22"/>
          <w:szCs w:val="22"/>
        </w:rPr>
        <w:t>at midnight</w:t>
      </w:r>
    </w:p>
    <w:p w14:paraId="32875CD5" w14:textId="77777777" w:rsidR="00FD7968" w:rsidRPr="001C5F0F" w:rsidRDefault="00FD7968" w:rsidP="002B6867">
      <w:pPr>
        <w:rPr>
          <w:rFonts w:ascii="Calibri" w:hAnsi="Calibri"/>
          <w:b/>
          <w:color w:val="000000"/>
          <w:sz w:val="22"/>
          <w:szCs w:val="22"/>
        </w:rPr>
      </w:pPr>
    </w:p>
    <w:p w14:paraId="0E01156C" w14:textId="5BD3FEBF" w:rsidR="00965688" w:rsidRDefault="00842C21" w:rsidP="002B6867">
      <w:pPr>
        <w:rPr>
          <w:rFonts w:ascii="Calibri" w:hAnsi="Calibri"/>
          <w:b/>
          <w:color w:val="000000"/>
          <w:sz w:val="22"/>
          <w:szCs w:val="22"/>
          <w:u w:val="single"/>
        </w:rPr>
      </w:pPr>
      <w:r w:rsidRPr="001C5F0F">
        <w:rPr>
          <w:rFonts w:ascii="Calibri" w:hAnsi="Calibri"/>
          <w:b/>
          <w:color w:val="000000"/>
          <w:sz w:val="22"/>
          <w:szCs w:val="22"/>
          <w:u w:val="single"/>
        </w:rPr>
        <w:t>Meeting</w:t>
      </w:r>
      <w:r w:rsidR="009815E5">
        <w:rPr>
          <w:rFonts w:ascii="Calibri" w:hAnsi="Calibri"/>
          <w:b/>
          <w:color w:val="000000"/>
          <w:sz w:val="22"/>
          <w:szCs w:val="22"/>
          <w:u w:val="single"/>
        </w:rPr>
        <w:t xml:space="preserve"> 2</w:t>
      </w:r>
      <w:r w:rsidR="00973DC9" w:rsidRPr="001C5F0F">
        <w:rPr>
          <w:rFonts w:ascii="Calibri" w:hAnsi="Calibri"/>
          <w:b/>
          <w:color w:val="000000"/>
          <w:sz w:val="22"/>
          <w:szCs w:val="22"/>
          <w:u w:val="single"/>
        </w:rPr>
        <w:t xml:space="preserve">: </w:t>
      </w:r>
      <w:r w:rsidR="009815E5">
        <w:rPr>
          <w:rFonts w:ascii="Calibri" w:hAnsi="Calibri"/>
          <w:b/>
          <w:color w:val="000000"/>
          <w:sz w:val="22"/>
          <w:szCs w:val="22"/>
          <w:u w:val="single"/>
        </w:rPr>
        <w:t>Saturday,</w:t>
      </w:r>
      <w:r w:rsidR="00175A2E" w:rsidRPr="001C5F0F">
        <w:rPr>
          <w:rFonts w:ascii="Calibri" w:hAnsi="Calibri"/>
          <w:b/>
          <w:color w:val="000000"/>
          <w:sz w:val="22"/>
          <w:szCs w:val="22"/>
          <w:u w:val="single"/>
        </w:rPr>
        <w:t xml:space="preserve"> Sept </w:t>
      </w:r>
      <w:r w:rsidR="009815E5">
        <w:rPr>
          <w:rFonts w:ascii="Calibri" w:hAnsi="Calibri"/>
          <w:b/>
          <w:color w:val="000000"/>
          <w:sz w:val="22"/>
          <w:szCs w:val="22"/>
          <w:u w:val="single"/>
        </w:rPr>
        <w:t>9</w:t>
      </w:r>
      <w:r w:rsidR="009815E5" w:rsidRPr="009815E5">
        <w:rPr>
          <w:rFonts w:ascii="Calibri" w:hAnsi="Calibri"/>
          <w:b/>
          <w:color w:val="000000"/>
          <w:sz w:val="22"/>
          <w:szCs w:val="22"/>
          <w:u w:val="single"/>
          <w:vertAlign w:val="superscript"/>
        </w:rPr>
        <w:t>th</w:t>
      </w:r>
      <w:r w:rsidR="009815E5">
        <w:rPr>
          <w:rFonts w:ascii="Calibri" w:hAnsi="Calibri"/>
          <w:b/>
          <w:color w:val="000000"/>
          <w:sz w:val="22"/>
          <w:szCs w:val="22"/>
          <w:u w:val="single"/>
        </w:rPr>
        <w:t xml:space="preserve"> </w:t>
      </w:r>
      <w:r w:rsidRPr="009815E5">
        <w:rPr>
          <w:rFonts w:ascii="Calibri" w:hAnsi="Calibri"/>
          <w:b/>
          <w:color w:val="000000"/>
          <w:sz w:val="22"/>
          <w:szCs w:val="22"/>
          <w:u w:val="single"/>
        </w:rPr>
        <w:t>2017</w:t>
      </w:r>
      <w:r w:rsidR="0001406B" w:rsidRPr="009815E5">
        <w:rPr>
          <w:rFonts w:ascii="Calibri" w:hAnsi="Calibri"/>
          <w:b/>
          <w:color w:val="000000"/>
          <w:sz w:val="22"/>
          <w:szCs w:val="22"/>
          <w:u w:val="single"/>
        </w:rPr>
        <w:t xml:space="preserve"> </w:t>
      </w:r>
      <w:r w:rsidR="0001406B" w:rsidRPr="009815E5">
        <w:rPr>
          <w:rFonts w:ascii="Calibri" w:hAnsi="Calibri"/>
          <w:b/>
          <w:color w:val="000000"/>
          <w:sz w:val="22"/>
          <w:szCs w:val="22"/>
          <w:highlight w:val="yellow"/>
          <w:u w:val="single"/>
        </w:rPr>
        <w:t>(</w:t>
      </w:r>
      <w:r w:rsidR="00965688" w:rsidRPr="009815E5">
        <w:rPr>
          <w:rFonts w:ascii="Calibri" w:hAnsi="Calibri"/>
          <w:b/>
          <w:color w:val="000000"/>
          <w:sz w:val="22"/>
          <w:szCs w:val="22"/>
          <w:highlight w:val="yellow"/>
          <w:u w:val="single"/>
        </w:rPr>
        <w:t>FACE TO FACE</w:t>
      </w:r>
      <w:r w:rsidR="009815E5" w:rsidRPr="009815E5">
        <w:rPr>
          <w:rFonts w:ascii="Calibri" w:hAnsi="Calibri"/>
          <w:b/>
          <w:color w:val="000000"/>
          <w:sz w:val="22"/>
          <w:szCs w:val="22"/>
          <w:highlight w:val="yellow"/>
          <w:u w:val="single"/>
        </w:rPr>
        <w:t>, 9 am to 5 pm</w:t>
      </w:r>
      <w:r w:rsidR="0001406B" w:rsidRPr="009815E5">
        <w:rPr>
          <w:rFonts w:ascii="Calibri" w:hAnsi="Calibri"/>
          <w:b/>
          <w:color w:val="000000"/>
          <w:sz w:val="22"/>
          <w:szCs w:val="22"/>
          <w:highlight w:val="yellow"/>
          <w:u w:val="single"/>
        </w:rPr>
        <w:t>)</w:t>
      </w:r>
    </w:p>
    <w:p w14:paraId="2C34AC47" w14:textId="77777777" w:rsidR="00FF1E39" w:rsidRPr="001C5F0F" w:rsidRDefault="00FF1E39" w:rsidP="00FF1E39">
      <w:pPr>
        <w:rPr>
          <w:rFonts w:ascii="Calibri" w:hAnsi="Calibri"/>
          <w:b/>
          <w:color w:val="000000"/>
          <w:sz w:val="22"/>
          <w:szCs w:val="22"/>
        </w:rPr>
      </w:pPr>
      <w:r w:rsidRPr="001C5F0F">
        <w:rPr>
          <w:rFonts w:ascii="Calibri" w:hAnsi="Calibri"/>
          <w:b/>
          <w:color w:val="000000"/>
          <w:sz w:val="22"/>
          <w:szCs w:val="22"/>
        </w:rPr>
        <w:t xml:space="preserve">Experimental Curriculum- </w:t>
      </w:r>
      <w:r w:rsidRPr="0001406B">
        <w:rPr>
          <w:rFonts w:ascii="Calibri" w:hAnsi="Calibri"/>
          <w:b/>
          <w:color w:val="000000"/>
          <w:sz w:val="22"/>
          <w:szCs w:val="22"/>
        </w:rPr>
        <w:t>Conservation of Matter (CoM)</w:t>
      </w:r>
    </w:p>
    <w:p w14:paraId="2A2CBCF2" w14:textId="77777777" w:rsidR="005A2592" w:rsidRDefault="005A2592" w:rsidP="005A2592">
      <w:pPr>
        <w:numPr>
          <w:ilvl w:val="0"/>
          <w:numId w:val="9"/>
        </w:numPr>
        <w:rPr>
          <w:rFonts w:ascii="Calibri" w:hAnsi="Calibri"/>
          <w:color w:val="FF0000"/>
          <w:sz w:val="22"/>
          <w:szCs w:val="22"/>
          <w:lang w:bidi="en-US"/>
        </w:rPr>
      </w:pPr>
      <w:r w:rsidRPr="001C5F0F">
        <w:rPr>
          <w:rFonts w:ascii="Calibri" w:hAnsi="Calibri"/>
          <w:color w:val="FF0000"/>
          <w:sz w:val="22"/>
          <w:szCs w:val="22"/>
          <w:lang w:bidi="en-US"/>
        </w:rPr>
        <w:t xml:space="preserve">Discussion: Schwartz, M. S., &amp; Fischer, K. W. (2003). Building vs. Borrowing: The challenge of actively constructing ideas. </w:t>
      </w:r>
      <w:r w:rsidRPr="001C5F0F">
        <w:rPr>
          <w:rFonts w:ascii="Calibri" w:hAnsi="Calibri"/>
          <w:i/>
          <w:iCs/>
          <w:color w:val="FF0000"/>
          <w:sz w:val="22"/>
          <w:szCs w:val="22"/>
          <w:lang w:bidi="en-US"/>
        </w:rPr>
        <w:t>Liberal Education, 89</w:t>
      </w:r>
      <w:r w:rsidRPr="001C5F0F">
        <w:rPr>
          <w:rFonts w:ascii="Calibri" w:hAnsi="Calibri"/>
          <w:color w:val="FF0000"/>
          <w:sz w:val="22"/>
          <w:szCs w:val="22"/>
          <w:lang w:bidi="en-US"/>
        </w:rPr>
        <w:t>(3), 22-29.</w:t>
      </w:r>
    </w:p>
    <w:p w14:paraId="2CCDD336" w14:textId="5F910BC8" w:rsidR="005A2592" w:rsidRPr="005A2592" w:rsidRDefault="005A2592" w:rsidP="005A2592">
      <w:pPr>
        <w:numPr>
          <w:ilvl w:val="0"/>
          <w:numId w:val="9"/>
        </w:numPr>
        <w:outlineLvl w:val="0"/>
        <w:rPr>
          <w:color w:val="FF0000"/>
          <w:sz w:val="22"/>
          <w:szCs w:val="22"/>
        </w:rPr>
      </w:pPr>
      <w:r>
        <w:rPr>
          <w:color w:val="FF0000"/>
          <w:sz w:val="22"/>
          <w:szCs w:val="22"/>
        </w:rPr>
        <w:t xml:space="preserve">Discussion: </w:t>
      </w:r>
      <w:r w:rsidRPr="00632040">
        <w:rPr>
          <w:color w:val="FF0000"/>
          <w:sz w:val="22"/>
          <w:szCs w:val="22"/>
        </w:rPr>
        <w:t>Powers (1998) The Meaning of Behavior. Chapter 1-4</w:t>
      </w:r>
    </w:p>
    <w:p w14:paraId="7A72BE23" w14:textId="70200AEC" w:rsidR="00FF1E39" w:rsidRPr="001C5F0F" w:rsidRDefault="00FF1E39" w:rsidP="00FF1E39">
      <w:pPr>
        <w:numPr>
          <w:ilvl w:val="0"/>
          <w:numId w:val="9"/>
        </w:numPr>
        <w:outlineLvl w:val="0"/>
        <w:rPr>
          <w:rFonts w:ascii="Calibri" w:hAnsi="Calibri"/>
          <w:color w:val="000000"/>
          <w:sz w:val="22"/>
          <w:szCs w:val="22"/>
          <w:u w:val="single"/>
        </w:rPr>
      </w:pPr>
      <w:r w:rsidRPr="001C5F0F">
        <w:rPr>
          <w:rFonts w:ascii="Calibri" w:hAnsi="Calibri"/>
          <w:color w:val="000000"/>
          <w:sz w:val="22"/>
          <w:szCs w:val="22"/>
        </w:rPr>
        <w:t xml:space="preserve">Instructor Presentation: MBE Models- </w:t>
      </w:r>
      <w:r w:rsidR="001F3D40">
        <w:rPr>
          <w:rFonts w:ascii="Calibri" w:hAnsi="Calibri"/>
          <w:color w:val="000000"/>
          <w:sz w:val="22"/>
          <w:szCs w:val="22"/>
        </w:rPr>
        <w:t xml:space="preserve">PCT and Skill theory </w:t>
      </w:r>
      <w:r w:rsidRPr="001C5F0F">
        <w:rPr>
          <w:rFonts w:ascii="Calibri" w:hAnsi="Calibri"/>
          <w:color w:val="000000"/>
          <w:sz w:val="22"/>
          <w:szCs w:val="22"/>
        </w:rPr>
        <w:t>(conclusion)</w:t>
      </w:r>
    </w:p>
    <w:p w14:paraId="5697AFDB" w14:textId="3015BA96" w:rsidR="00FF1E39" w:rsidRPr="001C5F0F" w:rsidRDefault="001F3D40" w:rsidP="00FF1E39">
      <w:pPr>
        <w:numPr>
          <w:ilvl w:val="0"/>
          <w:numId w:val="9"/>
        </w:numPr>
        <w:outlineLvl w:val="0"/>
        <w:rPr>
          <w:rFonts w:ascii="Calibri" w:hAnsi="Calibri"/>
          <w:color w:val="000000"/>
          <w:sz w:val="22"/>
          <w:szCs w:val="22"/>
          <w:u w:val="single"/>
        </w:rPr>
      </w:pPr>
      <w:r>
        <w:rPr>
          <w:rFonts w:ascii="Calibri" w:hAnsi="Calibri"/>
          <w:color w:val="000000"/>
          <w:sz w:val="22"/>
          <w:szCs w:val="22"/>
        </w:rPr>
        <w:t>Activity: Exploring an MBE curriculum- T</w:t>
      </w:r>
      <w:r w:rsidR="00FF1E39" w:rsidRPr="001C5F0F">
        <w:rPr>
          <w:rFonts w:ascii="Calibri" w:hAnsi="Calibri"/>
          <w:color w:val="000000"/>
          <w:sz w:val="22"/>
          <w:szCs w:val="22"/>
        </w:rPr>
        <w:t>he conservation of matter</w:t>
      </w:r>
    </w:p>
    <w:p w14:paraId="37C6D602" w14:textId="77777777" w:rsidR="00EC1B2B" w:rsidRDefault="00EC1B2B" w:rsidP="002B6867">
      <w:pPr>
        <w:rPr>
          <w:rFonts w:ascii="Calibri" w:hAnsi="Calibri"/>
          <w:b/>
          <w:color w:val="000000"/>
          <w:sz w:val="22"/>
          <w:szCs w:val="22"/>
          <w:u w:val="single"/>
        </w:rPr>
      </w:pPr>
    </w:p>
    <w:p w14:paraId="3F0A30AD" w14:textId="7BC1FB0D" w:rsidR="009815E5" w:rsidRPr="001C5F0F" w:rsidRDefault="009815E5" w:rsidP="002B6867">
      <w:pPr>
        <w:rPr>
          <w:rFonts w:ascii="Calibri" w:hAnsi="Calibri"/>
          <w:b/>
          <w:color w:val="000000"/>
          <w:sz w:val="22"/>
          <w:szCs w:val="22"/>
          <w:u w:val="single"/>
        </w:rPr>
      </w:pPr>
      <w:r w:rsidRPr="001C5F0F">
        <w:rPr>
          <w:rFonts w:ascii="Calibri" w:hAnsi="Calibri"/>
          <w:b/>
          <w:color w:val="000000"/>
          <w:sz w:val="22"/>
          <w:szCs w:val="22"/>
          <w:u w:val="single"/>
        </w:rPr>
        <w:t>Meeting</w:t>
      </w:r>
      <w:r>
        <w:rPr>
          <w:rFonts w:ascii="Calibri" w:hAnsi="Calibri"/>
          <w:b/>
          <w:color w:val="000000"/>
          <w:sz w:val="22"/>
          <w:szCs w:val="22"/>
          <w:u w:val="single"/>
        </w:rPr>
        <w:t xml:space="preserve"> </w:t>
      </w:r>
      <w:r w:rsidRPr="001C5F0F">
        <w:rPr>
          <w:rFonts w:ascii="Calibri" w:hAnsi="Calibri"/>
          <w:b/>
          <w:color w:val="000000"/>
          <w:sz w:val="22"/>
          <w:szCs w:val="22"/>
          <w:u w:val="single"/>
        </w:rPr>
        <w:t>3: Sunday</w:t>
      </w:r>
      <w:r w:rsidR="00D8486F">
        <w:rPr>
          <w:rFonts w:ascii="Calibri" w:hAnsi="Calibri"/>
          <w:b/>
          <w:color w:val="000000"/>
          <w:sz w:val="22"/>
          <w:szCs w:val="22"/>
          <w:u w:val="single"/>
        </w:rPr>
        <w:t xml:space="preserve">, </w:t>
      </w:r>
      <w:r>
        <w:rPr>
          <w:rFonts w:ascii="Calibri" w:hAnsi="Calibri"/>
          <w:b/>
          <w:color w:val="000000"/>
          <w:sz w:val="22"/>
          <w:szCs w:val="22"/>
          <w:u w:val="single"/>
        </w:rPr>
        <w:t xml:space="preserve">Sept </w:t>
      </w:r>
      <w:r w:rsidRPr="001C5F0F">
        <w:rPr>
          <w:rFonts w:ascii="Calibri" w:hAnsi="Calibri"/>
          <w:b/>
          <w:color w:val="000000"/>
          <w:sz w:val="22"/>
          <w:szCs w:val="22"/>
          <w:u w:val="single"/>
        </w:rPr>
        <w:t>10</w:t>
      </w:r>
      <w:r w:rsidRPr="001C5F0F">
        <w:rPr>
          <w:rFonts w:ascii="Calibri" w:hAnsi="Calibri"/>
          <w:b/>
          <w:color w:val="000000"/>
          <w:sz w:val="22"/>
          <w:szCs w:val="22"/>
          <w:u w:val="single"/>
          <w:vertAlign w:val="superscript"/>
        </w:rPr>
        <w:t>th</w:t>
      </w:r>
      <w:r w:rsidRPr="001C5F0F">
        <w:rPr>
          <w:rFonts w:ascii="Calibri" w:hAnsi="Calibri"/>
          <w:b/>
          <w:color w:val="000000"/>
          <w:sz w:val="22"/>
          <w:szCs w:val="22"/>
          <w:u w:val="single"/>
        </w:rPr>
        <w:t xml:space="preserve"> </w:t>
      </w:r>
      <w:r w:rsidRPr="009815E5">
        <w:rPr>
          <w:rFonts w:ascii="Calibri" w:hAnsi="Calibri"/>
          <w:b/>
          <w:color w:val="000000"/>
          <w:sz w:val="22"/>
          <w:szCs w:val="22"/>
          <w:u w:val="single"/>
        </w:rPr>
        <w:t xml:space="preserve">2017 </w:t>
      </w:r>
      <w:r w:rsidRPr="009815E5">
        <w:rPr>
          <w:rFonts w:ascii="Calibri" w:hAnsi="Calibri"/>
          <w:b/>
          <w:color w:val="000000"/>
          <w:sz w:val="22"/>
          <w:szCs w:val="22"/>
          <w:highlight w:val="yellow"/>
          <w:u w:val="single"/>
        </w:rPr>
        <w:t>(FACE TO FACE, 9 am to 5 pm)</w:t>
      </w:r>
    </w:p>
    <w:p w14:paraId="5A9F92FF" w14:textId="77777777" w:rsidR="00D91F6D" w:rsidRPr="001C5F0F" w:rsidRDefault="0001406B" w:rsidP="002B6867">
      <w:pPr>
        <w:rPr>
          <w:rFonts w:ascii="Calibri" w:hAnsi="Calibri"/>
          <w:b/>
          <w:color w:val="000000"/>
          <w:sz w:val="22"/>
          <w:szCs w:val="22"/>
        </w:rPr>
      </w:pPr>
      <w:r w:rsidRPr="001C5F0F">
        <w:rPr>
          <w:rFonts w:ascii="Calibri" w:hAnsi="Calibri"/>
          <w:b/>
          <w:color w:val="000000"/>
          <w:sz w:val="22"/>
          <w:szCs w:val="22"/>
        </w:rPr>
        <w:t xml:space="preserve">Experimental Curriculum- </w:t>
      </w:r>
      <w:r w:rsidRPr="0001406B">
        <w:rPr>
          <w:rFonts w:ascii="Calibri" w:hAnsi="Calibri"/>
          <w:b/>
          <w:color w:val="000000"/>
          <w:sz w:val="22"/>
          <w:szCs w:val="22"/>
        </w:rPr>
        <w:t>Conservation of Matter (CoM)</w:t>
      </w:r>
    </w:p>
    <w:p w14:paraId="7202E784" w14:textId="44ABB4DD" w:rsidR="00D91F6D" w:rsidRPr="001C5F0F" w:rsidRDefault="002B6867" w:rsidP="00241228">
      <w:pPr>
        <w:numPr>
          <w:ilvl w:val="0"/>
          <w:numId w:val="9"/>
        </w:numPr>
        <w:outlineLvl w:val="0"/>
        <w:rPr>
          <w:rFonts w:ascii="Calibri" w:hAnsi="Calibri"/>
          <w:color w:val="000000"/>
          <w:sz w:val="22"/>
          <w:szCs w:val="22"/>
          <w:u w:val="single"/>
        </w:rPr>
      </w:pPr>
      <w:r w:rsidRPr="001C5F0F">
        <w:rPr>
          <w:rFonts w:ascii="Calibri" w:hAnsi="Calibri"/>
          <w:color w:val="000000"/>
          <w:sz w:val="22"/>
          <w:szCs w:val="22"/>
        </w:rPr>
        <w:t xml:space="preserve">Activity: </w:t>
      </w:r>
      <w:r w:rsidR="004C10B6" w:rsidRPr="001C5F0F">
        <w:rPr>
          <w:rFonts w:ascii="Calibri" w:hAnsi="Calibri"/>
          <w:color w:val="000000"/>
          <w:sz w:val="22"/>
          <w:szCs w:val="22"/>
        </w:rPr>
        <w:t xml:space="preserve">Exploring </w:t>
      </w:r>
      <w:r w:rsidR="001F3D40">
        <w:rPr>
          <w:rFonts w:ascii="Calibri" w:hAnsi="Calibri"/>
          <w:color w:val="000000"/>
          <w:sz w:val="22"/>
          <w:szCs w:val="22"/>
        </w:rPr>
        <w:t>an MBE curriculum</w:t>
      </w:r>
      <w:r w:rsidR="004C10B6" w:rsidRPr="001C5F0F">
        <w:rPr>
          <w:rFonts w:ascii="Calibri" w:hAnsi="Calibri"/>
          <w:color w:val="000000"/>
          <w:sz w:val="22"/>
          <w:szCs w:val="22"/>
        </w:rPr>
        <w:t xml:space="preserve"> conservation of m</w:t>
      </w:r>
      <w:r w:rsidR="00D91F6D" w:rsidRPr="001C5F0F">
        <w:rPr>
          <w:rFonts w:ascii="Calibri" w:hAnsi="Calibri"/>
          <w:color w:val="000000"/>
          <w:sz w:val="22"/>
          <w:szCs w:val="22"/>
        </w:rPr>
        <w:t>atter</w:t>
      </w:r>
      <w:r w:rsidR="00FF1E39">
        <w:rPr>
          <w:rFonts w:ascii="Calibri" w:hAnsi="Calibri"/>
          <w:color w:val="000000"/>
          <w:sz w:val="22"/>
          <w:szCs w:val="22"/>
        </w:rPr>
        <w:t xml:space="preserve"> (conclusion)</w:t>
      </w:r>
    </w:p>
    <w:p w14:paraId="4C181A03" w14:textId="1AA337B7" w:rsidR="008A1C1E" w:rsidRDefault="000E6741" w:rsidP="002B6867">
      <w:pPr>
        <w:numPr>
          <w:ilvl w:val="0"/>
          <w:numId w:val="9"/>
        </w:numPr>
        <w:outlineLvl w:val="0"/>
        <w:rPr>
          <w:rFonts w:ascii="Calibri" w:hAnsi="Calibri"/>
          <w:color w:val="000000"/>
          <w:sz w:val="22"/>
          <w:szCs w:val="22"/>
        </w:rPr>
      </w:pPr>
      <w:r w:rsidRPr="001C5F0F">
        <w:rPr>
          <w:rFonts w:ascii="Calibri" w:hAnsi="Calibri"/>
          <w:color w:val="000000"/>
          <w:sz w:val="22"/>
          <w:szCs w:val="22"/>
        </w:rPr>
        <w:t>Debrief CoM Curriculum</w:t>
      </w:r>
    </w:p>
    <w:p w14:paraId="53AACE70" w14:textId="77777777" w:rsidR="00DA5AF3" w:rsidRPr="001C5F0F" w:rsidRDefault="00DA5AF3" w:rsidP="002B6867">
      <w:pPr>
        <w:rPr>
          <w:rFonts w:ascii="Calibri" w:hAnsi="Calibri"/>
          <w:b/>
          <w:color w:val="000000"/>
          <w:sz w:val="22"/>
          <w:szCs w:val="22"/>
        </w:rPr>
      </w:pPr>
    </w:p>
    <w:p w14:paraId="5ABE875C" w14:textId="77777777" w:rsidR="00965688" w:rsidRPr="001C5F0F" w:rsidRDefault="000E6741" w:rsidP="002B6867">
      <w:pPr>
        <w:rPr>
          <w:rFonts w:ascii="Calibri" w:hAnsi="Calibri"/>
          <w:b/>
          <w:color w:val="000000"/>
          <w:sz w:val="22"/>
          <w:szCs w:val="22"/>
          <w:u w:val="single"/>
        </w:rPr>
      </w:pPr>
      <w:r w:rsidRPr="001C5F0F">
        <w:rPr>
          <w:rFonts w:ascii="Calibri" w:hAnsi="Calibri"/>
          <w:b/>
          <w:color w:val="000000"/>
          <w:sz w:val="22"/>
          <w:szCs w:val="22"/>
          <w:u w:val="single"/>
        </w:rPr>
        <w:t>Meeting 4</w:t>
      </w:r>
      <w:r w:rsidR="00F80F82" w:rsidRPr="001C5F0F">
        <w:rPr>
          <w:rFonts w:ascii="Calibri" w:hAnsi="Calibri"/>
          <w:b/>
          <w:color w:val="000000"/>
          <w:sz w:val="22"/>
          <w:szCs w:val="22"/>
          <w:u w:val="single"/>
        </w:rPr>
        <w:t xml:space="preserve">: Wednesday </w:t>
      </w:r>
      <w:r w:rsidRPr="001C5F0F">
        <w:rPr>
          <w:rFonts w:ascii="Calibri" w:hAnsi="Calibri"/>
          <w:b/>
          <w:color w:val="000000"/>
          <w:sz w:val="22"/>
          <w:szCs w:val="22"/>
          <w:u w:val="single"/>
        </w:rPr>
        <w:t xml:space="preserve">Sept </w:t>
      </w:r>
      <w:r w:rsidR="00BA50CF" w:rsidRPr="001C5F0F">
        <w:rPr>
          <w:rFonts w:ascii="Calibri" w:hAnsi="Calibri"/>
          <w:b/>
          <w:color w:val="000000"/>
          <w:sz w:val="22"/>
          <w:szCs w:val="22"/>
          <w:u w:val="single"/>
        </w:rPr>
        <w:t>27</w:t>
      </w:r>
      <w:r w:rsidR="0021180A" w:rsidRPr="001C5F0F">
        <w:rPr>
          <w:rFonts w:ascii="Calibri" w:hAnsi="Calibri"/>
          <w:b/>
          <w:color w:val="000000"/>
          <w:sz w:val="22"/>
          <w:szCs w:val="22"/>
          <w:u w:val="single"/>
          <w:vertAlign w:val="superscript"/>
        </w:rPr>
        <w:t>th</w:t>
      </w:r>
      <w:r w:rsidR="0021180A" w:rsidRPr="001C5F0F">
        <w:rPr>
          <w:rFonts w:ascii="Calibri" w:hAnsi="Calibri"/>
          <w:b/>
          <w:color w:val="000000"/>
          <w:sz w:val="22"/>
          <w:szCs w:val="22"/>
          <w:u w:val="single"/>
        </w:rPr>
        <w:t xml:space="preserve"> </w:t>
      </w:r>
      <w:r w:rsidRPr="001C5F0F">
        <w:rPr>
          <w:rFonts w:ascii="Calibri" w:hAnsi="Calibri"/>
          <w:b/>
          <w:color w:val="000000"/>
          <w:sz w:val="22"/>
          <w:szCs w:val="22"/>
          <w:u w:val="single"/>
        </w:rPr>
        <w:t>2017</w:t>
      </w:r>
      <w:r w:rsidR="0001406B" w:rsidRPr="001C5F0F">
        <w:rPr>
          <w:rFonts w:ascii="Calibri" w:hAnsi="Calibri"/>
          <w:b/>
          <w:color w:val="000000"/>
          <w:sz w:val="22"/>
          <w:szCs w:val="22"/>
          <w:u w:val="single"/>
        </w:rPr>
        <w:t xml:space="preserve"> (</w:t>
      </w:r>
      <w:r w:rsidR="005E1351" w:rsidRPr="001C5F0F">
        <w:rPr>
          <w:rFonts w:ascii="Calibri" w:hAnsi="Calibri"/>
          <w:b/>
          <w:color w:val="000000"/>
          <w:sz w:val="22"/>
          <w:szCs w:val="22"/>
          <w:u w:val="single"/>
        </w:rPr>
        <w:t>Online)</w:t>
      </w:r>
    </w:p>
    <w:p w14:paraId="5A5BCB1B" w14:textId="77777777" w:rsidR="00415E47" w:rsidRPr="001C5F0F" w:rsidRDefault="000E6741" w:rsidP="00415E47">
      <w:pPr>
        <w:outlineLvl w:val="0"/>
        <w:rPr>
          <w:rFonts w:ascii="Calibri" w:hAnsi="Calibri"/>
          <w:b/>
          <w:sz w:val="22"/>
          <w:szCs w:val="22"/>
        </w:rPr>
      </w:pPr>
      <w:r w:rsidRPr="001C5F0F">
        <w:rPr>
          <w:rFonts w:ascii="Calibri" w:hAnsi="Calibri"/>
          <w:b/>
          <w:color w:val="000000"/>
          <w:sz w:val="22"/>
          <w:szCs w:val="22"/>
        </w:rPr>
        <w:t xml:space="preserve">Debrief: Assessments </w:t>
      </w:r>
      <w:r w:rsidR="00446344" w:rsidRPr="001C5F0F">
        <w:rPr>
          <w:rFonts w:ascii="Calibri" w:hAnsi="Calibri"/>
          <w:b/>
          <w:color w:val="000000"/>
          <w:sz w:val="22"/>
          <w:szCs w:val="22"/>
        </w:rPr>
        <w:t>MBE Models and Educational Implications</w:t>
      </w:r>
    </w:p>
    <w:p w14:paraId="0E8BC039" w14:textId="77777777" w:rsidR="000E6741" w:rsidRPr="001C5F0F" w:rsidRDefault="0049408B" w:rsidP="00241228">
      <w:pPr>
        <w:numPr>
          <w:ilvl w:val="0"/>
          <w:numId w:val="14"/>
        </w:numPr>
        <w:outlineLvl w:val="0"/>
        <w:rPr>
          <w:rFonts w:ascii="Calibri" w:hAnsi="Calibri"/>
          <w:b/>
          <w:color w:val="FF0000"/>
          <w:sz w:val="22"/>
          <w:szCs w:val="22"/>
        </w:rPr>
      </w:pPr>
      <w:r w:rsidRPr="001C5F0F">
        <w:rPr>
          <w:rFonts w:ascii="Calibri" w:hAnsi="Calibri"/>
          <w:color w:val="FF0000"/>
          <w:sz w:val="22"/>
          <w:szCs w:val="22"/>
        </w:rPr>
        <w:t xml:space="preserve">Discussion: </w:t>
      </w:r>
      <w:r w:rsidR="000E6741" w:rsidRPr="001C5F0F">
        <w:rPr>
          <w:rFonts w:ascii="Calibri" w:hAnsi="Calibri"/>
          <w:color w:val="FF0000"/>
          <w:sz w:val="22"/>
          <w:szCs w:val="22"/>
        </w:rPr>
        <w:t>Doucerain &amp; Schwartz</w:t>
      </w:r>
    </w:p>
    <w:p w14:paraId="225A1663" w14:textId="77777777" w:rsidR="00DA5AF3" w:rsidRPr="001F3D40" w:rsidRDefault="00DA5AF3" w:rsidP="00241228">
      <w:pPr>
        <w:numPr>
          <w:ilvl w:val="0"/>
          <w:numId w:val="14"/>
        </w:numPr>
        <w:outlineLvl w:val="0"/>
        <w:rPr>
          <w:rFonts w:ascii="Calibri" w:hAnsi="Calibri"/>
          <w:b/>
          <w:color w:val="FF0000"/>
          <w:sz w:val="22"/>
          <w:szCs w:val="22"/>
        </w:rPr>
      </w:pPr>
      <w:r w:rsidRPr="001C5F0F">
        <w:rPr>
          <w:rFonts w:ascii="Calibri" w:hAnsi="Calibri"/>
          <w:color w:val="FF0000"/>
          <w:sz w:val="22"/>
          <w:szCs w:val="22"/>
        </w:rPr>
        <w:t xml:space="preserve">Discussion: </w:t>
      </w:r>
      <w:r w:rsidRPr="00DA5AF3">
        <w:rPr>
          <w:rFonts w:ascii="Calibri" w:hAnsi="Calibri"/>
          <w:color w:val="FF0000"/>
          <w:sz w:val="22"/>
          <w:szCs w:val="22"/>
        </w:rPr>
        <w:t xml:space="preserve">Agung, S. &amp; Schwartz, M.S. (2007). “Students’ Understanding of Conservation of Matter, Stoichiometry and Balancing Equation in Indonesia.” </w:t>
      </w:r>
      <w:r w:rsidRPr="00DA5AF3">
        <w:rPr>
          <w:rFonts w:ascii="Calibri" w:hAnsi="Calibri"/>
          <w:i/>
          <w:color w:val="FF0000"/>
          <w:sz w:val="22"/>
          <w:szCs w:val="22"/>
        </w:rPr>
        <w:t xml:space="preserve">International Journal of Science Education. </w:t>
      </w:r>
      <w:r w:rsidRPr="00DA5AF3">
        <w:rPr>
          <w:rFonts w:ascii="Calibri" w:hAnsi="Calibri"/>
          <w:color w:val="FF0000"/>
          <w:sz w:val="22"/>
          <w:szCs w:val="22"/>
        </w:rPr>
        <w:t>29(13), 1679-1702.</w:t>
      </w:r>
    </w:p>
    <w:p w14:paraId="1B42158C" w14:textId="77777777" w:rsidR="001F3D40" w:rsidRDefault="001F3D40" w:rsidP="001F3D40">
      <w:pPr>
        <w:numPr>
          <w:ilvl w:val="0"/>
          <w:numId w:val="14"/>
        </w:numPr>
        <w:outlineLvl w:val="0"/>
        <w:rPr>
          <w:rFonts w:ascii="Calibri" w:hAnsi="Calibri"/>
          <w:color w:val="000000"/>
          <w:sz w:val="22"/>
          <w:szCs w:val="22"/>
        </w:rPr>
      </w:pPr>
      <w:r>
        <w:rPr>
          <w:rFonts w:ascii="Calibri" w:hAnsi="Calibri"/>
          <w:color w:val="000000"/>
          <w:sz w:val="22"/>
          <w:szCs w:val="22"/>
        </w:rPr>
        <w:t>Discussion:  Position Paper 1</w:t>
      </w:r>
    </w:p>
    <w:p w14:paraId="55E57982" w14:textId="54CC228A" w:rsidR="001F3D40" w:rsidRDefault="001F3D40" w:rsidP="001F3D40">
      <w:pPr>
        <w:numPr>
          <w:ilvl w:val="0"/>
          <w:numId w:val="14"/>
        </w:numPr>
        <w:outlineLvl w:val="0"/>
        <w:rPr>
          <w:rFonts w:ascii="Calibri" w:hAnsi="Calibri"/>
          <w:color w:val="000000"/>
          <w:sz w:val="22"/>
          <w:szCs w:val="22"/>
        </w:rPr>
      </w:pPr>
      <w:r w:rsidRPr="00021D67">
        <w:rPr>
          <w:rFonts w:ascii="Calibri" w:hAnsi="Calibri"/>
          <w:color w:val="000000"/>
          <w:sz w:val="22"/>
          <w:szCs w:val="22"/>
        </w:rPr>
        <w:t xml:space="preserve">Instructor Presentation: </w:t>
      </w:r>
      <w:r>
        <w:rPr>
          <w:rFonts w:ascii="Calibri" w:hAnsi="Calibri"/>
          <w:color w:val="000000"/>
          <w:sz w:val="22"/>
          <w:szCs w:val="22"/>
        </w:rPr>
        <w:t>Debrief CoM (a prototype presentation to be used as a scaffold for group presentations that follow)</w:t>
      </w:r>
    </w:p>
    <w:p w14:paraId="56C4C579" w14:textId="77777777" w:rsidR="00EC1B2B" w:rsidRDefault="00EC1B2B" w:rsidP="00EC1B2B">
      <w:pPr>
        <w:outlineLvl w:val="0"/>
        <w:rPr>
          <w:rFonts w:ascii="Calibri" w:hAnsi="Calibri"/>
          <w:color w:val="FF0000"/>
          <w:sz w:val="22"/>
          <w:szCs w:val="22"/>
        </w:rPr>
      </w:pPr>
    </w:p>
    <w:p w14:paraId="701F99F5" w14:textId="0A954CEE" w:rsidR="00EC1B2B" w:rsidRPr="001C5F0F" w:rsidRDefault="00EC1B2B" w:rsidP="00EC1B2B">
      <w:pPr>
        <w:outlineLvl w:val="0"/>
        <w:rPr>
          <w:rFonts w:ascii="Calibri" w:hAnsi="Calibri"/>
          <w:sz w:val="22"/>
          <w:szCs w:val="22"/>
          <w:u w:val="single"/>
        </w:rPr>
      </w:pPr>
      <w:r w:rsidRPr="001C5F0F">
        <w:rPr>
          <w:rFonts w:ascii="Calibri" w:hAnsi="Calibri"/>
          <w:sz w:val="22"/>
          <w:szCs w:val="22"/>
          <w:u w:val="single"/>
        </w:rPr>
        <w:t xml:space="preserve">By </w:t>
      </w:r>
      <w:r w:rsidR="009B63F8">
        <w:rPr>
          <w:rFonts w:ascii="Calibri" w:hAnsi="Calibri"/>
          <w:sz w:val="22"/>
          <w:szCs w:val="22"/>
          <w:u w:val="single"/>
        </w:rPr>
        <w:t>Saturday</w:t>
      </w:r>
      <w:r w:rsidRPr="001C5F0F">
        <w:rPr>
          <w:rFonts w:ascii="Calibri" w:hAnsi="Calibri"/>
          <w:sz w:val="22"/>
          <w:szCs w:val="22"/>
          <w:u w:val="single"/>
        </w:rPr>
        <w:t xml:space="preserve"> Oct </w:t>
      </w:r>
      <w:r w:rsidR="009B63F8">
        <w:rPr>
          <w:rFonts w:ascii="Calibri" w:hAnsi="Calibri"/>
          <w:sz w:val="22"/>
          <w:szCs w:val="22"/>
          <w:u w:val="single"/>
        </w:rPr>
        <w:t>7</w:t>
      </w:r>
      <w:r w:rsidRPr="001C5F0F">
        <w:rPr>
          <w:rFonts w:ascii="Calibri" w:hAnsi="Calibri"/>
          <w:sz w:val="22"/>
          <w:szCs w:val="22"/>
          <w:u w:val="single"/>
          <w:vertAlign w:val="superscript"/>
        </w:rPr>
        <w:t>th</w:t>
      </w:r>
      <w:r w:rsidRPr="001C5F0F">
        <w:rPr>
          <w:rFonts w:ascii="Calibri" w:hAnsi="Calibri"/>
          <w:sz w:val="22"/>
          <w:szCs w:val="22"/>
          <w:u w:val="single"/>
        </w:rPr>
        <w:t>:</w:t>
      </w:r>
    </w:p>
    <w:p w14:paraId="07625221" w14:textId="77777777" w:rsidR="00EC1B2B" w:rsidRPr="001C5F0F" w:rsidRDefault="00EC1B2B" w:rsidP="00EC1B2B">
      <w:pPr>
        <w:numPr>
          <w:ilvl w:val="0"/>
          <w:numId w:val="17"/>
        </w:numPr>
        <w:outlineLvl w:val="0"/>
        <w:rPr>
          <w:rFonts w:ascii="Calibri" w:hAnsi="Calibri"/>
          <w:sz w:val="22"/>
          <w:szCs w:val="22"/>
        </w:rPr>
      </w:pPr>
      <w:r w:rsidRPr="001C5F0F">
        <w:rPr>
          <w:rFonts w:ascii="Calibri" w:hAnsi="Calibri"/>
          <w:sz w:val="22"/>
          <w:szCs w:val="22"/>
        </w:rPr>
        <w:t xml:space="preserve">Review from EDUC 5360 Watch (30 minutes): </w:t>
      </w:r>
      <w:hyperlink r:id="rId11" w:history="1">
        <w:r w:rsidRPr="001C5F0F">
          <w:rPr>
            <w:rStyle w:val="Hyperlink"/>
            <w:rFonts w:ascii="Calibri" w:hAnsi="Calibri"/>
            <w:sz w:val="22"/>
            <w:szCs w:val="22"/>
          </w:rPr>
          <w:t>Educational Assessment, a cognitive science approach</w:t>
        </w:r>
      </w:hyperlink>
      <w:r w:rsidRPr="001C5F0F">
        <w:rPr>
          <w:rFonts w:ascii="Calibri" w:hAnsi="Calibri"/>
          <w:sz w:val="22"/>
          <w:szCs w:val="22"/>
        </w:rPr>
        <w:t xml:space="preserve"> </w:t>
      </w:r>
    </w:p>
    <w:p w14:paraId="61F574DB" w14:textId="77777777" w:rsidR="00EC1B2B" w:rsidRPr="001C5F0F" w:rsidRDefault="00EC1B2B" w:rsidP="00EC1B2B">
      <w:pPr>
        <w:ind w:left="720"/>
        <w:outlineLvl w:val="0"/>
        <w:rPr>
          <w:rFonts w:ascii="Calibri" w:hAnsi="Calibri"/>
          <w:sz w:val="22"/>
          <w:szCs w:val="22"/>
        </w:rPr>
      </w:pPr>
      <w:r w:rsidRPr="001C5F0F">
        <w:rPr>
          <w:rFonts w:ascii="Calibri" w:hAnsi="Calibri"/>
          <w:sz w:val="22"/>
          <w:szCs w:val="22"/>
        </w:rPr>
        <w:t xml:space="preserve"> This video is an introduction to the Assessment Model Dr. Dawson developed with skill theory in mind.</w:t>
      </w:r>
    </w:p>
    <w:p w14:paraId="55D8902B" w14:textId="1BE2FAAA" w:rsidR="00EC1B2B" w:rsidRDefault="00EC1B2B" w:rsidP="009B63F8">
      <w:pPr>
        <w:widowControl w:val="0"/>
        <w:numPr>
          <w:ilvl w:val="0"/>
          <w:numId w:val="16"/>
        </w:numPr>
        <w:tabs>
          <w:tab w:val="left" w:pos="220"/>
          <w:tab w:val="left" w:pos="720"/>
        </w:tabs>
        <w:autoSpaceDE w:val="0"/>
        <w:autoSpaceDN w:val="0"/>
        <w:adjustRightInd w:val="0"/>
        <w:rPr>
          <w:rFonts w:ascii="Calibri" w:hAnsi="Calibri"/>
          <w:sz w:val="22"/>
          <w:szCs w:val="22"/>
        </w:rPr>
      </w:pPr>
      <w:r w:rsidRPr="001C5F0F">
        <w:rPr>
          <w:rFonts w:ascii="Calibri" w:hAnsi="Calibri"/>
          <w:sz w:val="22"/>
          <w:szCs w:val="22"/>
        </w:rPr>
        <w:t xml:space="preserve">Watch (6 minutes): Skill Scale versus Lectical Scale (6 minutes): </w:t>
      </w:r>
      <w:hyperlink r:id="rId12" w:history="1">
        <w:r w:rsidRPr="001C5F0F">
          <w:rPr>
            <w:rStyle w:val="Hyperlink"/>
            <w:rFonts w:ascii="Calibri" w:hAnsi="Calibri"/>
            <w:sz w:val="22"/>
            <w:szCs w:val="22"/>
          </w:rPr>
          <w:t>https://www.youtube.com/watch?v=XYfpJAPO0yk&amp;feature=youtu.be</w:t>
        </w:r>
      </w:hyperlink>
    </w:p>
    <w:p w14:paraId="6DB70A52" w14:textId="6F6B76F3" w:rsidR="009B63F8" w:rsidRPr="009B63F8" w:rsidRDefault="009B63F8" w:rsidP="009B63F8">
      <w:pPr>
        <w:widowControl w:val="0"/>
        <w:numPr>
          <w:ilvl w:val="0"/>
          <w:numId w:val="16"/>
        </w:numPr>
        <w:tabs>
          <w:tab w:val="left" w:pos="220"/>
          <w:tab w:val="left" w:pos="720"/>
        </w:tabs>
        <w:autoSpaceDE w:val="0"/>
        <w:autoSpaceDN w:val="0"/>
        <w:adjustRightInd w:val="0"/>
        <w:rPr>
          <w:rFonts w:ascii="Calibri" w:hAnsi="Calibri"/>
          <w:sz w:val="22"/>
          <w:szCs w:val="22"/>
        </w:rPr>
      </w:pPr>
      <w:r>
        <w:rPr>
          <w:rFonts w:ascii="Calibri" w:hAnsi="Calibri"/>
          <w:sz w:val="22"/>
          <w:szCs w:val="22"/>
        </w:rPr>
        <w:t>Identify a topic that you would like to teach or use as a focus for Position Paper 2</w:t>
      </w:r>
    </w:p>
    <w:p w14:paraId="751998F9" w14:textId="77777777" w:rsidR="00224D73" w:rsidRDefault="00224D73" w:rsidP="002B6867">
      <w:pPr>
        <w:rPr>
          <w:rFonts w:ascii="Calibri" w:hAnsi="Calibri"/>
          <w:color w:val="000000"/>
          <w:sz w:val="22"/>
          <w:szCs w:val="22"/>
          <w:u w:val="single"/>
        </w:rPr>
      </w:pPr>
    </w:p>
    <w:p w14:paraId="3655DFCD" w14:textId="77777777" w:rsidR="001F3D40" w:rsidRDefault="001F3D40" w:rsidP="002B6867">
      <w:pPr>
        <w:rPr>
          <w:rFonts w:ascii="Calibri" w:hAnsi="Calibri"/>
          <w:color w:val="000000"/>
          <w:sz w:val="22"/>
          <w:szCs w:val="22"/>
          <w:u w:val="single"/>
        </w:rPr>
      </w:pPr>
    </w:p>
    <w:p w14:paraId="177782E2" w14:textId="77777777" w:rsidR="001F3D40" w:rsidRDefault="001F3D40" w:rsidP="002B6867">
      <w:pPr>
        <w:rPr>
          <w:rFonts w:ascii="Calibri" w:hAnsi="Calibri"/>
          <w:color w:val="000000"/>
          <w:sz w:val="22"/>
          <w:szCs w:val="22"/>
          <w:u w:val="single"/>
        </w:rPr>
      </w:pPr>
    </w:p>
    <w:p w14:paraId="5EE4CF8C" w14:textId="77777777" w:rsidR="001F3D40" w:rsidRPr="009815E5" w:rsidRDefault="001F3D40" w:rsidP="002B6867">
      <w:pPr>
        <w:rPr>
          <w:rFonts w:ascii="Calibri" w:hAnsi="Calibri"/>
          <w:color w:val="000000"/>
          <w:sz w:val="22"/>
          <w:szCs w:val="22"/>
          <w:u w:val="single"/>
        </w:rPr>
      </w:pPr>
    </w:p>
    <w:p w14:paraId="720E6D75" w14:textId="2E60DF0D" w:rsidR="0021180A" w:rsidRPr="009815E5" w:rsidRDefault="00842C21" w:rsidP="002B6867">
      <w:pPr>
        <w:rPr>
          <w:rFonts w:ascii="Calibri" w:hAnsi="Calibri"/>
          <w:b/>
          <w:color w:val="000000"/>
          <w:sz w:val="22"/>
          <w:szCs w:val="22"/>
          <w:u w:val="single"/>
        </w:rPr>
      </w:pPr>
      <w:r w:rsidRPr="009815E5">
        <w:rPr>
          <w:rFonts w:ascii="Calibri" w:hAnsi="Calibri"/>
          <w:b/>
          <w:color w:val="000000"/>
          <w:sz w:val="22"/>
          <w:szCs w:val="22"/>
          <w:u w:val="single"/>
        </w:rPr>
        <w:lastRenderedPageBreak/>
        <w:t>Meeting</w:t>
      </w:r>
      <w:r w:rsidR="005E1351" w:rsidRPr="009815E5">
        <w:rPr>
          <w:rFonts w:ascii="Calibri" w:hAnsi="Calibri"/>
          <w:b/>
          <w:color w:val="000000"/>
          <w:sz w:val="22"/>
          <w:szCs w:val="22"/>
          <w:u w:val="single"/>
        </w:rPr>
        <w:t xml:space="preserve"> 5</w:t>
      </w:r>
      <w:r w:rsidR="0021180A" w:rsidRPr="009815E5">
        <w:rPr>
          <w:rFonts w:ascii="Calibri" w:hAnsi="Calibri"/>
          <w:b/>
          <w:color w:val="000000"/>
          <w:sz w:val="22"/>
          <w:szCs w:val="22"/>
          <w:u w:val="single"/>
        </w:rPr>
        <w:t xml:space="preserve">: </w:t>
      </w:r>
      <w:r w:rsidRPr="009815E5">
        <w:rPr>
          <w:rFonts w:ascii="Calibri" w:hAnsi="Calibri"/>
          <w:b/>
          <w:color w:val="000000"/>
          <w:sz w:val="22"/>
          <w:szCs w:val="22"/>
          <w:u w:val="single"/>
        </w:rPr>
        <w:t>Saturday Oct</w:t>
      </w:r>
      <w:r w:rsidR="000E6741" w:rsidRPr="009815E5">
        <w:rPr>
          <w:rFonts w:ascii="Calibri" w:hAnsi="Calibri"/>
          <w:b/>
          <w:color w:val="000000"/>
          <w:sz w:val="22"/>
          <w:szCs w:val="22"/>
          <w:u w:val="single"/>
        </w:rPr>
        <w:t xml:space="preserve"> 7</w:t>
      </w:r>
      <w:r w:rsidR="000E6741" w:rsidRPr="009815E5">
        <w:rPr>
          <w:rFonts w:ascii="Calibri" w:hAnsi="Calibri"/>
          <w:b/>
          <w:color w:val="000000"/>
          <w:sz w:val="22"/>
          <w:szCs w:val="22"/>
          <w:u w:val="single"/>
          <w:vertAlign w:val="superscript"/>
        </w:rPr>
        <w:t>th</w:t>
      </w:r>
      <w:r w:rsidR="000E6741" w:rsidRPr="009815E5">
        <w:rPr>
          <w:rFonts w:ascii="Calibri" w:hAnsi="Calibri"/>
          <w:b/>
          <w:color w:val="000000"/>
          <w:sz w:val="22"/>
          <w:szCs w:val="22"/>
          <w:u w:val="single"/>
        </w:rPr>
        <w:t xml:space="preserve"> </w:t>
      </w:r>
      <w:r w:rsidRPr="009815E5">
        <w:rPr>
          <w:rFonts w:ascii="Calibri" w:hAnsi="Calibri"/>
          <w:b/>
          <w:color w:val="000000"/>
          <w:sz w:val="22"/>
          <w:szCs w:val="22"/>
          <w:u w:val="single"/>
        </w:rPr>
        <w:t>2017</w:t>
      </w:r>
      <w:r w:rsidR="009815E5" w:rsidRPr="009815E5">
        <w:rPr>
          <w:rFonts w:ascii="Calibri" w:hAnsi="Calibri"/>
          <w:b/>
          <w:color w:val="000000"/>
          <w:sz w:val="22"/>
          <w:szCs w:val="22"/>
          <w:u w:val="single"/>
        </w:rPr>
        <w:t xml:space="preserve"> </w:t>
      </w:r>
      <w:r w:rsidR="009815E5" w:rsidRPr="009815E5">
        <w:rPr>
          <w:rFonts w:ascii="Calibri" w:hAnsi="Calibri"/>
          <w:b/>
          <w:color w:val="000000"/>
          <w:sz w:val="22"/>
          <w:szCs w:val="22"/>
          <w:highlight w:val="yellow"/>
          <w:u w:val="single"/>
        </w:rPr>
        <w:t>(FACE TO FACE, 9 am to 5 pm)</w:t>
      </w:r>
      <w:r w:rsidR="0021180A" w:rsidRPr="009815E5">
        <w:rPr>
          <w:rFonts w:ascii="Calibri" w:hAnsi="Calibri"/>
          <w:b/>
          <w:color w:val="000000"/>
          <w:sz w:val="22"/>
          <w:szCs w:val="22"/>
          <w:u w:val="single"/>
        </w:rPr>
        <w:t xml:space="preserve">   </w:t>
      </w:r>
    </w:p>
    <w:p w14:paraId="2E8A1C03" w14:textId="77777777" w:rsidR="00CB7856" w:rsidRPr="001C5F0F" w:rsidRDefault="00415E47" w:rsidP="00CB7856">
      <w:pPr>
        <w:outlineLvl w:val="0"/>
        <w:rPr>
          <w:rFonts w:ascii="Calibri" w:hAnsi="Calibri"/>
          <w:b/>
          <w:color w:val="000000"/>
          <w:sz w:val="22"/>
          <w:szCs w:val="22"/>
        </w:rPr>
      </w:pPr>
      <w:r w:rsidRPr="001C5F0F">
        <w:rPr>
          <w:rFonts w:ascii="Calibri" w:hAnsi="Calibri"/>
          <w:b/>
          <w:color w:val="000000"/>
          <w:sz w:val="22"/>
          <w:szCs w:val="22"/>
        </w:rPr>
        <w:t xml:space="preserve">Models of </w:t>
      </w:r>
      <w:r w:rsidR="00CB7856" w:rsidRPr="001C5F0F">
        <w:rPr>
          <w:rFonts w:ascii="Calibri" w:hAnsi="Calibri"/>
          <w:b/>
          <w:color w:val="000000"/>
          <w:sz w:val="22"/>
          <w:szCs w:val="22"/>
        </w:rPr>
        <w:t xml:space="preserve">Assessment </w:t>
      </w:r>
    </w:p>
    <w:p w14:paraId="03617855" w14:textId="28ADDFDE" w:rsidR="00F97459" w:rsidRPr="00F97459" w:rsidRDefault="00F97459" w:rsidP="00F97459">
      <w:pPr>
        <w:numPr>
          <w:ilvl w:val="0"/>
          <w:numId w:val="6"/>
        </w:numPr>
        <w:rPr>
          <w:rFonts w:ascii="Calibri" w:hAnsi="Calibri"/>
          <w:color w:val="FF0000"/>
          <w:sz w:val="22"/>
          <w:szCs w:val="22"/>
        </w:rPr>
      </w:pPr>
      <w:r>
        <w:rPr>
          <w:rFonts w:ascii="Calibri" w:hAnsi="Calibri"/>
          <w:color w:val="FF0000"/>
          <w:sz w:val="22"/>
          <w:szCs w:val="22"/>
        </w:rPr>
        <w:t>Discussion</w:t>
      </w:r>
      <w:r w:rsidRPr="00F97459">
        <w:rPr>
          <w:rFonts w:ascii="Calibri" w:hAnsi="Calibri"/>
          <w:color w:val="FF0000"/>
          <w:sz w:val="22"/>
          <w:szCs w:val="22"/>
        </w:rPr>
        <w:t>: Stein Z., Dawson, T. L., &amp; Fischer, K.W. (2009). Redesigning testing: operationalizing the new scien</w:t>
      </w:r>
      <w:r w:rsidR="00DE2318">
        <w:rPr>
          <w:rFonts w:ascii="Calibri" w:hAnsi="Calibri"/>
          <w:color w:val="FF0000"/>
          <w:sz w:val="22"/>
          <w:szCs w:val="22"/>
        </w:rPr>
        <w:t>ce of learning. Khine &amp; Saleh (E</w:t>
      </w:r>
      <w:r w:rsidRPr="00F97459">
        <w:rPr>
          <w:rFonts w:ascii="Calibri" w:hAnsi="Calibri"/>
          <w:color w:val="FF0000"/>
          <w:sz w:val="22"/>
          <w:szCs w:val="22"/>
        </w:rPr>
        <w:t>ds</w:t>
      </w:r>
      <w:r w:rsidR="00DE2318">
        <w:rPr>
          <w:rFonts w:ascii="Calibri" w:hAnsi="Calibri"/>
          <w:color w:val="FF0000"/>
          <w:sz w:val="22"/>
          <w:szCs w:val="22"/>
        </w:rPr>
        <w:t>.</w:t>
      </w:r>
      <w:r w:rsidRPr="00F97459">
        <w:rPr>
          <w:rFonts w:ascii="Calibri" w:hAnsi="Calibri"/>
          <w:color w:val="FF0000"/>
          <w:sz w:val="22"/>
          <w:szCs w:val="22"/>
        </w:rPr>
        <w:t xml:space="preserve">) </w:t>
      </w:r>
      <w:r w:rsidRPr="00F97459">
        <w:rPr>
          <w:rFonts w:ascii="Calibri" w:hAnsi="Calibri"/>
          <w:i/>
          <w:iCs/>
          <w:color w:val="FF0000"/>
          <w:sz w:val="22"/>
          <w:szCs w:val="22"/>
        </w:rPr>
        <w:t>The new science of learning: computers,</w:t>
      </w:r>
      <w:r w:rsidRPr="00F97459">
        <w:rPr>
          <w:rFonts w:ascii="Calibri" w:hAnsi="Calibri"/>
          <w:color w:val="FF0000"/>
          <w:sz w:val="22"/>
          <w:szCs w:val="22"/>
        </w:rPr>
        <w:t xml:space="preserve"> </w:t>
      </w:r>
      <w:r w:rsidRPr="00F97459">
        <w:rPr>
          <w:rFonts w:ascii="Calibri" w:hAnsi="Calibri"/>
          <w:i/>
          <w:iCs/>
          <w:color w:val="FF0000"/>
          <w:sz w:val="22"/>
          <w:szCs w:val="22"/>
        </w:rPr>
        <w:t xml:space="preserve">cognition and collaboration in education. </w:t>
      </w:r>
      <w:r w:rsidRPr="00F97459">
        <w:rPr>
          <w:rFonts w:ascii="Calibri" w:hAnsi="Calibri"/>
          <w:color w:val="FF0000"/>
          <w:sz w:val="22"/>
          <w:szCs w:val="22"/>
        </w:rPr>
        <w:t>Springer Press.</w:t>
      </w:r>
    </w:p>
    <w:p w14:paraId="4D52152B" w14:textId="77777777" w:rsidR="00F97459" w:rsidRPr="00F97459" w:rsidRDefault="006B7D20" w:rsidP="00F97459">
      <w:pPr>
        <w:ind w:left="720"/>
        <w:outlineLvl w:val="0"/>
        <w:rPr>
          <w:rFonts w:ascii="Calibri" w:hAnsi="Calibri"/>
          <w:color w:val="FF0000"/>
          <w:sz w:val="22"/>
          <w:szCs w:val="22"/>
        </w:rPr>
      </w:pPr>
      <w:hyperlink r:id="rId13" w:history="1">
        <w:r w:rsidR="00F97459" w:rsidRPr="00F97459">
          <w:rPr>
            <w:rStyle w:val="Hyperlink"/>
            <w:rFonts w:ascii="Calibri" w:hAnsi="Calibri"/>
            <w:sz w:val="22"/>
            <w:szCs w:val="22"/>
          </w:rPr>
          <w:t>http://www.gse.harvard.edu/~ddl/articlesCopy/Stein_Dawson_Fischer_June2010_MBEj_pp207-224.pdf</w:t>
        </w:r>
      </w:hyperlink>
    </w:p>
    <w:p w14:paraId="6102E69D" w14:textId="77777777" w:rsidR="005E1351" w:rsidRPr="005E1351" w:rsidRDefault="005E1351" w:rsidP="005E1351">
      <w:pPr>
        <w:numPr>
          <w:ilvl w:val="0"/>
          <w:numId w:val="10"/>
        </w:numPr>
        <w:outlineLvl w:val="0"/>
        <w:rPr>
          <w:rFonts w:ascii="Calibri" w:hAnsi="Calibri"/>
          <w:b/>
          <w:sz w:val="22"/>
          <w:szCs w:val="22"/>
        </w:rPr>
      </w:pPr>
      <w:r w:rsidRPr="005E1351">
        <w:rPr>
          <w:rFonts w:ascii="Calibri" w:hAnsi="Calibri"/>
          <w:color w:val="000000"/>
          <w:sz w:val="22"/>
          <w:szCs w:val="22"/>
        </w:rPr>
        <w:t>Activity: Lexical Assessment of the Conservation of Matter</w:t>
      </w:r>
    </w:p>
    <w:p w14:paraId="475606A0" w14:textId="77777777" w:rsidR="00F97459" w:rsidRPr="00F97459" w:rsidRDefault="00F97459" w:rsidP="00F97459">
      <w:pPr>
        <w:numPr>
          <w:ilvl w:val="0"/>
          <w:numId w:val="10"/>
        </w:numPr>
        <w:rPr>
          <w:rFonts w:ascii="Calibri" w:hAnsi="Calibri"/>
          <w:color w:val="FF0000"/>
          <w:sz w:val="22"/>
          <w:szCs w:val="22"/>
        </w:rPr>
      </w:pPr>
      <w:r>
        <w:rPr>
          <w:rFonts w:ascii="Calibri" w:hAnsi="Calibri"/>
          <w:color w:val="FF0000"/>
          <w:sz w:val="22"/>
          <w:szCs w:val="22"/>
        </w:rPr>
        <w:t>Discussion</w:t>
      </w:r>
      <w:r w:rsidRPr="00F97459">
        <w:rPr>
          <w:rFonts w:ascii="Calibri" w:hAnsi="Calibri"/>
          <w:color w:val="FF0000"/>
          <w:sz w:val="22"/>
          <w:szCs w:val="22"/>
        </w:rPr>
        <w:t>: Schwartz &amp; Dawson (2012). Standards &amp; assessments: The role of depth versus breadth in student success.</w:t>
      </w:r>
    </w:p>
    <w:p w14:paraId="4A49100D" w14:textId="77777777" w:rsidR="00CB7856" w:rsidRPr="001C5F0F" w:rsidRDefault="00CB7856" w:rsidP="00241228">
      <w:pPr>
        <w:numPr>
          <w:ilvl w:val="0"/>
          <w:numId w:val="6"/>
        </w:numPr>
        <w:outlineLvl w:val="0"/>
        <w:rPr>
          <w:rFonts w:ascii="Calibri" w:hAnsi="Calibri"/>
          <w:color w:val="000000"/>
          <w:sz w:val="22"/>
          <w:szCs w:val="22"/>
        </w:rPr>
      </w:pPr>
      <w:r w:rsidRPr="001C5F0F">
        <w:rPr>
          <w:rFonts w:ascii="Calibri" w:hAnsi="Calibri"/>
          <w:color w:val="000000"/>
          <w:sz w:val="22"/>
          <w:szCs w:val="22"/>
        </w:rPr>
        <w:t xml:space="preserve">Instructor Presentation: </w:t>
      </w:r>
      <w:r w:rsidR="005E1351" w:rsidRPr="001C5F0F">
        <w:rPr>
          <w:rFonts w:ascii="Calibri" w:hAnsi="Calibri"/>
          <w:color w:val="000000"/>
          <w:sz w:val="22"/>
          <w:szCs w:val="22"/>
        </w:rPr>
        <w:t>Depth versus Breadth</w:t>
      </w:r>
      <w:r w:rsidRPr="001C5F0F">
        <w:rPr>
          <w:rFonts w:ascii="Calibri" w:hAnsi="Calibri"/>
          <w:color w:val="000000"/>
          <w:sz w:val="22"/>
          <w:szCs w:val="22"/>
        </w:rPr>
        <w:t xml:space="preserve"> </w:t>
      </w:r>
    </w:p>
    <w:p w14:paraId="6FF99A16" w14:textId="77777777" w:rsidR="0049408B" w:rsidRPr="0049408B" w:rsidRDefault="0049408B" w:rsidP="0049408B">
      <w:pPr>
        <w:numPr>
          <w:ilvl w:val="0"/>
          <w:numId w:val="10"/>
        </w:numPr>
        <w:rPr>
          <w:rFonts w:ascii="Calibri" w:hAnsi="Calibri"/>
          <w:color w:val="FF0000"/>
          <w:sz w:val="22"/>
          <w:szCs w:val="22"/>
        </w:rPr>
      </w:pPr>
      <w:r w:rsidRPr="001C5F0F">
        <w:rPr>
          <w:rFonts w:ascii="Calibri" w:hAnsi="Calibri"/>
          <w:color w:val="FF0000"/>
          <w:sz w:val="22"/>
          <w:szCs w:val="22"/>
        </w:rPr>
        <w:t>Discussion</w:t>
      </w:r>
      <w:r w:rsidRPr="001C5F0F">
        <w:rPr>
          <w:rFonts w:ascii="Calibri" w:hAnsi="Calibri"/>
          <w:color w:val="000000"/>
          <w:sz w:val="22"/>
          <w:szCs w:val="22"/>
        </w:rPr>
        <w:t xml:space="preserve">: </w:t>
      </w:r>
      <w:r w:rsidRPr="0049408B">
        <w:rPr>
          <w:rFonts w:ascii="Calibri" w:hAnsi="Calibri"/>
          <w:color w:val="FF0000"/>
          <w:sz w:val="22"/>
          <w:szCs w:val="22"/>
        </w:rPr>
        <w:t xml:space="preserve">Schwartz, M.S. &amp; Fischer, K.W. (2010). “Interviewing: An insider’s insight into learning.” In M. Ferrari and L. Vuletic (Eds.) </w:t>
      </w:r>
      <w:r w:rsidRPr="0049408B">
        <w:rPr>
          <w:rFonts w:ascii="Calibri" w:hAnsi="Calibri"/>
          <w:i/>
          <w:color w:val="FF0000"/>
          <w:sz w:val="22"/>
          <w:szCs w:val="22"/>
        </w:rPr>
        <w:t>The Developmental Relations Among Mind, Brain, and Education: Essays in Honor of Robbie Case</w:t>
      </w:r>
      <w:r w:rsidRPr="0049408B">
        <w:rPr>
          <w:rFonts w:ascii="Calibri" w:hAnsi="Calibri"/>
          <w:color w:val="FF0000"/>
          <w:sz w:val="22"/>
          <w:szCs w:val="22"/>
        </w:rPr>
        <w:t>.  New York: Springer Publications. 149-175.</w:t>
      </w:r>
    </w:p>
    <w:p w14:paraId="55993640" w14:textId="688BA20A" w:rsidR="0049408B" w:rsidRPr="001C5F0F" w:rsidRDefault="00EC1B2B" w:rsidP="005E1351">
      <w:pPr>
        <w:numPr>
          <w:ilvl w:val="0"/>
          <w:numId w:val="6"/>
        </w:numPr>
        <w:outlineLvl w:val="0"/>
        <w:rPr>
          <w:rFonts w:ascii="Calibri" w:hAnsi="Calibri"/>
          <w:color w:val="000000"/>
          <w:sz w:val="22"/>
          <w:szCs w:val="22"/>
        </w:rPr>
      </w:pPr>
      <w:r>
        <w:rPr>
          <w:rFonts w:ascii="Calibri" w:hAnsi="Calibri"/>
          <w:color w:val="000000"/>
          <w:sz w:val="22"/>
          <w:szCs w:val="22"/>
        </w:rPr>
        <w:t xml:space="preserve">Instructor </w:t>
      </w:r>
      <w:r w:rsidR="0049408B" w:rsidRPr="001C5F0F">
        <w:rPr>
          <w:rFonts w:ascii="Calibri" w:hAnsi="Calibri"/>
          <w:color w:val="000000"/>
          <w:sz w:val="22"/>
          <w:szCs w:val="22"/>
        </w:rPr>
        <w:t>Demonstration: Interviewing</w:t>
      </w:r>
    </w:p>
    <w:p w14:paraId="0747D72F" w14:textId="31720744" w:rsidR="00EC1B2B" w:rsidRDefault="00EC1B2B" w:rsidP="0049408B">
      <w:pPr>
        <w:numPr>
          <w:ilvl w:val="0"/>
          <w:numId w:val="10"/>
        </w:numPr>
        <w:outlineLvl w:val="0"/>
        <w:rPr>
          <w:rFonts w:ascii="Calibri" w:hAnsi="Calibri"/>
          <w:color w:val="000000" w:themeColor="text1"/>
          <w:sz w:val="22"/>
          <w:szCs w:val="22"/>
        </w:rPr>
      </w:pPr>
      <w:r w:rsidRPr="00EC1B2B">
        <w:rPr>
          <w:rFonts w:ascii="Calibri" w:hAnsi="Calibri"/>
          <w:color w:val="000000" w:themeColor="text1"/>
          <w:sz w:val="22"/>
          <w:szCs w:val="22"/>
        </w:rPr>
        <w:t>Activity</w:t>
      </w:r>
      <w:r>
        <w:rPr>
          <w:rFonts w:ascii="Calibri" w:hAnsi="Calibri"/>
          <w:color w:val="000000" w:themeColor="text1"/>
          <w:sz w:val="22"/>
          <w:szCs w:val="22"/>
        </w:rPr>
        <w:t>:</w:t>
      </w:r>
      <w:r w:rsidRPr="00EC1B2B">
        <w:rPr>
          <w:rFonts w:ascii="Calibri" w:hAnsi="Calibri"/>
          <w:color w:val="000000" w:themeColor="text1"/>
          <w:sz w:val="22"/>
          <w:szCs w:val="22"/>
        </w:rPr>
        <w:t xml:space="preserve"> Interview a </w:t>
      </w:r>
      <w:r w:rsidR="00DE2318">
        <w:rPr>
          <w:rFonts w:ascii="Calibri" w:hAnsi="Calibri"/>
          <w:color w:val="000000" w:themeColor="text1"/>
          <w:sz w:val="22"/>
          <w:szCs w:val="22"/>
        </w:rPr>
        <w:t xml:space="preserve">fellow </w:t>
      </w:r>
      <w:r w:rsidRPr="00EC1B2B">
        <w:rPr>
          <w:rFonts w:ascii="Calibri" w:hAnsi="Calibri"/>
          <w:color w:val="000000" w:themeColor="text1"/>
          <w:sz w:val="22"/>
          <w:szCs w:val="22"/>
        </w:rPr>
        <w:t xml:space="preserve">student </w:t>
      </w:r>
    </w:p>
    <w:p w14:paraId="71C3239E" w14:textId="00375D7A" w:rsidR="0049408B" w:rsidRPr="00EC1B2B" w:rsidRDefault="00EC1B2B" w:rsidP="00EC1B2B">
      <w:pPr>
        <w:ind w:left="1080"/>
        <w:outlineLvl w:val="0"/>
        <w:rPr>
          <w:rFonts w:ascii="Calibri" w:hAnsi="Calibri"/>
          <w:color w:val="000000" w:themeColor="text1"/>
          <w:sz w:val="22"/>
          <w:szCs w:val="22"/>
        </w:rPr>
      </w:pPr>
      <w:r>
        <w:rPr>
          <w:rFonts w:ascii="Calibri" w:hAnsi="Calibri"/>
          <w:color w:val="000000" w:themeColor="text1"/>
          <w:sz w:val="22"/>
          <w:szCs w:val="22"/>
        </w:rPr>
        <w:t>I</w:t>
      </w:r>
      <w:r w:rsidRPr="00EC1B2B">
        <w:rPr>
          <w:rFonts w:ascii="Calibri" w:hAnsi="Calibri"/>
          <w:color w:val="000000" w:themeColor="text1"/>
          <w:sz w:val="22"/>
          <w:szCs w:val="22"/>
        </w:rPr>
        <w:t xml:space="preserve">n class </w:t>
      </w:r>
      <w:r w:rsidR="0049408B" w:rsidRPr="00EC1B2B">
        <w:rPr>
          <w:rFonts w:ascii="Calibri" w:hAnsi="Calibri"/>
          <w:color w:val="000000" w:themeColor="text1"/>
          <w:sz w:val="22"/>
          <w:szCs w:val="22"/>
        </w:rPr>
        <w:t xml:space="preserve">find out </w:t>
      </w:r>
      <w:r w:rsidR="00DE2318">
        <w:rPr>
          <w:rFonts w:ascii="Calibri" w:hAnsi="Calibri"/>
          <w:color w:val="000000" w:themeColor="text1"/>
          <w:sz w:val="22"/>
          <w:szCs w:val="22"/>
        </w:rPr>
        <w:t>how</w:t>
      </w:r>
      <w:r w:rsidR="0049408B" w:rsidRPr="00EC1B2B">
        <w:rPr>
          <w:rFonts w:ascii="Calibri" w:hAnsi="Calibri"/>
          <w:color w:val="000000" w:themeColor="text1"/>
          <w:sz w:val="22"/>
          <w:szCs w:val="22"/>
        </w:rPr>
        <w:t xml:space="preserve"> </w:t>
      </w:r>
      <w:r>
        <w:rPr>
          <w:rFonts w:ascii="Calibri" w:hAnsi="Calibri"/>
          <w:color w:val="000000" w:themeColor="text1"/>
          <w:sz w:val="22"/>
          <w:szCs w:val="22"/>
        </w:rPr>
        <w:t>one of your colleagues</w:t>
      </w:r>
      <w:r w:rsidR="0049408B" w:rsidRPr="00EC1B2B">
        <w:rPr>
          <w:rFonts w:ascii="Calibri" w:hAnsi="Calibri"/>
          <w:color w:val="000000" w:themeColor="text1"/>
          <w:sz w:val="22"/>
          <w:szCs w:val="22"/>
        </w:rPr>
        <w:t xml:space="preserve"> think</w:t>
      </w:r>
      <w:r>
        <w:rPr>
          <w:rFonts w:ascii="Calibri" w:hAnsi="Calibri"/>
          <w:color w:val="000000" w:themeColor="text1"/>
          <w:sz w:val="22"/>
          <w:szCs w:val="22"/>
        </w:rPr>
        <w:t>s</w:t>
      </w:r>
      <w:r w:rsidR="00DE2318">
        <w:rPr>
          <w:rFonts w:ascii="Calibri" w:hAnsi="Calibri"/>
          <w:color w:val="000000" w:themeColor="text1"/>
          <w:sz w:val="22"/>
          <w:szCs w:val="22"/>
        </w:rPr>
        <w:t xml:space="preserve"> about a topic </w:t>
      </w:r>
      <w:r w:rsidR="0049408B" w:rsidRPr="00EC1B2B">
        <w:rPr>
          <w:rFonts w:ascii="Calibri" w:hAnsi="Calibri"/>
          <w:color w:val="000000" w:themeColor="text1"/>
          <w:sz w:val="22"/>
          <w:szCs w:val="22"/>
        </w:rPr>
        <w:t xml:space="preserve">you pick.  This is not a teaching experience. Your goal is to find out what they think, and to make explicit as well as unpack the complexity of their thoughts about a topic, even if they don’t think they know much about the topic.  </w:t>
      </w:r>
      <w:r>
        <w:rPr>
          <w:rFonts w:ascii="Calibri" w:hAnsi="Calibri"/>
          <w:color w:val="000000" w:themeColor="text1"/>
          <w:sz w:val="22"/>
          <w:szCs w:val="22"/>
        </w:rPr>
        <w:t>This work will unfold in groups of three: interviewee, interviewer, and observer</w:t>
      </w:r>
    </w:p>
    <w:p w14:paraId="663A5397" w14:textId="77777777" w:rsidR="00021D67" w:rsidRDefault="00021D67" w:rsidP="00021D67">
      <w:pPr>
        <w:numPr>
          <w:ilvl w:val="0"/>
          <w:numId w:val="10"/>
        </w:numPr>
        <w:outlineLvl w:val="0"/>
        <w:rPr>
          <w:rFonts w:ascii="Calibri" w:hAnsi="Calibri"/>
          <w:color w:val="000000"/>
          <w:sz w:val="22"/>
          <w:szCs w:val="22"/>
        </w:rPr>
      </w:pPr>
      <w:r w:rsidRPr="00021D67">
        <w:rPr>
          <w:rFonts w:ascii="Calibri" w:hAnsi="Calibri"/>
          <w:color w:val="000000"/>
          <w:sz w:val="22"/>
          <w:szCs w:val="22"/>
        </w:rPr>
        <w:t xml:space="preserve">Instructor Presentation: </w:t>
      </w:r>
      <w:r>
        <w:rPr>
          <w:rFonts w:ascii="Calibri" w:hAnsi="Calibri"/>
          <w:color w:val="000000"/>
          <w:sz w:val="22"/>
          <w:szCs w:val="22"/>
        </w:rPr>
        <w:t>Memory (a prototype presentation to be used as a scaffold for group presentations that follow)</w:t>
      </w:r>
    </w:p>
    <w:p w14:paraId="69918BDD" w14:textId="527FCB46" w:rsidR="008D23F7" w:rsidRPr="008D23F7" w:rsidRDefault="008D23F7" w:rsidP="008D23F7">
      <w:pPr>
        <w:numPr>
          <w:ilvl w:val="0"/>
          <w:numId w:val="10"/>
        </w:numPr>
        <w:rPr>
          <w:color w:val="FF0000"/>
          <w:sz w:val="22"/>
          <w:szCs w:val="22"/>
        </w:rPr>
      </w:pPr>
      <w:r>
        <w:rPr>
          <w:color w:val="FF0000"/>
          <w:sz w:val="22"/>
          <w:szCs w:val="22"/>
        </w:rPr>
        <w:t>Discussion</w:t>
      </w:r>
      <w:r w:rsidRPr="000A0FF5">
        <w:rPr>
          <w:color w:val="FF0000"/>
          <w:sz w:val="22"/>
          <w:szCs w:val="22"/>
        </w:rPr>
        <w:t xml:space="preserve">: Fuster, J. (2009). Cortex and Memory: Emergence of a new paradigm. </w:t>
      </w:r>
      <w:r w:rsidRPr="000A0FF5">
        <w:rPr>
          <w:i/>
          <w:iCs/>
          <w:color w:val="FF0000"/>
          <w:sz w:val="22"/>
          <w:szCs w:val="22"/>
        </w:rPr>
        <w:t>Journal of Cognitive Neuroscience</w:t>
      </w:r>
      <w:r>
        <w:rPr>
          <w:color w:val="FF0000"/>
          <w:sz w:val="22"/>
          <w:szCs w:val="22"/>
        </w:rPr>
        <w:t xml:space="preserve"> 21(11),</w:t>
      </w:r>
      <w:r w:rsidRPr="000A0FF5">
        <w:rPr>
          <w:color w:val="FF0000"/>
          <w:sz w:val="22"/>
          <w:szCs w:val="22"/>
        </w:rPr>
        <w:t xml:space="preserve"> 2047-2072</w:t>
      </w:r>
      <w:r>
        <w:rPr>
          <w:color w:val="FF0000"/>
          <w:sz w:val="22"/>
          <w:szCs w:val="22"/>
        </w:rPr>
        <w:t>.</w:t>
      </w:r>
    </w:p>
    <w:p w14:paraId="66A5B6F9" w14:textId="77777777" w:rsidR="00224D73" w:rsidRDefault="00224D73" w:rsidP="002B6867">
      <w:pPr>
        <w:rPr>
          <w:rFonts w:ascii="Calibri" w:hAnsi="Calibri"/>
          <w:b/>
          <w:color w:val="000000"/>
          <w:sz w:val="22"/>
          <w:szCs w:val="22"/>
        </w:rPr>
      </w:pPr>
    </w:p>
    <w:p w14:paraId="664E1FCC" w14:textId="181FD4D6" w:rsidR="00524DDE" w:rsidRDefault="00524DDE" w:rsidP="00524DDE">
      <w:pPr>
        <w:rPr>
          <w:rFonts w:ascii="Calibri" w:hAnsi="Calibri"/>
          <w:b/>
          <w:color w:val="00B050"/>
          <w:sz w:val="22"/>
          <w:szCs w:val="22"/>
        </w:rPr>
      </w:pPr>
      <w:r w:rsidRPr="00A17926">
        <w:rPr>
          <w:rFonts w:ascii="Calibri" w:hAnsi="Calibri"/>
          <w:b/>
          <w:color w:val="00B050"/>
          <w:sz w:val="22"/>
          <w:szCs w:val="22"/>
        </w:rPr>
        <w:t xml:space="preserve">Assignment 2: Position Paper 2 Due Friday </w:t>
      </w:r>
      <w:r>
        <w:rPr>
          <w:rFonts w:ascii="Calibri" w:hAnsi="Calibri"/>
          <w:b/>
          <w:color w:val="00B050"/>
          <w:sz w:val="22"/>
          <w:szCs w:val="22"/>
        </w:rPr>
        <w:t>Oct</w:t>
      </w:r>
      <w:r w:rsidRPr="00A17926">
        <w:rPr>
          <w:rFonts w:ascii="Calibri" w:hAnsi="Calibri"/>
          <w:b/>
          <w:color w:val="00B050"/>
          <w:sz w:val="22"/>
          <w:szCs w:val="22"/>
        </w:rPr>
        <w:t xml:space="preserve"> </w:t>
      </w:r>
      <w:r w:rsidR="000841DE">
        <w:rPr>
          <w:rFonts w:ascii="Calibri" w:hAnsi="Calibri"/>
          <w:b/>
          <w:color w:val="00B050"/>
          <w:sz w:val="22"/>
          <w:szCs w:val="22"/>
        </w:rPr>
        <w:t>27</w:t>
      </w:r>
      <w:r w:rsidRPr="00A17926">
        <w:rPr>
          <w:rFonts w:ascii="Calibri" w:hAnsi="Calibri"/>
          <w:b/>
          <w:color w:val="00B050"/>
          <w:sz w:val="22"/>
          <w:szCs w:val="22"/>
          <w:vertAlign w:val="superscript"/>
        </w:rPr>
        <w:t>th</w:t>
      </w:r>
      <w:r w:rsidRPr="00A17926">
        <w:rPr>
          <w:rFonts w:ascii="Calibri" w:hAnsi="Calibri"/>
          <w:b/>
          <w:color w:val="00B050"/>
          <w:sz w:val="22"/>
          <w:szCs w:val="22"/>
        </w:rPr>
        <w:t xml:space="preserve"> </w:t>
      </w:r>
      <w:r w:rsidR="000841DE">
        <w:rPr>
          <w:rFonts w:ascii="Calibri" w:hAnsi="Calibri"/>
          <w:b/>
          <w:color w:val="00B050"/>
          <w:sz w:val="22"/>
          <w:szCs w:val="22"/>
        </w:rPr>
        <w:t>at midnight</w:t>
      </w:r>
    </w:p>
    <w:p w14:paraId="3DBA737E" w14:textId="30019656" w:rsidR="00A17926" w:rsidRPr="00A17926" w:rsidRDefault="00A17926" w:rsidP="00A17926">
      <w:pPr>
        <w:rPr>
          <w:rFonts w:ascii="Calibri" w:hAnsi="Calibri"/>
          <w:b/>
          <w:color w:val="00B050"/>
          <w:sz w:val="22"/>
          <w:szCs w:val="22"/>
        </w:rPr>
      </w:pPr>
      <w:r>
        <w:rPr>
          <w:rFonts w:ascii="Calibri" w:hAnsi="Calibri"/>
          <w:b/>
          <w:color w:val="00B050"/>
          <w:sz w:val="22"/>
          <w:szCs w:val="22"/>
        </w:rPr>
        <w:t>Assignment 3</w:t>
      </w:r>
      <w:r w:rsidRPr="00A17926">
        <w:rPr>
          <w:rFonts w:ascii="Calibri" w:hAnsi="Calibri"/>
          <w:b/>
          <w:color w:val="00B050"/>
          <w:sz w:val="22"/>
          <w:szCs w:val="22"/>
        </w:rPr>
        <w:t xml:space="preserve">: </w:t>
      </w:r>
      <w:r>
        <w:rPr>
          <w:rFonts w:ascii="Calibri" w:hAnsi="Calibri"/>
          <w:b/>
          <w:color w:val="00B050"/>
          <w:sz w:val="22"/>
          <w:szCs w:val="22"/>
        </w:rPr>
        <w:t>Group Projects</w:t>
      </w:r>
      <w:r w:rsidRPr="00A17926">
        <w:rPr>
          <w:rFonts w:ascii="Calibri" w:hAnsi="Calibri"/>
          <w:b/>
          <w:color w:val="00B050"/>
          <w:sz w:val="22"/>
          <w:szCs w:val="22"/>
        </w:rPr>
        <w:t xml:space="preserve"> Due </w:t>
      </w:r>
      <w:r>
        <w:rPr>
          <w:rFonts w:ascii="Calibri" w:hAnsi="Calibri"/>
          <w:b/>
          <w:color w:val="00B050"/>
          <w:sz w:val="22"/>
          <w:szCs w:val="22"/>
        </w:rPr>
        <w:t>Wed Oct 18</w:t>
      </w:r>
      <w:r w:rsidRPr="00A17926">
        <w:rPr>
          <w:rFonts w:ascii="Calibri" w:hAnsi="Calibri"/>
          <w:b/>
          <w:color w:val="00B050"/>
          <w:sz w:val="22"/>
          <w:szCs w:val="22"/>
          <w:vertAlign w:val="superscript"/>
        </w:rPr>
        <w:t>th</w:t>
      </w:r>
      <w:r>
        <w:rPr>
          <w:rFonts w:ascii="Calibri" w:hAnsi="Calibri"/>
          <w:b/>
          <w:color w:val="00B050"/>
          <w:sz w:val="22"/>
          <w:szCs w:val="22"/>
        </w:rPr>
        <w:t xml:space="preserve"> through Nov 9th</w:t>
      </w:r>
      <w:r w:rsidRPr="00A17926">
        <w:rPr>
          <w:rFonts w:ascii="Calibri" w:hAnsi="Calibri"/>
          <w:b/>
          <w:color w:val="00B050"/>
          <w:sz w:val="22"/>
          <w:szCs w:val="22"/>
        </w:rPr>
        <w:t xml:space="preserve"> </w:t>
      </w:r>
    </w:p>
    <w:p w14:paraId="54FB09F9" w14:textId="77777777" w:rsidR="00A17926" w:rsidRPr="001C5F0F" w:rsidRDefault="00A17926" w:rsidP="002B6867">
      <w:pPr>
        <w:rPr>
          <w:rFonts w:ascii="Calibri" w:hAnsi="Calibri"/>
          <w:b/>
          <w:color w:val="000000"/>
          <w:sz w:val="22"/>
          <w:szCs w:val="22"/>
        </w:rPr>
      </w:pPr>
    </w:p>
    <w:p w14:paraId="7E69569B" w14:textId="77777777" w:rsidR="0021180A" w:rsidRPr="001C5F0F" w:rsidRDefault="00021D67" w:rsidP="002B6867">
      <w:pPr>
        <w:rPr>
          <w:rFonts w:ascii="Calibri" w:hAnsi="Calibri"/>
          <w:b/>
          <w:color w:val="000000"/>
          <w:sz w:val="22"/>
          <w:szCs w:val="22"/>
          <w:u w:val="single"/>
        </w:rPr>
      </w:pPr>
      <w:r w:rsidRPr="001C5F0F">
        <w:rPr>
          <w:rFonts w:ascii="Calibri" w:hAnsi="Calibri"/>
          <w:b/>
          <w:color w:val="000000"/>
          <w:sz w:val="22"/>
          <w:szCs w:val="22"/>
          <w:u w:val="single"/>
        </w:rPr>
        <w:t>Meeting 6: Wednesday Oct</w:t>
      </w:r>
      <w:r w:rsidR="0021180A" w:rsidRPr="001C5F0F">
        <w:rPr>
          <w:rFonts w:ascii="Calibri" w:hAnsi="Calibri"/>
          <w:b/>
          <w:color w:val="000000"/>
          <w:sz w:val="22"/>
          <w:szCs w:val="22"/>
          <w:u w:val="single"/>
        </w:rPr>
        <w:t xml:space="preserve"> </w:t>
      </w:r>
      <w:r w:rsidRPr="001C5F0F">
        <w:rPr>
          <w:rFonts w:ascii="Calibri" w:hAnsi="Calibri"/>
          <w:b/>
          <w:color w:val="000000"/>
          <w:sz w:val="22"/>
          <w:szCs w:val="22"/>
          <w:u w:val="single"/>
        </w:rPr>
        <w:t>18</w:t>
      </w:r>
      <w:r w:rsidRPr="001C5F0F">
        <w:rPr>
          <w:rFonts w:ascii="Calibri" w:hAnsi="Calibri"/>
          <w:b/>
          <w:color w:val="000000"/>
          <w:sz w:val="22"/>
          <w:szCs w:val="22"/>
          <w:u w:val="single"/>
          <w:vertAlign w:val="superscript"/>
        </w:rPr>
        <w:t>th</w:t>
      </w:r>
      <w:r w:rsidRPr="001C5F0F">
        <w:rPr>
          <w:rFonts w:ascii="Calibri" w:hAnsi="Calibri"/>
          <w:b/>
          <w:color w:val="000000"/>
          <w:sz w:val="22"/>
          <w:szCs w:val="22"/>
          <w:u w:val="single"/>
        </w:rPr>
        <w:t xml:space="preserve"> 2017 (Online 6:00 to 8:00 pm)</w:t>
      </w:r>
    </w:p>
    <w:p w14:paraId="041B6DBE" w14:textId="6152CCCA" w:rsidR="00021D67" w:rsidRPr="00FF1E39" w:rsidRDefault="00021D67" w:rsidP="00FF1E39">
      <w:pPr>
        <w:outlineLvl w:val="0"/>
        <w:rPr>
          <w:rFonts w:ascii="Calibri" w:hAnsi="Calibri"/>
          <w:b/>
          <w:color w:val="000000"/>
          <w:sz w:val="22"/>
          <w:szCs w:val="22"/>
        </w:rPr>
      </w:pPr>
      <w:r w:rsidRPr="001C5F0F">
        <w:rPr>
          <w:rFonts w:ascii="Calibri" w:hAnsi="Calibri"/>
          <w:b/>
          <w:color w:val="000000"/>
          <w:sz w:val="22"/>
          <w:szCs w:val="22"/>
        </w:rPr>
        <w:t>Group Project- Emotions</w:t>
      </w:r>
    </w:p>
    <w:p w14:paraId="71932960" w14:textId="77777777" w:rsidR="008D23F7" w:rsidRDefault="008D23F7" w:rsidP="008D23F7">
      <w:pPr>
        <w:numPr>
          <w:ilvl w:val="0"/>
          <w:numId w:val="23"/>
        </w:numPr>
        <w:rPr>
          <w:color w:val="FF0000"/>
          <w:sz w:val="22"/>
          <w:szCs w:val="22"/>
        </w:rPr>
      </w:pPr>
      <w:r w:rsidRPr="00FE0B66">
        <w:rPr>
          <w:color w:val="FF0000"/>
          <w:sz w:val="22"/>
          <w:szCs w:val="22"/>
        </w:rPr>
        <w:t xml:space="preserve">Reading 1: Damasio, A. R. (1996). The Somatic Marker Hypothesis and the Possible Functions of the Pre-frontal Cortex. </w:t>
      </w:r>
      <w:r w:rsidRPr="00FE0B66">
        <w:rPr>
          <w:i/>
          <w:color w:val="FF0000"/>
          <w:sz w:val="22"/>
          <w:szCs w:val="22"/>
        </w:rPr>
        <w:t>The Royal Society</w:t>
      </w:r>
      <w:r w:rsidRPr="00FE0B66">
        <w:rPr>
          <w:color w:val="FF0000"/>
          <w:sz w:val="22"/>
          <w:szCs w:val="22"/>
        </w:rPr>
        <w:t>. Volume 351, pp. 1413-1420.</w:t>
      </w:r>
    </w:p>
    <w:p w14:paraId="35A72CBB" w14:textId="77777777" w:rsidR="008D23F7" w:rsidRPr="00FE0B66" w:rsidRDefault="006B7D20" w:rsidP="008D23F7">
      <w:pPr>
        <w:ind w:left="720"/>
        <w:rPr>
          <w:color w:val="FF0000"/>
          <w:sz w:val="22"/>
          <w:szCs w:val="22"/>
        </w:rPr>
      </w:pPr>
      <w:hyperlink r:id="rId14" w:history="1">
        <w:r w:rsidR="008D23F7" w:rsidRPr="00DB0B21">
          <w:rPr>
            <w:rStyle w:val="Hyperlink"/>
            <w:sz w:val="22"/>
            <w:szCs w:val="22"/>
          </w:rPr>
          <w:t>https://ahandfulofleaves.files.wordpress.com/2013/07/the-somatic-marker-hypothesis-and-the-possible-functions-of-the-prefrontal-cortex_damasio.pdf</w:t>
        </w:r>
      </w:hyperlink>
    </w:p>
    <w:p w14:paraId="696BC84A" w14:textId="5FCBA883" w:rsidR="008D23F7" w:rsidRDefault="008D23F7" w:rsidP="008D23F7">
      <w:pPr>
        <w:numPr>
          <w:ilvl w:val="0"/>
          <w:numId w:val="23"/>
        </w:numPr>
        <w:rPr>
          <w:color w:val="FF0000"/>
          <w:sz w:val="22"/>
          <w:szCs w:val="22"/>
        </w:rPr>
      </w:pPr>
      <w:r>
        <w:rPr>
          <w:color w:val="FF0000"/>
          <w:sz w:val="22"/>
          <w:szCs w:val="22"/>
        </w:rPr>
        <w:t xml:space="preserve">Reading 2: [A rebuttal to the SMH] Maia, T.V. &amp; McClelland, J.L.(2005). </w:t>
      </w:r>
      <w:r w:rsidRPr="006B7CF5">
        <w:rPr>
          <w:color w:val="FF0000"/>
          <w:sz w:val="22"/>
          <w:szCs w:val="22"/>
        </w:rPr>
        <w:t>The somatic marker hypothesis: still many questions but no answers</w:t>
      </w:r>
      <w:r>
        <w:rPr>
          <w:color w:val="FF0000"/>
          <w:sz w:val="22"/>
          <w:szCs w:val="22"/>
        </w:rPr>
        <w:t xml:space="preserve">. Trends in Cognitive Sciences. 9(4), 162-164.  </w:t>
      </w:r>
    </w:p>
    <w:p w14:paraId="66EFAE39" w14:textId="77777777" w:rsidR="008D23F7" w:rsidRPr="006B7CF5" w:rsidRDefault="006B7D20" w:rsidP="008D23F7">
      <w:pPr>
        <w:ind w:left="720"/>
        <w:rPr>
          <w:color w:val="FF0000"/>
          <w:sz w:val="22"/>
          <w:szCs w:val="22"/>
        </w:rPr>
      </w:pPr>
      <w:hyperlink r:id="rId15" w:history="1">
        <w:r w:rsidR="008D23F7" w:rsidRPr="00DB0B21">
          <w:rPr>
            <w:rStyle w:val="Hyperlink"/>
            <w:sz w:val="22"/>
            <w:szCs w:val="22"/>
          </w:rPr>
          <w:t>http://stanford.edu/~jlmcc/papers/MaiaMcC05_TiCS.pdf</w:t>
        </w:r>
      </w:hyperlink>
    </w:p>
    <w:p w14:paraId="13FBBDC4" w14:textId="77777777" w:rsidR="008D23F7" w:rsidRDefault="008D23F7" w:rsidP="008D23F7">
      <w:pPr>
        <w:numPr>
          <w:ilvl w:val="0"/>
          <w:numId w:val="23"/>
        </w:numPr>
        <w:rPr>
          <w:color w:val="FF0000"/>
          <w:sz w:val="22"/>
          <w:szCs w:val="22"/>
        </w:rPr>
      </w:pPr>
      <w:r>
        <w:rPr>
          <w:color w:val="FF0000"/>
          <w:sz w:val="22"/>
          <w:szCs w:val="22"/>
        </w:rPr>
        <w:t>Reading 3</w:t>
      </w:r>
      <w:r w:rsidRPr="00FE0B66">
        <w:rPr>
          <w:color w:val="FF0000"/>
          <w:sz w:val="22"/>
          <w:szCs w:val="22"/>
        </w:rPr>
        <w:t xml:space="preserve">: Dalgleish, T. (2004). Timeline: The emotional brain. </w:t>
      </w:r>
      <w:r w:rsidRPr="00FE0B66">
        <w:rPr>
          <w:i/>
          <w:iCs/>
          <w:color w:val="FF0000"/>
          <w:sz w:val="22"/>
          <w:szCs w:val="22"/>
        </w:rPr>
        <w:t>Nature Reviews Neuroscience 5</w:t>
      </w:r>
      <w:r w:rsidRPr="00FE0B66">
        <w:rPr>
          <w:color w:val="FF0000"/>
          <w:sz w:val="22"/>
          <w:szCs w:val="22"/>
        </w:rPr>
        <w:t>(7), 582-589.</w:t>
      </w:r>
    </w:p>
    <w:p w14:paraId="3BABC1C0" w14:textId="77777777" w:rsidR="008D23F7" w:rsidRDefault="008D23F7" w:rsidP="008D23F7">
      <w:pPr>
        <w:numPr>
          <w:ilvl w:val="0"/>
          <w:numId w:val="23"/>
        </w:numPr>
        <w:rPr>
          <w:color w:val="FF0000"/>
          <w:sz w:val="22"/>
          <w:szCs w:val="22"/>
        </w:rPr>
      </w:pPr>
      <w:r>
        <w:rPr>
          <w:color w:val="FF0000"/>
          <w:sz w:val="22"/>
          <w:szCs w:val="22"/>
        </w:rPr>
        <w:t xml:space="preserve">Reading 4: LeDoux, J.E. (2015). Feelings: What are they and how does the brain make them? Daedalus, the Journal of the American Academy of Arts &amp; Sciences 144(1), 96-106.  </w:t>
      </w:r>
      <w:hyperlink r:id="rId16" w:history="1">
        <w:r w:rsidRPr="00DB0B21">
          <w:rPr>
            <w:rStyle w:val="Hyperlink"/>
            <w:sz w:val="22"/>
            <w:szCs w:val="22"/>
          </w:rPr>
          <w:t>http://www.cns.nyu.edu/labs/ledouxlab/pdf/daed_LeDoux_2015.pdf</w:t>
        </w:r>
      </w:hyperlink>
    </w:p>
    <w:p w14:paraId="264D0FF8" w14:textId="77777777" w:rsidR="00CE6920" w:rsidRPr="00CE6920" w:rsidRDefault="00CE6920" w:rsidP="00CE6920">
      <w:pPr>
        <w:numPr>
          <w:ilvl w:val="0"/>
          <w:numId w:val="23"/>
        </w:numPr>
        <w:rPr>
          <w:color w:val="FF0000"/>
          <w:sz w:val="22"/>
          <w:szCs w:val="22"/>
        </w:rPr>
      </w:pPr>
      <w:r>
        <w:rPr>
          <w:color w:val="FF0000"/>
          <w:sz w:val="22"/>
          <w:szCs w:val="22"/>
        </w:rPr>
        <w:t xml:space="preserve">Reading 5: </w:t>
      </w:r>
      <w:r w:rsidRPr="00CE6920">
        <w:rPr>
          <w:color w:val="FF0000"/>
          <w:sz w:val="22"/>
          <w:szCs w:val="22"/>
        </w:rPr>
        <w:t>Posner, M. &amp; Rothbart, M. (2007). Ch 9, Expertise</w:t>
      </w:r>
    </w:p>
    <w:p w14:paraId="4734A968" w14:textId="707AC837" w:rsidR="008D23F7" w:rsidRPr="00F74FEB" w:rsidRDefault="008D23F7" w:rsidP="008D23F7">
      <w:pPr>
        <w:numPr>
          <w:ilvl w:val="0"/>
          <w:numId w:val="23"/>
        </w:numPr>
        <w:rPr>
          <w:color w:val="FF0000"/>
          <w:sz w:val="22"/>
          <w:szCs w:val="22"/>
        </w:rPr>
      </w:pPr>
      <w:r>
        <w:rPr>
          <w:color w:val="FF0000"/>
          <w:sz w:val="22"/>
          <w:szCs w:val="22"/>
        </w:rPr>
        <w:t xml:space="preserve">Visit Website: </w:t>
      </w:r>
      <w:r w:rsidRPr="00F74FEB">
        <w:rPr>
          <w:color w:val="FF0000"/>
          <w:sz w:val="22"/>
          <w:szCs w:val="22"/>
        </w:rPr>
        <w:t xml:space="preserve">Paul Ekman (2014). The Atlas of Emotions </w:t>
      </w:r>
      <w:hyperlink r:id="rId17" w:history="1">
        <w:r w:rsidRPr="00F74FEB">
          <w:rPr>
            <w:rStyle w:val="Hyperlink"/>
            <w:sz w:val="22"/>
            <w:szCs w:val="22"/>
          </w:rPr>
          <w:t>http://www.paulekman.com/atlas-of-emotions/</w:t>
        </w:r>
      </w:hyperlink>
    </w:p>
    <w:p w14:paraId="2D2BEEB3" w14:textId="77777777" w:rsidR="00E81D8E" w:rsidRPr="001C5F0F" w:rsidRDefault="00E81D8E" w:rsidP="00E81D8E">
      <w:pPr>
        <w:rPr>
          <w:rFonts w:ascii="Calibri" w:hAnsi="Calibri"/>
          <w:color w:val="FF0000"/>
          <w:sz w:val="22"/>
          <w:szCs w:val="22"/>
        </w:rPr>
      </w:pPr>
    </w:p>
    <w:p w14:paraId="09710C8B" w14:textId="77777777" w:rsidR="00021D67" w:rsidRPr="00021D67" w:rsidRDefault="00021D67" w:rsidP="00021D67">
      <w:pPr>
        <w:rPr>
          <w:rFonts w:ascii="Calibri" w:hAnsi="Calibri"/>
          <w:b/>
          <w:color w:val="000000"/>
          <w:sz w:val="22"/>
          <w:szCs w:val="22"/>
          <w:u w:val="single"/>
        </w:rPr>
      </w:pPr>
      <w:r w:rsidRPr="00021D67">
        <w:rPr>
          <w:rFonts w:ascii="Calibri" w:hAnsi="Calibri"/>
          <w:b/>
          <w:color w:val="000000"/>
          <w:sz w:val="22"/>
          <w:szCs w:val="22"/>
          <w:u w:val="single"/>
        </w:rPr>
        <w:t>Meeting 7: Wednesday Oct 25</w:t>
      </w:r>
      <w:r w:rsidRPr="00021D67">
        <w:rPr>
          <w:rFonts w:ascii="Calibri" w:hAnsi="Calibri"/>
          <w:b/>
          <w:color w:val="000000"/>
          <w:sz w:val="22"/>
          <w:szCs w:val="22"/>
          <w:u w:val="single"/>
          <w:vertAlign w:val="superscript"/>
        </w:rPr>
        <w:t>th</w:t>
      </w:r>
      <w:r w:rsidRPr="00021D67">
        <w:rPr>
          <w:rFonts w:ascii="Calibri" w:hAnsi="Calibri"/>
          <w:b/>
          <w:color w:val="000000"/>
          <w:sz w:val="22"/>
          <w:szCs w:val="22"/>
          <w:u w:val="single"/>
        </w:rPr>
        <w:t xml:space="preserve"> 2017 (Online 6:00 to 8:00 pm)</w:t>
      </w:r>
    </w:p>
    <w:p w14:paraId="50FAD6DC" w14:textId="77777777" w:rsidR="00021D67" w:rsidRPr="00021D67" w:rsidRDefault="00021D67" w:rsidP="00021D67">
      <w:pPr>
        <w:outlineLvl w:val="0"/>
        <w:rPr>
          <w:rFonts w:ascii="Calibri" w:hAnsi="Calibri"/>
          <w:b/>
          <w:color w:val="000000"/>
          <w:sz w:val="22"/>
          <w:szCs w:val="22"/>
        </w:rPr>
      </w:pPr>
      <w:r w:rsidRPr="00021D67">
        <w:rPr>
          <w:rFonts w:ascii="Calibri" w:hAnsi="Calibri"/>
          <w:b/>
          <w:color w:val="000000"/>
          <w:sz w:val="22"/>
          <w:szCs w:val="22"/>
        </w:rPr>
        <w:t xml:space="preserve">Group Project- </w:t>
      </w:r>
      <w:r>
        <w:rPr>
          <w:rFonts w:ascii="Calibri" w:hAnsi="Calibri"/>
          <w:b/>
          <w:color w:val="000000"/>
          <w:sz w:val="22"/>
          <w:szCs w:val="22"/>
        </w:rPr>
        <w:t>Social Cognitive Neuroscience</w:t>
      </w:r>
    </w:p>
    <w:p w14:paraId="17B46B86" w14:textId="77777777" w:rsidR="00A17926" w:rsidRPr="001C5F0F" w:rsidRDefault="00A17926" w:rsidP="00A17926">
      <w:pPr>
        <w:numPr>
          <w:ilvl w:val="0"/>
          <w:numId w:val="13"/>
        </w:numPr>
        <w:rPr>
          <w:rFonts w:ascii="Calibri" w:hAnsi="Calibri"/>
          <w:b/>
          <w:color w:val="FF0000"/>
          <w:sz w:val="22"/>
          <w:szCs w:val="22"/>
        </w:rPr>
      </w:pPr>
      <w:r w:rsidRPr="001C5F0F">
        <w:rPr>
          <w:rFonts w:ascii="Calibri" w:hAnsi="Calibri"/>
          <w:color w:val="FF0000"/>
          <w:sz w:val="22"/>
          <w:szCs w:val="22"/>
        </w:rPr>
        <w:t>Reading</w:t>
      </w:r>
      <w:r>
        <w:rPr>
          <w:rFonts w:ascii="Calibri" w:hAnsi="Calibri"/>
          <w:color w:val="FF0000"/>
          <w:sz w:val="22"/>
          <w:szCs w:val="22"/>
        </w:rPr>
        <w:t xml:space="preserve"> 1</w:t>
      </w:r>
      <w:r w:rsidRPr="001C5F0F">
        <w:rPr>
          <w:rFonts w:ascii="Calibri" w:hAnsi="Calibri"/>
          <w:color w:val="FF0000"/>
          <w:sz w:val="22"/>
          <w:szCs w:val="22"/>
        </w:rPr>
        <w:t>: Lieberman, M. (2007)</w:t>
      </w:r>
    </w:p>
    <w:p w14:paraId="7F8DA07C" w14:textId="77777777" w:rsidR="00A17926" w:rsidRPr="001C5F0F" w:rsidRDefault="00A17926" w:rsidP="00A17926">
      <w:pPr>
        <w:numPr>
          <w:ilvl w:val="0"/>
          <w:numId w:val="13"/>
        </w:numPr>
        <w:rPr>
          <w:rFonts w:ascii="Calibri" w:hAnsi="Calibri"/>
          <w:b/>
          <w:color w:val="FF0000"/>
          <w:sz w:val="22"/>
          <w:szCs w:val="22"/>
        </w:rPr>
      </w:pPr>
      <w:r w:rsidRPr="001C5F0F">
        <w:rPr>
          <w:rFonts w:ascii="Calibri" w:hAnsi="Calibri"/>
          <w:color w:val="FF0000"/>
          <w:sz w:val="22"/>
          <w:szCs w:val="22"/>
        </w:rPr>
        <w:t>Reading 2: Lieberman, M (2013). Social</w:t>
      </w:r>
    </w:p>
    <w:p w14:paraId="36C4FD83" w14:textId="77777777" w:rsidR="00021D67" w:rsidRDefault="00021D67" w:rsidP="00021D67">
      <w:pPr>
        <w:rPr>
          <w:rFonts w:ascii="Calibri" w:hAnsi="Calibri"/>
          <w:b/>
          <w:color w:val="FF0000"/>
          <w:sz w:val="22"/>
          <w:szCs w:val="22"/>
        </w:rPr>
      </w:pPr>
    </w:p>
    <w:p w14:paraId="2BEF0D26" w14:textId="77777777" w:rsidR="00551AA0" w:rsidRPr="001C5F0F" w:rsidRDefault="00551AA0" w:rsidP="00021D67">
      <w:pPr>
        <w:rPr>
          <w:rFonts w:ascii="Calibri" w:hAnsi="Calibri"/>
          <w:b/>
          <w:color w:val="FF0000"/>
          <w:sz w:val="22"/>
          <w:szCs w:val="22"/>
        </w:rPr>
      </w:pPr>
    </w:p>
    <w:p w14:paraId="3E3E63FB" w14:textId="39B837CF" w:rsidR="00021D67" w:rsidRPr="00021D67" w:rsidRDefault="00021D67" w:rsidP="00021D67">
      <w:pPr>
        <w:rPr>
          <w:rFonts w:ascii="Calibri" w:hAnsi="Calibri"/>
          <w:b/>
          <w:color w:val="000000"/>
          <w:sz w:val="22"/>
          <w:szCs w:val="22"/>
          <w:u w:val="single"/>
        </w:rPr>
      </w:pPr>
      <w:r w:rsidRPr="001C5F0F">
        <w:rPr>
          <w:rFonts w:ascii="Calibri" w:hAnsi="Calibri"/>
          <w:b/>
          <w:color w:val="000000"/>
          <w:sz w:val="22"/>
          <w:szCs w:val="22"/>
          <w:u w:val="single"/>
        </w:rPr>
        <w:t>Meeting 8</w:t>
      </w:r>
      <w:r w:rsidR="00F80F82" w:rsidRPr="001C5F0F">
        <w:rPr>
          <w:rFonts w:ascii="Calibri" w:hAnsi="Calibri"/>
          <w:b/>
          <w:color w:val="000000"/>
          <w:sz w:val="22"/>
          <w:szCs w:val="22"/>
          <w:u w:val="single"/>
        </w:rPr>
        <w:t xml:space="preserve">: Wednesday Nov </w:t>
      </w:r>
      <w:r w:rsidRPr="001C5F0F">
        <w:rPr>
          <w:rFonts w:ascii="Calibri" w:hAnsi="Calibri"/>
          <w:b/>
          <w:color w:val="000000"/>
          <w:sz w:val="22"/>
          <w:szCs w:val="22"/>
          <w:u w:val="single"/>
        </w:rPr>
        <w:t>1</w:t>
      </w:r>
      <w:r w:rsidRPr="001C5F0F">
        <w:rPr>
          <w:rFonts w:ascii="Calibri" w:hAnsi="Calibri"/>
          <w:b/>
          <w:color w:val="000000"/>
          <w:sz w:val="22"/>
          <w:szCs w:val="22"/>
          <w:u w:val="single"/>
          <w:vertAlign w:val="superscript"/>
        </w:rPr>
        <w:t>st</w:t>
      </w:r>
      <w:r w:rsidRPr="001C5F0F">
        <w:rPr>
          <w:rFonts w:ascii="Calibri" w:hAnsi="Calibri"/>
          <w:b/>
          <w:color w:val="000000"/>
          <w:sz w:val="22"/>
          <w:szCs w:val="22"/>
          <w:u w:val="single"/>
        </w:rPr>
        <w:t xml:space="preserve"> 2017</w:t>
      </w:r>
      <w:r w:rsidR="00A17926">
        <w:rPr>
          <w:rFonts w:ascii="Calibri" w:hAnsi="Calibri"/>
          <w:b/>
          <w:color w:val="000000"/>
          <w:sz w:val="22"/>
          <w:szCs w:val="22"/>
          <w:u w:val="single"/>
        </w:rPr>
        <w:t xml:space="preserve"> </w:t>
      </w:r>
      <w:r w:rsidRPr="00021D67">
        <w:rPr>
          <w:rFonts w:ascii="Calibri" w:hAnsi="Calibri"/>
          <w:b/>
          <w:color w:val="000000"/>
          <w:sz w:val="22"/>
          <w:szCs w:val="22"/>
          <w:u w:val="single"/>
        </w:rPr>
        <w:t>(Online 6:00 to 8:00 pm)</w:t>
      </w:r>
    </w:p>
    <w:p w14:paraId="436221E6" w14:textId="2B1B7881" w:rsidR="0021180A" w:rsidRPr="001C5F0F" w:rsidRDefault="00021D67" w:rsidP="004208C5">
      <w:pPr>
        <w:outlineLvl w:val="0"/>
        <w:rPr>
          <w:rFonts w:ascii="Calibri" w:hAnsi="Calibri"/>
          <w:b/>
          <w:color w:val="000000"/>
          <w:sz w:val="22"/>
          <w:szCs w:val="22"/>
        </w:rPr>
      </w:pPr>
      <w:r w:rsidRPr="00021D67">
        <w:rPr>
          <w:rFonts w:ascii="Calibri" w:hAnsi="Calibri"/>
          <w:b/>
          <w:color w:val="000000"/>
          <w:sz w:val="22"/>
          <w:szCs w:val="22"/>
        </w:rPr>
        <w:t xml:space="preserve">Group Project- </w:t>
      </w:r>
      <w:r>
        <w:rPr>
          <w:rFonts w:ascii="Calibri" w:hAnsi="Calibri"/>
          <w:b/>
          <w:color w:val="000000"/>
          <w:sz w:val="22"/>
          <w:szCs w:val="22"/>
        </w:rPr>
        <w:t>Attention</w:t>
      </w:r>
    </w:p>
    <w:p w14:paraId="0CD8288D" w14:textId="77777777" w:rsidR="00551AA0" w:rsidRDefault="00551AA0" w:rsidP="00551AA0">
      <w:pPr>
        <w:numPr>
          <w:ilvl w:val="0"/>
          <w:numId w:val="23"/>
        </w:numPr>
        <w:rPr>
          <w:color w:val="FF0000"/>
          <w:sz w:val="22"/>
          <w:szCs w:val="22"/>
        </w:rPr>
      </w:pPr>
      <w:r w:rsidRPr="000A0FF5">
        <w:rPr>
          <w:color w:val="FF0000"/>
          <w:sz w:val="22"/>
          <w:szCs w:val="22"/>
        </w:rPr>
        <w:t xml:space="preserve">Reading 1: Posner, M. &amp; Rothbart, M. (2007). A mind of one’s own (Ch 4). </w:t>
      </w:r>
      <w:r w:rsidRPr="000A0FF5">
        <w:rPr>
          <w:i/>
          <w:color w:val="FF0000"/>
          <w:sz w:val="22"/>
          <w:szCs w:val="22"/>
        </w:rPr>
        <w:t>Educating the Human Brain.</w:t>
      </w:r>
      <w:r w:rsidRPr="000A0FF5">
        <w:rPr>
          <w:color w:val="FF0000"/>
          <w:sz w:val="22"/>
          <w:szCs w:val="22"/>
        </w:rPr>
        <w:t xml:space="preserve"> American Psychological Association: Washington DC. 79-97.</w:t>
      </w:r>
    </w:p>
    <w:p w14:paraId="5B98501C" w14:textId="77777777" w:rsidR="00551AA0" w:rsidRPr="0039382F" w:rsidRDefault="00551AA0" w:rsidP="00551AA0">
      <w:pPr>
        <w:numPr>
          <w:ilvl w:val="0"/>
          <w:numId w:val="23"/>
        </w:numPr>
        <w:rPr>
          <w:color w:val="FF0000"/>
          <w:sz w:val="22"/>
          <w:szCs w:val="22"/>
        </w:rPr>
      </w:pPr>
      <w:r>
        <w:rPr>
          <w:color w:val="FF0000"/>
          <w:sz w:val="22"/>
          <w:szCs w:val="22"/>
          <w:lang w:bidi="en-US"/>
        </w:rPr>
        <w:t>Reading 2</w:t>
      </w:r>
      <w:r w:rsidRPr="00FE0B66">
        <w:rPr>
          <w:color w:val="FF0000"/>
          <w:sz w:val="22"/>
          <w:szCs w:val="22"/>
          <w:lang w:bidi="en-US"/>
        </w:rPr>
        <w:t xml:space="preserve">: Bush, G., Luu, P., &amp; Posner, M. I. (2000). Cognitive and emotional influences in anterior cingulate cortex. </w:t>
      </w:r>
      <w:r w:rsidRPr="00FE0B66">
        <w:rPr>
          <w:i/>
          <w:iCs/>
          <w:color w:val="FF0000"/>
          <w:sz w:val="22"/>
          <w:szCs w:val="22"/>
          <w:lang w:bidi="en-US"/>
        </w:rPr>
        <w:t>Trends in Cognitive Sciences, 4</w:t>
      </w:r>
      <w:r w:rsidRPr="00FE0B66">
        <w:rPr>
          <w:color w:val="FF0000"/>
          <w:sz w:val="22"/>
          <w:szCs w:val="22"/>
          <w:lang w:bidi="en-US"/>
        </w:rPr>
        <w:t>(6), 215-222.</w:t>
      </w:r>
    </w:p>
    <w:p w14:paraId="26BB409C" w14:textId="77777777" w:rsidR="00021D67" w:rsidRDefault="00021D67" w:rsidP="00021D67">
      <w:pPr>
        <w:rPr>
          <w:rFonts w:ascii="Calibri" w:hAnsi="Calibri"/>
          <w:b/>
          <w:color w:val="000000"/>
          <w:sz w:val="22"/>
          <w:szCs w:val="22"/>
          <w:u w:val="single"/>
        </w:rPr>
      </w:pPr>
    </w:p>
    <w:p w14:paraId="78AA6228" w14:textId="77777777" w:rsidR="00021D67" w:rsidRPr="00021D67" w:rsidRDefault="00021D67" w:rsidP="00021D67">
      <w:pPr>
        <w:rPr>
          <w:rFonts w:ascii="Calibri" w:hAnsi="Calibri"/>
          <w:b/>
          <w:color w:val="000000"/>
          <w:sz w:val="22"/>
          <w:szCs w:val="22"/>
          <w:u w:val="single"/>
        </w:rPr>
      </w:pPr>
      <w:r w:rsidRPr="00021D67">
        <w:rPr>
          <w:rFonts w:ascii="Calibri" w:hAnsi="Calibri"/>
          <w:b/>
          <w:color w:val="000000"/>
          <w:sz w:val="22"/>
          <w:szCs w:val="22"/>
          <w:u w:val="single"/>
        </w:rPr>
        <w:t xml:space="preserve">Meeting </w:t>
      </w:r>
      <w:r>
        <w:rPr>
          <w:rFonts w:ascii="Calibri" w:hAnsi="Calibri"/>
          <w:b/>
          <w:color w:val="000000"/>
          <w:sz w:val="22"/>
          <w:szCs w:val="22"/>
          <w:u w:val="single"/>
        </w:rPr>
        <w:t>9</w:t>
      </w:r>
      <w:r w:rsidRPr="00021D67">
        <w:rPr>
          <w:rFonts w:ascii="Calibri" w:hAnsi="Calibri"/>
          <w:b/>
          <w:color w:val="000000"/>
          <w:sz w:val="22"/>
          <w:szCs w:val="22"/>
          <w:u w:val="single"/>
        </w:rPr>
        <w:t xml:space="preserve">: Wednesday </w:t>
      </w:r>
      <w:r>
        <w:rPr>
          <w:rFonts w:ascii="Calibri" w:hAnsi="Calibri"/>
          <w:b/>
          <w:color w:val="000000"/>
          <w:sz w:val="22"/>
          <w:szCs w:val="22"/>
          <w:u w:val="single"/>
        </w:rPr>
        <w:t>Nov 8</w:t>
      </w:r>
      <w:r w:rsidRPr="00021D67">
        <w:rPr>
          <w:rFonts w:ascii="Calibri" w:hAnsi="Calibri"/>
          <w:b/>
          <w:color w:val="000000"/>
          <w:sz w:val="22"/>
          <w:szCs w:val="22"/>
          <w:u w:val="single"/>
          <w:vertAlign w:val="superscript"/>
        </w:rPr>
        <w:t>th</w:t>
      </w:r>
      <w:r>
        <w:rPr>
          <w:rFonts w:ascii="Calibri" w:hAnsi="Calibri"/>
          <w:b/>
          <w:color w:val="000000"/>
          <w:sz w:val="22"/>
          <w:szCs w:val="22"/>
          <w:u w:val="single"/>
        </w:rPr>
        <w:t xml:space="preserve"> 2017</w:t>
      </w:r>
      <w:r w:rsidRPr="00021D67">
        <w:rPr>
          <w:rFonts w:ascii="Calibri" w:hAnsi="Calibri"/>
          <w:b/>
          <w:color w:val="000000"/>
          <w:sz w:val="22"/>
          <w:szCs w:val="22"/>
          <w:u w:val="single"/>
        </w:rPr>
        <w:t xml:space="preserve"> (Online 6:00 to 8:00 pm)</w:t>
      </w:r>
    </w:p>
    <w:p w14:paraId="3B848F4B" w14:textId="77777777" w:rsidR="00021D67" w:rsidRPr="00021D67" w:rsidRDefault="00021D67" w:rsidP="00021D67">
      <w:pPr>
        <w:outlineLvl w:val="0"/>
        <w:rPr>
          <w:rFonts w:ascii="Calibri" w:hAnsi="Calibri"/>
          <w:b/>
          <w:color w:val="000000"/>
          <w:sz w:val="22"/>
          <w:szCs w:val="22"/>
        </w:rPr>
      </w:pPr>
      <w:r w:rsidRPr="00021D67">
        <w:rPr>
          <w:rFonts w:ascii="Calibri" w:hAnsi="Calibri"/>
          <w:b/>
          <w:color w:val="000000"/>
          <w:sz w:val="22"/>
          <w:szCs w:val="22"/>
        </w:rPr>
        <w:t xml:space="preserve">Group Project- </w:t>
      </w:r>
      <w:r>
        <w:rPr>
          <w:rFonts w:ascii="Calibri" w:hAnsi="Calibri"/>
          <w:b/>
          <w:color w:val="000000"/>
          <w:sz w:val="22"/>
          <w:szCs w:val="22"/>
        </w:rPr>
        <w:t>Intelligence</w:t>
      </w:r>
    </w:p>
    <w:p w14:paraId="6D51BC53" w14:textId="77777777" w:rsidR="00551AA0" w:rsidRPr="006339B3" w:rsidRDefault="00551AA0" w:rsidP="00551AA0">
      <w:pPr>
        <w:numPr>
          <w:ilvl w:val="0"/>
          <w:numId w:val="6"/>
        </w:numPr>
        <w:rPr>
          <w:color w:val="FF0000"/>
          <w:sz w:val="22"/>
          <w:szCs w:val="22"/>
        </w:rPr>
      </w:pPr>
      <w:r w:rsidRPr="006339B3">
        <w:rPr>
          <w:color w:val="FF0000"/>
          <w:sz w:val="22"/>
          <w:szCs w:val="22"/>
          <w:lang w:bidi="en-US"/>
        </w:rPr>
        <w:t>Reading</w:t>
      </w:r>
      <w:r>
        <w:rPr>
          <w:color w:val="FF0000"/>
          <w:sz w:val="22"/>
          <w:szCs w:val="22"/>
          <w:lang w:bidi="en-US"/>
        </w:rPr>
        <w:t xml:space="preserve"> 1</w:t>
      </w:r>
      <w:r w:rsidRPr="006339B3">
        <w:rPr>
          <w:color w:val="FF0000"/>
          <w:sz w:val="22"/>
          <w:szCs w:val="22"/>
          <w:lang w:bidi="en-US"/>
        </w:rPr>
        <w:t xml:space="preserve">: Hawkins, J., &amp; Blakeslee, S. (2004). </w:t>
      </w:r>
      <w:r w:rsidRPr="006339B3">
        <w:rPr>
          <w:i/>
          <w:iCs/>
          <w:color w:val="FF0000"/>
          <w:sz w:val="22"/>
          <w:szCs w:val="22"/>
          <w:lang w:bidi="en-US"/>
        </w:rPr>
        <w:t>On Intelligence</w:t>
      </w:r>
      <w:r w:rsidRPr="006339B3">
        <w:rPr>
          <w:color w:val="FF0000"/>
          <w:sz w:val="22"/>
          <w:szCs w:val="22"/>
          <w:lang w:bidi="en-US"/>
        </w:rPr>
        <w:t xml:space="preserve">. </w:t>
      </w:r>
    </w:p>
    <w:p w14:paraId="73B2BBFA" w14:textId="77777777" w:rsidR="00551AA0" w:rsidRPr="00A82409" w:rsidRDefault="00551AA0" w:rsidP="00551AA0">
      <w:pPr>
        <w:numPr>
          <w:ilvl w:val="0"/>
          <w:numId w:val="6"/>
        </w:numPr>
        <w:rPr>
          <w:color w:val="FF0000"/>
          <w:sz w:val="22"/>
          <w:szCs w:val="22"/>
        </w:rPr>
      </w:pPr>
      <w:r w:rsidRPr="006339B3">
        <w:rPr>
          <w:color w:val="FF0000"/>
          <w:sz w:val="22"/>
          <w:szCs w:val="22"/>
        </w:rPr>
        <w:t>Reading</w:t>
      </w:r>
      <w:r>
        <w:rPr>
          <w:color w:val="FF0000"/>
          <w:sz w:val="22"/>
          <w:szCs w:val="22"/>
        </w:rPr>
        <w:t xml:space="preserve"> 2</w:t>
      </w:r>
      <w:r w:rsidRPr="006339B3">
        <w:rPr>
          <w:color w:val="FF0000"/>
          <w:sz w:val="22"/>
          <w:szCs w:val="22"/>
        </w:rPr>
        <w:t xml:space="preserve">: Posner, M. &amp; Rothbart, M. (2007). Preparing for School (Ch10). </w:t>
      </w:r>
      <w:r w:rsidRPr="006339B3">
        <w:rPr>
          <w:i/>
          <w:color w:val="FF0000"/>
          <w:sz w:val="22"/>
          <w:szCs w:val="22"/>
        </w:rPr>
        <w:t>Educating the Human Brain.</w:t>
      </w:r>
      <w:r w:rsidRPr="006339B3">
        <w:rPr>
          <w:color w:val="FF0000"/>
          <w:sz w:val="22"/>
          <w:szCs w:val="22"/>
        </w:rPr>
        <w:t xml:space="preserve"> American Psychological Association: Washington DC. 209-216.</w:t>
      </w:r>
    </w:p>
    <w:p w14:paraId="4F520621" w14:textId="77777777" w:rsidR="00021D67" w:rsidRDefault="00021D67" w:rsidP="00021D67">
      <w:pPr>
        <w:numPr>
          <w:ilvl w:val="0"/>
          <w:numId w:val="6"/>
        </w:numPr>
        <w:rPr>
          <w:rFonts w:ascii="Calibri" w:hAnsi="Calibri"/>
          <w:color w:val="3366FF"/>
          <w:sz w:val="22"/>
          <w:szCs w:val="22"/>
        </w:rPr>
      </w:pPr>
      <w:r w:rsidRPr="00021D67">
        <w:rPr>
          <w:rFonts w:ascii="Calibri" w:hAnsi="Calibri"/>
          <w:color w:val="3366FF"/>
          <w:sz w:val="22"/>
          <w:szCs w:val="22"/>
        </w:rPr>
        <w:t>Discussion: Final Project: Design a MBE Curriculum (Due Mon Dec 12</w:t>
      </w:r>
      <w:r w:rsidRPr="00021D67">
        <w:rPr>
          <w:rFonts w:ascii="Calibri" w:hAnsi="Calibri"/>
          <w:color w:val="3366FF"/>
          <w:sz w:val="22"/>
          <w:szCs w:val="22"/>
          <w:vertAlign w:val="superscript"/>
        </w:rPr>
        <w:t>th</w:t>
      </w:r>
      <w:r w:rsidRPr="00021D67">
        <w:rPr>
          <w:rFonts w:ascii="Calibri" w:hAnsi="Calibri"/>
          <w:color w:val="3366FF"/>
          <w:sz w:val="22"/>
          <w:szCs w:val="22"/>
        </w:rPr>
        <w:t>)</w:t>
      </w:r>
    </w:p>
    <w:p w14:paraId="47F127E6" w14:textId="77777777" w:rsidR="00A17926" w:rsidRDefault="00A17926" w:rsidP="00A17926">
      <w:pPr>
        <w:rPr>
          <w:rFonts w:ascii="Calibri" w:hAnsi="Calibri"/>
          <w:b/>
          <w:color w:val="00B050"/>
          <w:sz w:val="22"/>
          <w:szCs w:val="22"/>
        </w:rPr>
      </w:pPr>
    </w:p>
    <w:p w14:paraId="221B8D5B" w14:textId="68441D2A" w:rsidR="00A17926" w:rsidRPr="00A17926" w:rsidRDefault="00A17926" w:rsidP="00A17926">
      <w:pPr>
        <w:rPr>
          <w:rFonts w:ascii="Calibri" w:hAnsi="Calibri"/>
          <w:b/>
          <w:color w:val="00B050"/>
          <w:sz w:val="22"/>
          <w:szCs w:val="22"/>
        </w:rPr>
      </w:pPr>
      <w:r>
        <w:rPr>
          <w:rFonts w:ascii="Calibri" w:hAnsi="Calibri"/>
          <w:b/>
          <w:color w:val="00B050"/>
          <w:sz w:val="22"/>
          <w:szCs w:val="22"/>
        </w:rPr>
        <w:t>Assignment 4</w:t>
      </w:r>
      <w:r w:rsidRPr="00A17926">
        <w:rPr>
          <w:rFonts w:ascii="Calibri" w:hAnsi="Calibri"/>
          <w:b/>
          <w:color w:val="00B050"/>
          <w:sz w:val="22"/>
          <w:szCs w:val="22"/>
        </w:rPr>
        <w:t xml:space="preserve">: </w:t>
      </w:r>
      <w:r>
        <w:rPr>
          <w:rFonts w:ascii="Calibri" w:hAnsi="Calibri"/>
          <w:b/>
          <w:color w:val="00B050"/>
          <w:sz w:val="22"/>
          <w:szCs w:val="22"/>
        </w:rPr>
        <w:t xml:space="preserve">Individual Presentation </w:t>
      </w:r>
      <w:r w:rsidRPr="00A17926">
        <w:rPr>
          <w:rFonts w:ascii="Calibri" w:hAnsi="Calibri"/>
          <w:b/>
          <w:color w:val="00B050"/>
          <w:sz w:val="22"/>
          <w:szCs w:val="22"/>
        </w:rPr>
        <w:t xml:space="preserve">Due </w:t>
      </w:r>
      <w:r>
        <w:rPr>
          <w:rFonts w:ascii="Calibri" w:hAnsi="Calibri"/>
          <w:b/>
          <w:color w:val="00B050"/>
          <w:sz w:val="22"/>
          <w:szCs w:val="22"/>
        </w:rPr>
        <w:t>Saturday</w:t>
      </w:r>
      <w:r w:rsidRPr="00A17926">
        <w:rPr>
          <w:rFonts w:ascii="Calibri" w:hAnsi="Calibri"/>
          <w:b/>
          <w:color w:val="00B050"/>
          <w:sz w:val="22"/>
          <w:szCs w:val="22"/>
        </w:rPr>
        <w:t xml:space="preserve"> Nov 1</w:t>
      </w:r>
      <w:r>
        <w:rPr>
          <w:rFonts w:ascii="Calibri" w:hAnsi="Calibri"/>
          <w:b/>
          <w:color w:val="00B050"/>
          <w:sz w:val="22"/>
          <w:szCs w:val="22"/>
        </w:rPr>
        <w:t>8</w:t>
      </w:r>
      <w:r w:rsidRPr="00A17926">
        <w:rPr>
          <w:rFonts w:ascii="Calibri" w:hAnsi="Calibri"/>
          <w:b/>
          <w:color w:val="00B050"/>
          <w:sz w:val="22"/>
          <w:szCs w:val="22"/>
          <w:vertAlign w:val="superscript"/>
        </w:rPr>
        <w:t>th</w:t>
      </w:r>
      <w:r w:rsidRPr="00A17926">
        <w:rPr>
          <w:rFonts w:ascii="Calibri" w:hAnsi="Calibri"/>
          <w:b/>
          <w:color w:val="00B050"/>
          <w:sz w:val="22"/>
          <w:szCs w:val="22"/>
        </w:rPr>
        <w:t xml:space="preserve"> </w:t>
      </w:r>
      <w:r w:rsidR="000841DE">
        <w:rPr>
          <w:rFonts w:ascii="Calibri" w:hAnsi="Calibri"/>
          <w:b/>
          <w:color w:val="00B050"/>
          <w:sz w:val="22"/>
          <w:szCs w:val="22"/>
        </w:rPr>
        <w:t>at 9 am</w:t>
      </w:r>
    </w:p>
    <w:p w14:paraId="66AAF3E4" w14:textId="77777777" w:rsidR="00224D73" w:rsidRPr="001C5F0F" w:rsidRDefault="00224D73" w:rsidP="002B6867">
      <w:pPr>
        <w:outlineLvl w:val="0"/>
        <w:rPr>
          <w:rFonts w:ascii="Calibri" w:hAnsi="Calibri"/>
          <w:b/>
          <w:color w:val="000000"/>
          <w:sz w:val="22"/>
          <w:szCs w:val="22"/>
        </w:rPr>
      </w:pPr>
    </w:p>
    <w:p w14:paraId="475B5435" w14:textId="50844ACE" w:rsidR="0021180A" w:rsidRPr="001C5F0F" w:rsidRDefault="00021D67" w:rsidP="002B6867">
      <w:pPr>
        <w:outlineLvl w:val="0"/>
        <w:rPr>
          <w:rFonts w:ascii="Calibri" w:hAnsi="Calibri"/>
          <w:b/>
          <w:color w:val="000000"/>
          <w:sz w:val="22"/>
          <w:szCs w:val="22"/>
          <w:u w:val="single"/>
        </w:rPr>
      </w:pPr>
      <w:r w:rsidRPr="001C5F0F">
        <w:rPr>
          <w:rFonts w:ascii="Calibri" w:hAnsi="Calibri"/>
          <w:b/>
          <w:color w:val="000000"/>
          <w:sz w:val="22"/>
          <w:szCs w:val="22"/>
          <w:u w:val="single"/>
        </w:rPr>
        <w:t>Meeting 10</w:t>
      </w:r>
      <w:r w:rsidR="0021180A" w:rsidRPr="001C5F0F">
        <w:rPr>
          <w:rFonts w:ascii="Calibri" w:hAnsi="Calibri"/>
          <w:b/>
          <w:color w:val="000000"/>
          <w:sz w:val="22"/>
          <w:szCs w:val="22"/>
          <w:u w:val="single"/>
        </w:rPr>
        <w:t xml:space="preserve">: </w:t>
      </w:r>
      <w:r w:rsidR="004208C5">
        <w:rPr>
          <w:rFonts w:ascii="Calibri" w:hAnsi="Calibri"/>
          <w:b/>
          <w:color w:val="000000"/>
          <w:sz w:val="22"/>
          <w:szCs w:val="22"/>
          <w:u w:val="single"/>
        </w:rPr>
        <w:t>Saturday Nov 18</w:t>
      </w:r>
      <w:r w:rsidR="004208C5" w:rsidRPr="004208C5">
        <w:rPr>
          <w:rFonts w:ascii="Calibri" w:hAnsi="Calibri"/>
          <w:b/>
          <w:color w:val="000000"/>
          <w:sz w:val="22"/>
          <w:szCs w:val="22"/>
          <w:u w:val="single"/>
          <w:vertAlign w:val="superscript"/>
        </w:rPr>
        <w:t>th</w:t>
      </w:r>
      <w:r w:rsidR="004208C5">
        <w:rPr>
          <w:rFonts w:ascii="Calibri" w:hAnsi="Calibri"/>
          <w:b/>
          <w:color w:val="000000"/>
          <w:sz w:val="22"/>
          <w:szCs w:val="22"/>
          <w:u w:val="single"/>
        </w:rPr>
        <w:t xml:space="preserve"> </w:t>
      </w:r>
      <w:r w:rsidRPr="001C5F0F">
        <w:rPr>
          <w:rFonts w:ascii="Calibri" w:hAnsi="Calibri"/>
          <w:b/>
          <w:color w:val="000000"/>
          <w:sz w:val="22"/>
          <w:szCs w:val="22"/>
          <w:u w:val="single"/>
        </w:rPr>
        <w:t>2017</w:t>
      </w:r>
      <w:r w:rsidR="0021180A" w:rsidRPr="001C5F0F">
        <w:rPr>
          <w:rFonts w:ascii="Calibri" w:hAnsi="Calibri"/>
          <w:b/>
          <w:color w:val="000000"/>
          <w:sz w:val="22"/>
          <w:szCs w:val="22"/>
          <w:u w:val="single"/>
        </w:rPr>
        <w:t xml:space="preserve"> </w:t>
      </w:r>
      <w:r w:rsidRPr="009815E5">
        <w:rPr>
          <w:rFonts w:ascii="Calibri" w:hAnsi="Calibri"/>
          <w:b/>
          <w:color w:val="000000"/>
          <w:sz w:val="22"/>
          <w:szCs w:val="22"/>
          <w:highlight w:val="yellow"/>
          <w:u w:val="single"/>
        </w:rPr>
        <w:t>(FACE to FACE 9:00 to 5:00)</w:t>
      </w:r>
    </w:p>
    <w:p w14:paraId="15BA620D" w14:textId="77777777" w:rsidR="003016F9" w:rsidRDefault="00021D67" w:rsidP="002B6867">
      <w:pPr>
        <w:outlineLvl w:val="0"/>
        <w:rPr>
          <w:rFonts w:ascii="Calibri" w:hAnsi="Calibri"/>
          <w:b/>
          <w:color w:val="000000"/>
          <w:sz w:val="22"/>
          <w:szCs w:val="22"/>
        </w:rPr>
      </w:pPr>
      <w:r w:rsidRPr="001C5F0F">
        <w:rPr>
          <w:rFonts w:ascii="Calibri" w:hAnsi="Calibri"/>
          <w:b/>
          <w:color w:val="000000"/>
          <w:sz w:val="22"/>
          <w:szCs w:val="22"/>
        </w:rPr>
        <w:t>Individual</w:t>
      </w:r>
      <w:r w:rsidR="0086433D" w:rsidRPr="001C5F0F">
        <w:rPr>
          <w:rFonts w:ascii="Calibri" w:hAnsi="Calibri"/>
          <w:b/>
          <w:color w:val="000000"/>
          <w:sz w:val="22"/>
          <w:szCs w:val="22"/>
        </w:rPr>
        <w:t xml:space="preserve"> Present</w:t>
      </w:r>
      <w:r w:rsidRPr="001C5F0F">
        <w:rPr>
          <w:rFonts w:ascii="Calibri" w:hAnsi="Calibri"/>
          <w:b/>
          <w:color w:val="000000"/>
          <w:sz w:val="22"/>
          <w:szCs w:val="22"/>
        </w:rPr>
        <w:t>ations</w:t>
      </w:r>
    </w:p>
    <w:p w14:paraId="5420B712" w14:textId="77777777" w:rsidR="000841DE" w:rsidRDefault="000841DE" w:rsidP="002B6867">
      <w:pPr>
        <w:outlineLvl w:val="0"/>
        <w:rPr>
          <w:rFonts w:ascii="Calibri" w:hAnsi="Calibri"/>
          <w:b/>
          <w:color w:val="000000"/>
          <w:sz w:val="22"/>
          <w:szCs w:val="22"/>
        </w:rPr>
      </w:pPr>
    </w:p>
    <w:p w14:paraId="7BE6AAD2" w14:textId="2C843DD0" w:rsidR="000841DE" w:rsidRPr="00A17926" w:rsidRDefault="000841DE" w:rsidP="000841DE">
      <w:pPr>
        <w:rPr>
          <w:rFonts w:ascii="Calibri" w:hAnsi="Calibri"/>
          <w:b/>
          <w:color w:val="00B050"/>
          <w:sz w:val="22"/>
          <w:szCs w:val="22"/>
        </w:rPr>
      </w:pPr>
      <w:r>
        <w:rPr>
          <w:rFonts w:ascii="Calibri" w:hAnsi="Calibri"/>
          <w:b/>
          <w:color w:val="00B050"/>
          <w:sz w:val="22"/>
          <w:szCs w:val="22"/>
        </w:rPr>
        <w:t>Assignment 5</w:t>
      </w:r>
      <w:r w:rsidRPr="00A17926">
        <w:rPr>
          <w:rFonts w:ascii="Calibri" w:hAnsi="Calibri"/>
          <w:b/>
          <w:color w:val="00B050"/>
          <w:sz w:val="22"/>
          <w:szCs w:val="22"/>
        </w:rPr>
        <w:t xml:space="preserve">: </w:t>
      </w:r>
      <w:r>
        <w:rPr>
          <w:rFonts w:ascii="Calibri" w:hAnsi="Calibri"/>
          <w:b/>
          <w:color w:val="00B050"/>
          <w:sz w:val="22"/>
          <w:szCs w:val="22"/>
        </w:rPr>
        <w:t xml:space="preserve">Final Project </w:t>
      </w:r>
      <w:r w:rsidRPr="00A17926">
        <w:rPr>
          <w:rFonts w:ascii="Calibri" w:hAnsi="Calibri"/>
          <w:b/>
          <w:color w:val="00B050"/>
          <w:sz w:val="22"/>
          <w:szCs w:val="22"/>
        </w:rPr>
        <w:t xml:space="preserve">Due </w:t>
      </w:r>
      <w:r>
        <w:rPr>
          <w:rFonts w:ascii="Calibri" w:hAnsi="Calibri"/>
          <w:b/>
          <w:color w:val="00B050"/>
          <w:sz w:val="22"/>
          <w:szCs w:val="22"/>
        </w:rPr>
        <w:t>Friday</w:t>
      </w:r>
      <w:r w:rsidRPr="00A17926">
        <w:rPr>
          <w:rFonts w:ascii="Calibri" w:hAnsi="Calibri"/>
          <w:b/>
          <w:color w:val="00B050"/>
          <w:sz w:val="22"/>
          <w:szCs w:val="22"/>
        </w:rPr>
        <w:t xml:space="preserve"> </w:t>
      </w:r>
      <w:r>
        <w:rPr>
          <w:rFonts w:ascii="Calibri" w:hAnsi="Calibri"/>
          <w:b/>
          <w:color w:val="00B050"/>
          <w:sz w:val="22"/>
          <w:szCs w:val="22"/>
        </w:rPr>
        <w:t>Dec 8</w:t>
      </w:r>
      <w:r w:rsidRPr="000841DE">
        <w:rPr>
          <w:rFonts w:ascii="Calibri" w:hAnsi="Calibri"/>
          <w:b/>
          <w:color w:val="00B050"/>
          <w:sz w:val="22"/>
          <w:szCs w:val="22"/>
          <w:vertAlign w:val="superscript"/>
        </w:rPr>
        <w:t>th</w:t>
      </w:r>
      <w:r>
        <w:rPr>
          <w:rFonts w:ascii="Calibri" w:hAnsi="Calibri"/>
          <w:b/>
          <w:color w:val="00B050"/>
          <w:sz w:val="22"/>
          <w:szCs w:val="22"/>
        </w:rPr>
        <w:t xml:space="preserve"> at midnight</w:t>
      </w:r>
      <w:r w:rsidRPr="00A17926">
        <w:rPr>
          <w:rFonts w:ascii="Calibri" w:hAnsi="Calibri"/>
          <w:b/>
          <w:color w:val="00B050"/>
          <w:sz w:val="22"/>
          <w:szCs w:val="22"/>
        </w:rPr>
        <w:t xml:space="preserve"> </w:t>
      </w:r>
    </w:p>
    <w:p w14:paraId="061C0489" w14:textId="77777777" w:rsidR="000841DE" w:rsidRPr="001C5F0F" w:rsidRDefault="000841DE" w:rsidP="002B6867">
      <w:pPr>
        <w:outlineLvl w:val="0"/>
        <w:rPr>
          <w:rFonts w:ascii="Calibri" w:hAnsi="Calibri"/>
          <w:b/>
          <w:color w:val="000000"/>
          <w:sz w:val="22"/>
          <w:szCs w:val="22"/>
        </w:rPr>
      </w:pPr>
    </w:p>
    <w:p w14:paraId="4D19238D" w14:textId="2FF734FA" w:rsidR="000E6741" w:rsidRPr="00A17926" w:rsidRDefault="000E6741" w:rsidP="002B6867">
      <w:pPr>
        <w:outlineLvl w:val="0"/>
        <w:rPr>
          <w:rFonts w:ascii="Calibri" w:hAnsi="Calibri"/>
          <w:sz w:val="22"/>
          <w:szCs w:val="22"/>
        </w:rPr>
      </w:pPr>
    </w:p>
    <w:p w14:paraId="5875C88A" w14:textId="77777777" w:rsidR="000E6741" w:rsidRPr="001C5F0F" w:rsidRDefault="000E6741" w:rsidP="002B6867">
      <w:pPr>
        <w:outlineLvl w:val="0"/>
        <w:rPr>
          <w:rFonts w:ascii="Calibri" w:hAnsi="Calibri"/>
          <w:b/>
          <w:bCs/>
          <w:color w:val="000000"/>
          <w:sz w:val="22"/>
          <w:szCs w:val="22"/>
        </w:rPr>
      </w:pPr>
    </w:p>
    <w:p w14:paraId="399B3AB0" w14:textId="77777777" w:rsidR="00C45377" w:rsidRPr="001C5F0F" w:rsidRDefault="00600EA1" w:rsidP="002B6867">
      <w:pPr>
        <w:outlineLvl w:val="0"/>
        <w:rPr>
          <w:rFonts w:ascii="Calibri" w:hAnsi="Calibri"/>
          <w:sz w:val="22"/>
          <w:szCs w:val="22"/>
          <w:u w:val="single"/>
        </w:rPr>
      </w:pPr>
      <w:r w:rsidRPr="001C5F0F">
        <w:rPr>
          <w:rFonts w:ascii="Calibri" w:hAnsi="Calibri"/>
          <w:b/>
          <w:bCs/>
          <w:color w:val="000000"/>
          <w:sz w:val="22"/>
          <w:szCs w:val="22"/>
        </w:rPr>
        <w:br w:type="page"/>
      </w:r>
      <w:r w:rsidR="00C45377" w:rsidRPr="001C5F0F">
        <w:rPr>
          <w:rFonts w:ascii="Calibri" w:hAnsi="Calibri"/>
          <w:b/>
          <w:bCs/>
          <w:sz w:val="22"/>
          <w:szCs w:val="22"/>
          <w:u w:val="single"/>
        </w:rPr>
        <w:lastRenderedPageBreak/>
        <w:t>A Few Broader Issues</w:t>
      </w:r>
    </w:p>
    <w:p w14:paraId="132742A3" w14:textId="77777777" w:rsidR="00C45377" w:rsidRPr="001C5F0F" w:rsidRDefault="00C45377" w:rsidP="002B6867">
      <w:pPr>
        <w:outlineLvl w:val="0"/>
        <w:rPr>
          <w:rFonts w:ascii="Calibri" w:hAnsi="Calibri"/>
          <w:b/>
          <w:bCs/>
          <w:sz w:val="22"/>
          <w:szCs w:val="22"/>
        </w:rPr>
      </w:pPr>
    </w:p>
    <w:p w14:paraId="643432BE" w14:textId="77777777" w:rsidR="00C45377" w:rsidRPr="001C5F0F" w:rsidRDefault="00C45377" w:rsidP="002B6867">
      <w:pPr>
        <w:rPr>
          <w:rFonts w:ascii="Calibri" w:hAnsi="Calibri"/>
          <w:sz w:val="22"/>
          <w:szCs w:val="22"/>
        </w:rPr>
      </w:pPr>
      <w:r w:rsidRPr="001C5F0F">
        <w:rPr>
          <w:rFonts w:ascii="Calibri" w:hAnsi="Calibri"/>
          <w:b/>
          <w:sz w:val="22"/>
          <w:szCs w:val="22"/>
        </w:rPr>
        <w:t xml:space="preserve">Attendance: </w:t>
      </w:r>
      <w:r w:rsidRPr="001C5F0F">
        <w:rPr>
          <w:rFonts w:ascii="Calibri" w:hAnsi="Calibri"/>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My expectation is that you will alert me and your team members if you are unable to attend class for any reason.  </w:t>
      </w:r>
    </w:p>
    <w:p w14:paraId="418B8076" w14:textId="77777777" w:rsidR="00C45377" w:rsidRDefault="00C45377" w:rsidP="002B6867">
      <w:pPr>
        <w:rPr>
          <w:rFonts w:ascii="Calibri" w:hAnsi="Calibri"/>
          <w:color w:val="0000FF"/>
          <w:sz w:val="22"/>
          <w:szCs w:val="22"/>
        </w:rPr>
      </w:pPr>
    </w:p>
    <w:p w14:paraId="1FCBF5C0" w14:textId="77777777" w:rsidR="00BA7932" w:rsidRPr="00BA7932" w:rsidRDefault="00BA7932" w:rsidP="00BA7932">
      <w:pPr>
        <w:rPr>
          <w:rFonts w:ascii="Calibri" w:hAnsi="Calibri"/>
          <w:color w:val="000000" w:themeColor="text1"/>
          <w:sz w:val="22"/>
          <w:szCs w:val="22"/>
        </w:rPr>
      </w:pPr>
      <w:r w:rsidRPr="00BA7932">
        <w:rPr>
          <w:rFonts w:ascii="Calibri" w:hAnsi="Calibri"/>
          <w:b/>
          <w:color w:val="000000" w:themeColor="text1"/>
          <w:sz w:val="22"/>
          <w:szCs w:val="22"/>
        </w:rPr>
        <w:t>Professional Dispositions:</w:t>
      </w:r>
      <w:r w:rsidRPr="00BA7932">
        <w:rPr>
          <w:rFonts w:ascii="Calibri" w:hAnsi="Calibri"/>
          <w:color w:val="000000" w:themeColor="text1"/>
          <w:sz w:val="22"/>
          <w:szCs w:val="22"/>
        </w:rPr>
        <w:t xml:space="preserve"> Each student/candidate in the College of Education at UTA will be evaluated on Professional Dispositions by the faculty and staff in each professional education course per semester. These dispositions are identified as essential for a highly-qualified professional. Instructors and program directors will work with students/candidates rated as “unacceptable” in one or more stated criteria. The student/candidate will have an opportunity to develop a plan to remediate any digressions. If digression(s) are not, or cannot be successfully remediated as in the case of an egregious digression, a determination will be made by Committee on continuation or dismissal from the College of Education.</w:t>
      </w:r>
    </w:p>
    <w:p w14:paraId="6E9F9A25" w14:textId="77777777" w:rsidR="00BA7932" w:rsidRPr="00BA7932" w:rsidRDefault="00BA7932" w:rsidP="00BA7932">
      <w:pPr>
        <w:rPr>
          <w:rFonts w:ascii="Calibri" w:hAnsi="Calibri"/>
          <w:color w:val="000000" w:themeColor="text1"/>
          <w:sz w:val="22"/>
          <w:szCs w:val="22"/>
        </w:rPr>
      </w:pPr>
    </w:p>
    <w:p w14:paraId="7BE95DA5" w14:textId="77777777" w:rsidR="00BA7932" w:rsidRDefault="00BA7932" w:rsidP="00BA7932">
      <w:pPr>
        <w:rPr>
          <w:rFonts w:ascii="Calibri" w:hAnsi="Calibri"/>
          <w:color w:val="0000FF"/>
          <w:sz w:val="22"/>
          <w:szCs w:val="22"/>
        </w:rPr>
      </w:pPr>
      <w:r w:rsidRPr="00BA7932">
        <w:rPr>
          <w:rFonts w:ascii="Calibri" w:hAnsi="Calibri"/>
          <w:b/>
          <w:color w:val="000000" w:themeColor="text1"/>
          <w:sz w:val="22"/>
          <w:szCs w:val="22"/>
        </w:rPr>
        <w:t>The College of Education Conceptual Framework</w:t>
      </w:r>
      <w:r w:rsidRPr="00BA7932">
        <w:rPr>
          <w:rFonts w:ascii="Calibri" w:hAnsi="Calibri"/>
          <w:color w:val="000000" w:themeColor="text1"/>
          <w:sz w:val="22"/>
          <w:szCs w:val="22"/>
        </w:rPr>
        <w:t xml:space="preserve"> serves as a guide for our professional education programs. It highlights our commitment to excellence across courses and clinical experiences and reflects current research and alignment to professional standards. This document describes how we are dedicated to the development of highly skilled and ethical education professionals who are also intellectual and educational leaders. The UTA College of Education Conceptual Framework may be found at this link: </w:t>
      </w:r>
      <w:hyperlink r:id="rId18" w:history="1">
        <w:r w:rsidRPr="0034464F">
          <w:rPr>
            <w:rStyle w:val="Hyperlink"/>
            <w:rFonts w:ascii="Calibri" w:hAnsi="Calibri"/>
            <w:sz w:val="22"/>
            <w:szCs w:val="22"/>
          </w:rPr>
          <w:t>http://www.uta.edu/coed/about/conceptual-framework.php</w:t>
        </w:r>
      </w:hyperlink>
    </w:p>
    <w:p w14:paraId="42BA8BD6" w14:textId="77777777" w:rsidR="00BA7932" w:rsidRPr="00BA7932" w:rsidRDefault="00BA7932" w:rsidP="00BA7932">
      <w:pPr>
        <w:rPr>
          <w:rFonts w:ascii="Calibri" w:hAnsi="Calibri"/>
          <w:color w:val="0000FF"/>
          <w:sz w:val="22"/>
          <w:szCs w:val="22"/>
        </w:rPr>
      </w:pPr>
      <w:r w:rsidRPr="00BA7932">
        <w:rPr>
          <w:rFonts w:ascii="Calibri" w:hAnsi="Calibri"/>
          <w:color w:val="0000FF"/>
          <w:sz w:val="22"/>
          <w:szCs w:val="22"/>
        </w:rPr>
        <w:t xml:space="preserve"> </w:t>
      </w:r>
    </w:p>
    <w:p w14:paraId="09936531" w14:textId="77777777" w:rsidR="00C01A7A" w:rsidRPr="001C5F0F" w:rsidRDefault="00C01A7A" w:rsidP="002B6867">
      <w:pPr>
        <w:rPr>
          <w:rFonts w:ascii="Calibri" w:hAnsi="Calibri"/>
          <w:color w:val="0000FF"/>
          <w:sz w:val="22"/>
          <w:szCs w:val="22"/>
        </w:rPr>
      </w:pPr>
    </w:p>
    <w:p w14:paraId="769DB11C" w14:textId="77777777" w:rsidR="00C45377" w:rsidRPr="001C5F0F" w:rsidRDefault="00C45377" w:rsidP="002B6867">
      <w:pPr>
        <w:pStyle w:val="NormalWeb"/>
        <w:spacing w:before="0" w:beforeAutospacing="0" w:after="0" w:afterAutospacing="0"/>
        <w:rPr>
          <w:rFonts w:ascii="Calibri" w:hAnsi="Calibri"/>
          <w:sz w:val="22"/>
          <w:szCs w:val="22"/>
        </w:rPr>
      </w:pPr>
      <w:r w:rsidRPr="001C5F0F">
        <w:rPr>
          <w:rFonts w:ascii="Calibri" w:hAnsi="Calibri"/>
          <w:b/>
          <w:sz w:val="22"/>
          <w:szCs w:val="22"/>
        </w:rPr>
        <w:t xml:space="preserve">Drop Policy: </w:t>
      </w:r>
      <w:r w:rsidRPr="001C5F0F">
        <w:rPr>
          <w:rFonts w:ascii="Calibri" w:hAnsi="Calibr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C5F0F">
        <w:rPr>
          <w:rStyle w:val="Strong"/>
          <w:rFonts w:ascii="Calibri" w:hAnsi="Calibri"/>
          <w:sz w:val="22"/>
          <w:szCs w:val="22"/>
        </w:rPr>
        <w:t>Students will not be automatically dropped for non-attendance</w:t>
      </w:r>
      <w:r w:rsidRPr="001C5F0F">
        <w:rPr>
          <w:rFonts w:ascii="Calibri" w:hAnsi="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9" w:history="1">
        <w:r w:rsidRPr="001C5F0F">
          <w:rPr>
            <w:rStyle w:val="Hyperlink"/>
            <w:rFonts w:ascii="Calibri" w:hAnsi="Calibri"/>
            <w:sz w:val="22"/>
            <w:szCs w:val="22"/>
          </w:rPr>
          <w:t>http://wweb.uta.edu/aao/fao/</w:t>
        </w:r>
      </w:hyperlink>
      <w:r w:rsidRPr="001C5F0F">
        <w:rPr>
          <w:rFonts w:ascii="Calibri" w:hAnsi="Calibri"/>
          <w:sz w:val="22"/>
          <w:szCs w:val="22"/>
        </w:rPr>
        <w:t>).</w:t>
      </w:r>
    </w:p>
    <w:p w14:paraId="1AA074BD" w14:textId="77777777" w:rsidR="00C45377" w:rsidRPr="001C5F0F" w:rsidRDefault="00C45377" w:rsidP="002B6867">
      <w:pPr>
        <w:pStyle w:val="NormalWeb"/>
        <w:spacing w:before="0" w:beforeAutospacing="0" w:after="0" w:afterAutospacing="0"/>
        <w:rPr>
          <w:rFonts w:ascii="Calibri" w:hAnsi="Calibri"/>
          <w:sz w:val="22"/>
          <w:szCs w:val="22"/>
        </w:rPr>
      </w:pPr>
    </w:p>
    <w:p w14:paraId="18AB29FD" w14:textId="77777777" w:rsidR="00C45377" w:rsidRPr="001C5F0F" w:rsidRDefault="00C45377" w:rsidP="002B6867">
      <w:pPr>
        <w:rPr>
          <w:rFonts w:ascii="Calibri" w:hAnsi="Calibri"/>
          <w:b/>
          <w:sz w:val="22"/>
          <w:szCs w:val="22"/>
          <w:u w:val="single"/>
        </w:rPr>
      </w:pPr>
      <w:r w:rsidRPr="001C5F0F">
        <w:rPr>
          <w:rFonts w:ascii="Calibri" w:hAnsi="Calibri"/>
          <w:b/>
          <w:bCs/>
          <w:sz w:val="22"/>
          <w:szCs w:val="22"/>
        </w:rPr>
        <w:t xml:space="preserve">Disability Accommodations: </w:t>
      </w:r>
      <w:r w:rsidRPr="001C5F0F">
        <w:rPr>
          <w:rFonts w:ascii="Calibri" w:hAnsi="Calibri"/>
          <w:b/>
          <w:sz w:val="22"/>
          <w:szCs w:val="22"/>
        </w:rPr>
        <w:t xml:space="preserve">UT </w:t>
      </w:r>
      <w:r w:rsidRPr="001C5F0F">
        <w:rPr>
          <w:rFonts w:ascii="Calibri" w:hAnsi="Calibri"/>
          <w:sz w:val="22"/>
          <w:szCs w:val="22"/>
        </w:rPr>
        <w:t xml:space="preserve">Arlington is on record as being committed to both the spirit and letter of all federal equal opportunity legislation, including </w:t>
      </w:r>
      <w:r w:rsidRPr="001C5F0F">
        <w:rPr>
          <w:rFonts w:ascii="Calibri" w:hAnsi="Calibri"/>
          <w:i/>
          <w:sz w:val="22"/>
          <w:szCs w:val="22"/>
        </w:rPr>
        <w:t xml:space="preserve">The Americans with Disabilities Act (ADA), The Americans with Disabilities Amendments Act (ADAAA), </w:t>
      </w:r>
      <w:r w:rsidRPr="001C5F0F">
        <w:rPr>
          <w:rFonts w:ascii="Calibri" w:hAnsi="Calibri"/>
          <w:sz w:val="22"/>
          <w:szCs w:val="22"/>
        </w:rPr>
        <w:t xml:space="preserve">and </w:t>
      </w:r>
      <w:r w:rsidRPr="001C5F0F">
        <w:rPr>
          <w:rFonts w:ascii="Calibri" w:hAnsi="Calibri"/>
          <w:i/>
          <w:sz w:val="22"/>
          <w:szCs w:val="22"/>
        </w:rPr>
        <w:t xml:space="preserve">Section 504 of the Rehabilitation Act. </w:t>
      </w:r>
      <w:r w:rsidRPr="001C5F0F">
        <w:rPr>
          <w:rFonts w:ascii="Calibri" w:hAnsi="Calibri"/>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1C5F0F">
        <w:rPr>
          <w:rFonts w:ascii="Calibri" w:hAnsi="Calibri"/>
          <w:b/>
          <w:sz w:val="22"/>
          <w:szCs w:val="22"/>
          <w:u w:val="single"/>
        </w:rPr>
        <w:t xml:space="preserve">Office for Students with Disabilities (OSD).  </w:t>
      </w:r>
      <w:r w:rsidRPr="001C5F0F">
        <w:rPr>
          <w:rFonts w:ascii="Calibri" w:hAnsi="Calibri"/>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797692A4" w14:textId="77777777" w:rsidR="00C45377" w:rsidRPr="001C5F0F" w:rsidRDefault="00C45377" w:rsidP="002B6867">
      <w:pPr>
        <w:rPr>
          <w:rFonts w:ascii="Calibri" w:hAnsi="Calibri"/>
          <w:sz w:val="22"/>
          <w:szCs w:val="22"/>
        </w:rPr>
      </w:pPr>
      <w:r w:rsidRPr="001C5F0F">
        <w:rPr>
          <w:rFonts w:ascii="Calibri" w:hAnsi="Calibri"/>
          <w:b/>
          <w:sz w:val="22"/>
          <w:szCs w:val="22"/>
          <w:u w:val="single"/>
        </w:rPr>
        <w:lastRenderedPageBreak/>
        <w:t>The Office for Students with Disabilities, (OSD)</w:t>
      </w:r>
      <w:r w:rsidRPr="001C5F0F">
        <w:rPr>
          <w:rFonts w:ascii="Calibri" w:hAnsi="Calibri"/>
          <w:sz w:val="22"/>
          <w:szCs w:val="22"/>
        </w:rPr>
        <w:t xml:space="preserve">  </w:t>
      </w:r>
      <w:hyperlink r:id="rId20" w:history="1">
        <w:r w:rsidRPr="001C5F0F">
          <w:rPr>
            <w:rStyle w:val="Hyperlink"/>
            <w:rFonts w:ascii="Calibri" w:hAnsi="Calibri"/>
            <w:sz w:val="22"/>
            <w:szCs w:val="22"/>
          </w:rPr>
          <w:t>www.uta.edu/disability</w:t>
        </w:r>
      </w:hyperlink>
      <w:r w:rsidRPr="001C5F0F">
        <w:rPr>
          <w:rFonts w:ascii="Calibri" w:hAnsi="Calibri"/>
          <w:sz w:val="22"/>
          <w:szCs w:val="22"/>
        </w:rPr>
        <w:t xml:space="preserve"> or calling 817-272-3364.</w:t>
      </w:r>
    </w:p>
    <w:p w14:paraId="54E4A592" w14:textId="77777777" w:rsidR="00C45377" w:rsidRPr="001C5F0F" w:rsidRDefault="00C45377" w:rsidP="002B6867">
      <w:pPr>
        <w:rPr>
          <w:rFonts w:ascii="Calibri" w:hAnsi="Calibri"/>
          <w:sz w:val="22"/>
          <w:szCs w:val="22"/>
        </w:rPr>
      </w:pPr>
      <w:r w:rsidRPr="001C5F0F">
        <w:rPr>
          <w:rFonts w:ascii="Calibri" w:hAnsi="Calibri"/>
          <w:b/>
          <w:sz w:val="22"/>
          <w:szCs w:val="22"/>
          <w:u w:val="single"/>
        </w:rPr>
        <w:t>Counseling and Psychological Services, (CAPS)</w:t>
      </w:r>
      <w:r w:rsidRPr="001C5F0F">
        <w:rPr>
          <w:rFonts w:ascii="Calibri" w:hAnsi="Calibri"/>
          <w:sz w:val="22"/>
          <w:szCs w:val="22"/>
        </w:rPr>
        <w:t xml:space="preserve">   </w:t>
      </w:r>
      <w:hyperlink r:id="rId21" w:history="1">
        <w:r w:rsidRPr="001C5F0F">
          <w:rPr>
            <w:rStyle w:val="Hyperlink"/>
            <w:rFonts w:ascii="Calibri" w:hAnsi="Calibri"/>
            <w:sz w:val="22"/>
            <w:szCs w:val="22"/>
          </w:rPr>
          <w:t>www.uta.edu/caps/</w:t>
        </w:r>
      </w:hyperlink>
      <w:r w:rsidRPr="001C5F0F">
        <w:rPr>
          <w:rFonts w:ascii="Calibri" w:hAnsi="Calibri"/>
          <w:sz w:val="22"/>
          <w:szCs w:val="22"/>
        </w:rPr>
        <w:t xml:space="preserve"> or calling 817-272-3671.</w:t>
      </w:r>
    </w:p>
    <w:p w14:paraId="62B0C5F4" w14:textId="77777777" w:rsidR="00C45377" w:rsidRPr="001C5F0F" w:rsidRDefault="00C45377" w:rsidP="002B6867">
      <w:pPr>
        <w:pStyle w:val="NormalWeb"/>
        <w:spacing w:before="0" w:beforeAutospacing="0" w:after="0" w:afterAutospacing="0"/>
        <w:rPr>
          <w:rFonts w:ascii="Calibri" w:hAnsi="Calibri"/>
          <w:sz w:val="22"/>
          <w:szCs w:val="22"/>
        </w:rPr>
      </w:pPr>
    </w:p>
    <w:p w14:paraId="32A6FB68" w14:textId="77777777" w:rsidR="00C45377" w:rsidRPr="001C5F0F" w:rsidRDefault="00C45377" w:rsidP="002B6867">
      <w:pPr>
        <w:pStyle w:val="NormalWeb"/>
        <w:spacing w:before="0" w:beforeAutospacing="0" w:after="0" w:afterAutospacing="0"/>
        <w:rPr>
          <w:rFonts w:ascii="Calibri" w:hAnsi="Calibri"/>
          <w:sz w:val="22"/>
          <w:szCs w:val="22"/>
        </w:rPr>
      </w:pPr>
      <w:r w:rsidRPr="001C5F0F">
        <w:rPr>
          <w:rFonts w:ascii="Calibri" w:hAnsi="Calibri"/>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1C5F0F">
          <w:rPr>
            <w:rStyle w:val="Hyperlink"/>
            <w:rFonts w:ascii="Calibri" w:hAnsi="Calibri"/>
            <w:sz w:val="22"/>
            <w:szCs w:val="22"/>
          </w:rPr>
          <w:t>www.uta.edu/disability</w:t>
        </w:r>
      </w:hyperlink>
      <w:r w:rsidRPr="001C5F0F">
        <w:rPr>
          <w:rFonts w:ascii="Calibri" w:hAnsi="Calibri"/>
          <w:sz w:val="22"/>
          <w:szCs w:val="22"/>
        </w:rPr>
        <w:t xml:space="preserve"> or by calling the Office for Students with Disabilities at (817) 272-3364.</w:t>
      </w:r>
    </w:p>
    <w:p w14:paraId="4B078F7C" w14:textId="77777777" w:rsidR="00C45377" w:rsidRPr="001C5F0F" w:rsidRDefault="00C45377" w:rsidP="002B6867">
      <w:pPr>
        <w:rPr>
          <w:rFonts w:ascii="Calibri" w:hAnsi="Calibri"/>
          <w:sz w:val="22"/>
          <w:szCs w:val="22"/>
        </w:rPr>
      </w:pPr>
    </w:p>
    <w:p w14:paraId="7C18658E" w14:textId="77777777" w:rsidR="00C45377" w:rsidRPr="001C5F0F" w:rsidRDefault="00C45377" w:rsidP="002B6867">
      <w:pPr>
        <w:rPr>
          <w:rFonts w:ascii="Calibri" w:hAnsi="Calibri"/>
          <w:sz w:val="22"/>
          <w:szCs w:val="22"/>
        </w:rPr>
      </w:pPr>
      <w:r w:rsidRPr="001C5F0F">
        <w:rPr>
          <w:rFonts w:ascii="Calibri" w:hAnsi="Calibri"/>
          <w:b/>
          <w:bCs/>
          <w:sz w:val="22"/>
          <w:szCs w:val="22"/>
        </w:rPr>
        <w:t>Title IX:</w:t>
      </w:r>
      <w:r w:rsidRPr="001C5F0F">
        <w:rPr>
          <w:rFonts w:ascii="Calibri" w:hAnsi="Calibri"/>
          <w:sz w:val="22"/>
          <w:szCs w:val="22"/>
        </w:rPr>
        <w:t xml:space="preserve"> </w:t>
      </w:r>
      <w:r w:rsidRPr="001C5F0F">
        <w:rPr>
          <w:rFonts w:ascii="Calibri" w:hAnsi="Calibr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C5F0F">
          <w:rPr>
            <w:rStyle w:val="Hyperlink"/>
            <w:rFonts w:ascii="Calibri" w:hAnsi="Calibri"/>
            <w:i/>
            <w:iCs/>
            <w:sz w:val="22"/>
            <w:szCs w:val="22"/>
          </w:rPr>
          <w:t>uta.edu/eos</w:t>
        </w:r>
      </w:hyperlink>
      <w:r w:rsidRPr="001C5F0F">
        <w:rPr>
          <w:rFonts w:ascii="Calibri" w:hAnsi="Calibri"/>
          <w:i/>
          <w:iCs/>
          <w:sz w:val="22"/>
          <w:szCs w:val="22"/>
        </w:rPr>
        <w:t xml:space="preserve">. </w:t>
      </w:r>
      <w:r w:rsidRPr="001C5F0F">
        <w:rPr>
          <w:rFonts w:ascii="Calibri" w:hAnsi="Calibri"/>
          <w:i/>
          <w:iCs/>
          <w:color w:val="000000"/>
          <w:sz w:val="22"/>
          <w:szCs w:val="22"/>
          <w:shd w:val="clear" w:color="auto" w:fill="FFFFFF"/>
        </w:rPr>
        <w:t>For information regarding Title IX, visit</w:t>
      </w:r>
      <w:r w:rsidRPr="001C5F0F">
        <w:rPr>
          <w:rFonts w:ascii="Calibri" w:hAnsi="Calibri"/>
          <w:sz w:val="22"/>
          <w:szCs w:val="22"/>
        </w:rPr>
        <w:t xml:space="preserve"> </w:t>
      </w:r>
      <w:hyperlink r:id="rId24" w:history="1">
        <w:r w:rsidRPr="001C5F0F">
          <w:rPr>
            <w:rStyle w:val="Hyperlink"/>
            <w:rFonts w:ascii="Calibri" w:hAnsi="Calibri"/>
            <w:sz w:val="22"/>
            <w:szCs w:val="22"/>
          </w:rPr>
          <w:t>www.uta.edu/titleIX</w:t>
        </w:r>
      </w:hyperlink>
      <w:r w:rsidRPr="001C5F0F">
        <w:rPr>
          <w:rFonts w:ascii="Calibri" w:hAnsi="Calibri"/>
          <w:sz w:val="22"/>
          <w:szCs w:val="22"/>
        </w:rPr>
        <w:t>.</w:t>
      </w:r>
    </w:p>
    <w:p w14:paraId="4EFCECCD" w14:textId="77777777" w:rsidR="00C45377" w:rsidRPr="001C5F0F" w:rsidRDefault="00C45377" w:rsidP="002B6867">
      <w:pPr>
        <w:keepNext/>
        <w:rPr>
          <w:rFonts w:ascii="Calibri" w:hAnsi="Calibri"/>
          <w:sz w:val="22"/>
          <w:szCs w:val="22"/>
        </w:rPr>
      </w:pPr>
    </w:p>
    <w:p w14:paraId="581543D2" w14:textId="77777777" w:rsidR="00C45377" w:rsidRPr="001C5F0F" w:rsidRDefault="00C45377" w:rsidP="002B6867">
      <w:pPr>
        <w:keepNext/>
        <w:rPr>
          <w:rFonts w:ascii="Calibri" w:hAnsi="Calibri"/>
          <w:sz w:val="22"/>
          <w:szCs w:val="22"/>
        </w:rPr>
      </w:pPr>
      <w:r w:rsidRPr="001C5F0F">
        <w:rPr>
          <w:rFonts w:ascii="Calibri" w:hAnsi="Calibri"/>
          <w:b/>
          <w:bCs/>
          <w:sz w:val="22"/>
          <w:szCs w:val="22"/>
        </w:rPr>
        <w:t xml:space="preserve">Academic Integrity: </w:t>
      </w:r>
      <w:r w:rsidRPr="001C5F0F">
        <w:rPr>
          <w:rFonts w:ascii="Calibri" w:hAnsi="Calibri"/>
          <w:sz w:val="22"/>
          <w:szCs w:val="22"/>
        </w:rPr>
        <w:t>Students enrolled all UT Arlington courses are expected to adhere to the UT Arlington Honor Code:</w:t>
      </w:r>
    </w:p>
    <w:p w14:paraId="42D7B6D7" w14:textId="77777777" w:rsidR="00C45377" w:rsidRPr="001C5F0F" w:rsidRDefault="00C45377" w:rsidP="002B6867">
      <w:pPr>
        <w:keepNext/>
        <w:rPr>
          <w:rFonts w:ascii="Calibri" w:hAnsi="Calibri"/>
          <w:sz w:val="22"/>
          <w:szCs w:val="22"/>
        </w:rPr>
      </w:pPr>
    </w:p>
    <w:p w14:paraId="688E30FE" w14:textId="77777777" w:rsidR="00C45377" w:rsidRPr="001C5F0F" w:rsidRDefault="00C45377" w:rsidP="002B6867">
      <w:pPr>
        <w:pStyle w:val="Default"/>
        <w:ind w:left="720" w:right="432"/>
        <w:jc w:val="both"/>
        <w:rPr>
          <w:rFonts w:ascii="Calibri" w:hAnsi="Calibri"/>
          <w:i/>
          <w:sz w:val="22"/>
          <w:szCs w:val="22"/>
        </w:rPr>
      </w:pPr>
      <w:r w:rsidRPr="001C5F0F">
        <w:rPr>
          <w:rFonts w:ascii="Calibri" w:hAnsi="Calibri"/>
          <w:i/>
          <w:sz w:val="22"/>
          <w:szCs w:val="22"/>
        </w:rPr>
        <w:t xml:space="preserve">I pledge, on my honor, to uphold UT Arlington’s tradition of academic integrity, a tradition that values hard work and honest effort in the pursuit of academic excellence. </w:t>
      </w:r>
    </w:p>
    <w:p w14:paraId="31FA66C7" w14:textId="77777777" w:rsidR="00C45377" w:rsidRPr="001C5F0F" w:rsidRDefault="00C45377" w:rsidP="002B6867">
      <w:pPr>
        <w:pStyle w:val="Default"/>
        <w:ind w:left="720" w:right="432"/>
        <w:jc w:val="both"/>
        <w:rPr>
          <w:rFonts w:ascii="Calibri" w:hAnsi="Calibri"/>
          <w:i/>
          <w:sz w:val="22"/>
          <w:szCs w:val="22"/>
        </w:rPr>
      </w:pPr>
      <w:r w:rsidRPr="001C5F0F">
        <w:rPr>
          <w:rFonts w:ascii="Calibri" w:hAnsi="Calibr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E45A659" w14:textId="77777777" w:rsidR="00C45377" w:rsidRPr="001C5F0F" w:rsidRDefault="00C45377" w:rsidP="002B6867">
      <w:pPr>
        <w:keepNext/>
        <w:rPr>
          <w:rFonts w:ascii="Calibri" w:hAnsi="Calibri"/>
          <w:sz w:val="22"/>
          <w:szCs w:val="22"/>
        </w:rPr>
      </w:pPr>
    </w:p>
    <w:p w14:paraId="010B9E2B" w14:textId="77777777" w:rsidR="00C45377" w:rsidRPr="001C5F0F" w:rsidRDefault="00C45377" w:rsidP="002B6867">
      <w:pPr>
        <w:keepNext/>
        <w:rPr>
          <w:rFonts w:ascii="Calibri" w:hAnsi="Calibri"/>
          <w:sz w:val="22"/>
          <w:szCs w:val="22"/>
        </w:rPr>
      </w:pPr>
      <w:r w:rsidRPr="001C5F0F">
        <w:rPr>
          <w:rFonts w:ascii="Calibri" w:hAnsi="Calibri"/>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C5F0F">
        <w:rPr>
          <w:rFonts w:ascii="Calibri" w:hAnsi="Calibri"/>
          <w:i/>
          <w:sz w:val="22"/>
          <w:szCs w:val="22"/>
        </w:rPr>
        <w:t>Regents’ Rule</w:t>
      </w:r>
      <w:r w:rsidRPr="001C5F0F">
        <w:rPr>
          <w:rFonts w:ascii="Calibri" w:hAnsi="Calibri"/>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5BF9896" w14:textId="77777777" w:rsidR="00C45377" w:rsidRPr="001C5F0F" w:rsidRDefault="00C45377" w:rsidP="002B6867">
      <w:pPr>
        <w:rPr>
          <w:rFonts w:ascii="Calibri" w:hAnsi="Calibri"/>
          <w:b/>
          <w:sz w:val="22"/>
          <w:szCs w:val="22"/>
        </w:rPr>
      </w:pPr>
    </w:p>
    <w:p w14:paraId="124D787B" w14:textId="77777777" w:rsidR="00C45377" w:rsidRPr="001C5F0F" w:rsidRDefault="00C45377" w:rsidP="002B6867">
      <w:pPr>
        <w:rPr>
          <w:rFonts w:ascii="Calibri" w:hAnsi="Calibri"/>
          <w:sz w:val="22"/>
          <w:szCs w:val="22"/>
        </w:rPr>
      </w:pPr>
      <w:r w:rsidRPr="001C5F0F">
        <w:rPr>
          <w:rFonts w:ascii="Calibri" w:hAnsi="Calibri"/>
          <w:b/>
          <w:sz w:val="22"/>
          <w:szCs w:val="22"/>
        </w:rPr>
        <w:t xml:space="preserve">Electronic Communication: </w:t>
      </w:r>
      <w:r w:rsidRPr="001C5F0F">
        <w:rPr>
          <w:rFonts w:ascii="Calibri" w:hAnsi="Calibri"/>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1C5F0F">
          <w:rPr>
            <w:rStyle w:val="Hyperlink"/>
            <w:rFonts w:ascii="Calibri" w:hAnsi="Calibri"/>
            <w:sz w:val="22"/>
            <w:szCs w:val="22"/>
          </w:rPr>
          <w:t>http://www.uta.edu/oit/cs/email/mavmail.php</w:t>
        </w:r>
      </w:hyperlink>
      <w:r w:rsidRPr="001C5F0F">
        <w:rPr>
          <w:rFonts w:ascii="Calibri" w:hAnsi="Calibri"/>
          <w:sz w:val="22"/>
          <w:szCs w:val="22"/>
        </w:rPr>
        <w:t>.</w:t>
      </w:r>
    </w:p>
    <w:p w14:paraId="4113B849" w14:textId="77777777" w:rsidR="00C45377" w:rsidRPr="001C5F0F" w:rsidRDefault="00C45377" w:rsidP="002B6867">
      <w:pPr>
        <w:rPr>
          <w:rFonts w:ascii="Calibri" w:hAnsi="Calibri"/>
          <w:sz w:val="22"/>
          <w:szCs w:val="22"/>
        </w:rPr>
      </w:pPr>
    </w:p>
    <w:p w14:paraId="2C91ABCD" w14:textId="77777777" w:rsidR="00C45377" w:rsidRPr="001C5F0F" w:rsidRDefault="00C45377" w:rsidP="002B6867">
      <w:pPr>
        <w:autoSpaceDE w:val="0"/>
        <w:autoSpaceDN w:val="0"/>
        <w:adjustRightInd w:val="0"/>
        <w:rPr>
          <w:rFonts w:ascii="Calibri" w:hAnsi="Calibri"/>
          <w:sz w:val="22"/>
          <w:szCs w:val="22"/>
        </w:rPr>
      </w:pPr>
      <w:r w:rsidRPr="001C5F0F">
        <w:rPr>
          <w:rFonts w:ascii="Calibri" w:hAnsi="Calibri"/>
          <w:b/>
          <w:sz w:val="22"/>
          <w:szCs w:val="22"/>
        </w:rPr>
        <w:t xml:space="preserve">Student Feedback Survey: </w:t>
      </w:r>
      <w:r w:rsidRPr="001C5F0F">
        <w:rPr>
          <w:rFonts w:ascii="Calibri" w:hAnsi="Calibri"/>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w:t>
      </w:r>
      <w:r w:rsidRPr="001C5F0F">
        <w:rPr>
          <w:rFonts w:ascii="Calibri" w:hAnsi="Calibri"/>
          <w:bCs/>
          <w:sz w:val="22"/>
          <w:szCs w:val="22"/>
        </w:rPr>
        <w:lastRenderedPageBreak/>
        <w:t xml:space="preserve">feedback is required by state law; students are strongly urged to participate. For more information, visit </w:t>
      </w:r>
      <w:hyperlink r:id="rId26" w:history="1">
        <w:r w:rsidRPr="001C5F0F">
          <w:rPr>
            <w:rStyle w:val="Hyperlink"/>
            <w:rFonts w:ascii="Calibri" w:hAnsi="Calibri"/>
            <w:bCs/>
            <w:sz w:val="22"/>
            <w:szCs w:val="22"/>
          </w:rPr>
          <w:t>http://www.uta.edu/sfs</w:t>
        </w:r>
      </w:hyperlink>
      <w:r w:rsidRPr="001C5F0F">
        <w:rPr>
          <w:rFonts w:ascii="Calibri" w:hAnsi="Calibri"/>
          <w:bCs/>
          <w:sz w:val="22"/>
          <w:szCs w:val="22"/>
        </w:rPr>
        <w:t>.</w:t>
      </w:r>
    </w:p>
    <w:p w14:paraId="6B78A4CC" w14:textId="77777777" w:rsidR="00C45377" w:rsidRPr="001C5F0F" w:rsidRDefault="00C45377" w:rsidP="002B6867">
      <w:pPr>
        <w:rPr>
          <w:rFonts w:ascii="Calibri" w:hAnsi="Calibri"/>
          <w:b/>
          <w:bCs/>
          <w:sz w:val="22"/>
          <w:szCs w:val="22"/>
        </w:rPr>
      </w:pPr>
    </w:p>
    <w:p w14:paraId="0E571156" w14:textId="77777777" w:rsidR="00C45377" w:rsidRPr="001C5F0F" w:rsidRDefault="00C45377" w:rsidP="002B6867">
      <w:pPr>
        <w:rPr>
          <w:rFonts w:ascii="Calibri" w:hAnsi="Calibri"/>
          <w:sz w:val="22"/>
          <w:szCs w:val="22"/>
        </w:rPr>
      </w:pPr>
      <w:r w:rsidRPr="001C5F0F">
        <w:rPr>
          <w:rFonts w:ascii="Calibri" w:hAnsi="Calibri"/>
          <w:b/>
          <w:bCs/>
          <w:sz w:val="22"/>
          <w:szCs w:val="22"/>
        </w:rPr>
        <w:t>Final Review Week:</w:t>
      </w:r>
      <w:r w:rsidRPr="001C5F0F">
        <w:rPr>
          <w:rFonts w:ascii="Calibri" w:hAnsi="Calibri"/>
          <w:bCs/>
          <w:sz w:val="22"/>
          <w:szCs w:val="22"/>
        </w:rPr>
        <w:t xml:space="preserve"> </w:t>
      </w:r>
      <w:r w:rsidRPr="001C5F0F">
        <w:rPr>
          <w:rFonts w:ascii="Calibri" w:hAnsi="Calibri"/>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C5F0F">
        <w:rPr>
          <w:rFonts w:ascii="Calibri" w:hAnsi="Calibri"/>
          <w:i/>
          <w:sz w:val="22"/>
          <w:szCs w:val="22"/>
        </w:rPr>
        <w:t>unless specified in the class syllabus</w:t>
      </w:r>
      <w:r w:rsidRPr="001C5F0F">
        <w:rPr>
          <w:rFonts w:ascii="Calibri" w:hAnsi="Calibri"/>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40C105" w14:textId="77777777" w:rsidR="00C45377" w:rsidRPr="001C5F0F" w:rsidRDefault="00C45377" w:rsidP="002B6867">
      <w:pPr>
        <w:rPr>
          <w:rFonts w:ascii="Calibri" w:hAnsi="Calibri"/>
          <w:sz w:val="22"/>
          <w:szCs w:val="22"/>
        </w:rPr>
      </w:pPr>
    </w:p>
    <w:p w14:paraId="7839C02B" w14:textId="77777777" w:rsidR="00C45377" w:rsidRPr="001C5F0F" w:rsidRDefault="00C45377" w:rsidP="002B6867">
      <w:pPr>
        <w:rPr>
          <w:rFonts w:ascii="Calibri" w:hAnsi="Calibri"/>
          <w:sz w:val="22"/>
          <w:szCs w:val="22"/>
        </w:rPr>
      </w:pPr>
      <w:r w:rsidRPr="001C5F0F">
        <w:rPr>
          <w:rFonts w:ascii="Calibri" w:hAnsi="Calibri"/>
          <w:b/>
          <w:bCs/>
          <w:sz w:val="22"/>
          <w:szCs w:val="22"/>
        </w:rPr>
        <w:t>Emergency Exit Procedures:</w:t>
      </w:r>
      <w:r w:rsidRPr="001C5F0F">
        <w:rPr>
          <w:rFonts w:ascii="Calibri" w:hAnsi="Calibri"/>
          <w:bCs/>
          <w:sz w:val="22"/>
          <w:szCs w:val="22"/>
        </w:rPr>
        <w:t xml:space="preserve"> </w:t>
      </w:r>
      <w:r w:rsidRPr="001C5F0F">
        <w:rPr>
          <w:rFonts w:ascii="Calibri" w:hAnsi="Calibri"/>
          <w:sz w:val="22"/>
          <w:szCs w:val="22"/>
        </w:rPr>
        <w:t>Should we experience an emergency event that requires us to vacate the building, students should exit the room and move toward the nearest exit, which I will point out.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A8E2C47" w14:textId="77777777" w:rsidR="00C45377" w:rsidRPr="001C5F0F" w:rsidRDefault="00C45377" w:rsidP="002B6867">
      <w:pPr>
        <w:rPr>
          <w:rFonts w:ascii="Calibri" w:hAnsi="Calibri"/>
          <w:color w:val="FF0000"/>
          <w:sz w:val="22"/>
          <w:szCs w:val="22"/>
        </w:rPr>
      </w:pPr>
      <w:r w:rsidRPr="001C5F0F">
        <w:rPr>
          <w:rFonts w:ascii="Calibri" w:hAnsi="Calibri"/>
          <w:color w:val="FF0000"/>
          <w:sz w:val="22"/>
          <w:szCs w:val="22"/>
        </w:rPr>
        <w:t xml:space="preserve"> </w:t>
      </w:r>
      <w:hyperlink r:id="rId27" w:history="1">
        <w:r w:rsidRPr="001C5F0F">
          <w:rPr>
            <w:rStyle w:val="Hyperlink"/>
            <w:rFonts w:ascii="Calibri" w:hAnsi="Calibri"/>
            <w:sz w:val="22"/>
            <w:szCs w:val="22"/>
          </w:rPr>
          <w:t>http://www.uta.edu/police/Evacuation Procedures.pdf</w:t>
        </w:r>
      </w:hyperlink>
    </w:p>
    <w:p w14:paraId="1B4586F9" w14:textId="77777777" w:rsidR="00C45377" w:rsidRPr="001C5F0F" w:rsidRDefault="00C45377" w:rsidP="002B6867">
      <w:pPr>
        <w:rPr>
          <w:rFonts w:ascii="Calibri" w:hAnsi="Calibri"/>
          <w:color w:val="FF0000"/>
          <w:sz w:val="22"/>
          <w:szCs w:val="22"/>
        </w:rPr>
      </w:pPr>
    </w:p>
    <w:p w14:paraId="5557B681" w14:textId="77777777" w:rsidR="00C45377" w:rsidRPr="001C5F0F" w:rsidRDefault="00C45377" w:rsidP="002B6867">
      <w:pPr>
        <w:rPr>
          <w:rFonts w:ascii="Calibri" w:hAnsi="Calibri"/>
          <w:sz w:val="22"/>
          <w:szCs w:val="22"/>
        </w:rPr>
      </w:pPr>
      <w:r w:rsidRPr="001C5F0F">
        <w:rPr>
          <w:rFonts w:ascii="Calibri" w:hAnsi="Calibri"/>
          <w:b/>
          <w:bCs/>
          <w:sz w:val="22"/>
          <w:szCs w:val="22"/>
        </w:rPr>
        <w:t>Student Support Services</w:t>
      </w:r>
      <w:r w:rsidRPr="001C5F0F">
        <w:rPr>
          <w:rFonts w:ascii="Calibri" w:hAnsi="Calibri"/>
          <w:sz w:val="22"/>
          <w:szCs w:val="22"/>
        </w:rPr>
        <w:t>:</w:t>
      </w:r>
      <w:r w:rsidRPr="001C5F0F">
        <w:rPr>
          <w:rFonts w:ascii="Calibri" w:hAnsi="Calibri"/>
          <w:b/>
          <w:bCs/>
          <w:sz w:val="22"/>
          <w:szCs w:val="22"/>
        </w:rPr>
        <w:t xml:space="preserve"> </w:t>
      </w:r>
      <w:r w:rsidRPr="001C5F0F">
        <w:rPr>
          <w:rFonts w:ascii="Calibri" w:hAnsi="Calibri"/>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1C5F0F">
          <w:rPr>
            <w:rStyle w:val="Hyperlink"/>
            <w:rFonts w:ascii="Calibri" w:hAnsi="Calibri"/>
            <w:sz w:val="22"/>
            <w:szCs w:val="22"/>
          </w:rPr>
          <w:t>resources@uta.edu</w:t>
        </w:r>
      </w:hyperlink>
      <w:r w:rsidRPr="001C5F0F">
        <w:rPr>
          <w:rFonts w:ascii="Calibri" w:hAnsi="Calibri"/>
          <w:sz w:val="22"/>
          <w:szCs w:val="22"/>
        </w:rPr>
        <w:t>, or view the information at http://www.uta.edu/universitycollege/resources/index.php</w:t>
      </w:r>
    </w:p>
    <w:p w14:paraId="2101479C" w14:textId="77777777" w:rsidR="00C45377" w:rsidRPr="001C5F0F" w:rsidRDefault="00C45377" w:rsidP="002B6867">
      <w:pPr>
        <w:rPr>
          <w:rFonts w:ascii="Calibri" w:hAnsi="Calibri"/>
          <w:b/>
          <w:bCs/>
          <w:sz w:val="22"/>
          <w:szCs w:val="22"/>
        </w:rPr>
      </w:pPr>
      <w:r w:rsidRPr="001C5F0F">
        <w:rPr>
          <w:rFonts w:ascii="Calibri" w:hAnsi="Calibri"/>
          <w:b/>
          <w:bCs/>
          <w:sz w:val="22"/>
          <w:szCs w:val="22"/>
        </w:rPr>
        <w:br w:type="page"/>
      </w:r>
    </w:p>
    <w:p w14:paraId="4924EFDB" w14:textId="77777777" w:rsidR="00C45377" w:rsidRPr="001C5F0F" w:rsidRDefault="00C45377" w:rsidP="002B6867">
      <w:pPr>
        <w:rPr>
          <w:rFonts w:ascii="Calibri" w:hAnsi="Calibri"/>
          <w:b/>
          <w:bCs/>
          <w:sz w:val="22"/>
          <w:szCs w:val="22"/>
        </w:rPr>
      </w:pPr>
      <w:r w:rsidRPr="001C5F0F">
        <w:rPr>
          <w:rFonts w:ascii="Calibri" w:hAnsi="Calibri"/>
          <w:b/>
          <w:bCs/>
          <w:sz w:val="22"/>
          <w:szCs w:val="22"/>
        </w:rPr>
        <w:lastRenderedPageBreak/>
        <w:t>University of Texas at Arlington</w:t>
      </w:r>
    </w:p>
    <w:p w14:paraId="291289A3" w14:textId="77777777" w:rsidR="00C45377" w:rsidRPr="001C5F0F" w:rsidRDefault="00C45377" w:rsidP="002B6867">
      <w:pPr>
        <w:rPr>
          <w:rFonts w:ascii="Calibri" w:hAnsi="Calibri"/>
          <w:b/>
          <w:bCs/>
          <w:sz w:val="22"/>
          <w:szCs w:val="22"/>
        </w:rPr>
      </w:pPr>
      <w:r w:rsidRPr="001C5F0F">
        <w:rPr>
          <w:rFonts w:ascii="Calibri" w:hAnsi="Calibri"/>
          <w:b/>
          <w:bCs/>
          <w:sz w:val="22"/>
          <w:szCs w:val="22"/>
        </w:rPr>
        <w:t>College of Education</w:t>
      </w:r>
    </w:p>
    <w:p w14:paraId="47370D54" w14:textId="77777777" w:rsidR="00C45377" w:rsidRPr="001C5F0F" w:rsidRDefault="00C45377" w:rsidP="002B6867">
      <w:pPr>
        <w:rPr>
          <w:rFonts w:ascii="Calibri" w:hAnsi="Calibri"/>
          <w:b/>
          <w:bCs/>
          <w:sz w:val="22"/>
          <w:szCs w:val="22"/>
        </w:rPr>
      </w:pPr>
      <w:r w:rsidRPr="001C5F0F">
        <w:rPr>
          <w:rFonts w:ascii="Calibri" w:hAnsi="Calibri"/>
          <w:b/>
          <w:bCs/>
          <w:sz w:val="22"/>
          <w:szCs w:val="22"/>
        </w:rPr>
        <w:t>Conceptual Framework</w:t>
      </w:r>
    </w:p>
    <w:p w14:paraId="26072490" w14:textId="77777777" w:rsidR="00C45377" w:rsidRPr="001C5F0F" w:rsidRDefault="00C45377" w:rsidP="002B6867">
      <w:pPr>
        <w:jc w:val="center"/>
        <w:rPr>
          <w:rFonts w:ascii="Calibri" w:hAnsi="Calibri"/>
          <w:b/>
          <w:bCs/>
          <w:sz w:val="22"/>
          <w:szCs w:val="22"/>
        </w:rPr>
      </w:pPr>
    </w:p>
    <w:p w14:paraId="7B126201" w14:textId="048FD4BD" w:rsidR="00C45377" w:rsidRPr="001C5F0F" w:rsidRDefault="00C45377" w:rsidP="002B6867">
      <w:pPr>
        <w:jc w:val="center"/>
        <w:rPr>
          <w:rFonts w:ascii="Calibri" w:hAnsi="Calibri"/>
          <w:b/>
          <w:sz w:val="22"/>
          <w:szCs w:val="22"/>
        </w:rPr>
      </w:pPr>
      <w:r w:rsidRPr="001C5F0F">
        <w:rPr>
          <w:rFonts w:ascii="Calibri" w:hAnsi="Calibri"/>
          <w:noProof/>
          <w:sz w:val="22"/>
          <w:szCs w:val="22"/>
        </w:rPr>
        <w:t xml:space="preserve">    </w:t>
      </w:r>
      <w:r w:rsidR="00AC49C5" w:rsidRPr="001C5F0F">
        <w:rPr>
          <w:rFonts w:ascii="Calibri" w:hAnsi="Calibri"/>
          <w:noProof/>
          <w:sz w:val="22"/>
          <w:szCs w:val="22"/>
        </w:rPr>
        <w:drawing>
          <wp:inline distT="0" distB="0" distL="0" distR="0" wp14:anchorId="1A50B2AE" wp14:editId="6DF25410">
            <wp:extent cx="2885440" cy="2499360"/>
            <wp:effectExtent l="0" t="0" r="10160" b="0"/>
            <wp:docPr id="1" name="Picture 1" descr="Description: C:\Users\cybausb\AppData\Local\Microsoft\Windows\Temporary Internet Files\Content.Outlook\DL6MRJX8\triangles-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ybausb\AppData\Local\Microsoft\Windows\Temporary Internet Files\Content.Outlook\DL6MRJX8\triangles-final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5440" cy="2499360"/>
                    </a:xfrm>
                    <a:prstGeom prst="rect">
                      <a:avLst/>
                    </a:prstGeom>
                    <a:noFill/>
                    <a:ln>
                      <a:noFill/>
                    </a:ln>
                  </pic:spPr>
                </pic:pic>
              </a:graphicData>
            </a:graphic>
          </wp:inline>
        </w:drawing>
      </w:r>
    </w:p>
    <w:p w14:paraId="0B46BB53" w14:textId="77777777" w:rsidR="00C45377" w:rsidRPr="001C5F0F" w:rsidRDefault="00C45377" w:rsidP="002B6867">
      <w:pPr>
        <w:rPr>
          <w:rFonts w:ascii="Calibri" w:hAnsi="Calibri"/>
          <w:sz w:val="22"/>
          <w:szCs w:val="22"/>
        </w:rPr>
      </w:pPr>
    </w:p>
    <w:p w14:paraId="338D157A" w14:textId="77777777" w:rsidR="00C45377" w:rsidRPr="001C5F0F" w:rsidRDefault="00C45377" w:rsidP="002B6867">
      <w:pPr>
        <w:rPr>
          <w:rFonts w:ascii="Calibri" w:hAnsi="Calibri"/>
          <w:sz w:val="22"/>
          <w:szCs w:val="22"/>
        </w:rPr>
      </w:pPr>
      <w:r w:rsidRPr="001C5F0F">
        <w:rPr>
          <w:rFonts w:ascii="Calibri" w:hAnsi="Calibri"/>
          <w:sz w:val="22"/>
          <w:szCs w:val="22"/>
        </w:rPr>
        <w:t xml:space="preserve">The conceptual framework of the UT Arlington </w:t>
      </w:r>
      <w:r w:rsidRPr="001C5F0F">
        <w:rPr>
          <w:rFonts w:ascii="Calibri" w:hAnsi="Calibri"/>
          <w:bCs/>
          <w:iCs/>
          <w:sz w:val="22"/>
          <w:szCs w:val="22"/>
        </w:rPr>
        <w:t xml:space="preserve">College of Education </w:t>
      </w:r>
      <w:r w:rsidRPr="001C5F0F">
        <w:rPr>
          <w:rFonts w:ascii="Calibri" w:hAnsi="Calibri"/>
          <w:sz w:val="22"/>
          <w:szCs w:val="22"/>
        </w:rPr>
        <w:t>was developed 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14:paraId="467DB73F" w14:textId="77777777" w:rsidR="00C45377" w:rsidRPr="001C5F0F" w:rsidRDefault="00C45377" w:rsidP="002B6867">
      <w:pPr>
        <w:rPr>
          <w:rFonts w:ascii="Calibri" w:hAnsi="Calibri"/>
          <w:sz w:val="22"/>
          <w:szCs w:val="22"/>
        </w:rPr>
      </w:pPr>
    </w:p>
    <w:p w14:paraId="5FEBC221" w14:textId="77777777" w:rsidR="00C45377" w:rsidRPr="001C5F0F" w:rsidRDefault="00C45377" w:rsidP="002B6867">
      <w:pPr>
        <w:rPr>
          <w:rFonts w:ascii="Calibri" w:hAnsi="Calibri"/>
          <w:sz w:val="22"/>
          <w:szCs w:val="22"/>
        </w:rPr>
      </w:pPr>
      <w:r w:rsidRPr="001C5F0F">
        <w:rPr>
          <w:rFonts w:ascii="Calibri" w:hAnsi="Calibri"/>
          <w:sz w:val="22"/>
          <w:szCs w:val="22"/>
        </w:rPr>
        <w:t xml:space="preserve">All activities in the College are guided by the premise that we are </w:t>
      </w:r>
      <w:r w:rsidRPr="001C5F0F">
        <w:rPr>
          <w:rFonts w:ascii="Calibri" w:hAnsi="Calibri"/>
          <w:iCs/>
          <w:sz w:val="22"/>
          <w:szCs w:val="22"/>
        </w:rPr>
        <w:t>Partners for the Future</w:t>
      </w:r>
      <w:r w:rsidRPr="001C5F0F">
        <w:rPr>
          <w:rFonts w:ascii="Calibri" w:hAnsi="Calibri"/>
          <w:sz w:val="22"/>
          <w:szCs w:val="22"/>
        </w:rPr>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14:paraId="72834872" w14:textId="77777777" w:rsidR="00C45377" w:rsidRPr="001C5F0F" w:rsidRDefault="00C45377" w:rsidP="002B6867">
      <w:pPr>
        <w:rPr>
          <w:rFonts w:ascii="Calibri" w:hAnsi="Calibri"/>
          <w:sz w:val="22"/>
          <w:szCs w:val="22"/>
        </w:rPr>
      </w:pPr>
    </w:p>
    <w:p w14:paraId="317F432A" w14:textId="77777777" w:rsidR="00C45377" w:rsidRPr="001C5F0F" w:rsidRDefault="00C45377" w:rsidP="00241228">
      <w:pPr>
        <w:numPr>
          <w:ilvl w:val="0"/>
          <w:numId w:val="3"/>
        </w:numPr>
        <w:rPr>
          <w:rFonts w:ascii="Calibri" w:hAnsi="Calibri"/>
          <w:sz w:val="22"/>
          <w:szCs w:val="22"/>
        </w:rPr>
      </w:pPr>
      <w:r w:rsidRPr="001C5F0F">
        <w:rPr>
          <w:rFonts w:ascii="Calibri" w:hAnsi="Calibri"/>
          <w:sz w:val="22"/>
          <w:szCs w:val="22"/>
        </w:rPr>
        <w:t xml:space="preserve">The first core value, </w:t>
      </w:r>
      <w:r w:rsidRPr="001C5F0F">
        <w:rPr>
          <w:rFonts w:ascii="Calibri" w:hAnsi="Calibri"/>
          <w:b/>
          <w:bCs/>
          <w:sz w:val="22"/>
          <w:szCs w:val="22"/>
        </w:rPr>
        <w:t>Professionalism</w:t>
      </w:r>
      <w:r w:rsidRPr="001C5F0F">
        <w:rPr>
          <w:rFonts w:ascii="Calibri" w:hAnsi="Calibri"/>
          <w:sz w:val="22"/>
          <w:szCs w:val="22"/>
        </w:rPr>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14:paraId="7A405E92" w14:textId="77777777" w:rsidR="00C45377" w:rsidRPr="001C5F0F" w:rsidRDefault="00C45377" w:rsidP="002B6867">
      <w:pPr>
        <w:ind w:left="360"/>
        <w:rPr>
          <w:rFonts w:ascii="Calibri" w:hAnsi="Calibri"/>
          <w:sz w:val="22"/>
          <w:szCs w:val="22"/>
        </w:rPr>
      </w:pPr>
    </w:p>
    <w:p w14:paraId="12790FB6" w14:textId="77777777" w:rsidR="00C45377" w:rsidRPr="001C5F0F" w:rsidRDefault="00C45377" w:rsidP="00241228">
      <w:pPr>
        <w:numPr>
          <w:ilvl w:val="0"/>
          <w:numId w:val="3"/>
        </w:numPr>
        <w:rPr>
          <w:rFonts w:ascii="Calibri" w:hAnsi="Calibri"/>
          <w:sz w:val="22"/>
          <w:szCs w:val="22"/>
        </w:rPr>
      </w:pPr>
      <w:r w:rsidRPr="001C5F0F">
        <w:rPr>
          <w:rFonts w:ascii="Calibri" w:hAnsi="Calibri"/>
          <w:sz w:val="22"/>
          <w:szCs w:val="22"/>
        </w:rPr>
        <w:t xml:space="preserve">The second core value, </w:t>
      </w:r>
      <w:r w:rsidRPr="001C5F0F">
        <w:rPr>
          <w:rFonts w:ascii="Calibri" w:hAnsi="Calibri"/>
          <w:b/>
          <w:bCs/>
          <w:sz w:val="22"/>
          <w:szCs w:val="22"/>
        </w:rPr>
        <w:t>Knowledge</w:t>
      </w:r>
      <w:r w:rsidRPr="001C5F0F">
        <w:rPr>
          <w:rFonts w:ascii="Calibri" w:hAnsi="Calibri"/>
          <w:sz w:val="22"/>
          <w:szCs w:val="22"/>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14:paraId="495C7895" w14:textId="77777777" w:rsidR="00C45377" w:rsidRPr="001C5F0F" w:rsidRDefault="00C45377" w:rsidP="002B6867">
      <w:pPr>
        <w:ind w:left="720"/>
        <w:rPr>
          <w:rFonts w:ascii="Calibri" w:hAnsi="Calibri"/>
          <w:sz w:val="22"/>
          <w:szCs w:val="22"/>
        </w:rPr>
      </w:pPr>
    </w:p>
    <w:p w14:paraId="7B8AC032" w14:textId="77777777" w:rsidR="00C45377" w:rsidRPr="001C5F0F" w:rsidRDefault="00C45377" w:rsidP="00241228">
      <w:pPr>
        <w:numPr>
          <w:ilvl w:val="0"/>
          <w:numId w:val="3"/>
        </w:numPr>
        <w:rPr>
          <w:rFonts w:ascii="Calibri" w:hAnsi="Calibri"/>
          <w:sz w:val="22"/>
          <w:szCs w:val="22"/>
        </w:rPr>
      </w:pPr>
      <w:r w:rsidRPr="001C5F0F">
        <w:rPr>
          <w:rFonts w:ascii="Calibri" w:hAnsi="Calibri"/>
          <w:sz w:val="22"/>
          <w:szCs w:val="22"/>
        </w:rPr>
        <w:lastRenderedPageBreak/>
        <w:t xml:space="preserve">The third core value, </w:t>
      </w:r>
      <w:r w:rsidRPr="001C5F0F">
        <w:rPr>
          <w:rFonts w:ascii="Calibri" w:hAnsi="Calibri"/>
          <w:b/>
          <w:bCs/>
          <w:sz w:val="22"/>
          <w:szCs w:val="22"/>
        </w:rPr>
        <w:t>Leadership</w:t>
      </w:r>
      <w:r w:rsidRPr="001C5F0F">
        <w:rPr>
          <w:rFonts w:ascii="Calibri" w:hAnsi="Calibri"/>
          <w:sz w:val="22"/>
          <w:szCs w:val="22"/>
        </w:rPr>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14:paraId="14FC36BA" w14:textId="77777777" w:rsidR="00C45377" w:rsidRPr="001C5F0F" w:rsidRDefault="00C45377" w:rsidP="00241228">
      <w:pPr>
        <w:numPr>
          <w:ilvl w:val="1"/>
          <w:numId w:val="3"/>
        </w:numPr>
        <w:rPr>
          <w:rFonts w:ascii="Calibri" w:hAnsi="Calibri"/>
          <w:sz w:val="22"/>
          <w:szCs w:val="22"/>
        </w:rPr>
      </w:pPr>
      <w:r w:rsidRPr="001C5F0F">
        <w:rPr>
          <w:rFonts w:ascii="Calibri" w:hAnsi="Calibri"/>
          <w:b/>
          <w:bCs/>
          <w:sz w:val="22"/>
          <w:szCs w:val="22"/>
        </w:rPr>
        <w:t xml:space="preserve">Research </w:t>
      </w:r>
      <w:r w:rsidRPr="001C5F0F">
        <w:rPr>
          <w:rFonts w:ascii="Calibri" w:hAnsi="Calibri"/>
          <w:sz w:val="22"/>
          <w:szCs w:val="22"/>
        </w:rPr>
        <w:t xml:space="preserve">encompasses the investigation of ideas and theories with the purpose of discovering, interpreting, and developing new systems, methods, and support for knowledge, behaviors, and attitudes. </w:t>
      </w:r>
    </w:p>
    <w:p w14:paraId="2ACC3B17" w14:textId="77777777" w:rsidR="00C45377" w:rsidRPr="001C5F0F" w:rsidRDefault="00C45377" w:rsidP="00241228">
      <w:pPr>
        <w:numPr>
          <w:ilvl w:val="1"/>
          <w:numId w:val="3"/>
        </w:numPr>
        <w:rPr>
          <w:rFonts w:ascii="Calibri" w:hAnsi="Calibri"/>
          <w:sz w:val="22"/>
          <w:szCs w:val="22"/>
        </w:rPr>
      </w:pPr>
      <w:r w:rsidRPr="001C5F0F">
        <w:rPr>
          <w:rFonts w:ascii="Calibri" w:hAnsi="Calibri"/>
          <w:b/>
          <w:bCs/>
          <w:sz w:val="22"/>
          <w:szCs w:val="22"/>
        </w:rPr>
        <w:t xml:space="preserve">Diversity </w:t>
      </w:r>
      <w:r w:rsidRPr="001C5F0F">
        <w:rPr>
          <w:rFonts w:ascii="Calibri" w:hAnsi="Calibri"/>
          <w:sz w:val="22"/>
          <w:szCs w:val="22"/>
        </w:rPr>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14:paraId="780399B3" w14:textId="77777777" w:rsidR="00C45377" w:rsidRPr="001C5F0F" w:rsidRDefault="00C45377" w:rsidP="002B6867">
      <w:pPr>
        <w:rPr>
          <w:rFonts w:ascii="Calibri" w:hAnsi="Calibri"/>
          <w:sz w:val="22"/>
          <w:szCs w:val="22"/>
        </w:rPr>
      </w:pPr>
    </w:p>
    <w:p w14:paraId="3D2C58A5" w14:textId="77777777" w:rsidR="00C45377" w:rsidRPr="001C5F0F" w:rsidRDefault="00C45377" w:rsidP="00241228">
      <w:pPr>
        <w:numPr>
          <w:ilvl w:val="1"/>
          <w:numId w:val="3"/>
        </w:numPr>
        <w:rPr>
          <w:rFonts w:ascii="Calibri" w:hAnsi="Calibri"/>
          <w:sz w:val="22"/>
          <w:szCs w:val="22"/>
        </w:rPr>
      </w:pPr>
      <w:r w:rsidRPr="001C5F0F">
        <w:rPr>
          <w:rFonts w:ascii="Calibri" w:hAnsi="Calibri"/>
          <w:b/>
          <w:bCs/>
          <w:sz w:val="22"/>
          <w:szCs w:val="22"/>
        </w:rPr>
        <w:t xml:space="preserve">Technology </w:t>
      </w:r>
      <w:r w:rsidRPr="001C5F0F">
        <w:rPr>
          <w:rFonts w:ascii="Calibri" w:hAnsi="Calibri"/>
          <w:sz w:val="22"/>
          <w:szCs w:val="22"/>
        </w:rPr>
        <w:t xml:space="preserve">is emphasized throughout all programs and is used to support and improve content delivery and student learning. </w:t>
      </w:r>
    </w:p>
    <w:p w14:paraId="69518C14" w14:textId="77777777" w:rsidR="00C45377" w:rsidRPr="001C5F0F" w:rsidRDefault="00C45377" w:rsidP="002B6867">
      <w:pPr>
        <w:rPr>
          <w:rFonts w:ascii="Calibri" w:hAnsi="Calibri"/>
          <w:sz w:val="22"/>
          <w:szCs w:val="22"/>
        </w:rPr>
      </w:pPr>
    </w:p>
    <w:p w14:paraId="7877C8CF" w14:textId="77777777" w:rsidR="00C45377" w:rsidRPr="001C5F0F" w:rsidRDefault="00C45377" w:rsidP="002B6867">
      <w:pPr>
        <w:rPr>
          <w:rFonts w:ascii="Calibri" w:hAnsi="Calibri"/>
          <w:sz w:val="22"/>
          <w:szCs w:val="22"/>
        </w:rPr>
      </w:pPr>
      <w:r w:rsidRPr="001C5F0F">
        <w:rPr>
          <w:rFonts w:ascii="Calibri" w:hAnsi="Calibri"/>
          <w:sz w:val="22"/>
          <w:szCs w:val="22"/>
        </w:rPr>
        <w:t>All components lead to the achievement of one goal–the development of informed and responsible Partners for the Future–who are committed to fostering analytical, innovative thinkers prepared to engage meaningfully in a dynamic society.</w:t>
      </w:r>
    </w:p>
    <w:p w14:paraId="265F9C78" w14:textId="77777777" w:rsidR="00C45377" w:rsidRPr="001C5F0F" w:rsidRDefault="00C45377" w:rsidP="002B6867">
      <w:pPr>
        <w:rPr>
          <w:rFonts w:ascii="Calibri" w:hAnsi="Calibri"/>
          <w:b/>
          <w:sz w:val="22"/>
          <w:szCs w:val="22"/>
        </w:rPr>
      </w:pPr>
    </w:p>
    <w:p w14:paraId="3D027765" w14:textId="77777777" w:rsidR="00C45377" w:rsidRPr="001C5F0F" w:rsidRDefault="00C45377" w:rsidP="002B6867">
      <w:pPr>
        <w:outlineLvl w:val="0"/>
        <w:rPr>
          <w:rFonts w:ascii="Calibri" w:hAnsi="Calibri"/>
          <w:sz w:val="22"/>
          <w:szCs w:val="22"/>
          <w:u w:val="single"/>
        </w:rPr>
      </w:pPr>
    </w:p>
    <w:p w14:paraId="22AB2254" w14:textId="2012835B" w:rsidR="00E62330" w:rsidRDefault="00E62330" w:rsidP="00E34206">
      <w:pPr>
        <w:outlineLvl w:val="0"/>
        <w:rPr>
          <w:rFonts w:ascii="Calibri" w:hAnsi="Calibri"/>
          <w:color w:val="000000"/>
          <w:sz w:val="22"/>
          <w:szCs w:val="22"/>
          <w:u w:val="single"/>
        </w:rPr>
      </w:pPr>
    </w:p>
    <w:p w14:paraId="0145F781" w14:textId="77777777" w:rsidR="00E34206" w:rsidRDefault="00E34206" w:rsidP="00E34206">
      <w:pPr>
        <w:outlineLvl w:val="0"/>
        <w:rPr>
          <w:rFonts w:ascii="Calibri" w:hAnsi="Calibri"/>
          <w:color w:val="000000"/>
          <w:sz w:val="22"/>
          <w:szCs w:val="22"/>
          <w:u w:val="single"/>
        </w:rPr>
      </w:pPr>
    </w:p>
    <w:sectPr w:rsidR="00E34206" w:rsidSect="008D4CC4">
      <w:headerReference w:type="default" r:id="rId30"/>
      <w:footerReference w:type="even" r:id="rId31"/>
      <w:foot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3DF88" w14:textId="77777777" w:rsidR="006B7D20" w:rsidRDefault="006B7D20">
      <w:r>
        <w:separator/>
      </w:r>
    </w:p>
  </w:endnote>
  <w:endnote w:type="continuationSeparator" w:id="0">
    <w:p w14:paraId="41DCE690" w14:textId="77777777" w:rsidR="006B7D20" w:rsidRDefault="006B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46A9" w14:textId="77777777" w:rsidR="001C3AEB" w:rsidRDefault="001C3AEB" w:rsidP="00500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181D6" w14:textId="77777777" w:rsidR="001C3AEB" w:rsidRDefault="001C3AEB" w:rsidP="00500796">
    <w:pPr>
      <w:pStyle w:val="Footer"/>
      <w:ind w:right="360"/>
    </w:pPr>
    <w:r>
      <w:rPr>
        <w:rStyle w:val="PageNumber"/>
      </w:rPr>
      <w:t>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820D" w14:textId="77777777" w:rsidR="001C3AEB" w:rsidRDefault="001C3AEB" w:rsidP="005007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564">
      <w:rPr>
        <w:rStyle w:val="PageNumber"/>
        <w:noProof/>
      </w:rPr>
      <w:t>3</w:t>
    </w:r>
    <w:r>
      <w:rPr>
        <w:rStyle w:val="PageNumber"/>
      </w:rPr>
      <w:fldChar w:fldCharType="end"/>
    </w:r>
  </w:p>
  <w:p w14:paraId="5A41EF2F" w14:textId="77777777" w:rsidR="001C3AEB" w:rsidRDefault="001C3AEB" w:rsidP="00500796">
    <w:pPr>
      <w:pStyle w:val="Footer"/>
      <w:ind w:right="360"/>
    </w:pPr>
    <w:r>
      <w:rPr>
        <w:rStyle w:val="PageNumber"/>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4FD2" w14:textId="77777777" w:rsidR="006B7D20" w:rsidRDefault="006B7D20">
      <w:r>
        <w:separator/>
      </w:r>
    </w:p>
  </w:footnote>
  <w:footnote w:type="continuationSeparator" w:id="0">
    <w:p w14:paraId="318F64D8" w14:textId="77777777" w:rsidR="006B7D20" w:rsidRDefault="006B7D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94CAB" w14:textId="77777777" w:rsidR="001C3AEB" w:rsidRPr="003E1077" w:rsidRDefault="001C3AEB" w:rsidP="00BE3846">
    <w:pPr>
      <w:jc w:val="center"/>
    </w:pPr>
    <w:r>
      <w:t>EDUC 5365: Conceptual Models in MBE</w:t>
    </w:r>
  </w:p>
  <w:p w14:paraId="04AEF179" w14:textId="77777777" w:rsidR="001C3AEB" w:rsidRPr="003E1077" w:rsidRDefault="001C3AEB" w:rsidP="00BE3846">
    <w:pPr>
      <w:jc w:val="center"/>
    </w:pPr>
    <w:r>
      <w:t>Fall 2017</w:t>
    </w:r>
    <w:r w:rsidRPr="003E1077">
      <w:t>- Syllabus</w:t>
    </w:r>
  </w:p>
  <w:p w14:paraId="46726F05" w14:textId="77777777" w:rsidR="001C3AEB" w:rsidRPr="00BA3430" w:rsidRDefault="001C3AEB" w:rsidP="00BA3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428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509ED"/>
    <w:multiLevelType w:val="hybridMultilevel"/>
    <w:tmpl w:val="DAC2CE44"/>
    <w:lvl w:ilvl="0" w:tplc="080422B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DA03B6"/>
    <w:multiLevelType w:val="hybridMultilevel"/>
    <w:tmpl w:val="107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B73B1"/>
    <w:multiLevelType w:val="hybridMultilevel"/>
    <w:tmpl w:val="19FA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A402D"/>
    <w:multiLevelType w:val="hybridMultilevel"/>
    <w:tmpl w:val="664015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36D5E"/>
    <w:multiLevelType w:val="hybridMultilevel"/>
    <w:tmpl w:val="95D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6481A"/>
    <w:multiLevelType w:val="hybridMultilevel"/>
    <w:tmpl w:val="C68E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D6114"/>
    <w:multiLevelType w:val="hybridMultilevel"/>
    <w:tmpl w:val="F39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D21C3"/>
    <w:multiLevelType w:val="hybridMultilevel"/>
    <w:tmpl w:val="5C8E2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3C72F3"/>
    <w:multiLevelType w:val="hybridMultilevel"/>
    <w:tmpl w:val="59323816"/>
    <w:lvl w:ilvl="0" w:tplc="0409000F">
      <w:start w:val="1"/>
      <w:numFmt w:val="decimal"/>
      <w:lvlText w:val="%1."/>
      <w:lvlJc w:val="left"/>
      <w:pPr>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4564E1B"/>
    <w:multiLevelType w:val="hybridMultilevel"/>
    <w:tmpl w:val="20A2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D1F40"/>
    <w:multiLevelType w:val="hybridMultilevel"/>
    <w:tmpl w:val="4922E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72FE"/>
    <w:multiLevelType w:val="hybridMultilevel"/>
    <w:tmpl w:val="879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12EC1"/>
    <w:multiLevelType w:val="hybridMultilevel"/>
    <w:tmpl w:val="D898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87BA9"/>
    <w:multiLevelType w:val="hybridMultilevel"/>
    <w:tmpl w:val="DFB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30A7D"/>
    <w:multiLevelType w:val="hybridMultilevel"/>
    <w:tmpl w:val="3546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040B1"/>
    <w:multiLevelType w:val="hybridMultilevel"/>
    <w:tmpl w:val="1388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E6862"/>
    <w:multiLevelType w:val="hybridMultilevel"/>
    <w:tmpl w:val="AD5A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21193"/>
    <w:multiLevelType w:val="hybridMultilevel"/>
    <w:tmpl w:val="298C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712CA"/>
    <w:multiLevelType w:val="hybridMultilevel"/>
    <w:tmpl w:val="002E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FB2870"/>
    <w:multiLevelType w:val="hybridMultilevel"/>
    <w:tmpl w:val="F61E7AEC"/>
    <w:lvl w:ilvl="0" w:tplc="0409000F">
      <w:start w:val="1"/>
      <w:numFmt w:val="decimal"/>
      <w:lvlText w:val="%1."/>
      <w:lvlJc w:val="left"/>
      <w:pPr>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703A4257"/>
    <w:multiLevelType w:val="hybridMultilevel"/>
    <w:tmpl w:val="8CE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84C74"/>
    <w:multiLevelType w:val="hybridMultilevel"/>
    <w:tmpl w:val="BBBE0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A82CA4"/>
    <w:multiLevelType w:val="hybridMultilevel"/>
    <w:tmpl w:val="8524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61DBA"/>
    <w:multiLevelType w:val="hybridMultilevel"/>
    <w:tmpl w:val="37F2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23"/>
  </w:num>
  <w:num w:numId="5">
    <w:abstractNumId w:val="17"/>
  </w:num>
  <w:num w:numId="6">
    <w:abstractNumId w:val="15"/>
  </w:num>
  <w:num w:numId="7">
    <w:abstractNumId w:val="21"/>
  </w:num>
  <w:num w:numId="8">
    <w:abstractNumId w:val="4"/>
  </w:num>
  <w:num w:numId="9">
    <w:abstractNumId w:val="25"/>
  </w:num>
  <w:num w:numId="10">
    <w:abstractNumId w:val="7"/>
  </w:num>
  <w:num w:numId="11">
    <w:abstractNumId w:val="19"/>
  </w:num>
  <w:num w:numId="12">
    <w:abstractNumId w:val="11"/>
  </w:num>
  <w:num w:numId="13">
    <w:abstractNumId w:val="6"/>
  </w:num>
  <w:num w:numId="14">
    <w:abstractNumId w:val="14"/>
  </w:num>
  <w:num w:numId="15">
    <w:abstractNumId w:val="9"/>
  </w:num>
  <w:num w:numId="16">
    <w:abstractNumId w:val="16"/>
  </w:num>
  <w:num w:numId="17">
    <w:abstractNumId w:val="3"/>
  </w:num>
  <w:num w:numId="18">
    <w:abstractNumId w:val="0"/>
  </w:num>
  <w:num w:numId="19">
    <w:abstractNumId w:val="10"/>
  </w:num>
  <w:num w:numId="20">
    <w:abstractNumId w:val="22"/>
  </w:num>
  <w:num w:numId="21">
    <w:abstractNumId w:val="18"/>
  </w:num>
  <w:num w:numId="22">
    <w:abstractNumId w:val="13"/>
  </w:num>
  <w:num w:numId="23">
    <w:abstractNumId w:val="24"/>
  </w:num>
  <w:num w:numId="24">
    <w:abstractNumId w:val="5"/>
  </w:num>
  <w:num w:numId="25">
    <w:abstractNumId w:val="12"/>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B"/>
    <w:rsid w:val="00007891"/>
    <w:rsid w:val="00013673"/>
    <w:rsid w:val="0001406B"/>
    <w:rsid w:val="0001638C"/>
    <w:rsid w:val="00021D67"/>
    <w:rsid w:val="00025EF8"/>
    <w:rsid w:val="00036340"/>
    <w:rsid w:val="00041348"/>
    <w:rsid w:val="00043AD2"/>
    <w:rsid w:val="0005545E"/>
    <w:rsid w:val="00060C07"/>
    <w:rsid w:val="0006157D"/>
    <w:rsid w:val="00070DAC"/>
    <w:rsid w:val="000717EB"/>
    <w:rsid w:val="00072574"/>
    <w:rsid w:val="00075809"/>
    <w:rsid w:val="00075A63"/>
    <w:rsid w:val="00075B5A"/>
    <w:rsid w:val="000841DE"/>
    <w:rsid w:val="00084913"/>
    <w:rsid w:val="000855B8"/>
    <w:rsid w:val="000B28EF"/>
    <w:rsid w:val="000D0A08"/>
    <w:rsid w:val="000D1C8D"/>
    <w:rsid w:val="000D334B"/>
    <w:rsid w:val="000D7AC4"/>
    <w:rsid w:val="000E1735"/>
    <w:rsid w:val="000E6741"/>
    <w:rsid w:val="000E69D4"/>
    <w:rsid w:val="000E70D9"/>
    <w:rsid w:val="000E7C28"/>
    <w:rsid w:val="000F27ED"/>
    <w:rsid w:val="000F38EC"/>
    <w:rsid w:val="000F7AF0"/>
    <w:rsid w:val="00106EBC"/>
    <w:rsid w:val="00110439"/>
    <w:rsid w:val="00134732"/>
    <w:rsid w:val="00136AB9"/>
    <w:rsid w:val="001469BE"/>
    <w:rsid w:val="001555BC"/>
    <w:rsid w:val="00156724"/>
    <w:rsid w:val="001573D8"/>
    <w:rsid w:val="001632D6"/>
    <w:rsid w:val="00171846"/>
    <w:rsid w:val="00172612"/>
    <w:rsid w:val="00175A2E"/>
    <w:rsid w:val="001856D6"/>
    <w:rsid w:val="001938FC"/>
    <w:rsid w:val="001A0201"/>
    <w:rsid w:val="001A72E4"/>
    <w:rsid w:val="001A7532"/>
    <w:rsid w:val="001B20FE"/>
    <w:rsid w:val="001B5243"/>
    <w:rsid w:val="001C0857"/>
    <w:rsid w:val="001C2C17"/>
    <w:rsid w:val="001C3AEB"/>
    <w:rsid w:val="001C5F0F"/>
    <w:rsid w:val="001D1162"/>
    <w:rsid w:val="001E4CB7"/>
    <w:rsid w:val="001E5563"/>
    <w:rsid w:val="001E5946"/>
    <w:rsid w:val="001F3D40"/>
    <w:rsid w:val="00203FA9"/>
    <w:rsid w:val="0021180A"/>
    <w:rsid w:val="002201AF"/>
    <w:rsid w:val="00224D73"/>
    <w:rsid w:val="002307DA"/>
    <w:rsid w:val="002326E7"/>
    <w:rsid w:val="00232CA5"/>
    <w:rsid w:val="00241228"/>
    <w:rsid w:val="0024219A"/>
    <w:rsid w:val="00253ED3"/>
    <w:rsid w:val="002547D3"/>
    <w:rsid w:val="00260B9C"/>
    <w:rsid w:val="0026569A"/>
    <w:rsid w:val="00270FC1"/>
    <w:rsid w:val="0027386B"/>
    <w:rsid w:val="0028067E"/>
    <w:rsid w:val="00284F6A"/>
    <w:rsid w:val="002A3C30"/>
    <w:rsid w:val="002B3AFA"/>
    <w:rsid w:val="002B5716"/>
    <w:rsid w:val="002B6867"/>
    <w:rsid w:val="002C0C4C"/>
    <w:rsid w:val="002C1BE9"/>
    <w:rsid w:val="002C5572"/>
    <w:rsid w:val="002C74A3"/>
    <w:rsid w:val="002D13CA"/>
    <w:rsid w:val="002D3262"/>
    <w:rsid w:val="002D4AD4"/>
    <w:rsid w:val="002D5951"/>
    <w:rsid w:val="002E445D"/>
    <w:rsid w:val="003016F9"/>
    <w:rsid w:val="00303555"/>
    <w:rsid w:val="00303C3C"/>
    <w:rsid w:val="0030541F"/>
    <w:rsid w:val="00307E0D"/>
    <w:rsid w:val="00310DD6"/>
    <w:rsid w:val="003170D9"/>
    <w:rsid w:val="00321DDE"/>
    <w:rsid w:val="003254A8"/>
    <w:rsid w:val="00325BEB"/>
    <w:rsid w:val="00340E0E"/>
    <w:rsid w:val="003521BF"/>
    <w:rsid w:val="00380124"/>
    <w:rsid w:val="00393F3E"/>
    <w:rsid w:val="00394AD1"/>
    <w:rsid w:val="00396384"/>
    <w:rsid w:val="003A0816"/>
    <w:rsid w:val="003A64FD"/>
    <w:rsid w:val="003B5E3E"/>
    <w:rsid w:val="003C6C21"/>
    <w:rsid w:val="003D3AFB"/>
    <w:rsid w:val="003E4190"/>
    <w:rsid w:val="003F091A"/>
    <w:rsid w:val="003F53B2"/>
    <w:rsid w:val="003F71CF"/>
    <w:rsid w:val="004019AE"/>
    <w:rsid w:val="00405DD5"/>
    <w:rsid w:val="00406E5E"/>
    <w:rsid w:val="00407742"/>
    <w:rsid w:val="00413552"/>
    <w:rsid w:val="00415E47"/>
    <w:rsid w:val="00416969"/>
    <w:rsid w:val="004208C5"/>
    <w:rsid w:val="00424244"/>
    <w:rsid w:val="00430DD7"/>
    <w:rsid w:val="00431533"/>
    <w:rsid w:val="00440C1E"/>
    <w:rsid w:val="00446344"/>
    <w:rsid w:val="00456134"/>
    <w:rsid w:val="00456351"/>
    <w:rsid w:val="00456930"/>
    <w:rsid w:val="004605FE"/>
    <w:rsid w:val="00460D58"/>
    <w:rsid w:val="00463278"/>
    <w:rsid w:val="00475D96"/>
    <w:rsid w:val="00481F45"/>
    <w:rsid w:val="00482229"/>
    <w:rsid w:val="004854E0"/>
    <w:rsid w:val="0048785D"/>
    <w:rsid w:val="00490BAA"/>
    <w:rsid w:val="0049305A"/>
    <w:rsid w:val="0049408B"/>
    <w:rsid w:val="00494E4D"/>
    <w:rsid w:val="004A4834"/>
    <w:rsid w:val="004B425F"/>
    <w:rsid w:val="004B7D05"/>
    <w:rsid w:val="004C10B6"/>
    <w:rsid w:val="004D0413"/>
    <w:rsid w:val="004D1553"/>
    <w:rsid w:val="004D5292"/>
    <w:rsid w:val="004E35E0"/>
    <w:rsid w:val="004E7D8F"/>
    <w:rsid w:val="004F15F8"/>
    <w:rsid w:val="00500796"/>
    <w:rsid w:val="005018E3"/>
    <w:rsid w:val="00501F1D"/>
    <w:rsid w:val="005031A6"/>
    <w:rsid w:val="00504D4F"/>
    <w:rsid w:val="00510A10"/>
    <w:rsid w:val="00512BA4"/>
    <w:rsid w:val="005233A7"/>
    <w:rsid w:val="00524DDE"/>
    <w:rsid w:val="00531ECC"/>
    <w:rsid w:val="00536AF0"/>
    <w:rsid w:val="0054605F"/>
    <w:rsid w:val="00551AA0"/>
    <w:rsid w:val="00553552"/>
    <w:rsid w:val="00560059"/>
    <w:rsid w:val="00563444"/>
    <w:rsid w:val="00564847"/>
    <w:rsid w:val="00565D5F"/>
    <w:rsid w:val="005740C5"/>
    <w:rsid w:val="00585986"/>
    <w:rsid w:val="005859A7"/>
    <w:rsid w:val="00587CF3"/>
    <w:rsid w:val="00590DFF"/>
    <w:rsid w:val="00591FFF"/>
    <w:rsid w:val="005933E8"/>
    <w:rsid w:val="005A2592"/>
    <w:rsid w:val="005A7546"/>
    <w:rsid w:val="005A7779"/>
    <w:rsid w:val="005B714F"/>
    <w:rsid w:val="005C37C8"/>
    <w:rsid w:val="005C3FAD"/>
    <w:rsid w:val="005C53ED"/>
    <w:rsid w:val="005D2996"/>
    <w:rsid w:val="005E1351"/>
    <w:rsid w:val="005E2CE2"/>
    <w:rsid w:val="005E5F2A"/>
    <w:rsid w:val="005E605D"/>
    <w:rsid w:val="005E6C9D"/>
    <w:rsid w:val="005F06B5"/>
    <w:rsid w:val="005F3148"/>
    <w:rsid w:val="005F4663"/>
    <w:rsid w:val="00600EA1"/>
    <w:rsid w:val="00605A37"/>
    <w:rsid w:val="00605C9F"/>
    <w:rsid w:val="006163FA"/>
    <w:rsid w:val="006458C2"/>
    <w:rsid w:val="00655F61"/>
    <w:rsid w:val="0065623F"/>
    <w:rsid w:val="00681D84"/>
    <w:rsid w:val="00686D1A"/>
    <w:rsid w:val="00696C17"/>
    <w:rsid w:val="00696C81"/>
    <w:rsid w:val="006A14F4"/>
    <w:rsid w:val="006A2AAC"/>
    <w:rsid w:val="006B15CB"/>
    <w:rsid w:val="006B1E88"/>
    <w:rsid w:val="006B2987"/>
    <w:rsid w:val="006B7482"/>
    <w:rsid w:val="006B78B2"/>
    <w:rsid w:val="006B7D20"/>
    <w:rsid w:val="006C3E88"/>
    <w:rsid w:val="006C6464"/>
    <w:rsid w:val="006E07A4"/>
    <w:rsid w:val="006E7294"/>
    <w:rsid w:val="006E7C98"/>
    <w:rsid w:val="006F2BFE"/>
    <w:rsid w:val="006F385E"/>
    <w:rsid w:val="007004C2"/>
    <w:rsid w:val="00727046"/>
    <w:rsid w:val="0073112A"/>
    <w:rsid w:val="00735B7F"/>
    <w:rsid w:val="007522FB"/>
    <w:rsid w:val="00760B50"/>
    <w:rsid w:val="00760F35"/>
    <w:rsid w:val="00761E87"/>
    <w:rsid w:val="007700C3"/>
    <w:rsid w:val="007703FC"/>
    <w:rsid w:val="007704B7"/>
    <w:rsid w:val="00775288"/>
    <w:rsid w:val="00785965"/>
    <w:rsid w:val="00790D44"/>
    <w:rsid w:val="007A1457"/>
    <w:rsid w:val="007A4F95"/>
    <w:rsid w:val="007B174B"/>
    <w:rsid w:val="007B1866"/>
    <w:rsid w:val="007B2163"/>
    <w:rsid w:val="007B4735"/>
    <w:rsid w:val="007C0481"/>
    <w:rsid w:val="007C6153"/>
    <w:rsid w:val="007F1D72"/>
    <w:rsid w:val="007F62B9"/>
    <w:rsid w:val="007F6FA3"/>
    <w:rsid w:val="0080114A"/>
    <w:rsid w:val="0082430C"/>
    <w:rsid w:val="00827DAD"/>
    <w:rsid w:val="00832328"/>
    <w:rsid w:val="00833CE7"/>
    <w:rsid w:val="0083479C"/>
    <w:rsid w:val="00842C21"/>
    <w:rsid w:val="00862E19"/>
    <w:rsid w:val="0086433D"/>
    <w:rsid w:val="00867309"/>
    <w:rsid w:val="00870430"/>
    <w:rsid w:val="0088082B"/>
    <w:rsid w:val="00885420"/>
    <w:rsid w:val="00896BC4"/>
    <w:rsid w:val="0089720E"/>
    <w:rsid w:val="008A1C1E"/>
    <w:rsid w:val="008B28EC"/>
    <w:rsid w:val="008C4C14"/>
    <w:rsid w:val="008D23F7"/>
    <w:rsid w:val="008D33C0"/>
    <w:rsid w:val="008D4CC4"/>
    <w:rsid w:val="008E3A97"/>
    <w:rsid w:val="008F18D9"/>
    <w:rsid w:val="008F4D9D"/>
    <w:rsid w:val="008F4F3F"/>
    <w:rsid w:val="008F7072"/>
    <w:rsid w:val="008F7A33"/>
    <w:rsid w:val="00901F1B"/>
    <w:rsid w:val="0090481B"/>
    <w:rsid w:val="00906FDB"/>
    <w:rsid w:val="009102C6"/>
    <w:rsid w:val="00913179"/>
    <w:rsid w:val="00922B02"/>
    <w:rsid w:val="00924831"/>
    <w:rsid w:val="00927295"/>
    <w:rsid w:val="00927943"/>
    <w:rsid w:val="0093799C"/>
    <w:rsid w:val="00946D0F"/>
    <w:rsid w:val="009614D7"/>
    <w:rsid w:val="0096398B"/>
    <w:rsid w:val="00965688"/>
    <w:rsid w:val="00973DC9"/>
    <w:rsid w:val="0097595F"/>
    <w:rsid w:val="009815E5"/>
    <w:rsid w:val="00982126"/>
    <w:rsid w:val="00994298"/>
    <w:rsid w:val="009A20BB"/>
    <w:rsid w:val="009B3B5F"/>
    <w:rsid w:val="009B63F8"/>
    <w:rsid w:val="009C5A71"/>
    <w:rsid w:val="009C7D52"/>
    <w:rsid w:val="009D32AB"/>
    <w:rsid w:val="009D5141"/>
    <w:rsid w:val="009D616D"/>
    <w:rsid w:val="009E2CDC"/>
    <w:rsid w:val="009F7892"/>
    <w:rsid w:val="00A053A9"/>
    <w:rsid w:val="00A17926"/>
    <w:rsid w:val="00A17ABE"/>
    <w:rsid w:val="00A23110"/>
    <w:rsid w:val="00A36461"/>
    <w:rsid w:val="00A407AE"/>
    <w:rsid w:val="00A418BF"/>
    <w:rsid w:val="00A442B6"/>
    <w:rsid w:val="00A5081A"/>
    <w:rsid w:val="00A512C2"/>
    <w:rsid w:val="00A5301B"/>
    <w:rsid w:val="00A54D96"/>
    <w:rsid w:val="00A60BE7"/>
    <w:rsid w:val="00A73B8E"/>
    <w:rsid w:val="00A74D25"/>
    <w:rsid w:val="00A96327"/>
    <w:rsid w:val="00A97692"/>
    <w:rsid w:val="00AA3495"/>
    <w:rsid w:val="00AA4F17"/>
    <w:rsid w:val="00AA556D"/>
    <w:rsid w:val="00AA6D5F"/>
    <w:rsid w:val="00AA76A7"/>
    <w:rsid w:val="00AB0BFC"/>
    <w:rsid w:val="00AC10E0"/>
    <w:rsid w:val="00AC49C5"/>
    <w:rsid w:val="00AD281D"/>
    <w:rsid w:val="00AD6155"/>
    <w:rsid w:val="00AD7ED4"/>
    <w:rsid w:val="00AE2BE3"/>
    <w:rsid w:val="00AE4E71"/>
    <w:rsid w:val="00AE6647"/>
    <w:rsid w:val="00AF1287"/>
    <w:rsid w:val="00AF2420"/>
    <w:rsid w:val="00B11D16"/>
    <w:rsid w:val="00B1603E"/>
    <w:rsid w:val="00B235F4"/>
    <w:rsid w:val="00B2647A"/>
    <w:rsid w:val="00B37D50"/>
    <w:rsid w:val="00B412A3"/>
    <w:rsid w:val="00B4150F"/>
    <w:rsid w:val="00B50A45"/>
    <w:rsid w:val="00B52A3B"/>
    <w:rsid w:val="00B832B3"/>
    <w:rsid w:val="00B83A88"/>
    <w:rsid w:val="00B8563D"/>
    <w:rsid w:val="00B90768"/>
    <w:rsid w:val="00B9576C"/>
    <w:rsid w:val="00B969CF"/>
    <w:rsid w:val="00BA06B1"/>
    <w:rsid w:val="00BA3430"/>
    <w:rsid w:val="00BA34C6"/>
    <w:rsid w:val="00BA3599"/>
    <w:rsid w:val="00BA50CF"/>
    <w:rsid w:val="00BA7932"/>
    <w:rsid w:val="00BD4372"/>
    <w:rsid w:val="00BE3846"/>
    <w:rsid w:val="00BF2C22"/>
    <w:rsid w:val="00C01A7A"/>
    <w:rsid w:val="00C02F7B"/>
    <w:rsid w:val="00C05C08"/>
    <w:rsid w:val="00C12099"/>
    <w:rsid w:val="00C2015F"/>
    <w:rsid w:val="00C240CE"/>
    <w:rsid w:val="00C24917"/>
    <w:rsid w:val="00C26535"/>
    <w:rsid w:val="00C45377"/>
    <w:rsid w:val="00C575AE"/>
    <w:rsid w:val="00C60F45"/>
    <w:rsid w:val="00C6663B"/>
    <w:rsid w:val="00C716A1"/>
    <w:rsid w:val="00C800B7"/>
    <w:rsid w:val="00C80407"/>
    <w:rsid w:val="00C817A2"/>
    <w:rsid w:val="00C823A5"/>
    <w:rsid w:val="00C86377"/>
    <w:rsid w:val="00C90D38"/>
    <w:rsid w:val="00C925B2"/>
    <w:rsid w:val="00C9619B"/>
    <w:rsid w:val="00CA18E8"/>
    <w:rsid w:val="00CA5758"/>
    <w:rsid w:val="00CA71D5"/>
    <w:rsid w:val="00CB03A1"/>
    <w:rsid w:val="00CB7856"/>
    <w:rsid w:val="00CC01A1"/>
    <w:rsid w:val="00CC22DB"/>
    <w:rsid w:val="00CC6539"/>
    <w:rsid w:val="00CD4F0F"/>
    <w:rsid w:val="00CE2CCD"/>
    <w:rsid w:val="00CE3998"/>
    <w:rsid w:val="00CE6920"/>
    <w:rsid w:val="00CF4A54"/>
    <w:rsid w:val="00D00780"/>
    <w:rsid w:val="00D01822"/>
    <w:rsid w:val="00D07050"/>
    <w:rsid w:val="00D116A5"/>
    <w:rsid w:val="00D145B9"/>
    <w:rsid w:val="00D14D87"/>
    <w:rsid w:val="00D1676A"/>
    <w:rsid w:val="00D171DD"/>
    <w:rsid w:val="00D23D8C"/>
    <w:rsid w:val="00D37C3F"/>
    <w:rsid w:val="00D42ABB"/>
    <w:rsid w:val="00D433F1"/>
    <w:rsid w:val="00D43D59"/>
    <w:rsid w:val="00D5077F"/>
    <w:rsid w:val="00D51091"/>
    <w:rsid w:val="00D54D53"/>
    <w:rsid w:val="00D56FAB"/>
    <w:rsid w:val="00D67954"/>
    <w:rsid w:val="00D7494B"/>
    <w:rsid w:val="00D839DE"/>
    <w:rsid w:val="00D8486F"/>
    <w:rsid w:val="00D85BF9"/>
    <w:rsid w:val="00D8709A"/>
    <w:rsid w:val="00D90C33"/>
    <w:rsid w:val="00D91F6D"/>
    <w:rsid w:val="00D94E5E"/>
    <w:rsid w:val="00D955AC"/>
    <w:rsid w:val="00D97255"/>
    <w:rsid w:val="00DA5AF3"/>
    <w:rsid w:val="00DA7547"/>
    <w:rsid w:val="00DD3CEB"/>
    <w:rsid w:val="00DD3E69"/>
    <w:rsid w:val="00DD4BAE"/>
    <w:rsid w:val="00DE2318"/>
    <w:rsid w:val="00DF0B4D"/>
    <w:rsid w:val="00E02DF5"/>
    <w:rsid w:val="00E03862"/>
    <w:rsid w:val="00E129AD"/>
    <w:rsid w:val="00E2228A"/>
    <w:rsid w:val="00E24795"/>
    <w:rsid w:val="00E26294"/>
    <w:rsid w:val="00E262B6"/>
    <w:rsid w:val="00E34206"/>
    <w:rsid w:val="00E544D8"/>
    <w:rsid w:val="00E55051"/>
    <w:rsid w:val="00E62330"/>
    <w:rsid w:val="00E7583D"/>
    <w:rsid w:val="00E81D8E"/>
    <w:rsid w:val="00E90F59"/>
    <w:rsid w:val="00E95DA6"/>
    <w:rsid w:val="00EB4107"/>
    <w:rsid w:val="00EC07E0"/>
    <w:rsid w:val="00EC1B2B"/>
    <w:rsid w:val="00EC25CE"/>
    <w:rsid w:val="00ED2CE1"/>
    <w:rsid w:val="00ED74EC"/>
    <w:rsid w:val="00EF5DA6"/>
    <w:rsid w:val="00F00564"/>
    <w:rsid w:val="00F1142C"/>
    <w:rsid w:val="00F14C25"/>
    <w:rsid w:val="00F235AB"/>
    <w:rsid w:val="00F2559C"/>
    <w:rsid w:val="00F26DB0"/>
    <w:rsid w:val="00F4058A"/>
    <w:rsid w:val="00F41235"/>
    <w:rsid w:val="00F512E2"/>
    <w:rsid w:val="00F516EC"/>
    <w:rsid w:val="00F52074"/>
    <w:rsid w:val="00F56AE5"/>
    <w:rsid w:val="00F57658"/>
    <w:rsid w:val="00F57B52"/>
    <w:rsid w:val="00F63C99"/>
    <w:rsid w:val="00F74260"/>
    <w:rsid w:val="00F80F82"/>
    <w:rsid w:val="00F86B6B"/>
    <w:rsid w:val="00F86F52"/>
    <w:rsid w:val="00F8788C"/>
    <w:rsid w:val="00F97459"/>
    <w:rsid w:val="00FB1359"/>
    <w:rsid w:val="00FB1C23"/>
    <w:rsid w:val="00FB2882"/>
    <w:rsid w:val="00FB7F35"/>
    <w:rsid w:val="00FC70DD"/>
    <w:rsid w:val="00FD62D9"/>
    <w:rsid w:val="00FD7968"/>
    <w:rsid w:val="00FE2EE1"/>
    <w:rsid w:val="00FF1E39"/>
    <w:rsid w:val="00FF2A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D91F2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80"/>
    <w:rPr>
      <w:sz w:val="24"/>
      <w:szCs w:val="24"/>
    </w:rPr>
  </w:style>
  <w:style w:type="paragraph" w:styleId="Heading1">
    <w:name w:val="heading 1"/>
    <w:basedOn w:val="Normal"/>
    <w:next w:val="Normal"/>
    <w:qFormat/>
    <w:rsid w:val="003E1077"/>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BA6"/>
    <w:rPr>
      <w:rFonts w:ascii="Lucida Grande" w:hAnsi="Lucida Grande"/>
      <w:sz w:val="18"/>
      <w:szCs w:val="18"/>
    </w:rPr>
  </w:style>
  <w:style w:type="paragraph" w:styleId="Header">
    <w:name w:val="header"/>
    <w:basedOn w:val="Normal"/>
    <w:rsid w:val="00E71E80"/>
    <w:pPr>
      <w:tabs>
        <w:tab w:val="center" w:pos="4320"/>
        <w:tab w:val="right" w:pos="8640"/>
      </w:tabs>
    </w:pPr>
  </w:style>
  <w:style w:type="paragraph" w:styleId="Footer">
    <w:name w:val="footer"/>
    <w:basedOn w:val="Normal"/>
    <w:semiHidden/>
    <w:rsid w:val="00E71E80"/>
    <w:pPr>
      <w:tabs>
        <w:tab w:val="center" w:pos="4320"/>
        <w:tab w:val="right" w:pos="8640"/>
      </w:tabs>
    </w:pPr>
  </w:style>
  <w:style w:type="character" w:styleId="Hyperlink">
    <w:name w:val="Hyperlink"/>
    <w:unhideWhenUsed/>
    <w:rsid w:val="00303C3C"/>
    <w:rPr>
      <w:color w:val="0000FF"/>
      <w:u w:val="single"/>
    </w:rPr>
  </w:style>
  <w:style w:type="table" w:styleId="TableGrid">
    <w:name w:val="Table Grid"/>
    <w:basedOn w:val="TableNormal"/>
    <w:uiPriority w:val="59"/>
    <w:rsid w:val="0091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0EA1"/>
    <w:pPr>
      <w:spacing w:before="100" w:beforeAutospacing="1" w:after="100" w:afterAutospacing="1"/>
    </w:pPr>
    <w:rPr>
      <w:lang w:eastAsia="zh-CN"/>
    </w:rPr>
  </w:style>
  <w:style w:type="character" w:styleId="Strong">
    <w:name w:val="Strong"/>
    <w:uiPriority w:val="22"/>
    <w:qFormat/>
    <w:rsid w:val="00600EA1"/>
    <w:rPr>
      <w:b/>
      <w:bCs/>
    </w:rPr>
  </w:style>
  <w:style w:type="paragraph" w:customStyle="1" w:styleId="Default">
    <w:name w:val="Default"/>
    <w:basedOn w:val="Normal"/>
    <w:uiPriority w:val="99"/>
    <w:rsid w:val="00600EA1"/>
    <w:pPr>
      <w:autoSpaceDE w:val="0"/>
      <w:autoSpaceDN w:val="0"/>
    </w:pPr>
    <w:rPr>
      <w:rFonts w:eastAsia="SimSun"/>
      <w:color w:val="000000"/>
      <w:lang w:eastAsia="zh-CN"/>
    </w:rPr>
  </w:style>
  <w:style w:type="character" w:styleId="FollowedHyperlink">
    <w:name w:val="FollowedHyperlink"/>
    <w:uiPriority w:val="99"/>
    <w:semiHidden/>
    <w:unhideWhenUsed/>
    <w:rsid w:val="00FB2882"/>
    <w:rPr>
      <w:color w:val="800080"/>
      <w:u w:val="single"/>
    </w:rPr>
  </w:style>
  <w:style w:type="character" w:styleId="PageNumber">
    <w:name w:val="page number"/>
    <w:uiPriority w:val="99"/>
    <w:semiHidden/>
    <w:unhideWhenUsed/>
    <w:rsid w:val="005C53ED"/>
  </w:style>
  <w:style w:type="paragraph" w:styleId="DocumentMap">
    <w:name w:val="Document Map"/>
    <w:basedOn w:val="Normal"/>
    <w:link w:val="DocumentMapChar"/>
    <w:uiPriority w:val="99"/>
    <w:semiHidden/>
    <w:unhideWhenUsed/>
    <w:rsid w:val="001E5946"/>
    <w:rPr>
      <w:rFonts w:ascii="Lucida Grande" w:hAnsi="Lucida Grande" w:cs="Lucida Grande"/>
    </w:rPr>
  </w:style>
  <w:style w:type="character" w:customStyle="1" w:styleId="DocumentMapChar">
    <w:name w:val="Document Map Char"/>
    <w:link w:val="DocumentMap"/>
    <w:uiPriority w:val="99"/>
    <w:semiHidden/>
    <w:rsid w:val="001E5946"/>
    <w:rPr>
      <w:rFonts w:ascii="Lucida Grande" w:hAnsi="Lucida Grande" w:cs="Lucida Grande"/>
      <w:sz w:val="24"/>
      <w:szCs w:val="24"/>
    </w:rPr>
  </w:style>
  <w:style w:type="character" w:styleId="CommentReference">
    <w:name w:val="annotation reference"/>
    <w:basedOn w:val="DefaultParagraphFont"/>
    <w:uiPriority w:val="99"/>
    <w:semiHidden/>
    <w:unhideWhenUsed/>
    <w:rsid w:val="009815E5"/>
    <w:rPr>
      <w:sz w:val="18"/>
      <w:szCs w:val="18"/>
    </w:rPr>
  </w:style>
  <w:style w:type="paragraph" w:styleId="CommentText">
    <w:name w:val="annotation text"/>
    <w:basedOn w:val="Normal"/>
    <w:link w:val="CommentTextChar"/>
    <w:uiPriority w:val="99"/>
    <w:semiHidden/>
    <w:unhideWhenUsed/>
    <w:rsid w:val="009815E5"/>
  </w:style>
  <w:style w:type="character" w:customStyle="1" w:styleId="CommentTextChar">
    <w:name w:val="Comment Text Char"/>
    <w:basedOn w:val="DefaultParagraphFont"/>
    <w:link w:val="CommentText"/>
    <w:uiPriority w:val="99"/>
    <w:semiHidden/>
    <w:rsid w:val="009815E5"/>
    <w:rPr>
      <w:sz w:val="24"/>
      <w:szCs w:val="24"/>
    </w:rPr>
  </w:style>
  <w:style w:type="paragraph" w:styleId="CommentSubject">
    <w:name w:val="annotation subject"/>
    <w:basedOn w:val="CommentText"/>
    <w:next w:val="CommentText"/>
    <w:link w:val="CommentSubjectChar"/>
    <w:uiPriority w:val="99"/>
    <w:semiHidden/>
    <w:unhideWhenUsed/>
    <w:rsid w:val="009815E5"/>
    <w:rPr>
      <w:b/>
      <w:bCs/>
      <w:sz w:val="20"/>
      <w:szCs w:val="20"/>
    </w:rPr>
  </w:style>
  <w:style w:type="character" w:customStyle="1" w:styleId="CommentSubjectChar">
    <w:name w:val="Comment Subject Char"/>
    <w:basedOn w:val="CommentTextChar"/>
    <w:link w:val="CommentSubject"/>
    <w:uiPriority w:val="99"/>
    <w:semiHidden/>
    <w:rsid w:val="009815E5"/>
    <w:rPr>
      <w:b/>
      <w:bCs/>
      <w:sz w:val="24"/>
      <w:szCs w:val="24"/>
    </w:rPr>
  </w:style>
  <w:style w:type="paragraph" w:styleId="ListParagraph">
    <w:name w:val="List Paragraph"/>
    <w:basedOn w:val="Normal"/>
    <w:uiPriority w:val="34"/>
    <w:qFormat/>
    <w:rsid w:val="0052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2116">
      <w:bodyDiv w:val="1"/>
      <w:marLeft w:val="0"/>
      <w:marRight w:val="0"/>
      <w:marTop w:val="0"/>
      <w:marBottom w:val="0"/>
      <w:divBdr>
        <w:top w:val="none" w:sz="0" w:space="0" w:color="auto"/>
        <w:left w:val="none" w:sz="0" w:space="0" w:color="auto"/>
        <w:bottom w:val="none" w:sz="0" w:space="0" w:color="auto"/>
        <w:right w:val="none" w:sz="0" w:space="0" w:color="auto"/>
      </w:divBdr>
    </w:div>
    <w:div w:id="625818741">
      <w:bodyDiv w:val="1"/>
      <w:marLeft w:val="0"/>
      <w:marRight w:val="0"/>
      <w:marTop w:val="0"/>
      <w:marBottom w:val="0"/>
      <w:divBdr>
        <w:top w:val="none" w:sz="0" w:space="0" w:color="auto"/>
        <w:left w:val="none" w:sz="0" w:space="0" w:color="auto"/>
        <w:bottom w:val="none" w:sz="0" w:space="0" w:color="auto"/>
        <w:right w:val="none" w:sz="0" w:space="0" w:color="auto"/>
      </w:divBdr>
    </w:div>
    <w:div w:id="879127512">
      <w:bodyDiv w:val="1"/>
      <w:marLeft w:val="0"/>
      <w:marRight w:val="0"/>
      <w:marTop w:val="0"/>
      <w:marBottom w:val="0"/>
      <w:divBdr>
        <w:top w:val="none" w:sz="0" w:space="0" w:color="auto"/>
        <w:left w:val="none" w:sz="0" w:space="0" w:color="auto"/>
        <w:bottom w:val="none" w:sz="0" w:space="0" w:color="auto"/>
        <w:right w:val="none" w:sz="0" w:space="0" w:color="auto"/>
      </w:divBdr>
    </w:div>
    <w:div w:id="1081678126">
      <w:bodyDiv w:val="1"/>
      <w:marLeft w:val="0"/>
      <w:marRight w:val="0"/>
      <w:marTop w:val="0"/>
      <w:marBottom w:val="0"/>
      <w:divBdr>
        <w:top w:val="none" w:sz="0" w:space="0" w:color="auto"/>
        <w:left w:val="none" w:sz="0" w:space="0" w:color="auto"/>
        <w:bottom w:val="none" w:sz="0" w:space="0" w:color="auto"/>
        <w:right w:val="none" w:sz="0" w:space="0" w:color="auto"/>
      </w:divBdr>
    </w:div>
    <w:div w:id="1551109644">
      <w:bodyDiv w:val="1"/>
      <w:marLeft w:val="0"/>
      <w:marRight w:val="0"/>
      <w:marTop w:val="0"/>
      <w:marBottom w:val="0"/>
      <w:divBdr>
        <w:top w:val="none" w:sz="0" w:space="0" w:color="auto"/>
        <w:left w:val="none" w:sz="0" w:space="0" w:color="auto"/>
        <w:bottom w:val="none" w:sz="0" w:space="0" w:color="auto"/>
        <w:right w:val="none" w:sz="0" w:space="0" w:color="auto"/>
      </w:divBdr>
    </w:div>
    <w:div w:id="1990596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disability" TargetMode="External"/><Relationship Id="rId21" Type="http://schemas.openxmlformats.org/officeDocument/2006/relationships/hyperlink" Target="http://www.uta.edu/caps/" TargetMode="External"/><Relationship Id="rId22" Type="http://schemas.openxmlformats.org/officeDocument/2006/relationships/hyperlink" Target="http://www.uta.edu/disability" TargetMode="External"/><Relationship Id="rId23" Type="http://schemas.openxmlformats.org/officeDocument/2006/relationships/hyperlink" Target="http://www.uta.edu/hr/eos/index.php" TargetMode="External"/><Relationship Id="rId24"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sfs" TargetMode="External"/><Relationship Id="rId27" Type="http://schemas.openxmlformats.org/officeDocument/2006/relationships/hyperlink" Target="http://www.uta.edu/police/Evacuation%20Procedures.pdf" TargetMode="External"/><Relationship Id="rId28" Type="http://schemas.openxmlformats.org/officeDocument/2006/relationships/hyperlink" Target="mailto:resources@uta.edu" TargetMode="External"/><Relationship Id="rId2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uta.edu/mentis/publi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warma@uta.edu"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uta.edu/maps/map?id=SH" TargetMode="External"/><Relationship Id="rId11" Type="http://schemas.openxmlformats.org/officeDocument/2006/relationships/hyperlink" Target="https://youtu.be/srxqEEs-FtM" TargetMode="External"/><Relationship Id="rId12" Type="http://schemas.openxmlformats.org/officeDocument/2006/relationships/hyperlink" Target="https://www.youtube.com/watch?v=XYfpJAPO0yk&amp;feature=youtu.be" TargetMode="External"/><Relationship Id="rId13" Type="http://schemas.openxmlformats.org/officeDocument/2006/relationships/hyperlink" Target="http://www.gse.harvard.edu/~ddl/articlesCopy/Stein_Dawson_Fischer_June2010_MBEj_pp207-224.pdf" TargetMode="External"/><Relationship Id="rId14" Type="http://schemas.openxmlformats.org/officeDocument/2006/relationships/hyperlink" Target="https://ahandfulofleaves.files.wordpress.com/2013/07/the-somatic-marker-hypothesis-and-the-possible-functions-of-the-prefrontal-cortex_damasio.pdf" TargetMode="External"/><Relationship Id="rId15" Type="http://schemas.openxmlformats.org/officeDocument/2006/relationships/hyperlink" Target="http://stanford.edu/~jlmcc/papers/MaiaMcC05_TiCS.pdf" TargetMode="External"/><Relationship Id="rId16" Type="http://schemas.openxmlformats.org/officeDocument/2006/relationships/hyperlink" Target="http://www.cns.nyu.edu/labs/ledouxlab/pdf/daed_LeDoux_2015.pdf" TargetMode="External"/><Relationship Id="rId17" Type="http://schemas.openxmlformats.org/officeDocument/2006/relationships/hyperlink" Target="http://www.paulekman.com/atlas-of-emotions/" TargetMode="External"/><Relationship Id="rId18" Type="http://schemas.openxmlformats.org/officeDocument/2006/relationships/hyperlink" Target="http://www.uta.edu/coed/about/conceptual-framework.php" TargetMode="External"/><Relationship Id="rId19"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3B48-3392-8F47-A4A4-74F87220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12</Pages>
  <Words>4152</Words>
  <Characters>23667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MBE Core Course Syllabus</vt:lpstr>
    </vt:vector>
  </TitlesOfParts>
  <Company>UT Arlington</Company>
  <LinksUpToDate>false</LinksUpToDate>
  <CharactersWithSpaces>27764</CharactersWithSpaces>
  <SharedDoc>false</SharedDoc>
  <HLinks>
    <vt:vector size="90" baseType="variant">
      <vt:variant>
        <vt:i4>131113</vt:i4>
      </vt:variant>
      <vt:variant>
        <vt:i4>42</vt:i4>
      </vt:variant>
      <vt:variant>
        <vt:i4>0</vt:i4>
      </vt:variant>
      <vt:variant>
        <vt:i4>5</vt:i4>
      </vt:variant>
      <vt:variant>
        <vt:lpwstr>mailto:resources@uta.edu</vt:lpwstr>
      </vt:variant>
      <vt:variant>
        <vt:lpwstr/>
      </vt:variant>
      <vt:variant>
        <vt:i4>1966143</vt:i4>
      </vt:variant>
      <vt:variant>
        <vt:i4>39</vt:i4>
      </vt:variant>
      <vt:variant>
        <vt:i4>0</vt:i4>
      </vt:variant>
      <vt:variant>
        <vt:i4>5</vt:i4>
      </vt:variant>
      <vt:variant>
        <vt:lpwstr>http://www.uta.edu/police/Evacuation%20Procedures.pdf</vt:lpwstr>
      </vt:variant>
      <vt:variant>
        <vt:lpwstr/>
      </vt:variant>
      <vt:variant>
        <vt:i4>3080231</vt:i4>
      </vt:variant>
      <vt:variant>
        <vt:i4>36</vt:i4>
      </vt:variant>
      <vt:variant>
        <vt:i4>0</vt:i4>
      </vt:variant>
      <vt:variant>
        <vt:i4>5</vt:i4>
      </vt:variant>
      <vt:variant>
        <vt:lpwstr>http://www.uta.edu/sfs</vt:lpwstr>
      </vt:variant>
      <vt:variant>
        <vt:lpwstr/>
      </vt:variant>
      <vt:variant>
        <vt:i4>7340042</vt:i4>
      </vt:variant>
      <vt:variant>
        <vt:i4>33</vt:i4>
      </vt:variant>
      <vt:variant>
        <vt:i4>0</vt:i4>
      </vt:variant>
      <vt:variant>
        <vt:i4>5</vt:i4>
      </vt:variant>
      <vt:variant>
        <vt:lpwstr>http://www.uta.edu/oit/cs/email/mavmail.php</vt:lpwstr>
      </vt:variant>
      <vt:variant>
        <vt:lpwstr/>
      </vt:variant>
      <vt:variant>
        <vt:i4>3276845</vt:i4>
      </vt:variant>
      <vt:variant>
        <vt:i4>30</vt:i4>
      </vt:variant>
      <vt:variant>
        <vt:i4>0</vt:i4>
      </vt:variant>
      <vt:variant>
        <vt:i4>5</vt:i4>
      </vt:variant>
      <vt:variant>
        <vt:lpwstr>http://www.uta.edu/titleIX</vt:lpwstr>
      </vt:variant>
      <vt:variant>
        <vt:lpwstr/>
      </vt:variant>
      <vt:variant>
        <vt:i4>6619216</vt:i4>
      </vt:variant>
      <vt:variant>
        <vt:i4>27</vt:i4>
      </vt:variant>
      <vt:variant>
        <vt:i4>0</vt:i4>
      </vt:variant>
      <vt:variant>
        <vt:i4>5</vt:i4>
      </vt:variant>
      <vt:variant>
        <vt:lpwstr>http://www.uta.edu/hr/eos/index.php</vt:lpwstr>
      </vt:variant>
      <vt:variant>
        <vt:lpwstr/>
      </vt:variant>
      <vt:variant>
        <vt:i4>4325424</vt:i4>
      </vt:variant>
      <vt:variant>
        <vt:i4>24</vt:i4>
      </vt:variant>
      <vt:variant>
        <vt:i4>0</vt:i4>
      </vt:variant>
      <vt:variant>
        <vt:i4>5</vt:i4>
      </vt:variant>
      <vt:variant>
        <vt:lpwstr>http://www.uta.edu/disability</vt:lpwstr>
      </vt:variant>
      <vt:variant>
        <vt:lpwstr/>
      </vt:variant>
      <vt:variant>
        <vt:i4>1245267</vt:i4>
      </vt:variant>
      <vt:variant>
        <vt:i4>21</vt:i4>
      </vt:variant>
      <vt:variant>
        <vt:i4>0</vt:i4>
      </vt:variant>
      <vt:variant>
        <vt:i4>5</vt:i4>
      </vt:variant>
      <vt:variant>
        <vt:lpwstr>http://www.uta.edu/caps/</vt:lpwstr>
      </vt:variant>
      <vt:variant>
        <vt:lpwstr/>
      </vt:variant>
      <vt:variant>
        <vt:i4>4325424</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3670062</vt:i4>
      </vt:variant>
      <vt:variant>
        <vt:i4>12</vt:i4>
      </vt:variant>
      <vt:variant>
        <vt:i4>0</vt:i4>
      </vt:variant>
      <vt:variant>
        <vt:i4>5</vt:i4>
      </vt:variant>
      <vt:variant>
        <vt:lpwstr>http://www.gse.harvard.edu/~ddl/articlesCopy/Stein_Dawson_Fischer_June2010_MBEj_pp207-224.pdf</vt:lpwstr>
      </vt:variant>
      <vt:variant>
        <vt:lpwstr/>
      </vt:variant>
      <vt:variant>
        <vt:i4>589852</vt:i4>
      </vt:variant>
      <vt:variant>
        <vt:i4>9</vt:i4>
      </vt:variant>
      <vt:variant>
        <vt:i4>0</vt:i4>
      </vt:variant>
      <vt:variant>
        <vt:i4>5</vt:i4>
      </vt:variant>
      <vt:variant>
        <vt:lpwstr>https://www.youtube.com/watch?v=XYfpJAPO0yk&amp;feature=youtu.be</vt:lpwstr>
      </vt:variant>
      <vt:variant>
        <vt:lpwstr/>
      </vt:variant>
      <vt:variant>
        <vt:i4>5701707</vt:i4>
      </vt:variant>
      <vt:variant>
        <vt:i4>6</vt:i4>
      </vt:variant>
      <vt:variant>
        <vt:i4>0</vt:i4>
      </vt:variant>
      <vt:variant>
        <vt:i4>5</vt:i4>
      </vt:variant>
      <vt:variant>
        <vt:lpwstr>https://youtu.be/srxqEEs-FtM</vt:lpwstr>
      </vt:variant>
      <vt:variant>
        <vt:lpwstr/>
      </vt:variant>
      <vt:variant>
        <vt:i4>5505138</vt:i4>
      </vt:variant>
      <vt:variant>
        <vt:i4>3</vt:i4>
      </vt:variant>
      <vt:variant>
        <vt:i4>0</vt:i4>
      </vt:variant>
      <vt:variant>
        <vt:i4>5</vt:i4>
      </vt:variant>
      <vt:variant>
        <vt:lpwstr>http://www.uta.edu/maps/map?id=SH</vt:lpwstr>
      </vt:variant>
      <vt:variant>
        <vt:lpwstr/>
      </vt:variant>
      <vt:variant>
        <vt:i4>720969</vt:i4>
      </vt:variant>
      <vt:variant>
        <vt:i4>0</vt:i4>
      </vt:variant>
      <vt:variant>
        <vt:i4>0</vt:i4>
      </vt:variant>
      <vt:variant>
        <vt:i4>5</vt:i4>
      </vt:variant>
      <vt:variant>
        <vt:lpwstr>mailto:schwarma@uta.edu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 Core Course Syllabus</dc:title>
  <dc:subject/>
  <dc:creator>Marc Schwartz</dc:creator>
  <cp:keywords/>
  <dc:description/>
  <cp:lastModifiedBy>Marc Schwarz</cp:lastModifiedBy>
  <cp:revision>26</cp:revision>
  <cp:lastPrinted>2016-10-07T01:05:00Z</cp:lastPrinted>
  <dcterms:created xsi:type="dcterms:W3CDTF">2017-07-27T17:00:00Z</dcterms:created>
  <dcterms:modified xsi:type="dcterms:W3CDTF">2017-08-30T22:34:00Z</dcterms:modified>
</cp:coreProperties>
</file>