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BF" w:rsidRPr="006A4401" w:rsidRDefault="00FC28BF" w:rsidP="00FC28BF">
      <w:pPr>
        <w:pStyle w:val="Heading2"/>
        <w:jc w:val="center"/>
        <w:rPr>
          <w:rFonts w:asciiTheme="minorHAnsi" w:hAnsiTheme="minorHAnsi"/>
          <w:b/>
          <w:bCs/>
          <w:color w:val="auto"/>
          <w:sz w:val="22"/>
          <w:szCs w:val="22"/>
        </w:rPr>
      </w:pPr>
      <w:r>
        <w:rPr>
          <w:rFonts w:asciiTheme="minorHAnsi" w:hAnsiTheme="minorHAnsi"/>
          <w:b/>
          <w:bCs/>
          <w:color w:val="auto"/>
          <w:sz w:val="22"/>
          <w:szCs w:val="22"/>
        </w:rPr>
        <w:t>English 1302</w:t>
      </w:r>
      <w:r w:rsidRPr="006A4401">
        <w:rPr>
          <w:rFonts w:asciiTheme="minorHAnsi" w:hAnsiTheme="minorHAnsi"/>
          <w:b/>
          <w:bCs/>
          <w:color w:val="auto"/>
          <w:sz w:val="22"/>
          <w:szCs w:val="22"/>
        </w:rPr>
        <w:t>: Rhetoric and Composition I</w:t>
      </w:r>
    </w:p>
    <w:p w:rsidR="00FC28BF" w:rsidRPr="006A4401" w:rsidRDefault="00FC28BF" w:rsidP="00FC28BF">
      <w:pPr>
        <w:jc w:val="center"/>
        <w:rPr>
          <w:rFonts w:asciiTheme="minorHAnsi" w:hAnsiTheme="minorHAnsi"/>
          <w:sz w:val="22"/>
          <w:szCs w:val="22"/>
        </w:rPr>
      </w:pPr>
      <w:r>
        <w:rPr>
          <w:rFonts w:asciiTheme="minorHAnsi" w:hAnsiTheme="minorHAnsi"/>
          <w:sz w:val="22"/>
          <w:szCs w:val="22"/>
        </w:rPr>
        <w:t>Fall 2017</w:t>
      </w:r>
    </w:p>
    <w:p w:rsidR="00FC28BF" w:rsidRDefault="00FC28BF" w:rsidP="00FC28BF">
      <w:pPr>
        <w:pStyle w:val="PlainText"/>
        <w:ind w:firstLine="720"/>
        <w:rPr>
          <w:rFonts w:asciiTheme="minorHAnsi" w:hAnsiTheme="minorHAnsi"/>
          <w:bCs/>
          <w:sz w:val="22"/>
          <w:szCs w:val="22"/>
        </w:rPr>
      </w:pPr>
      <w:r w:rsidRPr="006A4401">
        <w:rPr>
          <w:rFonts w:asciiTheme="minorHAnsi" w:hAnsiTheme="minorHAnsi"/>
          <w:b/>
          <w:bCs/>
          <w:sz w:val="22"/>
          <w:szCs w:val="22"/>
        </w:rPr>
        <w:t xml:space="preserve">Instructor: </w:t>
      </w:r>
      <w:r w:rsidRPr="006A4401">
        <w:rPr>
          <w:rFonts w:asciiTheme="minorHAnsi" w:hAnsiTheme="minorHAnsi"/>
          <w:bCs/>
          <w:sz w:val="22"/>
          <w:szCs w:val="22"/>
        </w:rPr>
        <w:t>Rachael Mariboho</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6A4401">
        <w:rPr>
          <w:rFonts w:asciiTheme="minorHAnsi" w:hAnsiTheme="minorHAnsi"/>
          <w:b/>
          <w:sz w:val="22"/>
          <w:szCs w:val="22"/>
        </w:rPr>
        <w:t xml:space="preserve">Office: </w:t>
      </w:r>
      <w:r w:rsidRPr="006A4401">
        <w:rPr>
          <w:rFonts w:asciiTheme="minorHAnsi" w:hAnsiTheme="minorHAnsi"/>
          <w:sz w:val="22"/>
          <w:szCs w:val="22"/>
        </w:rPr>
        <w:t>402 Carlisle Hall</w:t>
      </w:r>
    </w:p>
    <w:p w:rsidR="00FC28BF" w:rsidRPr="006A4401" w:rsidRDefault="00FC28BF" w:rsidP="00FC28BF">
      <w:pPr>
        <w:pStyle w:val="PlainText"/>
        <w:ind w:firstLine="720"/>
        <w:rPr>
          <w:rFonts w:asciiTheme="minorHAnsi" w:hAnsiTheme="minorHAnsi"/>
          <w:bCs/>
          <w:sz w:val="22"/>
          <w:szCs w:val="22"/>
        </w:rPr>
      </w:pPr>
      <w:r w:rsidRPr="006A4401">
        <w:rPr>
          <w:rFonts w:asciiTheme="minorHAnsi" w:hAnsiTheme="minorHAnsi"/>
          <w:b/>
          <w:bCs/>
          <w:sz w:val="22"/>
          <w:szCs w:val="22"/>
        </w:rPr>
        <w:t>Email</w:t>
      </w:r>
      <w:r w:rsidRPr="006A4401">
        <w:rPr>
          <w:rFonts w:asciiTheme="minorHAnsi" w:hAnsiTheme="minorHAnsi"/>
          <w:bCs/>
          <w:sz w:val="22"/>
          <w:szCs w:val="22"/>
        </w:rPr>
        <w:t xml:space="preserve">: </w:t>
      </w:r>
      <w:hyperlink r:id="rId6" w:history="1">
        <w:r w:rsidRPr="006A4401">
          <w:rPr>
            <w:rStyle w:val="Hyperlink"/>
            <w:rFonts w:asciiTheme="minorHAnsi" w:hAnsiTheme="minorHAnsi"/>
            <w:bCs/>
            <w:sz w:val="22"/>
            <w:szCs w:val="22"/>
          </w:rPr>
          <w:t>mariboho@uta.edu</w:t>
        </w:r>
      </w:hyperlink>
      <w:r>
        <w:rPr>
          <w:rStyle w:val="Hyperlink"/>
          <w:rFonts w:asciiTheme="minorHAnsi" w:hAnsiTheme="minorHAnsi"/>
          <w:bCs/>
          <w:sz w:val="22"/>
          <w:szCs w:val="22"/>
        </w:rPr>
        <w:t xml:space="preserve"> </w:t>
      </w:r>
      <w:r>
        <w:rPr>
          <w:rStyle w:val="Hyperlink"/>
          <w:rFonts w:asciiTheme="minorHAnsi" w:hAnsiTheme="minorHAnsi"/>
          <w:bCs/>
          <w:sz w:val="22"/>
          <w:szCs w:val="22"/>
          <w:u w:val="none"/>
        </w:rPr>
        <w:tab/>
      </w:r>
      <w:r>
        <w:rPr>
          <w:rStyle w:val="Hyperlink"/>
          <w:rFonts w:asciiTheme="minorHAnsi" w:hAnsiTheme="minorHAnsi"/>
          <w:bCs/>
          <w:sz w:val="22"/>
          <w:szCs w:val="22"/>
          <w:u w:val="none"/>
        </w:rPr>
        <w:tab/>
      </w:r>
      <w:r>
        <w:rPr>
          <w:rStyle w:val="Hyperlink"/>
          <w:rFonts w:asciiTheme="minorHAnsi" w:hAnsiTheme="minorHAnsi"/>
          <w:bCs/>
          <w:sz w:val="22"/>
          <w:szCs w:val="22"/>
          <w:u w:val="none"/>
        </w:rPr>
        <w:tab/>
      </w:r>
      <w:r>
        <w:rPr>
          <w:rStyle w:val="Hyperlink"/>
          <w:rFonts w:asciiTheme="minorHAnsi" w:hAnsiTheme="minorHAnsi"/>
          <w:bCs/>
          <w:sz w:val="22"/>
          <w:szCs w:val="22"/>
          <w:u w:val="none"/>
        </w:rPr>
        <w:tab/>
      </w:r>
      <w:r w:rsidRPr="006A4401">
        <w:rPr>
          <w:rFonts w:asciiTheme="minorHAnsi" w:hAnsiTheme="minorHAnsi"/>
          <w:b/>
          <w:sz w:val="22"/>
          <w:szCs w:val="22"/>
        </w:rPr>
        <w:t>Office Hours</w:t>
      </w:r>
      <w:r w:rsidRPr="006A4401">
        <w:rPr>
          <w:rFonts w:asciiTheme="minorHAnsi" w:hAnsiTheme="minorHAnsi"/>
          <w:sz w:val="22"/>
          <w:szCs w:val="22"/>
        </w:rPr>
        <w:t>: M/W</w:t>
      </w:r>
      <w:r>
        <w:rPr>
          <w:rFonts w:asciiTheme="minorHAnsi" w:hAnsiTheme="minorHAnsi"/>
          <w:sz w:val="22"/>
          <w:szCs w:val="22"/>
        </w:rPr>
        <w:t>/F 12:00-1:00</w:t>
      </w:r>
      <w:r w:rsidRPr="006A4401">
        <w:rPr>
          <w:rFonts w:asciiTheme="minorHAnsi" w:hAnsiTheme="minorHAnsi"/>
          <w:sz w:val="22"/>
          <w:szCs w:val="22"/>
        </w:rPr>
        <w:t xml:space="preserve">            </w:t>
      </w:r>
    </w:p>
    <w:p w:rsidR="00FC28BF" w:rsidRPr="00E8250E" w:rsidRDefault="00FC28BF" w:rsidP="00FC28BF">
      <w:pPr>
        <w:ind w:firstLine="720"/>
        <w:rPr>
          <w:rFonts w:asciiTheme="minorHAnsi" w:hAnsiTheme="minorHAnsi"/>
          <w:bCs/>
          <w:sz w:val="22"/>
          <w:szCs w:val="22"/>
        </w:rPr>
      </w:pPr>
      <w:r w:rsidRPr="006A4401">
        <w:rPr>
          <w:rFonts w:asciiTheme="minorHAnsi" w:hAnsiTheme="minorHAnsi"/>
          <w:b/>
          <w:bCs/>
          <w:sz w:val="22"/>
          <w:szCs w:val="22"/>
        </w:rPr>
        <w:t>Faculty Profile:</w:t>
      </w:r>
      <w:r w:rsidRPr="006A4401">
        <w:rPr>
          <w:rFonts w:asciiTheme="minorHAnsi" w:hAnsiTheme="minorHAnsi"/>
          <w:bCs/>
          <w:sz w:val="22"/>
          <w:szCs w:val="22"/>
        </w:rPr>
        <w:t xml:space="preserve"> https://www.uta.edu/profiles/rachaelmariboho</w:t>
      </w:r>
    </w:p>
    <w:p w:rsidR="00FC28BF" w:rsidRPr="006A4401" w:rsidRDefault="00FC28BF" w:rsidP="00FC28BF">
      <w:pPr>
        <w:rPr>
          <w:rFonts w:asciiTheme="minorHAnsi" w:hAnsiTheme="minorHAnsi"/>
          <w:sz w:val="22"/>
          <w:szCs w:val="22"/>
        </w:rPr>
      </w:pPr>
    </w:p>
    <w:p w:rsidR="00FC28BF" w:rsidRPr="00A82637" w:rsidRDefault="00FC28BF" w:rsidP="00FC28BF">
      <w:pPr>
        <w:rPr>
          <w:rFonts w:ascii="Times" w:hAnsi="Times"/>
          <w:sz w:val="22"/>
          <w:szCs w:val="22"/>
        </w:rPr>
      </w:pPr>
      <w:r w:rsidRPr="006A4401">
        <w:rPr>
          <w:rFonts w:asciiTheme="minorHAnsi" w:hAnsiTheme="minorHAnsi"/>
          <w:b/>
          <w:bCs/>
          <w:sz w:val="22"/>
          <w:szCs w:val="22"/>
        </w:rPr>
        <w:t>ENGL</w:t>
      </w:r>
      <w:r>
        <w:rPr>
          <w:rFonts w:asciiTheme="minorHAnsi" w:hAnsiTheme="minorHAnsi"/>
          <w:b/>
          <w:bCs/>
          <w:sz w:val="22"/>
          <w:szCs w:val="22"/>
        </w:rPr>
        <w:t xml:space="preserve"> 1301 RHETORIC AND COMPOSITION 2</w:t>
      </w:r>
      <w:r w:rsidRPr="006A4401">
        <w:rPr>
          <w:rFonts w:asciiTheme="minorHAnsi" w:hAnsiTheme="minorHAnsi"/>
          <w:b/>
          <w:bCs/>
          <w:sz w:val="22"/>
          <w:szCs w:val="22"/>
        </w:rPr>
        <w:t>:</w:t>
      </w:r>
      <w:r w:rsidRPr="006A4401">
        <w:rPr>
          <w:rFonts w:asciiTheme="minorHAnsi" w:hAnsiTheme="minorHAnsi"/>
          <w:sz w:val="22"/>
          <w:szCs w:val="22"/>
        </w:rPr>
        <w:t xml:space="preserve"> </w:t>
      </w:r>
      <w:r w:rsidRPr="00A82637">
        <w:rPr>
          <w:rFonts w:asciiTheme="minorHAnsi" w:hAnsiTheme="minorHAnsi"/>
          <w:color w:val="111111"/>
          <w:sz w:val="22"/>
          <w:szCs w:val="22"/>
          <w:shd w:val="clear" w:color="auto" w:fill="FFFFFF"/>
        </w:rPr>
        <w:t>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w:t>
      </w:r>
    </w:p>
    <w:p w:rsidR="00FC28BF" w:rsidRPr="006A4401" w:rsidRDefault="00FC28BF" w:rsidP="00FC28BF">
      <w:pPr>
        <w:rPr>
          <w:rFonts w:asciiTheme="minorHAnsi" w:eastAsia="Calibri" w:hAnsiTheme="minorHAnsi"/>
          <w:sz w:val="22"/>
          <w:szCs w:val="22"/>
        </w:rPr>
      </w:pPr>
    </w:p>
    <w:p w:rsidR="00FC28BF" w:rsidRPr="006A4401" w:rsidRDefault="00FC28BF" w:rsidP="00FC28BF">
      <w:pPr>
        <w:rPr>
          <w:rFonts w:asciiTheme="minorHAnsi" w:eastAsia="Calibri" w:hAnsiTheme="minorHAnsi"/>
          <w:b/>
          <w:i/>
          <w:sz w:val="22"/>
          <w:szCs w:val="22"/>
        </w:rPr>
      </w:pPr>
      <w:r w:rsidRPr="006A4401">
        <w:rPr>
          <w:rFonts w:asciiTheme="minorHAnsi" w:eastAsia="Calibri" w:hAnsiTheme="minorHAnsi"/>
          <w:b/>
          <w:i/>
          <w:sz w:val="22"/>
          <w:szCs w:val="22"/>
        </w:rPr>
        <w:t xml:space="preserve">Core Objectives: </w:t>
      </w:r>
    </w:p>
    <w:p w:rsidR="00FC28BF" w:rsidRPr="006A4401" w:rsidRDefault="00FC28BF" w:rsidP="00FC28BF">
      <w:pPr>
        <w:ind w:left="720"/>
        <w:rPr>
          <w:rFonts w:asciiTheme="minorHAnsi" w:eastAsia="Calibri" w:hAnsiTheme="minorHAnsi"/>
          <w:i/>
          <w:sz w:val="22"/>
          <w:szCs w:val="22"/>
        </w:rPr>
      </w:pPr>
      <w:r w:rsidRPr="006A4401">
        <w:rPr>
          <w:rFonts w:asciiTheme="minorHAnsi" w:eastAsia="Calibri" w:hAnsiTheme="minorHAnsi"/>
          <w:b/>
          <w:i/>
          <w:sz w:val="22"/>
          <w:szCs w:val="22"/>
        </w:rPr>
        <w:t>Critical Thinking Skills:</w:t>
      </w:r>
      <w:r w:rsidRPr="006A4401">
        <w:rPr>
          <w:rFonts w:asciiTheme="minorHAnsi" w:eastAsia="Calibri" w:hAnsiTheme="minorHAnsi"/>
          <w:i/>
          <w:sz w:val="22"/>
          <w:szCs w:val="22"/>
        </w:rPr>
        <w:t xml:space="preserve"> To include creative thinking, innovation, inquiry, and analysis, evaluation and synthesis of information.</w:t>
      </w:r>
    </w:p>
    <w:p w:rsidR="00FC28BF" w:rsidRPr="006A4401" w:rsidRDefault="00FC28BF" w:rsidP="00FC28BF">
      <w:pPr>
        <w:ind w:left="720"/>
        <w:rPr>
          <w:rFonts w:asciiTheme="minorHAnsi" w:eastAsia="Calibri" w:hAnsiTheme="minorHAnsi"/>
          <w:i/>
          <w:sz w:val="22"/>
          <w:szCs w:val="22"/>
        </w:rPr>
      </w:pPr>
      <w:r w:rsidRPr="006A4401">
        <w:rPr>
          <w:rFonts w:asciiTheme="minorHAnsi" w:eastAsia="Calibri" w:hAnsiTheme="minorHAnsi"/>
          <w:b/>
          <w:i/>
          <w:sz w:val="22"/>
          <w:szCs w:val="22"/>
        </w:rPr>
        <w:t>Communication Skills:</w:t>
      </w:r>
      <w:r w:rsidRPr="006A4401">
        <w:rPr>
          <w:rFonts w:asciiTheme="minorHAnsi" w:eastAsia="Calibri" w:hAnsiTheme="minorHAnsi"/>
          <w:i/>
          <w:sz w:val="22"/>
          <w:szCs w:val="22"/>
        </w:rPr>
        <w:t xml:space="preserve"> To include effective development and expression of ideas through written, oral, and visual communication.</w:t>
      </w:r>
    </w:p>
    <w:p w:rsidR="00FC28BF" w:rsidRPr="006A4401" w:rsidRDefault="00FC28BF" w:rsidP="00FC28BF">
      <w:pPr>
        <w:ind w:left="720"/>
        <w:rPr>
          <w:rFonts w:asciiTheme="minorHAnsi" w:hAnsiTheme="minorHAnsi"/>
          <w:i/>
          <w:sz w:val="22"/>
          <w:szCs w:val="22"/>
          <w:shd w:val="clear" w:color="auto" w:fill="FFFFFF"/>
        </w:rPr>
      </w:pPr>
      <w:r w:rsidRPr="006A4401">
        <w:rPr>
          <w:rFonts w:asciiTheme="minorHAnsi" w:eastAsia="Calibri" w:hAnsiTheme="minorHAnsi"/>
          <w:b/>
          <w:i/>
          <w:sz w:val="22"/>
          <w:szCs w:val="22"/>
        </w:rPr>
        <w:t>Teamwork:</w:t>
      </w:r>
      <w:r w:rsidRPr="006A4401">
        <w:rPr>
          <w:rFonts w:asciiTheme="minorHAnsi" w:eastAsia="Calibri" w:hAnsiTheme="minorHAnsi"/>
          <w:i/>
          <w:sz w:val="22"/>
          <w:szCs w:val="22"/>
        </w:rPr>
        <w:t xml:space="preserve"> To include the ability to consider different points of view </w:t>
      </w:r>
      <w:r w:rsidRPr="006A4401">
        <w:rPr>
          <w:rFonts w:asciiTheme="minorHAnsi" w:hAnsiTheme="minorHAnsi"/>
          <w:i/>
          <w:sz w:val="22"/>
          <w:szCs w:val="22"/>
          <w:shd w:val="clear" w:color="auto" w:fill="FFFFFF"/>
        </w:rPr>
        <w:t>and to work effectively with others to support a shared purpose or goal.</w:t>
      </w:r>
    </w:p>
    <w:p w:rsidR="00FC28BF" w:rsidRPr="006A4401" w:rsidRDefault="00FC28BF" w:rsidP="00FC28BF">
      <w:pPr>
        <w:ind w:left="720"/>
        <w:rPr>
          <w:rFonts w:asciiTheme="minorHAnsi" w:hAnsiTheme="minorHAnsi"/>
          <w:i/>
          <w:sz w:val="22"/>
          <w:szCs w:val="22"/>
        </w:rPr>
      </w:pPr>
      <w:r w:rsidRPr="006A4401">
        <w:rPr>
          <w:rStyle w:val="fonttastic"/>
          <w:rFonts w:asciiTheme="minorHAnsi" w:hAnsiTheme="minorHAnsi"/>
          <w:b/>
          <w:i/>
          <w:sz w:val="22"/>
          <w:szCs w:val="22"/>
          <w:bdr w:val="none" w:sz="0" w:space="0" w:color="auto" w:frame="1"/>
          <w:shd w:val="clear" w:color="auto" w:fill="FFFFFF"/>
        </w:rPr>
        <w:t>Personal Responsibility:</w:t>
      </w:r>
      <w:r w:rsidRPr="006A4401">
        <w:rPr>
          <w:rFonts w:asciiTheme="minorHAnsi" w:hAnsiTheme="minorHAnsi"/>
          <w:i/>
          <w:sz w:val="22"/>
          <w:szCs w:val="22"/>
          <w:shd w:val="clear" w:color="auto" w:fill="FFFFFF"/>
        </w:rPr>
        <w:t xml:space="preserve"> To include the ability to connect choices, actions and consequences to ethical decision-making.</w:t>
      </w:r>
    </w:p>
    <w:p w:rsidR="00FC28BF" w:rsidRPr="006A4401" w:rsidRDefault="00FC28BF" w:rsidP="00FC28BF">
      <w:pPr>
        <w:rPr>
          <w:rFonts w:asciiTheme="minorHAnsi" w:eastAsia="Calibri" w:hAnsiTheme="minorHAnsi"/>
          <w:sz w:val="22"/>
          <w:szCs w:val="22"/>
        </w:rPr>
      </w:pPr>
    </w:p>
    <w:p w:rsidR="00FC28BF" w:rsidRDefault="00FC28BF" w:rsidP="00FC28BF">
      <w:pPr>
        <w:pStyle w:val="NormalWeb"/>
        <w:spacing w:before="0" w:beforeAutospacing="0" w:after="0" w:afterAutospacing="0"/>
        <w:ind w:right="268"/>
        <w:rPr>
          <w:rFonts w:ascii="Lucida Grande" w:hAnsi="Lucida Grande" w:cs="Lucida Grande"/>
          <w:color w:val="111111"/>
        </w:rPr>
      </w:pPr>
      <w:proofErr w:type="gramStart"/>
      <w:r>
        <w:rPr>
          <w:rFonts w:asciiTheme="minorHAnsi" w:hAnsiTheme="minorHAnsi"/>
          <w:b/>
          <w:sz w:val="22"/>
          <w:szCs w:val="22"/>
        </w:rPr>
        <w:t>ENGL 1302</w:t>
      </w:r>
      <w:r w:rsidRPr="006A4401">
        <w:rPr>
          <w:rFonts w:asciiTheme="minorHAnsi" w:hAnsiTheme="minorHAnsi"/>
          <w:b/>
          <w:sz w:val="22"/>
          <w:szCs w:val="22"/>
        </w:rPr>
        <w:t xml:space="preserve"> Expected Learning Outcomes.</w:t>
      </w:r>
      <w:proofErr w:type="gramEnd"/>
      <w:r w:rsidRPr="006A4401">
        <w:rPr>
          <w:rFonts w:asciiTheme="minorHAnsi" w:hAnsiTheme="minorHAnsi"/>
          <w:b/>
          <w:sz w:val="22"/>
          <w:szCs w:val="22"/>
        </w:rPr>
        <w:t xml:space="preserve"> </w:t>
      </w:r>
    </w:p>
    <w:p w:rsidR="00FC28BF" w:rsidRPr="00A82637" w:rsidRDefault="00FC28BF" w:rsidP="00FC28BF">
      <w:pPr>
        <w:pStyle w:val="NormalWeb"/>
        <w:spacing w:before="0" w:beforeAutospacing="0" w:after="0" w:afterAutospacing="0"/>
        <w:ind w:left="580" w:right="268"/>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By the end of ENGL 1302, students should be able to:</w:t>
      </w:r>
    </w:p>
    <w:p w:rsidR="00FC28BF" w:rsidRPr="00A82637" w:rsidRDefault="00FC28BF" w:rsidP="00FC28BF">
      <w:pPr>
        <w:pStyle w:val="NormalWeb"/>
        <w:spacing w:before="0" w:beforeAutospacing="0" w:after="0" w:afterAutospacing="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 </w:t>
      </w:r>
      <w:r w:rsidRPr="00A82637">
        <w:rPr>
          <w:rFonts w:asciiTheme="minorHAnsi" w:hAnsiTheme="minorHAnsi" w:cs="Lucida Grande"/>
          <w:b/>
          <w:bCs/>
          <w:color w:val="111111"/>
          <w:sz w:val="22"/>
          <w:szCs w:val="22"/>
          <w:bdr w:val="none" w:sz="0" w:space="0" w:color="auto" w:frame="1"/>
        </w:rPr>
        <w:t>Rhetorical Knowledge</w:t>
      </w:r>
    </w:p>
    <w:p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Identify and analyze the components and complexities of a rhetorical</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situation</w:t>
      </w:r>
    </w:p>
    <w:p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Use knowledge of audience, exigence, constraints, genre, tone, diction, syntax, and structure to produce situation-appropriate argumentative texts, including texts that move beyond formulaic structures</w:t>
      </w:r>
    </w:p>
    <w:p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Know and use special terminology for analyzing and producing</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arguments</w:t>
      </w:r>
    </w:p>
    <w:p w:rsidR="00FC28BF" w:rsidRPr="00A82637" w:rsidRDefault="00FC28BF" w:rsidP="00FC28BF">
      <w:pPr>
        <w:numPr>
          <w:ilvl w:val="0"/>
          <w:numId w:val="5"/>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Practice and analyze informal logic as used in argumentative</w:t>
      </w:r>
      <w:r w:rsidRPr="00A82637">
        <w:rPr>
          <w:rFonts w:asciiTheme="minorHAnsi" w:hAnsiTheme="minorHAnsi" w:cs="Lucida Grande"/>
          <w:color w:val="111111"/>
          <w:spacing w:val="-11"/>
          <w:sz w:val="22"/>
          <w:szCs w:val="22"/>
          <w:bdr w:val="none" w:sz="0" w:space="0" w:color="auto" w:frame="1"/>
        </w:rPr>
        <w:t> </w:t>
      </w:r>
      <w:r w:rsidRPr="00A82637">
        <w:rPr>
          <w:rFonts w:asciiTheme="minorHAnsi" w:hAnsiTheme="minorHAnsi" w:cs="Lucida Grande"/>
          <w:color w:val="111111"/>
          <w:sz w:val="22"/>
          <w:szCs w:val="22"/>
          <w:bdr w:val="none" w:sz="0" w:space="0" w:color="auto" w:frame="1"/>
        </w:rPr>
        <w:t>texts</w:t>
      </w:r>
    </w:p>
    <w:p w:rsidR="00FC28BF" w:rsidRPr="00A82637" w:rsidRDefault="00FC28BF" w:rsidP="00FC28BF">
      <w:pPr>
        <w:pStyle w:val="NormalWeb"/>
        <w:spacing w:before="0" w:beforeAutospacing="0" w:after="0" w:afterAutospacing="0"/>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Critical Reading, Thinking, and Writing</w:t>
      </w:r>
    </w:p>
    <w:p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Understand the interactions among critical thinking, critical reading, and</w:t>
      </w:r>
      <w:r w:rsidRPr="00A82637">
        <w:rPr>
          <w:rFonts w:asciiTheme="minorHAnsi" w:hAnsiTheme="minorHAnsi" w:cs="Lucida Grande"/>
          <w:color w:val="111111"/>
          <w:spacing w:val="-10"/>
          <w:sz w:val="22"/>
          <w:szCs w:val="22"/>
          <w:bdr w:val="none" w:sz="0" w:space="0" w:color="auto" w:frame="1"/>
        </w:rPr>
        <w:t> </w:t>
      </w:r>
      <w:r w:rsidRPr="00A82637">
        <w:rPr>
          <w:rFonts w:asciiTheme="minorHAnsi" w:hAnsiTheme="minorHAnsi" w:cs="Lucida Grande"/>
          <w:color w:val="111111"/>
          <w:sz w:val="22"/>
          <w:szCs w:val="22"/>
          <w:bdr w:val="none" w:sz="0" w:space="0" w:color="auto" w:frame="1"/>
        </w:rPr>
        <w:t>writing</w:t>
      </w:r>
    </w:p>
    <w:p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Integrate personal experiences, values, and beliefs into larger social conversations and</w:t>
      </w:r>
      <w:r w:rsidRPr="00A82637">
        <w:rPr>
          <w:rFonts w:asciiTheme="minorHAnsi" w:hAnsiTheme="minorHAnsi" w:cs="Lucida Grande"/>
          <w:color w:val="111111"/>
          <w:spacing w:val="-15"/>
          <w:sz w:val="22"/>
          <w:szCs w:val="22"/>
          <w:bdr w:val="none" w:sz="0" w:space="0" w:color="auto" w:frame="1"/>
        </w:rPr>
        <w:t> </w:t>
      </w:r>
      <w:r w:rsidRPr="00A82637">
        <w:rPr>
          <w:rFonts w:asciiTheme="minorHAnsi" w:hAnsiTheme="minorHAnsi" w:cs="Lucida Grande"/>
          <w:color w:val="111111"/>
          <w:sz w:val="22"/>
          <w:szCs w:val="22"/>
          <w:bdr w:val="none" w:sz="0" w:space="0" w:color="auto" w:frame="1"/>
        </w:rPr>
        <w:t>contexts</w:t>
      </w:r>
    </w:p>
    <w:p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Find, evaluate, and analyze primary and secondary sources for appropriateness, timeliness, and validity</w:t>
      </w:r>
    </w:p>
    <w:p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Produce situation-appropriate argumentative texts that synthesize sources with their own ideas and advance the conversation on an important</w:t>
      </w:r>
      <w:r w:rsidRPr="00A82637">
        <w:rPr>
          <w:rFonts w:asciiTheme="minorHAnsi" w:hAnsiTheme="minorHAnsi" w:cs="Lucida Grande"/>
          <w:color w:val="111111"/>
          <w:spacing w:val="-7"/>
          <w:sz w:val="22"/>
          <w:szCs w:val="22"/>
          <w:bdr w:val="none" w:sz="0" w:space="0" w:color="auto" w:frame="1"/>
        </w:rPr>
        <w:t> </w:t>
      </w:r>
      <w:r w:rsidRPr="00A82637">
        <w:rPr>
          <w:rFonts w:asciiTheme="minorHAnsi" w:hAnsiTheme="minorHAnsi" w:cs="Lucida Grande"/>
          <w:color w:val="111111"/>
          <w:sz w:val="22"/>
          <w:szCs w:val="22"/>
          <w:bdr w:val="none" w:sz="0" w:space="0" w:color="auto" w:frame="1"/>
        </w:rPr>
        <w:t>issue</w:t>
      </w:r>
    </w:p>
    <w:p w:rsidR="00FC28BF" w:rsidRPr="00A82637" w:rsidRDefault="00FC28BF" w:rsidP="00FC28BF">
      <w:pPr>
        <w:numPr>
          <w:ilvl w:val="0"/>
          <w:numId w:val="6"/>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Provide valid, reliable, and appropriate support for claims, and analyze evidentiary support in others’</w:t>
      </w:r>
      <w:r w:rsidRPr="00A82637">
        <w:rPr>
          <w:rFonts w:asciiTheme="minorHAnsi" w:hAnsiTheme="minorHAnsi" w:cs="Lucida Grande"/>
          <w:color w:val="111111"/>
          <w:spacing w:val="-2"/>
          <w:sz w:val="22"/>
          <w:szCs w:val="22"/>
          <w:bdr w:val="none" w:sz="0" w:space="0" w:color="auto" w:frame="1"/>
        </w:rPr>
        <w:t> </w:t>
      </w:r>
      <w:r w:rsidRPr="00A82637">
        <w:rPr>
          <w:rFonts w:asciiTheme="minorHAnsi" w:hAnsiTheme="minorHAnsi" w:cs="Lucida Grande"/>
          <w:color w:val="111111"/>
          <w:sz w:val="22"/>
          <w:szCs w:val="22"/>
          <w:bdr w:val="none" w:sz="0" w:space="0" w:color="auto" w:frame="1"/>
        </w:rPr>
        <w:t>texts</w:t>
      </w:r>
    </w:p>
    <w:p w:rsidR="00FC28BF" w:rsidRPr="00A82637" w:rsidRDefault="00FC28BF" w:rsidP="00FC28BF">
      <w:pPr>
        <w:pStyle w:val="NormalWeb"/>
        <w:spacing w:before="0" w:beforeAutospacing="0" w:after="0" w:afterAutospacing="0"/>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       Processes</w:t>
      </w:r>
    </w:p>
    <w:p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Practice flexible strategies for generating, revising, and editing complex argumentative</w:t>
      </w:r>
      <w:r w:rsidRPr="00A82637">
        <w:rPr>
          <w:rFonts w:asciiTheme="minorHAnsi" w:hAnsiTheme="minorHAnsi" w:cs="Lucida Grande"/>
          <w:color w:val="111111"/>
          <w:spacing w:val="-15"/>
          <w:sz w:val="22"/>
          <w:szCs w:val="22"/>
          <w:bdr w:val="none" w:sz="0" w:space="0" w:color="auto" w:frame="1"/>
        </w:rPr>
        <w:t> </w:t>
      </w:r>
      <w:r w:rsidRPr="00A82637">
        <w:rPr>
          <w:rFonts w:asciiTheme="minorHAnsi" w:hAnsiTheme="minorHAnsi" w:cs="Lucida Grande"/>
          <w:color w:val="111111"/>
          <w:sz w:val="22"/>
          <w:szCs w:val="22"/>
          <w:bdr w:val="none" w:sz="0" w:space="0" w:color="auto" w:frame="1"/>
        </w:rPr>
        <w:t>texts</w:t>
      </w:r>
    </w:p>
    <w:p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Engage in all stages of advanced, independent library</w:t>
      </w:r>
      <w:r w:rsidRPr="00A82637">
        <w:rPr>
          <w:rFonts w:asciiTheme="minorHAnsi" w:hAnsiTheme="minorHAnsi" w:cs="Lucida Grande"/>
          <w:color w:val="111111"/>
          <w:spacing w:val="-12"/>
          <w:sz w:val="22"/>
          <w:szCs w:val="22"/>
          <w:bdr w:val="none" w:sz="0" w:space="0" w:color="auto" w:frame="1"/>
        </w:rPr>
        <w:t> </w:t>
      </w:r>
      <w:r w:rsidRPr="00A82637">
        <w:rPr>
          <w:rFonts w:asciiTheme="minorHAnsi" w:hAnsiTheme="minorHAnsi" w:cs="Lucida Grande"/>
          <w:color w:val="111111"/>
          <w:sz w:val="22"/>
          <w:szCs w:val="22"/>
          <w:bdr w:val="none" w:sz="0" w:space="0" w:color="auto" w:frame="1"/>
        </w:rPr>
        <w:t>research</w:t>
      </w:r>
    </w:p>
    <w:p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Practice writing as a recursive process that can lead to substantive changes in ideas, structure, and supporting evidence through multiple</w:t>
      </w:r>
      <w:r w:rsidRPr="00A82637">
        <w:rPr>
          <w:rFonts w:asciiTheme="minorHAnsi" w:hAnsiTheme="minorHAnsi" w:cs="Lucida Grande"/>
          <w:color w:val="111111"/>
          <w:spacing w:val="-4"/>
          <w:sz w:val="22"/>
          <w:szCs w:val="22"/>
          <w:bdr w:val="none" w:sz="0" w:space="0" w:color="auto" w:frame="1"/>
        </w:rPr>
        <w:t> </w:t>
      </w:r>
      <w:r w:rsidRPr="00A82637">
        <w:rPr>
          <w:rFonts w:asciiTheme="minorHAnsi" w:hAnsiTheme="minorHAnsi" w:cs="Lucida Grande"/>
          <w:color w:val="111111"/>
          <w:sz w:val="22"/>
          <w:szCs w:val="22"/>
          <w:bdr w:val="none" w:sz="0" w:space="0" w:color="auto" w:frame="1"/>
        </w:rPr>
        <w:t>revisions</w:t>
      </w:r>
    </w:p>
    <w:p w:rsidR="00FC28BF" w:rsidRPr="00A82637" w:rsidRDefault="00FC28BF" w:rsidP="00FC28BF">
      <w:pPr>
        <w:numPr>
          <w:ilvl w:val="0"/>
          <w:numId w:val="7"/>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lastRenderedPageBreak/>
        <w:t>Use the collaborative and social aspects of writing to critique their own and others’</w:t>
      </w:r>
      <w:r w:rsidRPr="00A82637">
        <w:rPr>
          <w:rFonts w:asciiTheme="minorHAnsi" w:hAnsiTheme="minorHAnsi" w:cs="Lucida Grande"/>
          <w:color w:val="111111"/>
          <w:spacing w:val="-19"/>
          <w:sz w:val="22"/>
          <w:szCs w:val="22"/>
          <w:bdr w:val="none" w:sz="0" w:space="0" w:color="auto" w:frame="1"/>
        </w:rPr>
        <w:t> </w:t>
      </w:r>
      <w:r w:rsidRPr="00A82637">
        <w:rPr>
          <w:rFonts w:asciiTheme="minorHAnsi" w:hAnsiTheme="minorHAnsi" w:cs="Lucida Grande"/>
          <w:color w:val="111111"/>
          <w:sz w:val="22"/>
          <w:szCs w:val="22"/>
          <w:bdr w:val="none" w:sz="0" w:space="0" w:color="auto" w:frame="1"/>
        </w:rPr>
        <w:t>arguments</w:t>
      </w:r>
    </w:p>
    <w:p w:rsidR="00FC28BF" w:rsidRPr="00A82637" w:rsidRDefault="00FC28BF" w:rsidP="00FC28BF">
      <w:pPr>
        <w:pStyle w:val="NormalWeb"/>
        <w:spacing w:before="0" w:beforeAutospacing="0" w:after="0" w:afterAutospacing="0"/>
        <w:ind w:left="580" w:right="222"/>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Conventions</w:t>
      </w:r>
    </w:p>
    <w:p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Apply and develop knowledge of genre conventions ranging from structure and paragraphing to tone and mechanics, and be aware of the field-specific nature of these</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conventions</w:t>
      </w:r>
    </w:p>
    <w:p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Summarize, paraphrase, and quote from sources using appropriate documentation</w:t>
      </w:r>
      <w:r w:rsidRPr="00A82637">
        <w:rPr>
          <w:rFonts w:asciiTheme="minorHAnsi" w:hAnsiTheme="minorHAnsi" w:cs="Lucida Grande"/>
          <w:color w:val="111111"/>
          <w:spacing w:val="-12"/>
          <w:sz w:val="22"/>
          <w:szCs w:val="22"/>
          <w:bdr w:val="none" w:sz="0" w:space="0" w:color="auto" w:frame="1"/>
        </w:rPr>
        <w:t> </w:t>
      </w:r>
      <w:r w:rsidRPr="00A82637">
        <w:rPr>
          <w:rFonts w:asciiTheme="minorHAnsi" w:hAnsiTheme="minorHAnsi" w:cs="Lucida Grande"/>
          <w:color w:val="111111"/>
          <w:sz w:val="22"/>
          <w:szCs w:val="22"/>
          <w:bdr w:val="none" w:sz="0" w:space="0" w:color="auto" w:frame="1"/>
        </w:rPr>
        <w:t>style</w:t>
      </w:r>
    </w:p>
    <w:p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Revise for style and edit for features such as syntax, grammar, punctuation, and</w:t>
      </w:r>
      <w:r w:rsidRPr="00A82637">
        <w:rPr>
          <w:rFonts w:asciiTheme="minorHAnsi" w:hAnsiTheme="minorHAnsi" w:cs="Lucida Grande"/>
          <w:color w:val="111111"/>
          <w:spacing w:val="-16"/>
          <w:sz w:val="22"/>
          <w:szCs w:val="22"/>
          <w:bdr w:val="none" w:sz="0" w:space="0" w:color="auto" w:frame="1"/>
        </w:rPr>
        <w:t> </w:t>
      </w:r>
      <w:r w:rsidRPr="00A82637">
        <w:rPr>
          <w:rFonts w:asciiTheme="minorHAnsi" w:hAnsiTheme="minorHAnsi" w:cs="Lucida Grande"/>
          <w:color w:val="111111"/>
          <w:sz w:val="22"/>
          <w:szCs w:val="22"/>
          <w:bdr w:val="none" w:sz="0" w:space="0" w:color="auto" w:frame="1"/>
        </w:rPr>
        <w:t>spelling</w:t>
      </w:r>
    </w:p>
    <w:p w:rsidR="00FC28BF" w:rsidRPr="00A82637" w:rsidRDefault="00FC28BF" w:rsidP="00FC28BF">
      <w:pPr>
        <w:numPr>
          <w:ilvl w:val="0"/>
          <w:numId w:val="8"/>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Employ technologies to format texts according to appropriate stylistic</w:t>
      </w:r>
      <w:r w:rsidRPr="00A82637">
        <w:rPr>
          <w:rFonts w:asciiTheme="minorHAnsi" w:hAnsiTheme="minorHAnsi" w:cs="Lucida Grande"/>
          <w:color w:val="111111"/>
          <w:spacing w:val="-14"/>
          <w:sz w:val="22"/>
          <w:szCs w:val="22"/>
          <w:bdr w:val="none" w:sz="0" w:space="0" w:color="auto" w:frame="1"/>
        </w:rPr>
        <w:t> </w:t>
      </w:r>
      <w:r w:rsidRPr="00A82637">
        <w:rPr>
          <w:rFonts w:asciiTheme="minorHAnsi" w:hAnsiTheme="minorHAnsi" w:cs="Lucida Grande"/>
          <w:color w:val="111111"/>
          <w:sz w:val="22"/>
          <w:szCs w:val="22"/>
          <w:bdr w:val="none" w:sz="0" w:space="0" w:color="auto" w:frame="1"/>
        </w:rPr>
        <w:t>conventions</w:t>
      </w:r>
    </w:p>
    <w:p w:rsidR="00FC28BF" w:rsidRPr="00A82637" w:rsidRDefault="00FC28BF" w:rsidP="00FC28BF">
      <w:pPr>
        <w:pStyle w:val="NormalWeb"/>
        <w:spacing w:before="0" w:beforeAutospacing="0" w:after="0" w:afterAutospacing="0"/>
        <w:ind w:left="90" w:hanging="90"/>
        <w:rPr>
          <w:rFonts w:asciiTheme="minorHAnsi" w:eastAsiaTheme="minorEastAsia" w:hAnsiTheme="minorHAnsi" w:cs="Lucida Grande"/>
          <w:color w:val="111111"/>
          <w:sz w:val="22"/>
          <w:szCs w:val="22"/>
        </w:rPr>
      </w:pPr>
      <w:r w:rsidRPr="00A82637">
        <w:rPr>
          <w:rFonts w:asciiTheme="minorHAnsi" w:hAnsiTheme="minorHAnsi" w:cs="Lucida Grande"/>
          <w:b/>
          <w:bCs/>
          <w:color w:val="111111"/>
          <w:sz w:val="22"/>
          <w:szCs w:val="22"/>
          <w:bdr w:val="none" w:sz="0" w:space="0" w:color="auto" w:frame="1"/>
        </w:rPr>
        <w:t>Required Course Materials</w:t>
      </w:r>
    </w:p>
    <w:p w:rsidR="00FC28BF" w:rsidRPr="00A82637" w:rsidRDefault="00FC28BF" w:rsidP="00FC28BF">
      <w:pPr>
        <w:numPr>
          <w:ilvl w:val="0"/>
          <w:numId w:val="9"/>
        </w:numPr>
        <w:ind w:left="1180"/>
        <w:rPr>
          <w:rFonts w:asciiTheme="minorHAnsi" w:hAnsiTheme="minorHAnsi" w:cs="Lucida Grande"/>
          <w:color w:val="111111"/>
          <w:sz w:val="22"/>
          <w:szCs w:val="22"/>
        </w:rPr>
      </w:pPr>
      <w:r w:rsidRPr="00A82637">
        <w:rPr>
          <w:rFonts w:asciiTheme="minorHAnsi" w:hAnsiTheme="minorHAnsi" w:cs="Lucida Grande"/>
          <w:i/>
          <w:iCs/>
          <w:color w:val="111111"/>
          <w:sz w:val="22"/>
          <w:szCs w:val="22"/>
          <w:bdr w:val="none" w:sz="0" w:space="0" w:color="auto" w:frame="1"/>
        </w:rPr>
        <w:t>First Year Writing: Perspectives on Argument. </w:t>
      </w:r>
      <w:r w:rsidRPr="00A82637">
        <w:rPr>
          <w:rFonts w:asciiTheme="minorHAnsi" w:hAnsiTheme="minorHAnsi" w:cs="Lucida Grande"/>
          <w:color w:val="111111"/>
          <w:sz w:val="22"/>
          <w:szCs w:val="22"/>
          <w:bdr w:val="none" w:sz="0" w:space="0" w:color="auto" w:frame="1"/>
        </w:rPr>
        <w:t>UTA 3rd Custom Edition (You can purchase an EText </w:t>
      </w:r>
      <w:r w:rsidRPr="00A82637">
        <w:rPr>
          <w:rFonts w:asciiTheme="minorHAnsi" w:hAnsiTheme="minorHAnsi" w:cs="Lucida Grande"/>
          <w:color w:val="111111"/>
          <w:spacing w:val="-3"/>
          <w:sz w:val="22"/>
          <w:szCs w:val="22"/>
          <w:bdr w:val="none" w:sz="0" w:space="0" w:color="auto" w:frame="1"/>
        </w:rPr>
        <w:t>of </w:t>
      </w:r>
      <w:r w:rsidRPr="00A82637">
        <w:rPr>
          <w:rFonts w:asciiTheme="minorHAnsi" w:hAnsiTheme="minorHAnsi" w:cs="Lucida Grande"/>
          <w:color w:val="111111"/>
          <w:sz w:val="22"/>
          <w:szCs w:val="22"/>
          <w:bdr w:val="none" w:sz="0" w:space="0" w:color="auto" w:frame="1"/>
        </w:rPr>
        <w:t>this textbook at </w:t>
      </w:r>
      <w:hyperlink r:id="rId7" w:history="1">
        <w:r w:rsidRPr="00A82637">
          <w:rPr>
            <w:rStyle w:val="Hyperlink"/>
            <w:rFonts w:asciiTheme="minorHAnsi" w:hAnsiTheme="minorHAnsi" w:cs="Lucida Grande"/>
            <w:sz w:val="22"/>
            <w:szCs w:val="22"/>
            <w:bdr w:val="none" w:sz="0" w:space="0" w:color="auto" w:frame="1"/>
          </w:rPr>
          <w:t>http://www.pearsoncustom.com/tx/uta_writing</w:t>
        </w:r>
      </w:hyperlink>
      <w:proofErr w:type="gramStart"/>
      <w:r w:rsidRPr="00A82637">
        <w:rPr>
          <w:rFonts w:asciiTheme="minorHAnsi" w:hAnsiTheme="minorHAnsi" w:cs="Lucida Grande"/>
          <w:color w:val="111111"/>
          <w:sz w:val="22"/>
          <w:szCs w:val="22"/>
          <w:bdr w:val="none" w:sz="0" w:space="0" w:color="auto" w:frame="1"/>
        </w:rPr>
        <w:t> .</w:t>
      </w:r>
      <w:proofErr w:type="gramEnd"/>
      <w:r w:rsidRPr="00A82637">
        <w:rPr>
          <w:rFonts w:asciiTheme="minorHAnsi" w:hAnsiTheme="minorHAnsi" w:cs="Lucida Grande"/>
          <w:color w:val="111111"/>
          <w:sz w:val="22"/>
          <w:szCs w:val="22"/>
          <w:bdr w:val="none" w:sz="0" w:space="0" w:color="auto" w:frame="1"/>
        </w:rPr>
        <w:t xml:space="preserve"> Once you are on the site, click on "Purchase Access". If you experience technical or logon issues while purchasing your text, please visit the Pearson tech support website at </w:t>
      </w:r>
      <w:hyperlink r:id="rId8" w:history="1">
        <w:r w:rsidRPr="00A82637">
          <w:rPr>
            <w:rStyle w:val="Hyperlink"/>
            <w:rFonts w:asciiTheme="minorHAnsi" w:hAnsiTheme="minorHAnsi" w:cs="Lucida Grande"/>
            <w:sz w:val="22"/>
            <w:szCs w:val="22"/>
            <w:bdr w:val="none" w:sz="0" w:space="0" w:color="auto" w:frame="1"/>
          </w:rPr>
          <w:t>http://www.pearsoncustom.com/_global/productinfo/websites/_24_7/</w:t>
        </w:r>
      </w:hyperlink>
      <w:r w:rsidRPr="00A82637">
        <w:rPr>
          <w:rFonts w:asciiTheme="minorHAnsi" w:hAnsiTheme="minorHAnsi" w:cs="Lucida Grande"/>
          <w:color w:val="111111"/>
          <w:sz w:val="22"/>
          <w:szCs w:val="22"/>
          <w:bdr w:val="none" w:sz="0" w:space="0" w:color="auto" w:frame="1"/>
        </w:rPr>
        <w:t> or call</w:t>
      </w:r>
      <w:r w:rsidRPr="00A82637">
        <w:rPr>
          <w:rFonts w:asciiTheme="minorHAnsi" w:hAnsiTheme="minorHAnsi" w:cs="Lucida Grande"/>
          <w:color w:val="111111"/>
          <w:spacing w:val="-2"/>
          <w:sz w:val="22"/>
          <w:szCs w:val="22"/>
          <w:bdr w:val="none" w:sz="0" w:space="0" w:color="auto" w:frame="1"/>
        </w:rPr>
        <w:t> </w:t>
      </w:r>
      <w:r w:rsidRPr="00A82637">
        <w:rPr>
          <w:rFonts w:asciiTheme="minorHAnsi" w:hAnsiTheme="minorHAnsi" w:cs="Lucida Grande"/>
          <w:color w:val="111111"/>
          <w:sz w:val="22"/>
          <w:szCs w:val="22"/>
          <w:bdr w:val="none" w:sz="0" w:space="0" w:color="auto" w:frame="1"/>
        </w:rPr>
        <w:t>1-800-677-6337.))</w:t>
      </w:r>
    </w:p>
    <w:p w:rsidR="00FC28BF" w:rsidRPr="00A82637" w:rsidRDefault="00FC28BF" w:rsidP="00FC28BF">
      <w:pPr>
        <w:numPr>
          <w:ilvl w:val="0"/>
          <w:numId w:val="9"/>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Graff, Gerald, and Cathy Birkenstein. </w:t>
      </w:r>
      <w:r w:rsidRPr="00A82637">
        <w:rPr>
          <w:rFonts w:asciiTheme="minorHAnsi" w:hAnsiTheme="minorHAnsi" w:cs="Lucida Grande"/>
          <w:i/>
          <w:iCs/>
          <w:color w:val="111111"/>
          <w:sz w:val="22"/>
          <w:szCs w:val="22"/>
          <w:bdr w:val="none" w:sz="0" w:space="0" w:color="auto" w:frame="1"/>
        </w:rPr>
        <w:t>They Say/I Say: The Moves That Matter in Academic Writing. </w:t>
      </w:r>
      <w:r w:rsidRPr="00A82637">
        <w:rPr>
          <w:rFonts w:asciiTheme="minorHAnsi" w:hAnsiTheme="minorHAnsi" w:cs="Lucida Grande"/>
          <w:color w:val="111111"/>
          <w:sz w:val="22"/>
          <w:szCs w:val="22"/>
          <w:bdr w:val="none" w:sz="0" w:space="0" w:color="auto" w:frame="1"/>
        </w:rPr>
        <w:t>2nd</w:t>
      </w:r>
      <w:r w:rsidRPr="00A82637">
        <w:rPr>
          <w:rFonts w:asciiTheme="minorHAnsi" w:hAnsiTheme="minorHAnsi" w:cs="Lucida Grande"/>
          <w:color w:val="111111"/>
          <w:spacing w:val="17"/>
          <w:sz w:val="22"/>
          <w:szCs w:val="22"/>
          <w:bdr w:val="none" w:sz="0" w:space="0" w:color="auto" w:frame="1"/>
        </w:rPr>
        <w:t> </w:t>
      </w:r>
      <w:r w:rsidRPr="00A82637">
        <w:rPr>
          <w:rFonts w:asciiTheme="minorHAnsi" w:hAnsiTheme="minorHAnsi" w:cs="Lucida Grande"/>
          <w:color w:val="111111"/>
          <w:sz w:val="22"/>
          <w:szCs w:val="22"/>
          <w:bdr w:val="none" w:sz="0" w:space="0" w:color="auto" w:frame="1"/>
        </w:rPr>
        <w:t>Ed.</w:t>
      </w:r>
    </w:p>
    <w:p w:rsidR="00FC28BF" w:rsidRPr="00A82637" w:rsidRDefault="00FC28BF" w:rsidP="00FC28BF">
      <w:pPr>
        <w:numPr>
          <w:ilvl w:val="0"/>
          <w:numId w:val="9"/>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Scott Foresman</w:t>
      </w:r>
      <w:r w:rsidRPr="00A82637">
        <w:rPr>
          <w:rFonts w:asciiTheme="minorHAnsi" w:hAnsiTheme="minorHAnsi" w:cs="Lucida Grande"/>
          <w:color w:val="111111"/>
          <w:spacing w:val="-1"/>
          <w:sz w:val="22"/>
          <w:szCs w:val="22"/>
          <w:bdr w:val="none" w:sz="0" w:space="0" w:color="auto" w:frame="1"/>
        </w:rPr>
        <w:t> </w:t>
      </w:r>
      <w:r w:rsidRPr="00A82637">
        <w:rPr>
          <w:rFonts w:asciiTheme="minorHAnsi" w:hAnsiTheme="minorHAnsi" w:cs="Lucida Grande"/>
          <w:color w:val="111111"/>
          <w:sz w:val="22"/>
          <w:szCs w:val="22"/>
          <w:bdr w:val="none" w:sz="0" w:space="0" w:color="auto" w:frame="1"/>
        </w:rPr>
        <w:t>Handbook</w:t>
      </w:r>
    </w:p>
    <w:p w:rsidR="00FC28BF" w:rsidRPr="006A4401" w:rsidRDefault="00FC28BF" w:rsidP="00FC28BF">
      <w:pPr>
        <w:pStyle w:val="BodyText"/>
        <w:jc w:val="left"/>
        <w:rPr>
          <w:rFonts w:asciiTheme="minorHAnsi" w:hAnsiTheme="minorHAnsi"/>
          <w:b/>
          <w:sz w:val="22"/>
          <w:szCs w:val="22"/>
        </w:rPr>
      </w:pPr>
    </w:p>
    <w:p w:rsidR="00FC28BF" w:rsidRPr="00A82637" w:rsidRDefault="00FC28BF" w:rsidP="00FC28BF">
      <w:pPr>
        <w:ind w:left="630" w:right="222" w:hanging="630"/>
        <w:rPr>
          <w:rFonts w:asciiTheme="minorHAnsi" w:eastAsiaTheme="minorEastAsia" w:hAnsiTheme="minorHAnsi" w:cs="Lucida Grande"/>
          <w:color w:val="111111"/>
          <w:sz w:val="22"/>
          <w:szCs w:val="22"/>
        </w:rPr>
      </w:pPr>
      <w:r w:rsidRPr="00A82637">
        <w:rPr>
          <w:rFonts w:asciiTheme="minorHAnsi" w:eastAsiaTheme="minorEastAsia" w:hAnsiTheme="minorHAnsi" w:cs="Lucida Grande"/>
          <w:b/>
          <w:bCs/>
          <w:color w:val="111111"/>
          <w:sz w:val="22"/>
          <w:szCs w:val="22"/>
          <w:bdr w:val="none" w:sz="0" w:space="0" w:color="auto" w:frame="1"/>
        </w:rPr>
        <w:t>Description of Major Assignments</w:t>
      </w:r>
    </w:p>
    <w:p w:rsidR="00FC28BF" w:rsidRPr="00A82637" w:rsidRDefault="00FC28BF" w:rsidP="00FC28BF">
      <w:pPr>
        <w:ind w:right="222"/>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 The </w:t>
      </w:r>
      <w:r w:rsidRPr="00A82637">
        <w:rPr>
          <w:rFonts w:asciiTheme="minorHAnsi" w:eastAsiaTheme="minorEastAsia" w:hAnsiTheme="minorHAnsi" w:cs="Lucida Grande"/>
          <w:b/>
          <w:bCs/>
          <w:color w:val="111111"/>
          <w:sz w:val="22"/>
          <w:szCs w:val="22"/>
          <w:bdr w:val="none" w:sz="0" w:space="0" w:color="auto" w:frame="1"/>
        </w:rPr>
        <w:t>Research Project </w:t>
      </w:r>
      <w:r w:rsidRPr="00A82637">
        <w:rPr>
          <w:rFonts w:asciiTheme="minorHAnsi" w:eastAsiaTheme="minorEastAsia" w:hAnsiTheme="minorHAnsi" w:cs="Lucida Grande"/>
          <w:color w:val="111111"/>
          <w:sz w:val="22"/>
          <w:szCs w:val="22"/>
          <w:bdr w:val="none" w:sz="0" w:space="0" w:color="auto" w:frame="1"/>
        </w:rPr>
        <w:t>includes these assignments:</w:t>
      </w:r>
    </w:p>
    <w:p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Issue</w:t>
      </w:r>
      <w:r w:rsidRPr="00A82637">
        <w:rPr>
          <w:rFonts w:asciiTheme="minorHAnsi" w:hAnsiTheme="minorHAnsi" w:cs="Lucida Grande"/>
          <w:color w:val="111111"/>
          <w:spacing w:val="-6"/>
          <w:sz w:val="22"/>
          <w:szCs w:val="22"/>
          <w:bdr w:val="none" w:sz="0" w:space="0" w:color="auto" w:frame="1"/>
        </w:rPr>
        <w:t> </w:t>
      </w:r>
      <w:r w:rsidRPr="00A82637">
        <w:rPr>
          <w:rFonts w:asciiTheme="minorHAnsi" w:hAnsiTheme="minorHAnsi" w:cs="Lucida Grande"/>
          <w:color w:val="111111"/>
          <w:sz w:val="22"/>
          <w:szCs w:val="22"/>
          <w:bdr w:val="none" w:sz="0" w:space="0" w:color="auto" w:frame="1"/>
        </w:rPr>
        <w:t>Proposal</w:t>
      </w:r>
    </w:p>
    <w:p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Annotated Bibliography of sources related to your topic (at least 10</w:t>
      </w:r>
      <w:r w:rsidRPr="00A82637">
        <w:rPr>
          <w:rFonts w:asciiTheme="minorHAnsi" w:hAnsiTheme="minorHAnsi" w:cs="Lucida Grande"/>
          <w:color w:val="111111"/>
          <w:spacing w:val="-14"/>
          <w:sz w:val="22"/>
          <w:szCs w:val="22"/>
          <w:bdr w:val="none" w:sz="0" w:space="0" w:color="auto" w:frame="1"/>
        </w:rPr>
        <w:t> </w:t>
      </w:r>
      <w:r w:rsidRPr="00A82637">
        <w:rPr>
          <w:rFonts w:asciiTheme="minorHAnsi" w:hAnsiTheme="minorHAnsi" w:cs="Lucida Grande"/>
          <w:color w:val="111111"/>
          <w:sz w:val="22"/>
          <w:szCs w:val="22"/>
          <w:bdr w:val="none" w:sz="0" w:space="0" w:color="auto" w:frame="1"/>
        </w:rPr>
        <w:t>entries)</w:t>
      </w:r>
    </w:p>
    <w:p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Exploratory Essay that analyzes the rhetorical situation and discusses the multiple perspectives on the issue</w:t>
      </w:r>
    </w:p>
    <w:p w:rsidR="00FC28BF" w:rsidRPr="00A82637" w:rsidRDefault="00FC28BF" w:rsidP="00FC28BF">
      <w:pPr>
        <w:numPr>
          <w:ilvl w:val="0"/>
          <w:numId w:val="10"/>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Researched Position Paper (Signature Assignment) that makes a well-supported argument about the</w:t>
      </w:r>
      <w:r w:rsidRPr="00A82637">
        <w:rPr>
          <w:rFonts w:asciiTheme="minorHAnsi" w:hAnsiTheme="minorHAnsi" w:cs="Lucida Grande"/>
          <w:color w:val="111111"/>
          <w:spacing w:val="-11"/>
          <w:sz w:val="22"/>
          <w:szCs w:val="22"/>
          <w:bdr w:val="none" w:sz="0" w:space="0" w:color="auto" w:frame="1"/>
        </w:rPr>
        <w:t> </w:t>
      </w:r>
      <w:r w:rsidRPr="00A82637">
        <w:rPr>
          <w:rFonts w:asciiTheme="minorHAnsi" w:hAnsiTheme="minorHAnsi" w:cs="Lucida Grande"/>
          <w:color w:val="111111"/>
          <w:sz w:val="22"/>
          <w:szCs w:val="22"/>
          <w:bdr w:val="none" w:sz="0" w:space="0" w:color="auto" w:frame="1"/>
        </w:rPr>
        <w:t>issue.</w:t>
      </w:r>
    </w:p>
    <w:p w:rsidR="00FC28BF" w:rsidRDefault="00FC28BF" w:rsidP="00FC28BF">
      <w:pPr>
        <w:ind w:left="580" w:right="350"/>
        <w:rPr>
          <w:rFonts w:asciiTheme="minorHAnsi" w:eastAsiaTheme="minorEastAsia" w:hAnsiTheme="minorHAnsi" w:cs="Lucida Grande"/>
          <w:color w:val="111111"/>
          <w:sz w:val="22"/>
          <w:szCs w:val="22"/>
          <w:bdr w:val="none" w:sz="0" w:space="0" w:color="auto" w:frame="1"/>
        </w:rPr>
      </w:pPr>
      <w:r w:rsidRPr="00A82637">
        <w:rPr>
          <w:rFonts w:asciiTheme="minorHAnsi" w:eastAsiaTheme="minorEastAsia" w:hAnsiTheme="minorHAnsi" w:cs="Lucida Grande"/>
          <w:color w:val="111111"/>
          <w:sz w:val="22"/>
          <w:szCs w:val="22"/>
          <w:bdr w:val="none" w:sz="0" w:space="0" w:color="auto" w:frame="1"/>
        </w:rPr>
        <w:t>All parts must be completed in order to receive credit for each one. That means if you change the topic along the way, you’ll need to do </w:t>
      </w:r>
      <w:r w:rsidRPr="00A82637">
        <w:rPr>
          <w:rFonts w:asciiTheme="minorHAnsi" w:eastAsiaTheme="minorEastAsia" w:hAnsiTheme="minorHAnsi" w:cs="Lucida Grande"/>
          <w:i/>
          <w:iCs/>
          <w:color w:val="111111"/>
          <w:sz w:val="22"/>
          <w:szCs w:val="22"/>
          <w:bdr w:val="none" w:sz="0" w:space="0" w:color="auto" w:frame="1"/>
        </w:rPr>
        <w:t>all </w:t>
      </w:r>
      <w:r w:rsidRPr="00A82637">
        <w:rPr>
          <w:rFonts w:asciiTheme="minorHAnsi" w:eastAsiaTheme="minorEastAsia" w:hAnsiTheme="minorHAnsi" w:cs="Lucida Grande"/>
          <w:color w:val="111111"/>
          <w:sz w:val="22"/>
          <w:szCs w:val="22"/>
          <w:bdr w:val="none" w:sz="0" w:space="0" w:color="auto" w:frame="1"/>
        </w:rPr>
        <w:t>of the writing assignments for the new topic, even if you have already completed them for a previous topic.</w:t>
      </w:r>
    </w:p>
    <w:p w:rsidR="00FC28BF" w:rsidRPr="00A82637" w:rsidRDefault="00FC28BF" w:rsidP="00FC28BF">
      <w:pPr>
        <w:spacing w:line="312" w:lineRule="atLeast"/>
        <w:ind w:right="1087"/>
        <w:rPr>
          <w:rFonts w:asciiTheme="minorHAnsi" w:eastAsiaTheme="minorEastAsia" w:hAnsiTheme="minorHAnsi" w:cs="Lucida Grande"/>
          <w:color w:val="111111"/>
          <w:sz w:val="22"/>
          <w:szCs w:val="22"/>
        </w:rPr>
      </w:pPr>
      <w:r w:rsidRPr="00A82637">
        <w:rPr>
          <w:rFonts w:asciiTheme="minorHAnsi" w:eastAsiaTheme="minorEastAsia" w:hAnsiTheme="minorHAnsi" w:cs="Lucida Grande"/>
          <w:b/>
          <w:bCs/>
          <w:color w:val="111111"/>
          <w:sz w:val="22"/>
          <w:szCs w:val="22"/>
          <w:bdr w:val="none" w:sz="0" w:space="0" w:color="auto" w:frame="1"/>
        </w:rPr>
        <w:t xml:space="preserve">Please keep in mind that assignments incorrectly </w:t>
      </w:r>
      <w:r>
        <w:rPr>
          <w:rFonts w:asciiTheme="minorHAnsi" w:eastAsiaTheme="minorEastAsia" w:hAnsiTheme="minorHAnsi" w:cs="Lucida Grande"/>
          <w:b/>
          <w:bCs/>
          <w:color w:val="111111"/>
          <w:sz w:val="22"/>
          <w:szCs w:val="22"/>
          <w:bdr w:val="none" w:sz="0" w:space="0" w:color="auto" w:frame="1"/>
        </w:rPr>
        <w:t xml:space="preserve">posted (submitted to the wrong </w:t>
      </w:r>
      <w:r w:rsidRPr="00A82637">
        <w:rPr>
          <w:rFonts w:asciiTheme="minorHAnsi" w:eastAsiaTheme="minorEastAsia" w:hAnsiTheme="minorHAnsi" w:cs="Lucida Grande"/>
          <w:b/>
          <w:bCs/>
          <w:color w:val="111111"/>
          <w:sz w:val="22"/>
          <w:szCs w:val="22"/>
          <w:bdr w:val="none" w:sz="0" w:space="0" w:color="auto" w:frame="1"/>
        </w:rPr>
        <w:t>location) in Blackboard will not receive credit.</w:t>
      </w:r>
    </w:p>
    <w:p w:rsidR="00FC28BF" w:rsidRPr="00A82637" w:rsidRDefault="00FC28BF" w:rsidP="00FC28BF">
      <w:pPr>
        <w:spacing w:line="272" w:lineRule="atLeast"/>
        <w:ind w:left="580" w:right="222"/>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Also, all assignments must be:</w:t>
      </w:r>
    </w:p>
    <w:p w:rsidR="00FC28BF" w:rsidRPr="00A82637" w:rsidRDefault="00FC28BF" w:rsidP="00FC28BF">
      <w:pPr>
        <w:numPr>
          <w:ilvl w:val="0"/>
          <w:numId w:val="11"/>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MLA</w:t>
      </w:r>
      <w:r w:rsidRPr="00A82637">
        <w:rPr>
          <w:rFonts w:asciiTheme="minorHAnsi" w:hAnsiTheme="minorHAnsi" w:cs="Lucida Grande"/>
          <w:color w:val="111111"/>
          <w:spacing w:val="-4"/>
          <w:sz w:val="22"/>
          <w:szCs w:val="22"/>
          <w:bdr w:val="none" w:sz="0" w:space="0" w:color="auto" w:frame="1"/>
        </w:rPr>
        <w:t> </w:t>
      </w:r>
      <w:r w:rsidRPr="00A82637">
        <w:rPr>
          <w:rFonts w:asciiTheme="minorHAnsi" w:hAnsiTheme="minorHAnsi" w:cs="Lucida Grande"/>
          <w:color w:val="111111"/>
          <w:sz w:val="22"/>
          <w:szCs w:val="22"/>
          <w:bdr w:val="none" w:sz="0" w:space="0" w:color="auto" w:frame="1"/>
        </w:rPr>
        <w:t>formatted;</w:t>
      </w:r>
    </w:p>
    <w:p w:rsidR="00FC28BF" w:rsidRPr="00A82637" w:rsidRDefault="00FC28BF" w:rsidP="00FC28BF">
      <w:pPr>
        <w:numPr>
          <w:ilvl w:val="0"/>
          <w:numId w:val="11"/>
        </w:numPr>
        <w:ind w:left="1180"/>
        <w:rPr>
          <w:rFonts w:asciiTheme="minorHAnsi" w:hAnsiTheme="minorHAnsi" w:cs="Lucida Grande"/>
          <w:color w:val="111111"/>
          <w:sz w:val="22"/>
          <w:szCs w:val="22"/>
        </w:rPr>
      </w:pPr>
      <w:r w:rsidRPr="00A82637">
        <w:rPr>
          <w:rFonts w:asciiTheme="minorHAnsi" w:hAnsiTheme="minorHAnsi" w:cs="Lucida Grande"/>
          <w:color w:val="111111"/>
          <w:sz w:val="22"/>
          <w:szCs w:val="22"/>
          <w:bdr w:val="none" w:sz="0" w:space="0" w:color="auto" w:frame="1"/>
        </w:rPr>
        <w:t>Turned in as .doc</w:t>
      </w:r>
      <w:proofErr w:type="gramStart"/>
      <w:r w:rsidRPr="00A82637">
        <w:rPr>
          <w:rFonts w:asciiTheme="minorHAnsi" w:hAnsiTheme="minorHAnsi" w:cs="Lucida Grande"/>
          <w:color w:val="111111"/>
          <w:sz w:val="22"/>
          <w:szCs w:val="22"/>
          <w:bdr w:val="none" w:sz="0" w:space="0" w:color="auto" w:frame="1"/>
        </w:rPr>
        <w:t>, .docx</w:t>
      </w:r>
      <w:proofErr w:type="gramEnd"/>
      <w:r w:rsidRPr="00A82637">
        <w:rPr>
          <w:rFonts w:asciiTheme="minorHAnsi" w:hAnsiTheme="minorHAnsi" w:cs="Lucida Grande"/>
          <w:color w:val="111111"/>
          <w:sz w:val="22"/>
          <w:szCs w:val="22"/>
          <w:bdr w:val="none" w:sz="0" w:space="0" w:color="auto" w:frame="1"/>
        </w:rPr>
        <w:t>, or .rtf files (Please do not copy and paste assignments into the text</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box field);</w:t>
      </w:r>
      <w:r w:rsidRPr="00A82637">
        <w:rPr>
          <w:rFonts w:asciiTheme="minorHAnsi" w:hAnsiTheme="minorHAnsi" w:cs="Lucida Grande"/>
          <w:color w:val="111111"/>
          <w:spacing w:val="-3"/>
          <w:sz w:val="22"/>
          <w:szCs w:val="22"/>
          <w:bdr w:val="none" w:sz="0" w:space="0" w:color="auto" w:frame="1"/>
        </w:rPr>
        <w:t> </w:t>
      </w:r>
      <w:r w:rsidRPr="00A82637">
        <w:rPr>
          <w:rFonts w:asciiTheme="minorHAnsi" w:hAnsiTheme="minorHAnsi" w:cs="Lucida Grande"/>
          <w:color w:val="111111"/>
          <w:sz w:val="22"/>
          <w:szCs w:val="22"/>
          <w:bdr w:val="none" w:sz="0" w:space="0" w:color="auto" w:frame="1"/>
        </w:rPr>
        <w:t>and Submitted before midnight Central Daylight Time (CDT) on the date</w:t>
      </w:r>
      <w:r w:rsidRPr="00A82637">
        <w:rPr>
          <w:rFonts w:asciiTheme="minorHAnsi" w:hAnsiTheme="minorHAnsi" w:cs="Lucida Grande"/>
          <w:color w:val="111111"/>
          <w:spacing w:val="-13"/>
          <w:sz w:val="22"/>
          <w:szCs w:val="22"/>
          <w:bdr w:val="none" w:sz="0" w:space="0" w:color="auto" w:frame="1"/>
        </w:rPr>
        <w:t> </w:t>
      </w:r>
      <w:r w:rsidRPr="00A82637">
        <w:rPr>
          <w:rFonts w:asciiTheme="minorHAnsi" w:hAnsiTheme="minorHAnsi" w:cs="Lucida Grande"/>
          <w:color w:val="111111"/>
          <w:sz w:val="22"/>
          <w:szCs w:val="22"/>
          <w:bdr w:val="none" w:sz="0" w:space="0" w:color="auto" w:frame="1"/>
        </w:rPr>
        <w:t>specified.</w:t>
      </w:r>
    </w:p>
    <w:p w:rsidR="00FC28BF" w:rsidRDefault="00FC28BF" w:rsidP="00FC28BF">
      <w:pPr>
        <w:ind w:right="255"/>
        <w:rPr>
          <w:rFonts w:asciiTheme="minorHAnsi" w:eastAsiaTheme="minorEastAsia" w:hAnsiTheme="minorHAnsi" w:cs="Lucida Grande"/>
          <w:color w:val="111111"/>
          <w:sz w:val="22"/>
          <w:szCs w:val="22"/>
          <w:bdr w:val="none" w:sz="0" w:space="0" w:color="auto" w:frame="1"/>
        </w:rPr>
      </w:pPr>
      <w:r w:rsidRPr="00A82637">
        <w:rPr>
          <w:rFonts w:asciiTheme="minorHAnsi" w:eastAsiaTheme="minorEastAsia" w:hAnsiTheme="minorHAnsi" w:cs="Lucida Grande"/>
          <w:b/>
          <w:bCs/>
          <w:color w:val="111111"/>
          <w:sz w:val="22"/>
          <w:szCs w:val="22"/>
          <w:bdr w:val="none" w:sz="0" w:space="0" w:color="auto" w:frame="1"/>
        </w:rPr>
        <w:t>An Important Note about Blackboard Assignment Submissions</w:t>
      </w:r>
      <w:r w:rsidRPr="00A82637">
        <w:rPr>
          <w:rFonts w:asciiTheme="minorHAnsi" w:eastAsiaTheme="minorEastAsia" w:hAnsiTheme="minorHAnsi" w:cs="Lucida Grande"/>
          <w:color w:val="111111"/>
          <w:sz w:val="22"/>
          <w:szCs w:val="22"/>
          <w:bdr w:val="none" w:sz="0" w:space="0" w:color="auto" w:frame="1"/>
        </w:rPr>
        <w:t>: All students are responsible for making sure their submissions have correctly posted to Blackboard. In order to check if an essay/assignment has been submitted correctly, click on the “Grades” tab located on the left hand side of the course home page and then look for the green exclamation point icon in the</w:t>
      </w:r>
    </w:p>
    <w:p w:rsidR="00FC28BF" w:rsidRPr="00A82637" w:rsidRDefault="00FC28BF" w:rsidP="00FC28BF">
      <w:pPr>
        <w:ind w:right="255"/>
        <w:rPr>
          <w:rFonts w:asciiTheme="minorHAnsi" w:eastAsiaTheme="minorEastAsia" w:hAnsiTheme="minorHAnsi" w:cs="Lucida Grande"/>
          <w:color w:val="111111"/>
          <w:sz w:val="22"/>
          <w:szCs w:val="22"/>
        </w:rPr>
      </w:pPr>
      <w:proofErr w:type="gramStart"/>
      <w:r w:rsidRPr="00A82637">
        <w:rPr>
          <w:rFonts w:asciiTheme="minorHAnsi" w:eastAsiaTheme="minorEastAsia" w:hAnsiTheme="minorHAnsi" w:cs="Lucida Grande"/>
          <w:color w:val="111111"/>
          <w:sz w:val="22"/>
          <w:szCs w:val="22"/>
          <w:bdr w:val="none" w:sz="0" w:space="0" w:color="auto" w:frame="1"/>
        </w:rPr>
        <w:t>appropriate</w:t>
      </w:r>
      <w:proofErr w:type="gramEnd"/>
      <w:r w:rsidRPr="00A82637">
        <w:rPr>
          <w:rFonts w:asciiTheme="minorHAnsi" w:eastAsiaTheme="minorEastAsia" w:hAnsiTheme="minorHAnsi" w:cs="Lucida Grande"/>
          <w:color w:val="111111"/>
          <w:sz w:val="22"/>
          <w:szCs w:val="22"/>
          <w:bdr w:val="none" w:sz="0" w:space="0" w:color="auto" w:frame="1"/>
        </w:rPr>
        <w:t xml:space="preserve"> column. (Note: for discussion activities and peer review, a ball icon confirms your submission.) If an exclamation point icon is not present after your assignment has been</w:t>
      </w:r>
    </w:p>
    <w:p w:rsidR="00FC28BF" w:rsidRPr="00A82637" w:rsidRDefault="00FC28BF" w:rsidP="00FC28BF">
      <w:pPr>
        <w:ind w:right="255"/>
        <w:rPr>
          <w:rFonts w:asciiTheme="minorHAnsi" w:eastAsiaTheme="minorEastAsia" w:hAnsiTheme="minorHAnsi" w:cs="Lucida Grande"/>
          <w:color w:val="111111"/>
          <w:sz w:val="22"/>
          <w:szCs w:val="22"/>
        </w:rPr>
      </w:pPr>
      <w:proofErr w:type="gramStart"/>
      <w:r w:rsidRPr="00A82637">
        <w:rPr>
          <w:rFonts w:asciiTheme="minorHAnsi" w:eastAsiaTheme="minorEastAsia" w:hAnsiTheme="minorHAnsi" w:cs="Lucida Grande"/>
          <w:color w:val="111111"/>
          <w:sz w:val="22"/>
          <w:szCs w:val="22"/>
          <w:bdr w:val="none" w:sz="0" w:space="0" w:color="auto" w:frame="1"/>
        </w:rPr>
        <w:t>submitted</w:t>
      </w:r>
      <w:proofErr w:type="gramEnd"/>
      <w:r w:rsidRPr="00A82637">
        <w:rPr>
          <w:rFonts w:asciiTheme="minorHAnsi" w:eastAsiaTheme="minorEastAsia" w:hAnsiTheme="minorHAnsi" w:cs="Lucida Grande"/>
          <w:color w:val="111111"/>
          <w:sz w:val="22"/>
          <w:szCs w:val="22"/>
          <w:bdr w:val="none" w:sz="0" w:space="0" w:color="auto" w:frame="1"/>
        </w:rPr>
        <w:t>, you should resubmit following the steps above to make sure it is properly submitted.</w:t>
      </w:r>
      <w:r w:rsidRPr="00A82637">
        <w:rPr>
          <w:rFonts w:asciiTheme="minorHAnsi" w:eastAsiaTheme="minorEastAsia" w:hAnsiTheme="minorHAnsi" w:cs="Lucida Grande"/>
          <w:color w:val="111111"/>
          <w:sz w:val="22"/>
          <w:szCs w:val="22"/>
          <w:bdr w:val="none" w:sz="0" w:space="0" w:color="auto" w:frame="1"/>
        </w:rPr>
        <w:br w:type="textWrapping" w:clear="all"/>
      </w:r>
    </w:p>
    <w:p w:rsidR="00FC28BF" w:rsidRPr="00A82637" w:rsidRDefault="00FC28BF" w:rsidP="00FC28BF">
      <w:pPr>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If your essay/assignment still isn’t posted after several attempts, you should email the essay/assignment (work submitted incomplete will be graded accordingly) as an att</w:t>
      </w:r>
      <w:r>
        <w:rPr>
          <w:rFonts w:asciiTheme="minorHAnsi" w:eastAsiaTheme="minorEastAsia" w:hAnsiTheme="minorHAnsi" w:cs="Lucida Grande"/>
          <w:color w:val="111111"/>
          <w:sz w:val="22"/>
          <w:szCs w:val="22"/>
          <w:bdr w:val="none" w:sz="0" w:space="0" w:color="auto" w:frame="1"/>
        </w:rPr>
        <w:t xml:space="preserve">achment to your </w:t>
      </w:r>
      <w:r w:rsidRPr="00A82637">
        <w:rPr>
          <w:rFonts w:asciiTheme="minorHAnsi" w:eastAsiaTheme="minorEastAsia" w:hAnsiTheme="minorHAnsi" w:cs="Lucida Grande"/>
          <w:color w:val="111111"/>
          <w:sz w:val="22"/>
          <w:szCs w:val="22"/>
          <w:bdr w:val="none" w:sz="0" w:space="0" w:color="auto" w:frame="1"/>
        </w:rPr>
        <w:t>in</w:t>
      </w:r>
      <w:r>
        <w:rPr>
          <w:rFonts w:asciiTheme="minorHAnsi" w:eastAsiaTheme="minorEastAsia" w:hAnsiTheme="minorHAnsi" w:cs="Lucida Grande"/>
          <w:color w:val="111111"/>
          <w:sz w:val="22"/>
          <w:szCs w:val="22"/>
          <w:bdr w:val="none" w:sz="0" w:space="0" w:color="auto" w:frame="1"/>
        </w:rPr>
        <w:t xml:space="preserve">structor BEFORE the specified </w:t>
      </w:r>
      <w:r w:rsidRPr="00A82637">
        <w:rPr>
          <w:rFonts w:asciiTheme="minorHAnsi" w:eastAsiaTheme="minorEastAsia" w:hAnsiTheme="minorHAnsi" w:cs="Lucida Grande"/>
          <w:color w:val="111111"/>
          <w:sz w:val="22"/>
          <w:szCs w:val="22"/>
          <w:bdr w:val="none" w:sz="0" w:space="0" w:color="auto" w:frame="1"/>
        </w:rPr>
        <w:t>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w:t>
      </w:r>
      <w:r w:rsidRPr="00A82637">
        <w:rPr>
          <w:rFonts w:asciiTheme="minorHAnsi" w:eastAsiaTheme="minorEastAsia" w:hAnsiTheme="minorHAnsi" w:cs="Lucida Grande"/>
          <w:i/>
          <w:iCs/>
          <w:color w:val="111111"/>
          <w:sz w:val="22"/>
          <w:szCs w:val="22"/>
          <w:bdr w:val="none" w:sz="0" w:space="0" w:color="auto" w:frame="1"/>
        </w:rPr>
        <w:t> Failure to submit the same work will result in a zero for the assignment.</w:t>
      </w:r>
    </w:p>
    <w:p w:rsidR="00FC28BF" w:rsidRPr="00A82637" w:rsidRDefault="00FC28BF" w:rsidP="00FC28BF">
      <w:pPr>
        <w:rPr>
          <w:rFonts w:asciiTheme="minorHAnsi" w:eastAsiaTheme="minorEastAsia" w:hAnsiTheme="minorHAnsi" w:cs="Lucida Grande"/>
          <w:color w:val="111111"/>
          <w:sz w:val="22"/>
          <w:szCs w:val="22"/>
        </w:rPr>
      </w:pPr>
      <w:r w:rsidRPr="00A82637">
        <w:rPr>
          <w:rFonts w:asciiTheme="minorHAnsi" w:eastAsiaTheme="minorEastAsia" w:hAnsiTheme="minorHAnsi" w:cs="Lucida Grande"/>
          <w:color w:val="111111"/>
          <w:sz w:val="22"/>
          <w:szCs w:val="22"/>
          <w:bdr w:val="none" w:sz="0" w:space="0" w:color="auto" w:frame="1"/>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NO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rsidR="00FC28BF" w:rsidRPr="00E15AEA" w:rsidRDefault="00FC28BF" w:rsidP="00FC28BF">
      <w:pPr>
        <w:widowControl w:val="0"/>
        <w:autoSpaceDE w:val="0"/>
        <w:autoSpaceDN w:val="0"/>
        <w:adjustRightInd w:val="0"/>
        <w:spacing w:after="80"/>
        <w:rPr>
          <w:rFonts w:asciiTheme="minorHAnsi" w:hAnsiTheme="minorHAnsi"/>
          <w:b/>
          <w:bCs/>
          <w:sz w:val="22"/>
          <w:szCs w:val="22"/>
          <w:lang w:bidi="en-US"/>
        </w:rPr>
      </w:pPr>
    </w:p>
    <w:p w:rsidR="00FC28BF" w:rsidRPr="006A4401" w:rsidRDefault="00FC28BF" w:rsidP="00FC28B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b/>
          <w:bCs/>
          <w:sz w:val="22"/>
          <w:szCs w:val="22"/>
        </w:rPr>
        <w:t>Grades.</w:t>
      </w:r>
      <w:r w:rsidRPr="006A4401">
        <w:rPr>
          <w:rFonts w:asciiTheme="minorHAnsi" w:hAnsiTheme="minorHAnsi"/>
          <w:sz w:val="22"/>
          <w:szCs w:val="22"/>
        </w:rPr>
        <w:t xml:space="preserve"> </w:t>
      </w:r>
      <w:r w:rsidRPr="006A4401">
        <w:rPr>
          <w:rFonts w:asciiTheme="minorHAnsi" w:hAnsiTheme="minorHAnsi"/>
          <w:noProof w:val="0"/>
          <w:sz w:val="22"/>
          <w:szCs w:val="22"/>
        </w:rPr>
        <w:t xml:space="preserve">Final grades in FYC are A, B, C, F, and Z. </w:t>
      </w:r>
      <w:r w:rsidRPr="006A4401">
        <w:rPr>
          <w:rFonts w:asciiTheme="minorHAnsi" w:hAnsiTheme="minorHAnsi"/>
          <w:b/>
          <w:noProof w:val="0"/>
          <w:sz w:val="22"/>
          <w:szCs w:val="22"/>
        </w:rPr>
        <w:t>Students must pass ENGL 1301 and ENGL 1302 with a grade of C or higher in order to move on to the next course.</w:t>
      </w:r>
      <w:r w:rsidRPr="006A4401">
        <w:rPr>
          <w:rFonts w:asciiTheme="minorHAnsi" w:hAnsiTheme="minorHAnsi"/>
          <w:noProof w:val="0"/>
          <w:sz w:val="22"/>
          <w:szCs w:val="22"/>
        </w:rPr>
        <w:t xml:space="preserve"> This policy is in place because of the key role that First-Year English courses play in students’ educational experiences at UTA.</w:t>
      </w:r>
    </w:p>
    <w:p w:rsidR="00FC28BF" w:rsidRPr="006A4401" w:rsidRDefault="00FC28BF" w:rsidP="00FC28BF">
      <w:pPr>
        <w:pStyle w:val="BodyText"/>
        <w:tabs>
          <w:tab w:val="clear" w:pos="360"/>
          <w:tab w:val="clear" w:pos="2520"/>
        </w:tabs>
        <w:jc w:val="left"/>
        <w:rPr>
          <w:rFonts w:asciiTheme="minorHAnsi" w:hAnsiTheme="minorHAnsi"/>
          <w:noProof w:val="0"/>
          <w:sz w:val="22"/>
          <w:szCs w:val="22"/>
        </w:rPr>
      </w:pPr>
    </w:p>
    <w:p w:rsidR="00FC28BF" w:rsidRPr="006A4401" w:rsidRDefault="00FC28BF" w:rsidP="00FC28B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Z grade is reserved for students who attend class regularly, participate actively, and complete all the assigned work on time but simply fail to write well enough to earn a passing grade. </w:t>
      </w:r>
      <w:r w:rsidRPr="006A4401">
        <w:rPr>
          <w:rFonts w:asciiTheme="minorHAnsi" w:hAnsiTheme="minorHAnsi"/>
          <w:b/>
          <w:noProof w:val="0"/>
          <w:sz w:val="22"/>
          <w:szCs w:val="22"/>
        </w:rPr>
        <w:t xml:space="preserve">This judgment is made by the instructor and not necessarily based upon a number average. </w:t>
      </w:r>
      <w:r w:rsidRPr="006A4401">
        <w:rPr>
          <w:rFonts w:asciiTheme="minorHAnsi" w:hAnsi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FC28BF" w:rsidRPr="006A4401" w:rsidRDefault="00FC28BF" w:rsidP="00FC28BF">
      <w:pPr>
        <w:pStyle w:val="BodyText"/>
        <w:tabs>
          <w:tab w:val="clear" w:pos="360"/>
          <w:tab w:val="clear" w:pos="2520"/>
        </w:tabs>
        <w:jc w:val="left"/>
        <w:rPr>
          <w:rFonts w:asciiTheme="minorHAnsi" w:hAnsiTheme="minorHAnsi"/>
          <w:noProof w:val="0"/>
          <w:sz w:val="22"/>
          <w:szCs w:val="22"/>
        </w:rPr>
      </w:pPr>
    </w:p>
    <w:p w:rsidR="00FC28BF" w:rsidRPr="006A4401" w:rsidRDefault="00FC28BF" w:rsidP="00FC28BF">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F grade, which does negatively affect GPA, goes to failing </w:t>
      </w:r>
      <w:proofErr w:type="gramStart"/>
      <w:r w:rsidRPr="006A4401">
        <w:rPr>
          <w:rFonts w:asciiTheme="minorHAnsi" w:hAnsiTheme="minorHAnsi"/>
          <w:noProof w:val="0"/>
          <w:sz w:val="22"/>
          <w:szCs w:val="22"/>
        </w:rPr>
        <w:t>students</w:t>
      </w:r>
      <w:proofErr w:type="gramEnd"/>
      <w:r w:rsidRPr="006A4401">
        <w:rPr>
          <w:rFonts w:asciiTheme="minorHAnsi" w:hAnsiTheme="minorHAnsi"/>
          <w:noProof w:val="0"/>
          <w:sz w:val="22"/>
          <w:szCs w:val="22"/>
        </w:rPr>
        <w:t xml:space="preserve"> who do not attend class regularly, do not participate actively, or do not complete assigned work.  </w:t>
      </w:r>
    </w:p>
    <w:p w:rsidR="00FC28BF" w:rsidRPr="006A4401" w:rsidRDefault="00FC28BF" w:rsidP="00FC28BF">
      <w:pPr>
        <w:pStyle w:val="BodyText"/>
        <w:tabs>
          <w:tab w:val="left" w:pos="240"/>
        </w:tabs>
        <w:jc w:val="left"/>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sz w:val="22"/>
          <w:szCs w:val="22"/>
        </w:rPr>
        <w:t>Your final grade for this course will consist of the following:</w:t>
      </w:r>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t>Discussion Posts</w:t>
      </w:r>
      <w:r w:rsidRPr="006A4401">
        <w:rPr>
          <w:rFonts w:asciiTheme="minorHAnsi" w:hAnsiTheme="minorHAnsi"/>
          <w:sz w:val="22"/>
          <w:szCs w:val="22"/>
        </w:rPr>
        <w:tab/>
      </w:r>
    </w:p>
    <w:p w:rsidR="00FC28BF" w:rsidRPr="006A4401" w:rsidRDefault="00FC28BF" w:rsidP="00FC28BF">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t>Issue Proposal</w:t>
      </w:r>
      <w:r w:rsidRPr="006A4401">
        <w:rPr>
          <w:rFonts w:asciiTheme="minorHAnsi" w:hAnsiTheme="minorHAnsi"/>
          <w:sz w:val="22"/>
          <w:szCs w:val="22"/>
        </w:rPr>
        <w:tab/>
      </w:r>
      <w:r w:rsidRPr="006A4401">
        <w:rPr>
          <w:rFonts w:asciiTheme="minorHAnsi" w:hAnsiTheme="minorHAnsi"/>
          <w:sz w:val="22"/>
          <w:szCs w:val="22"/>
        </w:rPr>
        <w:tab/>
      </w:r>
    </w:p>
    <w:p w:rsidR="00FC28BF" w:rsidRPr="006A4401" w:rsidRDefault="00FC28BF" w:rsidP="00FC28BF">
      <w:pPr>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t>Annotated Bibliography</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p>
    <w:p w:rsidR="00FC28BF" w:rsidRPr="006A4401" w:rsidRDefault="00FC28BF" w:rsidP="00FC28BF">
      <w:pPr>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t>Exploratory Essay</w:t>
      </w:r>
      <w:r w:rsidRPr="006A4401">
        <w:rPr>
          <w:rFonts w:asciiTheme="minorHAnsi" w:hAnsiTheme="minorHAnsi"/>
          <w:sz w:val="22"/>
          <w:szCs w:val="22"/>
        </w:rPr>
        <w:t xml:space="preserve"> </w:t>
      </w:r>
    </w:p>
    <w:p w:rsidR="00FC28BF" w:rsidRPr="006A4401" w:rsidRDefault="00FC28BF" w:rsidP="00FC28BF">
      <w:pPr>
        <w:rPr>
          <w:rFonts w:asciiTheme="minorHAnsi" w:hAnsiTheme="minorHAnsi"/>
          <w:b/>
          <w:sz w:val="22"/>
          <w:szCs w:val="22"/>
        </w:rPr>
      </w:pPr>
      <w:r>
        <w:rPr>
          <w:rFonts w:asciiTheme="minorHAnsi" w:hAnsiTheme="minorHAnsi"/>
          <w:sz w:val="22"/>
          <w:szCs w:val="22"/>
        </w:rPr>
        <w:t>30</w:t>
      </w:r>
      <w:proofErr w:type="gramStart"/>
      <w:r>
        <w:rPr>
          <w:rFonts w:asciiTheme="minorHAnsi" w:hAnsiTheme="minorHAnsi"/>
          <w:sz w:val="22"/>
          <w:szCs w:val="22"/>
        </w:rPr>
        <w:t>%      Researched</w:t>
      </w:r>
      <w:proofErr w:type="gramEnd"/>
      <w:r>
        <w:rPr>
          <w:rFonts w:asciiTheme="minorHAnsi" w:hAnsiTheme="minorHAnsi"/>
          <w:sz w:val="22"/>
          <w:szCs w:val="22"/>
        </w:rPr>
        <w:t xml:space="preserve"> Position Paper (Signature Assignment)</w:t>
      </w:r>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sz w:val="22"/>
          <w:szCs w:val="22"/>
        </w:rPr>
        <w:t xml:space="preserve">Final grades will be calculated as follows: A=90-100%, B=80-89%, C=70-79%, F=69%-and below; Z=see the Z grade policy above. </w:t>
      </w:r>
    </w:p>
    <w:p w:rsidR="00FC28BF" w:rsidRPr="006A4401" w:rsidRDefault="00FC28BF" w:rsidP="00FC28BF">
      <w:pPr>
        <w:tabs>
          <w:tab w:val="left" w:pos="240"/>
        </w:tabs>
        <w:suppressAutoHyphens/>
        <w:rPr>
          <w:rFonts w:asciiTheme="minorHAnsi" w:hAnsiTheme="minorHAnsi"/>
          <w:b/>
          <w:sz w:val="22"/>
          <w:szCs w:val="22"/>
        </w:rPr>
      </w:pPr>
    </w:p>
    <w:p w:rsidR="00FC28BF" w:rsidRPr="006A4401" w:rsidRDefault="00FC28BF" w:rsidP="00FC28BF">
      <w:pPr>
        <w:tabs>
          <w:tab w:val="left" w:pos="240"/>
        </w:tabs>
        <w:suppressAutoHyphens/>
        <w:rPr>
          <w:rFonts w:asciiTheme="minorHAnsi" w:hAnsiTheme="minorHAnsi"/>
          <w:sz w:val="22"/>
          <w:szCs w:val="22"/>
        </w:rPr>
      </w:pPr>
      <w:r w:rsidRPr="006A4401">
        <w:rPr>
          <w:rFonts w:asciiTheme="minorHAnsi" w:hAnsiTheme="minorHAnsi"/>
          <w:b/>
          <w:sz w:val="22"/>
          <w:szCs w:val="22"/>
        </w:rPr>
        <w:t xml:space="preserve">All major essay projects must be completed to pass the course. </w:t>
      </w:r>
      <w:r w:rsidRPr="006A4401">
        <w:rPr>
          <w:rFonts w:asciiTheme="minorHAnsi" w:hAnsiTheme="minorHAnsi"/>
          <w:sz w:val="22"/>
          <w:szCs w:val="22"/>
        </w:rPr>
        <w:t xml:space="preserve">If you fail to complete an essay project, you will fail the course, regardless of your average. </w:t>
      </w:r>
      <w:r w:rsidRPr="006A4401">
        <w:rPr>
          <w:rFonts w:asciiTheme="minorHAnsi" w:hAnsiTheme="minorHAnsi"/>
          <w:b/>
          <w:sz w:val="22"/>
          <w:szCs w:val="22"/>
        </w:rPr>
        <w:t>Keep all papers</w:t>
      </w:r>
      <w:r w:rsidRPr="006A4401">
        <w:rPr>
          <w:rFonts w:asciiTheme="minorHAnsi" w:hAnsiTheme="minorHAnsi"/>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b/>
          <w:sz w:val="22"/>
          <w:szCs w:val="22"/>
        </w:rPr>
        <w:t>Paper Reuse Policy</w:t>
      </w:r>
      <w:r w:rsidRPr="006A4401">
        <w:rPr>
          <w:rFonts w:asciiTheme="minorHAnsi" w:hAnsiTheme="minorHAnsi"/>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FC28BF" w:rsidRPr="006A4401" w:rsidRDefault="00FC28BF" w:rsidP="00FC28BF">
      <w:pPr>
        <w:pStyle w:val="BodyText"/>
        <w:jc w:val="left"/>
        <w:rPr>
          <w:rFonts w:asciiTheme="minorHAnsi" w:hAnsiTheme="minorHAnsi"/>
          <w:b/>
          <w:bCs/>
          <w:sz w:val="22"/>
          <w:szCs w:val="22"/>
        </w:rPr>
      </w:pPr>
    </w:p>
    <w:p w:rsidR="00FC28BF" w:rsidRDefault="00FC28BF" w:rsidP="00FC28BF">
      <w:pPr>
        <w:rPr>
          <w:rFonts w:asciiTheme="minorHAnsi" w:hAnsiTheme="minorHAnsi"/>
          <w:b/>
          <w:bCs/>
          <w:sz w:val="22"/>
          <w:szCs w:val="22"/>
        </w:rPr>
      </w:pPr>
      <w:r>
        <w:rPr>
          <w:rFonts w:asciiTheme="minorHAnsi" w:hAnsiTheme="minorHAnsi"/>
          <w:b/>
          <w:bCs/>
          <w:sz w:val="22"/>
          <w:szCs w:val="22"/>
        </w:rPr>
        <w:t>Class Policies</w:t>
      </w:r>
    </w:p>
    <w:p w:rsidR="00FC28BF" w:rsidRPr="00FC28BF" w:rsidRDefault="00FC28BF" w:rsidP="00FC28BF">
      <w:pPr>
        <w:rPr>
          <w:rFonts w:asciiTheme="minorHAnsi" w:hAnsiTheme="minorHAnsi"/>
          <w:sz w:val="22"/>
          <w:szCs w:val="22"/>
        </w:rPr>
      </w:pPr>
      <w:r w:rsidRPr="006A4401">
        <w:rPr>
          <w:rFonts w:asciiTheme="minorHAnsi" w:hAnsiTheme="minorHAnsi"/>
          <w:b/>
          <w:bCs/>
          <w:sz w:val="22"/>
          <w:szCs w:val="22"/>
        </w:rPr>
        <w:t>Late Assignments.</w:t>
      </w:r>
      <w:r w:rsidRPr="00FC28BF">
        <w:rPr>
          <w:rFonts w:ascii="Calibri" w:hAnsi="Calibri" w:cs="Lucida Grande"/>
          <w:b/>
          <w:bCs/>
          <w:color w:val="111111"/>
          <w:bdr w:val="none" w:sz="0" w:space="0" w:color="auto" w:frame="1"/>
        </w:rPr>
        <w:t xml:space="preserve"> </w:t>
      </w:r>
      <w:r w:rsidRPr="00FC28BF">
        <w:rPr>
          <w:rFonts w:asciiTheme="minorHAnsi" w:hAnsiTheme="minorHAnsi"/>
          <w:color w:val="111111"/>
          <w:sz w:val="22"/>
          <w:szCs w:val="22"/>
          <w:bdr w:val="none" w:sz="0" w:space="0" w:color="auto" w:frame="1"/>
        </w:rPr>
        <w:t>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 sponsored activities such as participation in sporting events. See </w:t>
      </w:r>
      <w:hyperlink r:id="rId9" w:anchor="5" w:history="1">
        <w:r w:rsidRPr="00FC28BF">
          <w:rPr>
            <w:rStyle w:val="Hyperlink"/>
            <w:rFonts w:asciiTheme="minorHAnsi" w:hAnsiTheme="minorHAnsi"/>
            <w:sz w:val="22"/>
            <w:szCs w:val="22"/>
            <w:bdr w:val="none" w:sz="0" w:space="0" w:color="auto" w:frame="1"/>
          </w:rPr>
          <w:t>http://www3.uta.edu/catalog/content/general/academic_regulations.aspx#5</w:t>
        </w:r>
      </w:hyperlink>
      <w:r w:rsidRPr="00FC28BF">
        <w:rPr>
          <w:rFonts w:asciiTheme="minorHAnsi" w:hAnsiTheme="minorHAnsi"/>
          <w:color w:val="111111"/>
          <w:sz w:val="22"/>
          <w:szCs w:val="22"/>
          <w:bdr w:val="none" w:sz="0" w:space="0" w:color="auto" w:frame="1"/>
        </w:rPr>
        <w:t xml:space="preserve">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w:t>
      </w:r>
      <w:proofErr w:type="gramStart"/>
      <w:r w:rsidRPr="00FC28BF">
        <w:rPr>
          <w:rFonts w:asciiTheme="minorHAnsi" w:hAnsiTheme="minorHAnsi"/>
          <w:color w:val="111111"/>
          <w:sz w:val="22"/>
          <w:szCs w:val="22"/>
          <w:bdr w:val="none" w:sz="0" w:space="0" w:color="auto" w:frame="1"/>
        </w:rPr>
        <w:t>date.Final</w:t>
      </w:r>
      <w:proofErr w:type="gramEnd"/>
      <w:r w:rsidRPr="00FC28BF">
        <w:rPr>
          <w:rFonts w:asciiTheme="minorHAnsi" w:hAnsiTheme="minorHAnsi"/>
          <w:color w:val="111111"/>
          <w:sz w:val="22"/>
          <w:szCs w:val="22"/>
          <w:bdr w:val="none" w:sz="0" w:space="0" w:color="auto" w:frame="1"/>
        </w:rPr>
        <w:t xml:space="preserve"> grades will be calculated as follows: A=90-100%, B=80-89%, C=70-79%, F=69%-and below; Z=see the Z grade policy above.</w:t>
      </w:r>
    </w:p>
    <w:p w:rsidR="00FC28BF" w:rsidRDefault="00FC28BF" w:rsidP="00FC28BF">
      <w:pPr>
        <w:ind w:right="116"/>
        <w:rPr>
          <w:rFonts w:asciiTheme="minorHAnsi" w:hAnsiTheme="minorHAnsi"/>
          <w:noProof/>
          <w:spacing w:val="-4"/>
          <w:sz w:val="22"/>
          <w:szCs w:val="22"/>
        </w:rPr>
      </w:pPr>
    </w:p>
    <w:p w:rsidR="00FC28BF" w:rsidRPr="00FC28BF" w:rsidRDefault="00FC28BF" w:rsidP="00FC28BF">
      <w:pPr>
        <w:ind w:right="116"/>
        <w:rPr>
          <w:rFonts w:asciiTheme="minorHAnsi" w:eastAsiaTheme="minorEastAsia" w:hAnsiTheme="minorHAnsi" w:cs="Lucida Grande"/>
          <w:color w:val="111111"/>
          <w:sz w:val="22"/>
          <w:szCs w:val="22"/>
        </w:rPr>
      </w:pPr>
      <w:r w:rsidRPr="00FC28BF">
        <w:rPr>
          <w:rFonts w:asciiTheme="minorHAnsi" w:eastAsiaTheme="minorEastAsia" w:hAnsiTheme="minorHAnsi" w:cs="Lucida Grande"/>
          <w:b/>
          <w:bCs/>
          <w:color w:val="111111"/>
          <w:sz w:val="22"/>
          <w:szCs w:val="22"/>
          <w:bdr w:val="none" w:sz="0" w:space="0" w:color="auto" w:frame="1"/>
        </w:rPr>
        <w:t>Revision Policy: </w:t>
      </w:r>
      <w:r w:rsidRPr="00FC28BF">
        <w:rPr>
          <w:rFonts w:asciiTheme="minorHAnsi" w:eastAsiaTheme="minorEastAsia" w:hAnsiTheme="minorHAnsi" w:cs="Lucida Grande"/>
          <w:color w:val="111111"/>
          <w:sz w:val="22"/>
          <w:szCs w:val="22"/>
          <w:bdr w:val="none" w:sz="0" w:space="0" w:color="auto" w:frame="1"/>
        </w:rPr>
        <w:t>Revision is an important means for improving both the writing process and      </w:t>
      </w:r>
    </w:p>
    <w:p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the</w:t>
      </w:r>
      <w:proofErr w:type="gramEnd"/>
      <w:r w:rsidRPr="00FC28BF">
        <w:rPr>
          <w:rFonts w:asciiTheme="minorHAnsi" w:eastAsiaTheme="minorEastAsia" w:hAnsiTheme="minorHAnsi" w:cs="Lucida Grande"/>
          <w:color w:val="111111"/>
          <w:sz w:val="22"/>
          <w:szCs w:val="22"/>
          <w:bdr w:val="none" w:sz="0" w:space="0" w:color="auto" w:frame="1"/>
        </w:rPr>
        <w:t xml:space="preserve"> final product. Students have the option of revising two major essays—the Issue </w:t>
      </w:r>
    </w:p>
    <w:p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Proposal and Exploratory Essay—after they have been graded.</w:t>
      </w:r>
      <w:proofErr w:type="gramEnd"/>
      <w:r w:rsidRPr="00FC28BF">
        <w:rPr>
          <w:rFonts w:asciiTheme="minorHAnsi" w:eastAsiaTheme="minorEastAsia" w:hAnsiTheme="minorHAnsi" w:cs="Lucida Grande"/>
          <w:color w:val="111111"/>
          <w:sz w:val="22"/>
          <w:szCs w:val="22"/>
          <w:bdr w:val="none" w:sz="0" w:space="0" w:color="auto" w:frame="1"/>
        </w:rPr>
        <w:t xml:space="preserve"> The original grade and </w:t>
      </w:r>
    </w:p>
    <w:p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revision</w:t>
      </w:r>
      <w:proofErr w:type="gramEnd"/>
      <w:r w:rsidRPr="00FC28BF">
        <w:rPr>
          <w:rFonts w:asciiTheme="minorHAnsi" w:eastAsiaTheme="minorEastAsia" w:hAnsiTheme="minorHAnsi" w:cs="Lucida Grande"/>
          <w:color w:val="111111"/>
          <w:sz w:val="22"/>
          <w:szCs w:val="22"/>
          <w:bdr w:val="none" w:sz="0" w:space="0" w:color="auto" w:frame="1"/>
        </w:rPr>
        <w:t xml:space="preserve"> grade will be averaged to arrive at the student’s final grade for the essay. The last </w:t>
      </w:r>
    </w:p>
    <w:p w:rsidR="00FC28BF" w:rsidRPr="00FC28BF" w:rsidRDefault="00FC28BF" w:rsidP="00FC28BF">
      <w:pPr>
        <w:ind w:right="116"/>
        <w:rPr>
          <w:rFonts w:asciiTheme="minorHAnsi" w:eastAsiaTheme="minorEastAsia" w:hAnsiTheme="minorHAnsi" w:cs="Lucida Grande"/>
          <w:color w:val="111111"/>
          <w:sz w:val="22"/>
          <w:szCs w:val="22"/>
        </w:rPr>
      </w:pPr>
      <w:proofErr w:type="gramStart"/>
      <w:r w:rsidRPr="00FC28BF">
        <w:rPr>
          <w:rFonts w:asciiTheme="minorHAnsi" w:eastAsiaTheme="minorEastAsia" w:hAnsiTheme="minorHAnsi" w:cs="Lucida Grande"/>
          <w:color w:val="111111"/>
          <w:sz w:val="22"/>
          <w:szCs w:val="22"/>
          <w:bdr w:val="none" w:sz="0" w:space="0" w:color="auto" w:frame="1"/>
        </w:rPr>
        <w:t>major</w:t>
      </w:r>
      <w:proofErr w:type="gramEnd"/>
      <w:r w:rsidRPr="00FC28BF">
        <w:rPr>
          <w:rFonts w:asciiTheme="minorHAnsi" w:eastAsiaTheme="minorEastAsia" w:hAnsiTheme="minorHAnsi" w:cs="Lucida Grande"/>
          <w:color w:val="111111"/>
          <w:sz w:val="22"/>
          <w:szCs w:val="22"/>
          <w:bdr w:val="none" w:sz="0" w:space="0" w:color="auto" w:frame="1"/>
        </w:rPr>
        <w:t xml:space="preserve"> paper, after it has been submitted for grading, cannot be revised for a higher grade.</w:t>
      </w:r>
    </w:p>
    <w:p w:rsidR="00FC28BF" w:rsidRPr="006A4401" w:rsidRDefault="00FC28BF" w:rsidP="00FC28BF">
      <w:pPr>
        <w:pStyle w:val="BodyText"/>
        <w:jc w:val="left"/>
        <w:rPr>
          <w:rFonts w:asciiTheme="minorHAnsi" w:hAnsiTheme="minorHAnsi"/>
          <w:sz w:val="22"/>
          <w:szCs w:val="22"/>
        </w:rPr>
      </w:pPr>
    </w:p>
    <w:p w:rsidR="00FC28BF" w:rsidRPr="00FC28BF" w:rsidRDefault="00FC28BF" w:rsidP="00FC28BF">
      <w:pPr>
        <w:rPr>
          <w:rFonts w:asciiTheme="minorHAnsi" w:hAnsiTheme="minorHAnsi"/>
          <w:sz w:val="22"/>
          <w:szCs w:val="22"/>
        </w:rPr>
      </w:pPr>
      <w:r w:rsidRPr="00FC28BF">
        <w:rPr>
          <w:rFonts w:asciiTheme="minorHAnsi" w:hAnsiTheme="minorHAnsi" w:cs="Lucida Grande"/>
          <w:b/>
          <w:bCs/>
          <w:color w:val="111111"/>
          <w:sz w:val="22"/>
          <w:szCs w:val="22"/>
          <w:bdr w:val="none" w:sz="0" w:space="0" w:color="auto" w:frame="1"/>
        </w:rPr>
        <w:t>Participation Policy: </w:t>
      </w:r>
      <w:r w:rsidRPr="00FC28BF">
        <w:rPr>
          <w:rFonts w:asciiTheme="minorHAnsi" w:hAnsiTheme="minorHAnsi"/>
          <w:color w:val="111111"/>
          <w:sz w:val="22"/>
          <w:szCs w:val="22"/>
          <w:bdr w:val="none" w:sz="0" w:space="0" w:color="auto" w:frame="1"/>
        </w:rPr>
        <w:t>Improvement in writing is a complex process that requires a great deal of practice and feedback from readers. Regular participation is thus necessary for success in ENGL 1302.</w:t>
      </w:r>
    </w:p>
    <w:p w:rsidR="00FC28BF" w:rsidRPr="006A4401" w:rsidRDefault="00FC28BF" w:rsidP="00FC28BF">
      <w:pPr>
        <w:rPr>
          <w:rFonts w:asciiTheme="minorHAnsi" w:hAnsiTheme="minorHAnsi"/>
          <w:b/>
          <w:sz w:val="22"/>
          <w:szCs w:val="22"/>
        </w:rPr>
      </w:pPr>
    </w:p>
    <w:p w:rsidR="00FC28BF" w:rsidRPr="006A4401" w:rsidRDefault="00FC28BF" w:rsidP="00FC28BF">
      <w:pPr>
        <w:rPr>
          <w:rFonts w:asciiTheme="minorHAnsi" w:hAnsiTheme="minorHAnsi"/>
          <w:noProof/>
          <w:spacing w:val="-4"/>
          <w:sz w:val="22"/>
          <w:szCs w:val="22"/>
        </w:rPr>
      </w:pPr>
      <w:r w:rsidRPr="006A4401">
        <w:rPr>
          <w:rFonts w:asciiTheme="minorHAnsi" w:hAnsiTheme="minorHAnsi"/>
          <w:b/>
          <w:sz w:val="22"/>
          <w:szCs w:val="22"/>
        </w:rPr>
        <w:t>Grade Grievances</w:t>
      </w:r>
      <w:r w:rsidRPr="006A4401">
        <w:rPr>
          <w:rFonts w:asciiTheme="minorHAnsi" w:hAnsiTheme="minorHAnsi"/>
          <w:sz w:val="22"/>
          <w:szCs w:val="22"/>
        </w:rPr>
        <w:t xml:space="preserve">: </w:t>
      </w:r>
      <w:r w:rsidRPr="006A4401">
        <w:rPr>
          <w:rFonts w:asciiTheme="minorHAnsi" w:hAnsiTheme="minorHAnsi"/>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FC28BF" w:rsidRPr="006A4401" w:rsidRDefault="00FC28BF" w:rsidP="00FC28BF">
      <w:pPr>
        <w:rPr>
          <w:rFonts w:asciiTheme="minorHAnsi" w:hAnsiTheme="minorHAnsi"/>
          <w:b/>
          <w:sz w:val="22"/>
          <w:szCs w:val="22"/>
        </w:rPr>
      </w:pPr>
    </w:p>
    <w:p w:rsidR="00FC28BF" w:rsidRPr="006A4401" w:rsidRDefault="00FC28BF" w:rsidP="00FC28BF">
      <w:pPr>
        <w:keepNext/>
        <w:rPr>
          <w:rFonts w:asciiTheme="minorHAnsi" w:hAnsiTheme="minorHAnsi"/>
          <w:sz w:val="22"/>
          <w:szCs w:val="22"/>
        </w:rPr>
      </w:pPr>
      <w:r w:rsidRPr="006A4401">
        <w:rPr>
          <w:rFonts w:asciiTheme="minorHAnsi" w:hAnsiTheme="minorHAnsi"/>
          <w:b/>
          <w:bCs/>
          <w:sz w:val="22"/>
          <w:szCs w:val="22"/>
        </w:rPr>
        <w:t xml:space="preserve">Academic Integrity. </w:t>
      </w:r>
      <w:r w:rsidRPr="006A4401">
        <w:rPr>
          <w:rFonts w:asciiTheme="minorHAnsi" w:hAnsiTheme="minorHAnsi"/>
          <w:sz w:val="22"/>
          <w:szCs w:val="22"/>
        </w:rPr>
        <w:t>All students enrolled in this course are expected to adhere to the UT Arlington Honor Code:</w:t>
      </w:r>
    </w:p>
    <w:p w:rsidR="00FC28BF" w:rsidRPr="006A4401" w:rsidRDefault="00FC28BF" w:rsidP="00FC28BF">
      <w:pPr>
        <w:keepNext/>
        <w:rPr>
          <w:rFonts w:asciiTheme="minorHAnsi" w:hAnsiTheme="minorHAnsi"/>
          <w:sz w:val="22"/>
          <w:szCs w:val="22"/>
        </w:rPr>
      </w:pPr>
    </w:p>
    <w:p w:rsidR="00FC28BF" w:rsidRPr="006A4401" w:rsidRDefault="00FC28BF" w:rsidP="00FC28BF">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FC28BF" w:rsidRPr="006A4401" w:rsidRDefault="00FC28BF" w:rsidP="00FC28BF">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C28BF" w:rsidRPr="006A4401" w:rsidRDefault="00FC28BF" w:rsidP="00FC28BF">
      <w:pPr>
        <w:keepNext/>
        <w:rPr>
          <w:rFonts w:asciiTheme="minorHAnsi" w:hAnsiTheme="minorHAnsi"/>
          <w:sz w:val="22"/>
          <w:szCs w:val="22"/>
        </w:rPr>
      </w:pPr>
    </w:p>
    <w:p w:rsidR="00FC28BF" w:rsidRPr="006A4401" w:rsidRDefault="00FC28BF" w:rsidP="00FC28BF">
      <w:pPr>
        <w:keepNext/>
        <w:rPr>
          <w:rFonts w:asciiTheme="minorHAnsi" w:hAnsiTheme="minorHAnsi"/>
          <w:b/>
          <w:bCs/>
          <w:sz w:val="22"/>
          <w:szCs w:val="22"/>
        </w:rPr>
      </w:pPr>
      <w:r w:rsidRPr="006A4401">
        <w:rPr>
          <w:rFonts w:asciiTheme="minorHAnsi" w:hAnsiTheme="minorHAnsi"/>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b/>
          <w:bCs/>
          <w:sz w:val="22"/>
          <w:szCs w:val="22"/>
        </w:rPr>
      </w:pPr>
      <w:r w:rsidRPr="006A4401">
        <w:rPr>
          <w:rFonts w:asciiTheme="minorHAnsi" w:hAnsiTheme="minorHAnsi"/>
          <w:b/>
          <w:bCs/>
          <w:sz w:val="22"/>
          <w:szCs w:val="22"/>
        </w:rPr>
        <w:t xml:space="preserve">Disability Accommodations: </w:t>
      </w:r>
      <w:r w:rsidRPr="006A4401">
        <w:rPr>
          <w:rFonts w:asciiTheme="minorHAnsi" w:hAnsiTheme="minorHAnsi"/>
          <w:bCs/>
          <w:sz w:val="22"/>
          <w:szCs w:val="22"/>
        </w:rPr>
        <w:t xml:space="preserve">UT Arlington is on record as being committed to both the spirit and letter of all federal equal opportunity legislation, including </w:t>
      </w:r>
      <w:r w:rsidRPr="006A4401">
        <w:rPr>
          <w:rFonts w:asciiTheme="minorHAnsi" w:hAnsiTheme="minorHAnsi"/>
          <w:bCs/>
          <w:i/>
          <w:sz w:val="22"/>
          <w:szCs w:val="22"/>
        </w:rPr>
        <w:t xml:space="preserve">The Americans with Disabilities Act (ADA), The Americans with Disabilities Amendments Act (ADAAA), </w:t>
      </w:r>
      <w:r w:rsidRPr="006A4401">
        <w:rPr>
          <w:rFonts w:asciiTheme="minorHAnsi" w:hAnsiTheme="minorHAnsi"/>
          <w:bCs/>
          <w:sz w:val="22"/>
          <w:szCs w:val="22"/>
        </w:rPr>
        <w:t xml:space="preserve">and </w:t>
      </w:r>
      <w:r w:rsidRPr="006A4401">
        <w:rPr>
          <w:rFonts w:asciiTheme="minorHAnsi" w:hAnsiTheme="minorHAnsi"/>
          <w:bCs/>
          <w:i/>
          <w:sz w:val="22"/>
          <w:szCs w:val="22"/>
        </w:rPr>
        <w:t xml:space="preserve">Section 504 of the Rehabilitation Act. </w:t>
      </w:r>
      <w:r w:rsidRPr="006A4401">
        <w:rPr>
          <w:rFonts w:asciiTheme="minorHAnsi" w:hAnsiTheme="minorHAnsi"/>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A4401">
        <w:rPr>
          <w:rFonts w:asciiTheme="minorHAnsi" w:hAnsiTheme="minorHAnsi"/>
          <w:bCs/>
          <w:sz w:val="22"/>
          <w:szCs w:val="22"/>
          <w:u w:val="single"/>
        </w:rPr>
        <w:t xml:space="preserve"> </w:t>
      </w:r>
      <w:r w:rsidRPr="006A4401">
        <w:rPr>
          <w:rFonts w:asciiTheme="minorHAnsi" w:hAnsiTheme="minorHAnsi"/>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6A4401">
        <w:rPr>
          <w:rFonts w:asciiTheme="minorHAnsi" w:hAnsiTheme="minorHAnsi"/>
          <w:b/>
          <w:bCs/>
          <w:sz w:val="22"/>
          <w:szCs w:val="22"/>
        </w:rPr>
        <w:t xml:space="preserve"> </w:t>
      </w:r>
    </w:p>
    <w:p w:rsidR="00FC28BF" w:rsidRPr="006A4401" w:rsidRDefault="00FC28BF" w:rsidP="00FC28BF">
      <w:pPr>
        <w:rPr>
          <w:rFonts w:asciiTheme="minorHAnsi" w:hAnsiTheme="minorHAnsi"/>
          <w:b/>
          <w:bCs/>
          <w:sz w:val="22"/>
          <w:szCs w:val="22"/>
          <w:u w:val="single"/>
        </w:rPr>
      </w:pPr>
    </w:p>
    <w:p w:rsidR="00FC28BF" w:rsidRPr="006A4401" w:rsidRDefault="00FC28BF" w:rsidP="00FC28BF">
      <w:pPr>
        <w:rPr>
          <w:rFonts w:asciiTheme="minorHAnsi" w:hAnsiTheme="minorHAnsi"/>
          <w:b/>
          <w:bCs/>
          <w:sz w:val="22"/>
          <w:szCs w:val="22"/>
        </w:rPr>
      </w:pPr>
      <w:r w:rsidRPr="006A4401">
        <w:rPr>
          <w:rFonts w:asciiTheme="minorHAnsi" w:hAnsiTheme="minorHAnsi"/>
          <w:b/>
          <w:bCs/>
          <w:sz w:val="22"/>
          <w:szCs w:val="22"/>
          <w:u w:val="single"/>
        </w:rPr>
        <w:t>The Office for Students with Disabilities, (OSD</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fldChar w:fldCharType="begin"/>
      </w:r>
      <w:r>
        <w:instrText xml:space="preserve"> HYPERLINK "http://www.uta.edu/disability" </w:instrText>
      </w:r>
      <w:r>
        <w:fldChar w:fldCharType="separate"/>
      </w:r>
      <w:r w:rsidRPr="006A4401">
        <w:rPr>
          <w:rStyle w:val="Hyperlink"/>
          <w:rFonts w:asciiTheme="minorHAnsi" w:hAnsiTheme="minorHAnsi"/>
          <w:b/>
          <w:bCs/>
          <w:sz w:val="22"/>
          <w:szCs w:val="22"/>
        </w:rPr>
        <w:t>www.uta.edu/disability</w:t>
      </w:r>
      <w:r>
        <w:rPr>
          <w:rStyle w:val="Hyperlink"/>
          <w:rFonts w:asciiTheme="minorHAnsi" w:hAnsiTheme="minorHAnsi"/>
          <w:b/>
          <w:bCs/>
          <w:sz w:val="22"/>
          <w:szCs w:val="22"/>
        </w:rPr>
        <w:fldChar w:fldCharType="end"/>
      </w:r>
      <w:r w:rsidRPr="006A4401">
        <w:rPr>
          <w:rFonts w:asciiTheme="minorHAnsi" w:hAnsiTheme="minorHAnsi"/>
          <w:b/>
          <w:bCs/>
          <w:sz w:val="22"/>
          <w:szCs w:val="22"/>
        </w:rPr>
        <w:t xml:space="preserve"> </w:t>
      </w:r>
      <w:r w:rsidRPr="006A4401">
        <w:rPr>
          <w:rFonts w:asciiTheme="minorHAnsi" w:hAnsiTheme="minorHAnsi"/>
          <w:bCs/>
          <w:sz w:val="22"/>
          <w:szCs w:val="22"/>
        </w:rPr>
        <w:t xml:space="preserve">or calling 817-272-3364. Information regarding diagnostic criteria and policies for obtaining disability-based academic accommodations can be found at </w:t>
      </w:r>
      <w:hyperlink r:id="rId10" w:history="1">
        <w:r w:rsidRPr="006A4401">
          <w:rPr>
            <w:rStyle w:val="Hyperlink"/>
            <w:rFonts w:asciiTheme="minorHAnsi" w:hAnsiTheme="minorHAnsi"/>
            <w:b/>
            <w:bCs/>
            <w:sz w:val="22"/>
            <w:szCs w:val="22"/>
          </w:rPr>
          <w:t>www.uta.edu/disability</w:t>
        </w:r>
      </w:hyperlink>
      <w:r w:rsidRPr="006A4401">
        <w:rPr>
          <w:rFonts w:asciiTheme="minorHAnsi" w:hAnsiTheme="minorHAnsi"/>
          <w:b/>
          <w:bCs/>
          <w:sz w:val="22"/>
          <w:szCs w:val="22"/>
          <w:u w:val="single"/>
        </w:rPr>
        <w:t>.</w:t>
      </w:r>
    </w:p>
    <w:p w:rsidR="00FC28BF" w:rsidRPr="006A4401" w:rsidRDefault="00FC28BF" w:rsidP="00FC28BF">
      <w:pPr>
        <w:rPr>
          <w:rFonts w:asciiTheme="minorHAnsi" w:hAnsiTheme="minorHAnsi"/>
          <w:b/>
          <w:bCs/>
          <w:sz w:val="22"/>
          <w:szCs w:val="22"/>
        </w:rPr>
      </w:pPr>
    </w:p>
    <w:p w:rsidR="00FC28BF" w:rsidRPr="006A4401" w:rsidRDefault="00FC28BF" w:rsidP="00FC28BF">
      <w:pPr>
        <w:rPr>
          <w:rFonts w:asciiTheme="minorHAnsi" w:hAnsiTheme="minorHAnsi"/>
          <w:bCs/>
          <w:sz w:val="22"/>
          <w:szCs w:val="22"/>
        </w:rPr>
      </w:pPr>
      <w:r w:rsidRPr="006A4401">
        <w:rPr>
          <w:rFonts w:asciiTheme="minorHAnsi" w:hAnsiTheme="minorHAnsi"/>
          <w:b/>
          <w:bCs/>
          <w:sz w:val="22"/>
          <w:szCs w:val="22"/>
          <w:u w:val="single"/>
        </w:rPr>
        <w:t>Counseling and Psychological Services, (CAPS</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fldChar w:fldCharType="begin"/>
      </w:r>
      <w:r>
        <w:instrText xml:space="preserve"> HYPERLINK "http://www.uta.edu/caps/" </w:instrText>
      </w:r>
      <w:r>
        <w:fldChar w:fldCharType="separate"/>
      </w:r>
      <w:r w:rsidRPr="006A4401">
        <w:rPr>
          <w:rStyle w:val="Hyperlink"/>
          <w:rFonts w:asciiTheme="minorHAnsi" w:hAnsiTheme="minorHAnsi"/>
          <w:b/>
          <w:bCs/>
          <w:sz w:val="22"/>
          <w:szCs w:val="22"/>
        </w:rPr>
        <w:t>www.uta.edu/caps/</w:t>
      </w:r>
      <w:r>
        <w:rPr>
          <w:rStyle w:val="Hyperlink"/>
          <w:rFonts w:asciiTheme="minorHAnsi" w:hAnsiTheme="minorHAnsi"/>
          <w:b/>
          <w:bCs/>
          <w:sz w:val="22"/>
          <w:szCs w:val="22"/>
        </w:rPr>
        <w:fldChar w:fldCharType="end"/>
      </w:r>
      <w:r w:rsidRPr="006A4401">
        <w:rPr>
          <w:rFonts w:asciiTheme="minorHAnsi" w:hAnsiTheme="minorHAnsi"/>
          <w:b/>
          <w:bCs/>
          <w:sz w:val="22"/>
          <w:szCs w:val="22"/>
        </w:rPr>
        <w:t xml:space="preserve"> or calling 817-272-3671 </w:t>
      </w:r>
      <w:r w:rsidRPr="006A4401">
        <w:rPr>
          <w:rFonts w:asciiTheme="minorHAnsi" w:hAnsiTheme="minorHAnsi"/>
          <w:bCs/>
          <w:sz w:val="22"/>
          <w:szCs w:val="22"/>
        </w:rPr>
        <w:t xml:space="preserve">is also available to all students to help increase their understanding of personal issues, address mental and behavioral health problems and make positive changes in their lives. </w:t>
      </w:r>
    </w:p>
    <w:p w:rsidR="00FC28BF" w:rsidRPr="006A4401" w:rsidRDefault="00FC28BF" w:rsidP="00FC28BF">
      <w:pPr>
        <w:rPr>
          <w:rFonts w:asciiTheme="minorHAnsi" w:hAnsiTheme="minorHAnsi"/>
          <w:b/>
          <w:bCs/>
          <w:sz w:val="22"/>
          <w:szCs w:val="22"/>
        </w:rPr>
      </w:pPr>
    </w:p>
    <w:p w:rsidR="00FC28BF" w:rsidRPr="006A4401" w:rsidRDefault="00FC28BF" w:rsidP="00FC28BF">
      <w:pPr>
        <w:rPr>
          <w:rFonts w:asciiTheme="minorHAnsi" w:hAnsiTheme="minorHAnsi"/>
          <w:b/>
          <w:bCs/>
          <w:i/>
          <w:iCs/>
          <w:sz w:val="22"/>
          <w:szCs w:val="22"/>
        </w:rPr>
      </w:pPr>
      <w:r w:rsidRPr="006A4401">
        <w:rPr>
          <w:rFonts w:asciiTheme="minorHAnsi" w:hAnsiTheme="minorHAnsi"/>
          <w:b/>
          <w:bCs/>
          <w:sz w:val="22"/>
          <w:szCs w:val="22"/>
        </w:rPr>
        <w:t xml:space="preserve">Non-Discrimination Policy: </w:t>
      </w:r>
      <w:r w:rsidRPr="006A4401">
        <w:rPr>
          <w:rFonts w:asciiTheme="minorHAnsi" w:hAnsiTheme="min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A4401">
          <w:rPr>
            <w:rStyle w:val="Hyperlink"/>
            <w:rFonts w:asciiTheme="minorHAnsi" w:hAnsiTheme="minorHAnsi"/>
            <w:bCs/>
            <w:i/>
            <w:iCs/>
            <w:sz w:val="22"/>
            <w:szCs w:val="22"/>
          </w:rPr>
          <w:t>uta.edu/eos</w:t>
        </w:r>
      </w:hyperlink>
      <w:r w:rsidRPr="006A4401">
        <w:rPr>
          <w:rFonts w:asciiTheme="minorHAnsi" w:hAnsiTheme="minorHAnsi"/>
          <w:b/>
          <w:bCs/>
          <w:i/>
          <w:iCs/>
          <w:sz w:val="22"/>
          <w:szCs w:val="22"/>
        </w:rPr>
        <w:t>.</w:t>
      </w:r>
    </w:p>
    <w:p w:rsidR="00FC28BF" w:rsidRPr="006A4401" w:rsidRDefault="00FC28BF" w:rsidP="00FC28BF">
      <w:pPr>
        <w:rPr>
          <w:rFonts w:asciiTheme="minorHAnsi" w:hAnsiTheme="minorHAnsi"/>
          <w:b/>
          <w:bCs/>
          <w:i/>
          <w:iCs/>
          <w:sz w:val="22"/>
          <w:szCs w:val="22"/>
        </w:rPr>
      </w:pPr>
    </w:p>
    <w:p w:rsidR="00FC28BF" w:rsidRPr="006A4401" w:rsidRDefault="00FC28BF" w:rsidP="00FC28BF">
      <w:pPr>
        <w:rPr>
          <w:rFonts w:asciiTheme="minorHAnsi" w:hAnsiTheme="minorHAnsi"/>
          <w:bCs/>
          <w:sz w:val="22"/>
          <w:szCs w:val="22"/>
        </w:rPr>
      </w:pPr>
      <w:r w:rsidRPr="006A4401">
        <w:rPr>
          <w:rFonts w:asciiTheme="minorHAnsi" w:hAnsiTheme="minorHAnsi"/>
          <w:b/>
          <w:bCs/>
          <w:iCs/>
          <w:sz w:val="22"/>
          <w:szCs w:val="22"/>
        </w:rPr>
        <w:t xml:space="preserve">Title IX Policy: </w:t>
      </w:r>
      <w:r w:rsidRPr="006A4401">
        <w:rPr>
          <w:rFonts w:asciiTheme="minorHAnsi" w:hAnsiTheme="minorHAnsi"/>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6A4401">
        <w:rPr>
          <w:rFonts w:asciiTheme="minorHAnsi" w:hAnsiTheme="minorHAnsi"/>
          <w:bCs/>
          <w:i/>
          <w:iCs/>
          <w:sz w:val="22"/>
          <w:szCs w:val="22"/>
        </w:rPr>
        <w:t>For information regarding Title IX, visit</w:t>
      </w:r>
      <w:r w:rsidRPr="006A4401">
        <w:rPr>
          <w:rFonts w:asciiTheme="minorHAnsi" w:hAnsiTheme="minorHAnsi"/>
          <w:bCs/>
          <w:sz w:val="22"/>
          <w:szCs w:val="22"/>
        </w:rPr>
        <w:t xml:space="preserve"> </w:t>
      </w:r>
      <w:hyperlink r:id="rId12" w:history="1">
        <w:r w:rsidRPr="006A4401">
          <w:rPr>
            <w:rStyle w:val="Hyperlink"/>
            <w:rFonts w:asciiTheme="minorHAnsi" w:hAnsiTheme="minorHAnsi"/>
            <w:bCs/>
            <w:sz w:val="22"/>
            <w:szCs w:val="22"/>
          </w:rPr>
          <w:t>www.uta.edu/titleIX</w:t>
        </w:r>
      </w:hyperlink>
      <w:r w:rsidRPr="006A4401">
        <w:rPr>
          <w:rFonts w:asciiTheme="minorHAnsi" w:hAnsiTheme="minorHAnsi"/>
          <w:bCs/>
          <w:sz w:val="22"/>
          <w:szCs w:val="22"/>
        </w:rPr>
        <w:t xml:space="preserve"> or contact Ms. Jean Hood, Vice President and Title IX Coordinator at (817) 272-7091 or </w:t>
      </w:r>
      <w:hyperlink r:id="rId13" w:history="1">
        <w:r w:rsidRPr="006A4401">
          <w:rPr>
            <w:rStyle w:val="Hyperlink"/>
            <w:rFonts w:asciiTheme="minorHAnsi" w:hAnsiTheme="minorHAnsi"/>
            <w:bCs/>
            <w:sz w:val="22"/>
            <w:szCs w:val="22"/>
          </w:rPr>
          <w:t>jmhood@uta.edu</w:t>
        </w:r>
      </w:hyperlink>
      <w:r w:rsidRPr="006A4401">
        <w:rPr>
          <w:rFonts w:asciiTheme="minorHAnsi" w:hAnsiTheme="minorHAnsi"/>
          <w:bCs/>
          <w:sz w:val="22"/>
          <w:szCs w:val="22"/>
        </w:rPr>
        <w:t>.</w:t>
      </w:r>
    </w:p>
    <w:p w:rsidR="00FC28BF" w:rsidRPr="006A4401" w:rsidRDefault="00FC28BF" w:rsidP="00FC28BF">
      <w:pPr>
        <w:rPr>
          <w:rFonts w:asciiTheme="minorHAnsi" w:hAnsiTheme="minorHAnsi"/>
          <w:sz w:val="22"/>
          <w:szCs w:val="22"/>
        </w:rPr>
      </w:pPr>
    </w:p>
    <w:p w:rsidR="00FC28BF" w:rsidRPr="006A4401" w:rsidRDefault="00FC28BF" w:rsidP="00FC28BF">
      <w:pPr>
        <w:pStyle w:val="Heading3"/>
        <w:spacing w:before="0"/>
        <w:rPr>
          <w:rFonts w:asciiTheme="minorHAnsi" w:hAnsiTheme="minorHAnsi"/>
          <w:color w:val="auto"/>
          <w:szCs w:val="22"/>
        </w:rPr>
      </w:pPr>
      <w:r w:rsidRPr="006A4401">
        <w:rPr>
          <w:rFonts w:asciiTheme="minorHAnsi" w:hAnsiTheme="minorHAnsi"/>
          <w:color w:val="auto"/>
          <w:szCs w:val="22"/>
        </w:rPr>
        <w:t xml:space="preserve">Drop Policy. </w:t>
      </w:r>
      <w:r w:rsidRPr="006A4401">
        <w:rPr>
          <w:rFonts w:asciiTheme="minorHAnsi" w:hAnsiTheme="minorHAnsi"/>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6A4401">
        <w:rPr>
          <w:rFonts w:asciiTheme="minorHAnsi" w:hAnsiTheme="minorHAnsi"/>
          <w:color w:val="auto"/>
          <w:szCs w:val="22"/>
        </w:rPr>
        <w:t xml:space="preserve">. </w:t>
      </w:r>
      <w:r w:rsidRPr="006A4401">
        <w:rPr>
          <w:rStyle w:val="Strong"/>
          <w:rFonts w:asciiTheme="minorHAnsi" w:eastAsia="Calibri" w:hAnsiTheme="minorHAnsi"/>
          <w:color w:val="auto"/>
          <w:szCs w:val="22"/>
        </w:rPr>
        <w:t>Students will not be automatically dropped for non-attendance</w:t>
      </w:r>
      <w:r w:rsidRPr="006A4401">
        <w:rPr>
          <w:rFonts w:asciiTheme="minorHAnsi" w:hAnsiTheme="minorHAnsi"/>
          <w:color w:val="auto"/>
          <w:szCs w:val="22"/>
        </w:rPr>
        <w:t>.</w:t>
      </w:r>
      <w:r w:rsidRPr="006A4401">
        <w:rPr>
          <w:rFonts w:asciiTheme="minorHAnsi" w:hAnsiTheme="minorHAnsi"/>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4" w:history="1">
        <w:r w:rsidRPr="006A4401">
          <w:rPr>
            <w:rStyle w:val="Hyperlink"/>
            <w:rFonts w:asciiTheme="minorHAnsi" w:hAnsiTheme="minorHAnsi"/>
            <w:b w:val="0"/>
            <w:szCs w:val="22"/>
          </w:rPr>
          <w:t>http://wweb.uta.edu/aao/fao/</w:t>
        </w:r>
      </w:hyperlink>
      <w:r w:rsidRPr="006A4401">
        <w:rPr>
          <w:rFonts w:asciiTheme="minorHAnsi" w:hAnsiTheme="minorHAnsi"/>
          <w:b w:val="0"/>
          <w:color w:val="auto"/>
          <w:szCs w:val="22"/>
        </w:rPr>
        <w:t>).</w:t>
      </w:r>
    </w:p>
    <w:p w:rsidR="00FC28BF" w:rsidRPr="006A4401" w:rsidRDefault="00FC28BF" w:rsidP="00FC28BF">
      <w:pPr>
        <w:pStyle w:val="BodyText"/>
        <w:rPr>
          <w:rFonts w:asciiTheme="minorHAnsi" w:hAnsiTheme="minorHAnsi"/>
          <w:sz w:val="22"/>
          <w:szCs w:val="22"/>
        </w:rPr>
      </w:pPr>
    </w:p>
    <w:p w:rsidR="00FC28BF" w:rsidRPr="006A4401" w:rsidRDefault="00FC28BF" w:rsidP="00FC28BF">
      <w:pPr>
        <w:rPr>
          <w:rFonts w:asciiTheme="minorHAnsi" w:hAnsiTheme="minorHAnsi"/>
          <w:b/>
          <w:bCs/>
          <w:sz w:val="22"/>
          <w:szCs w:val="22"/>
        </w:rPr>
      </w:pPr>
      <w:r w:rsidRPr="006A4401">
        <w:rPr>
          <w:rFonts w:asciiTheme="minorHAnsi" w:hAnsiTheme="minorHAnsi"/>
          <w:b/>
          <w:bCs/>
          <w:sz w:val="22"/>
          <w:szCs w:val="22"/>
        </w:rPr>
        <w:t>Student Support Services</w:t>
      </w:r>
      <w:r w:rsidRPr="006A4401">
        <w:rPr>
          <w:rFonts w:asciiTheme="minorHAnsi" w:hAnsiTheme="minorHAnsi"/>
          <w:sz w:val="22"/>
          <w:szCs w:val="22"/>
        </w:rPr>
        <w:t>:</w:t>
      </w:r>
      <w:r w:rsidRPr="006A4401">
        <w:rPr>
          <w:rFonts w:asciiTheme="minorHAnsi" w:hAnsiTheme="minorHAnsi"/>
          <w:b/>
          <w:bCs/>
          <w:sz w:val="22"/>
          <w:szCs w:val="22"/>
        </w:rPr>
        <w:t xml:space="preserve"> </w:t>
      </w:r>
      <w:r w:rsidRPr="006A4401">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6A4401">
          <w:rPr>
            <w:rStyle w:val="Hyperlink"/>
            <w:rFonts w:asciiTheme="minorHAnsi" w:hAnsiTheme="minorHAnsi"/>
            <w:sz w:val="22"/>
            <w:szCs w:val="22"/>
          </w:rPr>
          <w:t>tutoring</w:t>
        </w:r>
      </w:hyperlink>
      <w:r w:rsidRPr="006A4401">
        <w:rPr>
          <w:rFonts w:asciiTheme="minorHAnsi" w:hAnsiTheme="minorHAnsi"/>
          <w:sz w:val="22"/>
          <w:szCs w:val="22"/>
        </w:rPr>
        <w:t xml:space="preserve">, </w:t>
      </w:r>
      <w:hyperlink r:id="rId16" w:history="1">
        <w:r w:rsidRPr="006A4401">
          <w:rPr>
            <w:rStyle w:val="Hyperlink"/>
            <w:rFonts w:asciiTheme="minorHAnsi" w:hAnsiTheme="minorHAnsi"/>
            <w:sz w:val="22"/>
            <w:szCs w:val="22"/>
          </w:rPr>
          <w:t>major-based learning centers</w:t>
        </w:r>
      </w:hyperlink>
      <w:r w:rsidRPr="006A4401">
        <w:rPr>
          <w:rFonts w:asciiTheme="minorHAnsi" w:hAnsiTheme="minorHAnsi"/>
          <w:sz w:val="22"/>
          <w:szCs w:val="22"/>
        </w:rPr>
        <w:t xml:space="preserve">, developmental education, </w:t>
      </w:r>
      <w:hyperlink r:id="rId17" w:history="1">
        <w:r w:rsidRPr="006A4401">
          <w:rPr>
            <w:rStyle w:val="Hyperlink"/>
            <w:rFonts w:asciiTheme="minorHAnsi" w:hAnsiTheme="minorHAnsi"/>
            <w:sz w:val="22"/>
            <w:szCs w:val="22"/>
          </w:rPr>
          <w:t>advising and mentoring</w:t>
        </w:r>
      </w:hyperlink>
      <w:r w:rsidRPr="006A4401">
        <w:rPr>
          <w:rFonts w:asciiTheme="minorHAnsi" w:hAnsiTheme="minorHAnsi"/>
          <w:sz w:val="22"/>
          <w:szCs w:val="22"/>
        </w:rPr>
        <w:t xml:space="preserve">, personal counseling, and </w:t>
      </w:r>
      <w:hyperlink r:id="rId18" w:history="1">
        <w:r w:rsidRPr="006A4401">
          <w:rPr>
            <w:rStyle w:val="Hyperlink"/>
            <w:rFonts w:asciiTheme="minorHAnsi" w:hAnsiTheme="minorHAnsi"/>
            <w:sz w:val="22"/>
            <w:szCs w:val="22"/>
          </w:rPr>
          <w:t>federally funded programs</w:t>
        </w:r>
      </w:hyperlink>
      <w:r w:rsidRPr="006A4401">
        <w:rPr>
          <w:rFonts w:asciiTheme="minorHAnsi" w:hAnsiTheme="minorHAnsi"/>
          <w:sz w:val="22"/>
          <w:szCs w:val="22"/>
        </w:rPr>
        <w:t xml:space="preserve">. For individualized referrals, students may visit the reception desk at University College (Ransom Hall), call the Maverick Resource Hotline at 817-272-6107, send a message to </w:t>
      </w:r>
      <w:hyperlink r:id="rId19" w:history="1">
        <w:r w:rsidRPr="006A4401">
          <w:rPr>
            <w:rStyle w:val="Hyperlink"/>
            <w:rFonts w:asciiTheme="minorHAnsi" w:hAnsiTheme="minorHAnsi"/>
            <w:sz w:val="22"/>
            <w:szCs w:val="22"/>
          </w:rPr>
          <w:t>resources@uta.edu</w:t>
        </w:r>
      </w:hyperlink>
      <w:r w:rsidRPr="006A4401">
        <w:rPr>
          <w:rFonts w:asciiTheme="minorHAnsi" w:hAnsiTheme="minorHAnsi"/>
          <w:sz w:val="22"/>
          <w:szCs w:val="22"/>
        </w:rPr>
        <w:t xml:space="preserve">, or view the information at </w:t>
      </w:r>
      <w:hyperlink r:id="rId20" w:history="1">
        <w:r w:rsidRPr="006A4401">
          <w:rPr>
            <w:rStyle w:val="Hyperlink"/>
            <w:rFonts w:asciiTheme="minorHAnsi" w:hAnsiTheme="minorHAnsi"/>
            <w:sz w:val="22"/>
            <w:szCs w:val="22"/>
          </w:rPr>
          <w:t>http://www.uta.edu/universitycollege/resources/index.php</w:t>
        </w:r>
      </w:hyperlink>
      <w:r w:rsidRPr="006A4401">
        <w:rPr>
          <w:rFonts w:asciiTheme="minorHAnsi" w:hAnsiTheme="minorHAnsi"/>
          <w:sz w:val="22"/>
          <w:szCs w:val="22"/>
        </w:rPr>
        <w:t>.</w:t>
      </w:r>
    </w:p>
    <w:p w:rsidR="00FC28BF" w:rsidRPr="006A4401" w:rsidRDefault="00FC28BF" w:rsidP="00FC28BF">
      <w:pPr>
        <w:spacing w:before="100" w:beforeAutospacing="1" w:after="100" w:afterAutospacing="1"/>
        <w:rPr>
          <w:rFonts w:asciiTheme="minorHAnsi" w:hAnsiTheme="minorHAnsi"/>
          <w:sz w:val="22"/>
          <w:szCs w:val="22"/>
        </w:rPr>
      </w:pPr>
      <w:r w:rsidRPr="006A4401">
        <w:rPr>
          <w:rFonts w:asciiTheme="minorHAnsi" w:hAnsiTheme="minorHAnsi"/>
          <w:b/>
          <w:bCs/>
          <w:sz w:val="22"/>
          <w:szCs w:val="22"/>
        </w:rPr>
        <w:t>The English Writing Center (411LIBR)</w:t>
      </w:r>
      <w:r w:rsidRPr="006A4401">
        <w:rPr>
          <w:rFonts w:asciiTheme="minorHAnsi" w:hAnsiTheme="minorHAnsi"/>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A4401">
        <w:rPr>
          <w:rFonts w:asciiTheme="minorHAnsi" w:hAnsiTheme="minorHAnsi"/>
          <w:sz w:val="22"/>
          <w:szCs w:val="22"/>
        </w:rPr>
        <w:t>Register</w:t>
      </w:r>
      <w:proofErr w:type="gramEnd"/>
      <w:r w:rsidRPr="006A4401">
        <w:rPr>
          <w:rFonts w:asciiTheme="minorHAnsi" w:hAnsiTheme="minorHAnsi"/>
          <w:sz w:val="22"/>
          <w:szCs w:val="22"/>
        </w:rPr>
        <w:t xml:space="preserve"> and make appointments online at http://uta.mywconline.com. Classroom Visits, workshops, and specialized services for graduate students are also available. Please see </w:t>
      </w:r>
      <w:hyperlink r:id="rId21" w:history="1">
        <w:r w:rsidRPr="006A4401">
          <w:rPr>
            <w:rStyle w:val="Hyperlink"/>
            <w:rFonts w:asciiTheme="minorHAnsi" w:hAnsiTheme="minorHAnsi"/>
            <w:sz w:val="22"/>
            <w:szCs w:val="22"/>
          </w:rPr>
          <w:t>www.uta.edu/owl</w:t>
        </w:r>
      </w:hyperlink>
      <w:r w:rsidRPr="006A4401">
        <w:rPr>
          <w:rFonts w:asciiTheme="minorHAnsi" w:hAnsiTheme="minorHAnsi"/>
          <w:sz w:val="22"/>
          <w:szCs w:val="22"/>
        </w:rPr>
        <w:t xml:space="preserve"> for detailed information on all our programs and services.</w:t>
      </w:r>
    </w:p>
    <w:p w:rsidR="00FC28BF" w:rsidRPr="006A4401" w:rsidRDefault="00FC28BF" w:rsidP="00FC28BF">
      <w:pPr>
        <w:spacing w:before="100" w:beforeAutospacing="1" w:after="100" w:afterAutospacing="1"/>
        <w:rPr>
          <w:rFonts w:asciiTheme="minorHAnsi" w:hAnsiTheme="minorHAnsi"/>
          <w:sz w:val="22"/>
          <w:szCs w:val="22"/>
          <w:u w:val="single"/>
        </w:rPr>
      </w:pPr>
      <w:r w:rsidRPr="006A4401">
        <w:rPr>
          <w:rFonts w:asciiTheme="minorHAnsi" w:hAnsiTheme="minorHAnsi"/>
          <w:sz w:val="22"/>
          <w:szCs w:val="22"/>
        </w:rPr>
        <w:t>The Library’s 2</w:t>
      </w:r>
      <w:r w:rsidRPr="006A4401">
        <w:rPr>
          <w:rFonts w:asciiTheme="minorHAnsi" w:hAnsiTheme="minorHAnsi"/>
          <w:sz w:val="22"/>
          <w:szCs w:val="22"/>
          <w:vertAlign w:val="superscript"/>
        </w:rPr>
        <w:t>nd</w:t>
      </w:r>
      <w:r w:rsidRPr="006A4401">
        <w:rPr>
          <w:rFonts w:asciiTheme="minorHAnsi" w:hAnsiTheme="minorHAns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6A4401">
          <w:rPr>
            <w:rStyle w:val="Hyperlink"/>
            <w:rFonts w:asciiTheme="minorHAnsi" w:hAnsiTheme="minorHAnsi"/>
            <w:sz w:val="22"/>
            <w:szCs w:val="22"/>
          </w:rPr>
          <w:t>http://library.uta.edu/academic-plaza</w:t>
        </w:r>
      </w:hyperlink>
    </w:p>
    <w:p w:rsidR="00FC28BF" w:rsidRDefault="00FC28BF" w:rsidP="00FC28BF">
      <w:pPr>
        <w:rPr>
          <w:rFonts w:asciiTheme="minorHAnsi" w:hAnsiTheme="minorHAnsi"/>
          <w:bCs/>
          <w:sz w:val="22"/>
          <w:szCs w:val="22"/>
        </w:rPr>
      </w:pPr>
      <w:r w:rsidRPr="006A4401">
        <w:rPr>
          <w:rFonts w:asciiTheme="minorHAnsi" w:hAnsiTheme="minorHAnsi"/>
          <w:b/>
          <w:bCs/>
          <w:sz w:val="22"/>
          <w:szCs w:val="22"/>
        </w:rPr>
        <w:t>The IDEAS Center (</w:t>
      </w:r>
      <w:r w:rsidRPr="006A4401">
        <w:rPr>
          <w:rFonts w:asciiTheme="minorHAnsi" w:hAnsiTheme="minorHAnsi"/>
          <w:bCs/>
          <w:sz w:val="22"/>
          <w:szCs w:val="22"/>
        </w:rPr>
        <w:t>2</w:t>
      </w:r>
      <w:r w:rsidRPr="006A4401">
        <w:rPr>
          <w:rFonts w:asciiTheme="minorHAnsi" w:hAnsiTheme="minorHAnsi"/>
          <w:bCs/>
          <w:sz w:val="22"/>
          <w:szCs w:val="22"/>
          <w:vertAlign w:val="superscript"/>
        </w:rPr>
        <w:t>nd</w:t>
      </w:r>
      <w:r w:rsidRPr="006A4401">
        <w:rPr>
          <w:rFonts w:asciiTheme="minorHAnsi" w:hAnsiTheme="minorHAnsi"/>
          <w:bCs/>
          <w:sz w:val="22"/>
          <w:szCs w:val="22"/>
        </w:rPr>
        <w:t xml:space="preserve"> Floor of Central Library) offers </w:t>
      </w:r>
      <w:r w:rsidRPr="006A4401">
        <w:rPr>
          <w:rFonts w:asciiTheme="minorHAnsi" w:hAnsiTheme="minorHAnsi"/>
          <w:b/>
          <w:bCs/>
          <w:sz w:val="22"/>
          <w:szCs w:val="22"/>
        </w:rPr>
        <w:t>free</w:t>
      </w:r>
      <w:r w:rsidRPr="006A4401">
        <w:rPr>
          <w:rFonts w:asciiTheme="minorHAnsi" w:hAnsiTheme="minorHAns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6A4401">
          <w:rPr>
            <w:rStyle w:val="Hyperlink"/>
            <w:rFonts w:asciiTheme="minorHAnsi" w:hAnsiTheme="minorHAnsi"/>
            <w:bCs/>
            <w:sz w:val="22"/>
            <w:szCs w:val="22"/>
          </w:rPr>
          <w:t>IDEAS@uta.edu</w:t>
        </w:r>
      </w:hyperlink>
      <w:r w:rsidRPr="006A4401">
        <w:rPr>
          <w:rFonts w:asciiTheme="minorHAnsi" w:hAnsiTheme="minorHAnsi"/>
          <w:bCs/>
          <w:sz w:val="22"/>
          <w:szCs w:val="22"/>
        </w:rPr>
        <w:t xml:space="preserve"> or call (817) 272-6593.</w:t>
      </w:r>
    </w:p>
    <w:p w:rsidR="00FC28BF" w:rsidRDefault="00FC28BF" w:rsidP="00FC28BF">
      <w:pPr>
        <w:rPr>
          <w:rFonts w:asciiTheme="minorHAnsi" w:hAnsiTheme="minorHAnsi"/>
          <w:bCs/>
          <w:sz w:val="22"/>
          <w:szCs w:val="22"/>
        </w:rPr>
      </w:pPr>
    </w:p>
    <w:p w:rsidR="00FC28BF" w:rsidRPr="00FC28BF" w:rsidRDefault="00FC28BF" w:rsidP="00FC28BF">
      <w:pPr>
        <w:pStyle w:val="NormalWeb"/>
        <w:spacing w:before="0" w:beforeAutospacing="0" w:after="0" w:afterAutospacing="0"/>
        <w:ind w:right="220"/>
        <w:rPr>
          <w:rFonts w:asciiTheme="minorHAnsi" w:hAnsiTheme="minorHAnsi" w:cs="Lucida Grande"/>
          <w:color w:val="111111"/>
          <w:sz w:val="22"/>
          <w:szCs w:val="22"/>
        </w:rPr>
      </w:pPr>
      <w:r w:rsidRPr="00FC28BF">
        <w:rPr>
          <w:rFonts w:asciiTheme="minorHAnsi" w:hAnsiTheme="minorHAnsi" w:cs="Lucida Grande"/>
          <w:b/>
          <w:bCs/>
          <w:color w:val="111111"/>
          <w:sz w:val="22"/>
          <w:szCs w:val="22"/>
          <w:bdr w:val="none" w:sz="0" w:space="0" w:color="auto" w:frame="1"/>
        </w:rPr>
        <w:t xml:space="preserve">Library Research Help </w:t>
      </w:r>
      <w:r>
        <w:rPr>
          <w:rFonts w:asciiTheme="minorHAnsi" w:hAnsiTheme="minorHAnsi" w:cs="Lucida Grande"/>
          <w:b/>
          <w:bCs/>
          <w:color w:val="111111"/>
          <w:sz w:val="22"/>
          <w:szCs w:val="22"/>
          <w:bdr w:val="none" w:sz="0" w:space="0" w:color="auto" w:frame="1"/>
        </w:rPr>
        <w:t xml:space="preserve">                                                                                                                                            </w:t>
      </w:r>
      <w:r w:rsidRPr="00FC28BF">
        <w:rPr>
          <w:rFonts w:asciiTheme="minorHAnsi" w:hAnsiTheme="minorHAnsi" w:cs="Lucida Grande"/>
          <w:color w:val="111111"/>
          <w:sz w:val="22"/>
          <w:szCs w:val="22"/>
          <w:bdr w:val="none" w:sz="0" w:space="0" w:color="auto" w:frame="1"/>
        </w:rPr>
        <w:t>UT Arlington Library offers many ways for students to receive help with writing assignments: </w:t>
      </w:r>
      <w:r w:rsidRPr="00FC28BF">
        <w:rPr>
          <w:rFonts w:asciiTheme="minorHAnsi" w:hAnsiTheme="minorHAnsi" w:cs="Lucida Grande"/>
          <w:b/>
          <w:bCs/>
          <w:i/>
          <w:iCs/>
          <w:color w:val="111111"/>
          <w:sz w:val="22"/>
          <w:szCs w:val="22"/>
          <w:bdr w:val="none" w:sz="0" w:space="0" w:color="auto" w:frame="1"/>
        </w:rPr>
        <w:t>Course-Specific Guides. </w:t>
      </w:r>
      <w:r w:rsidRPr="00FC28BF">
        <w:rPr>
          <w:rFonts w:asciiTheme="minorHAnsi" w:hAnsiTheme="minorHAnsi" w:cs="Lucida Grande"/>
          <w:color w:val="111111"/>
          <w:sz w:val="22"/>
          <w:szCs w:val="22"/>
          <w:bdr w:val="none" w:sz="0" w:space="0" w:color="auto" w:frame="1"/>
        </w:rPr>
        <w:t>All First-Year English courses have access to </w:t>
      </w:r>
      <w:hyperlink r:id="rId24" w:history="1">
        <w:r w:rsidRPr="00FC28BF">
          <w:rPr>
            <w:rStyle w:val="Hyperlink"/>
            <w:rFonts w:asciiTheme="minorHAnsi" w:hAnsiTheme="minorHAnsi" w:cs="Lucida Grande"/>
            <w:sz w:val="22"/>
            <w:szCs w:val="22"/>
            <w:bdr w:val="none" w:sz="0" w:space="0" w:color="auto" w:frame="1"/>
          </w:rPr>
          <w:t>research guides</w:t>
        </w:r>
      </w:hyperlink>
      <w:r w:rsidRPr="00FC28BF">
        <w:rPr>
          <w:rFonts w:asciiTheme="minorHAnsi" w:hAnsiTheme="minorHAnsi" w:cs="Lucida Grande"/>
          <w:color w:val="111111"/>
          <w:sz w:val="22"/>
          <w:szCs w:val="22"/>
          <w:bdr w:val="none" w:sz="0" w:space="0" w:color="auto" w:frame="1"/>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FC28BF" w:rsidRPr="00FC28BF" w:rsidRDefault="00FC28BF" w:rsidP="00FC28BF">
      <w:pPr>
        <w:pStyle w:val="NormalWeb"/>
        <w:spacing w:before="0" w:beforeAutospacing="0" w:after="0" w:afterAutospacing="0"/>
        <w:ind w:right="115"/>
        <w:rPr>
          <w:rFonts w:asciiTheme="minorHAnsi" w:hAnsiTheme="minorHAnsi" w:cs="Lucida Grande"/>
          <w:color w:val="111111"/>
          <w:sz w:val="22"/>
          <w:szCs w:val="22"/>
        </w:rPr>
      </w:pPr>
      <w:proofErr w:type="gramStart"/>
      <w:r w:rsidRPr="00FC28BF">
        <w:rPr>
          <w:rFonts w:asciiTheme="minorHAnsi" w:hAnsiTheme="minorHAnsi" w:cs="Lucida Grande"/>
          <w:b/>
          <w:bCs/>
          <w:i/>
          <w:iCs/>
          <w:color w:val="111111"/>
          <w:sz w:val="22"/>
          <w:szCs w:val="22"/>
          <w:bdr w:val="none" w:sz="0" w:space="0" w:color="auto" w:frame="1"/>
        </w:rPr>
        <w:t>Virtual Office Hours.</w:t>
      </w:r>
      <w:proofErr w:type="gramEnd"/>
      <w:r w:rsidRPr="00FC28BF">
        <w:rPr>
          <w:rFonts w:asciiTheme="minorHAnsi" w:hAnsiTheme="minorHAnsi" w:cs="Lucida Grande"/>
          <w:b/>
          <w:bCs/>
          <w:i/>
          <w:iCs/>
          <w:color w:val="111111"/>
          <w:sz w:val="22"/>
          <w:szCs w:val="22"/>
          <w:bdr w:val="none" w:sz="0" w:space="0" w:color="auto" w:frame="1"/>
        </w:rPr>
        <w:t> </w:t>
      </w:r>
      <w:r w:rsidRPr="00FC28BF">
        <w:rPr>
          <w:rFonts w:asciiTheme="minorHAnsi" w:hAnsiTheme="minorHAnsi" w:cs="Lucida Grande"/>
          <w:color w:val="111111"/>
          <w:sz w:val="22"/>
          <w:szCs w:val="22"/>
          <w:bdr w:val="none" w:sz="0" w:space="0" w:color="auto" w:frame="1"/>
        </w:rPr>
        <w:t>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w:t>
      </w:r>
    </w:p>
    <w:p w:rsidR="00FC28BF" w:rsidRPr="00FC28BF" w:rsidRDefault="00FC28BF" w:rsidP="00FC28BF">
      <w:pPr>
        <w:rPr>
          <w:rFonts w:asciiTheme="minorHAnsi" w:hAnsiTheme="minorHAnsi"/>
          <w:bCs/>
          <w:sz w:val="22"/>
          <w:szCs w:val="22"/>
        </w:rPr>
      </w:pPr>
    </w:p>
    <w:p w:rsidR="00FC28BF" w:rsidRPr="00FC28BF" w:rsidRDefault="00FC28BF" w:rsidP="00FC28BF">
      <w:pPr>
        <w:rPr>
          <w:rFonts w:asciiTheme="minorHAnsi" w:hAnsiTheme="minorHAnsi"/>
          <w:sz w:val="22"/>
          <w:szCs w:val="22"/>
        </w:rPr>
      </w:pPr>
      <w:r w:rsidRPr="00FC28BF">
        <w:rPr>
          <w:rFonts w:asciiTheme="minorHAnsi" w:hAnsiTheme="minorHAnsi"/>
          <w:color w:val="111111"/>
          <w:sz w:val="22"/>
          <w:szCs w:val="22"/>
          <w:shd w:val="clear" w:color="auto" w:fill="FFFFFF"/>
        </w:rPr>
        <w:t>Please note all times listed are for </w:t>
      </w:r>
      <w:r w:rsidRPr="00FC28BF">
        <w:rPr>
          <w:rFonts w:asciiTheme="minorHAnsi" w:hAnsiTheme="minorHAnsi"/>
          <w:b/>
          <w:bCs/>
          <w:color w:val="111111"/>
          <w:sz w:val="22"/>
          <w:szCs w:val="22"/>
        </w:rPr>
        <w:t>Central Standard Time</w:t>
      </w:r>
      <w:r w:rsidRPr="00FC28BF">
        <w:rPr>
          <w:rFonts w:asciiTheme="minorHAnsi" w:hAnsiTheme="minorHAnsi"/>
          <w:color w:val="111111"/>
          <w:sz w:val="22"/>
          <w:szCs w:val="22"/>
          <w:shd w:val="clear" w:color="auto" w:fill="FFFFFF"/>
        </w:rPr>
        <w:t> and it is students’ responsibility to adjust for time differences if they do not reside in the area. </w:t>
      </w:r>
    </w:p>
    <w:p w:rsidR="00FC28BF" w:rsidRPr="00FC28BF" w:rsidRDefault="00FC28BF" w:rsidP="00FC28BF">
      <w:pPr>
        <w:rPr>
          <w:rFonts w:asciiTheme="minorHAnsi" w:hAnsiTheme="minorHAnsi"/>
          <w:sz w:val="22"/>
          <w:szCs w:val="22"/>
        </w:rPr>
      </w:pPr>
    </w:p>
    <w:p w:rsidR="00FC28BF" w:rsidRPr="006A4401" w:rsidRDefault="00FC28BF" w:rsidP="00FC28BF">
      <w:pPr>
        <w:autoSpaceDE w:val="0"/>
        <w:autoSpaceDN w:val="0"/>
        <w:adjustRightInd w:val="0"/>
        <w:rPr>
          <w:rFonts w:asciiTheme="minorHAnsi" w:hAnsiTheme="minorHAnsi"/>
          <w:bCs/>
          <w:sz w:val="22"/>
          <w:szCs w:val="22"/>
        </w:rPr>
      </w:pPr>
      <w:r w:rsidRPr="006A4401">
        <w:rPr>
          <w:rFonts w:asciiTheme="minorHAnsi" w:hAnsiTheme="minorHAnsi"/>
          <w:b/>
          <w:sz w:val="22"/>
          <w:szCs w:val="22"/>
        </w:rPr>
        <w:t xml:space="preserve">Student Feedback Survey: </w:t>
      </w:r>
      <w:r w:rsidRPr="006A4401">
        <w:rPr>
          <w:rFonts w:asciiTheme="minorHAnsi" w:hAnsiTheme="minorHAnsi"/>
          <w:bCs/>
          <w:sz w:val="22"/>
          <w:szCs w:val="22"/>
        </w:rPr>
        <w:t xml:space="preserve">At the end of each term, students enrolled in classes </w:t>
      </w:r>
      <w:proofErr w:type="gramStart"/>
      <w:r w:rsidRPr="006A4401">
        <w:rPr>
          <w:rFonts w:asciiTheme="minorHAnsi" w:hAnsiTheme="minorHAnsi"/>
          <w:bCs/>
          <w:sz w:val="22"/>
          <w:szCs w:val="22"/>
        </w:rPr>
        <w:t>categorized</w:t>
      </w:r>
      <w:proofErr w:type="gramEnd"/>
      <w:r w:rsidRPr="006A4401">
        <w:rPr>
          <w:rFonts w:asciiTheme="minorHAnsi" w:hAnsiTheme="minorHAnsi"/>
          <w:bCs/>
          <w:sz w:val="22"/>
          <w:szCs w:val="22"/>
        </w:rPr>
        <w:t xml:space="preserve">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6A4401">
          <w:rPr>
            <w:rStyle w:val="Hyperlink"/>
            <w:rFonts w:asciiTheme="minorHAnsi" w:hAnsiTheme="minorHAnsi"/>
            <w:bCs/>
            <w:sz w:val="22"/>
            <w:szCs w:val="22"/>
          </w:rPr>
          <w:t>http://www.uta.edu/sfs</w:t>
        </w:r>
      </w:hyperlink>
      <w:r w:rsidRPr="006A4401">
        <w:rPr>
          <w:rFonts w:asciiTheme="minorHAnsi" w:hAnsiTheme="minorHAnsi"/>
          <w:bCs/>
          <w:sz w:val="22"/>
          <w:szCs w:val="22"/>
        </w:rPr>
        <w:t>.</w:t>
      </w:r>
    </w:p>
    <w:p w:rsidR="00FC28BF" w:rsidRPr="006A4401" w:rsidRDefault="00FC28BF" w:rsidP="00FC28BF">
      <w:pPr>
        <w:autoSpaceDE w:val="0"/>
        <w:autoSpaceDN w:val="0"/>
        <w:adjustRightInd w:val="0"/>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b/>
          <w:sz w:val="22"/>
          <w:szCs w:val="22"/>
        </w:rPr>
        <w:t xml:space="preserve">Electronic Communication: </w:t>
      </w:r>
      <w:r w:rsidRPr="006A4401">
        <w:rPr>
          <w:rFonts w:asciiTheme="minorHAnsi" w:hAnsiTheme="minorHAnsi"/>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6A4401">
          <w:rPr>
            <w:rStyle w:val="Hyperlink"/>
            <w:rFonts w:asciiTheme="minorHAnsi" w:hAnsiTheme="minorHAnsi"/>
            <w:sz w:val="22"/>
            <w:szCs w:val="22"/>
          </w:rPr>
          <w:t>http://www.uta.edu/oit/cs/email/mavmail.php</w:t>
        </w:r>
      </w:hyperlink>
      <w:r w:rsidRPr="006A4401">
        <w:rPr>
          <w:rFonts w:asciiTheme="minorHAnsi" w:hAnsiTheme="minorHAnsi"/>
          <w:sz w:val="22"/>
          <w:szCs w:val="22"/>
        </w:rPr>
        <w:t>.</w:t>
      </w:r>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b/>
          <w:sz w:val="22"/>
          <w:szCs w:val="22"/>
        </w:rPr>
        <w:t>Campus Carry:</w:t>
      </w:r>
      <w:r w:rsidRPr="006A4401">
        <w:rPr>
          <w:rFonts w:asciiTheme="minorHAnsi" w:hAnsiTheme="min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6A4401">
          <w:rPr>
            <w:rStyle w:val="Hyperlink"/>
            <w:rFonts w:asciiTheme="minorHAnsi" w:hAnsiTheme="minorHAnsi"/>
            <w:sz w:val="22"/>
            <w:szCs w:val="22"/>
          </w:rPr>
          <w:t>http://www.uta.edu/news/info/campus-carry/</w:t>
        </w:r>
      </w:hyperlink>
    </w:p>
    <w:p w:rsidR="00FC28BF" w:rsidRPr="006A4401" w:rsidRDefault="00FC28BF" w:rsidP="00FC28BF">
      <w:pPr>
        <w:rPr>
          <w:rFonts w:asciiTheme="minorHAnsi" w:hAnsiTheme="minorHAnsi"/>
          <w:sz w:val="22"/>
          <w:szCs w:val="22"/>
        </w:rPr>
      </w:pPr>
    </w:p>
    <w:p w:rsidR="00FC28BF" w:rsidRPr="006A4401" w:rsidRDefault="00FC28BF" w:rsidP="00FC28BF">
      <w:pPr>
        <w:rPr>
          <w:rFonts w:asciiTheme="minorHAnsi" w:hAnsiTheme="minorHAnsi"/>
          <w:sz w:val="22"/>
          <w:szCs w:val="22"/>
        </w:rPr>
      </w:pPr>
      <w:r w:rsidRPr="006A4401">
        <w:rPr>
          <w:rFonts w:asciiTheme="minorHAnsi" w:hAnsiTheme="minorHAnsi"/>
          <w:b/>
          <w:bCs/>
          <w:sz w:val="22"/>
          <w:szCs w:val="22"/>
        </w:rPr>
        <w:t>Conferences and Questions:</w:t>
      </w:r>
      <w:r w:rsidRPr="006A4401">
        <w:rPr>
          <w:rFonts w:asciiTheme="minorHAnsi" w:hAnsiTheme="minorHAnsi"/>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28BF" w:rsidRPr="006A4401" w:rsidRDefault="00FC28BF" w:rsidP="00FC28BF">
      <w:pPr>
        <w:rPr>
          <w:rFonts w:asciiTheme="minorHAnsi" w:hAnsiTheme="minorHAnsi"/>
          <w:sz w:val="22"/>
          <w:szCs w:val="22"/>
        </w:rPr>
      </w:pPr>
    </w:p>
    <w:p w:rsidR="00FC28BF" w:rsidRPr="00FC28BF" w:rsidRDefault="00FC28BF" w:rsidP="00FC28BF">
      <w:pPr>
        <w:pStyle w:val="NormalWeb"/>
        <w:spacing w:before="0" w:beforeAutospacing="0" w:after="0" w:afterAutospacing="0"/>
        <w:rPr>
          <w:rFonts w:asciiTheme="minorHAnsi" w:hAnsiTheme="minorHAnsi" w:cs="Lucida Grande"/>
          <w:color w:val="111111"/>
          <w:sz w:val="22"/>
          <w:szCs w:val="22"/>
        </w:rPr>
      </w:pPr>
      <w:r w:rsidRPr="00FC28BF">
        <w:rPr>
          <w:rFonts w:asciiTheme="minorHAnsi" w:hAnsiTheme="minorHAnsi" w:cs="Lucida Grande"/>
          <w:b/>
          <w:bCs/>
          <w:color w:val="111111"/>
          <w:sz w:val="22"/>
          <w:szCs w:val="22"/>
          <w:bdr w:val="none" w:sz="0" w:space="0" w:color="auto" w:frame="1"/>
        </w:rPr>
        <w:t>Additional Academic Resources: </w:t>
      </w:r>
      <w:r w:rsidRPr="00FC28BF">
        <w:rPr>
          <w:rFonts w:asciiTheme="minorHAnsi" w:hAnsiTheme="minorHAnsi" w:cs="Lucida Grande"/>
          <w:color w:val="111111"/>
          <w:sz w:val="22"/>
          <w:szCs w:val="22"/>
          <w:bdr w:val="none" w:sz="0" w:space="0" w:color="auto" w:frame="1"/>
        </w:rPr>
        <w:t>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8" w:history="1">
        <w:r w:rsidRPr="00FC28BF">
          <w:rPr>
            <w:rStyle w:val="Hyperlink"/>
            <w:rFonts w:asciiTheme="minorHAnsi" w:hAnsiTheme="minorHAnsi" w:cs="Lucida Grande"/>
            <w:sz w:val="22"/>
            <w:szCs w:val="22"/>
            <w:bdr w:val="none" w:sz="0" w:space="0" w:color="auto" w:frame="1"/>
          </w:rPr>
          <w:t>www.uta.edu/resources</w:t>
        </w:r>
      </w:hyperlink>
      <w:r w:rsidRPr="00FC28BF">
        <w:rPr>
          <w:rFonts w:asciiTheme="minorHAnsi" w:hAnsiTheme="minorHAnsi" w:cs="Lucida Grande"/>
          <w:color w:val="111111"/>
          <w:sz w:val="22"/>
          <w:szCs w:val="22"/>
          <w:bdr w:val="none" w:sz="0" w:space="0" w:color="auto" w:frame="1"/>
        </w:rPr>
        <w:t> for more information.</w:t>
      </w:r>
    </w:p>
    <w:p w:rsidR="00FC28BF" w:rsidRPr="00FC28BF" w:rsidRDefault="00FC28BF" w:rsidP="00FC28BF">
      <w:pPr>
        <w:pStyle w:val="NormalWeb"/>
        <w:spacing w:before="0" w:beforeAutospacing="0" w:after="0" w:afterAutospacing="0"/>
        <w:rPr>
          <w:rFonts w:asciiTheme="minorHAnsi" w:hAnsiTheme="minorHAnsi" w:cs="Lucida Grande"/>
          <w:color w:val="111111"/>
          <w:sz w:val="22"/>
          <w:szCs w:val="22"/>
        </w:rPr>
      </w:pPr>
      <w:r w:rsidRPr="00FC28BF">
        <w:rPr>
          <w:rFonts w:asciiTheme="minorHAnsi" w:hAnsiTheme="minorHAnsi" w:cs="Lucida Grande"/>
          <w:color w:val="111111"/>
          <w:sz w:val="22"/>
          <w:szCs w:val="22"/>
          <w:bdr w:val="none" w:sz="0" w:space="0" w:color="auto" w:frame="1"/>
        </w:rPr>
        <w:t> </w:t>
      </w:r>
    </w:p>
    <w:p w:rsidR="00FC28BF" w:rsidRDefault="00FC28BF" w:rsidP="00FC28BF">
      <w:pPr>
        <w:rPr>
          <w:rFonts w:ascii="Times" w:hAnsi="Times"/>
          <w:sz w:val="20"/>
          <w:szCs w:val="20"/>
        </w:rPr>
      </w:pPr>
    </w:p>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Default="00FC28BF" w:rsidP="00FC28BF"/>
    <w:p w:rsidR="00FC28BF" w:rsidRPr="00A82637" w:rsidRDefault="00FC28BF" w:rsidP="00FC28BF"/>
    <w:p w:rsidR="00FC28BF" w:rsidRPr="00FC28BF" w:rsidRDefault="00FC28BF" w:rsidP="00FC28BF"/>
    <w:p w:rsidR="005D6412" w:rsidRPr="00FC28BF" w:rsidRDefault="005D6412" w:rsidP="00FC28BF">
      <w:bookmarkStart w:id="0" w:name="_GoBack"/>
      <w:bookmarkEnd w:id="0"/>
    </w:p>
    <w:sectPr w:rsidR="005D6412" w:rsidRPr="00FC28BF" w:rsidSect="00A82637">
      <w:pgSz w:w="12240" w:h="15840"/>
      <w:pgMar w:top="1440" w:right="1440" w:bottom="1354" w:left="1440" w:header="720" w:footer="720" w:gutter="0"/>
      <w:cols w:space="720"/>
      <w:docGrid w:linePitch="360"/>
      <w:printerSettings r:id="rId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2FA"/>
    <w:multiLevelType w:val="multilevel"/>
    <w:tmpl w:val="478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3105E"/>
    <w:multiLevelType w:val="multilevel"/>
    <w:tmpl w:val="536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C620F"/>
    <w:multiLevelType w:val="multilevel"/>
    <w:tmpl w:val="516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41B0D"/>
    <w:multiLevelType w:val="multilevel"/>
    <w:tmpl w:val="CF7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71519"/>
    <w:multiLevelType w:val="multilevel"/>
    <w:tmpl w:val="3DE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9C0579"/>
    <w:multiLevelType w:val="multilevel"/>
    <w:tmpl w:val="26E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E769CD"/>
    <w:multiLevelType w:val="multilevel"/>
    <w:tmpl w:val="6D6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5"/>
  </w:num>
  <w:num w:numId="4">
    <w:abstractNumId w:val="7"/>
  </w:num>
  <w:num w:numId="5">
    <w:abstractNumId w:val="6"/>
  </w:num>
  <w:num w:numId="6">
    <w:abstractNumId w:val="3"/>
  </w:num>
  <w:num w:numId="7">
    <w:abstractNumId w:val="9"/>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37"/>
    <w:rsid w:val="00423E43"/>
    <w:rsid w:val="005D6412"/>
    <w:rsid w:val="00A82637"/>
    <w:rsid w:val="00FC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84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7"/>
    <w:rPr>
      <w:rFonts w:ascii="Times New Roman" w:eastAsia="Times New Roman" w:hAnsi="Times New Roman" w:cs="Times New Roman"/>
    </w:rPr>
  </w:style>
  <w:style w:type="paragraph" w:styleId="Heading2">
    <w:name w:val="heading 2"/>
    <w:basedOn w:val="Normal"/>
    <w:next w:val="Normal"/>
    <w:link w:val="Heading2Char"/>
    <w:qFormat/>
    <w:rsid w:val="00A82637"/>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A82637"/>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A82637"/>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637"/>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A82637"/>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A82637"/>
    <w:rPr>
      <w:rFonts w:ascii="Times New Roman" w:eastAsia="Times New Roman" w:hAnsi="Times New Roman" w:cs="Times New Roman"/>
      <w:noProof/>
      <w:sz w:val="36"/>
      <w:szCs w:val="20"/>
    </w:rPr>
  </w:style>
  <w:style w:type="paragraph" w:styleId="NormalWeb">
    <w:name w:val="Normal (Web)"/>
    <w:basedOn w:val="Normal"/>
    <w:uiPriority w:val="99"/>
    <w:rsid w:val="00A82637"/>
    <w:pPr>
      <w:spacing w:before="100" w:beforeAutospacing="1" w:after="100" w:afterAutospacing="1"/>
    </w:pPr>
  </w:style>
  <w:style w:type="paragraph" w:styleId="BodyText">
    <w:name w:val="Body Text"/>
    <w:basedOn w:val="Normal"/>
    <w:link w:val="BodyTextChar"/>
    <w:rsid w:val="00A82637"/>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82637"/>
    <w:rPr>
      <w:rFonts w:ascii="Arial" w:eastAsia="Times New Roman" w:hAnsi="Arial" w:cs="Times New Roman"/>
      <w:noProof/>
      <w:spacing w:val="-4"/>
      <w:sz w:val="20"/>
      <w:szCs w:val="20"/>
    </w:rPr>
  </w:style>
  <w:style w:type="character" w:styleId="Hyperlink">
    <w:name w:val="Hyperlink"/>
    <w:rsid w:val="00A82637"/>
    <w:rPr>
      <w:color w:val="auto"/>
      <w:u w:val="single"/>
    </w:rPr>
  </w:style>
  <w:style w:type="paragraph" w:styleId="PlainText">
    <w:name w:val="Plain Text"/>
    <w:basedOn w:val="Normal"/>
    <w:link w:val="PlainTextChar"/>
    <w:uiPriority w:val="99"/>
    <w:rsid w:val="00A82637"/>
    <w:rPr>
      <w:rFonts w:ascii="Courier New" w:hAnsi="Courier New"/>
      <w:sz w:val="20"/>
      <w:szCs w:val="20"/>
    </w:rPr>
  </w:style>
  <w:style w:type="character" w:customStyle="1" w:styleId="PlainTextChar">
    <w:name w:val="Plain Text Char"/>
    <w:basedOn w:val="DefaultParagraphFont"/>
    <w:link w:val="PlainText"/>
    <w:uiPriority w:val="99"/>
    <w:rsid w:val="00A82637"/>
    <w:rPr>
      <w:rFonts w:ascii="Courier New" w:eastAsia="Times New Roman" w:hAnsi="Courier New" w:cs="Times New Roman"/>
      <w:sz w:val="20"/>
      <w:szCs w:val="20"/>
    </w:rPr>
  </w:style>
  <w:style w:type="character" w:styleId="Strong">
    <w:name w:val="Strong"/>
    <w:uiPriority w:val="22"/>
    <w:qFormat/>
    <w:rsid w:val="00A82637"/>
    <w:rPr>
      <w:b/>
      <w:bCs/>
    </w:rPr>
  </w:style>
  <w:style w:type="paragraph" w:customStyle="1" w:styleId="Default">
    <w:name w:val="Default"/>
    <w:basedOn w:val="Normal"/>
    <w:uiPriority w:val="99"/>
    <w:rsid w:val="00A82637"/>
    <w:pPr>
      <w:autoSpaceDE w:val="0"/>
      <w:autoSpaceDN w:val="0"/>
    </w:pPr>
    <w:rPr>
      <w:rFonts w:eastAsia="SimSun"/>
      <w:color w:val="000000"/>
      <w:lang w:eastAsia="zh-CN"/>
    </w:rPr>
  </w:style>
  <w:style w:type="character" w:customStyle="1" w:styleId="fonttastic">
    <w:name w:val="fonttastic"/>
    <w:rsid w:val="00A82637"/>
  </w:style>
  <w:style w:type="character" w:customStyle="1" w:styleId="apple-converted-space">
    <w:name w:val="apple-converted-space"/>
    <w:basedOn w:val="DefaultParagraphFont"/>
    <w:rsid w:val="00FC28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7"/>
    <w:rPr>
      <w:rFonts w:ascii="Times New Roman" w:eastAsia="Times New Roman" w:hAnsi="Times New Roman" w:cs="Times New Roman"/>
    </w:rPr>
  </w:style>
  <w:style w:type="paragraph" w:styleId="Heading2">
    <w:name w:val="heading 2"/>
    <w:basedOn w:val="Normal"/>
    <w:next w:val="Normal"/>
    <w:link w:val="Heading2Char"/>
    <w:qFormat/>
    <w:rsid w:val="00A82637"/>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A82637"/>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A82637"/>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637"/>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A82637"/>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A82637"/>
    <w:rPr>
      <w:rFonts w:ascii="Times New Roman" w:eastAsia="Times New Roman" w:hAnsi="Times New Roman" w:cs="Times New Roman"/>
      <w:noProof/>
      <w:sz w:val="36"/>
      <w:szCs w:val="20"/>
    </w:rPr>
  </w:style>
  <w:style w:type="paragraph" w:styleId="NormalWeb">
    <w:name w:val="Normal (Web)"/>
    <w:basedOn w:val="Normal"/>
    <w:uiPriority w:val="99"/>
    <w:rsid w:val="00A82637"/>
    <w:pPr>
      <w:spacing w:before="100" w:beforeAutospacing="1" w:after="100" w:afterAutospacing="1"/>
    </w:pPr>
  </w:style>
  <w:style w:type="paragraph" w:styleId="BodyText">
    <w:name w:val="Body Text"/>
    <w:basedOn w:val="Normal"/>
    <w:link w:val="BodyTextChar"/>
    <w:rsid w:val="00A82637"/>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82637"/>
    <w:rPr>
      <w:rFonts w:ascii="Arial" w:eastAsia="Times New Roman" w:hAnsi="Arial" w:cs="Times New Roman"/>
      <w:noProof/>
      <w:spacing w:val="-4"/>
      <w:sz w:val="20"/>
      <w:szCs w:val="20"/>
    </w:rPr>
  </w:style>
  <w:style w:type="character" w:styleId="Hyperlink">
    <w:name w:val="Hyperlink"/>
    <w:rsid w:val="00A82637"/>
    <w:rPr>
      <w:color w:val="auto"/>
      <w:u w:val="single"/>
    </w:rPr>
  </w:style>
  <w:style w:type="paragraph" w:styleId="PlainText">
    <w:name w:val="Plain Text"/>
    <w:basedOn w:val="Normal"/>
    <w:link w:val="PlainTextChar"/>
    <w:uiPriority w:val="99"/>
    <w:rsid w:val="00A82637"/>
    <w:rPr>
      <w:rFonts w:ascii="Courier New" w:hAnsi="Courier New"/>
      <w:sz w:val="20"/>
      <w:szCs w:val="20"/>
    </w:rPr>
  </w:style>
  <w:style w:type="character" w:customStyle="1" w:styleId="PlainTextChar">
    <w:name w:val="Plain Text Char"/>
    <w:basedOn w:val="DefaultParagraphFont"/>
    <w:link w:val="PlainText"/>
    <w:uiPriority w:val="99"/>
    <w:rsid w:val="00A82637"/>
    <w:rPr>
      <w:rFonts w:ascii="Courier New" w:eastAsia="Times New Roman" w:hAnsi="Courier New" w:cs="Times New Roman"/>
      <w:sz w:val="20"/>
      <w:szCs w:val="20"/>
    </w:rPr>
  </w:style>
  <w:style w:type="character" w:styleId="Strong">
    <w:name w:val="Strong"/>
    <w:uiPriority w:val="22"/>
    <w:qFormat/>
    <w:rsid w:val="00A82637"/>
    <w:rPr>
      <w:b/>
      <w:bCs/>
    </w:rPr>
  </w:style>
  <w:style w:type="paragraph" w:customStyle="1" w:styleId="Default">
    <w:name w:val="Default"/>
    <w:basedOn w:val="Normal"/>
    <w:uiPriority w:val="99"/>
    <w:rsid w:val="00A82637"/>
    <w:pPr>
      <w:autoSpaceDE w:val="0"/>
      <w:autoSpaceDN w:val="0"/>
    </w:pPr>
    <w:rPr>
      <w:rFonts w:eastAsia="SimSun"/>
      <w:color w:val="000000"/>
      <w:lang w:eastAsia="zh-CN"/>
    </w:rPr>
  </w:style>
  <w:style w:type="character" w:customStyle="1" w:styleId="fonttastic">
    <w:name w:val="fonttastic"/>
    <w:rsid w:val="00A82637"/>
  </w:style>
  <w:style w:type="character" w:customStyle="1" w:styleId="apple-converted-space">
    <w:name w:val="apple-converted-space"/>
    <w:basedOn w:val="DefaultParagraphFont"/>
    <w:rsid w:val="00FC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955">
      <w:bodyDiv w:val="1"/>
      <w:marLeft w:val="0"/>
      <w:marRight w:val="0"/>
      <w:marTop w:val="0"/>
      <w:marBottom w:val="0"/>
      <w:divBdr>
        <w:top w:val="none" w:sz="0" w:space="0" w:color="auto"/>
        <w:left w:val="none" w:sz="0" w:space="0" w:color="auto"/>
        <w:bottom w:val="none" w:sz="0" w:space="0" w:color="auto"/>
        <w:right w:val="none" w:sz="0" w:space="0" w:color="auto"/>
      </w:divBdr>
    </w:div>
    <w:div w:id="526911846">
      <w:bodyDiv w:val="1"/>
      <w:marLeft w:val="0"/>
      <w:marRight w:val="0"/>
      <w:marTop w:val="0"/>
      <w:marBottom w:val="0"/>
      <w:divBdr>
        <w:top w:val="none" w:sz="0" w:space="0" w:color="auto"/>
        <w:left w:val="none" w:sz="0" w:space="0" w:color="auto"/>
        <w:bottom w:val="none" w:sz="0" w:space="0" w:color="auto"/>
        <w:right w:val="none" w:sz="0" w:space="0" w:color="auto"/>
      </w:divBdr>
    </w:div>
    <w:div w:id="551429937">
      <w:bodyDiv w:val="1"/>
      <w:marLeft w:val="0"/>
      <w:marRight w:val="0"/>
      <w:marTop w:val="0"/>
      <w:marBottom w:val="0"/>
      <w:divBdr>
        <w:top w:val="none" w:sz="0" w:space="0" w:color="auto"/>
        <w:left w:val="none" w:sz="0" w:space="0" w:color="auto"/>
        <w:bottom w:val="none" w:sz="0" w:space="0" w:color="auto"/>
        <w:right w:val="none" w:sz="0" w:space="0" w:color="auto"/>
      </w:divBdr>
    </w:div>
    <w:div w:id="555627670">
      <w:bodyDiv w:val="1"/>
      <w:marLeft w:val="0"/>
      <w:marRight w:val="0"/>
      <w:marTop w:val="0"/>
      <w:marBottom w:val="0"/>
      <w:divBdr>
        <w:top w:val="none" w:sz="0" w:space="0" w:color="auto"/>
        <w:left w:val="none" w:sz="0" w:space="0" w:color="auto"/>
        <w:bottom w:val="none" w:sz="0" w:space="0" w:color="auto"/>
        <w:right w:val="none" w:sz="0" w:space="0" w:color="auto"/>
      </w:divBdr>
    </w:div>
    <w:div w:id="668337885">
      <w:bodyDiv w:val="1"/>
      <w:marLeft w:val="0"/>
      <w:marRight w:val="0"/>
      <w:marTop w:val="0"/>
      <w:marBottom w:val="0"/>
      <w:divBdr>
        <w:top w:val="none" w:sz="0" w:space="0" w:color="auto"/>
        <w:left w:val="none" w:sz="0" w:space="0" w:color="auto"/>
        <w:bottom w:val="none" w:sz="0" w:space="0" w:color="auto"/>
        <w:right w:val="none" w:sz="0" w:space="0" w:color="auto"/>
      </w:divBdr>
    </w:div>
    <w:div w:id="800999030">
      <w:bodyDiv w:val="1"/>
      <w:marLeft w:val="0"/>
      <w:marRight w:val="0"/>
      <w:marTop w:val="0"/>
      <w:marBottom w:val="0"/>
      <w:divBdr>
        <w:top w:val="none" w:sz="0" w:space="0" w:color="auto"/>
        <w:left w:val="none" w:sz="0" w:space="0" w:color="auto"/>
        <w:bottom w:val="none" w:sz="0" w:space="0" w:color="auto"/>
        <w:right w:val="none" w:sz="0" w:space="0" w:color="auto"/>
      </w:divBdr>
    </w:div>
    <w:div w:id="937057990">
      <w:bodyDiv w:val="1"/>
      <w:marLeft w:val="0"/>
      <w:marRight w:val="0"/>
      <w:marTop w:val="0"/>
      <w:marBottom w:val="0"/>
      <w:divBdr>
        <w:top w:val="none" w:sz="0" w:space="0" w:color="auto"/>
        <w:left w:val="none" w:sz="0" w:space="0" w:color="auto"/>
        <w:bottom w:val="none" w:sz="0" w:space="0" w:color="auto"/>
        <w:right w:val="none" w:sz="0" w:space="0" w:color="auto"/>
      </w:divBdr>
    </w:div>
    <w:div w:id="1234924341">
      <w:bodyDiv w:val="1"/>
      <w:marLeft w:val="0"/>
      <w:marRight w:val="0"/>
      <w:marTop w:val="0"/>
      <w:marBottom w:val="0"/>
      <w:divBdr>
        <w:top w:val="none" w:sz="0" w:space="0" w:color="auto"/>
        <w:left w:val="none" w:sz="0" w:space="0" w:color="auto"/>
        <w:bottom w:val="none" w:sz="0" w:space="0" w:color="auto"/>
        <w:right w:val="none" w:sz="0" w:space="0" w:color="auto"/>
      </w:divBdr>
    </w:div>
    <w:div w:id="1403256875">
      <w:bodyDiv w:val="1"/>
      <w:marLeft w:val="0"/>
      <w:marRight w:val="0"/>
      <w:marTop w:val="0"/>
      <w:marBottom w:val="0"/>
      <w:divBdr>
        <w:top w:val="none" w:sz="0" w:space="0" w:color="auto"/>
        <w:left w:val="none" w:sz="0" w:space="0" w:color="auto"/>
        <w:bottom w:val="none" w:sz="0" w:space="0" w:color="auto"/>
        <w:right w:val="none" w:sz="0" w:space="0" w:color="auto"/>
      </w:divBdr>
    </w:div>
    <w:div w:id="1754548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3.uta.edu/catalog/content/general/academic_regulations.aspx"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IDEAS@uta.edu" TargetMode="External"/><Relationship Id="rId24" Type="http://schemas.openxmlformats.org/officeDocument/2006/relationships/hyperlink" Target="http://libguides.uta.edu/"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news/info/campus-carry/" TargetMode="External"/><Relationship Id="rId28" Type="http://schemas.openxmlformats.org/officeDocument/2006/relationships/hyperlink" Target="http://www.uta.edu/resources" TargetMode="External"/><Relationship Id="rId29" Type="http://schemas.openxmlformats.org/officeDocument/2006/relationships/printerSettings" Target="printerSettings/printerSettings1.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boho@uta.edu" TargetMode="External"/><Relationship Id="rId7" Type="http://schemas.openxmlformats.org/officeDocument/2006/relationships/hyperlink" Target="https://owa.uta.edu/owa/rechelle%40exchange.uta.edu/redir.aspx?C=GN50cBEysEmgPCSHa5xEXSdzFGMJ_c9IcB9zvAzGnXCBVjSj5pFO0qQnkvBFalLHjcWwbOrBa0k.&amp;URL=http%3a%2f%2fwww.pearsoncustom.com%2ftx%2futa_writing" TargetMode="External"/><Relationship Id="rId8" Type="http://schemas.openxmlformats.org/officeDocument/2006/relationships/hyperlink" Target="http://www.pearsoncustom.com/_global/productinfo/websites/_24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3845</Words>
  <Characters>21919</Characters>
  <Application>Microsoft Macintosh Word</Application>
  <DocSecurity>0</DocSecurity>
  <Lines>182</Lines>
  <Paragraphs>51</Paragraphs>
  <ScaleCrop>false</ScaleCrop>
  <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1</cp:revision>
  <dcterms:created xsi:type="dcterms:W3CDTF">2017-10-22T22:13:00Z</dcterms:created>
  <dcterms:modified xsi:type="dcterms:W3CDTF">2017-10-22T22:41:00Z</dcterms:modified>
</cp:coreProperties>
</file>