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b w:val="0"/>
          <w:vertAlign w:val="baseline"/>
        </w:rPr>
      </w:pPr>
      <w:r w:rsidDel="00000000" w:rsidR="00000000" w:rsidRPr="00000000">
        <w:rPr>
          <w:b w:val="1"/>
          <w:color w:val="000000"/>
          <w:vertAlign w:val="baseline"/>
        </w:rPr>
        <w:drawing>
          <wp:inline distB="0" distT="0" distL="114300" distR="114300">
            <wp:extent cx="619760" cy="5575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9760" cy="55753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vertAlign w:val="baseli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UNIVERSITY OF TEXAS AT ARLINGTON</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COLLEGE OF ENGINEERING</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DEPARTMENT OF CIVIL ENGINEERING</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0"/>
          <w:vertAlign w:val="baseline"/>
          <w:rtl w:val="0"/>
        </w:rPr>
        <w:t xml:space="preserve">Arlington, Texas 76019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CE </w:t>
      </w:r>
      <w:r w:rsidDel="00000000" w:rsidR="00000000" w:rsidRPr="00000000">
        <w:rPr>
          <w:rFonts w:ascii="Times New Roman" w:cs="Times New Roman" w:eastAsia="Times New Roman" w:hAnsi="Times New Roman"/>
          <w:b w:val="1"/>
          <w:sz w:val="24"/>
          <w:szCs w:val="24"/>
          <w:rtl w:val="0"/>
        </w:rPr>
        <w:t xml:space="preserve">3342</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Water Resources Engineering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Spring </w:t>
      </w:r>
      <w:r w:rsidDel="00000000" w:rsidR="00000000" w:rsidRPr="00000000">
        <w:rPr>
          <w:rFonts w:ascii="Times New Roman" w:cs="Times New Roman" w:eastAsia="Times New Roman" w:hAnsi="Times New Roman"/>
          <w:sz w:val="24"/>
          <w:szCs w:val="24"/>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Instructor: </w:t>
      </w:r>
      <w:r w:rsidDel="00000000" w:rsidR="00000000" w:rsidRPr="00000000">
        <w:rPr>
          <w:rFonts w:ascii="Times New Roman" w:cs="Times New Roman" w:eastAsia="Times New Roman" w:hAnsi="Times New Roman"/>
          <w:rtl w:val="0"/>
        </w:rPr>
        <w:t xml:space="preserve">Yu</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Zhang, Associate Professor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Office</w:t>
      </w:r>
      <w:r w:rsidDel="00000000" w:rsidR="00000000" w:rsidRPr="00000000">
        <w:rPr>
          <w:rFonts w:ascii="Times New Roman" w:cs="Times New Roman" w:eastAsia="Times New Roman" w:hAnsi="Times New Roman"/>
          <w:b w:val="1"/>
          <w:rtl w:val="0"/>
        </w:rPr>
        <w:t xml:space="preserve"> Location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rtl w:val="0"/>
        </w:rPr>
        <w:t xml:space="preserve">Room 427</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Engineering Research Building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Office Telephone Number: </w:t>
      </w:r>
      <w:r w:rsidDel="00000000" w:rsidR="00000000" w:rsidRPr="00000000">
        <w:rPr>
          <w:rFonts w:ascii="Times New Roman" w:cs="Times New Roman" w:eastAsia="Times New Roman" w:hAnsi="Times New Roman"/>
          <w:rtl w:val="0"/>
        </w:rPr>
        <w:t xml:space="preserve">817-272-1874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Email Address: </w:t>
      </w:r>
      <w:r w:rsidDel="00000000" w:rsidR="00000000" w:rsidRPr="00000000">
        <w:rPr>
          <w:rFonts w:ascii="Times New Roman" w:cs="Times New Roman" w:eastAsia="Times New Roman" w:hAnsi="Times New Roman"/>
          <w:rtl w:val="0"/>
        </w:rPr>
        <w:t xml:space="preserve">yu.zhang</w:t>
      </w:r>
      <w:r w:rsidDel="00000000" w:rsidR="00000000" w:rsidRPr="00000000">
        <w:rPr>
          <w:rFonts w:ascii="Times New Roman" w:cs="Times New Roman" w:eastAsia="Times New Roman" w:hAnsi="Times New Roman"/>
          <w:vertAlign w:val="baseline"/>
          <w:rtl w:val="0"/>
        </w:rPr>
        <w:t xml:space="preserve">@uta.edu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Faculty Profile:</w:t>
      </w:r>
      <w:r w:rsidDel="00000000" w:rsidR="00000000" w:rsidRPr="00000000">
        <w:rPr>
          <w:rFonts w:ascii="Times New Roman" w:cs="Times New Roman" w:eastAsia="Times New Roman" w:hAnsi="Times New Roman"/>
          <w:b w:val="1"/>
          <w:rtl w:val="0"/>
        </w:rPr>
        <w:t xml:space="preserve"> https://mentis-test.uta.edu/profile/export/export/id/6123?format=print</w:t>
      </w:r>
      <w:r w:rsidDel="00000000" w:rsidR="00000000" w:rsidRPr="00000000">
        <w:fldChar w:fldCharType="begin"/>
        <w:instrText xml:space="preserve"> HYPERLINK "https://mentis-test.uta.edu/profile/export/export/id/6123?format=print"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fldChar w:fldCharType="end"/>
      </w:r>
      <w:r w:rsidDel="00000000" w:rsidR="00000000" w:rsidRPr="00000000">
        <w:fldChar w:fldCharType="begin"/>
        <w:instrText xml:space="preserve"> HYPERLINK "https://mentis-test.uta.edu/profile/export/export/id/6123?format=print"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b w:val="1"/>
          <w:vertAlign w:val="baseline"/>
          <w:rtl w:val="0"/>
        </w:rPr>
        <w:t xml:space="preserve">Office Hours: </w:t>
      </w: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:00 am – </w:t>
      </w:r>
      <w:r w:rsidDel="00000000" w:rsidR="00000000" w:rsidRPr="00000000">
        <w:rPr>
          <w:rFonts w:ascii="Times New Roman" w:cs="Times New Roman" w:eastAsia="Times New Roman" w:hAnsi="Times New Roman"/>
          <w:rtl w:val="0"/>
        </w:rPr>
        <w:t xml:space="preserve">12:00 am</w:t>
      </w:r>
      <w:r w:rsidDel="00000000" w:rsidR="00000000" w:rsidRPr="00000000">
        <w:rPr>
          <w:rFonts w:ascii="Times New Roman" w:cs="Times New Roman" w:eastAsia="Times New Roman" w:hAnsi="Times New Roman"/>
          <w:vertAlign w:val="baseline"/>
          <w:rtl w:val="0"/>
        </w:rPr>
        <w:t xml:space="preserve">, Mon</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vertAlign w:val="baseline"/>
          <w:rtl w:val="0"/>
        </w:rPr>
        <w:t xml:space="preserve"> Wed,  3-4pm, Tuesday, </w:t>
      </w:r>
      <w:r w:rsidDel="00000000" w:rsidR="00000000" w:rsidRPr="00000000">
        <w:rPr>
          <w:rFonts w:ascii="Times New Roman" w:cs="Times New Roman" w:eastAsia="Times New Roman" w:hAnsi="Times New Roman"/>
          <w:rtl w:val="0"/>
        </w:rPr>
        <w:t xml:space="preserve">and by appointment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encouraged to utilize the scheduled office for Q&amp;A. Other time slots are available by appointment.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 </w:t>
      </w:r>
      <w:r w:rsidDel="00000000" w:rsidR="00000000" w:rsidRPr="00000000">
        <w:rPr>
          <w:rFonts w:ascii="Times New Roman" w:cs="Times New Roman" w:eastAsia="Times New Roman" w:hAnsi="Times New Roman"/>
          <w:rtl w:val="0"/>
        </w:rPr>
        <w:t xml:space="preserve">Amin Daghighi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 Office Hours/Location: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Section Information: </w:t>
      </w:r>
      <w:r w:rsidDel="00000000" w:rsidR="00000000" w:rsidRPr="00000000">
        <w:rPr>
          <w:rFonts w:ascii="Times New Roman" w:cs="Times New Roman" w:eastAsia="Times New Roman" w:hAnsi="Times New Roman"/>
          <w:vertAlign w:val="baseline"/>
          <w:rtl w:val="0"/>
        </w:rPr>
        <w:t xml:space="preserve">00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101</w:t>
      </w:r>
      <w:r w:rsidDel="00000000" w:rsidR="00000000" w:rsidRPr="00000000">
        <w:rPr>
          <w:rFonts w:ascii="Times New Roman" w:cs="Times New Roman" w:eastAsia="Times New Roman" w:hAnsi="Times New Roman"/>
          <w:vertAlign w:val="baseline"/>
          <w:rtl w:val="0"/>
        </w:rPr>
        <w:t xml:space="preserve"> (Combined into 001 on Blackboard)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Time and Place of Class Meetings: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vertAlign w:val="baseline"/>
          <w:rtl w:val="0"/>
        </w:rPr>
        <w:t xml:space="preserve">0-</w:t>
      </w:r>
      <w:r w:rsidDel="00000000" w:rsidR="00000000" w:rsidRPr="00000000">
        <w:rPr>
          <w:rFonts w:ascii="Times New Roman" w:cs="Times New Roman" w:eastAsia="Times New Roman" w:hAnsi="Times New Roman"/>
          <w:rtl w:val="0"/>
        </w:rPr>
        <w:t xml:space="preserve">10:50 a</w:t>
      </w:r>
      <w:r w:rsidDel="00000000" w:rsidR="00000000" w:rsidRPr="00000000">
        <w:rPr>
          <w:rFonts w:ascii="Times New Roman" w:cs="Times New Roman" w:eastAsia="Times New Roman" w:hAnsi="Times New Roman"/>
          <w:vertAlign w:val="baseline"/>
          <w:rtl w:val="0"/>
        </w:rPr>
        <w:t xml:space="preserve">m, Mon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Wed, </w:t>
      </w:r>
      <w:r w:rsidDel="00000000" w:rsidR="00000000" w:rsidRPr="00000000">
        <w:rPr>
          <w:rFonts w:ascii="Times New Roman" w:cs="Times New Roman" w:eastAsia="Times New Roman" w:hAnsi="Times New Roman"/>
          <w:rtl w:val="0"/>
        </w:rPr>
        <w:t xml:space="preserve">Fri; NH 106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Description of Course Content: </w:t>
      </w:r>
      <w:r w:rsidDel="00000000" w:rsidR="00000000" w:rsidRPr="00000000">
        <w:rPr>
          <w:rFonts w:ascii="Times New Roman" w:cs="Times New Roman" w:eastAsia="Times New Roman" w:hAnsi="Times New Roman"/>
          <w:vertAlign w:val="baseline"/>
          <w:rtl w:val="0"/>
        </w:rPr>
        <w:t xml:space="preserve">CE</w:t>
      </w:r>
      <w:r w:rsidDel="00000000" w:rsidR="00000000" w:rsidRPr="00000000">
        <w:rPr>
          <w:rFonts w:ascii="Times New Roman" w:cs="Times New Roman" w:eastAsia="Times New Roman" w:hAnsi="Times New Roman"/>
          <w:rtl w:val="0"/>
        </w:rPr>
        <w:t xml:space="preserve">3342</w:t>
      </w:r>
      <w:r w:rsidDel="00000000" w:rsidR="00000000" w:rsidRPr="00000000">
        <w:rPr>
          <w:rFonts w:ascii="Times New Roman" w:cs="Times New Roman" w:eastAsia="Times New Roman" w:hAnsi="Times New Roman"/>
          <w:vertAlign w:val="baseline"/>
          <w:rtl w:val="0"/>
        </w:rPr>
        <w:t xml:space="preserve"> - </w:t>
      </w:r>
      <w:r w:rsidDel="00000000" w:rsidR="00000000" w:rsidRPr="00000000">
        <w:rPr>
          <w:rFonts w:ascii="Times New Roman" w:cs="Times New Roman" w:eastAsia="Times New Roman" w:hAnsi="Times New Roman"/>
          <w:rtl w:val="0"/>
        </w:rPr>
        <w:t xml:space="preserve">Water Resource Engineering </w:t>
      </w:r>
      <w:r w:rsidDel="00000000" w:rsidR="00000000" w:rsidRPr="00000000">
        <w:rPr>
          <w:rFonts w:ascii="Times New Roman" w:cs="Times New Roman" w:eastAsia="Times New Roman" w:hAnsi="Times New Roman"/>
          <w:vertAlign w:val="baseline"/>
          <w:rtl w:val="0"/>
        </w:rPr>
        <w:t xml:space="preserve">(3 - 0)</w:t>
      </w:r>
      <w:r w:rsidDel="00000000" w:rsidR="00000000" w:rsidRPr="00000000">
        <w:rPr>
          <w:rFonts w:ascii="Times New Roman" w:cs="Times New Roman" w:eastAsia="Times New Roman" w:hAnsi="Times New Roman"/>
          <w:b w:val="1"/>
          <w:vertAlign w:val="baseline"/>
          <w:rtl w:val="0"/>
        </w:rPr>
        <w:br w:type="textWrapping"/>
      </w:r>
      <w:r w:rsidDel="00000000" w:rsidR="00000000" w:rsidRPr="00000000">
        <w:rPr>
          <w:rFonts w:ascii="Times New Roman" w:cs="Times New Roman" w:eastAsia="Times New Roman" w:hAnsi="Times New Roman"/>
          <w:rtl w:val="0"/>
        </w:rPr>
        <w:t xml:space="preserve">Hydrologic cycle, water balance analysis, rainfall estimation, design storm, infiltration and runoff, unit hydrograph, groundwater flow, reservoir routing, hydrologic modeling, floodplain and frequency analysis.   The class will be a combination of lectures, problem solution sessions, and guest lectures.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Prerequisite:</w:t>
      </w:r>
      <w:r w:rsidDel="00000000" w:rsidR="00000000" w:rsidRPr="00000000">
        <w:rPr>
          <w:rFonts w:ascii="Times New Roman" w:cs="Times New Roman" w:eastAsia="Times New Roman" w:hAnsi="Times New Roman"/>
          <w:vertAlign w:val="baseline"/>
          <w:rtl w:val="0"/>
        </w:rPr>
        <w:t xml:space="preserve"> CE 3309</w:t>
      </w:r>
      <w:r w:rsidDel="00000000" w:rsidR="00000000" w:rsidRPr="00000000">
        <w:rPr>
          <w:rFonts w:ascii="Times New Roman" w:cs="Times New Roman" w:eastAsia="Times New Roman" w:hAnsi="Times New Roman"/>
          <w:rtl w:val="0"/>
        </w:rPr>
        <w:t xml:space="preserve">, or permission from instructor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Student Learning Outcomes: </w:t>
      </w:r>
      <w:r w:rsidDel="00000000" w:rsidR="00000000" w:rsidRPr="00000000">
        <w:rPr>
          <w:rFonts w:ascii="Times New Roman" w:cs="Times New Roman" w:eastAsia="Times New Roman" w:hAnsi="Times New Roman"/>
          <w:vertAlign w:val="baseline"/>
          <w:rtl w:val="0"/>
        </w:rPr>
        <w:t xml:space="preserve">Upon completion of this course, students should be able to</w:t>
      </w:r>
      <w:r w:rsidDel="00000000" w:rsidR="00000000" w:rsidRPr="00000000">
        <w:rPr>
          <w:rFonts w:ascii="Times New Roman" w:cs="Times New Roman" w:eastAsia="Times New Roman" w:hAnsi="Times New Roman"/>
          <w:rtl w:val="0"/>
        </w:rPr>
        <w:t xml:space="preserve"> understand: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Fonts w:ascii="Times New Roman" w:cs="Times New Roman" w:eastAsia="Times New Roman" w:hAnsi="Times New Roman"/>
          <w:rtl w:val="0"/>
        </w:rPr>
        <w:t xml:space="preserve">Water resources engineering: application areas and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Fonts w:ascii="Times New Roman" w:cs="Times New Roman" w:eastAsia="Times New Roman" w:hAnsi="Times New Roman"/>
          <w:rtl w:val="0"/>
        </w:rPr>
        <w:t xml:space="preserve">Key elements of hydrologic cycle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Rainfall-runoff processes and modeling tools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Basic groundwater hydrology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Reservoir and river routing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Flood frequency and relevance to design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Floodplain definition and basic management strategy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Textbook</w:t>
      </w:r>
      <w:r w:rsidDel="00000000" w:rsidR="00000000" w:rsidRPr="00000000">
        <w:rPr>
          <w:rFonts w:ascii="Times New Roman" w:cs="Times New Roman" w:eastAsia="Times New Roman" w:hAnsi="Times New Roman"/>
          <w:b w:val="1"/>
          <w:rtl w:val="0"/>
        </w:rPr>
        <w:t xml:space="preserve"> and Course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color w:val="333333"/>
          <w:rtl w:val="0"/>
        </w:rPr>
        <w:t xml:space="preserve">Water Resources Engineering, Larry W. Mays, 2nd Ed., John Wiley &amp; Sons, Inc. ISBN : 978-0-470-46064-1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Other references will be added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Descriptions of major assignments and examinations with due dates: </w:t>
      </w:r>
      <w:r w:rsidDel="00000000" w:rsidR="00000000" w:rsidRPr="00000000">
        <w:rPr>
          <w:rFonts w:ascii="Times New Roman" w:cs="Times New Roman" w:eastAsia="Times New Roman" w:hAnsi="Times New Roman"/>
          <w:vertAlign w:val="baseline"/>
          <w:rtl w:val="0"/>
        </w:rPr>
        <w:t xml:space="preserve">There will be </w:t>
      </w:r>
      <w:r w:rsidDel="00000000" w:rsidR="00000000" w:rsidRPr="00000000">
        <w:rPr>
          <w:rFonts w:ascii="Times New Roman" w:cs="Times New Roman" w:eastAsia="Times New Roman" w:hAnsi="Times New Roman"/>
          <w:rtl w:val="0"/>
        </w:rPr>
        <w:t xml:space="preserve">two</w:t>
      </w:r>
      <w:r w:rsidDel="00000000" w:rsidR="00000000" w:rsidRPr="00000000">
        <w:rPr>
          <w:rFonts w:ascii="Times New Roman" w:cs="Times New Roman" w:eastAsia="Times New Roman" w:hAnsi="Times New Roman"/>
          <w:vertAlign w:val="baseline"/>
          <w:rtl w:val="0"/>
        </w:rPr>
        <w:t xml:space="preserve"> mid-term exams and the final exam. </w:t>
      </w:r>
      <w:r w:rsidDel="00000000" w:rsidR="00000000" w:rsidRPr="00000000">
        <w:rPr>
          <w:rFonts w:ascii="Times New Roman" w:cs="Times New Roman" w:eastAsia="Times New Roman" w:hAnsi="Times New Roman"/>
          <w:rtl w:val="0"/>
        </w:rPr>
        <w:t xml:space="preserve">Students will be required to complete a term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Attendance: </w:t>
      </w:r>
      <w:r w:rsidDel="00000000" w:rsidR="00000000" w:rsidRPr="00000000">
        <w:rPr>
          <w:rFonts w:ascii="Times New Roman" w:cs="Times New Roman" w:eastAsia="Times New Roman" w:hAnsi="Times New Roman"/>
          <w:vertAlign w:val="baseline"/>
          <w:rtl w:val="0"/>
        </w:rPr>
        <w:t xml:space="preserve">Attendance for all class sessions is expected but will not be taken.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Grading</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90-100%</w:t>
        <w:tab/>
        <w:t xml:space="preserv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80-90%</w:t>
        <w:tab/>
        <w:tab/>
        <w:t xml:space="preserv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70-80%</w:t>
        <w:tab/>
        <w:tab/>
        <w:t xml:space="preserv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60-70%</w:t>
        <w:tab/>
        <w:tab/>
        <w:t xml:space="preser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&lt;60%</w:t>
        <w:tab/>
        <w:tab/>
        <w:t xml:space="preserve">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Course grading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Homework</w:t>
        <w:tab/>
        <w:tab/>
        <w:tab/>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Mid-Term Exam </w:t>
        <w:tab/>
        <w:tab/>
        <w:t xml:space="preserve">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2nd </w:t>
      </w:r>
      <w:r w:rsidDel="00000000" w:rsidR="00000000" w:rsidRPr="00000000">
        <w:rPr>
          <w:rFonts w:ascii="Times New Roman" w:cs="Times New Roman" w:eastAsia="Times New Roman" w:hAnsi="Times New Roman"/>
          <w:vertAlign w:val="baseline"/>
          <w:rtl w:val="0"/>
        </w:rPr>
        <w:t xml:space="preserve">Mid-Term Exam</w:t>
        <w:tab/>
        <w:tab/>
        <w:t xml:space="preserve">2</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Final Exam</w:t>
        <w:tab/>
        <w:tab/>
        <w:tab/>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instructor reserves the right to adjust the grade distribution, policy and structure. Any concerns about scores on individual assignments, tests or projects must be brought to the attention of the instructor within 5 days from the day that the score was returned to the student.  After 5 days, scores are closed to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Drop Policy: </w:t>
      </w:r>
      <w:r w:rsidDel="00000000" w:rsidR="00000000" w:rsidRPr="00000000">
        <w:rPr>
          <w:rFonts w:ascii="Times New Roman" w:cs="Times New Roman" w:eastAsia="Times New Roman" w:hAnsi="Times New Roman"/>
          <w:b w:val="0"/>
          <w:vertAlign w:val="baseline"/>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Times New Roman" w:cs="Times New Roman" w:eastAsia="Times New Roman" w:hAnsi="Times New Roman"/>
          <w:b w:val="1"/>
          <w:vertAlign w:val="baseline"/>
          <w:rtl w:val="0"/>
        </w:rPr>
        <w:t xml:space="preserve">Students will not be automatically dropped for non-attendance</w:t>
      </w:r>
      <w:r w:rsidDel="00000000" w:rsidR="00000000" w:rsidRPr="00000000">
        <w:rPr>
          <w:rFonts w:ascii="Times New Roman" w:cs="Times New Roman" w:eastAsia="Times New Roman" w:hAnsi="Times New Roman"/>
          <w:b w:val="0"/>
          <w:vertAlign w:val="baseline"/>
          <w:rtl w:val="0"/>
        </w:rPr>
        <w:t xml:space="preserve">. Repayment of certain types of financial aid administered through the University may be required as the result of dropping classes or withdrawing. For more information, contact the Office of Financial Aid and Scholarships (</w:t>
      </w:r>
      <w:hyperlink r:id="rId7">
        <w:r w:rsidDel="00000000" w:rsidR="00000000" w:rsidRPr="00000000">
          <w:rPr>
            <w:rFonts w:ascii="Times New Roman" w:cs="Times New Roman" w:eastAsia="Times New Roman" w:hAnsi="Times New Roman"/>
            <w:b w:val="0"/>
            <w:color w:val="0000ff"/>
            <w:u w:val="single"/>
            <w:vertAlign w:val="baseline"/>
            <w:rtl w:val="0"/>
          </w:rPr>
          <w:t xml:space="preserve">http://wweb.uta.edu/aao/fao/</w:t>
        </w:r>
      </w:hyperlink>
      <w:r w:rsidDel="00000000" w:rsidR="00000000" w:rsidRPr="00000000">
        <w:rPr>
          <w:rFonts w:ascii="Times New Roman" w:cs="Times New Roman" w:eastAsia="Times New Roman" w:hAnsi="Times New Roman"/>
          <w:b w:val="0"/>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Americans with Disabilities Act:  </w:t>
      </w:r>
      <w:r w:rsidDel="00000000" w:rsidR="00000000" w:rsidRPr="00000000">
        <w:rPr>
          <w:rFonts w:ascii="Times New Roman" w:cs="Times New Roman" w:eastAsia="Times New Roman" w:hAnsi="Times New Roman"/>
          <w:b w:val="0"/>
          <w:vertAlign w:val="baseline"/>
          <w:rtl w:val="0"/>
        </w:rPr>
        <w:t xml:space="preserve">The University of Texas at Arlington is on record as being committed to both the spirit and letter of all federal equal opportunity legislation, including the </w:t>
      </w:r>
      <w:r w:rsidDel="00000000" w:rsidR="00000000" w:rsidRPr="00000000">
        <w:rPr>
          <w:rFonts w:ascii="Times New Roman" w:cs="Times New Roman" w:eastAsia="Times New Roman" w:hAnsi="Times New Roman"/>
          <w:b w:val="0"/>
          <w:i w:val="1"/>
          <w:vertAlign w:val="baseline"/>
          <w:rtl w:val="0"/>
        </w:rPr>
        <w:t xml:space="preserve">Americans with Disabilities Act (ADA)</w:t>
      </w:r>
      <w:r w:rsidDel="00000000" w:rsidR="00000000" w:rsidRPr="00000000">
        <w:rPr>
          <w:rFonts w:ascii="Times New Roman" w:cs="Times New Roman" w:eastAsia="Times New Roman" w:hAnsi="Times New Roman"/>
          <w:b w:val="0"/>
          <w:vertAlign w:val="baseline"/>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sidDel="00000000" w:rsidR="00000000" w:rsidRPr="00000000">
          <w:rPr>
            <w:rFonts w:ascii="Times New Roman" w:cs="Times New Roman" w:eastAsia="Times New Roman" w:hAnsi="Times New Roman"/>
            <w:b w:val="0"/>
            <w:color w:val="0000ff"/>
            <w:u w:val="single"/>
            <w:vertAlign w:val="baseline"/>
            <w:rtl w:val="0"/>
          </w:rPr>
          <w:t xml:space="preserve">www.uta.edu/disability</w:t>
        </w:r>
      </w:hyperlink>
      <w:r w:rsidDel="00000000" w:rsidR="00000000" w:rsidRPr="00000000">
        <w:rPr>
          <w:rFonts w:ascii="Times New Roman" w:cs="Times New Roman" w:eastAsia="Times New Roman" w:hAnsi="Times New Roman"/>
          <w:b w:val="0"/>
          <w:vertAlign w:val="baseline"/>
          <w:rtl w:val="0"/>
        </w:rPr>
        <w:t xml:space="preserve"> or by calling the Office for Students with Disabilities at (817) 272-3364.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Title IX: </w:t>
      </w:r>
      <w:r w:rsidDel="00000000" w:rsidR="00000000" w:rsidRPr="00000000">
        <w:rPr>
          <w:rFonts w:ascii="Times New Roman" w:cs="Times New Roman" w:eastAsia="Times New Roman" w:hAnsi="Times New Roman"/>
          <w:vertAlign w:val="baseline"/>
          <w:rtl w:val="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r w:rsidDel="00000000" w:rsidR="00000000" w:rsidRPr="00000000">
          <w:rPr>
            <w:rFonts w:ascii="Times New Roman" w:cs="Times New Roman" w:eastAsia="Times New Roman" w:hAnsi="Times New Roman"/>
            <w:color w:val="0000ff"/>
            <w:u w:val="single"/>
            <w:vertAlign w:val="baseline"/>
            <w:rtl w:val="0"/>
          </w:rPr>
          <w:t xml:space="preserve">www.uta.edu/titleIX</w:t>
        </w:r>
      </w:hyperlink>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Academic Integrity: </w:t>
      </w:r>
      <w:r w:rsidDel="00000000" w:rsidR="00000000" w:rsidRPr="00000000">
        <w:rPr>
          <w:rFonts w:ascii="Times New Roman" w:cs="Times New Roman" w:eastAsia="Times New Roman" w:hAnsi="Times New Roman"/>
          <w:b w:val="0"/>
          <w:color w:val="000000"/>
          <w:vertAlign w:val="baseline"/>
          <w:rtl w:val="0"/>
        </w:rPr>
        <w:t xml:space="preserve">Students enrolled all UT Arlington courses are expected to adhere to the UT Arlington Honor Code: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0"/>
          <w:i w:val="1"/>
          <w:color w:val="000000"/>
          <w:vertAlign w:val="baseline"/>
          <w:rtl w:val="0"/>
        </w:rPr>
        <w:t xml:space="preserve">I pledge, on my honor, to uphold UT Arlington’s tradition of academic integrity, a tradition that values hard work and honest effort in the pursuit of academic excellence.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0"/>
          <w:i w:val="1"/>
          <w:color w:val="000000"/>
          <w:vertAlign w:val="baseline"/>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Del="00000000" w:rsidR="00000000" w:rsidRPr="00000000">
        <w:rPr>
          <w:rFonts w:ascii="Times New Roman" w:cs="Times New Roman" w:eastAsia="Times New Roman" w:hAnsi="Times New Roman"/>
          <w:i w:val="1"/>
          <w:vertAlign w:val="baseline"/>
          <w:rtl w:val="0"/>
        </w:rPr>
        <w:t xml:space="preserve">Regents’ Rule </w:t>
      </w:r>
      <w:r w:rsidDel="00000000" w:rsidR="00000000" w:rsidRPr="00000000">
        <w:rPr>
          <w:rFonts w:ascii="Times New Roman" w:cs="Times New Roman" w:eastAsia="Times New Roman" w:hAnsi="Times New Roman"/>
          <w:vertAlign w:val="baseline"/>
          <w:rtl w:val="0"/>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Electronic Communication: </w:t>
      </w:r>
      <w:r w:rsidDel="00000000" w:rsidR="00000000" w:rsidRPr="00000000">
        <w:rPr>
          <w:rFonts w:ascii="Times New Roman" w:cs="Times New Roman" w:eastAsia="Times New Roman" w:hAnsi="Times New Roman"/>
          <w:vertAlign w:val="baseline"/>
          <w:rtl w:val="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r w:rsidDel="00000000" w:rsidR="00000000" w:rsidRPr="00000000">
          <w:rPr>
            <w:rFonts w:ascii="Times New Roman" w:cs="Times New Roman" w:eastAsia="Times New Roman" w:hAnsi="Times New Roman"/>
            <w:color w:val="0000ff"/>
            <w:u w:val="single"/>
            <w:vertAlign w:val="baseline"/>
            <w:rtl w:val="0"/>
          </w:rPr>
          <w:t xml:space="preserve">http://www.uta.edu/oit/cs/email/mavmail.php</w:t>
        </w:r>
      </w:hyperlink>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Student Feedback Survey: </w:t>
      </w:r>
      <w:r w:rsidDel="00000000" w:rsidR="00000000" w:rsidRPr="00000000">
        <w:rPr>
          <w:rFonts w:ascii="Times New Roman" w:cs="Times New Roman" w:eastAsia="Times New Roman" w:hAnsi="Times New Roman"/>
          <w:b w:val="0"/>
          <w:color w:val="000000"/>
          <w:vertAlign w:val="baseline"/>
          <w:rtl w:val="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r w:rsidDel="00000000" w:rsidR="00000000" w:rsidRPr="00000000">
          <w:rPr>
            <w:rFonts w:ascii="Times New Roman" w:cs="Times New Roman" w:eastAsia="Times New Roman" w:hAnsi="Times New Roman"/>
            <w:b w:val="0"/>
            <w:color w:val="0000ff"/>
            <w:u w:val="single"/>
            <w:vertAlign w:val="baseline"/>
            <w:rtl w:val="0"/>
          </w:rPr>
          <w:t xml:space="preserve">http://www.uta.edu/sfs</w:t>
        </w:r>
      </w:hyperlink>
      <w:r w:rsidDel="00000000" w:rsidR="00000000" w:rsidRPr="00000000">
        <w:rPr>
          <w:rFonts w:ascii="Times New Roman" w:cs="Times New Roman" w:eastAsia="Times New Roman" w:hAnsi="Times New Roman"/>
          <w:b w:val="0"/>
          <w:color w:val="000000"/>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Final Review Week: </w:t>
      </w:r>
      <w:r w:rsidDel="00000000" w:rsidR="00000000" w:rsidRPr="00000000">
        <w:rPr>
          <w:rFonts w:ascii="Times New Roman" w:cs="Times New Roman" w:eastAsia="Times New Roman" w:hAnsi="Times New Roman"/>
          <w:b w:val="0"/>
          <w:color w:val="000000"/>
          <w:vertAlign w:val="baseline"/>
          <w:rtl w:val="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Del="00000000" w:rsidR="00000000" w:rsidRPr="00000000">
        <w:rPr>
          <w:rFonts w:ascii="Times New Roman" w:cs="Times New Roman" w:eastAsia="Times New Roman" w:hAnsi="Times New Roman"/>
          <w:b w:val="0"/>
          <w:i w:val="1"/>
          <w:color w:val="000000"/>
          <w:vertAlign w:val="baseline"/>
          <w:rtl w:val="0"/>
        </w:rPr>
        <w:t xml:space="preserve">unless specified in the class syllabus</w:t>
      </w:r>
      <w:r w:rsidDel="00000000" w:rsidR="00000000" w:rsidRPr="00000000">
        <w:rPr>
          <w:rFonts w:ascii="Times New Roman" w:cs="Times New Roman" w:eastAsia="Times New Roman" w:hAnsi="Times New Roman"/>
          <w:b w:val="0"/>
          <w:color w:val="000000"/>
          <w:vertAlign w:val="baseline"/>
          <w:rtl w:val="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Emergency Exit Procedures: </w:t>
      </w:r>
      <w:r w:rsidDel="00000000" w:rsidR="00000000" w:rsidRPr="00000000">
        <w:rPr>
          <w:rFonts w:ascii="Times New Roman" w:cs="Times New Roman" w:eastAsia="Times New Roman" w:hAnsi="Times New Roman"/>
          <w:vertAlign w:val="baseline"/>
          <w:rtl w:val="0"/>
        </w:rPr>
        <w:t xml:space="preserve">Should we experience an emergency event that requires us to vacate the building, students should exit the room and move toward the nearest exit, which is located toward either end of the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Student Support Services</w:t>
      </w:r>
      <w:r w:rsidDel="00000000" w:rsidR="00000000" w:rsidRPr="00000000">
        <w:rPr>
          <w:rFonts w:ascii="Times New Roman" w:cs="Times New Roman" w:eastAsia="Times New Roman" w:hAnsi="Times New Roman"/>
          <w:vertAlign w:val="baseline"/>
          <w:rtl w:val="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2">
        <w:r w:rsidDel="00000000" w:rsidR="00000000" w:rsidRPr="00000000">
          <w:rPr>
            <w:rFonts w:ascii="Times New Roman" w:cs="Times New Roman" w:eastAsia="Times New Roman" w:hAnsi="Times New Roman"/>
            <w:color w:val="0000ff"/>
            <w:u w:val="single"/>
            <w:vertAlign w:val="baseline"/>
            <w:rtl w:val="0"/>
          </w:rPr>
          <w:t xml:space="preserve">www.uta.edu/resources</w:t>
        </w:r>
      </w:hyperlink>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60"/>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Schedule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70c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(tentative)</w:t>
      </w:r>
      <w:r w:rsidDel="00000000" w:rsidR="00000000" w:rsidRPr="00000000">
        <w:rPr>
          <w:rtl w:val="0"/>
        </w:rPr>
      </w:r>
    </w:p>
    <w:tbl>
      <w:tblPr>
        <w:tblStyle w:val="Table1"/>
        <w:tblW w:w="790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1875"/>
        <w:gridCol w:w="2820"/>
        <w:gridCol w:w="1380"/>
        <w:gridCol w:w="1140"/>
        <w:tblGridChange w:id="0">
          <w:tblGrid>
            <w:gridCol w:w="690"/>
            <w:gridCol w:w="1875"/>
            <w:gridCol w:w="2820"/>
            <w:gridCol w:w="1380"/>
            <w:gridCol w:w="1140"/>
          </w:tblGrid>
        </w:tblGridChange>
      </w:tblGrid>
      <w:tr>
        <w:trPr>
          <w:trHeight w:val="66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Week</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Dates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Lecture </w:t>
            </w:r>
            <w:r w:rsidDel="00000000" w:rsidR="00000000" w:rsidRPr="00000000">
              <w:rPr>
                <w:rFonts w:ascii="Times New Roman" w:cs="Times New Roman" w:eastAsia="Times New Roman" w:hAnsi="Times New Roman"/>
                <w:vertAlign w:val="baseline"/>
                <w:rtl w:val="0"/>
              </w:rPr>
              <w:t xml:space="preserve">Topic</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Reading</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Problem Session</w:t>
            </w:r>
            <w:r w:rsidDel="00000000" w:rsidR="00000000" w:rsidRPr="00000000">
              <w:rPr>
                <w:rtl w:val="0"/>
              </w:rPr>
            </w:r>
          </w:p>
        </w:tc>
      </w:tr>
      <w:tr>
        <w:trPr>
          <w:trHeight w:val="2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Jan 17, 19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Introduction, water system and sustainability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1 and 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Jan 22,24,26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Hydrologic cycle, Review of basic fluid concept</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r>
      <w:tr>
        <w:trPr>
          <w:trHeight w:val="54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Jan 29, 31. Feb 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Groundwater Flow</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Feb 5,7, and 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Groundwater Flow</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Feb 12, 14, 16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Hydrologic processes, precip and 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1 </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Feb 19,21,23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Precip and ET</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7</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Feb 26, 28, Mar 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Rainfall-runoff modeling</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8</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Mar 5,7, 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Rainfall-runoff modeling</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8</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Spring Break</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Mar 19, 21 and 23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Reservoir and river routing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2</w:t>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9</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Mar 26, 28 and 30</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Reservoir and river routing</w:t>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9</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Apr 2, 4 and 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Probability and risk</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10</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Apr 9, 11, and 13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Frequency analysis</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10</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Apr 16, 18, 20</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Floodplain analysis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14</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Apr 23,25, 27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Floodplain analysis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Ch 14</w:t>
            </w: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 30, May 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Review</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9</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Exam</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ff"/>
          <w:vertAlign w:val="baseline"/>
        </w:rPr>
      </w:pPr>
      <w:r w:rsidDel="00000000" w:rsidR="00000000" w:rsidRPr="00000000">
        <w:rPr>
          <w:rFonts w:ascii="Times New Roman" w:cs="Times New Roman" w:eastAsia="Times New Roman" w:hAnsi="Times New Roman"/>
          <w:b w:val="1"/>
          <w:vertAlign w:val="baseline"/>
          <w:rtl w:val="0"/>
        </w:rPr>
        <w:t xml:space="preserve">Emergency Phone Numbers</w:t>
      </w:r>
      <w:r w:rsidDel="00000000" w:rsidR="00000000" w:rsidRPr="00000000">
        <w:rPr>
          <w:rFonts w:ascii="Times New Roman" w:cs="Times New Roman" w:eastAsia="Times New Roman" w:hAnsi="Times New Roman"/>
          <w:vertAlign w:val="baseline"/>
          <w:rtl w:val="0"/>
        </w:rPr>
        <w:t xml:space="preserve">: [Optional but strongly recommended] In case of an on-campus emergency, call the UT Arlington Police Department at </w:t>
      </w:r>
      <w:r w:rsidDel="00000000" w:rsidR="00000000" w:rsidRPr="00000000">
        <w:rPr>
          <w:rFonts w:ascii="Times New Roman" w:cs="Times New Roman" w:eastAsia="Times New Roman" w:hAnsi="Times New Roman"/>
          <w:b w:val="1"/>
          <w:vertAlign w:val="baseline"/>
          <w:rtl w:val="0"/>
        </w:rPr>
        <w:t xml:space="preserve">817-272-3003 </w:t>
      </w:r>
      <w:r w:rsidDel="00000000" w:rsidR="00000000" w:rsidRPr="00000000">
        <w:rPr>
          <w:rFonts w:ascii="Times New Roman" w:cs="Times New Roman" w:eastAsia="Times New Roman" w:hAnsi="Times New Roman"/>
          <w:vertAlign w:val="baseline"/>
          <w:rtl w:val="0"/>
        </w:rPr>
        <w:t xml:space="preserve">(non-campus phone), </w:t>
      </w:r>
      <w:r w:rsidDel="00000000" w:rsidR="00000000" w:rsidRPr="00000000">
        <w:rPr>
          <w:rFonts w:ascii="Times New Roman" w:cs="Times New Roman" w:eastAsia="Times New Roman" w:hAnsi="Times New Roman"/>
          <w:b w:val="1"/>
          <w:vertAlign w:val="baseline"/>
          <w:rtl w:val="0"/>
        </w:rPr>
        <w:t xml:space="preserve">2-3003 </w:t>
      </w:r>
      <w:r w:rsidDel="00000000" w:rsidR="00000000" w:rsidRPr="00000000">
        <w:rPr>
          <w:rFonts w:ascii="Times New Roman" w:cs="Times New Roman" w:eastAsia="Times New Roman" w:hAnsi="Times New Roman"/>
          <w:vertAlign w:val="baseline"/>
          <w:rtl w:val="0"/>
        </w:rPr>
        <w:t xml:space="preserve">(campus phone). You may also dial 911.</w:t>
      </w:r>
      <w:r w:rsidDel="00000000" w:rsidR="00000000" w:rsidRPr="00000000">
        <w:rPr>
          <w:rtl w:val="0"/>
        </w:rPr>
      </w:r>
    </w:p>
    <w:sectPr>
      <w:footerReference r:id="rId13" w:type="default"/>
      <w:pgSz w:h="15840" w:w="12240"/>
      <w:pgMar w:bottom="1008" w:top="1008" w:left="1296"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Calibri" w:cs="Calibri" w:eastAsia="Calibri" w:hAnsi="Calibri"/>
        <w:b w:val="0"/>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0" Type="http://schemas.openxmlformats.org/officeDocument/2006/relationships/hyperlink" Target="http://www.uta.edu/oit/cs/email/mavmail.php" TargetMode="External"/><Relationship Id="rId13" Type="http://schemas.openxmlformats.org/officeDocument/2006/relationships/footer" Target="footer1.xml"/><Relationship Id="rId12" Type="http://schemas.openxmlformats.org/officeDocument/2006/relationships/hyperlink" Target="http://www.uta.edu/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ta.edu/titleI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