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3A02" w14:textId="49759F5D" w:rsidR="00CE1818" w:rsidRPr="00041132" w:rsidRDefault="00C36BD7" w:rsidP="00155DDD">
      <w:pPr>
        <w:jc w:val="center"/>
        <w:rPr>
          <w:rFonts w:ascii="Arial" w:hAnsi="Arial" w:cs="Arial"/>
          <w:sz w:val="12"/>
          <w:szCs w:val="12"/>
        </w:rPr>
      </w:pPr>
      <w:r>
        <w:rPr>
          <w:rFonts w:ascii="Arial" w:hAnsi="Arial" w:cs="Arial"/>
          <w:b/>
          <w:sz w:val="21"/>
          <w:szCs w:val="21"/>
        </w:rPr>
        <w:t>KINE 610</w:t>
      </w:r>
      <w:r w:rsidR="0060008D">
        <w:rPr>
          <w:rFonts w:ascii="Arial" w:hAnsi="Arial" w:cs="Arial"/>
          <w:b/>
          <w:sz w:val="21"/>
          <w:szCs w:val="21"/>
        </w:rPr>
        <w:t>3</w:t>
      </w:r>
      <w:r w:rsidR="00D4640C" w:rsidRPr="0016052E">
        <w:rPr>
          <w:rFonts w:ascii="Arial" w:hAnsi="Arial" w:cs="Arial"/>
          <w:b/>
          <w:sz w:val="21"/>
          <w:szCs w:val="21"/>
        </w:rPr>
        <w:t xml:space="preserve">: </w:t>
      </w:r>
      <w:r w:rsidR="0060008D">
        <w:rPr>
          <w:rFonts w:ascii="Arial" w:hAnsi="Arial" w:cs="Arial"/>
          <w:sz w:val="21"/>
          <w:szCs w:val="21"/>
        </w:rPr>
        <w:t>Professional Development</w:t>
      </w:r>
    </w:p>
    <w:p w14:paraId="1B105916" w14:textId="11961A36" w:rsidR="00CE1818" w:rsidRPr="0016052E" w:rsidRDefault="0060008D" w:rsidP="00CE1818">
      <w:pPr>
        <w:jc w:val="center"/>
        <w:rPr>
          <w:rFonts w:ascii="Arial" w:hAnsi="Arial" w:cs="Arial"/>
          <w:sz w:val="21"/>
          <w:szCs w:val="21"/>
        </w:rPr>
      </w:pPr>
      <w:r>
        <w:rPr>
          <w:rFonts w:ascii="Arial" w:hAnsi="Arial" w:cs="Arial"/>
          <w:sz w:val="21"/>
          <w:szCs w:val="21"/>
        </w:rPr>
        <w:t>Spring 2018</w:t>
      </w:r>
    </w:p>
    <w:p w14:paraId="5D366C4B" w14:textId="77777777" w:rsidR="00141EC6" w:rsidRPr="0016052E" w:rsidRDefault="00141EC6" w:rsidP="00141EC6">
      <w:pPr>
        <w:rPr>
          <w:rFonts w:ascii="Arial" w:hAnsi="Arial" w:cs="Arial"/>
          <w:sz w:val="21"/>
          <w:szCs w:val="21"/>
        </w:rPr>
      </w:pPr>
    </w:p>
    <w:p w14:paraId="0BE56825" w14:textId="141FE261" w:rsidR="00141EC6" w:rsidRPr="003E24E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60008D">
        <w:rPr>
          <w:rFonts w:ascii="Arial" w:hAnsi="Arial" w:cs="Arial"/>
          <w:sz w:val="21"/>
          <w:szCs w:val="21"/>
        </w:rPr>
        <w:t>Michael D. Nelson</w:t>
      </w:r>
      <w:r w:rsidR="00C36BD7" w:rsidRPr="003E24EE">
        <w:rPr>
          <w:rFonts w:ascii="Arial" w:hAnsi="Arial" w:cs="Arial"/>
          <w:sz w:val="21"/>
          <w:szCs w:val="21"/>
        </w:rPr>
        <w:t>, Ph.D.</w:t>
      </w:r>
    </w:p>
    <w:p w14:paraId="71EE426C" w14:textId="120F748B" w:rsidR="00141EC6" w:rsidRPr="003E24EE" w:rsidRDefault="00141EC6" w:rsidP="00141EC6">
      <w:pPr>
        <w:rPr>
          <w:rFonts w:ascii="Arial" w:hAnsi="Arial" w:cs="Arial"/>
          <w:sz w:val="21"/>
          <w:szCs w:val="21"/>
        </w:rPr>
      </w:pPr>
      <w:r w:rsidRPr="003E24EE">
        <w:rPr>
          <w:rFonts w:ascii="Arial" w:hAnsi="Arial" w:cs="Arial"/>
          <w:b/>
          <w:sz w:val="21"/>
          <w:szCs w:val="21"/>
        </w:rPr>
        <w:t xml:space="preserve">Office Number: </w:t>
      </w:r>
      <w:r w:rsidR="0060008D">
        <w:rPr>
          <w:rStyle w:val="pslongeditbox1"/>
          <w:rFonts w:ascii="Arial" w:hAnsi="Arial" w:cs="Arial"/>
          <w:sz w:val="21"/>
          <w:szCs w:val="21"/>
        </w:rPr>
        <w:t>ERB 453</w:t>
      </w:r>
    </w:p>
    <w:p w14:paraId="5F4D2429" w14:textId="6EC6853C" w:rsidR="00141EC6" w:rsidRPr="003E24EE" w:rsidRDefault="00141EC6" w:rsidP="00932811">
      <w:pPr>
        <w:rPr>
          <w:rFonts w:ascii="Arial" w:hAnsi="Arial" w:cs="Arial"/>
          <w:sz w:val="21"/>
          <w:szCs w:val="21"/>
        </w:rPr>
      </w:pPr>
      <w:r w:rsidRPr="003E24EE">
        <w:rPr>
          <w:rFonts w:ascii="Arial" w:hAnsi="Arial" w:cs="Arial"/>
          <w:b/>
          <w:sz w:val="21"/>
          <w:szCs w:val="21"/>
        </w:rPr>
        <w:t>Office Telephone Number</w:t>
      </w:r>
      <w:r w:rsidR="00C36BD7" w:rsidRPr="003E24EE">
        <w:rPr>
          <w:rFonts w:ascii="Arial" w:hAnsi="Arial" w:cs="Arial"/>
          <w:b/>
          <w:sz w:val="21"/>
          <w:szCs w:val="21"/>
        </w:rPr>
        <w:t>: 817-272-</w:t>
      </w:r>
      <w:r w:rsidR="0060008D">
        <w:rPr>
          <w:rFonts w:ascii="Arial" w:hAnsi="Arial" w:cs="Arial"/>
          <w:b/>
          <w:sz w:val="21"/>
          <w:szCs w:val="21"/>
        </w:rPr>
        <w:t>6780</w:t>
      </w:r>
    </w:p>
    <w:p w14:paraId="69CDFB17" w14:textId="3E17C2C3" w:rsidR="00141EC6" w:rsidRPr="003E24EE" w:rsidRDefault="00141EC6" w:rsidP="00141EC6">
      <w:pPr>
        <w:rPr>
          <w:rFonts w:ascii="Arial" w:hAnsi="Arial" w:cs="Arial"/>
          <w:sz w:val="21"/>
          <w:szCs w:val="21"/>
        </w:rPr>
      </w:pPr>
      <w:r w:rsidRPr="003E24EE">
        <w:rPr>
          <w:rFonts w:ascii="Arial" w:hAnsi="Arial" w:cs="Arial"/>
          <w:b/>
          <w:sz w:val="21"/>
          <w:szCs w:val="21"/>
        </w:rPr>
        <w:t xml:space="preserve">Email Address: </w:t>
      </w:r>
      <w:r w:rsidR="0060008D">
        <w:rPr>
          <w:rFonts w:ascii="Arial" w:hAnsi="Arial" w:cs="Arial"/>
          <w:sz w:val="21"/>
          <w:szCs w:val="21"/>
        </w:rPr>
        <w:t>michael.nelson3</w:t>
      </w:r>
      <w:r w:rsidR="00C36BD7" w:rsidRPr="003E24EE">
        <w:rPr>
          <w:rFonts w:ascii="Arial" w:hAnsi="Arial" w:cs="Arial"/>
          <w:sz w:val="21"/>
          <w:szCs w:val="21"/>
        </w:rPr>
        <w:t>@uta.edu</w:t>
      </w:r>
    </w:p>
    <w:p w14:paraId="496A2FA2" w14:textId="714C24B7" w:rsidR="00686767"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60008D" w:rsidRPr="00100299">
          <w:rPr>
            <w:rStyle w:val="Hyperlink"/>
          </w:rPr>
          <w:t>https://mentis.uta.edu/explore/profile/michael%20-nelson</w:t>
        </w:r>
      </w:hyperlink>
    </w:p>
    <w:p w14:paraId="09B22B3A" w14:textId="01A9C4A1"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437DD">
        <w:rPr>
          <w:rFonts w:ascii="Arial" w:hAnsi="Arial" w:cs="Arial"/>
          <w:sz w:val="21"/>
          <w:szCs w:val="21"/>
        </w:rPr>
        <w:t>By appointment</w:t>
      </w:r>
    </w:p>
    <w:p w14:paraId="5BE31233" w14:textId="6527E8B9"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437DD">
        <w:rPr>
          <w:rFonts w:ascii="Arial" w:hAnsi="Arial" w:cs="Arial"/>
          <w:sz w:val="21"/>
          <w:szCs w:val="21"/>
        </w:rPr>
        <w:t>KINE 610</w:t>
      </w:r>
      <w:r w:rsidR="0060008D">
        <w:rPr>
          <w:rFonts w:ascii="Arial" w:hAnsi="Arial" w:cs="Arial"/>
          <w:sz w:val="21"/>
          <w:szCs w:val="21"/>
        </w:rPr>
        <w:t>3</w:t>
      </w:r>
    </w:p>
    <w:p w14:paraId="313E1F25" w14:textId="77777777" w:rsidR="00141EC6" w:rsidRPr="0016052E" w:rsidRDefault="00141EC6" w:rsidP="00141EC6">
      <w:pPr>
        <w:rPr>
          <w:rFonts w:ascii="Arial" w:hAnsi="Arial" w:cs="Arial"/>
          <w:b/>
          <w:sz w:val="21"/>
          <w:szCs w:val="21"/>
        </w:rPr>
      </w:pPr>
    </w:p>
    <w:p w14:paraId="373DA882" w14:textId="7681B48D" w:rsidR="00141EC6" w:rsidRPr="0016052E" w:rsidRDefault="00141EC6" w:rsidP="00141EC6">
      <w:pPr>
        <w:rPr>
          <w:rFonts w:ascii="Arial" w:hAnsi="Arial" w:cs="Arial"/>
          <w:sz w:val="21"/>
          <w:szCs w:val="21"/>
        </w:rPr>
      </w:pPr>
      <w:r w:rsidRPr="0016052E">
        <w:rPr>
          <w:rFonts w:ascii="Arial" w:hAnsi="Arial" w:cs="Arial"/>
          <w:b/>
          <w:sz w:val="21"/>
          <w:szCs w:val="21"/>
        </w:rPr>
        <w:t>Time and Place of Class Meetings:</w:t>
      </w:r>
      <w:r w:rsidR="006F1579">
        <w:rPr>
          <w:rFonts w:ascii="Arial" w:hAnsi="Arial" w:cs="Arial"/>
          <w:b/>
          <w:sz w:val="21"/>
          <w:szCs w:val="21"/>
        </w:rPr>
        <w:t xml:space="preserve"> </w:t>
      </w:r>
      <w:r w:rsidR="006F1579">
        <w:rPr>
          <w:rFonts w:ascii="Arial" w:hAnsi="Arial" w:cs="Arial"/>
          <w:sz w:val="21"/>
          <w:szCs w:val="21"/>
        </w:rPr>
        <w:t>SH315</w:t>
      </w:r>
      <w:r w:rsidR="00903A92">
        <w:rPr>
          <w:rFonts w:ascii="Arial" w:hAnsi="Arial" w:cs="Arial"/>
          <w:sz w:val="21"/>
          <w:szCs w:val="21"/>
        </w:rPr>
        <w:t xml:space="preserve"> (</w:t>
      </w:r>
      <w:r w:rsidR="0060008D">
        <w:rPr>
          <w:rFonts w:ascii="Arial" w:hAnsi="Arial" w:cs="Arial"/>
          <w:sz w:val="21"/>
          <w:szCs w:val="21"/>
        </w:rPr>
        <w:t>Friday</w:t>
      </w:r>
      <w:r w:rsidR="00903A92">
        <w:rPr>
          <w:rFonts w:ascii="Arial" w:hAnsi="Arial" w:cs="Arial"/>
          <w:sz w:val="21"/>
          <w:szCs w:val="21"/>
        </w:rPr>
        <w:t xml:space="preserve">s </w:t>
      </w:r>
      <w:r w:rsidR="0060008D">
        <w:rPr>
          <w:rFonts w:ascii="Arial" w:hAnsi="Arial" w:cs="Arial"/>
          <w:sz w:val="21"/>
          <w:szCs w:val="21"/>
        </w:rPr>
        <w:t>1</w:t>
      </w:r>
      <w:r w:rsidR="00903A92">
        <w:rPr>
          <w:rFonts w:ascii="Arial" w:hAnsi="Arial" w:cs="Arial"/>
          <w:sz w:val="21"/>
          <w:szCs w:val="21"/>
        </w:rPr>
        <w:t>-</w:t>
      </w:r>
      <w:r w:rsidR="006F1579">
        <w:rPr>
          <w:rFonts w:ascii="Arial" w:hAnsi="Arial" w:cs="Arial"/>
          <w:sz w:val="21"/>
          <w:szCs w:val="21"/>
        </w:rPr>
        <w:t>1:50</w:t>
      </w:r>
      <w:r w:rsidR="0060008D">
        <w:rPr>
          <w:rFonts w:ascii="Arial" w:hAnsi="Arial" w:cs="Arial"/>
          <w:sz w:val="21"/>
          <w:szCs w:val="21"/>
        </w:rPr>
        <w:t xml:space="preserve"> </w:t>
      </w:r>
      <w:r w:rsidR="00903A92">
        <w:rPr>
          <w:rFonts w:ascii="Arial" w:hAnsi="Arial" w:cs="Arial"/>
          <w:sz w:val="21"/>
          <w:szCs w:val="21"/>
        </w:rPr>
        <w:t>pm)</w:t>
      </w:r>
    </w:p>
    <w:p w14:paraId="53764370" w14:textId="77777777" w:rsidR="00141EC6" w:rsidRPr="0016052E" w:rsidRDefault="00141EC6" w:rsidP="00141EC6">
      <w:pPr>
        <w:rPr>
          <w:rFonts w:ascii="Arial" w:hAnsi="Arial" w:cs="Arial"/>
          <w:b/>
          <w:sz w:val="21"/>
          <w:szCs w:val="21"/>
        </w:rPr>
      </w:pPr>
    </w:p>
    <w:p w14:paraId="3316B59E" w14:textId="771BB782" w:rsidR="00141EC6" w:rsidRDefault="00141EC6" w:rsidP="002437DD">
      <w:pPr>
        <w:rPr>
          <w:rFonts w:ascii="Arial" w:hAnsi="Arial" w:cs="Arial"/>
          <w:sz w:val="21"/>
          <w:szCs w:val="21"/>
        </w:rPr>
      </w:pPr>
      <w:r w:rsidRPr="0016052E">
        <w:rPr>
          <w:rFonts w:ascii="Arial" w:hAnsi="Arial" w:cs="Arial"/>
          <w:b/>
          <w:sz w:val="21"/>
          <w:szCs w:val="21"/>
        </w:rPr>
        <w:t xml:space="preserve">Description of Course Content: </w:t>
      </w:r>
      <w:r w:rsidR="0060008D" w:rsidRPr="0060008D">
        <w:rPr>
          <w:rFonts w:ascii="Arial" w:hAnsi="Arial" w:cs="Arial"/>
          <w:sz w:val="21"/>
          <w:szCs w:val="21"/>
        </w:rPr>
        <w:t>The philosophy</w:t>
      </w:r>
      <w:bookmarkStart w:id="0" w:name="_GoBack"/>
      <w:bookmarkEnd w:id="0"/>
      <w:r w:rsidR="0060008D" w:rsidRPr="0060008D">
        <w:rPr>
          <w:rFonts w:ascii="Arial" w:hAnsi="Arial" w:cs="Arial"/>
          <w:sz w:val="21"/>
          <w:szCs w:val="21"/>
        </w:rPr>
        <w:t xml:space="preserve"> and methods of </w:t>
      </w:r>
      <w:r w:rsidR="0060008D">
        <w:rPr>
          <w:rFonts w:ascii="Arial" w:hAnsi="Arial" w:cs="Arial"/>
          <w:sz w:val="21"/>
          <w:szCs w:val="21"/>
        </w:rPr>
        <w:t>professionalism in Academia and Industry</w:t>
      </w:r>
      <w:r w:rsidR="0060008D" w:rsidRPr="0060008D">
        <w:rPr>
          <w:rFonts w:ascii="Arial" w:hAnsi="Arial" w:cs="Arial"/>
          <w:sz w:val="21"/>
          <w:szCs w:val="21"/>
        </w:rPr>
        <w:t xml:space="preserve"> are examined. Specific tips and suggestions for </w:t>
      </w:r>
      <w:r w:rsidR="0060008D">
        <w:rPr>
          <w:rFonts w:ascii="Arial" w:hAnsi="Arial" w:cs="Arial"/>
          <w:sz w:val="21"/>
          <w:szCs w:val="21"/>
        </w:rPr>
        <w:t>preparing an effective curriculum vitae, developing networking skills in science, preparing for your first academic job interview</w:t>
      </w:r>
      <w:r w:rsidR="0060008D" w:rsidRPr="0060008D">
        <w:rPr>
          <w:rFonts w:ascii="Arial" w:hAnsi="Arial" w:cs="Arial"/>
          <w:sz w:val="21"/>
          <w:szCs w:val="21"/>
        </w:rPr>
        <w:t xml:space="preserve">, etc. will be presented. </w:t>
      </w:r>
    </w:p>
    <w:p w14:paraId="6512A476" w14:textId="77777777" w:rsidR="002437DD" w:rsidRPr="0016052E" w:rsidRDefault="002437DD" w:rsidP="002437DD">
      <w:pPr>
        <w:rPr>
          <w:rFonts w:ascii="Arial" w:hAnsi="Arial" w:cs="Arial"/>
          <w:sz w:val="21"/>
          <w:szCs w:val="21"/>
        </w:rPr>
      </w:pPr>
    </w:p>
    <w:p w14:paraId="09422FAA" w14:textId="42C374D5"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2437DD">
        <w:rPr>
          <w:rFonts w:ascii="Arial" w:hAnsi="Arial" w:cs="Arial"/>
          <w:sz w:val="21"/>
          <w:szCs w:val="21"/>
        </w:rPr>
        <w:t>Students will gain insight into a variety of t</w:t>
      </w:r>
      <w:r w:rsidR="0060008D">
        <w:rPr>
          <w:rFonts w:ascii="Arial" w:hAnsi="Arial" w:cs="Arial"/>
          <w:sz w:val="21"/>
          <w:szCs w:val="21"/>
        </w:rPr>
        <w:t xml:space="preserve">opics in the form of scholarly </w:t>
      </w:r>
      <w:r w:rsidR="002437DD">
        <w:rPr>
          <w:rFonts w:ascii="Arial" w:hAnsi="Arial" w:cs="Arial"/>
          <w:sz w:val="21"/>
          <w:szCs w:val="21"/>
        </w:rPr>
        <w:t>presentations</w:t>
      </w:r>
      <w:r w:rsidR="0060008D">
        <w:rPr>
          <w:rFonts w:ascii="Arial" w:hAnsi="Arial" w:cs="Arial"/>
          <w:sz w:val="21"/>
          <w:szCs w:val="21"/>
        </w:rPr>
        <w:t xml:space="preserve"> and round-table discussions</w:t>
      </w:r>
      <w:r w:rsidR="002437DD">
        <w:rPr>
          <w:rFonts w:ascii="Arial" w:hAnsi="Arial" w:cs="Arial"/>
          <w:sz w:val="21"/>
          <w:szCs w:val="21"/>
        </w:rPr>
        <w:t xml:space="preserve">. </w:t>
      </w:r>
    </w:p>
    <w:p w14:paraId="4B2B4840" w14:textId="77777777" w:rsidR="00141EC6" w:rsidRPr="0016052E" w:rsidRDefault="00141EC6" w:rsidP="00141EC6">
      <w:pPr>
        <w:rPr>
          <w:rFonts w:ascii="Arial" w:hAnsi="Arial" w:cs="Arial"/>
          <w:b/>
          <w:sz w:val="21"/>
          <w:szCs w:val="21"/>
        </w:rPr>
      </w:pPr>
    </w:p>
    <w:p w14:paraId="567FA1A1" w14:textId="7B30B5D0"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2437DD">
        <w:rPr>
          <w:rFonts w:ascii="Arial" w:hAnsi="Arial" w:cs="Arial"/>
          <w:sz w:val="21"/>
          <w:szCs w:val="21"/>
        </w:rPr>
        <w:t>n/a</w:t>
      </w:r>
    </w:p>
    <w:p w14:paraId="79688A48" w14:textId="77777777" w:rsidR="00141EC6" w:rsidRPr="0016052E" w:rsidRDefault="00141EC6" w:rsidP="00141EC6">
      <w:pPr>
        <w:rPr>
          <w:rFonts w:ascii="Arial" w:hAnsi="Arial" w:cs="Arial"/>
          <w:sz w:val="21"/>
          <w:szCs w:val="21"/>
        </w:rPr>
      </w:pPr>
    </w:p>
    <w:p w14:paraId="3A8DE278" w14:textId="24B6628D"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2437DD">
        <w:rPr>
          <w:rFonts w:ascii="Arial" w:hAnsi="Arial" w:cs="Arial"/>
          <w:sz w:val="21"/>
          <w:szCs w:val="21"/>
        </w:rPr>
        <w:t xml:space="preserve">Students will be required to </w:t>
      </w:r>
      <w:r w:rsidR="0060008D">
        <w:rPr>
          <w:rFonts w:ascii="Arial" w:hAnsi="Arial" w:cs="Arial"/>
          <w:sz w:val="21"/>
          <w:szCs w:val="21"/>
        </w:rPr>
        <w:t>complete</w:t>
      </w:r>
      <w:r w:rsidR="002437DD">
        <w:rPr>
          <w:rFonts w:ascii="Arial" w:hAnsi="Arial" w:cs="Arial"/>
          <w:sz w:val="21"/>
          <w:szCs w:val="21"/>
        </w:rPr>
        <w:t xml:space="preserve"> written assignments</w:t>
      </w:r>
      <w:r w:rsidR="0060008D">
        <w:rPr>
          <w:rFonts w:ascii="Arial" w:hAnsi="Arial" w:cs="Arial"/>
          <w:sz w:val="21"/>
          <w:szCs w:val="21"/>
        </w:rPr>
        <w:t xml:space="preserve"> and</w:t>
      </w:r>
      <w:r w:rsidR="002437DD">
        <w:rPr>
          <w:rFonts w:ascii="Arial" w:hAnsi="Arial" w:cs="Arial"/>
          <w:sz w:val="21"/>
          <w:szCs w:val="21"/>
        </w:rPr>
        <w:t xml:space="preserve"> </w:t>
      </w:r>
      <w:r w:rsidR="0060008D">
        <w:rPr>
          <w:rFonts w:ascii="Arial" w:hAnsi="Arial" w:cs="Arial"/>
          <w:sz w:val="21"/>
          <w:szCs w:val="21"/>
        </w:rPr>
        <w:t xml:space="preserve">participate in each class activity. </w:t>
      </w:r>
    </w:p>
    <w:p w14:paraId="7035E83D" w14:textId="77777777" w:rsidR="00141EC6" w:rsidRPr="009D756D" w:rsidRDefault="00141EC6" w:rsidP="00141EC6">
      <w:pPr>
        <w:rPr>
          <w:rFonts w:ascii="Arial" w:hAnsi="Arial" w:cs="Arial"/>
          <w:sz w:val="21"/>
          <w:szCs w:val="21"/>
        </w:rPr>
      </w:pPr>
    </w:p>
    <w:p w14:paraId="5F1B5369" w14:textId="529219BB"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2437DD">
        <w:rPr>
          <w:rFonts w:ascii="Arial" w:hAnsi="Arial" w:cs="Arial"/>
          <w:sz w:val="21"/>
          <w:szCs w:val="21"/>
        </w:rPr>
        <w:t>As this is a ‘</w:t>
      </w:r>
      <w:r w:rsidR="0060008D">
        <w:rPr>
          <w:rFonts w:ascii="Arial" w:hAnsi="Arial" w:cs="Arial"/>
          <w:sz w:val="21"/>
          <w:szCs w:val="21"/>
        </w:rPr>
        <w:t>participatory’</w:t>
      </w:r>
      <w:r w:rsidR="002437DD">
        <w:rPr>
          <w:rFonts w:ascii="Arial" w:hAnsi="Arial" w:cs="Arial"/>
          <w:sz w:val="21"/>
          <w:szCs w:val="21"/>
        </w:rPr>
        <w:t xml:space="preserve"> course,</w:t>
      </w:r>
      <w:r w:rsidR="006521E9">
        <w:rPr>
          <w:rFonts w:ascii="Arial" w:hAnsi="Arial" w:cs="Arial"/>
          <w:sz w:val="21"/>
          <w:szCs w:val="21"/>
        </w:rPr>
        <w:t xml:space="preserve"> students are strongly encouraged to attend all scheduled </w:t>
      </w:r>
      <w:r w:rsidR="0060008D">
        <w:rPr>
          <w:rFonts w:ascii="Arial" w:hAnsi="Arial" w:cs="Arial"/>
          <w:sz w:val="21"/>
          <w:szCs w:val="21"/>
        </w:rPr>
        <w:t>classes</w:t>
      </w:r>
      <w:r w:rsidR="006521E9">
        <w:rPr>
          <w:rFonts w:ascii="Arial" w:hAnsi="Arial" w:cs="Arial"/>
          <w:sz w:val="21"/>
          <w:szCs w:val="21"/>
        </w:rPr>
        <w:t xml:space="preserve">. </w:t>
      </w:r>
    </w:p>
    <w:p w14:paraId="31C919DE" w14:textId="77777777" w:rsidR="00D665D2" w:rsidRPr="0016052E" w:rsidRDefault="00D665D2" w:rsidP="00D665D2">
      <w:pPr>
        <w:rPr>
          <w:rFonts w:ascii="Arial" w:hAnsi="Arial" w:cs="Arial"/>
          <w:b/>
          <w:sz w:val="21"/>
          <w:szCs w:val="21"/>
        </w:rPr>
      </w:pPr>
    </w:p>
    <w:p w14:paraId="0AF2299A" w14:textId="6FD38D48"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521E9">
        <w:rPr>
          <w:rFonts w:ascii="Arial" w:hAnsi="Arial" w:cs="Arial"/>
          <w:sz w:val="21"/>
          <w:szCs w:val="21"/>
        </w:rPr>
        <w:t xml:space="preserve">This course will be graded on a “Pass/Fail” basis. To receive a grade of “Pass,” you must complete the </w:t>
      </w:r>
      <w:r w:rsidR="00F653F4">
        <w:rPr>
          <w:rFonts w:ascii="Arial" w:hAnsi="Arial" w:cs="Arial"/>
          <w:sz w:val="21"/>
          <w:szCs w:val="21"/>
        </w:rPr>
        <w:t>associated writing assignments</w:t>
      </w:r>
      <w:r w:rsidR="000243C9">
        <w:rPr>
          <w:rFonts w:ascii="Arial" w:hAnsi="Arial" w:cs="Arial"/>
          <w:sz w:val="21"/>
          <w:szCs w:val="21"/>
        </w:rPr>
        <w:t xml:space="preserve"> and actively participate in each class</w:t>
      </w:r>
      <w:r w:rsidR="00F653F4">
        <w:rPr>
          <w:rFonts w:ascii="Arial" w:hAnsi="Arial" w:cs="Arial"/>
          <w:sz w:val="21"/>
          <w:szCs w:val="21"/>
        </w:rPr>
        <w:t>. Failure to do so will result in a grade of “Fail” for the course.</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lastRenderedPageBreak/>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69C2BF20"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341DA6D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095DEC4"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37636F" w:rsidRDefault="007E422D" w:rsidP="00FE712D">
      <w:pPr>
        <w:rPr>
          <w:rFonts w:asciiTheme="minorBidi" w:hAnsiTheme="minorBidi" w:cstheme="minorBidi"/>
          <w:bCs/>
          <w:sz w:val="21"/>
          <w:szCs w:val="21"/>
        </w:rPr>
      </w:pPr>
      <w:r w:rsidRPr="0037636F">
        <w:rPr>
          <w:rFonts w:asciiTheme="minorBidi" w:hAnsiTheme="minorBidi" w:cstheme="minorBidi"/>
          <w:b/>
          <w:bCs/>
          <w:sz w:val="21"/>
          <w:szCs w:val="21"/>
        </w:rPr>
        <w:t>The IDEAS Center (</w:t>
      </w:r>
      <w:r w:rsidRPr="0037636F">
        <w:rPr>
          <w:rFonts w:asciiTheme="minorBidi" w:hAnsiTheme="minorBidi" w:cstheme="minorBidi"/>
          <w:bCs/>
          <w:sz w:val="21"/>
          <w:szCs w:val="21"/>
        </w:rPr>
        <w:t>2</w:t>
      </w:r>
      <w:r w:rsidRPr="0037636F">
        <w:rPr>
          <w:rFonts w:asciiTheme="minorBidi" w:hAnsiTheme="minorBidi" w:cstheme="minorBidi"/>
          <w:bCs/>
          <w:sz w:val="21"/>
          <w:szCs w:val="21"/>
          <w:vertAlign w:val="superscript"/>
        </w:rPr>
        <w:t>nd</w:t>
      </w:r>
      <w:r w:rsidRPr="0037636F">
        <w:rPr>
          <w:rFonts w:asciiTheme="minorBidi" w:hAnsiTheme="minorBidi" w:cstheme="minorBidi"/>
          <w:bCs/>
          <w:sz w:val="21"/>
          <w:szCs w:val="21"/>
        </w:rPr>
        <w:t xml:space="preserve"> Floor of Central Library) offers </w:t>
      </w:r>
      <w:r w:rsidRPr="0037636F">
        <w:rPr>
          <w:rFonts w:asciiTheme="minorBidi" w:hAnsiTheme="minorBidi" w:cstheme="minorBidi"/>
          <w:b/>
          <w:bCs/>
          <w:sz w:val="21"/>
          <w:szCs w:val="21"/>
        </w:rPr>
        <w:t>free</w:t>
      </w:r>
      <w:r w:rsidRPr="0037636F">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37636F">
        <w:rPr>
          <w:rFonts w:asciiTheme="minorBidi" w:hAnsiTheme="minorBidi" w:cstheme="minorBidi"/>
          <w:bCs/>
          <w:sz w:val="21"/>
          <w:szCs w:val="21"/>
        </w:rPr>
        <w:t xml:space="preserve">To schedule an appointment with a peer tutor or mentor email </w:t>
      </w:r>
      <w:hyperlink r:id="rId26" w:history="1">
        <w:r w:rsidR="00FE712D" w:rsidRPr="0037636F">
          <w:rPr>
            <w:rStyle w:val="Hyperlink"/>
            <w:rFonts w:asciiTheme="minorBidi" w:hAnsiTheme="minorBidi" w:cstheme="minorBidi"/>
            <w:bCs/>
            <w:color w:val="auto"/>
            <w:sz w:val="21"/>
            <w:szCs w:val="21"/>
          </w:rPr>
          <w:t>IDEAS@uta.edu</w:t>
        </w:r>
      </w:hyperlink>
      <w:r w:rsidR="00FE712D" w:rsidRPr="0037636F">
        <w:rPr>
          <w:rFonts w:asciiTheme="minorBidi" w:hAnsiTheme="minorBidi" w:cstheme="minorBidi"/>
          <w:bCs/>
          <w:sz w:val="21"/>
          <w:szCs w:val="21"/>
        </w:rPr>
        <w:t xml:space="preserve"> or call (817) 272-6593</w:t>
      </w:r>
      <w:r w:rsidR="0058772A" w:rsidRPr="0037636F">
        <w:rPr>
          <w:rFonts w:asciiTheme="minorBidi" w:hAnsiTheme="minorBidi" w:cstheme="minorBidi"/>
          <w:bCs/>
          <w:sz w:val="21"/>
          <w:szCs w:val="21"/>
        </w:rPr>
        <w:t>.</w:t>
      </w:r>
    </w:p>
    <w:p w14:paraId="25784D7D" w14:textId="77777777" w:rsidR="0037636F" w:rsidRPr="0037636F" w:rsidRDefault="0037636F" w:rsidP="0037636F">
      <w:pPr>
        <w:rPr>
          <w:rFonts w:asciiTheme="minorBidi" w:hAnsiTheme="minorBidi" w:cstheme="minorBidi"/>
          <w:b/>
          <w:bCs/>
          <w:sz w:val="21"/>
          <w:szCs w:val="21"/>
        </w:rPr>
      </w:pPr>
    </w:p>
    <w:p w14:paraId="6C1E5C72" w14:textId="78D220F5" w:rsidR="007E422D" w:rsidRPr="0037636F" w:rsidRDefault="0037636F" w:rsidP="0037636F">
      <w:pPr>
        <w:rPr>
          <w:rFonts w:asciiTheme="minorBidi" w:hAnsiTheme="minorBidi" w:cstheme="minorBidi"/>
          <w:sz w:val="21"/>
          <w:szCs w:val="21"/>
        </w:rPr>
      </w:pPr>
      <w:r w:rsidRPr="0037636F">
        <w:rPr>
          <w:rFonts w:asciiTheme="minorBidi" w:hAnsiTheme="minorBidi" w:cstheme="minorBidi"/>
          <w:b/>
          <w:bCs/>
          <w:sz w:val="21"/>
          <w:szCs w:val="21"/>
        </w:rPr>
        <w:t>T</w:t>
      </w:r>
      <w:r w:rsidR="007E422D" w:rsidRPr="0037636F">
        <w:rPr>
          <w:rFonts w:asciiTheme="minorBidi" w:hAnsiTheme="minorBidi" w:cstheme="minorBidi"/>
          <w:b/>
          <w:bCs/>
          <w:sz w:val="21"/>
          <w:szCs w:val="21"/>
        </w:rPr>
        <w:t>he English Writing Center (411LIBR)</w:t>
      </w:r>
      <w:r w:rsidR="007E422D" w:rsidRPr="0037636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7E422D" w:rsidRPr="0037636F">
        <w:t>http://uta.mywconline.com</w:t>
      </w:r>
      <w:r w:rsidR="007E422D" w:rsidRPr="0037636F">
        <w:rPr>
          <w:rFonts w:asciiTheme="minorBidi" w:hAnsiTheme="minorBidi" w:cstheme="minorBidi"/>
          <w:sz w:val="21"/>
          <w:szCs w:val="21"/>
        </w:rPr>
        <w:t xml:space="preserve">. Classroom Visits, workshops, and specialized services for graduate students are also available. Please see </w:t>
      </w:r>
      <w:hyperlink r:id="rId27" w:history="1">
        <w:r w:rsidR="007E422D" w:rsidRPr="0037636F">
          <w:rPr>
            <w:rStyle w:val="Hyperlink"/>
            <w:rFonts w:asciiTheme="minorBidi" w:hAnsiTheme="minorBidi" w:cstheme="minorBidi"/>
            <w:color w:val="auto"/>
            <w:sz w:val="21"/>
            <w:szCs w:val="21"/>
          </w:rPr>
          <w:t>www.uta.edu/owl</w:t>
        </w:r>
      </w:hyperlink>
      <w:r w:rsidR="007E422D" w:rsidRPr="0037636F">
        <w:rPr>
          <w:rFonts w:asciiTheme="minorBidi" w:hAnsiTheme="minorBidi" w:cstheme="minorBidi"/>
          <w:sz w:val="21"/>
          <w:szCs w:val="21"/>
        </w:rPr>
        <w:t xml:space="preserve"> for detailed information on all our programs and services.</w:t>
      </w:r>
    </w:p>
    <w:p w14:paraId="5469D2E4" w14:textId="7F9549D6" w:rsidR="00786C2F" w:rsidRPr="005A079A" w:rsidRDefault="00FE712D" w:rsidP="00F653F4">
      <w:pPr>
        <w:spacing w:before="100" w:beforeAutospacing="1" w:after="100" w:afterAutospacing="1"/>
        <w:rPr>
          <w:rFonts w:ascii="Arial" w:hAnsi="Arial" w:cs="Arial"/>
          <w:bCs/>
          <w:color w:val="0000FF"/>
          <w:sz w:val="21"/>
          <w:szCs w:val="21"/>
        </w:rPr>
      </w:pPr>
      <w:r w:rsidRPr="0037636F">
        <w:rPr>
          <w:rFonts w:asciiTheme="minorBidi" w:hAnsiTheme="minorBidi" w:cstheme="minorBidi"/>
          <w:sz w:val="21"/>
          <w:szCs w:val="21"/>
        </w:rPr>
        <w:t>The Library’s 2</w:t>
      </w:r>
      <w:r w:rsidRPr="0037636F">
        <w:rPr>
          <w:rFonts w:asciiTheme="minorBidi" w:hAnsiTheme="minorBidi" w:cstheme="minorBidi"/>
          <w:sz w:val="21"/>
          <w:szCs w:val="21"/>
          <w:vertAlign w:val="superscript"/>
        </w:rPr>
        <w:t>nd</w:t>
      </w:r>
      <w:r w:rsidRPr="0037636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37636F">
        <w:rPr>
          <w:rFonts w:asciiTheme="minorBidi" w:hAnsiTheme="minorBidi" w:cstheme="minorBidi"/>
          <w:sz w:val="21"/>
          <w:szCs w:val="21"/>
        </w:rPr>
        <w:t xml:space="preserve"> </w:t>
      </w:r>
      <w:r w:rsidRPr="0037636F">
        <w:rPr>
          <w:rFonts w:asciiTheme="minorBidi" w:hAnsiTheme="minorBidi" w:cstheme="minorBidi"/>
          <w:sz w:val="21"/>
          <w:szCs w:val="21"/>
        </w:rPr>
        <w:t xml:space="preserve">Services </w:t>
      </w:r>
      <w:r w:rsidR="0037636F" w:rsidRPr="0037636F">
        <w:rPr>
          <w:rFonts w:asciiTheme="minorBidi" w:hAnsiTheme="minorBidi" w:cstheme="minorBidi"/>
          <w:sz w:val="21"/>
          <w:szCs w:val="21"/>
        </w:rPr>
        <w:t>a</w:t>
      </w:r>
      <w:r w:rsidRPr="0037636F">
        <w:rPr>
          <w:rFonts w:asciiTheme="minorBidi" w:hAnsiTheme="minorBidi" w:cstheme="minorBidi"/>
          <w:sz w:val="21"/>
          <w:szCs w:val="21"/>
        </w:rPr>
        <w:t>re available during the library’s hours of operation.</w:t>
      </w:r>
      <w:r>
        <w:rPr>
          <w:rFonts w:asciiTheme="minorBidi" w:hAnsiTheme="minorBidi" w:cstheme="minorBidi"/>
          <w:color w:val="0000FF"/>
          <w:sz w:val="21"/>
          <w:szCs w:val="21"/>
        </w:rPr>
        <w:t xml:space="preserve"> </w:t>
      </w:r>
      <w:hyperlink r:id="rId28" w:history="1">
        <w:r w:rsidRPr="00B84990">
          <w:rPr>
            <w:rStyle w:val="Hyperlink"/>
            <w:rFonts w:asciiTheme="minorBidi" w:hAnsiTheme="minorBidi" w:cstheme="minorBidi"/>
            <w:sz w:val="21"/>
            <w:szCs w:val="21"/>
          </w:rPr>
          <w:t>http://library.uta.edu/academic-plaza</w:t>
        </w:r>
      </w:hyperlink>
    </w:p>
    <w:p w14:paraId="217BF2D9" w14:textId="77777777" w:rsidR="00903A92" w:rsidRDefault="00903A92" w:rsidP="00F653F4">
      <w:pPr>
        <w:keepNext/>
        <w:jc w:val="center"/>
        <w:rPr>
          <w:rFonts w:ascii="Arial" w:hAnsi="Arial" w:cs="Arial"/>
          <w:b/>
          <w:sz w:val="21"/>
          <w:szCs w:val="21"/>
        </w:rPr>
      </w:pPr>
    </w:p>
    <w:p w14:paraId="7ACC4898" w14:textId="57EDB190" w:rsidR="00F653F4" w:rsidRPr="0020685B" w:rsidRDefault="00786C2F" w:rsidP="00F653F4">
      <w:pPr>
        <w:keepNext/>
        <w:jc w:val="center"/>
        <w:rPr>
          <w:rFonts w:ascii="Arial" w:hAnsi="Arial" w:cs="Arial"/>
          <w:i/>
          <w:color w:val="0000FF"/>
          <w:sz w:val="21"/>
          <w:szCs w:val="21"/>
        </w:rPr>
      </w:pPr>
      <w:r>
        <w:rPr>
          <w:rFonts w:ascii="Arial" w:hAnsi="Arial" w:cs="Arial"/>
          <w:b/>
          <w:sz w:val="21"/>
          <w:szCs w:val="21"/>
        </w:rPr>
        <w:t>Course Schedule</w:t>
      </w:r>
      <w:r>
        <w:rPr>
          <w:rFonts w:ascii="Arial" w:hAnsi="Arial" w:cs="Arial"/>
          <w:b/>
          <w:sz w:val="21"/>
          <w:szCs w:val="21"/>
        </w:rPr>
        <w:br/>
      </w:r>
    </w:p>
    <w:p w14:paraId="14718219" w14:textId="1FD9CA8D" w:rsidR="00F653F4" w:rsidRPr="00903A92" w:rsidRDefault="00277015" w:rsidP="00F653F4">
      <w:pPr>
        <w:rPr>
          <w:rFonts w:ascii="Arial" w:hAnsi="Arial" w:cs="Arial"/>
          <w:sz w:val="21"/>
          <w:szCs w:val="21"/>
          <w:u w:val="single"/>
        </w:rPr>
      </w:pPr>
      <w:r w:rsidRPr="00903A92">
        <w:rPr>
          <w:rFonts w:ascii="Arial" w:hAnsi="Arial" w:cs="Arial"/>
          <w:sz w:val="21"/>
          <w:szCs w:val="21"/>
          <w:u w:val="single"/>
        </w:rPr>
        <w:t>As the instructor for this course, I reserve the right to adjust this schedule in any way that serves the educational needs of the students enrolled in this course</w:t>
      </w:r>
      <w:r w:rsidRPr="00903A92">
        <w:rPr>
          <w:rFonts w:ascii="Arial" w:hAnsi="Arial" w:cs="Arial"/>
          <w:sz w:val="21"/>
          <w:szCs w:val="21"/>
        </w:rPr>
        <w:t>.</w:t>
      </w:r>
    </w:p>
    <w:p w14:paraId="013C3774" w14:textId="77777777" w:rsidR="00903A92" w:rsidRPr="00903A92" w:rsidRDefault="00903A92" w:rsidP="00F653F4">
      <w:pPr>
        <w:rPr>
          <w:rFonts w:ascii="Arial" w:hAnsi="Arial" w:cs="Arial"/>
          <w:i/>
          <w:sz w:val="21"/>
          <w:szCs w:val="21"/>
        </w:rPr>
      </w:pPr>
    </w:p>
    <w:tbl>
      <w:tblPr>
        <w:tblStyle w:val="TableGrid"/>
        <w:tblW w:w="0" w:type="auto"/>
        <w:tblLook w:val="04A0" w:firstRow="1" w:lastRow="0" w:firstColumn="1" w:lastColumn="0" w:noHBand="0" w:noVBand="1"/>
      </w:tblPr>
      <w:tblGrid>
        <w:gridCol w:w="1299"/>
        <w:gridCol w:w="1576"/>
        <w:gridCol w:w="6475"/>
      </w:tblGrid>
      <w:tr w:rsidR="00D6734E" w14:paraId="0AA7DB79" w14:textId="77777777" w:rsidTr="0097401E">
        <w:tc>
          <w:tcPr>
            <w:tcW w:w="1299" w:type="dxa"/>
          </w:tcPr>
          <w:p w14:paraId="0723E5DB" w14:textId="77777777" w:rsidR="00D6734E" w:rsidRPr="007254DD" w:rsidRDefault="00D6734E" w:rsidP="0097401E">
            <w:pPr>
              <w:jc w:val="center"/>
              <w:rPr>
                <w:b/>
              </w:rPr>
            </w:pPr>
            <w:r>
              <w:rPr>
                <w:b/>
              </w:rPr>
              <w:t>Date</w:t>
            </w:r>
          </w:p>
        </w:tc>
        <w:tc>
          <w:tcPr>
            <w:tcW w:w="1576" w:type="dxa"/>
          </w:tcPr>
          <w:p w14:paraId="0735B032" w14:textId="77777777" w:rsidR="00D6734E" w:rsidRDefault="00D6734E" w:rsidP="0097401E">
            <w:pPr>
              <w:jc w:val="center"/>
              <w:rPr>
                <w:b/>
              </w:rPr>
            </w:pPr>
            <w:r>
              <w:rPr>
                <w:b/>
              </w:rPr>
              <w:t>Time</w:t>
            </w:r>
          </w:p>
        </w:tc>
        <w:tc>
          <w:tcPr>
            <w:tcW w:w="6475" w:type="dxa"/>
          </w:tcPr>
          <w:p w14:paraId="31B51308" w14:textId="77777777" w:rsidR="00D6734E" w:rsidRPr="007254DD" w:rsidRDefault="00D6734E" w:rsidP="0097401E">
            <w:pPr>
              <w:jc w:val="center"/>
              <w:rPr>
                <w:b/>
              </w:rPr>
            </w:pPr>
            <w:r>
              <w:rPr>
                <w:b/>
              </w:rPr>
              <w:t>Activity</w:t>
            </w:r>
          </w:p>
        </w:tc>
      </w:tr>
      <w:tr w:rsidR="00D6734E" w14:paraId="1B3E3338" w14:textId="77777777" w:rsidTr="0097401E">
        <w:tc>
          <w:tcPr>
            <w:tcW w:w="1299" w:type="dxa"/>
          </w:tcPr>
          <w:p w14:paraId="649B61F5" w14:textId="77777777" w:rsidR="00D6734E" w:rsidRDefault="00D6734E" w:rsidP="0097401E">
            <w:r>
              <w:t>January 19</w:t>
            </w:r>
          </w:p>
        </w:tc>
        <w:tc>
          <w:tcPr>
            <w:tcW w:w="1576" w:type="dxa"/>
          </w:tcPr>
          <w:p w14:paraId="3809EC44" w14:textId="77777777" w:rsidR="00D6734E" w:rsidRDefault="00D6734E" w:rsidP="0097401E">
            <w:pPr>
              <w:jc w:val="center"/>
            </w:pPr>
            <w:r>
              <w:t>1300-1500</w:t>
            </w:r>
          </w:p>
        </w:tc>
        <w:tc>
          <w:tcPr>
            <w:tcW w:w="6475" w:type="dxa"/>
          </w:tcPr>
          <w:p w14:paraId="6FB9B4A2" w14:textId="77777777" w:rsidR="00D6734E" w:rsidRDefault="00D6734E" w:rsidP="0097401E">
            <w:pPr>
              <w:jc w:val="center"/>
            </w:pPr>
            <w:r>
              <w:t>Elevator Pitch, Me in 30 seconds</w:t>
            </w:r>
          </w:p>
          <w:p w14:paraId="42539314" w14:textId="77777777" w:rsidR="00D6734E" w:rsidRDefault="00D6734E" w:rsidP="0097401E">
            <w:pPr>
              <w:jc w:val="center"/>
            </w:pPr>
            <w:r>
              <w:t>Skills List</w:t>
            </w:r>
          </w:p>
        </w:tc>
      </w:tr>
      <w:tr w:rsidR="00D6734E" w14:paraId="0EC0CE47" w14:textId="77777777" w:rsidTr="0097401E">
        <w:tc>
          <w:tcPr>
            <w:tcW w:w="1299" w:type="dxa"/>
          </w:tcPr>
          <w:p w14:paraId="3C3FB3BA" w14:textId="77777777" w:rsidR="00D6734E" w:rsidRDefault="00D6734E" w:rsidP="0097401E">
            <w:r>
              <w:t>January 26</w:t>
            </w:r>
          </w:p>
        </w:tc>
        <w:tc>
          <w:tcPr>
            <w:tcW w:w="1576" w:type="dxa"/>
          </w:tcPr>
          <w:p w14:paraId="72DEABE0" w14:textId="77777777" w:rsidR="00D6734E" w:rsidRPr="00AA2A49" w:rsidRDefault="00D6734E" w:rsidP="0097401E">
            <w:pPr>
              <w:jc w:val="center"/>
            </w:pPr>
          </w:p>
        </w:tc>
        <w:tc>
          <w:tcPr>
            <w:tcW w:w="6475" w:type="dxa"/>
          </w:tcPr>
          <w:p w14:paraId="6374B140" w14:textId="77777777" w:rsidR="00D6734E" w:rsidRPr="00AA2A49" w:rsidRDefault="00D6734E" w:rsidP="0097401E">
            <w:pPr>
              <w:jc w:val="center"/>
            </w:pPr>
          </w:p>
        </w:tc>
      </w:tr>
      <w:tr w:rsidR="00D6734E" w14:paraId="4640782E" w14:textId="77777777" w:rsidTr="0097401E">
        <w:tc>
          <w:tcPr>
            <w:tcW w:w="1299" w:type="dxa"/>
          </w:tcPr>
          <w:p w14:paraId="15B62E19" w14:textId="77777777" w:rsidR="00D6734E" w:rsidRDefault="00D6734E" w:rsidP="0097401E">
            <w:r>
              <w:t>February 2</w:t>
            </w:r>
          </w:p>
        </w:tc>
        <w:tc>
          <w:tcPr>
            <w:tcW w:w="1576" w:type="dxa"/>
          </w:tcPr>
          <w:p w14:paraId="09132052" w14:textId="77777777" w:rsidR="00D6734E" w:rsidRDefault="00D6734E" w:rsidP="0097401E">
            <w:pPr>
              <w:jc w:val="center"/>
            </w:pPr>
            <w:r>
              <w:t>1300-1500</w:t>
            </w:r>
          </w:p>
        </w:tc>
        <w:tc>
          <w:tcPr>
            <w:tcW w:w="6475" w:type="dxa"/>
          </w:tcPr>
          <w:p w14:paraId="3EA2AC9F" w14:textId="77777777" w:rsidR="00D6734E" w:rsidRDefault="007B06C8" w:rsidP="0097401E">
            <w:pPr>
              <w:jc w:val="center"/>
            </w:pPr>
            <w:r>
              <w:t>Industry Presentation with Q&amp;A</w:t>
            </w:r>
          </w:p>
          <w:p w14:paraId="32F2391B" w14:textId="77777777" w:rsidR="001D357A" w:rsidRDefault="001D357A" w:rsidP="0097401E">
            <w:pPr>
              <w:jc w:val="center"/>
            </w:pPr>
            <w:r>
              <w:t>Kris Norenberg, PhD</w:t>
            </w:r>
          </w:p>
          <w:p w14:paraId="02B86E59" w14:textId="0F85CF53" w:rsidR="001D357A" w:rsidRDefault="001D357A" w:rsidP="0097401E">
            <w:pPr>
              <w:jc w:val="center"/>
            </w:pPr>
            <w:r>
              <w:t xml:space="preserve">Associate Director, Medical </w:t>
            </w:r>
            <w:r w:rsidR="00450694">
              <w:t>Sciences</w:t>
            </w:r>
          </w:p>
          <w:p w14:paraId="3DCB95D9" w14:textId="3CB4E4C0" w:rsidR="001D357A" w:rsidRDefault="001D357A" w:rsidP="0097401E">
            <w:pPr>
              <w:jc w:val="center"/>
            </w:pPr>
            <w:r>
              <w:t>Gilead Sciences</w:t>
            </w:r>
          </w:p>
        </w:tc>
      </w:tr>
      <w:tr w:rsidR="00D6734E" w14:paraId="43069D38" w14:textId="77777777" w:rsidTr="0097401E">
        <w:tc>
          <w:tcPr>
            <w:tcW w:w="1299" w:type="dxa"/>
          </w:tcPr>
          <w:p w14:paraId="324F4817" w14:textId="77777777" w:rsidR="00D6734E" w:rsidRDefault="00D6734E" w:rsidP="0097401E">
            <w:r>
              <w:lastRenderedPageBreak/>
              <w:t>February 9</w:t>
            </w:r>
          </w:p>
        </w:tc>
        <w:tc>
          <w:tcPr>
            <w:tcW w:w="1576" w:type="dxa"/>
          </w:tcPr>
          <w:p w14:paraId="268D69DB" w14:textId="77777777" w:rsidR="00D6734E" w:rsidRDefault="00D6734E" w:rsidP="0097401E">
            <w:pPr>
              <w:jc w:val="center"/>
            </w:pPr>
          </w:p>
        </w:tc>
        <w:tc>
          <w:tcPr>
            <w:tcW w:w="6475" w:type="dxa"/>
          </w:tcPr>
          <w:p w14:paraId="1A22C5AF" w14:textId="77777777" w:rsidR="00D6734E" w:rsidRPr="00AA2A49" w:rsidRDefault="00D6734E" w:rsidP="0097401E">
            <w:pPr>
              <w:jc w:val="center"/>
            </w:pPr>
          </w:p>
        </w:tc>
      </w:tr>
      <w:tr w:rsidR="00D6734E" w14:paraId="3AD94BAF" w14:textId="77777777" w:rsidTr="0097401E">
        <w:tc>
          <w:tcPr>
            <w:tcW w:w="1299" w:type="dxa"/>
          </w:tcPr>
          <w:p w14:paraId="6FCA5498" w14:textId="77777777" w:rsidR="00D6734E" w:rsidRDefault="00D6734E" w:rsidP="0097401E">
            <w:r>
              <w:t>February 16</w:t>
            </w:r>
          </w:p>
        </w:tc>
        <w:tc>
          <w:tcPr>
            <w:tcW w:w="1576" w:type="dxa"/>
          </w:tcPr>
          <w:p w14:paraId="401C3099" w14:textId="77777777" w:rsidR="00D6734E" w:rsidRDefault="00D6734E" w:rsidP="0097401E">
            <w:pPr>
              <w:jc w:val="center"/>
            </w:pPr>
            <w:r>
              <w:t>1300-1500</w:t>
            </w:r>
          </w:p>
        </w:tc>
        <w:tc>
          <w:tcPr>
            <w:tcW w:w="6475" w:type="dxa"/>
          </w:tcPr>
          <w:p w14:paraId="14812E48" w14:textId="6B0CA431" w:rsidR="00D6734E" w:rsidRDefault="007B06C8" w:rsidP="0097401E">
            <w:pPr>
              <w:jc w:val="center"/>
            </w:pPr>
            <w:r>
              <w:t>Building Your Curriculum Vitae</w:t>
            </w:r>
          </w:p>
        </w:tc>
      </w:tr>
      <w:tr w:rsidR="00D6734E" w14:paraId="545BB167" w14:textId="77777777" w:rsidTr="0097401E">
        <w:tc>
          <w:tcPr>
            <w:tcW w:w="1299" w:type="dxa"/>
          </w:tcPr>
          <w:p w14:paraId="3D395603" w14:textId="77777777" w:rsidR="00D6734E" w:rsidRDefault="00D6734E" w:rsidP="0097401E">
            <w:r>
              <w:t>February 23</w:t>
            </w:r>
          </w:p>
        </w:tc>
        <w:tc>
          <w:tcPr>
            <w:tcW w:w="1576" w:type="dxa"/>
          </w:tcPr>
          <w:p w14:paraId="5BA577F8" w14:textId="77777777" w:rsidR="00D6734E" w:rsidRDefault="00D6734E" w:rsidP="0097401E">
            <w:pPr>
              <w:jc w:val="center"/>
            </w:pPr>
          </w:p>
        </w:tc>
        <w:tc>
          <w:tcPr>
            <w:tcW w:w="6475" w:type="dxa"/>
          </w:tcPr>
          <w:p w14:paraId="75F85ED9" w14:textId="77777777" w:rsidR="00D6734E" w:rsidRDefault="00D6734E" w:rsidP="0097401E">
            <w:pPr>
              <w:jc w:val="center"/>
            </w:pPr>
          </w:p>
        </w:tc>
      </w:tr>
      <w:tr w:rsidR="00D6734E" w14:paraId="5AE61F62" w14:textId="77777777" w:rsidTr="0097401E">
        <w:tc>
          <w:tcPr>
            <w:tcW w:w="1299" w:type="dxa"/>
          </w:tcPr>
          <w:p w14:paraId="5CB19EF2" w14:textId="77777777" w:rsidR="00D6734E" w:rsidRDefault="00D6734E" w:rsidP="0097401E">
            <w:r>
              <w:t>March 2</w:t>
            </w:r>
          </w:p>
        </w:tc>
        <w:tc>
          <w:tcPr>
            <w:tcW w:w="1576" w:type="dxa"/>
          </w:tcPr>
          <w:p w14:paraId="252BA4A6" w14:textId="77777777" w:rsidR="00D6734E" w:rsidRDefault="00D6734E" w:rsidP="0097401E">
            <w:pPr>
              <w:jc w:val="center"/>
            </w:pPr>
            <w:r>
              <w:t>1300-1500</w:t>
            </w:r>
          </w:p>
        </w:tc>
        <w:tc>
          <w:tcPr>
            <w:tcW w:w="6475" w:type="dxa"/>
          </w:tcPr>
          <w:p w14:paraId="52031269" w14:textId="60177591" w:rsidR="00D6734E" w:rsidRDefault="007B06C8" w:rsidP="0097401E">
            <w:pPr>
              <w:jc w:val="center"/>
            </w:pPr>
            <w:r>
              <w:t>Academic Interview 101: What to expect</w:t>
            </w:r>
          </w:p>
        </w:tc>
      </w:tr>
      <w:tr w:rsidR="00D6734E" w14:paraId="558C147B" w14:textId="77777777" w:rsidTr="0097401E">
        <w:tc>
          <w:tcPr>
            <w:tcW w:w="1299" w:type="dxa"/>
          </w:tcPr>
          <w:p w14:paraId="494ED941" w14:textId="77777777" w:rsidR="00D6734E" w:rsidRDefault="00D6734E" w:rsidP="0097401E">
            <w:r>
              <w:t>March 9</w:t>
            </w:r>
          </w:p>
        </w:tc>
        <w:tc>
          <w:tcPr>
            <w:tcW w:w="1576" w:type="dxa"/>
          </w:tcPr>
          <w:p w14:paraId="70F1669B" w14:textId="77777777" w:rsidR="00D6734E" w:rsidRDefault="00D6734E" w:rsidP="0097401E">
            <w:pPr>
              <w:jc w:val="center"/>
            </w:pPr>
          </w:p>
        </w:tc>
        <w:tc>
          <w:tcPr>
            <w:tcW w:w="6475" w:type="dxa"/>
          </w:tcPr>
          <w:p w14:paraId="77FA39E6" w14:textId="77777777" w:rsidR="00D6734E" w:rsidRDefault="00D6734E" w:rsidP="0097401E">
            <w:pPr>
              <w:jc w:val="center"/>
            </w:pPr>
          </w:p>
        </w:tc>
      </w:tr>
      <w:tr w:rsidR="00D6734E" w14:paraId="26C86379" w14:textId="77777777" w:rsidTr="0097401E">
        <w:tc>
          <w:tcPr>
            <w:tcW w:w="1299" w:type="dxa"/>
          </w:tcPr>
          <w:p w14:paraId="79FA8A1F" w14:textId="77777777" w:rsidR="00D6734E" w:rsidRDefault="00D6734E" w:rsidP="0097401E">
            <w:r>
              <w:t>March 16</w:t>
            </w:r>
          </w:p>
        </w:tc>
        <w:tc>
          <w:tcPr>
            <w:tcW w:w="1576" w:type="dxa"/>
          </w:tcPr>
          <w:p w14:paraId="1B91C67E" w14:textId="77777777" w:rsidR="00D6734E" w:rsidRDefault="00D6734E" w:rsidP="0097401E">
            <w:pPr>
              <w:jc w:val="center"/>
            </w:pPr>
          </w:p>
        </w:tc>
        <w:tc>
          <w:tcPr>
            <w:tcW w:w="6475" w:type="dxa"/>
          </w:tcPr>
          <w:p w14:paraId="427893BC" w14:textId="77777777" w:rsidR="00D6734E" w:rsidRDefault="00D6734E" w:rsidP="0097401E">
            <w:pPr>
              <w:jc w:val="center"/>
            </w:pPr>
            <w:r>
              <w:t>SPRING VACATION</w:t>
            </w:r>
          </w:p>
        </w:tc>
      </w:tr>
      <w:tr w:rsidR="00D6734E" w14:paraId="14B1F6AD" w14:textId="77777777" w:rsidTr="0097401E">
        <w:tc>
          <w:tcPr>
            <w:tcW w:w="1299" w:type="dxa"/>
          </w:tcPr>
          <w:p w14:paraId="709CDA11" w14:textId="77777777" w:rsidR="00D6734E" w:rsidRDefault="00D6734E" w:rsidP="0097401E">
            <w:r>
              <w:t>March 23</w:t>
            </w:r>
          </w:p>
        </w:tc>
        <w:tc>
          <w:tcPr>
            <w:tcW w:w="1576" w:type="dxa"/>
          </w:tcPr>
          <w:p w14:paraId="4C66B875" w14:textId="77777777" w:rsidR="00D6734E" w:rsidRDefault="00D6734E" w:rsidP="0097401E">
            <w:pPr>
              <w:jc w:val="center"/>
            </w:pPr>
            <w:r>
              <w:t>1300-1500</w:t>
            </w:r>
          </w:p>
        </w:tc>
        <w:tc>
          <w:tcPr>
            <w:tcW w:w="6475" w:type="dxa"/>
          </w:tcPr>
          <w:p w14:paraId="6655742C" w14:textId="77777777" w:rsidR="007B06C8" w:rsidRDefault="007B06C8" w:rsidP="007B06C8">
            <w:pPr>
              <w:jc w:val="center"/>
            </w:pPr>
            <w:r>
              <w:t xml:space="preserve">Your get offered the Job, now what? </w:t>
            </w:r>
          </w:p>
          <w:p w14:paraId="1BBF4B21" w14:textId="7756B6FA" w:rsidR="00D6734E" w:rsidRDefault="007B06C8" w:rsidP="007B06C8">
            <w:pPr>
              <w:jc w:val="center"/>
            </w:pPr>
            <w:r>
              <w:t>Negotiations 101</w:t>
            </w:r>
          </w:p>
        </w:tc>
      </w:tr>
      <w:tr w:rsidR="00D6734E" w14:paraId="55882384" w14:textId="77777777" w:rsidTr="0097401E">
        <w:tc>
          <w:tcPr>
            <w:tcW w:w="1299" w:type="dxa"/>
          </w:tcPr>
          <w:p w14:paraId="0A50FB7B" w14:textId="77777777" w:rsidR="00D6734E" w:rsidRDefault="00D6734E" w:rsidP="0097401E">
            <w:r>
              <w:t>March 30</w:t>
            </w:r>
          </w:p>
        </w:tc>
        <w:tc>
          <w:tcPr>
            <w:tcW w:w="1576" w:type="dxa"/>
          </w:tcPr>
          <w:p w14:paraId="5FCC4CBD" w14:textId="77777777" w:rsidR="00D6734E" w:rsidRDefault="00D6734E" w:rsidP="0097401E">
            <w:pPr>
              <w:jc w:val="center"/>
            </w:pPr>
          </w:p>
        </w:tc>
        <w:tc>
          <w:tcPr>
            <w:tcW w:w="6475" w:type="dxa"/>
          </w:tcPr>
          <w:p w14:paraId="3BA8CB32" w14:textId="77777777" w:rsidR="00D6734E" w:rsidRDefault="00D6734E" w:rsidP="0097401E">
            <w:pPr>
              <w:jc w:val="center"/>
            </w:pPr>
          </w:p>
        </w:tc>
      </w:tr>
      <w:tr w:rsidR="00D6734E" w14:paraId="013CFC24" w14:textId="77777777" w:rsidTr="0097401E">
        <w:tc>
          <w:tcPr>
            <w:tcW w:w="1299" w:type="dxa"/>
          </w:tcPr>
          <w:p w14:paraId="62C75D70" w14:textId="77777777" w:rsidR="00D6734E" w:rsidRDefault="00D6734E" w:rsidP="0097401E">
            <w:r>
              <w:t>April 6</w:t>
            </w:r>
          </w:p>
        </w:tc>
        <w:tc>
          <w:tcPr>
            <w:tcW w:w="1576" w:type="dxa"/>
          </w:tcPr>
          <w:p w14:paraId="15586D67" w14:textId="77777777" w:rsidR="00D6734E" w:rsidRDefault="00D6734E" w:rsidP="0097401E">
            <w:pPr>
              <w:jc w:val="center"/>
            </w:pPr>
            <w:r>
              <w:t>1300-1500</w:t>
            </w:r>
          </w:p>
        </w:tc>
        <w:tc>
          <w:tcPr>
            <w:tcW w:w="6475" w:type="dxa"/>
          </w:tcPr>
          <w:p w14:paraId="7C69C87A" w14:textId="77777777" w:rsidR="00D6734E" w:rsidRDefault="00D6734E" w:rsidP="0097401E">
            <w:pPr>
              <w:jc w:val="center"/>
            </w:pPr>
            <w:r>
              <w:t>Mock Interviews</w:t>
            </w:r>
          </w:p>
        </w:tc>
      </w:tr>
      <w:tr w:rsidR="00D6734E" w14:paraId="174ED8D9" w14:textId="77777777" w:rsidTr="0097401E">
        <w:tc>
          <w:tcPr>
            <w:tcW w:w="1299" w:type="dxa"/>
          </w:tcPr>
          <w:p w14:paraId="1BA1A275" w14:textId="77777777" w:rsidR="00D6734E" w:rsidRDefault="00D6734E" w:rsidP="0097401E">
            <w:r>
              <w:t>April 13</w:t>
            </w:r>
          </w:p>
        </w:tc>
        <w:tc>
          <w:tcPr>
            <w:tcW w:w="1576" w:type="dxa"/>
          </w:tcPr>
          <w:p w14:paraId="22E230E2" w14:textId="77777777" w:rsidR="00D6734E" w:rsidRDefault="00D6734E" w:rsidP="0097401E">
            <w:pPr>
              <w:jc w:val="center"/>
            </w:pPr>
          </w:p>
        </w:tc>
        <w:tc>
          <w:tcPr>
            <w:tcW w:w="6475" w:type="dxa"/>
          </w:tcPr>
          <w:p w14:paraId="5A7A0CED" w14:textId="77777777" w:rsidR="00D6734E" w:rsidRDefault="00D6734E" w:rsidP="0097401E">
            <w:pPr>
              <w:jc w:val="center"/>
            </w:pPr>
          </w:p>
        </w:tc>
      </w:tr>
      <w:tr w:rsidR="00D6734E" w14:paraId="76EE8B3E" w14:textId="77777777" w:rsidTr="0097401E">
        <w:tc>
          <w:tcPr>
            <w:tcW w:w="1299" w:type="dxa"/>
          </w:tcPr>
          <w:p w14:paraId="46E1B87A" w14:textId="77777777" w:rsidR="00D6734E" w:rsidRDefault="00D6734E" w:rsidP="0097401E">
            <w:r>
              <w:t>April 20</w:t>
            </w:r>
          </w:p>
        </w:tc>
        <w:tc>
          <w:tcPr>
            <w:tcW w:w="1576" w:type="dxa"/>
          </w:tcPr>
          <w:p w14:paraId="5C6EEA46" w14:textId="77777777" w:rsidR="00D6734E" w:rsidRDefault="00D6734E" w:rsidP="0097401E">
            <w:pPr>
              <w:jc w:val="center"/>
            </w:pPr>
            <w:r>
              <w:t>1300-1500</w:t>
            </w:r>
          </w:p>
        </w:tc>
        <w:tc>
          <w:tcPr>
            <w:tcW w:w="6475" w:type="dxa"/>
          </w:tcPr>
          <w:p w14:paraId="261E63FC" w14:textId="3EAB7E34" w:rsidR="00D6734E" w:rsidRDefault="0003036F" w:rsidP="0097401E">
            <w:pPr>
              <w:jc w:val="center"/>
            </w:pPr>
            <w:r>
              <w:t>Industry presentation with Q&amp;A</w:t>
            </w:r>
          </w:p>
        </w:tc>
      </w:tr>
      <w:tr w:rsidR="0003036F" w14:paraId="1408A5A8" w14:textId="77777777" w:rsidTr="0097401E">
        <w:tc>
          <w:tcPr>
            <w:tcW w:w="1299" w:type="dxa"/>
          </w:tcPr>
          <w:p w14:paraId="3860BB6A" w14:textId="77777777" w:rsidR="0003036F" w:rsidRDefault="0003036F" w:rsidP="0003036F">
            <w:r>
              <w:t>April 27</w:t>
            </w:r>
          </w:p>
        </w:tc>
        <w:tc>
          <w:tcPr>
            <w:tcW w:w="1576" w:type="dxa"/>
          </w:tcPr>
          <w:p w14:paraId="7202AEF1" w14:textId="77777777" w:rsidR="0003036F" w:rsidRDefault="0003036F" w:rsidP="0003036F">
            <w:pPr>
              <w:jc w:val="center"/>
            </w:pPr>
          </w:p>
        </w:tc>
        <w:tc>
          <w:tcPr>
            <w:tcW w:w="6475" w:type="dxa"/>
          </w:tcPr>
          <w:p w14:paraId="6BFE40CB" w14:textId="7946A66C" w:rsidR="0003036F" w:rsidRDefault="0003036F" w:rsidP="0003036F">
            <w:pPr>
              <w:jc w:val="center"/>
            </w:pPr>
          </w:p>
        </w:tc>
      </w:tr>
      <w:tr w:rsidR="0003036F" w14:paraId="0EFD1A4C" w14:textId="77777777" w:rsidTr="0097401E">
        <w:tc>
          <w:tcPr>
            <w:tcW w:w="1299" w:type="dxa"/>
          </w:tcPr>
          <w:p w14:paraId="2AC7E5E4" w14:textId="77777777" w:rsidR="0003036F" w:rsidRDefault="0003036F" w:rsidP="0003036F">
            <w:r>
              <w:t>May 4</w:t>
            </w:r>
          </w:p>
        </w:tc>
        <w:tc>
          <w:tcPr>
            <w:tcW w:w="1576" w:type="dxa"/>
          </w:tcPr>
          <w:p w14:paraId="51CB16B9" w14:textId="77777777" w:rsidR="0003036F" w:rsidRDefault="0003036F" w:rsidP="0003036F">
            <w:pPr>
              <w:jc w:val="center"/>
            </w:pPr>
            <w:r>
              <w:t>1300-1500</w:t>
            </w:r>
          </w:p>
        </w:tc>
        <w:tc>
          <w:tcPr>
            <w:tcW w:w="6475" w:type="dxa"/>
          </w:tcPr>
          <w:p w14:paraId="77338834" w14:textId="266B6D41" w:rsidR="0003036F" w:rsidRDefault="0003036F" w:rsidP="0003036F">
            <w:pPr>
              <w:jc w:val="center"/>
            </w:pPr>
            <w:r>
              <w:t>Mock Interviews</w:t>
            </w:r>
          </w:p>
        </w:tc>
      </w:tr>
    </w:tbl>
    <w:p w14:paraId="1864F17B" w14:textId="77777777" w:rsidR="00903A92" w:rsidRPr="00903A92" w:rsidRDefault="00903A92" w:rsidP="00F653F4">
      <w:pPr>
        <w:rPr>
          <w:rFonts w:ascii="Arial" w:hAnsi="Arial" w:cs="Arial"/>
          <w:sz w:val="21"/>
          <w:szCs w:val="21"/>
        </w:rPr>
      </w:pP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1B1F5CC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18C5C836" w14:textId="77777777" w:rsidR="00425D01" w:rsidRPr="0020685B" w:rsidRDefault="00425D01" w:rsidP="00932811">
      <w:pPr>
        <w:spacing w:after="120"/>
        <w:rPr>
          <w:rFonts w:ascii="Arial" w:hAnsi="Arial" w:cs="Arial"/>
          <w:b/>
          <w:color w:val="0000FF"/>
          <w:sz w:val="20"/>
          <w:szCs w:val="20"/>
        </w:rPr>
      </w:pPr>
    </w:p>
    <w:sectPr w:rsidR="00425D01" w:rsidRPr="0020685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99CE" w14:textId="77777777" w:rsidR="006063B3" w:rsidRDefault="006063B3" w:rsidP="00141EC6">
      <w:r>
        <w:separator/>
      </w:r>
    </w:p>
  </w:endnote>
  <w:endnote w:type="continuationSeparator" w:id="0">
    <w:p w14:paraId="68D3AA03" w14:textId="77777777" w:rsidR="006063B3" w:rsidRDefault="006063B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530D5" w14:textId="77777777" w:rsidR="006063B3" w:rsidRDefault="006063B3" w:rsidP="00141EC6">
      <w:r>
        <w:separator/>
      </w:r>
    </w:p>
  </w:footnote>
  <w:footnote w:type="continuationSeparator" w:id="0">
    <w:p w14:paraId="54ED2608" w14:textId="77777777" w:rsidR="006063B3" w:rsidRDefault="006063B3"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243C9"/>
    <w:rsid w:val="0003036F"/>
    <w:rsid w:val="00041132"/>
    <w:rsid w:val="000415A9"/>
    <w:rsid w:val="00052625"/>
    <w:rsid w:val="00060308"/>
    <w:rsid w:val="00067BFC"/>
    <w:rsid w:val="00096F17"/>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D357A"/>
    <w:rsid w:val="001E1E1B"/>
    <w:rsid w:val="0020685B"/>
    <w:rsid w:val="002070A8"/>
    <w:rsid w:val="0023389B"/>
    <w:rsid w:val="00235E04"/>
    <w:rsid w:val="00241C6A"/>
    <w:rsid w:val="002437DD"/>
    <w:rsid w:val="00260741"/>
    <w:rsid w:val="0026753C"/>
    <w:rsid w:val="00277015"/>
    <w:rsid w:val="002A5E61"/>
    <w:rsid w:val="002F021C"/>
    <w:rsid w:val="00316254"/>
    <w:rsid w:val="00330812"/>
    <w:rsid w:val="003435E7"/>
    <w:rsid w:val="0037636F"/>
    <w:rsid w:val="00384AFA"/>
    <w:rsid w:val="00393BCC"/>
    <w:rsid w:val="003A4BD5"/>
    <w:rsid w:val="003B36CF"/>
    <w:rsid w:val="003B3AC1"/>
    <w:rsid w:val="003D5A87"/>
    <w:rsid w:val="003E19A6"/>
    <w:rsid w:val="003E24EE"/>
    <w:rsid w:val="003E3048"/>
    <w:rsid w:val="0041217D"/>
    <w:rsid w:val="00425855"/>
    <w:rsid w:val="00425D01"/>
    <w:rsid w:val="00450694"/>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008D"/>
    <w:rsid w:val="006025DD"/>
    <w:rsid w:val="006063B3"/>
    <w:rsid w:val="00607D4D"/>
    <w:rsid w:val="00610C87"/>
    <w:rsid w:val="0063236F"/>
    <w:rsid w:val="006521E9"/>
    <w:rsid w:val="006647EF"/>
    <w:rsid w:val="0067588F"/>
    <w:rsid w:val="006778C9"/>
    <w:rsid w:val="00684C58"/>
    <w:rsid w:val="00686767"/>
    <w:rsid w:val="0068711A"/>
    <w:rsid w:val="006B2E43"/>
    <w:rsid w:val="006F1579"/>
    <w:rsid w:val="006F18F1"/>
    <w:rsid w:val="007263A4"/>
    <w:rsid w:val="00734387"/>
    <w:rsid w:val="00741A12"/>
    <w:rsid w:val="00741D8D"/>
    <w:rsid w:val="00742E3B"/>
    <w:rsid w:val="0074348D"/>
    <w:rsid w:val="00744055"/>
    <w:rsid w:val="00752D30"/>
    <w:rsid w:val="00766AE4"/>
    <w:rsid w:val="00774E5C"/>
    <w:rsid w:val="00786C2F"/>
    <w:rsid w:val="007B06C8"/>
    <w:rsid w:val="007B06DE"/>
    <w:rsid w:val="007B0CB6"/>
    <w:rsid w:val="007D452F"/>
    <w:rsid w:val="007E422D"/>
    <w:rsid w:val="00805DDE"/>
    <w:rsid w:val="00814091"/>
    <w:rsid w:val="00817E99"/>
    <w:rsid w:val="008514D7"/>
    <w:rsid w:val="00866597"/>
    <w:rsid w:val="00891B7E"/>
    <w:rsid w:val="008957AE"/>
    <w:rsid w:val="008A562C"/>
    <w:rsid w:val="008A67E9"/>
    <w:rsid w:val="008A6918"/>
    <w:rsid w:val="008D03AF"/>
    <w:rsid w:val="008D53A6"/>
    <w:rsid w:val="008F2ED3"/>
    <w:rsid w:val="00903A92"/>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36BD7"/>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6734E"/>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D520C"/>
    <w:rsid w:val="00EF7D2F"/>
    <w:rsid w:val="00F126B1"/>
    <w:rsid w:val="00F1562E"/>
    <w:rsid w:val="00F162AA"/>
    <w:rsid w:val="00F25445"/>
    <w:rsid w:val="00F5283C"/>
    <w:rsid w:val="00F653F4"/>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204C6A0B-0159-46E3-BB19-5AF8B84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longeditbox1">
    <w:name w:val="pslongeditbox1"/>
    <w:basedOn w:val="DefaultParagraphFont"/>
    <w:rsid w:val="003E24EE"/>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michael%20-nelson"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C:\Users\fadelp\AppData\Local\Microsoft\Windows\Temporary%20Internet%20Files\Content.IE5\5RPNMCLO\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5D1B-DE6D-4E35-B5B0-4CC63D04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13598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michael.nelson3@uta.edu</cp:lastModifiedBy>
  <cp:revision>8</cp:revision>
  <cp:lastPrinted>2014-07-22T20:44:00Z</cp:lastPrinted>
  <dcterms:created xsi:type="dcterms:W3CDTF">2017-12-08T21:24:00Z</dcterms:created>
  <dcterms:modified xsi:type="dcterms:W3CDTF">2018-01-15T16:20:00Z</dcterms:modified>
</cp:coreProperties>
</file>