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8F61D" w14:textId="77777777" w:rsidR="00FA355B" w:rsidRPr="00FA355B" w:rsidRDefault="00FA355B" w:rsidP="00FA355B">
      <w:pPr>
        <w:ind w:firstLine="720"/>
        <w:rPr>
          <w:rFonts w:ascii="Baskerville" w:hAnsi="Baskerville"/>
          <w:szCs w:val="26"/>
        </w:rPr>
      </w:pPr>
      <w:r w:rsidRPr="00FA355B">
        <w:rPr>
          <w:rFonts w:ascii="Baskerville" w:hAnsi="Baskerville"/>
          <w:szCs w:val="26"/>
        </w:rPr>
        <w:t xml:space="preserve">English 4326-001: </w:t>
      </w:r>
      <w:r w:rsidRPr="00FA355B">
        <w:rPr>
          <w:rFonts w:ascii="Baskerville" w:hAnsi="Baskerville"/>
          <w:i/>
          <w:szCs w:val="26"/>
        </w:rPr>
        <w:t>Shakespeare’s Plays and their Filmic Afterlife</w:t>
      </w:r>
    </w:p>
    <w:p w14:paraId="747682BC" w14:textId="77777777" w:rsidR="00FA355B" w:rsidRPr="00FA355B" w:rsidRDefault="00FA355B" w:rsidP="00FA355B">
      <w:pPr>
        <w:rPr>
          <w:rFonts w:ascii="Baskerville" w:hAnsi="Baskerville"/>
          <w:szCs w:val="26"/>
        </w:rPr>
      </w:pPr>
    </w:p>
    <w:p w14:paraId="12DFC8D9" w14:textId="77777777" w:rsidR="00FA355B" w:rsidRDefault="00FA355B">
      <w:pPr>
        <w:rPr>
          <w:rFonts w:ascii="Baskerville" w:hAnsi="Baskerville"/>
        </w:rPr>
      </w:pPr>
    </w:p>
    <w:p w14:paraId="31750375" w14:textId="77777777" w:rsidR="00E50FAF" w:rsidRPr="00FA355B" w:rsidRDefault="00E50FAF">
      <w:pPr>
        <w:rPr>
          <w:rFonts w:ascii="Baskerville" w:hAnsi="Baskerville"/>
        </w:rPr>
      </w:pPr>
      <w:r w:rsidRPr="00FA355B">
        <w:rPr>
          <w:rFonts w:ascii="Baskerville" w:hAnsi="Baskerville"/>
        </w:rPr>
        <w:t>Professor Amy Tigner</w:t>
      </w:r>
    </w:p>
    <w:p w14:paraId="037DE4C0" w14:textId="77777777" w:rsidR="00FA355B" w:rsidRPr="00FA355B" w:rsidRDefault="00FA355B" w:rsidP="00FA355B">
      <w:pPr>
        <w:rPr>
          <w:rFonts w:ascii="Baskerville" w:hAnsi="Baskerville"/>
        </w:rPr>
      </w:pPr>
      <w:r w:rsidRPr="00FA355B">
        <w:rPr>
          <w:rFonts w:ascii="Baskerville" w:hAnsi="Baskerville"/>
        </w:rPr>
        <w:t xml:space="preserve">Office Carlisle 622, </w:t>
      </w:r>
    </w:p>
    <w:p w14:paraId="18676895" w14:textId="77777777" w:rsidR="00FA355B" w:rsidRPr="00FA355B" w:rsidRDefault="00FA355B" w:rsidP="00FA355B">
      <w:pPr>
        <w:rPr>
          <w:rFonts w:ascii="Baskerville" w:hAnsi="Baskerville"/>
        </w:rPr>
      </w:pPr>
      <w:r w:rsidRPr="00FA355B">
        <w:rPr>
          <w:rFonts w:ascii="Baskerville" w:hAnsi="Baskerville"/>
        </w:rPr>
        <w:t>Main Office telephone (to leave a message): 817-272-2692</w:t>
      </w:r>
    </w:p>
    <w:p w14:paraId="453C9B95" w14:textId="77777777" w:rsidR="00FA355B" w:rsidRPr="00FA355B" w:rsidRDefault="002D1CAE" w:rsidP="00FA355B">
      <w:pPr>
        <w:rPr>
          <w:rFonts w:ascii="Baskerville" w:hAnsi="Baskerville"/>
        </w:rPr>
      </w:pPr>
      <w:hyperlink r:id="rId7" w:history="1">
        <w:r w:rsidR="00FA355B" w:rsidRPr="00FA355B">
          <w:rPr>
            <w:rStyle w:val="Hyperlink"/>
            <w:rFonts w:ascii="Baskerville" w:hAnsi="Baskerville"/>
            <w:color w:val="auto"/>
          </w:rPr>
          <w:t>atigner@uta.edu</w:t>
        </w:r>
      </w:hyperlink>
    </w:p>
    <w:p w14:paraId="11D72FBD" w14:textId="047C6B31" w:rsidR="003A0FA1" w:rsidRPr="00FA355B" w:rsidRDefault="003A0FA1">
      <w:pPr>
        <w:rPr>
          <w:rFonts w:ascii="Baskerville" w:hAnsi="Baskerville"/>
        </w:rPr>
      </w:pPr>
      <w:r w:rsidRPr="00FA355B">
        <w:rPr>
          <w:rFonts w:ascii="Baskerville" w:hAnsi="Baskerville"/>
        </w:rPr>
        <w:t xml:space="preserve">Faculty Profile: </w:t>
      </w:r>
      <w:hyperlink r:id="rId8" w:anchor="profile/profile/edit/id/3143/category/1" w:history="1">
        <w:r w:rsidRPr="00FA355B">
          <w:rPr>
            <w:rStyle w:val="Hyperlink"/>
            <w:rFonts w:ascii="Baskerville" w:hAnsi="Baskerville"/>
            <w:color w:val="auto"/>
          </w:rPr>
          <w:t>https://mentis.uta.edu/public/#profile/profile/edit/id/3143/category/1</w:t>
        </w:r>
      </w:hyperlink>
      <w:r w:rsidRPr="00FA355B">
        <w:rPr>
          <w:rFonts w:ascii="Baskerville" w:hAnsi="Baskerville"/>
        </w:rPr>
        <w:t xml:space="preserve"> </w:t>
      </w:r>
    </w:p>
    <w:p w14:paraId="2EB53C88" w14:textId="2404689F" w:rsidR="00E50FAF" w:rsidRPr="00FA355B" w:rsidRDefault="00F0223F">
      <w:pPr>
        <w:rPr>
          <w:rFonts w:ascii="Baskerville" w:hAnsi="Baskerville"/>
        </w:rPr>
      </w:pPr>
      <w:r w:rsidRPr="00FA355B">
        <w:rPr>
          <w:rFonts w:ascii="Baskerville" w:hAnsi="Baskerville"/>
        </w:rPr>
        <w:t xml:space="preserve">Office Hours </w:t>
      </w:r>
      <w:r w:rsidR="008E0EDF" w:rsidRPr="00FA355B">
        <w:rPr>
          <w:rFonts w:ascii="Baskerville" w:hAnsi="Baskerville"/>
        </w:rPr>
        <w:t>M</w:t>
      </w:r>
      <w:r w:rsidR="00490875" w:rsidRPr="00FA355B">
        <w:rPr>
          <w:rFonts w:ascii="Baskerville" w:hAnsi="Baskerville"/>
        </w:rPr>
        <w:t xml:space="preserve"> </w:t>
      </w:r>
      <w:r w:rsidR="008E0EDF" w:rsidRPr="00FA355B">
        <w:rPr>
          <w:rFonts w:ascii="Baskerville" w:hAnsi="Baskerville"/>
        </w:rPr>
        <w:t xml:space="preserve">1-2, W 4-5, </w:t>
      </w:r>
      <w:r w:rsidR="00E50FAF" w:rsidRPr="00FA355B">
        <w:rPr>
          <w:rFonts w:ascii="Baskerville" w:hAnsi="Baskerville"/>
        </w:rPr>
        <w:t>and by appointment</w:t>
      </w:r>
    </w:p>
    <w:p w14:paraId="79DFFB1B" w14:textId="373AFD1F" w:rsidR="00E50FAF" w:rsidRPr="00FA355B" w:rsidRDefault="00E50FAF">
      <w:pPr>
        <w:rPr>
          <w:rFonts w:ascii="Baskerville" w:hAnsi="Baskerville"/>
        </w:rPr>
      </w:pPr>
      <w:r w:rsidRPr="00FA355B">
        <w:rPr>
          <w:rFonts w:ascii="Baskerville" w:hAnsi="Baskerville"/>
        </w:rPr>
        <w:t>Class Hours</w:t>
      </w:r>
      <w:r w:rsidR="00471A24" w:rsidRPr="00FA355B">
        <w:rPr>
          <w:rFonts w:ascii="Baskerville" w:hAnsi="Baskerville"/>
        </w:rPr>
        <w:t xml:space="preserve"> M/W </w:t>
      </w:r>
      <w:r w:rsidR="009E0149" w:rsidRPr="00FA355B">
        <w:rPr>
          <w:rFonts w:ascii="Baskerville" w:hAnsi="Baskerville"/>
        </w:rPr>
        <w:t>2:30-3:50</w:t>
      </w:r>
      <w:r w:rsidR="00FA355B">
        <w:rPr>
          <w:rFonts w:ascii="Baskerville" w:hAnsi="Baskerville"/>
        </w:rPr>
        <w:t>,</w:t>
      </w:r>
      <w:r w:rsidR="00E715FD">
        <w:rPr>
          <w:rFonts w:ascii="Baskerville" w:hAnsi="Baskerville"/>
        </w:rPr>
        <w:t xml:space="preserve"> PH 200</w:t>
      </w:r>
    </w:p>
    <w:p w14:paraId="13D8D6FC" w14:textId="457325B3" w:rsidR="00E50FAF" w:rsidRPr="00FA355B" w:rsidRDefault="00E50FAF" w:rsidP="00FA355B">
      <w:pPr>
        <w:rPr>
          <w:rFonts w:ascii="Baskerville" w:hAnsi="Baskerville"/>
          <w:szCs w:val="26"/>
        </w:rPr>
      </w:pPr>
      <w:r w:rsidRPr="00FA355B">
        <w:rPr>
          <w:rFonts w:ascii="Baskerville" w:hAnsi="Baskerville"/>
          <w:szCs w:val="26"/>
        </w:rPr>
        <w:t>English 4326-001</w:t>
      </w:r>
      <w:r w:rsidR="00783DAE" w:rsidRPr="00FA355B">
        <w:rPr>
          <w:rFonts w:ascii="Baskerville" w:hAnsi="Baskerville"/>
          <w:szCs w:val="26"/>
        </w:rPr>
        <w:t xml:space="preserve">: </w:t>
      </w:r>
      <w:r w:rsidRPr="00FA355B">
        <w:rPr>
          <w:rFonts w:ascii="Baskerville" w:hAnsi="Baskerville"/>
          <w:i/>
          <w:szCs w:val="26"/>
        </w:rPr>
        <w:t>Shakespeare’s Plays and their Filmic Afterlife</w:t>
      </w:r>
    </w:p>
    <w:p w14:paraId="00BC485C" w14:textId="77777777" w:rsidR="00E50FAF" w:rsidRPr="00FA355B" w:rsidRDefault="00E50FAF" w:rsidP="00E50FAF">
      <w:pPr>
        <w:rPr>
          <w:rFonts w:ascii="Baskerville" w:hAnsi="Baskerville"/>
          <w:szCs w:val="26"/>
        </w:rPr>
      </w:pPr>
    </w:p>
    <w:p w14:paraId="142DB5E3" w14:textId="77777777" w:rsidR="00353897" w:rsidRPr="00FA355B" w:rsidRDefault="00353897" w:rsidP="00353897">
      <w:pPr>
        <w:widowControl w:val="0"/>
        <w:autoSpaceDE w:val="0"/>
        <w:autoSpaceDN w:val="0"/>
        <w:adjustRightInd w:val="0"/>
        <w:spacing w:after="240" w:line="300" w:lineRule="atLeast"/>
        <w:rPr>
          <w:rFonts w:ascii="Baskerville" w:hAnsi="Baskerville" w:cs="Times"/>
        </w:rPr>
      </w:pPr>
      <w:r w:rsidRPr="00FA355B">
        <w:rPr>
          <w:rFonts w:ascii="Baskerville" w:hAnsi="Baskerville" w:cs="Helvetica"/>
          <w:b/>
          <w:bCs/>
          <w:sz w:val="26"/>
          <w:szCs w:val="26"/>
        </w:rPr>
        <w:t xml:space="preserve">Description of Course Content </w:t>
      </w:r>
    </w:p>
    <w:p w14:paraId="5230977C" w14:textId="77777777" w:rsidR="00E50FAF" w:rsidRPr="00FA355B" w:rsidRDefault="00E50FAF" w:rsidP="00E50FAF">
      <w:pPr>
        <w:rPr>
          <w:rFonts w:ascii="Baskerville" w:hAnsi="Baskerville"/>
        </w:rPr>
      </w:pPr>
      <w:r w:rsidRPr="00FA355B">
        <w:rPr>
          <w:rFonts w:ascii="Baskerville" w:hAnsi="Baskerville"/>
        </w:rPr>
        <w:t xml:space="preserve">Why have so many film-makers around the world chosen to adapt Shakespeare for contemporary audiences and what have they sought to do with his works? In this </w:t>
      </w:r>
      <w:r w:rsidR="006A29AA" w:rsidRPr="00FA355B">
        <w:rPr>
          <w:rFonts w:ascii="Baskerville" w:hAnsi="Baskerville"/>
        </w:rPr>
        <w:t xml:space="preserve">class, </w:t>
      </w:r>
      <w:r w:rsidRPr="00FA355B">
        <w:rPr>
          <w:rFonts w:ascii="Baskerville" w:hAnsi="Baskerville"/>
        </w:rPr>
        <w:t>we will begin to explore the complexities of Shakespearean adaptat</w:t>
      </w:r>
      <w:r w:rsidR="006A29AA" w:rsidRPr="00FA355B">
        <w:rPr>
          <w:rFonts w:ascii="Baskerville" w:hAnsi="Baskerville"/>
        </w:rPr>
        <w:t>ion by reading some of his best-</w:t>
      </w:r>
      <w:r w:rsidRPr="00FA355B">
        <w:rPr>
          <w:rFonts w:ascii="Baskerville" w:hAnsi="Baskerville"/>
        </w:rPr>
        <w:t>known plays and considering them in relation to a selection of film adaptations that engage the originals from a range of cultural and political perspectives. We will pay special attention to the cultural politics of produci</w:t>
      </w:r>
      <w:r w:rsidR="006A29AA" w:rsidRPr="00FA355B">
        <w:rPr>
          <w:rFonts w:ascii="Baskerville" w:hAnsi="Baskerville"/>
        </w:rPr>
        <w:t>ng Shakespeare in the twentieth and twenty-first</w:t>
      </w:r>
      <w:r w:rsidRPr="00FA355B">
        <w:rPr>
          <w:rFonts w:ascii="Baskerville" w:hAnsi="Baskerville"/>
        </w:rPr>
        <w:t xml:space="preserve"> century with respect to questions of race, gender, class, language, and colonialism. To what extent are Shakespeare’s plays or what some critics have called “the Shakespeare effect” problematic for these writers, and to what extent has “Shakespeare” provided a common language or meeting ground for larger cultural or political conversations?</w:t>
      </w:r>
    </w:p>
    <w:p w14:paraId="1E110E72" w14:textId="77777777" w:rsidR="001F3C0E" w:rsidRPr="00FA355B" w:rsidRDefault="001F3C0E" w:rsidP="001F3C0E">
      <w:pPr>
        <w:rPr>
          <w:rFonts w:ascii="Baskerville" w:hAnsi="Baskerville" w:cs="Helvetica"/>
          <w:b/>
          <w:bCs/>
          <w:sz w:val="26"/>
          <w:szCs w:val="26"/>
        </w:rPr>
      </w:pPr>
    </w:p>
    <w:p w14:paraId="78630CE9" w14:textId="72715760" w:rsidR="001F3C0E" w:rsidRPr="00FA355B" w:rsidRDefault="001F3C0E" w:rsidP="001F3C0E">
      <w:pPr>
        <w:rPr>
          <w:rFonts w:ascii="Baskerville" w:hAnsi="Baskerville"/>
          <w:b/>
        </w:rPr>
      </w:pPr>
      <w:r w:rsidRPr="00FA355B">
        <w:rPr>
          <w:rFonts w:ascii="Baskerville" w:hAnsi="Baskerville" w:cs="Helvetica"/>
          <w:b/>
          <w:bCs/>
          <w:sz w:val="26"/>
          <w:szCs w:val="26"/>
        </w:rPr>
        <w:t xml:space="preserve">Student Learning Outcomes: </w:t>
      </w:r>
    </w:p>
    <w:p w14:paraId="0AF337CA" w14:textId="77777777" w:rsidR="001F3C0E" w:rsidRPr="00FA355B" w:rsidRDefault="001F3C0E" w:rsidP="001F3C0E">
      <w:pPr>
        <w:rPr>
          <w:rFonts w:ascii="Baskerville" w:hAnsi="Baskerville"/>
        </w:rPr>
      </w:pPr>
      <w:r w:rsidRPr="00FA355B">
        <w:rPr>
          <w:rFonts w:ascii="Baskerville" w:hAnsi="Baskerville"/>
        </w:rPr>
        <w:t>Acquire Critical Reading and Writing Skills</w:t>
      </w:r>
    </w:p>
    <w:p w14:paraId="2FAFFEA6" w14:textId="52293BA6" w:rsidR="001F3C0E" w:rsidRPr="00FA355B" w:rsidRDefault="001F3C0E" w:rsidP="001F3C0E">
      <w:pPr>
        <w:rPr>
          <w:rFonts w:ascii="Baskerville" w:hAnsi="Baskerville"/>
        </w:rPr>
      </w:pPr>
      <w:r w:rsidRPr="00FA355B">
        <w:rPr>
          <w:rFonts w:ascii="Baskerville" w:hAnsi="Baskerville"/>
        </w:rPr>
        <w:t>Gain a Working Knowledge of Shakespeare and his World</w:t>
      </w:r>
      <w:r w:rsidR="00783DAE" w:rsidRPr="00FA355B">
        <w:rPr>
          <w:rFonts w:ascii="Baskerville" w:hAnsi="Baskerville"/>
        </w:rPr>
        <w:t xml:space="preserve"> and Film Studies</w:t>
      </w:r>
    </w:p>
    <w:p w14:paraId="0DC8FDF9" w14:textId="55E7E646" w:rsidR="001F3C0E" w:rsidRPr="00FA355B" w:rsidRDefault="001F3C0E" w:rsidP="001F3C0E">
      <w:pPr>
        <w:rPr>
          <w:rFonts w:ascii="Baskerville" w:hAnsi="Baskerville"/>
        </w:rPr>
      </w:pPr>
      <w:r w:rsidRPr="00FA355B">
        <w:rPr>
          <w:rFonts w:ascii="Baskerville" w:hAnsi="Baskerville"/>
        </w:rPr>
        <w:t>Achieve Critical language and know</w:t>
      </w:r>
      <w:r w:rsidR="00783DAE" w:rsidRPr="00FA355B">
        <w:rPr>
          <w:rFonts w:ascii="Baskerville" w:hAnsi="Baskerville"/>
        </w:rPr>
        <w:t>ledge concerning race, gender, language, colonialism</w:t>
      </w:r>
    </w:p>
    <w:p w14:paraId="72C400DC" w14:textId="77777777" w:rsidR="001F3C0E" w:rsidRPr="00FA355B" w:rsidRDefault="001F3C0E" w:rsidP="001F3C0E">
      <w:pPr>
        <w:rPr>
          <w:rFonts w:ascii="Baskerville" w:hAnsi="Baskerville"/>
        </w:rPr>
      </w:pPr>
      <w:r w:rsidRPr="00FA355B">
        <w:rPr>
          <w:rFonts w:ascii="Baskerville" w:hAnsi="Baskerville"/>
        </w:rPr>
        <w:t>Obtain an Understanding of Performance Principles</w:t>
      </w:r>
    </w:p>
    <w:p w14:paraId="6461FC18" w14:textId="77777777" w:rsidR="001F3C0E" w:rsidRPr="00FA355B" w:rsidRDefault="001F3C0E" w:rsidP="001F3C0E">
      <w:pPr>
        <w:rPr>
          <w:rFonts w:ascii="Baskerville" w:hAnsi="Baskerville"/>
        </w:rPr>
      </w:pPr>
      <w:r w:rsidRPr="00FA355B">
        <w:rPr>
          <w:rFonts w:ascii="Baskerville" w:hAnsi="Baskerville"/>
        </w:rPr>
        <w:t>Learn the value of Humanist Studies and the Liberal Arts</w:t>
      </w:r>
    </w:p>
    <w:p w14:paraId="2D305461" w14:textId="2736B24D" w:rsidR="00E50FAF" w:rsidRPr="00FA355B" w:rsidRDefault="00E50FAF" w:rsidP="001F3C0E">
      <w:pPr>
        <w:widowControl w:val="0"/>
        <w:autoSpaceDE w:val="0"/>
        <w:autoSpaceDN w:val="0"/>
        <w:adjustRightInd w:val="0"/>
        <w:spacing w:after="240" w:line="300" w:lineRule="atLeast"/>
        <w:rPr>
          <w:rFonts w:ascii="Baskerville" w:hAnsi="Baskerville"/>
        </w:rPr>
      </w:pPr>
    </w:p>
    <w:p w14:paraId="1FBA2525" w14:textId="77777777" w:rsidR="001F3C0E" w:rsidRPr="00FA355B" w:rsidRDefault="001F3C0E">
      <w:pPr>
        <w:rPr>
          <w:rFonts w:ascii="Baskerville" w:hAnsi="Baskerville"/>
        </w:rPr>
      </w:pPr>
    </w:p>
    <w:p w14:paraId="43AD2A2B" w14:textId="77777777" w:rsidR="008B0C0C" w:rsidRDefault="008B0C0C">
      <w:pPr>
        <w:rPr>
          <w:rFonts w:ascii="Baskerville" w:hAnsi="Baskerville"/>
          <w:b/>
        </w:rPr>
      </w:pPr>
    </w:p>
    <w:p w14:paraId="653792A1" w14:textId="77777777" w:rsidR="008B0C0C" w:rsidRDefault="008B0C0C">
      <w:pPr>
        <w:rPr>
          <w:rFonts w:ascii="Baskerville" w:hAnsi="Baskerville"/>
          <w:b/>
        </w:rPr>
      </w:pPr>
    </w:p>
    <w:p w14:paraId="2001109E" w14:textId="77777777" w:rsidR="008B0C0C" w:rsidRDefault="008B0C0C">
      <w:pPr>
        <w:rPr>
          <w:rFonts w:ascii="Baskerville" w:hAnsi="Baskerville"/>
          <w:b/>
        </w:rPr>
      </w:pPr>
    </w:p>
    <w:p w14:paraId="63E746FA" w14:textId="77777777" w:rsidR="008B0C0C" w:rsidRDefault="008B0C0C">
      <w:pPr>
        <w:rPr>
          <w:rFonts w:ascii="Baskerville" w:hAnsi="Baskerville"/>
          <w:b/>
        </w:rPr>
      </w:pPr>
    </w:p>
    <w:p w14:paraId="3A9ACCE5" w14:textId="77777777" w:rsidR="008B0C0C" w:rsidRDefault="008B0C0C">
      <w:pPr>
        <w:rPr>
          <w:rFonts w:ascii="Baskerville" w:hAnsi="Baskerville"/>
          <w:b/>
        </w:rPr>
      </w:pPr>
    </w:p>
    <w:p w14:paraId="5FB3527E" w14:textId="77777777" w:rsidR="008B0C0C" w:rsidRDefault="008B0C0C">
      <w:pPr>
        <w:rPr>
          <w:rFonts w:ascii="Baskerville" w:hAnsi="Baskerville"/>
          <w:b/>
        </w:rPr>
      </w:pPr>
    </w:p>
    <w:p w14:paraId="7D709BCA" w14:textId="77777777" w:rsidR="008B0C0C" w:rsidRDefault="008B0C0C">
      <w:pPr>
        <w:rPr>
          <w:rFonts w:ascii="Baskerville" w:hAnsi="Baskerville"/>
          <w:b/>
        </w:rPr>
      </w:pPr>
    </w:p>
    <w:p w14:paraId="6415836D" w14:textId="77777777" w:rsidR="008B0C0C" w:rsidRDefault="008B0C0C">
      <w:pPr>
        <w:rPr>
          <w:rFonts w:ascii="Baskerville" w:hAnsi="Baskerville"/>
          <w:b/>
        </w:rPr>
      </w:pPr>
    </w:p>
    <w:p w14:paraId="285FCDEE" w14:textId="77777777" w:rsidR="008B0C0C" w:rsidRDefault="008B0C0C">
      <w:pPr>
        <w:rPr>
          <w:rFonts w:ascii="Baskerville" w:hAnsi="Baskerville"/>
          <w:b/>
        </w:rPr>
      </w:pPr>
    </w:p>
    <w:p w14:paraId="7E6BFB6C" w14:textId="77777777" w:rsidR="008B0C0C" w:rsidRDefault="008B0C0C">
      <w:pPr>
        <w:rPr>
          <w:rFonts w:ascii="Baskerville" w:hAnsi="Baskerville"/>
          <w:b/>
        </w:rPr>
      </w:pPr>
    </w:p>
    <w:p w14:paraId="0F9967E2" w14:textId="77777777" w:rsidR="008B0C0C" w:rsidRDefault="008B0C0C">
      <w:pPr>
        <w:rPr>
          <w:rFonts w:ascii="Baskerville" w:hAnsi="Baskerville"/>
          <w:b/>
        </w:rPr>
      </w:pPr>
    </w:p>
    <w:p w14:paraId="3221D47F" w14:textId="3A111C49" w:rsidR="00E50FAF" w:rsidRPr="00FA355B" w:rsidRDefault="00E50FAF">
      <w:pPr>
        <w:rPr>
          <w:rFonts w:ascii="Baskerville" w:hAnsi="Baskerville"/>
          <w:b/>
        </w:rPr>
      </w:pPr>
      <w:r w:rsidRPr="00FA355B">
        <w:rPr>
          <w:rFonts w:ascii="Baskerville" w:hAnsi="Baskerville"/>
          <w:b/>
        </w:rPr>
        <w:lastRenderedPageBreak/>
        <w:t>This syllabus is subject to change</w:t>
      </w:r>
      <w:r w:rsidR="009D0711" w:rsidRPr="00FA355B">
        <w:rPr>
          <w:rFonts w:ascii="Baskerville" w:hAnsi="Baskerville"/>
          <w:b/>
        </w:rPr>
        <w:t xml:space="preserve"> by the instructor</w:t>
      </w:r>
      <w:r w:rsidRPr="00FA355B">
        <w:rPr>
          <w:rFonts w:ascii="Baskerville" w:hAnsi="Baskerville"/>
          <w:b/>
        </w:rPr>
        <w:t>.</w:t>
      </w:r>
    </w:p>
    <w:p w14:paraId="56E1DC02" w14:textId="076313B8" w:rsidR="00E50FAF" w:rsidRPr="00FA355B" w:rsidRDefault="00A14301">
      <w:pPr>
        <w:rPr>
          <w:rFonts w:ascii="Baskerville" w:hAnsi="Baskerville"/>
          <w:b/>
        </w:rPr>
      </w:pPr>
      <w:r w:rsidRPr="00FA355B">
        <w:rPr>
          <w:rFonts w:ascii="Baskerville" w:hAnsi="Baskerville"/>
          <w:b/>
        </w:rPr>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2002"/>
        <w:gridCol w:w="3969"/>
        <w:gridCol w:w="1715"/>
      </w:tblGrid>
      <w:tr w:rsidR="00FA355B" w:rsidRPr="00FA355B" w14:paraId="5E2CBE65" w14:textId="77777777" w:rsidTr="00617805">
        <w:tc>
          <w:tcPr>
            <w:tcW w:w="1705" w:type="dxa"/>
          </w:tcPr>
          <w:p w14:paraId="31C22AB2" w14:textId="77777777" w:rsidR="00E50FAF" w:rsidRPr="00FA355B" w:rsidRDefault="00E50FAF">
            <w:pPr>
              <w:rPr>
                <w:rFonts w:ascii="Baskerville" w:hAnsi="Baskerville"/>
              </w:rPr>
            </w:pPr>
            <w:r w:rsidRPr="00FA355B">
              <w:rPr>
                <w:rFonts w:ascii="Baskerville" w:hAnsi="Baskerville"/>
              </w:rPr>
              <w:t>Date</w:t>
            </w:r>
          </w:p>
        </w:tc>
        <w:tc>
          <w:tcPr>
            <w:tcW w:w="2582" w:type="dxa"/>
          </w:tcPr>
          <w:p w14:paraId="00ECACB5" w14:textId="77777777" w:rsidR="00E50FAF" w:rsidRPr="008B0C0C" w:rsidRDefault="00E50FAF">
            <w:pPr>
              <w:rPr>
                <w:rFonts w:ascii="Baskerville" w:hAnsi="Baskerville"/>
                <w:b/>
              </w:rPr>
            </w:pPr>
            <w:r w:rsidRPr="008B0C0C">
              <w:rPr>
                <w:rFonts w:ascii="Baskerville" w:hAnsi="Baskerville"/>
                <w:b/>
              </w:rPr>
              <w:t>Plays and secondary Materials</w:t>
            </w:r>
          </w:p>
        </w:tc>
        <w:tc>
          <w:tcPr>
            <w:tcW w:w="2174" w:type="dxa"/>
          </w:tcPr>
          <w:p w14:paraId="12AA5E85" w14:textId="77777777" w:rsidR="00E50FAF" w:rsidRPr="008B0C0C" w:rsidRDefault="00E50FAF">
            <w:pPr>
              <w:rPr>
                <w:rFonts w:ascii="Baskerville" w:hAnsi="Baskerville"/>
              </w:rPr>
            </w:pPr>
            <w:r w:rsidRPr="008B0C0C">
              <w:rPr>
                <w:rFonts w:ascii="Baskerville" w:hAnsi="Baskerville"/>
              </w:rPr>
              <w:t>Film</w:t>
            </w:r>
          </w:p>
        </w:tc>
        <w:tc>
          <w:tcPr>
            <w:tcW w:w="2169" w:type="dxa"/>
          </w:tcPr>
          <w:p w14:paraId="2CF8C1BA" w14:textId="77777777" w:rsidR="00E50FAF" w:rsidRPr="008B0C0C" w:rsidRDefault="00E50FAF">
            <w:pPr>
              <w:rPr>
                <w:rFonts w:ascii="Baskerville" w:hAnsi="Baskerville"/>
              </w:rPr>
            </w:pPr>
            <w:r w:rsidRPr="008B0C0C">
              <w:rPr>
                <w:rFonts w:ascii="Baskerville" w:hAnsi="Baskerville"/>
              </w:rPr>
              <w:t>Assignments Due</w:t>
            </w:r>
          </w:p>
        </w:tc>
      </w:tr>
      <w:tr w:rsidR="00FA355B" w:rsidRPr="00FA355B" w14:paraId="1AF92472" w14:textId="77777777" w:rsidTr="00617805">
        <w:trPr>
          <w:trHeight w:val="296"/>
        </w:trPr>
        <w:tc>
          <w:tcPr>
            <w:tcW w:w="1705" w:type="dxa"/>
          </w:tcPr>
          <w:p w14:paraId="6541ACEF" w14:textId="62F7DC4A" w:rsidR="001F5874" w:rsidRPr="00FA355B" w:rsidRDefault="001F5874" w:rsidP="00F547A5">
            <w:pPr>
              <w:rPr>
                <w:rFonts w:ascii="Baskerville" w:hAnsi="Baskerville"/>
              </w:rPr>
            </w:pPr>
            <w:r w:rsidRPr="00FA355B">
              <w:rPr>
                <w:rFonts w:ascii="Baskerville" w:hAnsi="Baskerville"/>
              </w:rPr>
              <w:t>Wed. Aug. 22</w:t>
            </w:r>
          </w:p>
        </w:tc>
        <w:tc>
          <w:tcPr>
            <w:tcW w:w="2582" w:type="dxa"/>
          </w:tcPr>
          <w:p w14:paraId="6F6D3FE1" w14:textId="77777777" w:rsidR="001F5874" w:rsidRPr="00FA355B" w:rsidRDefault="001F5874">
            <w:pPr>
              <w:rPr>
                <w:rFonts w:ascii="Baskerville" w:hAnsi="Baskerville"/>
              </w:rPr>
            </w:pPr>
            <w:r w:rsidRPr="00FA355B">
              <w:rPr>
                <w:rFonts w:ascii="Baskerville" w:hAnsi="Baskerville"/>
              </w:rPr>
              <w:t>Introduction</w:t>
            </w:r>
            <w:r w:rsidR="001B7BC1" w:rsidRPr="00FA355B">
              <w:rPr>
                <w:rFonts w:ascii="Baskerville" w:hAnsi="Baskerville"/>
              </w:rPr>
              <w:t xml:space="preserve"> to Shakespeare’s World</w:t>
            </w:r>
            <w:r w:rsidR="00E912A9" w:rsidRPr="00FA355B">
              <w:rPr>
                <w:rFonts w:ascii="Baskerville" w:hAnsi="Baskerville"/>
              </w:rPr>
              <w:t>, Shakespeare on Film, and to the c</w:t>
            </w:r>
            <w:r w:rsidR="001B7BC1" w:rsidRPr="00FA355B">
              <w:rPr>
                <w:rFonts w:ascii="Baskerville" w:hAnsi="Baskerville"/>
              </w:rPr>
              <w:t>ourse</w:t>
            </w:r>
            <w:r w:rsidR="00E912A9" w:rsidRPr="00FA355B">
              <w:rPr>
                <w:rFonts w:ascii="Baskerville" w:hAnsi="Baskerville"/>
              </w:rPr>
              <w:t>.</w:t>
            </w:r>
          </w:p>
          <w:p w14:paraId="10D2D2D3" w14:textId="77777777" w:rsidR="00E912A9" w:rsidRPr="00FA355B" w:rsidRDefault="00E912A9">
            <w:pPr>
              <w:rPr>
                <w:rFonts w:ascii="Baskerville" w:hAnsi="Baskerville"/>
              </w:rPr>
            </w:pPr>
          </w:p>
          <w:p w14:paraId="23942F5B" w14:textId="101E3B68" w:rsidR="00E912A9" w:rsidRPr="00FA355B" w:rsidRDefault="00E912A9">
            <w:pPr>
              <w:rPr>
                <w:rFonts w:ascii="Baskerville" w:hAnsi="Baskerville"/>
              </w:rPr>
            </w:pPr>
            <w:r w:rsidRPr="00FA355B">
              <w:rPr>
                <w:rFonts w:ascii="Baskerville" w:hAnsi="Baskerville"/>
              </w:rPr>
              <w:t>How to write a synopsis</w:t>
            </w:r>
          </w:p>
        </w:tc>
        <w:tc>
          <w:tcPr>
            <w:tcW w:w="2174" w:type="dxa"/>
          </w:tcPr>
          <w:p w14:paraId="06E98A6F" w14:textId="77777777" w:rsidR="001F5874" w:rsidRPr="00FA355B" w:rsidRDefault="001F5874">
            <w:pPr>
              <w:rPr>
                <w:rFonts w:ascii="Baskerville" w:hAnsi="Baskerville"/>
              </w:rPr>
            </w:pPr>
          </w:p>
        </w:tc>
        <w:tc>
          <w:tcPr>
            <w:tcW w:w="2169" w:type="dxa"/>
          </w:tcPr>
          <w:p w14:paraId="487065AB" w14:textId="77777777" w:rsidR="001F5874" w:rsidRPr="00FA355B" w:rsidRDefault="001F5874">
            <w:pPr>
              <w:rPr>
                <w:rFonts w:ascii="Baskerville" w:hAnsi="Baskerville"/>
              </w:rPr>
            </w:pPr>
          </w:p>
        </w:tc>
      </w:tr>
      <w:tr w:rsidR="00FA355B" w:rsidRPr="00FA355B" w14:paraId="7904A4BE" w14:textId="77777777" w:rsidTr="00617805">
        <w:trPr>
          <w:trHeight w:val="296"/>
        </w:trPr>
        <w:tc>
          <w:tcPr>
            <w:tcW w:w="1705" w:type="dxa"/>
          </w:tcPr>
          <w:p w14:paraId="75910543" w14:textId="4D389E50" w:rsidR="00E50FAF" w:rsidRPr="00FA355B" w:rsidRDefault="00617805" w:rsidP="00F547A5">
            <w:pPr>
              <w:rPr>
                <w:rFonts w:ascii="Baskerville" w:hAnsi="Baskerville"/>
              </w:rPr>
            </w:pPr>
            <w:r w:rsidRPr="00FA355B">
              <w:rPr>
                <w:rFonts w:ascii="Baskerville" w:hAnsi="Baskerville"/>
              </w:rPr>
              <w:t>Mon. Aug. 27</w:t>
            </w:r>
          </w:p>
        </w:tc>
        <w:tc>
          <w:tcPr>
            <w:tcW w:w="2582" w:type="dxa"/>
          </w:tcPr>
          <w:p w14:paraId="3D8B4BC1" w14:textId="43ABCDF2" w:rsidR="00E50FAF" w:rsidRPr="00FA355B" w:rsidRDefault="001F5874">
            <w:pPr>
              <w:rPr>
                <w:rFonts w:ascii="Baskerville" w:hAnsi="Baskerville"/>
              </w:rPr>
            </w:pPr>
            <w:r w:rsidRPr="00FA355B">
              <w:rPr>
                <w:rFonts w:ascii="Baskerville" w:hAnsi="Baskerville"/>
                <w:i/>
              </w:rPr>
              <w:t>Taming of the Shrew</w:t>
            </w:r>
            <w:r w:rsidR="00466CA5" w:rsidRPr="00FA355B">
              <w:rPr>
                <w:rFonts w:ascii="Baskerville" w:hAnsi="Baskerville"/>
                <w:i/>
              </w:rPr>
              <w:t>:</w:t>
            </w:r>
          </w:p>
          <w:p w14:paraId="310885F8" w14:textId="2F0858C1" w:rsidR="00466CA5" w:rsidRPr="00FA355B" w:rsidRDefault="00466CA5">
            <w:pPr>
              <w:rPr>
                <w:rFonts w:ascii="Baskerville" w:hAnsi="Baskerville"/>
              </w:rPr>
            </w:pPr>
            <w:r w:rsidRPr="00FA355B">
              <w:rPr>
                <w:rFonts w:ascii="Baskerville" w:hAnsi="Baskerville"/>
              </w:rPr>
              <w:t>Read the full play</w:t>
            </w:r>
          </w:p>
          <w:p w14:paraId="5783D852" w14:textId="7047E4CB" w:rsidR="00466CA5" w:rsidRPr="00FA355B" w:rsidRDefault="00466CA5">
            <w:pPr>
              <w:rPr>
                <w:rFonts w:ascii="Baskerville" w:hAnsi="Baskerville"/>
              </w:rPr>
            </w:pPr>
          </w:p>
        </w:tc>
        <w:tc>
          <w:tcPr>
            <w:tcW w:w="2174" w:type="dxa"/>
          </w:tcPr>
          <w:p w14:paraId="780E9ABA" w14:textId="77777777" w:rsidR="00E50FAF" w:rsidRPr="00FA355B" w:rsidRDefault="00E50FAF">
            <w:pPr>
              <w:rPr>
                <w:rFonts w:ascii="Baskerville" w:hAnsi="Baskerville"/>
              </w:rPr>
            </w:pPr>
          </w:p>
        </w:tc>
        <w:tc>
          <w:tcPr>
            <w:tcW w:w="2169" w:type="dxa"/>
          </w:tcPr>
          <w:p w14:paraId="6352C2B6" w14:textId="30004EB9" w:rsidR="00E50FAF" w:rsidRPr="00FA355B" w:rsidRDefault="001F5874">
            <w:pPr>
              <w:rPr>
                <w:rFonts w:ascii="Baskerville" w:hAnsi="Baskerville"/>
                <w:b/>
              </w:rPr>
            </w:pPr>
            <w:r w:rsidRPr="00FA355B">
              <w:rPr>
                <w:rFonts w:ascii="Baskerville" w:hAnsi="Baskerville"/>
                <w:b/>
              </w:rPr>
              <w:t>Play Synopsis Due</w:t>
            </w:r>
            <w:r w:rsidR="0002069A" w:rsidRPr="00FA355B">
              <w:rPr>
                <w:rFonts w:ascii="Baskerville" w:hAnsi="Baskerville"/>
                <w:b/>
              </w:rPr>
              <w:t>: Hard copy in class.</w:t>
            </w:r>
          </w:p>
        </w:tc>
      </w:tr>
      <w:tr w:rsidR="00FA355B" w:rsidRPr="00FA355B" w14:paraId="54AFC171" w14:textId="77777777" w:rsidTr="00617805">
        <w:tc>
          <w:tcPr>
            <w:tcW w:w="1705" w:type="dxa"/>
          </w:tcPr>
          <w:p w14:paraId="42310B0E" w14:textId="1FE3FB20" w:rsidR="00E50FAF" w:rsidRPr="00FA355B" w:rsidRDefault="00617805" w:rsidP="00F547A5">
            <w:pPr>
              <w:rPr>
                <w:rFonts w:ascii="Baskerville" w:hAnsi="Baskerville"/>
              </w:rPr>
            </w:pPr>
            <w:r w:rsidRPr="00FA355B">
              <w:rPr>
                <w:rFonts w:ascii="Baskerville" w:hAnsi="Baskerville"/>
              </w:rPr>
              <w:t>Wed. Aug. 29</w:t>
            </w:r>
          </w:p>
        </w:tc>
        <w:tc>
          <w:tcPr>
            <w:tcW w:w="2582" w:type="dxa"/>
          </w:tcPr>
          <w:p w14:paraId="001F18DC" w14:textId="77777777" w:rsidR="001F5874" w:rsidRPr="00FA355B" w:rsidRDefault="001F5874" w:rsidP="001F5874">
            <w:pPr>
              <w:rPr>
                <w:rFonts w:ascii="Baskerville" w:hAnsi="Baskerville"/>
              </w:rPr>
            </w:pPr>
            <w:r w:rsidRPr="00FA355B">
              <w:rPr>
                <w:rFonts w:ascii="Baskerville" w:hAnsi="Baskerville"/>
                <w:i/>
              </w:rPr>
              <w:t>Taming of the Shrew</w:t>
            </w:r>
          </w:p>
          <w:p w14:paraId="02EEA5F3" w14:textId="77777777" w:rsidR="00E912A9" w:rsidRPr="00FA355B" w:rsidRDefault="00E912A9" w:rsidP="001F5874">
            <w:pPr>
              <w:rPr>
                <w:rFonts w:ascii="Baskerville" w:hAnsi="Baskerville"/>
              </w:rPr>
            </w:pPr>
          </w:p>
          <w:p w14:paraId="72D9BE2C" w14:textId="1D1DCA44" w:rsidR="00E912A9" w:rsidRPr="00FA355B" w:rsidRDefault="00E912A9" w:rsidP="001F5874">
            <w:pPr>
              <w:rPr>
                <w:rFonts w:ascii="Baskerville" w:hAnsi="Baskerville"/>
                <w:i/>
              </w:rPr>
            </w:pPr>
            <w:r w:rsidRPr="00FA355B">
              <w:rPr>
                <w:rFonts w:ascii="Baskerville" w:hAnsi="Baskerville"/>
              </w:rPr>
              <w:t xml:space="preserve">How to write a film analysis: Focus on </w:t>
            </w:r>
            <w:r w:rsidRPr="00FA355B">
              <w:rPr>
                <w:rFonts w:ascii="Baskerville" w:hAnsi="Baskerville"/>
                <w:i/>
              </w:rPr>
              <w:t>Mise en Scène</w:t>
            </w:r>
          </w:p>
          <w:p w14:paraId="076D8254" w14:textId="58A272D3" w:rsidR="00E50FAF" w:rsidRPr="00FA355B" w:rsidRDefault="00E50FAF" w:rsidP="00B268CD">
            <w:pPr>
              <w:rPr>
                <w:rFonts w:ascii="Baskerville" w:hAnsi="Baskerville"/>
                <w:i/>
              </w:rPr>
            </w:pPr>
          </w:p>
        </w:tc>
        <w:tc>
          <w:tcPr>
            <w:tcW w:w="2174" w:type="dxa"/>
          </w:tcPr>
          <w:p w14:paraId="1820B9EF" w14:textId="08B2C444" w:rsidR="00E50FAF" w:rsidRPr="00FA355B" w:rsidRDefault="00E05388" w:rsidP="00E32871">
            <w:pPr>
              <w:rPr>
                <w:rFonts w:ascii="Baskerville" w:hAnsi="Baskerville"/>
              </w:rPr>
            </w:pPr>
            <w:r w:rsidRPr="00FA355B">
              <w:rPr>
                <w:rFonts w:ascii="Baskerville" w:hAnsi="Baskerville"/>
              </w:rPr>
              <w:t>Film:</w:t>
            </w:r>
            <w:r w:rsidR="00E32871" w:rsidRPr="00FA355B">
              <w:rPr>
                <w:rFonts w:ascii="Baskerville" w:hAnsi="Baskerville"/>
              </w:rPr>
              <w:t xml:space="preserve"> Dir. Zeffrelli,</w:t>
            </w:r>
            <w:r w:rsidRPr="00FA355B">
              <w:rPr>
                <w:rFonts w:ascii="Baskerville" w:hAnsi="Baskerville"/>
              </w:rPr>
              <w:t xml:space="preserve"> Burton and Taylor</w:t>
            </w:r>
            <w:r w:rsidR="00AA7E6F" w:rsidRPr="00FA355B">
              <w:rPr>
                <w:rFonts w:ascii="Baskerville" w:hAnsi="Baskerville"/>
              </w:rPr>
              <w:t>, 1967</w:t>
            </w:r>
            <w:r w:rsidRPr="00FA355B">
              <w:rPr>
                <w:rFonts w:ascii="Baskerville" w:hAnsi="Baskerville"/>
              </w:rPr>
              <w:t xml:space="preserve"> </w:t>
            </w:r>
          </w:p>
        </w:tc>
        <w:tc>
          <w:tcPr>
            <w:tcW w:w="2169" w:type="dxa"/>
          </w:tcPr>
          <w:p w14:paraId="3A89D4A6" w14:textId="118D45C8" w:rsidR="00E50FAF" w:rsidRPr="00FA355B" w:rsidRDefault="00E50FAF">
            <w:pPr>
              <w:rPr>
                <w:rFonts w:ascii="Baskerville" w:hAnsi="Baskerville"/>
              </w:rPr>
            </w:pPr>
          </w:p>
        </w:tc>
      </w:tr>
      <w:tr w:rsidR="00FA355B" w:rsidRPr="00FA355B" w14:paraId="3A2E896E" w14:textId="77777777" w:rsidTr="00617805">
        <w:tc>
          <w:tcPr>
            <w:tcW w:w="1705" w:type="dxa"/>
          </w:tcPr>
          <w:p w14:paraId="32C9917C" w14:textId="265B2238" w:rsidR="00617805" w:rsidRPr="00FA355B" w:rsidRDefault="00617805">
            <w:pPr>
              <w:rPr>
                <w:rFonts w:ascii="Baskerville" w:hAnsi="Baskerville"/>
              </w:rPr>
            </w:pPr>
            <w:r w:rsidRPr="00FA355B">
              <w:rPr>
                <w:rFonts w:ascii="Baskerville" w:hAnsi="Baskerville"/>
              </w:rPr>
              <w:t>Mon. Sept 3</w:t>
            </w:r>
          </w:p>
        </w:tc>
        <w:tc>
          <w:tcPr>
            <w:tcW w:w="2582" w:type="dxa"/>
          </w:tcPr>
          <w:p w14:paraId="20D0F498" w14:textId="77777777" w:rsidR="00617805" w:rsidRPr="00FA355B" w:rsidRDefault="00617805">
            <w:pPr>
              <w:rPr>
                <w:rFonts w:ascii="Baskerville" w:hAnsi="Baskerville"/>
              </w:rPr>
            </w:pPr>
            <w:r w:rsidRPr="00FA355B">
              <w:rPr>
                <w:rFonts w:ascii="Baskerville" w:hAnsi="Baskerville"/>
              </w:rPr>
              <w:t xml:space="preserve">Labor Day: </w:t>
            </w:r>
          </w:p>
          <w:p w14:paraId="79DF022F" w14:textId="0B443088" w:rsidR="00617805" w:rsidRPr="00FA355B" w:rsidRDefault="00617805">
            <w:pPr>
              <w:rPr>
                <w:rFonts w:ascii="Baskerville" w:hAnsi="Baskerville"/>
              </w:rPr>
            </w:pPr>
            <w:r w:rsidRPr="00FA355B">
              <w:rPr>
                <w:rFonts w:ascii="Baskerville" w:hAnsi="Baskerville"/>
              </w:rPr>
              <w:t>NO CLASS</w:t>
            </w:r>
          </w:p>
        </w:tc>
        <w:tc>
          <w:tcPr>
            <w:tcW w:w="2174" w:type="dxa"/>
          </w:tcPr>
          <w:p w14:paraId="7B63B17E" w14:textId="77777777" w:rsidR="00617805" w:rsidRPr="00FA355B" w:rsidRDefault="00617805" w:rsidP="00DA7199">
            <w:pPr>
              <w:rPr>
                <w:rFonts w:ascii="Baskerville" w:hAnsi="Baskerville"/>
              </w:rPr>
            </w:pPr>
          </w:p>
        </w:tc>
        <w:tc>
          <w:tcPr>
            <w:tcW w:w="2169" w:type="dxa"/>
          </w:tcPr>
          <w:p w14:paraId="3A9D28AF" w14:textId="77777777" w:rsidR="00617805" w:rsidRPr="00FA355B" w:rsidRDefault="00617805" w:rsidP="00E50FAF">
            <w:pPr>
              <w:rPr>
                <w:rFonts w:ascii="Baskerville" w:hAnsi="Baskerville"/>
              </w:rPr>
            </w:pPr>
          </w:p>
        </w:tc>
      </w:tr>
      <w:tr w:rsidR="00FA355B" w:rsidRPr="00FA355B" w14:paraId="2B9100EF" w14:textId="77777777" w:rsidTr="00617805">
        <w:tc>
          <w:tcPr>
            <w:tcW w:w="1705" w:type="dxa"/>
          </w:tcPr>
          <w:p w14:paraId="759CDD6C" w14:textId="50500228" w:rsidR="00E50FAF" w:rsidRPr="00FA355B" w:rsidRDefault="00B85A52">
            <w:pPr>
              <w:rPr>
                <w:rFonts w:ascii="Baskerville" w:hAnsi="Baskerville"/>
              </w:rPr>
            </w:pPr>
            <w:r w:rsidRPr="00FA355B">
              <w:rPr>
                <w:rFonts w:ascii="Baskerville" w:hAnsi="Baskerville"/>
              </w:rPr>
              <w:t>Wed. Sept 5</w:t>
            </w:r>
          </w:p>
        </w:tc>
        <w:tc>
          <w:tcPr>
            <w:tcW w:w="2582" w:type="dxa"/>
          </w:tcPr>
          <w:p w14:paraId="4795837E" w14:textId="77777777" w:rsidR="001F5874" w:rsidRPr="00FA355B" w:rsidRDefault="001F5874" w:rsidP="001F5874">
            <w:pPr>
              <w:rPr>
                <w:rFonts w:ascii="Baskerville" w:hAnsi="Baskerville"/>
                <w:i/>
              </w:rPr>
            </w:pPr>
            <w:r w:rsidRPr="00FA355B">
              <w:rPr>
                <w:rFonts w:ascii="Baskerville" w:hAnsi="Baskerville"/>
                <w:i/>
              </w:rPr>
              <w:t>Taming of the Shrew</w:t>
            </w:r>
          </w:p>
          <w:p w14:paraId="45DCFF36" w14:textId="77777777" w:rsidR="00E50FAF" w:rsidRPr="00FA355B" w:rsidRDefault="001F5874" w:rsidP="001F5874">
            <w:pPr>
              <w:rPr>
                <w:rFonts w:ascii="Baskerville" w:hAnsi="Baskerville"/>
                <w:i/>
              </w:rPr>
            </w:pPr>
            <w:r w:rsidRPr="00FA355B">
              <w:rPr>
                <w:rFonts w:ascii="Baskerville" w:hAnsi="Baskerville"/>
                <w:i/>
              </w:rPr>
              <w:t>The Taming of A Shrew</w:t>
            </w:r>
          </w:p>
          <w:p w14:paraId="2A539059" w14:textId="77777777" w:rsidR="001B7BC1" w:rsidRPr="00FA355B" w:rsidRDefault="001B7BC1" w:rsidP="00B268CD">
            <w:pPr>
              <w:rPr>
                <w:rFonts w:ascii="Baskerville" w:hAnsi="Baskerville"/>
              </w:rPr>
            </w:pPr>
            <w:r w:rsidRPr="00FA355B">
              <w:rPr>
                <w:rFonts w:ascii="Baskerville" w:hAnsi="Baskerville"/>
              </w:rPr>
              <w:t xml:space="preserve">Crowl, </w:t>
            </w:r>
            <w:r w:rsidR="00B268CD" w:rsidRPr="00FA355B">
              <w:rPr>
                <w:rFonts w:ascii="Baskerville" w:hAnsi="Baskerville"/>
              </w:rPr>
              <w:t>Part one</w:t>
            </w:r>
          </w:p>
          <w:p w14:paraId="1AE548BB" w14:textId="77777777" w:rsidR="00B268CD" w:rsidRPr="00FA355B" w:rsidRDefault="00B268CD" w:rsidP="00B268CD">
            <w:pPr>
              <w:rPr>
                <w:rFonts w:ascii="Baskerville" w:hAnsi="Baskerville"/>
              </w:rPr>
            </w:pPr>
            <w:r w:rsidRPr="00FA355B">
              <w:rPr>
                <w:rFonts w:ascii="Baskerville" w:hAnsi="Baskerville"/>
              </w:rPr>
              <w:t>pp. 1-97</w:t>
            </w:r>
          </w:p>
          <w:p w14:paraId="6B883164" w14:textId="77777777" w:rsidR="00E912A9" w:rsidRPr="00FA355B" w:rsidRDefault="00E912A9" w:rsidP="00B268CD">
            <w:pPr>
              <w:rPr>
                <w:rFonts w:ascii="Baskerville" w:hAnsi="Baskerville"/>
              </w:rPr>
            </w:pPr>
          </w:p>
          <w:p w14:paraId="4FC5A352" w14:textId="2200987D" w:rsidR="00E912A9" w:rsidRPr="00FA355B" w:rsidRDefault="00E912A9" w:rsidP="00B268CD">
            <w:pPr>
              <w:rPr>
                <w:rFonts w:ascii="Baskerville" w:hAnsi="Baskerville"/>
                <w:b/>
              </w:rPr>
            </w:pPr>
            <w:r w:rsidRPr="00FA355B">
              <w:rPr>
                <w:rFonts w:ascii="Baskerville" w:hAnsi="Baskerville"/>
              </w:rPr>
              <w:t>How to write a film analysis: Focus on Cinematography</w:t>
            </w:r>
          </w:p>
        </w:tc>
        <w:tc>
          <w:tcPr>
            <w:tcW w:w="2174" w:type="dxa"/>
          </w:tcPr>
          <w:p w14:paraId="3FB79F90" w14:textId="3A1D43E8" w:rsidR="008B0C0C" w:rsidRDefault="00E05388" w:rsidP="008B0C0C">
            <w:r w:rsidRPr="00FA355B">
              <w:rPr>
                <w:rFonts w:ascii="Baskerville" w:hAnsi="Baskerville"/>
              </w:rPr>
              <w:t>Film</w:t>
            </w:r>
            <w:r w:rsidR="008B0C0C">
              <w:rPr>
                <w:rFonts w:ascii="Baskerville" w:hAnsi="Baskerville"/>
              </w:rPr>
              <w:t>: Dir.</w:t>
            </w:r>
            <w:r w:rsidR="008B0C0C">
              <w:rPr>
                <w:color w:val="1F497D"/>
                <w:shd w:val="clear" w:color="auto" w:fill="FFFFFF"/>
              </w:rPr>
              <w:t xml:space="preserve"> </w:t>
            </w:r>
            <w:r w:rsidR="008B0C0C" w:rsidRPr="008B0C0C">
              <w:rPr>
                <w:shd w:val="clear" w:color="auto" w:fill="FFFFFF"/>
              </w:rPr>
              <w:t>Dir. Kirk Browning</w:t>
            </w:r>
            <w:r w:rsidR="008B0C0C" w:rsidRPr="008B0C0C">
              <w:rPr>
                <w:shd w:val="clear" w:color="auto" w:fill="FFFFFF"/>
              </w:rPr>
              <w:t>, American Conservatory Theatre, 1976</w:t>
            </w:r>
          </w:p>
          <w:p w14:paraId="6C175202" w14:textId="06357A49" w:rsidR="00E50FAF" w:rsidRPr="00FA355B" w:rsidRDefault="00E50FAF" w:rsidP="002E3360">
            <w:pPr>
              <w:rPr>
                <w:rFonts w:ascii="Baskerville" w:hAnsi="Baskerville"/>
              </w:rPr>
            </w:pPr>
          </w:p>
        </w:tc>
        <w:tc>
          <w:tcPr>
            <w:tcW w:w="2169" w:type="dxa"/>
          </w:tcPr>
          <w:p w14:paraId="55B21308" w14:textId="59FD0224" w:rsidR="00E50FAF" w:rsidRPr="00FA355B" w:rsidRDefault="00E50FAF" w:rsidP="00E50FAF">
            <w:pPr>
              <w:rPr>
                <w:rFonts w:ascii="Baskerville" w:hAnsi="Baskerville"/>
              </w:rPr>
            </w:pPr>
          </w:p>
        </w:tc>
      </w:tr>
      <w:tr w:rsidR="00FA355B" w:rsidRPr="00FA355B" w14:paraId="1917DB2E" w14:textId="77777777" w:rsidTr="00617805">
        <w:tc>
          <w:tcPr>
            <w:tcW w:w="1705" w:type="dxa"/>
          </w:tcPr>
          <w:p w14:paraId="74DDA14B" w14:textId="62D57947" w:rsidR="00E50FAF" w:rsidRPr="00FA355B" w:rsidRDefault="00B85A52">
            <w:pPr>
              <w:rPr>
                <w:rFonts w:ascii="Baskerville" w:hAnsi="Baskerville"/>
              </w:rPr>
            </w:pPr>
            <w:r w:rsidRPr="00FA355B">
              <w:rPr>
                <w:rFonts w:ascii="Baskerville" w:hAnsi="Baskerville"/>
              </w:rPr>
              <w:t>Mon</w:t>
            </w:r>
            <w:r w:rsidR="00F94AD5" w:rsidRPr="00FA355B">
              <w:rPr>
                <w:rFonts w:ascii="Baskerville" w:hAnsi="Baskerville"/>
              </w:rPr>
              <w:t>. Sept. 10</w:t>
            </w:r>
          </w:p>
        </w:tc>
        <w:tc>
          <w:tcPr>
            <w:tcW w:w="2582" w:type="dxa"/>
          </w:tcPr>
          <w:p w14:paraId="660F97CB" w14:textId="77777777" w:rsidR="001F5874" w:rsidRPr="00FA355B" w:rsidRDefault="00E50FAF" w:rsidP="001F5874">
            <w:pPr>
              <w:rPr>
                <w:rFonts w:ascii="Baskerville" w:hAnsi="Baskerville"/>
                <w:i/>
              </w:rPr>
            </w:pPr>
            <w:r w:rsidRPr="00FA355B">
              <w:rPr>
                <w:rFonts w:ascii="Baskerville" w:hAnsi="Baskerville"/>
                <w:i/>
              </w:rPr>
              <w:t xml:space="preserve"> </w:t>
            </w:r>
            <w:r w:rsidR="001F5874" w:rsidRPr="00FA355B">
              <w:rPr>
                <w:rFonts w:ascii="Baskerville" w:hAnsi="Baskerville"/>
                <w:i/>
              </w:rPr>
              <w:t>Taming of the Shrew</w:t>
            </w:r>
          </w:p>
          <w:p w14:paraId="36373E55" w14:textId="77777777" w:rsidR="00B268CD" w:rsidRPr="00FA355B" w:rsidRDefault="001B7BC1">
            <w:pPr>
              <w:rPr>
                <w:rFonts w:ascii="Baskerville" w:hAnsi="Baskerville"/>
              </w:rPr>
            </w:pPr>
            <w:r w:rsidRPr="00FA355B">
              <w:rPr>
                <w:rFonts w:ascii="Baskerville" w:hAnsi="Baskerville"/>
              </w:rPr>
              <w:t xml:space="preserve">Crowl, Chapter </w:t>
            </w:r>
            <w:r w:rsidR="00B268CD" w:rsidRPr="00FA355B">
              <w:rPr>
                <w:rFonts w:ascii="Baskerville" w:hAnsi="Baskerville"/>
              </w:rPr>
              <w:t>6,</w:t>
            </w:r>
          </w:p>
          <w:p w14:paraId="0D535A19" w14:textId="5C80C5F8" w:rsidR="00B268CD" w:rsidRPr="00FA355B" w:rsidRDefault="00B268CD">
            <w:pPr>
              <w:rPr>
                <w:rFonts w:ascii="Baskerville" w:hAnsi="Baskerville"/>
              </w:rPr>
            </w:pPr>
            <w:r w:rsidRPr="00FA355B">
              <w:rPr>
                <w:rFonts w:ascii="Baskerville" w:hAnsi="Baskerville"/>
              </w:rPr>
              <w:t>pp.101-127</w:t>
            </w:r>
          </w:p>
        </w:tc>
        <w:tc>
          <w:tcPr>
            <w:tcW w:w="2174" w:type="dxa"/>
          </w:tcPr>
          <w:p w14:paraId="51B41785" w14:textId="0FC2EA8F" w:rsidR="00E50FAF" w:rsidRPr="00FA355B" w:rsidRDefault="001F5874" w:rsidP="00DA7199">
            <w:pPr>
              <w:rPr>
                <w:rFonts w:ascii="Baskerville" w:hAnsi="Baskerville"/>
              </w:rPr>
            </w:pPr>
            <w:r w:rsidRPr="00FA355B">
              <w:rPr>
                <w:rFonts w:ascii="Baskerville" w:hAnsi="Baskerville"/>
              </w:rPr>
              <w:t>Film</w:t>
            </w:r>
            <w:r w:rsidR="00E32871" w:rsidRPr="00FA355B">
              <w:rPr>
                <w:rFonts w:ascii="Baskerville" w:hAnsi="Baskerville"/>
              </w:rPr>
              <w:t xml:space="preserve">: Dir. Junger, </w:t>
            </w:r>
            <w:r w:rsidRPr="00FA355B">
              <w:rPr>
                <w:rFonts w:ascii="Baskerville" w:hAnsi="Baskerville"/>
                <w:i/>
              </w:rPr>
              <w:t>10 Things I Hate about You</w:t>
            </w:r>
            <w:r w:rsidR="00AA7E6F" w:rsidRPr="00FA355B">
              <w:rPr>
                <w:rFonts w:ascii="Baskerville" w:hAnsi="Baskerville"/>
                <w:i/>
              </w:rPr>
              <w:t xml:space="preserve">, </w:t>
            </w:r>
            <w:r w:rsidR="00AA7E6F" w:rsidRPr="00FA355B">
              <w:rPr>
                <w:rFonts w:ascii="Baskerville" w:hAnsi="Baskerville"/>
              </w:rPr>
              <w:t>1999</w:t>
            </w:r>
          </w:p>
        </w:tc>
        <w:tc>
          <w:tcPr>
            <w:tcW w:w="2169" w:type="dxa"/>
          </w:tcPr>
          <w:p w14:paraId="04F72A21" w14:textId="7E23296E" w:rsidR="00E50FAF" w:rsidRPr="00FA355B" w:rsidRDefault="00E912A9">
            <w:pPr>
              <w:rPr>
                <w:rFonts w:ascii="Baskerville" w:hAnsi="Baskerville"/>
              </w:rPr>
            </w:pPr>
            <w:r w:rsidRPr="00FA355B">
              <w:rPr>
                <w:rFonts w:ascii="Baskerville" w:hAnsi="Baskerville"/>
                <w:b/>
              </w:rPr>
              <w:t>Film analysis due, via blackboard, noon</w:t>
            </w:r>
          </w:p>
        </w:tc>
      </w:tr>
      <w:tr w:rsidR="00FA355B" w:rsidRPr="00FA355B" w14:paraId="46C13989" w14:textId="77777777" w:rsidTr="00617805">
        <w:tc>
          <w:tcPr>
            <w:tcW w:w="1705" w:type="dxa"/>
          </w:tcPr>
          <w:p w14:paraId="4340271D" w14:textId="10E640AD" w:rsidR="00E50FAF" w:rsidRPr="00FA355B" w:rsidRDefault="00F94AD5">
            <w:pPr>
              <w:rPr>
                <w:rFonts w:ascii="Baskerville" w:hAnsi="Baskerville"/>
              </w:rPr>
            </w:pPr>
            <w:bookmarkStart w:id="0" w:name="_GoBack" w:colFirst="0" w:colLast="1"/>
            <w:r w:rsidRPr="00FA355B">
              <w:rPr>
                <w:rFonts w:ascii="Baskerville" w:hAnsi="Baskerville"/>
              </w:rPr>
              <w:t>Wed. Sept. 12</w:t>
            </w:r>
          </w:p>
        </w:tc>
        <w:tc>
          <w:tcPr>
            <w:tcW w:w="2582" w:type="dxa"/>
          </w:tcPr>
          <w:p w14:paraId="3EAB57AC" w14:textId="257CF751" w:rsidR="00E50FAF" w:rsidRPr="00FA355B" w:rsidRDefault="001F5874" w:rsidP="001F5874">
            <w:pPr>
              <w:rPr>
                <w:rFonts w:ascii="Baskerville" w:hAnsi="Baskerville"/>
                <w:b/>
              </w:rPr>
            </w:pPr>
            <w:r w:rsidRPr="00FA355B">
              <w:rPr>
                <w:rFonts w:ascii="Baskerville" w:hAnsi="Baskerville"/>
                <w:i/>
              </w:rPr>
              <w:t>Taming of the Shrew</w:t>
            </w:r>
          </w:p>
        </w:tc>
        <w:tc>
          <w:tcPr>
            <w:tcW w:w="2174" w:type="dxa"/>
          </w:tcPr>
          <w:p w14:paraId="4E4F2F56" w14:textId="2BDEA001" w:rsidR="00E50FAF" w:rsidRPr="00FA355B" w:rsidRDefault="001F5874">
            <w:pPr>
              <w:rPr>
                <w:rFonts w:ascii="Baskerville" w:hAnsi="Baskerville"/>
              </w:rPr>
            </w:pPr>
            <w:r w:rsidRPr="00FA355B">
              <w:rPr>
                <w:rFonts w:ascii="Baskerville" w:hAnsi="Baskerville"/>
              </w:rPr>
              <w:t xml:space="preserve">Film </w:t>
            </w:r>
            <w:r w:rsidRPr="00FA355B">
              <w:rPr>
                <w:rFonts w:ascii="Baskerville" w:hAnsi="Baskerville"/>
                <w:i/>
              </w:rPr>
              <w:t>Shakespeare Retold</w:t>
            </w:r>
            <w:r w:rsidRPr="00FA355B">
              <w:rPr>
                <w:rFonts w:ascii="Baskerville" w:hAnsi="Baskerville"/>
              </w:rPr>
              <w:t>,</w:t>
            </w:r>
            <w:r w:rsidR="00694E2C" w:rsidRPr="00FA355B">
              <w:rPr>
                <w:rFonts w:ascii="Baskerville" w:hAnsi="Baskerville"/>
              </w:rPr>
              <w:t xml:space="preserve"> 2005</w:t>
            </w:r>
          </w:p>
        </w:tc>
        <w:tc>
          <w:tcPr>
            <w:tcW w:w="2169" w:type="dxa"/>
          </w:tcPr>
          <w:p w14:paraId="4ED7C584" w14:textId="1B288FD9" w:rsidR="00E50FAF" w:rsidRPr="00FA355B" w:rsidRDefault="00E50FAF">
            <w:pPr>
              <w:rPr>
                <w:rFonts w:ascii="Baskerville" w:hAnsi="Baskerville"/>
              </w:rPr>
            </w:pPr>
          </w:p>
        </w:tc>
      </w:tr>
      <w:tr w:rsidR="00FA355B" w:rsidRPr="00FA355B" w14:paraId="32B8FE69" w14:textId="77777777" w:rsidTr="00617805">
        <w:tc>
          <w:tcPr>
            <w:tcW w:w="1705" w:type="dxa"/>
          </w:tcPr>
          <w:p w14:paraId="7DC91BC6" w14:textId="3E9516B9" w:rsidR="00E50FAF" w:rsidRPr="00FA355B" w:rsidRDefault="00F94AD5">
            <w:pPr>
              <w:rPr>
                <w:rFonts w:ascii="Baskerville" w:hAnsi="Baskerville"/>
              </w:rPr>
            </w:pPr>
            <w:r w:rsidRPr="00FA355B">
              <w:rPr>
                <w:rFonts w:ascii="Baskerville" w:hAnsi="Baskerville"/>
              </w:rPr>
              <w:t>Mon</w:t>
            </w:r>
            <w:r w:rsidR="00E96B23" w:rsidRPr="00FA355B">
              <w:rPr>
                <w:rFonts w:ascii="Baskerville" w:hAnsi="Baskerville"/>
              </w:rPr>
              <w:t>. Sept. 17</w:t>
            </w:r>
          </w:p>
        </w:tc>
        <w:tc>
          <w:tcPr>
            <w:tcW w:w="2582" w:type="dxa"/>
          </w:tcPr>
          <w:p w14:paraId="2399800F" w14:textId="77777777" w:rsidR="00E50FAF" w:rsidRPr="00FA355B" w:rsidRDefault="0094268A" w:rsidP="00DA7199">
            <w:pPr>
              <w:rPr>
                <w:rFonts w:ascii="Baskerville" w:hAnsi="Baskerville"/>
                <w:i/>
              </w:rPr>
            </w:pPr>
            <w:r w:rsidRPr="00FA355B">
              <w:rPr>
                <w:rFonts w:ascii="Baskerville" w:hAnsi="Baskerville"/>
                <w:i/>
              </w:rPr>
              <w:t>The Tempest</w:t>
            </w:r>
          </w:p>
          <w:p w14:paraId="273B876C" w14:textId="52D28CB3" w:rsidR="001B7BC1" w:rsidRPr="00FA355B" w:rsidRDefault="001B7BC1" w:rsidP="00DA7199">
            <w:pPr>
              <w:rPr>
                <w:rFonts w:ascii="Baskerville" w:hAnsi="Baskerville"/>
              </w:rPr>
            </w:pPr>
            <w:r w:rsidRPr="00FA355B">
              <w:rPr>
                <w:rFonts w:ascii="Baskerville" w:hAnsi="Baskerville"/>
              </w:rPr>
              <w:t>Read the full play</w:t>
            </w:r>
          </w:p>
        </w:tc>
        <w:tc>
          <w:tcPr>
            <w:tcW w:w="2174" w:type="dxa"/>
          </w:tcPr>
          <w:p w14:paraId="31C703E4" w14:textId="605E96CF" w:rsidR="00E50FAF" w:rsidRPr="00FA355B" w:rsidRDefault="00E50FAF">
            <w:pPr>
              <w:rPr>
                <w:rFonts w:ascii="Baskerville" w:hAnsi="Baskerville"/>
              </w:rPr>
            </w:pPr>
          </w:p>
        </w:tc>
        <w:tc>
          <w:tcPr>
            <w:tcW w:w="2169" w:type="dxa"/>
          </w:tcPr>
          <w:p w14:paraId="16D8EC92" w14:textId="77777777" w:rsidR="00E50FAF" w:rsidRPr="00FA355B" w:rsidRDefault="0094268A">
            <w:pPr>
              <w:rPr>
                <w:rFonts w:ascii="Baskerville" w:hAnsi="Baskerville"/>
                <w:b/>
              </w:rPr>
            </w:pPr>
            <w:r w:rsidRPr="00FA355B">
              <w:rPr>
                <w:rFonts w:ascii="Baskerville" w:hAnsi="Baskerville"/>
                <w:b/>
              </w:rPr>
              <w:t>Play synopsis due</w:t>
            </w:r>
            <w:r w:rsidR="0002069A" w:rsidRPr="00FA355B">
              <w:rPr>
                <w:rFonts w:ascii="Baskerville" w:hAnsi="Baskerville"/>
                <w:b/>
              </w:rPr>
              <w:t>:</w:t>
            </w:r>
          </w:p>
          <w:p w14:paraId="3AED0A82" w14:textId="4512D428" w:rsidR="0002069A" w:rsidRPr="00FA355B" w:rsidRDefault="0002069A">
            <w:pPr>
              <w:rPr>
                <w:rFonts w:ascii="Baskerville" w:hAnsi="Baskerville"/>
              </w:rPr>
            </w:pPr>
            <w:r w:rsidRPr="00FA355B">
              <w:rPr>
                <w:rFonts w:ascii="Baskerville" w:hAnsi="Baskerville"/>
                <w:b/>
              </w:rPr>
              <w:t>Hard copy in class</w:t>
            </w:r>
          </w:p>
        </w:tc>
      </w:tr>
      <w:tr w:rsidR="00FA355B" w:rsidRPr="00FA355B" w14:paraId="0C033278" w14:textId="77777777" w:rsidTr="00AA7E6F">
        <w:trPr>
          <w:trHeight w:val="845"/>
        </w:trPr>
        <w:tc>
          <w:tcPr>
            <w:tcW w:w="1705" w:type="dxa"/>
          </w:tcPr>
          <w:p w14:paraId="7E04CC2C" w14:textId="1AF85CF5" w:rsidR="00E50FAF" w:rsidRPr="00FA355B" w:rsidRDefault="00E96B23" w:rsidP="00E50FAF">
            <w:pPr>
              <w:tabs>
                <w:tab w:val="left" w:pos="1027"/>
              </w:tabs>
              <w:rPr>
                <w:rFonts w:ascii="Baskerville" w:hAnsi="Baskerville"/>
              </w:rPr>
            </w:pPr>
            <w:r w:rsidRPr="00FA355B">
              <w:rPr>
                <w:rFonts w:ascii="Baskerville" w:hAnsi="Baskerville"/>
              </w:rPr>
              <w:t>Wed. Sept. 19</w:t>
            </w:r>
          </w:p>
        </w:tc>
        <w:tc>
          <w:tcPr>
            <w:tcW w:w="2582" w:type="dxa"/>
          </w:tcPr>
          <w:p w14:paraId="5292B224" w14:textId="77777777" w:rsidR="00E50FAF" w:rsidRPr="00FA355B" w:rsidRDefault="0094268A">
            <w:pPr>
              <w:rPr>
                <w:rFonts w:ascii="Baskerville" w:hAnsi="Baskerville"/>
                <w:i/>
              </w:rPr>
            </w:pPr>
            <w:r w:rsidRPr="00FA355B">
              <w:rPr>
                <w:rFonts w:ascii="Baskerville" w:hAnsi="Baskerville"/>
                <w:i/>
              </w:rPr>
              <w:t>The Tempest</w:t>
            </w:r>
          </w:p>
          <w:p w14:paraId="0BE6A7DD" w14:textId="77777777" w:rsidR="00B268CD" w:rsidRPr="00FA355B" w:rsidRDefault="00B268CD">
            <w:pPr>
              <w:rPr>
                <w:rFonts w:ascii="Baskerville" w:hAnsi="Baskerville"/>
              </w:rPr>
            </w:pPr>
            <w:r w:rsidRPr="00FA355B">
              <w:rPr>
                <w:rFonts w:ascii="Baskerville" w:hAnsi="Baskerville"/>
              </w:rPr>
              <w:t>Crowl, chapters 7 and 8, pp.128-160</w:t>
            </w:r>
          </w:p>
          <w:p w14:paraId="19199F82" w14:textId="2AC28275" w:rsidR="00E912A9" w:rsidRPr="00FA355B" w:rsidRDefault="00E912A9">
            <w:pPr>
              <w:rPr>
                <w:rFonts w:ascii="Baskerville" w:hAnsi="Baskerville"/>
              </w:rPr>
            </w:pPr>
            <w:r w:rsidRPr="00FA355B">
              <w:rPr>
                <w:rFonts w:ascii="Baskerville" w:hAnsi="Baskerville"/>
              </w:rPr>
              <w:t>How to write a film analysis: Focus on Editing</w:t>
            </w:r>
          </w:p>
        </w:tc>
        <w:tc>
          <w:tcPr>
            <w:tcW w:w="2174" w:type="dxa"/>
          </w:tcPr>
          <w:p w14:paraId="51702115" w14:textId="77777777" w:rsidR="00E50FAF" w:rsidRDefault="007A37EF">
            <w:pPr>
              <w:rPr>
                <w:rFonts w:ascii="Baskerville" w:hAnsi="Baskerville"/>
              </w:rPr>
            </w:pPr>
            <w:r w:rsidRPr="00FA355B">
              <w:rPr>
                <w:rFonts w:ascii="Baskerville" w:hAnsi="Baskerville"/>
              </w:rPr>
              <w:t xml:space="preserve">Film: </w:t>
            </w:r>
            <w:r w:rsidR="00B268CD" w:rsidRPr="00FA355B">
              <w:rPr>
                <w:rFonts w:ascii="Baskerville" w:hAnsi="Baskerville"/>
              </w:rPr>
              <w:t>Dir. Jarman, 1979</w:t>
            </w:r>
          </w:p>
          <w:p w14:paraId="14927790" w14:textId="77777777" w:rsidR="00B66D39" w:rsidRDefault="00B66D39" w:rsidP="00B66D39">
            <w:pPr>
              <w:rPr>
                <w:rFonts w:ascii="Baskerville" w:hAnsi="Baskerville"/>
              </w:rPr>
            </w:pPr>
            <w:r>
              <w:rPr>
                <w:rFonts w:ascii="Baskerville" w:hAnsi="Baskerville"/>
              </w:rPr>
              <w:t xml:space="preserve">Here is the link to watch the film: </w:t>
            </w:r>
          </w:p>
          <w:p w14:paraId="05C93F6A" w14:textId="52018FAD" w:rsidR="00B66D39" w:rsidRDefault="00B66D39" w:rsidP="00B66D39">
            <w:r>
              <w:rPr>
                <w:rStyle w:val="apple-converted-space"/>
                <w:color w:val="1F497D"/>
                <w:shd w:val="clear" w:color="auto" w:fill="FFFFFF"/>
              </w:rPr>
              <w:t> </w:t>
            </w:r>
            <w:r>
              <w:fldChar w:fldCharType="begin"/>
            </w:r>
            <w:r>
              <w:instrText xml:space="preserve"> HYPERLINK "https://na01.safelinks.protection.outlook.com/?url=https%3A%2F%2Futa.kanopy.com%2Fvideo%2Ftempest-1&amp;data=02%7C01%7C%7C7c22eb97991341b17efb08d6013d616a%7C5cdc5b43d7be4caa8173729e3b0a62d9%7C0%7C0%7C636697760468864018&amp;sdata=KJgvoS8%2BXZ4xptS5EBHZ%2FJV3Kf0ihuu0jQ9vXVajHFA%3D&amp;reserved=0" </w:instrText>
            </w:r>
            <w:r>
              <w:fldChar w:fldCharType="separate"/>
            </w:r>
            <w:r>
              <w:rPr>
                <w:rStyle w:val="Hyperlink"/>
                <w:color w:val="954F72"/>
              </w:rPr>
              <w:t>https://uta.kanopy.com/video/tempest-1</w:t>
            </w:r>
            <w:r>
              <w:fldChar w:fldCharType="end"/>
            </w:r>
          </w:p>
          <w:p w14:paraId="07090AE2" w14:textId="55B203F6" w:rsidR="00B66D39" w:rsidRPr="00FA355B" w:rsidRDefault="00B66D39">
            <w:pPr>
              <w:rPr>
                <w:rFonts w:ascii="Baskerville" w:hAnsi="Baskerville"/>
              </w:rPr>
            </w:pPr>
          </w:p>
        </w:tc>
        <w:tc>
          <w:tcPr>
            <w:tcW w:w="2169" w:type="dxa"/>
          </w:tcPr>
          <w:p w14:paraId="00F32C9D" w14:textId="1F6C0FD7" w:rsidR="00E50FAF" w:rsidRPr="00FA355B" w:rsidRDefault="00E50FAF">
            <w:pPr>
              <w:rPr>
                <w:rFonts w:ascii="Baskerville" w:hAnsi="Baskerville"/>
              </w:rPr>
            </w:pPr>
          </w:p>
        </w:tc>
      </w:tr>
      <w:bookmarkEnd w:id="0"/>
      <w:tr w:rsidR="00FA355B" w:rsidRPr="00FA355B" w14:paraId="42813972" w14:textId="77777777" w:rsidTr="00617805">
        <w:tc>
          <w:tcPr>
            <w:tcW w:w="1705" w:type="dxa"/>
          </w:tcPr>
          <w:p w14:paraId="71B3D83E" w14:textId="1C82CFB0" w:rsidR="00E50FAF" w:rsidRPr="00FA355B" w:rsidRDefault="00E96B23">
            <w:pPr>
              <w:rPr>
                <w:rFonts w:ascii="Baskerville" w:hAnsi="Baskerville"/>
              </w:rPr>
            </w:pPr>
            <w:r w:rsidRPr="00FA355B">
              <w:rPr>
                <w:rFonts w:ascii="Baskerville" w:hAnsi="Baskerville"/>
              </w:rPr>
              <w:t>Mon. Sept. 24</w:t>
            </w:r>
          </w:p>
        </w:tc>
        <w:tc>
          <w:tcPr>
            <w:tcW w:w="2582" w:type="dxa"/>
          </w:tcPr>
          <w:p w14:paraId="1B7BC623" w14:textId="31B9DC8C" w:rsidR="00E50FAF" w:rsidRPr="00FA355B" w:rsidRDefault="0094268A">
            <w:pPr>
              <w:rPr>
                <w:rFonts w:ascii="Baskerville" w:hAnsi="Baskerville"/>
              </w:rPr>
            </w:pPr>
            <w:r w:rsidRPr="00FA355B">
              <w:rPr>
                <w:rFonts w:ascii="Baskerville" w:hAnsi="Baskerville"/>
                <w:i/>
              </w:rPr>
              <w:t>The Tempest</w:t>
            </w:r>
          </w:p>
        </w:tc>
        <w:tc>
          <w:tcPr>
            <w:tcW w:w="2174" w:type="dxa"/>
          </w:tcPr>
          <w:p w14:paraId="2104B78F" w14:textId="7B55178C" w:rsidR="008B0C0C" w:rsidRDefault="007A37EF">
            <w:pPr>
              <w:rPr>
                <w:rFonts w:ascii="Baskerville" w:hAnsi="Baskerville"/>
              </w:rPr>
            </w:pPr>
            <w:r w:rsidRPr="00FA355B">
              <w:rPr>
                <w:rFonts w:ascii="Baskerville" w:hAnsi="Baskerville"/>
              </w:rPr>
              <w:t xml:space="preserve">Film: </w:t>
            </w:r>
            <w:r w:rsidR="00B268CD" w:rsidRPr="00FA355B">
              <w:rPr>
                <w:rFonts w:ascii="Baskerville" w:hAnsi="Baskerville"/>
              </w:rPr>
              <w:t>Dir. Taymor 2010</w:t>
            </w:r>
            <w:r w:rsidR="008B0C0C">
              <w:rPr>
                <w:rFonts w:ascii="Baskerville" w:hAnsi="Baskerville"/>
              </w:rPr>
              <w:t>. This film is not available digitally, so we will watch segments of it in class.</w:t>
            </w:r>
          </w:p>
          <w:p w14:paraId="766CF578" w14:textId="1004BE49" w:rsidR="008B0C0C" w:rsidRPr="00FA355B" w:rsidRDefault="008B0C0C">
            <w:pPr>
              <w:rPr>
                <w:rFonts w:ascii="Baskerville" w:hAnsi="Baskerville"/>
              </w:rPr>
            </w:pPr>
          </w:p>
        </w:tc>
        <w:tc>
          <w:tcPr>
            <w:tcW w:w="2169" w:type="dxa"/>
          </w:tcPr>
          <w:p w14:paraId="4D11E4BE" w14:textId="17A04D85" w:rsidR="00E50FAF" w:rsidRPr="00FA355B" w:rsidRDefault="00E50FAF">
            <w:pPr>
              <w:rPr>
                <w:rFonts w:ascii="Baskerville" w:hAnsi="Baskerville"/>
                <w:b/>
              </w:rPr>
            </w:pPr>
          </w:p>
        </w:tc>
      </w:tr>
      <w:tr w:rsidR="00FA355B" w:rsidRPr="00FA355B" w14:paraId="65519EC4" w14:textId="77777777" w:rsidTr="00617805">
        <w:tc>
          <w:tcPr>
            <w:tcW w:w="1705" w:type="dxa"/>
          </w:tcPr>
          <w:p w14:paraId="54E8329C" w14:textId="4D02B5E6" w:rsidR="009B3C7E" w:rsidRPr="00FA355B" w:rsidRDefault="009B3C7E">
            <w:pPr>
              <w:rPr>
                <w:rFonts w:ascii="Baskerville" w:hAnsi="Baskerville"/>
              </w:rPr>
            </w:pPr>
            <w:r w:rsidRPr="00FA355B">
              <w:rPr>
                <w:rFonts w:ascii="Baskerville" w:hAnsi="Baskerville"/>
              </w:rPr>
              <w:t>Wed. Sept 2</w:t>
            </w:r>
            <w:r w:rsidR="00861C98">
              <w:rPr>
                <w:rFonts w:ascii="Baskerville" w:hAnsi="Baskerville"/>
              </w:rPr>
              <w:t>6</w:t>
            </w:r>
          </w:p>
        </w:tc>
        <w:tc>
          <w:tcPr>
            <w:tcW w:w="2582" w:type="dxa"/>
          </w:tcPr>
          <w:p w14:paraId="03138CB0" w14:textId="77777777" w:rsidR="009B3C7E" w:rsidRPr="00FA355B" w:rsidRDefault="009B3C7E" w:rsidP="00C011CD">
            <w:pPr>
              <w:rPr>
                <w:rFonts w:ascii="Baskerville" w:hAnsi="Baskerville"/>
                <w:i/>
              </w:rPr>
            </w:pPr>
            <w:r w:rsidRPr="00FA355B">
              <w:rPr>
                <w:rFonts w:ascii="Baskerville" w:hAnsi="Baskerville"/>
                <w:i/>
              </w:rPr>
              <w:t>The Tempest</w:t>
            </w:r>
          </w:p>
          <w:p w14:paraId="6AEA7DE9" w14:textId="2008E8AC" w:rsidR="00E912A9" w:rsidRPr="00FA355B" w:rsidRDefault="00E912A9" w:rsidP="00C011CD">
            <w:pPr>
              <w:rPr>
                <w:rFonts w:ascii="Baskerville" w:hAnsi="Baskerville"/>
              </w:rPr>
            </w:pPr>
            <w:r w:rsidRPr="00FA355B">
              <w:rPr>
                <w:rFonts w:ascii="Baskerville" w:hAnsi="Baskerville"/>
              </w:rPr>
              <w:t>How to write a film analysis: Focus on Sound</w:t>
            </w:r>
          </w:p>
        </w:tc>
        <w:tc>
          <w:tcPr>
            <w:tcW w:w="2174" w:type="dxa"/>
          </w:tcPr>
          <w:p w14:paraId="40ED3B6C" w14:textId="2D16EC1B" w:rsidR="009B3C7E" w:rsidRPr="00FA355B" w:rsidRDefault="007A37EF">
            <w:pPr>
              <w:rPr>
                <w:rFonts w:ascii="Baskerville" w:hAnsi="Baskerville"/>
                <w:i/>
              </w:rPr>
            </w:pPr>
            <w:r w:rsidRPr="00FA355B">
              <w:rPr>
                <w:rFonts w:ascii="Baskerville" w:hAnsi="Baskerville"/>
              </w:rPr>
              <w:t xml:space="preserve">Film: Dir. Wilcox, </w:t>
            </w:r>
            <w:r w:rsidR="009B3C7E" w:rsidRPr="00FA355B">
              <w:rPr>
                <w:rFonts w:ascii="Baskerville" w:hAnsi="Baskerville"/>
                <w:i/>
              </w:rPr>
              <w:t>Forbidden Planet</w:t>
            </w:r>
            <w:r w:rsidRPr="00FA355B">
              <w:rPr>
                <w:rFonts w:ascii="Baskerville" w:hAnsi="Baskerville"/>
                <w:i/>
              </w:rPr>
              <w:t xml:space="preserve">, </w:t>
            </w:r>
            <w:r w:rsidRPr="00FA355B">
              <w:rPr>
                <w:rFonts w:ascii="Baskerville" w:hAnsi="Baskerville"/>
              </w:rPr>
              <w:t>1956</w:t>
            </w:r>
          </w:p>
        </w:tc>
        <w:tc>
          <w:tcPr>
            <w:tcW w:w="2169" w:type="dxa"/>
          </w:tcPr>
          <w:p w14:paraId="680D67BD" w14:textId="77777777" w:rsidR="009B3C7E" w:rsidRPr="00FA355B" w:rsidRDefault="009B3C7E" w:rsidP="009B3C7E">
            <w:pPr>
              <w:rPr>
                <w:rFonts w:ascii="Baskerville" w:hAnsi="Baskerville"/>
                <w:b/>
              </w:rPr>
            </w:pPr>
          </w:p>
        </w:tc>
      </w:tr>
      <w:tr w:rsidR="00FA355B" w:rsidRPr="00FA355B" w14:paraId="4245B4C6" w14:textId="77777777" w:rsidTr="00617805">
        <w:tc>
          <w:tcPr>
            <w:tcW w:w="1705" w:type="dxa"/>
          </w:tcPr>
          <w:p w14:paraId="263ADA56" w14:textId="5A8FFBF8" w:rsidR="00E50FAF" w:rsidRPr="00FA355B" w:rsidRDefault="00E96B23">
            <w:pPr>
              <w:rPr>
                <w:rFonts w:ascii="Baskerville" w:hAnsi="Baskerville"/>
              </w:rPr>
            </w:pPr>
            <w:r w:rsidRPr="00FA355B">
              <w:rPr>
                <w:rFonts w:ascii="Baskerville" w:hAnsi="Baskerville"/>
              </w:rPr>
              <w:t>Mon. Oct 1</w:t>
            </w:r>
          </w:p>
        </w:tc>
        <w:tc>
          <w:tcPr>
            <w:tcW w:w="2582" w:type="dxa"/>
          </w:tcPr>
          <w:p w14:paraId="717EA07E" w14:textId="77777777" w:rsidR="00C011CD" w:rsidRPr="00FA355B" w:rsidRDefault="00C011CD" w:rsidP="00C011CD">
            <w:pPr>
              <w:rPr>
                <w:rFonts w:ascii="Baskerville" w:hAnsi="Baskerville"/>
                <w:i/>
              </w:rPr>
            </w:pPr>
            <w:r w:rsidRPr="00FA355B">
              <w:rPr>
                <w:rFonts w:ascii="Baskerville" w:hAnsi="Baskerville"/>
                <w:i/>
              </w:rPr>
              <w:t>Macbeth</w:t>
            </w:r>
          </w:p>
          <w:p w14:paraId="4C0D7CD4" w14:textId="77777777" w:rsidR="00D66699" w:rsidRPr="00FA355B" w:rsidRDefault="00D66699" w:rsidP="00C011CD">
            <w:pPr>
              <w:rPr>
                <w:rFonts w:ascii="Baskerville" w:hAnsi="Baskerville"/>
                <w:i/>
              </w:rPr>
            </w:pPr>
          </w:p>
          <w:p w14:paraId="62488E2E" w14:textId="50B744E3" w:rsidR="00E50FAF" w:rsidRPr="00FA355B" w:rsidRDefault="00E50FAF" w:rsidP="00C011CD">
            <w:pPr>
              <w:rPr>
                <w:rFonts w:ascii="Baskerville" w:hAnsi="Baskerville"/>
              </w:rPr>
            </w:pPr>
          </w:p>
        </w:tc>
        <w:tc>
          <w:tcPr>
            <w:tcW w:w="2174" w:type="dxa"/>
          </w:tcPr>
          <w:p w14:paraId="14835CA5" w14:textId="5EDC11FD" w:rsidR="00E50FAF" w:rsidRPr="00FA355B" w:rsidRDefault="00E50FAF">
            <w:pPr>
              <w:rPr>
                <w:rFonts w:ascii="Baskerville" w:hAnsi="Baskerville"/>
              </w:rPr>
            </w:pPr>
          </w:p>
        </w:tc>
        <w:tc>
          <w:tcPr>
            <w:tcW w:w="2169" w:type="dxa"/>
          </w:tcPr>
          <w:p w14:paraId="3FB1D421" w14:textId="77777777" w:rsidR="009B3C7E" w:rsidRPr="00FA355B" w:rsidRDefault="009B3C7E" w:rsidP="009B3C7E">
            <w:pPr>
              <w:rPr>
                <w:rFonts w:ascii="Baskerville" w:hAnsi="Baskerville"/>
                <w:b/>
              </w:rPr>
            </w:pPr>
            <w:r w:rsidRPr="00FA355B">
              <w:rPr>
                <w:rFonts w:ascii="Baskerville" w:hAnsi="Baskerville"/>
                <w:b/>
              </w:rPr>
              <w:t>Play synopsis due:</w:t>
            </w:r>
          </w:p>
          <w:p w14:paraId="0E85E8EE" w14:textId="2423C544" w:rsidR="00E50FAF" w:rsidRPr="00FA355B" w:rsidRDefault="009B3C7E" w:rsidP="009B3C7E">
            <w:pPr>
              <w:rPr>
                <w:rFonts w:ascii="Baskerville" w:hAnsi="Baskerville"/>
              </w:rPr>
            </w:pPr>
            <w:r w:rsidRPr="00FA355B">
              <w:rPr>
                <w:rFonts w:ascii="Baskerville" w:hAnsi="Baskerville"/>
                <w:b/>
              </w:rPr>
              <w:t>Hard copy in class</w:t>
            </w:r>
          </w:p>
        </w:tc>
      </w:tr>
      <w:tr w:rsidR="00FA355B" w:rsidRPr="00FA355B" w14:paraId="632FDB44" w14:textId="77777777" w:rsidTr="00617805">
        <w:tc>
          <w:tcPr>
            <w:tcW w:w="1705" w:type="dxa"/>
          </w:tcPr>
          <w:p w14:paraId="0734E042" w14:textId="40DE4388" w:rsidR="00E50FAF" w:rsidRPr="00FA355B" w:rsidRDefault="00E96B23">
            <w:pPr>
              <w:rPr>
                <w:rFonts w:ascii="Baskerville" w:hAnsi="Baskerville"/>
              </w:rPr>
            </w:pPr>
            <w:r w:rsidRPr="00FA355B">
              <w:rPr>
                <w:rFonts w:ascii="Baskerville" w:hAnsi="Baskerville"/>
              </w:rPr>
              <w:t xml:space="preserve">Wed. Oct. </w:t>
            </w:r>
            <w:r w:rsidR="00B04167" w:rsidRPr="00FA355B">
              <w:rPr>
                <w:rFonts w:ascii="Baskerville" w:hAnsi="Baskerville"/>
              </w:rPr>
              <w:t>3</w:t>
            </w:r>
          </w:p>
        </w:tc>
        <w:tc>
          <w:tcPr>
            <w:tcW w:w="2582" w:type="dxa"/>
          </w:tcPr>
          <w:p w14:paraId="1D030170" w14:textId="6F4DAE3B" w:rsidR="00E50FAF" w:rsidRPr="00FA355B" w:rsidRDefault="00C011CD" w:rsidP="00C011CD">
            <w:pPr>
              <w:rPr>
                <w:rFonts w:ascii="Baskerville" w:hAnsi="Baskerville"/>
              </w:rPr>
            </w:pPr>
            <w:r w:rsidRPr="00FA355B">
              <w:rPr>
                <w:rFonts w:ascii="Baskerville" w:hAnsi="Baskerville"/>
                <w:i/>
              </w:rPr>
              <w:t>Macbeth</w:t>
            </w:r>
          </w:p>
        </w:tc>
        <w:tc>
          <w:tcPr>
            <w:tcW w:w="2174" w:type="dxa"/>
          </w:tcPr>
          <w:p w14:paraId="175AEAB3" w14:textId="725C0380" w:rsidR="00E50FAF" w:rsidRPr="00FA355B" w:rsidRDefault="003F7136" w:rsidP="00AA7E6F">
            <w:pPr>
              <w:rPr>
                <w:rFonts w:ascii="Baskerville" w:hAnsi="Baskerville"/>
              </w:rPr>
            </w:pPr>
            <w:r w:rsidRPr="00FA355B">
              <w:rPr>
                <w:rFonts w:ascii="Baskerville" w:hAnsi="Baskerville"/>
              </w:rPr>
              <w:t>Film: Dir. G</w:t>
            </w:r>
            <w:r w:rsidR="00AA7E6F" w:rsidRPr="00FA355B">
              <w:rPr>
                <w:rFonts w:ascii="Baskerville" w:hAnsi="Baskerville"/>
              </w:rPr>
              <w:t xml:space="preserve">oold, </w:t>
            </w:r>
            <w:r w:rsidR="00466CA5" w:rsidRPr="00FA355B">
              <w:rPr>
                <w:rFonts w:ascii="Baskerville" w:hAnsi="Baskerville"/>
              </w:rPr>
              <w:t xml:space="preserve">Patrick Stewart </w:t>
            </w:r>
            <w:r w:rsidR="00AA7E6F" w:rsidRPr="00FA355B">
              <w:rPr>
                <w:rFonts w:ascii="Baskerville" w:hAnsi="Baskerville"/>
              </w:rPr>
              <w:t>2010</w:t>
            </w:r>
          </w:p>
        </w:tc>
        <w:tc>
          <w:tcPr>
            <w:tcW w:w="2169" w:type="dxa"/>
          </w:tcPr>
          <w:p w14:paraId="15EA93AC" w14:textId="77C1CF45" w:rsidR="00E50FAF" w:rsidRPr="00FA355B" w:rsidRDefault="00E50FAF">
            <w:pPr>
              <w:rPr>
                <w:rFonts w:ascii="Baskerville" w:hAnsi="Baskerville"/>
              </w:rPr>
            </w:pPr>
          </w:p>
        </w:tc>
      </w:tr>
      <w:tr w:rsidR="00FA355B" w:rsidRPr="00FA355B" w14:paraId="38BC03DC" w14:textId="77777777" w:rsidTr="00D94644">
        <w:trPr>
          <w:trHeight w:val="98"/>
        </w:trPr>
        <w:tc>
          <w:tcPr>
            <w:tcW w:w="1705" w:type="dxa"/>
          </w:tcPr>
          <w:p w14:paraId="3DFB98DE" w14:textId="649FD231" w:rsidR="00E50FAF" w:rsidRPr="00FA355B" w:rsidRDefault="00B04167">
            <w:pPr>
              <w:rPr>
                <w:rFonts w:ascii="Baskerville" w:hAnsi="Baskerville"/>
              </w:rPr>
            </w:pPr>
            <w:r w:rsidRPr="00FA355B">
              <w:rPr>
                <w:rFonts w:ascii="Baskerville" w:hAnsi="Baskerville"/>
              </w:rPr>
              <w:t>Mon. Oct. 8</w:t>
            </w:r>
          </w:p>
        </w:tc>
        <w:tc>
          <w:tcPr>
            <w:tcW w:w="2582" w:type="dxa"/>
          </w:tcPr>
          <w:p w14:paraId="19EB7D60" w14:textId="77777777" w:rsidR="00E50FAF" w:rsidRPr="00FA355B" w:rsidRDefault="00D94644" w:rsidP="00E50FAF">
            <w:pPr>
              <w:rPr>
                <w:rFonts w:ascii="Baskerville" w:hAnsi="Baskerville"/>
                <w:i/>
              </w:rPr>
            </w:pPr>
            <w:r w:rsidRPr="00FA355B">
              <w:rPr>
                <w:rFonts w:ascii="Baskerville" w:hAnsi="Baskerville"/>
                <w:i/>
              </w:rPr>
              <w:t>Macbeth</w:t>
            </w:r>
          </w:p>
          <w:p w14:paraId="7A3578C1" w14:textId="11AF3655" w:rsidR="00B268CD" w:rsidRPr="00FA355B" w:rsidRDefault="00B268CD" w:rsidP="00E50FAF">
            <w:pPr>
              <w:rPr>
                <w:rFonts w:ascii="Baskerville" w:hAnsi="Baskerville"/>
              </w:rPr>
            </w:pPr>
            <w:r w:rsidRPr="00FA355B">
              <w:rPr>
                <w:rFonts w:ascii="Baskerville" w:hAnsi="Baskerville"/>
              </w:rPr>
              <w:t>Crowl, chapters 9 and 10 and glossary</w:t>
            </w:r>
          </w:p>
          <w:p w14:paraId="78245C54" w14:textId="26CC9650" w:rsidR="00B268CD" w:rsidRPr="00FA355B" w:rsidRDefault="00B268CD" w:rsidP="00E50FAF">
            <w:pPr>
              <w:rPr>
                <w:rFonts w:ascii="Baskerville" w:hAnsi="Baskerville"/>
              </w:rPr>
            </w:pPr>
            <w:r w:rsidRPr="00FA355B">
              <w:rPr>
                <w:rFonts w:ascii="Baskerville" w:hAnsi="Baskerville"/>
              </w:rPr>
              <w:t>pp.161-201</w:t>
            </w:r>
          </w:p>
        </w:tc>
        <w:tc>
          <w:tcPr>
            <w:tcW w:w="2174" w:type="dxa"/>
          </w:tcPr>
          <w:p w14:paraId="6DBFF0A5" w14:textId="209216CC" w:rsidR="00E50FAF" w:rsidRPr="00FA355B" w:rsidRDefault="00466CA5" w:rsidP="00E50FAF">
            <w:pPr>
              <w:rPr>
                <w:rFonts w:ascii="Baskerville" w:hAnsi="Baskerville"/>
                <w:i/>
              </w:rPr>
            </w:pPr>
            <w:r w:rsidRPr="00FA355B">
              <w:rPr>
                <w:rFonts w:ascii="Baskerville" w:hAnsi="Baskerville"/>
              </w:rPr>
              <w:t>Film</w:t>
            </w:r>
            <w:r w:rsidR="00AA7E6F" w:rsidRPr="00FA355B">
              <w:rPr>
                <w:rFonts w:ascii="Baskerville" w:hAnsi="Baskerville"/>
              </w:rPr>
              <w:t xml:space="preserve">: Dir. Morrissette, </w:t>
            </w:r>
            <w:r w:rsidRPr="00FA355B">
              <w:rPr>
                <w:rFonts w:ascii="Baskerville" w:hAnsi="Baskerville"/>
                <w:i/>
              </w:rPr>
              <w:t>Scotland PA</w:t>
            </w:r>
          </w:p>
          <w:p w14:paraId="25F700FF" w14:textId="777FDADB" w:rsidR="00AA7E6F" w:rsidRPr="00FA355B" w:rsidRDefault="00AA7E6F" w:rsidP="00E50FAF">
            <w:pPr>
              <w:rPr>
                <w:rFonts w:ascii="Baskerville" w:hAnsi="Baskerville"/>
              </w:rPr>
            </w:pPr>
            <w:r w:rsidRPr="00FA355B">
              <w:rPr>
                <w:rFonts w:ascii="Baskerville" w:hAnsi="Baskerville"/>
              </w:rPr>
              <w:t>2001</w:t>
            </w:r>
          </w:p>
        </w:tc>
        <w:tc>
          <w:tcPr>
            <w:tcW w:w="2169" w:type="dxa"/>
          </w:tcPr>
          <w:p w14:paraId="0FEE017E" w14:textId="268D1053" w:rsidR="00E50FAF" w:rsidRPr="00FA355B" w:rsidRDefault="00AA7E6F">
            <w:pPr>
              <w:rPr>
                <w:rFonts w:ascii="Baskerville" w:hAnsi="Baskerville"/>
              </w:rPr>
            </w:pPr>
            <w:r w:rsidRPr="00FA355B">
              <w:rPr>
                <w:rFonts w:ascii="Baskerville" w:hAnsi="Baskerville"/>
                <w:b/>
              </w:rPr>
              <w:t>Film analysis due, via blackboard, noon</w:t>
            </w:r>
          </w:p>
        </w:tc>
      </w:tr>
      <w:tr w:rsidR="00FA355B" w:rsidRPr="00FA355B" w14:paraId="46A1A56B" w14:textId="77777777" w:rsidTr="00617805">
        <w:tc>
          <w:tcPr>
            <w:tcW w:w="1705" w:type="dxa"/>
          </w:tcPr>
          <w:p w14:paraId="1FECD488" w14:textId="70667CBF" w:rsidR="00E50FAF" w:rsidRPr="00FA355B" w:rsidRDefault="00B04167">
            <w:pPr>
              <w:rPr>
                <w:rFonts w:ascii="Baskerville" w:hAnsi="Baskerville"/>
              </w:rPr>
            </w:pPr>
            <w:r w:rsidRPr="00FA355B">
              <w:rPr>
                <w:rFonts w:ascii="Baskerville" w:hAnsi="Baskerville"/>
              </w:rPr>
              <w:t>Wed. Oct. 10</w:t>
            </w:r>
          </w:p>
        </w:tc>
        <w:tc>
          <w:tcPr>
            <w:tcW w:w="2582" w:type="dxa"/>
          </w:tcPr>
          <w:p w14:paraId="012CF696" w14:textId="77777777" w:rsidR="00D94644" w:rsidRPr="00FA355B" w:rsidRDefault="00D94644" w:rsidP="00D94644">
            <w:pPr>
              <w:rPr>
                <w:rFonts w:ascii="Baskerville" w:hAnsi="Baskerville"/>
              </w:rPr>
            </w:pPr>
            <w:r w:rsidRPr="00FA355B">
              <w:rPr>
                <w:rFonts w:ascii="Baskerville" w:hAnsi="Baskerville"/>
                <w:i/>
              </w:rPr>
              <w:t>Macbeth</w:t>
            </w:r>
            <w:r w:rsidRPr="00FA355B">
              <w:rPr>
                <w:rFonts w:ascii="Baskerville" w:hAnsi="Baskerville"/>
              </w:rPr>
              <w:t xml:space="preserve"> </w:t>
            </w:r>
          </w:p>
          <w:p w14:paraId="2D4299F4" w14:textId="77777777" w:rsidR="00E912A9" w:rsidRPr="00FA355B" w:rsidRDefault="00E912A9">
            <w:pPr>
              <w:rPr>
                <w:rFonts w:ascii="Baskerville" w:hAnsi="Baskerville"/>
              </w:rPr>
            </w:pPr>
          </w:p>
          <w:p w14:paraId="5BA2356E" w14:textId="2A7BA0F9" w:rsidR="00E50FAF" w:rsidRPr="00FA355B" w:rsidRDefault="00E912A9">
            <w:pPr>
              <w:rPr>
                <w:rFonts w:ascii="Baskerville" w:hAnsi="Baskerville"/>
              </w:rPr>
            </w:pPr>
            <w:r w:rsidRPr="00FA355B">
              <w:rPr>
                <w:rFonts w:ascii="Baskerville" w:hAnsi="Baskerville"/>
              </w:rPr>
              <w:t>Discussion of the Midterm</w:t>
            </w:r>
          </w:p>
        </w:tc>
        <w:tc>
          <w:tcPr>
            <w:tcW w:w="2174" w:type="dxa"/>
          </w:tcPr>
          <w:p w14:paraId="20F1BAD0" w14:textId="77777777" w:rsidR="00E50FAF" w:rsidRDefault="00466CA5" w:rsidP="00E50FAF">
            <w:pPr>
              <w:rPr>
                <w:rFonts w:ascii="Baskerville" w:hAnsi="Baskerville"/>
              </w:rPr>
            </w:pPr>
            <w:r w:rsidRPr="00FA355B">
              <w:rPr>
                <w:rFonts w:ascii="Baskerville" w:hAnsi="Baskerville"/>
              </w:rPr>
              <w:t>Film</w:t>
            </w:r>
            <w:r w:rsidR="00AA7E6F" w:rsidRPr="00FA355B">
              <w:rPr>
                <w:rFonts w:ascii="Baskerville" w:hAnsi="Baskerville"/>
              </w:rPr>
              <w:t>: Dir. Kurasawa,</w:t>
            </w:r>
            <w:r w:rsidRPr="00FA355B">
              <w:rPr>
                <w:rFonts w:ascii="Baskerville" w:hAnsi="Baskerville"/>
              </w:rPr>
              <w:t xml:space="preserve"> </w:t>
            </w:r>
            <w:r w:rsidRPr="00FA355B">
              <w:rPr>
                <w:rFonts w:ascii="Baskerville" w:hAnsi="Baskerville"/>
                <w:i/>
              </w:rPr>
              <w:t>Throne of Blood</w:t>
            </w:r>
            <w:r w:rsidR="00AA7E6F" w:rsidRPr="00FA355B">
              <w:rPr>
                <w:rFonts w:ascii="Baskerville" w:hAnsi="Baskerville"/>
                <w:i/>
              </w:rPr>
              <w:t xml:space="preserve">, </w:t>
            </w:r>
            <w:r w:rsidR="00AA7E6F" w:rsidRPr="00FA355B">
              <w:rPr>
                <w:rFonts w:ascii="Baskerville" w:hAnsi="Baskerville"/>
              </w:rPr>
              <w:t>1957</w:t>
            </w:r>
            <w:r w:rsidR="00B66D39">
              <w:rPr>
                <w:rFonts w:ascii="Baskerville" w:hAnsi="Baskerville"/>
              </w:rPr>
              <w:t>. Here is the link to watch the film:</w:t>
            </w:r>
          </w:p>
          <w:p w14:paraId="13FCDAB1" w14:textId="77777777" w:rsidR="00B66D39" w:rsidRDefault="00B66D39" w:rsidP="00B66D39">
            <w:hyperlink r:id="rId9" w:history="1">
              <w:r>
                <w:rPr>
                  <w:rStyle w:val="Hyperlink"/>
                  <w:color w:val="954F72"/>
                </w:rPr>
                <w:t>https://uta.kanopy.com/video/throne-blood-0</w:t>
              </w:r>
            </w:hyperlink>
          </w:p>
          <w:p w14:paraId="78E8967F" w14:textId="19CDDB8F" w:rsidR="00B66D39" w:rsidRPr="00FA355B" w:rsidRDefault="00B66D39" w:rsidP="00E50FAF">
            <w:pPr>
              <w:rPr>
                <w:rFonts w:ascii="Baskerville" w:hAnsi="Baskerville"/>
              </w:rPr>
            </w:pPr>
          </w:p>
        </w:tc>
        <w:tc>
          <w:tcPr>
            <w:tcW w:w="2169" w:type="dxa"/>
          </w:tcPr>
          <w:p w14:paraId="0DE288AA" w14:textId="77777777" w:rsidR="00E50FAF" w:rsidRPr="00FA355B" w:rsidRDefault="00E50FAF">
            <w:pPr>
              <w:rPr>
                <w:rFonts w:ascii="Baskerville" w:hAnsi="Baskerville"/>
              </w:rPr>
            </w:pPr>
          </w:p>
        </w:tc>
      </w:tr>
      <w:tr w:rsidR="00FA355B" w:rsidRPr="00FA355B" w14:paraId="0C897C79" w14:textId="77777777" w:rsidTr="00617805">
        <w:tc>
          <w:tcPr>
            <w:tcW w:w="1705" w:type="dxa"/>
          </w:tcPr>
          <w:p w14:paraId="4253D489" w14:textId="749884AB" w:rsidR="00D94644" w:rsidRPr="00FA355B" w:rsidRDefault="00D94644">
            <w:pPr>
              <w:rPr>
                <w:rFonts w:ascii="Baskerville" w:hAnsi="Baskerville"/>
              </w:rPr>
            </w:pPr>
            <w:r w:rsidRPr="00FA355B">
              <w:rPr>
                <w:rFonts w:ascii="Baskerville" w:hAnsi="Baskerville"/>
              </w:rPr>
              <w:t>Mon. Oct. 15</w:t>
            </w:r>
          </w:p>
        </w:tc>
        <w:tc>
          <w:tcPr>
            <w:tcW w:w="2582" w:type="dxa"/>
          </w:tcPr>
          <w:p w14:paraId="4959A132" w14:textId="77777777" w:rsidR="00D94644" w:rsidRPr="00FA355B" w:rsidRDefault="00D94644" w:rsidP="00601AAB">
            <w:pPr>
              <w:rPr>
                <w:rFonts w:ascii="Baskerville" w:hAnsi="Baskerville"/>
                <w:i/>
              </w:rPr>
            </w:pPr>
            <w:r w:rsidRPr="00FA355B">
              <w:rPr>
                <w:rFonts w:ascii="Baskerville" w:hAnsi="Baskerville"/>
                <w:i/>
              </w:rPr>
              <w:t xml:space="preserve">Macbeth </w:t>
            </w:r>
          </w:p>
          <w:p w14:paraId="63DB3A8F" w14:textId="77777777" w:rsidR="00E912A9" w:rsidRPr="00FA355B" w:rsidRDefault="00E912A9" w:rsidP="00D94644">
            <w:pPr>
              <w:rPr>
                <w:rFonts w:ascii="Baskerville" w:hAnsi="Baskerville"/>
              </w:rPr>
            </w:pPr>
          </w:p>
          <w:p w14:paraId="0CC3B193" w14:textId="191DF4BC" w:rsidR="00D94644" w:rsidRPr="00FA355B" w:rsidRDefault="00E912A9" w:rsidP="00D94644">
            <w:pPr>
              <w:rPr>
                <w:rFonts w:ascii="Baskerville" w:hAnsi="Baskerville"/>
              </w:rPr>
            </w:pPr>
            <w:r w:rsidRPr="00FA355B">
              <w:rPr>
                <w:rFonts w:ascii="Baskerville" w:hAnsi="Baskerville"/>
              </w:rPr>
              <w:t>Review for Midterm</w:t>
            </w:r>
          </w:p>
        </w:tc>
        <w:tc>
          <w:tcPr>
            <w:tcW w:w="2174" w:type="dxa"/>
          </w:tcPr>
          <w:p w14:paraId="4A800063" w14:textId="096CCEED" w:rsidR="00D94644" w:rsidRPr="00FA355B" w:rsidRDefault="00D94644">
            <w:pPr>
              <w:rPr>
                <w:rFonts w:ascii="Baskerville" w:hAnsi="Baskerville"/>
              </w:rPr>
            </w:pPr>
            <w:r w:rsidRPr="00FA355B">
              <w:rPr>
                <w:rFonts w:ascii="Baskerville" w:hAnsi="Baskerville"/>
              </w:rPr>
              <w:t xml:space="preserve">Film Shakespeare Retold </w:t>
            </w:r>
            <w:r w:rsidRPr="00FA355B">
              <w:rPr>
                <w:rFonts w:ascii="Baskerville" w:hAnsi="Baskerville"/>
                <w:i/>
              </w:rPr>
              <w:t>Macbeth</w:t>
            </w:r>
            <w:r w:rsidR="00AA7E6F" w:rsidRPr="00FA355B">
              <w:rPr>
                <w:rFonts w:ascii="Baskerville" w:hAnsi="Baskerville"/>
                <w:i/>
              </w:rPr>
              <w:t>, 2005</w:t>
            </w:r>
          </w:p>
        </w:tc>
        <w:tc>
          <w:tcPr>
            <w:tcW w:w="2169" w:type="dxa"/>
          </w:tcPr>
          <w:p w14:paraId="2B9BA158" w14:textId="0C08898C" w:rsidR="0002069A" w:rsidRPr="00FA355B" w:rsidRDefault="0002069A">
            <w:pPr>
              <w:rPr>
                <w:rFonts w:ascii="Baskerville" w:hAnsi="Baskerville"/>
              </w:rPr>
            </w:pPr>
          </w:p>
        </w:tc>
      </w:tr>
      <w:tr w:rsidR="00FA355B" w:rsidRPr="00FA355B" w14:paraId="4724CD25" w14:textId="77777777" w:rsidTr="00617805">
        <w:tc>
          <w:tcPr>
            <w:tcW w:w="1705" w:type="dxa"/>
          </w:tcPr>
          <w:p w14:paraId="1178D6B9" w14:textId="5CCF3CC1" w:rsidR="00D94644" w:rsidRPr="00FA355B" w:rsidRDefault="00D94644">
            <w:pPr>
              <w:rPr>
                <w:rFonts w:ascii="Baskerville" w:hAnsi="Baskerville"/>
              </w:rPr>
            </w:pPr>
            <w:r w:rsidRPr="00FA355B">
              <w:rPr>
                <w:rFonts w:ascii="Baskerville" w:hAnsi="Baskerville"/>
              </w:rPr>
              <w:t>Wed. Oct. 17</w:t>
            </w:r>
          </w:p>
        </w:tc>
        <w:tc>
          <w:tcPr>
            <w:tcW w:w="2582" w:type="dxa"/>
          </w:tcPr>
          <w:p w14:paraId="0FA859AA" w14:textId="1807DA17" w:rsidR="00466CA5" w:rsidRPr="00FA355B" w:rsidRDefault="00B268CD">
            <w:pPr>
              <w:rPr>
                <w:rFonts w:ascii="Baskerville" w:hAnsi="Baskerville"/>
                <w:b/>
              </w:rPr>
            </w:pPr>
            <w:r w:rsidRPr="00FA355B">
              <w:rPr>
                <w:rFonts w:ascii="Baskerville" w:hAnsi="Baskerville"/>
                <w:b/>
              </w:rPr>
              <w:t>Midterm EXAM</w:t>
            </w:r>
          </w:p>
        </w:tc>
        <w:tc>
          <w:tcPr>
            <w:tcW w:w="2174" w:type="dxa"/>
          </w:tcPr>
          <w:p w14:paraId="48848DC6" w14:textId="3521B7D3" w:rsidR="00D94644" w:rsidRPr="00FA355B" w:rsidRDefault="00D94644">
            <w:pPr>
              <w:rPr>
                <w:rFonts w:ascii="Baskerville" w:hAnsi="Baskerville"/>
              </w:rPr>
            </w:pPr>
          </w:p>
        </w:tc>
        <w:tc>
          <w:tcPr>
            <w:tcW w:w="2169" w:type="dxa"/>
          </w:tcPr>
          <w:p w14:paraId="203FB58E" w14:textId="3BC4E1BD" w:rsidR="00D94644" w:rsidRPr="00FA355B" w:rsidRDefault="00AA7E6F" w:rsidP="00E50FAF">
            <w:pPr>
              <w:rPr>
                <w:rFonts w:ascii="Baskerville" w:hAnsi="Baskerville"/>
              </w:rPr>
            </w:pPr>
            <w:r w:rsidRPr="00FA355B">
              <w:rPr>
                <w:rFonts w:ascii="Baskerville" w:hAnsi="Baskerville"/>
                <w:b/>
              </w:rPr>
              <w:t>Midterm EXAM</w:t>
            </w:r>
          </w:p>
        </w:tc>
      </w:tr>
      <w:tr w:rsidR="00FA355B" w:rsidRPr="00FA355B" w14:paraId="126D667D" w14:textId="77777777" w:rsidTr="00617805">
        <w:tc>
          <w:tcPr>
            <w:tcW w:w="1705" w:type="dxa"/>
          </w:tcPr>
          <w:p w14:paraId="69DEE5FF" w14:textId="155A8F8F" w:rsidR="00D94644" w:rsidRPr="00FA355B" w:rsidRDefault="00D94644">
            <w:pPr>
              <w:rPr>
                <w:rFonts w:ascii="Baskerville" w:hAnsi="Baskerville"/>
              </w:rPr>
            </w:pPr>
            <w:r w:rsidRPr="00FA355B">
              <w:rPr>
                <w:rFonts w:ascii="Baskerville" w:hAnsi="Baskerville"/>
              </w:rPr>
              <w:t>Mon. Oct. 22</w:t>
            </w:r>
          </w:p>
        </w:tc>
        <w:tc>
          <w:tcPr>
            <w:tcW w:w="2582" w:type="dxa"/>
          </w:tcPr>
          <w:p w14:paraId="0046560A" w14:textId="77777777" w:rsidR="00D94644" w:rsidRPr="00FA355B" w:rsidRDefault="00D94644" w:rsidP="00B63000">
            <w:pPr>
              <w:rPr>
                <w:rFonts w:ascii="Baskerville" w:hAnsi="Baskerville"/>
                <w:i/>
              </w:rPr>
            </w:pPr>
            <w:r w:rsidRPr="00FA355B">
              <w:rPr>
                <w:rFonts w:ascii="Baskerville" w:hAnsi="Baskerville"/>
                <w:i/>
              </w:rPr>
              <w:t>Romeo and Juliet</w:t>
            </w:r>
          </w:p>
          <w:p w14:paraId="272A5482" w14:textId="255F5B28" w:rsidR="00B268CD" w:rsidRPr="00FA355B" w:rsidRDefault="00B268CD" w:rsidP="00B63000">
            <w:pPr>
              <w:rPr>
                <w:rFonts w:ascii="Baskerville" w:hAnsi="Baskerville"/>
              </w:rPr>
            </w:pPr>
            <w:r w:rsidRPr="00FA355B">
              <w:rPr>
                <w:rFonts w:ascii="Baskerville" w:hAnsi="Baskerville"/>
              </w:rPr>
              <w:t>Read Full Text</w:t>
            </w:r>
          </w:p>
        </w:tc>
        <w:tc>
          <w:tcPr>
            <w:tcW w:w="2174" w:type="dxa"/>
          </w:tcPr>
          <w:p w14:paraId="1DF8D625" w14:textId="0AA40135" w:rsidR="00D94644" w:rsidRPr="00FA355B" w:rsidRDefault="00D94644" w:rsidP="001C18FF">
            <w:pPr>
              <w:rPr>
                <w:rFonts w:ascii="Baskerville" w:hAnsi="Baskerville"/>
              </w:rPr>
            </w:pPr>
          </w:p>
        </w:tc>
        <w:tc>
          <w:tcPr>
            <w:tcW w:w="2169" w:type="dxa"/>
          </w:tcPr>
          <w:p w14:paraId="7E61E25C" w14:textId="77777777" w:rsidR="00D94644" w:rsidRPr="00FA355B" w:rsidRDefault="00B268CD">
            <w:pPr>
              <w:rPr>
                <w:rFonts w:ascii="Baskerville" w:hAnsi="Baskerville"/>
                <w:b/>
              </w:rPr>
            </w:pPr>
            <w:r w:rsidRPr="00FA355B">
              <w:rPr>
                <w:rFonts w:ascii="Baskerville" w:hAnsi="Baskerville"/>
                <w:b/>
              </w:rPr>
              <w:t>Play synopsis due</w:t>
            </w:r>
            <w:r w:rsidR="0002069A" w:rsidRPr="00FA355B">
              <w:rPr>
                <w:rFonts w:ascii="Baskerville" w:hAnsi="Baskerville"/>
                <w:b/>
              </w:rPr>
              <w:t>:</w:t>
            </w:r>
          </w:p>
          <w:p w14:paraId="6E3C17E4" w14:textId="0C3ECDDF" w:rsidR="0002069A" w:rsidRPr="00FA355B" w:rsidRDefault="0002069A">
            <w:pPr>
              <w:rPr>
                <w:rFonts w:ascii="Baskerville" w:hAnsi="Baskerville"/>
              </w:rPr>
            </w:pPr>
            <w:r w:rsidRPr="00FA355B">
              <w:rPr>
                <w:rFonts w:ascii="Baskerville" w:hAnsi="Baskerville"/>
                <w:b/>
              </w:rPr>
              <w:t>Hard Copy in Class</w:t>
            </w:r>
          </w:p>
        </w:tc>
      </w:tr>
      <w:tr w:rsidR="00FA355B" w:rsidRPr="00FA355B" w14:paraId="79B77168" w14:textId="77777777" w:rsidTr="00617805">
        <w:tc>
          <w:tcPr>
            <w:tcW w:w="1705" w:type="dxa"/>
          </w:tcPr>
          <w:p w14:paraId="0A01892E" w14:textId="0C35EFD7" w:rsidR="00D94644" w:rsidRPr="00FA355B" w:rsidRDefault="00D94644">
            <w:pPr>
              <w:rPr>
                <w:rFonts w:ascii="Baskerville" w:hAnsi="Baskerville"/>
              </w:rPr>
            </w:pPr>
            <w:r w:rsidRPr="00FA355B">
              <w:rPr>
                <w:rFonts w:ascii="Baskerville" w:hAnsi="Baskerville"/>
              </w:rPr>
              <w:t>Wed. Oct. 24</w:t>
            </w:r>
          </w:p>
        </w:tc>
        <w:tc>
          <w:tcPr>
            <w:tcW w:w="2582" w:type="dxa"/>
          </w:tcPr>
          <w:p w14:paraId="77F84CED" w14:textId="02765450" w:rsidR="00D94644" w:rsidRPr="00FA355B" w:rsidRDefault="00D94644">
            <w:pPr>
              <w:rPr>
                <w:rFonts w:ascii="Baskerville" w:hAnsi="Baskerville"/>
              </w:rPr>
            </w:pPr>
            <w:r w:rsidRPr="00FA355B">
              <w:rPr>
                <w:rFonts w:ascii="Baskerville" w:hAnsi="Baskerville"/>
                <w:i/>
              </w:rPr>
              <w:t>Romeo and Juliet</w:t>
            </w:r>
          </w:p>
        </w:tc>
        <w:tc>
          <w:tcPr>
            <w:tcW w:w="2174" w:type="dxa"/>
          </w:tcPr>
          <w:p w14:paraId="0BAC082D" w14:textId="09861C46" w:rsidR="00D94644" w:rsidRPr="00FA355B" w:rsidRDefault="00AA7E6F">
            <w:pPr>
              <w:rPr>
                <w:rFonts w:ascii="Baskerville" w:hAnsi="Baskerville"/>
              </w:rPr>
            </w:pPr>
            <w:r w:rsidRPr="00FA355B">
              <w:rPr>
                <w:rFonts w:ascii="Baskerville" w:hAnsi="Baskerville"/>
              </w:rPr>
              <w:t xml:space="preserve">Film: </w:t>
            </w:r>
            <w:r w:rsidR="00B268CD" w:rsidRPr="00FA355B">
              <w:rPr>
                <w:rFonts w:ascii="Baskerville" w:hAnsi="Baskerville"/>
              </w:rPr>
              <w:t xml:space="preserve">Dir. </w:t>
            </w:r>
            <w:r w:rsidR="003F7136" w:rsidRPr="00FA355B">
              <w:rPr>
                <w:rFonts w:ascii="Baskerville" w:hAnsi="Baskerville"/>
              </w:rPr>
              <w:t>Zeffi</w:t>
            </w:r>
            <w:r w:rsidR="00B268CD" w:rsidRPr="00FA355B">
              <w:rPr>
                <w:rFonts w:ascii="Baskerville" w:hAnsi="Baskerville"/>
              </w:rPr>
              <w:t>relli</w:t>
            </w:r>
            <w:r w:rsidR="00075834" w:rsidRPr="00FA355B">
              <w:rPr>
                <w:rFonts w:ascii="Baskerville" w:hAnsi="Baskerville"/>
              </w:rPr>
              <w:t>, 1968</w:t>
            </w:r>
          </w:p>
        </w:tc>
        <w:tc>
          <w:tcPr>
            <w:tcW w:w="2169" w:type="dxa"/>
          </w:tcPr>
          <w:p w14:paraId="61C2655C" w14:textId="77777777" w:rsidR="00D94644" w:rsidRPr="00FA355B" w:rsidRDefault="00D94644">
            <w:pPr>
              <w:rPr>
                <w:rFonts w:ascii="Baskerville" w:hAnsi="Baskerville"/>
              </w:rPr>
            </w:pPr>
          </w:p>
        </w:tc>
      </w:tr>
      <w:tr w:rsidR="00FA355B" w:rsidRPr="00FA355B" w14:paraId="7D35E594" w14:textId="77777777" w:rsidTr="00617805">
        <w:tc>
          <w:tcPr>
            <w:tcW w:w="1705" w:type="dxa"/>
          </w:tcPr>
          <w:p w14:paraId="0D868DB5" w14:textId="57F10CF3" w:rsidR="00D94644" w:rsidRPr="00FA355B" w:rsidRDefault="00D94644">
            <w:pPr>
              <w:rPr>
                <w:rFonts w:ascii="Baskerville" w:hAnsi="Baskerville"/>
              </w:rPr>
            </w:pPr>
            <w:r w:rsidRPr="00FA355B">
              <w:rPr>
                <w:rFonts w:ascii="Baskerville" w:hAnsi="Baskerville"/>
              </w:rPr>
              <w:t>Mon. Oct. 29</w:t>
            </w:r>
          </w:p>
        </w:tc>
        <w:tc>
          <w:tcPr>
            <w:tcW w:w="2582" w:type="dxa"/>
          </w:tcPr>
          <w:p w14:paraId="7DF71405" w14:textId="7B1131F6" w:rsidR="00D94644" w:rsidRPr="00FA355B" w:rsidRDefault="001C18FF">
            <w:pPr>
              <w:rPr>
                <w:rFonts w:ascii="Baskerville" w:hAnsi="Baskerville"/>
              </w:rPr>
            </w:pPr>
            <w:r w:rsidRPr="00FA355B">
              <w:rPr>
                <w:rFonts w:ascii="Baskerville" w:hAnsi="Baskerville"/>
                <w:i/>
              </w:rPr>
              <w:t>Romeo and Juliet</w:t>
            </w:r>
          </w:p>
        </w:tc>
        <w:tc>
          <w:tcPr>
            <w:tcW w:w="2174" w:type="dxa"/>
          </w:tcPr>
          <w:p w14:paraId="0AC7F7A9" w14:textId="7A96E2C2" w:rsidR="00D94644" w:rsidRPr="00FA355B" w:rsidRDefault="00AA7E6F" w:rsidP="00B268CD">
            <w:pPr>
              <w:rPr>
                <w:rFonts w:ascii="Baskerville" w:hAnsi="Baskerville"/>
              </w:rPr>
            </w:pPr>
            <w:r w:rsidRPr="00FA355B">
              <w:rPr>
                <w:rFonts w:ascii="Baskerville" w:hAnsi="Baskerville"/>
              </w:rPr>
              <w:t xml:space="preserve">Film: </w:t>
            </w:r>
            <w:r w:rsidR="00B268CD" w:rsidRPr="00FA355B">
              <w:rPr>
                <w:rFonts w:ascii="Baskerville" w:hAnsi="Baskerville"/>
              </w:rPr>
              <w:t>Dir. Lu</w:t>
            </w:r>
            <w:r w:rsidR="00D71456" w:rsidRPr="00FA355B">
              <w:rPr>
                <w:rFonts w:ascii="Baskerville" w:hAnsi="Baskerville"/>
              </w:rPr>
              <w:t>h</w:t>
            </w:r>
            <w:r w:rsidR="00B268CD" w:rsidRPr="00FA355B">
              <w:rPr>
                <w:rFonts w:ascii="Baskerville" w:hAnsi="Baskerville"/>
              </w:rPr>
              <w:t xml:space="preserve">rman </w:t>
            </w:r>
            <w:r w:rsidR="00075834" w:rsidRPr="00FA355B">
              <w:rPr>
                <w:rFonts w:ascii="Baskerville" w:hAnsi="Baskerville"/>
              </w:rPr>
              <w:t>1996</w:t>
            </w:r>
          </w:p>
        </w:tc>
        <w:tc>
          <w:tcPr>
            <w:tcW w:w="2169" w:type="dxa"/>
          </w:tcPr>
          <w:p w14:paraId="620B9FEF" w14:textId="77777777" w:rsidR="00AA7E6F" w:rsidRPr="00FA355B" w:rsidRDefault="00AA7E6F" w:rsidP="00AA7E6F">
            <w:pPr>
              <w:rPr>
                <w:rFonts w:ascii="Baskerville" w:hAnsi="Baskerville"/>
                <w:b/>
              </w:rPr>
            </w:pPr>
            <w:r w:rsidRPr="00FA355B">
              <w:rPr>
                <w:rFonts w:ascii="Baskerville" w:hAnsi="Baskerville"/>
                <w:b/>
              </w:rPr>
              <w:t>Film analysis due</w:t>
            </w:r>
          </w:p>
          <w:p w14:paraId="3474BAFA" w14:textId="73037168" w:rsidR="00D94644" w:rsidRPr="00FA355B" w:rsidRDefault="00AA7E6F" w:rsidP="00AA7E6F">
            <w:pPr>
              <w:rPr>
                <w:rFonts w:ascii="Baskerville" w:hAnsi="Baskerville"/>
              </w:rPr>
            </w:pPr>
            <w:r w:rsidRPr="00FA355B">
              <w:rPr>
                <w:rFonts w:ascii="Baskerville" w:hAnsi="Baskerville"/>
                <w:b/>
              </w:rPr>
              <w:t>Via blackboard, noon</w:t>
            </w:r>
          </w:p>
        </w:tc>
      </w:tr>
      <w:tr w:rsidR="00FA355B" w:rsidRPr="00FA355B" w14:paraId="62D6984A" w14:textId="77777777" w:rsidTr="00617805">
        <w:tc>
          <w:tcPr>
            <w:tcW w:w="1705" w:type="dxa"/>
          </w:tcPr>
          <w:p w14:paraId="17B55A07" w14:textId="558AAEE0" w:rsidR="00D94644" w:rsidRPr="00FA355B" w:rsidRDefault="00D94644">
            <w:pPr>
              <w:rPr>
                <w:rFonts w:ascii="Baskerville" w:hAnsi="Baskerville"/>
              </w:rPr>
            </w:pPr>
            <w:r w:rsidRPr="00FA355B">
              <w:rPr>
                <w:rFonts w:ascii="Baskerville" w:hAnsi="Baskerville"/>
              </w:rPr>
              <w:t>Wed. Oct. 31</w:t>
            </w:r>
          </w:p>
        </w:tc>
        <w:tc>
          <w:tcPr>
            <w:tcW w:w="2582" w:type="dxa"/>
          </w:tcPr>
          <w:p w14:paraId="1860FEB9" w14:textId="77777777" w:rsidR="00D94644" w:rsidRPr="00FA355B" w:rsidRDefault="00EB1214" w:rsidP="00DA7199">
            <w:pPr>
              <w:rPr>
                <w:rFonts w:ascii="Baskerville" w:hAnsi="Baskerville"/>
                <w:i/>
              </w:rPr>
            </w:pPr>
            <w:r w:rsidRPr="00FA355B">
              <w:rPr>
                <w:rFonts w:ascii="Baskerville" w:hAnsi="Baskerville"/>
                <w:i/>
              </w:rPr>
              <w:t>Romeo and Juliet</w:t>
            </w:r>
          </w:p>
          <w:p w14:paraId="3A1031D0" w14:textId="77777777" w:rsidR="00E912A9" w:rsidRPr="00FA355B" w:rsidRDefault="00E912A9" w:rsidP="00DA7199">
            <w:pPr>
              <w:rPr>
                <w:rFonts w:ascii="Baskerville" w:hAnsi="Baskerville"/>
              </w:rPr>
            </w:pPr>
          </w:p>
          <w:p w14:paraId="1F3CC8AF" w14:textId="5C18AF76" w:rsidR="00E912A9" w:rsidRPr="00FA355B" w:rsidRDefault="00E912A9" w:rsidP="00DA7199">
            <w:pPr>
              <w:rPr>
                <w:rFonts w:ascii="Baskerville" w:hAnsi="Baskerville"/>
              </w:rPr>
            </w:pPr>
            <w:r w:rsidRPr="00FA355B">
              <w:rPr>
                <w:rFonts w:ascii="Baskerville" w:hAnsi="Baskerville"/>
              </w:rPr>
              <w:t>How to write a long analysis: Focus on putting it all together for the final paper</w:t>
            </w:r>
          </w:p>
        </w:tc>
        <w:tc>
          <w:tcPr>
            <w:tcW w:w="2174" w:type="dxa"/>
          </w:tcPr>
          <w:p w14:paraId="79EB92F3" w14:textId="334C5842" w:rsidR="00D94644" w:rsidRPr="00FA355B" w:rsidRDefault="00AA7E6F">
            <w:pPr>
              <w:rPr>
                <w:rFonts w:ascii="Baskerville" w:hAnsi="Baskerville"/>
              </w:rPr>
            </w:pPr>
            <w:r w:rsidRPr="00FA355B">
              <w:rPr>
                <w:rFonts w:ascii="Baskerville" w:hAnsi="Baskerville"/>
              </w:rPr>
              <w:t xml:space="preserve">Film: </w:t>
            </w:r>
            <w:r w:rsidR="0082724A" w:rsidRPr="00FA355B">
              <w:rPr>
                <w:rFonts w:ascii="Baskerville" w:hAnsi="Baskerville"/>
              </w:rPr>
              <w:t xml:space="preserve">Dir. </w:t>
            </w:r>
            <w:r w:rsidR="00B268CD" w:rsidRPr="00FA355B">
              <w:rPr>
                <w:rFonts w:ascii="Baskerville" w:hAnsi="Baskerville"/>
              </w:rPr>
              <w:t>Carlei 2013</w:t>
            </w:r>
          </w:p>
        </w:tc>
        <w:tc>
          <w:tcPr>
            <w:tcW w:w="2169" w:type="dxa"/>
          </w:tcPr>
          <w:p w14:paraId="5D716904" w14:textId="1CFAF166" w:rsidR="0002069A" w:rsidRPr="00FA355B" w:rsidRDefault="0002069A">
            <w:pPr>
              <w:rPr>
                <w:rFonts w:ascii="Baskerville" w:hAnsi="Baskerville"/>
              </w:rPr>
            </w:pPr>
          </w:p>
        </w:tc>
      </w:tr>
      <w:tr w:rsidR="00FA355B" w:rsidRPr="00FA355B" w14:paraId="117EB772" w14:textId="77777777" w:rsidTr="00617805">
        <w:trPr>
          <w:trHeight w:val="548"/>
        </w:trPr>
        <w:tc>
          <w:tcPr>
            <w:tcW w:w="1705" w:type="dxa"/>
          </w:tcPr>
          <w:p w14:paraId="5D9D46EB" w14:textId="4463B718" w:rsidR="00D94644" w:rsidRPr="00FA355B" w:rsidRDefault="00D94644">
            <w:pPr>
              <w:rPr>
                <w:rFonts w:ascii="Baskerville" w:hAnsi="Baskerville"/>
              </w:rPr>
            </w:pPr>
            <w:r w:rsidRPr="00FA355B">
              <w:rPr>
                <w:rFonts w:ascii="Baskerville" w:hAnsi="Baskerville"/>
              </w:rPr>
              <w:t>Mon. Nov. 5</w:t>
            </w:r>
          </w:p>
        </w:tc>
        <w:tc>
          <w:tcPr>
            <w:tcW w:w="2582" w:type="dxa"/>
          </w:tcPr>
          <w:p w14:paraId="75B67EC2" w14:textId="27232C26" w:rsidR="00D94644" w:rsidRPr="00FA355B" w:rsidRDefault="00D94644" w:rsidP="00E50FAF">
            <w:pPr>
              <w:rPr>
                <w:rFonts w:ascii="Baskerville" w:hAnsi="Baskerville"/>
                <w:i/>
              </w:rPr>
            </w:pPr>
            <w:r w:rsidRPr="00FA355B">
              <w:rPr>
                <w:rFonts w:ascii="Baskerville" w:hAnsi="Baskerville"/>
                <w:i/>
              </w:rPr>
              <w:t>Hamlet</w:t>
            </w:r>
          </w:p>
        </w:tc>
        <w:tc>
          <w:tcPr>
            <w:tcW w:w="2174" w:type="dxa"/>
          </w:tcPr>
          <w:p w14:paraId="5FACD0ED" w14:textId="6186A2B4" w:rsidR="00D94644" w:rsidRPr="00FA355B" w:rsidRDefault="00D94644" w:rsidP="00DA7199">
            <w:pPr>
              <w:rPr>
                <w:rFonts w:ascii="Baskerville" w:hAnsi="Baskerville"/>
              </w:rPr>
            </w:pPr>
          </w:p>
        </w:tc>
        <w:tc>
          <w:tcPr>
            <w:tcW w:w="2169" w:type="dxa"/>
          </w:tcPr>
          <w:p w14:paraId="606C916B" w14:textId="77777777" w:rsidR="00D94644" w:rsidRPr="00FA355B" w:rsidRDefault="00EB1214">
            <w:pPr>
              <w:rPr>
                <w:rFonts w:ascii="Baskerville" w:hAnsi="Baskerville"/>
                <w:b/>
              </w:rPr>
            </w:pPr>
            <w:r w:rsidRPr="00FA355B">
              <w:rPr>
                <w:rFonts w:ascii="Baskerville" w:hAnsi="Baskerville"/>
                <w:b/>
              </w:rPr>
              <w:t>Play synopsis due</w:t>
            </w:r>
          </w:p>
          <w:p w14:paraId="03D80684" w14:textId="4013928F" w:rsidR="0002069A" w:rsidRPr="00FA355B" w:rsidRDefault="0002069A">
            <w:pPr>
              <w:rPr>
                <w:rFonts w:ascii="Baskerville" w:hAnsi="Baskerville"/>
              </w:rPr>
            </w:pPr>
            <w:r w:rsidRPr="00FA355B">
              <w:rPr>
                <w:rFonts w:ascii="Baskerville" w:hAnsi="Baskerville"/>
                <w:b/>
              </w:rPr>
              <w:t>Hard Copy in Class</w:t>
            </w:r>
          </w:p>
        </w:tc>
      </w:tr>
      <w:tr w:rsidR="00FA355B" w:rsidRPr="00FA355B" w14:paraId="0D827759" w14:textId="77777777" w:rsidTr="00617805">
        <w:tc>
          <w:tcPr>
            <w:tcW w:w="1705" w:type="dxa"/>
          </w:tcPr>
          <w:p w14:paraId="45503A73" w14:textId="4073E6E4" w:rsidR="00D94644" w:rsidRPr="00FA355B" w:rsidRDefault="00D94644">
            <w:pPr>
              <w:rPr>
                <w:rFonts w:ascii="Baskerville" w:hAnsi="Baskerville"/>
              </w:rPr>
            </w:pPr>
            <w:r w:rsidRPr="00FA355B">
              <w:rPr>
                <w:rFonts w:ascii="Baskerville" w:hAnsi="Baskerville"/>
              </w:rPr>
              <w:t>Wed. Nov. 7</w:t>
            </w:r>
          </w:p>
        </w:tc>
        <w:tc>
          <w:tcPr>
            <w:tcW w:w="2582" w:type="dxa"/>
          </w:tcPr>
          <w:p w14:paraId="6FDF66BA" w14:textId="77777777" w:rsidR="00D94644" w:rsidRPr="00FA355B" w:rsidRDefault="00D94644">
            <w:pPr>
              <w:rPr>
                <w:rFonts w:ascii="Baskerville" w:hAnsi="Baskerville"/>
                <w:i/>
              </w:rPr>
            </w:pPr>
            <w:r w:rsidRPr="00FA355B">
              <w:rPr>
                <w:rFonts w:ascii="Baskerville" w:hAnsi="Baskerville"/>
                <w:i/>
              </w:rPr>
              <w:t>Hamlet</w:t>
            </w:r>
          </w:p>
          <w:p w14:paraId="6874D87E" w14:textId="77777777" w:rsidR="00783DAE" w:rsidRPr="00FA355B" w:rsidRDefault="00783DAE">
            <w:pPr>
              <w:rPr>
                <w:rFonts w:ascii="Baskerville" w:hAnsi="Baskerville"/>
                <w:i/>
              </w:rPr>
            </w:pPr>
          </w:p>
          <w:p w14:paraId="31DF23CC" w14:textId="4B5DCE0E" w:rsidR="00783DAE" w:rsidRPr="00FA355B" w:rsidRDefault="00783DAE">
            <w:pPr>
              <w:rPr>
                <w:rFonts w:ascii="Baskerville" w:hAnsi="Baskerville"/>
                <w:b/>
              </w:rPr>
            </w:pPr>
            <w:r w:rsidRPr="00FA355B">
              <w:rPr>
                <w:rFonts w:ascii="Baskerville" w:hAnsi="Baskerville"/>
                <w:b/>
              </w:rPr>
              <w:t>No class. I will be at a conference</w:t>
            </w:r>
            <w:r w:rsidR="005A3E40" w:rsidRPr="00FA355B">
              <w:rPr>
                <w:rFonts w:ascii="Baskerville" w:hAnsi="Baskerville"/>
                <w:b/>
              </w:rPr>
              <w:t xml:space="preserve"> but you should watch the film. Please use this time to work on your long paper draft.</w:t>
            </w:r>
          </w:p>
        </w:tc>
        <w:tc>
          <w:tcPr>
            <w:tcW w:w="2174" w:type="dxa"/>
          </w:tcPr>
          <w:p w14:paraId="27D9F6D7" w14:textId="5638D5FB" w:rsidR="00D94644" w:rsidRPr="00FA355B" w:rsidRDefault="00D94644" w:rsidP="00E50FAF">
            <w:pPr>
              <w:rPr>
                <w:rFonts w:ascii="Baskerville" w:hAnsi="Baskerville"/>
              </w:rPr>
            </w:pPr>
            <w:r w:rsidRPr="00FA355B">
              <w:rPr>
                <w:rFonts w:ascii="Baskerville" w:hAnsi="Baskerville"/>
              </w:rPr>
              <w:t>Film</w:t>
            </w:r>
            <w:r w:rsidR="00AA7E6F" w:rsidRPr="00FA355B">
              <w:rPr>
                <w:rFonts w:ascii="Baskerville" w:hAnsi="Baskerville"/>
              </w:rPr>
              <w:t>:</w:t>
            </w:r>
            <w:r w:rsidRPr="00FA355B">
              <w:rPr>
                <w:rFonts w:ascii="Baskerville" w:hAnsi="Baskerville"/>
              </w:rPr>
              <w:t xml:space="preserve"> </w:t>
            </w:r>
            <w:r w:rsidR="00497DC7" w:rsidRPr="00FA355B">
              <w:rPr>
                <w:rFonts w:ascii="Baskerville" w:hAnsi="Baskerville"/>
              </w:rPr>
              <w:t xml:space="preserve">Dir. Doran </w:t>
            </w:r>
            <w:r w:rsidRPr="00FA355B">
              <w:rPr>
                <w:rFonts w:ascii="Baskerville" w:hAnsi="Baskerville"/>
              </w:rPr>
              <w:t>David Tennant</w:t>
            </w:r>
            <w:r w:rsidR="00497DC7" w:rsidRPr="00FA355B">
              <w:rPr>
                <w:rFonts w:ascii="Baskerville" w:hAnsi="Baskerville"/>
              </w:rPr>
              <w:t xml:space="preserve"> Hamlet, 2009</w:t>
            </w:r>
          </w:p>
          <w:p w14:paraId="586D10AA" w14:textId="05FB2BD6" w:rsidR="00783DAE" w:rsidRPr="00FA355B" w:rsidRDefault="00783DAE" w:rsidP="00E50FAF">
            <w:pPr>
              <w:rPr>
                <w:rFonts w:ascii="Baskerville" w:hAnsi="Baskerville"/>
              </w:rPr>
            </w:pPr>
          </w:p>
        </w:tc>
        <w:tc>
          <w:tcPr>
            <w:tcW w:w="2169" w:type="dxa"/>
          </w:tcPr>
          <w:p w14:paraId="6B253581" w14:textId="467567F0" w:rsidR="00D94644" w:rsidRPr="00FA355B" w:rsidRDefault="00D94644">
            <w:pPr>
              <w:rPr>
                <w:rFonts w:ascii="Baskerville" w:hAnsi="Baskerville"/>
              </w:rPr>
            </w:pPr>
          </w:p>
        </w:tc>
      </w:tr>
      <w:tr w:rsidR="00FA355B" w:rsidRPr="00FA355B" w14:paraId="4381038F" w14:textId="77777777" w:rsidTr="00B04167">
        <w:tc>
          <w:tcPr>
            <w:tcW w:w="1705" w:type="dxa"/>
          </w:tcPr>
          <w:p w14:paraId="612950F2" w14:textId="3972D4E2" w:rsidR="00D94644" w:rsidRPr="00FA355B" w:rsidRDefault="00D94644">
            <w:pPr>
              <w:rPr>
                <w:rFonts w:ascii="Baskerville" w:hAnsi="Baskerville"/>
              </w:rPr>
            </w:pPr>
            <w:r w:rsidRPr="00FA355B">
              <w:rPr>
                <w:rFonts w:ascii="Baskerville" w:hAnsi="Baskerville"/>
              </w:rPr>
              <w:t>Mon. Nov 12</w:t>
            </w:r>
          </w:p>
        </w:tc>
        <w:tc>
          <w:tcPr>
            <w:tcW w:w="2582" w:type="dxa"/>
          </w:tcPr>
          <w:p w14:paraId="410868B0" w14:textId="15214578" w:rsidR="00D94644" w:rsidRPr="00FA355B" w:rsidRDefault="00D94644">
            <w:pPr>
              <w:rPr>
                <w:rFonts w:ascii="Baskerville" w:hAnsi="Baskerville"/>
                <w:i/>
              </w:rPr>
            </w:pPr>
            <w:r w:rsidRPr="00FA355B">
              <w:rPr>
                <w:rFonts w:ascii="Baskerville" w:hAnsi="Baskerville"/>
                <w:i/>
              </w:rPr>
              <w:t>Hamlet</w:t>
            </w:r>
          </w:p>
        </w:tc>
        <w:tc>
          <w:tcPr>
            <w:tcW w:w="2174" w:type="dxa"/>
          </w:tcPr>
          <w:p w14:paraId="7AA50C7D" w14:textId="3D70FB86" w:rsidR="00D94644" w:rsidRPr="00FA355B" w:rsidRDefault="00D94644">
            <w:pPr>
              <w:rPr>
                <w:rFonts w:ascii="Baskerville" w:hAnsi="Baskerville"/>
              </w:rPr>
            </w:pPr>
            <w:r w:rsidRPr="00FA355B">
              <w:rPr>
                <w:rFonts w:ascii="Baskerville" w:hAnsi="Baskerville"/>
              </w:rPr>
              <w:t>Film</w:t>
            </w:r>
            <w:r w:rsidR="00AA7E6F" w:rsidRPr="00FA355B">
              <w:rPr>
                <w:rFonts w:ascii="Baskerville" w:hAnsi="Baskerville"/>
              </w:rPr>
              <w:t>:</w:t>
            </w:r>
            <w:r w:rsidRPr="00FA355B">
              <w:rPr>
                <w:rFonts w:ascii="Baskerville" w:hAnsi="Baskerville"/>
              </w:rPr>
              <w:t xml:space="preserve"> </w:t>
            </w:r>
            <w:r w:rsidR="00497DC7" w:rsidRPr="00FA355B">
              <w:rPr>
                <w:rFonts w:ascii="Baskerville" w:hAnsi="Baskerville"/>
              </w:rPr>
              <w:t xml:space="preserve">Dir. Kozentsev, </w:t>
            </w:r>
            <w:r w:rsidRPr="00FA355B">
              <w:rPr>
                <w:rFonts w:ascii="Baskerville" w:hAnsi="Baskerville"/>
                <w:i/>
              </w:rPr>
              <w:t>Gamlet</w:t>
            </w:r>
            <w:r w:rsidR="00497DC7" w:rsidRPr="00FA355B">
              <w:rPr>
                <w:rFonts w:ascii="Baskerville" w:hAnsi="Baskerville"/>
                <w:i/>
              </w:rPr>
              <w:t xml:space="preserve">, </w:t>
            </w:r>
            <w:r w:rsidR="00497DC7" w:rsidRPr="00FA355B">
              <w:rPr>
                <w:rFonts w:ascii="Baskerville" w:hAnsi="Baskerville"/>
              </w:rPr>
              <w:t>1964</w:t>
            </w:r>
          </w:p>
        </w:tc>
        <w:tc>
          <w:tcPr>
            <w:tcW w:w="2169" w:type="dxa"/>
          </w:tcPr>
          <w:p w14:paraId="12FA4ADD" w14:textId="1A24C241" w:rsidR="00D94644" w:rsidRPr="00FA355B" w:rsidRDefault="0002069A">
            <w:pPr>
              <w:rPr>
                <w:rFonts w:ascii="Baskerville" w:hAnsi="Baskerville"/>
                <w:b/>
              </w:rPr>
            </w:pPr>
            <w:r w:rsidRPr="00FA355B">
              <w:rPr>
                <w:rFonts w:ascii="Baskerville" w:hAnsi="Baskerville"/>
                <w:b/>
              </w:rPr>
              <w:t>5-page draft of paper due via Blackboard</w:t>
            </w:r>
          </w:p>
          <w:p w14:paraId="3D76F66F" w14:textId="77777777" w:rsidR="0002069A" w:rsidRPr="00FA355B" w:rsidRDefault="0002069A">
            <w:pPr>
              <w:rPr>
                <w:rFonts w:ascii="Baskerville" w:hAnsi="Baskerville"/>
                <w:b/>
              </w:rPr>
            </w:pPr>
            <w:r w:rsidRPr="00FA355B">
              <w:rPr>
                <w:rFonts w:ascii="Baskerville" w:hAnsi="Baskerville"/>
                <w:b/>
              </w:rPr>
              <w:t>Due at midnight</w:t>
            </w:r>
          </w:p>
          <w:p w14:paraId="28DD0E79" w14:textId="2716C7EB" w:rsidR="009D0711" w:rsidRPr="00FA355B" w:rsidRDefault="009D0711">
            <w:pPr>
              <w:rPr>
                <w:rFonts w:ascii="Baskerville" w:hAnsi="Baskerville"/>
              </w:rPr>
            </w:pPr>
          </w:p>
        </w:tc>
      </w:tr>
      <w:tr w:rsidR="00FA355B" w:rsidRPr="00FA355B" w14:paraId="4DAD96A4" w14:textId="77777777" w:rsidTr="00617805">
        <w:tc>
          <w:tcPr>
            <w:tcW w:w="1705" w:type="dxa"/>
          </w:tcPr>
          <w:p w14:paraId="4772695A" w14:textId="055DB55A" w:rsidR="00D94644" w:rsidRPr="00FA355B" w:rsidRDefault="00D94644">
            <w:pPr>
              <w:rPr>
                <w:rFonts w:ascii="Baskerville" w:hAnsi="Baskerville"/>
              </w:rPr>
            </w:pPr>
            <w:r w:rsidRPr="00FA355B">
              <w:rPr>
                <w:rFonts w:ascii="Baskerville" w:hAnsi="Baskerville"/>
              </w:rPr>
              <w:t>Wed. Nov. 14</w:t>
            </w:r>
          </w:p>
        </w:tc>
        <w:tc>
          <w:tcPr>
            <w:tcW w:w="2582" w:type="dxa"/>
          </w:tcPr>
          <w:p w14:paraId="5E71932E" w14:textId="77777777" w:rsidR="00D94644" w:rsidRPr="00FA355B" w:rsidRDefault="00D94644" w:rsidP="00B04167">
            <w:pPr>
              <w:rPr>
                <w:rFonts w:ascii="Baskerville" w:hAnsi="Baskerville"/>
                <w:i/>
              </w:rPr>
            </w:pPr>
            <w:r w:rsidRPr="00FA355B">
              <w:rPr>
                <w:rFonts w:ascii="Baskerville" w:hAnsi="Baskerville"/>
                <w:i/>
              </w:rPr>
              <w:t>Hamlet</w:t>
            </w:r>
          </w:p>
          <w:p w14:paraId="0B408AD3" w14:textId="3476C0AD" w:rsidR="00D94644" w:rsidRPr="00FA355B" w:rsidRDefault="00D94644" w:rsidP="007E02D2">
            <w:pPr>
              <w:rPr>
                <w:rFonts w:ascii="Baskerville" w:hAnsi="Baskerville"/>
                <w:i/>
              </w:rPr>
            </w:pPr>
          </w:p>
        </w:tc>
        <w:tc>
          <w:tcPr>
            <w:tcW w:w="2174" w:type="dxa"/>
          </w:tcPr>
          <w:p w14:paraId="461A6E0F" w14:textId="455E09C4" w:rsidR="00D94644" w:rsidRPr="00FA355B" w:rsidRDefault="00D94644">
            <w:pPr>
              <w:rPr>
                <w:rFonts w:ascii="Baskerville" w:hAnsi="Baskerville"/>
              </w:rPr>
            </w:pPr>
            <w:r w:rsidRPr="00FA355B">
              <w:rPr>
                <w:rFonts w:ascii="Baskerville" w:hAnsi="Baskerville"/>
              </w:rPr>
              <w:t>Film</w:t>
            </w:r>
            <w:r w:rsidR="00497DC7" w:rsidRPr="00FA355B">
              <w:rPr>
                <w:rFonts w:ascii="Baskerville" w:hAnsi="Baskerville"/>
              </w:rPr>
              <w:t>: Dir. Stoppard</w:t>
            </w:r>
            <w:r w:rsidRPr="00FA355B">
              <w:rPr>
                <w:rFonts w:ascii="Baskerville" w:hAnsi="Baskerville"/>
              </w:rPr>
              <w:t xml:space="preserve"> </w:t>
            </w:r>
            <w:r w:rsidRPr="00FA355B">
              <w:rPr>
                <w:rFonts w:ascii="Baskerville" w:hAnsi="Baskerville"/>
                <w:i/>
              </w:rPr>
              <w:t>Rosencrantz and Guildenstern are Dead</w:t>
            </w:r>
            <w:r w:rsidR="00497DC7" w:rsidRPr="00FA355B">
              <w:rPr>
                <w:rFonts w:ascii="Baskerville" w:hAnsi="Baskerville"/>
                <w:i/>
              </w:rPr>
              <w:t>,</w:t>
            </w:r>
            <w:r w:rsidR="00497DC7" w:rsidRPr="00FA355B">
              <w:rPr>
                <w:rFonts w:ascii="Baskerville" w:hAnsi="Baskerville"/>
              </w:rPr>
              <w:t xml:space="preserve"> 1990</w:t>
            </w:r>
          </w:p>
        </w:tc>
        <w:tc>
          <w:tcPr>
            <w:tcW w:w="2169" w:type="dxa"/>
          </w:tcPr>
          <w:p w14:paraId="7EFD1222" w14:textId="7095B023" w:rsidR="00D94644" w:rsidRPr="00FA355B" w:rsidRDefault="00D94644">
            <w:pPr>
              <w:rPr>
                <w:rFonts w:ascii="Baskerville" w:hAnsi="Baskerville"/>
              </w:rPr>
            </w:pPr>
          </w:p>
        </w:tc>
      </w:tr>
      <w:tr w:rsidR="00FA355B" w:rsidRPr="00FA355B" w14:paraId="7FBDEF8D" w14:textId="77777777" w:rsidTr="00617805">
        <w:tc>
          <w:tcPr>
            <w:tcW w:w="1705" w:type="dxa"/>
          </w:tcPr>
          <w:p w14:paraId="1778E7D3" w14:textId="6DFA3021" w:rsidR="00D94644" w:rsidRPr="00FA355B" w:rsidRDefault="00D94644">
            <w:pPr>
              <w:rPr>
                <w:rFonts w:ascii="Baskerville" w:hAnsi="Baskerville"/>
              </w:rPr>
            </w:pPr>
            <w:r w:rsidRPr="00FA355B">
              <w:rPr>
                <w:rFonts w:ascii="Baskerville" w:hAnsi="Baskerville"/>
              </w:rPr>
              <w:t>Mon. Nov. 19</w:t>
            </w:r>
          </w:p>
        </w:tc>
        <w:tc>
          <w:tcPr>
            <w:tcW w:w="2582" w:type="dxa"/>
          </w:tcPr>
          <w:p w14:paraId="14623FC1" w14:textId="09060971" w:rsidR="00D94644" w:rsidRPr="00FA355B" w:rsidRDefault="00F057E4">
            <w:pPr>
              <w:rPr>
                <w:rFonts w:ascii="Baskerville" w:hAnsi="Baskerville"/>
              </w:rPr>
            </w:pPr>
            <w:r w:rsidRPr="00FA355B">
              <w:rPr>
                <w:rFonts w:ascii="Baskerville" w:hAnsi="Baskerville"/>
              </w:rPr>
              <w:t>Hamlet</w:t>
            </w:r>
          </w:p>
        </w:tc>
        <w:tc>
          <w:tcPr>
            <w:tcW w:w="2174" w:type="dxa"/>
          </w:tcPr>
          <w:p w14:paraId="325762F5" w14:textId="2547D58C" w:rsidR="00D94644" w:rsidRPr="00FA355B" w:rsidRDefault="00B66D39">
            <w:pPr>
              <w:rPr>
                <w:rFonts w:ascii="Baskerville" w:hAnsi="Baskerville"/>
              </w:rPr>
            </w:pPr>
            <w:r>
              <w:rPr>
                <w:rFonts w:ascii="Baskerville" w:hAnsi="Baskerville"/>
              </w:rPr>
              <w:t>Writing workshop</w:t>
            </w:r>
          </w:p>
        </w:tc>
        <w:tc>
          <w:tcPr>
            <w:tcW w:w="2169" w:type="dxa"/>
          </w:tcPr>
          <w:p w14:paraId="5D7C2C57" w14:textId="631E2956" w:rsidR="00D94644" w:rsidRPr="00FA355B" w:rsidRDefault="00D94644">
            <w:pPr>
              <w:rPr>
                <w:rFonts w:ascii="Baskerville" w:hAnsi="Baskerville"/>
              </w:rPr>
            </w:pPr>
          </w:p>
        </w:tc>
      </w:tr>
      <w:tr w:rsidR="00FA355B" w:rsidRPr="00FA355B" w14:paraId="32E60AB5" w14:textId="77777777" w:rsidTr="00617805">
        <w:tc>
          <w:tcPr>
            <w:tcW w:w="1705" w:type="dxa"/>
          </w:tcPr>
          <w:p w14:paraId="349BEE48" w14:textId="321544AC" w:rsidR="00D94644" w:rsidRPr="00FA355B" w:rsidRDefault="00D94644">
            <w:pPr>
              <w:rPr>
                <w:rFonts w:ascii="Baskerville" w:hAnsi="Baskerville"/>
              </w:rPr>
            </w:pPr>
            <w:r w:rsidRPr="00FA355B">
              <w:rPr>
                <w:rFonts w:ascii="Baskerville" w:hAnsi="Baskerville"/>
              </w:rPr>
              <w:t>Wed. Nov. 21</w:t>
            </w:r>
          </w:p>
        </w:tc>
        <w:tc>
          <w:tcPr>
            <w:tcW w:w="2582" w:type="dxa"/>
          </w:tcPr>
          <w:p w14:paraId="5D1115F3" w14:textId="1A84688F" w:rsidR="00D94644" w:rsidRPr="00FA355B" w:rsidRDefault="00D94644">
            <w:pPr>
              <w:rPr>
                <w:rFonts w:ascii="Baskerville" w:hAnsi="Baskerville"/>
              </w:rPr>
            </w:pPr>
            <w:r w:rsidRPr="00FA355B">
              <w:rPr>
                <w:rFonts w:ascii="Baskerville" w:hAnsi="Baskerville"/>
              </w:rPr>
              <w:t>Thanksgiving Holiday: No Class</w:t>
            </w:r>
          </w:p>
        </w:tc>
        <w:tc>
          <w:tcPr>
            <w:tcW w:w="2174" w:type="dxa"/>
          </w:tcPr>
          <w:p w14:paraId="7383E44A" w14:textId="77777777" w:rsidR="00D94644" w:rsidRPr="00FA355B" w:rsidRDefault="00D94644" w:rsidP="00B04167">
            <w:pPr>
              <w:rPr>
                <w:rFonts w:ascii="Baskerville" w:hAnsi="Baskerville"/>
              </w:rPr>
            </w:pPr>
          </w:p>
        </w:tc>
        <w:tc>
          <w:tcPr>
            <w:tcW w:w="2169" w:type="dxa"/>
          </w:tcPr>
          <w:p w14:paraId="25D9E2FF" w14:textId="64AC0898" w:rsidR="00D94644" w:rsidRPr="00FA355B" w:rsidRDefault="00D94644">
            <w:pPr>
              <w:rPr>
                <w:rFonts w:ascii="Baskerville" w:hAnsi="Baskerville"/>
              </w:rPr>
            </w:pPr>
          </w:p>
        </w:tc>
      </w:tr>
      <w:tr w:rsidR="00FA355B" w:rsidRPr="00FA355B" w14:paraId="73300F9E" w14:textId="77777777" w:rsidTr="00497DC7">
        <w:trPr>
          <w:trHeight w:val="863"/>
        </w:trPr>
        <w:tc>
          <w:tcPr>
            <w:tcW w:w="1705" w:type="dxa"/>
          </w:tcPr>
          <w:p w14:paraId="3E3592D4" w14:textId="55800DA4" w:rsidR="00D94644" w:rsidRPr="00FA355B" w:rsidRDefault="00D94644">
            <w:pPr>
              <w:rPr>
                <w:rFonts w:ascii="Baskerville" w:hAnsi="Baskerville"/>
              </w:rPr>
            </w:pPr>
            <w:r w:rsidRPr="00FA355B">
              <w:rPr>
                <w:rFonts w:ascii="Baskerville" w:hAnsi="Baskerville"/>
              </w:rPr>
              <w:t xml:space="preserve">Mon. </w:t>
            </w:r>
            <w:r w:rsidR="00F057E4" w:rsidRPr="00FA355B">
              <w:rPr>
                <w:rFonts w:ascii="Baskerville" w:hAnsi="Baskerville"/>
              </w:rPr>
              <w:t>Nov. 26</w:t>
            </w:r>
          </w:p>
        </w:tc>
        <w:tc>
          <w:tcPr>
            <w:tcW w:w="2582" w:type="dxa"/>
          </w:tcPr>
          <w:p w14:paraId="284E9706" w14:textId="6D860050" w:rsidR="00D94644" w:rsidRPr="00FA355B" w:rsidRDefault="00F057E4">
            <w:pPr>
              <w:rPr>
                <w:rFonts w:ascii="Baskerville" w:hAnsi="Baskerville"/>
                <w:i/>
              </w:rPr>
            </w:pPr>
            <w:r w:rsidRPr="00FA355B">
              <w:rPr>
                <w:rFonts w:ascii="Baskerville" w:hAnsi="Baskerville"/>
                <w:i/>
              </w:rPr>
              <w:t>Hamlet</w:t>
            </w:r>
          </w:p>
        </w:tc>
        <w:tc>
          <w:tcPr>
            <w:tcW w:w="2174" w:type="dxa"/>
          </w:tcPr>
          <w:p w14:paraId="6A048A02" w14:textId="1A19773B" w:rsidR="00D94644" w:rsidRPr="00FA355B" w:rsidRDefault="008B0C0C" w:rsidP="008B0C0C">
            <w:pPr>
              <w:rPr>
                <w:rFonts w:ascii="Baskerville" w:hAnsi="Baskerville"/>
              </w:rPr>
            </w:pPr>
            <w:r>
              <w:rPr>
                <w:rFonts w:ascii="Baskerville" w:hAnsi="Baskerville"/>
              </w:rPr>
              <w:t>Writing workshop</w:t>
            </w:r>
          </w:p>
        </w:tc>
        <w:tc>
          <w:tcPr>
            <w:tcW w:w="2169" w:type="dxa"/>
          </w:tcPr>
          <w:p w14:paraId="4B2F5DD8" w14:textId="4796F180" w:rsidR="00D94644" w:rsidRPr="00FA355B" w:rsidRDefault="00D94644">
            <w:pPr>
              <w:rPr>
                <w:rFonts w:ascii="Baskerville" w:hAnsi="Baskerville"/>
              </w:rPr>
            </w:pPr>
          </w:p>
        </w:tc>
      </w:tr>
      <w:tr w:rsidR="00FA355B" w:rsidRPr="00FA355B" w14:paraId="3C0D817A" w14:textId="77777777" w:rsidTr="00617805">
        <w:tc>
          <w:tcPr>
            <w:tcW w:w="1705" w:type="dxa"/>
          </w:tcPr>
          <w:p w14:paraId="15D40CAC" w14:textId="48C6F3F9" w:rsidR="00D94644" w:rsidRPr="00FA355B" w:rsidRDefault="00F057E4">
            <w:pPr>
              <w:rPr>
                <w:rFonts w:ascii="Baskerville" w:hAnsi="Baskerville"/>
              </w:rPr>
            </w:pPr>
            <w:r w:rsidRPr="00FA355B">
              <w:rPr>
                <w:rFonts w:ascii="Baskerville" w:hAnsi="Baskerville"/>
              </w:rPr>
              <w:t>Wed. Nov. 28</w:t>
            </w:r>
          </w:p>
        </w:tc>
        <w:tc>
          <w:tcPr>
            <w:tcW w:w="2582" w:type="dxa"/>
          </w:tcPr>
          <w:p w14:paraId="6AD780A5" w14:textId="77777777" w:rsidR="00F057E4" w:rsidRPr="00FA355B" w:rsidRDefault="00F057E4" w:rsidP="00F057E4">
            <w:pPr>
              <w:rPr>
                <w:rFonts w:ascii="Baskerville" w:hAnsi="Baskerville"/>
                <w:i/>
              </w:rPr>
            </w:pPr>
            <w:r w:rsidRPr="00FA355B">
              <w:rPr>
                <w:rFonts w:ascii="Baskerville" w:hAnsi="Baskerville"/>
                <w:i/>
              </w:rPr>
              <w:t>Hamlet</w:t>
            </w:r>
          </w:p>
          <w:p w14:paraId="02F6E819" w14:textId="0981430C" w:rsidR="00D94644" w:rsidRPr="00FA355B" w:rsidRDefault="00D94644">
            <w:pPr>
              <w:rPr>
                <w:rFonts w:ascii="Baskerville" w:hAnsi="Baskerville"/>
              </w:rPr>
            </w:pPr>
          </w:p>
        </w:tc>
        <w:tc>
          <w:tcPr>
            <w:tcW w:w="2174" w:type="dxa"/>
          </w:tcPr>
          <w:p w14:paraId="5532B0BE" w14:textId="2FEADB3E" w:rsidR="00D94644" w:rsidRPr="00FA355B" w:rsidRDefault="00B66D39" w:rsidP="005D671F">
            <w:pPr>
              <w:rPr>
                <w:rFonts w:ascii="Baskerville" w:hAnsi="Baskerville"/>
              </w:rPr>
            </w:pPr>
            <w:r w:rsidRPr="00FA355B">
              <w:rPr>
                <w:rFonts w:ascii="Baskerville" w:hAnsi="Baskerville"/>
              </w:rPr>
              <w:t>Dir. Zefferelli, Mel Gibson 1990</w:t>
            </w:r>
          </w:p>
        </w:tc>
        <w:tc>
          <w:tcPr>
            <w:tcW w:w="2169" w:type="dxa"/>
          </w:tcPr>
          <w:p w14:paraId="14B34291" w14:textId="0CD67322" w:rsidR="00D94644" w:rsidRPr="00FA355B" w:rsidRDefault="00D94644">
            <w:pPr>
              <w:rPr>
                <w:rFonts w:ascii="Baskerville" w:hAnsi="Baskerville"/>
              </w:rPr>
            </w:pPr>
          </w:p>
        </w:tc>
      </w:tr>
      <w:tr w:rsidR="00D94644" w:rsidRPr="00FA355B" w14:paraId="10FD695A" w14:textId="77777777" w:rsidTr="00617805">
        <w:tc>
          <w:tcPr>
            <w:tcW w:w="1705" w:type="dxa"/>
          </w:tcPr>
          <w:p w14:paraId="6D2D0620" w14:textId="4161741B" w:rsidR="00D94644" w:rsidRPr="00FA355B" w:rsidRDefault="00F057E4">
            <w:pPr>
              <w:rPr>
                <w:rFonts w:ascii="Baskerville" w:hAnsi="Baskerville"/>
              </w:rPr>
            </w:pPr>
            <w:r w:rsidRPr="00FA355B">
              <w:rPr>
                <w:rFonts w:ascii="Baskerville" w:hAnsi="Baskerville"/>
              </w:rPr>
              <w:t>Mon. Dec. 3</w:t>
            </w:r>
          </w:p>
        </w:tc>
        <w:tc>
          <w:tcPr>
            <w:tcW w:w="2582" w:type="dxa"/>
          </w:tcPr>
          <w:p w14:paraId="2A48096A" w14:textId="77777777" w:rsidR="00497DC7" w:rsidRPr="00FA355B" w:rsidRDefault="00497DC7" w:rsidP="00B04167">
            <w:pPr>
              <w:rPr>
                <w:rFonts w:ascii="Baskerville" w:hAnsi="Baskerville"/>
              </w:rPr>
            </w:pPr>
            <w:r w:rsidRPr="00FA355B">
              <w:rPr>
                <w:rFonts w:ascii="Baskerville" w:hAnsi="Baskerville"/>
              </w:rPr>
              <w:t xml:space="preserve">      </w:t>
            </w:r>
          </w:p>
          <w:p w14:paraId="02B5A0FA" w14:textId="4C903414" w:rsidR="00D94644" w:rsidRPr="00FA355B" w:rsidRDefault="00497DC7" w:rsidP="00B04167">
            <w:pPr>
              <w:rPr>
                <w:rFonts w:ascii="Baskerville" w:hAnsi="Baskerville"/>
              </w:rPr>
            </w:pPr>
            <w:r w:rsidRPr="00FA355B">
              <w:rPr>
                <w:rFonts w:ascii="Baskerville" w:hAnsi="Baskerville"/>
              </w:rPr>
              <w:t xml:space="preserve">            </w:t>
            </w:r>
            <w:r w:rsidR="0002069A" w:rsidRPr="00FA355B">
              <w:rPr>
                <w:rFonts w:ascii="Baskerville" w:hAnsi="Baskerville"/>
              </w:rPr>
              <w:t>Fin</w:t>
            </w:r>
          </w:p>
        </w:tc>
        <w:tc>
          <w:tcPr>
            <w:tcW w:w="2174" w:type="dxa"/>
          </w:tcPr>
          <w:p w14:paraId="0CED4235" w14:textId="38C86846" w:rsidR="00D94644" w:rsidRPr="00FA355B" w:rsidRDefault="008B0C0C">
            <w:pPr>
              <w:rPr>
                <w:rFonts w:ascii="Baskerville" w:hAnsi="Baskerville"/>
              </w:rPr>
            </w:pPr>
            <w:r w:rsidRPr="00FA355B">
              <w:rPr>
                <w:rFonts w:ascii="Baskerville" w:hAnsi="Baskerville"/>
              </w:rPr>
              <w:t>Dir. Zefferelli, Mel Gibson 1990</w:t>
            </w:r>
          </w:p>
        </w:tc>
        <w:tc>
          <w:tcPr>
            <w:tcW w:w="2169" w:type="dxa"/>
          </w:tcPr>
          <w:p w14:paraId="0511A541" w14:textId="1E0DAB3E" w:rsidR="00D94644" w:rsidRPr="00FA355B" w:rsidRDefault="00F057E4">
            <w:pPr>
              <w:rPr>
                <w:rFonts w:ascii="Baskerville" w:hAnsi="Baskerville"/>
              </w:rPr>
            </w:pPr>
            <w:r w:rsidRPr="00FA355B">
              <w:rPr>
                <w:rFonts w:ascii="Baskerville" w:hAnsi="Baskerville"/>
              </w:rPr>
              <w:t>Long paper due 8-10 pages</w:t>
            </w:r>
            <w:r w:rsidR="0002069A" w:rsidRPr="00FA355B">
              <w:rPr>
                <w:rFonts w:ascii="Baskerville" w:hAnsi="Baskerville"/>
              </w:rPr>
              <w:t>, due at midnight</w:t>
            </w:r>
          </w:p>
        </w:tc>
      </w:tr>
    </w:tbl>
    <w:p w14:paraId="013BE0EA" w14:textId="289DE613" w:rsidR="00E50FAF" w:rsidRPr="00FA355B" w:rsidRDefault="00E50FAF">
      <w:pPr>
        <w:rPr>
          <w:rFonts w:ascii="Baskerville" w:hAnsi="Baskerville"/>
        </w:rPr>
      </w:pPr>
    </w:p>
    <w:p w14:paraId="713011C0" w14:textId="77777777" w:rsidR="007E02D2" w:rsidRPr="00FA355B" w:rsidRDefault="007E02D2" w:rsidP="00E50FAF">
      <w:pPr>
        <w:rPr>
          <w:rFonts w:ascii="Baskerville" w:hAnsi="Baskerville"/>
          <w:b/>
        </w:rPr>
      </w:pPr>
      <w:r w:rsidRPr="00FA355B">
        <w:rPr>
          <w:rFonts w:ascii="Baskerville" w:hAnsi="Baskerville"/>
          <w:b/>
        </w:rPr>
        <w:t xml:space="preserve">Texts: </w:t>
      </w:r>
    </w:p>
    <w:p w14:paraId="5C25DB0D" w14:textId="77777777" w:rsidR="00F0223F" w:rsidRPr="00FA355B" w:rsidRDefault="007E02D2" w:rsidP="00F0223F">
      <w:pPr>
        <w:widowControl w:val="0"/>
        <w:numPr>
          <w:ilvl w:val="0"/>
          <w:numId w:val="1"/>
        </w:numPr>
        <w:tabs>
          <w:tab w:val="left" w:pos="220"/>
          <w:tab w:val="left" w:pos="720"/>
        </w:tabs>
        <w:autoSpaceDE w:val="0"/>
        <w:autoSpaceDN w:val="0"/>
        <w:adjustRightInd w:val="0"/>
        <w:spacing w:after="120"/>
        <w:ind w:hanging="720"/>
        <w:rPr>
          <w:rFonts w:ascii="Baskerville" w:hAnsi="Baskerville" w:cs="Verdana"/>
          <w:szCs w:val="26"/>
        </w:rPr>
      </w:pPr>
      <w:r w:rsidRPr="00FA355B">
        <w:rPr>
          <w:rFonts w:ascii="Baskerville" w:hAnsi="Baskerville"/>
          <w:i/>
        </w:rPr>
        <w:t xml:space="preserve">Pelican Shakespeare, Taming of the Shrew </w:t>
      </w:r>
      <w:r w:rsidRPr="00FA355B">
        <w:rPr>
          <w:rFonts w:ascii="Baskerville" w:hAnsi="Baskerville" w:cs="Verdana"/>
          <w:b/>
          <w:bCs/>
          <w:szCs w:val="26"/>
        </w:rPr>
        <w:tab/>
      </w:r>
      <w:r w:rsidRPr="00FA355B">
        <w:rPr>
          <w:rFonts w:ascii="Baskerville" w:hAnsi="Baskerville" w:cs="Verdana"/>
          <w:b/>
          <w:bCs/>
          <w:szCs w:val="26"/>
        </w:rPr>
        <w:tab/>
      </w:r>
    </w:p>
    <w:p w14:paraId="3351611C" w14:textId="77777777" w:rsidR="007E02D2" w:rsidRPr="00FA355B" w:rsidRDefault="007E02D2" w:rsidP="00F0223F">
      <w:pPr>
        <w:widowControl w:val="0"/>
        <w:numPr>
          <w:ilvl w:val="0"/>
          <w:numId w:val="1"/>
        </w:numPr>
        <w:tabs>
          <w:tab w:val="left" w:pos="220"/>
          <w:tab w:val="left" w:pos="720"/>
        </w:tabs>
        <w:autoSpaceDE w:val="0"/>
        <w:autoSpaceDN w:val="0"/>
        <w:adjustRightInd w:val="0"/>
        <w:spacing w:after="120"/>
        <w:ind w:hanging="720"/>
        <w:rPr>
          <w:rFonts w:ascii="Baskerville" w:hAnsi="Baskerville" w:cs="Verdana"/>
          <w:szCs w:val="26"/>
        </w:rPr>
      </w:pPr>
      <w:r w:rsidRPr="00FA355B">
        <w:rPr>
          <w:rFonts w:ascii="Baskerville" w:hAnsi="Baskerville" w:cs="Verdana"/>
          <w:b/>
          <w:bCs/>
          <w:szCs w:val="26"/>
        </w:rPr>
        <w:t>ISBN-10:</w:t>
      </w:r>
      <w:r w:rsidRPr="00FA355B">
        <w:rPr>
          <w:rFonts w:ascii="Baskerville" w:hAnsi="Baskerville" w:cs="Verdana"/>
          <w:szCs w:val="26"/>
        </w:rPr>
        <w:t xml:space="preserve"> 0140714510 </w:t>
      </w:r>
      <w:r w:rsidRPr="00FA355B">
        <w:rPr>
          <w:rFonts w:ascii="Baskerville" w:hAnsi="Baskerville" w:cs="Verdana"/>
          <w:b/>
          <w:bCs/>
          <w:szCs w:val="26"/>
        </w:rPr>
        <w:t>ISBN-13:</w:t>
      </w:r>
      <w:r w:rsidRPr="00FA355B">
        <w:rPr>
          <w:rFonts w:ascii="Baskerville" w:hAnsi="Baskerville" w:cs="Verdana"/>
          <w:szCs w:val="26"/>
        </w:rPr>
        <w:t xml:space="preserve"> 978-0140714517</w:t>
      </w:r>
    </w:p>
    <w:p w14:paraId="54072B6A" w14:textId="77777777" w:rsidR="007E02D2" w:rsidRPr="00FA355B" w:rsidRDefault="007E02D2" w:rsidP="00E50FAF">
      <w:pPr>
        <w:rPr>
          <w:rFonts w:ascii="Baskerville" w:hAnsi="Baskerville"/>
          <w:i/>
        </w:rPr>
      </w:pPr>
      <w:r w:rsidRPr="00FA355B">
        <w:rPr>
          <w:rFonts w:ascii="Baskerville" w:hAnsi="Baskerville"/>
          <w:i/>
        </w:rPr>
        <w:t>Pelican Shakespeare, The Tempest</w:t>
      </w:r>
    </w:p>
    <w:p w14:paraId="32195CD9" w14:textId="77777777" w:rsidR="007E02D2" w:rsidRPr="00FA355B" w:rsidRDefault="007E02D2" w:rsidP="007E02D2">
      <w:pPr>
        <w:widowControl w:val="0"/>
        <w:numPr>
          <w:ilvl w:val="0"/>
          <w:numId w:val="1"/>
        </w:numPr>
        <w:tabs>
          <w:tab w:val="left" w:pos="220"/>
          <w:tab w:val="left" w:pos="720"/>
        </w:tabs>
        <w:autoSpaceDE w:val="0"/>
        <w:autoSpaceDN w:val="0"/>
        <w:adjustRightInd w:val="0"/>
        <w:spacing w:after="120"/>
        <w:ind w:hanging="720"/>
        <w:rPr>
          <w:rFonts w:ascii="Baskerville" w:hAnsi="Baskerville" w:cs="Verdana"/>
          <w:szCs w:val="26"/>
        </w:rPr>
      </w:pPr>
      <w:r w:rsidRPr="00FA355B">
        <w:rPr>
          <w:rFonts w:ascii="Baskerville" w:hAnsi="Baskerville" w:cs="Verdana"/>
          <w:b/>
          <w:bCs/>
          <w:szCs w:val="26"/>
        </w:rPr>
        <w:t>ISBN-10:</w:t>
      </w:r>
      <w:r w:rsidRPr="00FA355B">
        <w:rPr>
          <w:rFonts w:ascii="Baskerville" w:hAnsi="Baskerville" w:cs="Verdana"/>
          <w:szCs w:val="26"/>
        </w:rPr>
        <w:t xml:space="preserve"> 0140714855 </w:t>
      </w:r>
      <w:r w:rsidRPr="00FA355B">
        <w:rPr>
          <w:rFonts w:ascii="Baskerville" w:hAnsi="Baskerville" w:cs="Verdana"/>
          <w:b/>
          <w:bCs/>
          <w:szCs w:val="26"/>
        </w:rPr>
        <w:t>ISBN-13:</w:t>
      </w:r>
      <w:r w:rsidRPr="00FA355B">
        <w:rPr>
          <w:rFonts w:ascii="Baskerville" w:hAnsi="Baskerville" w:cs="Verdana"/>
          <w:szCs w:val="26"/>
        </w:rPr>
        <w:t xml:space="preserve"> 978-0140714852</w:t>
      </w:r>
    </w:p>
    <w:p w14:paraId="120BB46C" w14:textId="77777777" w:rsidR="007E02D2" w:rsidRPr="00FA355B" w:rsidRDefault="007E02D2" w:rsidP="00E50FAF">
      <w:pPr>
        <w:rPr>
          <w:rFonts w:ascii="Baskerville" w:hAnsi="Baskerville"/>
          <w:i/>
        </w:rPr>
      </w:pPr>
      <w:r w:rsidRPr="00FA355B">
        <w:rPr>
          <w:rFonts w:ascii="Baskerville" w:hAnsi="Baskerville"/>
          <w:i/>
        </w:rPr>
        <w:t>Pelican Shakespeare, Macbeth</w:t>
      </w:r>
    </w:p>
    <w:p w14:paraId="66154090" w14:textId="77777777" w:rsidR="007E02D2" w:rsidRPr="00FA355B" w:rsidRDefault="007E02D2" w:rsidP="007E02D2">
      <w:pPr>
        <w:widowControl w:val="0"/>
        <w:numPr>
          <w:ilvl w:val="0"/>
          <w:numId w:val="1"/>
        </w:numPr>
        <w:tabs>
          <w:tab w:val="left" w:pos="220"/>
          <w:tab w:val="left" w:pos="720"/>
        </w:tabs>
        <w:autoSpaceDE w:val="0"/>
        <w:autoSpaceDN w:val="0"/>
        <w:adjustRightInd w:val="0"/>
        <w:spacing w:after="120"/>
        <w:ind w:hanging="720"/>
        <w:rPr>
          <w:rFonts w:ascii="Baskerville" w:hAnsi="Baskerville" w:cs="Verdana"/>
          <w:szCs w:val="26"/>
        </w:rPr>
      </w:pPr>
      <w:r w:rsidRPr="00FA355B">
        <w:rPr>
          <w:rFonts w:ascii="Baskerville" w:hAnsi="Baskerville" w:cs="Verdana"/>
          <w:b/>
          <w:bCs/>
          <w:szCs w:val="26"/>
        </w:rPr>
        <w:t>ISBN-10:</w:t>
      </w:r>
      <w:r w:rsidRPr="00FA355B">
        <w:rPr>
          <w:rFonts w:ascii="Baskerville" w:hAnsi="Baskerville" w:cs="Verdana"/>
          <w:szCs w:val="26"/>
        </w:rPr>
        <w:t xml:space="preserve"> 0140714782 </w:t>
      </w:r>
      <w:r w:rsidRPr="00FA355B">
        <w:rPr>
          <w:rFonts w:ascii="Baskerville" w:hAnsi="Baskerville" w:cs="Verdana"/>
          <w:b/>
          <w:bCs/>
          <w:szCs w:val="26"/>
        </w:rPr>
        <w:t>ISBN-13:</w:t>
      </w:r>
      <w:r w:rsidRPr="00FA355B">
        <w:rPr>
          <w:rFonts w:ascii="Baskerville" w:hAnsi="Baskerville" w:cs="Verdana"/>
          <w:szCs w:val="26"/>
        </w:rPr>
        <w:t xml:space="preserve"> 978-0140714784</w:t>
      </w:r>
    </w:p>
    <w:p w14:paraId="585AD065" w14:textId="77777777" w:rsidR="00F0223F" w:rsidRPr="00FA355B" w:rsidRDefault="007E02D2" w:rsidP="00E50FAF">
      <w:pPr>
        <w:rPr>
          <w:rFonts w:ascii="Baskerville" w:hAnsi="Baskerville"/>
          <w:i/>
        </w:rPr>
      </w:pPr>
      <w:r w:rsidRPr="00FA355B">
        <w:rPr>
          <w:rFonts w:ascii="Baskerville" w:hAnsi="Baskerville"/>
          <w:i/>
        </w:rPr>
        <w:t>Pelican Shakespeare, Hamlet</w:t>
      </w:r>
    </w:p>
    <w:p w14:paraId="2EF984BD" w14:textId="77777777" w:rsidR="007E02D2" w:rsidRPr="00FA355B" w:rsidRDefault="00F0223F" w:rsidP="00F0223F">
      <w:pPr>
        <w:widowControl w:val="0"/>
        <w:numPr>
          <w:ilvl w:val="0"/>
          <w:numId w:val="1"/>
        </w:numPr>
        <w:tabs>
          <w:tab w:val="left" w:pos="220"/>
          <w:tab w:val="left" w:pos="720"/>
        </w:tabs>
        <w:autoSpaceDE w:val="0"/>
        <w:autoSpaceDN w:val="0"/>
        <w:adjustRightInd w:val="0"/>
        <w:spacing w:after="120"/>
        <w:ind w:hanging="720"/>
        <w:rPr>
          <w:rFonts w:ascii="Baskerville" w:hAnsi="Baskerville" w:cs="Verdana"/>
          <w:szCs w:val="26"/>
        </w:rPr>
      </w:pPr>
      <w:r w:rsidRPr="00FA355B">
        <w:rPr>
          <w:rFonts w:ascii="Baskerville" w:hAnsi="Baskerville" w:cs="Verdana"/>
          <w:b/>
          <w:bCs/>
          <w:szCs w:val="26"/>
        </w:rPr>
        <w:t>ISBN-10:</w:t>
      </w:r>
      <w:r w:rsidRPr="00FA355B">
        <w:rPr>
          <w:rFonts w:ascii="Baskerville" w:hAnsi="Baskerville" w:cs="Verdana"/>
          <w:szCs w:val="26"/>
        </w:rPr>
        <w:t xml:space="preserve"> 0140714545 </w:t>
      </w:r>
      <w:r w:rsidRPr="00FA355B">
        <w:rPr>
          <w:rFonts w:ascii="Baskerville" w:hAnsi="Baskerville" w:cs="Verdana"/>
          <w:b/>
          <w:bCs/>
          <w:szCs w:val="26"/>
        </w:rPr>
        <w:t>ISBN-13:</w:t>
      </w:r>
      <w:r w:rsidRPr="00FA355B">
        <w:rPr>
          <w:rFonts w:ascii="Baskerville" w:hAnsi="Baskerville" w:cs="Verdana"/>
          <w:szCs w:val="26"/>
        </w:rPr>
        <w:t xml:space="preserve"> 978-0140714548</w:t>
      </w:r>
    </w:p>
    <w:p w14:paraId="57DF2E31" w14:textId="5733145A" w:rsidR="00CB2CD3" w:rsidRPr="00FA355B" w:rsidRDefault="001558AD" w:rsidP="00F0223F">
      <w:pPr>
        <w:widowControl w:val="0"/>
        <w:numPr>
          <w:ilvl w:val="0"/>
          <w:numId w:val="1"/>
        </w:numPr>
        <w:tabs>
          <w:tab w:val="left" w:pos="220"/>
          <w:tab w:val="left" w:pos="720"/>
        </w:tabs>
        <w:autoSpaceDE w:val="0"/>
        <w:autoSpaceDN w:val="0"/>
        <w:adjustRightInd w:val="0"/>
        <w:spacing w:after="120"/>
        <w:ind w:hanging="720"/>
        <w:rPr>
          <w:rFonts w:ascii="Baskerville" w:hAnsi="Baskerville" w:cs="Verdana"/>
          <w:szCs w:val="26"/>
        </w:rPr>
      </w:pPr>
      <w:r w:rsidRPr="00FA355B">
        <w:rPr>
          <w:rFonts w:ascii="Baskerville" w:hAnsi="Baskerville" w:cs="Verdana"/>
          <w:i/>
          <w:szCs w:val="26"/>
        </w:rPr>
        <w:t>Pelican Shakespeare, Romeo and Juliet</w:t>
      </w:r>
    </w:p>
    <w:p w14:paraId="402E9C68" w14:textId="7A8596AE" w:rsidR="001558AD" w:rsidRPr="00FA355B" w:rsidRDefault="00846997" w:rsidP="00F0223F">
      <w:pPr>
        <w:widowControl w:val="0"/>
        <w:numPr>
          <w:ilvl w:val="0"/>
          <w:numId w:val="1"/>
        </w:numPr>
        <w:tabs>
          <w:tab w:val="left" w:pos="220"/>
          <w:tab w:val="left" w:pos="720"/>
        </w:tabs>
        <w:autoSpaceDE w:val="0"/>
        <w:autoSpaceDN w:val="0"/>
        <w:adjustRightInd w:val="0"/>
        <w:spacing w:after="120"/>
        <w:ind w:hanging="720"/>
        <w:rPr>
          <w:rFonts w:ascii="Baskerville" w:hAnsi="Baskerville" w:cs="Verdana"/>
          <w:szCs w:val="26"/>
        </w:rPr>
      </w:pPr>
      <w:r w:rsidRPr="00FA355B">
        <w:rPr>
          <w:rFonts w:ascii="Baskerville" w:hAnsi="Baskerville" w:cs="Verdana"/>
          <w:b/>
          <w:szCs w:val="26"/>
        </w:rPr>
        <w:t xml:space="preserve">ISBN-10: </w:t>
      </w:r>
      <w:r w:rsidRPr="00FA355B">
        <w:rPr>
          <w:rFonts w:ascii="Baskerville" w:hAnsi="Baskerville" w:cs="Verdana"/>
          <w:szCs w:val="26"/>
        </w:rPr>
        <w:t>0143128574</w:t>
      </w:r>
      <w:r w:rsidRPr="00FA355B">
        <w:rPr>
          <w:rFonts w:ascii="Baskerville" w:hAnsi="Baskerville" w:cs="Verdana"/>
          <w:b/>
          <w:szCs w:val="26"/>
        </w:rPr>
        <w:t xml:space="preserve"> ISBN-13: </w:t>
      </w:r>
      <w:r w:rsidR="00BD7544" w:rsidRPr="00FA355B">
        <w:rPr>
          <w:rFonts w:ascii="Baskerville" w:hAnsi="Baskerville" w:cs="Verdana"/>
          <w:szCs w:val="26"/>
        </w:rPr>
        <w:t>978-0143138571</w:t>
      </w:r>
    </w:p>
    <w:p w14:paraId="35661C87" w14:textId="77777777" w:rsidR="00F0223F" w:rsidRPr="00FA355B" w:rsidRDefault="007E02D2" w:rsidP="00E50FAF">
      <w:pPr>
        <w:rPr>
          <w:rFonts w:ascii="Baskerville" w:hAnsi="Baskerville"/>
        </w:rPr>
      </w:pPr>
      <w:r w:rsidRPr="00FA355B">
        <w:rPr>
          <w:rFonts w:ascii="Baskerville" w:hAnsi="Baskerville"/>
          <w:i/>
        </w:rPr>
        <w:t xml:space="preserve">Shakespeare and Film: A Norton Guide </w:t>
      </w:r>
      <w:r w:rsidRPr="00FA355B">
        <w:rPr>
          <w:rFonts w:ascii="Baskerville" w:hAnsi="Baskerville"/>
        </w:rPr>
        <w:t>by Samuel Crowl</w:t>
      </w:r>
    </w:p>
    <w:p w14:paraId="29614707" w14:textId="77777777" w:rsidR="007E02D2" w:rsidRPr="00FA355B" w:rsidRDefault="00F0223F" w:rsidP="00F0223F">
      <w:pPr>
        <w:widowControl w:val="0"/>
        <w:numPr>
          <w:ilvl w:val="0"/>
          <w:numId w:val="1"/>
        </w:numPr>
        <w:tabs>
          <w:tab w:val="left" w:pos="220"/>
          <w:tab w:val="left" w:pos="720"/>
        </w:tabs>
        <w:autoSpaceDE w:val="0"/>
        <w:autoSpaceDN w:val="0"/>
        <w:adjustRightInd w:val="0"/>
        <w:spacing w:after="120"/>
        <w:ind w:hanging="720"/>
        <w:rPr>
          <w:rFonts w:ascii="Baskerville" w:hAnsi="Baskerville" w:cs="Verdana"/>
          <w:szCs w:val="26"/>
        </w:rPr>
      </w:pPr>
      <w:r w:rsidRPr="00FA355B">
        <w:rPr>
          <w:rFonts w:ascii="Baskerville" w:hAnsi="Baskerville" w:cs="Verdana"/>
          <w:b/>
          <w:bCs/>
          <w:szCs w:val="26"/>
        </w:rPr>
        <w:t>ISBN-10:</w:t>
      </w:r>
      <w:r w:rsidRPr="00FA355B">
        <w:rPr>
          <w:rFonts w:ascii="Baskerville" w:hAnsi="Baskerville" w:cs="Verdana"/>
          <w:szCs w:val="26"/>
        </w:rPr>
        <w:t xml:space="preserve"> 0393927652 </w:t>
      </w:r>
      <w:r w:rsidRPr="00FA355B">
        <w:rPr>
          <w:rFonts w:ascii="Baskerville" w:hAnsi="Baskerville" w:cs="Verdana"/>
          <w:b/>
          <w:bCs/>
          <w:szCs w:val="26"/>
        </w:rPr>
        <w:t>ISBN-13:</w:t>
      </w:r>
      <w:r w:rsidRPr="00FA355B">
        <w:rPr>
          <w:rFonts w:ascii="Baskerville" w:hAnsi="Baskerville" w:cs="Verdana"/>
          <w:szCs w:val="26"/>
        </w:rPr>
        <w:t xml:space="preserve"> 978-0393927658</w:t>
      </w:r>
    </w:p>
    <w:p w14:paraId="13EEA52C" w14:textId="77777777" w:rsidR="007E02D2" w:rsidRPr="00FA355B" w:rsidRDefault="007E02D2" w:rsidP="00E50FAF">
      <w:pPr>
        <w:rPr>
          <w:rFonts w:ascii="Baskerville" w:hAnsi="Baskerville"/>
          <w:i/>
        </w:rPr>
      </w:pPr>
    </w:p>
    <w:p w14:paraId="4543435B" w14:textId="77777777" w:rsidR="00E50FAF" w:rsidRPr="00FA355B" w:rsidRDefault="00E50FAF" w:rsidP="00E50FAF">
      <w:pPr>
        <w:rPr>
          <w:rFonts w:ascii="Baskerville" w:hAnsi="Baskerville"/>
          <w:b/>
        </w:rPr>
      </w:pPr>
      <w:r w:rsidRPr="00FA355B">
        <w:rPr>
          <w:rFonts w:ascii="Baskerville" w:hAnsi="Baskerville"/>
          <w:b/>
        </w:rPr>
        <w:t>Assignments:</w:t>
      </w:r>
    </w:p>
    <w:p w14:paraId="407BC0A4" w14:textId="77777777" w:rsidR="00E50FAF" w:rsidRPr="00FA355B" w:rsidRDefault="00E50FAF" w:rsidP="00E50FAF">
      <w:pPr>
        <w:rPr>
          <w:rFonts w:ascii="Baskerville" w:hAnsi="Baskerville"/>
        </w:rPr>
      </w:pPr>
    </w:p>
    <w:p w14:paraId="669A3176" w14:textId="2059CA5E" w:rsidR="00E50FAF" w:rsidRPr="00FA355B" w:rsidRDefault="00E50FAF" w:rsidP="00E50FAF">
      <w:pPr>
        <w:rPr>
          <w:rFonts w:ascii="Baskerville" w:hAnsi="Baskerville"/>
        </w:rPr>
      </w:pPr>
      <w:r w:rsidRPr="00FA355B">
        <w:rPr>
          <w:rFonts w:ascii="Baskerville" w:hAnsi="Baskerville"/>
          <w:b/>
        </w:rPr>
        <w:t>Play synopsis</w:t>
      </w:r>
      <w:r w:rsidRPr="00FA355B">
        <w:rPr>
          <w:rFonts w:ascii="Baskerville" w:hAnsi="Baskerville"/>
        </w:rPr>
        <w:t xml:space="preserve">:  Write </w:t>
      </w:r>
      <w:r w:rsidR="0002069A" w:rsidRPr="00FA355B">
        <w:rPr>
          <w:rFonts w:ascii="Baskerville" w:hAnsi="Baskerville"/>
        </w:rPr>
        <w:t>4 out of 5</w:t>
      </w:r>
      <w:r w:rsidR="00B63000" w:rsidRPr="00FA355B">
        <w:rPr>
          <w:rFonts w:ascii="Baskerville" w:hAnsi="Baskerville"/>
        </w:rPr>
        <w:t xml:space="preserve"> </w:t>
      </w:r>
      <w:r w:rsidRPr="00FA355B">
        <w:rPr>
          <w:rFonts w:ascii="Baskerville" w:hAnsi="Baskerville"/>
        </w:rPr>
        <w:t>c</w:t>
      </w:r>
      <w:r w:rsidR="00F057E4" w:rsidRPr="00FA355B">
        <w:rPr>
          <w:rFonts w:ascii="Baskerville" w:hAnsi="Baskerville"/>
        </w:rPr>
        <w:t>om</w:t>
      </w:r>
      <w:r w:rsidR="0002069A" w:rsidRPr="00FA355B">
        <w:rPr>
          <w:rFonts w:ascii="Baskerville" w:hAnsi="Baskerville"/>
        </w:rPr>
        <w:t xml:space="preserve">plete synopses of the plays. </w:t>
      </w:r>
      <w:r w:rsidR="004D1872" w:rsidRPr="00FA355B">
        <w:rPr>
          <w:rFonts w:ascii="Baskerville" w:hAnsi="Baskerville"/>
        </w:rPr>
        <w:t>(</w:t>
      </w:r>
      <w:r w:rsidR="0002069A" w:rsidRPr="00FA355B">
        <w:rPr>
          <w:rFonts w:ascii="Baskerville" w:hAnsi="Baskerville"/>
        </w:rPr>
        <w:t>5</w:t>
      </w:r>
      <w:r w:rsidR="00466CA5" w:rsidRPr="00FA355B">
        <w:rPr>
          <w:rFonts w:ascii="Baskerville" w:hAnsi="Baskerville"/>
        </w:rPr>
        <w:t>% each synopsis for a</w:t>
      </w:r>
      <w:r w:rsidR="0002069A" w:rsidRPr="00FA355B">
        <w:rPr>
          <w:rFonts w:ascii="Baskerville" w:hAnsi="Baskerville"/>
        </w:rPr>
        <w:t xml:space="preserve"> total of 20</w:t>
      </w:r>
      <w:r w:rsidRPr="00FA355B">
        <w:rPr>
          <w:rFonts w:ascii="Baskerville" w:hAnsi="Baskerville"/>
        </w:rPr>
        <w:t>%)</w:t>
      </w:r>
    </w:p>
    <w:p w14:paraId="6E41BFE6" w14:textId="06178679" w:rsidR="00466CA5" w:rsidRPr="00FA355B" w:rsidRDefault="00F057E4" w:rsidP="00E50FAF">
      <w:pPr>
        <w:rPr>
          <w:rFonts w:ascii="Baskerville" w:hAnsi="Baskerville"/>
        </w:rPr>
      </w:pPr>
      <w:r w:rsidRPr="00FA355B">
        <w:rPr>
          <w:rFonts w:ascii="Baskerville" w:hAnsi="Baskerville"/>
          <w:b/>
        </w:rPr>
        <w:t>Film Analyse</w:t>
      </w:r>
      <w:r w:rsidR="0002069A" w:rsidRPr="00FA355B">
        <w:rPr>
          <w:rFonts w:ascii="Baskerville" w:hAnsi="Baskerville"/>
          <w:b/>
        </w:rPr>
        <w:t>s</w:t>
      </w:r>
      <w:r w:rsidR="0002069A" w:rsidRPr="00FA355B">
        <w:rPr>
          <w:rFonts w:ascii="Baskerville" w:hAnsi="Baskerville"/>
        </w:rPr>
        <w:t xml:space="preserve">: Write </w:t>
      </w:r>
      <w:r w:rsidR="004E61BE" w:rsidRPr="00FA355B">
        <w:rPr>
          <w:rFonts w:ascii="Baskerville" w:hAnsi="Baskerville"/>
        </w:rPr>
        <w:t>3 a</w:t>
      </w:r>
      <w:r w:rsidRPr="00FA355B">
        <w:rPr>
          <w:rFonts w:ascii="Baskerville" w:hAnsi="Baskerville"/>
        </w:rPr>
        <w:t>nalysis paper</w:t>
      </w:r>
      <w:r w:rsidR="004E61BE" w:rsidRPr="00FA355B">
        <w:rPr>
          <w:rFonts w:ascii="Baskerville" w:hAnsi="Baskerville"/>
        </w:rPr>
        <w:t>s</w:t>
      </w:r>
      <w:r w:rsidRPr="00FA355B">
        <w:rPr>
          <w:rFonts w:ascii="Baskerville" w:hAnsi="Baskerville"/>
        </w:rPr>
        <w:t>.  Each analysis should be 1000</w:t>
      </w:r>
      <w:r w:rsidR="00E912A9" w:rsidRPr="00FA355B">
        <w:rPr>
          <w:rFonts w:ascii="Baskerville" w:hAnsi="Baskerville"/>
        </w:rPr>
        <w:t xml:space="preserve"> </w:t>
      </w:r>
      <w:r w:rsidRPr="00FA355B">
        <w:rPr>
          <w:rFonts w:ascii="Baskerville" w:hAnsi="Baskerville"/>
        </w:rPr>
        <w:t>words.</w:t>
      </w:r>
      <w:r w:rsidR="00466CA5" w:rsidRPr="00FA355B">
        <w:rPr>
          <w:rFonts w:ascii="Baskerville" w:hAnsi="Baskerville"/>
        </w:rPr>
        <w:t xml:space="preserve"> </w:t>
      </w:r>
      <w:r w:rsidR="00647332" w:rsidRPr="00FA355B">
        <w:rPr>
          <w:rFonts w:ascii="Baskerville" w:hAnsi="Baskerville"/>
        </w:rPr>
        <w:t>(</w:t>
      </w:r>
      <w:r w:rsidRPr="00FA355B">
        <w:rPr>
          <w:rFonts w:ascii="Baskerville" w:hAnsi="Baskerville"/>
        </w:rPr>
        <w:t>Each is worth</w:t>
      </w:r>
      <w:r w:rsidR="009B3C7E" w:rsidRPr="00FA355B">
        <w:rPr>
          <w:rFonts w:ascii="Baskerville" w:hAnsi="Baskerville"/>
        </w:rPr>
        <w:t xml:space="preserve"> 10</w:t>
      </w:r>
      <w:r w:rsidRPr="00FA355B">
        <w:rPr>
          <w:rFonts w:ascii="Baskerville" w:hAnsi="Baskerville"/>
        </w:rPr>
        <w:t xml:space="preserve">% for a total of </w:t>
      </w:r>
      <w:r w:rsidR="009B3C7E" w:rsidRPr="00FA355B">
        <w:rPr>
          <w:rFonts w:ascii="Baskerville" w:hAnsi="Baskerville"/>
        </w:rPr>
        <w:t>3</w:t>
      </w:r>
      <w:r w:rsidR="0002069A" w:rsidRPr="00FA355B">
        <w:rPr>
          <w:rFonts w:ascii="Baskerville" w:hAnsi="Baskerville"/>
        </w:rPr>
        <w:t>0</w:t>
      </w:r>
      <w:r w:rsidR="00B63000" w:rsidRPr="00FA355B">
        <w:rPr>
          <w:rFonts w:ascii="Baskerville" w:hAnsi="Baskerville"/>
        </w:rPr>
        <w:t>%)</w:t>
      </w:r>
      <w:r w:rsidR="004E61BE" w:rsidRPr="00FA355B">
        <w:rPr>
          <w:rFonts w:ascii="Baskerville" w:hAnsi="Baskerville"/>
        </w:rPr>
        <w:t xml:space="preserve">. </w:t>
      </w:r>
    </w:p>
    <w:p w14:paraId="7362A876" w14:textId="296D23FC" w:rsidR="0002069A" w:rsidRPr="00FA355B" w:rsidRDefault="0002069A" w:rsidP="00E50FAF">
      <w:pPr>
        <w:rPr>
          <w:rFonts w:ascii="Baskerville" w:hAnsi="Baskerville"/>
        </w:rPr>
      </w:pPr>
      <w:r w:rsidRPr="00FA355B">
        <w:rPr>
          <w:rFonts w:ascii="Baskerville" w:hAnsi="Baskerville"/>
          <w:b/>
        </w:rPr>
        <w:t>Midterm</w:t>
      </w:r>
      <w:r w:rsidRPr="00FA355B">
        <w:rPr>
          <w:rFonts w:ascii="Baskerville" w:hAnsi="Baskerville"/>
        </w:rPr>
        <w:t>: (15%)</w:t>
      </w:r>
    </w:p>
    <w:p w14:paraId="75198AFA" w14:textId="67BAD8AE" w:rsidR="00E50FAF" w:rsidRPr="00FA355B" w:rsidRDefault="009B3C7E" w:rsidP="00E50FAF">
      <w:pPr>
        <w:rPr>
          <w:rFonts w:ascii="Baskerville" w:hAnsi="Baskerville"/>
        </w:rPr>
      </w:pPr>
      <w:r w:rsidRPr="00FA355B">
        <w:rPr>
          <w:rFonts w:ascii="Baskerville" w:hAnsi="Baskerville"/>
          <w:b/>
        </w:rPr>
        <w:t>Long analytical paper</w:t>
      </w:r>
      <w:r w:rsidRPr="00FA355B">
        <w:rPr>
          <w:rFonts w:ascii="Baskerville" w:hAnsi="Baskerville"/>
        </w:rPr>
        <w:t>:  2500</w:t>
      </w:r>
      <w:r w:rsidR="00E912A9" w:rsidRPr="00FA355B">
        <w:rPr>
          <w:rFonts w:ascii="Baskerville" w:hAnsi="Baskerville"/>
        </w:rPr>
        <w:t xml:space="preserve"> </w:t>
      </w:r>
      <w:r w:rsidRPr="00FA355B">
        <w:rPr>
          <w:rFonts w:ascii="Baskerville" w:hAnsi="Baskerville"/>
        </w:rPr>
        <w:t>words (25</w:t>
      </w:r>
      <w:r w:rsidR="00E50FAF" w:rsidRPr="00FA355B">
        <w:rPr>
          <w:rFonts w:ascii="Baskerville" w:hAnsi="Baskerville"/>
        </w:rPr>
        <w:t>%)</w:t>
      </w:r>
    </w:p>
    <w:p w14:paraId="6FF5A1A3" w14:textId="17D8D8F8" w:rsidR="00E50FAF" w:rsidRPr="00FA355B" w:rsidRDefault="00E50FAF" w:rsidP="00E50FAF">
      <w:pPr>
        <w:rPr>
          <w:rFonts w:ascii="Baskerville" w:hAnsi="Baskerville"/>
        </w:rPr>
      </w:pPr>
      <w:r w:rsidRPr="00FA355B">
        <w:rPr>
          <w:rFonts w:ascii="Baskerville" w:hAnsi="Baskerville"/>
          <w:b/>
        </w:rPr>
        <w:t>Partici</w:t>
      </w:r>
      <w:r w:rsidR="00466CA5" w:rsidRPr="00FA355B">
        <w:rPr>
          <w:rFonts w:ascii="Baskerville" w:hAnsi="Baskerville"/>
          <w:b/>
        </w:rPr>
        <w:t>pation, Pop Quizzes</w:t>
      </w:r>
      <w:r w:rsidR="0002069A" w:rsidRPr="00FA355B">
        <w:rPr>
          <w:rFonts w:ascii="Baskerville" w:hAnsi="Baskerville"/>
          <w:b/>
        </w:rPr>
        <w:t xml:space="preserve"> and Class assignments</w:t>
      </w:r>
      <w:r w:rsidR="009D0711" w:rsidRPr="00FA355B">
        <w:rPr>
          <w:rFonts w:ascii="Baskerville" w:hAnsi="Baskerville"/>
        </w:rPr>
        <w:t>:</w:t>
      </w:r>
      <w:r w:rsidR="0002069A" w:rsidRPr="00FA355B">
        <w:rPr>
          <w:rFonts w:ascii="Baskerville" w:hAnsi="Baskerville"/>
        </w:rPr>
        <w:t xml:space="preserve"> (15</w:t>
      </w:r>
      <w:r w:rsidRPr="00FA355B">
        <w:rPr>
          <w:rFonts w:ascii="Baskerville" w:hAnsi="Baskerville"/>
        </w:rPr>
        <w:t>%)</w:t>
      </w:r>
    </w:p>
    <w:p w14:paraId="62C471D3" w14:textId="77777777" w:rsidR="00E50FAF" w:rsidRPr="00FA355B" w:rsidRDefault="00E50FAF" w:rsidP="00E50FAF">
      <w:pPr>
        <w:rPr>
          <w:rFonts w:ascii="Baskerville" w:hAnsi="Baskerville"/>
        </w:rPr>
      </w:pPr>
    </w:p>
    <w:p w14:paraId="254FA3B0" w14:textId="320A1D0A" w:rsidR="00E50FAF" w:rsidRPr="00FA355B" w:rsidRDefault="00E50FAF" w:rsidP="00E50FAF">
      <w:pPr>
        <w:rPr>
          <w:rFonts w:ascii="Baskerville" w:hAnsi="Baskerville"/>
        </w:rPr>
      </w:pPr>
      <w:r w:rsidRPr="00FA355B">
        <w:rPr>
          <w:rFonts w:ascii="Baskerville" w:hAnsi="Baskerville"/>
          <w:b/>
        </w:rPr>
        <w:t xml:space="preserve">Readings:  </w:t>
      </w:r>
      <w:r w:rsidRPr="00FA355B">
        <w:rPr>
          <w:rFonts w:ascii="Baskerville" w:hAnsi="Baskerville"/>
        </w:rPr>
        <w:t xml:space="preserve">You are required to read the plays in full and the </w:t>
      </w:r>
      <w:r w:rsidR="0002069A" w:rsidRPr="00FA355B">
        <w:rPr>
          <w:rFonts w:ascii="Baskerville" w:hAnsi="Baskerville"/>
        </w:rPr>
        <w:t xml:space="preserve">secondary material as assigned before we meet for class on the day it is assigned. </w:t>
      </w:r>
      <w:r w:rsidRPr="00FA355B">
        <w:rPr>
          <w:rFonts w:ascii="Baskerville" w:hAnsi="Baskerville"/>
        </w:rPr>
        <w:t>Be prepared to talk about both the primary and secondary materials.</w:t>
      </w:r>
    </w:p>
    <w:p w14:paraId="7B477053" w14:textId="77777777" w:rsidR="00E50FAF" w:rsidRPr="00FA355B" w:rsidRDefault="00E50FAF" w:rsidP="00E50FAF">
      <w:pPr>
        <w:rPr>
          <w:rFonts w:ascii="Baskerville" w:hAnsi="Baskerville"/>
        </w:rPr>
      </w:pPr>
    </w:p>
    <w:p w14:paraId="7EAD14BD" w14:textId="77777777" w:rsidR="00E50FAF" w:rsidRPr="00FA355B" w:rsidRDefault="00E50FAF" w:rsidP="00E50FAF">
      <w:pPr>
        <w:rPr>
          <w:rFonts w:ascii="Baskerville" w:hAnsi="Baskerville"/>
        </w:rPr>
      </w:pPr>
    </w:p>
    <w:p w14:paraId="35E26FBB" w14:textId="3196F279" w:rsidR="00066F76" w:rsidRPr="00FA355B" w:rsidRDefault="00E50FAF" w:rsidP="00E50FAF">
      <w:pPr>
        <w:rPr>
          <w:rFonts w:ascii="Baskerville" w:hAnsi="Baskerville"/>
        </w:rPr>
      </w:pPr>
      <w:r w:rsidRPr="00FA355B">
        <w:rPr>
          <w:rFonts w:ascii="Baskerville" w:hAnsi="Baskerville"/>
          <w:b/>
        </w:rPr>
        <w:t>Play Synopses</w:t>
      </w:r>
      <w:r w:rsidRPr="00FA355B">
        <w:rPr>
          <w:rFonts w:ascii="Baskerville" w:hAnsi="Baskerville"/>
        </w:rPr>
        <w:t xml:space="preserve">: For </w:t>
      </w:r>
      <w:r w:rsidR="0002069A" w:rsidRPr="00FA355B">
        <w:rPr>
          <w:rFonts w:ascii="Baskerville" w:hAnsi="Baskerville"/>
        </w:rPr>
        <w:t>4 out of 5</w:t>
      </w:r>
      <w:r w:rsidR="0003166E" w:rsidRPr="00FA355B">
        <w:rPr>
          <w:rFonts w:ascii="Baskerville" w:hAnsi="Baskerville"/>
        </w:rPr>
        <w:t xml:space="preserve"> </w:t>
      </w:r>
      <w:r w:rsidRPr="00FA355B">
        <w:rPr>
          <w:rFonts w:ascii="Baskerville" w:hAnsi="Baskerville"/>
        </w:rPr>
        <w:t xml:space="preserve">plays, write a scene by scene synopsis; </w:t>
      </w:r>
      <w:r w:rsidRPr="00FA355B">
        <w:rPr>
          <w:rFonts w:ascii="Baskerville" w:hAnsi="Baskerville"/>
          <w:b/>
        </w:rPr>
        <w:t>also include the line or lines that you find to be the most significant or intriguing.</w:t>
      </w:r>
      <w:r w:rsidRPr="00FA355B">
        <w:rPr>
          <w:rFonts w:ascii="Baskerville" w:hAnsi="Baskerville"/>
        </w:rPr>
        <w:t xml:space="preserve">  Be sure that the writing is your own synopsis, rather than cutting and pasting or copying from SparkNotes or any other synopsis. Remember that I can (and do) check the online synopses, so please don’t be tempted to cheat. Remember plagiarism has serious consequences. Be prepared to talk about why you find the lines you have chosen for each scene.  </w:t>
      </w:r>
      <w:r w:rsidRPr="00FA355B">
        <w:rPr>
          <w:rFonts w:ascii="Baskerville" w:hAnsi="Baskerville"/>
          <w:b/>
        </w:rPr>
        <w:t>The synopsis (hard copy) is due at the beginning of class on the day that it is due;</w:t>
      </w:r>
      <w:r w:rsidRPr="00FA355B">
        <w:rPr>
          <w:rFonts w:ascii="Baskerville" w:hAnsi="Baskerville"/>
        </w:rPr>
        <w:t xml:space="preserve"> </w:t>
      </w:r>
      <w:r w:rsidRPr="00FA355B">
        <w:rPr>
          <w:rFonts w:ascii="Baskerville" w:hAnsi="Baskerville"/>
          <w:b/>
        </w:rPr>
        <w:t>I will not accept late synopses (which is why you get to take one pass).</w:t>
      </w:r>
      <w:r w:rsidRPr="00FA355B">
        <w:rPr>
          <w:rFonts w:ascii="Baskerville" w:hAnsi="Baskerville"/>
        </w:rPr>
        <w:t xml:space="preserve">  </w:t>
      </w:r>
    </w:p>
    <w:p w14:paraId="510188C6" w14:textId="4AE52B34" w:rsidR="00E50FAF" w:rsidRPr="00FA355B" w:rsidRDefault="00E50FAF" w:rsidP="00E50FAF">
      <w:pPr>
        <w:rPr>
          <w:rFonts w:ascii="Baskerville" w:hAnsi="Baskerville"/>
        </w:rPr>
      </w:pPr>
      <w:r w:rsidRPr="00FA355B">
        <w:rPr>
          <w:rFonts w:ascii="Baskerville" w:hAnsi="Baskerville"/>
        </w:rPr>
        <w:t>I will grade the synopses with a √+, √, or √-</w:t>
      </w:r>
      <w:r w:rsidR="00066F76" w:rsidRPr="00FA355B">
        <w:rPr>
          <w:rFonts w:ascii="Baskerville" w:hAnsi="Baskerville"/>
        </w:rPr>
        <w:t xml:space="preserve"> </w:t>
      </w:r>
      <w:r w:rsidRPr="00FA355B">
        <w:rPr>
          <w:rFonts w:ascii="Baskerville" w:hAnsi="Baskerville"/>
        </w:rPr>
        <w:t>.</w:t>
      </w:r>
    </w:p>
    <w:p w14:paraId="2DE5DB3A" w14:textId="7A1C4282" w:rsidR="00066F76" w:rsidRPr="00FA355B" w:rsidRDefault="00066F76" w:rsidP="00E50FAF">
      <w:pPr>
        <w:rPr>
          <w:rFonts w:ascii="Baskerville" w:hAnsi="Baskerville"/>
        </w:rPr>
      </w:pPr>
      <w:r w:rsidRPr="00FA355B">
        <w:rPr>
          <w:rFonts w:ascii="Baskerville" w:hAnsi="Baskerville"/>
        </w:rPr>
        <w:t>√+ means that you have done an extraordinary job in providing a clear and concise synopsis, using correct grammar and style, sophisticated prose. This marks means that you are writing with style.</w:t>
      </w:r>
    </w:p>
    <w:p w14:paraId="34674DB1" w14:textId="6E3E4E1D" w:rsidR="00066F76" w:rsidRPr="00FA355B" w:rsidRDefault="00066F76" w:rsidP="00E50FAF">
      <w:pPr>
        <w:rPr>
          <w:rFonts w:ascii="Baskerville" w:hAnsi="Baskerville"/>
        </w:rPr>
      </w:pPr>
      <w:r w:rsidRPr="00FA355B">
        <w:rPr>
          <w:rFonts w:ascii="Baskerville" w:hAnsi="Baskerville"/>
        </w:rPr>
        <w:t>√ means that you are using correct grammar and style and that your synopsis is utilitarian though perhaps not as eloquent as it might be. It may either be too truncated or not concise enough.</w:t>
      </w:r>
    </w:p>
    <w:p w14:paraId="67479A94" w14:textId="5381CEAC" w:rsidR="00066F76" w:rsidRPr="00FA355B" w:rsidRDefault="00066F76" w:rsidP="00E50FAF">
      <w:pPr>
        <w:rPr>
          <w:rFonts w:ascii="Baskerville" w:hAnsi="Baskerville"/>
        </w:rPr>
      </w:pPr>
      <w:r w:rsidRPr="00FA355B">
        <w:rPr>
          <w:rFonts w:ascii="Baskerville" w:hAnsi="Baskerville"/>
        </w:rPr>
        <w:t xml:space="preserve">√-means that you are writing a synopsis that needs work; it might have errors in spelling, grammar or style; it might be too truncated or it might run on. The prose might not be polished. </w:t>
      </w:r>
    </w:p>
    <w:p w14:paraId="06E0DAC9" w14:textId="77777777" w:rsidR="0002069A" w:rsidRPr="00FA355B" w:rsidRDefault="0002069A" w:rsidP="00E50FAF">
      <w:pPr>
        <w:rPr>
          <w:rFonts w:ascii="Baskerville" w:hAnsi="Baskerville"/>
        </w:rPr>
      </w:pPr>
    </w:p>
    <w:p w14:paraId="42E90658" w14:textId="77777777" w:rsidR="00E50FAF" w:rsidRPr="00FA355B" w:rsidRDefault="00E50FAF" w:rsidP="00E50FAF">
      <w:pPr>
        <w:rPr>
          <w:rFonts w:ascii="Baskerville" w:hAnsi="Baskerville"/>
        </w:rPr>
      </w:pPr>
    </w:p>
    <w:p w14:paraId="0F172153" w14:textId="77777777" w:rsidR="00AF2719" w:rsidRPr="00FA355B" w:rsidRDefault="00E50FAF" w:rsidP="00E50FAF">
      <w:pPr>
        <w:suppressAutoHyphens/>
        <w:spacing w:line="240" w:lineRule="atLeast"/>
        <w:rPr>
          <w:rFonts w:ascii="Baskerville" w:hAnsi="Baskerville"/>
        </w:rPr>
      </w:pPr>
      <w:r w:rsidRPr="00FA355B">
        <w:rPr>
          <w:rFonts w:ascii="Baskerville" w:hAnsi="Baskerville"/>
          <w:b/>
        </w:rPr>
        <w:t>Film</w:t>
      </w:r>
      <w:r w:rsidR="00466CA5" w:rsidRPr="00FA355B">
        <w:rPr>
          <w:rFonts w:ascii="Baskerville" w:hAnsi="Baskerville"/>
          <w:b/>
        </w:rPr>
        <w:t xml:space="preserve"> Analysis</w:t>
      </w:r>
      <w:r w:rsidRPr="00FA355B">
        <w:rPr>
          <w:rFonts w:ascii="Baskerville" w:hAnsi="Baskerville"/>
          <w:b/>
        </w:rPr>
        <w:t xml:space="preserve">: </w:t>
      </w:r>
      <w:r w:rsidRPr="00FA355B">
        <w:rPr>
          <w:rFonts w:ascii="Baskerville" w:hAnsi="Baskerville"/>
        </w:rPr>
        <w:t xml:space="preserve">Each film review should evaluate the film and give close analysis of its content, aesthetics, and techniques.  You should assume that your audience (the professor) has seen the film, so do not engage in plot summary.  A review that only consists of plot summary will earn a failing grade.  Also, do not rely on reviews of the same film that you find on the Internet, as this work should be original. </w:t>
      </w:r>
      <w:r w:rsidR="0002069A" w:rsidRPr="00FA355B">
        <w:rPr>
          <w:rFonts w:ascii="Baskerville" w:hAnsi="Baskerville"/>
        </w:rPr>
        <w:t>I will give you specific instructions for each of the analyses</w:t>
      </w:r>
      <w:r w:rsidR="004E61BE" w:rsidRPr="00FA355B">
        <w:rPr>
          <w:rFonts w:ascii="Baskerville" w:hAnsi="Baskerville"/>
        </w:rPr>
        <w:t>,</w:t>
      </w:r>
      <w:r w:rsidR="0002069A" w:rsidRPr="00FA355B">
        <w:rPr>
          <w:rFonts w:ascii="Baskerville" w:hAnsi="Baskerville"/>
        </w:rPr>
        <w:t xml:space="preserve"> and you will use Crowl’s text as a guide. </w:t>
      </w:r>
      <w:r w:rsidR="00AF2719" w:rsidRPr="00FA355B">
        <w:rPr>
          <w:rFonts w:ascii="Baskerville" w:hAnsi="Baskerville"/>
        </w:rPr>
        <w:t xml:space="preserve">Another helpful guide is one from Yale University: </w:t>
      </w:r>
      <w:hyperlink r:id="rId10" w:history="1">
        <w:r w:rsidR="00AF2719" w:rsidRPr="00FA355B">
          <w:rPr>
            <w:rStyle w:val="Hyperlink"/>
            <w:rFonts w:ascii="Baskerville" w:hAnsi="Baskerville"/>
            <w:color w:val="auto"/>
          </w:rPr>
          <w:t>https://filmanalysis.coursepress.yale.edu/mise-en-scene/</w:t>
        </w:r>
      </w:hyperlink>
      <w:r w:rsidR="00AF2719" w:rsidRPr="00FA355B">
        <w:rPr>
          <w:rFonts w:ascii="Baskerville" w:hAnsi="Baskerville"/>
        </w:rPr>
        <w:t xml:space="preserve"> </w:t>
      </w:r>
    </w:p>
    <w:p w14:paraId="3D572B9F" w14:textId="77777777" w:rsidR="00AF2719" w:rsidRPr="00FA355B" w:rsidRDefault="00AF2719" w:rsidP="00E50FAF">
      <w:pPr>
        <w:suppressAutoHyphens/>
        <w:spacing w:line="240" w:lineRule="atLeast"/>
        <w:rPr>
          <w:rFonts w:ascii="Baskerville" w:hAnsi="Baskerville"/>
        </w:rPr>
      </w:pPr>
    </w:p>
    <w:p w14:paraId="00A545D3" w14:textId="3256482E" w:rsidR="00E50FAF" w:rsidRPr="00FA355B" w:rsidRDefault="00E50FAF" w:rsidP="00E50FAF">
      <w:pPr>
        <w:suppressAutoHyphens/>
        <w:spacing w:line="240" w:lineRule="atLeast"/>
        <w:rPr>
          <w:rFonts w:ascii="Baskerville" w:hAnsi="Baskerville"/>
        </w:rPr>
      </w:pPr>
      <w:r w:rsidRPr="00FA355B">
        <w:rPr>
          <w:rFonts w:ascii="Baskerville" w:hAnsi="Baskerville"/>
        </w:rPr>
        <w:t xml:space="preserve">You may cite from other </w:t>
      </w:r>
      <w:r w:rsidR="00AF2719" w:rsidRPr="00FA355B">
        <w:rPr>
          <w:rFonts w:ascii="Baskerville" w:hAnsi="Baskerville"/>
        </w:rPr>
        <w:t xml:space="preserve">bibliographic </w:t>
      </w:r>
      <w:r w:rsidRPr="00FA355B">
        <w:rPr>
          <w:rFonts w:ascii="Baskerville" w:hAnsi="Baskerville"/>
        </w:rPr>
        <w:t>sources</w:t>
      </w:r>
      <w:r w:rsidR="004E61BE" w:rsidRPr="00FA355B">
        <w:rPr>
          <w:rFonts w:ascii="Baskerville" w:hAnsi="Baskerville"/>
        </w:rPr>
        <w:t>,</w:t>
      </w:r>
      <w:r w:rsidRPr="00FA355B">
        <w:rPr>
          <w:rFonts w:ascii="Baskerville" w:hAnsi="Baskerville"/>
        </w:rPr>
        <w:t xml:space="preserve"> and </w:t>
      </w:r>
      <w:r w:rsidR="004E61BE" w:rsidRPr="00FA355B">
        <w:rPr>
          <w:rFonts w:ascii="Baskerville" w:hAnsi="Baskerville"/>
        </w:rPr>
        <w:t xml:space="preserve">you should cite </w:t>
      </w:r>
      <w:r w:rsidR="00AF2719" w:rsidRPr="00FA355B">
        <w:rPr>
          <w:rFonts w:ascii="Baskerville" w:hAnsi="Baskerville"/>
        </w:rPr>
        <w:t>from the film</w:t>
      </w:r>
      <w:r w:rsidRPr="00FA355B">
        <w:rPr>
          <w:rFonts w:ascii="Baskerville" w:hAnsi="Baskerville"/>
        </w:rPr>
        <w:t>.</w:t>
      </w:r>
      <w:r w:rsidR="004E61BE" w:rsidRPr="00FA355B">
        <w:rPr>
          <w:rFonts w:ascii="Baskerville" w:hAnsi="Baskerville"/>
        </w:rPr>
        <w:t xml:space="preserve"> Anything you cite should be in your MLA style works cited page.  If you are unsure what the MLA style works cited page should look like, please consult: </w:t>
      </w:r>
      <w:hyperlink r:id="rId11" w:history="1">
        <w:r w:rsidR="004E61BE" w:rsidRPr="00FA355B">
          <w:rPr>
            <w:rStyle w:val="Hyperlink"/>
            <w:rFonts w:ascii="Baskerville" w:hAnsi="Baskerville"/>
            <w:color w:val="auto"/>
          </w:rPr>
          <w:t>https://owl.purdue.edu/owl/research_and_citation/mla_style/mla_formatting_and_style_guide/mla_works_cited_page_basic_format.html</w:t>
        </w:r>
      </w:hyperlink>
      <w:r w:rsidR="004E61BE" w:rsidRPr="00FA355B">
        <w:rPr>
          <w:rFonts w:ascii="Baskerville" w:hAnsi="Baskerville"/>
        </w:rPr>
        <w:t xml:space="preserve"> </w:t>
      </w:r>
    </w:p>
    <w:p w14:paraId="6C627270" w14:textId="77777777" w:rsidR="00E912A9" w:rsidRPr="00FA355B" w:rsidRDefault="00E912A9" w:rsidP="00E50FAF">
      <w:pPr>
        <w:suppressAutoHyphens/>
        <w:spacing w:line="240" w:lineRule="atLeast"/>
        <w:rPr>
          <w:rFonts w:ascii="Baskerville" w:hAnsi="Baskerville"/>
        </w:rPr>
      </w:pPr>
    </w:p>
    <w:p w14:paraId="17CD2182" w14:textId="104DF27A" w:rsidR="00E912A9" w:rsidRPr="00FA355B" w:rsidRDefault="00E912A9" w:rsidP="00E50FAF">
      <w:pPr>
        <w:suppressAutoHyphens/>
        <w:spacing w:line="240" w:lineRule="atLeast"/>
        <w:rPr>
          <w:rFonts w:ascii="Baskerville" w:hAnsi="Baskerville"/>
        </w:rPr>
      </w:pPr>
      <w:r w:rsidRPr="00FA355B">
        <w:rPr>
          <w:rFonts w:ascii="Baskerville" w:hAnsi="Baskerville"/>
          <w:b/>
        </w:rPr>
        <w:t>Blackboard assignments</w:t>
      </w:r>
      <w:r w:rsidRPr="00FA355B">
        <w:rPr>
          <w:rFonts w:ascii="Baskerville" w:hAnsi="Baskerville"/>
        </w:rPr>
        <w:t xml:space="preserve"> </w:t>
      </w:r>
      <w:r w:rsidRPr="00FA355B">
        <w:rPr>
          <w:rFonts w:ascii="Baskerville" w:hAnsi="Baskerville"/>
          <w:b/>
        </w:rPr>
        <w:t>(part of the class assignments):</w:t>
      </w:r>
      <w:r w:rsidRPr="00FA355B">
        <w:rPr>
          <w:rFonts w:ascii="Baskerville" w:hAnsi="Baskerville"/>
        </w:rPr>
        <w:t xml:space="preserve"> On occasion, I will ask you to respond to questions or prompts via Blackboard discussion. </w:t>
      </w:r>
      <w:r w:rsidR="00A023C6" w:rsidRPr="00FA355B">
        <w:rPr>
          <w:rFonts w:ascii="Baskerville" w:hAnsi="Baskerville"/>
        </w:rPr>
        <w:t xml:space="preserve">You will need to write a response and also respond to others in the discussion. </w:t>
      </w:r>
    </w:p>
    <w:p w14:paraId="154DDA3D" w14:textId="77777777" w:rsidR="004E61BE" w:rsidRPr="00FA355B" w:rsidRDefault="004E61BE" w:rsidP="00E50FAF">
      <w:pPr>
        <w:suppressAutoHyphens/>
        <w:spacing w:line="240" w:lineRule="atLeast"/>
        <w:rPr>
          <w:rFonts w:ascii="Baskerville" w:hAnsi="Baskerville"/>
        </w:rPr>
      </w:pPr>
    </w:p>
    <w:p w14:paraId="202E7645" w14:textId="77777777" w:rsidR="009D0711" w:rsidRPr="00FA355B" w:rsidRDefault="009D0711" w:rsidP="009D0711">
      <w:pPr>
        <w:rPr>
          <w:rFonts w:ascii="Baskerville" w:hAnsi="Baskerville"/>
        </w:rPr>
      </w:pPr>
      <w:r w:rsidRPr="00FA355B">
        <w:rPr>
          <w:rFonts w:ascii="Baskerville" w:hAnsi="Baskerville"/>
          <w:b/>
        </w:rPr>
        <w:t>Pop Quizzes:</w:t>
      </w:r>
      <w:r w:rsidRPr="00FA355B">
        <w:rPr>
          <w:rFonts w:ascii="Baskerville" w:hAnsi="Baskerville"/>
        </w:rPr>
        <w:t xml:space="preserve"> If it becomes apparently that students are not watching the films so that they can discuss them analytically in class, then I will give pop quizzes on the films. </w:t>
      </w:r>
    </w:p>
    <w:p w14:paraId="317BF5A8" w14:textId="77777777" w:rsidR="009D0711" w:rsidRPr="00FA355B" w:rsidRDefault="009D0711" w:rsidP="009D0711">
      <w:pPr>
        <w:rPr>
          <w:rFonts w:ascii="Baskerville" w:hAnsi="Baskerville"/>
        </w:rPr>
      </w:pPr>
    </w:p>
    <w:p w14:paraId="7B8BF788" w14:textId="77777777" w:rsidR="009D0711" w:rsidRPr="00FA355B" w:rsidRDefault="009D0711" w:rsidP="009D0711">
      <w:pPr>
        <w:rPr>
          <w:rFonts w:ascii="Baskerville" w:hAnsi="Baskerville"/>
        </w:rPr>
      </w:pPr>
      <w:r w:rsidRPr="00FA355B">
        <w:rPr>
          <w:rFonts w:ascii="Baskerville" w:hAnsi="Baskerville"/>
          <w:b/>
        </w:rPr>
        <w:t xml:space="preserve">Class Assignments: </w:t>
      </w:r>
      <w:r w:rsidRPr="00FA355B">
        <w:rPr>
          <w:rFonts w:ascii="Baskerville" w:hAnsi="Baskerville"/>
        </w:rPr>
        <w:t xml:space="preserve">The homework is designed to help you understand the concepts in Shakespeare and about film more generally and to aid you in writing your film analyses and your final paper. </w:t>
      </w:r>
    </w:p>
    <w:p w14:paraId="0A63E024" w14:textId="77777777" w:rsidR="004E61BE" w:rsidRPr="00FA355B" w:rsidRDefault="004E61BE" w:rsidP="00E50FAF">
      <w:pPr>
        <w:suppressAutoHyphens/>
        <w:spacing w:line="240" w:lineRule="atLeast"/>
        <w:rPr>
          <w:rFonts w:ascii="Baskerville" w:hAnsi="Baskerville"/>
          <w:b/>
          <w:bCs/>
        </w:rPr>
      </w:pPr>
    </w:p>
    <w:p w14:paraId="5F7459AF" w14:textId="2E921CFF" w:rsidR="00E50FAF" w:rsidRPr="00FA355B" w:rsidRDefault="00E50FAF" w:rsidP="00E50FAF">
      <w:pPr>
        <w:rPr>
          <w:rFonts w:ascii="Baskerville" w:hAnsi="Baskerville"/>
        </w:rPr>
      </w:pPr>
      <w:r w:rsidRPr="00FA355B">
        <w:rPr>
          <w:rFonts w:ascii="Baskerville" w:hAnsi="Baskerville"/>
          <w:b/>
        </w:rPr>
        <w:t xml:space="preserve">Attendance: </w:t>
      </w:r>
      <w:r w:rsidRPr="00FA355B">
        <w:rPr>
          <w:rFonts w:ascii="Baskerville" w:hAnsi="Baskerville"/>
        </w:rPr>
        <w:t xml:space="preserve">Attendance in this class is mandatory.  You can miss 2 classes without penalty, but you should save these days for when you are sick.  If you have taken class time off and then are sick, this time will be counted against you.  </w:t>
      </w:r>
      <w:r w:rsidRPr="00FA355B">
        <w:rPr>
          <w:rFonts w:ascii="Baskerville" w:hAnsi="Baskerville"/>
          <w:b/>
        </w:rPr>
        <w:t>For each class that you are absent (beyond two) your final gr</w:t>
      </w:r>
      <w:r w:rsidR="0003166E" w:rsidRPr="00FA355B">
        <w:rPr>
          <w:rFonts w:ascii="Baskerville" w:hAnsi="Baskerville"/>
          <w:b/>
        </w:rPr>
        <w:t>ade will be lowered half a grade</w:t>
      </w:r>
      <w:r w:rsidRPr="00FA355B">
        <w:rPr>
          <w:rFonts w:ascii="Baskerville" w:hAnsi="Baskerville"/>
          <w:b/>
        </w:rPr>
        <w:t>.</w:t>
      </w:r>
      <w:r w:rsidRPr="00FA355B">
        <w:rPr>
          <w:rFonts w:ascii="Baskerville" w:hAnsi="Baskerville"/>
        </w:rPr>
        <w:t xml:space="preserve"> Also, sleeping, texting, or emailing in class will not be tolerated.  If you find that you need to do any of these things in class, you will be asked to leave.  You are paying for your education, so you need to show up for it! For extreme cases of prolonged illness or family emergencies, you will need to speak to me so that we can work out an accommodation. </w:t>
      </w:r>
    </w:p>
    <w:p w14:paraId="0DA18AF6" w14:textId="77777777" w:rsidR="00E50FAF" w:rsidRPr="00FA355B" w:rsidRDefault="00E50FAF" w:rsidP="00E50FAF">
      <w:pPr>
        <w:rPr>
          <w:rFonts w:ascii="Baskerville" w:hAnsi="Baskerville"/>
        </w:rPr>
      </w:pPr>
    </w:p>
    <w:p w14:paraId="095CAC07" w14:textId="20796C27" w:rsidR="00E50FAF" w:rsidRPr="00FA355B" w:rsidRDefault="00E50FAF" w:rsidP="00E50FAF">
      <w:pPr>
        <w:rPr>
          <w:rFonts w:ascii="Baskerville" w:hAnsi="Baskerville"/>
        </w:rPr>
      </w:pPr>
      <w:r w:rsidRPr="00FA355B">
        <w:rPr>
          <w:rFonts w:ascii="Baskerville" w:hAnsi="Baskerville"/>
        </w:rPr>
        <w:t xml:space="preserve">Class time is a precious commodity, so </w:t>
      </w:r>
      <w:r w:rsidRPr="00FA355B">
        <w:rPr>
          <w:rFonts w:ascii="Baskerville" w:hAnsi="Baskerville"/>
          <w:b/>
        </w:rPr>
        <w:t>please be punctual</w:t>
      </w:r>
      <w:r w:rsidRPr="00FA355B">
        <w:rPr>
          <w:rFonts w:ascii="Baskerville" w:hAnsi="Baskerville"/>
        </w:rPr>
        <w:t xml:space="preserve">. </w:t>
      </w:r>
      <w:r w:rsidR="00B66D39">
        <w:rPr>
          <w:rFonts w:ascii="Baskerville" w:hAnsi="Baskerville"/>
        </w:rPr>
        <w:t xml:space="preserve">You will sign the roll at the beginning of class. </w:t>
      </w:r>
      <w:r w:rsidR="0003166E" w:rsidRPr="00B66D39">
        <w:rPr>
          <w:rFonts w:ascii="Baskerville" w:hAnsi="Baskerville"/>
          <w:b/>
        </w:rPr>
        <w:t>If I have picked up the roll by the time you arrive you will not be allowed to sign in.</w:t>
      </w:r>
      <w:r w:rsidR="0003166E" w:rsidRPr="00FA355B">
        <w:rPr>
          <w:rFonts w:ascii="Baskerville" w:hAnsi="Baskerville"/>
        </w:rPr>
        <w:t xml:space="preserve"> </w:t>
      </w:r>
    </w:p>
    <w:p w14:paraId="14E93C54" w14:textId="77777777" w:rsidR="00466CA5" w:rsidRPr="00FA355B" w:rsidRDefault="00466CA5" w:rsidP="00E50FAF">
      <w:pPr>
        <w:rPr>
          <w:rFonts w:ascii="Baskerville" w:hAnsi="Baskerville"/>
        </w:rPr>
      </w:pPr>
    </w:p>
    <w:p w14:paraId="52BC27D3" w14:textId="58BD8854" w:rsidR="00466CA5" w:rsidRPr="00B66D39" w:rsidRDefault="00466CA5" w:rsidP="00E50FAF">
      <w:pPr>
        <w:rPr>
          <w:rFonts w:ascii="Baskerville" w:hAnsi="Baskerville"/>
        </w:rPr>
      </w:pPr>
      <w:r w:rsidRPr="00B66D39">
        <w:rPr>
          <w:rFonts w:ascii="Baskerville" w:hAnsi="Baskerville"/>
          <w:b/>
        </w:rPr>
        <w:t>I</w:t>
      </w:r>
      <w:r w:rsidRPr="00FA355B">
        <w:rPr>
          <w:rFonts w:ascii="Baskerville" w:hAnsi="Baskerville"/>
          <w:b/>
        </w:rPr>
        <w:t xml:space="preserve">f for some reason we cannot have a scheduled class, for example a bad weather day or I am ill, we will still have class on Blackboard. </w:t>
      </w:r>
      <w:r w:rsidRPr="00B66D39">
        <w:rPr>
          <w:rFonts w:ascii="Baskerville" w:hAnsi="Baskerville"/>
        </w:rPr>
        <w:t xml:space="preserve">I will send out an email before class saying that we are not meeting in the classroom and to check blackboard for the assignment. </w:t>
      </w:r>
      <w:r w:rsidR="0023495E" w:rsidRPr="00B66D39">
        <w:rPr>
          <w:rFonts w:ascii="Baskerville" w:hAnsi="Baskerville"/>
        </w:rPr>
        <w:t xml:space="preserve">There will also be a sign on the door, but if there is not and it appears we are not having class, then please check your email and blackboard. </w:t>
      </w:r>
    </w:p>
    <w:p w14:paraId="434045E9" w14:textId="77777777" w:rsidR="00E50FAF" w:rsidRPr="00FA355B" w:rsidRDefault="00E50FAF" w:rsidP="00E50FAF">
      <w:pPr>
        <w:rPr>
          <w:rFonts w:ascii="Baskerville" w:hAnsi="Baskerville"/>
        </w:rPr>
      </w:pPr>
    </w:p>
    <w:p w14:paraId="13C6CC6C" w14:textId="77777777" w:rsidR="00E50FAF" w:rsidRPr="00FA355B" w:rsidRDefault="00E50FAF" w:rsidP="00E50FAF">
      <w:pPr>
        <w:rPr>
          <w:rFonts w:ascii="Baskerville" w:hAnsi="Baskerville"/>
        </w:rPr>
      </w:pPr>
    </w:p>
    <w:p w14:paraId="4C9CF75E" w14:textId="77777777" w:rsidR="00E50FAF" w:rsidRPr="00FA355B" w:rsidRDefault="00E50FAF" w:rsidP="00E50FAF">
      <w:pPr>
        <w:rPr>
          <w:rFonts w:ascii="Baskerville" w:hAnsi="Baskerville"/>
        </w:rPr>
      </w:pPr>
      <w:r w:rsidRPr="00FA355B">
        <w:rPr>
          <w:rFonts w:ascii="Baskerville" w:hAnsi="Baskerville"/>
          <w:b/>
        </w:rPr>
        <w:t>Please be prepared</w:t>
      </w:r>
      <w:r w:rsidRPr="00FA355B">
        <w:rPr>
          <w:rFonts w:ascii="Baskerville" w:hAnsi="Baskerville"/>
        </w:rPr>
        <w:t xml:space="preserve"> to discuss the texts and subjects at hand.  Make sure that you have read the material and thought about the texts. </w:t>
      </w:r>
    </w:p>
    <w:p w14:paraId="3CCAAA77" w14:textId="77777777" w:rsidR="00E50FAF" w:rsidRPr="00FA355B" w:rsidRDefault="00E50FAF" w:rsidP="00E50FAF">
      <w:pPr>
        <w:rPr>
          <w:rFonts w:ascii="Baskerville" w:hAnsi="Baskerville"/>
        </w:rPr>
      </w:pPr>
    </w:p>
    <w:p w14:paraId="768AA634" w14:textId="15679030" w:rsidR="00A14301" w:rsidRPr="00FA355B" w:rsidRDefault="00A14301" w:rsidP="00A14301">
      <w:pPr>
        <w:rPr>
          <w:rFonts w:ascii="Baskerville" w:hAnsi="Baskerville" w:cs="Arial"/>
          <w:sz w:val="20"/>
          <w:szCs w:val="20"/>
        </w:rPr>
      </w:pPr>
      <w:r w:rsidRPr="00FA355B">
        <w:rPr>
          <w:rFonts w:ascii="Baskerville" w:hAnsi="Baskerville" w:cs="Arial"/>
          <w:b/>
          <w:sz w:val="20"/>
          <w:szCs w:val="20"/>
        </w:rPr>
        <w:t xml:space="preserve">Drop Policy: </w:t>
      </w:r>
      <w:r w:rsidRPr="00FA355B">
        <w:rPr>
          <w:rFonts w:ascii="Baskerville" w:hAnsi="Baskerville" w:cs="Arial"/>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A355B">
        <w:rPr>
          <w:rStyle w:val="Strong"/>
          <w:rFonts w:ascii="Baskerville" w:hAnsi="Baskerville" w:cs="Arial"/>
          <w:sz w:val="20"/>
          <w:szCs w:val="20"/>
        </w:rPr>
        <w:t>Students will not be automatically dropped for non-attendance</w:t>
      </w:r>
      <w:r w:rsidRPr="00FA355B">
        <w:rPr>
          <w:rFonts w:ascii="Baskerville" w:hAnsi="Baskerville" w:cs="Arial"/>
          <w:sz w:val="20"/>
          <w:szCs w:val="20"/>
        </w:rPr>
        <w:t>. Repayment of certain types of financial aid administered through the University may be required as the result of dropping classes or withdrawing. For more information, contact the Office of Financial Aid and Scholarships (</w:t>
      </w:r>
      <w:hyperlink r:id="rId12" w:history="1">
        <w:r w:rsidRPr="00FA355B">
          <w:rPr>
            <w:rStyle w:val="Hyperlink"/>
            <w:rFonts w:ascii="Baskerville" w:hAnsi="Baskerville" w:cs="Arial"/>
            <w:color w:val="auto"/>
            <w:sz w:val="20"/>
            <w:szCs w:val="20"/>
          </w:rPr>
          <w:t>http://wweb.uta.edu/aao/fao/</w:t>
        </w:r>
      </w:hyperlink>
      <w:r w:rsidRPr="00FA355B">
        <w:rPr>
          <w:rFonts w:ascii="Baskerville" w:hAnsi="Baskerville" w:cs="Arial"/>
          <w:sz w:val="20"/>
          <w:szCs w:val="20"/>
        </w:rPr>
        <w:t>).</w:t>
      </w:r>
    </w:p>
    <w:p w14:paraId="401709CF" w14:textId="77777777" w:rsidR="00A14301" w:rsidRPr="00FA355B" w:rsidRDefault="00A14301" w:rsidP="00A14301">
      <w:pPr>
        <w:pStyle w:val="NormalWeb"/>
        <w:spacing w:before="0" w:beforeAutospacing="0" w:after="0" w:afterAutospacing="0"/>
        <w:rPr>
          <w:rFonts w:ascii="Baskerville" w:hAnsi="Baskerville" w:cs="Arial"/>
          <w:sz w:val="20"/>
          <w:szCs w:val="20"/>
        </w:rPr>
      </w:pPr>
    </w:p>
    <w:p w14:paraId="4EE019D9" w14:textId="77777777" w:rsidR="00A14301" w:rsidRPr="00FA355B" w:rsidRDefault="00A14301" w:rsidP="00A14301">
      <w:pPr>
        <w:rPr>
          <w:rFonts w:ascii="Baskerville" w:hAnsi="Baskerville" w:cs="Arial"/>
          <w:b/>
          <w:sz w:val="20"/>
          <w:szCs w:val="20"/>
          <w:u w:val="single"/>
        </w:rPr>
      </w:pPr>
      <w:r w:rsidRPr="00FA355B">
        <w:rPr>
          <w:rFonts w:ascii="Baskerville" w:hAnsi="Baskerville" w:cs="Arial"/>
          <w:b/>
          <w:bCs/>
          <w:sz w:val="20"/>
          <w:szCs w:val="20"/>
        </w:rPr>
        <w:t xml:space="preserve">Disability Accommodations: </w:t>
      </w:r>
      <w:r w:rsidRPr="00FA355B">
        <w:rPr>
          <w:rFonts w:ascii="Baskerville" w:hAnsi="Baskerville" w:cs="Arial"/>
          <w:sz w:val="20"/>
          <w:szCs w:val="20"/>
        </w:rPr>
        <w:t>UT</w:t>
      </w:r>
      <w:r w:rsidRPr="00FA355B">
        <w:rPr>
          <w:rFonts w:ascii="Baskerville" w:hAnsi="Baskerville" w:cs="Arial"/>
          <w:b/>
          <w:sz w:val="20"/>
          <w:szCs w:val="20"/>
        </w:rPr>
        <w:t xml:space="preserve"> </w:t>
      </w:r>
      <w:r w:rsidRPr="00FA355B">
        <w:rPr>
          <w:rFonts w:ascii="Baskerville" w:hAnsi="Baskerville" w:cs="Arial"/>
          <w:sz w:val="20"/>
          <w:szCs w:val="20"/>
        </w:rPr>
        <w:t xml:space="preserve">Arlington is on record as being committed to both the spirit and letter of all federal equal opportunity legislation, including </w:t>
      </w:r>
      <w:r w:rsidRPr="00FA355B">
        <w:rPr>
          <w:rFonts w:ascii="Baskerville" w:hAnsi="Baskerville" w:cs="Arial"/>
          <w:i/>
          <w:sz w:val="20"/>
          <w:szCs w:val="20"/>
        </w:rPr>
        <w:t xml:space="preserve">The Americans with Disabilities Act (ADA), The Americans with Disabilities Amendments Act (ADAAA), </w:t>
      </w:r>
      <w:r w:rsidRPr="00FA355B">
        <w:rPr>
          <w:rFonts w:ascii="Baskerville" w:hAnsi="Baskerville" w:cs="Arial"/>
          <w:sz w:val="20"/>
          <w:szCs w:val="20"/>
        </w:rPr>
        <w:t xml:space="preserve">and </w:t>
      </w:r>
      <w:r w:rsidRPr="00FA355B">
        <w:rPr>
          <w:rFonts w:ascii="Baskerville" w:hAnsi="Baskerville" w:cs="Arial"/>
          <w:i/>
          <w:sz w:val="20"/>
          <w:szCs w:val="20"/>
        </w:rPr>
        <w:t xml:space="preserve">Section 504 of the Rehabilitation Act. </w:t>
      </w:r>
      <w:r w:rsidRPr="00FA355B">
        <w:rPr>
          <w:rFonts w:ascii="Baskerville" w:hAnsi="Baskerville" w:cs="Arial"/>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A355B">
        <w:rPr>
          <w:rFonts w:ascii="Baskerville" w:hAnsi="Baskerville" w:cs="Arial"/>
          <w:b/>
          <w:sz w:val="20"/>
          <w:szCs w:val="20"/>
        </w:rPr>
        <w:t>a letter certified</w:t>
      </w:r>
      <w:r w:rsidRPr="00FA355B">
        <w:rPr>
          <w:rFonts w:ascii="Baskerville" w:hAnsi="Baskerville" w:cs="Arial"/>
          <w:sz w:val="20"/>
          <w:szCs w:val="20"/>
        </w:rPr>
        <w:t xml:space="preserve"> by the Office for Students with Disabilities (OSD).</w:t>
      </w:r>
      <w:r w:rsidRPr="00FA355B">
        <w:rPr>
          <w:rFonts w:ascii="Baskerville" w:hAnsi="Baskerville" w:cs="Arial"/>
          <w:b/>
          <w:sz w:val="20"/>
          <w:szCs w:val="20"/>
          <w:u w:val="single"/>
        </w:rPr>
        <w:t xml:space="preserve"> </w:t>
      </w:r>
      <w:r w:rsidRPr="00FA355B">
        <w:rPr>
          <w:rFonts w:ascii="Baskerville" w:hAnsi="Baskerville" w:cs="Arial"/>
          <w:b/>
          <w:sz w:val="20"/>
          <w:szCs w:val="20"/>
        </w:rPr>
        <w:t xml:space="preserve"> </w:t>
      </w:r>
      <w:r w:rsidRPr="00FA355B">
        <w:rPr>
          <w:rFonts w:ascii="Baskerville" w:hAnsi="Baskerville" w:cs="Arial"/>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FA355B">
        <w:rPr>
          <w:rFonts w:ascii="Baskerville" w:hAnsi="Baskerville" w:cs="Arial"/>
          <w:b/>
          <w:sz w:val="20"/>
          <w:szCs w:val="20"/>
        </w:rPr>
        <w:t>The Office for Students with Disabilities, (OSD)</w:t>
      </w:r>
      <w:r w:rsidRPr="00FA355B">
        <w:rPr>
          <w:rFonts w:ascii="Baskerville" w:hAnsi="Baskerville" w:cs="Arial"/>
          <w:sz w:val="20"/>
          <w:szCs w:val="20"/>
        </w:rPr>
        <w:t xml:space="preserve">  </w:t>
      </w:r>
      <w:hyperlink r:id="rId13" w:history="1">
        <w:r w:rsidRPr="00FA355B">
          <w:rPr>
            <w:rStyle w:val="Hyperlink"/>
            <w:rFonts w:ascii="Baskerville" w:hAnsi="Baskerville" w:cs="Arial"/>
            <w:color w:val="auto"/>
            <w:sz w:val="20"/>
            <w:szCs w:val="20"/>
          </w:rPr>
          <w:t>www.uta.edu/disability</w:t>
        </w:r>
      </w:hyperlink>
      <w:r w:rsidRPr="00FA355B">
        <w:rPr>
          <w:rFonts w:ascii="Baskerville" w:hAnsi="Baskerville" w:cs="Arial"/>
          <w:sz w:val="20"/>
          <w:szCs w:val="20"/>
        </w:rPr>
        <w:t xml:space="preserve"> or calling 817-272-3364. Information regarding diagnostic criteria and policies for obtaining disability-based academic accommodations can be found at </w:t>
      </w:r>
      <w:hyperlink r:id="rId14" w:history="1">
        <w:r w:rsidRPr="00FA355B">
          <w:rPr>
            <w:rStyle w:val="Hyperlink"/>
            <w:rFonts w:ascii="Baskerville" w:hAnsi="Baskerville" w:cs="Arial"/>
            <w:color w:val="auto"/>
            <w:sz w:val="20"/>
            <w:szCs w:val="20"/>
          </w:rPr>
          <w:t>www.uta.edu/disability</w:t>
        </w:r>
      </w:hyperlink>
      <w:r w:rsidRPr="00FA355B">
        <w:rPr>
          <w:rStyle w:val="Hyperlink"/>
          <w:rFonts w:ascii="Baskerville" w:hAnsi="Baskerville" w:cs="Arial"/>
          <w:color w:val="auto"/>
          <w:sz w:val="20"/>
          <w:szCs w:val="20"/>
        </w:rPr>
        <w:t>.</w:t>
      </w:r>
    </w:p>
    <w:p w14:paraId="064C76E6" w14:textId="77777777" w:rsidR="00A14301" w:rsidRPr="00FA355B" w:rsidRDefault="00A14301" w:rsidP="00A14301">
      <w:pPr>
        <w:rPr>
          <w:rFonts w:ascii="Baskerville" w:hAnsi="Baskerville" w:cs="Arial"/>
          <w:sz w:val="20"/>
          <w:szCs w:val="20"/>
        </w:rPr>
      </w:pPr>
    </w:p>
    <w:p w14:paraId="3E79F998" w14:textId="77777777" w:rsidR="00A14301" w:rsidRPr="00FA355B" w:rsidRDefault="00A14301" w:rsidP="00A14301">
      <w:pPr>
        <w:rPr>
          <w:rFonts w:ascii="Baskerville" w:hAnsi="Baskerville"/>
          <w:sz w:val="20"/>
          <w:szCs w:val="20"/>
        </w:rPr>
      </w:pPr>
      <w:r w:rsidRPr="00FA355B">
        <w:rPr>
          <w:rFonts w:ascii="Baskerville" w:hAnsi="Baskerville" w:cs="Arial"/>
          <w:sz w:val="20"/>
          <w:szCs w:val="20"/>
        </w:rPr>
        <w:t xml:space="preserve">Counseling and Psychological Services (CAPS) </w:t>
      </w:r>
      <w:hyperlink r:id="rId15" w:history="1">
        <w:r w:rsidRPr="00FA355B">
          <w:rPr>
            <w:rStyle w:val="Hyperlink"/>
            <w:rFonts w:ascii="Baskerville" w:hAnsi="Baskerville" w:cs="Arial"/>
            <w:color w:val="auto"/>
            <w:sz w:val="20"/>
            <w:szCs w:val="20"/>
          </w:rPr>
          <w:t>www.uta.edu/caps/</w:t>
        </w:r>
      </w:hyperlink>
      <w:r w:rsidRPr="00FA355B">
        <w:rPr>
          <w:rFonts w:ascii="Baskerville" w:hAnsi="Baskerville" w:cs="Arial"/>
          <w:sz w:val="20"/>
          <w:szCs w:val="20"/>
        </w:rPr>
        <w:t xml:space="preserve"> or calling 817-272-3671 is also available to all students </w:t>
      </w:r>
      <w:r w:rsidRPr="00FA355B">
        <w:rPr>
          <w:rFonts w:ascii="Baskerville" w:hAnsi="Baskerville" w:cs="Arial"/>
          <w:sz w:val="20"/>
          <w:szCs w:val="20"/>
          <w:shd w:val="clear" w:color="auto" w:fill="FFFFFF"/>
        </w:rPr>
        <w:t xml:space="preserve">to help increase their understanding of personal issues, address mental and behavioral health problems and make positive changes in their lives. </w:t>
      </w:r>
    </w:p>
    <w:p w14:paraId="68692438" w14:textId="77777777" w:rsidR="00A14301" w:rsidRPr="00FA355B" w:rsidRDefault="00A14301" w:rsidP="00A14301">
      <w:pPr>
        <w:pStyle w:val="NormalWeb"/>
        <w:spacing w:before="0" w:beforeAutospacing="0" w:after="0" w:afterAutospacing="0"/>
        <w:rPr>
          <w:rFonts w:ascii="Baskerville" w:hAnsi="Baskerville" w:cs="Arial"/>
          <w:sz w:val="20"/>
          <w:szCs w:val="20"/>
        </w:rPr>
      </w:pPr>
    </w:p>
    <w:p w14:paraId="249F56AE" w14:textId="77777777" w:rsidR="00A14301" w:rsidRPr="00FA355B" w:rsidRDefault="00A14301" w:rsidP="00A14301">
      <w:pPr>
        <w:rPr>
          <w:rFonts w:ascii="Baskerville" w:hAnsi="Baskerville" w:cstheme="minorBidi"/>
          <w:sz w:val="20"/>
          <w:szCs w:val="20"/>
        </w:rPr>
      </w:pPr>
    </w:p>
    <w:p w14:paraId="0FCD1EFD" w14:textId="77777777" w:rsidR="00A14301" w:rsidRPr="00FA355B" w:rsidRDefault="00A14301" w:rsidP="00A14301">
      <w:pPr>
        <w:rPr>
          <w:rFonts w:ascii="Baskerville" w:hAnsi="Baskerville" w:cstheme="minorBidi"/>
          <w:i/>
          <w:iCs/>
          <w:sz w:val="20"/>
          <w:szCs w:val="20"/>
        </w:rPr>
      </w:pPr>
      <w:r w:rsidRPr="00FA355B">
        <w:rPr>
          <w:rFonts w:ascii="Baskerville" w:hAnsi="Baskerville" w:cstheme="minorBidi"/>
          <w:b/>
          <w:bCs/>
          <w:sz w:val="20"/>
          <w:szCs w:val="20"/>
        </w:rPr>
        <w:t>Non-Discrimination Policy:</w:t>
      </w:r>
      <w:r w:rsidRPr="00FA355B">
        <w:rPr>
          <w:rFonts w:ascii="Baskerville" w:hAnsi="Baskerville" w:cstheme="minorBidi"/>
          <w:sz w:val="20"/>
          <w:szCs w:val="20"/>
        </w:rPr>
        <w:t xml:space="preserve"> </w:t>
      </w:r>
      <w:r w:rsidRPr="00FA355B">
        <w:rPr>
          <w:rFonts w:ascii="Baskerville" w:hAnsi="Baskerville" w:cstheme="minorBidi"/>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FA355B">
          <w:rPr>
            <w:rStyle w:val="Hyperlink"/>
            <w:rFonts w:ascii="Baskerville" w:hAnsi="Baskerville" w:cstheme="minorBidi"/>
            <w:i/>
            <w:iCs/>
            <w:color w:val="auto"/>
            <w:sz w:val="20"/>
            <w:szCs w:val="20"/>
          </w:rPr>
          <w:t>uta.edu/eos</w:t>
        </w:r>
      </w:hyperlink>
      <w:r w:rsidRPr="00FA355B">
        <w:rPr>
          <w:rFonts w:ascii="Baskerville" w:hAnsi="Baskerville" w:cstheme="minorBidi"/>
          <w:i/>
          <w:iCs/>
          <w:sz w:val="20"/>
          <w:szCs w:val="20"/>
        </w:rPr>
        <w:t>.</w:t>
      </w:r>
    </w:p>
    <w:p w14:paraId="4B2A9837" w14:textId="77777777" w:rsidR="00A14301" w:rsidRPr="00FA355B" w:rsidRDefault="00A14301" w:rsidP="00A14301">
      <w:pPr>
        <w:rPr>
          <w:rFonts w:ascii="Baskerville" w:hAnsi="Baskerville" w:cstheme="minorBidi"/>
          <w:i/>
          <w:iCs/>
          <w:sz w:val="20"/>
          <w:szCs w:val="20"/>
        </w:rPr>
      </w:pPr>
    </w:p>
    <w:p w14:paraId="3C1E5AAF" w14:textId="77777777" w:rsidR="00A14301" w:rsidRPr="00FA355B" w:rsidRDefault="00A14301" w:rsidP="00A14301">
      <w:pPr>
        <w:rPr>
          <w:rFonts w:ascii="Baskerville" w:hAnsi="Baskerville"/>
          <w:sz w:val="20"/>
          <w:szCs w:val="20"/>
        </w:rPr>
      </w:pPr>
      <w:r w:rsidRPr="00FA355B">
        <w:rPr>
          <w:rFonts w:ascii="Baskerville" w:hAnsi="Baskerville" w:cstheme="minorBidi"/>
          <w:b/>
          <w:iCs/>
          <w:sz w:val="20"/>
          <w:szCs w:val="20"/>
        </w:rPr>
        <w:t xml:space="preserve">Title IX Policy: </w:t>
      </w:r>
      <w:r w:rsidRPr="00FA355B">
        <w:rPr>
          <w:rFonts w:ascii="Baskerville" w:hAnsi="Baskerville" w:cstheme="minorBidi"/>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FA355B">
        <w:rPr>
          <w:rFonts w:ascii="Baskerville" w:hAnsi="Baskerville" w:cs="Arial"/>
          <w:b/>
          <w:iCs/>
          <w:sz w:val="20"/>
          <w:szCs w:val="20"/>
        </w:rPr>
        <w:t xml:space="preserve"> </w:t>
      </w:r>
      <w:r w:rsidRPr="00FA355B">
        <w:rPr>
          <w:rFonts w:ascii="Baskerville" w:hAnsi="Baskerville" w:cs="Arial"/>
          <w:i/>
          <w:iCs/>
          <w:sz w:val="20"/>
          <w:szCs w:val="20"/>
          <w:shd w:val="clear" w:color="auto" w:fill="FFFFFF"/>
        </w:rPr>
        <w:t>For information regarding Title IX, visit</w:t>
      </w:r>
      <w:r w:rsidRPr="00FA355B">
        <w:rPr>
          <w:rFonts w:ascii="Baskerville" w:hAnsi="Baskerville" w:cs="Arial"/>
          <w:sz w:val="20"/>
          <w:szCs w:val="20"/>
        </w:rPr>
        <w:t xml:space="preserve"> </w:t>
      </w:r>
      <w:hyperlink r:id="rId17" w:history="1">
        <w:r w:rsidRPr="00FA355B">
          <w:rPr>
            <w:rStyle w:val="Hyperlink"/>
            <w:rFonts w:ascii="Baskerville" w:hAnsi="Baskerville" w:cs="Arial"/>
            <w:color w:val="auto"/>
            <w:sz w:val="20"/>
            <w:szCs w:val="20"/>
          </w:rPr>
          <w:t>www.uta.edu/titleIX</w:t>
        </w:r>
      </w:hyperlink>
      <w:r w:rsidRPr="00FA355B">
        <w:rPr>
          <w:rFonts w:ascii="Baskerville" w:hAnsi="Baskerville" w:cstheme="minorBidi"/>
          <w:sz w:val="20"/>
          <w:szCs w:val="20"/>
        </w:rPr>
        <w:t xml:space="preserve"> or contact Ms. Jean Hood, Vice President and Title IX Coordinator at (817) 272-7091 or </w:t>
      </w:r>
      <w:hyperlink r:id="rId18" w:history="1">
        <w:r w:rsidRPr="00FA355B">
          <w:rPr>
            <w:rStyle w:val="Hyperlink"/>
            <w:rFonts w:ascii="Baskerville" w:hAnsi="Baskerville" w:cstheme="minorBidi"/>
            <w:color w:val="auto"/>
            <w:sz w:val="20"/>
            <w:szCs w:val="20"/>
          </w:rPr>
          <w:t>jmhood@uta.edu</w:t>
        </w:r>
      </w:hyperlink>
      <w:r w:rsidRPr="00FA355B">
        <w:rPr>
          <w:rFonts w:ascii="Baskerville" w:hAnsi="Baskerville" w:cstheme="minorBidi"/>
          <w:sz w:val="20"/>
          <w:szCs w:val="20"/>
        </w:rPr>
        <w:t>.</w:t>
      </w:r>
    </w:p>
    <w:p w14:paraId="7389CA35" w14:textId="77777777" w:rsidR="00A14301" w:rsidRPr="00FA355B" w:rsidRDefault="00A14301" w:rsidP="00A14301">
      <w:pPr>
        <w:keepNext/>
        <w:rPr>
          <w:rFonts w:ascii="Baskerville" w:hAnsi="Baskerville" w:cstheme="minorBidi"/>
          <w:sz w:val="20"/>
          <w:szCs w:val="20"/>
        </w:rPr>
      </w:pPr>
    </w:p>
    <w:p w14:paraId="081F3CE8" w14:textId="77777777" w:rsidR="00A14301" w:rsidRPr="00FA355B" w:rsidRDefault="00A14301" w:rsidP="00A14301">
      <w:pPr>
        <w:keepNext/>
        <w:rPr>
          <w:rFonts w:ascii="Baskerville" w:hAnsi="Baskerville" w:cs="Arial"/>
          <w:sz w:val="20"/>
          <w:szCs w:val="20"/>
        </w:rPr>
      </w:pPr>
      <w:r w:rsidRPr="00FA355B">
        <w:rPr>
          <w:rFonts w:ascii="Baskerville" w:hAnsi="Baskerville" w:cs="Arial"/>
          <w:b/>
          <w:bCs/>
          <w:sz w:val="20"/>
          <w:szCs w:val="20"/>
        </w:rPr>
        <w:t xml:space="preserve">Academic Integrity: </w:t>
      </w:r>
      <w:r w:rsidRPr="00FA355B">
        <w:rPr>
          <w:rFonts w:ascii="Baskerville" w:hAnsi="Baskerville" w:cs="Arial"/>
          <w:sz w:val="20"/>
          <w:szCs w:val="20"/>
        </w:rPr>
        <w:t>Faculty are encouraged to discuss the Honor Code and the consequences of cheating, including plagiarism with their students.</w:t>
      </w:r>
    </w:p>
    <w:p w14:paraId="31704841" w14:textId="77777777" w:rsidR="00A14301" w:rsidRPr="00FA355B" w:rsidRDefault="00A14301" w:rsidP="00A14301">
      <w:pPr>
        <w:keepNext/>
        <w:rPr>
          <w:rFonts w:ascii="Baskerville" w:hAnsi="Baskerville" w:cs="Arial"/>
          <w:sz w:val="20"/>
          <w:szCs w:val="20"/>
        </w:rPr>
      </w:pPr>
    </w:p>
    <w:p w14:paraId="3B90B364" w14:textId="77777777" w:rsidR="00A14301" w:rsidRPr="00FA355B" w:rsidRDefault="00A14301" w:rsidP="00A14301">
      <w:pPr>
        <w:pStyle w:val="Default"/>
        <w:spacing w:after="80"/>
        <w:ind w:left="720" w:right="432"/>
        <w:jc w:val="both"/>
        <w:rPr>
          <w:rFonts w:ascii="Baskerville" w:hAnsi="Baskerville" w:cs="Arial"/>
          <w:i/>
          <w:color w:val="auto"/>
          <w:sz w:val="20"/>
          <w:szCs w:val="20"/>
        </w:rPr>
      </w:pPr>
      <w:r w:rsidRPr="00FA355B">
        <w:rPr>
          <w:rFonts w:ascii="Baskerville" w:hAnsi="Baskerville" w:cs="Arial"/>
          <w:i/>
          <w:color w:val="auto"/>
          <w:sz w:val="20"/>
          <w:szCs w:val="20"/>
        </w:rPr>
        <w:t xml:space="preserve">I pledge, on my honor, to uphold UT Arlington’s tradition of academic integrity, a tradition that values hard work and honest effort in the pursuit of academic excellence. </w:t>
      </w:r>
    </w:p>
    <w:p w14:paraId="393ECBA2" w14:textId="77777777" w:rsidR="00A14301" w:rsidRPr="00FA355B" w:rsidRDefault="00A14301" w:rsidP="00A14301">
      <w:pPr>
        <w:pStyle w:val="Default"/>
        <w:spacing w:after="80"/>
        <w:ind w:left="720" w:right="432"/>
        <w:jc w:val="both"/>
        <w:rPr>
          <w:rFonts w:ascii="Baskerville" w:hAnsi="Baskerville" w:cs="Arial"/>
          <w:i/>
          <w:color w:val="auto"/>
          <w:sz w:val="20"/>
          <w:szCs w:val="20"/>
        </w:rPr>
      </w:pPr>
      <w:r w:rsidRPr="00FA355B">
        <w:rPr>
          <w:rFonts w:ascii="Baskerville" w:hAnsi="Baskerville" w:cs="Arial"/>
          <w:i/>
          <w:color w:val="auto"/>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916EA8E" w14:textId="77777777" w:rsidR="00A14301" w:rsidRPr="00FA355B" w:rsidRDefault="00A14301" w:rsidP="00A14301">
      <w:pPr>
        <w:keepNext/>
        <w:rPr>
          <w:rFonts w:ascii="Baskerville" w:hAnsi="Baskerville" w:cs="Arial"/>
          <w:sz w:val="20"/>
          <w:szCs w:val="20"/>
        </w:rPr>
      </w:pPr>
    </w:p>
    <w:p w14:paraId="3F312839" w14:textId="77777777" w:rsidR="00A14301" w:rsidRPr="00FA355B" w:rsidRDefault="00A14301" w:rsidP="00A14301">
      <w:pPr>
        <w:rPr>
          <w:rFonts w:ascii="Baskerville" w:hAnsi="Baskerville"/>
          <w:sz w:val="20"/>
          <w:szCs w:val="20"/>
        </w:rPr>
      </w:pPr>
      <w:r w:rsidRPr="00FA355B">
        <w:rPr>
          <w:rFonts w:ascii="Baskerville" w:hAnsi="Baskerville" w:cs="Arial"/>
          <w:sz w:val="20"/>
          <w:szCs w:val="20"/>
        </w:rPr>
        <w:t xml:space="preserve">UT Arlington faculty members may employ the Honor Code in their courses by having students acknowledge the honor code as part of an examination or requiring students to incorporate the honor code into any work submitted. Per UT System </w:t>
      </w:r>
      <w:r w:rsidRPr="00FA355B">
        <w:rPr>
          <w:rFonts w:ascii="Baskerville" w:hAnsi="Baskerville" w:cs="Arial"/>
          <w:i/>
          <w:sz w:val="20"/>
          <w:szCs w:val="20"/>
        </w:rPr>
        <w:t>Regents’ Rule</w:t>
      </w:r>
      <w:r w:rsidRPr="00FA355B">
        <w:rPr>
          <w:rFonts w:ascii="Baskerville" w:hAnsi="Baskerville" w:cs="Arial"/>
          <w:sz w:val="20"/>
          <w:szCs w:val="20"/>
        </w:rPr>
        <w:t xml:space="preserve"> 50101, §2.2, suspected violations of university’s standards for academic integrity (including the Honor Code) will be referred to the Office of Student Conduct. </w:t>
      </w:r>
      <w:r w:rsidRPr="00FA355B">
        <w:rPr>
          <w:rFonts w:ascii="Baskerville" w:hAnsi="Baskerville" w:cs="Arial"/>
          <w:b/>
          <w:sz w:val="20"/>
          <w:szCs w:val="20"/>
        </w:rPr>
        <w:t>Violators will be disciplined in accordance with University policy, which may result in the student’s suspension or expulsion from the University</w:t>
      </w:r>
      <w:r w:rsidRPr="00FA355B">
        <w:rPr>
          <w:rFonts w:ascii="Baskerville" w:hAnsi="Baskerville" w:cs="Arial"/>
          <w:sz w:val="20"/>
          <w:szCs w:val="20"/>
        </w:rPr>
        <w:t xml:space="preserve">. Additional information is available at </w:t>
      </w:r>
      <w:hyperlink r:id="rId19" w:history="1">
        <w:r w:rsidRPr="00FA355B">
          <w:rPr>
            <w:rStyle w:val="Hyperlink"/>
            <w:rFonts w:ascii="Baskerville" w:hAnsi="Baskerville" w:cs="Arial"/>
            <w:color w:val="auto"/>
            <w:sz w:val="20"/>
            <w:szCs w:val="20"/>
          </w:rPr>
          <w:t>https://www.uta.edu/conduct/</w:t>
        </w:r>
      </w:hyperlink>
      <w:r w:rsidRPr="00FA355B">
        <w:rPr>
          <w:rFonts w:ascii="Baskerville" w:hAnsi="Baskerville" w:cs="Arial"/>
          <w:sz w:val="20"/>
          <w:szCs w:val="20"/>
        </w:rPr>
        <w:t xml:space="preserve">.   Students are encouraged to review these guides on plagiarism </w:t>
      </w:r>
      <w:hyperlink r:id="rId20" w:tgtFrame="_blank" w:history="1">
        <w:r w:rsidRPr="00FA355B">
          <w:rPr>
            <w:rStyle w:val="Hyperlink"/>
            <w:rFonts w:ascii="Baskerville" w:hAnsi="Baskerville"/>
            <w:color w:val="auto"/>
            <w:sz w:val="20"/>
            <w:szCs w:val="20"/>
            <w:shd w:val="clear" w:color="auto" w:fill="FFFFFF"/>
          </w:rPr>
          <w:t>http://libguides.uta.edu/researchprocess/plagiarism</w:t>
        </w:r>
      </w:hyperlink>
    </w:p>
    <w:p w14:paraId="5BE0D5FE" w14:textId="77777777" w:rsidR="00A14301" w:rsidRPr="00FA355B" w:rsidRDefault="00A14301" w:rsidP="00A14301">
      <w:pPr>
        <w:rPr>
          <w:rFonts w:ascii="Baskerville" w:hAnsi="Baskerville"/>
          <w:sz w:val="20"/>
          <w:szCs w:val="20"/>
        </w:rPr>
      </w:pPr>
      <w:r w:rsidRPr="00FA355B">
        <w:rPr>
          <w:rFonts w:ascii="Baskerville" w:hAnsi="Baskerville" w:cs="Arial"/>
          <w:sz w:val="20"/>
          <w:szCs w:val="20"/>
        </w:rPr>
        <w:t xml:space="preserve"> </w:t>
      </w:r>
      <w:hyperlink r:id="rId21" w:tgtFrame="_blank" w:history="1">
        <w:r w:rsidRPr="00FA355B">
          <w:rPr>
            <w:rStyle w:val="Hyperlink"/>
            <w:rFonts w:ascii="Baskerville" w:hAnsi="Baskerville" w:cs="Calibri"/>
            <w:color w:val="auto"/>
            <w:sz w:val="20"/>
            <w:szCs w:val="20"/>
            <w:shd w:val="clear" w:color="auto" w:fill="FFFFFF"/>
          </w:rPr>
          <w:t>http://libguides.uta.edu/copyright/plagiarism</w:t>
        </w:r>
      </w:hyperlink>
    </w:p>
    <w:p w14:paraId="5B7E4F75" w14:textId="77777777" w:rsidR="00A14301" w:rsidRPr="00FA355B" w:rsidRDefault="00A14301" w:rsidP="00A14301">
      <w:pPr>
        <w:rPr>
          <w:rFonts w:ascii="Baskerville" w:hAnsi="Baskerville" w:cs="Arial"/>
          <w:sz w:val="20"/>
          <w:szCs w:val="20"/>
        </w:rPr>
      </w:pPr>
    </w:p>
    <w:p w14:paraId="0108ED4E" w14:textId="77777777" w:rsidR="00A14301" w:rsidRPr="00FA355B" w:rsidRDefault="00A14301" w:rsidP="00A14301">
      <w:pPr>
        <w:rPr>
          <w:rFonts w:ascii="Baskerville" w:hAnsi="Baskerville" w:cs="Arial"/>
          <w:sz w:val="20"/>
          <w:szCs w:val="20"/>
        </w:rPr>
      </w:pPr>
    </w:p>
    <w:p w14:paraId="4E8486ED" w14:textId="77777777" w:rsidR="00A14301" w:rsidRPr="00FA355B" w:rsidRDefault="00A14301" w:rsidP="00A14301">
      <w:pPr>
        <w:rPr>
          <w:rFonts w:ascii="Baskerville" w:hAnsi="Baskerville" w:cs="Arial"/>
          <w:sz w:val="20"/>
          <w:szCs w:val="20"/>
        </w:rPr>
      </w:pPr>
      <w:r w:rsidRPr="00FA355B">
        <w:rPr>
          <w:rFonts w:ascii="Baskerville" w:hAnsi="Baskerville" w:cs="Arial"/>
          <w:b/>
          <w:sz w:val="20"/>
          <w:szCs w:val="20"/>
        </w:rPr>
        <w:t xml:space="preserve">Electronic Communication: </w:t>
      </w:r>
      <w:r w:rsidRPr="00FA355B">
        <w:rPr>
          <w:rFonts w:ascii="Baskerville" w:hAnsi="Baskerville" w:cs="Arial"/>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2" w:history="1">
        <w:r w:rsidRPr="00FA355B">
          <w:rPr>
            <w:rStyle w:val="Hyperlink"/>
            <w:rFonts w:ascii="Baskerville" w:hAnsi="Baskerville" w:cs="Arial"/>
            <w:color w:val="auto"/>
            <w:sz w:val="20"/>
            <w:szCs w:val="20"/>
          </w:rPr>
          <w:t>http://www.uta.edu/oit/cs/email/mavmail.php</w:t>
        </w:r>
      </w:hyperlink>
      <w:r w:rsidRPr="00FA355B">
        <w:rPr>
          <w:rFonts w:ascii="Baskerville" w:hAnsi="Baskerville" w:cs="Arial"/>
          <w:sz w:val="20"/>
          <w:szCs w:val="20"/>
        </w:rPr>
        <w:t>.</w:t>
      </w:r>
    </w:p>
    <w:p w14:paraId="4D3917C7" w14:textId="77777777" w:rsidR="00A14301" w:rsidRPr="00FA355B" w:rsidRDefault="00A14301" w:rsidP="00A14301">
      <w:pPr>
        <w:rPr>
          <w:rFonts w:ascii="Baskerville" w:hAnsi="Baskerville" w:cs="Arial"/>
          <w:sz w:val="20"/>
          <w:szCs w:val="20"/>
        </w:rPr>
      </w:pPr>
    </w:p>
    <w:p w14:paraId="2251FEE4" w14:textId="77777777" w:rsidR="00A14301" w:rsidRPr="00FA355B" w:rsidRDefault="00A14301" w:rsidP="00A14301">
      <w:pPr>
        <w:rPr>
          <w:rFonts w:ascii="Baskerville" w:hAnsi="Baskerville" w:cs="Arial"/>
          <w:sz w:val="20"/>
          <w:szCs w:val="20"/>
        </w:rPr>
      </w:pPr>
      <w:r w:rsidRPr="00FA355B">
        <w:rPr>
          <w:rFonts w:ascii="Baskerville" w:hAnsi="Baskerville" w:cs="Arial"/>
          <w:b/>
          <w:sz w:val="20"/>
          <w:szCs w:val="20"/>
        </w:rPr>
        <w:t>Campus Carry:</w:t>
      </w:r>
      <w:r w:rsidRPr="00FA355B">
        <w:rPr>
          <w:rFonts w:ascii="Baskerville" w:hAnsi="Baskerville"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3" w:history="1">
        <w:r w:rsidRPr="00FA355B">
          <w:rPr>
            <w:rStyle w:val="Hyperlink"/>
            <w:rFonts w:ascii="Baskerville" w:hAnsi="Baskerville" w:cs="Arial"/>
            <w:color w:val="auto"/>
            <w:sz w:val="20"/>
            <w:szCs w:val="20"/>
          </w:rPr>
          <w:t>http://www.uta.edu/news/info/campus-carry/</w:t>
        </w:r>
      </w:hyperlink>
    </w:p>
    <w:p w14:paraId="3EAC4340" w14:textId="77777777" w:rsidR="00A14301" w:rsidRPr="00FA355B" w:rsidRDefault="00A14301" w:rsidP="00A14301">
      <w:pPr>
        <w:rPr>
          <w:rFonts w:ascii="Baskerville" w:hAnsi="Baskerville" w:cs="Arial"/>
          <w:sz w:val="20"/>
          <w:szCs w:val="20"/>
        </w:rPr>
      </w:pPr>
    </w:p>
    <w:p w14:paraId="719CC098" w14:textId="77777777" w:rsidR="00A14301" w:rsidRPr="00FA355B" w:rsidRDefault="00A14301" w:rsidP="00A14301">
      <w:pPr>
        <w:autoSpaceDE w:val="0"/>
        <w:autoSpaceDN w:val="0"/>
        <w:adjustRightInd w:val="0"/>
        <w:rPr>
          <w:rFonts w:ascii="Baskerville" w:hAnsi="Baskerville" w:cs="Arial"/>
          <w:sz w:val="20"/>
          <w:szCs w:val="20"/>
        </w:rPr>
      </w:pPr>
      <w:r w:rsidRPr="00FA355B">
        <w:rPr>
          <w:rFonts w:ascii="Baskerville" w:hAnsi="Baskerville" w:cs="Arial"/>
          <w:b/>
          <w:sz w:val="20"/>
          <w:szCs w:val="20"/>
        </w:rPr>
        <w:t xml:space="preserve">Student Feedback Survey: </w:t>
      </w:r>
      <w:r w:rsidRPr="00FA355B">
        <w:rPr>
          <w:rFonts w:ascii="Baskerville" w:hAnsi="Baskerville"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4" w:history="1">
        <w:r w:rsidRPr="00FA355B">
          <w:rPr>
            <w:rStyle w:val="Hyperlink"/>
            <w:rFonts w:ascii="Baskerville" w:hAnsi="Baskerville" w:cs="Arial"/>
            <w:bCs/>
            <w:color w:val="auto"/>
            <w:sz w:val="20"/>
            <w:szCs w:val="20"/>
          </w:rPr>
          <w:t>http://www.uta.edu/sfs</w:t>
        </w:r>
      </w:hyperlink>
      <w:r w:rsidRPr="00FA355B">
        <w:rPr>
          <w:rFonts w:ascii="Baskerville" w:hAnsi="Baskerville" w:cs="Arial"/>
          <w:bCs/>
          <w:sz w:val="20"/>
          <w:szCs w:val="20"/>
        </w:rPr>
        <w:t>.</w:t>
      </w:r>
    </w:p>
    <w:p w14:paraId="259578F6" w14:textId="77777777" w:rsidR="00A14301" w:rsidRPr="00FA355B" w:rsidRDefault="00A14301" w:rsidP="00A14301">
      <w:pPr>
        <w:rPr>
          <w:rFonts w:ascii="Baskerville" w:hAnsi="Baskerville" w:cs="Arial"/>
          <w:b/>
          <w:bCs/>
          <w:sz w:val="20"/>
          <w:szCs w:val="20"/>
        </w:rPr>
      </w:pPr>
    </w:p>
    <w:p w14:paraId="724E4503" w14:textId="77777777" w:rsidR="00A14301" w:rsidRPr="00FA355B" w:rsidRDefault="00A14301" w:rsidP="00A14301">
      <w:pPr>
        <w:rPr>
          <w:rFonts w:ascii="Baskerville" w:hAnsi="Baskerville" w:cs="Arial"/>
          <w:sz w:val="20"/>
          <w:szCs w:val="20"/>
        </w:rPr>
      </w:pPr>
      <w:r w:rsidRPr="00FA355B">
        <w:rPr>
          <w:rFonts w:ascii="Baskerville" w:hAnsi="Baskerville" w:cs="Arial"/>
          <w:b/>
          <w:bCs/>
          <w:sz w:val="20"/>
          <w:szCs w:val="20"/>
        </w:rPr>
        <w:t xml:space="preserve">Final Review Week: </w:t>
      </w:r>
      <w:r w:rsidRPr="00FA355B">
        <w:rPr>
          <w:rFonts w:ascii="Baskerville" w:hAnsi="Baskerville" w:cs="Arial"/>
          <w:bCs/>
          <w:sz w:val="20"/>
          <w:szCs w:val="20"/>
        </w:rPr>
        <w:t>for semester-long courses</w:t>
      </w:r>
      <w:r w:rsidRPr="00FA355B">
        <w:rPr>
          <w:rFonts w:ascii="Baskerville" w:hAnsi="Baskerville" w:cs="Arial"/>
          <w:b/>
          <w:bCs/>
          <w:sz w:val="20"/>
          <w:szCs w:val="20"/>
        </w:rPr>
        <w:t xml:space="preserve">, </w:t>
      </w:r>
      <w:r w:rsidRPr="00FA355B">
        <w:rPr>
          <w:rFonts w:ascii="Baskerville" w:hAnsi="Baskerville" w:cs="Arial"/>
          <w:bCs/>
          <w:sz w:val="20"/>
          <w:szCs w:val="20"/>
        </w:rPr>
        <w:t>a</w:t>
      </w:r>
      <w:r w:rsidRPr="00FA355B">
        <w:rPr>
          <w:rFonts w:ascii="Baskerville" w:hAnsi="Baskerville"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A355B">
        <w:rPr>
          <w:rFonts w:ascii="Baskerville" w:hAnsi="Baskerville" w:cs="Arial"/>
          <w:i/>
          <w:sz w:val="20"/>
          <w:szCs w:val="20"/>
        </w:rPr>
        <w:t>unless specified in the class syllabus</w:t>
      </w:r>
      <w:r w:rsidRPr="00FA355B">
        <w:rPr>
          <w:rFonts w:ascii="Baskerville" w:hAnsi="Baskerville"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FBA8784" w14:textId="77777777" w:rsidR="00A14301" w:rsidRPr="00FA355B" w:rsidRDefault="00A14301" w:rsidP="00A14301">
      <w:pPr>
        <w:rPr>
          <w:rFonts w:ascii="Baskerville" w:hAnsi="Baskerville" w:cs="Arial"/>
          <w:sz w:val="20"/>
          <w:szCs w:val="20"/>
        </w:rPr>
      </w:pPr>
    </w:p>
    <w:p w14:paraId="71ED9D81" w14:textId="5F9F6B74" w:rsidR="00A14301" w:rsidRPr="00FA355B" w:rsidRDefault="00A14301" w:rsidP="00A14301">
      <w:pPr>
        <w:rPr>
          <w:rFonts w:ascii="Baskerville" w:hAnsi="Baskerville" w:cs="Arial"/>
          <w:sz w:val="20"/>
          <w:szCs w:val="20"/>
        </w:rPr>
      </w:pPr>
      <w:r w:rsidRPr="00FA355B">
        <w:rPr>
          <w:rFonts w:ascii="Baskerville" w:hAnsi="Baskerville" w:cs="Arial"/>
          <w:b/>
          <w:bCs/>
          <w:sz w:val="20"/>
          <w:szCs w:val="20"/>
        </w:rPr>
        <w:t>Emergency Exit Procedures:</w:t>
      </w:r>
      <w:r w:rsidRPr="00FA355B">
        <w:rPr>
          <w:rFonts w:ascii="Baskerville" w:hAnsi="Baskerville" w:cs="Arial"/>
          <w:bCs/>
          <w:sz w:val="20"/>
          <w:szCs w:val="20"/>
        </w:rPr>
        <w:t xml:space="preserve"> </w:t>
      </w:r>
      <w:r w:rsidRPr="00FA355B">
        <w:rPr>
          <w:rFonts w:ascii="Baskerville" w:hAnsi="Baskerville" w:cs="Arial"/>
          <w:sz w:val="20"/>
          <w:szCs w:val="20"/>
        </w:rPr>
        <w:t>Should we experience an emergency event that requires us to vacate the building, students should exit the room and move toward the nearest exi</w:t>
      </w:r>
      <w:r w:rsidR="00FA355B" w:rsidRPr="00FA355B">
        <w:rPr>
          <w:rFonts w:ascii="Baskerville" w:hAnsi="Baskerville" w:cs="Arial"/>
          <w:sz w:val="20"/>
          <w:szCs w:val="20"/>
        </w:rPr>
        <w:t xml:space="preserve">t. </w:t>
      </w:r>
      <w:r w:rsidRPr="00FA355B">
        <w:rPr>
          <w:rFonts w:ascii="Baskerville" w:hAnsi="Baskerville"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A9D674C" w14:textId="77777777" w:rsidR="00A14301" w:rsidRPr="00FA355B" w:rsidRDefault="00A14301" w:rsidP="00A14301">
      <w:pPr>
        <w:rPr>
          <w:rFonts w:ascii="Baskerville" w:hAnsi="Baskerville" w:cs="Arial"/>
          <w:sz w:val="20"/>
          <w:szCs w:val="20"/>
        </w:rPr>
      </w:pPr>
    </w:p>
    <w:p w14:paraId="3390B88F" w14:textId="01EA30B7" w:rsidR="00A14301" w:rsidRPr="00FA355B" w:rsidRDefault="00A14301" w:rsidP="00A14301">
      <w:pPr>
        <w:rPr>
          <w:rFonts w:ascii="Baskerville" w:hAnsi="Baskerville" w:cstheme="minorBidi"/>
          <w:b/>
          <w:bCs/>
          <w:sz w:val="20"/>
          <w:szCs w:val="20"/>
        </w:rPr>
      </w:pPr>
      <w:r w:rsidRPr="00FA355B">
        <w:rPr>
          <w:rFonts w:ascii="Baskerville" w:hAnsi="Baskerville" w:cs="Arial"/>
          <w:b/>
          <w:bCs/>
          <w:sz w:val="20"/>
          <w:szCs w:val="20"/>
        </w:rPr>
        <w:t>Student Support Services</w:t>
      </w:r>
      <w:r w:rsidRPr="00FA355B">
        <w:rPr>
          <w:rFonts w:ascii="Baskerville" w:hAnsi="Baskerville" w:cs="Arial"/>
          <w:sz w:val="20"/>
          <w:szCs w:val="20"/>
        </w:rPr>
        <w:t>:</w:t>
      </w:r>
      <w:r w:rsidRPr="00FA355B">
        <w:rPr>
          <w:rFonts w:ascii="Baskerville" w:hAnsi="Baskerville" w:cs="Arial"/>
          <w:b/>
          <w:bCs/>
          <w:sz w:val="20"/>
          <w:szCs w:val="20"/>
        </w:rPr>
        <w:t xml:space="preserve"> </w:t>
      </w:r>
      <w:r w:rsidRPr="00FA355B">
        <w:rPr>
          <w:rFonts w:ascii="Baskerville" w:hAnsi="Baskerville"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FA355B">
          <w:rPr>
            <w:rStyle w:val="Hyperlink"/>
            <w:rFonts w:ascii="Baskerville" w:hAnsi="Baskerville" w:cs="Arial"/>
            <w:color w:val="auto"/>
            <w:sz w:val="20"/>
            <w:szCs w:val="20"/>
          </w:rPr>
          <w:t>tutoring</w:t>
        </w:r>
      </w:hyperlink>
      <w:r w:rsidRPr="00FA355B">
        <w:rPr>
          <w:rFonts w:ascii="Baskerville" w:hAnsi="Baskerville" w:cs="Arial"/>
          <w:sz w:val="20"/>
          <w:szCs w:val="20"/>
        </w:rPr>
        <w:t xml:space="preserve">, </w:t>
      </w:r>
      <w:hyperlink r:id="rId26" w:history="1">
        <w:r w:rsidRPr="00FA355B">
          <w:rPr>
            <w:rStyle w:val="Hyperlink"/>
            <w:rFonts w:ascii="Baskerville" w:hAnsi="Baskerville" w:cs="Arial"/>
            <w:color w:val="auto"/>
            <w:sz w:val="20"/>
            <w:szCs w:val="20"/>
          </w:rPr>
          <w:t>major-based learning centers</w:t>
        </w:r>
      </w:hyperlink>
      <w:r w:rsidRPr="00FA355B">
        <w:rPr>
          <w:rFonts w:ascii="Baskerville" w:hAnsi="Baskerville" w:cs="Arial"/>
          <w:sz w:val="20"/>
          <w:szCs w:val="20"/>
        </w:rPr>
        <w:t xml:space="preserve">, developmental education, </w:t>
      </w:r>
      <w:hyperlink r:id="rId27" w:history="1">
        <w:r w:rsidRPr="00FA355B">
          <w:rPr>
            <w:rStyle w:val="Hyperlink"/>
            <w:rFonts w:ascii="Baskerville" w:hAnsi="Baskerville" w:cs="Arial"/>
            <w:color w:val="auto"/>
            <w:sz w:val="20"/>
            <w:szCs w:val="20"/>
          </w:rPr>
          <w:t>advising and mentoring</w:t>
        </w:r>
      </w:hyperlink>
      <w:r w:rsidRPr="00FA355B">
        <w:rPr>
          <w:rFonts w:ascii="Baskerville" w:hAnsi="Baskerville" w:cs="Arial"/>
          <w:sz w:val="20"/>
          <w:szCs w:val="20"/>
        </w:rPr>
        <w:t xml:space="preserve">, personal counseling, and </w:t>
      </w:r>
      <w:hyperlink r:id="rId28" w:history="1">
        <w:r w:rsidRPr="00FA355B">
          <w:rPr>
            <w:rStyle w:val="Hyperlink"/>
            <w:rFonts w:ascii="Baskerville" w:hAnsi="Baskerville" w:cs="Arial"/>
            <w:color w:val="auto"/>
            <w:sz w:val="20"/>
            <w:szCs w:val="20"/>
          </w:rPr>
          <w:t>federally funded programs</w:t>
        </w:r>
      </w:hyperlink>
      <w:r w:rsidRPr="00FA355B">
        <w:rPr>
          <w:rFonts w:ascii="Baskerville" w:hAnsi="Baskerville" w:cs="Arial"/>
          <w:sz w:val="20"/>
          <w:szCs w:val="20"/>
        </w:rPr>
        <w:t xml:space="preserve">. For individualized referrals, students may visit the reception desk at University College (Ransom Hall), call the Maverick Resource Hotline at 817-272-6107, send a message to </w:t>
      </w:r>
      <w:hyperlink r:id="rId29" w:history="1">
        <w:r w:rsidRPr="00FA355B">
          <w:rPr>
            <w:rStyle w:val="Hyperlink"/>
            <w:rFonts w:ascii="Baskerville" w:hAnsi="Baskerville" w:cs="Arial"/>
            <w:color w:val="auto"/>
            <w:sz w:val="20"/>
            <w:szCs w:val="20"/>
          </w:rPr>
          <w:t>resources@uta.edu</w:t>
        </w:r>
      </w:hyperlink>
      <w:r w:rsidRPr="00FA355B">
        <w:rPr>
          <w:rFonts w:ascii="Baskerville" w:hAnsi="Baskerville" w:cs="Arial"/>
          <w:sz w:val="20"/>
          <w:szCs w:val="20"/>
        </w:rPr>
        <w:t xml:space="preserve">, or view the information at </w:t>
      </w:r>
      <w:hyperlink r:id="rId30" w:history="1">
        <w:r w:rsidRPr="00FA355B">
          <w:rPr>
            <w:rStyle w:val="Hyperlink"/>
            <w:rFonts w:ascii="Baskerville" w:hAnsi="Baskerville" w:cs="Arial"/>
            <w:color w:val="auto"/>
            <w:sz w:val="20"/>
            <w:szCs w:val="20"/>
          </w:rPr>
          <w:t>http://www.uta.edu/universitycollege/resources/index.php</w:t>
        </w:r>
      </w:hyperlink>
      <w:r w:rsidRPr="00FA355B">
        <w:rPr>
          <w:rFonts w:ascii="Baskerville" w:hAnsi="Baskerville" w:cs="Arial"/>
          <w:sz w:val="20"/>
          <w:szCs w:val="20"/>
        </w:rPr>
        <w:t>.</w:t>
      </w:r>
    </w:p>
    <w:p w14:paraId="520519A5" w14:textId="77777777" w:rsidR="00A14301" w:rsidRPr="00FA355B" w:rsidRDefault="00A14301" w:rsidP="00A14301">
      <w:pPr>
        <w:rPr>
          <w:rFonts w:ascii="Baskerville" w:hAnsi="Baskerville" w:cstheme="minorBidi"/>
          <w:bCs/>
          <w:sz w:val="20"/>
          <w:szCs w:val="20"/>
        </w:rPr>
      </w:pPr>
    </w:p>
    <w:p w14:paraId="55088C5A" w14:textId="77777777" w:rsidR="00A14301" w:rsidRPr="00FA355B" w:rsidRDefault="00A14301" w:rsidP="00A14301">
      <w:pPr>
        <w:spacing w:before="100" w:beforeAutospacing="1" w:after="100" w:afterAutospacing="1"/>
        <w:rPr>
          <w:rFonts w:ascii="Baskerville" w:hAnsi="Baskerville"/>
          <w:sz w:val="20"/>
          <w:szCs w:val="20"/>
        </w:rPr>
      </w:pPr>
      <w:r w:rsidRPr="00FA355B">
        <w:rPr>
          <w:rFonts w:ascii="Baskerville" w:hAnsi="Baskerville" w:cstheme="minorBidi"/>
          <w:b/>
          <w:bCs/>
          <w:sz w:val="20"/>
          <w:szCs w:val="20"/>
        </w:rPr>
        <w:t>The English Writing Center (411LIBR)</w:t>
      </w:r>
      <w:r w:rsidRPr="00FA355B">
        <w:rPr>
          <w:rFonts w:ascii="Baskerville" w:hAnsi="Baskerville" w:cstheme="minorBidi"/>
          <w:sz w:val="20"/>
          <w:szCs w:val="20"/>
        </w:rPr>
        <w:t xml:space="preserve">: [Optional.] The Writing Center offers </w:t>
      </w:r>
      <w:r w:rsidRPr="00FA355B">
        <w:rPr>
          <w:rFonts w:ascii="Baskerville" w:hAnsi="Baskerville" w:cstheme="minorBidi"/>
          <w:b/>
          <w:sz w:val="20"/>
          <w:szCs w:val="20"/>
        </w:rPr>
        <w:t>FREE</w:t>
      </w:r>
      <w:r w:rsidRPr="00FA355B">
        <w:rPr>
          <w:rFonts w:ascii="Baskerville" w:hAnsi="Baskerville" w:cstheme="minorBidi"/>
          <w:sz w:val="20"/>
          <w:szCs w:val="20"/>
        </w:rPr>
        <w:t xml:space="preserve"> tutoring in 15-, 30-, 45-, and 60-minute face-to-face and online sessions to all UTA students on any phase of their UTA coursework. Register and make appointments online at</w:t>
      </w:r>
      <w:r w:rsidRPr="00FA355B">
        <w:rPr>
          <w:rFonts w:ascii="Baskerville" w:hAnsi="Baskerville"/>
          <w:sz w:val="20"/>
          <w:szCs w:val="20"/>
        </w:rPr>
        <w:t xml:space="preserve"> https://uta.mywconline.com</w:t>
      </w:r>
      <w:r w:rsidRPr="00FA355B">
        <w:rPr>
          <w:rFonts w:ascii="Baskerville" w:hAnsi="Baskerville" w:cstheme="minorBidi"/>
          <w:sz w:val="20"/>
          <w:szCs w:val="20"/>
        </w:rPr>
        <w:t xml:space="preserve">. Classroom visits, workshops, and specialized services for graduate students and faculty are also available. Please see </w:t>
      </w:r>
      <w:hyperlink r:id="rId31" w:history="1">
        <w:r w:rsidRPr="00FA355B">
          <w:rPr>
            <w:rStyle w:val="Hyperlink"/>
            <w:rFonts w:ascii="Baskerville" w:hAnsi="Baskerville" w:cstheme="minorBidi"/>
            <w:color w:val="auto"/>
            <w:sz w:val="20"/>
            <w:szCs w:val="20"/>
          </w:rPr>
          <w:t>www.uta.edu/owl</w:t>
        </w:r>
      </w:hyperlink>
      <w:r w:rsidRPr="00FA355B">
        <w:rPr>
          <w:rFonts w:ascii="Baskerville" w:hAnsi="Baskerville" w:cstheme="minorBidi"/>
          <w:sz w:val="20"/>
          <w:szCs w:val="20"/>
        </w:rPr>
        <w:t xml:space="preserve"> for detailed information on all our programs and services.</w:t>
      </w:r>
    </w:p>
    <w:p w14:paraId="187F49B2" w14:textId="62CA0AAD" w:rsidR="001F3C0E" w:rsidRPr="00FA355B" w:rsidRDefault="00A14301" w:rsidP="00FA355B">
      <w:pPr>
        <w:spacing w:before="100" w:beforeAutospacing="1" w:after="100" w:afterAutospacing="1"/>
        <w:rPr>
          <w:rFonts w:ascii="Baskerville" w:hAnsi="Baskerville" w:cstheme="minorBidi"/>
          <w:sz w:val="20"/>
          <w:szCs w:val="20"/>
        </w:rPr>
      </w:pPr>
      <w:r w:rsidRPr="00FA355B">
        <w:rPr>
          <w:rFonts w:ascii="Baskerville" w:hAnsi="Baskerville" w:cstheme="minorBidi"/>
          <w:sz w:val="20"/>
          <w:szCs w:val="20"/>
        </w:rPr>
        <w:t>The Library’s 2</w:t>
      </w:r>
      <w:r w:rsidRPr="00FA355B">
        <w:rPr>
          <w:rFonts w:ascii="Baskerville" w:hAnsi="Baskerville" w:cstheme="minorBidi"/>
          <w:sz w:val="20"/>
          <w:szCs w:val="20"/>
          <w:vertAlign w:val="superscript"/>
        </w:rPr>
        <w:t>nd</w:t>
      </w:r>
      <w:r w:rsidRPr="00FA355B">
        <w:rPr>
          <w:rFonts w:ascii="Baskerville" w:hAnsi="Baskerville" w:cstheme="minorBidi"/>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FA355B">
          <w:rPr>
            <w:rStyle w:val="Hyperlink"/>
            <w:rFonts w:ascii="Baskerville" w:hAnsi="Baskerville" w:cstheme="minorBidi"/>
            <w:color w:val="auto"/>
            <w:sz w:val="20"/>
            <w:szCs w:val="20"/>
          </w:rPr>
          <w:t>http://library.uta.edu/academic-plaza</w:t>
        </w:r>
      </w:hyperlink>
    </w:p>
    <w:p w14:paraId="663B02BC" w14:textId="77777777" w:rsidR="001F3C0E" w:rsidRPr="00FA355B" w:rsidRDefault="001F3C0E" w:rsidP="001F3C0E">
      <w:pPr>
        <w:rPr>
          <w:rFonts w:ascii="Baskerville" w:hAnsi="Baskerville"/>
          <w:i/>
          <w:sz w:val="20"/>
          <w:szCs w:val="20"/>
        </w:rPr>
      </w:pPr>
    </w:p>
    <w:p w14:paraId="00E4D4AC" w14:textId="77777777" w:rsidR="001F3C0E" w:rsidRPr="00FA355B" w:rsidRDefault="001F3C0E" w:rsidP="001F3C0E">
      <w:pPr>
        <w:rPr>
          <w:rFonts w:ascii="Baskerville" w:hAnsi="Baskerville"/>
          <w:b/>
          <w:sz w:val="20"/>
          <w:szCs w:val="20"/>
        </w:rPr>
      </w:pPr>
      <w:r w:rsidRPr="00FA355B">
        <w:rPr>
          <w:rFonts w:ascii="Baskerville" w:hAnsi="Baskerville"/>
          <w:b/>
          <w:sz w:val="20"/>
          <w:szCs w:val="20"/>
        </w:rPr>
        <w:t>Useful Links:</w:t>
      </w:r>
    </w:p>
    <w:p w14:paraId="65BF6CF3" w14:textId="77777777" w:rsidR="001F3C0E" w:rsidRPr="00FA355B" w:rsidRDefault="001F3C0E" w:rsidP="001F3C0E">
      <w:pPr>
        <w:spacing w:line="312" w:lineRule="auto"/>
        <w:rPr>
          <w:rFonts w:ascii="Baskerville" w:hAnsi="Baskerville"/>
          <w:sz w:val="20"/>
          <w:szCs w:val="20"/>
        </w:rPr>
      </w:pPr>
      <w:r w:rsidRPr="00FA355B">
        <w:rPr>
          <w:rFonts w:ascii="Baskerville" w:hAnsi="Baskerville"/>
          <w:sz w:val="20"/>
          <w:szCs w:val="20"/>
        </w:rPr>
        <w:t>The following is a list of commonly used library resources:</w:t>
      </w:r>
    </w:p>
    <w:p w14:paraId="7BC39565" w14:textId="77777777" w:rsidR="001F3C0E" w:rsidRPr="00FA355B" w:rsidRDefault="001F3C0E" w:rsidP="001F3C0E">
      <w:pPr>
        <w:spacing w:line="312" w:lineRule="auto"/>
        <w:rPr>
          <w:rFonts w:ascii="Baskerville" w:hAnsi="Baskerville"/>
          <w:sz w:val="20"/>
          <w:szCs w:val="20"/>
        </w:rPr>
      </w:pPr>
    </w:p>
    <w:p w14:paraId="1947374F" w14:textId="77777777" w:rsidR="001F3C0E" w:rsidRPr="00FA355B" w:rsidRDefault="001F3C0E" w:rsidP="001F3C0E">
      <w:pPr>
        <w:tabs>
          <w:tab w:val="left" w:leader="dot" w:pos="3240"/>
        </w:tabs>
        <w:spacing w:line="312" w:lineRule="auto"/>
        <w:rPr>
          <w:rFonts w:ascii="Baskerville" w:hAnsi="Baskerville"/>
          <w:sz w:val="20"/>
          <w:szCs w:val="20"/>
        </w:rPr>
      </w:pPr>
      <w:r w:rsidRPr="00FA355B">
        <w:rPr>
          <w:rFonts w:ascii="Baskerville" w:hAnsi="Baskerville"/>
          <w:sz w:val="20"/>
          <w:szCs w:val="20"/>
        </w:rPr>
        <w:t>Library Home Page</w:t>
      </w:r>
      <w:r w:rsidRPr="00FA355B">
        <w:rPr>
          <w:rFonts w:ascii="Baskerville" w:hAnsi="Baskerville"/>
          <w:sz w:val="20"/>
          <w:szCs w:val="20"/>
        </w:rPr>
        <w:tab/>
      </w:r>
      <w:hyperlink r:id="rId33" w:history="1">
        <w:r w:rsidRPr="00FA355B">
          <w:rPr>
            <w:rStyle w:val="Hyperlink"/>
            <w:rFonts w:ascii="Baskerville" w:hAnsi="Baskerville"/>
            <w:color w:val="auto"/>
            <w:sz w:val="20"/>
            <w:szCs w:val="20"/>
          </w:rPr>
          <w:t>http://www.uta.edu/library</w:t>
        </w:r>
      </w:hyperlink>
    </w:p>
    <w:p w14:paraId="5C218FAA" w14:textId="77777777" w:rsidR="001F3C0E" w:rsidRPr="00FA355B" w:rsidRDefault="001F3C0E" w:rsidP="001F3C0E">
      <w:pPr>
        <w:tabs>
          <w:tab w:val="left" w:leader="dot" w:pos="3240"/>
        </w:tabs>
        <w:spacing w:line="312" w:lineRule="auto"/>
        <w:rPr>
          <w:rFonts w:ascii="Baskerville" w:hAnsi="Baskerville"/>
          <w:sz w:val="20"/>
          <w:szCs w:val="20"/>
        </w:rPr>
      </w:pPr>
      <w:r w:rsidRPr="00FA355B">
        <w:rPr>
          <w:rFonts w:ascii="Baskerville" w:hAnsi="Baskerville"/>
          <w:sz w:val="20"/>
          <w:szCs w:val="20"/>
        </w:rPr>
        <w:t>Subject Guides</w:t>
      </w:r>
      <w:r w:rsidRPr="00FA355B">
        <w:rPr>
          <w:rFonts w:ascii="Baskerville" w:hAnsi="Baskerville"/>
          <w:sz w:val="20"/>
          <w:szCs w:val="20"/>
        </w:rPr>
        <w:tab/>
      </w:r>
      <w:hyperlink r:id="rId34" w:history="1">
        <w:r w:rsidRPr="00FA355B">
          <w:rPr>
            <w:rStyle w:val="Hyperlink"/>
            <w:rFonts w:ascii="Baskerville" w:hAnsi="Baskerville"/>
            <w:color w:val="auto"/>
            <w:sz w:val="20"/>
            <w:szCs w:val="20"/>
          </w:rPr>
          <w:t>http://libguides.uta.edu</w:t>
        </w:r>
      </w:hyperlink>
    </w:p>
    <w:p w14:paraId="0E914EEB" w14:textId="77777777" w:rsidR="001F3C0E" w:rsidRPr="00FA355B" w:rsidRDefault="001F3C0E" w:rsidP="001F3C0E">
      <w:pPr>
        <w:tabs>
          <w:tab w:val="left" w:leader="dot" w:pos="3240"/>
        </w:tabs>
        <w:spacing w:line="312" w:lineRule="auto"/>
        <w:rPr>
          <w:rFonts w:ascii="Baskerville" w:hAnsi="Baskerville"/>
          <w:sz w:val="20"/>
          <w:szCs w:val="20"/>
        </w:rPr>
      </w:pPr>
      <w:r w:rsidRPr="00FA355B">
        <w:rPr>
          <w:rFonts w:ascii="Baskerville" w:hAnsi="Baskerville"/>
          <w:sz w:val="20"/>
          <w:szCs w:val="20"/>
        </w:rPr>
        <w:t>Subject Librarians</w:t>
      </w:r>
      <w:r w:rsidRPr="00FA355B">
        <w:rPr>
          <w:rFonts w:ascii="Baskerville" w:hAnsi="Baskerville"/>
          <w:sz w:val="20"/>
          <w:szCs w:val="20"/>
        </w:rPr>
        <w:tab/>
      </w:r>
      <w:hyperlink r:id="rId35" w:history="1">
        <w:r w:rsidRPr="00FA355B">
          <w:rPr>
            <w:rStyle w:val="Hyperlink"/>
            <w:rFonts w:ascii="Baskerville" w:hAnsi="Baskerville"/>
            <w:color w:val="auto"/>
            <w:sz w:val="20"/>
            <w:szCs w:val="20"/>
          </w:rPr>
          <w:t>http://www-test.uta.edu/library/help/subject-librarians.php</w:t>
        </w:r>
      </w:hyperlink>
    </w:p>
    <w:p w14:paraId="778D3EE5" w14:textId="77777777" w:rsidR="001F3C0E" w:rsidRPr="00FA355B" w:rsidRDefault="001F3C0E" w:rsidP="001F3C0E">
      <w:pPr>
        <w:tabs>
          <w:tab w:val="left" w:leader="dot" w:pos="3240"/>
        </w:tabs>
        <w:spacing w:line="312" w:lineRule="auto"/>
        <w:rPr>
          <w:rFonts w:ascii="Baskerville" w:hAnsi="Baskerville"/>
          <w:sz w:val="20"/>
          <w:szCs w:val="20"/>
        </w:rPr>
      </w:pPr>
      <w:r w:rsidRPr="00FA355B">
        <w:rPr>
          <w:rFonts w:ascii="Baskerville" w:hAnsi="Baskerville"/>
          <w:sz w:val="20"/>
          <w:szCs w:val="20"/>
        </w:rPr>
        <w:t>Database List</w:t>
      </w:r>
      <w:r w:rsidRPr="00FA355B">
        <w:rPr>
          <w:rFonts w:ascii="Baskerville" w:hAnsi="Baskerville"/>
          <w:sz w:val="20"/>
          <w:szCs w:val="20"/>
        </w:rPr>
        <w:tab/>
      </w:r>
      <w:hyperlink r:id="rId36" w:history="1">
        <w:r w:rsidRPr="00FA355B">
          <w:rPr>
            <w:rStyle w:val="Hyperlink"/>
            <w:rFonts w:ascii="Baskerville" w:hAnsi="Baskerville"/>
            <w:color w:val="auto"/>
            <w:sz w:val="20"/>
            <w:szCs w:val="20"/>
          </w:rPr>
          <w:t>http://www-test.uta.edu/library/databases/index.php</w:t>
        </w:r>
      </w:hyperlink>
    </w:p>
    <w:p w14:paraId="00B2D9DF" w14:textId="77777777" w:rsidR="001F3C0E" w:rsidRPr="00FA355B" w:rsidRDefault="001F3C0E" w:rsidP="001F3C0E">
      <w:pPr>
        <w:tabs>
          <w:tab w:val="left" w:leader="dot" w:pos="3240"/>
        </w:tabs>
        <w:spacing w:line="312" w:lineRule="auto"/>
        <w:rPr>
          <w:rFonts w:ascii="Baskerville" w:hAnsi="Baskerville"/>
          <w:sz w:val="20"/>
          <w:szCs w:val="20"/>
        </w:rPr>
      </w:pPr>
      <w:r w:rsidRPr="00FA355B">
        <w:rPr>
          <w:rFonts w:ascii="Baskerville" w:hAnsi="Baskerville"/>
          <w:sz w:val="20"/>
          <w:szCs w:val="20"/>
        </w:rPr>
        <w:t>Course Reserves</w:t>
      </w:r>
      <w:r w:rsidRPr="00FA355B">
        <w:rPr>
          <w:rFonts w:ascii="Baskerville" w:hAnsi="Baskerville"/>
          <w:sz w:val="20"/>
          <w:szCs w:val="20"/>
        </w:rPr>
        <w:tab/>
      </w:r>
      <w:hyperlink r:id="rId37" w:history="1">
        <w:r w:rsidRPr="00FA355B">
          <w:rPr>
            <w:rStyle w:val="Hyperlink"/>
            <w:rFonts w:ascii="Baskerville" w:hAnsi="Baskerville"/>
            <w:color w:val="auto"/>
            <w:sz w:val="20"/>
            <w:szCs w:val="20"/>
          </w:rPr>
          <w:t>http://pulse.uta.edu/vwebv/enterCourseReserve.do</w:t>
        </w:r>
      </w:hyperlink>
    </w:p>
    <w:p w14:paraId="685CEB18" w14:textId="77777777" w:rsidR="001F3C0E" w:rsidRPr="00FA355B" w:rsidRDefault="001F3C0E" w:rsidP="001F3C0E">
      <w:pPr>
        <w:tabs>
          <w:tab w:val="left" w:leader="dot" w:pos="3240"/>
        </w:tabs>
        <w:spacing w:line="312" w:lineRule="auto"/>
        <w:rPr>
          <w:rFonts w:ascii="Baskerville" w:hAnsi="Baskerville"/>
          <w:sz w:val="20"/>
          <w:szCs w:val="20"/>
        </w:rPr>
      </w:pPr>
      <w:r w:rsidRPr="00FA355B">
        <w:rPr>
          <w:rFonts w:ascii="Baskerville" w:hAnsi="Baskerville"/>
          <w:sz w:val="20"/>
          <w:szCs w:val="20"/>
        </w:rPr>
        <w:t>Library Catalog</w:t>
      </w:r>
      <w:r w:rsidRPr="00FA355B">
        <w:rPr>
          <w:rFonts w:ascii="Baskerville" w:hAnsi="Baskerville"/>
          <w:sz w:val="20"/>
          <w:szCs w:val="20"/>
        </w:rPr>
        <w:tab/>
      </w:r>
      <w:hyperlink r:id="rId38" w:history="1">
        <w:r w:rsidRPr="00FA355B">
          <w:rPr>
            <w:rStyle w:val="Hyperlink"/>
            <w:rFonts w:ascii="Baskerville" w:hAnsi="Baskerville"/>
            <w:color w:val="auto"/>
            <w:sz w:val="20"/>
            <w:szCs w:val="20"/>
          </w:rPr>
          <w:t>http://discover.uta.edu/</w:t>
        </w:r>
      </w:hyperlink>
    </w:p>
    <w:p w14:paraId="4FB3E291" w14:textId="77777777" w:rsidR="001F3C0E" w:rsidRPr="00FA355B" w:rsidRDefault="001F3C0E" w:rsidP="001F3C0E">
      <w:pPr>
        <w:tabs>
          <w:tab w:val="left" w:leader="dot" w:pos="3240"/>
        </w:tabs>
        <w:spacing w:line="312" w:lineRule="auto"/>
        <w:rPr>
          <w:rFonts w:ascii="Baskerville" w:hAnsi="Baskerville"/>
          <w:sz w:val="20"/>
          <w:szCs w:val="20"/>
        </w:rPr>
      </w:pPr>
      <w:r w:rsidRPr="00FA355B">
        <w:rPr>
          <w:rFonts w:ascii="Baskerville" w:hAnsi="Baskerville"/>
          <w:sz w:val="20"/>
          <w:szCs w:val="20"/>
        </w:rPr>
        <w:t>E-Journals</w:t>
      </w:r>
      <w:r w:rsidRPr="00FA355B">
        <w:rPr>
          <w:rFonts w:ascii="Baskerville" w:hAnsi="Baskerville"/>
          <w:sz w:val="20"/>
          <w:szCs w:val="20"/>
        </w:rPr>
        <w:tab/>
      </w:r>
      <w:hyperlink r:id="rId39" w:history="1">
        <w:r w:rsidRPr="00FA355B">
          <w:rPr>
            <w:rStyle w:val="Hyperlink"/>
            <w:rFonts w:ascii="Baskerville" w:hAnsi="Baskerville"/>
            <w:color w:val="auto"/>
            <w:sz w:val="20"/>
            <w:szCs w:val="20"/>
          </w:rPr>
          <w:t>http://utalink.uta.edu:9003/UTAlink/az</w:t>
        </w:r>
      </w:hyperlink>
    </w:p>
    <w:p w14:paraId="4307BABA" w14:textId="77777777" w:rsidR="001F3C0E" w:rsidRPr="00FA355B" w:rsidRDefault="001F3C0E" w:rsidP="001F3C0E">
      <w:pPr>
        <w:tabs>
          <w:tab w:val="left" w:leader="dot" w:pos="3240"/>
        </w:tabs>
        <w:spacing w:line="312" w:lineRule="auto"/>
        <w:rPr>
          <w:rFonts w:ascii="Baskerville" w:hAnsi="Baskerville"/>
          <w:sz w:val="20"/>
          <w:szCs w:val="20"/>
        </w:rPr>
      </w:pPr>
      <w:r w:rsidRPr="00FA355B">
        <w:rPr>
          <w:rFonts w:ascii="Baskerville" w:hAnsi="Baskerville"/>
          <w:sz w:val="20"/>
          <w:szCs w:val="20"/>
        </w:rPr>
        <w:t xml:space="preserve">Library Tutorials </w:t>
      </w:r>
      <w:r w:rsidRPr="00FA355B">
        <w:rPr>
          <w:rFonts w:ascii="Baskerville" w:hAnsi="Baskerville"/>
          <w:sz w:val="20"/>
          <w:szCs w:val="20"/>
        </w:rPr>
        <w:tab/>
      </w:r>
      <w:hyperlink r:id="rId40" w:history="1">
        <w:r w:rsidRPr="00FA355B">
          <w:rPr>
            <w:rStyle w:val="Hyperlink"/>
            <w:rFonts w:ascii="Baskerville" w:hAnsi="Baskerville"/>
            <w:color w:val="auto"/>
            <w:sz w:val="20"/>
            <w:szCs w:val="20"/>
          </w:rPr>
          <w:t>http://www.uta.edu/library/help/tutorials.php</w:t>
        </w:r>
      </w:hyperlink>
    </w:p>
    <w:p w14:paraId="1A935A8C" w14:textId="77777777" w:rsidR="001F3C0E" w:rsidRPr="00FA355B" w:rsidRDefault="001F3C0E" w:rsidP="001F3C0E">
      <w:pPr>
        <w:tabs>
          <w:tab w:val="left" w:leader="dot" w:pos="3240"/>
        </w:tabs>
        <w:spacing w:line="312" w:lineRule="auto"/>
        <w:rPr>
          <w:rFonts w:ascii="Baskerville" w:hAnsi="Baskerville"/>
          <w:sz w:val="20"/>
          <w:szCs w:val="20"/>
        </w:rPr>
      </w:pPr>
      <w:r w:rsidRPr="00FA355B">
        <w:rPr>
          <w:rFonts w:ascii="Baskerville" w:hAnsi="Baskerville"/>
          <w:sz w:val="20"/>
          <w:szCs w:val="20"/>
        </w:rPr>
        <w:t>Connecting from Off- Campus</w:t>
      </w:r>
      <w:r w:rsidRPr="00FA355B">
        <w:rPr>
          <w:rFonts w:ascii="Baskerville" w:hAnsi="Baskerville"/>
          <w:sz w:val="20"/>
          <w:szCs w:val="20"/>
        </w:rPr>
        <w:tab/>
      </w:r>
      <w:hyperlink r:id="rId41" w:history="1">
        <w:r w:rsidRPr="00FA355B">
          <w:rPr>
            <w:rStyle w:val="Hyperlink"/>
            <w:rFonts w:ascii="Baskerville" w:hAnsi="Baskerville"/>
            <w:color w:val="auto"/>
            <w:sz w:val="20"/>
            <w:szCs w:val="20"/>
          </w:rPr>
          <w:t>http://libguides.uta.edu/offcampus</w:t>
        </w:r>
      </w:hyperlink>
    </w:p>
    <w:p w14:paraId="220572B2" w14:textId="77777777" w:rsidR="001F3C0E" w:rsidRPr="00FA355B" w:rsidRDefault="001F3C0E" w:rsidP="001F3C0E">
      <w:pPr>
        <w:tabs>
          <w:tab w:val="left" w:leader="dot" w:pos="3240"/>
        </w:tabs>
        <w:spacing w:line="312" w:lineRule="auto"/>
        <w:rPr>
          <w:rFonts w:ascii="Baskerville" w:hAnsi="Baskerville"/>
          <w:sz w:val="20"/>
          <w:szCs w:val="20"/>
        </w:rPr>
      </w:pPr>
      <w:r w:rsidRPr="00FA355B">
        <w:rPr>
          <w:rFonts w:ascii="Baskerville" w:hAnsi="Baskerville"/>
          <w:sz w:val="20"/>
          <w:szCs w:val="20"/>
        </w:rPr>
        <w:t>Ask A Librarian</w:t>
      </w:r>
      <w:r w:rsidRPr="00FA355B">
        <w:rPr>
          <w:rFonts w:ascii="Baskerville" w:hAnsi="Baskerville"/>
          <w:sz w:val="20"/>
          <w:szCs w:val="20"/>
        </w:rPr>
        <w:tab/>
      </w:r>
      <w:hyperlink r:id="rId42" w:history="1">
        <w:r w:rsidRPr="00FA355B">
          <w:rPr>
            <w:rStyle w:val="Hyperlink"/>
            <w:rFonts w:ascii="Baskerville" w:hAnsi="Baskerville"/>
            <w:color w:val="auto"/>
            <w:sz w:val="20"/>
            <w:szCs w:val="20"/>
          </w:rPr>
          <w:t>http://ask.uta.edu</w:t>
        </w:r>
      </w:hyperlink>
    </w:p>
    <w:p w14:paraId="5F7F8DD7" w14:textId="77777777" w:rsidR="00E50FAF" w:rsidRPr="00FA355B" w:rsidRDefault="00E50FAF">
      <w:pPr>
        <w:rPr>
          <w:rFonts w:ascii="Baskerville" w:hAnsi="Baskerville"/>
          <w:sz w:val="20"/>
          <w:szCs w:val="20"/>
        </w:rPr>
      </w:pPr>
    </w:p>
    <w:sectPr w:rsidR="00E50FAF" w:rsidRPr="00FA355B" w:rsidSect="00E50FAF">
      <w:footerReference w:type="even" r:id="rId43"/>
      <w:footerReference w:type="default" r:id="rId4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81035" w14:textId="77777777" w:rsidR="002D1CAE" w:rsidRDefault="002D1CAE">
      <w:r>
        <w:separator/>
      </w:r>
    </w:p>
  </w:endnote>
  <w:endnote w:type="continuationSeparator" w:id="0">
    <w:p w14:paraId="03EEEF40" w14:textId="77777777" w:rsidR="002D1CAE" w:rsidRDefault="002D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Baskerville">
    <w:panose1 w:val="02020502070401020303"/>
    <w:charset w:val="00"/>
    <w:family w:val="roman"/>
    <w:pitch w:val="variable"/>
    <w:sig w:usb0="80000067" w:usb1="00000000" w:usb2="00000000" w:usb3="00000000" w:csb0="000001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D711" w14:textId="77777777" w:rsidR="008B4AD6" w:rsidRDefault="008B4AD6" w:rsidP="00E50F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F655E" w14:textId="77777777" w:rsidR="008B4AD6" w:rsidRDefault="008B4AD6" w:rsidP="00E50F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2B5B" w14:textId="77777777" w:rsidR="008B4AD6" w:rsidRDefault="008B4AD6" w:rsidP="00E50F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CAE">
      <w:rPr>
        <w:rStyle w:val="PageNumber"/>
        <w:noProof/>
      </w:rPr>
      <w:t>1</w:t>
    </w:r>
    <w:r>
      <w:rPr>
        <w:rStyle w:val="PageNumber"/>
      </w:rPr>
      <w:fldChar w:fldCharType="end"/>
    </w:r>
  </w:p>
  <w:p w14:paraId="2A0245DC" w14:textId="77777777" w:rsidR="008B4AD6" w:rsidRDefault="008B4AD6" w:rsidP="00E50F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022C8" w14:textId="77777777" w:rsidR="002D1CAE" w:rsidRDefault="002D1CAE">
      <w:r>
        <w:separator/>
      </w:r>
    </w:p>
  </w:footnote>
  <w:footnote w:type="continuationSeparator" w:id="0">
    <w:p w14:paraId="7E37D0D7" w14:textId="77777777" w:rsidR="002D1CAE" w:rsidRDefault="002D1C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A6"/>
    <w:rsid w:val="0002069A"/>
    <w:rsid w:val="0003166E"/>
    <w:rsid w:val="00066F76"/>
    <w:rsid w:val="00075834"/>
    <w:rsid w:val="000C4C1D"/>
    <w:rsid w:val="00104F23"/>
    <w:rsid w:val="001558AD"/>
    <w:rsid w:val="001B4A1F"/>
    <w:rsid w:val="001B7BC1"/>
    <w:rsid w:val="001C18FF"/>
    <w:rsid w:val="001C619D"/>
    <w:rsid w:val="001F3C0E"/>
    <w:rsid w:val="001F5874"/>
    <w:rsid w:val="0023495E"/>
    <w:rsid w:val="002D1CAE"/>
    <w:rsid w:val="002E3360"/>
    <w:rsid w:val="00353897"/>
    <w:rsid w:val="0036327E"/>
    <w:rsid w:val="003A0FA1"/>
    <w:rsid w:val="003F7136"/>
    <w:rsid w:val="00466CA5"/>
    <w:rsid w:val="00471A24"/>
    <w:rsid w:val="00490875"/>
    <w:rsid w:val="00497DC7"/>
    <w:rsid w:val="004D1872"/>
    <w:rsid w:val="004E61BE"/>
    <w:rsid w:val="0051553E"/>
    <w:rsid w:val="00576C88"/>
    <w:rsid w:val="005A1D73"/>
    <w:rsid w:val="005A3E40"/>
    <w:rsid w:val="005D671F"/>
    <w:rsid w:val="00617805"/>
    <w:rsid w:val="00647332"/>
    <w:rsid w:val="00694E2C"/>
    <w:rsid w:val="006A29AA"/>
    <w:rsid w:val="006A7ACE"/>
    <w:rsid w:val="007562B4"/>
    <w:rsid w:val="00773B2E"/>
    <w:rsid w:val="00783DAE"/>
    <w:rsid w:val="007A37EF"/>
    <w:rsid w:val="007B0752"/>
    <w:rsid w:val="007E02D2"/>
    <w:rsid w:val="0082724A"/>
    <w:rsid w:val="00846751"/>
    <w:rsid w:val="00846997"/>
    <w:rsid w:val="00861C98"/>
    <w:rsid w:val="008906C8"/>
    <w:rsid w:val="008B0C0C"/>
    <w:rsid w:val="008B4AD6"/>
    <w:rsid w:val="008E0EDF"/>
    <w:rsid w:val="008F2110"/>
    <w:rsid w:val="0094268A"/>
    <w:rsid w:val="00947EC4"/>
    <w:rsid w:val="009B3C7E"/>
    <w:rsid w:val="009D0711"/>
    <w:rsid w:val="009E0149"/>
    <w:rsid w:val="00A00897"/>
    <w:rsid w:val="00A023C6"/>
    <w:rsid w:val="00A14301"/>
    <w:rsid w:val="00A644E2"/>
    <w:rsid w:val="00AA7E6F"/>
    <w:rsid w:val="00AF2719"/>
    <w:rsid w:val="00AF478C"/>
    <w:rsid w:val="00B04167"/>
    <w:rsid w:val="00B268CD"/>
    <w:rsid w:val="00B63000"/>
    <w:rsid w:val="00B66D39"/>
    <w:rsid w:val="00B85A52"/>
    <w:rsid w:val="00BD7544"/>
    <w:rsid w:val="00BF7693"/>
    <w:rsid w:val="00C011CD"/>
    <w:rsid w:val="00CB2CD3"/>
    <w:rsid w:val="00D217A6"/>
    <w:rsid w:val="00D66699"/>
    <w:rsid w:val="00D71456"/>
    <w:rsid w:val="00D94644"/>
    <w:rsid w:val="00DA661F"/>
    <w:rsid w:val="00DA7199"/>
    <w:rsid w:val="00E05388"/>
    <w:rsid w:val="00E32871"/>
    <w:rsid w:val="00E50FAF"/>
    <w:rsid w:val="00E66025"/>
    <w:rsid w:val="00E715FD"/>
    <w:rsid w:val="00E912A9"/>
    <w:rsid w:val="00E96B23"/>
    <w:rsid w:val="00EB1214"/>
    <w:rsid w:val="00EC57FD"/>
    <w:rsid w:val="00F0223F"/>
    <w:rsid w:val="00F057E4"/>
    <w:rsid w:val="00F36D91"/>
    <w:rsid w:val="00F547A5"/>
    <w:rsid w:val="00F94AD5"/>
    <w:rsid w:val="00FA35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82A0E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0C0C"/>
  </w:style>
  <w:style w:type="paragraph" w:styleId="Heading1">
    <w:name w:val="heading 1"/>
    <w:basedOn w:val="Normal"/>
    <w:next w:val="Normal"/>
    <w:link w:val="Heading1Char"/>
    <w:qFormat/>
    <w:rsid w:val="002325B9"/>
    <w:pPr>
      <w:widowControl w:val="0"/>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891579"/>
    <w:rPr>
      <w:i/>
    </w:rPr>
  </w:style>
  <w:style w:type="character" w:styleId="Hyperlink">
    <w:name w:val="Hyperlink"/>
    <w:basedOn w:val="DefaultParagraphFont"/>
    <w:uiPriority w:val="99"/>
    <w:unhideWhenUsed/>
    <w:rsid w:val="00A21BF9"/>
    <w:rPr>
      <w:color w:val="0000FF"/>
      <w:u w:val="single"/>
    </w:rPr>
  </w:style>
  <w:style w:type="character" w:customStyle="1" w:styleId="Heading1Char">
    <w:name w:val="Heading 1 Char"/>
    <w:basedOn w:val="DefaultParagraphFont"/>
    <w:link w:val="Heading1"/>
    <w:rsid w:val="002325B9"/>
    <w:rPr>
      <w:sz w:val="24"/>
      <w:szCs w:val="24"/>
    </w:rPr>
  </w:style>
  <w:style w:type="paragraph" w:styleId="Footer">
    <w:name w:val="footer"/>
    <w:basedOn w:val="Normal"/>
    <w:link w:val="FooterChar"/>
    <w:uiPriority w:val="99"/>
    <w:unhideWhenUsed/>
    <w:rsid w:val="002325B9"/>
    <w:pPr>
      <w:tabs>
        <w:tab w:val="center" w:pos="4320"/>
        <w:tab w:val="right" w:pos="8640"/>
      </w:tabs>
    </w:pPr>
  </w:style>
  <w:style w:type="character" w:customStyle="1" w:styleId="FooterChar">
    <w:name w:val="Footer Char"/>
    <w:basedOn w:val="DefaultParagraphFont"/>
    <w:link w:val="Footer"/>
    <w:uiPriority w:val="99"/>
    <w:rsid w:val="002325B9"/>
    <w:rPr>
      <w:sz w:val="24"/>
      <w:szCs w:val="24"/>
    </w:rPr>
  </w:style>
  <w:style w:type="character" w:styleId="PageNumber">
    <w:name w:val="page number"/>
    <w:basedOn w:val="DefaultParagraphFont"/>
    <w:uiPriority w:val="99"/>
    <w:semiHidden/>
    <w:unhideWhenUsed/>
    <w:rsid w:val="002325B9"/>
  </w:style>
  <w:style w:type="paragraph" w:styleId="NormalWeb">
    <w:name w:val="Normal (Web)"/>
    <w:basedOn w:val="Normal"/>
    <w:uiPriority w:val="99"/>
    <w:unhideWhenUsed/>
    <w:rsid w:val="001F3C0E"/>
    <w:pPr>
      <w:spacing w:before="100" w:beforeAutospacing="1" w:after="100" w:afterAutospacing="1"/>
    </w:pPr>
    <w:rPr>
      <w:rFonts w:eastAsiaTheme="minorHAnsi" w:cstheme="minorBidi"/>
      <w:lang w:eastAsia="zh-CN"/>
    </w:rPr>
  </w:style>
  <w:style w:type="character" w:styleId="Strong">
    <w:name w:val="Strong"/>
    <w:uiPriority w:val="22"/>
    <w:qFormat/>
    <w:rsid w:val="001F3C0E"/>
    <w:rPr>
      <w:b/>
      <w:bCs/>
    </w:rPr>
  </w:style>
  <w:style w:type="paragraph" w:customStyle="1" w:styleId="Default">
    <w:name w:val="Default"/>
    <w:basedOn w:val="Normal"/>
    <w:uiPriority w:val="99"/>
    <w:rsid w:val="001F3C0E"/>
    <w:pPr>
      <w:autoSpaceDE w:val="0"/>
      <w:autoSpaceDN w:val="0"/>
    </w:pPr>
    <w:rPr>
      <w:rFonts w:eastAsia="SimSun" w:cstheme="minorBidi"/>
      <w:color w:val="000000"/>
      <w:lang w:eastAsia="zh-CN"/>
    </w:rPr>
  </w:style>
  <w:style w:type="character" w:styleId="FollowedHyperlink">
    <w:name w:val="FollowedHyperlink"/>
    <w:basedOn w:val="DefaultParagraphFont"/>
    <w:uiPriority w:val="99"/>
    <w:semiHidden/>
    <w:unhideWhenUsed/>
    <w:rsid w:val="00783DAE"/>
    <w:rPr>
      <w:color w:val="800080" w:themeColor="followedHyperlink"/>
      <w:u w:val="single"/>
    </w:rPr>
  </w:style>
  <w:style w:type="character" w:customStyle="1" w:styleId="apple-converted-space">
    <w:name w:val="apple-converted-space"/>
    <w:basedOn w:val="DefaultParagraphFont"/>
    <w:rsid w:val="00B6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0844">
      <w:bodyDiv w:val="1"/>
      <w:marLeft w:val="0"/>
      <w:marRight w:val="0"/>
      <w:marTop w:val="0"/>
      <w:marBottom w:val="0"/>
      <w:divBdr>
        <w:top w:val="none" w:sz="0" w:space="0" w:color="auto"/>
        <w:left w:val="none" w:sz="0" w:space="0" w:color="auto"/>
        <w:bottom w:val="none" w:sz="0" w:space="0" w:color="auto"/>
        <w:right w:val="none" w:sz="0" w:space="0" w:color="auto"/>
      </w:divBdr>
    </w:div>
    <w:div w:id="684944297">
      <w:bodyDiv w:val="1"/>
      <w:marLeft w:val="0"/>
      <w:marRight w:val="0"/>
      <w:marTop w:val="0"/>
      <w:marBottom w:val="0"/>
      <w:divBdr>
        <w:top w:val="none" w:sz="0" w:space="0" w:color="auto"/>
        <w:left w:val="none" w:sz="0" w:space="0" w:color="auto"/>
        <w:bottom w:val="none" w:sz="0" w:space="0" w:color="auto"/>
        <w:right w:val="none" w:sz="0" w:space="0" w:color="auto"/>
      </w:divBdr>
    </w:div>
    <w:div w:id="953025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1"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2" Type="http://schemas.openxmlformats.org/officeDocument/2006/relationships/hyperlink" Target="http://www.uta.edu/oit/cs/email/mavmail.php" TargetMode="External"/><Relationship Id="rId23" Type="http://schemas.openxmlformats.org/officeDocument/2006/relationships/hyperlink" Target="http://www.uta.edu/news/info/campus-carry/" TargetMode="External"/><Relationship Id="rId24" Type="http://schemas.openxmlformats.org/officeDocument/2006/relationships/hyperlink" Target="http://www.uta.edu/sfs" TargetMode="External"/><Relationship Id="rId25"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http://www.uta.edu/universitycollege/resources/college-based-clinics-labs.php" TargetMode="External"/><Relationship Id="rId27" Type="http://schemas.openxmlformats.org/officeDocument/2006/relationships/hyperlink" Target="http://www.uta.edu/universitycollege/resources/advising.php" TargetMode="External"/><Relationship Id="rId28" Type="http://schemas.openxmlformats.org/officeDocument/2006/relationships/hyperlink" Target="http://www.uta.edu/universitycollege/current/academic-support/mcnair/index.php" TargetMode="External"/><Relationship Id="rId29" Type="http://schemas.openxmlformats.org/officeDocument/2006/relationships/hyperlink" Target="mailto:resources@uta.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uta.edu/universitycollege/resources/index.php" TargetMode="External"/><Relationship Id="rId31" Type="http://schemas.openxmlformats.org/officeDocument/2006/relationships/hyperlink" Target="http://www.uta.edu/owl" TargetMode="External"/><Relationship Id="rId32" Type="http://schemas.openxmlformats.org/officeDocument/2006/relationships/hyperlink" Target="http://library.uta.edu/academic-plaza" TargetMode="External"/><Relationship Id="rId9" Type="http://schemas.openxmlformats.org/officeDocument/2006/relationships/hyperlink" Target="https://na01.safelinks.protection.outlook.com/?url=https%3A%2F%2Futa.kanopy.com%2Fvideo%2Fthrone-blood-0&amp;data=02%7C01%7C%7C7c22eb97991341b17efb08d6013d616a%7C5cdc5b43d7be4caa8173729e3b0a62d9%7C0%7C0%7C636697760468874026&amp;sdata=qfdP0d7l0Bnr2PXjCbgp%2B9bc%2BfJ8citAoAhxoarkzxk%3D&amp;reserved=0" TargetMode="External"/><Relationship Id="rId6" Type="http://schemas.openxmlformats.org/officeDocument/2006/relationships/endnotes" Target="endnotes.xml"/><Relationship Id="rId7" Type="http://schemas.openxmlformats.org/officeDocument/2006/relationships/hyperlink" Target="mailto:atigner@uta.edu" TargetMode="External"/><Relationship Id="rId8" Type="http://schemas.openxmlformats.org/officeDocument/2006/relationships/hyperlink" Target="https://mentis.uta.edu/public/" TargetMode="External"/><Relationship Id="rId33" Type="http://schemas.openxmlformats.org/officeDocument/2006/relationships/hyperlink" Target="http://www.uta.edu/library" TargetMode="External"/><Relationship Id="rId34" Type="http://schemas.openxmlformats.org/officeDocument/2006/relationships/hyperlink" Target="http://libguides.uta.edu" TargetMode="External"/><Relationship Id="rId35" Type="http://schemas.openxmlformats.org/officeDocument/2006/relationships/hyperlink" Target="http://www-test.uta.edu/library/help/subject-librarians.php" TargetMode="External"/><Relationship Id="rId36" Type="http://schemas.openxmlformats.org/officeDocument/2006/relationships/hyperlink" Target="http://www-test.uta.edu/library/databases/index.php" TargetMode="External"/><Relationship Id="rId10" Type="http://schemas.openxmlformats.org/officeDocument/2006/relationships/hyperlink" Target="https://filmanalysis.coursepress.yale.edu/mise-en-scene/" TargetMode="External"/><Relationship Id="rId11" Type="http://schemas.openxmlformats.org/officeDocument/2006/relationships/hyperlink" Target="https://owl.purdue.edu/owl/research_and_citation/mla_style/mla_formatting_and_style_guide/mla_works_cited_page_basic_format.html" TargetMode="External"/><Relationship Id="rId12" Type="http://schemas.openxmlformats.org/officeDocument/2006/relationships/hyperlink" Target="http://wweb.uta.edu/aao/fao/" TargetMode="External"/><Relationship Id="rId13" Type="http://schemas.openxmlformats.org/officeDocument/2006/relationships/hyperlink" Target="http://www.uta.edu/disability" TargetMode="External"/><Relationship Id="rId14" Type="http://schemas.openxmlformats.org/officeDocument/2006/relationships/hyperlink" Target="http://www.uta.edu/disability" TargetMode="External"/><Relationship Id="rId15" Type="http://schemas.openxmlformats.org/officeDocument/2006/relationships/hyperlink" Target="http://www.uta.edu/caps/" TargetMode="External"/><Relationship Id="rId16" Type="http://schemas.openxmlformats.org/officeDocument/2006/relationships/hyperlink" Target="http://www.uta.edu/hr/eos/index.php" TargetMode="External"/><Relationship Id="rId17" Type="http://schemas.openxmlformats.org/officeDocument/2006/relationships/hyperlink" Target="http://www.uta.edu/titleIX" TargetMode="External"/><Relationship Id="rId18" Type="http://schemas.openxmlformats.org/officeDocument/2006/relationships/hyperlink" Target="file:///C:\Users\hannabas\AppData\Local\Microsoft\Windows\Temporary%20Internet%20Files\Content.Outlook\697W32M3\jmhood@uta.edu" TargetMode="External"/><Relationship Id="rId19" Type="http://schemas.openxmlformats.org/officeDocument/2006/relationships/hyperlink" Target="https://www.uta.edu/conduct/" TargetMode="External"/><Relationship Id="rId37" Type="http://schemas.openxmlformats.org/officeDocument/2006/relationships/hyperlink" Target="http://pulse.uta.edu/vwebv/enterCourseReserve.do" TargetMode="External"/><Relationship Id="rId38" Type="http://schemas.openxmlformats.org/officeDocument/2006/relationships/hyperlink" Target="http://discover.uta.edu/" TargetMode="External"/><Relationship Id="rId39" Type="http://schemas.openxmlformats.org/officeDocument/2006/relationships/hyperlink" Target="http://utalink.uta.edu:9003/UTAlink/az" TargetMode="External"/><Relationship Id="rId40" Type="http://schemas.openxmlformats.org/officeDocument/2006/relationships/hyperlink" Target="http://www.uta.edu/library/help/tutorials.php" TargetMode="External"/><Relationship Id="rId41" Type="http://schemas.openxmlformats.org/officeDocument/2006/relationships/hyperlink" Target="http://libguides.uta.edu/offcampus" TargetMode="External"/><Relationship Id="rId42" Type="http://schemas.openxmlformats.org/officeDocument/2006/relationships/hyperlink" Target="http://ask.uta.edu" TargetMode="Externa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10</Pages>
  <Words>4364</Words>
  <Characters>19509</Characters>
  <Application>Microsoft Macintosh Word</Application>
  <DocSecurity>0</DocSecurity>
  <Lines>475</Lines>
  <Paragraphs>183</Paragraphs>
  <ScaleCrop>false</ScaleCrop>
  <HeadingPairs>
    <vt:vector size="2" baseType="variant">
      <vt:variant>
        <vt:lpstr>Title</vt:lpstr>
      </vt:variant>
      <vt:variant>
        <vt:i4>1</vt:i4>
      </vt:variant>
    </vt:vector>
  </HeadingPairs>
  <TitlesOfParts>
    <vt:vector size="1" baseType="lpstr">
      <vt:lpstr>Shakespeare, Adaptation, and Film</vt:lpstr>
    </vt:vector>
  </TitlesOfParts>
  <Company>University of Texas, Arlington</Company>
  <LinksUpToDate>false</LinksUpToDate>
  <CharactersWithSpaces>23690</CharactersWithSpaces>
  <SharedDoc>false</SharedDoc>
  <HLinks>
    <vt:vector size="12" baseType="variant">
      <vt:variant>
        <vt:i4>7471170</vt:i4>
      </vt:variant>
      <vt:variant>
        <vt:i4>3</vt:i4>
      </vt:variant>
      <vt:variant>
        <vt:i4>0</vt:i4>
      </vt:variant>
      <vt:variant>
        <vt:i4>5</vt:i4>
      </vt:variant>
      <vt:variant>
        <vt:lpwstr>mailto:atigner@uta.edu</vt:lpwstr>
      </vt:variant>
      <vt:variant>
        <vt:lpwstr/>
      </vt:variant>
      <vt:variant>
        <vt:i4>7340087</vt:i4>
      </vt:variant>
      <vt:variant>
        <vt:i4>0</vt:i4>
      </vt:variant>
      <vt:variant>
        <vt:i4>0</vt:i4>
      </vt:variant>
      <vt:variant>
        <vt:i4>5</vt:i4>
      </vt:variant>
      <vt:variant>
        <vt:lpwstr>mailto:altigner@gmail.com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Adaptation, and Film</dc:title>
  <dc:subject/>
  <dc:creator>Amy Tigner</dc:creator>
  <cp:keywords/>
  <dc:description/>
  <cp:lastModifiedBy>Tigner, Amy L</cp:lastModifiedBy>
  <cp:revision>11</cp:revision>
  <cp:lastPrinted>2018-08-10T16:46:00Z</cp:lastPrinted>
  <dcterms:created xsi:type="dcterms:W3CDTF">2011-09-30T18:32:00Z</dcterms:created>
  <dcterms:modified xsi:type="dcterms:W3CDTF">2018-08-13T17:50:00Z</dcterms:modified>
</cp:coreProperties>
</file>