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722176">
        <w:rPr>
          <w:rFonts w:asciiTheme="minorHAnsi" w:hAnsiTheme="minorHAnsi" w:cs="Arial"/>
          <w:b/>
          <w:bCs/>
          <w:sz w:val="22"/>
          <w:szCs w:val="22"/>
        </w:rPr>
        <w:t>01</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CE4CBD" w:rsidP="00DF3A0D">
      <w:pPr>
        <w:jc w:val="center"/>
        <w:rPr>
          <w:rFonts w:asciiTheme="minorHAnsi" w:hAnsiTheme="minorHAnsi" w:cstheme="minorHAnsi"/>
          <w:b/>
          <w:sz w:val="22"/>
          <w:szCs w:val="22"/>
        </w:rPr>
      </w:pPr>
      <w:r>
        <w:rPr>
          <w:rFonts w:asciiTheme="minorHAnsi" w:hAnsiTheme="minorHAnsi" w:cstheme="minorHAnsi"/>
          <w:b/>
          <w:sz w:val="22"/>
          <w:szCs w:val="22"/>
        </w:rPr>
        <w:t>Fall</w:t>
      </w:r>
      <w:r w:rsidR="00D30F44">
        <w:rPr>
          <w:rFonts w:asciiTheme="minorHAnsi" w:hAnsiTheme="minorHAnsi" w:cstheme="minorHAnsi"/>
          <w:b/>
          <w:sz w:val="22"/>
          <w:szCs w:val="22"/>
        </w:rPr>
        <w:t xml:space="preserve"> 2018</w:t>
      </w:r>
    </w:p>
    <w:p w:rsidR="00E67534" w:rsidRPr="009A6DA4" w:rsidRDefault="00E67534" w:rsidP="00E67534">
      <w:pPr>
        <w:rPr>
          <w:rFonts w:asciiTheme="minorHAnsi" w:hAnsiTheme="minorHAnsi"/>
          <w:sz w:val="20"/>
          <w:szCs w:val="20"/>
        </w:rPr>
      </w:pPr>
    </w:p>
    <w:p w:rsidR="00D30F44" w:rsidRPr="00A52378" w:rsidRDefault="00D30F44" w:rsidP="00D30F44">
      <w:r w:rsidRPr="00A52378">
        <w:t>Instructor: Marcia Wilson</w:t>
      </w:r>
      <w:r w:rsidRPr="00A52378">
        <w:tab/>
      </w:r>
      <w:r w:rsidRPr="00A52378">
        <w:tab/>
      </w:r>
      <w:r w:rsidRPr="00A52378">
        <w:tab/>
      </w:r>
      <w:r w:rsidRPr="00A52378">
        <w:tab/>
      </w:r>
      <w:r w:rsidRPr="00A52378">
        <w:tab/>
      </w:r>
    </w:p>
    <w:p w:rsidR="00D30F44" w:rsidRPr="00A52378" w:rsidRDefault="00D30F44" w:rsidP="00D30F44">
      <w:r w:rsidRPr="00A52378">
        <w:t>E-mail: marciaw@uta.edu</w:t>
      </w:r>
    </w:p>
    <w:p w:rsidR="00D30F44" w:rsidRPr="00A52378" w:rsidRDefault="00D30F44" w:rsidP="00D30F44"/>
    <w:p w:rsidR="00737C1A" w:rsidRDefault="00B239CE" w:rsidP="004F7961">
      <w:r>
        <w:t>ENGL 0100-C02</w:t>
      </w:r>
    </w:p>
    <w:p w:rsidR="00B239CE" w:rsidRDefault="00B239CE" w:rsidP="004F7961">
      <w:r>
        <w:t>FRIDAY 11:00-11:50 AM</w:t>
      </w:r>
    </w:p>
    <w:p w:rsidR="00B239CE" w:rsidRDefault="00B239CE" w:rsidP="004F7961">
      <w:r>
        <w:t>FA 412</w:t>
      </w:r>
    </w:p>
    <w:p w:rsidR="00D729E0" w:rsidRDefault="00D729E0" w:rsidP="004F7961"/>
    <w:p w:rsidR="00D729E0" w:rsidRDefault="00D729E0" w:rsidP="00D729E0">
      <w:r>
        <w:t>ENGL 0100-C03</w:t>
      </w:r>
    </w:p>
    <w:p w:rsidR="00D729E0" w:rsidRDefault="00D729E0" w:rsidP="00D729E0">
      <w:r>
        <w:t>FRIDAY 1:00-1:50 P</w:t>
      </w:r>
      <w:r>
        <w:t>M</w:t>
      </w:r>
    </w:p>
    <w:p w:rsidR="00D729E0" w:rsidRDefault="00D729E0" w:rsidP="004F7961">
      <w:r>
        <w:t>TBA</w:t>
      </w:r>
      <w:bookmarkStart w:id="0" w:name="_GoBack"/>
      <w:bookmarkEnd w:id="0"/>
    </w:p>
    <w:p w:rsidR="00B239CE" w:rsidRDefault="00B239CE" w:rsidP="004F7961"/>
    <w:p w:rsidR="00B239CE" w:rsidRDefault="00B239CE" w:rsidP="004F7961">
      <w:r>
        <w:t>ENGL 0100-C04</w:t>
      </w:r>
    </w:p>
    <w:p w:rsidR="00B239CE" w:rsidRDefault="00B239CE" w:rsidP="004F7961">
      <w:r>
        <w:t>FRIDAY 2:00-2:50 PM</w:t>
      </w:r>
    </w:p>
    <w:p w:rsidR="00B239CE" w:rsidRPr="007B7122" w:rsidRDefault="00B239CE" w:rsidP="004F7961">
      <w:r>
        <w:t>TBA</w:t>
      </w:r>
    </w:p>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B239CE" w:rsidRDefault="00B239CE" w:rsidP="00B239CE">
      <w:pPr>
        <w:rPr>
          <w:rFonts w:ascii="Arial" w:hAnsi="Arial" w:cs="Arial"/>
          <w:b/>
          <w:sz w:val="20"/>
          <w:szCs w:val="20"/>
        </w:rPr>
      </w:pPr>
      <w:r>
        <w:rPr>
          <w:rFonts w:ascii="Arial" w:hAnsi="Arial" w:cs="Arial"/>
          <w:b/>
          <w:sz w:val="20"/>
          <w:szCs w:val="20"/>
        </w:rPr>
        <w:t>Required Texts:  STUDENTS MUST HAVE THE FOLLOWING EDITIONS</w:t>
      </w:r>
      <w:r>
        <w:rPr>
          <w:rFonts w:ascii="Arial" w:hAnsi="Arial" w:cs="Arial"/>
          <w:bCs/>
          <w:sz w:val="20"/>
        </w:rPr>
        <w:tab/>
      </w:r>
    </w:p>
    <w:p w:rsidR="00B239CE" w:rsidRDefault="00B239CE" w:rsidP="00B239CE">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Graff and Birkenstein, </w:t>
      </w:r>
      <w:r>
        <w:rPr>
          <w:rFonts w:ascii="Arial" w:hAnsi="Arial" w:cs="Arial"/>
          <w:bCs/>
          <w:i/>
          <w:sz w:val="20"/>
        </w:rPr>
        <w:t>They Say/I Say</w:t>
      </w:r>
      <w:r>
        <w:rPr>
          <w:rFonts w:ascii="Arial" w:hAnsi="Arial" w:cs="Arial"/>
          <w:bCs/>
          <w:sz w:val="20"/>
        </w:rPr>
        <w:t xml:space="preserve"> 3</w:t>
      </w:r>
      <w:r>
        <w:rPr>
          <w:rFonts w:ascii="Arial" w:hAnsi="Arial" w:cs="Arial"/>
          <w:bCs/>
          <w:sz w:val="20"/>
          <w:vertAlign w:val="superscript"/>
        </w:rPr>
        <w:t>rd</w:t>
      </w:r>
      <w:r>
        <w:rPr>
          <w:rFonts w:ascii="Arial" w:hAnsi="Arial" w:cs="Arial"/>
          <w:bCs/>
          <w:sz w:val="20"/>
        </w:rPr>
        <w:t xml:space="preserve"> or 4</w:t>
      </w:r>
      <w:r>
        <w:rPr>
          <w:rFonts w:ascii="Arial" w:hAnsi="Arial" w:cs="Arial"/>
          <w:bCs/>
          <w:sz w:val="20"/>
          <w:vertAlign w:val="superscript"/>
        </w:rPr>
        <w:t>th</w:t>
      </w:r>
      <w:r>
        <w:rPr>
          <w:rFonts w:ascii="Arial" w:hAnsi="Arial" w:cs="Arial"/>
          <w:bCs/>
          <w:sz w:val="20"/>
        </w:rPr>
        <w:t xml:space="preserve"> edition </w:t>
      </w:r>
      <w:r>
        <w:rPr>
          <w:rFonts w:ascii="Cambria" w:hAnsi="Cambria" w:cs="Arial"/>
          <w:bCs/>
          <w:sz w:val="20"/>
        </w:rPr>
        <w:t>ISBN:</w:t>
      </w:r>
      <w:r>
        <w:rPr>
          <w:rFonts w:ascii="Verdana" w:hAnsi="Verdana"/>
          <w:b/>
          <w:bCs/>
          <w:color w:val="000000"/>
          <w:sz w:val="17"/>
          <w:szCs w:val="17"/>
          <w:shd w:val="clear" w:color="auto" w:fill="FFFFFF"/>
        </w:rPr>
        <w:t xml:space="preserve"> </w:t>
      </w:r>
      <w:r>
        <w:rPr>
          <w:rFonts w:ascii="Cambria" w:hAnsi="Cambria"/>
          <w:bCs/>
          <w:color w:val="000000"/>
          <w:sz w:val="20"/>
          <w:shd w:val="clear" w:color="auto" w:fill="FFFFFF"/>
        </w:rPr>
        <w:t>0393935841</w:t>
      </w:r>
    </w:p>
    <w:p w:rsidR="00B239CE" w:rsidRDefault="00B239CE" w:rsidP="00B239CE">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 xml:space="preserve">Essay 2 </w:t>
      </w:r>
      <w:proofErr w:type="gramStart"/>
      <w:r w:rsidRPr="0093524B">
        <w:rPr>
          <w:rFonts w:asciiTheme="minorHAnsi" w:hAnsiTheme="minorHAnsi"/>
          <w:sz w:val="20"/>
          <w:szCs w:val="20"/>
        </w:rPr>
        <w:t>Draft</w:t>
      </w:r>
      <w:proofErr w:type="gramEnd"/>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proofErr w:type="gramStart"/>
      <w:r w:rsidR="00635551" w:rsidRPr="0093524B">
        <w:rPr>
          <w:rFonts w:asciiTheme="minorHAnsi" w:hAnsiTheme="minorHAnsi"/>
          <w:sz w:val="20"/>
          <w:szCs w:val="20"/>
        </w:rPr>
        <w:t>Draft</w:t>
      </w:r>
      <w:proofErr w:type="gramEnd"/>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w:t>
      </w:r>
      <w:r w:rsidR="00FF1196">
        <w:rPr>
          <w:rFonts w:asciiTheme="minorHAnsi" w:hAnsiTheme="minorHAnsi" w:cs="Arial"/>
          <w:bCs/>
          <w:noProof w:val="0"/>
          <w:spacing w:val="0"/>
        </w:rPr>
        <w:t xml:space="preserve">and </w:t>
      </w:r>
      <w:r>
        <w:rPr>
          <w:rFonts w:asciiTheme="minorHAnsi" w:hAnsiTheme="minorHAnsi" w:cs="Arial"/>
          <w:bCs/>
          <w:noProof w:val="0"/>
          <w:spacing w:val="0"/>
        </w:rPr>
        <w:t>will wr</w:t>
      </w:r>
      <w:r w:rsidR="00222FF7">
        <w:rPr>
          <w:rFonts w:asciiTheme="minorHAnsi" w:hAnsiTheme="minorHAnsi" w:cs="Arial"/>
          <w:bCs/>
          <w:noProof w:val="0"/>
          <w:spacing w:val="0"/>
        </w:rPr>
        <w:t xml:space="preserve">ite a rhetorical analysis of a </w:t>
      </w:r>
      <w:r w:rsidR="00FF1196">
        <w:rPr>
          <w:rFonts w:asciiTheme="minorHAnsi" w:hAnsiTheme="minorHAnsi" w:cs="Arial"/>
          <w:bCs/>
          <w:noProof w:val="0"/>
          <w:spacing w:val="0"/>
        </w:rPr>
        <w:tab/>
      </w:r>
      <w:r>
        <w:rPr>
          <w:rFonts w:asciiTheme="minorHAnsi" w:hAnsiTheme="minorHAnsi" w:cs="Arial"/>
          <w:bCs/>
          <w:noProof w:val="0"/>
          <w:spacing w:val="0"/>
        </w:rPr>
        <w:t>designated essay from your selected 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lastRenderedPageBreak/>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Default="008B5724" w:rsidP="008B572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51A26" w:rsidRDefault="00551A26" w:rsidP="008B5724">
      <w:pPr>
        <w:pStyle w:val="BodyText"/>
        <w:tabs>
          <w:tab w:val="clear" w:pos="360"/>
          <w:tab w:val="left" w:pos="720"/>
        </w:tabs>
        <w:jc w:val="left"/>
        <w:rPr>
          <w:rFonts w:asciiTheme="minorHAnsi" w:hAnsiTheme="minorHAnsi"/>
          <w:bCs/>
          <w:noProof w:val="0"/>
          <w:spacing w:val="0"/>
        </w:rPr>
      </w:pPr>
    </w:p>
    <w:p w:rsidR="00551A26" w:rsidRPr="00A52378" w:rsidRDefault="00551A26" w:rsidP="00551A26">
      <w:pPr>
        <w:autoSpaceDE w:val="0"/>
        <w:autoSpaceDN w:val="0"/>
        <w:adjustRightInd w:val="0"/>
      </w:pPr>
      <w:r w:rsidRPr="00A52378">
        <w:rPr>
          <w:b/>
        </w:rPr>
        <w:t xml:space="preserve">Attendance: </w:t>
      </w:r>
      <w:r w:rsidRPr="00A52378">
        <w:t>At The University of Texas at Arlington, taking attendance is not required. Rather, each faculty member is free to develop his or her own methods of evaluating students’ academic performance, which includes establishing course-specific policies on attendance. Prompt and regular attendance is not rewarded; it is expected. This is not a correspondence course</w:t>
      </w:r>
      <w:r>
        <w:t xml:space="preserve"> OR an online course</w:t>
      </w:r>
      <w:r w:rsidRPr="00A52378">
        <w:t xml:space="preserve">. Office visits, phone calls, emails do not substitute for your presence in class. It is my call as to whether or not the absence is excused. Habitual late arrivals will count as absences. If you choose to leave any of the class meetings early, you will be counted absent. Do not get in the habit of missing class…it </w:t>
      </w:r>
      <w:r w:rsidRPr="00A52378">
        <w:rPr>
          <w:i/>
        </w:rPr>
        <w:t>WILL</w:t>
      </w:r>
      <w:r w:rsidRPr="00A52378">
        <w:t xml:space="preserve"> be detrimental to your grade.  Your grade for this class will be tied heavily to participation.  I expect you to be present for every minute of each class period.  </w:t>
      </w:r>
      <w:r w:rsidRPr="00A52378">
        <w:rPr>
          <w:i/>
        </w:rPr>
        <w:t>ALWAYS</w:t>
      </w:r>
      <w:r w:rsidRPr="00A52378">
        <w:t xml:space="preserve"> arrive on time!  </w:t>
      </w:r>
    </w:p>
    <w:p w:rsidR="00551A26" w:rsidRPr="00A52378" w:rsidRDefault="00551A26" w:rsidP="00551A26">
      <w:pPr>
        <w:pStyle w:val="BodyText"/>
        <w:tabs>
          <w:tab w:val="clear" w:pos="360"/>
          <w:tab w:val="left" w:pos="720"/>
        </w:tabs>
        <w:jc w:val="left"/>
        <w:rPr>
          <w:rFonts w:ascii="Times New Roman" w:hAnsi="Times New Roman"/>
          <w:color w:val="FF0000"/>
          <w:sz w:val="24"/>
          <w:szCs w:val="24"/>
        </w:rPr>
      </w:pPr>
    </w:p>
    <w:p w:rsidR="00551A26" w:rsidRPr="00A52378" w:rsidRDefault="00551A26" w:rsidP="00551A26">
      <w:pPr>
        <w:rPr>
          <w:color w:val="FF0000"/>
        </w:rPr>
      </w:pPr>
    </w:p>
    <w:p w:rsidR="00551A26" w:rsidRPr="00A52378" w:rsidRDefault="00C70E6D" w:rsidP="00551A26">
      <w:pPr>
        <w:rPr>
          <w:rStyle w:val="Hyperlink"/>
        </w:rPr>
      </w:pPr>
      <w:hyperlink r:id="rId9" w:history="1">
        <w:r w:rsidR="00551A26" w:rsidRPr="00A52378">
          <w:rPr>
            <w:rStyle w:val="Hyperlink"/>
          </w:rPr>
          <w:t>http://www.tgslc.org/pdf/Program-integrity-R2T4-Taking-Attendance.pdf</w:t>
        </w:r>
      </w:hyperlink>
    </w:p>
    <w:p w:rsidR="00551A26" w:rsidRPr="00004CC4" w:rsidRDefault="00551A26" w:rsidP="008B5724">
      <w:pPr>
        <w:pStyle w:val="BodyText"/>
        <w:tabs>
          <w:tab w:val="clear" w:pos="360"/>
          <w:tab w:val="left" w:pos="720"/>
        </w:tabs>
        <w:jc w:val="left"/>
        <w:rPr>
          <w:rFonts w:asciiTheme="minorHAnsi" w:hAnsiTheme="minorHAnsi" w:cs="Arial"/>
          <w:bCs/>
          <w:noProof w:val="0"/>
          <w:spacing w:val="0"/>
        </w:rPr>
      </w:pPr>
    </w:p>
    <w:p w:rsidR="005D1384" w:rsidRPr="007B7122" w:rsidRDefault="005D1384" w:rsidP="00504C66">
      <w:pPr>
        <w:rPr>
          <w:rFonts w:asciiTheme="minorHAnsi" w:hAnsiTheme="minorHAnsi"/>
          <w:b/>
          <w:color w:val="0033CC"/>
          <w:sz w:val="20"/>
          <w:szCs w:val="20"/>
        </w:rPr>
      </w:pPr>
    </w:p>
    <w:p w:rsidR="00551A26" w:rsidRPr="00A52378" w:rsidRDefault="00551A26" w:rsidP="00551A26">
      <w:pPr>
        <w:tabs>
          <w:tab w:val="left" w:pos="240"/>
        </w:tabs>
        <w:suppressAutoHyphens/>
      </w:pPr>
      <w:r w:rsidRPr="00A52378">
        <w:rPr>
          <w:b/>
        </w:rPr>
        <w:t xml:space="preserve">All major essay projects must be completed to pass the course. </w:t>
      </w:r>
      <w:r w:rsidRPr="00A52378">
        <w:t xml:space="preserve">If you fail to complete an essay project, you will fail the course, regardless of your average. </w:t>
      </w:r>
      <w:r w:rsidRPr="00A52378">
        <w:rPr>
          <w:color w:val="FF0000"/>
        </w:rPr>
        <w:t xml:space="preserve">Completion means that something is turned in as a “final draft.” </w:t>
      </w:r>
      <w:r w:rsidRPr="00A52378">
        <w:rPr>
          <w:b/>
        </w:rPr>
        <w:t>Keep all papers</w:t>
      </w:r>
      <w:r w:rsidRPr="00A52378">
        <w:t xml:space="preserve"> until you receive your final grade from the university. You cannot challenge a grade without evidence.</w:t>
      </w:r>
    </w:p>
    <w:p w:rsidR="00551A26" w:rsidRPr="00A52378" w:rsidRDefault="00551A26" w:rsidP="00551A26">
      <w:pPr>
        <w:rPr>
          <w:color w:val="FF0000"/>
        </w:rPr>
      </w:pPr>
      <w:r w:rsidRPr="00A52378">
        <w:rPr>
          <w:color w:val="0000FF"/>
        </w:rPr>
        <w:t>Students are expected to keep track of their performance throughout the semester and seek guidance from available sources (including the instructor) if their performance drops below satisfactory levels.</w:t>
      </w:r>
    </w:p>
    <w:p w:rsidR="00551A26" w:rsidRPr="00A52378" w:rsidRDefault="00551A26" w:rsidP="00551A26">
      <w:pPr>
        <w:tabs>
          <w:tab w:val="left" w:pos="240"/>
        </w:tabs>
        <w:suppressAutoHyphens/>
      </w:pPr>
      <w:r w:rsidRPr="00A52378">
        <w:t>Additionally, if you wish to converse with me about the class or your grade, my office hours are the only opportunity to do that.  I will not correspond with you regarding your grade over email.</w:t>
      </w:r>
    </w:p>
    <w:p w:rsidR="00551A26" w:rsidRPr="00A52378" w:rsidRDefault="00551A26" w:rsidP="00551A26">
      <w:pPr>
        <w:rPr>
          <w:b/>
          <w:color w:val="FF0000"/>
        </w:rPr>
      </w:pPr>
    </w:p>
    <w:p w:rsidR="00551A26" w:rsidRPr="003B74D9" w:rsidRDefault="00551A26" w:rsidP="00551A26">
      <w:pPr>
        <w:numPr>
          <w:ilvl w:val="0"/>
          <w:numId w:val="9"/>
        </w:numPr>
        <w:rPr>
          <w:color w:val="FF0000"/>
        </w:rPr>
      </w:pPr>
      <w:r w:rsidRPr="00A52378">
        <w:rPr>
          <w:color w:val="FF0000"/>
        </w:rPr>
        <w:t xml:space="preserve">If a student is absent on the day a </w:t>
      </w:r>
      <w:r>
        <w:rPr>
          <w:color w:val="FF0000"/>
        </w:rPr>
        <w:t>REQUIRED FINAL ESSAY is due, the ESSAY</w:t>
      </w:r>
      <w:r w:rsidRPr="00A52378">
        <w:rPr>
          <w:color w:val="FF0000"/>
        </w:rPr>
        <w:t xml:space="preserve"> must be submitted regardless VIA BLACKBOARD. </w:t>
      </w:r>
      <w:r w:rsidRPr="003B74D9">
        <w:rPr>
          <w:color w:val="FF0000"/>
        </w:rPr>
        <w:t>(THIS INCLUDES THE MANDATORY PEER REVIEW)</w:t>
      </w:r>
    </w:p>
    <w:p w:rsidR="00551A26" w:rsidRPr="00A52378" w:rsidRDefault="00551A26" w:rsidP="00551A26">
      <w:pPr>
        <w:numPr>
          <w:ilvl w:val="0"/>
          <w:numId w:val="9"/>
        </w:numPr>
        <w:rPr>
          <w:color w:val="FF0000"/>
        </w:rPr>
      </w:pPr>
      <w:r w:rsidRPr="00A52378">
        <w:rPr>
          <w:color w:val="FF0000"/>
        </w:rPr>
        <w:t xml:space="preserve">DO NOT EMAIL ME THE PAPER!!! A PAPER THAT IS EMAILED TO ME WILL NOT BE ACCEPTED AS A SUBMISSION. </w:t>
      </w:r>
    </w:p>
    <w:p w:rsidR="00551A26" w:rsidRPr="00A52378" w:rsidRDefault="00551A26" w:rsidP="00551A26">
      <w:pPr>
        <w:numPr>
          <w:ilvl w:val="0"/>
          <w:numId w:val="9"/>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rsidR="00551A26" w:rsidRDefault="00551A26" w:rsidP="00551A26">
      <w:pPr>
        <w:numPr>
          <w:ilvl w:val="0"/>
          <w:numId w:val="9"/>
        </w:numPr>
        <w:autoSpaceDE w:val="0"/>
        <w:autoSpaceDN w:val="0"/>
        <w:adjustRightInd w:val="0"/>
        <w:rPr>
          <w:color w:val="FF0000"/>
        </w:rPr>
      </w:pPr>
      <w:r w:rsidRPr="00A52378">
        <w:rPr>
          <w:color w:val="FF0000"/>
        </w:rPr>
        <w:t xml:space="preserve">Failure to turn in any </w:t>
      </w:r>
      <w:r>
        <w:rPr>
          <w:color w:val="FF0000"/>
        </w:rPr>
        <w:t>REQUIRED ESSAY</w:t>
      </w:r>
      <w:r w:rsidRPr="00A52378">
        <w:rPr>
          <w:color w:val="FF0000"/>
        </w:rPr>
        <w:t xml:space="preserve">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rsidR="00551A26" w:rsidRPr="00A30F15" w:rsidRDefault="00551A26" w:rsidP="00551A26">
      <w:pPr>
        <w:pStyle w:val="BodyText"/>
        <w:numPr>
          <w:ilvl w:val="0"/>
          <w:numId w:val="9"/>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w:t>
      </w:r>
      <w:r w:rsidRPr="003B74D9">
        <w:rPr>
          <w:rFonts w:ascii="Times New Roman" w:hAnsi="Times New Roman"/>
          <w:color w:val="FF0000"/>
          <w:sz w:val="24"/>
          <w:szCs w:val="24"/>
          <w:highlight w:val="yellow"/>
        </w:rPr>
        <w:t>All</w:t>
      </w:r>
      <w:r>
        <w:rPr>
          <w:rFonts w:ascii="Times New Roman" w:hAnsi="Times New Roman"/>
          <w:color w:val="FF0000"/>
          <w:sz w:val="24"/>
          <w:szCs w:val="24"/>
          <w:highlight w:val="yellow"/>
        </w:rPr>
        <w:t xml:space="preserve"> REQUIRED ESSAYS </w:t>
      </w:r>
      <w:r w:rsidRPr="003B74D9">
        <w:rPr>
          <w:rFonts w:ascii="Times New Roman" w:hAnsi="Times New Roman"/>
          <w:color w:val="FF0000"/>
          <w:sz w:val="24"/>
          <w:szCs w:val="24"/>
          <w:highlight w:val="yellow"/>
        </w:rPr>
        <w:t>are due at the beginning of class on the due date</w:t>
      </w:r>
      <w:r w:rsidRPr="00A30F15">
        <w:rPr>
          <w:rFonts w:ascii="Times New Roman" w:hAnsi="Times New Roman"/>
          <w:color w:val="FF0000"/>
          <w:sz w:val="24"/>
          <w:szCs w:val="24"/>
        </w:rPr>
        <w:t xml:space="preserve"> specif</w:t>
      </w:r>
      <w:r>
        <w:rPr>
          <w:rFonts w:ascii="Times New Roman" w:hAnsi="Times New Roman"/>
          <w:color w:val="FF0000"/>
          <w:sz w:val="24"/>
          <w:szCs w:val="24"/>
        </w:rPr>
        <w:t xml:space="preserve">ied. The three REQUIRED ESSAYS (DCA, RAE, SAE) </w:t>
      </w:r>
      <w:r w:rsidRPr="00A30F15">
        <w:rPr>
          <w:rFonts w:ascii="Times New Roman" w:hAnsi="Times New Roman"/>
          <w:color w:val="FF0000"/>
          <w:sz w:val="24"/>
          <w:szCs w:val="24"/>
        </w:rPr>
        <w:t xml:space="preserve">turned in after the class has begun will be considered late. </w:t>
      </w:r>
      <w:r w:rsidRPr="003B74D9">
        <w:rPr>
          <w:rFonts w:ascii="Times New Roman" w:hAnsi="Times New Roman"/>
          <w:color w:val="FF0000"/>
          <w:sz w:val="24"/>
          <w:szCs w:val="24"/>
          <w:highlight w:val="yellow"/>
        </w:rPr>
        <w:t>Work is not accepted after three late days</w:t>
      </w:r>
      <w:r>
        <w:rPr>
          <w:rFonts w:ascii="Times New Roman" w:hAnsi="Times New Roman"/>
          <w:color w:val="FF0000"/>
          <w:sz w:val="24"/>
          <w:szCs w:val="24"/>
          <w:highlight w:val="yellow"/>
        </w:rPr>
        <w:t xml:space="preserve"> (NOT CLASS DAYS)</w:t>
      </w:r>
      <w:r w:rsidRPr="003B74D9">
        <w:rPr>
          <w:rFonts w:ascii="Times New Roman" w:hAnsi="Times New Roman"/>
          <w:color w:val="FF0000"/>
          <w:sz w:val="24"/>
          <w:szCs w:val="24"/>
          <w:highlight w:val="yellow"/>
        </w:rPr>
        <w:t>.</w:t>
      </w:r>
      <w:r w:rsidRPr="00A30F15">
        <w:rPr>
          <w:rFonts w:ascii="Times New Roman" w:hAnsi="Times New Roman"/>
          <w:color w:val="FF0000"/>
          <w:sz w:val="24"/>
          <w:szCs w:val="24"/>
        </w:rPr>
        <w:t xml:space="preserve"> If you must be absent, your work is still due on the assigned date</w:t>
      </w:r>
      <w:r>
        <w:rPr>
          <w:rFonts w:ascii="Times New Roman" w:hAnsi="Times New Roman"/>
          <w:color w:val="FF0000"/>
          <w:sz w:val="24"/>
          <w:szCs w:val="24"/>
        </w:rPr>
        <w:t xml:space="preserve"> printed or submitted in blackboard</w:t>
      </w:r>
      <w:r w:rsidRPr="00A30F15">
        <w:rPr>
          <w:rFonts w:ascii="Times New Roman" w:hAnsi="Times New Roman"/>
          <w:color w:val="FF0000"/>
          <w:sz w:val="24"/>
          <w:szCs w:val="24"/>
        </w:rPr>
        <w:t>.</w:t>
      </w:r>
      <w:r>
        <w:rPr>
          <w:rFonts w:ascii="Times New Roman" w:hAnsi="Times New Roman"/>
          <w:color w:val="FF0000"/>
          <w:sz w:val="24"/>
          <w:szCs w:val="24"/>
        </w:rPr>
        <w:t xml:space="preserve"> This includes all supporting material.</w:t>
      </w:r>
      <w:r w:rsidRPr="00A30F15">
        <w:rPr>
          <w:rFonts w:ascii="Times New Roman" w:hAnsi="Times New Roman"/>
          <w:color w:val="FF0000"/>
          <w:sz w:val="24"/>
          <w:szCs w:val="24"/>
        </w:rPr>
        <w:t xml:space="preserve"> </w:t>
      </w:r>
    </w:p>
    <w:p w:rsidR="00551A26" w:rsidRPr="009950AD" w:rsidRDefault="00551A26" w:rsidP="00551A26">
      <w:pPr>
        <w:numPr>
          <w:ilvl w:val="0"/>
          <w:numId w:val="9"/>
        </w:numPr>
        <w:rPr>
          <w:b/>
          <w:color w:val="FF0000"/>
        </w:rPr>
      </w:pPr>
      <w:r>
        <w:rPr>
          <w:b/>
          <w:color w:val="FF0000"/>
        </w:rPr>
        <w:lastRenderedPageBreak/>
        <w:t xml:space="preserve">Students’ must complete all the required essay assignments in </w:t>
      </w:r>
      <w:r w:rsidRPr="009950AD">
        <w:rPr>
          <w:b/>
          <w:color w:val="FF0000"/>
        </w:rPr>
        <w:t>order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rsidR="00551A26" w:rsidRPr="00A52378" w:rsidRDefault="00551A26" w:rsidP="00551A26"/>
    <w:p w:rsidR="00551A26" w:rsidRPr="00A52378" w:rsidRDefault="00551A26" w:rsidP="00551A26">
      <w:r w:rsidRPr="00A52378">
        <w:rPr>
          <w:b/>
        </w:rPr>
        <w:t>Paper Reuse Policy</w:t>
      </w:r>
      <w:r w:rsidRPr="00A52378">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551A26" w:rsidRPr="00A52378" w:rsidRDefault="00551A26" w:rsidP="00551A26">
      <w:pPr>
        <w:rPr>
          <w:color w:val="0000FF"/>
        </w:rPr>
      </w:pPr>
    </w:p>
    <w:p w:rsidR="00551A26" w:rsidRPr="00E815AA" w:rsidRDefault="00551A26" w:rsidP="00551A26">
      <w:pPr>
        <w:rPr>
          <w:color w:val="C00000"/>
        </w:rPr>
      </w:pPr>
      <w:r w:rsidRPr="00A52378">
        <w:rPr>
          <w:b/>
          <w:color w:val="0000FF"/>
        </w:rPr>
        <w:t>Turning in Assignments to Blackboard:</w:t>
      </w:r>
      <w:r w:rsidRPr="00A52378">
        <w:rPr>
          <w:color w:val="0000FF"/>
        </w:rPr>
        <w:t xml:space="preserve"> All major assignments (DCA, RAE, and S</w:t>
      </w:r>
      <w:r>
        <w:rPr>
          <w:color w:val="0000FF"/>
        </w:rPr>
        <w:t>A</w:t>
      </w:r>
      <w:r w:rsidRPr="00A52378">
        <w:rPr>
          <w:color w:val="0000FF"/>
        </w:rPr>
        <w:t>E) in this course will be submitted to Blackboard. I will not accept any assignments via e-mail. All assignments submitted to Blackboard must be saved as a .doc or .</w:t>
      </w:r>
      <w:proofErr w:type="spellStart"/>
      <w:r w:rsidRPr="00A52378">
        <w:rPr>
          <w:color w:val="0000FF"/>
        </w:rPr>
        <w:t>docx</w:t>
      </w:r>
      <w:proofErr w:type="spellEnd"/>
      <w:r w:rsidRPr="00A52378">
        <w:rPr>
          <w:color w:val="0000FF"/>
        </w:rPr>
        <w:t xml:space="preserve"> file to ensure that I am able to open them on my computer. </w:t>
      </w:r>
      <w:r w:rsidRPr="00E815AA">
        <w:rPr>
          <w:color w:val="C00000"/>
        </w:rPr>
        <w:t>Submit the assignment with last name, first name and assignment name. It is your responsibility to ensure that all of your work is saved in this way and submitted in the correct format. If you submit work in the wrong format, then you will receive a zero for the assignment.</w:t>
      </w:r>
    </w:p>
    <w:p w:rsidR="00551A26" w:rsidRPr="00A52378" w:rsidRDefault="00551A26" w:rsidP="00551A26">
      <w:pPr>
        <w:pStyle w:val="BodyText"/>
        <w:jc w:val="left"/>
        <w:rPr>
          <w:rFonts w:ascii="Times New Roman" w:hAnsi="Times New Roman"/>
          <w:color w:val="FF0000"/>
          <w:sz w:val="24"/>
          <w:szCs w:val="24"/>
        </w:rPr>
      </w:pPr>
    </w:p>
    <w:p w:rsidR="00551A26" w:rsidRDefault="00551A26" w:rsidP="00551A26">
      <w:pPr>
        <w:rPr>
          <w:color w:val="0000FF"/>
        </w:rPr>
      </w:pPr>
      <w:r w:rsidRPr="00A52378">
        <w:rPr>
          <w:b/>
        </w:rPr>
        <w:t>Expectations for Out-of-Class Study</w:t>
      </w:r>
      <w:r w:rsidRPr="00A52378">
        <w:t>:</w:t>
      </w:r>
      <w:r w:rsidRPr="00A52378">
        <w:rPr>
          <w:color w:val="0000FF"/>
        </w:rPr>
        <w:t xml:space="preserve"> </w:t>
      </w:r>
      <w:r w:rsidRPr="00A52378">
        <w:rPr>
          <w:bCs/>
          <w:color w:val="FF0000"/>
        </w:rPr>
        <w:t>A general rule of thumb is this: for every credit hour earned, a student should spend 3 hours per week working outside of class. Hence, a 3-credit course might have a minimum expectation of 9 hours of reading, study, etc.</w:t>
      </w:r>
      <w:r w:rsidRPr="00A52378">
        <w:rPr>
          <w:color w:val="0000FF"/>
        </w:rPr>
        <w:t xml:space="preserve"> </w:t>
      </w:r>
    </w:p>
    <w:p w:rsidR="00551A26" w:rsidRDefault="00551A26" w:rsidP="00551A26">
      <w:pPr>
        <w:rPr>
          <w:color w:val="0000FF"/>
        </w:rPr>
      </w:pPr>
    </w:p>
    <w:p w:rsidR="00551A26" w:rsidRDefault="00551A26" w:rsidP="00551A26">
      <w:pPr>
        <w:rPr>
          <w:rFonts w:ascii="Arial" w:hAnsi="Arial" w:cs="Arial"/>
          <w:noProof/>
          <w:spacing w:val="-4"/>
          <w:sz w:val="20"/>
          <w:szCs w:val="20"/>
        </w:rPr>
      </w:pPr>
      <w:r>
        <w:rPr>
          <w:rFonts w:ascii="Arial" w:hAnsi="Arial" w:cs="Arial"/>
          <w:b/>
          <w:sz w:val="20"/>
          <w:szCs w:val="20"/>
        </w:rPr>
        <w:t>Grade Grievances</w:t>
      </w:r>
      <w:r>
        <w:rPr>
          <w:rFonts w:ascii="Arial" w:hAnsi="Arial" w:cs="Arial"/>
          <w:sz w:val="20"/>
          <w:szCs w:val="20"/>
        </w:rPr>
        <w:t>:</w:t>
      </w:r>
      <w:r>
        <w:rPr>
          <w:sz w:val="20"/>
          <w:szCs w:val="20"/>
        </w:rPr>
        <w:t xml:space="preserve"> </w:t>
      </w:r>
      <w:r>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551A26" w:rsidRDefault="00551A26" w:rsidP="00551A26">
      <w:pPr>
        <w:rPr>
          <w:rFonts w:ascii="Arial" w:hAnsi="Arial" w:cs="Arial"/>
          <w:noProof/>
          <w:spacing w:val="-4"/>
          <w:sz w:val="20"/>
          <w:szCs w:val="20"/>
        </w:rPr>
      </w:pPr>
    </w:p>
    <w:p w:rsidR="00551A26" w:rsidRDefault="00C70E6D" w:rsidP="00551A26">
      <w:pPr>
        <w:rPr>
          <w:rFonts w:ascii="Arial" w:hAnsi="Arial" w:cs="Arial"/>
          <w:noProof/>
          <w:color w:val="FF0000"/>
          <w:spacing w:val="-4"/>
          <w:sz w:val="20"/>
          <w:szCs w:val="20"/>
        </w:rPr>
      </w:pPr>
      <w:hyperlink r:id="rId10" w:anchor="10" w:history="1">
        <w:r w:rsidR="00551A26">
          <w:rPr>
            <w:rStyle w:val="Hyperlink"/>
            <w:rFonts w:ascii="Arial" w:hAnsi="Arial" w:cs="Arial"/>
            <w:noProof/>
            <w:color w:val="FF0000"/>
            <w:spacing w:val="-4"/>
            <w:sz w:val="20"/>
            <w:szCs w:val="20"/>
          </w:rPr>
          <w:t>http://wweb.uta.edu/catalog/content/general/academic_regulations.aspx#10</w:t>
        </w:r>
      </w:hyperlink>
      <w:r w:rsidR="00551A26">
        <w:rPr>
          <w:rFonts w:ascii="Arial" w:hAnsi="Arial" w:cs="Arial"/>
          <w:noProof/>
          <w:color w:val="FF0000"/>
          <w:spacing w:val="-4"/>
          <w:sz w:val="20"/>
          <w:szCs w:val="20"/>
        </w:rPr>
        <w:t>.</w:t>
      </w:r>
    </w:p>
    <w:p w:rsidR="00551A26" w:rsidRDefault="00551A26" w:rsidP="00551A26">
      <w:pPr>
        <w:rPr>
          <w:rFonts w:ascii="Arial" w:hAnsi="Arial" w:cs="Arial"/>
          <w:noProof/>
          <w:spacing w:val="-4"/>
          <w:sz w:val="20"/>
          <w:szCs w:val="20"/>
        </w:rPr>
      </w:pPr>
    </w:p>
    <w:p w:rsidR="00551A26" w:rsidRDefault="00551A26" w:rsidP="00551A26">
      <w:pPr>
        <w:pStyle w:val="NormalWeb"/>
        <w:rPr>
          <w:rFonts w:ascii="Arial" w:hAnsi="Arial" w:cs="Arial"/>
          <w:color w:val="3366FF"/>
          <w:sz w:val="20"/>
          <w:szCs w:val="20"/>
        </w:rPr>
      </w:pPr>
      <w:r>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551A26" w:rsidRDefault="00551A26" w:rsidP="00551A26">
      <w:pPr>
        <w:pStyle w:val="NormalWeb"/>
        <w:rPr>
          <w:rFonts w:ascii="Arial" w:hAnsi="Arial" w:cs="Arial"/>
          <w:color w:val="3366FF"/>
          <w:sz w:val="20"/>
          <w:szCs w:val="20"/>
        </w:rPr>
      </w:pPr>
      <w:r>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Pr>
          <w:rFonts w:ascii="Arial" w:hAnsi="Arial" w:cs="Arial"/>
          <w:color w:val="3366FF"/>
          <w:sz w:val="20"/>
          <w:szCs w:val="20"/>
        </w:rPr>
        <w:br/>
      </w:r>
      <w:r>
        <w:rPr>
          <w:rFonts w:ascii="Arial" w:hAnsi="Arial" w:cs="Arial"/>
          <w:color w:val="3366FF"/>
          <w:sz w:val="20"/>
          <w:szCs w:val="20"/>
        </w:rPr>
        <w:lastRenderedPageBreak/>
        <w:t>For issues involving scholastic dishonesty, see the Academic Dishonesty entry in this section of the catalog.</w:t>
      </w:r>
    </w:p>
    <w:p w:rsidR="00551A26" w:rsidRPr="00A52378" w:rsidRDefault="00551A26" w:rsidP="00551A26">
      <w:pPr>
        <w:rPr>
          <w:color w:val="0000FF"/>
        </w:rPr>
      </w:pPr>
    </w:p>
    <w:p w:rsidR="00551A26" w:rsidRPr="00A52378" w:rsidRDefault="00551A26" w:rsidP="00551A26">
      <w:pPr>
        <w:rPr>
          <w:b/>
          <w:color w:val="0000FF"/>
        </w:rPr>
      </w:pPr>
    </w:p>
    <w:p w:rsidR="00551A26" w:rsidRPr="00A52378" w:rsidRDefault="00551A26" w:rsidP="00551A26">
      <w:pPr>
        <w:rPr>
          <w:b/>
        </w:rPr>
      </w:pPr>
      <w:r w:rsidRPr="00A52378">
        <w:rPr>
          <w:b/>
        </w:rPr>
        <w:t xml:space="preserve">Late Enrollment Policy: </w:t>
      </w:r>
      <w:r w:rsidRPr="00A52378">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551A26" w:rsidRPr="00A52378" w:rsidRDefault="00551A26" w:rsidP="00551A26">
      <w:pPr>
        <w:pStyle w:val="BodyText"/>
        <w:jc w:val="left"/>
        <w:rPr>
          <w:rFonts w:ascii="Times New Roman" w:hAnsi="Times New Roman"/>
          <w:sz w:val="24"/>
          <w:szCs w:val="24"/>
        </w:rPr>
      </w:pPr>
    </w:p>
    <w:p w:rsidR="00551A26" w:rsidRPr="00A52378" w:rsidRDefault="00551A26" w:rsidP="00551A26">
      <w:pPr>
        <w:jc w:val="both"/>
      </w:pPr>
      <w:proofErr w:type="gramStart"/>
      <w:r w:rsidRPr="00A52378">
        <w:rPr>
          <w:b/>
        </w:rPr>
        <w:t>Classroom behavior.</w:t>
      </w:r>
      <w:proofErr w:type="gramEnd"/>
      <w:r w:rsidRPr="00A52378">
        <w:rPr>
          <w:b/>
        </w:rPr>
        <w:t xml:space="preserve"> </w:t>
      </w:r>
      <w:r w:rsidRPr="00A52378">
        <w:t xml:space="preserve">Class sessions are short and require your full attention. </w:t>
      </w:r>
      <w:r w:rsidRPr="00FD77A6">
        <w:rPr>
          <w:color w:val="FF0000"/>
        </w:rPr>
        <w:t>All cell phones, laptops, and other electronic devices should be turned off and put away when entering the classroom; all earpieces</w:t>
      </w:r>
      <w:r>
        <w:rPr>
          <w:color w:val="FF0000"/>
        </w:rPr>
        <w:t>/earphones/sunglasses</w:t>
      </w:r>
      <w:r w:rsidRPr="00FD77A6">
        <w:rPr>
          <w:color w:val="FF0000"/>
        </w:rPr>
        <w:t xml:space="preserve"> should be removed.</w:t>
      </w:r>
      <w:r w:rsidRPr="00A52378">
        <w:t xml:space="preserve"> Store materials from other classes, reading not related to this class, bulky bags, and other distractions so that you can con</w:t>
      </w:r>
      <w:r>
        <w:t>centrate on the ENGL 1301</w:t>
      </w:r>
      <w:r w:rsidRPr="00A52378">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551A26" w:rsidRPr="00FD77A6" w:rsidRDefault="00551A26" w:rsidP="00551A26">
      <w:pPr>
        <w:jc w:val="both"/>
        <w:rPr>
          <w:color w:val="FF0000"/>
        </w:rPr>
      </w:pPr>
      <w:r w:rsidRPr="003E59B0">
        <w:rPr>
          <w:color w:val="FF0000"/>
        </w:rPr>
        <w:t>Please be considerate of the teaching-learning process by turning</w:t>
      </w:r>
      <w:r w:rsidRPr="00FD77A6">
        <w:rPr>
          <w:color w:val="FF0000"/>
        </w:rPr>
        <w:t xml:space="preserve"> these devices off when you enter the classroom. Ringing phones are distracting, as is texting and listening to others' conversations. Also, please do not use the instruction time to sleep!!!  If you’re that tired, stay home!!  </w:t>
      </w:r>
    </w:p>
    <w:p w:rsidR="00551A26" w:rsidRPr="00A52378" w:rsidRDefault="00551A26" w:rsidP="00551A26">
      <w:pPr>
        <w:rPr>
          <w:color w:val="FF0000"/>
        </w:rPr>
      </w:pPr>
      <w:r w:rsidRPr="00A52378">
        <w:rPr>
          <w:b/>
          <w:color w:val="FF0000"/>
        </w:rPr>
        <w:t>NOTE:</w:t>
      </w:r>
      <w:r w:rsidRPr="00A52378">
        <w:rPr>
          <w:color w:val="FF0000"/>
        </w:rPr>
        <w:t xml:space="preserve">  The instructor reserves the right to dismiss a student from class if class policies are not adhered to.</w:t>
      </w:r>
    </w:p>
    <w:p w:rsidR="00551A26" w:rsidRPr="00A52378" w:rsidRDefault="00551A26" w:rsidP="00551A26">
      <w:pPr>
        <w:jc w:val="both"/>
      </w:pPr>
    </w:p>
    <w:p w:rsidR="00551A26" w:rsidRPr="00A52378" w:rsidRDefault="00551A26" w:rsidP="00551A26">
      <w:pPr>
        <w:jc w:val="both"/>
      </w:pPr>
    </w:p>
    <w:p w:rsidR="00551A26" w:rsidRPr="00A52378" w:rsidRDefault="00551A26" w:rsidP="00551A26">
      <w:pPr>
        <w:pStyle w:val="PlainText"/>
        <w:jc w:val="both"/>
        <w:rPr>
          <w:rFonts w:ascii="Times New Roman" w:hAnsi="Times New Roman"/>
          <w:sz w:val="24"/>
          <w:szCs w:val="24"/>
        </w:rPr>
      </w:pPr>
      <w:r w:rsidRPr="00A52378">
        <w:rPr>
          <w:rFonts w:ascii="Times New Roman" w:hAnsi="Times New Roman"/>
          <w:sz w:val="24"/>
          <w:szCs w:val="24"/>
        </w:rPr>
        <w:t xml:space="preserve">According to </w:t>
      </w:r>
      <w:r w:rsidRPr="00A52378">
        <w:rPr>
          <w:rFonts w:ascii="Times New Roman" w:hAnsi="Times New Roman"/>
          <w:i/>
          <w:sz w:val="24"/>
          <w:szCs w:val="24"/>
        </w:rPr>
        <w:t>Student Conduct and Discipline</w:t>
      </w:r>
      <w:r w:rsidRPr="00A52378">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551A26" w:rsidRPr="00A52378" w:rsidRDefault="00551A26" w:rsidP="00551A26">
      <w:pPr>
        <w:keepNext/>
        <w:rPr>
          <w:b/>
          <w:bCs/>
        </w:rPr>
      </w:pPr>
    </w:p>
    <w:p w:rsidR="00551A26" w:rsidRPr="00A52378" w:rsidRDefault="00551A26" w:rsidP="00551A26">
      <w:pPr>
        <w:pStyle w:val="PlainText"/>
        <w:jc w:val="both"/>
        <w:rPr>
          <w:rFonts w:ascii="Times New Roman" w:eastAsia="Calibri" w:hAnsi="Times New Roman"/>
          <w:sz w:val="24"/>
          <w:szCs w:val="24"/>
        </w:rPr>
      </w:pPr>
      <w:r w:rsidRPr="00A52378">
        <w:rPr>
          <w:rFonts w:ascii="Times New Roman" w:eastAsia="Calibri" w:hAnsi="Times New Roman"/>
          <w:b/>
          <w:bCs/>
          <w:sz w:val="24"/>
          <w:szCs w:val="24"/>
        </w:rPr>
        <w:t>Classroom Visitors:</w:t>
      </w:r>
      <w:r w:rsidRPr="00A52378">
        <w:rPr>
          <w:rFonts w:ascii="Times New Roman" w:eastAsia="Calibri" w:hAnsi="Times New Roman"/>
          <w:sz w:val="24"/>
          <w:szCs w:val="24"/>
        </w:rPr>
        <w:t> </w:t>
      </w:r>
      <w:r w:rsidRPr="00A52378">
        <w:rPr>
          <w:rFonts w:ascii="Times New Roman" w:eastAsia="Calibri" w:hAnsi="Times New Roman"/>
          <w:color w:val="FB0007"/>
          <w:sz w:val="24"/>
          <w:szCs w:val="24"/>
        </w:rPr>
        <w:t xml:space="preserve"> </w:t>
      </w:r>
      <w:r w:rsidRPr="00A52378">
        <w:rPr>
          <w:rFonts w:ascii="Times New Roman" w:eastAsia="Calibri" w:hAnsi="Times New Roman"/>
          <w:sz w:val="24"/>
          <w:szCs w:val="24"/>
        </w:rPr>
        <w:t xml:space="preserve">Only students officially enrolled in this section are allowed to attend class meetings. Students may not bring guests (children, spouses, </w:t>
      </w:r>
      <w:proofErr w:type="gramStart"/>
      <w:r w:rsidRPr="00A52378">
        <w:rPr>
          <w:rFonts w:ascii="Times New Roman" w:eastAsia="Calibri" w:hAnsi="Times New Roman"/>
          <w:sz w:val="24"/>
          <w:szCs w:val="24"/>
        </w:rPr>
        <w:t>friends</w:t>
      </w:r>
      <w:proofErr w:type="gramEnd"/>
      <w:r w:rsidRPr="00A52378">
        <w:rPr>
          <w:rFonts w:ascii="Times New Roman" w:eastAsia="Calibri" w:hAnsi="Times New Roman"/>
          <w:sz w:val="24"/>
          <w:szCs w:val="24"/>
        </w:rPr>
        <w:t>, family) to class unless an academic request has been submitted and approved by the instructor well in advance of the proposed class visit. Children are not allowed in class as visitors at any time</w:t>
      </w:r>
    </w:p>
    <w:p w:rsidR="00551A26" w:rsidRPr="00A52378" w:rsidRDefault="00551A26" w:rsidP="00551A26">
      <w:pPr>
        <w:pStyle w:val="PlainText"/>
        <w:jc w:val="both"/>
        <w:rPr>
          <w:rFonts w:ascii="Times New Roman" w:hAnsi="Times New Roman"/>
          <w:color w:val="FF0000"/>
          <w:sz w:val="24"/>
          <w:szCs w:val="24"/>
        </w:rPr>
      </w:pPr>
    </w:p>
    <w:p w:rsidR="00551A26" w:rsidRPr="00A52378" w:rsidRDefault="00551A26" w:rsidP="00551A26">
      <w:pPr>
        <w:keepNext/>
        <w:rPr>
          <w:b/>
          <w:bCs/>
        </w:rPr>
      </w:pPr>
    </w:p>
    <w:p w:rsidR="00551A26" w:rsidRPr="00ED7328" w:rsidRDefault="00551A26" w:rsidP="00551A26">
      <w:pPr>
        <w:keepNext/>
      </w:pPr>
      <w:proofErr w:type="gramStart"/>
      <w:r w:rsidRPr="00ED7328">
        <w:rPr>
          <w:b/>
          <w:bCs/>
        </w:rPr>
        <w:t>Academic Integrity.</w:t>
      </w:r>
      <w:proofErr w:type="gramEnd"/>
      <w:r w:rsidRPr="00ED7328">
        <w:rPr>
          <w:b/>
          <w:bCs/>
        </w:rPr>
        <w:t xml:space="preserve"> </w:t>
      </w:r>
      <w:r w:rsidRPr="00ED7328">
        <w:t>All students enrolled in this course are expected to adhere to the UT Arlington Honor Code:</w:t>
      </w:r>
    </w:p>
    <w:p w:rsidR="00551A26" w:rsidRPr="00ED7328" w:rsidRDefault="00551A26" w:rsidP="00551A26">
      <w:pPr>
        <w:keepNext/>
      </w:pPr>
    </w:p>
    <w:p w:rsidR="00551A26" w:rsidRPr="00ED7328" w:rsidRDefault="00551A26" w:rsidP="00551A26">
      <w:pPr>
        <w:pStyle w:val="Default"/>
        <w:spacing w:after="80"/>
        <w:ind w:right="-72"/>
        <w:jc w:val="both"/>
        <w:rPr>
          <w:i/>
        </w:rPr>
      </w:pPr>
      <w:r w:rsidRPr="00ED7328">
        <w:rPr>
          <w:i/>
        </w:rPr>
        <w:t xml:space="preserve">I pledge, on my honor, to uphold UT Arlington’s tradition of academic integrity, a tradition that values hard work and honest effort in the pursuit of academic excellence. </w:t>
      </w:r>
    </w:p>
    <w:p w:rsidR="00551A26" w:rsidRPr="00ED7328" w:rsidRDefault="00551A26" w:rsidP="00551A26">
      <w:pPr>
        <w:pStyle w:val="Default"/>
        <w:spacing w:after="80"/>
        <w:ind w:right="-72"/>
        <w:jc w:val="both"/>
        <w:rPr>
          <w:i/>
        </w:rPr>
      </w:pPr>
      <w:r w:rsidRPr="00ED732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51A26" w:rsidRPr="00ED7328" w:rsidRDefault="00551A26" w:rsidP="00551A26">
      <w:pPr>
        <w:keepNext/>
      </w:pPr>
    </w:p>
    <w:p w:rsidR="00551A26" w:rsidRPr="00ED7328" w:rsidRDefault="00551A26" w:rsidP="00551A26">
      <w:pPr>
        <w:keepNext/>
        <w:rPr>
          <w:color w:val="FF0000"/>
        </w:rPr>
      </w:pPr>
      <w:r w:rsidRPr="00ED7328">
        <w:rPr>
          <w:color w:val="FF000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D7328">
        <w:rPr>
          <w:i/>
          <w:color w:val="FF0000"/>
        </w:rPr>
        <w:t>Regents’ Rule</w:t>
      </w:r>
      <w:r w:rsidRPr="00ED7328">
        <w:rPr>
          <w:color w:val="FF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51A26" w:rsidRPr="00ED7328" w:rsidRDefault="00551A26" w:rsidP="00551A26">
      <w:pPr>
        <w:keepNext/>
      </w:pPr>
    </w:p>
    <w:p w:rsidR="00551A26" w:rsidRPr="00ED7328" w:rsidRDefault="00551A26" w:rsidP="00551A26">
      <w:pPr>
        <w:keepNext/>
        <w:rPr>
          <w:b/>
          <w:bCs/>
        </w:rPr>
      </w:pPr>
      <w:r w:rsidRPr="00ED7328">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551A26" w:rsidRPr="00ED7328" w:rsidRDefault="00551A26" w:rsidP="00551A26"/>
    <w:p w:rsidR="00551A26" w:rsidRDefault="00551A26" w:rsidP="00551A26">
      <w:pPr>
        <w:rPr>
          <w:rFonts w:ascii="Calibri" w:eastAsia="SimSun" w:hAnsi="Calibri"/>
          <w:sz w:val="20"/>
          <w:szCs w:val="20"/>
          <w:lang w:eastAsia="zh-CN"/>
        </w:rPr>
      </w:pPr>
      <w:r w:rsidRPr="00ED7328">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w:t>
      </w:r>
      <w:r>
        <w:rPr>
          <w:rFonts w:ascii="Arial" w:hAnsi="Arial" w:cs="Arial"/>
          <w:sz w:val="20"/>
          <w:szCs w:val="20"/>
        </w:rPr>
        <w:t>All students caught plagiarizing or cheating will be referred to the Office of Student Conduct.</w:t>
      </w:r>
      <w:r>
        <w:rPr>
          <w:rFonts w:ascii="Arial" w:eastAsia="SimSun" w:hAnsi="Arial" w:cs="Arial"/>
          <w:sz w:val="21"/>
          <w:szCs w:val="21"/>
          <w:lang w:eastAsia="zh-CN"/>
        </w:rPr>
        <w:t xml:space="preserve"> </w:t>
      </w:r>
      <w:r>
        <w:rPr>
          <w:rFonts w:ascii="Arial" w:eastAsia="SimSun" w:hAnsi="Arial" w:cs="Arial"/>
          <w:sz w:val="20"/>
          <w:szCs w:val="20"/>
          <w:lang w:eastAsia="zh-CN"/>
        </w:rPr>
        <w:t xml:space="preserve">Additional information is available at </w:t>
      </w:r>
      <w:hyperlink r:id="rId11" w:history="1">
        <w:r>
          <w:rPr>
            <w:rStyle w:val="Hyperlink"/>
            <w:rFonts w:ascii="Arial" w:eastAsia="SimSun" w:hAnsi="Arial" w:cs="Arial"/>
            <w:color w:val="0000FF"/>
            <w:sz w:val="20"/>
            <w:szCs w:val="20"/>
            <w:lang w:eastAsia="zh-CN"/>
          </w:rPr>
          <w:t>https://www.uta.edu/conduct/</w:t>
        </w:r>
      </w:hyperlink>
      <w:r>
        <w:rPr>
          <w:rFonts w:ascii="Arial" w:eastAsia="SimSun" w:hAnsi="Arial" w:cs="Arial"/>
          <w:sz w:val="20"/>
          <w:szCs w:val="20"/>
          <w:lang w:eastAsia="zh-CN"/>
        </w:rPr>
        <w:t xml:space="preserve">.   Students are encouraged to review these guides on plagiarism: </w:t>
      </w:r>
      <w:hyperlink r:id="rId12" w:tgtFrame="_blank" w:history="1">
        <w:r>
          <w:rPr>
            <w:rStyle w:val="Hyperlink"/>
            <w:rFonts w:ascii="Calibri" w:eastAsia="SimSun" w:hAnsi="Calibri"/>
            <w:color w:val="0000FF"/>
            <w:sz w:val="20"/>
            <w:szCs w:val="20"/>
            <w:shd w:val="clear" w:color="auto" w:fill="FFFFFF"/>
            <w:lang w:eastAsia="zh-CN"/>
          </w:rPr>
          <w:t>http://libguides.uta.edu/researchprocess/plagiarism</w:t>
        </w:r>
      </w:hyperlink>
    </w:p>
    <w:p w:rsidR="00551A26" w:rsidRDefault="00551A26" w:rsidP="00551A26">
      <w:pPr>
        <w:rPr>
          <w:rFonts w:ascii="Calibri" w:eastAsia="SimSun" w:hAnsi="Calibri"/>
          <w:sz w:val="20"/>
          <w:szCs w:val="20"/>
          <w:lang w:eastAsia="zh-CN"/>
        </w:rPr>
      </w:pPr>
      <w:r>
        <w:rPr>
          <w:rFonts w:ascii="Arial" w:eastAsia="SimSun" w:hAnsi="Arial" w:cs="Arial"/>
          <w:sz w:val="20"/>
          <w:szCs w:val="20"/>
          <w:lang w:eastAsia="zh-CN"/>
        </w:rPr>
        <w:t xml:space="preserve"> </w:t>
      </w:r>
      <w:hyperlink r:id="rId13" w:tgtFrame="_blank" w:history="1">
        <w:r>
          <w:rPr>
            <w:rStyle w:val="Hyperlink"/>
            <w:rFonts w:ascii="Calibri" w:eastAsia="SimSun" w:hAnsi="Calibri" w:cs="Calibri"/>
            <w:color w:val="0000FF"/>
            <w:sz w:val="20"/>
            <w:szCs w:val="20"/>
            <w:shd w:val="clear" w:color="auto" w:fill="FFFFFF"/>
            <w:lang w:eastAsia="zh-CN"/>
          </w:rPr>
          <w:t>http://libguides.uta.edu/copyright/plagiarism</w:t>
        </w:r>
      </w:hyperlink>
    </w:p>
    <w:p w:rsidR="00551A26" w:rsidRDefault="00551A26" w:rsidP="00551A26"/>
    <w:p w:rsidR="00551A26" w:rsidRDefault="00551A26" w:rsidP="00551A26">
      <w:pPr>
        <w:rPr>
          <w:rFonts w:ascii="Arial" w:hAnsi="Arial" w:cs="Arial"/>
          <w:b/>
          <w:bCs/>
          <w:sz w:val="20"/>
          <w:szCs w:val="20"/>
        </w:rPr>
      </w:pPr>
      <w:r>
        <w:rPr>
          <w:rFonts w:ascii="Arial" w:hAnsi="Arial" w:cs="Arial"/>
          <w:b/>
          <w:bCs/>
          <w:sz w:val="20"/>
          <w:szCs w:val="20"/>
        </w:rPr>
        <w:t xml:space="preserve">Disability Accommodations: </w:t>
      </w:r>
      <w:r>
        <w:rPr>
          <w:rFonts w:ascii="Arial" w:hAnsi="Arial" w:cs="Arial"/>
          <w:bCs/>
          <w:sz w:val="20"/>
          <w:szCs w:val="20"/>
        </w:rPr>
        <w:t xml:space="preserve">UT Arlington is on record as being committed to both the spirit and letter of all federal equal opportunity legislation, including </w:t>
      </w:r>
      <w:r>
        <w:rPr>
          <w:rFonts w:ascii="Arial" w:hAnsi="Arial" w:cs="Arial"/>
          <w:bCs/>
          <w:i/>
          <w:sz w:val="20"/>
          <w:szCs w:val="20"/>
        </w:rPr>
        <w:t xml:space="preserve">The Americans with Disabilities Act (ADA), The Americans with Disabilities Amendments Act (ADAAA), </w:t>
      </w:r>
      <w:r>
        <w:rPr>
          <w:rFonts w:ascii="Arial" w:hAnsi="Arial" w:cs="Arial"/>
          <w:bCs/>
          <w:sz w:val="20"/>
          <w:szCs w:val="20"/>
        </w:rPr>
        <w:t xml:space="preserve">and </w:t>
      </w:r>
      <w:r>
        <w:rPr>
          <w:rFonts w:ascii="Arial" w:hAnsi="Arial" w:cs="Arial"/>
          <w:bCs/>
          <w:i/>
          <w:sz w:val="20"/>
          <w:szCs w:val="20"/>
        </w:rPr>
        <w:t xml:space="preserve">Section 504 of the Rehabilitation Act. </w:t>
      </w:r>
      <w:r>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ascii="Arial" w:hAnsi="Arial" w:cs="Arial"/>
          <w:bCs/>
          <w:sz w:val="20"/>
          <w:szCs w:val="20"/>
          <w:u w:val="single"/>
        </w:rPr>
        <w:t xml:space="preserve"> </w:t>
      </w:r>
      <w:r>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b/>
          <w:bCs/>
          <w:sz w:val="20"/>
          <w:szCs w:val="20"/>
        </w:rPr>
        <w:t xml:space="preserve"> </w:t>
      </w:r>
    </w:p>
    <w:p w:rsidR="00551A26" w:rsidRDefault="00551A26" w:rsidP="00551A26">
      <w:pPr>
        <w:rPr>
          <w:rFonts w:ascii="Arial" w:hAnsi="Arial" w:cs="Arial"/>
          <w:b/>
          <w:bCs/>
          <w:sz w:val="20"/>
          <w:szCs w:val="20"/>
          <w:u w:val="single"/>
        </w:rPr>
      </w:pPr>
    </w:p>
    <w:p w:rsidR="00551A26" w:rsidRDefault="00551A26" w:rsidP="00551A26">
      <w:pPr>
        <w:rPr>
          <w:rFonts w:ascii="Arial" w:hAnsi="Arial" w:cs="Arial"/>
          <w:b/>
          <w:bCs/>
          <w:sz w:val="20"/>
          <w:szCs w:val="20"/>
        </w:rPr>
      </w:pPr>
      <w:r>
        <w:rPr>
          <w:rFonts w:ascii="Arial" w:hAnsi="Arial" w:cs="Arial"/>
          <w:b/>
          <w:bCs/>
          <w:sz w:val="20"/>
          <w:szCs w:val="20"/>
          <w:u w:val="single"/>
        </w:rPr>
        <w:t>The Office for Students with Disabilities, (OSD</w:t>
      </w:r>
      <w:proofErr w:type="gramStart"/>
      <w:r>
        <w:rPr>
          <w:rFonts w:ascii="Arial" w:hAnsi="Arial" w:cs="Arial"/>
          <w:b/>
          <w:bCs/>
          <w:sz w:val="20"/>
          <w:szCs w:val="20"/>
          <w:u w:val="single"/>
        </w:rPr>
        <w:t>)</w:t>
      </w:r>
      <w:r>
        <w:rPr>
          <w:rFonts w:ascii="Arial" w:hAnsi="Arial" w:cs="Arial"/>
          <w:b/>
          <w:bCs/>
          <w:sz w:val="20"/>
          <w:szCs w:val="20"/>
        </w:rPr>
        <w:t xml:space="preserve">  </w:t>
      </w:r>
      <w:proofErr w:type="gramEnd"/>
      <w:r w:rsidR="00C70E6D">
        <w:fldChar w:fldCharType="begin"/>
      </w:r>
      <w:r w:rsidR="00C70E6D">
        <w:instrText xml:space="preserve"> HYPERLINK "http://www.uta.edu/disability" </w:instrText>
      </w:r>
      <w:r w:rsidR="00C70E6D">
        <w:fldChar w:fldCharType="separate"/>
      </w:r>
      <w:r>
        <w:rPr>
          <w:rStyle w:val="Hyperlink"/>
          <w:rFonts w:ascii="Arial" w:hAnsi="Arial" w:cs="Arial"/>
          <w:b/>
          <w:bCs/>
          <w:sz w:val="20"/>
          <w:szCs w:val="20"/>
        </w:rPr>
        <w:t>www.uta.edu/disability</w:t>
      </w:r>
      <w:r w:rsidR="00C70E6D">
        <w:rPr>
          <w:rStyle w:val="Hyperlink"/>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Pr>
            <w:rStyle w:val="Hyperlink"/>
            <w:rFonts w:ascii="Arial" w:hAnsi="Arial" w:cs="Arial"/>
            <w:b/>
            <w:bCs/>
            <w:sz w:val="20"/>
            <w:szCs w:val="20"/>
          </w:rPr>
          <w:t>www.uta.edu/disability</w:t>
        </w:r>
      </w:hyperlink>
      <w:r>
        <w:rPr>
          <w:rFonts w:ascii="Arial" w:hAnsi="Arial" w:cs="Arial"/>
          <w:b/>
          <w:bCs/>
          <w:sz w:val="20"/>
          <w:szCs w:val="20"/>
          <w:u w:val="single"/>
        </w:rPr>
        <w:t>.</w:t>
      </w:r>
    </w:p>
    <w:p w:rsidR="00551A26" w:rsidRDefault="00551A26" w:rsidP="00551A26">
      <w:pPr>
        <w:rPr>
          <w:rFonts w:ascii="Arial" w:hAnsi="Arial" w:cs="Arial"/>
          <w:b/>
          <w:bCs/>
          <w:sz w:val="20"/>
          <w:szCs w:val="20"/>
        </w:rPr>
      </w:pPr>
    </w:p>
    <w:p w:rsidR="00551A26" w:rsidRDefault="00551A26" w:rsidP="00551A26">
      <w:pPr>
        <w:rPr>
          <w:rFonts w:ascii="Arial" w:hAnsi="Arial" w:cs="Arial"/>
          <w:bCs/>
          <w:sz w:val="20"/>
          <w:szCs w:val="20"/>
        </w:rPr>
      </w:pPr>
      <w:r>
        <w:rPr>
          <w:rFonts w:ascii="Arial" w:hAnsi="Arial" w:cs="Arial"/>
          <w:b/>
          <w:bCs/>
          <w:sz w:val="20"/>
          <w:szCs w:val="20"/>
          <w:u w:val="single"/>
        </w:rPr>
        <w:t>Counseling and Psychological Services, (CAPS)</w:t>
      </w:r>
      <w:r>
        <w:rPr>
          <w:rFonts w:ascii="Arial" w:hAnsi="Arial" w:cs="Arial"/>
          <w:b/>
          <w:bCs/>
          <w:sz w:val="20"/>
          <w:szCs w:val="20"/>
        </w:rPr>
        <w:t xml:space="preserve">   </w:t>
      </w:r>
      <w:hyperlink r:id="rId15" w:history="1">
        <w:r>
          <w:rPr>
            <w:rStyle w:val="Hyperlink"/>
            <w:rFonts w:ascii="Arial" w:hAnsi="Arial" w:cs="Arial"/>
            <w:b/>
            <w:bCs/>
            <w:sz w:val="20"/>
            <w:szCs w:val="20"/>
          </w:rPr>
          <w:t>www.uta.edu/caps/</w:t>
        </w:r>
      </w:hyperlink>
      <w:r>
        <w:rPr>
          <w:rFonts w:ascii="Arial" w:hAnsi="Arial" w:cs="Arial"/>
          <w:b/>
          <w:bCs/>
          <w:sz w:val="20"/>
          <w:szCs w:val="20"/>
        </w:rPr>
        <w:t xml:space="preserve"> or calling 817-272-3671 </w:t>
      </w:r>
      <w:r>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rsidR="00551A26" w:rsidRDefault="00551A26" w:rsidP="00551A26">
      <w:pPr>
        <w:rPr>
          <w:rFonts w:ascii="Arial" w:hAnsi="Arial" w:cs="Arial"/>
          <w:b/>
          <w:bCs/>
          <w:sz w:val="20"/>
          <w:szCs w:val="20"/>
        </w:rPr>
      </w:pPr>
    </w:p>
    <w:p w:rsidR="00551A26" w:rsidRDefault="00551A26" w:rsidP="00551A26">
      <w:pPr>
        <w:rPr>
          <w:rFonts w:ascii="Arial" w:hAnsi="Arial" w:cs="Arial"/>
          <w:b/>
          <w:bCs/>
          <w:sz w:val="20"/>
          <w:szCs w:val="20"/>
        </w:rPr>
      </w:pPr>
    </w:p>
    <w:p w:rsidR="00551A26" w:rsidRDefault="00551A26" w:rsidP="00551A26">
      <w:pPr>
        <w:rPr>
          <w:rFonts w:ascii="Arial" w:hAnsi="Arial" w:cs="Arial"/>
          <w:b/>
          <w:bCs/>
          <w:i/>
          <w:iCs/>
          <w:sz w:val="20"/>
          <w:szCs w:val="20"/>
        </w:rPr>
      </w:pPr>
      <w:r>
        <w:rPr>
          <w:rFonts w:ascii="Arial" w:hAnsi="Arial" w:cs="Arial"/>
          <w:b/>
          <w:bCs/>
          <w:sz w:val="20"/>
          <w:szCs w:val="20"/>
        </w:rPr>
        <w:t xml:space="preserve">Non-Discrimination Policy: </w:t>
      </w:r>
      <w:r>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Pr>
            <w:rStyle w:val="Hyperlink"/>
            <w:rFonts w:ascii="Arial" w:hAnsi="Arial" w:cs="Arial"/>
            <w:bCs/>
            <w:i/>
            <w:iCs/>
            <w:sz w:val="20"/>
            <w:szCs w:val="20"/>
          </w:rPr>
          <w:t>uta.edu/</w:t>
        </w:r>
        <w:proofErr w:type="spellStart"/>
        <w:r>
          <w:rPr>
            <w:rStyle w:val="Hyperlink"/>
            <w:rFonts w:ascii="Arial" w:hAnsi="Arial" w:cs="Arial"/>
            <w:bCs/>
            <w:i/>
            <w:iCs/>
            <w:sz w:val="20"/>
            <w:szCs w:val="20"/>
          </w:rPr>
          <w:t>eos</w:t>
        </w:r>
        <w:proofErr w:type="spellEnd"/>
      </w:hyperlink>
      <w:r>
        <w:rPr>
          <w:rFonts w:ascii="Arial" w:hAnsi="Arial" w:cs="Arial"/>
          <w:b/>
          <w:bCs/>
          <w:i/>
          <w:iCs/>
          <w:sz w:val="20"/>
          <w:szCs w:val="20"/>
        </w:rPr>
        <w:t>.</w:t>
      </w:r>
    </w:p>
    <w:p w:rsidR="00551A26" w:rsidRDefault="00551A26" w:rsidP="00551A26">
      <w:pPr>
        <w:rPr>
          <w:rFonts w:ascii="Arial" w:hAnsi="Arial" w:cs="Arial"/>
          <w:b/>
          <w:bCs/>
          <w:i/>
          <w:iCs/>
          <w:sz w:val="20"/>
          <w:szCs w:val="20"/>
        </w:rPr>
      </w:pPr>
    </w:p>
    <w:p w:rsidR="00551A26" w:rsidRDefault="00551A26" w:rsidP="00551A26">
      <w:pPr>
        <w:rPr>
          <w:rFonts w:ascii="Arial" w:hAnsi="Arial" w:cs="Arial"/>
          <w:bCs/>
          <w:iCs/>
          <w:sz w:val="20"/>
          <w:szCs w:val="20"/>
        </w:rPr>
      </w:pPr>
      <w:r>
        <w:rPr>
          <w:rFonts w:ascii="Arial" w:hAnsi="Arial" w:cs="Arial"/>
          <w:b/>
          <w:bCs/>
          <w:iCs/>
          <w:sz w:val="20"/>
          <w:szCs w:val="20"/>
        </w:rPr>
        <w:t xml:space="preserve">Diversity Statement: </w:t>
      </w:r>
      <w:r>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rsidR="00551A26" w:rsidRDefault="00551A26" w:rsidP="00551A26">
      <w:pPr>
        <w:rPr>
          <w:rFonts w:ascii="Arial" w:hAnsi="Arial" w:cs="Arial"/>
          <w:bCs/>
          <w:iCs/>
          <w:sz w:val="20"/>
          <w:szCs w:val="20"/>
        </w:rPr>
      </w:pPr>
    </w:p>
    <w:p w:rsidR="00551A26" w:rsidRDefault="00551A26" w:rsidP="00551A26">
      <w:pPr>
        <w:rPr>
          <w:rFonts w:ascii="Arial" w:hAnsi="Arial" w:cs="Arial"/>
          <w:bCs/>
          <w:iCs/>
          <w:sz w:val="20"/>
          <w:szCs w:val="20"/>
        </w:rPr>
      </w:pPr>
      <w:r>
        <w:rPr>
          <w:rFonts w:ascii="Arial" w:hAnsi="Arial" w:cs="Arial"/>
          <w:bCs/>
          <w:iCs/>
          <w:sz w:val="20"/>
          <w:szCs w:val="20"/>
        </w:rPr>
        <w:t>Anyone who believes her/his safety has been compromised is encouraged to contact the </w:t>
      </w:r>
      <w:hyperlink r:id="rId17" w:history="1">
        <w:r>
          <w:rPr>
            <w:rStyle w:val="Hyperlink"/>
            <w:rFonts w:ascii="Arial" w:hAnsi="Arial" w:cs="Arial"/>
            <w:bCs/>
            <w:iCs/>
            <w:sz w:val="20"/>
            <w:szCs w:val="20"/>
          </w:rPr>
          <w:t>Committee on Diversity and Inclusion</w:t>
        </w:r>
      </w:hyperlink>
      <w:r>
        <w:rPr>
          <w:rFonts w:ascii="Arial" w:hAnsi="Arial" w:cs="Arial"/>
          <w:bCs/>
          <w:iCs/>
          <w:sz w:val="20"/>
          <w:szCs w:val="20"/>
        </w:rPr>
        <w:t>.</w:t>
      </w:r>
    </w:p>
    <w:p w:rsidR="00551A26" w:rsidRDefault="00551A26" w:rsidP="00551A26">
      <w:pPr>
        <w:rPr>
          <w:rFonts w:ascii="Arial" w:hAnsi="Arial" w:cs="Arial"/>
          <w:b/>
          <w:bCs/>
          <w:iCs/>
          <w:sz w:val="20"/>
          <w:szCs w:val="20"/>
        </w:rPr>
      </w:pPr>
    </w:p>
    <w:p w:rsidR="00551A26" w:rsidRDefault="00551A26" w:rsidP="00551A26">
      <w:pPr>
        <w:rPr>
          <w:rFonts w:ascii="Arial" w:hAnsi="Arial" w:cs="Arial"/>
          <w:bCs/>
          <w:sz w:val="20"/>
          <w:szCs w:val="20"/>
        </w:rPr>
      </w:pPr>
      <w:r>
        <w:rPr>
          <w:rFonts w:ascii="Arial" w:hAnsi="Arial" w:cs="Arial"/>
          <w:b/>
          <w:bCs/>
          <w:iCs/>
          <w:sz w:val="20"/>
          <w:szCs w:val="20"/>
        </w:rPr>
        <w:t xml:space="preserve">Title IX Policy: </w:t>
      </w:r>
      <w:r>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Arial" w:hAnsi="Arial" w:cs="Arial"/>
          <w:bCs/>
          <w:iCs/>
          <w:sz w:val="20"/>
          <w:szCs w:val="20"/>
        </w:rPr>
        <w:t>SaVE</w:t>
      </w:r>
      <w:proofErr w:type="spellEnd"/>
      <w:r>
        <w:rPr>
          <w:rFonts w:ascii="Arial" w:hAnsi="Arial" w:cs="Arial"/>
          <w:bCs/>
          <w:iCs/>
          <w:sz w:val="20"/>
          <w:szCs w:val="20"/>
        </w:rPr>
        <w:t xml:space="preserve"> Act). Sexual misconduct is a form of sex discrimination and will not be tolerated. </w:t>
      </w:r>
      <w:r>
        <w:rPr>
          <w:rFonts w:ascii="Arial" w:hAnsi="Arial" w:cs="Arial"/>
          <w:bCs/>
          <w:i/>
          <w:iCs/>
          <w:sz w:val="20"/>
          <w:szCs w:val="20"/>
        </w:rPr>
        <w:t>For information regarding Title IX, visit</w:t>
      </w:r>
      <w:r>
        <w:rPr>
          <w:rFonts w:ascii="Arial" w:hAnsi="Arial" w:cs="Arial"/>
          <w:bCs/>
          <w:sz w:val="20"/>
          <w:szCs w:val="20"/>
        </w:rPr>
        <w:t xml:space="preserve"> </w:t>
      </w:r>
      <w:hyperlink r:id="rId18" w:history="1">
        <w:r>
          <w:rPr>
            <w:rStyle w:val="Hyperlink"/>
            <w:rFonts w:ascii="Arial" w:hAnsi="Arial" w:cs="Arial"/>
            <w:bCs/>
            <w:sz w:val="20"/>
            <w:szCs w:val="20"/>
          </w:rPr>
          <w:t>www.uta.edu/titleIX</w:t>
        </w:r>
      </w:hyperlink>
      <w:r>
        <w:rPr>
          <w:rFonts w:ascii="Arial" w:hAnsi="Arial" w:cs="Arial"/>
          <w:bCs/>
          <w:sz w:val="20"/>
          <w:szCs w:val="20"/>
        </w:rPr>
        <w:t xml:space="preserve"> or contact Ms. Jean Hood, Vice President and Title IX Coordinator at (817) 272-7091 or </w:t>
      </w:r>
      <w:hyperlink r:id="rId19" w:history="1">
        <w:r>
          <w:rPr>
            <w:rStyle w:val="Hyperlink"/>
            <w:rFonts w:ascii="Arial" w:hAnsi="Arial" w:cs="Arial"/>
            <w:bCs/>
            <w:sz w:val="20"/>
            <w:szCs w:val="20"/>
          </w:rPr>
          <w:t>jmhood@uta.edu</w:t>
        </w:r>
      </w:hyperlink>
      <w:r>
        <w:rPr>
          <w:rFonts w:ascii="Arial" w:hAnsi="Arial" w:cs="Arial"/>
          <w:bCs/>
          <w:sz w:val="20"/>
          <w:szCs w:val="20"/>
        </w:rPr>
        <w:t>.</w:t>
      </w:r>
    </w:p>
    <w:p w:rsidR="00551A26" w:rsidRDefault="00551A26" w:rsidP="00551A26">
      <w:pPr>
        <w:rPr>
          <w:rFonts w:ascii="Arial" w:hAnsi="Arial" w:cs="Arial"/>
          <w:bCs/>
          <w:sz w:val="20"/>
          <w:szCs w:val="20"/>
        </w:rPr>
      </w:pPr>
    </w:p>
    <w:p w:rsidR="00551A26" w:rsidRPr="00ED7328" w:rsidRDefault="00551A26" w:rsidP="00551A26"/>
    <w:p w:rsidR="00551A26" w:rsidRPr="007B7122" w:rsidRDefault="00551A26" w:rsidP="00551A26">
      <w:pPr>
        <w:pStyle w:val="Heading3"/>
        <w:spacing w:before="0"/>
        <w:rPr>
          <w:rFonts w:asciiTheme="minorHAnsi" w:hAnsiTheme="minorHAnsi"/>
          <w:color w:val="auto"/>
          <w:sz w:val="20"/>
          <w:szCs w:val="20"/>
        </w:rPr>
      </w:pPr>
      <w:r w:rsidRPr="00551A26">
        <w:rPr>
          <w:rFonts w:asciiTheme="minorHAnsi" w:hAnsiTheme="minorHAnsi"/>
          <w:color w:val="auto"/>
          <w:sz w:val="20"/>
          <w:szCs w:val="20"/>
          <w:highlight w:val="yellow"/>
        </w:rPr>
        <w:t xml:space="preserve">Drop Policy: </w:t>
      </w:r>
      <w:r w:rsidRPr="00551A26">
        <w:rPr>
          <w:rFonts w:asciiTheme="minorHAnsi" w:hAnsiTheme="minorHAnsi" w:cs="Arial"/>
          <w:b w:val="0"/>
          <w:color w:val="auto"/>
          <w:sz w:val="20"/>
          <w:szCs w:val="20"/>
          <w:highlight w:val="yellow"/>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course, they can do so by retaking the approved test and receiving a passing grade on it.  This option is not available for bridge students. If students wish to transfer to English 0300, they may do so (if a course is available) within the first week of class and maintain their standing at UTA.</w:t>
      </w:r>
    </w:p>
    <w:p w:rsidR="00551A26" w:rsidRPr="00ED7328" w:rsidRDefault="00551A26" w:rsidP="00551A26">
      <w:pPr>
        <w:pStyle w:val="BodyText"/>
        <w:rPr>
          <w:rFonts w:ascii="Times New Roman" w:hAnsi="Times New Roman"/>
          <w:sz w:val="24"/>
          <w:szCs w:val="24"/>
        </w:rPr>
      </w:pPr>
    </w:p>
    <w:p w:rsidR="00551A26" w:rsidRDefault="00551A26" w:rsidP="00551A26">
      <w:pPr>
        <w:rPr>
          <w:rFonts w:ascii="Arial" w:hAnsi="Arial" w:cs="Arial"/>
          <w:sz w:val="21"/>
          <w:szCs w:val="21"/>
        </w:rPr>
      </w:pPr>
      <w:r w:rsidRPr="00ED7328">
        <w:rPr>
          <w:b/>
          <w:bCs/>
        </w:rPr>
        <w:t>Student Support Services</w:t>
      </w:r>
      <w:r w:rsidRPr="00ED7328">
        <w:t>:</w:t>
      </w:r>
      <w:r w:rsidRPr="00ED7328">
        <w:rPr>
          <w:b/>
          <w:bCs/>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Pr>
            <w:rStyle w:val="Hyperlink"/>
            <w:rFonts w:ascii="Arial" w:hAnsi="Arial" w:cs="Arial"/>
            <w:sz w:val="21"/>
            <w:szCs w:val="21"/>
          </w:rPr>
          <w:t>tutoring</w:t>
        </w:r>
      </w:hyperlink>
      <w:r>
        <w:rPr>
          <w:rFonts w:ascii="Arial" w:hAnsi="Arial" w:cs="Arial"/>
          <w:sz w:val="21"/>
          <w:szCs w:val="21"/>
        </w:rPr>
        <w:t xml:space="preserve">, </w:t>
      </w:r>
      <w:hyperlink r:id="rId21"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22"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23"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5" w:history="1">
        <w:r>
          <w:rPr>
            <w:rStyle w:val="Hyperlink"/>
            <w:rFonts w:ascii="Arial" w:hAnsi="Arial" w:cs="Arial"/>
            <w:sz w:val="21"/>
            <w:szCs w:val="21"/>
          </w:rPr>
          <w:t>http://www.uta.edu/universitycollege/resources/index.php</w:t>
        </w:r>
      </w:hyperlink>
      <w:r>
        <w:rPr>
          <w:rFonts w:ascii="Arial" w:hAnsi="Arial" w:cs="Arial"/>
          <w:sz w:val="21"/>
          <w:szCs w:val="21"/>
        </w:rPr>
        <w:t>.</w:t>
      </w:r>
    </w:p>
    <w:p w:rsidR="00551A26" w:rsidRDefault="00551A26" w:rsidP="00551A26">
      <w:pPr>
        <w:rPr>
          <w:rFonts w:ascii="Arial" w:hAnsi="Arial" w:cs="Arial"/>
          <w:sz w:val="21"/>
          <w:szCs w:val="21"/>
        </w:rPr>
      </w:pPr>
    </w:p>
    <w:p w:rsidR="00551A26" w:rsidRPr="007B7122" w:rsidRDefault="00551A26" w:rsidP="00551A2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26" w:tgtFrame="_blank" w:history="1">
        <w:r w:rsidRPr="007B7122">
          <w:rPr>
            <w:rStyle w:val="Hyperlink"/>
            <w:rFonts w:asciiTheme="minorHAnsi" w:hAnsiTheme="minorHAnsi" w:cs="Arial"/>
            <w:sz w:val="20"/>
            <w:szCs w:val="20"/>
          </w:rPr>
          <w:t>http://www.uta.edu/library</w:t>
        </w:r>
      </w:hyperlink>
    </w:p>
    <w:p w:rsidR="00551A26" w:rsidRPr="007B7122" w:rsidRDefault="00551A26" w:rsidP="00551A2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27" w:tgtFrame="_blank" w:history="1">
        <w:r w:rsidRPr="007B7122">
          <w:rPr>
            <w:rStyle w:val="Hyperlink"/>
            <w:rFonts w:asciiTheme="minorHAnsi" w:hAnsiTheme="minorHAnsi" w:cs="Arial"/>
            <w:sz w:val="20"/>
            <w:szCs w:val="20"/>
          </w:rPr>
          <w:t>http://libguides.uta.edu</w:t>
        </w:r>
      </w:hyperlink>
    </w:p>
    <w:p w:rsidR="00551A26" w:rsidRPr="007B7122" w:rsidRDefault="00551A26" w:rsidP="00551A2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28"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551A26" w:rsidRPr="007B7122" w:rsidRDefault="00551A26" w:rsidP="00551A2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29"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551A26" w:rsidRPr="007B7122" w:rsidRDefault="00551A26" w:rsidP="00551A2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30" w:tgtFrame="_blank" w:history="1">
        <w:r w:rsidRPr="007B7122">
          <w:rPr>
            <w:rStyle w:val="Hyperlink"/>
            <w:rFonts w:asciiTheme="minorHAnsi" w:hAnsiTheme="minorHAnsi" w:cs="Arial"/>
            <w:sz w:val="20"/>
            <w:szCs w:val="20"/>
            <w:lang w:val="fr-FR"/>
          </w:rPr>
          <w:t>http://pulse.uta.edu/vwebv/enterCourseReserve.do</w:t>
        </w:r>
      </w:hyperlink>
    </w:p>
    <w:p w:rsidR="00551A26" w:rsidRPr="007B7122" w:rsidRDefault="00551A26" w:rsidP="00551A2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31" w:tgtFrame="_blank" w:history="1">
        <w:r w:rsidRPr="007B7122">
          <w:rPr>
            <w:rStyle w:val="Hyperlink"/>
            <w:rFonts w:asciiTheme="minorHAnsi" w:hAnsiTheme="minorHAnsi" w:cs="Arial"/>
            <w:sz w:val="20"/>
            <w:szCs w:val="20"/>
            <w:lang w:val="fr-FR"/>
          </w:rPr>
          <w:t>http://discover.uta.edu/</w:t>
        </w:r>
      </w:hyperlink>
    </w:p>
    <w:p w:rsidR="00551A26" w:rsidRPr="007B7122" w:rsidRDefault="00551A26" w:rsidP="00551A2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32"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551A26" w:rsidRPr="007B7122" w:rsidRDefault="00551A26" w:rsidP="00551A2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33" w:tgtFrame="_blank" w:history="1">
        <w:r w:rsidRPr="007B7122">
          <w:rPr>
            <w:rStyle w:val="Hyperlink"/>
            <w:rFonts w:asciiTheme="minorHAnsi" w:hAnsiTheme="minorHAnsi" w:cs="Arial"/>
            <w:sz w:val="20"/>
            <w:szCs w:val="20"/>
          </w:rPr>
          <w:t>http://www.uta.edu/library/help/tutorials.php</w:t>
        </w:r>
      </w:hyperlink>
    </w:p>
    <w:p w:rsidR="00551A26" w:rsidRPr="007B7122" w:rsidRDefault="00551A26" w:rsidP="00551A2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34" w:tgtFrame="_blank" w:history="1">
        <w:r w:rsidRPr="007B7122">
          <w:rPr>
            <w:rStyle w:val="Hyperlink"/>
            <w:rFonts w:asciiTheme="minorHAnsi" w:hAnsiTheme="minorHAnsi" w:cs="Arial"/>
            <w:sz w:val="20"/>
            <w:szCs w:val="20"/>
          </w:rPr>
          <w:t>http://libguides.uta.edu/offcampus</w:t>
        </w:r>
      </w:hyperlink>
    </w:p>
    <w:p w:rsidR="00551A26" w:rsidRPr="007B7122" w:rsidRDefault="00551A26" w:rsidP="00551A2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35" w:tgtFrame="_blank" w:history="1">
        <w:r w:rsidRPr="007B7122">
          <w:rPr>
            <w:rStyle w:val="Hyperlink"/>
            <w:rFonts w:asciiTheme="minorHAnsi" w:hAnsiTheme="minorHAnsi" w:cs="Arial"/>
            <w:sz w:val="20"/>
            <w:szCs w:val="20"/>
          </w:rPr>
          <w:t>http://ask.uta.edu</w:t>
        </w:r>
      </w:hyperlink>
    </w:p>
    <w:p w:rsidR="00551A26" w:rsidRPr="00ED7328" w:rsidRDefault="00551A26" w:rsidP="00551A26">
      <w:pPr>
        <w:rPr>
          <w:b/>
          <w:bCs/>
          <w:color w:val="0000FF"/>
        </w:rPr>
      </w:pPr>
    </w:p>
    <w:p w:rsidR="00551A26" w:rsidRDefault="00551A26" w:rsidP="00551A26">
      <w:pPr>
        <w:rPr>
          <w:b/>
          <w:bCs/>
          <w:color w:val="0000FF"/>
        </w:rPr>
      </w:pPr>
    </w:p>
    <w:p w:rsidR="00551A26" w:rsidRPr="00347FF6" w:rsidRDefault="00551A26" w:rsidP="00551A26">
      <w:pPr>
        <w:spacing w:before="100" w:beforeAutospacing="1" w:after="100" w:afterAutospacing="1"/>
        <w:rPr>
          <w:color w:val="0000FF"/>
          <w:sz w:val="21"/>
          <w:szCs w:val="21"/>
        </w:rPr>
      </w:pPr>
      <w:r w:rsidRPr="00347FF6">
        <w:rPr>
          <w:b/>
          <w:bCs/>
          <w:color w:val="0000FF"/>
          <w:sz w:val="21"/>
          <w:szCs w:val="21"/>
        </w:rPr>
        <w:t>The English Writing Center (411LIBR)</w:t>
      </w:r>
      <w:r w:rsidRPr="00347FF6">
        <w:rPr>
          <w:color w:val="0000FF"/>
          <w:sz w:val="21"/>
          <w:szCs w:val="21"/>
        </w:rPr>
        <w:t>:</w:t>
      </w:r>
      <w:r w:rsidRPr="00347FF6">
        <w:rPr>
          <w:color w:val="000000"/>
          <w:sz w:val="21"/>
          <w:szCs w:val="21"/>
        </w:rPr>
        <w:t xml:space="preserve"> </w:t>
      </w:r>
      <w:r w:rsidRPr="00347FF6">
        <w:rPr>
          <w:color w:val="0000FF"/>
          <w:sz w:val="21"/>
          <w:szCs w:val="21"/>
        </w:rPr>
        <w:t xml:space="preserve">The Writing Center Offers </w:t>
      </w:r>
      <w:r w:rsidRPr="00347FF6">
        <w:rPr>
          <w:b/>
          <w:color w:val="0000FF"/>
          <w:sz w:val="21"/>
          <w:szCs w:val="21"/>
        </w:rPr>
        <w:t>FREE</w:t>
      </w:r>
      <w:r w:rsidRPr="00347FF6">
        <w:rPr>
          <w:color w:val="0000FF"/>
          <w:sz w:val="21"/>
          <w:szCs w:val="21"/>
        </w:rPr>
        <w:t xml:space="preserve"> tutoring in 15-, 30-, 45-, or 60-minute face-to-face and online sessions to all UTA students on any phase of their UTA coursework. Their hours are 9 am to 8 pm Mon.-Thurs., 9 am to 3 pm Fri. and Noon to 6 pm Sat. and Sun. Register and make appointments online at </w:t>
      </w:r>
      <w:r>
        <w:t>http://uta.mywconline.com</w:t>
      </w:r>
      <w:r w:rsidRPr="00347FF6">
        <w:rPr>
          <w:color w:val="0000FF"/>
          <w:sz w:val="21"/>
          <w:szCs w:val="21"/>
        </w:rPr>
        <w:t xml:space="preserve">. Classroom Visits, workshops, and specialized services for graduate students are also available. Please see </w:t>
      </w:r>
      <w:hyperlink r:id="rId36" w:history="1">
        <w:r w:rsidRPr="00347FF6">
          <w:rPr>
            <w:rStyle w:val="Hyperlink"/>
            <w:sz w:val="21"/>
            <w:szCs w:val="21"/>
          </w:rPr>
          <w:t>www.uta.edu/owl</w:t>
        </w:r>
      </w:hyperlink>
      <w:r w:rsidRPr="00347FF6">
        <w:rPr>
          <w:color w:val="0000FF"/>
          <w:sz w:val="21"/>
          <w:szCs w:val="21"/>
        </w:rPr>
        <w:t xml:space="preserve"> for detailed information on all our programs and services.</w:t>
      </w:r>
    </w:p>
    <w:p w:rsidR="00551A26" w:rsidRDefault="00551A26" w:rsidP="00551A26">
      <w:pPr>
        <w:spacing w:before="100" w:beforeAutospacing="1" w:after="100" w:afterAutospacing="1"/>
        <w:rPr>
          <w:rStyle w:val="Hyperlink"/>
        </w:rPr>
      </w:pPr>
      <w:r w:rsidRPr="00347FF6">
        <w:rPr>
          <w:color w:val="0000FF"/>
          <w:sz w:val="21"/>
          <w:szCs w:val="21"/>
        </w:rPr>
        <w:t>The Library’s 2</w:t>
      </w:r>
      <w:r w:rsidRPr="00347FF6">
        <w:rPr>
          <w:color w:val="0000FF"/>
          <w:sz w:val="21"/>
          <w:szCs w:val="21"/>
          <w:vertAlign w:val="superscript"/>
        </w:rPr>
        <w:t>nd</w:t>
      </w:r>
      <w:r w:rsidRPr="00347FF6">
        <w:rPr>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347FF6">
          <w:rPr>
            <w:rStyle w:val="Hyperlink"/>
            <w:sz w:val="21"/>
            <w:szCs w:val="21"/>
          </w:rPr>
          <w:t>http://library.uta.edu/academic-plaza</w:t>
        </w:r>
      </w:hyperlink>
    </w:p>
    <w:p w:rsidR="00551A26" w:rsidRDefault="00551A26" w:rsidP="00551A26">
      <w:pPr>
        <w:tabs>
          <w:tab w:val="left" w:leader="dot" w:pos="3600"/>
        </w:tabs>
        <w:rPr>
          <w:rFonts w:ascii="Arial" w:hAnsi="Arial" w:cs="Arial"/>
          <w:color w:val="FF0000"/>
          <w:sz w:val="21"/>
          <w:szCs w:val="21"/>
        </w:rPr>
      </w:pPr>
      <w:r>
        <w:rPr>
          <w:rFonts w:ascii="Arial" w:hAnsi="Arial" w:cs="Arial"/>
          <w:b/>
          <w:color w:val="0000FF"/>
          <w:sz w:val="21"/>
          <w:szCs w:val="21"/>
        </w:rPr>
        <w:t>Librarian to Contact:</w:t>
      </w:r>
      <w:r>
        <w:rPr>
          <w:rFonts w:ascii="Arial" w:hAnsi="Arial" w:cs="Arial"/>
          <w:color w:val="0000FF"/>
          <w:sz w:val="21"/>
          <w:szCs w:val="21"/>
        </w:rPr>
        <w:t xml:space="preserve"> </w:t>
      </w:r>
      <w:hyperlink r:id="rId38" w:tgtFrame="_blank" w:history="1">
        <w:r>
          <w:rPr>
            <w:rStyle w:val="Hyperlink"/>
            <w:rFonts w:ascii="Arial" w:hAnsi="Arial" w:cs="Arial"/>
            <w:sz w:val="21"/>
            <w:szCs w:val="21"/>
          </w:rPr>
          <w:t>http://www.uta.edu/library/help/subject-librarians.php</w:t>
        </w:r>
      </w:hyperlink>
      <w:r>
        <w:rPr>
          <w:rFonts w:ascii="Arial" w:hAnsi="Arial" w:cs="Arial"/>
          <w:color w:val="000000"/>
          <w:sz w:val="21"/>
          <w:szCs w:val="21"/>
        </w:rPr>
        <w:t xml:space="preserve"> </w:t>
      </w:r>
      <w:r>
        <w:rPr>
          <w:rFonts w:ascii="Arial" w:hAnsi="Arial" w:cs="Arial"/>
          <w:color w:val="0000FF"/>
          <w:sz w:val="21"/>
          <w:szCs w:val="21"/>
        </w:rPr>
        <w:t xml:space="preserve">] </w:t>
      </w:r>
    </w:p>
    <w:p w:rsidR="00551A26" w:rsidRPr="00347FF6" w:rsidRDefault="00551A26" w:rsidP="00551A26">
      <w:pPr>
        <w:rPr>
          <w:bCs/>
          <w:color w:val="0000FF"/>
          <w:sz w:val="21"/>
          <w:szCs w:val="21"/>
        </w:rPr>
      </w:pPr>
    </w:p>
    <w:p w:rsidR="00551A26" w:rsidRDefault="00551A26" w:rsidP="00551A26">
      <w:pPr>
        <w:rPr>
          <w:bCs/>
          <w:color w:val="0000FF"/>
          <w:sz w:val="21"/>
          <w:szCs w:val="21"/>
        </w:rPr>
      </w:pPr>
      <w:r w:rsidRPr="00347FF6">
        <w:rPr>
          <w:b/>
          <w:bCs/>
          <w:color w:val="0000FF"/>
          <w:sz w:val="21"/>
          <w:szCs w:val="21"/>
        </w:rPr>
        <w:t>The IDEAS Center (</w:t>
      </w:r>
      <w:r w:rsidRPr="00347FF6">
        <w:rPr>
          <w:bCs/>
          <w:color w:val="0000FF"/>
          <w:sz w:val="21"/>
          <w:szCs w:val="21"/>
        </w:rPr>
        <w:t>2</w:t>
      </w:r>
      <w:r w:rsidRPr="00347FF6">
        <w:rPr>
          <w:bCs/>
          <w:color w:val="0000FF"/>
          <w:sz w:val="21"/>
          <w:szCs w:val="21"/>
          <w:vertAlign w:val="superscript"/>
        </w:rPr>
        <w:t>nd</w:t>
      </w:r>
      <w:r w:rsidRPr="00347FF6">
        <w:rPr>
          <w:bCs/>
          <w:color w:val="0000FF"/>
          <w:sz w:val="21"/>
          <w:szCs w:val="21"/>
        </w:rPr>
        <w:t xml:space="preserve"> Floor of Central Library) offers </w:t>
      </w:r>
      <w:r w:rsidRPr="00347FF6">
        <w:rPr>
          <w:b/>
          <w:bCs/>
          <w:color w:val="0000FF"/>
          <w:sz w:val="21"/>
          <w:szCs w:val="21"/>
        </w:rPr>
        <w:t>free</w:t>
      </w:r>
      <w:r w:rsidRPr="00347FF6">
        <w:rPr>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39" w:history="1">
        <w:r w:rsidRPr="00347FF6">
          <w:rPr>
            <w:rStyle w:val="Hyperlink"/>
            <w:bCs/>
            <w:sz w:val="21"/>
            <w:szCs w:val="21"/>
          </w:rPr>
          <w:t>IDEAS@uta.edu</w:t>
        </w:r>
      </w:hyperlink>
      <w:r w:rsidRPr="00347FF6">
        <w:rPr>
          <w:bCs/>
          <w:color w:val="0000FF"/>
          <w:sz w:val="21"/>
          <w:szCs w:val="21"/>
        </w:rPr>
        <w:t xml:space="preserve"> or call (817) 272-6593.</w:t>
      </w:r>
    </w:p>
    <w:p w:rsidR="00551A26" w:rsidRDefault="00551A26" w:rsidP="00551A26">
      <w:pPr>
        <w:rPr>
          <w:bCs/>
          <w:color w:val="0000FF"/>
          <w:sz w:val="21"/>
          <w:szCs w:val="21"/>
        </w:rPr>
      </w:pPr>
    </w:p>
    <w:p w:rsidR="00551A26" w:rsidRDefault="00551A26" w:rsidP="00551A26">
      <w:pPr>
        <w:autoSpaceDE w:val="0"/>
        <w:autoSpaceDN w:val="0"/>
        <w:adjustRightInd w:val="0"/>
        <w:rPr>
          <w:rFonts w:ascii="Arial" w:hAnsi="Arial" w:cs="Arial"/>
          <w:bCs/>
          <w:sz w:val="20"/>
          <w:szCs w:val="20"/>
        </w:rPr>
      </w:pPr>
      <w:r>
        <w:rPr>
          <w:rFonts w:ascii="Arial" w:hAnsi="Arial" w:cs="Arial"/>
          <w:b/>
          <w:sz w:val="20"/>
          <w:szCs w:val="20"/>
        </w:rPr>
        <w:t xml:space="preserve">Student Feedback Survey: </w:t>
      </w:r>
      <w:r>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0"/>
          <w:szCs w:val="20"/>
        </w:rPr>
        <w:t>MavMail</w:t>
      </w:r>
      <w:proofErr w:type="spellEnd"/>
      <w:r>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40" w:history="1">
        <w:r>
          <w:rPr>
            <w:rStyle w:val="Hyperlink"/>
            <w:rFonts w:ascii="Arial" w:hAnsi="Arial" w:cs="Arial"/>
            <w:bCs/>
            <w:sz w:val="20"/>
            <w:szCs w:val="20"/>
          </w:rPr>
          <w:t>http://www.uta.edu/sfs</w:t>
        </w:r>
      </w:hyperlink>
      <w:r>
        <w:rPr>
          <w:rFonts w:ascii="Arial" w:hAnsi="Arial" w:cs="Arial"/>
          <w:bCs/>
          <w:sz w:val="20"/>
          <w:szCs w:val="20"/>
        </w:rPr>
        <w:t>.</w:t>
      </w:r>
    </w:p>
    <w:p w:rsidR="00551A26" w:rsidRDefault="00551A26" w:rsidP="00551A26">
      <w:pPr>
        <w:autoSpaceDE w:val="0"/>
        <w:autoSpaceDN w:val="0"/>
        <w:adjustRightInd w:val="0"/>
        <w:rPr>
          <w:rFonts w:ascii="Arial" w:hAnsi="Arial" w:cs="Arial"/>
          <w:bCs/>
          <w:sz w:val="20"/>
          <w:szCs w:val="20"/>
        </w:rPr>
      </w:pPr>
    </w:p>
    <w:p w:rsidR="00551A26" w:rsidRPr="00347FF6" w:rsidRDefault="00551A26" w:rsidP="00551A26">
      <w:pPr>
        <w:rPr>
          <w:bCs/>
          <w:color w:val="0000FF"/>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51A26" w:rsidRPr="00ED7328" w:rsidRDefault="00551A26" w:rsidP="00551A26"/>
    <w:p w:rsidR="00551A26" w:rsidRPr="00ED7328" w:rsidRDefault="00551A26" w:rsidP="00551A26"/>
    <w:p w:rsidR="00551A26" w:rsidRPr="00ED7328" w:rsidRDefault="00551A26" w:rsidP="00551A26">
      <w:r w:rsidRPr="00ED7328">
        <w:rPr>
          <w:b/>
          <w:bCs/>
        </w:rPr>
        <w:t>Emergency Exit Procedures:</w:t>
      </w:r>
      <w:r w:rsidRPr="00ED7328">
        <w:t xml:space="preserve"> Should we experience an emergency event that requires us to vacate the building, students should exit the room and move towar</w:t>
      </w:r>
      <w:r>
        <w:t>d the nearest exit.</w:t>
      </w:r>
      <w:r w:rsidRPr="00ED7328">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51A26" w:rsidRPr="00ED7328" w:rsidRDefault="00551A26" w:rsidP="00551A26">
      <w:pPr>
        <w:autoSpaceDE w:val="0"/>
        <w:autoSpaceDN w:val="0"/>
        <w:adjustRightInd w:val="0"/>
      </w:pPr>
    </w:p>
    <w:p w:rsidR="00551A26" w:rsidRDefault="00551A26" w:rsidP="00551A26">
      <w:pPr>
        <w:rPr>
          <w:color w:val="FF0000"/>
        </w:rPr>
      </w:pPr>
      <w:r w:rsidRPr="00ED7328">
        <w:rPr>
          <w:color w:val="FF0000"/>
        </w:rPr>
        <w:t>Evacuation plans may be found at</w:t>
      </w:r>
      <w:r>
        <w:rPr>
          <w:color w:val="FF0000"/>
        </w:rPr>
        <w:t>:</w:t>
      </w:r>
    </w:p>
    <w:p w:rsidR="00551A26" w:rsidRDefault="00C70E6D" w:rsidP="00551A26">
      <w:pPr>
        <w:rPr>
          <w:color w:val="FF0000"/>
        </w:rPr>
      </w:pPr>
      <w:hyperlink r:id="rId41" w:history="1">
        <w:r w:rsidR="00551A26" w:rsidRPr="00ED7328">
          <w:rPr>
            <w:rStyle w:val="Hyperlink"/>
          </w:rPr>
          <w:t>http://www.uta.edu/campus-ops/ehs/fire/Evac_Maps_Buildings.php</w:t>
        </w:r>
      </w:hyperlink>
      <w:r w:rsidR="00551A26" w:rsidRPr="00ED7328">
        <w:rPr>
          <w:color w:val="FF0000"/>
        </w:rPr>
        <w:t xml:space="preserve">. </w:t>
      </w:r>
    </w:p>
    <w:p w:rsidR="00551A26" w:rsidRPr="00ED7328" w:rsidRDefault="00C70E6D" w:rsidP="00551A26">
      <w:pPr>
        <w:rPr>
          <w:color w:val="FF0000"/>
        </w:rPr>
      </w:pPr>
      <w:hyperlink r:id="rId42" w:history="1">
        <w:r w:rsidR="00551A26" w:rsidRPr="00ED7328">
          <w:rPr>
            <w:rStyle w:val="Hyperlink"/>
          </w:rPr>
          <w:t>http://www.uta.edu/police/Evacuation Procedures.pdf</w:t>
        </w:r>
      </w:hyperlink>
      <w:r w:rsidR="00551A26" w:rsidRPr="00ED7328">
        <w:t>)</w:t>
      </w:r>
    </w:p>
    <w:p w:rsidR="00551A26" w:rsidRPr="00ED7328" w:rsidRDefault="00551A26" w:rsidP="00551A26">
      <w:pPr>
        <w:rPr>
          <w:color w:val="FF0000"/>
        </w:rPr>
      </w:pPr>
    </w:p>
    <w:p w:rsidR="00551A26" w:rsidRDefault="00551A26" w:rsidP="00551A26">
      <w:pPr>
        <w:rPr>
          <w:color w:val="FF0000"/>
        </w:rPr>
      </w:pPr>
      <w:r>
        <w:rPr>
          <w:color w:val="FF0000"/>
        </w:rPr>
        <w:t xml:space="preserve">Please </w:t>
      </w:r>
      <w:r w:rsidRPr="00ED7328">
        <w:rPr>
          <w:color w:val="FF0000"/>
        </w:rPr>
        <w:t xml:space="preserve">subscribe to the </w:t>
      </w:r>
      <w:proofErr w:type="spellStart"/>
      <w:r w:rsidRPr="00ED7328">
        <w:rPr>
          <w:color w:val="FF0000"/>
        </w:rPr>
        <w:t>MavAlert</w:t>
      </w:r>
      <w:proofErr w:type="spellEnd"/>
      <w:r w:rsidRPr="00ED7328">
        <w:rPr>
          <w:color w:val="FF0000"/>
        </w:rPr>
        <w:t xml:space="preserve"> system that will send information i</w:t>
      </w:r>
      <w:r>
        <w:rPr>
          <w:color w:val="FF0000"/>
        </w:rPr>
        <w:t xml:space="preserve">n case of an emergency to </w:t>
      </w:r>
      <w:r w:rsidRPr="00ED7328">
        <w:rPr>
          <w:color w:val="FF0000"/>
        </w:rPr>
        <w:t xml:space="preserve">cell phones or email accounts. </w:t>
      </w:r>
    </w:p>
    <w:p w:rsidR="00551A26" w:rsidRPr="00ED7328" w:rsidRDefault="00551A26" w:rsidP="00551A26">
      <w:pPr>
        <w:rPr>
          <w:color w:val="FF0000"/>
        </w:rPr>
      </w:pPr>
      <w:r w:rsidRPr="00ED7328">
        <w:rPr>
          <w:color w:val="FF0000"/>
        </w:rPr>
        <w:t xml:space="preserve">Anyone can subscribe at </w:t>
      </w:r>
      <w:hyperlink r:id="rId43" w:history="1">
        <w:r w:rsidRPr="00ED7328">
          <w:rPr>
            <w:rStyle w:val="Hyperlink"/>
          </w:rPr>
          <w:t>https://mavalert.uta.edu/</w:t>
        </w:r>
      </w:hyperlink>
      <w:r w:rsidRPr="00ED7328">
        <w:rPr>
          <w:color w:val="FF0000"/>
        </w:rPr>
        <w:t xml:space="preserve"> or </w:t>
      </w:r>
      <w:hyperlink r:id="rId44" w:history="1">
        <w:r w:rsidRPr="00ED7328">
          <w:rPr>
            <w:rStyle w:val="Hyperlink"/>
          </w:rPr>
          <w:t>https://mavalert.uta.edu/register.php</w:t>
        </w:r>
      </w:hyperlink>
    </w:p>
    <w:p w:rsidR="00551A26" w:rsidRPr="00ED7328" w:rsidRDefault="00551A26" w:rsidP="00551A26">
      <w:pPr>
        <w:rPr>
          <w:color w:val="FF0000"/>
        </w:rPr>
      </w:pPr>
    </w:p>
    <w:p w:rsidR="00551A26" w:rsidRPr="00ED7328" w:rsidRDefault="00551A26" w:rsidP="00551A26">
      <w:r w:rsidRPr="00ED7328">
        <w:rPr>
          <w:b/>
        </w:rPr>
        <w:t>Campus Carry:</w:t>
      </w:r>
      <w:r w:rsidRPr="00ED7328">
        <w:t xml:space="preserve">  Effective August 1, 2016, the Campus Carry </w:t>
      </w:r>
      <w:proofErr w:type="gramStart"/>
      <w:r w:rsidRPr="00ED7328">
        <w:t>law  (</w:t>
      </w:r>
      <w:proofErr w:type="gramEnd"/>
      <w:r w:rsidRPr="00ED7328">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5" w:history="1">
        <w:r w:rsidRPr="00ED7328">
          <w:rPr>
            <w:rStyle w:val="Hyperlink"/>
          </w:rPr>
          <w:t>http://www.uta.edu/news/info/campus-carry/</w:t>
        </w:r>
      </w:hyperlink>
    </w:p>
    <w:p w:rsidR="00551A26" w:rsidRPr="00ED7328" w:rsidRDefault="00551A26" w:rsidP="00551A26">
      <w:pPr>
        <w:autoSpaceDE w:val="0"/>
        <w:autoSpaceDN w:val="0"/>
        <w:adjustRightInd w:val="0"/>
      </w:pPr>
    </w:p>
    <w:p w:rsidR="00551A26" w:rsidRPr="00ED7328" w:rsidRDefault="00551A26" w:rsidP="00551A26">
      <w:pPr>
        <w:autoSpaceDE w:val="0"/>
        <w:autoSpaceDN w:val="0"/>
        <w:adjustRightInd w:val="0"/>
      </w:pPr>
    </w:p>
    <w:p w:rsidR="00551A26" w:rsidRDefault="00551A26" w:rsidP="00551A26">
      <w:pPr>
        <w:rPr>
          <w:b/>
          <w:color w:val="FF0000"/>
          <w:highlight w:val="yellow"/>
        </w:rPr>
      </w:pPr>
      <w:proofErr w:type="gramStart"/>
      <w:r w:rsidRPr="00B626DC">
        <w:rPr>
          <w:b/>
          <w:highlight w:val="yellow"/>
        </w:rPr>
        <w:t>Electronic Communication Policy.</w:t>
      </w:r>
      <w:proofErr w:type="gramEnd"/>
      <w:r w:rsidRPr="00B626DC">
        <w:rPr>
          <w:b/>
          <w:color w:val="FF0000"/>
          <w:highlight w:val="yellow"/>
        </w:rPr>
        <w:t xml:space="preserve"> </w:t>
      </w:r>
    </w:p>
    <w:p w:rsidR="00551A26" w:rsidRPr="00B626DC" w:rsidRDefault="00551A26" w:rsidP="00551A26">
      <w:pPr>
        <w:rPr>
          <w:b/>
          <w:color w:val="0033CC"/>
          <w:highlight w:val="yellow"/>
        </w:rPr>
      </w:pPr>
      <w:r w:rsidRPr="00B626DC">
        <w:rPr>
          <w:b/>
          <w:color w:val="0033CC"/>
          <w:highlight w:val="yellow"/>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551A26" w:rsidRPr="00B626DC" w:rsidRDefault="00551A26" w:rsidP="00551A26">
      <w:pPr>
        <w:rPr>
          <w:b/>
          <w:color w:val="FF0000"/>
          <w:highlight w:val="yellow"/>
        </w:rPr>
      </w:pPr>
      <w:r w:rsidRPr="00B626DC">
        <w:rPr>
          <w:b/>
          <w:color w:val="FF0000"/>
          <w:highlight w:val="yellow"/>
        </w:rPr>
        <w:t>When sending an email you must include the following:</w:t>
      </w:r>
    </w:p>
    <w:p w:rsidR="00551A26" w:rsidRPr="00B626DC" w:rsidRDefault="00551A26" w:rsidP="00551A26">
      <w:pPr>
        <w:rPr>
          <w:b/>
          <w:color w:val="FF0000"/>
          <w:highlight w:val="yellow"/>
        </w:rPr>
      </w:pPr>
      <w:r w:rsidRPr="00B626DC">
        <w:rPr>
          <w:b/>
          <w:color w:val="FF0000"/>
          <w:highlight w:val="yellow"/>
        </w:rPr>
        <w:t>Your first and last name</w:t>
      </w:r>
    </w:p>
    <w:p w:rsidR="00551A26" w:rsidRPr="00B626DC" w:rsidRDefault="00551A26" w:rsidP="00551A26">
      <w:pPr>
        <w:rPr>
          <w:b/>
          <w:color w:val="FF0000"/>
          <w:highlight w:val="yellow"/>
        </w:rPr>
      </w:pPr>
      <w:r w:rsidRPr="00B626DC">
        <w:rPr>
          <w:b/>
          <w:color w:val="FF0000"/>
          <w:highlight w:val="yellow"/>
        </w:rPr>
        <w:t>The course and section number</w:t>
      </w:r>
    </w:p>
    <w:p w:rsidR="00551A26" w:rsidRPr="00B626DC" w:rsidRDefault="00551A26" w:rsidP="00551A26">
      <w:pPr>
        <w:rPr>
          <w:b/>
          <w:color w:val="FF0000"/>
        </w:rPr>
      </w:pPr>
      <w:r w:rsidRPr="00B626DC">
        <w:rPr>
          <w:b/>
          <w:color w:val="FF0000"/>
          <w:highlight w:val="yellow"/>
        </w:rPr>
        <w:t>The day the class meets (ex: M/W/F)</w:t>
      </w:r>
    </w:p>
    <w:p w:rsidR="00551A26" w:rsidRPr="00ED7328" w:rsidRDefault="00551A26" w:rsidP="00551A26"/>
    <w:p w:rsidR="00551A26" w:rsidRPr="00ED7328" w:rsidRDefault="00551A26" w:rsidP="00551A26">
      <w:pPr>
        <w:rPr>
          <w:b/>
        </w:rPr>
      </w:pPr>
      <w:r w:rsidRPr="00ED7328">
        <w:t>The University of Texas at Arlington has adopted the University “</w:t>
      </w:r>
      <w:proofErr w:type="spellStart"/>
      <w:r w:rsidRPr="00ED7328">
        <w:t>MavMail</w:t>
      </w:r>
      <w:proofErr w:type="spellEnd"/>
      <w:r w:rsidRPr="00ED7328">
        <w:t xml:space="preserve">” address as the sole official means of communication with students. </w:t>
      </w:r>
      <w:proofErr w:type="spellStart"/>
      <w:r w:rsidRPr="00ED7328">
        <w:t>MavMail</w:t>
      </w:r>
      <w:proofErr w:type="spellEnd"/>
      <w:r w:rsidRPr="00ED7328">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D7328">
        <w:t>MavMail</w:t>
      </w:r>
      <w:proofErr w:type="spellEnd"/>
      <w:r w:rsidRPr="00ED7328">
        <w:t xml:space="preserve"> system. All students are assigned a </w:t>
      </w:r>
      <w:proofErr w:type="spellStart"/>
      <w:r w:rsidRPr="00ED7328">
        <w:t>MavMail</w:t>
      </w:r>
      <w:proofErr w:type="spellEnd"/>
      <w:r w:rsidRPr="00ED7328">
        <w:t xml:space="preserve"> account. </w:t>
      </w:r>
      <w:r w:rsidRPr="00ED7328">
        <w:rPr>
          <w:b/>
          <w:i/>
        </w:rPr>
        <w:t xml:space="preserve">Students are responsible for checking their </w:t>
      </w:r>
      <w:proofErr w:type="spellStart"/>
      <w:r w:rsidRPr="00ED7328">
        <w:rPr>
          <w:b/>
          <w:i/>
        </w:rPr>
        <w:t>MavMail</w:t>
      </w:r>
      <w:proofErr w:type="spellEnd"/>
      <w:r w:rsidRPr="00ED7328">
        <w:rPr>
          <w:b/>
          <w:i/>
        </w:rPr>
        <w:t xml:space="preserve"> regularly.</w:t>
      </w:r>
      <w:r w:rsidRPr="00ED7328">
        <w:t xml:space="preserve"> Information about activating and using </w:t>
      </w:r>
      <w:proofErr w:type="spellStart"/>
      <w:r w:rsidRPr="00ED7328">
        <w:t>MavMail</w:t>
      </w:r>
      <w:proofErr w:type="spellEnd"/>
      <w:r w:rsidRPr="00ED7328">
        <w:t xml:space="preserve"> is available at </w:t>
      </w:r>
      <w:hyperlink r:id="rId46" w:history="1">
        <w:r w:rsidRPr="00ED7328">
          <w:rPr>
            <w:rStyle w:val="Hyperlink"/>
          </w:rPr>
          <w:t>http://www.uta.edu/oit/email/</w:t>
        </w:r>
      </w:hyperlink>
      <w:r w:rsidRPr="00ED7328">
        <w:t>. There is no additional charge to students for using this account, and it remains active even after they graduate from UT Arlington.</w:t>
      </w:r>
    </w:p>
    <w:p w:rsidR="00551A26" w:rsidRPr="00ED7328" w:rsidRDefault="00551A26" w:rsidP="00551A26"/>
    <w:p w:rsidR="00551A26" w:rsidRPr="00ED7328" w:rsidRDefault="00551A26" w:rsidP="00551A26">
      <w:r w:rsidRPr="00ED7328">
        <w:rPr>
          <w:b/>
          <w:bCs/>
        </w:rPr>
        <w:t>Conferences and Questions:</w:t>
      </w:r>
      <w:r w:rsidRPr="00ED7328">
        <w:t xml:space="preserve"> I have </w:t>
      </w:r>
      <w:r w:rsidRPr="00ED7328">
        <w:rPr>
          <w:color w:val="3366FF"/>
        </w:rPr>
        <w:t xml:space="preserve">THREE </w:t>
      </w:r>
      <w:r w:rsidRPr="00ED7328">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7328">
        <w:rPr>
          <w:color w:val="FF000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ED7328">
        <w:t xml:space="preserve"> </w:t>
      </w:r>
    </w:p>
    <w:p w:rsidR="00551A26" w:rsidRPr="00ED7328" w:rsidRDefault="00551A26" w:rsidP="00551A26"/>
    <w:p w:rsidR="00551A26" w:rsidRPr="00ED7328" w:rsidRDefault="00551A26" w:rsidP="00551A26">
      <w:pPr>
        <w:pStyle w:val="BodyText"/>
        <w:jc w:val="left"/>
        <w:rPr>
          <w:rFonts w:ascii="Times New Roman" w:hAnsi="Times New Roman"/>
          <w:b/>
          <w:sz w:val="24"/>
          <w:szCs w:val="24"/>
        </w:rPr>
      </w:pPr>
      <w:r w:rsidRPr="00ED7328">
        <w:rPr>
          <w:rFonts w:ascii="Times New Roman" w:hAnsi="Times New Roman"/>
          <w:b/>
          <w:sz w:val="24"/>
          <w:szCs w:val="24"/>
        </w:rPr>
        <w:t xml:space="preserve">Syllabus and Schedule Changes. </w:t>
      </w:r>
      <w:r w:rsidRPr="00ED7328">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551A26" w:rsidRPr="00ED7328" w:rsidRDefault="00551A26" w:rsidP="00551A26">
      <w:pPr>
        <w:pStyle w:val="BodyText"/>
        <w:rPr>
          <w:rFonts w:ascii="Times New Roman" w:hAnsi="Times New Roman"/>
          <w:b/>
          <w:bCs/>
          <w:sz w:val="24"/>
          <w:szCs w:val="24"/>
        </w:rPr>
      </w:pPr>
    </w:p>
    <w:p w:rsidR="00551A26" w:rsidRPr="00ED7328" w:rsidRDefault="00551A26" w:rsidP="00551A26">
      <w:pPr>
        <w:pStyle w:val="BodyText"/>
        <w:rPr>
          <w:rFonts w:ascii="Times New Roman" w:hAnsi="Times New Roman"/>
          <w:b/>
          <w:bCs/>
          <w:sz w:val="24"/>
          <w:szCs w:val="24"/>
        </w:rPr>
      </w:pPr>
      <w:r w:rsidRPr="00ED7328">
        <w:rPr>
          <w:rFonts w:ascii="Times New Roman" w:hAnsi="Times New Roman"/>
          <w:b/>
          <w:bCs/>
          <w:sz w:val="24"/>
          <w:szCs w:val="24"/>
        </w:rPr>
        <w:t xml:space="preserve">Course Schedule. </w:t>
      </w:r>
      <w:r w:rsidRPr="00ED7328">
        <w:rPr>
          <w:rFonts w:ascii="Times New Roman" w:hAnsi="Times New Roman"/>
          <w:sz w:val="24"/>
          <w:szCs w:val="24"/>
        </w:rPr>
        <w:t>Assignments are due on the day they are listed.</w:t>
      </w:r>
    </w:p>
    <w:p w:rsidR="00551A26" w:rsidRPr="00ED7328" w:rsidRDefault="00551A26" w:rsidP="00551A26">
      <w:pPr>
        <w:pStyle w:val="NormalWeb"/>
        <w:spacing w:before="0" w:beforeAutospacing="0" w:after="0" w:afterAutospacing="0"/>
        <w:rPr>
          <w:b/>
        </w:rPr>
      </w:pPr>
    </w:p>
    <w:p w:rsidR="00551A26" w:rsidRPr="00A52378" w:rsidRDefault="00551A26" w:rsidP="00551A26">
      <w:pPr>
        <w:ind w:left="720"/>
        <w:rPr>
          <w:color w:val="FF0000"/>
        </w:rPr>
      </w:pPr>
    </w:p>
    <w:p w:rsidR="00551A26" w:rsidRPr="00A52378" w:rsidRDefault="00551A26" w:rsidP="00551A26">
      <w:pPr>
        <w:rPr>
          <w:color w:val="FF0000"/>
        </w:rPr>
      </w:pPr>
    </w:p>
    <w:p w:rsidR="00551A26" w:rsidRPr="00A52378" w:rsidRDefault="00551A26" w:rsidP="00551A26">
      <w:pPr>
        <w:pBdr>
          <w:top w:val="single" w:sz="4" w:space="1" w:color="auto"/>
          <w:left w:val="single" w:sz="4" w:space="4" w:color="auto"/>
          <w:bottom w:val="single" w:sz="4" w:space="1" w:color="auto"/>
          <w:right w:val="single" w:sz="4" w:space="4" w:color="auto"/>
        </w:pBdr>
        <w:rPr>
          <w:bCs/>
          <w:color w:val="0000FF"/>
        </w:rPr>
      </w:pPr>
      <w:r w:rsidRPr="00A52378">
        <w:rPr>
          <w:b/>
          <w:color w:val="0000FF"/>
        </w:rPr>
        <w:lastRenderedPageBreak/>
        <w:t>Emergency Phone Numbers</w:t>
      </w:r>
      <w:r w:rsidRPr="00A52378">
        <w:rPr>
          <w:bCs/>
          <w:color w:val="FF0000"/>
        </w:rPr>
        <w:t xml:space="preserve">: </w:t>
      </w:r>
      <w:r w:rsidRPr="00A52378">
        <w:rPr>
          <w:bCs/>
          <w:color w:val="0000FF"/>
        </w:rPr>
        <w:t xml:space="preserve">In case of an on-campus emergency, call the UT Arlington Police Department at </w:t>
      </w:r>
      <w:r w:rsidRPr="00A52378">
        <w:rPr>
          <w:b/>
          <w:color w:val="0000FF"/>
        </w:rPr>
        <w:t>817-272-3003</w:t>
      </w:r>
      <w:r w:rsidRPr="00A52378">
        <w:rPr>
          <w:bCs/>
          <w:color w:val="0000FF"/>
        </w:rPr>
        <w:t xml:space="preserve"> (non-campus phone), </w:t>
      </w:r>
      <w:r w:rsidRPr="00A52378">
        <w:rPr>
          <w:b/>
          <w:color w:val="0000FF"/>
        </w:rPr>
        <w:t>2-3003</w:t>
      </w:r>
      <w:r w:rsidRPr="00A52378">
        <w:rPr>
          <w:bCs/>
          <w:color w:val="0000FF"/>
        </w:rPr>
        <w:t xml:space="preserve"> (campus phone). You may also dial 911.</w:t>
      </w:r>
    </w:p>
    <w:p w:rsidR="00551A26" w:rsidRPr="00A52378" w:rsidRDefault="00551A26" w:rsidP="00551A26">
      <w:pPr>
        <w:pBdr>
          <w:top w:val="single" w:sz="4" w:space="1" w:color="auto"/>
          <w:left w:val="single" w:sz="4" w:space="4" w:color="auto"/>
          <w:bottom w:val="single" w:sz="4" w:space="1" w:color="auto"/>
          <w:right w:val="single" w:sz="4" w:space="4" w:color="auto"/>
        </w:pBdr>
        <w:rPr>
          <w:bCs/>
          <w:color w:val="0000FF"/>
        </w:rPr>
      </w:pPr>
    </w:p>
    <w:p w:rsidR="00551A26" w:rsidRPr="00A52378" w:rsidRDefault="00551A26" w:rsidP="00551A26">
      <w:pPr>
        <w:pBdr>
          <w:top w:val="single" w:sz="4" w:space="1" w:color="auto"/>
          <w:left w:val="single" w:sz="4" w:space="4" w:color="auto"/>
          <w:bottom w:val="single" w:sz="4" w:space="1" w:color="auto"/>
          <w:right w:val="single" w:sz="4" w:space="4" w:color="auto"/>
        </w:pBdr>
        <w:rPr>
          <w:bCs/>
          <w:color w:val="0000FF"/>
        </w:rPr>
      </w:pPr>
      <w:r w:rsidRPr="00A52378">
        <w:rPr>
          <w:color w:val="FF0000"/>
        </w:rPr>
        <w:t>For non-emergencies, contact the UTA PD at 817-272-3381.]</w:t>
      </w:r>
    </w:p>
    <w:p w:rsidR="00551A26" w:rsidRPr="00A52378" w:rsidRDefault="00551A26" w:rsidP="00551A26">
      <w:pPr>
        <w:rPr>
          <w:bCs/>
          <w:color w:val="FF0000"/>
        </w:rPr>
      </w:pP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696A31" w:rsidRDefault="00696A31" w:rsidP="001E1C3F">
      <w:pPr>
        <w:pStyle w:val="BodyText"/>
        <w:rPr>
          <w:rFonts w:asciiTheme="minorHAnsi" w:hAnsiTheme="minorHAnsi" w:cs="Arial"/>
        </w:rPr>
      </w:pPr>
    </w:p>
    <w:sectPr w:rsidR="00696A31" w:rsidSect="00855203">
      <w:headerReference w:type="default" r:id="rId4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6D" w:rsidRDefault="00C70E6D" w:rsidP="00F60F68">
      <w:r>
        <w:separator/>
      </w:r>
    </w:p>
  </w:endnote>
  <w:endnote w:type="continuationSeparator" w:id="0">
    <w:p w:rsidR="00C70E6D" w:rsidRDefault="00C70E6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6D" w:rsidRDefault="00C70E6D" w:rsidP="00F60F68">
      <w:r>
        <w:separator/>
      </w:r>
    </w:p>
  </w:footnote>
  <w:footnote w:type="continuationSeparator" w:id="0">
    <w:p w:rsidR="00C70E6D" w:rsidRDefault="00C70E6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D729E0">
          <w:rPr>
            <w:noProof/>
          </w:rPr>
          <w:t>1</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F9D"/>
    <w:multiLevelType w:val="hybridMultilevel"/>
    <w:tmpl w:val="5C9EA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06FBB"/>
    <w:rsid w:val="000138B8"/>
    <w:rsid w:val="000142DA"/>
    <w:rsid w:val="00020697"/>
    <w:rsid w:val="0002081E"/>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85E71"/>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E5028"/>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11FA"/>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1654"/>
    <w:rsid w:val="00551A26"/>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2526"/>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6A31"/>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22176"/>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7204"/>
    <w:rsid w:val="0080139E"/>
    <w:rsid w:val="00802E01"/>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57DE"/>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48DD"/>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17AEE"/>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239CE"/>
    <w:rsid w:val="00B310EC"/>
    <w:rsid w:val="00B34F45"/>
    <w:rsid w:val="00B36421"/>
    <w:rsid w:val="00B40683"/>
    <w:rsid w:val="00B4314E"/>
    <w:rsid w:val="00B47F8E"/>
    <w:rsid w:val="00B547F5"/>
    <w:rsid w:val="00B56234"/>
    <w:rsid w:val="00B57348"/>
    <w:rsid w:val="00B639EE"/>
    <w:rsid w:val="00B64241"/>
    <w:rsid w:val="00B656C4"/>
    <w:rsid w:val="00B6583A"/>
    <w:rsid w:val="00B677B8"/>
    <w:rsid w:val="00B67AC7"/>
    <w:rsid w:val="00B7470B"/>
    <w:rsid w:val="00B76840"/>
    <w:rsid w:val="00B76EFF"/>
    <w:rsid w:val="00B858A8"/>
    <w:rsid w:val="00B868F0"/>
    <w:rsid w:val="00B8694A"/>
    <w:rsid w:val="00B926B0"/>
    <w:rsid w:val="00B95383"/>
    <w:rsid w:val="00B95ABD"/>
    <w:rsid w:val="00B9730F"/>
    <w:rsid w:val="00B9781D"/>
    <w:rsid w:val="00BA12B6"/>
    <w:rsid w:val="00BB03EB"/>
    <w:rsid w:val="00BB0741"/>
    <w:rsid w:val="00BB225D"/>
    <w:rsid w:val="00BB33A7"/>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0E6D"/>
    <w:rsid w:val="00C735F6"/>
    <w:rsid w:val="00C81043"/>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4CBD"/>
    <w:rsid w:val="00CE7A1C"/>
    <w:rsid w:val="00CE7C2B"/>
    <w:rsid w:val="00CF2B98"/>
    <w:rsid w:val="00CF3D31"/>
    <w:rsid w:val="00D043C4"/>
    <w:rsid w:val="00D11542"/>
    <w:rsid w:val="00D14AA0"/>
    <w:rsid w:val="00D1574F"/>
    <w:rsid w:val="00D20A75"/>
    <w:rsid w:val="00D20EC4"/>
    <w:rsid w:val="00D20FDE"/>
    <w:rsid w:val="00D22BF1"/>
    <w:rsid w:val="00D22C79"/>
    <w:rsid w:val="00D269DE"/>
    <w:rsid w:val="00D30F44"/>
    <w:rsid w:val="00D351F8"/>
    <w:rsid w:val="00D357B2"/>
    <w:rsid w:val="00D42D03"/>
    <w:rsid w:val="00D45AB9"/>
    <w:rsid w:val="00D45FB2"/>
    <w:rsid w:val="00D711FD"/>
    <w:rsid w:val="00D729E0"/>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A748E"/>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361C4"/>
    <w:rsid w:val="00F46905"/>
    <w:rsid w:val="00F52B31"/>
    <w:rsid w:val="00F53264"/>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21BE"/>
    <w:rsid w:val="00FA3271"/>
    <w:rsid w:val="00FA5AFB"/>
    <w:rsid w:val="00FA65CB"/>
    <w:rsid w:val="00FB7F53"/>
    <w:rsid w:val="00FC09F2"/>
    <w:rsid w:val="00FC121E"/>
    <w:rsid w:val="00FC73E4"/>
    <w:rsid w:val="00FD36F6"/>
    <w:rsid w:val="00FD671D"/>
    <w:rsid w:val="00FD75B6"/>
    <w:rsid w:val="00FE2B70"/>
    <w:rsid w:val="00FE384E"/>
    <w:rsid w:val="00FF111C"/>
    <w:rsid w:val="00FF1196"/>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679238490">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8" Type="http://schemas.openxmlformats.org/officeDocument/2006/relationships/hyperlink" Target="http://www.uta.edu/titleIX" TargetMode="External"/><Relationship Id="rId26" Type="http://schemas.openxmlformats.org/officeDocument/2006/relationships/hyperlink" Target="http://www.uta.edu/library" TargetMode="External"/><Relationship Id="rId39"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guides.uta.edu/offcampus" TargetMode="External"/><Relationship Id="rId42" Type="http://schemas.openxmlformats.org/officeDocument/2006/relationships/hyperlink" Target="http://www.uta.edu/police/Evacuation%20Procedures.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www.uta.edu/library/help/tutorials.php" TargetMode="External"/><Relationship Id="rId38" Type="http://schemas.openxmlformats.org/officeDocument/2006/relationships/hyperlink" Target="http://www.uta.edu/library/help/subject-librarians.php" TargetMode="External"/><Relationship Id="rId46"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library/databases/index.php" TargetMode="External"/><Relationship Id="rId41" Type="http://schemas.openxmlformats.org/officeDocument/2006/relationships/hyperlink" Target="http://www.uta.edu/campus-ops/ehs/fire/Evac_Maps_Building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conduct/" TargetMode="External"/><Relationship Id="rId24" Type="http://schemas.openxmlformats.org/officeDocument/2006/relationships/hyperlink" Target="mailto:resources@uta.edu" TargetMode="External"/><Relationship Id="rId32" Type="http://schemas.openxmlformats.org/officeDocument/2006/relationships/hyperlink" Target="http://liblink.uta.edu/UTAlink/az" TargetMode="External"/><Relationship Id="rId37" Type="http://schemas.openxmlformats.org/officeDocument/2006/relationships/hyperlink" Target="http://library.uta.edu/academic-plaza" TargetMode="External"/><Relationship Id="rId40" Type="http://schemas.openxmlformats.org/officeDocument/2006/relationships/hyperlink" Target="http://www.uta.edu/sfs" TargetMode="External"/><Relationship Id="rId45" Type="http://schemas.openxmlformats.org/officeDocument/2006/relationships/hyperlink" Target="http://www.uta.edu/news/info/campus-carry/" TargetMode="External"/><Relationship Id="rId5" Type="http://schemas.openxmlformats.org/officeDocument/2006/relationships/settings" Target="settings.xml"/><Relationship Id="rId15" Type="http://schemas.openxmlformats.org/officeDocument/2006/relationships/hyperlink" Target="http://www.uta.edu/caps/"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w.uta.edu/owl" TargetMode="External"/><Relationship Id="rId49"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file:///C:\Users\Ann\AppData\rowntreem\AppData\Local\Microsoft\Windows\Temporary%20Internet%20Files\Content.IE5\IGVYXPA0\jmhood@uta.edu" TargetMode="External"/><Relationship Id="rId31" Type="http://schemas.openxmlformats.org/officeDocument/2006/relationships/hyperlink" Target="http://discover.uta.edu/" TargetMode="External"/><Relationship Id="rId44" Type="http://schemas.openxmlformats.org/officeDocument/2006/relationships/hyperlink" Target="https://mavalert.uta.edu/register.php" TargetMode="External"/><Relationship Id="rId4" Type="http://schemas.microsoft.com/office/2007/relationships/stylesWithEffects" Target="stylesWithEffects.xml"/><Relationship Id="rId9" Type="http://schemas.openxmlformats.org/officeDocument/2006/relationships/hyperlink" Target="http://www.tgslc.org/pdf/Program-integrity-R2T4-Taking-Attendance.pdf"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hyperlink" Target="https://mavalert.uta.ed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80D0E5F-EEDA-47B5-8F44-38FDDF86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2017-05-17T15:18:00Z</cp:lastPrinted>
  <dcterms:created xsi:type="dcterms:W3CDTF">2018-08-12T20:31:00Z</dcterms:created>
  <dcterms:modified xsi:type="dcterms:W3CDTF">2018-08-12T20:31:00Z</dcterms:modified>
</cp:coreProperties>
</file>