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4F9C435E" w:rsidR="00807A40" w:rsidRPr="000F349B" w:rsidRDefault="00A23A99" w:rsidP="000F349B">
      <w:pPr>
        <w:pStyle w:val="PlainText"/>
        <w:jc w:val="center"/>
        <w:rPr>
          <w:rFonts w:ascii="Times New Roman" w:hAnsi="Times New Roman"/>
          <w:bCs/>
          <w:sz w:val="22"/>
          <w:szCs w:val="22"/>
        </w:rPr>
      </w:pPr>
      <w:r>
        <w:rPr>
          <w:rFonts w:ascii="Times New Roman" w:hAnsi="Times New Roman"/>
          <w:bCs/>
          <w:sz w:val="22"/>
          <w:szCs w:val="22"/>
        </w:rPr>
        <w:t>Fall</w:t>
      </w:r>
      <w:r w:rsidR="008703C2">
        <w:rPr>
          <w:rFonts w:ascii="Times New Roman" w:hAnsi="Times New Roman"/>
          <w:bCs/>
          <w:sz w:val="22"/>
          <w:szCs w:val="22"/>
        </w:rPr>
        <w:t xml:space="preserve">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bookmarkStart w:id="0" w:name="_GoBack"/>
      <w:bookmarkEnd w:id="0"/>
      <w:r w:rsidR="00651A87" w:rsidRPr="000F349B">
        <w:rPr>
          <w:rFonts w:ascii="Times New Roman" w:hAnsi="Times New Roman"/>
          <w:bCs/>
          <w:sz w:val="22"/>
          <w:szCs w:val="22"/>
        </w:rPr>
        <w:t>Canipe</w:t>
      </w:r>
    </w:p>
    <w:p w14:paraId="075ED9C4" w14:textId="3DA06A52" w:rsidR="00807A40" w:rsidRPr="007A634B" w:rsidRDefault="00807A40" w:rsidP="000F349B">
      <w:pPr>
        <w:pStyle w:val="PlainText"/>
        <w:ind w:firstLine="720"/>
        <w:rPr>
          <w:rFonts w:ascii="Times New Roman" w:hAnsi="Times New Roman"/>
          <w:color w:val="000000" w:themeColor="text1"/>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5122F8">
        <w:rPr>
          <w:rFonts w:ascii="Times New Roman" w:hAnsi="Times New Roman"/>
          <w:sz w:val="22"/>
          <w:szCs w:val="22"/>
        </w:rPr>
        <w:t>Section 0</w:t>
      </w:r>
      <w:r w:rsidR="007A634B" w:rsidRPr="005122F8">
        <w:rPr>
          <w:rFonts w:ascii="Times New Roman" w:hAnsi="Times New Roman"/>
          <w:sz w:val="22"/>
          <w:szCs w:val="22"/>
        </w:rPr>
        <w:t>41</w:t>
      </w:r>
      <w:r w:rsidR="00651A87" w:rsidRPr="005122F8">
        <w:rPr>
          <w:rFonts w:ascii="Times New Roman" w:hAnsi="Times New Roman"/>
          <w:sz w:val="22"/>
          <w:szCs w:val="22"/>
        </w:rPr>
        <w:t xml:space="preserve">; TR </w:t>
      </w:r>
      <w:r w:rsidR="007A634B" w:rsidRPr="005122F8">
        <w:rPr>
          <w:rFonts w:ascii="Times New Roman" w:hAnsi="Times New Roman"/>
          <w:sz w:val="22"/>
          <w:szCs w:val="22"/>
        </w:rPr>
        <w:t>8</w:t>
      </w:r>
      <w:r w:rsidR="00651A87" w:rsidRPr="005122F8">
        <w:rPr>
          <w:rFonts w:ascii="Times New Roman" w:hAnsi="Times New Roman"/>
          <w:sz w:val="22"/>
          <w:szCs w:val="22"/>
        </w:rPr>
        <w:t>:00-</w:t>
      </w:r>
      <w:r w:rsidR="007A634B" w:rsidRPr="005122F8">
        <w:rPr>
          <w:rFonts w:ascii="Times New Roman" w:hAnsi="Times New Roman"/>
          <w:sz w:val="22"/>
          <w:szCs w:val="22"/>
        </w:rPr>
        <w:t>9</w:t>
      </w:r>
      <w:r w:rsidR="00651A87" w:rsidRPr="005122F8">
        <w:rPr>
          <w:rFonts w:ascii="Times New Roman" w:hAnsi="Times New Roman"/>
          <w:sz w:val="22"/>
          <w:szCs w:val="22"/>
        </w:rPr>
        <w:t xml:space="preserve">:20; </w:t>
      </w:r>
      <w:r w:rsidR="007A634B" w:rsidRPr="005122F8">
        <w:rPr>
          <w:rFonts w:ascii="Times New Roman" w:hAnsi="Times New Roman"/>
          <w:sz w:val="22"/>
          <w:szCs w:val="22"/>
        </w:rPr>
        <w:t>Preston</w:t>
      </w:r>
      <w:r w:rsidR="00651A87" w:rsidRPr="005122F8">
        <w:rPr>
          <w:rFonts w:ascii="Times New Roman" w:hAnsi="Times New Roman"/>
          <w:sz w:val="22"/>
          <w:szCs w:val="22"/>
        </w:rPr>
        <w:t xml:space="preserve"> Hall 2</w:t>
      </w:r>
      <w:r w:rsidR="007A634B" w:rsidRPr="005122F8">
        <w:rPr>
          <w:rFonts w:ascii="Times New Roman" w:hAnsi="Times New Roman"/>
          <w:sz w:val="22"/>
          <w:szCs w:val="22"/>
        </w:rPr>
        <w:t>07</w:t>
      </w:r>
    </w:p>
    <w:p w14:paraId="5CD4DD43" w14:textId="65291A74"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7A634B" w:rsidRPr="007A634B">
        <w:rPr>
          <w:rFonts w:ascii="Times New Roman" w:hAnsi="Times New Roman"/>
          <w:color w:val="000000" w:themeColor="text1"/>
          <w:sz w:val="22"/>
          <w:szCs w:val="22"/>
        </w:rPr>
        <w:t>9</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-11:0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7F2205FC"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875A84" w:rsidRPr="001A0844">
        <w:rPr>
          <w:b/>
          <w:bCs/>
        </w:rPr>
        <w:t>9/25</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4E4536C5"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875A84" w:rsidRPr="001A0844">
        <w:rPr>
          <w:b/>
          <w:bCs/>
        </w:rPr>
        <w:t>10/25</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4A8D4BAA"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875A84" w:rsidRPr="001A0844">
        <w:rPr>
          <w:b/>
          <w:bCs/>
        </w:rPr>
        <w:t>12</w:t>
      </w:r>
      <w:r w:rsidR="004F01A8" w:rsidRPr="001A0844">
        <w:rPr>
          <w:b/>
          <w:bCs/>
        </w:rPr>
        <w:t>/</w:t>
      </w:r>
      <w:r w:rsidR="00875A84" w:rsidRPr="001A0844">
        <w:rPr>
          <w:b/>
          <w:bCs/>
        </w:rPr>
        <w:t>4</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33235924"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004FD9">
        <w:rPr>
          <w:bCs/>
          <w:sz w:val="22"/>
          <w:szCs w:val="22"/>
        </w:rPr>
        <w:t xml:space="preserve">Most days, you will be given a short writing assignment or quiz, each worth </w:t>
      </w:r>
      <w:r w:rsidR="001A0844">
        <w:rPr>
          <w:bCs/>
          <w:sz w:val="22"/>
          <w:szCs w:val="22"/>
        </w:rPr>
        <w:t xml:space="preserve">10 </w:t>
      </w:r>
      <w:r w:rsidR="0037196F" w:rsidRPr="00004FD9">
        <w:rPr>
          <w:bCs/>
          <w:sz w:val="22"/>
          <w:szCs w:val="22"/>
        </w:rPr>
        <w:t xml:space="preserve">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5B7479">
        <w:rPr>
          <w:bCs/>
          <w:sz w:val="22"/>
          <w:szCs w:val="22"/>
        </w:rPr>
        <w:t xml:space="preserve">Because of this, </w:t>
      </w:r>
      <w:r w:rsidR="005B7479" w:rsidRPr="005B7479">
        <w:rPr>
          <w:bCs/>
          <w:sz w:val="22"/>
          <w:szCs w:val="22"/>
        </w:rPr>
        <w:t>d</w:t>
      </w:r>
      <w:r w:rsidR="00004FD9" w:rsidRPr="005B7479">
        <w:rPr>
          <w:bCs/>
          <w:sz w:val="22"/>
          <w:szCs w:val="22"/>
        </w:rPr>
        <w:t xml:space="preserve">aily points </w:t>
      </w:r>
      <w:r w:rsidR="005B7479" w:rsidRPr="005B7479">
        <w:rPr>
          <w:bCs/>
          <w:sz w:val="22"/>
          <w:szCs w:val="22"/>
        </w:rPr>
        <w:t>may</w:t>
      </w:r>
      <w:r w:rsidR="00004FD9" w:rsidRPr="005B7479">
        <w:rPr>
          <w:bCs/>
          <w:sz w:val="22"/>
          <w:szCs w:val="22"/>
        </w:rPr>
        <w:t xml:space="preserve"> be impacted by missing class</w:t>
      </w:r>
      <w:r w:rsidR="005B7479">
        <w:rPr>
          <w:bCs/>
          <w:sz w:val="22"/>
          <w:szCs w:val="22"/>
        </w:rPr>
        <w:t xml:space="preserve"> assignments</w:t>
      </w:r>
      <w:r w:rsidR="00004FD9" w:rsidRPr="005B7479">
        <w:rPr>
          <w:bCs/>
          <w:sz w:val="22"/>
          <w:szCs w:val="22"/>
        </w:rPr>
        <w:t xml:space="preserve">,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 xml:space="preserve">Students must inform the instructor in writing at least one week in advance of an excused absence </w:t>
      </w:r>
      <w:proofErr w:type="gramStart"/>
      <w:r w:rsidR="008201BE">
        <w:rPr>
          <w:rFonts w:ascii="Georgia" w:hAnsi="Georgia" w:cs="Arial"/>
          <w:b/>
          <w:i/>
          <w:sz w:val="20"/>
          <w:szCs w:val="20"/>
        </w:rPr>
        <w:t>in order to</w:t>
      </w:r>
      <w:proofErr w:type="gramEnd"/>
      <w:r w:rsidR="008201BE">
        <w:rPr>
          <w:rFonts w:ascii="Georgia" w:hAnsi="Georgia" w:cs="Arial"/>
          <w:b/>
          <w:i/>
          <w:sz w:val="20"/>
          <w:szCs w:val="20"/>
        </w:rPr>
        <w:t xml:space="preserve">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03748C"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w:t>
      </w:r>
      <w:r w:rsidRPr="000F349B">
        <w:rPr>
          <w:rFonts w:ascii="Times New Roman" w:hAnsi="Times New Roman"/>
          <w:sz w:val="22"/>
          <w:szCs w:val="22"/>
        </w:rPr>
        <w:lastRenderedPageBreak/>
        <w:t>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lastRenderedPageBreak/>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lastRenderedPageBreak/>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07F763D2" w:rsidR="00B5340C" w:rsidRPr="005554C8" w:rsidRDefault="005C4A58" w:rsidP="00934E39">
            <w:pPr>
              <w:jc w:val="center"/>
            </w:pPr>
            <w:r>
              <w:t>TH</w:t>
            </w:r>
            <w:r w:rsidR="00B5340C" w:rsidRPr="005554C8">
              <w:br/>
            </w:r>
            <w:r>
              <w:t>8/23</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322EA3BA"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6B65F6D9" w14:textId="4B8B2BFA" w:rsidR="00B5340C" w:rsidRPr="005554C8" w:rsidRDefault="005C4A58" w:rsidP="00934E39">
            <w:pPr>
              <w:jc w:val="center"/>
            </w:pPr>
            <w:r>
              <w:t>T</w:t>
            </w:r>
            <w:r w:rsidR="00B5340C" w:rsidRPr="005554C8">
              <w:br/>
            </w:r>
            <w:r>
              <w:t>8/28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6E43ABEF"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26A39EE0" w14:textId="632E6ACF" w:rsidR="00B5340C" w:rsidRPr="005554C8" w:rsidRDefault="00B5340C" w:rsidP="00934E39">
            <w:pPr>
              <w:jc w:val="center"/>
            </w:pPr>
            <w:r w:rsidRPr="005554C8">
              <w:t>T</w:t>
            </w:r>
            <w:r w:rsidR="005C4A58">
              <w:t>H</w:t>
            </w:r>
            <w:r w:rsidRPr="005554C8">
              <w:br/>
            </w:r>
            <w:r w:rsidR="005C4A58">
              <w:t>8/30</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2C9A3BA"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Prompt)</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56F6BC76" w:rsidR="00B5340C" w:rsidRPr="005554C8" w:rsidRDefault="005C4A58" w:rsidP="00934E39">
            <w:pPr>
              <w:jc w:val="center"/>
              <w:rPr>
                <w:b/>
                <w:bCs/>
              </w:rPr>
            </w:pPr>
            <w:r>
              <w:rPr>
                <w:b/>
                <w:bCs/>
              </w:rPr>
              <w:t>3</w:t>
            </w:r>
          </w:p>
        </w:tc>
        <w:tc>
          <w:tcPr>
            <w:tcW w:w="637" w:type="dxa"/>
            <w:tcMar>
              <w:top w:w="30" w:type="dxa"/>
              <w:left w:w="45" w:type="dxa"/>
              <w:bottom w:w="30" w:type="dxa"/>
              <w:right w:w="45" w:type="dxa"/>
            </w:tcMar>
            <w:hideMark/>
          </w:tcPr>
          <w:p w14:paraId="25EF6B00" w14:textId="16926406" w:rsidR="00B5340C" w:rsidRPr="005554C8" w:rsidRDefault="00B5340C" w:rsidP="00934E39">
            <w:pPr>
              <w:jc w:val="center"/>
            </w:pPr>
            <w:r w:rsidRPr="005554C8">
              <w:t>T</w:t>
            </w:r>
            <w:r w:rsidRPr="005554C8">
              <w:br/>
            </w:r>
            <w:r w:rsidR="005C4A58">
              <w:t>9/4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3D4881F5" w:rsidR="00B5340C" w:rsidRPr="005554C8" w:rsidRDefault="00B5340C" w:rsidP="00934E39">
            <w:pPr>
              <w:jc w:val="center"/>
            </w:pPr>
            <w:r w:rsidRPr="005554C8">
              <w:t>T</w:t>
            </w:r>
            <w:r w:rsidR="005C4A58">
              <w:t>H</w:t>
            </w:r>
            <w:r w:rsidRPr="005554C8">
              <w:br/>
            </w:r>
            <w:r w:rsidR="005C4A58">
              <w:t>9/6</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493EDC3C" w:rsidR="003A3E0B" w:rsidRPr="003A3E0B" w:rsidRDefault="003A3E0B" w:rsidP="00BD0405">
            <w:pPr>
              <w:jc w:val="center"/>
              <w:rPr>
                <w:b/>
                <w:i/>
              </w:rPr>
            </w:pPr>
            <w:r w:rsidRPr="003A3E0B">
              <w:rPr>
                <w:b/>
                <w:i/>
              </w:rPr>
              <w:t>Census Date, Sept 7: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324E116B" w:rsidR="00B5340C" w:rsidRPr="005554C8" w:rsidRDefault="005C4A58" w:rsidP="00934E39">
            <w:pPr>
              <w:jc w:val="center"/>
              <w:rPr>
                <w:b/>
                <w:bCs/>
              </w:rPr>
            </w:pPr>
            <w:r>
              <w:rPr>
                <w:b/>
                <w:bCs/>
              </w:rPr>
              <w:t>4</w:t>
            </w:r>
          </w:p>
        </w:tc>
        <w:tc>
          <w:tcPr>
            <w:tcW w:w="637" w:type="dxa"/>
            <w:tcMar>
              <w:top w:w="30" w:type="dxa"/>
              <w:left w:w="45" w:type="dxa"/>
              <w:bottom w:w="30" w:type="dxa"/>
              <w:right w:w="45" w:type="dxa"/>
            </w:tcMar>
            <w:hideMark/>
          </w:tcPr>
          <w:p w14:paraId="75E35F8C" w14:textId="456C659F" w:rsidR="00B5340C" w:rsidRPr="005554C8" w:rsidRDefault="00B5340C" w:rsidP="00934E39">
            <w:pPr>
              <w:jc w:val="center"/>
            </w:pPr>
            <w:r w:rsidRPr="005554C8">
              <w:t>T</w:t>
            </w:r>
            <w:r w:rsidRPr="005554C8">
              <w:br/>
            </w:r>
            <w:r w:rsidR="005C4A58">
              <w:t>9/11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16E18F55" w:rsidR="00B5340C" w:rsidRPr="005554C8" w:rsidRDefault="00B5340C" w:rsidP="00934E39">
            <w:pPr>
              <w:jc w:val="center"/>
            </w:pPr>
            <w:r w:rsidRPr="005554C8">
              <w:t>T</w:t>
            </w:r>
            <w:r w:rsidR="005C4A58">
              <w:t>H</w:t>
            </w:r>
            <w:r w:rsidRPr="005554C8">
              <w:br/>
            </w:r>
            <w:r w:rsidR="005C4A58">
              <w:t>9/13</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0D13816D" w:rsidR="00B5340C" w:rsidRPr="005554C8" w:rsidRDefault="005C4A58" w:rsidP="00934E39">
            <w:pPr>
              <w:jc w:val="center"/>
              <w:rPr>
                <w:b/>
                <w:bCs/>
              </w:rPr>
            </w:pPr>
            <w:r>
              <w:rPr>
                <w:b/>
                <w:bCs/>
              </w:rPr>
              <w:t>5</w:t>
            </w:r>
          </w:p>
        </w:tc>
        <w:tc>
          <w:tcPr>
            <w:tcW w:w="637" w:type="dxa"/>
            <w:tcMar>
              <w:top w:w="30" w:type="dxa"/>
              <w:left w:w="45" w:type="dxa"/>
              <w:bottom w:w="30" w:type="dxa"/>
              <w:right w:w="45" w:type="dxa"/>
            </w:tcMar>
            <w:hideMark/>
          </w:tcPr>
          <w:p w14:paraId="0B4C63B6" w14:textId="3BE2769D" w:rsidR="00B5340C" w:rsidRPr="005554C8" w:rsidRDefault="00B5340C" w:rsidP="00934E39">
            <w:pPr>
              <w:jc w:val="center"/>
            </w:pPr>
            <w:r w:rsidRPr="005554C8">
              <w:t>T</w:t>
            </w:r>
            <w:r w:rsidRPr="005554C8">
              <w:br/>
            </w:r>
            <w:r w:rsidR="005C4A58">
              <w:t>9/18</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7E6C12A6" w14:textId="09C6417F" w:rsidR="00B5340C" w:rsidRPr="005554C8" w:rsidRDefault="003A3E0B" w:rsidP="00934E39">
            <w:pPr>
              <w:rPr>
                <w:b/>
                <w:bCs/>
              </w:rPr>
            </w:pPr>
            <w:r>
              <w:rPr>
                <w:b/>
                <w:bCs/>
              </w:rPr>
              <w:t>Due: Completed DCA Peer Review</w:t>
            </w:r>
          </w:p>
        </w:tc>
      </w:tr>
      <w:tr w:rsidR="00B5340C" w:rsidRPr="005554C8" w14:paraId="3ACCD6B5" w14:textId="77777777" w:rsidTr="003A3E0B">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5F24D212" w14:textId="78FF80AF" w:rsidR="00B5340C" w:rsidRPr="005554C8" w:rsidRDefault="00B5340C" w:rsidP="00934E39">
            <w:pPr>
              <w:jc w:val="center"/>
            </w:pPr>
            <w:r w:rsidRPr="005554C8">
              <w:t>T</w:t>
            </w:r>
            <w:r w:rsidR="005C4A58">
              <w:t>H</w:t>
            </w:r>
            <w:r w:rsidRPr="005554C8">
              <w:br/>
            </w:r>
            <w:r w:rsidR="005C4A58">
              <w:t>9/20</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2C48C68B" w:rsidR="00B5340C" w:rsidRPr="005554C8" w:rsidRDefault="005C4A58" w:rsidP="00934E39">
            <w:pPr>
              <w:jc w:val="center"/>
              <w:rPr>
                <w:b/>
                <w:bCs/>
              </w:rPr>
            </w:pPr>
            <w:r>
              <w:rPr>
                <w:b/>
                <w:bCs/>
              </w:rPr>
              <w:t>6</w:t>
            </w:r>
          </w:p>
        </w:tc>
        <w:tc>
          <w:tcPr>
            <w:tcW w:w="637" w:type="dxa"/>
            <w:tcMar>
              <w:top w:w="30" w:type="dxa"/>
              <w:left w:w="45" w:type="dxa"/>
              <w:bottom w:w="30" w:type="dxa"/>
              <w:right w:w="45" w:type="dxa"/>
            </w:tcMar>
            <w:hideMark/>
          </w:tcPr>
          <w:p w14:paraId="72ED5C5E" w14:textId="0323233D" w:rsidR="00B5340C" w:rsidRPr="005554C8" w:rsidRDefault="00B5340C" w:rsidP="00934E39">
            <w:pPr>
              <w:jc w:val="center"/>
            </w:pPr>
            <w:r w:rsidRPr="005554C8">
              <w:t>T</w:t>
            </w:r>
            <w:r w:rsidRPr="005554C8">
              <w:br/>
            </w:r>
            <w:r w:rsidR="005C4A58">
              <w:t>9/25</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1DCBAEAE" w:rsidR="00B5340C" w:rsidRPr="005554C8" w:rsidRDefault="00B5340C" w:rsidP="00934E39">
            <w:pPr>
              <w:jc w:val="center"/>
            </w:pPr>
            <w:r w:rsidRPr="005554C8">
              <w:t>T</w:t>
            </w:r>
            <w:r w:rsidR="005C4A58">
              <w:t>H</w:t>
            </w:r>
            <w:r w:rsidRPr="005554C8">
              <w:br/>
            </w:r>
            <w:r w:rsidR="005C4A58">
              <w:t>9/27</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2D1FBC13" w:rsidR="00B5340C" w:rsidRPr="005554C8" w:rsidRDefault="005C4A58" w:rsidP="00934E39">
            <w:pPr>
              <w:jc w:val="center"/>
              <w:rPr>
                <w:b/>
                <w:bCs/>
              </w:rPr>
            </w:pPr>
            <w:r>
              <w:rPr>
                <w:b/>
                <w:bCs/>
              </w:rPr>
              <w:t>7</w:t>
            </w:r>
          </w:p>
        </w:tc>
        <w:tc>
          <w:tcPr>
            <w:tcW w:w="637" w:type="dxa"/>
            <w:tcMar>
              <w:top w:w="30" w:type="dxa"/>
              <w:left w:w="45" w:type="dxa"/>
              <w:bottom w:w="30" w:type="dxa"/>
              <w:right w:w="45" w:type="dxa"/>
            </w:tcMar>
            <w:hideMark/>
          </w:tcPr>
          <w:p w14:paraId="49885C8A" w14:textId="14455439" w:rsidR="00B5340C" w:rsidRPr="005554C8" w:rsidRDefault="00B5340C" w:rsidP="00934E39">
            <w:pPr>
              <w:jc w:val="center"/>
            </w:pPr>
            <w:r w:rsidRPr="005554C8">
              <w:t>T</w:t>
            </w:r>
            <w:r w:rsidRPr="005554C8">
              <w:br/>
            </w:r>
            <w:r w:rsidR="005C4A58">
              <w:t>10/2</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4C9F7ECD" w:rsidR="00B5340C" w:rsidRPr="005554C8" w:rsidRDefault="00B5340C" w:rsidP="00934E39">
            <w:pPr>
              <w:jc w:val="center"/>
            </w:pPr>
            <w:r w:rsidRPr="005554C8">
              <w:t>T</w:t>
            </w:r>
            <w:r w:rsidR="005C4A58">
              <w:t>H</w:t>
            </w:r>
            <w:r w:rsidRPr="005554C8">
              <w:br/>
            </w:r>
            <w:r w:rsidR="005C4A58">
              <w:t>10/4</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6164AEB2" w:rsidR="00B5340C" w:rsidRPr="005554C8" w:rsidRDefault="005C4A58" w:rsidP="00934E39">
            <w:pPr>
              <w:jc w:val="center"/>
              <w:rPr>
                <w:b/>
                <w:bCs/>
              </w:rPr>
            </w:pPr>
            <w:r>
              <w:rPr>
                <w:b/>
                <w:bCs/>
              </w:rPr>
              <w:t>8</w:t>
            </w:r>
          </w:p>
        </w:tc>
        <w:tc>
          <w:tcPr>
            <w:tcW w:w="637" w:type="dxa"/>
            <w:tcMar>
              <w:top w:w="30" w:type="dxa"/>
              <w:left w:w="45" w:type="dxa"/>
              <w:bottom w:w="30" w:type="dxa"/>
              <w:right w:w="45" w:type="dxa"/>
            </w:tcMar>
            <w:hideMark/>
          </w:tcPr>
          <w:p w14:paraId="35B92525" w14:textId="3962C563" w:rsidR="00B5340C" w:rsidRPr="005554C8" w:rsidRDefault="00B5340C" w:rsidP="00934E39">
            <w:pPr>
              <w:jc w:val="center"/>
            </w:pPr>
            <w:r w:rsidRPr="005554C8">
              <w:t>T</w:t>
            </w:r>
            <w:r w:rsidRPr="005554C8">
              <w:br/>
            </w:r>
            <w:r w:rsidR="005C4A58">
              <w:t>10/9</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492B1C16" w:rsidR="00B5340C" w:rsidRPr="005554C8" w:rsidRDefault="00B5340C" w:rsidP="00934E39">
            <w:pPr>
              <w:jc w:val="center"/>
            </w:pPr>
            <w:r w:rsidRPr="005554C8">
              <w:t>T</w:t>
            </w:r>
            <w:r w:rsidR="005C4A58">
              <w:t>H</w:t>
            </w:r>
            <w:r w:rsidRPr="005554C8">
              <w:br/>
            </w:r>
            <w:r w:rsidR="005C4A58">
              <w:t>10/11</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54F4C5D" w14:textId="6EE8FE3B" w:rsidR="002526CD" w:rsidRPr="005554C8" w:rsidRDefault="002526CD" w:rsidP="00934E39">
            <w:pPr>
              <w:jc w:val="center"/>
            </w:pPr>
            <w:r>
              <w:t>Peer Review</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2526CD">
        <w:trPr>
          <w:trHeight w:val="315"/>
        </w:trPr>
        <w:tc>
          <w:tcPr>
            <w:tcW w:w="0" w:type="auto"/>
            <w:tcMar>
              <w:top w:w="30" w:type="dxa"/>
              <w:left w:w="45" w:type="dxa"/>
              <w:bottom w:w="30" w:type="dxa"/>
              <w:right w:w="45" w:type="dxa"/>
            </w:tcMar>
            <w:hideMark/>
          </w:tcPr>
          <w:p w14:paraId="55E6ABBC" w14:textId="7A1DF644" w:rsidR="00B5340C" w:rsidRPr="005554C8" w:rsidRDefault="005C4A58" w:rsidP="00934E39">
            <w:pPr>
              <w:jc w:val="center"/>
              <w:rPr>
                <w:b/>
                <w:bCs/>
              </w:rPr>
            </w:pPr>
            <w:r>
              <w:rPr>
                <w:b/>
                <w:bCs/>
              </w:rPr>
              <w:t>9</w:t>
            </w:r>
          </w:p>
        </w:tc>
        <w:tc>
          <w:tcPr>
            <w:tcW w:w="637" w:type="dxa"/>
            <w:tcMar>
              <w:top w:w="30" w:type="dxa"/>
              <w:left w:w="45" w:type="dxa"/>
              <w:bottom w:w="30" w:type="dxa"/>
              <w:right w:w="45" w:type="dxa"/>
            </w:tcMar>
            <w:hideMark/>
          </w:tcPr>
          <w:p w14:paraId="0D5735C6" w14:textId="582196F6" w:rsidR="00B5340C" w:rsidRPr="005554C8" w:rsidRDefault="00B5340C" w:rsidP="00934E39">
            <w:pPr>
              <w:jc w:val="center"/>
            </w:pPr>
            <w:r w:rsidRPr="005554C8">
              <w:t>T</w:t>
            </w:r>
            <w:r w:rsidRPr="005554C8">
              <w:br/>
            </w:r>
            <w:r w:rsidR="005C4A58">
              <w:t>10/16</w:t>
            </w:r>
          </w:p>
        </w:tc>
        <w:tc>
          <w:tcPr>
            <w:tcW w:w="3260" w:type="dxa"/>
            <w:tcMar>
              <w:top w:w="30" w:type="dxa"/>
              <w:left w:w="45" w:type="dxa"/>
              <w:bottom w:w="30" w:type="dxa"/>
              <w:right w:w="45" w:type="dxa"/>
            </w:tcMar>
          </w:tcPr>
          <w:p w14:paraId="30663FF5" w14:textId="77777777" w:rsidR="002526CD" w:rsidRDefault="002526CD" w:rsidP="002526CD">
            <w:pPr>
              <w:jc w:val="center"/>
            </w:pPr>
            <w:r w:rsidRPr="005554C8">
              <w:t>Discuss Sample RAE and Rubric.</w:t>
            </w:r>
          </w:p>
          <w:p w14:paraId="067C7591" w14:textId="1E0C96E8" w:rsidR="002526CD" w:rsidRDefault="002526CD" w:rsidP="002526CD">
            <w:pPr>
              <w:jc w:val="center"/>
            </w:pPr>
            <w:r>
              <w:t>Discuss Revision Strategies</w:t>
            </w:r>
            <w:r w:rsidRPr="005554C8">
              <w:t xml:space="preserve"> </w:t>
            </w:r>
          </w:p>
          <w:p w14:paraId="6405FA40" w14:textId="77777777" w:rsidR="002526CD" w:rsidRDefault="002526CD" w:rsidP="002526CD">
            <w:pPr>
              <w:jc w:val="center"/>
            </w:pPr>
          </w:p>
          <w:p w14:paraId="65B6A4AD" w14:textId="545E5D63" w:rsidR="00B5340C" w:rsidRPr="00F73959" w:rsidRDefault="002526CD" w:rsidP="002526CD">
            <w:pPr>
              <w:jc w:val="center"/>
            </w:pPr>
            <w:r w:rsidRPr="00F73959">
              <w:rPr>
                <w:b/>
              </w:rPr>
              <w:t>SET UP CONFERENCES</w:t>
            </w:r>
          </w:p>
        </w:tc>
        <w:tc>
          <w:tcPr>
            <w:tcW w:w="5231" w:type="dxa"/>
            <w:tcMar>
              <w:top w:w="30" w:type="dxa"/>
              <w:left w:w="45" w:type="dxa"/>
              <w:bottom w:w="30" w:type="dxa"/>
              <w:right w:w="45" w:type="dxa"/>
            </w:tcMar>
          </w:tcPr>
          <w:p w14:paraId="2AD86015" w14:textId="36B6CE14" w:rsidR="00B5340C" w:rsidRPr="00F73959" w:rsidRDefault="002526CD" w:rsidP="00934E39">
            <w:pPr>
              <w:rPr>
                <w:bCs/>
                <w:i/>
              </w:rPr>
            </w:pPr>
            <w:r w:rsidRPr="002526CD">
              <w:rPr>
                <w:bCs/>
              </w:rPr>
              <w:t>Read:</w:t>
            </w:r>
            <w:r>
              <w:rPr>
                <w:bCs/>
                <w:i/>
              </w:rPr>
              <w:t xml:space="preserve"> TSIS </w:t>
            </w:r>
            <w:r w:rsidRPr="002526CD">
              <w:rPr>
                <w:bCs/>
              </w:rPr>
              <w:t>Ch. 10</w:t>
            </w:r>
          </w:p>
        </w:tc>
      </w:tr>
      <w:tr w:rsidR="002526CD"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2526CD" w:rsidRPr="00942FAD" w:rsidRDefault="002526CD" w:rsidP="002526CD">
            <w:pPr>
              <w:jc w:val="center"/>
              <w:rPr>
                <w:b/>
                <w:bCs/>
              </w:rPr>
            </w:pPr>
            <w:r w:rsidRPr="00942FAD">
              <w:rPr>
                <w:b/>
                <w:bCs/>
              </w:rPr>
              <w:t>9</w:t>
            </w:r>
          </w:p>
        </w:tc>
        <w:tc>
          <w:tcPr>
            <w:tcW w:w="637" w:type="dxa"/>
            <w:tcMar>
              <w:top w:w="30" w:type="dxa"/>
              <w:left w:w="45" w:type="dxa"/>
              <w:bottom w:w="30" w:type="dxa"/>
              <w:right w:w="45" w:type="dxa"/>
            </w:tcMar>
            <w:hideMark/>
          </w:tcPr>
          <w:p w14:paraId="1FC70FA4" w14:textId="71DD01A8" w:rsidR="002526CD" w:rsidRPr="00942FAD" w:rsidRDefault="002526CD" w:rsidP="002526CD">
            <w:pPr>
              <w:jc w:val="center"/>
            </w:pPr>
            <w:r w:rsidRPr="00942FAD">
              <w:t>T</w:t>
            </w:r>
            <w:r>
              <w:t>H</w:t>
            </w:r>
            <w:r w:rsidRPr="00942FAD">
              <w:br/>
            </w:r>
            <w:r>
              <w:t>10/18</w:t>
            </w:r>
          </w:p>
          <w:p w14:paraId="32AFBAF4" w14:textId="77777777" w:rsidR="002526CD" w:rsidRPr="00942FAD" w:rsidRDefault="002526CD" w:rsidP="002526CD">
            <w:pPr>
              <w:jc w:val="center"/>
            </w:pPr>
          </w:p>
        </w:tc>
        <w:tc>
          <w:tcPr>
            <w:tcW w:w="3260" w:type="dxa"/>
            <w:tcMar>
              <w:top w:w="30" w:type="dxa"/>
              <w:left w:w="45" w:type="dxa"/>
              <w:bottom w:w="30" w:type="dxa"/>
              <w:right w:w="45" w:type="dxa"/>
            </w:tcMar>
          </w:tcPr>
          <w:p w14:paraId="1AA3FB35" w14:textId="1140B598" w:rsidR="002526CD" w:rsidRPr="00942FAD" w:rsidRDefault="002526CD" w:rsidP="002526CD">
            <w:pPr>
              <w:jc w:val="center"/>
            </w:pPr>
            <w:r>
              <w:t>Conference/workshop</w:t>
            </w:r>
          </w:p>
        </w:tc>
        <w:tc>
          <w:tcPr>
            <w:tcW w:w="5231" w:type="dxa"/>
            <w:tcMar>
              <w:top w:w="30" w:type="dxa"/>
              <w:left w:w="45" w:type="dxa"/>
              <w:bottom w:w="30" w:type="dxa"/>
              <w:right w:w="45" w:type="dxa"/>
            </w:tcMar>
          </w:tcPr>
          <w:p w14:paraId="1FE8EE8E" w14:textId="7A833087" w:rsidR="002526CD" w:rsidRPr="00942FAD" w:rsidRDefault="002526CD" w:rsidP="002526CD">
            <w:r w:rsidRPr="00F73959">
              <w:rPr>
                <w:bCs/>
                <w:i/>
              </w:rPr>
              <w:t>*See peer review/conference prompt for specific instructions.</w:t>
            </w:r>
          </w:p>
        </w:tc>
      </w:tr>
      <w:tr w:rsidR="002526CD" w:rsidRPr="005554C8" w14:paraId="18C35CCE" w14:textId="77777777" w:rsidTr="00934E39">
        <w:trPr>
          <w:trHeight w:val="315"/>
        </w:trPr>
        <w:tc>
          <w:tcPr>
            <w:tcW w:w="0" w:type="auto"/>
            <w:tcMar>
              <w:top w:w="30" w:type="dxa"/>
              <w:left w:w="45" w:type="dxa"/>
              <w:bottom w:w="30" w:type="dxa"/>
              <w:right w:w="45" w:type="dxa"/>
            </w:tcMar>
            <w:hideMark/>
          </w:tcPr>
          <w:p w14:paraId="1DF0EE8F" w14:textId="4A1F04D6" w:rsidR="002526CD" w:rsidRPr="00942FAD" w:rsidRDefault="002526CD" w:rsidP="002526CD">
            <w:pPr>
              <w:jc w:val="center"/>
              <w:rPr>
                <w:b/>
                <w:bCs/>
              </w:rPr>
            </w:pPr>
            <w:r>
              <w:rPr>
                <w:b/>
                <w:bCs/>
              </w:rPr>
              <w:t>10</w:t>
            </w:r>
          </w:p>
        </w:tc>
        <w:tc>
          <w:tcPr>
            <w:tcW w:w="637" w:type="dxa"/>
            <w:tcMar>
              <w:top w:w="30" w:type="dxa"/>
              <w:left w:w="45" w:type="dxa"/>
              <w:bottom w:w="30" w:type="dxa"/>
              <w:right w:w="45" w:type="dxa"/>
            </w:tcMar>
            <w:hideMark/>
          </w:tcPr>
          <w:p w14:paraId="3EFC9ED8" w14:textId="58F10D8F" w:rsidR="002526CD" w:rsidRPr="00942FAD" w:rsidRDefault="002526CD" w:rsidP="002526CD">
            <w:pPr>
              <w:jc w:val="center"/>
            </w:pPr>
            <w:r w:rsidRPr="00942FAD">
              <w:t>T</w:t>
            </w:r>
            <w:r w:rsidRPr="00942FAD">
              <w:br/>
            </w:r>
            <w:r>
              <w:t>10/23</w:t>
            </w:r>
          </w:p>
        </w:tc>
        <w:tc>
          <w:tcPr>
            <w:tcW w:w="3260" w:type="dxa"/>
            <w:tcMar>
              <w:top w:w="30" w:type="dxa"/>
              <w:left w:w="45" w:type="dxa"/>
              <w:bottom w:w="30" w:type="dxa"/>
              <w:right w:w="45" w:type="dxa"/>
            </w:tcMar>
          </w:tcPr>
          <w:p w14:paraId="7C669576" w14:textId="4912479E" w:rsidR="002526CD" w:rsidRPr="00942FAD" w:rsidRDefault="002526CD" w:rsidP="002526CD">
            <w:pPr>
              <w:jc w:val="center"/>
            </w:pPr>
            <w:r>
              <w:t>Conference/workshop</w:t>
            </w:r>
          </w:p>
        </w:tc>
        <w:tc>
          <w:tcPr>
            <w:tcW w:w="5231" w:type="dxa"/>
            <w:tcMar>
              <w:top w:w="30" w:type="dxa"/>
              <w:left w:w="45" w:type="dxa"/>
              <w:bottom w:w="30" w:type="dxa"/>
              <w:right w:w="45" w:type="dxa"/>
            </w:tcMar>
          </w:tcPr>
          <w:p w14:paraId="0680DDA3" w14:textId="5D524B0B" w:rsidR="002526CD" w:rsidRPr="00942FAD" w:rsidRDefault="002526CD" w:rsidP="002526CD">
            <w:r w:rsidRPr="00F73959">
              <w:rPr>
                <w:bCs/>
                <w:i/>
              </w:rPr>
              <w:t>*See peer review/conference prompt for specific instructions.</w:t>
            </w:r>
          </w:p>
        </w:tc>
      </w:tr>
      <w:tr w:rsidR="002526CD"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2526CD" w:rsidRPr="005554C8" w:rsidRDefault="002526CD" w:rsidP="002526CD">
            <w:pPr>
              <w:jc w:val="center"/>
              <w:rPr>
                <w:b/>
                <w:bCs/>
              </w:rPr>
            </w:pPr>
            <w:r w:rsidRPr="005554C8">
              <w:rPr>
                <w:b/>
                <w:bCs/>
              </w:rPr>
              <w:t>10</w:t>
            </w:r>
          </w:p>
        </w:tc>
        <w:tc>
          <w:tcPr>
            <w:tcW w:w="637" w:type="dxa"/>
            <w:tcMar>
              <w:top w:w="30" w:type="dxa"/>
              <w:left w:w="45" w:type="dxa"/>
              <w:bottom w:w="30" w:type="dxa"/>
              <w:right w:w="45" w:type="dxa"/>
            </w:tcMar>
            <w:hideMark/>
          </w:tcPr>
          <w:p w14:paraId="450A10A7" w14:textId="45706A9C" w:rsidR="002526CD" w:rsidRPr="005554C8" w:rsidRDefault="002526CD" w:rsidP="002526CD">
            <w:pPr>
              <w:jc w:val="center"/>
            </w:pPr>
            <w:r w:rsidRPr="005554C8">
              <w:t>T</w:t>
            </w:r>
            <w:r>
              <w:t>H</w:t>
            </w:r>
            <w:r w:rsidRPr="005554C8">
              <w:br/>
            </w:r>
            <w:r>
              <w:t>10/25</w:t>
            </w:r>
          </w:p>
        </w:tc>
        <w:tc>
          <w:tcPr>
            <w:tcW w:w="3260" w:type="dxa"/>
            <w:tcMar>
              <w:top w:w="30" w:type="dxa"/>
              <w:left w:w="45" w:type="dxa"/>
              <w:bottom w:w="30" w:type="dxa"/>
              <w:right w:w="45" w:type="dxa"/>
            </w:tcMar>
          </w:tcPr>
          <w:p w14:paraId="2E2DB12F" w14:textId="00355B43" w:rsidR="002526CD" w:rsidRPr="005554C8" w:rsidRDefault="002526CD" w:rsidP="002526CD">
            <w:pPr>
              <w:jc w:val="center"/>
            </w:pPr>
            <w:r>
              <w:t>Introduction to Synthesis Essay</w:t>
            </w:r>
          </w:p>
        </w:tc>
        <w:tc>
          <w:tcPr>
            <w:tcW w:w="5231" w:type="dxa"/>
            <w:tcMar>
              <w:top w:w="30" w:type="dxa"/>
              <w:left w:w="45" w:type="dxa"/>
              <w:bottom w:w="30" w:type="dxa"/>
              <w:right w:w="45" w:type="dxa"/>
            </w:tcMar>
          </w:tcPr>
          <w:p w14:paraId="46707583" w14:textId="77777777" w:rsidR="002526CD" w:rsidRDefault="002526CD" w:rsidP="002526CD">
            <w:pPr>
              <w:rPr>
                <w:b/>
                <w:highlight w:val="cyan"/>
              </w:rPr>
            </w:pPr>
            <w:r w:rsidRPr="002526CD">
              <w:rPr>
                <w:b/>
                <w:highlight w:val="cyan"/>
              </w:rPr>
              <w:t>DUE: RAE FINAL DRAFT</w:t>
            </w:r>
          </w:p>
          <w:p w14:paraId="29F31BBC" w14:textId="2F2E387E" w:rsidR="002526CD" w:rsidRPr="002526CD" w:rsidRDefault="002526CD" w:rsidP="002526CD">
            <w:pPr>
              <w:rPr>
                <w:b/>
              </w:rPr>
            </w:pPr>
            <w:r>
              <w:rPr>
                <w:b/>
              </w:rPr>
              <w:t xml:space="preserve">Read: </w:t>
            </w:r>
            <w:r w:rsidRPr="002526CD">
              <w:t>Synthesis Assignment Prompt (</w:t>
            </w:r>
            <w:r w:rsidRPr="002526CD">
              <w:rPr>
                <w:i/>
              </w:rPr>
              <w:t>EAA</w:t>
            </w:r>
            <w:r w:rsidRPr="002526CD">
              <w:t xml:space="preserve"> pp. xxxiii-xxxvi)</w:t>
            </w:r>
          </w:p>
        </w:tc>
      </w:tr>
      <w:tr w:rsidR="002526CD" w:rsidRPr="005554C8" w14:paraId="6C064B45" w14:textId="77777777" w:rsidTr="00934E39">
        <w:trPr>
          <w:trHeight w:val="315"/>
        </w:trPr>
        <w:tc>
          <w:tcPr>
            <w:tcW w:w="0" w:type="auto"/>
            <w:tcMar>
              <w:top w:w="30" w:type="dxa"/>
              <w:left w:w="45" w:type="dxa"/>
              <w:bottom w:w="30" w:type="dxa"/>
              <w:right w:w="45" w:type="dxa"/>
            </w:tcMar>
            <w:hideMark/>
          </w:tcPr>
          <w:p w14:paraId="1FCC0FF7" w14:textId="3B0918C4" w:rsidR="002526CD" w:rsidRPr="005554C8" w:rsidRDefault="002526CD" w:rsidP="002526CD">
            <w:pPr>
              <w:jc w:val="center"/>
              <w:rPr>
                <w:b/>
                <w:bCs/>
              </w:rPr>
            </w:pPr>
            <w:r w:rsidRPr="005554C8">
              <w:rPr>
                <w:b/>
                <w:bCs/>
              </w:rPr>
              <w:t>1</w:t>
            </w:r>
            <w:r>
              <w:rPr>
                <w:b/>
                <w:bCs/>
              </w:rPr>
              <w:t>1</w:t>
            </w:r>
          </w:p>
        </w:tc>
        <w:tc>
          <w:tcPr>
            <w:tcW w:w="637" w:type="dxa"/>
            <w:tcMar>
              <w:top w:w="30" w:type="dxa"/>
              <w:left w:w="45" w:type="dxa"/>
              <w:bottom w:w="30" w:type="dxa"/>
              <w:right w:w="45" w:type="dxa"/>
            </w:tcMar>
            <w:hideMark/>
          </w:tcPr>
          <w:p w14:paraId="728D4939" w14:textId="5E0C3D58" w:rsidR="002526CD" w:rsidRPr="005554C8" w:rsidRDefault="002526CD" w:rsidP="002526CD">
            <w:pPr>
              <w:jc w:val="center"/>
            </w:pPr>
            <w:r w:rsidRPr="005554C8">
              <w:t>T</w:t>
            </w:r>
            <w:r w:rsidRPr="005554C8">
              <w:br/>
            </w:r>
            <w:r>
              <w:t>10/30</w:t>
            </w:r>
          </w:p>
        </w:tc>
        <w:tc>
          <w:tcPr>
            <w:tcW w:w="3260" w:type="dxa"/>
            <w:tcMar>
              <w:top w:w="30" w:type="dxa"/>
              <w:left w:w="45" w:type="dxa"/>
              <w:bottom w:w="30" w:type="dxa"/>
              <w:right w:w="45" w:type="dxa"/>
            </w:tcMar>
          </w:tcPr>
          <w:p w14:paraId="21DB69EE" w14:textId="6DE39B97" w:rsidR="002526CD" w:rsidRDefault="002526CD" w:rsidP="002526CD">
            <w:pPr>
              <w:jc w:val="center"/>
            </w:pPr>
            <w:r>
              <w:t>Synthesizing Sources:</w:t>
            </w:r>
          </w:p>
          <w:p w14:paraId="0EBC65AD" w14:textId="6C6507E5" w:rsidR="002526CD" w:rsidRDefault="002526CD" w:rsidP="002526CD">
            <w:pPr>
              <w:jc w:val="center"/>
            </w:pPr>
            <w:r>
              <w:t>Synthesis vs. Analysis</w:t>
            </w:r>
          </w:p>
          <w:p w14:paraId="4F712769" w14:textId="72D659B1" w:rsidR="002526CD" w:rsidRPr="002526CD" w:rsidRDefault="006B27C1" w:rsidP="006B27C1">
            <w:pPr>
              <w:jc w:val="center"/>
              <w:rPr>
                <w:b/>
                <w:i/>
              </w:rPr>
            </w:pPr>
            <w:r>
              <w:t>Believing/Doubting Game</w:t>
            </w:r>
          </w:p>
        </w:tc>
        <w:tc>
          <w:tcPr>
            <w:tcW w:w="5231" w:type="dxa"/>
            <w:tcMar>
              <w:top w:w="30" w:type="dxa"/>
              <w:left w:w="45" w:type="dxa"/>
              <w:bottom w:w="30" w:type="dxa"/>
              <w:right w:w="45" w:type="dxa"/>
            </w:tcMar>
          </w:tcPr>
          <w:p w14:paraId="40C5A76D" w14:textId="77777777" w:rsidR="002526CD" w:rsidRDefault="002526CD" w:rsidP="002526CD">
            <w:pPr>
              <w:rPr>
                <w:b/>
              </w:rPr>
            </w:pPr>
          </w:p>
          <w:p w14:paraId="75A8E92D" w14:textId="69857AD2" w:rsidR="002526CD" w:rsidRPr="005554C8" w:rsidRDefault="002526CD" w:rsidP="002526CD">
            <w:r w:rsidRPr="002526CD">
              <w:rPr>
                <w:b/>
              </w:rPr>
              <w:t>Read:</w:t>
            </w:r>
            <w:r>
              <w:t xml:space="preserve"> </w:t>
            </w:r>
            <w:r w:rsidRPr="002526CD">
              <w:t>All articles in chosen Reading Cluster</w:t>
            </w:r>
          </w:p>
        </w:tc>
      </w:tr>
      <w:tr w:rsidR="002526CD"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2526CD" w:rsidRPr="005554C8" w:rsidRDefault="002526CD" w:rsidP="002526CD">
            <w:pPr>
              <w:jc w:val="center"/>
              <w:rPr>
                <w:b/>
                <w:bCs/>
              </w:rPr>
            </w:pPr>
            <w:r w:rsidRPr="005554C8">
              <w:rPr>
                <w:b/>
                <w:bCs/>
              </w:rPr>
              <w:t>11</w:t>
            </w:r>
          </w:p>
        </w:tc>
        <w:tc>
          <w:tcPr>
            <w:tcW w:w="637" w:type="dxa"/>
            <w:tcMar>
              <w:top w:w="30" w:type="dxa"/>
              <w:left w:w="45" w:type="dxa"/>
              <w:bottom w:w="30" w:type="dxa"/>
              <w:right w:w="45" w:type="dxa"/>
            </w:tcMar>
            <w:hideMark/>
          </w:tcPr>
          <w:p w14:paraId="546FAAF3" w14:textId="4579CEDE" w:rsidR="002526CD" w:rsidRPr="005554C8" w:rsidRDefault="002526CD" w:rsidP="002526CD">
            <w:pPr>
              <w:jc w:val="center"/>
            </w:pPr>
            <w:r w:rsidRPr="005554C8">
              <w:t>T</w:t>
            </w:r>
            <w:r>
              <w:t>H</w:t>
            </w:r>
            <w:r w:rsidRPr="005554C8">
              <w:br/>
            </w:r>
            <w:r>
              <w:t>11/1</w:t>
            </w:r>
          </w:p>
        </w:tc>
        <w:tc>
          <w:tcPr>
            <w:tcW w:w="3260" w:type="dxa"/>
            <w:tcMar>
              <w:top w:w="30" w:type="dxa"/>
              <w:left w:w="45" w:type="dxa"/>
              <w:bottom w:w="30" w:type="dxa"/>
              <w:right w:w="45" w:type="dxa"/>
            </w:tcMar>
          </w:tcPr>
          <w:p w14:paraId="6A2399F6" w14:textId="77777777" w:rsidR="006B27C1" w:rsidRDefault="006B27C1" w:rsidP="002526CD">
            <w:pPr>
              <w:jc w:val="center"/>
            </w:pPr>
            <w:r>
              <w:t xml:space="preserve">Structuring Arguments &amp; Synthesis Free Write </w:t>
            </w:r>
          </w:p>
          <w:p w14:paraId="3D4CCEF1" w14:textId="6F389E73" w:rsidR="006B27C1" w:rsidRPr="005554C8" w:rsidRDefault="006B27C1" w:rsidP="002526CD">
            <w:pPr>
              <w:jc w:val="center"/>
            </w:pPr>
            <w:r w:rsidRPr="002526CD">
              <w:rPr>
                <w:b/>
                <w:i/>
              </w:rPr>
              <w:lastRenderedPageBreak/>
              <w:t>LAST DAY TO DROP</w:t>
            </w:r>
            <w:r>
              <w:rPr>
                <w:b/>
                <w:i/>
              </w:rPr>
              <w:t>, Nov. 2: Submit requests to advisor prior to 4 p.m.</w:t>
            </w:r>
          </w:p>
          <w:p w14:paraId="5AFE1D6B" w14:textId="6452DB61" w:rsidR="002526CD" w:rsidRPr="005554C8" w:rsidRDefault="002526CD" w:rsidP="002526CD">
            <w:pPr>
              <w:jc w:val="center"/>
            </w:pPr>
          </w:p>
        </w:tc>
        <w:tc>
          <w:tcPr>
            <w:tcW w:w="5231" w:type="dxa"/>
            <w:tcMar>
              <w:top w:w="30" w:type="dxa"/>
              <w:left w:w="45" w:type="dxa"/>
              <w:bottom w:w="30" w:type="dxa"/>
              <w:right w:w="45" w:type="dxa"/>
            </w:tcMar>
          </w:tcPr>
          <w:p w14:paraId="4FD1608A" w14:textId="77777777" w:rsidR="002526CD" w:rsidRDefault="002526CD" w:rsidP="006B27C1">
            <w:pPr>
              <w:rPr>
                <w:bCs/>
              </w:rPr>
            </w:pPr>
            <w:r w:rsidRPr="005554C8">
              <w:rPr>
                <w:b/>
                <w:bCs/>
              </w:rPr>
              <w:lastRenderedPageBreak/>
              <w:t>Read:</w:t>
            </w:r>
            <w:r w:rsidRPr="005554C8">
              <w:rPr>
                <w:bCs/>
              </w:rPr>
              <w:t xml:space="preserve"> </w:t>
            </w:r>
            <w:r w:rsidR="006B27C1" w:rsidRPr="006B27C1">
              <w:rPr>
                <w:bCs/>
                <w:i/>
              </w:rPr>
              <w:t>EAA</w:t>
            </w:r>
            <w:r w:rsidR="006B27C1">
              <w:rPr>
                <w:bCs/>
              </w:rPr>
              <w:t xml:space="preserve"> Ch. 7</w:t>
            </w:r>
          </w:p>
          <w:p w14:paraId="065A3940" w14:textId="20402845" w:rsidR="006B27C1" w:rsidRPr="005554C8" w:rsidRDefault="006B27C1" w:rsidP="006B27C1">
            <w:r w:rsidRPr="006B27C1">
              <w:rPr>
                <w:b/>
              </w:rPr>
              <w:t>Due:</w:t>
            </w:r>
            <w:r>
              <w:t xml:space="preserve"> Respond </w:t>
            </w:r>
            <w:r w:rsidRPr="006B27C1">
              <w:rPr>
                <w:i/>
              </w:rPr>
              <w:t>EAA</w:t>
            </w:r>
            <w:r>
              <w:t xml:space="preserve"> p. 129</w:t>
            </w:r>
          </w:p>
        </w:tc>
      </w:tr>
      <w:tr w:rsidR="002526CD" w:rsidRPr="005554C8" w14:paraId="55A40781" w14:textId="77777777" w:rsidTr="00934E39">
        <w:trPr>
          <w:trHeight w:val="315"/>
        </w:trPr>
        <w:tc>
          <w:tcPr>
            <w:tcW w:w="0" w:type="auto"/>
            <w:tcMar>
              <w:top w:w="30" w:type="dxa"/>
              <w:left w:w="45" w:type="dxa"/>
              <w:bottom w:w="30" w:type="dxa"/>
              <w:right w:w="45" w:type="dxa"/>
            </w:tcMar>
            <w:hideMark/>
          </w:tcPr>
          <w:p w14:paraId="61A7CE8D" w14:textId="34CE5AA8" w:rsidR="002526CD" w:rsidRPr="005554C8" w:rsidRDefault="002526CD" w:rsidP="002526CD">
            <w:pPr>
              <w:jc w:val="center"/>
              <w:rPr>
                <w:b/>
                <w:bCs/>
              </w:rPr>
            </w:pPr>
            <w:r w:rsidRPr="005554C8">
              <w:rPr>
                <w:b/>
                <w:bCs/>
              </w:rPr>
              <w:t>1</w:t>
            </w:r>
            <w:r>
              <w:rPr>
                <w:b/>
                <w:bCs/>
              </w:rPr>
              <w:t>2</w:t>
            </w:r>
          </w:p>
        </w:tc>
        <w:tc>
          <w:tcPr>
            <w:tcW w:w="637" w:type="dxa"/>
            <w:tcMar>
              <w:top w:w="30" w:type="dxa"/>
              <w:left w:w="45" w:type="dxa"/>
              <w:bottom w:w="30" w:type="dxa"/>
              <w:right w:w="45" w:type="dxa"/>
            </w:tcMar>
            <w:hideMark/>
          </w:tcPr>
          <w:p w14:paraId="7DABDB19" w14:textId="122AA6F6" w:rsidR="002526CD" w:rsidRPr="005554C8" w:rsidRDefault="002526CD" w:rsidP="002526CD">
            <w:pPr>
              <w:jc w:val="center"/>
            </w:pPr>
            <w:r w:rsidRPr="005554C8">
              <w:t>T</w:t>
            </w:r>
            <w:r w:rsidRPr="005554C8">
              <w:br/>
            </w:r>
            <w:r>
              <w:t>11/6</w:t>
            </w:r>
          </w:p>
        </w:tc>
        <w:tc>
          <w:tcPr>
            <w:tcW w:w="3260" w:type="dxa"/>
            <w:tcMar>
              <w:top w:w="30" w:type="dxa"/>
              <w:left w:w="45" w:type="dxa"/>
              <w:bottom w:w="30" w:type="dxa"/>
              <w:right w:w="45" w:type="dxa"/>
            </w:tcMar>
          </w:tcPr>
          <w:p w14:paraId="64AC35C4" w14:textId="77777777" w:rsidR="0003748C" w:rsidRDefault="006B27C1" w:rsidP="002526CD">
            <w:pPr>
              <w:jc w:val="center"/>
            </w:pPr>
            <w:r>
              <w:t>Advancing the Argument: Writing Claims &amp; Reasons</w:t>
            </w:r>
            <w:r w:rsidR="004338B5">
              <w:t xml:space="preserve"> (Thesis Worksheet)</w:t>
            </w:r>
            <w:r w:rsidR="0003748C" w:rsidRPr="005554C8">
              <w:t xml:space="preserve"> </w:t>
            </w:r>
          </w:p>
          <w:p w14:paraId="4FFECC15" w14:textId="6D3D5329" w:rsidR="002526CD" w:rsidRPr="005554C8" w:rsidRDefault="0003748C" w:rsidP="002526CD">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15B4647" w14:textId="12643955" w:rsidR="002526CD" w:rsidRPr="005554C8" w:rsidRDefault="002526CD" w:rsidP="006B27C1">
            <w:pPr>
              <w:rPr>
                <w:b/>
                <w:bCs/>
              </w:rPr>
            </w:pPr>
            <w:r w:rsidRPr="005554C8">
              <w:rPr>
                <w:b/>
                <w:bCs/>
              </w:rPr>
              <w:t xml:space="preserve">Read: </w:t>
            </w:r>
            <w:r w:rsidR="006B27C1" w:rsidRPr="006B27C1">
              <w:rPr>
                <w:bCs/>
                <w:i/>
              </w:rPr>
              <w:t xml:space="preserve">TSIS </w:t>
            </w:r>
            <w:r w:rsidR="006B27C1">
              <w:rPr>
                <w:bCs/>
              </w:rPr>
              <w:t>Ch. 4 &amp; 5</w:t>
            </w:r>
          </w:p>
        </w:tc>
      </w:tr>
      <w:tr w:rsidR="002526CD"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2526CD" w:rsidRPr="005554C8" w:rsidRDefault="002526CD" w:rsidP="002526CD">
            <w:pPr>
              <w:jc w:val="center"/>
              <w:rPr>
                <w:b/>
                <w:bCs/>
              </w:rPr>
            </w:pPr>
            <w:r w:rsidRPr="005554C8">
              <w:rPr>
                <w:b/>
                <w:bCs/>
              </w:rPr>
              <w:t>12</w:t>
            </w:r>
          </w:p>
        </w:tc>
        <w:tc>
          <w:tcPr>
            <w:tcW w:w="637" w:type="dxa"/>
            <w:tcMar>
              <w:top w:w="30" w:type="dxa"/>
              <w:left w:w="45" w:type="dxa"/>
              <w:bottom w:w="30" w:type="dxa"/>
              <w:right w:w="45" w:type="dxa"/>
            </w:tcMar>
            <w:hideMark/>
          </w:tcPr>
          <w:p w14:paraId="4EB1E844" w14:textId="7395C942" w:rsidR="002526CD" w:rsidRPr="005554C8" w:rsidRDefault="002526CD" w:rsidP="002526CD">
            <w:pPr>
              <w:jc w:val="center"/>
            </w:pPr>
            <w:r w:rsidRPr="005554C8">
              <w:t>T</w:t>
            </w:r>
            <w:r>
              <w:t>H</w:t>
            </w:r>
            <w:r w:rsidRPr="005554C8">
              <w:br/>
            </w:r>
            <w:r>
              <w:t>11/8</w:t>
            </w:r>
          </w:p>
        </w:tc>
        <w:tc>
          <w:tcPr>
            <w:tcW w:w="3260" w:type="dxa"/>
            <w:tcMar>
              <w:top w:w="30" w:type="dxa"/>
              <w:left w:w="45" w:type="dxa"/>
              <w:bottom w:w="30" w:type="dxa"/>
              <w:right w:w="45" w:type="dxa"/>
            </w:tcMar>
          </w:tcPr>
          <w:p w14:paraId="1EEE513B" w14:textId="0494CFF8" w:rsidR="002526CD" w:rsidRPr="005554C8" w:rsidRDefault="002526CD" w:rsidP="002526CD">
            <w:pPr>
              <w:jc w:val="center"/>
            </w:pPr>
            <w:r>
              <w:t xml:space="preserve">The Other Side: </w:t>
            </w:r>
            <w:r w:rsidR="004338B5">
              <w:t>Addressing the Naysayer</w:t>
            </w:r>
          </w:p>
          <w:p w14:paraId="1A285B16" w14:textId="0D73AE5E" w:rsidR="002526CD" w:rsidRPr="005554C8" w:rsidRDefault="004338B5" w:rsidP="002526CD">
            <w:pPr>
              <w:jc w:val="center"/>
            </w:pPr>
            <w:r>
              <w:t>The Art of Summarizing</w:t>
            </w:r>
          </w:p>
        </w:tc>
        <w:tc>
          <w:tcPr>
            <w:tcW w:w="5231" w:type="dxa"/>
            <w:tcMar>
              <w:top w:w="30" w:type="dxa"/>
              <w:left w:w="45" w:type="dxa"/>
              <w:bottom w:w="30" w:type="dxa"/>
              <w:right w:w="45" w:type="dxa"/>
            </w:tcMar>
          </w:tcPr>
          <w:p w14:paraId="193B216D" w14:textId="7C4046E8" w:rsidR="002526CD" w:rsidRPr="005554C8" w:rsidRDefault="004338B5" w:rsidP="002526CD">
            <w:pPr>
              <w:rPr>
                <w:b/>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2526CD" w:rsidRPr="005554C8" w14:paraId="47BD4AF2" w14:textId="77777777" w:rsidTr="00934E39">
        <w:trPr>
          <w:trHeight w:val="315"/>
        </w:trPr>
        <w:tc>
          <w:tcPr>
            <w:tcW w:w="0" w:type="auto"/>
            <w:tcMar>
              <w:top w:w="30" w:type="dxa"/>
              <w:left w:w="45" w:type="dxa"/>
              <w:bottom w:w="30" w:type="dxa"/>
              <w:right w:w="45" w:type="dxa"/>
            </w:tcMar>
            <w:hideMark/>
          </w:tcPr>
          <w:p w14:paraId="5E00276E" w14:textId="0D094659" w:rsidR="002526CD" w:rsidRPr="005554C8" w:rsidRDefault="002526CD" w:rsidP="002526CD">
            <w:pPr>
              <w:jc w:val="center"/>
              <w:rPr>
                <w:b/>
                <w:bCs/>
              </w:rPr>
            </w:pPr>
            <w:r w:rsidRPr="005554C8">
              <w:rPr>
                <w:b/>
                <w:bCs/>
              </w:rPr>
              <w:t>1</w:t>
            </w:r>
            <w:r>
              <w:rPr>
                <w:b/>
                <w:bCs/>
              </w:rPr>
              <w:t>3</w:t>
            </w:r>
          </w:p>
        </w:tc>
        <w:tc>
          <w:tcPr>
            <w:tcW w:w="637" w:type="dxa"/>
            <w:tcMar>
              <w:top w:w="30" w:type="dxa"/>
              <w:left w:w="45" w:type="dxa"/>
              <w:bottom w:w="30" w:type="dxa"/>
              <w:right w:w="45" w:type="dxa"/>
            </w:tcMar>
            <w:hideMark/>
          </w:tcPr>
          <w:p w14:paraId="46F5873E" w14:textId="0A4A2DE0" w:rsidR="002526CD" w:rsidRPr="005554C8" w:rsidRDefault="002526CD" w:rsidP="002526CD">
            <w:pPr>
              <w:jc w:val="center"/>
            </w:pPr>
            <w:r w:rsidRPr="005554C8">
              <w:t>T</w:t>
            </w:r>
            <w:r w:rsidRPr="005554C8">
              <w:br/>
            </w:r>
            <w:r>
              <w:t>11/13</w:t>
            </w:r>
          </w:p>
        </w:tc>
        <w:tc>
          <w:tcPr>
            <w:tcW w:w="3260" w:type="dxa"/>
            <w:tcMar>
              <w:top w:w="30" w:type="dxa"/>
              <w:left w:w="45" w:type="dxa"/>
              <w:bottom w:w="30" w:type="dxa"/>
              <w:right w:w="45" w:type="dxa"/>
            </w:tcMar>
          </w:tcPr>
          <w:p w14:paraId="54523F06" w14:textId="5FA2A0E7" w:rsidR="002526CD" w:rsidRPr="005554C8" w:rsidRDefault="004338B5" w:rsidP="002526CD">
            <w:pPr>
              <w:jc w:val="center"/>
            </w:pPr>
            <w:r>
              <w:t>The Art of Quoting &amp; Incorporating Sources Effectively</w:t>
            </w:r>
          </w:p>
        </w:tc>
        <w:tc>
          <w:tcPr>
            <w:tcW w:w="5231" w:type="dxa"/>
            <w:tcMar>
              <w:top w:w="30" w:type="dxa"/>
              <w:left w:w="45" w:type="dxa"/>
              <w:bottom w:w="30" w:type="dxa"/>
              <w:right w:w="45" w:type="dxa"/>
            </w:tcMar>
          </w:tcPr>
          <w:p w14:paraId="7248996D" w14:textId="449233B1" w:rsidR="002526CD" w:rsidRPr="005554C8" w:rsidRDefault="004338B5" w:rsidP="002526CD">
            <w:pPr>
              <w:rPr>
                <w:bCs/>
              </w:rPr>
            </w:pPr>
            <w:r w:rsidRPr="004338B5">
              <w:rPr>
                <w:b/>
                <w:bCs/>
              </w:rPr>
              <w:t>Review</w:t>
            </w:r>
            <w:r>
              <w:rPr>
                <w:bCs/>
              </w:rPr>
              <w:t xml:space="preserve">: </w:t>
            </w:r>
            <w:r w:rsidRPr="004338B5">
              <w:rPr>
                <w:bCs/>
                <w:i/>
              </w:rPr>
              <w:t>TSIS</w:t>
            </w:r>
            <w:r>
              <w:rPr>
                <w:bCs/>
              </w:rPr>
              <w:t xml:space="preserve"> Ch. 3</w:t>
            </w:r>
            <w:r w:rsidR="002526CD" w:rsidRPr="005554C8">
              <w:rPr>
                <w:bCs/>
              </w:rPr>
              <w:br/>
            </w:r>
          </w:p>
          <w:p w14:paraId="6632D90A" w14:textId="77777777" w:rsidR="002526CD" w:rsidRPr="005554C8" w:rsidRDefault="002526CD" w:rsidP="002526CD">
            <w:pPr>
              <w:rPr>
                <w:b/>
                <w:bCs/>
              </w:rPr>
            </w:pPr>
          </w:p>
        </w:tc>
      </w:tr>
      <w:tr w:rsidR="002526CD"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2526CD" w:rsidRPr="005554C8" w:rsidRDefault="002526CD" w:rsidP="002526CD">
            <w:pPr>
              <w:jc w:val="center"/>
              <w:rPr>
                <w:b/>
                <w:bCs/>
              </w:rPr>
            </w:pPr>
            <w:r w:rsidRPr="005554C8">
              <w:rPr>
                <w:b/>
                <w:bCs/>
              </w:rPr>
              <w:t>13</w:t>
            </w:r>
          </w:p>
        </w:tc>
        <w:tc>
          <w:tcPr>
            <w:tcW w:w="637" w:type="dxa"/>
            <w:tcMar>
              <w:top w:w="30" w:type="dxa"/>
              <w:left w:w="45" w:type="dxa"/>
              <w:bottom w:w="30" w:type="dxa"/>
              <w:right w:w="45" w:type="dxa"/>
            </w:tcMar>
            <w:hideMark/>
          </w:tcPr>
          <w:p w14:paraId="0E798D55" w14:textId="20279DC3" w:rsidR="002526CD" w:rsidRPr="005554C8" w:rsidRDefault="002526CD" w:rsidP="002526CD">
            <w:pPr>
              <w:jc w:val="center"/>
            </w:pPr>
            <w:r w:rsidRPr="005554C8">
              <w:t>T</w:t>
            </w:r>
            <w:r>
              <w:t>H</w:t>
            </w:r>
            <w:r w:rsidRPr="005554C8">
              <w:br/>
            </w:r>
            <w:r>
              <w:t>11/15</w:t>
            </w:r>
          </w:p>
        </w:tc>
        <w:tc>
          <w:tcPr>
            <w:tcW w:w="3260" w:type="dxa"/>
            <w:tcMar>
              <w:top w:w="30" w:type="dxa"/>
              <w:left w:w="45" w:type="dxa"/>
              <w:bottom w:w="30" w:type="dxa"/>
              <w:right w:w="45" w:type="dxa"/>
            </w:tcMar>
          </w:tcPr>
          <w:p w14:paraId="60836D91" w14:textId="3D97935E" w:rsidR="0003748C" w:rsidRDefault="004338B5" w:rsidP="002526CD">
            <w:pPr>
              <w:jc w:val="center"/>
            </w:pPr>
            <w:r>
              <w:t>Argument</w:t>
            </w:r>
            <w:r w:rsidR="0003748C">
              <w:t>s</w:t>
            </w:r>
            <w:r>
              <w:t xml:space="preserve"> of Fact</w:t>
            </w:r>
          </w:p>
          <w:p w14:paraId="2F99AA4D" w14:textId="7AFD5DF4" w:rsidR="0003748C" w:rsidRDefault="0003748C" w:rsidP="002526CD">
            <w:pPr>
              <w:jc w:val="center"/>
            </w:pPr>
            <w:r>
              <w:t xml:space="preserve">In-class: Respond </w:t>
            </w:r>
            <w:r w:rsidRPr="0003748C">
              <w:rPr>
                <w:i/>
              </w:rPr>
              <w:t>EAA</w:t>
            </w:r>
            <w:r>
              <w:t xml:space="preserve"> p. 154</w:t>
            </w:r>
          </w:p>
          <w:p w14:paraId="65AF876F" w14:textId="6F230143" w:rsidR="0003748C" w:rsidRDefault="0003748C" w:rsidP="0003748C">
            <w:pPr>
              <w:jc w:val="center"/>
              <w:rPr>
                <w:bCs/>
              </w:rPr>
            </w:pPr>
            <w:r>
              <w:t>Discuss Peer Review</w:t>
            </w:r>
            <w:r>
              <w:rPr>
                <w:bCs/>
              </w:rPr>
              <w:t xml:space="preserve"> / Quick Note Peer Review</w:t>
            </w:r>
          </w:p>
          <w:p w14:paraId="09D99EB4" w14:textId="55101983" w:rsidR="002526CD" w:rsidRPr="005554C8" w:rsidRDefault="0003748C" w:rsidP="0003748C">
            <w:pPr>
              <w:jc w:val="center"/>
            </w:pPr>
            <w:r>
              <w:rPr>
                <w:bCs/>
              </w:rPr>
              <w:t>Group Mistakes Exercise</w:t>
            </w:r>
          </w:p>
        </w:tc>
        <w:tc>
          <w:tcPr>
            <w:tcW w:w="5231" w:type="dxa"/>
            <w:tcMar>
              <w:top w:w="30" w:type="dxa"/>
              <w:left w:w="45" w:type="dxa"/>
              <w:bottom w:w="30" w:type="dxa"/>
              <w:right w:w="45" w:type="dxa"/>
            </w:tcMar>
          </w:tcPr>
          <w:p w14:paraId="0D02A45A" w14:textId="77777777" w:rsidR="002526CD" w:rsidRDefault="002526CD" w:rsidP="002526CD">
            <w:pPr>
              <w:rPr>
                <w:bCs/>
              </w:rPr>
            </w:pPr>
            <w:r w:rsidRPr="005554C8">
              <w:rPr>
                <w:b/>
                <w:bCs/>
              </w:rPr>
              <w:t xml:space="preserve">Read: </w:t>
            </w:r>
            <w:r w:rsidRPr="005554C8">
              <w:rPr>
                <w:bCs/>
                <w:i/>
              </w:rPr>
              <w:t xml:space="preserve">EAA </w:t>
            </w:r>
            <w:r w:rsidRPr="005554C8">
              <w:rPr>
                <w:bCs/>
              </w:rPr>
              <w:t xml:space="preserve">Chapter </w:t>
            </w:r>
            <w:r w:rsidR="0003748C">
              <w:rPr>
                <w:bCs/>
              </w:rPr>
              <w:t>8</w:t>
            </w:r>
          </w:p>
          <w:p w14:paraId="6860D699" w14:textId="66FC8F64" w:rsidR="0003748C" w:rsidRPr="0003748C" w:rsidRDefault="0003748C" w:rsidP="0003748C">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7CAA2778" w14:textId="6E3209A4" w:rsidR="0003748C" w:rsidRPr="005554C8" w:rsidRDefault="0003748C" w:rsidP="002526CD">
            <w:pPr>
              <w:rPr>
                <w:b/>
                <w:bCs/>
              </w:rPr>
            </w:pPr>
          </w:p>
        </w:tc>
      </w:tr>
      <w:tr w:rsidR="002526CD" w:rsidRPr="005554C8" w14:paraId="49866088" w14:textId="77777777" w:rsidTr="00934E39">
        <w:trPr>
          <w:trHeight w:val="315"/>
        </w:trPr>
        <w:tc>
          <w:tcPr>
            <w:tcW w:w="0" w:type="auto"/>
            <w:tcMar>
              <w:top w:w="30" w:type="dxa"/>
              <w:left w:w="45" w:type="dxa"/>
              <w:bottom w:w="30" w:type="dxa"/>
              <w:right w:w="45" w:type="dxa"/>
            </w:tcMar>
            <w:hideMark/>
          </w:tcPr>
          <w:p w14:paraId="26910330" w14:textId="215181D6" w:rsidR="002526CD" w:rsidRPr="005554C8" w:rsidRDefault="002526CD" w:rsidP="002526CD">
            <w:pPr>
              <w:jc w:val="center"/>
              <w:rPr>
                <w:b/>
                <w:bCs/>
              </w:rPr>
            </w:pPr>
            <w:r w:rsidRPr="005554C8">
              <w:rPr>
                <w:b/>
                <w:bCs/>
              </w:rPr>
              <w:t>1</w:t>
            </w:r>
            <w:r>
              <w:rPr>
                <w:b/>
                <w:bCs/>
              </w:rPr>
              <w:t>4</w:t>
            </w:r>
          </w:p>
        </w:tc>
        <w:tc>
          <w:tcPr>
            <w:tcW w:w="637" w:type="dxa"/>
            <w:tcMar>
              <w:top w:w="30" w:type="dxa"/>
              <w:left w:w="45" w:type="dxa"/>
              <w:bottom w:w="30" w:type="dxa"/>
              <w:right w:w="45" w:type="dxa"/>
            </w:tcMar>
            <w:hideMark/>
          </w:tcPr>
          <w:p w14:paraId="24341192" w14:textId="0B85A6DF" w:rsidR="002526CD" w:rsidRPr="005554C8" w:rsidRDefault="002526CD" w:rsidP="002526CD">
            <w:pPr>
              <w:jc w:val="center"/>
            </w:pPr>
            <w:r w:rsidRPr="005554C8">
              <w:t>T</w:t>
            </w:r>
            <w:r w:rsidRPr="005554C8">
              <w:br/>
            </w:r>
            <w:r>
              <w:t>11/20</w:t>
            </w:r>
          </w:p>
        </w:tc>
        <w:tc>
          <w:tcPr>
            <w:tcW w:w="3260" w:type="dxa"/>
            <w:tcMar>
              <w:top w:w="30" w:type="dxa"/>
              <w:left w:w="45" w:type="dxa"/>
              <w:bottom w:w="30" w:type="dxa"/>
              <w:right w:w="45" w:type="dxa"/>
            </w:tcMar>
          </w:tcPr>
          <w:p w14:paraId="0E3909B5" w14:textId="77777777" w:rsidR="002526CD" w:rsidRDefault="0003748C" w:rsidP="002526CD">
            <w:pPr>
              <w:jc w:val="center"/>
              <w:rPr>
                <w:bCs/>
              </w:rPr>
            </w:pPr>
            <w:r>
              <w:rPr>
                <w:bCs/>
              </w:rPr>
              <w:t>Discuss Rubric/Grading Criteria</w:t>
            </w:r>
          </w:p>
          <w:p w14:paraId="33EDB702" w14:textId="77777777" w:rsidR="0003748C" w:rsidRDefault="0003748C" w:rsidP="002526CD">
            <w:pPr>
              <w:jc w:val="center"/>
              <w:rPr>
                <w:bCs/>
              </w:rPr>
            </w:pPr>
            <w:r>
              <w:rPr>
                <w:bCs/>
              </w:rPr>
              <w:t>Sample Synthesis</w:t>
            </w:r>
          </w:p>
          <w:p w14:paraId="5DF5A0BD" w14:textId="77777777" w:rsidR="0003748C" w:rsidRDefault="0003748C" w:rsidP="002526CD">
            <w:pPr>
              <w:jc w:val="center"/>
              <w:rPr>
                <w:bCs/>
              </w:rPr>
            </w:pPr>
            <w:r>
              <w:rPr>
                <w:bCs/>
              </w:rPr>
              <w:t>Avoiding Plagiarism: MLA</w:t>
            </w:r>
            <w:r w:rsidR="00157AA8">
              <w:rPr>
                <w:bCs/>
              </w:rPr>
              <w:t xml:space="preserve"> Style &amp;</w:t>
            </w:r>
            <w:r>
              <w:rPr>
                <w:bCs/>
              </w:rPr>
              <w:t xml:space="preserve"> Citations</w:t>
            </w:r>
          </w:p>
          <w:p w14:paraId="17156872" w14:textId="77777777" w:rsidR="00157AA8" w:rsidRDefault="00157AA8" w:rsidP="002526CD">
            <w:pPr>
              <w:jc w:val="center"/>
              <w:rPr>
                <w:bCs/>
              </w:rPr>
            </w:pPr>
          </w:p>
          <w:p w14:paraId="7B0481EB" w14:textId="07D9DD0E" w:rsidR="00157AA8" w:rsidRPr="00837F05" w:rsidRDefault="00157AA8" w:rsidP="002526CD">
            <w:pPr>
              <w:jc w:val="center"/>
              <w:rPr>
                <w:bCs/>
              </w:rPr>
            </w:pPr>
            <w:r>
              <w:rPr>
                <w:bCs/>
              </w:rPr>
              <w:t>Set-up Conference Workshops</w:t>
            </w:r>
          </w:p>
        </w:tc>
        <w:tc>
          <w:tcPr>
            <w:tcW w:w="5231" w:type="dxa"/>
            <w:tcMar>
              <w:top w:w="30" w:type="dxa"/>
              <w:left w:w="45" w:type="dxa"/>
              <w:bottom w:w="30" w:type="dxa"/>
              <w:right w:w="45" w:type="dxa"/>
            </w:tcMar>
          </w:tcPr>
          <w:p w14:paraId="2576DE66" w14:textId="6DBCDACB" w:rsidR="0003748C" w:rsidRDefault="002526CD" w:rsidP="002526CD">
            <w:pPr>
              <w:rPr>
                <w:b/>
                <w:bCs/>
                <w:color w:val="FF0000"/>
              </w:rPr>
            </w:pPr>
            <w:r w:rsidRPr="005554C8">
              <w:rPr>
                <w:b/>
                <w:bCs/>
              </w:rPr>
              <w:t xml:space="preserve">Review: </w:t>
            </w:r>
            <w:r w:rsidR="0003748C" w:rsidRPr="0003748C">
              <w:rPr>
                <w:bCs/>
              </w:rPr>
              <w:t>Synthesis Essay Grading Criteria</w:t>
            </w:r>
            <w:r w:rsidR="0003748C">
              <w:rPr>
                <w:bCs/>
                <w:i/>
              </w:rPr>
              <w:t xml:space="preserve"> (EAA</w:t>
            </w:r>
            <w:r w:rsidR="0003748C" w:rsidRPr="0003748C">
              <w:rPr>
                <w:bCs/>
              </w:rPr>
              <w:t xml:space="preserve"> pp. xxxvii-xxxix)</w:t>
            </w:r>
          </w:p>
          <w:p w14:paraId="76F9001D" w14:textId="01228FA4" w:rsidR="002526CD" w:rsidRPr="005554C8" w:rsidRDefault="0003748C" w:rsidP="0003748C">
            <w:pPr>
              <w:rPr>
                <w:bCs/>
              </w:rPr>
            </w:pPr>
            <w:r w:rsidRPr="0003748C">
              <w:rPr>
                <w:b/>
                <w:bCs/>
              </w:rPr>
              <w:t>Due: Complete Peer Review</w:t>
            </w:r>
          </w:p>
        </w:tc>
      </w:tr>
      <w:tr w:rsidR="002526CD"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2526CD" w:rsidRPr="00A23A99" w:rsidRDefault="002526CD" w:rsidP="002526CD">
            <w:pPr>
              <w:jc w:val="center"/>
              <w:rPr>
                <w:b/>
                <w:bCs/>
              </w:rPr>
            </w:pPr>
            <w:r w:rsidRPr="00A23A99">
              <w:rPr>
                <w:b/>
                <w:bCs/>
              </w:rPr>
              <w:t>14</w:t>
            </w:r>
          </w:p>
        </w:tc>
        <w:tc>
          <w:tcPr>
            <w:tcW w:w="637" w:type="dxa"/>
            <w:tcMar>
              <w:top w:w="30" w:type="dxa"/>
              <w:left w:w="45" w:type="dxa"/>
              <w:bottom w:w="30" w:type="dxa"/>
              <w:right w:w="45" w:type="dxa"/>
            </w:tcMar>
            <w:hideMark/>
          </w:tcPr>
          <w:p w14:paraId="7274A6C4" w14:textId="65BB17D7" w:rsidR="002526CD" w:rsidRPr="00A23A99" w:rsidRDefault="002526CD" w:rsidP="002526CD">
            <w:pPr>
              <w:jc w:val="center"/>
            </w:pPr>
            <w:r w:rsidRPr="00A23A99">
              <w:t>TH</w:t>
            </w:r>
            <w:r w:rsidRPr="00A23A99">
              <w:br/>
              <w:t>11/22</w:t>
            </w:r>
          </w:p>
        </w:tc>
        <w:tc>
          <w:tcPr>
            <w:tcW w:w="3260" w:type="dxa"/>
            <w:tcMar>
              <w:top w:w="30" w:type="dxa"/>
              <w:left w:w="45" w:type="dxa"/>
              <w:bottom w:w="30" w:type="dxa"/>
              <w:right w:w="45" w:type="dxa"/>
            </w:tcMar>
            <w:hideMark/>
          </w:tcPr>
          <w:p w14:paraId="002E9E46" w14:textId="6D20DB26" w:rsidR="002526CD" w:rsidRPr="00A23A99" w:rsidRDefault="002526CD" w:rsidP="0003748C">
            <w:pPr>
              <w:jc w:val="center"/>
            </w:pPr>
            <w:r w:rsidRPr="00A23A99">
              <w:rPr>
                <w:bCs/>
              </w:rPr>
              <w:t>T</w:t>
            </w:r>
            <w:r w:rsidR="00A23A99">
              <w:rPr>
                <w:bCs/>
              </w:rPr>
              <w:t>hanksgiving Break</w:t>
            </w:r>
          </w:p>
        </w:tc>
        <w:tc>
          <w:tcPr>
            <w:tcW w:w="5231" w:type="dxa"/>
            <w:tcMar>
              <w:top w:w="30" w:type="dxa"/>
              <w:left w:w="45" w:type="dxa"/>
              <w:bottom w:w="30" w:type="dxa"/>
              <w:right w:w="45" w:type="dxa"/>
            </w:tcMar>
            <w:hideMark/>
          </w:tcPr>
          <w:p w14:paraId="558BCD7D" w14:textId="6795A5B7" w:rsidR="002526CD" w:rsidRPr="00A23A99" w:rsidRDefault="0003748C" w:rsidP="002526CD">
            <w:pPr>
              <w:rPr>
                <w:b/>
                <w:bCs/>
              </w:rPr>
            </w:pPr>
            <w:r w:rsidRPr="00A23A99">
              <w:rPr>
                <w:b/>
                <w:bCs/>
              </w:rPr>
              <w:t>No Class</w:t>
            </w:r>
          </w:p>
        </w:tc>
      </w:tr>
      <w:tr w:rsidR="002526CD" w:rsidRPr="005554C8" w14:paraId="7F15F422" w14:textId="77777777" w:rsidTr="00934E39">
        <w:trPr>
          <w:trHeight w:val="315"/>
        </w:trPr>
        <w:tc>
          <w:tcPr>
            <w:tcW w:w="0" w:type="auto"/>
            <w:tcMar>
              <w:top w:w="30" w:type="dxa"/>
              <w:left w:w="45" w:type="dxa"/>
              <w:bottom w:w="30" w:type="dxa"/>
              <w:right w:w="45" w:type="dxa"/>
            </w:tcMar>
            <w:hideMark/>
          </w:tcPr>
          <w:p w14:paraId="79BE477D" w14:textId="37A923C9" w:rsidR="002526CD" w:rsidRPr="005554C8" w:rsidRDefault="002526CD" w:rsidP="002526CD">
            <w:pPr>
              <w:jc w:val="center"/>
              <w:rPr>
                <w:b/>
                <w:bCs/>
              </w:rPr>
            </w:pPr>
            <w:r w:rsidRPr="005554C8">
              <w:rPr>
                <w:b/>
                <w:bCs/>
              </w:rPr>
              <w:t>1</w:t>
            </w:r>
            <w:r>
              <w:rPr>
                <w:b/>
                <w:bCs/>
              </w:rPr>
              <w:t>5</w:t>
            </w:r>
          </w:p>
        </w:tc>
        <w:tc>
          <w:tcPr>
            <w:tcW w:w="637" w:type="dxa"/>
            <w:tcMar>
              <w:top w:w="30" w:type="dxa"/>
              <w:left w:w="45" w:type="dxa"/>
              <w:bottom w:w="30" w:type="dxa"/>
              <w:right w:w="45" w:type="dxa"/>
            </w:tcMar>
            <w:hideMark/>
          </w:tcPr>
          <w:p w14:paraId="13C97322" w14:textId="27C34EA2" w:rsidR="002526CD" w:rsidRPr="005554C8" w:rsidRDefault="002526CD" w:rsidP="002526CD">
            <w:pPr>
              <w:jc w:val="center"/>
            </w:pPr>
            <w:r w:rsidRPr="005554C8">
              <w:t>T</w:t>
            </w:r>
            <w:r w:rsidRPr="005554C8">
              <w:br/>
            </w:r>
            <w:r>
              <w:t>11/27</w:t>
            </w:r>
          </w:p>
        </w:tc>
        <w:tc>
          <w:tcPr>
            <w:tcW w:w="3260" w:type="dxa"/>
            <w:tcMar>
              <w:top w:w="30" w:type="dxa"/>
              <w:left w:w="45" w:type="dxa"/>
              <w:bottom w:w="30" w:type="dxa"/>
              <w:right w:w="45" w:type="dxa"/>
            </w:tcMar>
          </w:tcPr>
          <w:p w14:paraId="3252A868" w14:textId="0183ED06" w:rsidR="002526CD" w:rsidRPr="005554C8" w:rsidRDefault="00157AA8" w:rsidP="002526CD">
            <w:pPr>
              <w:jc w:val="center"/>
            </w:pPr>
            <w:r>
              <w:t>Synthesis Essay Workshop and Conferences</w:t>
            </w:r>
          </w:p>
        </w:tc>
        <w:tc>
          <w:tcPr>
            <w:tcW w:w="5231" w:type="dxa"/>
            <w:tcMar>
              <w:top w:w="30" w:type="dxa"/>
              <w:left w:w="45" w:type="dxa"/>
              <w:bottom w:w="30" w:type="dxa"/>
              <w:right w:w="45" w:type="dxa"/>
            </w:tcMar>
          </w:tcPr>
          <w:p w14:paraId="0E7379D7" w14:textId="2E379202" w:rsidR="002526CD" w:rsidRPr="00157AA8" w:rsidRDefault="00157AA8" w:rsidP="0003748C">
            <w:pPr>
              <w:rPr>
                <w:bCs/>
              </w:rPr>
            </w:pPr>
            <w:r w:rsidRPr="00157AA8">
              <w:rPr>
                <w:bCs/>
              </w:rPr>
              <w:t>Group Workshops</w:t>
            </w:r>
          </w:p>
        </w:tc>
      </w:tr>
      <w:tr w:rsidR="002526CD"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2526CD" w:rsidRPr="005554C8" w:rsidRDefault="002526CD" w:rsidP="002526CD">
            <w:pPr>
              <w:jc w:val="center"/>
              <w:rPr>
                <w:b/>
                <w:bCs/>
              </w:rPr>
            </w:pPr>
            <w:r w:rsidRPr="005554C8">
              <w:rPr>
                <w:b/>
                <w:bCs/>
              </w:rPr>
              <w:t>15</w:t>
            </w:r>
          </w:p>
        </w:tc>
        <w:tc>
          <w:tcPr>
            <w:tcW w:w="637" w:type="dxa"/>
            <w:tcMar>
              <w:top w:w="30" w:type="dxa"/>
              <w:left w:w="45" w:type="dxa"/>
              <w:bottom w:w="30" w:type="dxa"/>
              <w:right w:w="45" w:type="dxa"/>
            </w:tcMar>
            <w:hideMark/>
          </w:tcPr>
          <w:p w14:paraId="2AC4D867" w14:textId="67116372" w:rsidR="002526CD" w:rsidRPr="005554C8" w:rsidRDefault="002526CD" w:rsidP="002526CD">
            <w:pPr>
              <w:jc w:val="center"/>
            </w:pPr>
            <w:r w:rsidRPr="005554C8">
              <w:t>T</w:t>
            </w:r>
            <w:r>
              <w:t>H</w:t>
            </w:r>
            <w:r w:rsidRPr="005554C8">
              <w:br/>
            </w:r>
            <w:r>
              <w:t>11/29</w:t>
            </w:r>
          </w:p>
        </w:tc>
        <w:tc>
          <w:tcPr>
            <w:tcW w:w="3260" w:type="dxa"/>
            <w:tcMar>
              <w:top w:w="30" w:type="dxa"/>
              <w:left w:w="45" w:type="dxa"/>
              <w:bottom w:w="30" w:type="dxa"/>
              <w:right w:w="45" w:type="dxa"/>
            </w:tcMar>
          </w:tcPr>
          <w:p w14:paraId="5CAEAB4D" w14:textId="77777777" w:rsidR="002526CD" w:rsidRPr="005554C8" w:rsidRDefault="002526CD" w:rsidP="002526CD">
            <w:pPr>
              <w:jc w:val="center"/>
            </w:pPr>
            <w:r w:rsidRPr="005554C8">
              <w:t>Synthesis Essay Workshop and Conferences</w:t>
            </w:r>
          </w:p>
        </w:tc>
        <w:tc>
          <w:tcPr>
            <w:tcW w:w="5231" w:type="dxa"/>
            <w:tcMar>
              <w:top w:w="30" w:type="dxa"/>
              <w:left w:w="45" w:type="dxa"/>
              <w:bottom w:w="30" w:type="dxa"/>
              <w:right w:w="45" w:type="dxa"/>
            </w:tcMar>
          </w:tcPr>
          <w:p w14:paraId="33EE988B" w14:textId="4C0211E4" w:rsidR="002526CD" w:rsidRPr="005554C8" w:rsidRDefault="0003748C" w:rsidP="002526CD">
            <w:r>
              <w:t>G</w:t>
            </w:r>
            <w:r w:rsidR="00157AA8">
              <w:t>r</w:t>
            </w:r>
            <w:r w:rsidR="002526CD" w:rsidRPr="005554C8">
              <w:t>oup workshop</w:t>
            </w:r>
            <w:r w:rsidR="002526CD">
              <w:t>s</w:t>
            </w:r>
          </w:p>
        </w:tc>
      </w:tr>
      <w:tr w:rsidR="002526CD" w:rsidRPr="005554C8" w14:paraId="2BFB5B39" w14:textId="77777777" w:rsidTr="00934E39">
        <w:trPr>
          <w:trHeight w:val="315"/>
        </w:trPr>
        <w:tc>
          <w:tcPr>
            <w:tcW w:w="0" w:type="auto"/>
            <w:tcMar>
              <w:top w:w="30" w:type="dxa"/>
              <w:left w:w="45" w:type="dxa"/>
              <w:bottom w:w="30" w:type="dxa"/>
              <w:right w:w="45" w:type="dxa"/>
            </w:tcMar>
            <w:hideMark/>
          </w:tcPr>
          <w:p w14:paraId="47A0C67A" w14:textId="78BA1A91" w:rsidR="002526CD" w:rsidRPr="00DA6DCF" w:rsidRDefault="002526CD" w:rsidP="002526CD">
            <w:pPr>
              <w:jc w:val="center"/>
              <w:rPr>
                <w:b/>
                <w:bCs/>
              </w:rPr>
            </w:pPr>
            <w:r w:rsidRPr="00DA6DCF">
              <w:rPr>
                <w:b/>
                <w:bCs/>
              </w:rPr>
              <w:t>16</w:t>
            </w:r>
          </w:p>
        </w:tc>
        <w:tc>
          <w:tcPr>
            <w:tcW w:w="637" w:type="dxa"/>
            <w:tcMar>
              <w:top w:w="30" w:type="dxa"/>
              <w:left w:w="45" w:type="dxa"/>
              <w:bottom w:w="30" w:type="dxa"/>
              <w:right w:w="45" w:type="dxa"/>
            </w:tcMar>
            <w:hideMark/>
          </w:tcPr>
          <w:p w14:paraId="7DEB2476" w14:textId="63414AD2" w:rsidR="002526CD" w:rsidRPr="00DA6DCF" w:rsidRDefault="002526CD" w:rsidP="002526CD">
            <w:pPr>
              <w:jc w:val="center"/>
            </w:pPr>
            <w:r w:rsidRPr="00DA6DCF">
              <w:t>T</w:t>
            </w:r>
            <w:r w:rsidRPr="00DA6DCF">
              <w:br/>
              <w:t>12/4</w:t>
            </w:r>
          </w:p>
        </w:tc>
        <w:tc>
          <w:tcPr>
            <w:tcW w:w="3260" w:type="dxa"/>
            <w:tcMar>
              <w:top w:w="30" w:type="dxa"/>
              <w:left w:w="45" w:type="dxa"/>
              <w:bottom w:w="30" w:type="dxa"/>
              <w:right w:w="45" w:type="dxa"/>
            </w:tcMar>
          </w:tcPr>
          <w:p w14:paraId="40E2C385" w14:textId="2356DD12" w:rsidR="002526CD" w:rsidRPr="00DA6DCF" w:rsidRDefault="002526CD" w:rsidP="002526CD">
            <w:pPr>
              <w:jc w:val="center"/>
            </w:pPr>
            <w:r w:rsidRPr="00157AA8">
              <w:rPr>
                <w:bCs/>
              </w:rPr>
              <w:t>Last Day of Class</w:t>
            </w:r>
            <w:r w:rsidR="00157AA8">
              <w:rPr>
                <w:bCs/>
              </w:rPr>
              <w:t>:</w:t>
            </w:r>
            <w:r w:rsidR="00157AA8"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13637D0B" w14:textId="01056138" w:rsidR="002526CD" w:rsidRPr="00DA6DCF" w:rsidRDefault="002526CD" w:rsidP="002526CD">
            <w:pPr>
              <w:rPr>
                <w:b/>
                <w:bCs/>
              </w:rPr>
            </w:pPr>
            <w:r w:rsidRPr="00DA6DCF">
              <w:rPr>
                <w:b/>
                <w:bCs/>
                <w:highlight w:val="cyan"/>
              </w:rPr>
              <w:t>DUE: Synthesis Essay Final</w:t>
            </w:r>
          </w:p>
          <w:p w14:paraId="56739A82" w14:textId="77777777" w:rsidR="002526CD" w:rsidRPr="00DA6DCF" w:rsidRDefault="002526CD" w:rsidP="002526CD"/>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3C97109"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838E8DB" w:rsidR="0003748C" w:rsidRDefault="0003748C">
    <w:pPr>
      <w:pStyle w:val="Header"/>
      <w:jc w:val="right"/>
    </w:pPr>
    <w:r>
      <w:fldChar w:fldCharType="begin"/>
    </w:r>
    <w:r>
      <w:instrText xml:space="preserve"> PAGE   \* MERGEFORMAT </w:instrText>
    </w:r>
    <w:r>
      <w:fldChar w:fldCharType="separate"/>
    </w:r>
    <w:r>
      <w:rPr>
        <w:noProof/>
      </w:rPr>
      <w:t>11</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57AA8"/>
    <w:rsid w:val="00161046"/>
    <w:rsid w:val="00171581"/>
    <w:rsid w:val="001751DF"/>
    <w:rsid w:val="001A0844"/>
    <w:rsid w:val="001A3A37"/>
    <w:rsid w:val="001C6723"/>
    <w:rsid w:val="001C6D61"/>
    <w:rsid w:val="001E12DB"/>
    <w:rsid w:val="001E1691"/>
    <w:rsid w:val="001E647C"/>
    <w:rsid w:val="001F1ECF"/>
    <w:rsid w:val="001F718A"/>
    <w:rsid w:val="0020581F"/>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5112C"/>
    <w:rsid w:val="00351432"/>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A6DCF"/>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BB384F7-844F-4A1B-91FF-8E49C0EA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32507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10</cp:revision>
  <cp:lastPrinted>2014-03-31T17:31:00Z</cp:lastPrinted>
  <dcterms:created xsi:type="dcterms:W3CDTF">2018-08-16T16:53:00Z</dcterms:created>
  <dcterms:modified xsi:type="dcterms:W3CDTF">2018-08-16T19:39:00Z</dcterms:modified>
</cp:coreProperties>
</file>