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AD" w:rsidRPr="002D2C0B" w:rsidRDefault="00ED6BAD" w:rsidP="00945A25">
      <w:pPr>
        <w:spacing w:line="240" w:lineRule="auto"/>
        <w:jc w:val="center"/>
        <w:rPr>
          <w:rFonts w:asciiTheme="minorHAnsi" w:hAnsiTheme="minorHAnsi"/>
          <w:sz w:val="20"/>
          <w:szCs w:val="20"/>
        </w:rPr>
      </w:pPr>
      <w:r w:rsidRPr="002D2C0B">
        <w:rPr>
          <w:rFonts w:asciiTheme="minorHAnsi" w:hAnsiTheme="minorHAnsi"/>
          <w:b/>
          <w:sz w:val="20"/>
          <w:szCs w:val="20"/>
        </w:rPr>
        <w:t xml:space="preserve">THEA 1307-002: </w:t>
      </w:r>
      <w:r w:rsidRPr="002D2C0B">
        <w:rPr>
          <w:rFonts w:asciiTheme="minorHAnsi" w:hAnsiTheme="minorHAnsi"/>
          <w:bCs/>
          <w:kern w:val="28"/>
          <w:sz w:val="20"/>
          <w:szCs w:val="20"/>
        </w:rPr>
        <w:t>Acting I: Basic Techniques</w:t>
      </w:r>
    </w:p>
    <w:p w:rsidR="00ED6BAD" w:rsidRPr="002D2C0B" w:rsidRDefault="00ED6BAD" w:rsidP="00945A25">
      <w:pPr>
        <w:spacing w:line="240" w:lineRule="auto"/>
        <w:jc w:val="center"/>
        <w:rPr>
          <w:rFonts w:asciiTheme="minorHAnsi" w:hAnsiTheme="minorHAnsi"/>
          <w:sz w:val="20"/>
          <w:szCs w:val="20"/>
        </w:rPr>
      </w:pPr>
      <w:r w:rsidRPr="002D2C0B">
        <w:rPr>
          <w:rFonts w:asciiTheme="minorHAnsi" w:hAnsiTheme="minorHAnsi"/>
          <w:sz w:val="20"/>
          <w:szCs w:val="20"/>
        </w:rPr>
        <w:t>Fall 2018</w:t>
      </w:r>
    </w:p>
    <w:p w:rsidR="00324AD4" w:rsidRPr="002E293B" w:rsidRDefault="00ED6BAD" w:rsidP="00945A25">
      <w:pPr>
        <w:spacing w:line="240" w:lineRule="auto"/>
        <w:rPr>
          <w:rFonts w:asciiTheme="minorHAnsi" w:hAnsiTheme="minorHAnsi"/>
          <w:sz w:val="20"/>
          <w:szCs w:val="20"/>
        </w:rPr>
      </w:pPr>
      <w:r w:rsidRPr="002E293B">
        <w:rPr>
          <w:rFonts w:asciiTheme="minorHAnsi" w:hAnsiTheme="minorHAnsi"/>
          <w:b/>
          <w:sz w:val="20"/>
          <w:szCs w:val="20"/>
        </w:rPr>
        <w:t xml:space="preserve">Instructor: </w:t>
      </w:r>
      <w:r w:rsidRPr="002E293B">
        <w:rPr>
          <w:rFonts w:asciiTheme="minorHAnsi" w:hAnsiTheme="minorHAnsi"/>
          <w:sz w:val="20"/>
          <w:szCs w:val="20"/>
        </w:rPr>
        <w:t>Dr. Julienne A. Greer</w:t>
      </w:r>
      <w:r w:rsidR="00952861" w:rsidRPr="002E293B">
        <w:rPr>
          <w:rFonts w:asciiTheme="minorHAnsi" w:hAnsiTheme="minorHAnsi"/>
          <w:sz w:val="20"/>
          <w:szCs w:val="20"/>
        </w:rPr>
        <w:t>, Assistant Professor; Social Robotics and Performance. Director, Emotional Robotics Living Lab. BFA</w:t>
      </w:r>
      <w:r w:rsidR="0023061E" w:rsidRPr="002E293B">
        <w:rPr>
          <w:rFonts w:asciiTheme="minorHAnsi" w:hAnsiTheme="minorHAnsi"/>
          <w:sz w:val="20"/>
          <w:szCs w:val="20"/>
        </w:rPr>
        <w:t xml:space="preserve">, MA, PhD </w:t>
      </w:r>
      <w:r w:rsidR="00051386" w:rsidRPr="002E293B">
        <w:rPr>
          <w:rFonts w:asciiTheme="minorHAnsi" w:hAnsiTheme="minorHAnsi"/>
          <w:sz w:val="20"/>
          <w:szCs w:val="20"/>
        </w:rPr>
        <w:t>and AEA, SAG/AFTRA</w:t>
      </w:r>
      <w:r w:rsidR="00324AD4" w:rsidRPr="002E293B">
        <w:rPr>
          <w:rFonts w:asciiTheme="minorHAnsi" w:hAnsiTheme="minorHAnsi"/>
          <w:sz w:val="20"/>
          <w:szCs w:val="20"/>
        </w:rPr>
        <w:t>.</w:t>
      </w:r>
    </w:p>
    <w:p w:rsidR="00ED6BAD" w:rsidRPr="002E293B" w:rsidRDefault="00ED6BAD" w:rsidP="00945A25">
      <w:pPr>
        <w:spacing w:line="240" w:lineRule="auto"/>
        <w:rPr>
          <w:rFonts w:asciiTheme="minorHAnsi" w:hAnsiTheme="minorHAnsi"/>
          <w:sz w:val="20"/>
          <w:szCs w:val="20"/>
        </w:rPr>
      </w:pPr>
      <w:r w:rsidRPr="002E293B">
        <w:rPr>
          <w:rFonts w:asciiTheme="minorHAnsi" w:hAnsiTheme="minorHAnsi"/>
          <w:b/>
          <w:sz w:val="20"/>
          <w:szCs w:val="20"/>
        </w:rPr>
        <w:t xml:space="preserve">Office Number: </w:t>
      </w:r>
      <w:r w:rsidRPr="002E293B">
        <w:rPr>
          <w:rFonts w:asciiTheme="minorHAnsi" w:hAnsiTheme="minorHAnsi"/>
          <w:sz w:val="20"/>
          <w:szCs w:val="20"/>
        </w:rPr>
        <w:t>Fine Arts Building CENTRAL, Room 268B. Emotional Robotics Living Lab, Preston Hall, Room 304</w:t>
      </w:r>
    </w:p>
    <w:p w:rsidR="00ED6BAD" w:rsidRPr="002E293B" w:rsidRDefault="00ED6BAD" w:rsidP="00945A25">
      <w:pPr>
        <w:spacing w:line="240" w:lineRule="auto"/>
        <w:rPr>
          <w:rFonts w:asciiTheme="minorHAnsi" w:hAnsiTheme="minorHAnsi"/>
          <w:b/>
          <w:sz w:val="20"/>
          <w:szCs w:val="20"/>
        </w:rPr>
      </w:pPr>
      <w:r w:rsidRPr="002E293B">
        <w:rPr>
          <w:rFonts w:asciiTheme="minorHAnsi" w:hAnsiTheme="minorHAnsi"/>
          <w:b/>
          <w:sz w:val="20"/>
          <w:szCs w:val="20"/>
        </w:rPr>
        <w:t xml:space="preserve">Office Telephone Number: </w:t>
      </w:r>
      <w:r w:rsidRPr="002E293B">
        <w:rPr>
          <w:rFonts w:asciiTheme="minorHAnsi" w:hAnsiTheme="minorHAnsi"/>
          <w:sz w:val="20"/>
          <w:szCs w:val="20"/>
        </w:rPr>
        <w:t>817.272.0729</w:t>
      </w:r>
    </w:p>
    <w:p w:rsidR="00ED6BAD" w:rsidRPr="002E293B" w:rsidRDefault="00ED6BAD" w:rsidP="00945A25">
      <w:pPr>
        <w:spacing w:line="240" w:lineRule="auto"/>
        <w:rPr>
          <w:rFonts w:asciiTheme="minorHAnsi" w:hAnsiTheme="minorHAnsi"/>
          <w:sz w:val="20"/>
          <w:szCs w:val="20"/>
        </w:rPr>
      </w:pPr>
      <w:r w:rsidRPr="002E293B">
        <w:rPr>
          <w:rFonts w:asciiTheme="minorHAnsi" w:hAnsiTheme="minorHAnsi"/>
          <w:b/>
          <w:sz w:val="20"/>
          <w:szCs w:val="20"/>
        </w:rPr>
        <w:t xml:space="preserve">Email Address: </w:t>
      </w:r>
      <w:r w:rsidRPr="002E293B">
        <w:rPr>
          <w:rFonts w:asciiTheme="minorHAnsi" w:hAnsiTheme="minorHAnsi"/>
          <w:sz w:val="20"/>
          <w:szCs w:val="20"/>
        </w:rPr>
        <w:t>jgreer@uta.edu</w:t>
      </w:r>
    </w:p>
    <w:p w:rsidR="002E293B" w:rsidRDefault="00ED6BAD" w:rsidP="002E293B">
      <w:pPr>
        <w:rPr>
          <w:rFonts w:asciiTheme="minorHAnsi" w:eastAsia="Times New Roman" w:hAnsiTheme="minorHAnsi"/>
          <w:sz w:val="20"/>
          <w:szCs w:val="20"/>
          <w:bdr w:val="none" w:sz="0" w:space="0" w:color="auto" w:frame="1"/>
        </w:rPr>
      </w:pPr>
      <w:r w:rsidRPr="002E293B">
        <w:rPr>
          <w:rFonts w:asciiTheme="minorHAnsi" w:hAnsiTheme="minorHAnsi"/>
          <w:b/>
          <w:sz w:val="20"/>
          <w:szCs w:val="20"/>
        </w:rPr>
        <w:t xml:space="preserve">Faculty Profile: </w:t>
      </w:r>
      <w:r w:rsidR="00E81A0F" w:rsidRPr="002E293B">
        <w:rPr>
          <w:rFonts w:asciiTheme="minorHAnsi" w:hAnsiTheme="minorHAnsi"/>
          <w:color w:val="000000"/>
          <w:sz w:val="20"/>
          <w:szCs w:val="20"/>
        </w:rPr>
        <w:t>Dr. Julienne A. Greer has B.F.A. in Drama from New York University, Tisch School of the Arts; a Master of Arts in Media Arts, emphasis Film Production from TCU’s Bob Schieffer Col</w:t>
      </w:r>
      <w:r w:rsidR="00324AD4" w:rsidRPr="002E293B">
        <w:rPr>
          <w:rFonts w:asciiTheme="minorHAnsi" w:hAnsiTheme="minorHAnsi"/>
          <w:color w:val="000000"/>
          <w:sz w:val="20"/>
          <w:szCs w:val="20"/>
        </w:rPr>
        <w:t>lege of Communication; and a PhD</w:t>
      </w:r>
      <w:r w:rsidR="00E81A0F" w:rsidRPr="002E293B">
        <w:rPr>
          <w:rFonts w:asciiTheme="minorHAnsi" w:hAnsiTheme="minorHAnsi"/>
          <w:color w:val="000000"/>
          <w:sz w:val="20"/>
          <w:szCs w:val="20"/>
        </w:rPr>
        <w:t xml:space="preserve"> from University of Texas at Dallas in Humanities – Aesthetic Studies. Dr. Greer has performed, </w:t>
      </w:r>
      <w:r w:rsidR="00324AD4" w:rsidRPr="002E293B">
        <w:rPr>
          <w:rFonts w:asciiTheme="minorHAnsi" w:hAnsiTheme="minorHAnsi"/>
          <w:color w:val="000000"/>
          <w:sz w:val="20"/>
          <w:szCs w:val="20"/>
        </w:rPr>
        <w:t xml:space="preserve">directed, </w:t>
      </w:r>
      <w:r w:rsidR="00E81A0F" w:rsidRPr="002E293B">
        <w:rPr>
          <w:rFonts w:asciiTheme="minorHAnsi" w:hAnsiTheme="minorHAnsi"/>
          <w:color w:val="000000"/>
          <w:sz w:val="20"/>
          <w:szCs w:val="20"/>
        </w:rPr>
        <w:t>written, and produced in the theatre arts, robotics, cinema, and game studies disciplines. Current research interests include social robotics and performance.</w:t>
      </w:r>
      <w:r w:rsidR="000C324E" w:rsidRPr="002E293B">
        <w:rPr>
          <w:rFonts w:asciiTheme="minorHAnsi" w:hAnsiTheme="minorHAnsi"/>
          <w:sz w:val="20"/>
          <w:szCs w:val="20"/>
        </w:rPr>
        <w:t>@</w:t>
      </w:r>
      <w:proofErr w:type="spellStart"/>
      <w:r w:rsidR="000C324E" w:rsidRPr="002E293B">
        <w:rPr>
          <w:rFonts w:asciiTheme="minorHAnsi" w:hAnsiTheme="minorHAnsi"/>
          <w:sz w:val="20"/>
          <w:szCs w:val="20"/>
        </w:rPr>
        <w:t>juliennegreer</w:t>
      </w:r>
      <w:proofErr w:type="spellEnd"/>
      <w:r w:rsidR="000C324E" w:rsidRPr="002E293B">
        <w:rPr>
          <w:rFonts w:asciiTheme="minorHAnsi" w:hAnsiTheme="minorHAnsi"/>
          <w:sz w:val="20"/>
          <w:szCs w:val="20"/>
        </w:rPr>
        <w:t>, #</w:t>
      </w:r>
      <w:proofErr w:type="spellStart"/>
      <w:r w:rsidR="000C324E" w:rsidRPr="002E293B">
        <w:rPr>
          <w:rFonts w:asciiTheme="minorHAnsi" w:hAnsiTheme="minorHAnsi"/>
          <w:sz w:val="20"/>
          <w:szCs w:val="20"/>
        </w:rPr>
        <w:t>juliennegreer</w:t>
      </w:r>
      <w:proofErr w:type="spellEnd"/>
      <w:r w:rsidR="000C324E">
        <w:rPr>
          <w:rFonts w:asciiTheme="minorHAnsi" w:hAnsiTheme="minorHAnsi"/>
          <w:sz w:val="20"/>
          <w:szCs w:val="20"/>
        </w:rPr>
        <w:t>,</w:t>
      </w:r>
      <w:r w:rsidR="00D22354">
        <w:rPr>
          <w:rFonts w:asciiTheme="minorHAnsi" w:hAnsiTheme="minorHAnsi"/>
          <w:sz w:val="20"/>
          <w:szCs w:val="20"/>
        </w:rPr>
        <w:t xml:space="preserve"> </w:t>
      </w:r>
      <w:hyperlink r:id="rId5" w:history="1">
        <w:r w:rsidR="00D22354" w:rsidRPr="001F7369">
          <w:rPr>
            <w:rStyle w:val="Hyperlink"/>
            <w:rFonts w:asciiTheme="minorHAnsi" w:eastAsia="Times New Roman" w:hAnsiTheme="minorHAnsi"/>
            <w:sz w:val="20"/>
            <w:szCs w:val="20"/>
            <w:bdr w:val="none" w:sz="0" w:space="0" w:color="auto" w:frame="1"/>
          </w:rPr>
          <w:t>www.linkedin.com/in/juliennegreer</w:t>
        </w:r>
      </w:hyperlink>
      <w:r w:rsidR="00D22354">
        <w:rPr>
          <w:rFonts w:asciiTheme="minorHAnsi" w:eastAsia="Times New Roman" w:hAnsiTheme="minorHAnsi"/>
          <w:sz w:val="20"/>
          <w:szCs w:val="20"/>
          <w:bdr w:val="none" w:sz="0" w:space="0" w:color="auto" w:frame="1"/>
        </w:rPr>
        <w:t xml:space="preserve"> </w:t>
      </w:r>
      <w:r w:rsidR="00E81A0F" w:rsidRPr="002E293B">
        <w:rPr>
          <w:rFonts w:asciiTheme="minorHAnsi" w:hAnsiTheme="minorHAnsi"/>
          <w:color w:val="000000"/>
          <w:sz w:val="20"/>
          <w:szCs w:val="20"/>
        </w:rPr>
        <w:t xml:space="preserve"> </w:t>
      </w:r>
      <w:r w:rsidR="00E81A0F" w:rsidRPr="002E293B">
        <w:rPr>
          <w:rFonts w:asciiTheme="minorHAnsi" w:hAnsiTheme="minorHAnsi"/>
          <w:sz w:val="20"/>
          <w:szCs w:val="20"/>
        </w:rPr>
        <w:fldChar w:fldCharType="begin"/>
      </w:r>
      <w:r w:rsidR="00E81A0F" w:rsidRPr="002E293B">
        <w:rPr>
          <w:rFonts w:asciiTheme="minorHAnsi" w:hAnsiTheme="minorHAnsi"/>
          <w:sz w:val="20"/>
          <w:szCs w:val="20"/>
        </w:rPr>
        <w:instrText xml:space="preserve"> HYPERLINK "https://www.uta.edu/profiles/julienne-greer" </w:instrText>
      </w:r>
      <w:r w:rsidR="00E81A0F" w:rsidRPr="002E293B">
        <w:rPr>
          <w:rFonts w:asciiTheme="minorHAnsi" w:hAnsiTheme="minorHAnsi"/>
          <w:sz w:val="20"/>
          <w:szCs w:val="20"/>
        </w:rPr>
        <w:fldChar w:fldCharType="separate"/>
      </w:r>
      <w:r w:rsidR="00E81A0F" w:rsidRPr="002E293B">
        <w:rPr>
          <w:rStyle w:val="Hyperlink"/>
          <w:rFonts w:asciiTheme="minorHAnsi" w:hAnsiTheme="minorHAnsi"/>
          <w:sz w:val="20"/>
          <w:szCs w:val="20"/>
        </w:rPr>
        <w:t>h</w:t>
      </w:r>
      <w:r w:rsidR="00E81A0F" w:rsidRPr="002E293B">
        <w:rPr>
          <w:rStyle w:val="Hyperlink"/>
          <w:rFonts w:asciiTheme="minorHAnsi" w:hAnsiTheme="minorHAnsi"/>
          <w:sz w:val="20"/>
          <w:szCs w:val="20"/>
        </w:rPr>
        <w:t>t</w:t>
      </w:r>
      <w:r w:rsidR="00E81A0F" w:rsidRPr="002E293B">
        <w:rPr>
          <w:rStyle w:val="Hyperlink"/>
          <w:rFonts w:asciiTheme="minorHAnsi" w:hAnsiTheme="minorHAnsi"/>
          <w:sz w:val="20"/>
          <w:szCs w:val="20"/>
        </w:rPr>
        <w:t>tps://www.uta.edu/profiles/julienne-greer</w:t>
      </w:r>
      <w:r w:rsidR="00E81A0F" w:rsidRPr="002E293B">
        <w:rPr>
          <w:rFonts w:asciiTheme="minorHAnsi" w:hAnsiTheme="minorHAnsi"/>
          <w:sz w:val="20"/>
          <w:szCs w:val="20"/>
        </w:rPr>
        <w:fldChar w:fldCharType="end"/>
      </w:r>
    </w:p>
    <w:p w:rsidR="00ED6BAD" w:rsidRPr="002E293B" w:rsidRDefault="00ED6BAD" w:rsidP="00945A25">
      <w:pPr>
        <w:spacing w:line="240" w:lineRule="auto"/>
        <w:rPr>
          <w:rFonts w:asciiTheme="minorHAnsi" w:hAnsiTheme="minorHAnsi"/>
          <w:color w:val="FF0000"/>
          <w:sz w:val="20"/>
          <w:szCs w:val="20"/>
        </w:rPr>
      </w:pPr>
      <w:r w:rsidRPr="002E293B">
        <w:rPr>
          <w:rFonts w:asciiTheme="minorHAnsi" w:hAnsiTheme="minorHAnsi"/>
          <w:b/>
          <w:sz w:val="20"/>
          <w:szCs w:val="20"/>
        </w:rPr>
        <w:t xml:space="preserve">Office Hours: </w:t>
      </w:r>
      <w:r w:rsidR="00324AD4" w:rsidRPr="002E293B">
        <w:rPr>
          <w:rFonts w:asciiTheme="minorHAnsi" w:hAnsiTheme="minorHAnsi"/>
          <w:sz w:val="20"/>
          <w:szCs w:val="20"/>
        </w:rPr>
        <w:t>Mon.</w:t>
      </w:r>
      <w:r w:rsidR="00510199">
        <w:rPr>
          <w:rFonts w:asciiTheme="minorHAnsi" w:hAnsiTheme="minorHAnsi"/>
          <w:sz w:val="20"/>
          <w:szCs w:val="20"/>
        </w:rPr>
        <w:t xml:space="preserve"> </w:t>
      </w:r>
      <w:r w:rsidR="00324AD4" w:rsidRPr="002E293B">
        <w:rPr>
          <w:rFonts w:asciiTheme="minorHAnsi" w:hAnsiTheme="minorHAnsi"/>
          <w:sz w:val="20"/>
          <w:szCs w:val="20"/>
        </w:rPr>
        <w:t>and Wed., 11:00-1:00</w:t>
      </w:r>
      <w:r w:rsidRPr="002E293B">
        <w:rPr>
          <w:rFonts w:asciiTheme="minorHAnsi" w:hAnsiTheme="minorHAnsi"/>
          <w:sz w:val="20"/>
          <w:szCs w:val="20"/>
        </w:rPr>
        <w:t>. Please email for availability. I will respond usually within the same day.</w:t>
      </w:r>
    </w:p>
    <w:p w:rsidR="00ED6BAD" w:rsidRPr="002E293B" w:rsidRDefault="00ED6BAD" w:rsidP="00945A25">
      <w:pPr>
        <w:spacing w:line="240" w:lineRule="auto"/>
        <w:rPr>
          <w:rFonts w:asciiTheme="minorHAnsi" w:hAnsiTheme="minorHAnsi"/>
          <w:sz w:val="20"/>
          <w:szCs w:val="20"/>
        </w:rPr>
      </w:pPr>
      <w:r w:rsidRPr="002E293B">
        <w:rPr>
          <w:rFonts w:asciiTheme="minorHAnsi" w:hAnsiTheme="minorHAnsi"/>
          <w:b/>
          <w:sz w:val="20"/>
          <w:szCs w:val="20"/>
        </w:rPr>
        <w:t xml:space="preserve">Section Information: </w:t>
      </w:r>
      <w:r w:rsidRPr="002E293B">
        <w:rPr>
          <w:rFonts w:asciiTheme="minorHAnsi" w:hAnsiTheme="minorHAnsi"/>
          <w:sz w:val="20"/>
          <w:szCs w:val="20"/>
        </w:rPr>
        <w:t>THEA 1307-002</w:t>
      </w:r>
    </w:p>
    <w:p w:rsidR="00AA4370" w:rsidRPr="002D2C0B" w:rsidRDefault="00ED6BAD" w:rsidP="00945A25">
      <w:pPr>
        <w:spacing w:line="240" w:lineRule="auto"/>
        <w:rPr>
          <w:rFonts w:asciiTheme="minorHAnsi" w:hAnsiTheme="minorHAnsi"/>
          <w:sz w:val="20"/>
          <w:szCs w:val="20"/>
        </w:rPr>
      </w:pPr>
      <w:r w:rsidRPr="002D2C0B">
        <w:rPr>
          <w:rFonts w:asciiTheme="minorHAnsi" w:hAnsiTheme="minorHAnsi"/>
          <w:b/>
          <w:sz w:val="20"/>
          <w:szCs w:val="20"/>
        </w:rPr>
        <w:t xml:space="preserve">Time and Place of Class Meetings: </w:t>
      </w:r>
      <w:r w:rsidR="00EB166F" w:rsidRPr="002D2C0B">
        <w:rPr>
          <w:rFonts w:asciiTheme="minorHAnsi" w:hAnsiTheme="minorHAnsi"/>
          <w:sz w:val="20"/>
          <w:szCs w:val="20"/>
        </w:rPr>
        <w:t>Fine Arts Building North, Mainstage, Room 174</w:t>
      </w:r>
    </w:p>
    <w:p w:rsidR="00AA4370" w:rsidRPr="002D2C0B" w:rsidRDefault="00ED6BAD" w:rsidP="00945A25">
      <w:pPr>
        <w:spacing w:line="240" w:lineRule="auto"/>
        <w:rPr>
          <w:rFonts w:asciiTheme="minorHAnsi" w:eastAsia="Times New Roman" w:hAnsiTheme="minorHAnsi"/>
          <w:b/>
          <w:bCs/>
          <w:color w:val="000000"/>
          <w:sz w:val="20"/>
          <w:szCs w:val="20"/>
        </w:rPr>
      </w:pPr>
      <w:r w:rsidRPr="002D2C0B">
        <w:rPr>
          <w:rFonts w:asciiTheme="minorHAnsi" w:hAnsiTheme="minorHAnsi"/>
          <w:b/>
          <w:sz w:val="20"/>
          <w:szCs w:val="20"/>
        </w:rPr>
        <w:t>Description of Course Content:</w:t>
      </w:r>
      <w:r w:rsidRPr="002D2C0B">
        <w:rPr>
          <w:rFonts w:asciiTheme="minorHAnsi" w:hAnsiTheme="minorHAnsi"/>
          <w:sz w:val="20"/>
          <w:szCs w:val="20"/>
        </w:rPr>
        <w:t xml:space="preserve"> </w:t>
      </w:r>
      <w:r w:rsidR="00AA4370" w:rsidRPr="002D2C0B">
        <w:rPr>
          <w:rFonts w:asciiTheme="minorHAnsi" w:eastAsia="Times New Roman" w:hAnsiTheme="minorHAnsi"/>
          <w:bCs/>
          <w:color w:val="000000"/>
          <w:sz w:val="20"/>
          <w:szCs w:val="20"/>
        </w:rPr>
        <w:t>Acting I: Basic Techniques. Study and exercise in fundamentals of the actor's craft utilizing the Stanislavski Method. Emphasis on the development of basic acting techniques including: characterization, objectives, beats, action, and script analysis. Performance requirements include improvisation, monologues, and scene study. Attendance at productions outside of the classroom may be required. Prerequisite: Permission of instructor</w:t>
      </w:r>
      <w:r w:rsidR="00AA4370" w:rsidRPr="002D2C0B">
        <w:rPr>
          <w:rFonts w:asciiTheme="minorHAnsi" w:eastAsia="Times New Roman" w:hAnsiTheme="minorHAnsi"/>
          <w:b/>
          <w:bCs/>
          <w:color w:val="000000"/>
          <w:sz w:val="20"/>
          <w:szCs w:val="20"/>
        </w:rPr>
        <w:t>.</w:t>
      </w:r>
    </w:p>
    <w:p w:rsidR="00AA4370" w:rsidRPr="002D2C0B" w:rsidRDefault="00ED6BAD" w:rsidP="00945A25">
      <w:pPr>
        <w:widowControl w:val="0"/>
        <w:overflowPunct w:val="0"/>
        <w:autoSpaceDE w:val="0"/>
        <w:autoSpaceDN w:val="0"/>
        <w:adjustRightInd w:val="0"/>
        <w:spacing w:after="0" w:line="240" w:lineRule="auto"/>
        <w:rPr>
          <w:rFonts w:asciiTheme="minorHAnsi" w:hAnsiTheme="minorHAnsi"/>
          <w:b/>
          <w:bCs/>
          <w:kern w:val="28"/>
          <w:sz w:val="20"/>
          <w:szCs w:val="20"/>
        </w:rPr>
      </w:pPr>
      <w:r w:rsidRPr="002D2C0B">
        <w:rPr>
          <w:rFonts w:asciiTheme="minorHAnsi" w:hAnsiTheme="minorHAnsi"/>
          <w:b/>
          <w:sz w:val="20"/>
          <w:szCs w:val="20"/>
        </w:rPr>
        <w:t xml:space="preserve">Student Learning Outcomes: </w:t>
      </w:r>
      <w:r w:rsidR="00AA4370" w:rsidRPr="002D2C0B">
        <w:rPr>
          <w:rFonts w:asciiTheme="minorHAnsi" w:hAnsiTheme="minorHAnsi"/>
          <w:b/>
          <w:bCs/>
          <w:kern w:val="28"/>
          <w:sz w:val="20"/>
          <w:szCs w:val="20"/>
        </w:rPr>
        <w:t>STUDENT LEARNING OUTCOMES: Upon successful completion of this course the student will:</w:t>
      </w:r>
    </w:p>
    <w:p w:rsidR="00AA4370" w:rsidRPr="002D2C0B" w:rsidRDefault="00AA4370" w:rsidP="00945A25">
      <w:pPr>
        <w:pStyle w:val="ListParagraph"/>
        <w:widowControl w:val="0"/>
        <w:numPr>
          <w:ilvl w:val="0"/>
          <w:numId w:val="14"/>
        </w:numPr>
        <w:overflowPunct w:val="0"/>
        <w:autoSpaceDE w:val="0"/>
        <w:autoSpaceDN w:val="0"/>
        <w:adjustRightInd w:val="0"/>
        <w:spacing w:after="0" w:line="240" w:lineRule="auto"/>
        <w:rPr>
          <w:rFonts w:cstheme="minorHAnsi"/>
          <w:kern w:val="28"/>
          <w:sz w:val="20"/>
          <w:szCs w:val="20"/>
        </w:rPr>
      </w:pPr>
      <w:r w:rsidRPr="002D2C0B">
        <w:rPr>
          <w:rFonts w:cstheme="minorHAnsi"/>
          <w:bCs/>
          <w:kern w:val="28"/>
          <w:sz w:val="20"/>
          <w:szCs w:val="20"/>
        </w:rPr>
        <w:t>Reflect on the</w:t>
      </w:r>
      <w:r w:rsidRPr="002D2C0B">
        <w:rPr>
          <w:rFonts w:cstheme="minorHAnsi"/>
          <w:kern w:val="28"/>
          <w:sz w:val="20"/>
          <w:szCs w:val="20"/>
        </w:rPr>
        <w:t xml:space="preserve"> role of imagination and the role of the audience in relation to acting</w:t>
      </w:r>
      <w:r w:rsidR="00051386" w:rsidRPr="002D2C0B">
        <w:rPr>
          <w:rFonts w:cstheme="minorHAnsi"/>
          <w:kern w:val="28"/>
          <w:sz w:val="20"/>
          <w:szCs w:val="20"/>
        </w:rPr>
        <w:t>.</w:t>
      </w:r>
    </w:p>
    <w:p w:rsidR="00AA4370" w:rsidRPr="002D2C0B" w:rsidRDefault="00AA4370" w:rsidP="00945A25">
      <w:pPr>
        <w:pStyle w:val="ListParagraph"/>
        <w:widowControl w:val="0"/>
        <w:numPr>
          <w:ilvl w:val="0"/>
          <w:numId w:val="14"/>
        </w:numPr>
        <w:overflowPunct w:val="0"/>
        <w:autoSpaceDE w:val="0"/>
        <w:autoSpaceDN w:val="0"/>
        <w:adjustRightInd w:val="0"/>
        <w:spacing w:after="0" w:line="240" w:lineRule="auto"/>
        <w:rPr>
          <w:rFonts w:cstheme="minorHAnsi"/>
          <w:kern w:val="28"/>
          <w:sz w:val="20"/>
          <w:szCs w:val="20"/>
        </w:rPr>
      </w:pPr>
      <w:r w:rsidRPr="002D2C0B">
        <w:rPr>
          <w:rFonts w:cstheme="minorHAnsi"/>
          <w:kern w:val="28"/>
          <w:sz w:val="20"/>
          <w:szCs w:val="20"/>
        </w:rPr>
        <w:t xml:space="preserve">Effectively complete </w:t>
      </w:r>
      <w:r w:rsidR="00051386" w:rsidRPr="002D2C0B">
        <w:rPr>
          <w:rFonts w:cstheme="minorHAnsi"/>
          <w:kern w:val="28"/>
          <w:sz w:val="20"/>
          <w:szCs w:val="20"/>
        </w:rPr>
        <w:t>four (4</w:t>
      </w:r>
      <w:r w:rsidR="00FA6E55">
        <w:rPr>
          <w:rFonts w:cstheme="minorHAnsi"/>
          <w:kern w:val="28"/>
          <w:sz w:val="20"/>
          <w:szCs w:val="20"/>
        </w:rPr>
        <w:t>) character analyses</w:t>
      </w:r>
      <w:r w:rsidRPr="002D2C0B">
        <w:rPr>
          <w:rFonts w:cstheme="minorHAnsi"/>
          <w:kern w:val="28"/>
          <w:sz w:val="20"/>
          <w:szCs w:val="20"/>
        </w:rPr>
        <w:t xml:space="preserve"> worksheet</w:t>
      </w:r>
      <w:r w:rsidR="00051386" w:rsidRPr="002D2C0B">
        <w:rPr>
          <w:rFonts w:cstheme="minorHAnsi"/>
          <w:kern w:val="28"/>
          <w:sz w:val="20"/>
          <w:szCs w:val="20"/>
        </w:rPr>
        <w:t>s</w:t>
      </w:r>
      <w:r w:rsidRPr="002D2C0B">
        <w:rPr>
          <w:rFonts w:cstheme="minorHAnsi"/>
          <w:kern w:val="28"/>
          <w:sz w:val="20"/>
          <w:szCs w:val="20"/>
        </w:rPr>
        <w:t xml:space="preserve"> (CAW), meant to demonstrate understanding of the requirements and challenges related to researching a character, play, and playwright</w:t>
      </w:r>
      <w:r w:rsidR="00051386" w:rsidRPr="002D2C0B">
        <w:rPr>
          <w:rFonts w:cstheme="minorHAnsi"/>
          <w:kern w:val="28"/>
          <w:sz w:val="20"/>
          <w:szCs w:val="20"/>
        </w:rPr>
        <w:t>.</w:t>
      </w:r>
    </w:p>
    <w:p w:rsidR="00AA4370" w:rsidRPr="002D2C0B" w:rsidRDefault="0058077C" w:rsidP="00945A25">
      <w:pPr>
        <w:pStyle w:val="ListParagraph"/>
        <w:widowControl w:val="0"/>
        <w:numPr>
          <w:ilvl w:val="0"/>
          <w:numId w:val="14"/>
        </w:numPr>
        <w:overflowPunct w:val="0"/>
        <w:autoSpaceDE w:val="0"/>
        <w:autoSpaceDN w:val="0"/>
        <w:adjustRightInd w:val="0"/>
        <w:spacing w:after="0" w:line="240" w:lineRule="auto"/>
        <w:rPr>
          <w:rFonts w:cstheme="minorHAnsi"/>
          <w:kern w:val="28"/>
          <w:sz w:val="20"/>
          <w:szCs w:val="20"/>
        </w:rPr>
      </w:pPr>
      <w:r w:rsidRPr="002D2C0B">
        <w:rPr>
          <w:rFonts w:cstheme="minorHAnsi"/>
          <w:kern w:val="28"/>
          <w:sz w:val="20"/>
          <w:szCs w:val="20"/>
        </w:rPr>
        <w:t>E</w:t>
      </w:r>
      <w:r w:rsidR="00AA4370" w:rsidRPr="002D2C0B">
        <w:rPr>
          <w:rFonts w:cstheme="minorHAnsi"/>
          <w:kern w:val="28"/>
          <w:sz w:val="20"/>
          <w:szCs w:val="20"/>
        </w:rPr>
        <w:t xml:space="preserve">ffectively perform </w:t>
      </w:r>
      <w:r w:rsidR="00FA6E55">
        <w:rPr>
          <w:rFonts w:cstheme="minorHAnsi"/>
          <w:kern w:val="28"/>
          <w:sz w:val="20"/>
          <w:szCs w:val="20"/>
        </w:rPr>
        <w:t>two (2</w:t>
      </w:r>
      <w:r w:rsidR="00AA4370" w:rsidRPr="002D2C0B">
        <w:rPr>
          <w:rFonts w:cstheme="minorHAnsi"/>
          <w:kern w:val="28"/>
          <w:sz w:val="20"/>
          <w:szCs w:val="20"/>
        </w:rPr>
        <w:t>) monologues based on research, class discussion, and personal goals</w:t>
      </w:r>
      <w:r w:rsidR="00051386" w:rsidRPr="002D2C0B">
        <w:rPr>
          <w:rFonts w:cstheme="minorHAnsi"/>
          <w:kern w:val="28"/>
          <w:sz w:val="20"/>
          <w:szCs w:val="20"/>
        </w:rPr>
        <w:t>.</w:t>
      </w:r>
    </w:p>
    <w:p w:rsidR="00AA4370" w:rsidRPr="002D2C0B" w:rsidRDefault="0058077C" w:rsidP="00945A25">
      <w:pPr>
        <w:pStyle w:val="ListParagraph"/>
        <w:widowControl w:val="0"/>
        <w:numPr>
          <w:ilvl w:val="0"/>
          <w:numId w:val="14"/>
        </w:numPr>
        <w:overflowPunct w:val="0"/>
        <w:autoSpaceDE w:val="0"/>
        <w:autoSpaceDN w:val="0"/>
        <w:adjustRightInd w:val="0"/>
        <w:spacing w:after="0" w:line="240" w:lineRule="auto"/>
        <w:rPr>
          <w:rFonts w:cstheme="minorHAnsi"/>
          <w:kern w:val="28"/>
          <w:sz w:val="20"/>
          <w:szCs w:val="20"/>
        </w:rPr>
      </w:pPr>
      <w:r w:rsidRPr="002D2C0B">
        <w:rPr>
          <w:rFonts w:cstheme="minorHAnsi"/>
          <w:kern w:val="28"/>
          <w:sz w:val="20"/>
          <w:szCs w:val="20"/>
        </w:rPr>
        <w:t>E</w:t>
      </w:r>
      <w:r w:rsidR="00AA4370" w:rsidRPr="002D2C0B">
        <w:rPr>
          <w:rFonts w:cstheme="minorHAnsi"/>
          <w:kern w:val="28"/>
          <w:sz w:val="20"/>
          <w:szCs w:val="20"/>
        </w:rPr>
        <w:t>ffectively perform (1) scene based on research, class discussion, and personal goals</w:t>
      </w:r>
      <w:r w:rsidR="00051386" w:rsidRPr="002D2C0B">
        <w:rPr>
          <w:rFonts w:cstheme="minorHAnsi"/>
          <w:kern w:val="28"/>
          <w:sz w:val="20"/>
          <w:szCs w:val="20"/>
        </w:rPr>
        <w:t>.</w:t>
      </w:r>
    </w:p>
    <w:p w:rsidR="00AA4370" w:rsidRPr="002D2C0B" w:rsidRDefault="0058077C" w:rsidP="00945A25">
      <w:pPr>
        <w:pStyle w:val="ListParagraph"/>
        <w:widowControl w:val="0"/>
        <w:numPr>
          <w:ilvl w:val="0"/>
          <w:numId w:val="14"/>
        </w:numPr>
        <w:overflowPunct w:val="0"/>
        <w:autoSpaceDE w:val="0"/>
        <w:autoSpaceDN w:val="0"/>
        <w:adjustRightInd w:val="0"/>
        <w:spacing w:after="0" w:line="240" w:lineRule="auto"/>
        <w:rPr>
          <w:rFonts w:cstheme="minorHAnsi"/>
          <w:kern w:val="28"/>
          <w:sz w:val="20"/>
          <w:szCs w:val="20"/>
        </w:rPr>
      </w:pPr>
      <w:r w:rsidRPr="002D2C0B">
        <w:rPr>
          <w:rFonts w:cstheme="minorHAnsi"/>
          <w:kern w:val="28"/>
          <w:sz w:val="20"/>
          <w:szCs w:val="20"/>
        </w:rPr>
        <w:t>D</w:t>
      </w:r>
      <w:r w:rsidR="00AA4370" w:rsidRPr="002D2C0B">
        <w:rPr>
          <w:rFonts w:cstheme="minorHAnsi"/>
          <w:kern w:val="28"/>
          <w:sz w:val="20"/>
          <w:szCs w:val="20"/>
        </w:rPr>
        <w:t xml:space="preserve">emonstrate knowledge of theatre terminology, </w:t>
      </w:r>
      <w:r w:rsidRPr="002D2C0B">
        <w:rPr>
          <w:rFonts w:cstheme="minorHAnsi"/>
          <w:kern w:val="28"/>
          <w:sz w:val="20"/>
          <w:szCs w:val="20"/>
        </w:rPr>
        <w:t xml:space="preserve">including, but not limited to </w:t>
      </w:r>
      <w:r w:rsidR="00051386" w:rsidRPr="002D2C0B">
        <w:rPr>
          <w:rFonts w:cstheme="minorHAnsi"/>
          <w:kern w:val="28"/>
          <w:sz w:val="20"/>
          <w:szCs w:val="20"/>
        </w:rPr>
        <w:t xml:space="preserve">terms such as: </w:t>
      </w:r>
      <w:r w:rsidRPr="002D2C0B">
        <w:rPr>
          <w:rFonts w:eastAsia="Times New Roman" w:cstheme="minorHAnsi"/>
          <w:bCs/>
          <w:color w:val="000000"/>
          <w:sz w:val="20"/>
          <w:szCs w:val="20"/>
        </w:rPr>
        <w:t>characterization, objectives, beats, action, and script analysis</w:t>
      </w:r>
      <w:r w:rsidRPr="002D2C0B">
        <w:rPr>
          <w:rFonts w:cstheme="minorHAnsi"/>
          <w:kern w:val="28"/>
          <w:sz w:val="20"/>
          <w:szCs w:val="20"/>
        </w:rPr>
        <w:t xml:space="preserve"> </w:t>
      </w:r>
      <w:r w:rsidR="00AA4370" w:rsidRPr="002D2C0B">
        <w:rPr>
          <w:rFonts w:cstheme="minorHAnsi"/>
          <w:kern w:val="28"/>
          <w:sz w:val="20"/>
          <w:szCs w:val="20"/>
        </w:rPr>
        <w:t>concepts, and how participation affects collaboration</w:t>
      </w:r>
      <w:r w:rsidR="00123896">
        <w:rPr>
          <w:rFonts w:cstheme="minorHAnsi"/>
          <w:kern w:val="28"/>
          <w:sz w:val="20"/>
          <w:szCs w:val="20"/>
        </w:rPr>
        <w:t>.</w:t>
      </w:r>
    </w:p>
    <w:p w:rsidR="00AA4370" w:rsidRDefault="0058077C" w:rsidP="00945A25">
      <w:pPr>
        <w:pStyle w:val="ListParagraph"/>
        <w:widowControl w:val="0"/>
        <w:numPr>
          <w:ilvl w:val="0"/>
          <w:numId w:val="14"/>
        </w:numPr>
        <w:overflowPunct w:val="0"/>
        <w:autoSpaceDE w:val="0"/>
        <w:autoSpaceDN w:val="0"/>
        <w:adjustRightInd w:val="0"/>
        <w:spacing w:after="0" w:line="240" w:lineRule="auto"/>
        <w:rPr>
          <w:rFonts w:cstheme="minorHAnsi"/>
          <w:kern w:val="28"/>
          <w:sz w:val="20"/>
          <w:szCs w:val="20"/>
        </w:rPr>
      </w:pPr>
      <w:r w:rsidRPr="002D2C0B">
        <w:rPr>
          <w:rFonts w:cstheme="minorHAnsi"/>
          <w:kern w:val="28"/>
          <w:sz w:val="20"/>
          <w:szCs w:val="20"/>
        </w:rPr>
        <w:t>A</w:t>
      </w:r>
      <w:r w:rsidR="00AA4370" w:rsidRPr="002D2C0B">
        <w:rPr>
          <w:rFonts w:cstheme="minorHAnsi"/>
          <w:kern w:val="28"/>
          <w:sz w:val="20"/>
          <w:szCs w:val="20"/>
        </w:rPr>
        <w:t>cquire a basic, personal methodology for character development, research, and role preparation</w:t>
      </w:r>
      <w:r w:rsidR="00123896">
        <w:rPr>
          <w:rFonts w:cstheme="minorHAnsi"/>
          <w:kern w:val="28"/>
          <w:sz w:val="20"/>
          <w:szCs w:val="20"/>
        </w:rPr>
        <w:t>.</w:t>
      </w:r>
    </w:p>
    <w:p w:rsidR="00123896" w:rsidRPr="002D2C0B" w:rsidRDefault="00123896" w:rsidP="00945A25">
      <w:pPr>
        <w:pStyle w:val="ListParagraph"/>
        <w:widowControl w:val="0"/>
        <w:numPr>
          <w:ilvl w:val="0"/>
          <w:numId w:val="14"/>
        </w:numPr>
        <w:overflowPunct w:val="0"/>
        <w:autoSpaceDE w:val="0"/>
        <w:autoSpaceDN w:val="0"/>
        <w:adjustRightInd w:val="0"/>
        <w:spacing w:after="0" w:line="240" w:lineRule="auto"/>
        <w:rPr>
          <w:rFonts w:cstheme="minorHAnsi"/>
          <w:kern w:val="28"/>
          <w:sz w:val="20"/>
          <w:szCs w:val="20"/>
        </w:rPr>
      </w:pPr>
      <w:r>
        <w:rPr>
          <w:rFonts w:cstheme="minorHAnsi"/>
          <w:kern w:val="28"/>
          <w:sz w:val="20"/>
          <w:szCs w:val="20"/>
        </w:rPr>
        <w:t>Learn work-ready protocol for performance work in the DFW area.</w:t>
      </w:r>
    </w:p>
    <w:p w:rsidR="00235538" w:rsidRPr="002D2C0B" w:rsidRDefault="00235538" w:rsidP="00945A25">
      <w:pPr>
        <w:widowControl w:val="0"/>
        <w:overflowPunct w:val="0"/>
        <w:autoSpaceDE w:val="0"/>
        <w:autoSpaceDN w:val="0"/>
        <w:adjustRightInd w:val="0"/>
        <w:spacing w:after="0" w:line="240" w:lineRule="auto"/>
        <w:rPr>
          <w:rFonts w:asciiTheme="minorHAnsi" w:hAnsiTheme="minorHAnsi"/>
          <w:b/>
          <w:sz w:val="20"/>
          <w:szCs w:val="20"/>
        </w:rPr>
      </w:pPr>
    </w:p>
    <w:p w:rsidR="00F81907" w:rsidRPr="00324AD4" w:rsidRDefault="00A259B9" w:rsidP="00945A25">
      <w:pPr>
        <w:widowControl w:val="0"/>
        <w:overflowPunct w:val="0"/>
        <w:autoSpaceDE w:val="0"/>
        <w:autoSpaceDN w:val="0"/>
        <w:adjustRightInd w:val="0"/>
        <w:spacing w:after="0" w:line="240" w:lineRule="auto"/>
        <w:rPr>
          <w:rFonts w:asciiTheme="minorHAnsi" w:hAnsiTheme="minorHAnsi"/>
          <w:b/>
          <w:kern w:val="28"/>
          <w:sz w:val="20"/>
          <w:szCs w:val="20"/>
        </w:rPr>
      </w:pPr>
      <w:r w:rsidRPr="002D2C0B">
        <w:rPr>
          <w:rFonts w:asciiTheme="minorHAnsi" w:hAnsiTheme="minorHAnsi"/>
          <w:b/>
          <w:kern w:val="28"/>
          <w:sz w:val="20"/>
          <w:szCs w:val="20"/>
        </w:rPr>
        <w:t>Class Format</w:t>
      </w:r>
      <w:r w:rsidR="002F4D11" w:rsidRPr="002D2C0B">
        <w:rPr>
          <w:rFonts w:asciiTheme="minorHAnsi" w:hAnsiTheme="minorHAnsi"/>
          <w:b/>
          <w:kern w:val="28"/>
          <w:sz w:val="20"/>
          <w:szCs w:val="20"/>
        </w:rPr>
        <w:t>:</w:t>
      </w:r>
      <w:r w:rsidR="00324AD4">
        <w:rPr>
          <w:rFonts w:asciiTheme="minorHAnsi" w:hAnsiTheme="minorHAnsi"/>
          <w:b/>
          <w:kern w:val="28"/>
          <w:sz w:val="20"/>
          <w:szCs w:val="20"/>
        </w:rPr>
        <w:t xml:space="preserve"> </w:t>
      </w:r>
      <w:r w:rsidR="00235538" w:rsidRPr="002D2C0B">
        <w:rPr>
          <w:rFonts w:asciiTheme="minorHAnsi" w:hAnsiTheme="minorHAnsi"/>
          <w:kern w:val="28"/>
          <w:sz w:val="20"/>
          <w:szCs w:val="20"/>
        </w:rPr>
        <w:t xml:space="preserve">Students will be asked to participate in exercises and activities designed to inspire creative awareness, play, and </w:t>
      </w:r>
      <w:r w:rsidR="002F4D11" w:rsidRPr="002D2C0B">
        <w:rPr>
          <w:rFonts w:asciiTheme="minorHAnsi" w:hAnsiTheme="minorHAnsi"/>
          <w:kern w:val="28"/>
          <w:sz w:val="20"/>
          <w:szCs w:val="20"/>
        </w:rPr>
        <w:t xml:space="preserve">professional discipline. </w:t>
      </w:r>
      <w:r w:rsidR="00235538" w:rsidRPr="002D2C0B">
        <w:rPr>
          <w:rFonts w:asciiTheme="minorHAnsi" w:hAnsiTheme="minorHAnsi"/>
          <w:kern w:val="28"/>
          <w:sz w:val="20"/>
          <w:szCs w:val="20"/>
        </w:rPr>
        <w:t>The common threads are cultivation of creative process, collaboration, imagination, and artistic discipline, amon</w:t>
      </w:r>
      <w:r w:rsidR="00123896">
        <w:rPr>
          <w:rFonts w:asciiTheme="minorHAnsi" w:hAnsiTheme="minorHAnsi"/>
          <w:kern w:val="28"/>
          <w:sz w:val="20"/>
          <w:szCs w:val="20"/>
        </w:rPr>
        <w:t>gst</w:t>
      </w:r>
      <w:r w:rsidR="00235538" w:rsidRPr="002D2C0B">
        <w:rPr>
          <w:rFonts w:asciiTheme="minorHAnsi" w:hAnsiTheme="minorHAnsi"/>
          <w:kern w:val="28"/>
          <w:sz w:val="20"/>
          <w:szCs w:val="20"/>
        </w:rPr>
        <w:t xml:space="preserve"> others.</w:t>
      </w:r>
    </w:p>
    <w:p w:rsidR="00F81907" w:rsidRDefault="00F81907" w:rsidP="00945A25">
      <w:pPr>
        <w:widowControl w:val="0"/>
        <w:overflowPunct w:val="0"/>
        <w:autoSpaceDE w:val="0"/>
        <w:autoSpaceDN w:val="0"/>
        <w:adjustRightInd w:val="0"/>
        <w:spacing w:after="0" w:line="240" w:lineRule="auto"/>
        <w:rPr>
          <w:rFonts w:asciiTheme="minorHAnsi" w:hAnsiTheme="minorHAnsi"/>
          <w:kern w:val="28"/>
          <w:sz w:val="20"/>
          <w:szCs w:val="20"/>
        </w:rPr>
      </w:pPr>
    </w:p>
    <w:p w:rsidR="003B4A07" w:rsidRDefault="00ED6BAD" w:rsidP="003B4A07">
      <w:pPr>
        <w:widowControl w:val="0"/>
        <w:overflowPunct w:val="0"/>
        <w:autoSpaceDE w:val="0"/>
        <w:autoSpaceDN w:val="0"/>
        <w:adjustRightInd w:val="0"/>
        <w:spacing w:after="0" w:line="240" w:lineRule="auto"/>
        <w:rPr>
          <w:rFonts w:asciiTheme="minorHAnsi" w:hAnsiTheme="minorHAnsi"/>
          <w:b/>
          <w:sz w:val="20"/>
          <w:szCs w:val="20"/>
        </w:rPr>
      </w:pPr>
      <w:r w:rsidRPr="002D2C0B">
        <w:rPr>
          <w:rFonts w:asciiTheme="minorHAnsi" w:hAnsiTheme="minorHAnsi"/>
          <w:b/>
          <w:sz w:val="20"/>
          <w:szCs w:val="20"/>
        </w:rPr>
        <w:t xml:space="preserve">Required Textbooks and Other Course Materials: </w:t>
      </w:r>
    </w:p>
    <w:p w:rsidR="002F4D11" w:rsidRPr="003B4A07" w:rsidRDefault="002F4D11" w:rsidP="003B4A07">
      <w:pPr>
        <w:pStyle w:val="ListParagraph"/>
        <w:widowControl w:val="0"/>
        <w:numPr>
          <w:ilvl w:val="0"/>
          <w:numId w:val="20"/>
        </w:numPr>
        <w:overflowPunct w:val="0"/>
        <w:autoSpaceDE w:val="0"/>
        <w:autoSpaceDN w:val="0"/>
        <w:adjustRightInd w:val="0"/>
        <w:spacing w:after="0" w:line="240" w:lineRule="auto"/>
        <w:rPr>
          <w:b/>
          <w:sz w:val="20"/>
          <w:szCs w:val="20"/>
        </w:rPr>
      </w:pPr>
      <w:r w:rsidRPr="003B4A07">
        <w:rPr>
          <w:sz w:val="20"/>
          <w:szCs w:val="20"/>
        </w:rPr>
        <w:t>Textbook:</w:t>
      </w:r>
      <w:r w:rsidRPr="003B4A07">
        <w:rPr>
          <w:b/>
          <w:sz w:val="20"/>
          <w:szCs w:val="20"/>
        </w:rPr>
        <w:t xml:space="preserve"> </w:t>
      </w:r>
      <w:r w:rsidRPr="003B4A07">
        <w:rPr>
          <w:bCs/>
          <w:i/>
          <w:kern w:val="28"/>
          <w:sz w:val="20"/>
          <w:szCs w:val="20"/>
        </w:rPr>
        <w:t>The Actor in You: Sixteen Simple Steps to Understanding the Art of Acting</w:t>
      </w:r>
      <w:r w:rsidRPr="003B4A07">
        <w:rPr>
          <w:bCs/>
          <w:kern w:val="28"/>
          <w:sz w:val="20"/>
          <w:szCs w:val="20"/>
        </w:rPr>
        <w:t xml:space="preserve"> 6th Edition (or any edition) by Robert L. Benedetti (ISBN-13 is 9780133809497). </w:t>
      </w:r>
    </w:p>
    <w:p w:rsidR="002F4D11" w:rsidRPr="00F81907" w:rsidRDefault="002F4D11" w:rsidP="00945A25">
      <w:pPr>
        <w:pStyle w:val="ListParagraph"/>
        <w:widowControl w:val="0"/>
        <w:numPr>
          <w:ilvl w:val="0"/>
          <w:numId w:val="19"/>
        </w:numPr>
        <w:overflowPunct w:val="0"/>
        <w:autoSpaceDE w:val="0"/>
        <w:autoSpaceDN w:val="0"/>
        <w:adjustRightInd w:val="0"/>
        <w:spacing w:after="0" w:line="240" w:lineRule="auto"/>
        <w:rPr>
          <w:bCs/>
          <w:kern w:val="28"/>
          <w:sz w:val="20"/>
          <w:szCs w:val="20"/>
        </w:rPr>
      </w:pPr>
      <w:r w:rsidRPr="00F81907">
        <w:rPr>
          <w:bCs/>
          <w:kern w:val="28"/>
          <w:sz w:val="20"/>
          <w:szCs w:val="20"/>
        </w:rPr>
        <w:t xml:space="preserve">Course syllabus and calendar in any format desired. </w:t>
      </w:r>
    </w:p>
    <w:p w:rsidR="002F4D11" w:rsidRPr="002D2C0B" w:rsidRDefault="002F4D11" w:rsidP="00945A25">
      <w:pPr>
        <w:pStyle w:val="ListParagraph"/>
        <w:widowControl w:val="0"/>
        <w:numPr>
          <w:ilvl w:val="0"/>
          <w:numId w:val="19"/>
        </w:numPr>
        <w:overflowPunct w:val="0"/>
        <w:autoSpaceDE w:val="0"/>
        <w:autoSpaceDN w:val="0"/>
        <w:adjustRightInd w:val="0"/>
        <w:spacing w:after="0" w:line="240" w:lineRule="auto"/>
        <w:rPr>
          <w:rFonts w:cstheme="minorHAnsi"/>
          <w:bCs/>
          <w:kern w:val="28"/>
          <w:sz w:val="20"/>
          <w:szCs w:val="20"/>
        </w:rPr>
      </w:pPr>
      <w:r w:rsidRPr="002D2C0B">
        <w:rPr>
          <w:rFonts w:cstheme="minorHAnsi"/>
          <w:bCs/>
          <w:kern w:val="28"/>
          <w:sz w:val="20"/>
          <w:szCs w:val="20"/>
        </w:rPr>
        <w:t xml:space="preserve">UTA email and Blackboard access - check frequently. </w:t>
      </w:r>
    </w:p>
    <w:p w:rsidR="002F4D11" w:rsidRPr="002D2C0B" w:rsidRDefault="002F4D11" w:rsidP="00945A25">
      <w:pPr>
        <w:pStyle w:val="ListParagraph"/>
        <w:widowControl w:val="0"/>
        <w:overflowPunct w:val="0"/>
        <w:autoSpaceDE w:val="0"/>
        <w:autoSpaceDN w:val="0"/>
        <w:adjustRightInd w:val="0"/>
        <w:spacing w:after="0" w:line="240" w:lineRule="auto"/>
        <w:ind w:left="360"/>
        <w:rPr>
          <w:rFonts w:cstheme="minorHAnsi"/>
          <w:b/>
          <w:sz w:val="20"/>
          <w:szCs w:val="20"/>
        </w:rPr>
      </w:pPr>
    </w:p>
    <w:p w:rsidR="002F4D11" w:rsidRPr="002D2C0B" w:rsidRDefault="00ED6BAD" w:rsidP="00945A25">
      <w:pPr>
        <w:spacing w:line="240" w:lineRule="auto"/>
        <w:rPr>
          <w:rFonts w:asciiTheme="minorHAnsi" w:hAnsiTheme="minorHAnsi"/>
          <w:kern w:val="28"/>
          <w:sz w:val="20"/>
          <w:szCs w:val="20"/>
        </w:rPr>
      </w:pPr>
      <w:r w:rsidRPr="002D2C0B">
        <w:rPr>
          <w:rFonts w:asciiTheme="minorHAnsi" w:hAnsiTheme="minorHAnsi"/>
          <w:b/>
          <w:sz w:val="20"/>
          <w:szCs w:val="20"/>
        </w:rPr>
        <w:t xml:space="preserve">Descriptions of major assignments and examinations: </w:t>
      </w:r>
      <w:r w:rsidR="007D57AA" w:rsidRPr="002D2C0B">
        <w:rPr>
          <w:rFonts w:asciiTheme="minorHAnsi" w:hAnsiTheme="minorHAnsi"/>
          <w:kern w:val="28"/>
          <w:sz w:val="20"/>
          <w:szCs w:val="20"/>
        </w:rPr>
        <w:t>The student will be assigned to rehearse, stage, and perform memorized monologues/scene.  The student will be required to locate and supply scripts for their performances.  The student will have photocopy costs to make copies of monologues/scene for themselves and the instructor.  The instructor must have a copy of the monologue</w:t>
      </w:r>
      <w:r w:rsidR="0086706E">
        <w:rPr>
          <w:rFonts w:asciiTheme="minorHAnsi" w:hAnsiTheme="minorHAnsi"/>
          <w:kern w:val="28"/>
          <w:sz w:val="20"/>
          <w:szCs w:val="20"/>
        </w:rPr>
        <w:t>/scene</w:t>
      </w:r>
      <w:r w:rsidR="007D57AA" w:rsidRPr="002D2C0B">
        <w:rPr>
          <w:rFonts w:asciiTheme="minorHAnsi" w:hAnsiTheme="minorHAnsi"/>
          <w:kern w:val="28"/>
          <w:sz w:val="20"/>
          <w:szCs w:val="20"/>
        </w:rPr>
        <w:t xml:space="preserve"> to write notes in order for the monologue</w:t>
      </w:r>
      <w:r w:rsidR="0086706E">
        <w:rPr>
          <w:rFonts w:asciiTheme="minorHAnsi" w:hAnsiTheme="minorHAnsi"/>
          <w:kern w:val="28"/>
          <w:sz w:val="20"/>
          <w:szCs w:val="20"/>
        </w:rPr>
        <w:t>/scene</w:t>
      </w:r>
      <w:r w:rsidR="007D57AA" w:rsidRPr="002D2C0B">
        <w:rPr>
          <w:rFonts w:asciiTheme="minorHAnsi" w:hAnsiTheme="minorHAnsi"/>
          <w:kern w:val="28"/>
          <w:sz w:val="20"/>
          <w:szCs w:val="20"/>
        </w:rPr>
        <w:t xml:space="preserve"> to be graded.  The monologue/scene must have the units/beats marked, the turning </w:t>
      </w:r>
      <w:r w:rsidR="007D57AA" w:rsidRPr="002D2C0B">
        <w:rPr>
          <w:rFonts w:asciiTheme="minorHAnsi" w:hAnsiTheme="minorHAnsi"/>
          <w:kern w:val="28"/>
          <w:sz w:val="20"/>
          <w:szCs w:val="20"/>
        </w:rPr>
        <w:lastRenderedPageBreak/>
        <w:t>point/climax of the monologue/scene, and objectives clearly marked.  We will be working through sample monologues and discussing all of the above terms so that the student may complete the assignments. In addition, a Character Analysis Worksheet is due PRIOR to your first performance of each monologue/scene.  In order to complete the worksheet, the student will be responsible for reading the entire source script. Assignments turned in or performed late (after the class in which it is due), and which the instructor accepts, will be reduced by one full letter grade.</w:t>
      </w:r>
    </w:p>
    <w:p w:rsidR="002F4D11" w:rsidRPr="002D2C0B" w:rsidRDefault="007D57AA" w:rsidP="00945A25">
      <w:pPr>
        <w:spacing w:line="240" w:lineRule="auto"/>
        <w:rPr>
          <w:rFonts w:asciiTheme="minorHAnsi" w:hAnsiTheme="minorHAnsi"/>
          <w:kern w:val="28"/>
          <w:sz w:val="20"/>
          <w:szCs w:val="20"/>
        </w:rPr>
      </w:pPr>
      <w:r w:rsidRPr="002D2C0B">
        <w:rPr>
          <w:rFonts w:asciiTheme="minorHAnsi" w:hAnsiTheme="minorHAnsi"/>
          <w:b/>
          <w:bCs/>
          <w:kern w:val="28"/>
          <w:sz w:val="20"/>
          <w:szCs w:val="20"/>
        </w:rPr>
        <w:t>Perfor</w:t>
      </w:r>
      <w:r w:rsidR="006300BF" w:rsidRPr="002D2C0B">
        <w:rPr>
          <w:rFonts w:asciiTheme="minorHAnsi" w:hAnsiTheme="minorHAnsi"/>
          <w:b/>
          <w:bCs/>
          <w:kern w:val="28"/>
          <w:sz w:val="20"/>
          <w:szCs w:val="20"/>
        </w:rPr>
        <w:t>mance a</w:t>
      </w:r>
      <w:r w:rsidRPr="002D2C0B">
        <w:rPr>
          <w:rFonts w:asciiTheme="minorHAnsi" w:hAnsiTheme="minorHAnsi"/>
          <w:b/>
          <w:bCs/>
          <w:kern w:val="28"/>
          <w:sz w:val="20"/>
          <w:szCs w:val="20"/>
        </w:rPr>
        <w:t>ssignment #1 and #2– Monologues</w:t>
      </w:r>
      <w:r w:rsidR="004D22B4" w:rsidRPr="002D2C0B">
        <w:rPr>
          <w:rFonts w:asciiTheme="minorHAnsi" w:hAnsiTheme="minorHAnsi"/>
          <w:kern w:val="28"/>
          <w:sz w:val="20"/>
          <w:szCs w:val="20"/>
        </w:rPr>
        <w:t xml:space="preserve">: </w:t>
      </w:r>
    </w:p>
    <w:p w:rsidR="007D57AA" w:rsidRPr="002D2C0B" w:rsidRDefault="007D57AA" w:rsidP="00945A25">
      <w:pPr>
        <w:pStyle w:val="ListParagraph"/>
        <w:numPr>
          <w:ilvl w:val="0"/>
          <w:numId w:val="17"/>
        </w:numPr>
        <w:spacing w:line="240" w:lineRule="auto"/>
        <w:rPr>
          <w:rFonts w:cstheme="minorHAnsi"/>
          <w:kern w:val="28"/>
          <w:sz w:val="20"/>
          <w:szCs w:val="20"/>
        </w:rPr>
      </w:pPr>
      <w:r w:rsidRPr="002D2C0B">
        <w:rPr>
          <w:rFonts w:cstheme="minorHAnsi"/>
          <w:kern w:val="28"/>
          <w:sz w:val="20"/>
          <w:szCs w:val="20"/>
        </w:rPr>
        <w:t xml:space="preserve">This is a one (1) to three (3) minute monologue.  The monologue should be contemporary from a major, known playwright. Monologues 1 and 2 must be contrasting – one comedy and one drama. The monologue should </w:t>
      </w:r>
      <w:r w:rsidRPr="002D2C0B">
        <w:rPr>
          <w:rFonts w:cstheme="minorHAnsi"/>
          <w:b/>
          <w:kern w:val="28"/>
          <w:sz w:val="20"/>
          <w:szCs w:val="20"/>
        </w:rPr>
        <w:t>not</w:t>
      </w:r>
      <w:r w:rsidRPr="002D2C0B">
        <w:rPr>
          <w:rFonts w:cstheme="minorHAnsi"/>
          <w:kern w:val="28"/>
          <w:sz w:val="20"/>
          <w:szCs w:val="20"/>
        </w:rPr>
        <w:t xml:space="preserve"> be from a "monologue book" - your piece MUST come from a published play.  </w:t>
      </w:r>
    </w:p>
    <w:p w:rsidR="007D57AA" w:rsidRPr="002D2C0B" w:rsidRDefault="007D57AA" w:rsidP="00945A25">
      <w:pPr>
        <w:pStyle w:val="ListParagraph"/>
        <w:widowControl w:val="0"/>
        <w:numPr>
          <w:ilvl w:val="0"/>
          <w:numId w:val="9"/>
        </w:numPr>
        <w:overflowPunct w:val="0"/>
        <w:autoSpaceDE w:val="0"/>
        <w:autoSpaceDN w:val="0"/>
        <w:adjustRightInd w:val="0"/>
        <w:spacing w:after="0" w:line="240" w:lineRule="auto"/>
        <w:rPr>
          <w:rFonts w:cstheme="minorHAnsi"/>
          <w:sz w:val="20"/>
          <w:szCs w:val="20"/>
        </w:rPr>
      </w:pPr>
      <w:r w:rsidRPr="002D2C0B">
        <w:rPr>
          <w:rFonts w:cstheme="minorHAnsi"/>
          <w:sz w:val="20"/>
          <w:szCs w:val="20"/>
        </w:rPr>
        <w:t xml:space="preserve">It is imperative that all monologues and scenes are </w:t>
      </w:r>
      <w:r w:rsidRPr="002D2C0B">
        <w:rPr>
          <w:rFonts w:cstheme="minorHAnsi"/>
          <w:b/>
          <w:sz w:val="20"/>
          <w:szCs w:val="20"/>
        </w:rPr>
        <w:t>completely memorized</w:t>
      </w:r>
      <w:r w:rsidRPr="002D2C0B">
        <w:rPr>
          <w:rFonts w:cstheme="minorHAnsi"/>
          <w:sz w:val="20"/>
          <w:szCs w:val="20"/>
        </w:rPr>
        <w:t>.  It is impossible to work in depth if you are struggling for lines.</w:t>
      </w:r>
    </w:p>
    <w:p w:rsidR="002F4D11" w:rsidRPr="002D2C0B" w:rsidRDefault="007D57AA" w:rsidP="00945A25">
      <w:pPr>
        <w:pStyle w:val="ListParagraph"/>
        <w:widowControl w:val="0"/>
        <w:numPr>
          <w:ilvl w:val="0"/>
          <w:numId w:val="9"/>
        </w:numPr>
        <w:overflowPunct w:val="0"/>
        <w:autoSpaceDE w:val="0"/>
        <w:autoSpaceDN w:val="0"/>
        <w:adjustRightInd w:val="0"/>
        <w:spacing w:after="0" w:line="240" w:lineRule="auto"/>
        <w:rPr>
          <w:rFonts w:cstheme="minorHAnsi"/>
          <w:sz w:val="20"/>
          <w:szCs w:val="20"/>
        </w:rPr>
      </w:pPr>
      <w:r w:rsidRPr="002D2C0B">
        <w:rPr>
          <w:rFonts w:cstheme="minorHAnsi"/>
          <w:sz w:val="20"/>
          <w:szCs w:val="20"/>
        </w:rPr>
        <w:t xml:space="preserve">Approved authors for scenes and monologues are:  Sam Shepard, Lanford Wilson, Tennessee Williams, Beth Henley, Neil Simon, Dorothy Parker (novelist), John </w:t>
      </w:r>
      <w:proofErr w:type="spellStart"/>
      <w:r w:rsidRPr="002D2C0B">
        <w:rPr>
          <w:rFonts w:cstheme="minorHAnsi"/>
          <w:sz w:val="20"/>
          <w:szCs w:val="20"/>
        </w:rPr>
        <w:t>Guare</w:t>
      </w:r>
      <w:proofErr w:type="spellEnd"/>
      <w:r w:rsidRPr="002D2C0B">
        <w:rPr>
          <w:rFonts w:cstheme="minorHAnsi"/>
          <w:sz w:val="20"/>
          <w:szCs w:val="20"/>
        </w:rPr>
        <w:t xml:space="preserve">, Anton Chekhov, Arthur Miller, Clifford Odets, Christopher </w:t>
      </w:r>
      <w:proofErr w:type="spellStart"/>
      <w:r w:rsidRPr="002D2C0B">
        <w:rPr>
          <w:rFonts w:cstheme="minorHAnsi"/>
          <w:sz w:val="20"/>
          <w:szCs w:val="20"/>
        </w:rPr>
        <w:t>Durang</w:t>
      </w:r>
      <w:proofErr w:type="spellEnd"/>
      <w:r w:rsidRPr="002D2C0B">
        <w:rPr>
          <w:rFonts w:cstheme="minorHAnsi"/>
          <w:sz w:val="20"/>
          <w:szCs w:val="20"/>
        </w:rPr>
        <w:t xml:space="preserve">, Henrik Ibsen, Eugene O’Neill, August Wilson, David Mamet, Tony Kushner, Tom Stoppard, John Patrick Shanley, </w:t>
      </w:r>
      <w:proofErr w:type="spellStart"/>
      <w:r w:rsidRPr="002D2C0B">
        <w:rPr>
          <w:rFonts w:cstheme="minorHAnsi"/>
          <w:sz w:val="20"/>
          <w:szCs w:val="20"/>
        </w:rPr>
        <w:t>Conor</w:t>
      </w:r>
      <w:proofErr w:type="spellEnd"/>
      <w:r w:rsidRPr="002D2C0B">
        <w:rPr>
          <w:rFonts w:cstheme="minorHAnsi"/>
          <w:sz w:val="20"/>
          <w:szCs w:val="20"/>
        </w:rPr>
        <w:t xml:space="preserve"> McPherson, and Terrance McNally. You may include others at the discretion of instructor. Also see back of </w:t>
      </w:r>
      <w:r w:rsidRPr="002D2C0B">
        <w:rPr>
          <w:rFonts w:cstheme="minorHAnsi"/>
          <w:i/>
          <w:sz w:val="20"/>
          <w:szCs w:val="20"/>
        </w:rPr>
        <w:t>The Actor in You</w:t>
      </w:r>
      <w:r w:rsidRPr="002D2C0B">
        <w:rPr>
          <w:rFonts w:cstheme="minorHAnsi"/>
          <w:sz w:val="20"/>
          <w:szCs w:val="20"/>
        </w:rPr>
        <w:t xml:space="preserve"> text.</w:t>
      </w:r>
      <w:r w:rsidR="002F4D11" w:rsidRPr="002D2C0B">
        <w:rPr>
          <w:rFonts w:cstheme="minorHAnsi"/>
          <w:sz w:val="20"/>
          <w:szCs w:val="20"/>
        </w:rPr>
        <w:t xml:space="preserve"> NO FILM SCRIPTS</w:t>
      </w:r>
    </w:p>
    <w:p w:rsidR="002D2C0B" w:rsidRPr="002D2C0B" w:rsidRDefault="002D2C0B" w:rsidP="00945A25">
      <w:pPr>
        <w:pStyle w:val="ListParagraph"/>
        <w:widowControl w:val="0"/>
        <w:overflowPunct w:val="0"/>
        <w:autoSpaceDE w:val="0"/>
        <w:autoSpaceDN w:val="0"/>
        <w:adjustRightInd w:val="0"/>
        <w:spacing w:after="0" w:line="240" w:lineRule="auto"/>
        <w:rPr>
          <w:rFonts w:cstheme="minorHAnsi"/>
          <w:sz w:val="20"/>
          <w:szCs w:val="20"/>
        </w:rPr>
      </w:pPr>
    </w:p>
    <w:p w:rsidR="002F4D11" w:rsidRPr="002D2C0B" w:rsidRDefault="002F4D11" w:rsidP="00945A25">
      <w:pPr>
        <w:spacing w:line="240" w:lineRule="auto"/>
        <w:rPr>
          <w:rFonts w:asciiTheme="minorHAnsi" w:hAnsiTheme="minorHAnsi"/>
          <w:kern w:val="28"/>
          <w:sz w:val="20"/>
          <w:szCs w:val="20"/>
        </w:rPr>
      </w:pPr>
      <w:r w:rsidRPr="002D2C0B">
        <w:rPr>
          <w:rFonts w:asciiTheme="minorHAnsi" w:hAnsiTheme="minorHAnsi"/>
          <w:b/>
          <w:bCs/>
          <w:kern w:val="28"/>
          <w:sz w:val="20"/>
          <w:szCs w:val="20"/>
        </w:rPr>
        <w:t>Performance assignment #3– Scene</w:t>
      </w:r>
      <w:r w:rsidRPr="002D2C0B">
        <w:rPr>
          <w:rFonts w:asciiTheme="minorHAnsi" w:hAnsiTheme="minorHAnsi"/>
          <w:kern w:val="28"/>
          <w:sz w:val="20"/>
          <w:szCs w:val="20"/>
        </w:rPr>
        <w:t xml:space="preserve">: </w:t>
      </w:r>
    </w:p>
    <w:p w:rsidR="007D57AA" w:rsidRPr="002D2C0B" w:rsidRDefault="007D57AA" w:rsidP="00945A25">
      <w:pPr>
        <w:pStyle w:val="ListParagraph"/>
        <w:numPr>
          <w:ilvl w:val="0"/>
          <w:numId w:val="18"/>
        </w:numPr>
        <w:spacing w:line="240" w:lineRule="auto"/>
        <w:rPr>
          <w:rFonts w:cstheme="minorHAnsi"/>
          <w:kern w:val="28"/>
          <w:sz w:val="20"/>
          <w:szCs w:val="20"/>
        </w:rPr>
      </w:pPr>
      <w:r w:rsidRPr="002D2C0B">
        <w:rPr>
          <w:rFonts w:cstheme="minorHAnsi"/>
          <w:kern w:val="28"/>
          <w:sz w:val="20"/>
          <w:szCs w:val="20"/>
        </w:rPr>
        <w:t xml:space="preserve">This will be a short 2-person scene.  You will be responsible for picking your partner and finding and reading the entire play from which your scene comes. </w:t>
      </w:r>
      <w:r w:rsidR="004D22B4" w:rsidRPr="002D2C0B">
        <w:rPr>
          <w:rFonts w:cstheme="minorHAnsi"/>
          <w:kern w:val="28"/>
          <w:sz w:val="20"/>
          <w:szCs w:val="20"/>
        </w:rPr>
        <w:t>Use the above approved authors for selection. Good authors help make good acting. NO FILM SCRIPTS.</w:t>
      </w:r>
      <w:r w:rsidR="00FA6E55">
        <w:rPr>
          <w:rFonts w:cstheme="minorHAnsi"/>
          <w:kern w:val="28"/>
          <w:sz w:val="20"/>
          <w:szCs w:val="20"/>
        </w:rPr>
        <w:t xml:space="preserve"> 3 – 5 min. in duration.</w:t>
      </w:r>
    </w:p>
    <w:p w:rsidR="002D2C0B" w:rsidRPr="002D2C0B" w:rsidRDefault="002F4D11" w:rsidP="00945A25">
      <w:pPr>
        <w:spacing w:line="240" w:lineRule="auto"/>
        <w:rPr>
          <w:rFonts w:asciiTheme="minorHAnsi" w:hAnsiTheme="minorHAnsi"/>
          <w:kern w:val="28"/>
          <w:sz w:val="20"/>
          <w:szCs w:val="20"/>
        </w:rPr>
      </w:pPr>
      <w:r w:rsidRPr="002D2C0B">
        <w:rPr>
          <w:rFonts w:asciiTheme="minorHAnsi" w:hAnsiTheme="minorHAnsi"/>
          <w:b/>
          <w:bCs/>
          <w:kern w:val="28"/>
          <w:sz w:val="20"/>
          <w:szCs w:val="20"/>
        </w:rPr>
        <w:t>Performance assignment #4– Final Exam</w:t>
      </w:r>
      <w:r w:rsidRPr="002D2C0B">
        <w:rPr>
          <w:rFonts w:asciiTheme="minorHAnsi" w:hAnsiTheme="minorHAnsi"/>
          <w:kern w:val="28"/>
          <w:sz w:val="20"/>
          <w:szCs w:val="20"/>
        </w:rPr>
        <w:t>:</w:t>
      </w:r>
      <w:r w:rsidR="002D2C0B" w:rsidRPr="002D2C0B">
        <w:rPr>
          <w:rFonts w:asciiTheme="minorHAnsi" w:hAnsiTheme="minorHAnsi"/>
          <w:kern w:val="28"/>
          <w:sz w:val="20"/>
          <w:szCs w:val="20"/>
        </w:rPr>
        <w:t xml:space="preserve"> </w:t>
      </w:r>
      <w:r w:rsidR="002D2C0B" w:rsidRPr="002D2C0B">
        <w:rPr>
          <w:rFonts w:asciiTheme="minorHAnsi" w:hAnsiTheme="minorHAnsi"/>
          <w:b/>
          <w:kern w:val="28"/>
          <w:sz w:val="20"/>
          <w:szCs w:val="20"/>
        </w:rPr>
        <w:t xml:space="preserve">Monologue </w:t>
      </w:r>
      <w:r w:rsidR="002D2C0B" w:rsidRPr="002D2C0B">
        <w:rPr>
          <w:rFonts w:asciiTheme="minorHAnsi" w:hAnsiTheme="minorHAnsi"/>
          <w:kern w:val="28"/>
          <w:sz w:val="20"/>
          <w:szCs w:val="20"/>
        </w:rPr>
        <w:t>– use the requirements above</w:t>
      </w:r>
      <w:r w:rsidR="00123896">
        <w:rPr>
          <w:rFonts w:asciiTheme="minorHAnsi" w:hAnsiTheme="minorHAnsi"/>
          <w:kern w:val="28"/>
          <w:sz w:val="20"/>
          <w:szCs w:val="20"/>
        </w:rPr>
        <w:t>.</w:t>
      </w:r>
    </w:p>
    <w:p w:rsidR="002D2C0B" w:rsidRPr="002D2C0B" w:rsidRDefault="002D2C0B" w:rsidP="00945A25">
      <w:pPr>
        <w:spacing w:line="240" w:lineRule="auto"/>
        <w:rPr>
          <w:rFonts w:asciiTheme="minorHAnsi" w:hAnsiTheme="minorHAnsi"/>
          <w:kern w:val="28"/>
          <w:sz w:val="20"/>
          <w:szCs w:val="20"/>
        </w:rPr>
      </w:pPr>
      <w:r w:rsidRPr="002D2C0B">
        <w:rPr>
          <w:rFonts w:asciiTheme="minorHAnsi" w:hAnsiTheme="minorHAnsi"/>
          <w:b/>
          <w:kern w:val="28"/>
          <w:sz w:val="20"/>
          <w:szCs w:val="20"/>
        </w:rPr>
        <w:t xml:space="preserve">4 Character Analysis </w:t>
      </w:r>
      <w:r w:rsidR="00D1148E">
        <w:rPr>
          <w:rFonts w:asciiTheme="minorHAnsi" w:hAnsiTheme="minorHAnsi"/>
          <w:b/>
          <w:kern w:val="28"/>
          <w:sz w:val="20"/>
          <w:szCs w:val="20"/>
        </w:rPr>
        <w:t>written assignments</w:t>
      </w:r>
      <w:r w:rsidRPr="002D2C0B">
        <w:rPr>
          <w:rFonts w:asciiTheme="minorHAnsi" w:hAnsiTheme="minorHAnsi"/>
          <w:b/>
          <w:kern w:val="28"/>
          <w:sz w:val="20"/>
          <w:szCs w:val="20"/>
        </w:rPr>
        <w:t xml:space="preserve"> – </w:t>
      </w:r>
      <w:r w:rsidRPr="002D2C0B">
        <w:rPr>
          <w:rFonts w:asciiTheme="minorHAnsi" w:hAnsiTheme="minorHAnsi"/>
          <w:kern w:val="28"/>
          <w:sz w:val="20"/>
          <w:szCs w:val="20"/>
        </w:rPr>
        <w:t>Template and discussion will be given and held before the first is due.</w:t>
      </w:r>
    </w:p>
    <w:p w:rsidR="00A71688" w:rsidRPr="00FA6E55" w:rsidRDefault="00A71688" w:rsidP="00FA6E55">
      <w:pPr>
        <w:spacing w:line="240" w:lineRule="auto"/>
        <w:rPr>
          <w:rFonts w:asciiTheme="minorHAnsi" w:hAnsiTheme="minorHAnsi"/>
          <w:b/>
          <w:kern w:val="28"/>
          <w:sz w:val="20"/>
          <w:szCs w:val="20"/>
        </w:rPr>
      </w:pPr>
      <w:r w:rsidRPr="002D2C0B">
        <w:rPr>
          <w:rFonts w:asciiTheme="minorHAnsi" w:hAnsiTheme="minorHAnsi"/>
          <w:b/>
          <w:kern w:val="28"/>
          <w:sz w:val="20"/>
          <w:szCs w:val="20"/>
        </w:rPr>
        <w:t xml:space="preserve">Electronic Device </w:t>
      </w:r>
      <w:r w:rsidR="00D1148E">
        <w:rPr>
          <w:rFonts w:asciiTheme="minorHAnsi" w:hAnsiTheme="minorHAnsi"/>
          <w:b/>
          <w:kern w:val="28"/>
          <w:sz w:val="20"/>
          <w:szCs w:val="20"/>
        </w:rPr>
        <w:t xml:space="preserve">Policy </w:t>
      </w:r>
      <w:r w:rsidRPr="002D2C0B">
        <w:rPr>
          <w:rFonts w:asciiTheme="minorHAnsi" w:hAnsiTheme="minorHAnsi"/>
          <w:b/>
          <w:kern w:val="28"/>
          <w:sz w:val="20"/>
          <w:szCs w:val="20"/>
        </w:rPr>
        <w:t>Use: STRICT</w:t>
      </w:r>
      <w:r w:rsidR="00FA6E55">
        <w:rPr>
          <w:rFonts w:asciiTheme="minorHAnsi" w:hAnsiTheme="minorHAnsi"/>
          <w:b/>
          <w:kern w:val="28"/>
          <w:sz w:val="20"/>
          <w:szCs w:val="20"/>
        </w:rPr>
        <w:t xml:space="preserve">.  </w:t>
      </w:r>
      <w:r w:rsidRPr="002D2C0B">
        <w:rPr>
          <w:rFonts w:asciiTheme="minorHAnsi" w:hAnsiTheme="minorHAnsi"/>
          <w:kern w:val="28"/>
          <w:sz w:val="20"/>
          <w:szCs w:val="20"/>
        </w:rPr>
        <w:t xml:space="preserve">Cell phone use during </w:t>
      </w:r>
      <w:r w:rsidR="00D1148E">
        <w:rPr>
          <w:rFonts w:asciiTheme="minorHAnsi" w:hAnsiTheme="minorHAnsi"/>
          <w:kern w:val="28"/>
          <w:sz w:val="20"/>
          <w:szCs w:val="20"/>
        </w:rPr>
        <w:t xml:space="preserve">student </w:t>
      </w:r>
      <w:r w:rsidRPr="002D2C0B">
        <w:rPr>
          <w:rFonts w:asciiTheme="minorHAnsi" w:hAnsiTheme="minorHAnsi"/>
          <w:kern w:val="28"/>
          <w:sz w:val="20"/>
          <w:szCs w:val="20"/>
        </w:rPr>
        <w:t>performances in class is disallowed. Students who choose to ignore this policy will be given</w:t>
      </w:r>
      <w:r w:rsidR="00D1148E">
        <w:rPr>
          <w:rFonts w:asciiTheme="minorHAnsi" w:hAnsiTheme="minorHAnsi"/>
          <w:kern w:val="28"/>
          <w:sz w:val="20"/>
          <w:szCs w:val="20"/>
        </w:rPr>
        <w:t xml:space="preserve"> one</w:t>
      </w:r>
      <w:r w:rsidRPr="002D2C0B">
        <w:rPr>
          <w:rFonts w:asciiTheme="minorHAnsi" w:hAnsiTheme="minorHAnsi"/>
          <w:kern w:val="28"/>
          <w:sz w:val="20"/>
          <w:szCs w:val="20"/>
        </w:rPr>
        <w:t xml:space="preserve"> verbal and written warning to document the incident</w:t>
      </w:r>
      <w:r w:rsidR="00D1148E">
        <w:rPr>
          <w:rFonts w:asciiTheme="minorHAnsi" w:hAnsiTheme="minorHAnsi"/>
          <w:kern w:val="28"/>
          <w:sz w:val="20"/>
          <w:szCs w:val="20"/>
        </w:rPr>
        <w:t>. After the one</w:t>
      </w:r>
      <w:r w:rsidRPr="002D2C0B">
        <w:rPr>
          <w:rFonts w:asciiTheme="minorHAnsi" w:hAnsiTheme="minorHAnsi"/>
          <w:kern w:val="28"/>
          <w:sz w:val="20"/>
          <w:szCs w:val="20"/>
        </w:rPr>
        <w:t xml:space="preserve"> warning, the matter will be forwarded to the office of student conduct.</w:t>
      </w:r>
    </w:p>
    <w:p w:rsidR="0070460D" w:rsidRPr="00123896" w:rsidRDefault="00ED6BAD" w:rsidP="00123896">
      <w:pPr>
        <w:spacing w:line="240" w:lineRule="auto"/>
        <w:rPr>
          <w:rFonts w:asciiTheme="minorHAnsi" w:hAnsiTheme="minorHAnsi"/>
          <w:b/>
          <w:sz w:val="20"/>
          <w:szCs w:val="20"/>
        </w:rPr>
      </w:pPr>
      <w:r w:rsidRPr="002D2C0B">
        <w:rPr>
          <w:rFonts w:asciiTheme="minorHAnsi" w:hAnsiTheme="minorHAnsi"/>
          <w:b/>
          <w:sz w:val="20"/>
          <w:szCs w:val="20"/>
        </w:rPr>
        <w:t xml:space="preserve">Attendance: </w:t>
      </w:r>
      <w:r w:rsidR="00A71688" w:rsidRPr="002D2C0B">
        <w:rPr>
          <w:rFonts w:asciiTheme="minorHAnsi" w:hAnsiTheme="minorHAnsi"/>
          <w:b/>
          <w:sz w:val="20"/>
          <w:szCs w:val="20"/>
        </w:rPr>
        <w:t>STRICT</w:t>
      </w:r>
      <w:r w:rsidR="00FA6E55">
        <w:rPr>
          <w:rFonts w:asciiTheme="minorHAnsi" w:hAnsiTheme="minorHAnsi"/>
          <w:b/>
          <w:sz w:val="20"/>
          <w:szCs w:val="20"/>
        </w:rPr>
        <w:t xml:space="preserve">.  </w:t>
      </w:r>
      <w:r w:rsidR="00A71688" w:rsidRPr="002D2C0B">
        <w:rPr>
          <w:rFonts w:asciiTheme="minorHAnsi" w:hAnsiTheme="minorHAnsi"/>
          <w:sz w:val="20"/>
          <w:szCs w:val="20"/>
        </w:rPr>
        <w:t>At t</w:t>
      </w:r>
      <w:r w:rsidRPr="002D2C0B">
        <w:rPr>
          <w:rFonts w:asciiTheme="minorHAnsi" w:hAnsiTheme="minorHAnsi"/>
          <w:sz w:val="20"/>
          <w:szCs w:val="20"/>
        </w:rPr>
        <w:t xml:space="preserve">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70460D" w:rsidRPr="002D2C0B">
        <w:rPr>
          <w:rFonts w:asciiTheme="minorHAnsi" w:hAnsiTheme="minorHAnsi"/>
          <w:sz w:val="20"/>
          <w:szCs w:val="20"/>
        </w:rPr>
        <w:t xml:space="preserve">As the instructor of this course and section, I have established following attendance policy: </w:t>
      </w:r>
      <w:r w:rsidR="0070460D" w:rsidRPr="002D2C0B">
        <w:rPr>
          <w:rFonts w:asciiTheme="minorHAnsi" w:hAnsiTheme="minorHAnsi"/>
          <w:b/>
          <w:sz w:val="20"/>
          <w:szCs w:val="20"/>
        </w:rPr>
        <w:t xml:space="preserve">ATTENDANCE IS MANDATORY. SIGN-IN OCCURS BETWEEN 11:00 AND 11:10 AM AND HOMEWORK IS DUE BY 11:10AM. THE SIGN-IN SHEET WILL BE COLLECTED </w:t>
      </w:r>
      <w:r w:rsidR="0070460D" w:rsidRPr="002D2C0B">
        <w:rPr>
          <w:rFonts w:asciiTheme="minorHAnsi" w:hAnsiTheme="minorHAnsi"/>
          <w:b/>
          <w:sz w:val="20"/>
          <w:szCs w:val="20"/>
          <w:u w:val="single"/>
        </w:rPr>
        <w:t>AT</w:t>
      </w:r>
      <w:r w:rsidR="0070460D" w:rsidRPr="002D2C0B">
        <w:rPr>
          <w:rFonts w:asciiTheme="minorHAnsi" w:hAnsiTheme="minorHAnsi"/>
          <w:b/>
          <w:sz w:val="20"/>
          <w:szCs w:val="20"/>
        </w:rPr>
        <w:t xml:space="preserve"> 11:10AM. </w:t>
      </w:r>
      <w:r w:rsidR="0070460D" w:rsidRPr="002D2C0B">
        <w:rPr>
          <w:rFonts w:asciiTheme="minorHAnsi" w:hAnsiTheme="minorHAnsi"/>
          <w:sz w:val="20"/>
          <w:szCs w:val="20"/>
        </w:rPr>
        <w:t xml:space="preserve">What does this mean in real terms? </w:t>
      </w:r>
    </w:p>
    <w:p w:rsidR="0033142E" w:rsidRPr="002D2C0B" w:rsidRDefault="0033142E" w:rsidP="00945A25">
      <w:pPr>
        <w:pStyle w:val="ListParagraph"/>
        <w:widowControl w:val="0"/>
        <w:numPr>
          <w:ilvl w:val="0"/>
          <w:numId w:val="15"/>
        </w:numPr>
        <w:overflowPunct w:val="0"/>
        <w:autoSpaceDE w:val="0"/>
        <w:autoSpaceDN w:val="0"/>
        <w:adjustRightInd w:val="0"/>
        <w:spacing w:after="0" w:line="240" w:lineRule="auto"/>
        <w:rPr>
          <w:rFonts w:cstheme="minorHAnsi"/>
          <w:b/>
          <w:sz w:val="20"/>
          <w:szCs w:val="20"/>
        </w:rPr>
      </w:pPr>
      <w:r w:rsidRPr="002D2C0B">
        <w:rPr>
          <w:rFonts w:cstheme="minorHAnsi"/>
          <w:sz w:val="20"/>
          <w:szCs w:val="20"/>
        </w:rPr>
        <w:t>Each student may accrue 2</w:t>
      </w:r>
      <w:r w:rsidR="0070460D" w:rsidRPr="002D2C0B">
        <w:rPr>
          <w:rFonts w:cstheme="minorHAnsi"/>
          <w:sz w:val="20"/>
          <w:szCs w:val="20"/>
        </w:rPr>
        <w:t xml:space="preserve"> absences without grade deduction. </w:t>
      </w:r>
      <w:r w:rsidR="0070460D" w:rsidRPr="002D2C0B">
        <w:rPr>
          <w:rFonts w:cstheme="minorHAnsi"/>
          <w:kern w:val="28"/>
          <w:sz w:val="20"/>
          <w:szCs w:val="20"/>
        </w:rPr>
        <w:t xml:space="preserve">There are no ‘excused’ absences; all absences are counted, with or without documentation. </w:t>
      </w:r>
    </w:p>
    <w:p w:rsidR="0070460D" w:rsidRPr="002D2C0B" w:rsidRDefault="0070460D" w:rsidP="00945A25">
      <w:pPr>
        <w:pStyle w:val="ListParagraph"/>
        <w:widowControl w:val="0"/>
        <w:numPr>
          <w:ilvl w:val="0"/>
          <w:numId w:val="15"/>
        </w:numPr>
        <w:overflowPunct w:val="0"/>
        <w:autoSpaceDE w:val="0"/>
        <w:autoSpaceDN w:val="0"/>
        <w:adjustRightInd w:val="0"/>
        <w:spacing w:after="0" w:line="240" w:lineRule="auto"/>
        <w:rPr>
          <w:rFonts w:cstheme="minorHAnsi"/>
          <w:b/>
          <w:sz w:val="20"/>
          <w:szCs w:val="20"/>
        </w:rPr>
      </w:pPr>
      <w:r w:rsidRPr="002D2C0B">
        <w:rPr>
          <w:rFonts w:cstheme="minorHAnsi"/>
          <w:sz w:val="20"/>
          <w:szCs w:val="20"/>
        </w:rPr>
        <w:t xml:space="preserve">Upon the </w:t>
      </w:r>
      <w:r w:rsidR="0033142E" w:rsidRPr="002D2C0B">
        <w:rPr>
          <w:rFonts w:cstheme="minorHAnsi"/>
          <w:sz w:val="20"/>
          <w:szCs w:val="20"/>
        </w:rPr>
        <w:t>3</w:t>
      </w:r>
      <w:r w:rsidR="0033142E" w:rsidRPr="002D2C0B">
        <w:rPr>
          <w:rFonts w:cstheme="minorHAnsi"/>
          <w:sz w:val="20"/>
          <w:szCs w:val="20"/>
          <w:vertAlign w:val="superscript"/>
        </w:rPr>
        <w:t>rd</w:t>
      </w:r>
      <w:r w:rsidR="0033142E" w:rsidRPr="002D2C0B">
        <w:rPr>
          <w:rFonts w:cstheme="minorHAnsi"/>
          <w:sz w:val="20"/>
          <w:szCs w:val="20"/>
        </w:rPr>
        <w:t xml:space="preserve"> </w:t>
      </w:r>
      <w:r w:rsidRPr="002D2C0B">
        <w:rPr>
          <w:rFonts w:cstheme="minorHAnsi"/>
          <w:sz w:val="20"/>
          <w:szCs w:val="20"/>
        </w:rPr>
        <w:t>absence, a full letter grade will be deducted from the student’s final grade. Each subsequent absence accrues another full letter g</w:t>
      </w:r>
      <w:r w:rsidR="0033142E" w:rsidRPr="002D2C0B">
        <w:rPr>
          <w:rFonts w:cstheme="minorHAnsi"/>
          <w:sz w:val="20"/>
          <w:szCs w:val="20"/>
        </w:rPr>
        <w:t>rade deduction. Upon 6</w:t>
      </w:r>
      <w:r w:rsidR="0033142E" w:rsidRPr="002D2C0B">
        <w:rPr>
          <w:rFonts w:cstheme="minorHAnsi"/>
          <w:sz w:val="20"/>
          <w:szCs w:val="20"/>
          <w:vertAlign w:val="superscript"/>
        </w:rPr>
        <w:t>th</w:t>
      </w:r>
      <w:r w:rsidR="0033142E" w:rsidRPr="002D2C0B">
        <w:rPr>
          <w:rFonts w:cstheme="minorHAnsi"/>
          <w:sz w:val="20"/>
          <w:szCs w:val="20"/>
        </w:rPr>
        <w:t xml:space="preserve"> absence,</w:t>
      </w:r>
      <w:r w:rsidRPr="002D2C0B">
        <w:rPr>
          <w:rFonts w:cstheme="minorHAnsi"/>
          <w:sz w:val="20"/>
          <w:szCs w:val="20"/>
        </w:rPr>
        <w:t xml:space="preserve"> the student has failed the course.</w:t>
      </w:r>
      <w:r w:rsidRPr="002D2C0B">
        <w:rPr>
          <w:rFonts w:cstheme="minorHAnsi"/>
          <w:b/>
          <w:sz w:val="20"/>
          <w:szCs w:val="20"/>
        </w:rPr>
        <w:t xml:space="preserve"> </w:t>
      </w:r>
    </w:p>
    <w:p w:rsidR="0070460D" w:rsidRPr="002D2C0B" w:rsidRDefault="0033142E" w:rsidP="00945A25">
      <w:pPr>
        <w:pStyle w:val="ListParagraph"/>
        <w:widowControl w:val="0"/>
        <w:numPr>
          <w:ilvl w:val="0"/>
          <w:numId w:val="15"/>
        </w:numPr>
        <w:overflowPunct w:val="0"/>
        <w:autoSpaceDE w:val="0"/>
        <w:autoSpaceDN w:val="0"/>
        <w:adjustRightInd w:val="0"/>
        <w:spacing w:after="0" w:line="240" w:lineRule="auto"/>
        <w:rPr>
          <w:rFonts w:cstheme="minorHAnsi"/>
          <w:kern w:val="28"/>
          <w:sz w:val="20"/>
          <w:szCs w:val="20"/>
        </w:rPr>
      </w:pPr>
      <w:r w:rsidRPr="002D2C0B">
        <w:rPr>
          <w:rFonts w:cstheme="minorHAnsi"/>
          <w:sz w:val="20"/>
          <w:szCs w:val="20"/>
        </w:rPr>
        <w:t>Three tardy sign-ins equal an absence.</w:t>
      </w:r>
    </w:p>
    <w:p w:rsidR="00123896" w:rsidRDefault="00123896" w:rsidP="00945A25">
      <w:pPr>
        <w:spacing w:line="240" w:lineRule="auto"/>
        <w:rPr>
          <w:rFonts w:asciiTheme="minorHAnsi" w:hAnsiTheme="minorHAnsi"/>
          <w:sz w:val="20"/>
          <w:szCs w:val="20"/>
        </w:rPr>
      </w:pPr>
    </w:p>
    <w:p w:rsidR="00ED6BAD" w:rsidRPr="002D2C0B" w:rsidRDefault="00ED6BAD" w:rsidP="00945A25">
      <w:pPr>
        <w:spacing w:line="240" w:lineRule="auto"/>
        <w:rPr>
          <w:rFonts w:asciiTheme="minorHAnsi" w:hAnsiTheme="minorHAnsi"/>
          <w:b/>
          <w:sz w:val="20"/>
          <w:szCs w:val="20"/>
        </w:rPr>
      </w:pPr>
      <w:r w:rsidRPr="002D2C0B">
        <w:rPr>
          <w:rFonts w:asciiTheme="minorHAnsi" w:hAnsiTheme="minorHAnsi"/>
          <w:sz w:val="20"/>
          <w:szCs w:val="20"/>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w:t>
      </w:r>
      <w:r w:rsidR="00D1148E">
        <w:rPr>
          <w:rFonts w:asciiTheme="minorHAnsi" w:hAnsiTheme="minorHAnsi"/>
          <w:sz w:val="20"/>
          <w:szCs w:val="20"/>
        </w:rPr>
        <w:t xml:space="preserve"> Specifically, when assigning a </w:t>
      </w:r>
      <w:proofErr w:type="gramStart"/>
      <w:r w:rsidRPr="002D2C0B">
        <w:rPr>
          <w:rFonts w:asciiTheme="minorHAnsi" w:hAnsiTheme="minorHAnsi"/>
          <w:sz w:val="20"/>
          <w:szCs w:val="20"/>
        </w:rPr>
        <w:t>student</w:t>
      </w:r>
      <w:proofErr w:type="gramEnd"/>
      <w:r w:rsidRPr="002D2C0B">
        <w:rPr>
          <w:rFonts w:asciiTheme="minorHAnsi" w:hAnsiTheme="minorHAnsi"/>
          <w:sz w:val="20"/>
          <w:szCs w:val="20"/>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3246A" w:rsidRPr="002D2C0B" w:rsidRDefault="0043246A" w:rsidP="00945A25">
      <w:pPr>
        <w:widowControl w:val="0"/>
        <w:overflowPunct w:val="0"/>
        <w:autoSpaceDE w:val="0"/>
        <w:autoSpaceDN w:val="0"/>
        <w:adjustRightInd w:val="0"/>
        <w:spacing w:after="0" w:line="240" w:lineRule="auto"/>
        <w:rPr>
          <w:rFonts w:asciiTheme="minorHAnsi" w:hAnsiTheme="minorHAnsi"/>
          <w:b/>
          <w:bCs/>
          <w:kern w:val="28"/>
          <w:sz w:val="20"/>
          <w:szCs w:val="20"/>
        </w:rPr>
      </w:pPr>
      <w:r w:rsidRPr="002D2C0B">
        <w:rPr>
          <w:rFonts w:asciiTheme="minorHAnsi" w:hAnsiTheme="minorHAnsi"/>
          <w:b/>
          <w:bCs/>
          <w:kern w:val="28"/>
          <w:sz w:val="20"/>
          <w:szCs w:val="20"/>
        </w:rPr>
        <w:t>GRADING:</w:t>
      </w:r>
    </w:p>
    <w:p w:rsidR="0043246A" w:rsidRPr="002D2C0B" w:rsidRDefault="0043246A" w:rsidP="00945A25">
      <w:pPr>
        <w:widowControl w:val="0"/>
        <w:overflowPunct w:val="0"/>
        <w:autoSpaceDE w:val="0"/>
        <w:autoSpaceDN w:val="0"/>
        <w:adjustRightInd w:val="0"/>
        <w:spacing w:after="0" w:line="240" w:lineRule="auto"/>
        <w:rPr>
          <w:rFonts w:asciiTheme="minorHAnsi" w:hAnsiTheme="minorHAnsi"/>
          <w:kern w:val="28"/>
          <w:sz w:val="20"/>
          <w:szCs w:val="20"/>
        </w:rPr>
      </w:pPr>
      <w:r w:rsidRPr="00123896">
        <w:rPr>
          <w:rFonts w:asciiTheme="minorHAnsi" w:hAnsiTheme="minorHAnsi"/>
          <w:b/>
          <w:kern w:val="28"/>
          <w:sz w:val="20"/>
          <w:szCs w:val="20"/>
          <w:u w:val="single"/>
        </w:rPr>
        <w:t>Written</w:t>
      </w:r>
      <w:r w:rsidRPr="002D2C0B">
        <w:rPr>
          <w:rFonts w:asciiTheme="minorHAnsi" w:hAnsiTheme="minorHAnsi"/>
          <w:kern w:val="28"/>
          <w:sz w:val="20"/>
          <w:szCs w:val="20"/>
        </w:rPr>
        <w:t>:</w:t>
      </w:r>
      <w:r w:rsidRPr="002D2C0B">
        <w:rPr>
          <w:rFonts w:asciiTheme="minorHAnsi" w:hAnsiTheme="minorHAnsi"/>
          <w:kern w:val="28"/>
          <w:sz w:val="20"/>
          <w:szCs w:val="20"/>
        </w:rPr>
        <w:tab/>
        <w:t>Four (4) Character Analysis Worksheets</w:t>
      </w:r>
      <w:r w:rsidRPr="002D2C0B">
        <w:rPr>
          <w:rFonts w:asciiTheme="minorHAnsi" w:hAnsiTheme="minorHAnsi"/>
          <w:kern w:val="28"/>
          <w:sz w:val="20"/>
          <w:szCs w:val="20"/>
        </w:rPr>
        <w:tab/>
        <w:t xml:space="preserve">25 </w:t>
      </w:r>
      <w:r w:rsidR="00C1296F" w:rsidRPr="002D2C0B">
        <w:rPr>
          <w:rFonts w:asciiTheme="minorHAnsi" w:hAnsiTheme="minorHAnsi"/>
          <w:kern w:val="28"/>
          <w:sz w:val="20"/>
          <w:szCs w:val="20"/>
        </w:rPr>
        <w:t>points x4</w:t>
      </w:r>
      <w:r w:rsidRPr="002D2C0B">
        <w:rPr>
          <w:rFonts w:asciiTheme="minorHAnsi" w:hAnsiTheme="minorHAnsi"/>
          <w:kern w:val="28"/>
          <w:sz w:val="20"/>
          <w:szCs w:val="20"/>
        </w:rPr>
        <w:tab/>
      </w:r>
      <w:r w:rsidRPr="002D2C0B">
        <w:rPr>
          <w:rFonts w:asciiTheme="minorHAnsi" w:hAnsiTheme="minorHAnsi"/>
          <w:kern w:val="28"/>
          <w:sz w:val="20"/>
          <w:szCs w:val="20"/>
        </w:rPr>
        <w:tab/>
        <w:t>100 Points</w:t>
      </w:r>
    </w:p>
    <w:p w:rsidR="0043246A" w:rsidRPr="002D2C0B" w:rsidRDefault="0043246A" w:rsidP="00945A25">
      <w:pPr>
        <w:widowControl w:val="0"/>
        <w:overflowPunct w:val="0"/>
        <w:autoSpaceDE w:val="0"/>
        <w:autoSpaceDN w:val="0"/>
        <w:adjustRightInd w:val="0"/>
        <w:spacing w:after="0" w:line="240" w:lineRule="auto"/>
        <w:rPr>
          <w:rFonts w:asciiTheme="minorHAnsi" w:hAnsiTheme="minorHAnsi"/>
          <w:kern w:val="28"/>
          <w:sz w:val="20"/>
          <w:szCs w:val="20"/>
        </w:rPr>
      </w:pPr>
    </w:p>
    <w:p w:rsidR="00D1148E" w:rsidRPr="00123896" w:rsidRDefault="0043246A" w:rsidP="00945A25">
      <w:pPr>
        <w:widowControl w:val="0"/>
        <w:overflowPunct w:val="0"/>
        <w:autoSpaceDE w:val="0"/>
        <w:autoSpaceDN w:val="0"/>
        <w:adjustRightInd w:val="0"/>
        <w:spacing w:after="0" w:line="240" w:lineRule="auto"/>
        <w:rPr>
          <w:rFonts w:asciiTheme="minorHAnsi" w:hAnsiTheme="minorHAnsi"/>
          <w:b/>
          <w:kern w:val="28"/>
          <w:sz w:val="20"/>
          <w:szCs w:val="20"/>
        </w:rPr>
      </w:pPr>
      <w:r w:rsidRPr="00123896">
        <w:rPr>
          <w:rFonts w:asciiTheme="minorHAnsi" w:hAnsiTheme="minorHAnsi"/>
          <w:b/>
          <w:kern w:val="28"/>
          <w:sz w:val="20"/>
          <w:szCs w:val="20"/>
          <w:u w:val="single"/>
        </w:rPr>
        <w:t>Quizzes</w:t>
      </w:r>
      <w:r w:rsidRPr="00123896">
        <w:rPr>
          <w:rFonts w:asciiTheme="minorHAnsi" w:hAnsiTheme="minorHAnsi"/>
          <w:b/>
          <w:kern w:val="28"/>
          <w:sz w:val="20"/>
          <w:szCs w:val="20"/>
        </w:rPr>
        <w:t xml:space="preserve">: </w:t>
      </w:r>
      <w:r w:rsidRPr="00123896">
        <w:rPr>
          <w:rFonts w:asciiTheme="minorHAnsi" w:hAnsiTheme="minorHAnsi"/>
          <w:b/>
          <w:kern w:val="28"/>
          <w:sz w:val="20"/>
          <w:szCs w:val="20"/>
        </w:rPr>
        <w:tab/>
      </w:r>
      <w:r w:rsidRPr="00123896">
        <w:rPr>
          <w:rFonts w:asciiTheme="minorHAnsi" w:hAnsiTheme="minorHAnsi"/>
          <w:b/>
          <w:kern w:val="28"/>
          <w:sz w:val="20"/>
          <w:szCs w:val="20"/>
        </w:rPr>
        <w:tab/>
      </w:r>
    </w:p>
    <w:p w:rsidR="0043246A" w:rsidRPr="002D2C0B" w:rsidRDefault="00C1296F" w:rsidP="00945A25">
      <w:pPr>
        <w:widowControl w:val="0"/>
        <w:overflowPunct w:val="0"/>
        <w:autoSpaceDE w:val="0"/>
        <w:autoSpaceDN w:val="0"/>
        <w:adjustRightInd w:val="0"/>
        <w:spacing w:after="0" w:line="240" w:lineRule="auto"/>
        <w:rPr>
          <w:rFonts w:asciiTheme="minorHAnsi" w:hAnsiTheme="minorHAnsi"/>
          <w:kern w:val="28"/>
          <w:sz w:val="20"/>
          <w:szCs w:val="20"/>
        </w:rPr>
      </w:pPr>
      <w:r w:rsidRPr="002D2C0B">
        <w:rPr>
          <w:rFonts w:asciiTheme="minorHAnsi" w:hAnsiTheme="minorHAnsi"/>
          <w:kern w:val="28"/>
          <w:sz w:val="20"/>
          <w:szCs w:val="20"/>
        </w:rPr>
        <w:lastRenderedPageBreak/>
        <w:t>Two (2)</w:t>
      </w:r>
      <w:r w:rsidR="0043246A" w:rsidRPr="002D2C0B">
        <w:rPr>
          <w:rFonts w:asciiTheme="minorHAnsi" w:hAnsiTheme="minorHAnsi"/>
          <w:kern w:val="28"/>
          <w:sz w:val="20"/>
          <w:szCs w:val="20"/>
        </w:rPr>
        <w:t xml:space="preserve"> Quizzes covering reading/activities</w:t>
      </w:r>
      <w:r w:rsidR="0043246A" w:rsidRPr="002D2C0B">
        <w:rPr>
          <w:rFonts w:asciiTheme="minorHAnsi" w:hAnsiTheme="minorHAnsi"/>
          <w:kern w:val="28"/>
          <w:sz w:val="20"/>
          <w:szCs w:val="20"/>
        </w:rPr>
        <w:tab/>
      </w:r>
      <w:r w:rsidR="0043246A" w:rsidRPr="002D2C0B">
        <w:rPr>
          <w:rFonts w:asciiTheme="minorHAnsi" w:hAnsiTheme="minorHAnsi"/>
          <w:kern w:val="28"/>
          <w:sz w:val="20"/>
          <w:szCs w:val="20"/>
        </w:rPr>
        <w:tab/>
      </w:r>
      <w:r w:rsidRPr="002D2C0B">
        <w:rPr>
          <w:rFonts w:asciiTheme="minorHAnsi" w:hAnsiTheme="minorHAnsi"/>
          <w:kern w:val="28"/>
          <w:sz w:val="20"/>
          <w:szCs w:val="20"/>
        </w:rPr>
        <w:t>25 points x2</w:t>
      </w:r>
      <w:proofErr w:type="gramStart"/>
      <w:r w:rsidR="0043246A" w:rsidRPr="002D2C0B">
        <w:rPr>
          <w:rFonts w:asciiTheme="minorHAnsi" w:hAnsiTheme="minorHAnsi"/>
          <w:kern w:val="28"/>
          <w:sz w:val="20"/>
          <w:szCs w:val="20"/>
        </w:rPr>
        <w:tab/>
        <w:t xml:space="preserve">  </w:t>
      </w:r>
      <w:r w:rsidR="0043246A" w:rsidRPr="002D2C0B">
        <w:rPr>
          <w:rFonts w:asciiTheme="minorHAnsi" w:hAnsiTheme="minorHAnsi"/>
          <w:kern w:val="28"/>
          <w:sz w:val="20"/>
          <w:szCs w:val="20"/>
        </w:rPr>
        <w:tab/>
      </w:r>
      <w:proofErr w:type="gramEnd"/>
      <w:r w:rsidR="000D0863" w:rsidRPr="002D2C0B">
        <w:rPr>
          <w:rFonts w:asciiTheme="minorHAnsi" w:hAnsiTheme="minorHAnsi"/>
          <w:kern w:val="28"/>
          <w:sz w:val="20"/>
          <w:szCs w:val="20"/>
        </w:rPr>
        <w:t>50 P</w:t>
      </w:r>
      <w:r w:rsidR="0043246A" w:rsidRPr="002D2C0B">
        <w:rPr>
          <w:rFonts w:asciiTheme="minorHAnsi" w:hAnsiTheme="minorHAnsi"/>
          <w:kern w:val="28"/>
          <w:sz w:val="20"/>
          <w:szCs w:val="20"/>
        </w:rPr>
        <w:t>oints</w:t>
      </w:r>
    </w:p>
    <w:p w:rsidR="0043246A" w:rsidRPr="002D2C0B" w:rsidRDefault="0043246A" w:rsidP="00945A25">
      <w:pPr>
        <w:widowControl w:val="0"/>
        <w:overflowPunct w:val="0"/>
        <w:autoSpaceDE w:val="0"/>
        <w:autoSpaceDN w:val="0"/>
        <w:adjustRightInd w:val="0"/>
        <w:spacing w:after="0" w:line="240" w:lineRule="auto"/>
        <w:rPr>
          <w:rFonts w:asciiTheme="minorHAnsi" w:hAnsiTheme="minorHAnsi"/>
          <w:kern w:val="28"/>
          <w:sz w:val="20"/>
          <w:szCs w:val="20"/>
        </w:rPr>
      </w:pPr>
    </w:p>
    <w:p w:rsidR="0043246A" w:rsidRPr="002D2C0B" w:rsidRDefault="0043246A" w:rsidP="00945A25">
      <w:pPr>
        <w:widowControl w:val="0"/>
        <w:overflowPunct w:val="0"/>
        <w:autoSpaceDE w:val="0"/>
        <w:autoSpaceDN w:val="0"/>
        <w:adjustRightInd w:val="0"/>
        <w:spacing w:after="0" w:line="240" w:lineRule="auto"/>
        <w:rPr>
          <w:rFonts w:asciiTheme="minorHAnsi" w:hAnsiTheme="minorHAnsi"/>
          <w:kern w:val="28"/>
          <w:sz w:val="20"/>
          <w:szCs w:val="20"/>
          <w:u w:val="single"/>
        </w:rPr>
      </w:pPr>
    </w:p>
    <w:p w:rsidR="0043246A" w:rsidRPr="002D2C0B" w:rsidRDefault="0043246A" w:rsidP="00945A25">
      <w:pPr>
        <w:widowControl w:val="0"/>
        <w:overflowPunct w:val="0"/>
        <w:autoSpaceDE w:val="0"/>
        <w:autoSpaceDN w:val="0"/>
        <w:adjustRightInd w:val="0"/>
        <w:spacing w:after="0" w:line="240" w:lineRule="auto"/>
        <w:rPr>
          <w:rFonts w:asciiTheme="minorHAnsi" w:hAnsiTheme="minorHAnsi"/>
          <w:kern w:val="28"/>
          <w:sz w:val="20"/>
          <w:szCs w:val="20"/>
        </w:rPr>
      </w:pPr>
      <w:r w:rsidRPr="00123896">
        <w:rPr>
          <w:rFonts w:asciiTheme="minorHAnsi" w:hAnsiTheme="minorHAnsi"/>
          <w:b/>
          <w:kern w:val="28"/>
          <w:sz w:val="20"/>
          <w:szCs w:val="20"/>
          <w:u w:val="single"/>
        </w:rPr>
        <w:t>Performance</w:t>
      </w:r>
      <w:r w:rsidRPr="00123896">
        <w:rPr>
          <w:rFonts w:asciiTheme="minorHAnsi" w:hAnsiTheme="minorHAnsi"/>
          <w:b/>
          <w:kern w:val="28"/>
          <w:sz w:val="20"/>
          <w:szCs w:val="20"/>
        </w:rPr>
        <w:t>:</w:t>
      </w:r>
      <w:r w:rsidRPr="002D2C0B">
        <w:rPr>
          <w:rFonts w:asciiTheme="minorHAnsi" w:hAnsiTheme="minorHAnsi"/>
          <w:kern w:val="28"/>
          <w:sz w:val="20"/>
          <w:szCs w:val="20"/>
        </w:rPr>
        <w:tab/>
        <w:t>Two contrasting monologues</w:t>
      </w:r>
      <w:r w:rsidR="00D1148E">
        <w:rPr>
          <w:rFonts w:asciiTheme="minorHAnsi" w:hAnsiTheme="minorHAnsi"/>
          <w:kern w:val="28"/>
          <w:sz w:val="20"/>
          <w:szCs w:val="20"/>
        </w:rPr>
        <w:tab/>
      </w:r>
      <w:r w:rsidRPr="002D2C0B">
        <w:rPr>
          <w:rFonts w:asciiTheme="minorHAnsi" w:hAnsiTheme="minorHAnsi"/>
          <w:kern w:val="28"/>
          <w:sz w:val="20"/>
          <w:szCs w:val="20"/>
        </w:rPr>
        <w:t>50 points x2</w:t>
      </w:r>
      <w:r w:rsidRPr="002D2C0B">
        <w:rPr>
          <w:rFonts w:asciiTheme="minorHAnsi" w:hAnsiTheme="minorHAnsi"/>
          <w:kern w:val="28"/>
          <w:sz w:val="20"/>
          <w:szCs w:val="20"/>
        </w:rPr>
        <w:tab/>
      </w:r>
      <w:r w:rsidRPr="002D2C0B">
        <w:rPr>
          <w:rFonts w:asciiTheme="minorHAnsi" w:hAnsiTheme="minorHAnsi"/>
          <w:kern w:val="28"/>
          <w:sz w:val="20"/>
          <w:szCs w:val="20"/>
        </w:rPr>
        <w:tab/>
        <w:t>100 Points</w:t>
      </w:r>
    </w:p>
    <w:p w:rsidR="0043246A" w:rsidRPr="002D2C0B" w:rsidRDefault="0043246A" w:rsidP="00945A25">
      <w:pPr>
        <w:widowControl w:val="0"/>
        <w:overflowPunct w:val="0"/>
        <w:autoSpaceDE w:val="0"/>
        <w:autoSpaceDN w:val="0"/>
        <w:adjustRightInd w:val="0"/>
        <w:spacing w:after="0" w:line="240" w:lineRule="auto"/>
        <w:rPr>
          <w:rFonts w:asciiTheme="minorHAnsi" w:hAnsiTheme="minorHAnsi"/>
          <w:kern w:val="28"/>
          <w:sz w:val="20"/>
          <w:szCs w:val="20"/>
        </w:rPr>
      </w:pPr>
      <w:r w:rsidRPr="002D2C0B">
        <w:rPr>
          <w:rFonts w:asciiTheme="minorHAnsi" w:hAnsiTheme="minorHAnsi"/>
          <w:kern w:val="28"/>
          <w:sz w:val="20"/>
          <w:szCs w:val="20"/>
        </w:rPr>
        <w:tab/>
      </w:r>
      <w:r w:rsidRPr="002D2C0B">
        <w:rPr>
          <w:rFonts w:asciiTheme="minorHAnsi" w:hAnsiTheme="minorHAnsi"/>
          <w:kern w:val="28"/>
          <w:sz w:val="20"/>
          <w:szCs w:val="20"/>
        </w:rPr>
        <w:tab/>
        <w:t>One short scene</w:t>
      </w:r>
      <w:r w:rsidR="00D1148E">
        <w:rPr>
          <w:rFonts w:asciiTheme="minorHAnsi" w:hAnsiTheme="minorHAnsi"/>
          <w:kern w:val="28"/>
          <w:sz w:val="20"/>
          <w:szCs w:val="20"/>
        </w:rPr>
        <w:tab/>
      </w:r>
      <w:r w:rsidR="00D1148E">
        <w:rPr>
          <w:rFonts w:asciiTheme="minorHAnsi" w:hAnsiTheme="minorHAnsi"/>
          <w:kern w:val="28"/>
          <w:sz w:val="20"/>
          <w:szCs w:val="20"/>
        </w:rPr>
        <w:tab/>
      </w:r>
      <w:r w:rsidR="00D1148E">
        <w:rPr>
          <w:rFonts w:asciiTheme="minorHAnsi" w:hAnsiTheme="minorHAnsi"/>
          <w:kern w:val="28"/>
          <w:sz w:val="20"/>
          <w:szCs w:val="20"/>
        </w:rPr>
        <w:tab/>
      </w:r>
      <w:r w:rsidR="00D1148E">
        <w:rPr>
          <w:rFonts w:asciiTheme="minorHAnsi" w:hAnsiTheme="minorHAnsi"/>
          <w:kern w:val="28"/>
          <w:sz w:val="20"/>
          <w:szCs w:val="20"/>
        </w:rPr>
        <w:tab/>
      </w:r>
      <w:r w:rsidR="00D1148E">
        <w:rPr>
          <w:rFonts w:asciiTheme="minorHAnsi" w:hAnsiTheme="minorHAnsi"/>
          <w:kern w:val="28"/>
          <w:sz w:val="20"/>
          <w:szCs w:val="20"/>
        </w:rPr>
        <w:tab/>
      </w:r>
      <w:r w:rsidR="00D1148E">
        <w:rPr>
          <w:rFonts w:asciiTheme="minorHAnsi" w:hAnsiTheme="minorHAnsi"/>
          <w:kern w:val="28"/>
          <w:sz w:val="20"/>
          <w:szCs w:val="20"/>
        </w:rPr>
        <w:tab/>
      </w:r>
      <w:r w:rsidRPr="002D2C0B">
        <w:rPr>
          <w:rFonts w:asciiTheme="minorHAnsi" w:hAnsiTheme="minorHAnsi"/>
          <w:kern w:val="28"/>
          <w:sz w:val="20"/>
          <w:szCs w:val="20"/>
        </w:rPr>
        <w:t>50 Points</w:t>
      </w:r>
    </w:p>
    <w:p w:rsidR="0043246A" w:rsidRPr="002D2C0B" w:rsidRDefault="0043246A" w:rsidP="00945A25">
      <w:pPr>
        <w:widowControl w:val="0"/>
        <w:overflowPunct w:val="0"/>
        <w:autoSpaceDE w:val="0"/>
        <w:autoSpaceDN w:val="0"/>
        <w:adjustRightInd w:val="0"/>
        <w:spacing w:after="0" w:line="240" w:lineRule="auto"/>
        <w:rPr>
          <w:rFonts w:asciiTheme="minorHAnsi" w:hAnsiTheme="minorHAnsi"/>
          <w:kern w:val="28"/>
          <w:sz w:val="20"/>
          <w:szCs w:val="20"/>
        </w:rPr>
      </w:pPr>
      <w:r w:rsidRPr="002D2C0B">
        <w:rPr>
          <w:rFonts w:asciiTheme="minorHAnsi" w:hAnsiTheme="minorHAnsi"/>
          <w:kern w:val="28"/>
          <w:sz w:val="20"/>
          <w:szCs w:val="20"/>
        </w:rPr>
        <w:tab/>
      </w:r>
      <w:r w:rsidRPr="002D2C0B">
        <w:rPr>
          <w:rFonts w:asciiTheme="minorHAnsi" w:hAnsiTheme="minorHAnsi"/>
          <w:kern w:val="28"/>
          <w:sz w:val="20"/>
          <w:szCs w:val="20"/>
        </w:rPr>
        <w:tab/>
      </w:r>
      <w:r w:rsidRPr="002D2C0B">
        <w:rPr>
          <w:rFonts w:asciiTheme="minorHAnsi" w:hAnsiTheme="minorHAnsi"/>
          <w:b/>
          <w:kern w:val="28"/>
          <w:sz w:val="20"/>
          <w:szCs w:val="20"/>
        </w:rPr>
        <w:t>Final Exam</w:t>
      </w:r>
      <w:r w:rsidRPr="002D2C0B">
        <w:rPr>
          <w:rFonts w:asciiTheme="minorHAnsi" w:hAnsiTheme="minorHAnsi"/>
          <w:kern w:val="28"/>
          <w:sz w:val="20"/>
          <w:szCs w:val="20"/>
        </w:rPr>
        <w:t xml:space="preserve"> monologue</w:t>
      </w:r>
      <w:r w:rsidRPr="002D2C0B">
        <w:rPr>
          <w:rFonts w:asciiTheme="minorHAnsi" w:hAnsiTheme="minorHAnsi"/>
          <w:kern w:val="28"/>
          <w:sz w:val="20"/>
          <w:szCs w:val="20"/>
        </w:rPr>
        <w:tab/>
      </w:r>
      <w:r w:rsidRPr="002D2C0B">
        <w:rPr>
          <w:rFonts w:asciiTheme="minorHAnsi" w:hAnsiTheme="minorHAnsi"/>
          <w:kern w:val="28"/>
          <w:sz w:val="20"/>
          <w:szCs w:val="20"/>
        </w:rPr>
        <w:tab/>
      </w:r>
      <w:r w:rsidRPr="002D2C0B">
        <w:rPr>
          <w:rFonts w:asciiTheme="minorHAnsi" w:hAnsiTheme="minorHAnsi"/>
          <w:kern w:val="28"/>
          <w:sz w:val="20"/>
          <w:szCs w:val="20"/>
        </w:rPr>
        <w:tab/>
      </w:r>
      <w:r w:rsidR="00D1148E">
        <w:rPr>
          <w:rFonts w:asciiTheme="minorHAnsi" w:hAnsiTheme="minorHAnsi"/>
          <w:kern w:val="28"/>
          <w:sz w:val="20"/>
          <w:szCs w:val="20"/>
        </w:rPr>
        <w:tab/>
      </w:r>
      <w:r w:rsidR="00D1148E">
        <w:rPr>
          <w:rFonts w:asciiTheme="minorHAnsi" w:hAnsiTheme="minorHAnsi"/>
          <w:kern w:val="28"/>
          <w:sz w:val="20"/>
          <w:szCs w:val="20"/>
        </w:rPr>
        <w:tab/>
      </w:r>
      <w:r w:rsidRPr="002D2C0B">
        <w:rPr>
          <w:rFonts w:asciiTheme="minorHAnsi" w:hAnsiTheme="minorHAnsi"/>
          <w:kern w:val="28"/>
          <w:sz w:val="20"/>
          <w:szCs w:val="20"/>
        </w:rPr>
        <w:t>100 Points</w:t>
      </w:r>
    </w:p>
    <w:p w:rsidR="0043246A" w:rsidRPr="002D2C0B" w:rsidRDefault="0043246A" w:rsidP="00945A25">
      <w:pPr>
        <w:widowControl w:val="0"/>
        <w:overflowPunct w:val="0"/>
        <w:autoSpaceDE w:val="0"/>
        <w:autoSpaceDN w:val="0"/>
        <w:adjustRightInd w:val="0"/>
        <w:spacing w:after="0" w:line="240" w:lineRule="auto"/>
        <w:rPr>
          <w:rFonts w:asciiTheme="minorHAnsi" w:hAnsiTheme="minorHAnsi"/>
          <w:kern w:val="28"/>
          <w:sz w:val="20"/>
          <w:szCs w:val="20"/>
        </w:rPr>
      </w:pPr>
    </w:p>
    <w:p w:rsidR="0043246A" w:rsidRPr="002D2C0B" w:rsidRDefault="000D0863" w:rsidP="00945A25">
      <w:pPr>
        <w:widowControl w:val="0"/>
        <w:overflowPunct w:val="0"/>
        <w:autoSpaceDE w:val="0"/>
        <w:autoSpaceDN w:val="0"/>
        <w:adjustRightInd w:val="0"/>
        <w:spacing w:after="0" w:line="240" w:lineRule="auto"/>
        <w:rPr>
          <w:rFonts w:asciiTheme="minorHAnsi" w:hAnsiTheme="minorHAnsi"/>
          <w:kern w:val="28"/>
          <w:sz w:val="20"/>
          <w:szCs w:val="20"/>
        </w:rPr>
      </w:pPr>
      <w:r w:rsidRPr="00123896">
        <w:rPr>
          <w:rFonts w:asciiTheme="minorHAnsi" w:hAnsiTheme="minorHAnsi"/>
          <w:b/>
          <w:kern w:val="28"/>
          <w:sz w:val="20"/>
          <w:szCs w:val="20"/>
          <w:u w:val="single"/>
        </w:rPr>
        <w:t>Particip</w:t>
      </w:r>
      <w:r w:rsidR="00D1148E" w:rsidRPr="00123896">
        <w:rPr>
          <w:rFonts w:asciiTheme="minorHAnsi" w:hAnsiTheme="minorHAnsi"/>
          <w:b/>
          <w:kern w:val="28"/>
          <w:sz w:val="20"/>
          <w:szCs w:val="20"/>
          <w:u w:val="single"/>
        </w:rPr>
        <w:t>ation:</w:t>
      </w:r>
      <w:r w:rsidR="00D1148E">
        <w:rPr>
          <w:rFonts w:asciiTheme="minorHAnsi" w:hAnsiTheme="minorHAnsi"/>
          <w:kern w:val="28"/>
          <w:sz w:val="20"/>
          <w:szCs w:val="20"/>
        </w:rPr>
        <w:tab/>
        <w:t>0-3 points per day</w:t>
      </w:r>
      <w:r w:rsidR="00D1148E">
        <w:rPr>
          <w:rFonts w:asciiTheme="minorHAnsi" w:hAnsiTheme="minorHAnsi"/>
          <w:kern w:val="28"/>
          <w:sz w:val="20"/>
          <w:szCs w:val="20"/>
        </w:rPr>
        <w:tab/>
      </w:r>
      <w:r w:rsidR="00D1148E">
        <w:rPr>
          <w:rFonts w:asciiTheme="minorHAnsi" w:hAnsiTheme="minorHAnsi"/>
          <w:kern w:val="28"/>
          <w:sz w:val="20"/>
          <w:szCs w:val="20"/>
        </w:rPr>
        <w:tab/>
      </w:r>
      <w:r w:rsidR="00D1148E">
        <w:rPr>
          <w:rFonts w:asciiTheme="minorHAnsi" w:hAnsiTheme="minorHAnsi"/>
          <w:kern w:val="28"/>
          <w:sz w:val="20"/>
          <w:szCs w:val="20"/>
        </w:rPr>
        <w:tab/>
      </w:r>
      <w:r w:rsidR="00D1148E">
        <w:rPr>
          <w:rFonts w:asciiTheme="minorHAnsi" w:hAnsiTheme="minorHAnsi"/>
          <w:kern w:val="28"/>
          <w:sz w:val="20"/>
          <w:szCs w:val="20"/>
        </w:rPr>
        <w:tab/>
      </w:r>
      <w:r w:rsidR="00D1148E">
        <w:rPr>
          <w:rFonts w:asciiTheme="minorHAnsi" w:hAnsiTheme="minorHAnsi"/>
          <w:kern w:val="28"/>
          <w:sz w:val="20"/>
          <w:szCs w:val="20"/>
        </w:rPr>
        <w:tab/>
      </w:r>
      <w:r w:rsidRPr="002D2C0B">
        <w:rPr>
          <w:rFonts w:asciiTheme="minorHAnsi" w:hAnsiTheme="minorHAnsi"/>
          <w:kern w:val="28"/>
          <w:sz w:val="20"/>
          <w:szCs w:val="20"/>
        </w:rPr>
        <w:t>100 Points</w:t>
      </w:r>
    </w:p>
    <w:p w:rsidR="000D0863" w:rsidRPr="002D2C0B" w:rsidRDefault="000D0863" w:rsidP="00945A25">
      <w:pPr>
        <w:widowControl w:val="0"/>
        <w:overflowPunct w:val="0"/>
        <w:autoSpaceDE w:val="0"/>
        <w:autoSpaceDN w:val="0"/>
        <w:adjustRightInd w:val="0"/>
        <w:spacing w:after="0" w:line="240" w:lineRule="auto"/>
        <w:rPr>
          <w:rFonts w:asciiTheme="minorHAnsi" w:hAnsiTheme="minorHAnsi"/>
          <w:kern w:val="28"/>
          <w:sz w:val="20"/>
          <w:szCs w:val="20"/>
        </w:rPr>
      </w:pPr>
    </w:p>
    <w:p w:rsidR="0043246A" w:rsidRPr="00D1148E" w:rsidRDefault="00123896" w:rsidP="00945A25">
      <w:pPr>
        <w:widowControl w:val="0"/>
        <w:overflowPunct w:val="0"/>
        <w:autoSpaceDE w:val="0"/>
        <w:autoSpaceDN w:val="0"/>
        <w:adjustRightInd w:val="0"/>
        <w:spacing w:after="0" w:line="240" w:lineRule="auto"/>
        <w:rPr>
          <w:rFonts w:asciiTheme="minorHAnsi" w:hAnsiTheme="minorHAnsi"/>
          <w:b/>
          <w:kern w:val="28"/>
          <w:sz w:val="20"/>
          <w:szCs w:val="20"/>
        </w:rPr>
      </w:pPr>
      <w:r>
        <w:rPr>
          <w:rFonts w:asciiTheme="minorHAnsi" w:hAnsiTheme="minorHAnsi"/>
          <w:b/>
          <w:kern w:val="28"/>
          <w:sz w:val="20"/>
          <w:szCs w:val="20"/>
        </w:rPr>
        <w:t>TOTAL</w:t>
      </w:r>
      <w:r w:rsidR="00D1148E" w:rsidRPr="00D1148E">
        <w:rPr>
          <w:rFonts w:asciiTheme="minorHAnsi" w:hAnsiTheme="minorHAnsi"/>
          <w:b/>
          <w:kern w:val="28"/>
          <w:sz w:val="20"/>
          <w:szCs w:val="20"/>
        </w:rPr>
        <w:tab/>
      </w:r>
      <w:r w:rsidR="00D1148E" w:rsidRPr="00D1148E">
        <w:rPr>
          <w:rFonts w:asciiTheme="minorHAnsi" w:hAnsiTheme="minorHAnsi"/>
          <w:b/>
          <w:kern w:val="28"/>
          <w:sz w:val="20"/>
          <w:szCs w:val="20"/>
        </w:rPr>
        <w:tab/>
      </w:r>
      <w:r w:rsidR="00D1148E" w:rsidRPr="00D1148E">
        <w:rPr>
          <w:rFonts w:asciiTheme="minorHAnsi" w:hAnsiTheme="minorHAnsi"/>
          <w:b/>
          <w:kern w:val="28"/>
          <w:sz w:val="20"/>
          <w:szCs w:val="20"/>
        </w:rPr>
        <w:tab/>
      </w:r>
      <w:r w:rsidR="00D1148E" w:rsidRPr="00D1148E">
        <w:rPr>
          <w:rFonts w:asciiTheme="minorHAnsi" w:hAnsiTheme="minorHAnsi"/>
          <w:b/>
          <w:kern w:val="28"/>
          <w:sz w:val="20"/>
          <w:szCs w:val="20"/>
        </w:rPr>
        <w:tab/>
      </w:r>
      <w:r w:rsidR="00D1148E" w:rsidRPr="00D1148E">
        <w:rPr>
          <w:rFonts w:asciiTheme="minorHAnsi" w:hAnsiTheme="minorHAnsi"/>
          <w:b/>
          <w:kern w:val="28"/>
          <w:sz w:val="20"/>
          <w:szCs w:val="20"/>
        </w:rPr>
        <w:tab/>
      </w:r>
      <w:r w:rsidR="00D1148E" w:rsidRPr="00D1148E">
        <w:rPr>
          <w:rFonts w:asciiTheme="minorHAnsi" w:hAnsiTheme="minorHAnsi"/>
          <w:b/>
          <w:kern w:val="28"/>
          <w:sz w:val="20"/>
          <w:szCs w:val="20"/>
        </w:rPr>
        <w:tab/>
      </w:r>
      <w:r w:rsidR="00D1148E" w:rsidRPr="00D1148E">
        <w:rPr>
          <w:rFonts w:asciiTheme="minorHAnsi" w:hAnsiTheme="minorHAnsi"/>
          <w:b/>
          <w:kern w:val="28"/>
          <w:sz w:val="20"/>
          <w:szCs w:val="20"/>
        </w:rPr>
        <w:tab/>
      </w:r>
      <w:r w:rsidR="00D1148E" w:rsidRPr="00D1148E">
        <w:rPr>
          <w:rFonts w:asciiTheme="minorHAnsi" w:hAnsiTheme="minorHAnsi"/>
          <w:b/>
          <w:kern w:val="28"/>
          <w:sz w:val="20"/>
          <w:szCs w:val="20"/>
        </w:rPr>
        <w:tab/>
      </w:r>
      <w:r w:rsidR="00D1148E" w:rsidRPr="00D1148E">
        <w:rPr>
          <w:rFonts w:asciiTheme="minorHAnsi" w:hAnsiTheme="minorHAnsi"/>
          <w:b/>
          <w:kern w:val="28"/>
          <w:sz w:val="20"/>
          <w:szCs w:val="20"/>
        </w:rPr>
        <w:tab/>
      </w:r>
      <w:r w:rsidR="0043246A" w:rsidRPr="00D1148E">
        <w:rPr>
          <w:rFonts w:asciiTheme="minorHAnsi" w:hAnsiTheme="minorHAnsi"/>
          <w:b/>
          <w:kern w:val="28"/>
          <w:sz w:val="20"/>
          <w:szCs w:val="20"/>
        </w:rPr>
        <w:t>500 Points</w:t>
      </w:r>
    </w:p>
    <w:p w:rsidR="000D0863" w:rsidRPr="002D2C0B" w:rsidRDefault="000D0863" w:rsidP="00945A25">
      <w:pPr>
        <w:widowControl w:val="0"/>
        <w:overflowPunct w:val="0"/>
        <w:autoSpaceDE w:val="0"/>
        <w:autoSpaceDN w:val="0"/>
        <w:adjustRightInd w:val="0"/>
        <w:spacing w:after="0" w:line="240" w:lineRule="auto"/>
        <w:rPr>
          <w:rFonts w:asciiTheme="minorHAnsi" w:hAnsiTheme="minorHAnsi"/>
          <w:kern w:val="28"/>
          <w:sz w:val="20"/>
          <w:szCs w:val="20"/>
        </w:rPr>
      </w:pPr>
      <w:r w:rsidRPr="002D2C0B">
        <w:rPr>
          <w:rFonts w:asciiTheme="minorHAnsi" w:hAnsiTheme="minorHAnsi"/>
          <w:kern w:val="28"/>
          <w:sz w:val="20"/>
          <w:szCs w:val="20"/>
        </w:rPr>
        <w:tab/>
      </w:r>
    </w:p>
    <w:p w:rsidR="000D0863" w:rsidRPr="002D2C0B" w:rsidRDefault="000D0863" w:rsidP="00945A25">
      <w:pPr>
        <w:widowControl w:val="0"/>
        <w:overflowPunct w:val="0"/>
        <w:autoSpaceDE w:val="0"/>
        <w:autoSpaceDN w:val="0"/>
        <w:adjustRightInd w:val="0"/>
        <w:spacing w:after="0" w:line="240" w:lineRule="auto"/>
        <w:rPr>
          <w:rFonts w:asciiTheme="minorHAnsi" w:hAnsiTheme="minorHAnsi"/>
          <w:b/>
          <w:kern w:val="28"/>
          <w:sz w:val="20"/>
          <w:szCs w:val="20"/>
        </w:rPr>
      </w:pPr>
      <w:r w:rsidRPr="002D2C0B">
        <w:rPr>
          <w:rFonts w:asciiTheme="minorHAnsi" w:hAnsiTheme="minorHAnsi"/>
          <w:b/>
          <w:kern w:val="28"/>
          <w:sz w:val="20"/>
          <w:szCs w:val="20"/>
        </w:rPr>
        <w:t>Scale:</w:t>
      </w:r>
      <w:r w:rsidRPr="002D2C0B">
        <w:rPr>
          <w:rFonts w:asciiTheme="minorHAnsi" w:hAnsiTheme="minorHAnsi"/>
          <w:b/>
          <w:kern w:val="28"/>
          <w:sz w:val="20"/>
          <w:szCs w:val="20"/>
        </w:rPr>
        <w:tab/>
      </w:r>
      <w:r w:rsidRPr="002D2C0B">
        <w:rPr>
          <w:rFonts w:asciiTheme="minorHAnsi" w:hAnsiTheme="minorHAnsi"/>
          <w:b/>
          <w:kern w:val="28"/>
          <w:sz w:val="20"/>
          <w:szCs w:val="20"/>
        </w:rPr>
        <w:tab/>
        <w:t>500-450 pts.=</w:t>
      </w:r>
      <w:r w:rsidRPr="002D2C0B">
        <w:rPr>
          <w:rFonts w:asciiTheme="minorHAnsi" w:hAnsiTheme="minorHAnsi"/>
          <w:b/>
          <w:kern w:val="28"/>
          <w:sz w:val="20"/>
          <w:szCs w:val="20"/>
        </w:rPr>
        <w:tab/>
      </w:r>
      <w:proofErr w:type="gramStart"/>
      <w:r w:rsidRPr="002D2C0B">
        <w:rPr>
          <w:rFonts w:asciiTheme="minorHAnsi" w:hAnsiTheme="minorHAnsi"/>
          <w:b/>
          <w:kern w:val="28"/>
          <w:sz w:val="20"/>
          <w:szCs w:val="20"/>
        </w:rPr>
        <w:t>A</w:t>
      </w:r>
      <w:proofErr w:type="gramEnd"/>
      <w:r w:rsidRPr="002D2C0B">
        <w:rPr>
          <w:rFonts w:asciiTheme="minorHAnsi" w:hAnsiTheme="minorHAnsi"/>
          <w:b/>
          <w:kern w:val="28"/>
          <w:sz w:val="20"/>
          <w:szCs w:val="20"/>
        </w:rPr>
        <w:tab/>
        <w:t>Excellent</w:t>
      </w:r>
    </w:p>
    <w:p w:rsidR="000D0863" w:rsidRPr="002D2C0B" w:rsidRDefault="000D0863" w:rsidP="00945A25">
      <w:pPr>
        <w:widowControl w:val="0"/>
        <w:overflowPunct w:val="0"/>
        <w:autoSpaceDE w:val="0"/>
        <w:autoSpaceDN w:val="0"/>
        <w:adjustRightInd w:val="0"/>
        <w:spacing w:after="0" w:line="240" w:lineRule="auto"/>
        <w:rPr>
          <w:rFonts w:asciiTheme="minorHAnsi" w:hAnsiTheme="minorHAnsi"/>
          <w:b/>
          <w:kern w:val="28"/>
          <w:sz w:val="20"/>
          <w:szCs w:val="20"/>
        </w:rPr>
      </w:pPr>
      <w:r w:rsidRPr="002D2C0B">
        <w:rPr>
          <w:rFonts w:asciiTheme="minorHAnsi" w:hAnsiTheme="minorHAnsi"/>
          <w:b/>
          <w:kern w:val="28"/>
          <w:sz w:val="20"/>
          <w:szCs w:val="20"/>
        </w:rPr>
        <w:tab/>
      </w:r>
      <w:r w:rsidRPr="002D2C0B">
        <w:rPr>
          <w:rFonts w:asciiTheme="minorHAnsi" w:hAnsiTheme="minorHAnsi"/>
          <w:b/>
          <w:kern w:val="28"/>
          <w:sz w:val="20"/>
          <w:szCs w:val="20"/>
        </w:rPr>
        <w:tab/>
        <w:t>449-400 pts.=</w:t>
      </w:r>
      <w:r w:rsidRPr="002D2C0B">
        <w:rPr>
          <w:rFonts w:asciiTheme="minorHAnsi" w:hAnsiTheme="minorHAnsi"/>
          <w:b/>
          <w:kern w:val="28"/>
          <w:sz w:val="20"/>
          <w:szCs w:val="20"/>
        </w:rPr>
        <w:tab/>
        <w:t>B</w:t>
      </w:r>
      <w:r w:rsidRPr="002D2C0B">
        <w:rPr>
          <w:rFonts w:asciiTheme="minorHAnsi" w:hAnsiTheme="minorHAnsi"/>
          <w:b/>
          <w:kern w:val="28"/>
          <w:sz w:val="20"/>
          <w:szCs w:val="20"/>
        </w:rPr>
        <w:tab/>
        <w:t>Good</w:t>
      </w:r>
    </w:p>
    <w:p w:rsidR="000D0863" w:rsidRPr="002D2C0B" w:rsidRDefault="000D0863" w:rsidP="00945A25">
      <w:pPr>
        <w:widowControl w:val="0"/>
        <w:overflowPunct w:val="0"/>
        <w:autoSpaceDE w:val="0"/>
        <w:autoSpaceDN w:val="0"/>
        <w:adjustRightInd w:val="0"/>
        <w:spacing w:after="0" w:line="240" w:lineRule="auto"/>
        <w:rPr>
          <w:rFonts w:asciiTheme="minorHAnsi" w:hAnsiTheme="minorHAnsi"/>
          <w:b/>
          <w:kern w:val="28"/>
          <w:sz w:val="20"/>
          <w:szCs w:val="20"/>
        </w:rPr>
      </w:pPr>
      <w:r w:rsidRPr="002D2C0B">
        <w:rPr>
          <w:rFonts w:asciiTheme="minorHAnsi" w:hAnsiTheme="minorHAnsi"/>
          <w:b/>
          <w:kern w:val="28"/>
          <w:sz w:val="20"/>
          <w:szCs w:val="20"/>
        </w:rPr>
        <w:tab/>
      </w:r>
      <w:r w:rsidRPr="002D2C0B">
        <w:rPr>
          <w:rFonts w:asciiTheme="minorHAnsi" w:hAnsiTheme="minorHAnsi"/>
          <w:b/>
          <w:kern w:val="28"/>
          <w:sz w:val="20"/>
          <w:szCs w:val="20"/>
        </w:rPr>
        <w:tab/>
        <w:t>399-350 pts.=</w:t>
      </w:r>
      <w:r w:rsidRPr="002D2C0B">
        <w:rPr>
          <w:rFonts w:asciiTheme="minorHAnsi" w:hAnsiTheme="minorHAnsi"/>
          <w:b/>
          <w:kern w:val="28"/>
          <w:sz w:val="20"/>
          <w:szCs w:val="20"/>
        </w:rPr>
        <w:tab/>
        <w:t>C</w:t>
      </w:r>
      <w:r w:rsidRPr="002D2C0B">
        <w:rPr>
          <w:rFonts w:asciiTheme="minorHAnsi" w:hAnsiTheme="minorHAnsi"/>
          <w:b/>
          <w:kern w:val="28"/>
          <w:sz w:val="20"/>
          <w:szCs w:val="20"/>
        </w:rPr>
        <w:tab/>
        <w:t>Fair</w:t>
      </w:r>
    </w:p>
    <w:p w:rsidR="000D0863" w:rsidRPr="002D2C0B" w:rsidRDefault="000D0863" w:rsidP="00945A25">
      <w:pPr>
        <w:widowControl w:val="0"/>
        <w:overflowPunct w:val="0"/>
        <w:autoSpaceDE w:val="0"/>
        <w:autoSpaceDN w:val="0"/>
        <w:adjustRightInd w:val="0"/>
        <w:spacing w:after="0" w:line="240" w:lineRule="auto"/>
        <w:ind w:left="1440"/>
        <w:rPr>
          <w:rFonts w:asciiTheme="minorHAnsi" w:hAnsiTheme="minorHAnsi"/>
          <w:b/>
          <w:kern w:val="28"/>
          <w:sz w:val="20"/>
          <w:szCs w:val="20"/>
        </w:rPr>
      </w:pPr>
      <w:r w:rsidRPr="002D2C0B">
        <w:rPr>
          <w:rFonts w:asciiTheme="minorHAnsi" w:hAnsiTheme="minorHAnsi"/>
          <w:b/>
          <w:kern w:val="28"/>
          <w:sz w:val="20"/>
          <w:szCs w:val="20"/>
        </w:rPr>
        <w:t>349-300 pts.=</w:t>
      </w:r>
      <w:r w:rsidRPr="002D2C0B">
        <w:rPr>
          <w:rFonts w:asciiTheme="minorHAnsi" w:hAnsiTheme="minorHAnsi"/>
          <w:b/>
          <w:kern w:val="28"/>
          <w:sz w:val="20"/>
          <w:szCs w:val="20"/>
        </w:rPr>
        <w:tab/>
        <w:t>D</w:t>
      </w:r>
      <w:r w:rsidRPr="002D2C0B">
        <w:rPr>
          <w:rFonts w:asciiTheme="minorHAnsi" w:hAnsiTheme="minorHAnsi"/>
          <w:b/>
          <w:kern w:val="28"/>
          <w:sz w:val="20"/>
          <w:szCs w:val="20"/>
        </w:rPr>
        <w:tab/>
        <w:t>Passing</w:t>
      </w:r>
    </w:p>
    <w:p w:rsidR="000D0863" w:rsidRPr="002D2C0B" w:rsidRDefault="000D0863" w:rsidP="00945A25">
      <w:pPr>
        <w:widowControl w:val="0"/>
        <w:overflowPunct w:val="0"/>
        <w:autoSpaceDE w:val="0"/>
        <w:autoSpaceDN w:val="0"/>
        <w:adjustRightInd w:val="0"/>
        <w:spacing w:after="0" w:line="240" w:lineRule="auto"/>
        <w:rPr>
          <w:rFonts w:asciiTheme="minorHAnsi" w:hAnsiTheme="minorHAnsi"/>
          <w:b/>
          <w:kern w:val="28"/>
          <w:sz w:val="20"/>
          <w:szCs w:val="20"/>
        </w:rPr>
      </w:pPr>
      <w:r w:rsidRPr="002D2C0B">
        <w:rPr>
          <w:rFonts w:asciiTheme="minorHAnsi" w:hAnsiTheme="minorHAnsi"/>
          <w:b/>
          <w:kern w:val="28"/>
          <w:sz w:val="20"/>
          <w:szCs w:val="20"/>
        </w:rPr>
        <w:tab/>
      </w:r>
      <w:r w:rsidRPr="002D2C0B">
        <w:rPr>
          <w:rFonts w:asciiTheme="minorHAnsi" w:hAnsiTheme="minorHAnsi"/>
          <w:b/>
          <w:kern w:val="28"/>
          <w:sz w:val="20"/>
          <w:szCs w:val="20"/>
        </w:rPr>
        <w:tab/>
        <w:t>299 &amp; below=</w:t>
      </w:r>
      <w:r w:rsidRPr="002D2C0B">
        <w:rPr>
          <w:rFonts w:asciiTheme="minorHAnsi" w:hAnsiTheme="minorHAnsi"/>
          <w:b/>
          <w:kern w:val="28"/>
          <w:sz w:val="20"/>
          <w:szCs w:val="20"/>
        </w:rPr>
        <w:tab/>
        <w:t>F</w:t>
      </w:r>
      <w:r w:rsidRPr="002D2C0B">
        <w:rPr>
          <w:rFonts w:asciiTheme="minorHAnsi" w:hAnsiTheme="minorHAnsi"/>
          <w:b/>
          <w:kern w:val="28"/>
          <w:sz w:val="20"/>
          <w:szCs w:val="20"/>
        </w:rPr>
        <w:tab/>
        <w:t>Failure</w:t>
      </w:r>
    </w:p>
    <w:p w:rsidR="00EB20A6" w:rsidRDefault="00EB20A6" w:rsidP="00945A25">
      <w:pPr>
        <w:widowControl w:val="0"/>
        <w:overflowPunct w:val="0"/>
        <w:autoSpaceDE w:val="0"/>
        <w:autoSpaceDN w:val="0"/>
        <w:adjustRightInd w:val="0"/>
        <w:spacing w:after="0" w:line="240" w:lineRule="auto"/>
        <w:rPr>
          <w:rFonts w:asciiTheme="minorHAnsi" w:hAnsiTheme="minorHAnsi"/>
          <w:sz w:val="20"/>
          <w:szCs w:val="20"/>
        </w:rPr>
      </w:pPr>
    </w:p>
    <w:p w:rsidR="006008E3" w:rsidRPr="002D2C0B" w:rsidRDefault="008956D4" w:rsidP="00945A25">
      <w:pPr>
        <w:widowControl w:val="0"/>
        <w:overflowPunct w:val="0"/>
        <w:autoSpaceDE w:val="0"/>
        <w:autoSpaceDN w:val="0"/>
        <w:adjustRightInd w:val="0"/>
        <w:spacing w:after="0" w:line="240" w:lineRule="auto"/>
        <w:rPr>
          <w:rFonts w:asciiTheme="minorHAnsi" w:hAnsiTheme="minorHAnsi"/>
          <w:b/>
          <w:kern w:val="28"/>
          <w:sz w:val="20"/>
          <w:szCs w:val="20"/>
        </w:rPr>
      </w:pPr>
      <w:r w:rsidRPr="002D2C0B">
        <w:rPr>
          <w:rFonts w:asciiTheme="minorHAnsi" w:hAnsiTheme="minorHAnsi"/>
          <w:b/>
          <w:kern w:val="28"/>
          <w:sz w:val="20"/>
          <w:szCs w:val="20"/>
        </w:rPr>
        <w:t>Required Attendance at your c</w:t>
      </w:r>
      <w:r w:rsidR="006008E3" w:rsidRPr="002D2C0B">
        <w:rPr>
          <w:rFonts w:asciiTheme="minorHAnsi" w:hAnsiTheme="minorHAnsi"/>
          <w:b/>
          <w:kern w:val="28"/>
          <w:sz w:val="20"/>
          <w:szCs w:val="20"/>
        </w:rPr>
        <w:t xml:space="preserve">hoice of one </w:t>
      </w:r>
      <w:r w:rsidRPr="002D2C0B">
        <w:rPr>
          <w:rFonts w:asciiTheme="minorHAnsi" w:hAnsiTheme="minorHAnsi"/>
          <w:b/>
          <w:kern w:val="28"/>
          <w:sz w:val="20"/>
          <w:szCs w:val="20"/>
        </w:rPr>
        <w:t>(1) p</w:t>
      </w:r>
      <w:r w:rsidR="006008E3" w:rsidRPr="002D2C0B">
        <w:rPr>
          <w:rFonts w:asciiTheme="minorHAnsi" w:hAnsiTheme="minorHAnsi"/>
          <w:b/>
          <w:kern w:val="28"/>
          <w:sz w:val="20"/>
          <w:szCs w:val="20"/>
        </w:rPr>
        <w:t xml:space="preserve">erformance by The UTA Maverick Theatre Company </w:t>
      </w:r>
    </w:p>
    <w:p w:rsidR="00ED6BAD" w:rsidRDefault="006008E3" w:rsidP="00945A25">
      <w:pPr>
        <w:widowControl w:val="0"/>
        <w:overflowPunct w:val="0"/>
        <w:autoSpaceDE w:val="0"/>
        <w:autoSpaceDN w:val="0"/>
        <w:adjustRightInd w:val="0"/>
        <w:spacing w:after="0" w:line="240" w:lineRule="auto"/>
        <w:rPr>
          <w:rFonts w:asciiTheme="minorHAnsi" w:hAnsiTheme="minorHAnsi"/>
          <w:sz w:val="20"/>
          <w:szCs w:val="20"/>
        </w:rPr>
      </w:pPr>
      <w:r w:rsidRPr="002D2C0B">
        <w:rPr>
          <w:rFonts w:asciiTheme="minorHAnsi" w:hAnsiTheme="minorHAnsi"/>
          <w:sz w:val="20"/>
          <w:szCs w:val="20"/>
        </w:rPr>
        <w:t xml:space="preserve">Each student is required to attend </w:t>
      </w:r>
      <w:r w:rsidRPr="002D2C0B">
        <w:rPr>
          <w:rFonts w:asciiTheme="minorHAnsi" w:hAnsiTheme="minorHAnsi"/>
          <w:sz w:val="20"/>
          <w:szCs w:val="20"/>
          <w:u w:val="single"/>
        </w:rPr>
        <w:t>one</w:t>
      </w:r>
      <w:r w:rsidRPr="002D2C0B">
        <w:rPr>
          <w:rFonts w:asciiTheme="minorHAnsi" w:hAnsiTheme="minorHAnsi"/>
          <w:sz w:val="20"/>
          <w:szCs w:val="20"/>
        </w:rPr>
        <w:t xml:space="preserve"> performance of </w:t>
      </w:r>
      <w:r w:rsidRPr="002D2C0B">
        <w:rPr>
          <w:rFonts w:asciiTheme="minorHAnsi" w:hAnsiTheme="minorHAnsi"/>
          <w:sz w:val="20"/>
          <w:szCs w:val="20"/>
          <w:u w:val="single"/>
        </w:rPr>
        <w:t>one</w:t>
      </w:r>
      <w:r w:rsidRPr="002D2C0B">
        <w:rPr>
          <w:rFonts w:asciiTheme="minorHAnsi" w:hAnsiTheme="minorHAnsi"/>
          <w:sz w:val="20"/>
          <w:szCs w:val="20"/>
        </w:rPr>
        <w:t xml:space="preserve"> production offered this semester by the UTA Theatre Arts Department’s company, Maverick Theatre Company, if they wish to pass the course. </w:t>
      </w:r>
      <w:r w:rsidR="00123896">
        <w:rPr>
          <w:rFonts w:asciiTheme="minorHAnsi" w:hAnsiTheme="minorHAnsi"/>
          <w:sz w:val="20"/>
          <w:szCs w:val="20"/>
        </w:rPr>
        <w:t xml:space="preserve">A playbill and a ticket stub must be submitted to the instructor. </w:t>
      </w:r>
      <w:r w:rsidRPr="002D2C0B">
        <w:rPr>
          <w:rFonts w:asciiTheme="minorHAnsi" w:hAnsiTheme="minorHAnsi"/>
          <w:sz w:val="20"/>
          <w:szCs w:val="20"/>
        </w:rPr>
        <w:t xml:space="preserve">Exact dates and times for each are provided on the department website </w:t>
      </w:r>
      <w:hyperlink r:id="rId6" w:history="1">
        <w:r w:rsidRPr="002D2C0B">
          <w:rPr>
            <w:rStyle w:val="Hyperlink"/>
            <w:rFonts w:asciiTheme="minorHAnsi" w:eastAsiaTheme="majorEastAsia" w:hAnsiTheme="minorHAnsi"/>
            <w:sz w:val="20"/>
            <w:szCs w:val="20"/>
          </w:rPr>
          <w:t>http://www.uta.edu/theatre/</w:t>
        </w:r>
      </w:hyperlink>
      <w:r w:rsidRPr="002D2C0B">
        <w:rPr>
          <w:rFonts w:asciiTheme="minorHAnsi" w:hAnsiTheme="minorHAnsi"/>
          <w:sz w:val="20"/>
          <w:szCs w:val="20"/>
        </w:rPr>
        <w:t xml:space="preserve">, and on posters and postcards near the Theatre Arts department office FA144. Tickets are available online </w:t>
      </w:r>
      <w:hyperlink r:id="rId7" w:history="1">
        <w:r w:rsidRPr="002D2C0B">
          <w:rPr>
            <w:rStyle w:val="Hyperlink"/>
            <w:rFonts w:asciiTheme="minorHAnsi" w:eastAsiaTheme="majorEastAsia" w:hAnsiTheme="minorHAnsi"/>
            <w:sz w:val="20"/>
            <w:szCs w:val="20"/>
          </w:rPr>
          <w:t>http://utatickets.com/</w:t>
        </w:r>
      </w:hyperlink>
      <w:r w:rsidRPr="002D2C0B">
        <w:rPr>
          <w:rFonts w:asciiTheme="minorHAnsi" w:hAnsiTheme="minorHAnsi"/>
          <w:sz w:val="20"/>
          <w:szCs w:val="20"/>
        </w:rPr>
        <w:t xml:space="preserve">. </w:t>
      </w:r>
      <w:r w:rsidRPr="002D2C0B">
        <w:rPr>
          <w:rFonts w:asciiTheme="minorHAnsi" w:hAnsiTheme="minorHAnsi"/>
          <w:kern w:val="28"/>
          <w:sz w:val="20"/>
          <w:szCs w:val="20"/>
        </w:rPr>
        <w:t xml:space="preserve">Practicum students are not exempt from this requirement. If you are cast in or crewing a show, it is strongly encouraged to attend a </w:t>
      </w:r>
      <w:r w:rsidRPr="002D2C0B">
        <w:rPr>
          <w:rFonts w:asciiTheme="minorHAnsi" w:hAnsiTheme="minorHAnsi"/>
          <w:i/>
          <w:kern w:val="28"/>
          <w:sz w:val="20"/>
          <w:szCs w:val="20"/>
        </w:rPr>
        <w:t>different show</w:t>
      </w:r>
      <w:r w:rsidRPr="002D2C0B">
        <w:rPr>
          <w:rFonts w:asciiTheme="minorHAnsi" w:hAnsiTheme="minorHAnsi"/>
          <w:kern w:val="28"/>
          <w:sz w:val="20"/>
          <w:szCs w:val="20"/>
        </w:rPr>
        <w:t xml:space="preserve">. </w:t>
      </w:r>
    </w:p>
    <w:p w:rsidR="00EB20A6" w:rsidRDefault="00EB20A6" w:rsidP="00945A25">
      <w:pPr>
        <w:widowControl w:val="0"/>
        <w:overflowPunct w:val="0"/>
        <w:autoSpaceDE w:val="0"/>
        <w:autoSpaceDN w:val="0"/>
        <w:adjustRightInd w:val="0"/>
        <w:spacing w:after="0" w:line="240" w:lineRule="auto"/>
        <w:rPr>
          <w:rFonts w:asciiTheme="minorHAnsi" w:hAnsiTheme="minorHAnsi"/>
          <w:sz w:val="20"/>
          <w:szCs w:val="20"/>
        </w:rPr>
      </w:pPr>
    </w:p>
    <w:p w:rsidR="00054D08" w:rsidRDefault="00054D08" w:rsidP="00054D08">
      <w:pPr>
        <w:widowControl w:val="0"/>
        <w:overflowPunct w:val="0"/>
        <w:autoSpaceDE w:val="0"/>
        <w:autoSpaceDN w:val="0"/>
        <w:adjustRightInd w:val="0"/>
        <w:spacing w:after="0" w:line="240" w:lineRule="auto"/>
        <w:rPr>
          <w:rFonts w:asciiTheme="minorHAnsi" w:hAnsiTheme="minorHAnsi"/>
          <w:kern w:val="28"/>
          <w:sz w:val="20"/>
          <w:szCs w:val="20"/>
        </w:rPr>
      </w:pPr>
      <w:r>
        <w:rPr>
          <w:rFonts w:asciiTheme="minorHAnsi" w:hAnsiTheme="minorHAnsi"/>
          <w:b/>
          <w:kern w:val="28"/>
          <w:sz w:val="20"/>
          <w:szCs w:val="20"/>
        </w:rPr>
        <w:t>Dress</w:t>
      </w:r>
      <w:r w:rsidRPr="002D2C0B">
        <w:rPr>
          <w:rFonts w:asciiTheme="minorHAnsi" w:hAnsiTheme="minorHAnsi"/>
          <w:b/>
          <w:kern w:val="28"/>
          <w:sz w:val="20"/>
          <w:szCs w:val="20"/>
        </w:rPr>
        <w:t>:</w:t>
      </w:r>
      <w:r w:rsidRPr="002D2C0B">
        <w:rPr>
          <w:rFonts w:asciiTheme="minorHAnsi" w:hAnsiTheme="minorHAnsi"/>
          <w:kern w:val="28"/>
          <w:sz w:val="20"/>
          <w:szCs w:val="20"/>
        </w:rPr>
        <w:t xml:space="preserve"> It is expected that you dress appropriately for class work. </w:t>
      </w:r>
      <w:r w:rsidRPr="002D2C0B">
        <w:rPr>
          <w:rFonts w:asciiTheme="minorHAnsi" w:hAnsiTheme="minorHAnsi"/>
          <w:b/>
          <w:bCs/>
          <w:kern w:val="28"/>
          <w:sz w:val="20"/>
          <w:szCs w:val="20"/>
        </w:rPr>
        <w:t>Come to class prepared to move, to lie on the floor, and to participate in all class exercises.</w:t>
      </w:r>
      <w:r w:rsidRPr="002D2C0B">
        <w:rPr>
          <w:rFonts w:asciiTheme="minorHAnsi" w:hAnsiTheme="minorHAnsi"/>
          <w:kern w:val="28"/>
          <w:sz w:val="20"/>
          <w:szCs w:val="20"/>
        </w:rPr>
        <w:t xml:space="preserve">  We will discuss appropriate rehearsal clothing in class.  </w:t>
      </w:r>
    </w:p>
    <w:p w:rsidR="00054D08" w:rsidRPr="00EB20A6" w:rsidRDefault="00054D08" w:rsidP="00945A25">
      <w:pPr>
        <w:widowControl w:val="0"/>
        <w:overflowPunct w:val="0"/>
        <w:autoSpaceDE w:val="0"/>
        <w:autoSpaceDN w:val="0"/>
        <w:adjustRightInd w:val="0"/>
        <w:spacing w:after="0" w:line="240" w:lineRule="auto"/>
        <w:rPr>
          <w:rFonts w:asciiTheme="minorHAnsi" w:hAnsiTheme="minorHAnsi"/>
          <w:sz w:val="20"/>
          <w:szCs w:val="20"/>
        </w:rPr>
      </w:pPr>
    </w:p>
    <w:p w:rsidR="00ED6BAD" w:rsidRPr="002D2C0B" w:rsidRDefault="00ED6BAD" w:rsidP="00945A25">
      <w:pPr>
        <w:spacing w:line="240" w:lineRule="auto"/>
        <w:rPr>
          <w:rFonts w:asciiTheme="minorHAnsi" w:hAnsiTheme="minorHAnsi"/>
          <w:color w:val="000000" w:themeColor="text1"/>
          <w:sz w:val="20"/>
          <w:szCs w:val="20"/>
        </w:rPr>
      </w:pPr>
      <w:r w:rsidRPr="002D2C0B">
        <w:rPr>
          <w:rFonts w:asciiTheme="minorHAnsi" w:hAnsiTheme="minorHAnsi"/>
          <w:b/>
          <w:color w:val="000000" w:themeColor="text1"/>
          <w:sz w:val="20"/>
          <w:szCs w:val="20"/>
        </w:rPr>
        <w:t>Expectations for Out-of-Class Study</w:t>
      </w:r>
      <w:r w:rsidRPr="002D2C0B">
        <w:rPr>
          <w:rFonts w:asciiTheme="minorHAnsi" w:hAnsiTheme="minorHAnsi"/>
          <w:color w:val="000000" w:themeColor="text1"/>
          <w:sz w:val="20"/>
          <w:szCs w:val="20"/>
        </w:rPr>
        <w:t xml:space="preserve">: Beyond the time required to attend each class meeting, students enrolled in this course should expect to spend at least </w:t>
      </w:r>
      <w:r w:rsidR="00771A5A" w:rsidRPr="00123896">
        <w:rPr>
          <w:rFonts w:asciiTheme="minorHAnsi" w:hAnsiTheme="minorHAnsi"/>
          <w:b/>
          <w:color w:val="000000" w:themeColor="text1"/>
          <w:sz w:val="20"/>
          <w:szCs w:val="20"/>
        </w:rPr>
        <w:t xml:space="preserve">3 </w:t>
      </w:r>
      <w:r w:rsidRPr="00123896">
        <w:rPr>
          <w:rFonts w:asciiTheme="minorHAnsi" w:hAnsiTheme="minorHAnsi"/>
          <w:b/>
          <w:color w:val="000000" w:themeColor="text1"/>
          <w:sz w:val="20"/>
          <w:szCs w:val="20"/>
        </w:rPr>
        <w:t>additional hours per week</w:t>
      </w:r>
      <w:r w:rsidRPr="002D2C0B">
        <w:rPr>
          <w:rFonts w:asciiTheme="minorHAnsi" w:hAnsiTheme="minorHAnsi"/>
          <w:color w:val="000000" w:themeColor="text1"/>
          <w:sz w:val="20"/>
          <w:szCs w:val="20"/>
        </w:rPr>
        <w:t xml:space="preserve"> of their own time in course-related activities, including reading required materials, completing assignments, preparing for exams, </w:t>
      </w:r>
      <w:r w:rsidR="00771A5A" w:rsidRPr="002D2C0B">
        <w:rPr>
          <w:rFonts w:asciiTheme="minorHAnsi" w:hAnsiTheme="minorHAnsi"/>
          <w:color w:val="000000" w:themeColor="text1"/>
          <w:sz w:val="20"/>
          <w:szCs w:val="20"/>
        </w:rPr>
        <w:t xml:space="preserve">or rehearsing, </w:t>
      </w:r>
      <w:r w:rsidRPr="002D2C0B">
        <w:rPr>
          <w:rFonts w:asciiTheme="minorHAnsi" w:hAnsiTheme="minorHAnsi"/>
          <w:color w:val="000000" w:themeColor="text1"/>
          <w:sz w:val="20"/>
          <w:szCs w:val="20"/>
        </w:rPr>
        <w:t xml:space="preserve">etc. </w:t>
      </w:r>
    </w:p>
    <w:p w:rsidR="00ED6BAD" w:rsidRPr="002D2C0B" w:rsidRDefault="00ED6BAD" w:rsidP="00945A25">
      <w:pPr>
        <w:spacing w:line="240" w:lineRule="auto"/>
        <w:rPr>
          <w:rFonts w:asciiTheme="minorHAnsi" w:hAnsiTheme="minorHAnsi"/>
          <w:color w:val="000000" w:themeColor="text1"/>
          <w:sz w:val="20"/>
          <w:szCs w:val="20"/>
        </w:rPr>
      </w:pPr>
      <w:r w:rsidRPr="00EB20A6">
        <w:rPr>
          <w:rFonts w:asciiTheme="minorHAnsi" w:hAnsiTheme="minorHAnsi"/>
          <w:b/>
          <w:color w:val="000000" w:themeColor="text1"/>
          <w:sz w:val="20"/>
          <w:szCs w:val="20"/>
        </w:rPr>
        <w:t>Grade Grievances</w:t>
      </w:r>
      <w:r w:rsidRPr="002D2C0B">
        <w:rPr>
          <w:rFonts w:asciiTheme="minorHAnsi" w:hAnsiTheme="minorHAnsi"/>
          <w:color w:val="000000" w:themeColor="text1"/>
          <w:sz w:val="20"/>
          <w:szCs w:val="20"/>
        </w:rPr>
        <w:t xml:space="preserve">: Any appeal of a grade in this course must follow the procedures and deadlines for grade-related grievances as published in the current University Catalog. </w:t>
      </w:r>
    </w:p>
    <w:p w:rsidR="00ED6BAD" w:rsidRPr="002D2C0B" w:rsidRDefault="00ED6BAD" w:rsidP="00945A25">
      <w:pPr>
        <w:pStyle w:val="NormalWeb"/>
        <w:spacing w:before="0" w:beforeAutospacing="0" w:after="0" w:afterAutospacing="0"/>
        <w:rPr>
          <w:rFonts w:asciiTheme="minorHAnsi" w:hAnsiTheme="minorHAnsi" w:cstheme="minorHAnsi"/>
          <w:sz w:val="20"/>
          <w:szCs w:val="20"/>
        </w:rPr>
      </w:pPr>
      <w:r w:rsidRPr="002D2C0B">
        <w:rPr>
          <w:rFonts w:asciiTheme="minorHAnsi" w:hAnsiTheme="minorHAnsi" w:cstheme="minorHAnsi"/>
          <w:b/>
          <w:sz w:val="20"/>
          <w:szCs w:val="20"/>
        </w:rPr>
        <w:t xml:space="preserve">Drop Policy: </w:t>
      </w:r>
      <w:r w:rsidRPr="002D2C0B">
        <w:rPr>
          <w:rFonts w:asciiTheme="minorHAnsi" w:hAnsiTheme="minorHAnsi" w:cstheme="minorHAnsi"/>
          <w:sz w:val="20"/>
          <w:szCs w:val="20"/>
        </w:rPr>
        <w:t xml:space="preserve">Students may drop or swap (adding and dropping a class concurrently) classes through self-service in </w:t>
      </w:r>
      <w:proofErr w:type="spellStart"/>
      <w:r w:rsidRPr="002D2C0B">
        <w:rPr>
          <w:rFonts w:asciiTheme="minorHAnsi" w:hAnsiTheme="minorHAnsi" w:cstheme="minorHAnsi"/>
          <w:sz w:val="20"/>
          <w:szCs w:val="20"/>
        </w:rPr>
        <w:t>MyMav</w:t>
      </w:r>
      <w:proofErr w:type="spellEnd"/>
      <w:r w:rsidRPr="002D2C0B">
        <w:rPr>
          <w:rFonts w:asciiTheme="minorHAnsi" w:hAnsiTheme="minorHAnsi" w:cstheme="minorHAnsi"/>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D2C0B">
        <w:rPr>
          <w:rStyle w:val="Strong"/>
          <w:rFonts w:asciiTheme="minorHAnsi" w:hAnsiTheme="minorHAnsi" w:cstheme="minorHAnsi"/>
          <w:sz w:val="20"/>
          <w:szCs w:val="20"/>
        </w:rPr>
        <w:t>Students will not be automatically dropped for non-attendance</w:t>
      </w:r>
      <w:r w:rsidRPr="002D2C0B">
        <w:rPr>
          <w:rFonts w:asciiTheme="minorHAnsi" w:hAnsiTheme="minorHAnsi" w:cstheme="minorHAnsi"/>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2D2C0B">
          <w:rPr>
            <w:rStyle w:val="Hyperlink"/>
            <w:rFonts w:asciiTheme="minorHAnsi" w:hAnsiTheme="minorHAnsi" w:cstheme="minorHAnsi"/>
            <w:sz w:val="20"/>
            <w:szCs w:val="20"/>
          </w:rPr>
          <w:t>http://wweb.uta.edu/aao/fao/</w:t>
        </w:r>
      </w:hyperlink>
      <w:r w:rsidRPr="002D2C0B">
        <w:rPr>
          <w:rFonts w:asciiTheme="minorHAnsi" w:hAnsiTheme="minorHAnsi" w:cstheme="minorHAnsi"/>
          <w:sz w:val="20"/>
          <w:szCs w:val="20"/>
        </w:rPr>
        <w:t>).</w:t>
      </w:r>
    </w:p>
    <w:p w:rsidR="00ED6BAD" w:rsidRPr="002D2C0B" w:rsidRDefault="00ED6BAD" w:rsidP="00945A25">
      <w:pPr>
        <w:pStyle w:val="NormalWeb"/>
        <w:spacing w:before="0" w:beforeAutospacing="0" w:after="0" w:afterAutospacing="0"/>
        <w:rPr>
          <w:rFonts w:asciiTheme="minorHAnsi" w:hAnsiTheme="minorHAnsi" w:cstheme="minorHAnsi"/>
          <w:sz w:val="20"/>
          <w:szCs w:val="20"/>
        </w:rPr>
      </w:pPr>
    </w:p>
    <w:p w:rsidR="00ED6BAD" w:rsidRPr="002D2C0B" w:rsidRDefault="00ED6BAD" w:rsidP="00945A25">
      <w:pPr>
        <w:spacing w:line="240" w:lineRule="auto"/>
        <w:rPr>
          <w:rFonts w:asciiTheme="minorHAnsi" w:hAnsiTheme="minorHAnsi"/>
          <w:b/>
          <w:sz w:val="20"/>
          <w:szCs w:val="20"/>
          <w:u w:val="single"/>
        </w:rPr>
      </w:pPr>
      <w:r w:rsidRPr="002D2C0B">
        <w:rPr>
          <w:rFonts w:asciiTheme="minorHAnsi" w:hAnsiTheme="minorHAnsi"/>
          <w:b/>
          <w:bCs/>
          <w:sz w:val="20"/>
          <w:szCs w:val="20"/>
        </w:rPr>
        <w:t xml:space="preserve">Disability Accommodations: </w:t>
      </w:r>
      <w:r w:rsidRPr="002D2C0B">
        <w:rPr>
          <w:rFonts w:asciiTheme="minorHAnsi" w:hAnsiTheme="minorHAnsi"/>
          <w:sz w:val="20"/>
          <w:szCs w:val="20"/>
        </w:rPr>
        <w:t>UT</w:t>
      </w:r>
      <w:r w:rsidRPr="002D2C0B">
        <w:rPr>
          <w:rFonts w:asciiTheme="minorHAnsi" w:hAnsiTheme="minorHAnsi"/>
          <w:b/>
          <w:sz w:val="20"/>
          <w:szCs w:val="20"/>
        </w:rPr>
        <w:t xml:space="preserve"> </w:t>
      </w:r>
      <w:r w:rsidRPr="002D2C0B">
        <w:rPr>
          <w:rFonts w:asciiTheme="minorHAnsi" w:hAnsiTheme="minorHAnsi"/>
          <w:sz w:val="20"/>
          <w:szCs w:val="20"/>
        </w:rPr>
        <w:t xml:space="preserve">Arlington is on record as being committed to both the spirit and letter of all federal equal opportunity legislation, including </w:t>
      </w:r>
      <w:r w:rsidRPr="002D2C0B">
        <w:rPr>
          <w:rFonts w:asciiTheme="minorHAnsi" w:hAnsiTheme="minorHAnsi"/>
          <w:i/>
          <w:sz w:val="20"/>
          <w:szCs w:val="20"/>
        </w:rPr>
        <w:t xml:space="preserve">The Americans with Disabilities Act (ADA), The Americans with Disabilities Amendments Act (ADAAA), </w:t>
      </w:r>
      <w:r w:rsidRPr="002D2C0B">
        <w:rPr>
          <w:rFonts w:asciiTheme="minorHAnsi" w:hAnsiTheme="minorHAnsi"/>
          <w:sz w:val="20"/>
          <w:szCs w:val="20"/>
        </w:rPr>
        <w:t xml:space="preserve">and </w:t>
      </w:r>
      <w:r w:rsidRPr="002D2C0B">
        <w:rPr>
          <w:rFonts w:asciiTheme="minorHAnsi" w:hAnsiTheme="minorHAnsi"/>
          <w:i/>
          <w:sz w:val="20"/>
          <w:szCs w:val="20"/>
        </w:rPr>
        <w:t xml:space="preserve">Section 504 of the Rehabilitation Act. </w:t>
      </w:r>
      <w:r w:rsidRPr="002D2C0B">
        <w:rPr>
          <w:rFonts w:asciiTheme="minorHAnsi" w:hAnsiTheme="minorHAnsi"/>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D2C0B">
        <w:rPr>
          <w:rFonts w:asciiTheme="minorHAnsi" w:hAnsiTheme="minorHAnsi"/>
          <w:b/>
          <w:sz w:val="20"/>
          <w:szCs w:val="20"/>
        </w:rPr>
        <w:t>a letter certified</w:t>
      </w:r>
      <w:r w:rsidRPr="002D2C0B">
        <w:rPr>
          <w:rFonts w:asciiTheme="minorHAnsi" w:hAnsiTheme="minorHAnsi"/>
          <w:sz w:val="20"/>
          <w:szCs w:val="20"/>
        </w:rPr>
        <w:t xml:space="preserve"> by the Office for Students with Disabilities (OSD).</w:t>
      </w:r>
      <w:r w:rsidRPr="002D2C0B">
        <w:rPr>
          <w:rFonts w:asciiTheme="minorHAnsi" w:hAnsiTheme="minorHAnsi"/>
          <w:b/>
          <w:sz w:val="20"/>
          <w:szCs w:val="20"/>
          <w:u w:val="single"/>
        </w:rPr>
        <w:t xml:space="preserve"> </w:t>
      </w:r>
      <w:r w:rsidRPr="002D2C0B">
        <w:rPr>
          <w:rFonts w:asciiTheme="minorHAnsi" w:hAnsiTheme="minorHAnsi"/>
          <w:b/>
          <w:sz w:val="20"/>
          <w:szCs w:val="20"/>
        </w:rPr>
        <w:t xml:space="preserve"> </w:t>
      </w:r>
      <w:r w:rsidRPr="002D2C0B">
        <w:rPr>
          <w:rFonts w:asciiTheme="minorHAnsi" w:hAnsiTheme="minorHAnsi"/>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2D2C0B">
        <w:rPr>
          <w:rFonts w:asciiTheme="minorHAnsi" w:hAnsiTheme="minorHAnsi"/>
          <w:b/>
          <w:sz w:val="20"/>
          <w:szCs w:val="20"/>
        </w:rPr>
        <w:t>The Office for Students with Disabilities, (OSD)</w:t>
      </w:r>
      <w:r w:rsidRPr="002D2C0B">
        <w:rPr>
          <w:rFonts w:asciiTheme="minorHAnsi" w:hAnsiTheme="minorHAnsi"/>
          <w:sz w:val="20"/>
          <w:szCs w:val="20"/>
        </w:rPr>
        <w:t xml:space="preserve">  </w:t>
      </w:r>
      <w:hyperlink r:id="rId9" w:history="1">
        <w:r w:rsidRPr="002D2C0B">
          <w:rPr>
            <w:rStyle w:val="Hyperlink"/>
            <w:rFonts w:asciiTheme="minorHAnsi" w:hAnsiTheme="minorHAnsi"/>
            <w:sz w:val="20"/>
            <w:szCs w:val="20"/>
          </w:rPr>
          <w:t>www.uta.edu/disability</w:t>
        </w:r>
      </w:hyperlink>
      <w:r w:rsidRPr="002D2C0B">
        <w:rPr>
          <w:rFonts w:asciiTheme="minorHAnsi" w:hAnsiTheme="minorHAnsi"/>
          <w:sz w:val="20"/>
          <w:szCs w:val="20"/>
        </w:rPr>
        <w:t xml:space="preserve"> or calling 817-272-3364. Information regarding diagnostic criteria and policies for obtaining disability-based academic accommodations can be found at </w:t>
      </w:r>
      <w:hyperlink r:id="rId10" w:history="1">
        <w:r w:rsidRPr="002D2C0B">
          <w:rPr>
            <w:rStyle w:val="Hyperlink"/>
            <w:rFonts w:asciiTheme="minorHAnsi" w:hAnsiTheme="minorHAnsi"/>
            <w:sz w:val="20"/>
            <w:szCs w:val="20"/>
          </w:rPr>
          <w:t>www.uta.edu/disability</w:t>
        </w:r>
      </w:hyperlink>
      <w:r w:rsidRPr="002D2C0B">
        <w:rPr>
          <w:rStyle w:val="Hyperlink"/>
          <w:rFonts w:asciiTheme="minorHAnsi" w:hAnsiTheme="minorHAnsi"/>
          <w:sz w:val="20"/>
          <w:szCs w:val="20"/>
        </w:rPr>
        <w:t>.</w:t>
      </w:r>
    </w:p>
    <w:p w:rsidR="00ED6BAD" w:rsidRPr="002D2C0B" w:rsidRDefault="00ED6BAD" w:rsidP="00945A25">
      <w:pPr>
        <w:spacing w:line="240" w:lineRule="auto"/>
        <w:rPr>
          <w:rFonts w:asciiTheme="minorHAnsi" w:hAnsiTheme="minorHAnsi"/>
          <w:sz w:val="20"/>
          <w:szCs w:val="20"/>
        </w:rPr>
      </w:pPr>
      <w:r w:rsidRPr="00EB20A6">
        <w:rPr>
          <w:rFonts w:asciiTheme="minorHAnsi" w:hAnsiTheme="minorHAnsi"/>
          <w:b/>
          <w:sz w:val="20"/>
          <w:szCs w:val="20"/>
        </w:rPr>
        <w:lastRenderedPageBreak/>
        <w:t>Counseling and Psychological Services (CAPS)</w:t>
      </w:r>
      <w:r w:rsidRPr="002D2C0B">
        <w:rPr>
          <w:rFonts w:asciiTheme="minorHAnsi" w:hAnsiTheme="minorHAnsi"/>
          <w:sz w:val="20"/>
          <w:szCs w:val="20"/>
        </w:rPr>
        <w:t xml:space="preserve"> </w:t>
      </w:r>
      <w:hyperlink r:id="rId11" w:history="1">
        <w:r w:rsidRPr="002D2C0B">
          <w:rPr>
            <w:rStyle w:val="Hyperlink"/>
            <w:rFonts w:asciiTheme="minorHAnsi" w:hAnsiTheme="minorHAnsi"/>
            <w:sz w:val="20"/>
            <w:szCs w:val="20"/>
          </w:rPr>
          <w:t>www.uta.edu/caps/</w:t>
        </w:r>
      </w:hyperlink>
      <w:r w:rsidRPr="002D2C0B">
        <w:rPr>
          <w:rFonts w:asciiTheme="minorHAnsi" w:hAnsiTheme="minorHAnsi"/>
          <w:sz w:val="20"/>
          <w:szCs w:val="20"/>
        </w:rPr>
        <w:t xml:space="preserve"> or calling 817-272-3671 is also available to all students </w:t>
      </w:r>
      <w:r w:rsidRPr="002D2C0B">
        <w:rPr>
          <w:rFonts w:asciiTheme="minorHAnsi" w:eastAsia="Times New Roman" w:hAnsiTheme="minorHAnsi"/>
          <w:color w:val="333333"/>
          <w:sz w:val="20"/>
          <w:szCs w:val="20"/>
          <w:shd w:val="clear" w:color="auto" w:fill="FFFFFF"/>
        </w:rPr>
        <w:t xml:space="preserve">to help increase their understanding of personal issues, address mental and behavioral health problems and make positive changes in their lives. </w:t>
      </w:r>
    </w:p>
    <w:p w:rsidR="00ED6BAD" w:rsidRPr="002D2C0B" w:rsidRDefault="00ED6BAD" w:rsidP="00945A25">
      <w:pPr>
        <w:spacing w:line="240" w:lineRule="auto"/>
        <w:rPr>
          <w:rFonts w:asciiTheme="minorHAnsi" w:hAnsiTheme="minorHAnsi"/>
          <w:i/>
          <w:iCs/>
          <w:sz w:val="20"/>
          <w:szCs w:val="20"/>
        </w:rPr>
      </w:pPr>
      <w:r w:rsidRPr="002D2C0B">
        <w:rPr>
          <w:rFonts w:asciiTheme="minorHAnsi" w:hAnsiTheme="minorHAnsi"/>
          <w:b/>
          <w:bCs/>
          <w:sz w:val="20"/>
          <w:szCs w:val="20"/>
        </w:rPr>
        <w:t>Non-Discrimination Policy:</w:t>
      </w:r>
      <w:r w:rsidRPr="002D2C0B">
        <w:rPr>
          <w:rFonts w:asciiTheme="minorHAnsi" w:hAnsiTheme="minorHAnsi"/>
          <w:sz w:val="20"/>
          <w:szCs w:val="20"/>
        </w:rPr>
        <w:t xml:space="preserve"> </w:t>
      </w:r>
      <w:r w:rsidRPr="002D2C0B">
        <w:rPr>
          <w:rFonts w:asciiTheme="minorHAnsi" w:hAnsiTheme="minorHAnsi"/>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2D2C0B">
          <w:rPr>
            <w:rStyle w:val="Hyperlink"/>
            <w:rFonts w:asciiTheme="minorHAnsi" w:hAnsiTheme="minorHAnsi"/>
            <w:i/>
            <w:iCs/>
            <w:sz w:val="20"/>
            <w:szCs w:val="20"/>
          </w:rPr>
          <w:t>uta.edu/</w:t>
        </w:r>
        <w:proofErr w:type="spellStart"/>
        <w:r w:rsidRPr="002D2C0B">
          <w:rPr>
            <w:rStyle w:val="Hyperlink"/>
            <w:rFonts w:asciiTheme="minorHAnsi" w:hAnsiTheme="minorHAnsi"/>
            <w:i/>
            <w:iCs/>
            <w:sz w:val="20"/>
            <w:szCs w:val="20"/>
          </w:rPr>
          <w:t>eos</w:t>
        </w:r>
        <w:proofErr w:type="spellEnd"/>
      </w:hyperlink>
      <w:r w:rsidRPr="002D2C0B">
        <w:rPr>
          <w:rFonts w:asciiTheme="minorHAnsi" w:hAnsiTheme="minorHAnsi"/>
          <w:i/>
          <w:iCs/>
          <w:sz w:val="20"/>
          <w:szCs w:val="20"/>
        </w:rPr>
        <w:t>.</w:t>
      </w:r>
    </w:p>
    <w:p w:rsidR="00ED6BAD" w:rsidRPr="002D2C0B" w:rsidRDefault="00ED6BAD" w:rsidP="00945A25">
      <w:pPr>
        <w:spacing w:line="240" w:lineRule="auto"/>
        <w:rPr>
          <w:rFonts w:asciiTheme="minorHAnsi" w:eastAsia="Times New Roman" w:hAnsiTheme="minorHAnsi"/>
          <w:sz w:val="20"/>
          <w:szCs w:val="20"/>
        </w:rPr>
      </w:pPr>
      <w:r w:rsidRPr="002D2C0B">
        <w:rPr>
          <w:rFonts w:asciiTheme="minorHAnsi" w:hAnsiTheme="minorHAnsi"/>
          <w:b/>
          <w:iCs/>
          <w:sz w:val="20"/>
          <w:szCs w:val="20"/>
        </w:rPr>
        <w:t xml:space="preserve">Title IX Policy: </w:t>
      </w:r>
      <w:r w:rsidRPr="002D2C0B">
        <w:rPr>
          <w:rFonts w:asciiTheme="minorHAnsi" w:hAnsiTheme="minorHAnsi"/>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D2C0B">
        <w:rPr>
          <w:rFonts w:asciiTheme="minorHAnsi" w:hAnsiTheme="minorHAnsi"/>
          <w:iCs/>
          <w:sz w:val="20"/>
          <w:szCs w:val="20"/>
        </w:rPr>
        <w:t>SaVE</w:t>
      </w:r>
      <w:proofErr w:type="spellEnd"/>
      <w:r w:rsidRPr="002D2C0B">
        <w:rPr>
          <w:rFonts w:asciiTheme="minorHAnsi" w:hAnsiTheme="minorHAnsi"/>
          <w:iCs/>
          <w:sz w:val="20"/>
          <w:szCs w:val="20"/>
        </w:rPr>
        <w:t xml:space="preserve"> Act). Sexual misconduct is a form of sex discrimination and will not be tolerated.</w:t>
      </w:r>
      <w:r w:rsidRPr="002D2C0B">
        <w:rPr>
          <w:rFonts w:asciiTheme="minorHAnsi" w:hAnsiTheme="minorHAnsi"/>
          <w:b/>
          <w:iCs/>
          <w:sz w:val="20"/>
          <w:szCs w:val="20"/>
        </w:rPr>
        <w:t xml:space="preserve"> </w:t>
      </w:r>
      <w:r w:rsidRPr="002D2C0B">
        <w:rPr>
          <w:rFonts w:asciiTheme="minorHAnsi" w:eastAsia="Times New Roman" w:hAnsiTheme="minorHAnsi"/>
          <w:i/>
          <w:iCs/>
          <w:color w:val="000000"/>
          <w:sz w:val="20"/>
          <w:szCs w:val="20"/>
          <w:shd w:val="clear" w:color="auto" w:fill="FFFFFF"/>
        </w:rPr>
        <w:t>For information regarding Title IX, visit</w:t>
      </w:r>
      <w:r w:rsidRPr="002D2C0B">
        <w:rPr>
          <w:rFonts w:asciiTheme="minorHAnsi" w:eastAsia="Times New Roman" w:hAnsiTheme="minorHAnsi"/>
          <w:sz w:val="20"/>
          <w:szCs w:val="20"/>
        </w:rPr>
        <w:t xml:space="preserve"> </w:t>
      </w:r>
      <w:hyperlink r:id="rId13" w:history="1">
        <w:r w:rsidRPr="002D2C0B">
          <w:rPr>
            <w:rStyle w:val="Hyperlink"/>
            <w:rFonts w:asciiTheme="minorHAnsi" w:hAnsiTheme="minorHAnsi"/>
            <w:sz w:val="20"/>
            <w:szCs w:val="20"/>
          </w:rPr>
          <w:t>www.uta.edu/titleIX</w:t>
        </w:r>
      </w:hyperlink>
      <w:r w:rsidRPr="002D2C0B">
        <w:rPr>
          <w:rFonts w:asciiTheme="minorHAnsi" w:hAnsiTheme="minorHAnsi"/>
          <w:sz w:val="20"/>
          <w:szCs w:val="20"/>
        </w:rPr>
        <w:t xml:space="preserve"> or contact Ms. Jean Hood, Vice President and Title IX Coordinator at (817) 272-7091 or </w:t>
      </w:r>
      <w:hyperlink r:id="rId14" w:history="1">
        <w:r w:rsidRPr="002D2C0B">
          <w:rPr>
            <w:rStyle w:val="Hyperlink"/>
            <w:rFonts w:asciiTheme="minorHAnsi" w:hAnsiTheme="minorHAnsi"/>
            <w:sz w:val="20"/>
            <w:szCs w:val="20"/>
          </w:rPr>
          <w:t>jmhood@uta.edu</w:t>
        </w:r>
      </w:hyperlink>
      <w:r w:rsidRPr="002D2C0B">
        <w:rPr>
          <w:rFonts w:asciiTheme="minorHAnsi" w:hAnsiTheme="minorHAnsi"/>
          <w:sz w:val="20"/>
          <w:szCs w:val="20"/>
        </w:rPr>
        <w:t>.</w:t>
      </w:r>
    </w:p>
    <w:p w:rsidR="00BB7431" w:rsidRDefault="00ED6BAD" w:rsidP="00945A25">
      <w:pPr>
        <w:keepNext/>
        <w:spacing w:line="240" w:lineRule="auto"/>
        <w:rPr>
          <w:rFonts w:asciiTheme="minorHAnsi" w:hAnsiTheme="minorHAnsi"/>
          <w:sz w:val="20"/>
          <w:szCs w:val="20"/>
        </w:rPr>
      </w:pPr>
      <w:r w:rsidRPr="002D2C0B">
        <w:rPr>
          <w:rFonts w:asciiTheme="minorHAnsi" w:hAnsiTheme="minorHAnsi"/>
          <w:b/>
          <w:bCs/>
          <w:sz w:val="20"/>
          <w:szCs w:val="20"/>
        </w:rPr>
        <w:t xml:space="preserve">Academic Integrity: </w:t>
      </w:r>
      <w:r w:rsidRPr="002D2C0B">
        <w:rPr>
          <w:rFonts w:asciiTheme="minorHAnsi" w:hAnsiTheme="minorHAnsi"/>
          <w:sz w:val="20"/>
          <w:szCs w:val="20"/>
        </w:rPr>
        <w:t>Faculty are encouraged to discuss the Honor Code and the consequences of cheating, including plagiarism with their students.</w:t>
      </w:r>
    </w:p>
    <w:p w:rsidR="008956D4" w:rsidRPr="00D9668C" w:rsidRDefault="00ED6BAD" w:rsidP="00945A25">
      <w:pPr>
        <w:keepNext/>
        <w:spacing w:line="240" w:lineRule="auto"/>
        <w:rPr>
          <w:rFonts w:asciiTheme="minorHAnsi" w:hAnsiTheme="minorHAnsi"/>
          <w:i/>
          <w:sz w:val="20"/>
          <w:szCs w:val="20"/>
        </w:rPr>
      </w:pPr>
      <w:r w:rsidRPr="002D2C0B">
        <w:rPr>
          <w:rFonts w:asciiTheme="minorHAnsi" w:hAnsiTheme="minorHAnsi"/>
          <w:i/>
          <w:sz w:val="20"/>
          <w:szCs w:val="20"/>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ED6BAD" w:rsidRPr="002D2C0B" w:rsidRDefault="00ED6BAD" w:rsidP="00945A25">
      <w:pPr>
        <w:spacing w:line="240" w:lineRule="auto"/>
        <w:rPr>
          <w:rFonts w:asciiTheme="minorHAnsi" w:hAnsiTheme="minorHAnsi"/>
          <w:sz w:val="20"/>
          <w:szCs w:val="20"/>
        </w:rPr>
      </w:pPr>
      <w:r w:rsidRPr="002D2C0B">
        <w:rPr>
          <w:rFonts w:asciiTheme="minorHAnsi" w:hAnsiTheme="minorHAnsi"/>
          <w:sz w:val="20"/>
          <w:szCs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2D2C0B">
        <w:rPr>
          <w:rFonts w:asciiTheme="minorHAnsi" w:hAnsiTheme="minorHAnsi"/>
          <w:i/>
          <w:sz w:val="20"/>
          <w:szCs w:val="20"/>
        </w:rPr>
        <w:t>Regents’ Rule</w:t>
      </w:r>
      <w:r w:rsidRPr="002D2C0B">
        <w:rPr>
          <w:rFonts w:asciiTheme="minorHAnsi" w:hAnsiTheme="minorHAnsi"/>
          <w:sz w:val="20"/>
          <w:szCs w:val="20"/>
        </w:rPr>
        <w:t xml:space="preserve"> 50101, §2.2, suspected violations of university’s standards for academic integrity (including the Honor Code) will be referred to the Office of Student Conduct. </w:t>
      </w:r>
      <w:r w:rsidRPr="002D2C0B">
        <w:rPr>
          <w:rFonts w:asciiTheme="minorHAnsi" w:hAnsiTheme="minorHAnsi"/>
          <w:b/>
          <w:sz w:val="20"/>
          <w:szCs w:val="20"/>
        </w:rPr>
        <w:t>Violators will be disciplined in accordance with University policy, which may result in the student’s suspension or expulsion from the University</w:t>
      </w:r>
      <w:r w:rsidRPr="002D2C0B">
        <w:rPr>
          <w:rFonts w:asciiTheme="minorHAnsi" w:hAnsiTheme="minorHAnsi"/>
          <w:sz w:val="20"/>
          <w:szCs w:val="20"/>
        </w:rPr>
        <w:t xml:space="preserve">. Additional information is available at </w:t>
      </w:r>
      <w:hyperlink r:id="rId15" w:history="1">
        <w:r w:rsidRPr="002D2C0B">
          <w:rPr>
            <w:rStyle w:val="Hyperlink"/>
            <w:rFonts w:asciiTheme="minorHAnsi" w:hAnsiTheme="minorHAnsi"/>
            <w:sz w:val="20"/>
            <w:szCs w:val="20"/>
          </w:rPr>
          <w:t>https://www.uta.edu/conduct/</w:t>
        </w:r>
      </w:hyperlink>
      <w:r w:rsidRPr="002D2C0B">
        <w:rPr>
          <w:rFonts w:asciiTheme="minorHAnsi" w:hAnsiTheme="minorHAnsi"/>
          <w:sz w:val="20"/>
          <w:szCs w:val="20"/>
        </w:rPr>
        <w:t>.   Students are encouraged to review these guides on plagiarism</w:t>
      </w:r>
      <w:r w:rsidR="008956D4" w:rsidRPr="002D2C0B">
        <w:rPr>
          <w:rFonts w:asciiTheme="minorHAnsi" w:hAnsiTheme="minorHAnsi"/>
          <w:sz w:val="20"/>
          <w:szCs w:val="20"/>
        </w:rPr>
        <w:t>:</w:t>
      </w:r>
      <w:r w:rsidR="00D9668C">
        <w:rPr>
          <w:rFonts w:asciiTheme="minorHAnsi" w:hAnsiTheme="minorHAnsi"/>
          <w:sz w:val="20"/>
          <w:szCs w:val="20"/>
        </w:rPr>
        <w:t xml:space="preserve"> </w:t>
      </w:r>
      <w:r w:rsidRPr="002D2C0B">
        <w:rPr>
          <w:rFonts w:asciiTheme="minorHAnsi" w:hAnsiTheme="minorHAnsi"/>
          <w:sz w:val="20"/>
          <w:szCs w:val="20"/>
        </w:rPr>
        <w:t xml:space="preserve"> </w:t>
      </w:r>
      <w:hyperlink r:id="rId16" w:tgtFrame="_blank" w:history="1">
        <w:r w:rsidRPr="002D2C0B">
          <w:rPr>
            <w:rStyle w:val="Hyperlink"/>
            <w:rFonts w:asciiTheme="minorHAnsi" w:hAnsiTheme="minorHAnsi"/>
            <w:sz w:val="20"/>
            <w:szCs w:val="20"/>
            <w:shd w:val="clear" w:color="auto" w:fill="FFFFFF"/>
          </w:rPr>
          <w:t>http://libguides.uta.edu/researchprocess/plagiarism</w:t>
        </w:r>
      </w:hyperlink>
      <w:r w:rsidR="00D9668C">
        <w:rPr>
          <w:rStyle w:val="Hyperlink"/>
          <w:rFonts w:asciiTheme="minorHAnsi" w:hAnsiTheme="minorHAnsi"/>
          <w:sz w:val="20"/>
          <w:szCs w:val="20"/>
          <w:shd w:val="clear" w:color="auto" w:fill="FFFFFF"/>
        </w:rPr>
        <w:t xml:space="preserve">, </w:t>
      </w:r>
      <w:r w:rsidRPr="002D2C0B">
        <w:rPr>
          <w:rFonts w:asciiTheme="minorHAnsi" w:hAnsiTheme="minorHAnsi"/>
          <w:sz w:val="20"/>
          <w:szCs w:val="20"/>
        </w:rPr>
        <w:t xml:space="preserve"> </w:t>
      </w:r>
      <w:hyperlink r:id="rId17" w:tgtFrame="_blank" w:history="1">
        <w:r w:rsidRPr="002D2C0B">
          <w:rPr>
            <w:rStyle w:val="Hyperlink"/>
            <w:rFonts w:asciiTheme="minorHAnsi" w:hAnsiTheme="minorHAnsi"/>
            <w:sz w:val="20"/>
            <w:szCs w:val="20"/>
            <w:shd w:val="clear" w:color="auto" w:fill="FFFFFF"/>
          </w:rPr>
          <w:t>http://libguides.uta.edu/copyright/plagiarism</w:t>
        </w:r>
      </w:hyperlink>
    </w:p>
    <w:p w:rsidR="008956D4" w:rsidRPr="002D2C0B" w:rsidRDefault="00ED6BAD" w:rsidP="00945A25">
      <w:pPr>
        <w:spacing w:line="240" w:lineRule="auto"/>
        <w:rPr>
          <w:rFonts w:asciiTheme="minorHAnsi" w:hAnsiTheme="minorHAnsi"/>
          <w:sz w:val="20"/>
          <w:szCs w:val="20"/>
        </w:rPr>
      </w:pPr>
      <w:r w:rsidRPr="002D2C0B">
        <w:rPr>
          <w:rFonts w:asciiTheme="minorHAnsi" w:hAnsiTheme="minorHAnsi"/>
          <w:b/>
          <w:sz w:val="20"/>
          <w:szCs w:val="20"/>
        </w:rPr>
        <w:t xml:space="preserve">Electronic Communication: </w:t>
      </w:r>
      <w:r w:rsidRPr="002D2C0B">
        <w:rPr>
          <w:rFonts w:asciiTheme="minorHAnsi" w:hAnsiTheme="minorHAnsi"/>
          <w:sz w:val="20"/>
          <w:szCs w:val="20"/>
        </w:rPr>
        <w:t xml:space="preserve">UT Arlington has adopted </w:t>
      </w:r>
      <w:proofErr w:type="spellStart"/>
      <w:r w:rsidRPr="002D2C0B">
        <w:rPr>
          <w:rFonts w:asciiTheme="minorHAnsi" w:hAnsiTheme="minorHAnsi"/>
          <w:sz w:val="20"/>
          <w:szCs w:val="20"/>
        </w:rPr>
        <w:t>MavMail</w:t>
      </w:r>
      <w:proofErr w:type="spellEnd"/>
      <w:r w:rsidRPr="002D2C0B">
        <w:rPr>
          <w:rFonts w:asciiTheme="minorHAnsi" w:hAnsiTheme="minorHAnsi"/>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D2C0B">
        <w:rPr>
          <w:rFonts w:asciiTheme="minorHAnsi" w:hAnsiTheme="minorHAnsi"/>
          <w:sz w:val="20"/>
          <w:szCs w:val="20"/>
        </w:rPr>
        <w:t>MavMail</w:t>
      </w:r>
      <w:proofErr w:type="spellEnd"/>
      <w:r w:rsidRPr="002D2C0B">
        <w:rPr>
          <w:rFonts w:asciiTheme="minorHAnsi" w:hAnsiTheme="minorHAnsi"/>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D2C0B">
        <w:rPr>
          <w:rFonts w:asciiTheme="minorHAnsi" w:hAnsiTheme="minorHAnsi"/>
          <w:sz w:val="20"/>
          <w:szCs w:val="20"/>
        </w:rPr>
        <w:t>MavMail</w:t>
      </w:r>
      <w:proofErr w:type="spellEnd"/>
      <w:r w:rsidRPr="002D2C0B">
        <w:rPr>
          <w:rFonts w:asciiTheme="minorHAnsi" w:hAnsiTheme="minorHAnsi"/>
          <w:sz w:val="20"/>
          <w:szCs w:val="20"/>
        </w:rPr>
        <w:t xml:space="preserve"> is available at</w:t>
      </w:r>
      <w:r w:rsidR="00054D08">
        <w:rPr>
          <w:rFonts w:asciiTheme="minorHAnsi" w:hAnsiTheme="minorHAnsi"/>
          <w:sz w:val="20"/>
          <w:szCs w:val="20"/>
        </w:rPr>
        <w:t xml:space="preserve"> </w:t>
      </w:r>
      <w:hyperlink r:id="rId18" w:history="1">
        <w:r w:rsidRPr="002D2C0B">
          <w:rPr>
            <w:rStyle w:val="Hyperlink"/>
            <w:rFonts w:asciiTheme="minorHAnsi" w:hAnsiTheme="minorHAnsi"/>
            <w:sz w:val="20"/>
            <w:szCs w:val="20"/>
          </w:rPr>
          <w:t>http://www.uta.edu/oit/cs/email/mavmail.php</w:t>
        </w:r>
      </w:hyperlink>
      <w:r w:rsidRPr="002D2C0B">
        <w:rPr>
          <w:rFonts w:asciiTheme="minorHAnsi" w:hAnsiTheme="minorHAnsi"/>
          <w:sz w:val="20"/>
          <w:szCs w:val="20"/>
        </w:rPr>
        <w:t>.</w:t>
      </w:r>
    </w:p>
    <w:p w:rsidR="00A55D45" w:rsidRPr="002D2C0B" w:rsidRDefault="00ED6BAD" w:rsidP="00945A25">
      <w:pPr>
        <w:spacing w:line="240" w:lineRule="auto"/>
        <w:rPr>
          <w:rFonts w:asciiTheme="minorHAnsi" w:hAnsiTheme="minorHAnsi"/>
          <w:sz w:val="20"/>
          <w:szCs w:val="20"/>
        </w:rPr>
      </w:pPr>
      <w:r w:rsidRPr="002D2C0B">
        <w:rPr>
          <w:rFonts w:asciiTheme="minorHAnsi" w:hAnsiTheme="minorHAnsi"/>
          <w:b/>
          <w:sz w:val="20"/>
          <w:szCs w:val="20"/>
        </w:rPr>
        <w:t>Campus Carry:</w:t>
      </w:r>
      <w:r w:rsidRPr="002D2C0B">
        <w:rPr>
          <w:rFonts w:asciiTheme="minorHAnsi" w:hAnsiTheme="minorHAnsi"/>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2D2C0B">
          <w:rPr>
            <w:rStyle w:val="Hyperlink"/>
            <w:rFonts w:asciiTheme="minorHAnsi" w:hAnsiTheme="minorHAnsi"/>
            <w:sz w:val="20"/>
            <w:szCs w:val="20"/>
          </w:rPr>
          <w:t>http://www.uta.edu/news/info/campus-carry/</w:t>
        </w:r>
      </w:hyperlink>
      <w:r w:rsidR="00054D08">
        <w:rPr>
          <w:rFonts w:asciiTheme="minorHAnsi" w:hAnsiTheme="minorHAnsi"/>
          <w:sz w:val="20"/>
          <w:szCs w:val="20"/>
        </w:rPr>
        <w:t xml:space="preserve">. </w:t>
      </w:r>
      <w:r w:rsidR="00A55D45" w:rsidRPr="002D2C0B">
        <w:rPr>
          <w:rFonts w:asciiTheme="minorHAnsi" w:hAnsiTheme="minorHAnsi"/>
          <w:sz w:val="20"/>
          <w:szCs w:val="20"/>
        </w:rPr>
        <w:t xml:space="preserve">For more information on active threat: </w:t>
      </w:r>
      <w:r w:rsidR="00A55D45" w:rsidRPr="002D2C0B">
        <w:rPr>
          <w:rStyle w:val="apple-converted-space"/>
          <w:rFonts w:asciiTheme="minorHAnsi" w:hAnsiTheme="minorHAnsi"/>
          <w:color w:val="000000"/>
          <w:sz w:val="20"/>
          <w:szCs w:val="20"/>
          <w:shd w:val="clear" w:color="auto" w:fill="FFFFFF"/>
        </w:rPr>
        <w:t> </w:t>
      </w:r>
      <w:hyperlink r:id="rId20" w:history="1">
        <w:r w:rsidR="00A55D45" w:rsidRPr="002D2C0B">
          <w:rPr>
            <w:rStyle w:val="Hyperlink"/>
            <w:rFonts w:asciiTheme="minorHAnsi" w:hAnsiTheme="minorHAnsi"/>
            <w:color w:val="0764B1"/>
            <w:sz w:val="20"/>
            <w:szCs w:val="20"/>
          </w:rPr>
          <w:t>police.uta.edu/</w:t>
        </w:r>
        <w:proofErr w:type="spellStart"/>
        <w:r w:rsidR="00A55D45" w:rsidRPr="002D2C0B">
          <w:rPr>
            <w:rStyle w:val="Hyperlink"/>
            <w:rFonts w:asciiTheme="minorHAnsi" w:hAnsiTheme="minorHAnsi"/>
            <w:color w:val="0764B1"/>
            <w:sz w:val="20"/>
            <w:szCs w:val="20"/>
          </w:rPr>
          <w:t>activeshooter</w:t>
        </w:r>
        <w:proofErr w:type="spellEnd"/>
      </w:hyperlink>
    </w:p>
    <w:p w:rsidR="00ED6BAD" w:rsidRPr="002D2C0B" w:rsidRDefault="00ED6BAD" w:rsidP="00945A25">
      <w:pPr>
        <w:autoSpaceDE w:val="0"/>
        <w:autoSpaceDN w:val="0"/>
        <w:adjustRightInd w:val="0"/>
        <w:spacing w:line="240" w:lineRule="auto"/>
        <w:rPr>
          <w:rFonts w:asciiTheme="minorHAnsi" w:hAnsiTheme="minorHAnsi"/>
          <w:sz w:val="20"/>
          <w:szCs w:val="20"/>
        </w:rPr>
      </w:pPr>
      <w:r w:rsidRPr="002D2C0B">
        <w:rPr>
          <w:rFonts w:asciiTheme="minorHAnsi" w:hAnsiTheme="minorHAnsi"/>
          <w:b/>
          <w:sz w:val="20"/>
          <w:szCs w:val="20"/>
        </w:rPr>
        <w:t xml:space="preserve">Student Feedback Survey: </w:t>
      </w:r>
      <w:r w:rsidRPr="002D2C0B">
        <w:rPr>
          <w:rFonts w:asciiTheme="minorHAnsi" w:hAnsiTheme="minorHAnsi"/>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2D2C0B">
        <w:rPr>
          <w:rFonts w:asciiTheme="minorHAnsi" w:hAnsiTheme="minorHAnsi"/>
          <w:bCs/>
          <w:sz w:val="20"/>
          <w:szCs w:val="20"/>
        </w:rPr>
        <w:t>MavMail</w:t>
      </w:r>
      <w:proofErr w:type="spellEnd"/>
      <w:r w:rsidRPr="002D2C0B">
        <w:rPr>
          <w:rFonts w:asciiTheme="minorHAnsi" w:hAnsiTheme="minorHAnsi"/>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2D2C0B">
          <w:rPr>
            <w:rStyle w:val="Hyperlink"/>
            <w:rFonts w:asciiTheme="minorHAnsi" w:hAnsiTheme="minorHAnsi"/>
            <w:bCs/>
            <w:sz w:val="20"/>
            <w:szCs w:val="20"/>
          </w:rPr>
          <w:t>http://www.uta.edu/sfs</w:t>
        </w:r>
      </w:hyperlink>
      <w:r w:rsidRPr="002D2C0B">
        <w:rPr>
          <w:rFonts w:asciiTheme="minorHAnsi" w:hAnsiTheme="minorHAnsi"/>
          <w:bCs/>
          <w:sz w:val="20"/>
          <w:szCs w:val="20"/>
        </w:rPr>
        <w:t>.</w:t>
      </w:r>
      <w:r w:rsidR="00A55D45" w:rsidRPr="002D2C0B">
        <w:rPr>
          <w:rFonts w:asciiTheme="minorHAnsi" w:hAnsiTheme="minorHAnsi"/>
          <w:bCs/>
          <w:sz w:val="20"/>
          <w:szCs w:val="20"/>
        </w:rPr>
        <w:t xml:space="preserve"> Please make every effort to respond to the email requests. Thank you.</w:t>
      </w:r>
    </w:p>
    <w:p w:rsidR="00ED6BAD" w:rsidRPr="002D2C0B" w:rsidRDefault="00ED6BAD" w:rsidP="00945A25">
      <w:pPr>
        <w:spacing w:line="240" w:lineRule="auto"/>
        <w:rPr>
          <w:rFonts w:asciiTheme="minorHAnsi" w:hAnsiTheme="minorHAnsi"/>
          <w:sz w:val="20"/>
          <w:szCs w:val="20"/>
        </w:rPr>
      </w:pPr>
      <w:r w:rsidRPr="002D2C0B">
        <w:rPr>
          <w:rFonts w:asciiTheme="minorHAnsi" w:hAnsiTheme="minorHAnsi"/>
          <w:b/>
          <w:bCs/>
          <w:sz w:val="20"/>
          <w:szCs w:val="20"/>
        </w:rPr>
        <w:t xml:space="preserve">Final Review Week: </w:t>
      </w:r>
      <w:r w:rsidRPr="002D2C0B">
        <w:rPr>
          <w:rFonts w:asciiTheme="minorHAnsi" w:hAnsiTheme="minorHAnsi"/>
          <w:bCs/>
          <w:sz w:val="20"/>
          <w:szCs w:val="20"/>
        </w:rPr>
        <w:t>for semester-long courses</w:t>
      </w:r>
      <w:r w:rsidRPr="002D2C0B">
        <w:rPr>
          <w:rFonts w:asciiTheme="minorHAnsi" w:hAnsiTheme="minorHAnsi"/>
          <w:b/>
          <w:bCs/>
          <w:sz w:val="20"/>
          <w:szCs w:val="20"/>
        </w:rPr>
        <w:t xml:space="preserve">, </w:t>
      </w:r>
      <w:r w:rsidRPr="002D2C0B">
        <w:rPr>
          <w:rFonts w:asciiTheme="minorHAnsi" w:hAnsiTheme="minorHAnsi"/>
          <w:bCs/>
          <w:sz w:val="20"/>
          <w:szCs w:val="20"/>
        </w:rPr>
        <w:t>a</w:t>
      </w:r>
      <w:r w:rsidRPr="002D2C0B">
        <w:rPr>
          <w:rFonts w:asciiTheme="minorHAnsi" w:hAnsiTheme="minorHAnsi"/>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D2C0B">
        <w:rPr>
          <w:rFonts w:asciiTheme="minorHAnsi" w:hAnsiTheme="minorHAnsi"/>
          <w:i/>
          <w:sz w:val="20"/>
          <w:szCs w:val="20"/>
        </w:rPr>
        <w:t xml:space="preserve">unless specified in the class </w:t>
      </w:r>
      <w:r w:rsidRPr="002D2C0B">
        <w:rPr>
          <w:rFonts w:asciiTheme="minorHAnsi" w:hAnsiTheme="minorHAnsi"/>
          <w:i/>
          <w:sz w:val="20"/>
          <w:szCs w:val="20"/>
        </w:rPr>
        <w:lastRenderedPageBreak/>
        <w:t>syllabus</w:t>
      </w:r>
      <w:r w:rsidRPr="002D2C0B">
        <w:rPr>
          <w:rFonts w:asciiTheme="minorHAnsi" w:hAnsiTheme="minorHAnsi"/>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D6BAD" w:rsidRPr="00054D08" w:rsidRDefault="00ED6BAD" w:rsidP="00945A25">
      <w:pPr>
        <w:spacing w:line="240" w:lineRule="auto"/>
        <w:rPr>
          <w:rFonts w:asciiTheme="minorHAnsi" w:hAnsiTheme="minorHAnsi"/>
          <w:sz w:val="20"/>
          <w:szCs w:val="20"/>
        </w:rPr>
      </w:pPr>
      <w:r w:rsidRPr="002D2C0B">
        <w:rPr>
          <w:rFonts w:asciiTheme="minorHAnsi" w:hAnsiTheme="minorHAnsi"/>
          <w:b/>
          <w:bCs/>
          <w:sz w:val="20"/>
          <w:szCs w:val="20"/>
        </w:rPr>
        <w:t>Emergency Exit Procedures:</w:t>
      </w:r>
      <w:r w:rsidRPr="002D2C0B">
        <w:rPr>
          <w:rFonts w:asciiTheme="minorHAnsi" w:hAnsiTheme="minorHAnsi"/>
          <w:bCs/>
          <w:sz w:val="20"/>
          <w:szCs w:val="20"/>
        </w:rPr>
        <w:t xml:space="preserve"> </w:t>
      </w:r>
      <w:r w:rsidRPr="002D2C0B">
        <w:rPr>
          <w:rFonts w:asciiTheme="minorHAnsi" w:hAnsiTheme="minorHAnsi"/>
          <w:sz w:val="20"/>
          <w:szCs w:val="20"/>
        </w:rPr>
        <w:t xml:space="preserve">Should we experience an emergency event that </w:t>
      </w:r>
      <w:r w:rsidRPr="002D2C0B">
        <w:rPr>
          <w:rFonts w:asciiTheme="minorHAnsi" w:hAnsiTheme="minorHAnsi"/>
          <w:color w:val="000000" w:themeColor="text1"/>
          <w:sz w:val="20"/>
          <w:szCs w:val="20"/>
        </w:rPr>
        <w:t xml:space="preserve">requires us to vacate the building, students should exit the room and move toward the nearest exit, which is located </w:t>
      </w:r>
      <w:r w:rsidR="00A55D45" w:rsidRPr="002D2C0B">
        <w:rPr>
          <w:rFonts w:asciiTheme="minorHAnsi" w:hAnsiTheme="minorHAnsi"/>
          <w:color w:val="000000" w:themeColor="text1"/>
          <w:sz w:val="20"/>
          <w:szCs w:val="20"/>
        </w:rPr>
        <w:t>at the east and west sides of the building.</w:t>
      </w:r>
      <w:r w:rsidRPr="002D2C0B">
        <w:rPr>
          <w:rFonts w:asciiTheme="minorHAnsi" w:hAnsiTheme="minorHAnsi"/>
          <w:color w:val="000000" w:themeColor="text1"/>
          <w:sz w:val="20"/>
          <w:szCs w:val="20"/>
        </w:rPr>
        <w:t xml:space="preserve"> When exiting the building during an emergency, one should never take an elevator but should use the stairwells. Faculty mem</w:t>
      </w:r>
      <w:r w:rsidRPr="002D2C0B">
        <w:rPr>
          <w:rFonts w:asciiTheme="minorHAnsi" w:hAnsiTheme="minorHAnsi"/>
          <w:sz w:val="20"/>
          <w:szCs w:val="20"/>
        </w:rPr>
        <w:t xml:space="preserve">bers and instructional staff will assist students in selecting the safest route for </w:t>
      </w:r>
      <w:r w:rsidR="00A55D45" w:rsidRPr="002D2C0B">
        <w:rPr>
          <w:rFonts w:asciiTheme="minorHAnsi" w:hAnsiTheme="minorHAnsi"/>
          <w:sz w:val="20"/>
          <w:szCs w:val="20"/>
        </w:rPr>
        <w:t xml:space="preserve">evacuation and will </w:t>
      </w:r>
      <w:proofErr w:type="gramStart"/>
      <w:r w:rsidR="00A55D45" w:rsidRPr="002D2C0B">
        <w:rPr>
          <w:rFonts w:asciiTheme="minorHAnsi" w:hAnsiTheme="minorHAnsi"/>
          <w:sz w:val="20"/>
          <w:szCs w:val="20"/>
        </w:rPr>
        <w:t xml:space="preserve">make </w:t>
      </w:r>
      <w:r w:rsidRPr="002D2C0B">
        <w:rPr>
          <w:rFonts w:asciiTheme="minorHAnsi" w:hAnsiTheme="minorHAnsi"/>
          <w:sz w:val="20"/>
          <w:szCs w:val="20"/>
        </w:rPr>
        <w:t>arrangements</w:t>
      </w:r>
      <w:proofErr w:type="gramEnd"/>
      <w:r w:rsidRPr="002D2C0B">
        <w:rPr>
          <w:rFonts w:asciiTheme="minorHAnsi" w:hAnsiTheme="minorHAnsi"/>
          <w:sz w:val="20"/>
          <w:szCs w:val="20"/>
        </w:rPr>
        <w:t xml:space="preserve"> to assist individuals with disabilities.</w:t>
      </w:r>
      <w:r w:rsidR="00054D08">
        <w:rPr>
          <w:rFonts w:asciiTheme="minorHAnsi" w:hAnsiTheme="minorHAnsi"/>
          <w:sz w:val="20"/>
          <w:szCs w:val="20"/>
        </w:rPr>
        <w:t xml:space="preserve"> </w:t>
      </w:r>
      <w:hyperlink r:id="rId22" w:history="1">
        <w:r w:rsidRPr="002D2C0B">
          <w:rPr>
            <w:rStyle w:val="Hyperlink"/>
            <w:rFonts w:asciiTheme="minorHAnsi" w:hAnsiTheme="minorHAnsi"/>
            <w:sz w:val="20"/>
            <w:szCs w:val="20"/>
          </w:rPr>
          <w:t>https://mavalert.uta.edu/</w:t>
        </w:r>
      </w:hyperlink>
      <w:r w:rsidRPr="002D2C0B">
        <w:rPr>
          <w:rFonts w:asciiTheme="minorHAnsi" w:hAnsiTheme="minorHAnsi"/>
          <w:color w:val="FF0000"/>
          <w:sz w:val="20"/>
          <w:szCs w:val="20"/>
        </w:rPr>
        <w:t xml:space="preserve"> or </w:t>
      </w:r>
      <w:hyperlink r:id="rId23" w:history="1">
        <w:r w:rsidRPr="002D2C0B">
          <w:rPr>
            <w:rStyle w:val="Hyperlink"/>
            <w:rFonts w:asciiTheme="minorHAnsi" w:hAnsiTheme="minorHAnsi"/>
            <w:sz w:val="20"/>
            <w:szCs w:val="20"/>
          </w:rPr>
          <w:t>https://mavalert.uta.edu/register.php</w:t>
        </w:r>
      </w:hyperlink>
    </w:p>
    <w:p w:rsidR="008956D4" w:rsidRPr="002D2C0B" w:rsidRDefault="00ED6BAD" w:rsidP="00945A25">
      <w:pPr>
        <w:spacing w:line="240" w:lineRule="auto"/>
        <w:rPr>
          <w:rFonts w:asciiTheme="minorHAnsi" w:hAnsiTheme="minorHAnsi"/>
          <w:b/>
          <w:bCs/>
          <w:color w:val="0000FF"/>
          <w:sz w:val="20"/>
          <w:szCs w:val="20"/>
        </w:rPr>
      </w:pPr>
      <w:r w:rsidRPr="002D2C0B">
        <w:rPr>
          <w:rFonts w:asciiTheme="minorHAnsi" w:hAnsiTheme="minorHAnsi"/>
          <w:b/>
          <w:bCs/>
          <w:sz w:val="20"/>
          <w:szCs w:val="20"/>
        </w:rPr>
        <w:t>Student Support Services</w:t>
      </w:r>
      <w:r w:rsidRPr="002D2C0B">
        <w:rPr>
          <w:rFonts w:asciiTheme="minorHAnsi" w:hAnsiTheme="minorHAnsi"/>
          <w:sz w:val="20"/>
          <w:szCs w:val="20"/>
        </w:rPr>
        <w:t>:</w:t>
      </w:r>
      <w:r w:rsidRPr="002D2C0B">
        <w:rPr>
          <w:rFonts w:asciiTheme="minorHAnsi" w:hAnsiTheme="minorHAnsi"/>
          <w:b/>
          <w:bCs/>
          <w:sz w:val="20"/>
          <w:szCs w:val="20"/>
        </w:rPr>
        <w:t xml:space="preserve"> </w:t>
      </w:r>
      <w:r w:rsidRPr="002D2C0B">
        <w:rPr>
          <w:rFonts w:asciiTheme="minorHAnsi" w:hAnsiTheme="minorHAnsi"/>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2D2C0B">
          <w:rPr>
            <w:rStyle w:val="Hyperlink"/>
            <w:rFonts w:asciiTheme="minorHAnsi" w:hAnsiTheme="minorHAnsi"/>
            <w:sz w:val="20"/>
            <w:szCs w:val="20"/>
          </w:rPr>
          <w:t>tutoring</w:t>
        </w:r>
      </w:hyperlink>
      <w:r w:rsidRPr="002D2C0B">
        <w:rPr>
          <w:rFonts w:asciiTheme="minorHAnsi" w:hAnsiTheme="minorHAnsi"/>
          <w:sz w:val="20"/>
          <w:szCs w:val="20"/>
        </w:rPr>
        <w:t xml:space="preserve">, </w:t>
      </w:r>
      <w:hyperlink r:id="rId25" w:history="1">
        <w:r w:rsidRPr="002D2C0B">
          <w:rPr>
            <w:rStyle w:val="Hyperlink"/>
            <w:rFonts w:asciiTheme="minorHAnsi" w:hAnsiTheme="minorHAnsi"/>
            <w:sz w:val="20"/>
            <w:szCs w:val="20"/>
          </w:rPr>
          <w:t>major-based learning centers</w:t>
        </w:r>
      </w:hyperlink>
      <w:r w:rsidRPr="002D2C0B">
        <w:rPr>
          <w:rFonts w:asciiTheme="minorHAnsi" w:hAnsiTheme="minorHAnsi"/>
          <w:sz w:val="20"/>
          <w:szCs w:val="20"/>
        </w:rPr>
        <w:t xml:space="preserve">, developmental education, </w:t>
      </w:r>
      <w:hyperlink r:id="rId26" w:history="1">
        <w:r w:rsidRPr="002D2C0B">
          <w:rPr>
            <w:rStyle w:val="Hyperlink"/>
            <w:rFonts w:asciiTheme="minorHAnsi" w:hAnsiTheme="minorHAnsi"/>
            <w:sz w:val="20"/>
            <w:szCs w:val="20"/>
          </w:rPr>
          <w:t>advising and mentoring</w:t>
        </w:r>
      </w:hyperlink>
      <w:r w:rsidRPr="002D2C0B">
        <w:rPr>
          <w:rFonts w:asciiTheme="minorHAnsi" w:hAnsiTheme="minorHAnsi"/>
          <w:sz w:val="20"/>
          <w:szCs w:val="20"/>
        </w:rPr>
        <w:t xml:space="preserve">, personal counseling, and </w:t>
      </w:r>
      <w:hyperlink r:id="rId27" w:history="1">
        <w:r w:rsidRPr="002D2C0B">
          <w:rPr>
            <w:rStyle w:val="Hyperlink"/>
            <w:rFonts w:asciiTheme="minorHAnsi" w:hAnsiTheme="minorHAnsi"/>
            <w:sz w:val="20"/>
            <w:szCs w:val="20"/>
          </w:rPr>
          <w:t>federally funded programs</w:t>
        </w:r>
      </w:hyperlink>
      <w:r w:rsidRPr="002D2C0B">
        <w:rPr>
          <w:rFonts w:asciiTheme="minorHAnsi" w:hAnsiTheme="minorHAnsi"/>
          <w:sz w:val="20"/>
          <w:szCs w:val="20"/>
        </w:rPr>
        <w:t xml:space="preserve">. For individualized referrals, students may visit the reception desk at University College (Ransom Hall), call the Maverick Resource Hotline at 817-272-6107, send a message to </w:t>
      </w:r>
      <w:hyperlink r:id="rId28" w:history="1">
        <w:r w:rsidRPr="002D2C0B">
          <w:rPr>
            <w:rStyle w:val="Hyperlink"/>
            <w:rFonts w:asciiTheme="minorHAnsi" w:hAnsiTheme="minorHAnsi"/>
            <w:sz w:val="20"/>
            <w:szCs w:val="20"/>
          </w:rPr>
          <w:t>resources@uta.edu</w:t>
        </w:r>
      </w:hyperlink>
      <w:r w:rsidRPr="002D2C0B">
        <w:rPr>
          <w:rFonts w:asciiTheme="minorHAnsi" w:hAnsiTheme="minorHAnsi"/>
          <w:sz w:val="20"/>
          <w:szCs w:val="20"/>
        </w:rPr>
        <w:t>, or view the information at</w:t>
      </w:r>
      <w:r w:rsidR="00054D08">
        <w:rPr>
          <w:rFonts w:asciiTheme="minorHAnsi" w:hAnsiTheme="minorHAnsi"/>
          <w:sz w:val="20"/>
          <w:szCs w:val="20"/>
        </w:rPr>
        <w:t xml:space="preserve"> </w:t>
      </w:r>
      <w:hyperlink r:id="rId29" w:history="1">
        <w:r w:rsidRPr="002D2C0B">
          <w:rPr>
            <w:rStyle w:val="Hyperlink"/>
            <w:rFonts w:asciiTheme="minorHAnsi" w:hAnsiTheme="minorHAnsi"/>
            <w:sz w:val="20"/>
            <w:szCs w:val="20"/>
          </w:rPr>
          <w:t>http://www.uta.edu/universitycollege/resources/index.php</w:t>
        </w:r>
      </w:hyperlink>
      <w:r w:rsidRPr="002D2C0B">
        <w:rPr>
          <w:rFonts w:asciiTheme="minorHAnsi" w:hAnsiTheme="minorHAnsi"/>
          <w:sz w:val="20"/>
          <w:szCs w:val="20"/>
        </w:rPr>
        <w:t>.</w:t>
      </w:r>
    </w:p>
    <w:p w:rsidR="00ED6BAD" w:rsidRPr="002D2C0B" w:rsidRDefault="00ED6BAD" w:rsidP="00945A25">
      <w:pPr>
        <w:spacing w:line="240" w:lineRule="auto"/>
        <w:rPr>
          <w:rFonts w:asciiTheme="minorHAnsi" w:hAnsiTheme="minorHAnsi"/>
          <w:b/>
          <w:bCs/>
          <w:color w:val="0000FF"/>
          <w:sz w:val="20"/>
          <w:szCs w:val="20"/>
        </w:rPr>
      </w:pPr>
      <w:r w:rsidRPr="002D2C0B">
        <w:rPr>
          <w:rFonts w:asciiTheme="minorHAnsi" w:hAnsiTheme="minorHAnsi"/>
          <w:b/>
          <w:bCs/>
          <w:color w:val="000000" w:themeColor="text1"/>
          <w:sz w:val="20"/>
          <w:szCs w:val="20"/>
        </w:rPr>
        <w:t>University Tutorial &amp; Supplemental Instruction</w:t>
      </w:r>
      <w:r w:rsidRPr="002D2C0B">
        <w:rPr>
          <w:rFonts w:asciiTheme="minorHAnsi" w:hAnsiTheme="minorHAnsi"/>
          <w:color w:val="000000" w:themeColor="text1"/>
          <w:sz w:val="20"/>
          <w:szCs w:val="20"/>
        </w:rPr>
        <w:t xml:space="preserve"> (Ransom Hall 205): UTSI offers a variety of academic support services for undergraduate students, including: 60 minute one-on-one </w:t>
      </w:r>
      <w:hyperlink r:id="rId30" w:history="1">
        <w:r w:rsidRPr="002D2C0B">
          <w:rPr>
            <w:rStyle w:val="Hyperlink"/>
            <w:rFonts w:asciiTheme="minorHAnsi" w:hAnsiTheme="minorHAnsi"/>
            <w:sz w:val="20"/>
            <w:szCs w:val="20"/>
          </w:rPr>
          <w:t>tutoring</w:t>
        </w:r>
      </w:hyperlink>
      <w:r w:rsidRPr="002D2C0B">
        <w:rPr>
          <w:rFonts w:asciiTheme="minorHAnsi" w:hAnsiTheme="minorHAnsi"/>
          <w:color w:val="0000FF"/>
          <w:sz w:val="20"/>
          <w:szCs w:val="20"/>
        </w:rPr>
        <w:t xml:space="preserve"> </w:t>
      </w:r>
      <w:r w:rsidRPr="002D2C0B">
        <w:rPr>
          <w:rFonts w:asciiTheme="minorHAnsi" w:hAnsiTheme="minorHAnsi"/>
          <w:color w:val="000000" w:themeColor="text1"/>
          <w:sz w:val="20"/>
          <w:szCs w:val="20"/>
        </w:rPr>
        <w:t>sessions,</w:t>
      </w:r>
      <w:r w:rsidRPr="002D2C0B">
        <w:rPr>
          <w:rFonts w:asciiTheme="minorHAnsi" w:hAnsiTheme="minorHAnsi"/>
          <w:color w:val="0000FF"/>
          <w:sz w:val="20"/>
          <w:szCs w:val="20"/>
        </w:rPr>
        <w:t xml:space="preserve"> </w:t>
      </w:r>
      <w:hyperlink r:id="rId31" w:history="1">
        <w:r w:rsidRPr="002D2C0B">
          <w:rPr>
            <w:rStyle w:val="Hyperlink"/>
            <w:rFonts w:asciiTheme="minorHAnsi" w:hAnsiTheme="minorHAnsi"/>
            <w:sz w:val="20"/>
            <w:szCs w:val="20"/>
          </w:rPr>
          <w:t>Start Strong</w:t>
        </w:r>
      </w:hyperlink>
      <w:r w:rsidRPr="002D2C0B">
        <w:rPr>
          <w:rFonts w:asciiTheme="minorHAnsi" w:hAnsiTheme="minorHAnsi"/>
          <w:color w:val="0000FF"/>
          <w:sz w:val="20"/>
          <w:szCs w:val="20"/>
        </w:rPr>
        <w:t xml:space="preserve"> </w:t>
      </w:r>
      <w:r w:rsidRPr="002D2C0B">
        <w:rPr>
          <w:rFonts w:asciiTheme="minorHAnsi" w:hAnsiTheme="minorHAnsi"/>
          <w:color w:val="000000" w:themeColor="text1"/>
          <w:sz w:val="20"/>
          <w:szCs w:val="20"/>
        </w:rPr>
        <w:t xml:space="preserve">Freshman tutoring program, and </w:t>
      </w:r>
      <w:hyperlink r:id="rId32" w:history="1">
        <w:r w:rsidRPr="002D2C0B">
          <w:rPr>
            <w:rStyle w:val="Hyperlink"/>
            <w:rFonts w:asciiTheme="minorHAnsi" w:hAnsiTheme="minorHAnsi"/>
            <w:sz w:val="20"/>
            <w:szCs w:val="20"/>
          </w:rPr>
          <w:t>Supplemental Instruction</w:t>
        </w:r>
      </w:hyperlink>
      <w:r w:rsidRPr="002D2C0B">
        <w:rPr>
          <w:rFonts w:asciiTheme="minorHAnsi" w:hAnsiTheme="minorHAnsi"/>
          <w:color w:val="0000FF"/>
          <w:sz w:val="20"/>
          <w:szCs w:val="20"/>
        </w:rPr>
        <w:t xml:space="preserve">. </w:t>
      </w:r>
      <w:r w:rsidRPr="002D2C0B">
        <w:rPr>
          <w:rFonts w:asciiTheme="minorHAnsi" w:hAnsiTheme="minorHAnsi"/>
          <w:color w:val="000000" w:themeColor="text1"/>
          <w:sz w:val="20"/>
          <w:szCs w:val="20"/>
        </w:rPr>
        <w:t>Office hours are Monday-Friday 8:00am-5:00pm. For more information visit</w:t>
      </w:r>
      <w:r w:rsidRPr="002D2C0B">
        <w:rPr>
          <w:rFonts w:asciiTheme="minorHAnsi" w:hAnsiTheme="minorHAnsi"/>
          <w:color w:val="0000FF"/>
          <w:sz w:val="20"/>
          <w:szCs w:val="20"/>
        </w:rPr>
        <w:t xml:space="preserve"> </w:t>
      </w:r>
      <w:hyperlink r:id="rId33" w:history="1">
        <w:r w:rsidRPr="002D2C0B">
          <w:rPr>
            <w:rStyle w:val="Hyperlink"/>
            <w:rFonts w:asciiTheme="minorHAnsi" w:hAnsiTheme="minorHAnsi"/>
            <w:sz w:val="20"/>
            <w:szCs w:val="20"/>
          </w:rPr>
          <w:t>www.uta.edu/utsi</w:t>
        </w:r>
      </w:hyperlink>
      <w:r w:rsidRPr="002D2C0B">
        <w:rPr>
          <w:rFonts w:asciiTheme="minorHAnsi" w:hAnsiTheme="minorHAnsi"/>
          <w:sz w:val="20"/>
          <w:szCs w:val="20"/>
        </w:rPr>
        <w:t xml:space="preserve"> </w:t>
      </w:r>
      <w:r w:rsidRPr="002D2C0B">
        <w:rPr>
          <w:rFonts w:asciiTheme="minorHAnsi" w:hAnsiTheme="minorHAnsi"/>
          <w:color w:val="000000" w:themeColor="text1"/>
          <w:sz w:val="20"/>
          <w:szCs w:val="20"/>
        </w:rPr>
        <w:t>or call 817-272-2617.</w:t>
      </w:r>
    </w:p>
    <w:p w:rsidR="00ED6BAD" w:rsidRPr="002D2C0B" w:rsidRDefault="00ED6BAD" w:rsidP="00945A25">
      <w:pPr>
        <w:spacing w:line="240" w:lineRule="auto"/>
        <w:rPr>
          <w:rFonts w:asciiTheme="minorHAnsi" w:hAnsiTheme="minorHAnsi"/>
          <w:bCs/>
          <w:color w:val="000000" w:themeColor="text1"/>
          <w:sz w:val="20"/>
          <w:szCs w:val="20"/>
        </w:rPr>
      </w:pPr>
      <w:r w:rsidRPr="002D2C0B">
        <w:rPr>
          <w:rFonts w:asciiTheme="minorHAnsi" w:hAnsiTheme="minorHAnsi"/>
          <w:b/>
          <w:bCs/>
          <w:color w:val="000000" w:themeColor="text1"/>
          <w:sz w:val="20"/>
          <w:szCs w:val="20"/>
        </w:rPr>
        <w:t>The IDEAS Center (</w:t>
      </w:r>
      <w:r w:rsidRPr="002D2C0B">
        <w:rPr>
          <w:rFonts w:asciiTheme="minorHAnsi" w:hAnsiTheme="minorHAnsi"/>
          <w:bCs/>
          <w:color w:val="000000" w:themeColor="text1"/>
          <w:sz w:val="20"/>
          <w:szCs w:val="20"/>
        </w:rPr>
        <w:t>2</w:t>
      </w:r>
      <w:r w:rsidRPr="002D2C0B">
        <w:rPr>
          <w:rFonts w:asciiTheme="minorHAnsi" w:hAnsiTheme="minorHAnsi"/>
          <w:bCs/>
          <w:color w:val="000000" w:themeColor="text1"/>
          <w:sz w:val="20"/>
          <w:szCs w:val="20"/>
          <w:vertAlign w:val="superscript"/>
        </w:rPr>
        <w:t>nd</w:t>
      </w:r>
      <w:r w:rsidRPr="002D2C0B">
        <w:rPr>
          <w:rFonts w:asciiTheme="minorHAnsi" w:hAnsiTheme="minorHAnsi"/>
          <w:bCs/>
          <w:color w:val="000000" w:themeColor="text1"/>
          <w:sz w:val="20"/>
          <w:szCs w:val="20"/>
        </w:rPr>
        <w:t xml:space="preserve"> Floor of Central Library) offers </w:t>
      </w:r>
      <w:r w:rsidRPr="002D2C0B">
        <w:rPr>
          <w:rFonts w:asciiTheme="minorHAnsi" w:hAnsiTheme="minorHAnsi"/>
          <w:b/>
          <w:bCs/>
          <w:color w:val="000000" w:themeColor="text1"/>
          <w:sz w:val="20"/>
          <w:szCs w:val="20"/>
        </w:rPr>
        <w:t>FREE</w:t>
      </w:r>
      <w:r w:rsidRPr="002D2C0B">
        <w:rPr>
          <w:rFonts w:asciiTheme="minorHAnsi" w:hAnsiTheme="minorHAnsi"/>
          <w:bCs/>
          <w:color w:val="000000" w:themeColor="text1"/>
          <w:sz w:val="20"/>
          <w:szCs w:val="20"/>
        </w:rPr>
        <w:t xml:space="preserve"> tutoring to all students with a focus on transfer students, sophomores, veterans and others undergoing a transition to UT Arlington. Students can drop in, or check the schedule of available peer tutors at www.uta.edu/IDEAS, or call (817) 272-6593.</w:t>
      </w:r>
    </w:p>
    <w:p w:rsidR="00ED6BAD" w:rsidRPr="00BB7431" w:rsidRDefault="00ED6BAD" w:rsidP="00945A25">
      <w:pPr>
        <w:spacing w:before="100" w:beforeAutospacing="1" w:after="100" w:afterAutospacing="1" w:line="240" w:lineRule="auto"/>
        <w:rPr>
          <w:rStyle w:val="Hyperlink"/>
          <w:rFonts w:asciiTheme="minorHAnsi" w:hAnsiTheme="minorHAnsi"/>
          <w:color w:val="000000" w:themeColor="text1"/>
          <w:sz w:val="20"/>
          <w:szCs w:val="20"/>
          <w:u w:val="none"/>
        </w:rPr>
      </w:pPr>
      <w:r w:rsidRPr="002D2C0B">
        <w:rPr>
          <w:rFonts w:asciiTheme="minorHAnsi" w:hAnsiTheme="minorHAnsi"/>
          <w:b/>
          <w:bCs/>
          <w:color w:val="000000" w:themeColor="text1"/>
          <w:sz w:val="20"/>
          <w:szCs w:val="20"/>
        </w:rPr>
        <w:t>The English Writing Center (411LIBR)</w:t>
      </w:r>
      <w:r w:rsidRPr="002D2C0B">
        <w:rPr>
          <w:rFonts w:asciiTheme="minorHAnsi" w:hAnsiTheme="minorHAnsi"/>
          <w:color w:val="000000" w:themeColor="text1"/>
          <w:sz w:val="20"/>
          <w:szCs w:val="20"/>
        </w:rPr>
        <w:t xml:space="preserve">: The Writing Center offers </w:t>
      </w:r>
      <w:r w:rsidRPr="002D2C0B">
        <w:rPr>
          <w:rFonts w:asciiTheme="minorHAnsi" w:hAnsiTheme="minorHAnsi"/>
          <w:b/>
          <w:color w:val="000000" w:themeColor="text1"/>
          <w:sz w:val="20"/>
          <w:szCs w:val="20"/>
        </w:rPr>
        <w:t>FREE</w:t>
      </w:r>
      <w:r w:rsidRPr="002D2C0B">
        <w:rPr>
          <w:rFonts w:asciiTheme="minorHAnsi" w:hAnsiTheme="minorHAnsi"/>
          <w:color w:val="000000" w:themeColor="text1"/>
          <w:sz w:val="20"/>
          <w:szCs w:val="20"/>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4" w:history="1">
        <w:r w:rsidRPr="002D2C0B">
          <w:rPr>
            <w:rStyle w:val="Hyperlink"/>
            <w:rFonts w:asciiTheme="minorHAnsi" w:hAnsiTheme="minorHAnsi"/>
            <w:sz w:val="20"/>
            <w:szCs w:val="20"/>
          </w:rPr>
          <w:t>www.uta.edu/owl</w:t>
        </w:r>
      </w:hyperlink>
      <w:r w:rsidRPr="002D2C0B">
        <w:rPr>
          <w:rFonts w:asciiTheme="minorHAnsi" w:hAnsiTheme="minorHAnsi"/>
          <w:color w:val="0000FF"/>
          <w:sz w:val="20"/>
          <w:szCs w:val="20"/>
        </w:rPr>
        <w:t xml:space="preserve"> </w:t>
      </w:r>
      <w:r w:rsidRPr="002D2C0B">
        <w:rPr>
          <w:rFonts w:asciiTheme="minorHAnsi" w:hAnsiTheme="minorHAnsi"/>
          <w:color w:val="000000" w:themeColor="text1"/>
          <w:sz w:val="20"/>
          <w:szCs w:val="20"/>
        </w:rPr>
        <w:t>for detailed information on all our programs and services.</w:t>
      </w:r>
      <w:r w:rsidR="00BB7431">
        <w:rPr>
          <w:rFonts w:asciiTheme="minorHAnsi" w:hAnsiTheme="minorHAnsi"/>
          <w:color w:val="000000" w:themeColor="text1"/>
          <w:sz w:val="20"/>
          <w:szCs w:val="20"/>
        </w:rPr>
        <w:t xml:space="preserve"> </w:t>
      </w:r>
      <w:r w:rsidRPr="002D2C0B">
        <w:rPr>
          <w:rFonts w:asciiTheme="minorHAnsi" w:hAnsiTheme="minorHAnsi"/>
          <w:color w:val="000000" w:themeColor="text1"/>
          <w:sz w:val="20"/>
          <w:szCs w:val="20"/>
        </w:rPr>
        <w:t>The Library’s 2</w:t>
      </w:r>
      <w:r w:rsidRPr="002D2C0B">
        <w:rPr>
          <w:rFonts w:asciiTheme="minorHAnsi" w:hAnsiTheme="minorHAnsi"/>
          <w:color w:val="000000" w:themeColor="text1"/>
          <w:sz w:val="20"/>
          <w:szCs w:val="20"/>
          <w:vertAlign w:val="superscript"/>
        </w:rPr>
        <w:t>nd</w:t>
      </w:r>
      <w:r w:rsidRPr="002D2C0B">
        <w:rPr>
          <w:rFonts w:asciiTheme="minorHAnsi" w:hAnsiTheme="minorHAnsi"/>
          <w:color w:val="000000" w:themeColor="text1"/>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2D2C0B">
          <w:rPr>
            <w:rStyle w:val="Hyperlink"/>
            <w:rFonts w:asciiTheme="minorHAnsi" w:hAnsiTheme="minorHAnsi"/>
            <w:sz w:val="20"/>
            <w:szCs w:val="20"/>
          </w:rPr>
          <w:t>http://library.uta.edu/academic-plaza</w:t>
        </w:r>
      </w:hyperlink>
    </w:p>
    <w:p w:rsidR="00054D08" w:rsidRDefault="00BB7431" w:rsidP="00054D08">
      <w:pPr>
        <w:spacing w:before="100" w:beforeAutospacing="1" w:after="100" w:afterAutospacing="1" w:line="240" w:lineRule="auto"/>
        <w:rPr>
          <w:rFonts w:asciiTheme="minorHAnsi" w:hAnsiTheme="minorHAnsi"/>
          <w:color w:val="0000FF"/>
          <w:sz w:val="20"/>
          <w:szCs w:val="20"/>
        </w:rPr>
      </w:pPr>
      <w:r>
        <w:rPr>
          <w:rFonts w:asciiTheme="minorHAnsi" w:eastAsia="Times New Roman" w:hAnsiTheme="minorHAnsi"/>
          <w:b/>
          <w:sz w:val="20"/>
          <w:szCs w:val="20"/>
        </w:rPr>
        <w:t>Department o</w:t>
      </w:r>
      <w:r w:rsidR="009A4669" w:rsidRPr="002D2C0B">
        <w:rPr>
          <w:rFonts w:asciiTheme="minorHAnsi" w:eastAsia="Times New Roman" w:hAnsiTheme="minorHAnsi"/>
          <w:b/>
          <w:sz w:val="20"/>
          <w:szCs w:val="20"/>
        </w:rPr>
        <w:t>f Theatre Arts Attendance/Production Duty Policy:</w:t>
      </w:r>
      <w:r w:rsidR="00671914">
        <w:rPr>
          <w:rFonts w:asciiTheme="minorHAnsi" w:eastAsia="Times New Roman" w:hAnsiTheme="minorHAnsi"/>
          <w:b/>
          <w:sz w:val="20"/>
          <w:szCs w:val="20"/>
        </w:rPr>
        <w:t xml:space="preserve"> </w:t>
      </w:r>
      <w:r w:rsidR="009A4669" w:rsidRPr="002D2C0B">
        <w:rPr>
          <w:rFonts w:asciiTheme="minorHAnsi" w:eastAsia="Times New Roman" w:hAnsiTheme="minorHAnsi"/>
          <w:sz w:val="20"/>
          <w:szCs w:val="20"/>
        </w:rPr>
        <w:t>Students who fail to meet class attendance requirements may be removed from acting, directing, design, stage management, and/or other major production positions for the current semester's productions at the discretion of the department chair. (Refer to the Theatre Arts Student Handbook for all updated policies.)</w:t>
      </w:r>
      <w:r w:rsidR="009A4669" w:rsidRPr="002D2C0B">
        <w:rPr>
          <w:rFonts w:asciiTheme="minorHAnsi" w:eastAsia="Times New Roman" w:hAnsiTheme="minorHAnsi"/>
          <w:sz w:val="20"/>
          <w:szCs w:val="20"/>
        </w:rPr>
        <w:br/>
      </w:r>
      <w:r w:rsidR="009A4669" w:rsidRPr="002D2C0B">
        <w:rPr>
          <w:rFonts w:asciiTheme="minorHAnsi" w:eastAsia="Times New Roman" w:hAnsiTheme="minorHAnsi"/>
          <w:b/>
          <w:sz w:val="20"/>
          <w:szCs w:val="20"/>
        </w:rPr>
        <w:t xml:space="preserve">Conferences/Auditions: </w:t>
      </w:r>
      <w:r w:rsidR="009A4669" w:rsidRPr="002D2C0B">
        <w:rPr>
          <w:rFonts w:asciiTheme="minorHAnsi" w:eastAsia="Times New Roman" w:hAnsiTheme="minorHAnsi"/>
          <w:sz w:val="20"/>
          <w:szCs w:val="20"/>
        </w:rPr>
        <w:t>Department of Theatre Arts majors are encouraged to participate in theatre conferences and auditions. However, students are expected to complete assigned coursework in a timely manner and to notify instructors prior to their absence. Such notification must be in writing. At the discretion of each instructor, class participation grades may be affected; therefore, students are advised to consult with their instructors prior to engaging in such activities.</w:t>
      </w:r>
    </w:p>
    <w:p w:rsidR="009A4669" w:rsidRDefault="00054D08" w:rsidP="00054D08">
      <w:pPr>
        <w:spacing w:before="100" w:beforeAutospacing="1" w:after="100" w:afterAutospacing="1" w:line="240" w:lineRule="auto"/>
        <w:jc w:val="center"/>
        <w:rPr>
          <w:rFonts w:asciiTheme="minorHAnsi" w:hAnsiTheme="minorHAnsi"/>
          <w:b/>
          <w:sz w:val="20"/>
          <w:szCs w:val="20"/>
        </w:rPr>
      </w:pPr>
      <w:r>
        <w:rPr>
          <w:rFonts w:asciiTheme="minorHAnsi" w:hAnsiTheme="minorHAnsi"/>
          <w:b/>
          <w:sz w:val="20"/>
          <w:szCs w:val="20"/>
        </w:rPr>
        <w:t>Course Schedule for Acting I</w:t>
      </w:r>
    </w:p>
    <w:p w:rsidR="00C95312" w:rsidRPr="00054D08" w:rsidRDefault="00C95312" w:rsidP="00054D08">
      <w:pPr>
        <w:spacing w:before="100" w:beforeAutospacing="1" w:after="100" w:afterAutospacing="1" w:line="240" w:lineRule="auto"/>
        <w:jc w:val="center"/>
        <w:rPr>
          <w:rFonts w:asciiTheme="minorHAnsi" w:hAnsiTheme="minorHAnsi"/>
          <w:color w:val="0000FF"/>
          <w:sz w:val="20"/>
          <w:szCs w:val="20"/>
        </w:rPr>
      </w:pPr>
      <w:r>
        <w:rPr>
          <w:rFonts w:asciiTheme="minorHAnsi" w:hAnsiTheme="minorHAnsi"/>
          <w:b/>
          <w:sz w:val="20"/>
          <w:szCs w:val="20"/>
        </w:rPr>
        <w:t>Quizzes will not be announced. Keep up with the reading.</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1</w:t>
      </w:r>
      <w:r w:rsidRPr="002D2C0B">
        <w:rPr>
          <w:rFonts w:asciiTheme="minorHAnsi" w:hAnsiTheme="minorHAnsi"/>
          <w:sz w:val="20"/>
          <w:szCs w:val="20"/>
        </w:rPr>
        <w:t>:</w:t>
      </w:r>
      <w:r w:rsidRPr="002D2C0B">
        <w:rPr>
          <w:rFonts w:asciiTheme="minorHAnsi" w:hAnsiTheme="minorHAnsi"/>
          <w:sz w:val="20"/>
          <w:szCs w:val="20"/>
        </w:rPr>
        <w:tab/>
      </w:r>
      <w:r w:rsidRPr="001B2270">
        <w:rPr>
          <w:rFonts w:asciiTheme="minorHAnsi" w:hAnsiTheme="minorHAnsi"/>
          <w:b/>
          <w:sz w:val="20"/>
          <w:szCs w:val="20"/>
        </w:rPr>
        <w:t>Aug. 23</w:t>
      </w:r>
      <w:r w:rsidRPr="002D2C0B">
        <w:rPr>
          <w:rFonts w:asciiTheme="minorHAnsi" w:hAnsiTheme="minorHAnsi"/>
          <w:sz w:val="20"/>
          <w:szCs w:val="20"/>
        </w:rPr>
        <w:t>: Syllabus, Introduction</w:t>
      </w:r>
      <w:r w:rsidR="001B2270">
        <w:rPr>
          <w:rFonts w:asciiTheme="minorHAnsi" w:hAnsiTheme="minorHAnsi"/>
          <w:sz w:val="20"/>
          <w:szCs w:val="20"/>
        </w:rPr>
        <w:t>s</w:t>
      </w:r>
      <w:r w:rsidRPr="002D2C0B">
        <w:rPr>
          <w:rFonts w:asciiTheme="minorHAnsi" w:hAnsiTheme="minorHAnsi"/>
          <w:sz w:val="20"/>
          <w:szCs w:val="20"/>
        </w:rPr>
        <w:t>, Homework</w:t>
      </w:r>
      <w:r w:rsidR="001B2270">
        <w:rPr>
          <w:rFonts w:asciiTheme="minorHAnsi" w:hAnsiTheme="minorHAnsi"/>
          <w:sz w:val="20"/>
          <w:szCs w:val="20"/>
        </w:rPr>
        <w:t>, tour</w:t>
      </w:r>
      <w:r w:rsidRPr="002D2C0B">
        <w:rPr>
          <w:rFonts w:asciiTheme="minorHAnsi" w:hAnsiTheme="minorHAnsi"/>
          <w:sz w:val="20"/>
          <w:szCs w:val="20"/>
        </w:rPr>
        <w:t xml:space="preserve"> – choose first monologue to bring to next class.</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2</w:t>
      </w:r>
      <w:r w:rsidRPr="002D2C0B">
        <w:rPr>
          <w:rFonts w:asciiTheme="minorHAnsi" w:hAnsiTheme="minorHAnsi"/>
          <w:sz w:val="20"/>
          <w:szCs w:val="20"/>
        </w:rPr>
        <w:t>:</w:t>
      </w:r>
      <w:r w:rsidRPr="002D2C0B">
        <w:rPr>
          <w:rFonts w:asciiTheme="minorHAnsi" w:hAnsiTheme="minorHAnsi"/>
          <w:sz w:val="20"/>
          <w:szCs w:val="20"/>
        </w:rPr>
        <w:tab/>
      </w:r>
      <w:r w:rsidRPr="001B2270">
        <w:rPr>
          <w:rFonts w:asciiTheme="minorHAnsi" w:hAnsiTheme="minorHAnsi"/>
          <w:b/>
          <w:sz w:val="20"/>
          <w:szCs w:val="20"/>
        </w:rPr>
        <w:t>Aug. 28</w:t>
      </w:r>
      <w:r w:rsidRPr="002D2C0B">
        <w:rPr>
          <w:rFonts w:asciiTheme="minorHAnsi" w:hAnsiTheme="minorHAnsi"/>
          <w:sz w:val="20"/>
          <w:szCs w:val="20"/>
        </w:rPr>
        <w:t xml:space="preserve">: Understanding the Actor’s Job.  Exercises. Monologue 1 is due for approval.  Read pg. xi – 14. </w:t>
      </w:r>
      <w:r w:rsidRPr="002D2C0B">
        <w:rPr>
          <w:rFonts w:asciiTheme="minorHAnsi" w:hAnsiTheme="minorHAnsi"/>
          <w:i/>
          <w:sz w:val="20"/>
          <w:szCs w:val="20"/>
        </w:rPr>
        <w:t xml:space="preserve">The </w:t>
      </w:r>
      <w:r w:rsidR="001B2270">
        <w:rPr>
          <w:rFonts w:asciiTheme="minorHAnsi" w:hAnsiTheme="minorHAnsi"/>
          <w:i/>
          <w:sz w:val="20"/>
          <w:szCs w:val="20"/>
        </w:rPr>
        <w:tab/>
      </w:r>
      <w:r w:rsidR="001B2270">
        <w:rPr>
          <w:rFonts w:asciiTheme="minorHAnsi" w:hAnsiTheme="minorHAnsi"/>
          <w:i/>
          <w:sz w:val="20"/>
          <w:szCs w:val="20"/>
        </w:rPr>
        <w:tab/>
      </w:r>
      <w:r w:rsidRPr="002D2C0B">
        <w:rPr>
          <w:rFonts w:asciiTheme="minorHAnsi" w:hAnsiTheme="minorHAnsi"/>
          <w:i/>
          <w:sz w:val="20"/>
          <w:szCs w:val="20"/>
        </w:rPr>
        <w:t>Actor in You</w:t>
      </w:r>
      <w:r w:rsidRPr="002D2C0B">
        <w:rPr>
          <w:rFonts w:asciiTheme="minorHAnsi" w:hAnsiTheme="minorHAnsi"/>
          <w:sz w:val="20"/>
          <w:szCs w:val="20"/>
        </w:rPr>
        <w:t>.</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Pr="001B2270">
        <w:rPr>
          <w:rFonts w:asciiTheme="minorHAnsi" w:hAnsiTheme="minorHAnsi"/>
          <w:b/>
          <w:sz w:val="20"/>
          <w:szCs w:val="20"/>
        </w:rPr>
        <w:t>Aug. 30</w:t>
      </w:r>
      <w:r w:rsidRPr="002D2C0B">
        <w:rPr>
          <w:rFonts w:asciiTheme="minorHAnsi" w:hAnsiTheme="minorHAnsi"/>
          <w:sz w:val="20"/>
          <w:szCs w:val="20"/>
        </w:rPr>
        <w:t xml:space="preserve">: The Tradition of the Actor. Exercises. </w:t>
      </w:r>
      <w:r w:rsidR="001B2270">
        <w:rPr>
          <w:rFonts w:asciiTheme="minorHAnsi" w:hAnsiTheme="minorHAnsi"/>
          <w:sz w:val="20"/>
          <w:szCs w:val="20"/>
        </w:rPr>
        <w:t>Sign-up for</w:t>
      </w:r>
      <w:r w:rsidRPr="002D2C0B">
        <w:rPr>
          <w:rFonts w:asciiTheme="minorHAnsi" w:hAnsiTheme="minorHAnsi"/>
          <w:sz w:val="20"/>
          <w:szCs w:val="20"/>
        </w:rPr>
        <w:t xml:space="preserve"> monologue </w:t>
      </w:r>
      <w:r w:rsidR="001B2270">
        <w:rPr>
          <w:rFonts w:asciiTheme="minorHAnsi" w:hAnsiTheme="minorHAnsi"/>
          <w:sz w:val="20"/>
          <w:szCs w:val="20"/>
        </w:rPr>
        <w:t>#1</w:t>
      </w:r>
      <w:r w:rsidRPr="002D2C0B">
        <w:rPr>
          <w:rFonts w:asciiTheme="minorHAnsi" w:hAnsiTheme="minorHAnsi"/>
          <w:sz w:val="20"/>
          <w:szCs w:val="20"/>
        </w:rPr>
        <w:t>.</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lastRenderedPageBreak/>
        <w:t>Week 3</w:t>
      </w:r>
      <w:r w:rsidR="001B2270">
        <w:rPr>
          <w:rFonts w:asciiTheme="minorHAnsi" w:hAnsiTheme="minorHAnsi"/>
          <w:sz w:val="20"/>
          <w:szCs w:val="20"/>
        </w:rPr>
        <w:t>:</w:t>
      </w:r>
      <w:r w:rsidR="001B2270">
        <w:rPr>
          <w:rFonts w:asciiTheme="minorHAnsi" w:hAnsiTheme="minorHAnsi"/>
          <w:sz w:val="20"/>
          <w:szCs w:val="20"/>
        </w:rPr>
        <w:tab/>
      </w:r>
      <w:r w:rsidRPr="001B2270">
        <w:rPr>
          <w:rFonts w:asciiTheme="minorHAnsi" w:hAnsiTheme="minorHAnsi"/>
          <w:b/>
          <w:sz w:val="20"/>
          <w:szCs w:val="20"/>
        </w:rPr>
        <w:t>Sept. 4</w:t>
      </w:r>
      <w:r w:rsidRPr="002D2C0B">
        <w:rPr>
          <w:rFonts w:asciiTheme="minorHAnsi" w:hAnsiTheme="minorHAnsi"/>
          <w:sz w:val="20"/>
          <w:szCs w:val="20"/>
        </w:rPr>
        <w:t>: Relaxing and Centering. Exercises. Rehearsal for monologues. Read pg. 15 - 20</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Pr="001B2270">
        <w:rPr>
          <w:rFonts w:asciiTheme="minorHAnsi" w:hAnsiTheme="minorHAnsi"/>
          <w:b/>
          <w:sz w:val="20"/>
          <w:szCs w:val="20"/>
        </w:rPr>
        <w:t>Sept. 6:</w:t>
      </w:r>
      <w:r w:rsidRPr="002D2C0B">
        <w:rPr>
          <w:rFonts w:asciiTheme="minorHAnsi" w:hAnsiTheme="minorHAnsi"/>
          <w:sz w:val="20"/>
          <w:szCs w:val="20"/>
        </w:rPr>
        <w:t xml:space="preserve"> </w:t>
      </w:r>
      <w:r w:rsidRPr="002D2C0B">
        <w:rPr>
          <w:rFonts w:asciiTheme="minorHAnsi" w:hAnsiTheme="minorHAnsi"/>
          <w:b/>
          <w:sz w:val="20"/>
          <w:szCs w:val="20"/>
        </w:rPr>
        <w:t>Monologues #1</w:t>
      </w:r>
      <w:r w:rsidR="001B2270">
        <w:rPr>
          <w:rFonts w:asciiTheme="minorHAnsi" w:hAnsiTheme="minorHAnsi"/>
          <w:sz w:val="20"/>
          <w:szCs w:val="20"/>
        </w:rPr>
        <w:t>.  1 – 3</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4:</w:t>
      </w:r>
      <w:r w:rsidRPr="001B2270">
        <w:rPr>
          <w:rFonts w:asciiTheme="minorHAnsi" w:hAnsiTheme="minorHAnsi"/>
          <w:b/>
          <w:sz w:val="20"/>
          <w:szCs w:val="20"/>
        </w:rPr>
        <w:tab/>
        <w:t>Sept. 11</w:t>
      </w:r>
      <w:r w:rsidR="001B2270">
        <w:rPr>
          <w:rFonts w:asciiTheme="minorHAnsi" w:hAnsiTheme="minorHAnsi"/>
          <w:sz w:val="20"/>
          <w:szCs w:val="20"/>
        </w:rPr>
        <w:t xml:space="preserve">: </w:t>
      </w:r>
      <w:r w:rsidR="001B2270" w:rsidRPr="002D2C0B">
        <w:rPr>
          <w:rFonts w:asciiTheme="minorHAnsi" w:hAnsiTheme="minorHAnsi"/>
          <w:b/>
          <w:sz w:val="20"/>
          <w:szCs w:val="20"/>
        </w:rPr>
        <w:t>Monologues #1</w:t>
      </w:r>
      <w:r w:rsidR="001B2270">
        <w:rPr>
          <w:rFonts w:asciiTheme="minorHAnsi" w:hAnsiTheme="minorHAnsi"/>
          <w:sz w:val="20"/>
          <w:szCs w:val="20"/>
        </w:rPr>
        <w:t>. 4 - 6</w:t>
      </w:r>
      <w:r w:rsidRPr="002D2C0B">
        <w:rPr>
          <w:rFonts w:asciiTheme="minorHAnsi" w:hAnsiTheme="minorHAnsi"/>
          <w:sz w:val="20"/>
          <w:szCs w:val="20"/>
        </w:rPr>
        <w:t>. Breathing, Sounding and Moving from the center. Read pg. 21 – 27.</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Pr="005E2BB3">
        <w:rPr>
          <w:rFonts w:asciiTheme="minorHAnsi" w:hAnsiTheme="minorHAnsi"/>
          <w:b/>
          <w:sz w:val="20"/>
          <w:szCs w:val="20"/>
        </w:rPr>
        <w:t>Sept. 13 Monologues</w:t>
      </w:r>
      <w:r w:rsidR="005E2BB3">
        <w:rPr>
          <w:rFonts w:asciiTheme="minorHAnsi" w:hAnsiTheme="minorHAnsi"/>
          <w:sz w:val="20"/>
          <w:szCs w:val="20"/>
        </w:rPr>
        <w:t xml:space="preserve"> </w:t>
      </w:r>
      <w:r w:rsidR="005E2BB3" w:rsidRPr="005E2BB3">
        <w:rPr>
          <w:rFonts w:asciiTheme="minorHAnsi" w:hAnsiTheme="minorHAnsi"/>
          <w:b/>
          <w:sz w:val="20"/>
          <w:szCs w:val="20"/>
        </w:rPr>
        <w:t>#1</w:t>
      </w:r>
      <w:r w:rsidR="005E2BB3">
        <w:rPr>
          <w:rFonts w:asciiTheme="minorHAnsi" w:hAnsiTheme="minorHAnsi"/>
          <w:b/>
          <w:sz w:val="20"/>
          <w:szCs w:val="20"/>
        </w:rPr>
        <w:t>.</w:t>
      </w:r>
      <w:r w:rsidRPr="002D2C0B">
        <w:rPr>
          <w:rFonts w:asciiTheme="minorHAnsi" w:hAnsiTheme="minorHAnsi"/>
          <w:sz w:val="20"/>
          <w:szCs w:val="20"/>
        </w:rPr>
        <w:t xml:space="preserve"> </w:t>
      </w:r>
      <w:r w:rsidR="005E2BB3">
        <w:rPr>
          <w:rFonts w:asciiTheme="minorHAnsi" w:hAnsiTheme="minorHAnsi"/>
          <w:sz w:val="20"/>
          <w:szCs w:val="20"/>
        </w:rPr>
        <w:t>7 - 9</w:t>
      </w:r>
      <w:r w:rsidRPr="002D2C0B">
        <w:rPr>
          <w:rFonts w:asciiTheme="minorHAnsi" w:hAnsiTheme="minorHAnsi"/>
          <w:sz w:val="20"/>
          <w:szCs w:val="20"/>
        </w:rPr>
        <w:t xml:space="preserve">. </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5:</w:t>
      </w:r>
      <w:r w:rsidRPr="005E2BB3">
        <w:rPr>
          <w:rFonts w:asciiTheme="minorHAnsi" w:hAnsiTheme="minorHAnsi"/>
          <w:b/>
          <w:sz w:val="20"/>
          <w:szCs w:val="20"/>
        </w:rPr>
        <w:tab/>
        <w:t>Sept. 18:  Monologues</w:t>
      </w:r>
      <w:r w:rsidR="005E2BB3" w:rsidRPr="005E2BB3">
        <w:rPr>
          <w:rFonts w:asciiTheme="minorHAnsi" w:hAnsiTheme="minorHAnsi"/>
          <w:b/>
          <w:sz w:val="20"/>
          <w:szCs w:val="20"/>
        </w:rPr>
        <w:t xml:space="preserve"> #1</w:t>
      </w:r>
      <w:r w:rsidR="005E2BB3">
        <w:rPr>
          <w:rFonts w:asciiTheme="minorHAnsi" w:hAnsiTheme="minorHAnsi"/>
          <w:sz w:val="20"/>
          <w:szCs w:val="20"/>
        </w:rPr>
        <w:t xml:space="preserve">. </w:t>
      </w:r>
      <w:r w:rsidRPr="002D2C0B">
        <w:rPr>
          <w:rFonts w:asciiTheme="minorHAnsi" w:hAnsiTheme="minorHAnsi"/>
          <w:sz w:val="20"/>
          <w:szCs w:val="20"/>
        </w:rPr>
        <w:t xml:space="preserve"> </w:t>
      </w:r>
      <w:r w:rsidR="005E2BB3">
        <w:rPr>
          <w:rFonts w:asciiTheme="minorHAnsi" w:hAnsiTheme="minorHAnsi"/>
          <w:sz w:val="20"/>
          <w:szCs w:val="20"/>
        </w:rPr>
        <w:t>10 - 12</w:t>
      </w:r>
      <w:r w:rsidRPr="002D2C0B">
        <w:rPr>
          <w:rFonts w:asciiTheme="minorHAnsi" w:hAnsiTheme="minorHAnsi"/>
          <w:sz w:val="20"/>
          <w:szCs w:val="20"/>
        </w:rPr>
        <w:t>.  Collaboration. Read pg. 28 - 37</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Pr="005E2BB3">
        <w:rPr>
          <w:rFonts w:asciiTheme="minorHAnsi" w:hAnsiTheme="minorHAnsi"/>
          <w:b/>
          <w:sz w:val="20"/>
          <w:szCs w:val="20"/>
        </w:rPr>
        <w:t>Sept. 20:  Monologues</w:t>
      </w:r>
      <w:r w:rsidR="005E2BB3" w:rsidRPr="005E2BB3">
        <w:rPr>
          <w:rFonts w:asciiTheme="minorHAnsi" w:hAnsiTheme="minorHAnsi"/>
          <w:b/>
          <w:sz w:val="20"/>
          <w:szCs w:val="20"/>
        </w:rPr>
        <w:t xml:space="preserve"> #1.</w:t>
      </w:r>
      <w:r w:rsidR="005E2BB3">
        <w:rPr>
          <w:rFonts w:asciiTheme="minorHAnsi" w:hAnsiTheme="minorHAnsi"/>
          <w:sz w:val="20"/>
          <w:szCs w:val="20"/>
        </w:rPr>
        <w:t xml:space="preserve"> 13 – 15. </w:t>
      </w:r>
      <w:r w:rsidR="005E2BB3">
        <w:rPr>
          <w:rFonts w:asciiTheme="minorHAnsi" w:hAnsiTheme="minorHAnsi"/>
          <w:sz w:val="20"/>
          <w:szCs w:val="20"/>
        </w:rPr>
        <w:t>Sign-up for</w:t>
      </w:r>
      <w:r w:rsidR="005E2BB3">
        <w:rPr>
          <w:rFonts w:asciiTheme="minorHAnsi" w:hAnsiTheme="minorHAnsi"/>
          <w:sz w:val="20"/>
          <w:szCs w:val="20"/>
        </w:rPr>
        <w:t xml:space="preserve"> M</w:t>
      </w:r>
      <w:r w:rsidR="005E2BB3" w:rsidRPr="002D2C0B">
        <w:rPr>
          <w:rFonts w:asciiTheme="minorHAnsi" w:hAnsiTheme="minorHAnsi"/>
          <w:sz w:val="20"/>
          <w:szCs w:val="20"/>
        </w:rPr>
        <w:t xml:space="preserve">onologue </w:t>
      </w:r>
      <w:r w:rsidR="005E2BB3">
        <w:rPr>
          <w:rFonts w:asciiTheme="minorHAnsi" w:hAnsiTheme="minorHAnsi"/>
          <w:sz w:val="20"/>
          <w:szCs w:val="20"/>
        </w:rPr>
        <w:t>#2</w:t>
      </w:r>
      <w:r w:rsidR="005E2BB3" w:rsidRPr="002D2C0B">
        <w:rPr>
          <w:rFonts w:asciiTheme="minorHAnsi" w:hAnsiTheme="minorHAnsi"/>
          <w:sz w:val="20"/>
          <w:szCs w:val="20"/>
        </w:rPr>
        <w:t>.</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6:</w:t>
      </w:r>
      <w:r w:rsidRPr="002D2C0B">
        <w:rPr>
          <w:rFonts w:asciiTheme="minorHAnsi" w:hAnsiTheme="minorHAnsi"/>
          <w:sz w:val="20"/>
          <w:szCs w:val="20"/>
        </w:rPr>
        <w:tab/>
      </w:r>
      <w:r w:rsidRPr="005E2BB3">
        <w:rPr>
          <w:rFonts w:asciiTheme="minorHAnsi" w:hAnsiTheme="minorHAnsi"/>
          <w:b/>
          <w:sz w:val="20"/>
          <w:szCs w:val="20"/>
        </w:rPr>
        <w:t>Sept. 25:</w:t>
      </w:r>
      <w:r w:rsidRPr="002D2C0B">
        <w:rPr>
          <w:rFonts w:asciiTheme="minorHAnsi" w:hAnsiTheme="minorHAnsi"/>
          <w:sz w:val="20"/>
          <w:szCs w:val="20"/>
        </w:rPr>
        <w:t xml:space="preserve"> </w:t>
      </w:r>
      <w:r w:rsidRPr="002D2C0B">
        <w:rPr>
          <w:rFonts w:asciiTheme="minorHAnsi" w:hAnsiTheme="minorHAnsi"/>
          <w:b/>
          <w:sz w:val="20"/>
          <w:szCs w:val="20"/>
        </w:rPr>
        <w:t>Monologue #</w:t>
      </w:r>
      <w:r w:rsidR="005E2BB3">
        <w:rPr>
          <w:rFonts w:asciiTheme="minorHAnsi" w:hAnsiTheme="minorHAnsi"/>
          <w:b/>
          <w:sz w:val="20"/>
          <w:szCs w:val="20"/>
        </w:rPr>
        <w:t>1</w:t>
      </w:r>
      <w:r w:rsidRPr="002D2C0B">
        <w:rPr>
          <w:rFonts w:asciiTheme="minorHAnsi" w:hAnsiTheme="minorHAnsi"/>
          <w:sz w:val="20"/>
          <w:szCs w:val="20"/>
        </w:rPr>
        <w:t xml:space="preserve">. </w:t>
      </w:r>
      <w:r w:rsidR="005E2BB3">
        <w:rPr>
          <w:rFonts w:asciiTheme="minorHAnsi" w:hAnsiTheme="minorHAnsi"/>
          <w:sz w:val="20"/>
          <w:szCs w:val="20"/>
        </w:rPr>
        <w:t>16</w:t>
      </w:r>
      <w:r w:rsidRPr="002D2C0B">
        <w:rPr>
          <w:rFonts w:asciiTheme="minorHAnsi" w:hAnsiTheme="minorHAnsi"/>
          <w:sz w:val="20"/>
          <w:szCs w:val="20"/>
        </w:rPr>
        <w:t>. Discovering Action. Actions and Objectives.  Read pg. 39 – 48.</w:t>
      </w:r>
      <w:r w:rsidR="005E2BB3">
        <w:rPr>
          <w:rFonts w:asciiTheme="minorHAnsi" w:hAnsiTheme="minorHAnsi"/>
          <w:sz w:val="20"/>
          <w:szCs w:val="20"/>
        </w:rPr>
        <w:t xml:space="preserve"> Monologue #2 </w:t>
      </w:r>
      <w:r w:rsidR="005E2BB3">
        <w:rPr>
          <w:rFonts w:asciiTheme="minorHAnsi" w:hAnsiTheme="minorHAnsi"/>
          <w:sz w:val="20"/>
          <w:szCs w:val="20"/>
        </w:rPr>
        <w:tab/>
      </w:r>
      <w:r w:rsidR="005E2BB3">
        <w:rPr>
          <w:rFonts w:asciiTheme="minorHAnsi" w:hAnsiTheme="minorHAnsi"/>
          <w:sz w:val="20"/>
          <w:szCs w:val="20"/>
        </w:rPr>
        <w:tab/>
      </w:r>
      <w:r w:rsidR="005E2BB3">
        <w:rPr>
          <w:rFonts w:asciiTheme="minorHAnsi" w:hAnsiTheme="minorHAnsi"/>
          <w:sz w:val="20"/>
          <w:szCs w:val="20"/>
        </w:rPr>
        <w:tab/>
        <w:t>due. Refined explanations of characterization, intention, beat, action, and script analysis.</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Pr="005E2BB3">
        <w:rPr>
          <w:rFonts w:asciiTheme="minorHAnsi" w:hAnsiTheme="minorHAnsi"/>
          <w:b/>
          <w:sz w:val="20"/>
          <w:szCs w:val="20"/>
        </w:rPr>
        <w:t>Sept. 27:</w:t>
      </w:r>
      <w:r w:rsidRPr="002D2C0B">
        <w:rPr>
          <w:rFonts w:asciiTheme="minorHAnsi" w:hAnsiTheme="minorHAnsi"/>
          <w:sz w:val="20"/>
          <w:szCs w:val="20"/>
        </w:rPr>
        <w:t xml:space="preserve"> </w:t>
      </w:r>
      <w:r w:rsidRPr="005E2BB3">
        <w:rPr>
          <w:rFonts w:asciiTheme="minorHAnsi" w:hAnsiTheme="minorHAnsi"/>
          <w:b/>
          <w:sz w:val="20"/>
          <w:szCs w:val="20"/>
        </w:rPr>
        <w:t>Monologues</w:t>
      </w:r>
      <w:r w:rsidR="005E2BB3" w:rsidRPr="005E2BB3">
        <w:rPr>
          <w:rFonts w:asciiTheme="minorHAnsi" w:hAnsiTheme="minorHAnsi"/>
          <w:b/>
          <w:sz w:val="20"/>
          <w:szCs w:val="20"/>
        </w:rPr>
        <w:t xml:space="preserve"> #2.</w:t>
      </w:r>
      <w:r w:rsidRPr="002D2C0B">
        <w:rPr>
          <w:rFonts w:asciiTheme="minorHAnsi" w:hAnsiTheme="minorHAnsi"/>
          <w:sz w:val="20"/>
          <w:szCs w:val="20"/>
        </w:rPr>
        <w:t xml:space="preserve"> </w:t>
      </w:r>
      <w:r w:rsidR="005E2BB3">
        <w:rPr>
          <w:rFonts w:asciiTheme="minorHAnsi" w:hAnsiTheme="minorHAnsi"/>
          <w:sz w:val="20"/>
          <w:szCs w:val="20"/>
        </w:rPr>
        <w:t>1 – 3.</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7:</w:t>
      </w:r>
      <w:r w:rsidRPr="002D2C0B">
        <w:rPr>
          <w:rFonts w:asciiTheme="minorHAnsi" w:hAnsiTheme="minorHAnsi"/>
          <w:sz w:val="20"/>
          <w:szCs w:val="20"/>
        </w:rPr>
        <w:tab/>
      </w:r>
      <w:r w:rsidRPr="005E2BB3">
        <w:rPr>
          <w:rFonts w:asciiTheme="minorHAnsi" w:hAnsiTheme="minorHAnsi"/>
          <w:b/>
          <w:sz w:val="20"/>
          <w:szCs w:val="20"/>
        </w:rPr>
        <w:t>Oct. 2: Monologues</w:t>
      </w:r>
      <w:r w:rsidR="005E2BB3">
        <w:rPr>
          <w:rFonts w:asciiTheme="minorHAnsi" w:hAnsiTheme="minorHAnsi"/>
          <w:sz w:val="20"/>
          <w:szCs w:val="20"/>
        </w:rPr>
        <w:t xml:space="preserve"> </w:t>
      </w:r>
      <w:r w:rsidR="005E2BB3" w:rsidRPr="005E2BB3">
        <w:rPr>
          <w:rFonts w:asciiTheme="minorHAnsi" w:hAnsiTheme="minorHAnsi"/>
          <w:b/>
          <w:sz w:val="20"/>
          <w:szCs w:val="20"/>
        </w:rPr>
        <w:t>#2.</w:t>
      </w:r>
      <w:r w:rsidR="005E2BB3">
        <w:rPr>
          <w:rFonts w:asciiTheme="minorHAnsi" w:hAnsiTheme="minorHAnsi"/>
          <w:sz w:val="20"/>
          <w:szCs w:val="20"/>
        </w:rPr>
        <w:t xml:space="preserve"> </w:t>
      </w:r>
      <w:r w:rsidRPr="002D2C0B">
        <w:rPr>
          <w:rFonts w:asciiTheme="minorHAnsi" w:hAnsiTheme="minorHAnsi"/>
          <w:sz w:val="20"/>
          <w:szCs w:val="20"/>
        </w:rPr>
        <w:t xml:space="preserve"> </w:t>
      </w:r>
      <w:r w:rsidR="005E2BB3">
        <w:rPr>
          <w:rFonts w:asciiTheme="minorHAnsi" w:hAnsiTheme="minorHAnsi"/>
          <w:sz w:val="20"/>
          <w:szCs w:val="20"/>
        </w:rPr>
        <w:t>4</w:t>
      </w:r>
      <w:r w:rsidRPr="002D2C0B">
        <w:rPr>
          <w:rFonts w:asciiTheme="minorHAnsi" w:hAnsiTheme="minorHAnsi"/>
          <w:sz w:val="20"/>
          <w:szCs w:val="20"/>
        </w:rPr>
        <w:t xml:space="preserve"> – 6. Action, Emotion, and Character: The Magic If. Read pg. 49 - 56</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Pr="005E2BB3">
        <w:rPr>
          <w:rFonts w:asciiTheme="minorHAnsi" w:hAnsiTheme="minorHAnsi"/>
          <w:b/>
          <w:sz w:val="20"/>
          <w:szCs w:val="20"/>
        </w:rPr>
        <w:t>Oct. 4: Monologues</w:t>
      </w:r>
      <w:r w:rsidR="005E2BB3">
        <w:rPr>
          <w:rFonts w:asciiTheme="minorHAnsi" w:hAnsiTheme="minorHAnsi"/>
          <w:b/>
          <w:sz w:val="20"/>
          <w:szCs w:val="20"/>
        </w:rPr>
        <w:t xml:space="preserve"> #2. </w:t>
      </w:r>
      <w:r w:rsidR="005E2BB3">
        <w:rPr>
          <w:rFonts w:asciiTheme="minorHAnsi" w:hAnsiTheme="minorHAnsi"/>
          <w:sz w:val="20"/>
          <w:szCs w:val="20"/>
        </w:rPr>
        <w:t xml:space="preserve"> 7 – 9</w:t>
      </w:r>
      <w:r w:rsidRPr="002D2C0B">
        <w:rPr>
          <w:rFonts w:asciiTheme="minorHAnsi" w:hAnsiTheme="minorHAnsi"/>
          <w:sz w:val="20"/>
          <w:szCs w:val="20"/>
        </w:rPr>
        <w:t xml:space="preserve">. </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8</w:t>
      </w:r>
      <w:r w:rsidRPr="002D2C0B">
        <w:rPr>
          <w:rFonts w:asciiTheme="minorHAnsi" w:hAnsiTheme="minorHAnsi"/>
          <w:sz w:val="20"/>
          <w:szCs w:val="20"/>
        </w:rPr>
        <w:t>:</w:t>
      </w:r>
      <w:r w:rsidRPr="00172ADA">
        <w:rPr>
          <w:rFonts w:asciiTheme="minorHAnsi" w:hAnsiTheme="minorHAnsi"/>
          <w:b/>
          <w:sz w:val="20"/>
          <w:szCs w:val="20"/>
        </w:rPr>
        <w:tab/>
        <w:t>Oct. 9: Monologues</w:t>
      </w:r>
      <w:r w:rsidR="00172ADA">
        <w:rPr>
          <w:rFonts w:asciiTheme="minorHAnsi" w:hAnsiTheme="minorHAnsi"/>
          <w:b/>
          <w:sz w:val="20"/>
          <w:szCs w:val="20"/>
        </w:rPr>
        <w:t xml:space="preserve"> #2. </w:t>
      </w:r>
      <w:r w:rsidR="00172ADA">
        <w:rPr>
          <w:rFonts w:asciiTheme="minorHAnsi" w:hAnsiTheme="minorHAnsi"/>
          <w:sz w:val="20"/>
          <w:szCs w:val="20"/>
        </w:rPr>
        <w:t xml:space="preserve"> 10 – 12</w:t>
      </w:r>
      <w:r w:rsidRPr="002D2C0B">
        <w:rPr>
          <w:rFonts w:asciiTheme="minorHAnsi" w:hAnsiTheme="minorHAnsi"/>
          <w:sz w:val="20"/>
          <w:szCs w:val="20"/>
        </w:rPr>
        <w:t>. Defining Objectives and Actions. Read pg. 57 – 63.</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Pr="00172ADA">
        <w:rPr>
          <w:rFonts w:asciiTheme="minorHAnsi" w:hAnsiTheme="minorHAnsi"/>
          <w:b/>
          <w:sz w:val="20"/>
          <w:szCs w:val="20"/>
        </w:rPr>
        <w:t>Oct. 11:</w:t>
      </w:r>
      <w:r w:rsidRPr="002D2C0B">
        <w:rPr>
          <w:rFonts w:asciiTheme="minorHAnsi" w:hAnsiTheme="minorHAnsi"/>
          <w:sz w:val="20"/>
          <w:szCs w:val="20"/>
        </w:rPr>
        <w:t xml:space="preserve">  </w:t>
      </w:r>
      <w:r w:rsidR="00172ADA" w:rsidRPr="00172ADA">
        <w:rPr>
          <w:rFonts w:asciiTheme="minorHAnsi" w:hAnsiTheme="minorHAnsi"/>
          <w:b/>
          <w:sz w:val="20"/>
          <w:szCs w:val="20"/>
        </w:rPr>
        <w:t>Monologues</w:t>
      </w:r>
      <w:r w:rsidR="00172ADA">
        <w:rPr>
          <w:rFonts w:asciiTheme="minorHAnsi" w:hAnsiTheme="minorHAnsi"/>
          <w:b/>
          <w:sz w:val="20"/>
          <w:szCs w:val="20"/>
        </w:rPr>
        <w:t xml:space="preserve"> #2.</w:t>
      </w:r>
      <w:r w:rsidR="00172ADA">
        <w:rPr>
          <w:rFonts w:asciiTheme="minorHAnsi" w:hAnsiTheme="minorHAnsi"/>
          <w:b/>
          <w:sz w:val="20"/>
          <w:szCs w:val="20"/>
        </w:rPr>
        <w:t xml:space="preserve"> </w:t>
      </w:r>
      <w:r w:rsidR="00172ADA">
        <w:rPr>
          <w:rFonts w:asciiTheme="minorHAnsi" w:hAnsiTheme="minorHAnsi"/>
          <w:sz w:val="20"/>
          <w:szCs w:val="20"/>
        </w:rPr>
        <w:t xml:space="preserve">13 – 15. </w:t>
      </w:r>
      <w:r w:rsidR="005E2BB3" w:rsidRPr="002D2C0B">
        <w:rPr>
          <w:rFonts w:asciiTheme="minorHAnsi" w:hAnsiTheme="minorHAnsi"/>
          <w:sz w:val="20"/>
          <w:szCs w:val="20"/>
        </w:rPr>
        <w:t>Scene Sign-up</w:t>
      </w:r>
      <w:r w:rsidR="005E2BB3">
        <w:rPr>
          <w:rFonts w:asciiTheme="minorHAnsi" w:hAnsiTheme="minorHAnsi"/>
          <w:sz w:val="20"/>
          <w:szCs w:val="20"/>
        </w:rPr>
        <w:t>.</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9</w:t>
      </w:r>
      <w:r w:rsidRPr="002D2C0B">
        <w:rPr>
          <w:rFonts w:asciiTheme="minorHAnsi" w:hAnsiTheme="minorHAnsi"/>
          <w:sz w:val="20"/>
          <w:szCs w:val="20"/>
        </w:rPr>
        <w:t>:</w:t>
      </w:r>
      <w:r w:rsidRPr="00172ADA">
        <w:rPr>
          <w:rFonts w:asciiTheme="minorHAnsi" w:hAnsiTheme="minorHAnsi"/>
          <w:b/>
          <w:sz w:val="20"/>
          <w:szCs w:val="20"/>
        </w:rPr>
        <w:tab/>
        <w:t>Oct. 16:</w:t>
      </w:r>
      <w:r w:rsidRPr="002D2C0B">
        <w:rPr>
          <w:rFonts w:asciiTheme="minorHAnsi" w:hAnsiTheme="minorHAnsi"/>
          <w:sz w:val="20"/>
          <w:szCs w:val="20"/>
        </w:rPr>
        <w:t xml:space="preserve"> </w:t>
      </w:r>
      <w:r w:rsidR="00172ADA" w:rsidRPr="00172ADA">
        <w:rPr>
          <w:rFonts w:asciiTheme="minorHAnsi" w:hAnsiTheme="minorHAnsi"/>
          <w:b/>
          <w:sz w:val="20"/>
          <w:szCs w:val="20"/>
        </w:rPr>
        <w:t>Monologues</w:t>
      </w:r>
      <w:r w:rsidR="00172ADA">
        <w:rPr>
          <w:rFonts w:asciiTheme="minorHAnsi" w:hAnsiTheme="minorHAnsi"/>
          <w:b/>
          <w:sz w:val="20"/>
          <w:szCs w:val="20"/>
        </w:rPr>
        <w:t xml:space="preserve"> #2.</w:t>
      </w:r>
      <w:r w:rsidR="00172ADA">
        <w:rPr>
          <w:rFonts w:asciiTheme="minorHAnsi" w:hAnsiTheme="minorHAnsi"/>
          <w:sz w:val="20"/>
          <w:szCs w:val="20"/>
        </w:rPr>
        <w:t xml:space="preserve"> 16. </w:t>
      </w:r>
      <w:r w:rsidRPr="002D2C0B">
        <w:rPr>
          <w:rFonts w:asciiTheme="minorHAnsi" w:hAnsiTheme="minorHAnsi"/>
          <w:sz w:val="20"/>
          <w:szCs w:val="20"/>
        </w:rPr>
        <w:t>The Flow and Shape of Drama. Read pg. 64 – 71.</w:t>
      </w:r>
      <w:r w:rsidR="00172ADA">
        <w:rPr>
          <w:rFonts w:asciiTheme="minorHAnsi" w:hAnsiTheme="minorHAnsi"/>
          <w:sz w:val="20"/>
          <w:szCs w:val="20"/>
        </w:rPr>
        <w:t xml:space="preserve"> Expectations of scene work</w:t>
      </w:r>
      <w:r w:rsidR="00C702FE">
        <w:rPr>
          <w:rFonts w:asciiTheme="minorHAnsi" w:hAnsiTheme="minorHAnsi"/>
          <w:sz w:val="20"/>
          <w:szCs w:val="20"/>
        </w:rPr>
        <w:t>.</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Pr="00172ADA">
        <w:rPr>
          <w:rFonts w:asciiTheme="minorHAnsi" w:hAnsiTheme="minorHAnsi"/>
          <w:b/>
          <w:sz w:val="20"/>
          <w:szCs w:val="20"/>
        </w:rPr>
        <w:t>Oct. 18:</w:t>
      </w:r>
      <w:r w:rsidR="00C702FE">
        <w:rPr>
          <w:rFonts w:asciiTheme="minorHAnsi" w:hAnsiTheme="minorHAnsi"/>
          <w:sz w:val="20"/>
          <w:szCs w:val="20"/>
        </w:rPr>
        <w:t xml:space="preserve"> </w:t>
      </w:r>
      <w:r w:rsidR="00C702FE" w:rsidRPr="00C702FE">
        <w:rPr>
          <w:rFonts w:asciiTheme="minorHAnsi" w:hAnsiTheme="minorHAnsi"/>
          <w:b/>
          <w:sz w:val="20"/>
          <w:szCs w:val="20"/>
        </w:rPr>
        <w:t>Scene.</w:t>
      </w:r>
      <w:r w:rsidR="00C702FE">
        <w:rPr>
          <w:rFonts w:asciiTheme="minorHAnsi" w:hAnsiTheme="minorHAnsi"/>
          <w:sz w:val="20"/>
          <w:szCs w:val="20"/>
        </w:rPr>
        <w:t xml:space="preserve"> 1 – 2.</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10</w:t>
      </w:r>
      <w:r w:rsidR="00C702FE" w:rsidRPr="00C702FE">
        <w:rPr>
          <w:rFonts w:asciiTheme="minorHAnsi" w:hAnsiTheme="minorHAnsi"/>
          <w:b/>
          <w:sz w:val="20"/>
          <w:szCs w:val="20"/>
        </w:rPr>
        <w:t>: Oct. 23:</w:t>
      </w:r>
      <w:r w:rsidR="00C702FE">
        <w:rPr>
          <w:rFonts w:asciiTheme="minorHAnsi" w:hAnsiTheme="minorHAnsi"/>
          <w:sz w:val="20"/>
          <w:szCs w:val="20"/>
        </w:rPr>
        <w:t xml:space="preserve"> </w:t>
      </w:r>
      <w:r w:rsidR="00C702FE" w:rsidRPr="00C702FE">
        <w:rPr>
          <w:rFonts w:asciiTheme="minorHAnsi" w:hAnsiTheme="minorHAnsi"/>
          <w:b/>
          <w:sz w:val="20"/>
          <w:szCs w:val="20"/>
        </w:rPr>
        <w:t>Scene.</w:t>
      </w:r>
      <w:r w:rsidR="00C702FE">
        <w:rPr>
          <w:rFonts w:asciiTheme="minorHAnsi" w:hAnsiTheme="minorHAnsi"/>
          <w:sz w:val="20"/>
          <w:szCs w:val="20"/>
        </w:rPr>
        <w:t xml:space="preserve"> </w:t>
      </w:r>
      <w:r w:rsidR="00C702FE">
        <w:rPr>
          <w:rFonts w:asciiTheme="minorHAnsi" w:hAnsiTheme="minorHAnsi"/>
          <w:sz w:val="20"/>
          <w:szCs w:val="20"/>
        </w:rPr>
        <w:t xml:space="preserve">3 – 4. </w:t>
      </w:r>
      <w:r w:rsidRPr="002D2C0B">
        <w:rPr>
          <w:rFonts w:asciiTheme="minorHAnsi" w:hAnsiTheme="minorHAnsi"/>
          <w:sz w:val="20"/>
          <w:szCs w:val="20"/>
        </w:rPr>
        <w:t>Exploring Scene Structure and the Given Circumstances. Read pg. 72 - 81</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00C702FE">
        <w:rPr>
          <w:rFonts w:asciiTheme="minorHAnsi" w:hAnsiTheme="minorHAnsi"/>
          <w:sz w:val="20"/>
          <w:szCs w:val="20"/>
        </w:rPr>
        <w:t xml:space="preserve"> </w:t>
      </w:r>
      <w:r w:rsidRPr="00C702FE">
        <w:rPr>
          <w:rFonts w:asciiTheme="minorHAnsi" w:hAnsiTheme="minorHAnsi"/>
          <w:b/>
          <w:sz w:val="20"/>
          <w:szCs w:val="20"/>
        </w:rPr>
        <w:t>Oct. 25</w:t>
      </w:r>
      <w:r w:rsidR="00C702FE">
        <w:rPr>
          <w:rFonts w:asciiTheme="minorHAnsi" w:hAnsiTheme="minorHAnsi"/>
          <w:b/>
          <w:sz w:val="20"/>
          <w:szCs w:val="20"/>
        </w:rPr>
        <w:t>:</w:t>
      </w:r>
      <w:r w:rsidR="00C702FE" w:rsidRPr="00C702FE">
        <w:rPr>
          <w:rFonts w:asciiTheme="minorHAnsi" w:hAnsiTheme="minorHAnsi"/>
          <w:b/>
          <w:sz w:val="20"/>
          <w:szCs w:val="20"/>
        </w:rPr>
        <w:t xml:space="preserve"> </w:t>
      </w:r>
      <w:r w:rsidR="00C702FE" w:rsidRPr="00C702FE">
        <w:rPr>
          <w:rFonts w:asciiTheme="minorHAnsi" w:hAnsiTheme="minorHAnsi"/>
          <w:b/>
          <w:sz w:val="20"/>
          <w:szCs w:val="20"/>
        </w:rPr>
        <w:t>Scene.</w:t>
      </w:r>
      <w:r w:rsidR="00C702FE">
        <w:rPr>
          <w:rFonts w:asciiTheme="minorHAnsi" w:hAnsiTheme="minorHAnsi"/>
          <w:sz w:val="20"/>
          <w:szCs w:val="20"/>
        </w:rPr>
        <w:t xml:space="preserve"> 5-6. </w:t>
      </w:r>
      <w:r w:rsidRPr="002D2C0B">
        <w:rPr>
          <w:rFonts w:asciiTheme="minorHAnsi" w:hAnsiTheme="minorHAnsi"/>
          <w:sz w:val="20"/>
          <w:szCs w:val="20"/>
        </w:rPr>
        <w:t>Script Analysis</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11:</w:t>
      </w:r>
      <w:r w:rsidR="00C702FE">
        <w:rPr>
          <w:rFonts w:asciiTheme="minorHAnsi" w:hAnsiTheme="minorHAnsi"/>
          <w:b/>
          <w:sz w:val="20"/>
          <w:szCs w:val="20"/>
        </w:rPr>
        <w:t xml:space="preserve"> </w:t>
      </w:r>
      <w:r w:rsidRPr="00C702FE">
        <w:rPr>
          <w:rFonts w:asciiTheme="minorHAnsi" w:hAnsiTheme="minorHAnsi"/>
          <w:b/>
          <w:sz w:val="20"/>
          <w:szCs w:val="20"/>
        </w:rPr>
        <w:t>Oct. 30</w:t>
      </w:r>
      <w:r w:rsidRPr="00C702FE">
        <w:rPr>
          <w:rFonts w:asciiTheme="minorHAnsi" w:hAnsiTheme="minorHAnsi"/>
          <w:sz w:val="20"/>
          <w:szCs w:val="20"/>
        </w:rPr>
        <w:t>:</w:t>
      </w:r>
      <w:r w:rsidR="00C702FE" w:rsidRPr="00C702FE">
        <w:rPr>
          <w:rFonts w:asciiTheme="minorHAnsi" w:hAnsiTheme="minorHAnsi"/>
          <w:sz w:val="20"/>
          <w:szCs w:val="20"/>
        </w:rPr>
        <w:t xml:space="preserve"> </w:t>
      </w:r>
      <w:r w:rsidRPr="00C702FE">
        <w:rPr>
          <w:rFonts w:asciiTheme="minorHAnsi" w:hAnsiTheme="minorHAnsi"/>
          <w:b/>
          <w:sz w:val="20"/>
          <w:szCs w:val="20"/>
        </w:rPr>
        <w:t>Scene</w:t>
      </w:r>
      <w:r w:rsidR="00C702FE" w:rsidRPr="00C702FE">
        <w:rPr>
          <w:rFonts w:asciiTheme="minorHAnsi" w:hAnsiTheme="minorHAnsi"/>
          <w:b/>
          <w:sz w:val="20"/>
          <w:szCs w:val="20"/>
        </w:rPr>
        <w:t>.</w:t>
      </w:r>
      <w:r w:rsidR="00C702FE">
        <w:rPr>
          <w:rFonts w:asciiTheme="minorHAnsi" w:hAnsiTheme="minorHAnsi"/>
          <w:sz w:val="20"/>
          <w:szCs w:val="20"/>
        </w:rPr>
        <w:t xml:space="preserve"> 6 - 7</w:t>
      </w:r>
      <w:r w:rsidRPr="002D2C0B">
        <w:rPr>
          <w:rFonts w:asciiTheme="minorHAnsi" w:hAnsiTheme="minorHAnsi"/>
          <w:sz w:val="20"/>
          <w:szCs w:val="20"/>
        </w:rPr>
        <w:t>.  Developing the Character. Read pg. 83 – 90.</w:t>
      </w:r>
    </w:p>
    <w:p w:rsidR="00AD1DA1"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00AD1DA1">
        <w:rPr>
          <w:rFonts w:asciiTheme="minorHAnsi" w:hAnsiTheme="minorHAnsi"/>
          <w:sz w:val="20"/>
          <w:szCs w:val="20"/>
        </w:rPr>
        <w:t xml:space="preserve"> </w:t>
      </w:r>
      <w:r w:rsidRPr="00AD1DA1">
        <w:rPr>
          <w:rFonts w:asciiTheme="minorHAnsi" w:hAnsiTheme="minorHAnsi"/>
          <w:b/>
          <w:sz w:val="20"/>
          <w:szCs w:val="20"/>
        </w:rPr>
        <w:t>Nov. 1:</w:t>
      </w:r>
      <w:r w:rsidR="00AD1DA1">
        <w:rPr>
          <w:rFonts w:asciiTheme="minorHAnsi" w:hAnsiTheme="minorHAnsi"/>
          <w:b/>
          <w:sz w:val="20"/>
          <w:szCs w:val="20"/>
        </w:rPr>
        <w:t xml:space="preserve"> Scene. </w:t>
      </w:r>
      <w:r w:rsidR="00AD1DA1">
        <w:rPr>
          <w:rFonts w:asciiTheme="minorHAnsi" w:hAnsiTheme="minorHAnsi"/>
          <w:sz w:val="20"/>
          <w:szCs w:val="20"/>
        </w:rPr>
        <w:t>8 – 9.</w:t>
      </w:r>
      <w:r w:rsidRPr="002D2C0B">
        <w:rPr>
          <w:rFonts w:asciiTheme="minorHAnsi" w:hAnsiTheme="minorHAnsi"/>
          <w:sz w:val="20"/>
          <w:szCs w:val="20"/>
        </w:rPr>
        <w:t xml:space="preserve">  Character Analysis. Preparing for </w:t>
      </w:r>
      <w:r w:rsidR="00AD1DA1">
        <w:rPr>
          <w:rFonts w:asciiTheme="minorHAnsi" w:hAnsiTheme="minorHAnsi"/>
          <w:sz w:val="20"/>
          <w:szCs w:val="20"/>
        </w:rPr>
        <w:t xml:space="preserve">Final Exam </w:t>
      </w:r>
      <w:r w:rsidRPr="002D2C0B">
        <w:rPr>
          <w:rFonts w:asciiTheme="minorHAnsi" w:hAnsiTheme="minorHAnsi"/>
          <w:sz w:val="20"/>
          <w:szCs w:val="20"/>
        </w:rPr>
        <w:t>Monologue</w:t>
      </w:r>
      <w:r w:rsidR="00AD1DA1">
        <w:rPr>
          <w:rFonts w:asciiTheme="minorHAnsi" w:hAnsiTheme="minorHAnsi"/>
          <w:sz w:val="20"/>
          <w:szCs w:val="20"/>
        </w:rPr>
        <w:t xml:space="preserve">. </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12:</w:t>
      </w:r>
      <w:r w:rsidR="00AD1DA1">
        <w:rPr>
          <w:rFonts w:asciiTheme="minorHAnsi" w:hAnsiTheme="minorHAnsi"/>
          <w:sz w:val="20"/>
          <w:szCs w:val="20"/>
        </w:rPr>
        <w:t xml:space="preserve"> </w:t>
      </w:r>
      <w:r w:rsidRPr="00AD1DA1">
        <w:rPr>
          <w:rFonts w:asciiTheme="minorHAnsi" w:hAnsiTheme="minorHAnsi"/>
          <w:b/>
          <w:sz w:val="20"/>
          <w:szCs w:val="20"/>
        </w:rPr>
        <w:t>Nov. 6</w:t>
      </w:r>
      <w:r w:rsidRPr="00AD1DA1">
        <w:rPr>
          <w:rFonts w:asciiTheme="minorHAnsi" w:hAnsiTheme="minorHAnsi"/>
          <w:sz w:val="20"/>
          <w:szCs w:val="20"/>
        </w:rPr>
        <w:t xml:space="preserve">: </w:t>
      </w:r>
      <w:r w:rsidR="00AD1DA1" w:rsidRPr="00AD1DA1">
        <w:rPr>
          <w:rFonts w:asciiTheme="minorHAnsi" w:hAnsiTheme="minorHAnsi"/>
          <w:b/>
          <w:sz w:val="20"/>
          <w:szCs w:val="20"/>
        </w:rPr>
        <w:t>Scene.</w:t>
      </w:r>
      <w:r w:rsidR="00AD1DA1">
        <w:rPr>
          <w:rFonts w:asciiTheme="minorHAnsi" w:hAnsiTheme="minorHAnsi"/>
          <w:sz w:val="20"/>
          <w:szCs w:val="20"/>
        </w:rPr>
        <w:t xml:space="preserve"> 10 – 11. </w:t>
      </w:r>
      <w:r w:rsidRPr="002D2C0B">
        <w:rPr>
          <w:rFonts w:asciiTheme="minorHAnsi" w:hAnsiTheme="minorHAnsi"/>
          <w:sz w:val="20"/>
          <w:szCs w:val="20"/>
        </w:rPr>
        <w:t>Exercises. Getting into the Character’s Mind. Read pg. 91 – 99.</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00AD1DA1">
        <w:rPr>
          <w:rFonts w:asciiTheme="minorHAnsi" w:hAnsiTheme="minorHAnsi"/>
          <w:sz w:val="20"/>
          <w:szCs w:val="20"/>
        </w:rPr>
        <w:t xml:space="preserve"> </w:t>
      </w:r>
      <w:r w:rsidRPr="00AD1DA1">
        <w:rPr>
          <w:rFonts w:asciiTheme="minorHAnsi" w:hAnsiTheme="minorHAnsi"/>
          <w:b/>
          <w:sz w:val="20"/>
          <w:szCs w:val="20"/>
        </w:rPr>
        <w:t>Nov. 8:</w:t>
      </w:r>
      <w:r w:rsidRPr="002D2C0B">
        <w:rPr>
          <w:rFonts w:asciiTheme="minorHAnsi" w:hAnsiTheme="minorHAnsi"/>
          <w:sz w:val="20"/>
          <w:szCs w:val="20"/>
        </w:rPr>
        <w:t xml:space="preserve"> </w:t>
      </w:r>
      <w:r w:rsidR="00AD1DA1" w:rsidRPr="00AD1DA1">
        <w:rPr>
          <w:rFonts w:asciiTheme="minorHAnsi" w:hAnsiTheme="minorHAnsi"/>
          <w:b/>
          <w:sz w:val="20"/>
          <w:szCs w:val="20"/>
        </w:rPr>
        <w:t>Scene.</w:t>
      </w:r>
      <w:r w:rsidR="00AD1DA1">
        <w:rPr>
          <w:rFonts w:asciiTheme="minorHAnsi" w:hAnsiTheme="minorHAnsi"/>
          <w:sz w:val="20"/>
          <w:szCs w:val="20"/>
        </w:rPr>
        <w:t xml:space="preserve"> 12 – 13. </w:t>
      </w:r>
      <w:r w:rsidRPr="002D2C0B">
        <w:rPr>
          <w:rFonts w:asciiTheme="minorHAnsi" w:hAnsiTheme="minorHAnsi"/>
          <w:sz w:val="20"/>
          <w:szCs w:val="20"/>
        </w:rPr>
        <w:t>Making choices for the monologue.</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13:</w:t>
      </w:r>
      <w:r w:rsidR="00AD1DA1">
        <w:rPr>
          <w:rFonts w:asciiTheme="minorHAnsi" w:hAnsiTheme="minorHAnsi"/>
          <w:sz w:val="20"/>
          <w:szCs w:val="20"/>
        </w:rPr>
        <w:t xml:space="preserve"> </w:t>
      </w:r>
      <w:r w:rsidRPr="00AD1DA1">
        <w:rPr>
          <w:rFonts w:asciiTheme="minorHAnsi" w:hAnsiTheme="minorHAnsi"/>
          <w:b/>
          <w:sz w:val="20"/>
          <w:szCs w:val="20"/>
        </w:rPr>
        <w:t>Nov. 13:</w:t>
      </w:r>
      <w:r w:rsidR="00AD1DA1">
        <w:rPr>
          <w:rFonts w:asciiTheme="minorHAnsi" w:hAnsiTheme="minorHAnsi"/>
          <w:b/>
          <w:sz w:val="20"/>
          <w:szCs w:val="20"/>
        </w:rPr>
        <w:t xml:space="preserve"> Scene. </w:t>
      </w:r>
      <w:r w:rsidR="00AD1DA1">
        <w:rPr>
          <w:rFonts w:asciiTheme="minorHAnsi" w:hAnsiTheme="minorHAnsi"/>
          <w:sz w:val="20"/>
          <w:szCs w:val="20"/>
        </w:rPr>
        <w:t>14 – 15.</w:t>
      </w:r>
      <w:r w:rsidRPr="002D2C0B">
        <w:rPr>
          <w:rFonts w:asciiTheme="minorHAnsi" w:hAnsiTheme="minorHAnsi"/>
          <w:sz w:val="20"/>
          <w:szCs w:val="20"/>
        </w:rPr>
        <w:t xml:space="preserve"> Exploring the Character’s Language. Read pg. 100 – 107.</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00AD1DA1">
        <w:rPr>
          <w:rFonts w:asciiTheme="minorHAnsi" w:hAnsiTheme="minorHAnsi"/>
          <w:sz w:val="20"/>
          <w:szCs w:val="20"/>
        </w:rPr>
        <w:t xml:space="preserve"> </w:t>
      </w:r>
      <w:r w:rsidRPr="00AD1DA1">
        <w:rPr>
          <w:rFonts w:asciiTheme="minorHAnsi" w:hAnsiTheme="minorHAnsi"/>
          <w:b/>
          <w:sz w:val="20"/>
          <w:szCs w:val="20"/>
        </w:rPr>
        <w:t>Nov. 15:</w:t>
      </w:r>
      <w:r w:rsidR="00AD1DA1">
        <w:rPr>
          <w:rFonts w:asciiTheme="minorHAnsi" w:hAnsiTheme="minorHAnsi"/>
          <w:b/>
          <w:sz w:val="20"/>
          <w:szCs w:val="20"/>
        </w:rPr>
        <w:t xml:space="preserve"> Scene.</w:t>
      </w:r>
      <w:r w:rsidR="00AD1DA1">
        <w:rPr>
          <w:rFonts w:asciiTheme="minorHAnsi" w:hAnsiTheme="minorHAnsi"/>
          <w:sz w:val="20"/>
          <w:szCs w:val="20"/>
        </w:rPr>
        <w:t xml:space="preserve"> 16. </w:t>
      </w:r>
      <w:r w:rsidRPr="002D2C0B">
        <w:rPr>
          <w:rFonts w:asciiTheme="minorHAnsi" w:hAnsiTheme="minorHAnsi"/>
          <w:sz w:val="20"/>
          <w:szCs w:val="20"/>
        </w:rPr>
        <w:t>The audition monologue.</w:t>
      </w:r>
      <w:r w:rsidR="00AD1DA1">
        <w:rPr>
          <w:rFonts w:asciiTheme="minorHAnsi" w:hAnsiTheme="minorHAnsi"/>
          <w:sz w:val="20"/>
          <w:szCs w:val="20"/>
        </w:rPr>
        <w:t xml:space="preserve"> Preparing for final, preparing for outside work.</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14</w:t>
      </w:r>
      <w:r w:rsidRPr="002D2C0B">
        <w:rPr>
          <w:rFonts w:asciiTheme="minorHAnsi" w:hAnsiTheme="minorHAnsi"/>
          <w:sz w:val="20"/>
          <w:szCs w:val="20"/>
        </w:rPr>
        <w:t xml:space="preserve">: </w:t>
      </w:r>
      <w:r w:rsidRPr="00AD1DA1">
        <w:rPr>
          <w:rFonts w:asciiTheme="minorHAnsi" w:hAnsiTheme="minorHAnsi"/>
          <w:b/>
          <w:sz w:val="20"/>
          <w:szCs w:val="20"/>
        </w:rPr>
        <w:t>Nov. 20:</w:t>
      </w:r>
      <w:r w:rsidRPr="002D2C0B">
        <w:rPr>
          <w:rFonts w:asciiTheme="minorHAnsi" w:hAnsiTheme="minorHAnsi"/>
          <w:sz w:val="20"/>
          <w:szCs w:val="20"/>
        </w:rPr>
        <w:t xml:space="preserve">  Final Rehearsals and Performance. Read pg. 109 – 116.</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15</w:t>
      </w:r>
      <w:r w:rsidR="00AD1DA1">
        <w:rPr>
          <w:rFonts w:asciiTheme="minorHAnsi" w:hAnsiTheme="minorHAnsi"/>
          <w:sz w:val="20"/>
          <w:szCs w:val="20"/>
        </w:rPr>
        <w:t xml:space="preserve">: </w:t>
      </w:r>
      <w:r w:rsidRPr="00AD1DA1">
        <w:rPr>
          <w:rFonts w:asciiTheme="minorHAnsi" w:hAnsiTheme="minorHAnsi"/>
          <w:b/>
          <w:sz w:val="20"/>
          <w:szCs w:val="20"/>
        </w:rPr>
        <w:t>Nov. 27:</w:t>
      </w:r>
      <w:r w:rsidRPr="002D2C0B">
        <w:rPr>
          <w:rFonts w:asciiTheme="minorHAnsi" w:hAnsiTheme="minorHAnsi"/>
          <w:sz w:val="20"/>
          <w:szCs w:val="20"/>
        </w:rPr>
        <w:t xml:space="preserve"> Staging. </w:t>
      </w:r>
      <w:r w:rsidR="001F5DCE">
        <w:rPr>
          <w:rFonts w:asciiTheme="minorHAnsi" w:hAnsiTheme="minorHAnsi"/>
          <w:sz w:val="20"/>
          <w:szCs w:val="20"/>
        </w:rPr>
        <w:t xml:space="preserve">Characterization, beat, action, intention, script analysis. </w:t>
      </w:r>
      <w:r w:rsidRPr="002D2C0B">
        <w:rPr>
          <w:rFonts w:asciiTheme="minorHAnsi" w:hAnsiTheme="minorHAnsi"/>
          <w:sz w:val="20"/>
          <w:szCs w:val="20"/>
        </w:rPr>
        <w:t>Read pg. 117 – 123.</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sz w:val="20"/>
          <w:szCs w:val="20"/>
        </w:rPr>
        <w:tab/>
      </w:r>
      <w:r w:rsidR="00AD1DA1">
        <w:rPr>
          <w:rFonts w:asciiTheme="minorHAnsi" w:hAnsiTheme="minorHAnsi"/>
          <w:sz w:val="20"/>
          <w:szCs w:val="20"/>
        </w:rPr>
        <w:t xml:space="preserve"> </w:t>
      </w:r>
      <w:r w:rsidR="001F5DCE">
        <w:rPr>
          <w:rFonts w:asciiTheme="minorHAnsi" w:hAnsiTheme="minorHAnsi"/>
          <w:sz w:val="20"/>
          <w:szCs w:val="20"/>
        </w:rPr>
        <w:t xml:space="preserve"> </w:t>
      </w:r>
      <w:r w:rsidRPr="001F5DCE">
        <w:rPr>
          <w:rFonts w:asciiTheme="minorHAnsi" w:hAnsiTheme="minorHAnsi"/>
          <w:b/>
          <w:sz w:val="20"/>
          <w:szCs w:val="20"/>
        </w:rPr>
        <w:t>Nov. 29:</w:t>
      </w:r>
      <w:r w:rsidRPr="002D2C0B">
        <w:rPr>
          <w:rFonts w:asciiTheme="minorHAnsi" w:hAnsiTheme="minorHAnsi"/>
          <w:sz w:val="20"/>
          <w:szCs w:val="20"/>
        </w:rPr>
        <w:t xml:space="preserve">  Rehearse Final Monologue. Costume/props.</w:t>
      </w:r>
    </w:p>
    <w:p w:rsidR="009A4669" w:rsidRPr="002D2C0B" w:rsidRDefault="009A4669" w:rsidP="00945A25">
      <w:pPr>
        <w:spacing w:line="240" w:lineRule="auto"/>
        <w:rPr>
          <w:rFonts w:asciiTheme="minorHAnsi" w:hAnsiTheme="minorHAnsi"/>
          <w:sz w:val="20"/>
          <w:szCs w:val="20"/>
        </w:rPr>
      </w:pPr>
      <w:r w:rsidRPr="002D2C0B">
        <w:rPr>
          <w:rFonts w:asciiTheme="minorHAnsi" w:hAnsiTheme="minorHAnsi"/>
          <w:b/>
          <w:sz w:val="20"/>
          <w:szCs w:val="20"/>
        </w:rPr>
        <w:t>Week 16</w:t>
      </w:r>
      <w:r w:rsidR="001F5DCE">
        <w:rPr>
          <w:rFonts w:asciiTheme="minorHAnsi" w:hAnsiTheme="minorHAnsi"/>
          <w:sz w:val="20"/>
          <w:szCs w:val="20"/>
        </w:rPr>
        <w:t xml:space="preserve">: </w:t>
      </w:r>
      <w:r w:rsidRPr="001F5DCE">
        <w:rPr>
          <w:rFonts w:asciiTheme="minorHAnsi" w:hAnsiTheme="minorHAnsi"/>
          <w:b/>
          <w:sz w:val="20"/>
          <w:szCs w:val="20"/>
        </w:rPr>
        <w:t>Dec. 4:</w:t>
      </w:r>
      <w:r w:rsidRPr="002D2C0B">
        <w:rPr>
          <w:rFonts w:asciiTheme="minorHAnsi" w:hAnsiTheme="minorHAnsi"/>
          <w:sz w:val="20"/>
          <w:szCs w:val="20"/>
        </w:rPr>
        <w:t xml:space="preserve">  Performing. Read pg. 124 – 130. </w:t>
      </w:r>
      <w:r w:rsidR="00787B6A">
        <w:rPr>
          <w:rFonts w:asciiTheme="minorHAnsi" w:hAnsiTheme="minorHAnsi"/>
          <w:sz w:val="20"/>
          <w:szCs w:val="20"/>
        </w:rPr>
        <w:t>Work readiness day.</w:t>
      </w:r>
    </w:p>
    <w:p w:rsidR="007D366E" w:rsidRDefault="007D366E" w:rsidP="00945A25">
      <w:pPr>
        <w:spacing w:line="240" w:lineRule="auto"/>
        <w:rPr>
          <w:rFonts w:asciiTheme="minorHAnsi" w:hAnsiTheme="minorHAnsi"/>
          <w:b/>
          <w:sz w:val="20"/>
          <w:szCs w:val="20"/>
        </w:rPr>
      </w:pPr>
      <w:r>
        <w:rPr>
          <w:rFonts w:asciiTheme="minorHAnsi" w:hAnsiTheme="minorHAnsi"/>
          <w:b/>
          <w:sz w:val="20"/>
          <w:szCs w:val="20"/>
        </w:rPr>
        <w:t xml:space="preserve">FINAL EXAM: </w:t>
      </w:r>
      <w:r w:rsidRPr="002D2C0B">
        <w:rPr>
          <w:rFonts w:asciiTheme="minorHAnsi" w:hAnsiTheme="minorHAnsi"/>
          <w:b/>
          <w:sz w:val="20"/>
          <w:szCs w:val="20"/>
        </w:rPr>
        <w:t>Thurs. Dec. 6</w:t>
      </w:r>
      <w:r w:rsidRPr="002D2C0B">
        <w:rPr>
          <w:rFonts w:asciiTheme="minorHAnsi" w:hAnsiTheme="minorHAnsi"/>
          <w:b/>
          <w:sz w:val="20"/>
          <w:szCs w:val="20"/>
          <w:vertAlign w:val="superscript"/>
        </w:rPr>
        <w:t>th</w:t>
      </w:r>
      <w:r w:rsidR="00FC6A47">
        <w:rPr>
          <w:rFonts w:asciiTheme="minorHAnsi" w:hAnsiTheme="minorHAnsi"/>
          <w:b/>
          <w:sz w:val="20"/>
          <w:szCs w:val="20"/>
        </w:rPr>
        <w:t xml:space="preserve">, </w:t>
      </w:r>
      <w:r>
        <w:rPr>
          <w:rFonts w:asciiTheme="minorHAnsi" w:hAnsiTheme="minorHAnsi"/>
          <w:b/>
          <w:sz w:val="20"/>
          <w:szCs w:val="20"/>
        </w:rPr>
        <w:t>11:00 – 1:30 p</w:t>
      </w:r>
      <w:r w:rsidRPr="002D2C0B">
        <w:rPr>
          <w:rFonts w:asciiTheme="minorHAnsi" w:hAnsiTheme="minorHAnsi"/>
          <w:b/>
          <w:sz w:val="20"/>
          <w:szCs w:val="20"/>
        </w:rPr>
        <w:t>.m.</w:t>
      </w:r>
      <w:r>
        <w:rPr>
          <w:rFonts w:asciiTheme="minorHAnsi" w:hAnsiTheme="minorHAnsi"/>
          <w:b/>
          <w:sz w:val="20"/>
          <w:szCs w:val="20"/>
        </w:rPr>
        <w:t xml:space="preserve"> </w:t>
      </w:r>
      <w:r w:rsidR="009A4669" w:rsidRPr="002D2C0B">
        <w:rPr>
          <w:rFonts w:asciiTheme="minorHAnsi" w:hAnsiTheme="minorHAnsi"/>
          <w:b/>
          <w:sz w:val="20"/>
          <w:szCs w:val="20"/>
        </w:rPr>
        <w:t>Final Monologue Performance</w:t>
      </w:r>
      <w:r w:rsidR="009A4669" w:rsidRPr="002D2C0B">
        <w:rPr>
          <w:rFonts w:asciiTheme="minorHAnsi" w:hAnsiTheme="minorHAnsi"/>
          <w:b/>
          <w:sz w:val="20"/>
          <w:szCs w:val="20"/>
        </w:rPr>
        <w:tab/>
      </w:r>
    </w:p>
    <w:p w:rsidR="00ED6BAD" w:rsidRPr="007D366E" w:rsidRDefault="00ED6BAD" w:rsidP="00945A25">
      <w:pPr>
        <w:spacing w:line="240" w:lineRule="auto"/>
        <w:rPr>
          <w:rFonts w:asciiTheme="minorHAnsi" w:hAnsiTheme="minorHAnsi"/>
          <w:b/>
          <w:sz w:val="20"/>
          <w:szCs w:val="20"/>
        </w:rPr>
      </w:pPr>
      <w:r w:rsidRPr="002D2C0B">
        <w:rPr>
          <w:rFonts w:asciiTheme="minorHAnsi" w:hAnsiTheme="minorHAnsi"/>
          <w:i/>
          <w:color w:val="000000" w:themeColor="text1"/>
          <w:sz w:val="20"/>
          <w:szCs w:val="20"/>
        </w:rPr>
        <w:t xml:space="preserve">As the instructor for this course, I reserve the right to adjust this schedule in any way that serves the educational needs of the students enrolled in this course. </w:t>
      </w:r>
      <w:r w:rsidR="009A4669" w:rsidRPr="002D2C0B">
        <w:rPr>
          <w:rFonts w:asciiTheme="minorHAnsi" w:hAnsiTheme="minorHAnsi"/>
          <w:i/>
          <w:color w:val="000000" w:themeColor="text1"/>
          <w:sz w:val="20"/>
          <w:szCs w:val="20"/>
        </w:rPr>
        <w:t>J. Greer</w:t>
      </w:r>
    </w:p>
    <w:p w:rsidR="007D366E" w:rsidRPr="002D2C0B" w:rsidRDefault="007D366E" w:rsidP="00945A25">
      <w:pPr>
        <w:spacing w:line="240" w:lineRule="auto"/>
        <w:rPr>
          <w:rFonts w:asciiTheme="minorHAnsi" w:hAnsiTheme="minorHAnsi"/>
          <w:b/>
          <w:color w:val="0000FF"/>
          <w:sz w:val="20"/>
          <w:szCs w:val="20"/>
        </w:rPr>
      </w:pPr>
    </w:p>
    <w:p w:rsidR="00F5359C" w:rsidRPr="00827CF3" w:rsidRDefault="00ED6BAD" w:rsidP="00827CF3">
      <w:pPr>
        <w:pBdr>
          <w:top w:val="single" w:sz="4" w:space="1" w:color="auto"/>
          <w:left w:val="single" w:sz="4" w:space="4" w:color="auto"/>
          <w:bottom w:val="single" w:sz="4" w:space="1" w:color="auto"/>
          <w:right w:val="single" w:sz="4" w:space="4" w:color="auto"/>
        </w:pBdr>
        <w:spacing w:line="240" w:lineRule="auto"/>
        <w:rPr>
          <w:rFonts w:asciiTheme="minorHAnsi" w:hAnsiTheme="minorHAnsi"/>
          <w:bCs/>
          <w:color w:val="000000" w:themeColor="text1"/>
          <w:sz w:val="20"/>
          <w:szCs w:val="20"/>
        </w:rPr>
      </w:pPr>
      <w:r w:rsidRPr="002D2C0B">
        <w:rPr>
          <w:rFonts w:asciiTheme="minorHAnsi" w:hAnsiTheme="minorHAnsi"/>
          <w:b/>
          <w:color w:val="000000" w:themeColor="text1"/>
          <w:sz w:val="20"/>
          <w:szCs w:val="20"/>
        </w:rPr>
        <w:t>Emergency Phone Numbers</w:t>
      </w:r>
      <w:r w:rsidR="009A4669" w:rsidRPr="002D2C0B">
        <w:rPr>
          <w:rFonts w:asciiTheme="minorHAnsi" w:hAnsiTheme="minorHAnsi"/>
          <w:bCs/>
          <w:color w:val="000000" w:themeColor="text1"/>
          <w:sz w:val="20"/>
          <w:szCs w:val="20"/>
        </w:rPr>
        <w:t xml:space="preserve">: </w:t>
      </w:r>
      <w:r w:rsidRPr="002D2C0B">
        <w:rPr>
          <w:rFonts w:asciiTheme="minorHAnsi" w:hAnsiTheme="minorHAnsi"/>
          <w:bCs/>
          <w:color w:val="000000" w:themeColor="text1"/>
          <w:sz w:val="20"/>
          <w:szCs w:val="20"/>
        </w:rPr>
        <w:t xml:space="preserve">In case of an on-campus emergency, call the UT Arlington Police Department at </w:t>
      </w:r>
      <w:r w:rsidRPr="002D2C0B">
        <w:rPr>
          <w:rFonts w:asciiTheme="minorHAnsi" w:hAnsiTheme="minorHAnsi"/>
          <w:b/>
          <w:color w:val="000000" w:themeColor="text1"/>
          <w:sz w:val="20"/>
          <w:szCs w:val="20"/>
        </w:rPr>
        <w:t>817-272-3003</w:t>
      </w:r>
      <w:r w:rsidRPr="002D2C0B">
        <w:rPr>
          <w:rFonts w:asciiTheme="minorHAnsi" w:hAnsiTheme="minorHAnsi"/>
          <w:bCs/>
          <w:color w:val="000000" w:themeColor="text1"/>
          <w:sz w:val="20"/>
          <w:szCs w:val="20"/>
        </w:rPr>
        <w:t xml:space="preserve"> (non-campus phone), </w:t>
      </w:r>
      <w:r w:rsidRPr="002D2C0B">
        <w:rPr>
          <w:rFonts w:asciiTheme="minorHAnsi" w:hAnsiTheme="minorHAnsi"/>
          <w:b/>
          <w:color w:val="000000" w:themeColor="text1"/>
          <w:sz w:val="20"/>
          <w:szCs w:val="20"/>
        </w:rPr>
        <w:t>2-3003</w:t>
      </w:r>
      <w:r w:rsidRPr="002D2C0B">
        <w:rPr>
          <w:rFonts w:asciiTheme="minorHAnsi" w:hAnsiTheme="minorHAnsi"/>
          <w:bCs/>
          <w:color w:val="000000" w:themeColor="text1"/>
          <w:sz w:val="20"/>
          <w:szCs w:val="20"/>
        </w:rPr>
        <w:t xml:space="preserve"> (campus phone). You may also dial 911. Non-emergency number 817-272-3381</w:t>
      </w:r>
      <w:bookmarkStart w:id="0" w:name="_GoBack"/>
      <w:bookmarkEnd w:id="0"/>
    </w:p>
    <w:sectPr w:rsidR="00F5359C" w:rsidRPr="00827CF3" w:rsidSect="001C6B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57B"/>
    <w:multiLevelType w:val="hybridMultilevel"/>
    <w:tmpl w:val="A27E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BD4FC7"/>
    <w:multiLevelType w:val="hybridMultilevel"/>
    <w:tmpl w:val="91EC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F6989"/>
    <w:multiLevelType w:val="hybridMultilevel"/>
    <w:tmpl w:val="DA76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D7071"/>
    <w:multiLevelType w:val="hybridMultilevel"/>
    <w:tmpl w:val="BAC6BF56"/>
    <w:lvl w:ilvl="0" w:tplc="C8A8692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44A2DAF"/>
    <w:multiLevelType w:val="hybridMultilevel"/>
    <w:tmpl w:val="8848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010D00"/>
    <w:multiLevelType w:val="hybridMultilevel"/>
    <w:tmpl w:val="C93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3404C"/>
    <w:multiLevelType w:val="multilevel"/>
    <w:tmpl w:val="BE14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6624477"/>
    <w:multiLevelType w:val="hybridMultilevel"/>
    <w:tmpl w:val="76D2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73C0F"/>
    <w:multiLevelType w:val="hybridMultilevel"/>
    <w:tmpl w:val="43906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E4D6E"/>
    <w:multiLevelType w:val="hybridMultilevel"/>
    <w:tmpl w:val="200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84193"/>
    <w:multiLevelType w:val="hybridMultilevel"/>
    <w:tmpl w:val="C1069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AC3B2D"/>
    <w:multiLevelType w:val="hybridMultilevel"/>
    <w:tmpl w:val="BA140436"/>
    <w:lvl w:ilvl="0" w:tplc="9B6AA760">
      <w:numFmt w:val="bullet"/>
      <w:lvlText w:val="-"/>
      <w:lvlJc w:val="left"/>
      <w:pPr>
        <w:tabs>
          <w:tab w:val="num" w:pos="1440"/>
        </w:tabs>
        <w:ind w:left="1440" w:hanging="720"/>
      </w:pPr>
      <w:rPr>
        <w:rFonts w:ascii="Helvetica" w:eastAsia="Times New Roman" w:hAnsi="Helvetica" w:cs="Times New Roman"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D60406"/>
    <w:multiLevelType w:val="hybridMultilevel"/>
    <w:tmpl w:val="382C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B5EB6"/>
    <w:multiLevelType w:val="hybridMultilevel"/>
    <w:tmpl w:val="88A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77E83"/>
    <w:multiLevelType w:val="hybridMultilevel"/>
    <w:tmpl w:val="2226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5"/>
  </w:num>
  <w:num w:numId="5">
    <w:abstractNumId w:val="10"/>
  </w:num>
  <w:num w:numId="6">
    <w:abstractNumId w:val="18"/>
  </w:num>
  <w:num w:numId="7">
    <w:abstractNumId w:val="12"/>
  </w:num>
  <w:num w:numId="8">
    <w:abstractNumId w:val="14"/>
  </w:num>
  <w:num w:numId="9">
    <w:abstractNumId w:val="4"/>
  </w:num>
  <w:num w:numId="10">
    <w:abstractNumId w:val="16"/>
  </w:num>
  <w:num w:numId="11">
    <w:abstractNumId w:val="1"/>
  </w:num>
  <w:num w:numId="12">
    <w:abstractNumId w:val="19"/>
  </w:num>
  <w:num w:numId="13">
    <w:abstractNumId w:val="9"/>
  </w:num>
  <w:num w:numId="14">
    <w:abstractNumId w:val="6"/>
  </w:num>
  <w:num w:numId="15">
    <w:abstractNumId w:val="5"/>
  </w:num>
  <w:num w:numId="16">
    <w:abstractNumId w:val="17"/>
  </w:num>
  <w:num w:numId="17">
    <w:abstractNumId w:val="3"/>
  </w:num>
  <w:num w:numId="18">
    <w:abstractNumId w:val="1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16"/>
    <w:rsid w:val="00013535"/>
    <w:rsid w:val="00024CA4"/>
    <w:rsid w:val="00051386"/>
    <w:rsid w:val="00054D08"/>
    <w:rsid w:val="0009043D"/>
    <w:rsid w:val="00096901"/>
    <w:rsid w:val="000C324E"/>
    <w:rsid w:val="000D0863"/>
    <w:rsid w:val="000D36B0"/>
    <w:rsid w:val="000F2716"/>
    <w:rsid w:val="00123896"/>
    <w:rsid w:val="00172ADA"/>
    <w:rsid w:val="001B2270"/>
    <w:rsid w:val="001C6BBF"/>
    <w:rsid w:val="001F5DCE"/>
    <w:rsid w:val="001F5DF1"/>
    <w:rsid w:val="0021794F"/>
    <w:rsid w:val="0023061E"/>
    <w:rsid w:val="00235538"/>
    <w:rsid w:val="00236644"/>
    <w:rsid w:val="00255AD1"/>
    <w:rsid w:val="0025712D"/>
    <w:rsid w:val="00290648"/>
    <w:rsid w:val="002A2DA4"/>
    <w:rsid w:val="002D2C0B"/>
    <w:rsid w:val="002E293B"/>
    <w:rsid w:val="002F1786"/>
    <w:rsid w:val="002F4D11"/>
    <w:rsid w:val="00307051"/>
    <w:rsid w:val="00324AD4"/>
    <w:rsid w:val="0033142E"/>
    <w:rsid w:val="00334241"/>
    <w:rsid w:val="0034263A"/>
    <w:rsid w:val="00371A98"/>
    <w:rsid w:val="003B4A07"/>
    <w:rsid w:val="003C2534"/>
    <w:rsid w:val="003D115E"/>
    <w:rsid w:val="003D48B0"/>
    <w:rsid w:val="003E0C4D"/>
    <w:rsid w:val="00422B81"/>
    <w:rsid w:val="0043246A"/>
    <w:rsid w:val="004D22B4"/>
    <w:rsid w:val="004E5A26"/>
    <w:rsid w:val="00510199"/>
    <w:rsid w:val="00525C5C"/>
    <w:rsid w:val="00547D07"/>
    <w:rsid w:val="00556072"/>
    <w:rsid w:val="0056722E"/>
    <w:rsid w:val="0058077C"/>
    <w:rsid w:val="005A328D"/>
    <w:rsid w:val="005A4E8E"/>
    <w:rsid w:val="005E2BB3"/>
    <w:rsid w:val="005F59CC"/>
    <w:rsid w:val="006008E3"/>
    <w:rsid w:val="006300BF"/>
    <w:rsid w:val="00631CC1"/>
    <w:rsid w:val="00640F41"/>
    <w:rsid w:val="00643C8B"/>
    <w:rsid w:val="006540A6"/>
    <w:rsid w:val="00671875"/>
    <w:rsid w:val="00671914"/>
    <w:rsid w:val="00683631"/>
    <w:rsid w:val="00693479"/>
    <w:rsid w:val="006D437F"/>
    <w:rsid w:val="006E0144"/>
    <w:rsid w:val="0070460D"/>
    <w:rsid w:val="00757D80"/>
    <w:rsid w:val="00771A5A"/>
    <w:rsid w:val="00775C2E"/>
    <w:rsid w:val="00781853"/>
    <w:rsid w:val="00787B6A"/>
    <w:rsid w:val="007A7F9B"/>
    <w:rsid w:val="007B0E92"/>
    <w:rsid w:val="007D366E"/>
    <w:rsid w:val="007D57AA"/>
    <w:rsid w:val="007F0D11"/>
    <w:rsid w:val="007F0DF2"/>
    <w:rsid w:val="008030BA"/>
    <w:rsid w:val="008058E0"/>
    <w:rsid w:val="00827CF3"/>
    <w:rsid w:val="00836B36"/>
    <w:rsid w:val="00855E48"/>
    <w:rsid w:val="0086706E"/>
    <w:rsid w:val="008956D4"/>
    <w:rsid w:val="008E3B90"/>
    <w:rsid w:val="008E7A2F"/>
    <w:rsid w:val="00905244"/>
    <w:rsid w:val="00906D6F"/>
    <w:rsid w:val="009319C7"/>
    <w:rsid w:val="00945A25"/>
    <w:rsid w:val="00952861"/>
    <w:rsid w:val="009669D4"/>
    <w:rsid w:val="009A2D77"/>
    <w:rsid w:val="009A4669"/>
    <w:rsid w:val="009B28D4"/>
    <w:rsid w:val="009D3701"/>
    <w:rsid w:val="009D4433"/>
    <w:rsid w:val="00A259B9"/>
    <w:rsid w:val="00A32880"/>
    <w:rsid w:val="00A55D45"/>
    <w:rsid w:val="00A71688"/>
    <w:rsid w:val="00A7716F"/>
    <w:rsid w:val="00A773D9"/>
    <w:rsid w:val="00A8256D"/>
    <w:rsid w:val="00A87092"/>
    <w:rsid w:val="00AA2332"/>
    <w:rsid w:val="00AA3179"/>
    <w:rsid w:val="00AA4370"/>
    <w:rsid w:val="00AA67D6"/>
    <w:rsid w:val="00AB0C70"/>
    <w:rsid w:val="00AB0EA3"/>
    <w:rsid w:val="00AD1DA1"/>
    <w:rsid w:val="00AE3FE6"/>
    <w:rsid w:val="00AF47A1"/>
    <w:rsid w:val="00B055F5"/>
    <w:rsid w:val="00B217C2"/>
    <w:rsid w:val="00B24E67"/>
    <w:rsid w:val="00B2599B"/>
    <w:rsid w:val="00B87DD2"/>
    <w:rsid w:val="00BB7431"/>
    <w:rsid w:val="00C02424"/>
    <w:rsid w:val="00C1296F"/>
    <w:rsid w:val="00C52EA5"/>
    <w:rsid w:val="00C65DE3"/>
    <w:rsid w:val="00C702FE"/>
    <w:rsid w:val="00C95312"/>
    <w:rsid w:val="00CB1FC3"/>
    <w:rsid w:val="00CE53A1"/>
    <w:rsid w:val="00CE6107"/>
    <w:rsid w:val="00CE672F"/>
    <w:rsid w:val="00D00F6E"/>
    <w:rsid w:val="00D03520"/>
    <w:rsid w:val="00D1148E"/>
    <w:rsid w:val="00D1494E"/>
    <w:rsid w:val="00D17227"/>
    <w:rsid w:val="00D22354"/>
    <w:rsid w:val="00D3474A"/>
    <w:rsid w:val="00D473B8"/>
    <w:rsid w:val="00D9668C"/>
    <w:rsid w:val="00DB3F90"/>
    <w:rsid w:val="00DB5E99"/>
    <w:rsid w:val="00DE4D6D"/>
    <w:rsid w:val="00E26D14"/>
    <w:rsid w:val="00E27BBB"/>
    <w:rsid w:val="00E50751"/>
    <w:rsid w:val="00E61DB9"/>
    <w:rsid w:val="00E81A0F"/>
    <w:rsid w:val="00E84D3B"/>
    <w:rsid w:val="00EA47C6"/>
    <w:rsid w:val="00EA694F"/>
    <w:rsid w:val="00EB166F"/>
    <w:rsid w:val="00EB20A6"/>
    <w:rsid w:val="00ED6BAD"/>
    <w:rsid w:val="00F00A68"/>
    <w:rsid w:val="00F00E9C"/>
    <w:rsid w:val="00F3541E"/>
    <w:rsid w:val="00F42970"/>
    <w:rsid w:val="00F5359C"/>
    <w:rsid w:val="00F54A5A"/>
    <w:rsid w:val="00F660FA"/>
    <w:rsid w:val="00F73F0B"/>
    <w:rsid w:val="00F81907"/>
    <w:rsid w:val="00F925A4"/>
    <w:rsid w:val="00FA3EA7"/>
    <w:rsid w:val="00FA58E2"/>
    <w:rsid w:val="00FA6E55"/>
    <w:rsid w:val="00FC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C8DA"/>
  <w15:docId w15:val="{D034C171-F76E-1C4D-9928-8C07009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A1"/>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525C5C"/>
    <w:rPr>
      <w:color w:val="0000FF"/>
      <w:u w:val="single"/>
    </w:rPr>
  </w:style>
  <w:style w:type="paragraph" w:customStyle="1" w:styleId="Default">
    <w:name w:val="Default"/>
    <w:basedOn w:val="Normal"/>
    <w:uiPriority w:val="99"/>
    <w:rsid w:val="00AF47A1"/>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ED6BAD"/>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ED6BAD"/>
    <w:rPr>
      <w:b/>
      <w:bCs/>
    </w:rPr>
  </w:style>
  <w:style w:type="character" w:customStyle="1" w:styleId="guideurl">
    <w:name w:val="guideurl"/>
    <w:basedOn w:val="DefaultParagraphFont"/>
    <w:rsid w:val="00ED6BAD"/>
  </w:style>
  <w:style w:type="paragraph" w:customStyle="1" w:styleId="Normal1">
    <w:name w:val="Normal1"/>
    <w:basedOn w:val="Normal"/>
    <w:rsid w:val="00ED6BAD"/>
    <w:pPr>
      <w:spacing w:before="100" w:beforeAutospacing="1" w:after="100" w:afterAutospacing="1" w:line="240" w:lineRule="auto"/>
    </w:pPr>
    <w:rPr>
      <w:rFonts w:eastAsia="Times New Roman" w:cs="Times New Roman"/>
    </w:rPr>
  </w:style>
  <w:style w:type="character" w:customStyle="1" w:styleId="normalchar">
    <w:name w:val="normal__char"/>
    <w:basedOn w:val="DefaultParagraphFont"/>
    <w:rsid w:val="00ED6BAD"/>
  </w:style>
  <w:style w:type="character" w:customStyle="1" w:styleId="hyperlinkchar">
    <w:name w:val="hyperlink__char"/>
    <w:basedOn w:val="DefaultParagraphFont"/>
    <w:rsid w:val="00ED6BAD"/>
  </w:style>
  <w:style w:type="character" w:customStyle="1" w:styleId="apple-converted-space">
    <w:name w:val="apple-converted-space"/>
    <w:basedOn w:val="DefaultParagraphFont"/>
    <w:rsid w:val="00AA4370"/>
  </w:style>
  <w:style w:type="character" w:styleId="FollowedHyperlink">
    <w:name w:val="FollowedHyperlink"/>
    <w:basedOn w:val="DefaultParagraphFont"/>
    <w:uiPriority w:val="99"/>
    <w:semiHidden/>
    <w:unhideWhenUsed/>
    <w:rsid w:val="00054D08"/>
    <w:rPr>
      <w:color w:val="800080" w:themeColor="followedHyperlink"/>
      <w:u w:val="single"/>
    </w:rPr>
  </w:style>
  <w:style w:type="character" w:customStyle="1" w:styleId="domain">
    <w:name w:val="domain"/>
    <w:basedOn w:val="DefaultParagraphFont"/>
    <w:rsid w:val="002E293B"/>
  </w:style>
  <w:style w:type="character" w:customStyle="1" w:styleId="vanity-name">
    <w:name w:val="vanity-name"/>
    <w:basedOn w:val="DefaultParagraphFont"/>
    <w:rsid w:val="002E293B"/>
  </w:style>
  <w:style w:type="character" w:styleId="UnresolvedMention">
    <w:name w:val="Unresolved Mention"/>
    <w:basedOn w:val="DefaultParagraphFont"/>
    <w:uiPriority w:val="99"/>
    <w:semiHidden/>
    <w:unhideWhenUsed/>
    <w:rsid w:val="000C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4090">
      <w:bodyDiv w:val="1"/>
      <w:marLeft w:val="0"/>
      <w:marRight w:val="0"/>
      <w:marTop w:val="0"/>
      <w:marBottom w:val="0"/>
      <w:divBdr>
        <w:top w:val="none" w:sz="0" w:space="0" w:color="auto"/>
        <w:left w:val="none" w:sz="0" w:space="0" w:color="auto"/>
        <w:bottom w:val="none" w:sz="0" w:space="0" w:color="auto"/>
        <w:right w:val="none" w:sz="0" w:space="0" w:color="auto"/>
      </w:divBdr>
    </w:div>
    <w:div w:id="531306796">
      <w:bodyDiv w:val="1"/>
      <w:marLeft w:val="0"/>
      <w:marRight w:val="0"/>
      <w:marTop w:val="0"/>
      <w:marBottom w:val="0"/>
      <w:divBdr>
        <w:top w:val="none" w:sz="0" w:space="0" w:color="auto"/>
        <w:left w:val="none" w:sz="0" w:space="0" w:color="auto"/>
        <w:bottom w:val="none" w:sz="0" w:space="0" w:color="auto"/>
        <w:right w:val="none" w:sz="0" w:space="0" w:color="auto"/>
      </w:divBdr>
    </w:div>
    <w:div w:id="550769082">
      <w:bodyDiv w:val="1"/>
      <w:marLeft w:val="0"/>
      <w:marRight w:val="0"/>
      <w:marTop w:val="0"/>
      <w:marBottom w:val="0"/>
      <w:divBdr>
        <w:top w:val="none" w:sz="0" w:space="0" w:color="auto"/>
        <w:left w:val="none" w:sz="0" w:space="0" w:color="auto"/>
        <w:bottom w:val="none" w:sz="0" w:space="0" w:color="auto"/>
        <w:right w:val="none" w:sz="0" w:space="0" w:color="auto"/>
      </w:divBdr>
    </w:div>
    <w:div w:id="731001143">
      <w:bodyDiv w:val="1"/>
      <w:marLeft w:val="0"/>
      <w:marRight w:val="0"/>
      <w:marTop w:val="0"/>
      <w:marBottom w:val="0"/>
      <w:divBdr>
        <w:top w:val="none" w:sz="0" w:space="0" w:color="auto"/>
        <w:left w:val="none" w:sz="0" w:space="0" w:color="auto"/>
        <w:bottom w:val="none" w:sz="0" w:space="0" w:color="auto"/>
        <w:right w:val="none" w:sz="0" w:space="0" w:color="auto"/>
      </w:divBdr>
      <w:divsChild>
        <w:div w:id="1537427342">
          <w:marLeft w:val="0"/>
          <w:marRight w:val="0"/>
          <w:marTop w:val="0"/>
          <w:marBottom w:val="0"/>
          <w:divBdr>
            <w:top w:val="none" w:sz="0" w:space="0" w:color="auto"/>
            <w:left w:val="none" w:sz="0" w:space="0" w:color="auto"/>
            <w:bottom w:val="none" w:sz="0" w:space="0" w:color="auto"/>
            <w:right w:val="none" w:sz="0" w:space="0" w:color="auto"/>
          </w:divBdr>
          <w:divsChild>
            <w:div w:id="1596210923">
              <w:marLeft w:val="0"/>
              <w:marRight w:val="0"/>
              <w:marTop w:val="0"/>
              <w:marBottom w:val="0"/>
              <w:divBdr>
                <w:top w:val="none" w:sz="0" w:space="0" w:color="auto"/>
                <w:left w:val="none" w:sz="0" w:space="0" w:color="auto"/>
                <w:bottom w:val="none" w:sz="0" w:space="0" w:color="auto"/>
                <w:right w:val="none" w:sz="0" w:space="0" w:color="auto"/>
              </w:divBdr>
              <w:divsChild>
                <w:div w:id="1362124552">
                  <w:marLeft w:val="0"/>
                  <w:marRight w:val="0"/>
                  <w:marTop w:val="0"/>
                  <w:marBottom w:val="0"/>
                  <w:divBdr>
                    <w:top w:val="none" w:sz="0" w:space="0" w:color="auto"/>
                    <w:left w:val="none" w:sz="0" w:space="0" w:color="auto"/>
                    <w:bottom w:val="none" w:sz="0" w:space="0" w:color="auto"/>
                    <w:right w:val="none" w:sz="0" w:space="0" w:color="auto"/>
                  </w:divBdr>
                  <w:divsChild>
                    <w:div w:id="2990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08512">
      <w:bodyDiv w:val="1"/>
      <w:marLeft w:val="0"/>
      <w:marRight w:val="0"/>
      <w:marTop w:val="0"/>
      <w:marBottom w:val="0"/>
      <w:divBdr>
        <w:top w:val="none" w:sz="0" w:space="0" w:color="auto"/>
        <w:left w:val="none" w:sz="0" w:space="0" w:color="auto"/>
        <w:bottom w:val="none" w:sz="0" w:space="0" w:color="auto"/>
        <w:right w:val="none" w:sz="0" w:space="0" w:color="auto"/>
      </w:divBdr>
    </w:div>
    <w:div w:id="1277181602">
      <w:bodyDiv w:val="1"/>
      <w:marLeft w:val="0"/>
      <w:marRight w:val="0"/>
      <w:marTop w:val="0"/>
      <w:marBottom w:val="0"/>
      <w:divBdr>
        <w:top w:val="none" w:sz="0" w:space="0" w:color="auto"/>
        <w:left w:val="none" w:sz="0" w:space="0" w:color="auto"/>
        <w:bottom w:val="none" w:sz="0" w:space="0" w:color="auto"/>
        <w:right w:val="none" w:sz="0" w:space="0" w:color="auto"/>
      </w:divBdr>
    </w:div>
    <w:div w:id="20879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advising.php" TargetMode="External"/><Relationship Id="rId21" Type="http://schemas.openxmlformats.org/officeDocument/2006/relationships/hyperlink" Target="http://www.uta.edu/sfs" TargetMode="External"/><Relationship Id="rId34" Type="http://schemas.openxmlformats.org/officeDocument/2006/relationships/hyperlink" Target="http://www.uta.edu/owl" TargetMode="External"/><Relationship Id="rId7" Type="http://schemas.openxmlformats.org/officeDocument/2006/relationships/hyperlink" Target="http://utatickets.com/" TargetMode="External"/><Relationship Id="rId12" Type="http://schemas.openxmlformats.org/officeDocument/2006/relationships/hyperlink" Target="http://www.uta.edu/hr/eos/index.php" TargetMode="External"/><Relationship Id="rId17"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utsi" TargetMode="External"/><Relationship Id="rId2" Type="http://schemas.openxmlformats.org/officeDocument/2006/relationships/styles" Target="styles.xml"/><Relationship Id="rId16"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0" Type="http://schemas.openxmlformats.org/officeDocument/2006/relationships/hyperlink" Target="https://na01.safelinks.protection.outlook.com/?url=https%3A%2F%2Fpolice.uta.edu%2Fcrime-prevention%2Factive-shooter-resources.php&amp;data=02%7C01%7Cjgreer%40uta.edu%7C0b33c05fda8c4ec024ea08d603b69a0d%7C5cdc5b43d7be4caa8173729e3b0a62d9%7C0%7C0%7C636700480198618882&amp;sdata=0FG2Jqgd2Sq6e%2BcjFVmbfgqHMpBbEaXsKZK7VvrPT44%3D&amp;reserved=0" TargetMode="External"/><Relationship Id="rId29"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hyperlink" Target="http://www.uta.edu/theatre/" TargetMode="Externa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www.uta.edu/universitycollege/current/academic-support/learning-center/si/index.php" TargetMode="External"/><Relationship Id="rId37" Type="http://schemas.openxmlformats.org/officeDocument/2006/relationships/theme" Target="theme/theme1.xml"/><Relationship Id="rId5" Type="http://schemas.openxmlformats.org/officeDocument/2006/relationships/hyperlink" Target="http://www.linkedin.com/in/juliennegreer" TargetMode="External"/><Relationship Id="rId15" Type="http://schemas.openxmlformats.org/officeDocument/2006/relationships/hyperlink" Target="https://www.uta.edu/conduct/" TargetMode="External"/><Relationship Id="rId23" Type="http://schemas.openxmlformats.org/officeDocument/2006/relationships/hyperlink" Target="https://mavalert.uta.edu/register.php" TargetMode="External"/><Relationship Id="rId28" Type="http://schemas.openxmlformats.org/officeDocument/2006/relationships/hyperlink" Target="mailto:resources@uta.edu" TargetMode="External"/><Relationship Id="rId36"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news/info/campus-carry/" TargetMode="External"/><Relationship Id="rId31" Type="http://schemas.openxmlformats.org/officeDocument/2006/relationships/hyperlink" Target="http://www.uta.edu/universitycollege/current/academic-support/learning-center/tutoring/start-strong.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file:///C:\Users\hannabas\AppData\Local\Microsoft\Windows\Temporary%20Internet%20Files\Content.Outlook\697W32M3\jmhood@uta.edu" TargetMode="External"/><Relationship Id="rId22" Type="http://schemas.openxmlformats.org/officeDocument/2006/relationships/hyperlink" Target="https://mavalert.uta.edu/"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library.uta.edu/academic-plaza" TargetMode="External"/><Relationship Id="rId8" Type="http://schemas.openxmlformats.org/officeDocument/2006/relationships/hyperlink" Target="http://wweb.uta.edu/aao/fa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4005</Words>
  <Characters>22995</Characters>
  <Application>Microsoft Office Word</Application>
  <DocSecurity>0</DocSecurity>
  <Lines>348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Greer, Julienne A</cp:lastModifiedBy>
  <cp:revision>61</cp:revision>
  <cp:lastPrinted>2018-08-18T19:29:00Z</cp:lastPrinted>
  <dcterms:created xsi:type="dcterms:W3CDTF">2018-08-16T20:41:00Z</dcterms:created>
  <dcterms:modified xsi:type="dcterms:W3CDTF">2018-08-18T20:16:00Z</dcterms:modified>
</cp:coreProperties>
</file>