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61B" w:rsidRPr="008665BA" w:rsidRDefault="00E04DF0" w:rsidP="00E85142">
      <w:pPr>
        <w:rPr>
          <w:rFonts w:cs="Arial"/>
          <w:b/>
        </w:rPr>
      </w:pPr>
      <w:r w:rsidRPr="008665BA">
        <w:rPr>
          <w:rFonts w:cs="Arial"/>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590550" cy="4953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A0CAB" w:rsidRPr="008665BA">
        <w:rPr>
          <w:rFonts w:cs="Arial"/>
          <w:b/>
        </w:rPr>
        <w:t xml:space="preserve">   </w:t>
      </w:r>
      <w:r w:rsidR="0007061B" w:rsidRPr="008665BA">
        <w:rPr>
          <w:rFonts w:cs="Arial"/>
          <w:b/>
        </w:rPr>
        <w:t xml:space="preserve">Course: </w:t>
      </w:r>
      <w:r w:rsidR="00320CA3" w:rsidRPr="008665BA">
        <w:rPr>
          <w:rFonts w:cs="Arial"/>
        </w:rPr>
        <w:t xml:space="preserve">ECO </w:t>
      </w:r>
      <w:r w:rsidR="007C61DB">
        <w:rPr>
          <w:rFonts w:cs="Arial"/>
        </w:rPr>
        <w:t>3310</w:t>
      </w:r>
      <w:r w:rsidR="009B62B7" w:rsidRPr="008665BA">
        <w:rPr>
          <w:rFonts w:cs="Arial"/>
        </w:rPr>
        <w:t>-</w:t>
      </w:r>
      <w:r w:rsidR="005837BD" w:rsidRPr="008665BA">
        <w:rPr>
          <w:rFonts w:cs="Arial"/>
        </w:rPr>
        <w:t>00</w:t>
      </w:r>
      <w:r w:rsidR="004D6CE5">
        <w:rPr>
          <w:rFonts w:cs="Arial"/>
        </w:rPr>
        <w:t>2</w:t>
      </w:r>
      <w:r w:rsidR="0007061B" w:rsidRPr="008665BA">
        <w:rPr>
          <w:rFonts w:cs="Arial"/>
        </w:rPr>
        <w:t xml:space="preserve"> </w:t>
      </w:r>
      <w:r w:rsidR="007C61DB">
        <w:rPr>
          <w:rFonts w:cs="Arial"/>
        </w:rPr>
        <w:t>Intermediate Microeconomics</w:t>
      </w:r>
    </w:p>
    <w:p w:rsidR="0007061B" w:rsidRPr="008665BA" w:rsidRDefault="00E85142" w:rsidP="00E85142">
      <w:pPr>
        <w:rPr>
          <w:rFonts w:cs="Arial"/>
        </w:rPr>
      </w:pPr>
      <w:r w:rsidRPr="008665BA">
        <w:rPr>
          <w:rFonts w:cs="Arial"/>
          <w:b/>
        </w:rPr>
        <w:t xml:space="preserve">   </w:t>
      </w:r>
      <w:r w:rsidR="0007061B" w:rsidRPr="008665BA">
        <w:rPr>
          <w:rFonts w:cs="Arial"/>
          <w:b/>
        </w:rPr>
        <w:t xml:space="preserve">Term: </w:t>
      </w:r>
      <w:r w:rsidR="00AD00A9" w:rsidRPr="008665BA">
        <w:rPr>
          <w:rFonts w:cs="Arial"/>
          <w:b/>
        </w:rPr>
        <w:tab/>
      </w:r>
      <w:r w:rsidR="009D3B0E" w:rsidRPr="008665BA">
        <w:rPr>
          <w:rFonts w:cs="Arial"/>
          <w:b/>
        </w:rPr>
        <w:t xml:space="preserve">  </w:t>
      </w:r>
      <w:r w:rsidR="000A6D13">
        <w:rPr>
          <w:rFonts w:cs="Arial"/>
        </w:rPr>
        <w:t>Fall</w:t>
      </w:r>
      <w:r w:rsidR="008A118E">
        <w:rPr>
          <w:rFonts w:cs="Arial"/>
        </w:rPr>
        <w:t xml:space="preserve"> 2018</w:t>
      </w:r>
    </w:p>
    <w:p w:rsidR="0007061B" w:rsidRPr="008665BA" w:rsidRDefault="00535AF3" w:rsidP="00535AF3">
      <w:pPr>
        <w:rPr>
          <w:rFonts w:cs="Arial"/>
        </w:rPr>
      </w:pPr>
      <w:r>
        <w:rPr>
          <w:rFonts w:cs="Arial"/>
          <w:b/>
        </w:rPr>
        <w:t xml:space="preserve">   </w:t>
      </w:r>
      <w:r w:rsidR="0007061B" w:rsidRPr="008665BA">
        <w:rPr>
          <w:rFonts w:cs="Arial"/>
          <w:b/>
        </w:rPr>
        <w:t xml:space="preserve">Class </w:t>
      </w:r>
      <w:r w:rsidR="00AD00A9" w:rsidRPr="008665BA">
        <w:rPr>
          <w:rFonts w:cs="Arial"/>
          <w:b/>
        </w:rPr>
        <w:t>Time</w:t>
      </w:r>
      <w:r w:rsidR="0007061B" w:rsidRPr="008665BA">
        <w:rPr>
          <w:rFonts w:cs="Arial"/>
          <w:b/>
        </w:rPr>
        <w:t>:</w:t>
      </w:r>
      <w:r w:rsidR="008665BA">
        <w:rPr>
          <w:rFonts w:cs="Arial"/>
          <w:b/>
        </w:rPr>
        <w:t xml:space="preserve">  </w:t>
      </w:r>
      <w:r w:rsidR="00AC75E3">
        <w:rPr>
          <w:rFonts w:cs="Arial"/>
        </w:rPr>
        <w:t>5</w:t>
      </w:r>
      <w:r w:rsidR="007F0AB3" w:rsidRPr="008665BA">
        <w:rPr>
          <w:rFonts w:cs="Arial"/>
        </w:rPr>
        <w:t>:</w:t>
      </w:r>
      <w:r w:rsidR="007C61DB">
        <w:rPr>
          <w:rFonts w:cs="Arial"/>
        </w:rPr>
        <w:t>3</w:t>
      </w:r>
      <w:r w:rsidR="00D95A43" w:rsidRPr="008665BA">
        <w:rPr>
          <w:rFonts w:cs="Arial"/>
        </w:rPr>
        <w:t>0</w:t>
      </w:r>
      <w:r w:rsidR="00C17CFB" w:rsidRPr="008665BA">
        <w:rPr>
          <w:rFonts w:cs="Arial"/>
        </w:rPr>
        <w:t xml:space="preserve"> </w:t>
      </w:r>
      <w:r w:rsidR="00D60D66" w:rsidRPr="008665BA">
        <w:rPr>
          <w:rFonts w:cs="Arial"/>
        </w:rPr>
        <w:t>–</w:t>
      </w:r>
      <w:r w:rsidR="00C17CFB" w:rsidRPr="008665BA">
        <w:rPr>
          <w:rFonts w:cs="Arial"/>
        </w:rPr>
        <w:t xml:space="preserve"> </w:t>
      </w:r>
      <w:r w:rsidR="00AC75E3">
        <w:rPr>
          <w:rFonts w:cs="Arial"/>
        </w:rPr>
        <w:t>6</w:t>
      </w:r>
      <w:r w:rsidR="007F0AB3" w:rsidRPr="008665BA">
        <w:rPr>
          <w:rFonts w:cs="Arial"/>
        </w:rPr>
        <w:t>:</w:t>
      </w:r>
      <w:r w:rsidR="00136365" w:rsidRPr="008665BA">
        <w:rPr>
          <w:rFonts w:cs="Arial"/>
        </w:rPr>
        <w:t>5</w:t>
      </w:r>
      <w:r w:rsidR="007F0AB3" w:rsidRPr="008665BA">
        <w:rPr>
          <w:rFonts w:cs="Arial"/>
        </w:rPr>
        <w:t>0</w:t>
      </w:r>
      <w:r w:rsidR="00C17CFB" w:rsidRPr="008665BA">
        <w:rPr>
          <w:rFonts w:cs="Arial"/>
        </w:rPr>
        <w:t xml:space="preserve"> </w:t>
      </w:r>
      <w:r w:rsidR="00745366" w:rsidRPr="008665BA">
        <w:rPr>
          <w:rFonts w:cs="Arial"/>
        </w:rPr>
        <w:t>p</w:t>
      </w:r>
      <w:r w:rsidR="00C17CFB" w:rsidRPr="008665BA">
        <w:rPr>
          <w:rFonts w:cs="Arial"/>
        </w:rPr>
        <w:t xml:space="preserve">.m., </w:t>
      </w:r>
      <w:r w:rsidR="00AC75E3">
        <w:rPr>
          <w:rFonts w:cs="Arial"/>
        </w:rPr>
        <w:t>M/W</w:t>
      </w:r>
    </w:p>
    <w:p w:rsidR="00AC4839" w:rsidRPr="008665BA" w:rsidRDefault="006C1EF5" w:rsidP="0056498D">
      <w:pPr>
        <w:rPr>
          <w:rFonts w:cs="Arial"/>
        </w:rPr>
      </w:pPr>
      <w:r w:rsidRPr="008665BA">
        <w:rPr>
          <w:rFonts w:cs="Arial"/>
          <w:b/>
        </w:rPr>
        <w:t xml:space="preserve">   </w:t>
      </w:r>
      <w:r w:rsidR="00AC4839" w:rsidRPr="008665BA">
        <w:rPr>
          <w:rFonts w:cs="Arial"/>
          <w:b/>
        </w:rPr>
        <w:t>Class Room:</w:t>
      </w:r>
      <w:r w:rsidR="009D3B0E" w:rsidRPr="008665BA">
        <w:rPr>
          <w:rFonts w:cs="Arial"/>
          <w:b/>
        </w:rPr>
        <w:t xml:space="preserve"> </w:t>
      </w:r>
      <w:r w:rsidR="008A118E">
        <w:rPr>
          <w:rFonts w:cs="Arial"/>
        </w:rPr>
        <w:t>COB 15</w:t>
      </w:r>
      <w:r w:rsidR="00535AF3">
        <w:rPr>
          <w:rFonts w:cs="Arial"/>
        </w:rPr>
        <w:t>0</w:t>
      </w:r>
    </w:p>
    <w:p w:rsidR="007931C3" w:rsidRPr="008665BA" w:rsidRDefault="00AC4839" w:rsidP="00AC4839">
      <w:pPr>
        <w:ind w:left="720"/>
        <w:rPr>
          <w:rFonts w:cs="Arial"/>
        </w:rPr>
      </w:pPr>
      <w:r w:rsidRPr="008665BA">
        <w:rPr>
          <w:rFonts w:cs="Arial"/>
          <w:b/>
        </w:rPr>
        <w:t xml:space="preserve">          </w:t>
      </w:r>
      <w:r w:rsidR="0007061B" w:rsidRPr="008665BA">
        <w:rPr>
          <w:rFonts w:cs="Arial"/>
          <w:b/>
        </w:rPr>
        <w:t>Professor:</w:t>
      </w:r>
      <w:r w:rsidR="0007061B" w:rsidRPr="008665BA">
        <w:rPr>
          <w:rFonts w:cs="Arial"/>
        </w:rPr>
        <w:t xml:space="preserve"> </w:t>
      </w:r>
      <w:r w:rsidRPr="008665BA">
        <w:rPr>
          <w:rFonts w:cs="Arial"/>
        </w:rPr>
        <w:t xml:space="preserve">  </w:t>
      </w:r>
      <w:r w:rsidR="009D3B0E" w:rsidRPr="008665BA">
        <w:rPr>
          <w:rFonts w:cs="Arial"/>
        </w:rPr>
        <w:t xml:space="preserve">  </w:t>
      </w:r>
      <w:r w:rsidR="00320CA3" w:rsidRPr="008665BA">
        <w:rPr>
          <w:rFonts w:cs="Arial"/>
        </w:rPr>
        <w:t xml:space="preserve">Dr. </w:t>
      </w:r>
      <w:r w:rsidR="000A6D13">
        <w:rPr>
          <w:rFonts w:cs="Arial"/>
        </w:rPr>
        <w:t>Levent Kutlu</w:t>
      </w:r>
    </w:p>
    <w:p w:rsidR="000078CF" w:rsidRPr="008665BA" w:rsidRDefault="000078CF">
      <w:pPr>
        <w:pBdr>
          <w:bottom w:val="single" w:sz="12" w:space="1" w:color="auto"/>
        </w:pBdr>
        <w:rPr>
          <w:rFonts w:cs="Arial"/>
        </w:rPr>
      </w:pPr>
    </w:p>
    <w:p w:rsidR="007931C3" w:rsidRPr="008665BA" w:rsidRDefault="007931C3">
      <w:pPr>
        <w:rPr>
          <w:rFonts w:cs="Arial"/>
        </w:rPr>
      </w:pPr>
    </w:p>
    <w:p w:rsidR="006E67B9" w:rsidRPr="008665BA" w:rsidRDefault="006E67B9">
      <w:pPr>
        <w:rPr>
          <w:rFonts w:cs="Arial"/>
          <w:b/>
          <w:u w:val="single"/>
        </w:rPr>
      </w:pPr>
      <w:r w:rsidRPr="008665BA">
        <w:rPr>
          <w:rFonts w:cs="Arial"/>
          <w:b/>
          <w:u w:val="single"/>
        </w:rPr>
        <w:t>Professor Contact Information</w:t>
      </w:r>
    </w:p>
    <w:p w:rsidR="00AD00A9" w:rsidRPr="008665BA" w:rsidRDefault="00AD00A9">
      <w:pPr>
        <w:rPr>
          <w:rFonts w:cs="Arial"/>
          <w:b/>
        </w:rPr>
      </w:pPr>
    </w:p>
    <w:p w:rsidR="0007061B" w:rsidRPr="008665BA" w:rsidRDefault="0007061B">
      <w:pPr>
        <w:rPr>
          <w:rFonts w:cs="Arial"/>
        </w:rPr>
      </w:pPr>
      <w:r w:rsidRPr="008665BA">
        <w:rPr>
          <w:rFonts w:cs="Arial"/>
          <w:b/>
        </w:rPr>
        <w:t xml:space="preserve">Office Location: </w:t>
      </w:r>
      <w:r w:rsidRPr="008665BA">
        <w:rPr>
          <w:rFonts w:cs="Arial"/>
          <w:b/>
        </w:rPr>
        <w:tab/>
      </w:r>
      <w:r w:rsidR="00AC4839" w:rsidRPr="008665BA">
        <w:rPr>
          <w:rFonts w:cs="Arial"/>
        </w:rPr>
        <w:t>College of Business, Office</w:t>
      </w:r>
      <w:r w:rsidR="00AC4839" w:rsidRPr="008665BA">
        <w:rPr>
          <w:rFonts w:cs="Arial"/>
          <w:b/>
        </w:rPr>
        <w:t xml:space="preserve"> </w:t>
      </w:r>
      <w:r w:rsidR="00535AF3">
        <w:rPr>
          <w:rFonts w:cs="Arial"/>
        </w:rPr>
        <w:t>326</w:t>
      </w:r>
    </w:p>
    <w:p w:rsidR="00AD6C96" w:rsidRPr="008665BA" w:rsidRDefault="0007061B" w:rsidP="007552BD">
      <w:pPr>
        <w:ind w:left="2160" w:hanging="2160"/>
        <w:rPr>
          <w:rFonts w:cs="Arial"/>
        </w:rPr>
      </w:pPr>
      <w:r w:rsidRPr="008665BA">
        <w:rPr>
          <w:rFonts w:cs="Arial"/>
          <w:b/>
        </w:rPr>
        <w:t xml:space="preserve">Office Hours: </w:t>
      </w:r>
      <w:r w:rsidR="0027571B">
        <w:rPr>
          <w:rFonts w:cs="Arial"/>
          <w:b/>
        </w:rPr>
        <w:tab/>
      </w:r>
      <w:r w:rsidR="007552BD">
        <w:rPr>
          <w:rFonts w:cs="Arial"/>
          <w:sz w:val="21"/>
          <w:szCs w:val="21"/>
        </w:rPr>
        <w:t xml:space="preserve">16:00 – 17:15 W  </w:t>
      </w:r>
    </w:p>
    <w:p w:rsidR="0007061B" w:rsidRPr="008665BA" w:rsidRDefault="0007061B" w:rsidP="0007061B">
      <w:pPr>
        <w:rPr>
          <w:rFonts w:cs="Arial"/>
        </w:rPr>
      </w:pPr>
      <w:r w:rsidRPr="008665BA">
        <w:rPr>
          <w:rFonts w:cs="Arial"/>
          <w:b/>
        </w:rPr>
        <w:t>Email</w:t>
      </w:r>
      <w:r w:rsidR="003C1BA9" w:rsidRPr="008665BA">
        <w:rPr>
          <w:rFonts w:cs="Arial"/>
          <w:b/>
        </w:rPr>
        <w:t>:</w:t>
      </w:r>
      <w:r w:rsidR="003C1BA9" w:rsidRPr="008665BA">
        <w:rPr>
          <w:rFonts w:cs="Arial"/>
          <w:b/>
        </w:rPr>
        <w:tab/>
      </w:r>
      <w:r w:rsidR="003C1BA9" w:rsidRPr="008665BA">
        <w:rPr>
          <w:rFonts w:cs="Arial"/>
          <w:b/>
        </w:rPr>
        <w:tab/>
      </w:r>
      <w:r w:rsidR="003C1BA9" w:rsidRPr="008665BA">
        <w:rPr>
          <w:rFonts w:cs="Arial"/>
          <w:b/>
        </w:rPr>
        <w:tab/>
      </w:r>
      <w:r w:rsidR="00535AF3" w:rsidRPr="00535AF3">
        <w:rPr>
          <w:rFonts w:cs="Arial"/>
        </w:rPr>
        <w:t>levent.kutlu</w:t>
      </w:r>
      <w:r w:rsidR="00F22979" w:rsidRPr="00535AF3">
        <w:rPr>
          <w:rFonts w:cs="Arial"/>
        </w:rPr>
        <w:t>@ut</w:t>
      </w:r>
      <w:r w:rsidR="00320CA3" w:rsidRPr="00535AF3">
        <w:rPr>
          <w:rFonts w:cs="Arial"/>
        </w:rPr>
        <w:t>a</w:t>
      </w:r>
      <w:r w:rsidR="00F22979" w:rsidRPr="00535AF3">
        <w:rPr>
          <w:rFonts w:cs="Arial"/>
        </w:rPr>
        <w:t>.edu</w:t>
      </w:r>
    </w:p>
    <w:p w:rsidR="007931C3" w:rsidRPr="008665BA" w:rsidRDefault="007931C3">
      <w:pPr>
        <w:pBdr>
          <w:bottom w:val="single" w:sz="12" w:space="1" w:color="auto"/>
        </w:pBdr>
        <w:rPr>
          <w:rFonts w:cs="Arial"/>
          <w:b/>
        </w:rPr>
      </w:pPr>
    </w:p>
    <w:p w:rsidR="007931C3" w:rsidRPr="008665BA" w:rsidRDefault="007931C3">
      <w:pPr>
        <w:rPr>
          <w:rFonts w:cs="Arial"/>
        </w:rPr>
      </w:pPr>
    </w:p>
    <w:p w:rsidR="009866EF" w:rsidRPr="008665BA" w:rsidRDefault="009866EF" w:rsidP="009866EF">
      <w:pPr>
        <w:rPr>
          <w:rFonts w:cs="Arial"/>
          <w:b/>
          <w:i/>
          <w:u w:val="single"/>
        </w:rPr>
      </w:pPr>
      <w:r w:rsidRPr="008665BA">
        <w:rPr>
          <w:rFonts w:cs="Arial"/>
          <w:b/>
          <w:i/>
        </w:rPr>
        <w:t xml:space="preserve">Course Description </w:t>
      </w:r>
    </w:p>
    <w:p w:rsidR="00E30D25" w:rsidRPr="00645E23" w:rsidRDefault="00E30D25" w:rsidP="00E30D25">
      <w:pPr>
        <w:pStyle w:val="BodyText2"/>
        <w:rPr>
          <w:rFonts w:ascii="Arial" w:hAnsi="Arial" w:cs="Arial"/>
          <w:sz w:val="21"/>
          <w:szCs w:val="21"/>
        </w:rPr>
      </w:pPr>
      <w:r w:rsidRPr="00645E23">
        <w:rPr>
          <w:rFonts w:ascii="Arial" w:hAnsi="Arial" w:cs="Arial"/>
          <w:bCs w:val="0"/>
          <w:sz w:val="21"/>
          <w:szCs w:val="21"/>
        </w:rPr>
        <w:t xml:space="preserve">Economics 3310 is a course in microeconomic theory.  We will analyze the theory of consumer behavior and firms and the markets that result from the interactions between them.  The course will provide the opportunity to use the tools and methods of microeconomic analysis and reason out economic questions in a careful, systematic way.  The emphasis in this course is on reasoning and understanding through </w:t>
      </w:r>
      <w:proofErr w:type="gramStart"/>
      <w:r w:rsidRPr="00645E23">
        <w:rPr>
          <w:rFonts w:ascii="Arial" w:hAnsi="Arial" w:cs="Arial"/>
          <w:bCs w:val="0"/>
          <w:sz w:val="21"/>
          <w:szCs w:val="21"/>
        </w:rPr>
        <w:t>problem</w:t>
      </w:r>
      <w:r w:rsidR="007552BD">
        <w:rPr>
          <w:rFonts w:ascii="Arial" w:hAnsi="Arial" w:cs="Arial"/>
          <w:bCs w:val="0"/>
          <w:sz w:val="21"/>
          <w:szCs w:val="21"/>
        </w:rPr>
        <w:t>-solving</w:t>
      </w:r>
      <w:proofErr w:type="gramEnd"/>
      <w:r w:rsidR="007552BD">
        <w:rPr>
          <w:rFonts w:ascii="Arial" w:hAnsi="Arial" w:cs="Arial"/>
          <w:bCs w:val="0"/>
          <w:sz w:val="21"/>
          <w:szCs w:val="21"/>
        </w:rPr>
        <w:t xml:space="preserve">, not on memorization. </w:t>
      </w:r>
      <w:r w:rsidRPr="00645E23">
        <w:rPr>
          <w:rFonts w:ascii="Arial" w:hAnsi="Arial" w:cs="Arial"/>
          <w:bCs w:val="0"/>
          <w:sz w:val="21"/>
          <w:szCs w:val="21"/>
        </w:rPr>
        <w:t>The analytical skills you learn will be useful in further economics courses and a</w:t>
      </w:r>
      <w:r w:rsidR="007552BD">
        <w:rPr>
          <w:rFonts w:ascii="Arial" w:hAnsi="Arial" w:cs="Arial"/>
          <w:bCs w:val="0"/>
          <w:sz w:val="21"/>
          <w:szCs w:val="21"/>
        </w:rPr>
        <w:t xml:space="preserve">re highly valued by employers. </w:t>
      </w:r>
      <w:r w:rsidRPr="00645E23">
        <w:rPr>
          <w:rFonts w:ascii="Arial" w:hAnsi="Arial" w:cs="Arial"/>
          <w:sz w:val="21"/>
          <w:szCs w:val="21"/>
        </w:rPr>
        <w:t xml:space="preserve">While the topics should be familiar from your introductory course in Microeconomics, </w:t>
      </w:r>
      <w:proofErr w:type="gramStart"/>
      <w:r w:rsidRPr="00645E23">
        <w:rPr>
          <w:rFonts w:ascii="Arial" w:hAnsi="Arial" w:cs="Arial"/>
          <w:sz w:val="21"/>
          <w:szCs w:val="21"/>
        </w:rPr>
        <w:t>you’ll</w:t>
      </w:r>
      <w:proofErr w:type="gramEnd"/>
      <w:r w:rsidRPr="00645E23">
        <w:rPr>
          <w:rFonts w:ascii="Arial" w:hAnsi="Arial" w:cs="Arial"/>
          <w:sz w:val="21"/>
          <w:szCs w:val="21"/>
        </w:rPr>
        <w:t xml:space="preserve"> discover that Intermediate Microeconomics makes much greater use of mathematical tools.  Although this adds a layer of complexity to the analysis, it increases the richness with which we can examine the topics.  </w:t>
      </w:r>
    </w:p>
    <w:p w:rsidR="009866EF" w:rsidRPr="008665BA" w:rsidRDefault="009866EF" w:rsidP="009866EF">
      <w:pPr>
        <w:rPr>
          <w:rFonts w:cs="Arial"/>
        </w:rPr>
      </w:pPr>
    </w:p>
    <w:p w:rsidR="009866EF" w:rsidRPr="008665BA" w:rsidRDefault="009866EF" w:rsidP="009866EF">
      <w:pPr>
        <w:ind w:left="2880" w:hanging="2880"/>
        <w:rPr>
          <w:rFonts w:cs="Arial"/>
          <w:b/>
          <w:i/>
        </w:rPr>
      </w:pPr>
      <w:r w:rsidRPr="008665BA">
        <w:rPr>
          <w:rFonts w:cs="Arial"/>
          <w:b/>
          <w:i/>
        </w:rPr>
        <w:t>Required Textbook</w:t>
      </w:r>
    </w:p>
    <w:p w:rsidR="00F161BB" w:rsidRPr="00F161BB" w:rsidRDefault="00F161BB" w:rsidP="009866EF">
      <w:pPr>
        <w:ind w:left="2880" w:hanging="2880"/>
        <w:rPr>
          <w:rFonts w:cs="Arial"/>
          <w:i/>
          <w:iCs/>
        </w:rPr>
      </w:pPr>
      <w:r w:rsidRPr="00F161BB">
        <w:rPr>
          <w:rFonts w:cs="Arial"/>
          <w:i/>
          <w:iCs/>
        </w:rPr>
        <w:t xml:space="preserve">Microeconomics Second Edition </w:t>
      </w:r>
    </w:p>
    <w:p w:rsidR="009866EF" w:rsidRPr="00F161BB" w:rsidRDefault="00F161BB" w:rsidP="009866EF">
      <w:pPr>
        <w:ind w:left="2880" w:hanging="2880"/>
        <w:rPr>
          <w:rFonts w:cs="Arial"/>
          <w:i/>
          <w:iCs/>
        </w:rPr>
      </w:pPr>
      <w:proofErr w:type="gramStart"/>
      <w:r w:rsidRPr="00F161BB">
        <w:rPr>
          <w:rFonts w:cs="Arial"/>
          <w:i/>
          <w:iCs/>
        </w:rPr>
        <w:t>by</w:t>
      </w:r>
      <w:proofErr w:type="gramEnd"/>
      <w:r w:rsidRPr="00F161BB">
        <w:rPr>
          <w:rFonts w:cs="Arial"/>
          <w:i/>
          <w:iCs/>
        </w:rPr>
        <w:t xml:space="preserve"> </w:t>
      </w:r>
      <w:proofErr w:type="spellStart"/>
      <w:r w:rsidRPr="00F161BB">
        <w:rPr>
          <w:rFonts w:cs="Arial"/>
          <w:i/>
          <w:iCs/>
        </w:rPr>
        <w:t>Goolsbee</w:t>
      </w:r>
      <w:proofErr w:type="spellEnd"/>
      <w:r w:rsidRPr="00F161BB">
        <w:rPr>
          <w:rFonts w:cs="Arial"/>
          <w:i/>
          <w:iCs/>
        </w:rPr>
        <w:t xml:space="preserve">, Levitt, </w:t>
      </w:r>
      <w:proofErr w:type="spellStart"/>
      <w:r w:rsidRPr="00F161BB">
        <w:rPr>
          <w:rFonts w:cs="Arial"/>
          <w:i/>
          <w:iCs/>
        </w:rPr>
        <w:t>Syverson</w:t>
      </w:r>
      <w:proofErr w:type="spellEnd"/>
      <w:r w:rsidRPr="00F161BB">
        <w:rPr>
          <w:rFonts w:cs="Arial"/>
          <w:i/>
          <w:iCs/>
        </w:rPr>
        <w:t>.</w:t>
      </w:r>
    </w:p>
    <w:p w:rsidR="00F161BB" w:rsidRPr="00F161BB" w:rsidRDefault="00F161BB" w:rsidP="009866EF">
      <w:pPr>
        <w:ind w:left="2880" w:hanging="2880"/>
        <w:rPr>
          <w:rFonts w:cs="Arial"/>
          <w:i/>
          <w:iCs/>
        </w:rPr>
      </w:pPr>
      <w:r w:rsidRPr="00F161BB">
        <w:rPr>
          <w:rFonts w:cs="Arial"/>
          <w:i/>
          <w:iCs/>
        </w:rPr>
        <w:t>Worth Publishers</w:t>
      </w:r>
    </w:p>
    <w:p w:rsidR="00F161BB" w:rsidRPr="00F161BB" w:rsidRDefault="00F161BB" w:rsidP="009866EF">
      <w:pPr>
        <w:ind w:left="2880" w:hanging="2880"/>
        <w:rPr>
          <w:rFonts w:cs="Arial"/>
        </w:rPr>
      </w:pPr>
      <w:r w:rsidRPr="00F161BB">
        <w:rPr>
          <w:rFonts w:cs="Arial"/>
          <w:lang w:val="en"/>
        </w:rPr>
        <w:t>ISBN-10: 1-4641-8702-9; ISBN-13: 978-1-4641-8702-5</w:t>
      </w:r>
    </w:p>
    <w:p w:rsidR="009866EF" w:rsidRDefault="009866EF" w:rsidP="009866EF">
      <w:pPr>
        <w:ind w:left="2880" w:hanging="2880"/>
        <w:rPr>
          <w:rFonts w:cs="Arial"/>
        </w:rPr>
      </w:pPr>
    </w:p>
    <w:p w:rsidR="00D10EB3" w:rsidRPr="001141AB" w:rsidRDefault="00D10EB3" w:rsidP="00D10EB3">
      <w:pPr>
        <w:keepNext/>
        <w:rPr>
          <w:rFonts w:cs="Arial"/>
          <w:b/>
          <w:sz w:val="21"/>
          <w:szCs w:val="21"/>
        </w:rPr>
      </w:pPr>
      <w:r>
        <w:rPr>
          <w:rFonts w:cs="Arial"/>
          <w:b/>
          <w:sz w:val="21"/>
          <w:szCs w:val="21"/>
        </w:rPr>
        <w:t>Course Schedule:</w:t>
      </w:r>
    </w:p>
    <w:p w:rsidR="00D10EB3" w:rsidRPr="00F161BB" w:rsidRDefault="00D10EB3" w:rsidP="009866EF">
      <w:pPr>
        <w:ind w:left="2880" w:hanging="2880"/>
        <w:rPr>
          <w:rFonts w:cs="Arial"/>
        </w:rPr>
      </w:pPr>
    </w:p>
    <w:p w:rsidR="009866EF" w:rsidRDefault="009866EF" w:rsidP="00CA63F2">
      <w:pPr>
        <w:jc w:val="both"/>
        <w:rPr>
          <w:rFonts w:cs="Arial"/>
        </w:rPr>
      </w:pPr>
      <w:r w:rsidRPr="00F161BB">
        <w:rPr>
          <w:rFonts w:cs="Arial"/>
        </w:rPr>
        <w:t xml:space="preserve">A note about the </w:t>
      </w:r>
      <w:proofErr w:type="gramStart"/>
      <w:r w:rsidRPr="00F161BB">
        <w:rPr>
          <w:rFonts w:cs="Arial"/>
        </w:rPr>
        <w:t>text book</w:t>
      </w:r>
      <w:proofErr w:type="gramEnd"/>
      <w:r w:rsidRPr="00F161BB">
        <w:rPr>
          <w:rFonts w:cs="Arial"/>
        </w:rPr>
        <w:t xml:space="preserve">: Class lectures may have additional material than the text book.  The </w:t>
      </w:r>
      <w:proofErr w:type="gramStart"/>
      <w:r w:rsidRPr="00F161BB">
        <w:rPr>
          <w:rFonts w:cs="Arial"/>
        </w:rPr>
        <w:t>text book</w:t>
      </w:r>
      <w:proofErr w:type="gramEnd"/>
      <w:r w:rsidRPr="00F161BB">
        <w:rPr>
          <w:rFonts w:cs="Arial"/>
        </w:rPr>
        <w:t xml:space="preserve"> should be used for critical background reading to complement class lectures and activities.</w:t>
      </w:r>
      <w:r w:rsidR="00D10EB3">
        <w:rPr>
          <w:rFonts w:cs="Arial"/>
        </w:rPr>
        <w:t xml:space="preserve"> </w:t>
      </w:r>
      <w:r w:rsidR="00515D1D">
        <w:rPr>
          <w:rFonts w:cs="Arial"/>
        </w:rPr>
        <w:t>The lectures will be covering the following subjects in order unless we need to make changes in the schedule.</w:t>
      </w:r>
    </w:p>
    <w:p w:rsidR="00D10EB3" w:rsidRDefault="00D10EB3" w:rsidP="00CA63F2">
      <w:pPr>
        <w:jc w:val="both"/>
        <w:rPr>
          <w:rFonts w:cs="Arial"/>
        </w:rPr>
      </w:pPr>
    </w:p>
    <w:p w:rsidR="00D10EB3" w:rsidRPr="00D10EB3" w:rsidRDefault="00D10EB3" w:rsidP="00D10EB3">
      <w:pPr>
        <w:keepNext/>
        <w:jc w:val="both"/>
        <w:rPr>
          <w:rFonts w:cs="Arial"/>
          <w:b/>
          <w:i/>
          <w:color w:val="000000" w:themeColor="text1"/>
          <w:sz w:val="21"/>
          <w:szCs w:val="21"/>
          <w:u w:val="single"/>
        </w:rPr>
      </w:pPr>
      <w:r w:rsidRPr="00D10EB3">
        <w:rPr>
          <w:rFonts w:cs="Arial"/>
          <w:b/>
          <w:i/>
          <w:color w:val="000000" w:themeColor="text1"/>
          <w:sz w:val="21"/>
          <w:szCs w:val="21"/>
          <w:u w:val="single"/>
        </w:rPr>
        <w:t xml:space="preserve">As the instructor for this course, I reserve the right to adjust this schedule in any way that serves the educational needs of the students enrolled in this course. </w:t>
      </w:r>
    </w:p>
    <w:p w:rsidR="00D10EB3" w:rsidRPr="00F161BB" w:rsidRDefault="00D10EB3" w:rsidP="00CA63F2">
      <w:pPr>
        <w:jc w:val="both"/>
        <w:rPr>
          <w:rFonts w:cs="Arial"/>
        </w:rPr>
      </w:pPr>
    </w:p>
    <w:p w:rsidR="009D7F96" w:rsidRPr="007552BD" w:rsidRDefault="009D7F96" w:rsidP="009D7F96">
      <w:pPr>
        <w:rPr>
          <w:rFonts w:cs="Arial"/>
          <w:b/>
          <w:i/>
          <w:sz w:val="21"/>
          <w:szCs w:val="21"/>
          <w:highlight w:val="yellow"/>
        </w:rPr>
      </w:pPr>
    </w:p>
    <w:tbl>
      <w:tblPr>
        <w:tblW w:w="5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5"/>
      </w:tblGrid>
      <w:tr w:rsidR="00062154" w:rsidRPr="007552BD" w:rsidTr="00062154">
        <w:trPr>
          <w:jc w:val="center"/>
        </w:trPr>
        <w:tc>
          <w:tcPr>
            <w:tcW w:w="5375" w:type="dxa"/>
            <w:shd w:val="clear" w:color="auto" w:fill="auto"/>
          </w:tcPr>
          <w:p w:rsidR="00062154" w:rsidRPr="007552BD" w:rsidRDefault="00062154" w:rsidP="00151B57">
            <w:pPr>
              <w:rPr>
                <w:rFonts w:cs="Arial"/>
                <w:b/>
                <w:sz w:val="21"/>
                <w:szCs w:val="21"/>
                <w:highlight w:val="yellow"/>
              </w:rPr>
            </w:pPr>
            <w:r w:rsidRPr="00E84FEE">
              <w:rPr>
                <w:rFonts w:cs="Arial"/>
                <w:b/>
                <w:sz w:val="21"/>
                <w:szCs w:val="21"/>
              </w:rPr>
              <w:t>Topic(s)</w:t>
            </w:r>
          </w:p>
        </w:tc>
      </w:tr>
      <w:tr w:rsidR="00062154" w:rsidRPr="00F27683" w:rsidTr="00062154">
        <w:trPr>
          <w:jc w:val="center"/>
        </w:trPr>
        <w:tc>
          <w:tcPr>
            <w:tcW w:w="5375" w:type="dxa"/>
            <w:shd w:val="clear" w:color="auto" w:fill="auto"/>
          </w:tcPr>
          <w:p w:rsidR="00062154" w:rsidRPr="00A31582" w:rsidRDefault="00062154" w:rsidP="00A31582">
            <w:pPr>
              <w:pStyle w:val="ListParagraph"/>
              <w:numPr>
                <w:ilvl w:val="0"/>
                <w:numId w:val="7"/>
              </w:numPr>
              <w:rPr>
                <w:rFonts w:cs="Arial"/>
                <w:sz w:val="21"/>
                <w:szCs w:val="21"/>
              </w:rPr>
            </w:pPr>
            <w:r w:rsidRPr="00A31582">
              <w:rPr>
                <w:rFonts w:cs="Arial"/>
                <w:sz w:val="21"/>
                <w:szCs w:val="21"/>
              </w:rPr>
              <w:t xml:space="preserve">Introduction/ Math Review </w:t>
            </w:r>
          </w:p>
        </w:tc>
      </w:tr>
      <w:tr w:rsidR="00062154" w:rsidRPr="00F27683" w:rsidTr="00062154">
        <w:trPr>
          <w:jc w:val="center"/>
        </w:trPr>
        <w:tc>
          <w:tcPr>
            <w:tcW w:w="5375" w:type="dxa"/>
            <w:shd w:val="clear" w:color="auto" w:fill="auto"/>
          </w:tcPr>
          <w:p w:rsidR="00062154" w:rsidRPr="00A31582" w:rsidRDefault="00062154" w:rsidP="00A31582">
            <w:pPr>
              <w:pStyle w:val="ListParagraph"/>
              <w:numPr>
                <w:ilvl w:val="0"/>
                <w:numId w:val="7"/>
              </w:numPr>
              <w:rPr>
                <w:rFonts w:cs="Arial"/>
                <w:sz w:val="21"/>
                <w:szCs w:val="21"/>
              </w:rPr>
            </w:pPr>
            <w:r w:rsidRPr="00A31582">
              <w:rPr>
                <w:rFonts w:cs="Arial"/>
                <w:sz w:val="21"/>
                <w:szCs w:val="21"/>
              </w:rPr>
              <w:t>Utility Curves</w:t>
            </w:r>
          </w:p>
        </w:tc>
      </w:tr>
      <w:tr w:rsidR="00062154" w:rsidRPr="00F27683" w:rsidTr="00062154">
        <w:trPr>
          <w:jc w:val="center"/>
        </w:trPr>
        <w:tc>
          <w:tcPr>
            <w:tcW w:w="5375" w:type="dxa"/>
            <w:shd w:val="clear" w:color="auto" w:fill="auto"/>
          </w:tcPr>
          <w:p w:rsidR="00062154" w:rsidRPr="00A31582" w:rsidRDefault="00062154" w:rsidP="00A31582">
            <w:pPr>
              <w:pStyle w:val="ListParagraph"/>
              <w:numPr>
                <w:ilvl w:val="0"/>
                <w:numId w:val="7"/>
              </w:numPr>
              <w:rPr>
                <w:rFonts w:cs="Arial"/>
                <w:sz w:val="21"/>
                <w:szCs w:val="21"/>
              </w:rPr>
            </w:pPr>
            <w:r w:rsidRPr="00A31582">
              <w:rPr>
                <w:rFonts w:cs="Arial"/>
                <w:sz w:val="21"/>
                <w:szCs w:val="21"/>
              </w:rPr>
              <w:t>Utility maximization</w:t>
            </w:r>
          </w:p>
        </w:tc>
      </w:tr>
      <w:tr w:rsidR="00062154" w:rsidRPr="00F27683" w:rsidTr="00062154">
        <w:trPr>
          <w:jc w:val="center"/>
        </w:trPr>
        <w:tc>
          <w:tcPr>
            <w:tcW w:w="5375" w:type="dxa"/>
            <w:shd w:val="clear" w:color="auto" w:fill="auto"/>
          </w:tcPr>
          <w:p w:rsidR="00062154" w:rsidRPr="00A31582" w:rsidRDefault="00062154" w:rsidP="00A31582">
            <w:pPr>
              <w:pStyle w:val="ListParagraph"/>
              <w:numPr>
                <w:ilvl w:val="0"/>
                <w:numId w:val="7"/>
              </w:numPr>
              <w:rPr>
                <w:rFonts w:cs="Arial"/>
                <w:sz w:val="21"/>
                <w:szCs w:val="21"/>
              </w:rPr>
            </w:pPr>
            <w:proofErr w:type="spellStart"/>
            <w:r w:rsidRPr="00A31582">
              <w:rPr>
                <w:rFonts w:cs="Arial"/>
                <w:sz w:val="21"/>
                <w:szCs w:val="21"/>
              </w:rPr>
              <w:t>Utiility</w:t>
            </w:r>
            <w:proofErr w:type="spellEnd"/>
            <w:r w:rsidRPr="00A31582">
              <w:rPr>
                <w:rFonts w:cs="Arial"/>
                <w:sz w:val="21"/>
                <w:szCs w:val="21"/>
              </w:rPr>
              <w:t xml:space="preserve"> Maximization: Changes in Income </w:t>
            </w:r>
          </w:p>
        </w:tc>
      </w:tr>
      <w:tr w:rsidR="00062154" w:rsidRPr="00F27683" w:rsidTr="00062154">
        <w:trPr>
          <w:jc w:val="center"/>
        </w:trPr>
        <w:tc>
          <w:tcPr>
            <w:tcW w:w="5375" w:type="dxa"/>
            <w:shd w:val="clear" w:color="auto" w:fill="auto"/>
          </w:tcPr>
          <w:p w:rsidR="00062154" w:rsidRPr="00A31582" w:rsidRDefault="00062154" w:rsidP="00A31582">
            <w:pPr>
              <w:pStyle w:val="ListParagraph"/>
              <w:numPr>
                <w:ilvl w:val="0"/>
                <w:numId w:val="7"/>
              </w:numPr>
              <w:rPr>
                <w:rFonts w:cs="Arial"/>
                <w:sz w:val="21"/>
                <w:szCs w:val="21"/>
              </w:rPr>
            </w:pPr>
            <w:r w:rsidRPr="00A31582">
              <w:rPr>
                <w:rFonts w:cs="Arial"/>
                <w:sz w:val="21"/>
                <w:szCs w:val="21"/>
              </w:rPr>
              <w:t>Utility Maximization: Changes in Prices of Goods</w:t>
            </w:r>
          </w:p>
        </w:tc>
      </w:tr>
      <w:tr w:rsidR="00062154" w:rsidRPr="00F27683" w:rsidTr="00062154">
        <w:trPr>
          <w:jc w:val="center"/>
        </w:trPr>
        <w:tc>
          <w:tcPr>
            <w:tcW w:w="5375" w:type="dxa"/>
            <w:shd w:val="clear" w:color="auto" w:fill="auto"/>
          </w:tcPr>
          <w:p w:rsidR="00062154" w:rsidRPr="00A31582" w:rsidRDefault="00062154" w:rsidP="00A31582">
            <w:pPr>
              <w:pStyle w:val="ListParagraph"/>
              <w:numPr>
                <w:ilvl w:val="0"/>
                <w:numId w:val="7"/>
              </w:numPr>
              <w:rPr>
                <w:rFonts w:cs="Arial"/>
                <w:sz w:val="21"/>
                <w:szCs w:val="21"/>
              </w:rPr>
            </w:pPr>
            <w:r w:rsidRPr="00A31582">
              <w:rPr>
                <w:rFonts w:cs="Arial"/>
                <w:sz w:val="21"/>
                <w:szCs w:val="21"/>
              </w:rPr>
              <w:t>Firms think on the margin</w:t>
            </w:r>
          </w:p>
        </w:tc>
      </w:tr>
      <w:tr w:rsidR="00062154" w:rsidRPr="00F27683" w:rsidTr="00062154">
        <w:trPr>
          <w:jc w:val="center"/>
        </w:trPr>
        <w:tc>
          <w:tcPr>
            <w:tcW w:w="5375" w:type="dxa"/>
            <w:shd w:val="clear" w:color="auto" w:fill="auto"/>
          </w:tcPr>
          <w:p w:rsidR="00062154" w:rsidRPr="00A31582" w:rsidRDefault="00062154" w:rsidP="00A31582">
            <w:pPr>
              <w:pStyle w:val="ListParagraph"/>
              <w:numPr>
                <w:ilvl w:val="0"/>
                <w:numId w:val="7"/>
              </w:numPr>
              <w:rPr>
                <w:rFonts w:cs="Arial"/>
                <w:sz w:val="21"/>
                <w:szCs w:val="21"/>
              </w:rPr>
            </w:pPr>
            <w:r w:rsidRPr="00A31582">
              <w:rPr>
                <w:rFonts w:cs="Arial"/>
                <w:sz w:val="21"/>
                <w:szCs w:val="21"/>
              </w:rPr>
              <w:lastRenderedPageBreak/>
              <w:t>Profit Maximization: Competitive Markets</w:t>
            </w:r>
          </w:p>
        </w:tc>
      </w:tr>
      <w:tr w:rsidR="00062154" w:rsidRPr="00F27683" w:rsidTr="00062154">
        <w:trPr>
          <w:jc w:val="center"/>
        </w:trPr>
        <w:tc>
          <w:tcPr>
            <w:tcW w:w="5375" w:type="dxa"/>
            <w:shd w:val="clear" w:color="auto" w:fill="auto"/>
          </w:tcPr>
          <w:p w:rsidR="00062154" w:rsidRPr="00A31582" w:rsidRDefault="00062154" w:rsidP="00A31582">
            <w:pPr>
              <w:pStyle w:val="ListParagraph"/>
              <w:numPr>
                <w:ilvl w:val="0"/>
                <w:numId w:val="7"/>
              </w:numPr>
              <w:rPr>
                <w:rFonts w:cs="Arial"/>
                <w:sz w:val="21"/>
                <w:szCs w:val="21"/>
              </w:rPr>
            </w:pPr>
            <w:r w:rsidRPr="00A31582">
              <w:rPr>
                <w:rFonts w:cs="Arial"/>
                <w:sz w:val="21"/>
                <w:szCs w:val="21"/>
              </w:rPr>
              <w:t>Profit Maximization: Monopoly and Price Discrimination</w:t>
            </w:r>
          </w:p>
        </w:tc>
      </w:tr>
      <w:tr w:rsidR="00062154" w:rsidRPr="00F27683" w:rsidTr="00062154">
        <w:trPr>
          <w:jc w:val="center"/>
        </w:trPr>
        <w:tc>
          <w:tcPr>
            <w:tcW w:w="5375" w:type="dxa"/>
            <w:shd w:val="clear" w:color="auto" w:fill="auto"/>
          </w:tcPr>
          <w:p w:rsidR="00062154" w:rsidRPr="00A31582" w:rsidRDefault="00062154" w:rsidP="00A31582">
            <w:pPr>
              <w:pStyle w:val="ListParagraph"/>
              <w:numPr>
                <w:ilvl w:val="0"/>
                <w:numId w:val="7"/>
              </w:numPr>
              <w:rPr>
                <w:rFonts w:cs="Arial"/>
                <w:sz w:val="21"/>
                <w:szCs w:val="21"/>
              </w:rPr>
            </w:pPr>
            <w:r w:rsidRPr="00A31582">
              <w:rPr>
                <w:rFonts w:cs="Arial"/>
                <w:sz w:val="21"/>
                <w:szCs w:val="21"/>
              </w:rPr>
              <w:t>Introduction to Game Theory</w:t>
            </w:r>
          </w:p>
        </w:tc>
      </w:tr>
      <w:tr w:rsidR="00062154" w:rsidRPr="00F27683" w:rsidTr="00062154">
        <w:trPr>
          <w:jc w:val="center"/>
        </w:trPr>
        <w:tc>
          <w:tcPr>
            <w:tcW w:w="5375" w:type="dxa"/>
            <w:shd w:val="clear" w:color="auto" w:fill="auto"/>
          </w:tcPr>
          <w:p w:rsidR="00062154" w:rsidRPr="00A31582" w:rsidRDefault="00062154" w:rsidP="00A31582">
            <w:pPr>
              <w:pStyle w:val="ListParagraph"/>
              <w:numPr>
                <w:ilvl w:val="0"/>
                <w:numId w:val="7"/>
              </w:numPr>
              <w:rPr>
                <w:rFonts w:cs="Arial"/>
                <w:sz w:val="21"/>
                <w:szCs w:val="21"/>
              </w:rPr>
            </w:pPr>
            <w:r w:rsidRPr="00A31582">
              <w:rPr>
                <w:rFonts w:cs="Arial"/>
                <w:sz w:val="21"/>
                <w:szCs w:val="21"/>
              </w:rPr>
              <w:t xml:space="preserve">Profit Maximization: Oligopoly and </w:t>
            </w:r>
            <w:proofErr w:type="spellStart"/>
            <w:r w:rsidRPr="00A31582">
              <w:rPr>
                <w:rFonts w:cs="Arial"/>
                <w:sz w:val="21"/>
                <w:szCs w:val="21"/>
              </w:rPr>
              <w:t>Hotelling’s</w:t>
            </w:r>
            <w:proofErr w:type="spellEnd"/>
            <w:r w:rsidRPr="00A31582">
              <w:rPr>
                <w:rFonts w:cs="Arial"/>
                <w:sz w:val="21"/>
                <w:szCs w:val="21"/>
              </w:rPr>
              <w:t xml:space="preserve"> Line</w:t>
            </w:r>
          </w:p>
        </w:tc>
      </w:tr>
    </w:tbl>
    <w:p w:rsidR="009D7F96" w:rsidRDefault="009D7F96" w:rsidP="009D7F96">
      <w:pPr>
        <w:rPr>
          <w:rFonts w:cs="Arial"/>
          <w:i/>
          <w:sz w:val="21"/>
          <w:szCs w:val="21"/>
        </w:rPr>
      </w:pPr>
    </w:p>
    <w:p w:rsidR="00062154" w:rsidRPr="00645E23" w:rsidRDefault="00062154" w:rsidP="009D7F96">
      <w:pPr>
        <w:rPr>
          <w:rFonts w:cs="Arial"/>
          <w:i/>
          <w:sz w:val="21"/>
          <w:szCs w:val="21"/>
        </w:rPr>
      </w:pPr>
    </w:p>
    <w:p w:rsidR="0072166F" w:rsidRPr="008665BA" w:rsidRDefault="0072166F" w:rsidP="003014DE">
      <w:pPr>
        <w:rPr>
          <w:rFonts w:cs="Arial"/>
          <w:b/>
          <w:i/>
        </w:rPr>
      </w:pPr>
      <w:r w:rsidRPr="008665BA">
        <w:rPr>
          <w:rFonts w:cs="Arial"/>
          <w:b/>
          <w:i/>
        </w:rPr>
        <w:t>Blackboard:</w:t>
      </w:r>
    </w:p>
    <w:p w:rsidR="0072166F" w:rsidRPr="008665BA" w:rsidRDefault="0072166F" w:rsidP="007552BD">
      <w:pPr>
        <w:jc w:val="both"/>
        <w:rPr>
          <w:rFonts w:cs="Arial"/>
        </w:rPr>
      </w:pPr>
      <w:r w:rsidRPr="008665BA">
        <w:rPr>
          <w:rFonts w:cs="Arial"/>
        </w:rPr>
        <w:t xml:space="preserve">Please note there is a blackboard page set up for this class.  Blackboard is available at </w:t>
      </w:r>
      <w:hyperlink r:id="rId8" w:history="1">
        <w:r w:rsidRPr="008665BA">
          <w:rPr>
            <w:rStyle w:val="Hyperlink"/>
            <w:rFonts w:cs="Arial"/>
          </w:rPr>
          <w:t>http://www.uta.edu/blackboard/</w:t>
        </w:r>
      </w:hyperlink>
      <w:r w:rsidR="007552BD">
        <w:rPr>
          <w:rFonts w:cs="Arial"/>
        </w:rPr>
        <w:t xml:space="preserve">. </w:t>
      </w:r>
      <w:r w:rsidRPr="008665BA">
        <w:rPr>
          <w:rFonts w:cs="Arial"/>
        </w:rPr>
        <w:t>You can log into the site using your UTA id and password (the id and password yo</w:t>
      </w:r>
      <w:r w:rsidR="007552BD">
        <w:rPr>
          <w:rFonts w:cs="Arial"/>
        </w:rPr>
        <w:t xml:space="preserve">u use to log into your email). </w:t>
      </w:r>
      <w:r w:rsidRPr="008665BA">
        <w:rPr>
          <w:rFonts w:cs="Arial"/>
        </w:rPr>
        <w:t>I will post announcements on this site and power point presentations for each of the topics above.  These power point presentations will have graphs and other crucial material missing.  Their purpose is to allow you to focus on the lecture without worrying about getting every detail written down.</w:t>
      </w:r>
      <w:r w:rsidR="0093050D" w:rsidRPr="008665BA">
        <w:rPr>
          <w:rFonts w:cs="Arial"/>
        </w:rPr>
        <w:t xml:space="preserve">  I will also post </w:t>
      </w:r>
      <w:r w:rsidR="00C374CB" w:rsidRPr="008665BA">
        <w:rPr>
          <w:rFonts w:cs="Arial"/>
        </w:rPr>
        <w:t>practice problems before each exam along with the answer key</w:t>
      </w:r>
      <w:r w:rsidR="0093050D" w:rsidRPr="008665BA">
        <w:rPr>
          <w:rFonts w:cs="Arial"/>
        </w:rPr>
        <w:t>.  After each pop quiz, I will post an answer key.</w:t>
      </w:r>
    </w:p>
    <w:p w:rsidR="0072166F" w:rsidRPr="008665BA" w:rsidRDefault="0072166F" w:rsidP="003014DE">
      <w:pPr>
        <w:rPr>
          <w:rFonts w:cs="Arial"/>
          <w:b/>
          <w:i/>
        </w:rPr>
      </w:pPr>
    </w:p>
    <w:p w:rsidR="003014DE" w:rsidRPr="008665BA" w:rsidRDefault="003014DE" w:rsidP="003014DE">
      <w:pPr>
        <w:rPr>
          <w:rFonts w:cs="Arial"/>
          <w:b/>
          <w:i/>
        </w:rPr>
      </w:pPr>
      <w:r w:rsidRPr="008665BA">
        <w:rPr>
          <w:rFonts w:cs="Arial"/>
          <w:b/>
          <w:i/>
        </w:rPr>
        <w:t>Grading Policy</w:t>
      </w:r>
      <w:r w:rsidR="00984EEE">
        <w:rPr>
          <w:rFonts w:cs="Arial"/>
          <w:b/>
          <w:i/>
        </w:rPr>
        <w:t xml:space="preserve"> and Important Dates</w:t>
      </w:r>
      <w:r w:rsidR="009D3B0E" w:rsidRPr="008665BA">
        <w:rPr>
          <w:rFonts w:cs="Arial"/>
          <w:b/>
          <w:i/>
        </w:rPr>
        <w:t>:</w:t>
      </w:r>
    </w:p>
    <w:p w:rsidR="003014DE" w:rsidRPr="00666E79" w:rsidRDefault="003014DE" w:rsidP="003014DE">
      <w:pPr>
        <w:rPr>
          <w:rFonts w:cs="Arial"/>
        </w:rPr>
      </w:pPr>
      <w:r w:rsidRPr="00666E79">
        <w:rPr>
          <w:rFonts w:cs="Arial"/>
        </w:rPr>
        <w:t>The grading fo</w:t>
      </w:r>
      <w:r w:rsidR="007F3673" w:rsidRPr="00666E79">
        <w:rPr>
          <w:rFonts w:cs="Arial"/>
        </w:rPr>
        <w:t xml:space="preserve">r this course will consist of </w:t>
      </w:r>
      <w:proofErr w:type="gramStart"/>
      <w:r w:rsidR="001F2C3F" w:rsidRPr="00666E79">
        <w:rPr>
          <w:rFonts w:cs="Arial"/>
        </w:rPr>
        <w:t>2</w:t>
      </w:r>
      <w:proofErr w:type="gramEnd"/>
      <w:r w:rsidR="00CD6809" w:rsidRPr="00666E79">
        <w:rPr>
          <w:rFonts w:cs="Arial"/>
        </w:rPr>
        <w:t xml:space="preserve"> exams</w:t>
      </w:r>
      <w:r w:rsidR="001F2C3F" w:rsidRPr="00666E79">
        <w:rPr>
          <w:rFonts w:cs="Arial"/>
        </w:rPr>
        <w:t xml:space="preserve"> </w:t>
      </w:r>
      <w:r w:rsidR="00AE44DC" w:rsidRPr="00666E79">
        <w:rPr>
          <w:rFonts w:cs="Arial"/>
        </w:rPr>
        <w:t xml:space="preserve">(a midterm and a final) </w:t>
      </w:r>
      <w:r w:rsidR="001F2C3F" w:rsidRPr="00666E79">
        <w:rPr>
          <w:rFonts w:cs="Arial"/>
        </w:rPr>
        <w:t>and an in class group presentation</w:t>
      </w:r>
      <w:r w:rsidR="00AE44DC" w:rsidRPr="00666E79">
        <w:rPr>
          <w:rFonts w:cs="Arial"/>
        </w:rPr>
        <w:t xml:space="preserve">. </w:t>
      </w:r>
      <w:r w:rsidRPr="00666E79">
        <w:rPr>
          <w:rFonts w:cs="Arial"/>
        </w:rPr>
        <w:t>The following weights apply</w:t>
      </w:r>
      <w:r w:rsidR="00CF6EDB" w:rsidRPr="00666E79">
        <w:rPr>
          <w:rFonts w:cs="Arial"/>
        </w:rPr>
        <w:t xml:space="preserve"> (the dates are subject to change given the pace and needs of this specific class)</w:t>
      </w:r>
      <w:r w:rsidRPr="00666E79">
        <w:rPr>
          <w:rFonts w:cs="Arial"/>
        </w:rPr>
        <w:t>:</w:t>
      </w:r>
    </w:p>
    <w:p w:rsidR="00571B82" w:rsidRPr="00666E79" w:rsidRDefault="00571B82" w:rsidP="003014DE">
      <w:pPr>
        <w:rPr>
          <w:rFonts w:cs="Arial"/>
          <w:b/>
        </w:rPr>
      </w:pPr>
      <w:r w:rsidRPr="00666E79">
        <w:rPr>
          <w:rFonts w:cs="Arial"/>
          <w:b/>
        </w:rPr>
        <w:t>Homework:                                                                                                  21%</w:t>
      </w:r>
    </w:p>
    <w:p w:rsidR="00DA290B" w:rsidRPr="00666E79" w:rsidRDefault="003A2B53" w:rsidP="00D060A1">
      <w:pPr>
        <w:rPr>
          <w:rFonts w:cs="Arial"/>
          <w:b/>
        </w:rPr>
      </w:pPr>
      <w:r w:rsidRPr="00666E79">
        <w:rPr>
          <w:rFonts w:cs="Arial"/>
          <w:b/>
        </w:rPr>
        <w:t>Midterm</w:t>
      </w:r>
      <w:r w:rsidR="003014DE" w:rsidRPr="00666E79">
        <w:rPr>
          <w:rFonts w:cs="Arial"/>
          <w:b/>
        </w:rPr>
        <w:t>:</w:t>
      </w:r>
      <w:r w:rsidR="00CD6809" w:rsidRPr="00666E79">
        <w:rPr>
          <w:rFonts w:cs="Arial"/>
          <w:b/>
        </w:rPr>
        <w:t xml:space="preserve"> </w:t>
      </w:r>
      <w:r w:rsidR="00463A8A" w:rsidRPr="00666E79">
        <w:rPr>
          <w:rFonts w:cs="Arial"/>
          <w:b/>
        </w:rPr>
        <w:t>Oct 17</w:t>
      </w:r>
      <w:r w:rsidR="008A118E" w:rsidRPr="00666E79">
        <w:rPr>
          <w:rFonts w:cs="Arial"/>
          <w:b/>
        </w:rPr>
        <w:t>, 2018</w:t>
      </w:r>
      <w:r w:rsidR="00FD24C0" w:rsidRPr="00666E79">
        <w:rPr>
          <w:rFonts w:cs="Arial"/>
        </w:rPr>
        <w:t xml:space="preserve"> </w:t>
      </w:r>
      <w:r w:rsidR="00463A8A" w:rsidRPr="00666E79">
        <w:rPr>
          <w:rFonts w:cs="Arial"/>
        </w:rPr>
        <w:t xml:space="preserve"> </w:t>
      </w:r>
      <w:r w:rsidR="001F2C3F" w:rsidRPr="00666E79">
        <w:rPr>
          <w:rFonts w:cs="Arial"/>
          <w:b/>
        </w:rPr>
        <w:tab/>
      </w:r>
      <w:r w:rsidR="001F2C3F" w:rsidRPr="00666E79">
        <w:rPr>
          <w:rFonts w:cs="Arial"/>
          <w:b/>
        </w:rPr>
        <w:tab/>
      </w:r>
      <w:r w:rsidR="001F2C3F" w:rsidRPr="00666E79">
        <w:rPr>
          <w:rFonts w:cs="Arial"/>
          <w:b/>
        </w:rPr>
        <w:tab/>
      </w:r>
      <w:r w:rsidR="00AC75E3" w:rsidRPr="00666E79">
        <w:rPr>
          <w:rFonts w:cs="Arial"/>
          <w:b/>
        </w:rPr>
        <w:tab/>
      </w:r>
      <w:r w:rsidR="00463A8A" w:rsidRPr="00666E79">
        <w:rPr>
          <w:rFonts w:cs="Arial"/>
          <w:b/>
        </w:rPr>
        <w:t xml:space="preserve">                                   </w:t>
      </w:r>
      <w:r w:rsidR="008665BA" w:rsidRPr="00666E79">
        <w:rPr>
          <w:rFonts w:cs="Arial"/>
          <w:b/>
        </w:rPr>
        <w:t>3</w:t>
      </w:r>
      <w:r w:rsidR="003B228F" w:rsidRPr="00666E79">
        <w:rPr>
          <w:rFonts w:cs="Arial"/>
          <w:b/>
        </w:rPr>
        <w:t>5</w:t>
      </w:r>
      <w:r w:rsidR="003014DE" w:rsidRPr="00666E79">
        <w:rPr>
          <w:rFonts w:cs="Arial"/>
          <w:b/>
        </w:rPr>
        <w:t xml:space="preserve">% </w:t>
      </w:r>
    </w:p>
    <w:p w:rsidR="003014DE" w:rsidRPr="00666E79" w:rsidRDefault="00AE44DC" w:rsidP="003014DE">
      <w:pPr>
        <w:rPr>
          <w:rFonts w:cs="Arial"/>
          <w:b/>
        </w:rPr>
      </w:pPr>
      <w:r w:rsidRPr="00666E79">
        <w:rPr>
          <w:rFonts w:cs="Arial"/>
          <w:b/>
        </w:rPr>
        <w:t>Final</w:t>
      </w:r>
      <w:r w:rsidR="00CD6809" w:rsidRPr="00666E79">
        <w:rPr>
          <w:rFonts w:cs="Arial"/>
          <w:b/>
        </w:rPr>
        <w:t xml:space="preserve">: </w:t>
      </w:r>
      <w:r w:rsidRPr="00666E79">
        <w:rPr>
          <w:rFonts w:cs="Arial"/>
          <w:b/>
        </w:rPr>
        <w:t xml:space="preserve">   </w:t>
      </w:r>
      <w:r w:rsidR="00023541" w:rsidRPr="00666E79">
        <w:rPr>
          <w:rFonts w:cs="Arial"/>
          <w:b/>
        </w:rPr>
        <w:t>Dec 7, 2018</w:t>
      </w:r>
      <w:r w:rsidRPr="00666E79">
        <w:rPr>
          <w:rFonts w:cs="Arial"/>
          <w:b/>
        </w:rPr>
        <w:t xml:space="preserve"> </w:t>
      </w:r>
      <w:r w:rsidR="003A2B53" w:rsidRPr="00666E79">
        <w:rPr>
          <w:rFonts w:cs="Arial"/>
        </w:rPr>
        <w:t xml:space="preserve">                                      </w:t>
      </w:r>
      <w:r w:rsidR="008A118E" w:rsidRPr="00666E79">
        <w:rPr>
          <w:rFonts w:cs="Arial"/>
        </w:rPr>
        <w:tab/>
      </w:r>
      <w:r w:rsidR="00CF6EDB" w:rsidRPr="00666E79">
        <w:rPr>
          <w:rFonts w:cs="Arial"/>
          <w:b/>
        </w:rPr>
        <w:tab/>
      </w:r>
      <w:r w:rsidR="00023541" w:rsidRPr="00666E79">
        <w:rPr>
          <w:rFonts w:cs="Arial"/>
          <w:b/>
        </w:rPr>
        <w:t xml:space="preserve">                       </w:t>
      </w:r>
      <w:r w:rsidR="008665BA" w:rsidRPr="00666E79">
        <w:rPr>
          <w:rFonts w:cs="Arial"/>
          <w:b/>
        </w:rPr>
        <w:t>3</w:t>
      </w:r>
      <w:r w:rsidR="003B228F" w:rsidRPr="00666E79">
        <w:rPr>
          <w:rFonts w:cs="Arial"/>
          <w:b/>
        </w:rPr>
        <w:t>5</w:t>
      </w:r>
      <w:r w:rsidR="003014DE" w:rsidRPr="00666E79">
        <w:rPr>
          <w:rFonts w:cs="Arial"/>
          <w:b/>
        </w:rPr>
        <w:t>%</w:t>
      </w:r>
    </w:p>
    <w:p w:rsidR="00CD6809" w:rsidRPr="00666E79" w:rsidRDefault="001F2C3F" w:rsidP="003014DE">
      <w:pPr>
        <w:rPr>
          <w:rFonts w:cs="Arial"/>
          <w:b/>
        </w:rPr>
      </w:pPr>
      <w:r w:rsidRPr="00666E79">
        <w:rPr>
          <w:rFonts w:cs="Arial"/>
          <w:b/>
        </w:rPr>
        <w:t>In Class Presentation:</w:t>
      </w:r>
      <w:r w:rsidR="00CD6809" w:rsidRPr="00666E79">
        <w:rPr>
          <w:rFonts w:cs="Arial"/>
          <w:b/>
        </w:rPr>
        <w:t xml:space="preserve"> </w:t>
      </w:r>
      <w:r w:rsidR="00844F8A" w:rsidRPr="00666E79">
        <w:rPr>
          <w:rFonts w:cs="Arial"/>
          <w:b/>
        </w:rPr>
        <w:t xml:space="preserve">  </w:t>
      </w:r>
      <w:r w:rsidRPr="00666E79">
        <w:rPr>
          <w:rFonts w:cs="Arial"/>
        </w:rPr>
        <w:tab/>
      </w:r>
      <w:r w:rsidRPr="00666E79">
        <w:rPr>
          <w:rFonts w:cs="Arial"/>
        </w:rPr>
        <w:tab/>
      </w:r>
      <w:r w:rsidRPr="00666E79">
        <w:rPr>
          <w:rFonts w:cs="Arial"/>
        </w:rPr>
        <w:tab/>
      </w:r>
      <w:r w:rsidRPr="00666E79">
        <w:rPr>
          <w:rFonts w:cs="Arial"/>
        </w:rPr>
        <w:tab/>
      </w:r>
      <w:r w:rsidRPr="00666E79">
        <w:rPr>
          <w:rFonts w:cs="Arial"/>
        </w:rPr>
        <w:tab/>
      </w:r>
      <w:r w:rsidRPr="00666E79">
        <w:rPr>
          <w:rFonts w:cs="Arial"/>
        </w:rPr>
        <w:tab/>
      </w:r>
      <w:r w:rsidRPr="00666E79">
        <w:rPr>
          <w:rFonts w:cs="Arial"/>
        </w:rPr>
        <w:tab/>
      </w:r>
      <w:r w:rsidR="00AE44DC" w:rsidRPr="00666E79">
        <w:rPr>
          <w:rFonts w:cs="Arial"/>
          <w:b/>
        </w:rPr>
        <w:t>9</w:t>
      </w:r>
      <w:r w:rsidR="00CD6809" w:rsidRPr="00666E79">
        <w:rPr>
          <w:rFonts w:cs="Arial"/>
          <w:b/>
        </w:rPr>
        <w:t>%</w:t>
      </w:r>
    </w:p>
    <w:p w:rsidR="00E6014E" w:rsidRPr="00666E79" w:rsidRDefault="00E6014E" w:rsidP="003014DE">
      <w:pPr>
        <w:rPr>
          <w:rFonts w:cs="Arial"/>
        </w:rPr>
      </w:pPr>
      <w:r w:rsidRPr="00666E79">
        <w:rPr>
          <w:rFonts w:cs="Arial"/>
        </w:rPr>
        <w:t>(Presentation Dates</w:t>
      </w:r>
      <w:r w:rsidR="00892436" w:rsidRPr="00666E79">
        <w:rPr>
          <w:rFonts w:cs="Arial"/>
        </w:rPr>
        <w:t xml:space="preserve"> will be</w:t>
      </w:r>
      <w:r w:rsidRPr="00666E79">
        <w:rPr>
          <w:rFonts w:cs="Arial"/>
        </w:rPr>
        <w:t xml:space="preserve"> in </w:t>
      </w:r>
      <w:r w:rsidR="00AE44DC" w:rsidRPr="00666E79">
        <w:rPr>
          <w:rFonts w:cs="Arial"/>
        </w:rPr>
        <w:t>last two weeks of the course.)</w:t>
      </w:r>
    </w:p>
    <w:p w:rsidR="001F2C3F" w:rsidRPr="00666E79" w:rsidRDefault="001F2C3F" w:rsidP="003014DE">
      <w:pPr>
        <w:pStyle w:val="Heading1"/>
        <w:rPr>
          <w:rFonts w:ascii="Arial" w:hAnsi="Arial" w:cs="Arial"/>
          <w:b w:val="0"/>
          <w:i w:val="0"/>
          <w:sz w:val="22"/>
          <w:szCs w:val="22"/>
        </w:rPr>
      </w:pPr>
    </w:p>
    <w:p w:rsidR="003014DE" w:rsidRPr="00727C03" w:rsidRDefault="003C1BA9" w:rsidP="003014DE">
      <w:pPr>
        <w:pStyle w:val="Heading1"/>
        <w:rPr>
          <w:rFonts w:ascii="Arial" w:hAnsi="Arial" w:cs="Arial"/>
          <w:i w:val="0"/>
          <w:color w:val="FF0000"/>
          <w:sz w:val="22"/>
          <w:szCs w:val="22"/>
        </w:rPr>
      </w:pPr>
      <w:r w:rsidRPr="00727C03">
        <w:rPr>
          <w:rFonts w:ascii="Arial" w:hAnsi="Arial" w:cs="Arial"/>
          <w:i w:val="0"/>
          <w:color w:val="FF0000"/>
          <w:sz w:val="22"/>
          <w:szCs w:val="22"/>
        </w:rPr>
        <w:t>If you know o</w:t>
      </w:r>
      <w:r w:rsidR="003014DE" w:rsidRPr="00727C03">
        <w:rPr>
          <w:rFonts w:ascii="Arial" w:hAnsi="Arial" w:cs="Arial"/>
          <w:i w:val="0"/>
          <w:color w:val="FF0000"/>
          <w:sz w:val="22"/>
          <w:szCs w:val="22"/>
        </w:rPr>
        <w:t xml:space="preserve">f a conflict with one of these dates, tell me </w:t>
      </w:r>
      <w:proofErr w:type="gramStart"/>
      <w:r w:rsidR="003014DE" w:rsidRPr="00727C03">
        <w:rPr>
          <w:rFonts w:ascii="Arial" w:hAnsi="Arial" w:cs="Arial"/>
          <w:i w:val="0"/>
          <w:color w:val="FF0000"/>
          <w:sz w:val="22"/>
          <w:szCs w:val="22"/>
        </w:rPr>
        <w:t>asap</w:t>
      </w:r>
      <w:proofErr w:type="gramEnd"/>
      <w:r w:rsidR="003014DE" w:rsidRPr="00727C03">
        <w:rPr>
          <w:rFonts w:ascii="Arial" w:hAnsi="Arial" w:cs="Arial"/>
          <w:i w:val="0"/>
          <w:color w:val="FF0000"/>
          <w:sz w:val="22"/>
          <w:szCs w:val="22"/>
        </w:rPr>
        <w:t xml:space="preserve">.  </w:t>
      </w:r>
    </w:p>
    <w:p w:rsidR="001C2C6D" w:rsidRDefault="001C2C6D" w:rsidP="003014DE">
      <w:pPr>
        <w:pStyle w:val="Heading1"/>
        <w:rPr>
          <w:rFonts w:ascii="Arial" w:hAnsi="Arial" w:cs="Arial"/>
          <w:sz w:val="22"/>
          <w:szCs w:val="22"/>
        </w:rPr>
      </w:pPr>
    </w:p>
    <w:p w:rsidR="003014DE" w:rsidRPr="008665BA" w:rsidRDefault="003014DE" w:rsidP="003014DE">
      <w:pPr>
        <w:pStyle w:val="Heading1"/>
        <w:rPr>
          <w:rFonts w:ascii="Arial" w:hAnsi="Arial" w:cs="Arial"/>
          <w:i w:val="0"/>
          <w:sz w:val="22"/>
          <w:szCs w:val="22"/>
        </w:rPr>
      </w:pPr>
      <w:r w:rsidRPr="008665BA">
        <w:rPr>
          <w:rFonts w:ascii="Arial" w:hAnsi="Arial" w:cs="Arial"/>
          <w:sz w:val="22"/>
          <w:szCs w:val="22"/>
        </w:rPr>
        <w:t>Examinations</w:t>
      </w:r>
      <w:r w:rsidR="009D3B0E" w:rsidRPr="008665BA">
        <w:rPr>
          <w:rFonts w:ascii="Arial" w:hAnsi="Arial" w:cs="Arial"/>
          <w:sz w:val="22"/>
          <w:szCs w:val="22"/>
        </w:rPr>
        <w:t>:</w:t>
      </w:r>
    </w:p>
    <w:p w:rsidR="003014DE" w:rsidRDefault="003014DE" w:rsidP="007552BD">
      <w:pPr>
        <w:jc w:val="both"/>
        <w:rPr>
          <w:rFonts w:cs="Arial"/>
        </w:rPr>
      </w:pPr>
      <w:r w:rsidRPr="008665BA">
        <w:rPr>
          <w:rFonts w:cs="Arial"/>
        </w:rPr>
        <w:t xml:space="preserve">There will be </w:t>
      </w:r>
      <w:r w:rsidR="00CD6809" w:rsidRPr="008665BA">
        <w:rPr>
          <w:rFonts w:cs="Arial"/>
        </w:rPr>
        <w:t>two</w:t>
      </w:r>
      <w:r w:rsidRPr="008665BA">
        <w:rPr>
          <w:rFonts w:cs="Arial"/>
        </w:rPr>
        <w:t xml:space="preserve"> in-class exam</w:t>
      </w:r>
      <w:r w:rsidR="00CD6809" w:rsidRPr="008665BA">
        <w:rPr>
          <w:rFonts w:cs="Arial"/>
        </w:rPr>
        <w:t>s</w:t>
      </w:r>
      <w:r w:rsidR="007552BD">
        <w:rPr>
          <w:rFonts w:cs="Arial"/>
        </w:rPr>
        <w:t>.</w:t>
      </w:r>
      <w:r w:rsidR="00B5026D" w:rsidRPr="008665BA">
        <w:rPr>
          <w:rFonts w:cs="Arial"/>
        </w:rPr>
        <w:t xml:space="preserve"> </w:t>
      </w:r>
      <w:r w:rsidRPr="008665BA">
        <w:rPr>
          <w:rFonts w:cs="Arial"/>
        </w:rPr>
        <w:t>The majority of the exams will cove</w:t>
      </w:r>
      <w:r w:rsidR="007552BD">
        <w:rPr>
          <w:rFonts w:cs="Arial"/>
        </w:rPr>
        <w:t xml:space="preserve">r material discussed in class. </w:t>
      </w:r>
      <w:r w:rsidRPr="008665BA">
        <w:rPr>
          <w:rFonts w:cs="Arial"/>
        </w:rPr>
        <w:t>Since this may diverge from the textbook, it behooves</w:t>
      </w:r>
      <w:r w:rsidR="007552BD">
        <w:rPr>
          <w:rFonts w:cs="Arial"/>
        </w:rPr>
        <w:t xml:space="preserve"> you to attend class regularly.</w:t>
      </w:r>
      <w:r w:rsidRPr="008665BA">
        <w:rPr>
          <w:rFonts w:cs="Arial"/>
        </w:rPr>
        <w:t xml:space="preserve"> </w:t>
      </w:r>
      <w:r w:rsidR="00CD6809" w:rsidRPr="008665BA">
        <w:rPr>
          <w:rFonts w:cs="Arial"/>
        </w:rPr>
        <w:t>The exams are not cumulative so each exam will cover material from the previous test on</w:t>
      </w:r>
      <w:r w:rsidR="007552BD">
        <w:rPr>
          <w:rFonts w:cs="Arial"/>
        </w:rPr>
        <w:t xml:space="preserve"> (except the core/general materials)</w:t>
      </w:r>
      <w:r w:rsidR="00CD6809" w:rsidRPr="008665BA">
        <w:rPr>
          <w:rFonts w:cs="Arial"/>
        </w:rPr>
        <w:t>.</w:t>
      </w:r>
    </w:p>
    <w:p w:rsidR="00571B82" w:rsidRDefault="00571B82" w:rsidP="007552BD">
      <w:pPr>
        <w:jc w:val="both"/>
        <w:rPr>
          <w:rFonts w:cs="Arial"/>
        </w:rPr>
      </w:pPr>
    </w:p>
    <w:p w:rsidR="00571B82" w:rsidRPr="00571B82" w:rsidRDefault="00571B82" w:rsidP="00571B82">
      <w:pPr>
        <w:pStyle w:val="Default"/>
        <w:jc w:val="both"/>
        <w:rPr>
          <w:rFonts w:ascii="Arial" w:hAnsi="Arial" w:cs="Arial"/>
          <w:sz w:val="21"/>
          <w:szCs w:val="21"/>
        </w:rPr>
      </w:pPr>
      <w:r w:rsidRPr="00DF08CC">
        <w:rPr>
          <w:rFonts w:ascii="Arial" w:hAnsi="Arial" w:cs="Arial"/>
          <w:b/>
          <w:bCs/>
          <w:sz w:val="21"/>
          <w:szCs w:val="21"/>
        </w:rPr>
        <w:t xml:space="preserve">Problem Sets/Homework </w:t>
      </w:r>
      <w:r w:rsidRPr="00DF08CC">
        <w:rPr>
          <w:rFonts w:ascii="Arial" w:hAnsi="Arial" w:cs="Arial"/>
          <w:sz w:val="21"/>
          <w:szCs w:val="21"/>
        </w:rPr>
        <w:t>–</w:t>
      </w:r>
      <w:r>
        <w:rPr>
          <w:rFonts w:ascii="Arial" w:hAnsi="Arial" w:cs="Arial"/>
          <w:sz w:val="21"/>
          <w:szCs w:val="21"/>
        </w:rPr>
        <w:t xml:space="preserve"> </w:t>
      </w:r>
      <w:r w:rsidRPr="00DF08CC">
        <w:rPr>
          <w:rFonts w:ascii="Arial" w:hAnsi="Arial" w:cs="Arial"/>
          <w:sz w:val="21"/>
          <w:szCs w:val="21"/>
        </w:rPr>
        <w:t xml:space="preserve">Failure to hand-in homework on time will merit a </w:t>
      </w:r>
      <w:r w:rsidRPr="00F47F5A">
        <w:rPr>
          <w:rFonts w:ascii="Arial" w:hAnsi="Arial" w:cs="Arial"/>
          <w:b/>
          <w:sz w:val="21"/>
          <w:szCs w:val="21"/>
        </w:rPr>
        <w:t>grade of zero</w:t>
      </w:r>
      <w:r w:rsidRPr="00DF08CC">
        <w:rPr>
          <w:rFonts w:ascii="Arial" w:hAnsi="Arial" w:cs="Arial"/>
          <w:sz w:val="21"/>
          <w:szCs w:val="21"/>
        </w:rPr>
        <w:t xml:space="preserve">, unless prior arrangements </w:t>
      </w:r>
      <w:proofErr w:type="gramStart"/>
      <w:r w:rsidRPr="00DF08CC">
        <w:rPr>
          <w:rFonts w:ascii="Arial" w:hAnsi="Arial" w:cs="Arial"/>
          <w:sz w:val="21"/>
          <w:szCs w:val="21"/>
        </w:rPr>
        <w:t>have been made</w:t>
      </w:r>
      <w:proofErr w:type="gramEnd"/>
      <w:r w:rsidRPr="00DF08CC">
        <w:rPr>
          <w:rFonts w:ascii="Arial" w:hAnsi="Arial" w:cs="Arial"/>
          <w:sz w:val="21"/>
          <w:szCs w:val="21"/>
        </w:rPr>
        <w:t>.</w:t>
      </w:r>
      <w:r>
        <w:rPr>
          <w:rFonts w:ascii="Arial" w:hAnsi="Arial" w:cs="Arial"/>
          <w:sz w:val="21"/>
          <w:szCs w:val="21"/>
        </w:rPr>
        <w:t xml:space="preserve"> Homework assignments </w:t>
      </w:r>
      <w:proofErr w:type="gramStart"/>
      <w:r>
        <w:rPr>
          <w:rFonts w:ascii="Arial" w:hAnsi="Arial" w:cs="Arial"/>
          <w:sz w:val="21"/>
          <w:szCs w:val="21"/>
        </w:rPr>
        <w:t>can be submitted</w:t>
      </w:r>
      <w:proofErr w:type="gramEnd"/>
      <w:r>
        <w:rPr>
          <w:rFonts w:ascii="Arial" w:hAnsi="Arial" w:cs="Arial"/>
          <w:sz w:val="21"/>
          <w:szCs w:val="21"/>
        </w:rPr>
        <w:t xml:space="preserve"> </w:t>
      </w:r>
      <w:r w:rsidRPr="00F47F5A">
        <w:rPr>
          <w:rFonts w:ascii="Arial" w:hAnsi="Arial" w:cs="Arial"/>
          <w:b/>
          <w:sz w:val="21"/>
          <w:szCs w:val="21"/>
        </w:rPr>
        <w:t>as group homework</w:t>
      </w:r>
      <w:r>
        <w:rPr>
          <w:rFonts w:ascii="Arial" w:hAnsi="Arial" w:cs="Arial"/>
          <w:sz w:val="21"/>
          <w:szCs w:val="21"/>
        </w:rPr>
        <w:t xml:space="preserve"> (up to three members). The group members for the homework are not necessarily the same as the project groups and they can change over time. Just write down the names of contributors. </w:t>
      </w:r>
    </w:p>
    <w:p w:rsidR="001F2C3F" w:rsidRDefault="001F2C3F" w:rsidP="003014DE">
      <w:pPr>
        <w:rPr>
          <w:rFonts w:cs="Arial"/>
        </w:rPr>
      </w:pPr>
    </w:p>
    <w:p w:rsidR="001F2C3F" w:rsidRPr="008665BA" w:rsidRDefault="001F2C3F" w:rsidP="001F2C3F">
      <w:pPr>
        <w:rPr>
          <w:rFonts w:cs="Arial"/>
        </w:rPr>
      </w:pPr>
      <w:r w:rsidRPr="008665BA">
        <w:rPr>
          <w:rFonts w:cs="Arial"/>
          <w:b/>
          <w:i/>
        </w:rPr>
        <w:t>Make-up Exams</w:t>
      </w:r>
      <w:r w:rsidRPr="008665BA">
        <w:rPr>
          <w:rFonts w:cs="Arial"/>
          <w:i/>
        </w:rPr>
        <w:t>:</w:t>
      </w:r>
      <w:r w:rsidRPr="008665BA">
        <w:rPr>
          <w:rFonts w:cs="Arial"/>
        </w:rPr>
        <w:t xml:space="preserve">  </w:t>
      </w:r>
    </w:p>
    <w:p w:rsidR="001F2C3F" w:rsidRPr="008665BA" w:rsidRDefault="001F2C3F" w:rsidP="006F1161">
      <w:pPr>
        <w:jc w:val="both"/>
        <w:rPr>
          <w:rFonts w:cs="Arial"/>
        </w:rPr>
      </w:pPr>
      <w:r w:rsidRPr="008665BA">
        <w:rPr>
          <w:rFonts w:cs="Arial"/>
        </w:rPr>
        <w:t>Make-up exams are available if you m</w:t>
      </w:r>
      <w:r w:rsidR="006F1161">
        <w:rPr>
          <w:rFonts w:cs="Arial"/>
        </w:rPr>
        <w:t>iss an exam for a valid reason.</w:t>
      </w:r>
      <w:r w:rsidRPr="008665BA">
        <w:rPr>
          <w:rFonts w:cs="Arial"/>
        </w:rPr>
        <w:t xml:space="preserve"> I reserve the right to determine validity and</w:t>
      </w:r>
      <w:r w:rsidR="006F1161">
        <w:rPr>
          <w:rFonts w:cs="Arial"/>
        </w:rPr>
        <w:t xml:space="preserve"> require proof for the absence.</w:t>
      </w:r>
      <w:r w:rsidRPr="008665BA">
        <w:rPr>
          <w:rFonts w:cs="Arial"/>
        </w:rPr>
        <w:t xml:space="preserve"> Please see me to schedule a make-up exa</w:t>
      </w:r>
      <w:r w:rsidR="006F1161">
        <w:rPr>
          <w:rFonts w:cs="Arial"/>
        </w:rPr>
        <w:t>m as soon as possible.</w:t>
      </w:r>
      <w:r w:rsidRPr="008665BA">
        <w:rPr>
          <w:rFonts w:cs="Arial"/>
        </w:rPr>
        <w:t xml:space="preserve"> Unless there is an emergency, </w:t>
      </w:r>
      <w:r w:rsidRPr="008665BA">
        <w:rPr>
          <w:rFonts w:cs="Arial"/>
          <w:b/>
        </w:rPr>
        <w:t>I require you schedule a make-up exam with me 2 weeks prior to the exam date</w:t>
      </w:r>
      <w:r w:rsidRPr="008665BA">
        <w:rPr>
          <w:rFonts w:cs="Arial"/>
        </w:rPr>
        <w:t xml:space="preserve">.  </w:t>
      </w:r>
    </w:p>
    <w:p w:rsidR="001F2C3F" w:rsidRDefault="001F2C3F" w:rsidP="003014DE">
      <w:pPr>
        <w:rPr>
          <w:rFonts w:cs="Arial"/>
        </w:rPr>
      </w:pPr>
    </w:p>
    <w:p w:rsidR="001F2C3F" w:rsidRPr="001F2C3F" w:rsidRDefault="001F2C3F" w:rsidP="001F2C3F">
      <w:pPr>
        <w:rPr>
          <w:rFonts w:cs="Arial"/>
          <w:b/>
          <w:i/>
        </w:rPr>
      </w:pPr>
      <w:r w:rsidRPr="001F2C3F">
        <w:rPr>
          <w:rFonts w:cs="Arial"/>
          <w:b/>
          <w:i/>
        </w:rPr>
        <w:t>Presentations:</w:t>
      </w:r>
    </w:p>
    <w:p w:rsidR="001F2C3F" w:rsidRPr="001F2C3F" w:rsidRDefault="001F2C3F" w:rsidP="007F7D78">
      <w:pPr>
        <w:jc w:val="both"/>
        <w:rPr>
          <w:rFonts w:cs="Arial"/>
        </w:rPr>
      </w:pPr>
      <w:r w:rsidRPr="001F2C3F">
        <w:rPr>
          <w:rFonts w:cs="Arial"/>
        </w:rPr>
        <w:t>The second part of the cours</w:t>
      </w:r>
      <w:r w:rsidR="007F7D78">
        <w:rPr>
          <w:rFonts w:cs="Arial"/>
        </w:rPr>
        <w:t xml:space="preserve">e will be class presentations. </w:t>
      </w:r>
      <w:r w:rsidRPr="001F2C3F">
        <w:rPr>
          <w:rFonts w:cs="Arial"/>
        </w:rPr>
        <w:t xml:space="preserve">The class </w:t>
      </w:r>
      <w:proofErr w:type="gramStart"/>
      <w:r w:rsidRPr="001F2C3F">
        <w:rPr>
          <w:rFonts w:cs="Arial"/>
        </w:rPr>
        <w:t>will be divided</w:t>
      </w:r>
      <w:proofErr w:type="gramEnd"/>
      <w:r w:rsidRPr="001F2C3F">
        <w:rPr>
          <w:rFonts w:cs="Arial"/>
        </w:rPr>
        <w:t xml:space="preserve"> into groups, each group with a different topic</w:t>
      </w:r>
      <w:r w:rsidR="00FD24C0">
        <w:rPr>
          <w:rFonts w:cs="Arial"/>
        </w:rPr>
        <w:t xml:space="preserve"> </w:t>
      </w:r>
      <w:r w:rsidRPr="001F2C3F">
        <w:rPr>
          <w:rFonts w:cs="Arial"/>
        </w:rPr>
        <w:t xml:space="preserve">to present on (one of the topics we have </w:t>
      </w:r>
      <w:r w:rsidR="00993DB8">
        <w:rPr>
          <w:rFonts w:cs="Arial"/>
        </w:rPr>
        <w:t xml:space="preserve">covered </w:t>
      </w:r>
      <w:r w:rsidR="00993DB8">
        <w:rPr>
          <w:rFonts w:cs="Arial"/>
        </w:rPr>
        <w:lastRenderedPageBreak/>
        <w:t>in the material</w:t>
      </w:r>
      <w:r w:rsidR="007F7D78">
        <w:rPr>
          <w:rFonts w:cs="Arial"/>
        </w:rPr>
        <w:t>).</w:t>
      </w:r>
      <w:r w:rsidRPr="001F2C3F">
        <w:rPr>
          <w:rFonts w:cs="Arial"/>
        </w:rPr>
        <w:t xml:space="preserve"> Presentations should last about </w:t>
      </w:r>
      <w:r w:rsidR="00B91A67">
        <w:rPr>
          <w:rFonts w:cs="Arial"/>
        </w:rPr>
        <w:t>2</w:t>
      </w:r>
      <w:r w:rsidR="00993DB8">
        <w:rPr>
          <w:rFonts w:cs="Arial"/>
        </w:rPr>
        <w:t>5</w:t>
      </w:r>
      <w:r w:rsidR="007F7D78">
        <w:rPr>
          <w:rFonts w:cs="Arial"/>
        </w:rPr>
        <w:t xml:space="preserve"> minutes.</w:t>
      </w:r>
      <w:r w:rsidRPr="001F2C3F">
        <w:rPr>
          <w:rFonts w:cs="Arial"/>
        </w:rPr>
        <w:t xml:space="preserve"> This seems like a LONG time but </w:t>
      </w:r>
      <w:r w:rsidR="007F7D78">
        <w:rPr>
          <w:rFonts w:cs="Arial"/>
        </w:rPr>
        <w:t xml:space="preserve">will go faster than you think. </w:t>
      </w:r>
      <w:proofErr w:type="gramStart"/>
      <w:r w:rsidRPr="001F2C3F">
        <w:rPr>
          <w:rFonts w:cs="Arial"/>
        </w:rPr>
        <w:t>Also</w:t>
      </w:r>
      <w:proofErr w:type="gramEnd"/>
      <w:r w:rsidRPr="001F2C3F">
        <w:rPr>
          <w:rFonts w:cs="Arial"/>
        </w:rPr>
        <w:t xml:space="preserve">, presentations do not have to go </w:t>
      </w:r>
      <w:r w:rsidR="00B91A67">
        <w:rPr>
          <w:rFonts w:cs="Arial"/>
        </w:rPr>
        <w:t>2</w:t>
      </w:r>
      <w:r w:rsidR="00993DB8">
        <w:rPr>
          <w:rFonts w:cs="Arial"/>
        </w:rPr>
        <w:t>5</w:t>
      </w:r>
      <w:r w:rsidR="007F7D78">
        <w:rPr>
          <w:rFonts w:cs="Arial"/>
        </w:rPr>
        <w:t xml:space="preserve"> minutes. </w:t>
      </w:r>
      <w:r w:rsidRPr="001F2C3F">
        <w:rPr>
          <w:rFonts w:cs="Arial"/>
        </w:rPr>
        <w:t xml:space="preserve">I’m much more likely to give a higher grade to a group with a </w:t>
      </w:r>
      <w:r w:rsidR="00993DB8">
        <w:rPr>
          <w:rFonts w:cs="Arial"/>
        </w:rPr>
        <w:t>20</w:t>
      </w:r>
      <w:r w:rsidRPr="001F2C3F">
        <w:rPr>
          <w:rFonts w:cs="Arial"/>
        </w:rPr>
        <w:t xml:space="preserve"> minute strong presentation than to a group with a </w:t>
      </w:r>
      <w:r w:rsidR="00B91A67">
        <w:rPr>
          <w:rFonts w:cs="Arial"/>
        </w:rPr>
        <w:t>2</w:t>
      </w:r>
      <w:r w:rsidR="00993DB8">
        <w:rPr>
          <w:rFonts w:cs="Arial"/>
        </w:rPr>
        <w:t>5</w:t>
      </w:r>
      <w:r w:rsidRPr="001F2C3F">
        <w:rPr>
          <w:rFonts w:cs="Arial"/>
        </w:rPr>
        <w:t xml:space="preserve"> minute weak presentation or a presentation which droned on to fill the </w:t>
      </w:r>
      <w:r w:rsidR="00B91A67">
        <w:rPr>
          <w:rFonts w:cs="Arial"/>
        </w:rPr>
        <w:t>2</w:t>
      </w:r>
      <w:r w:rsidR="00993DB8">
        <w:rPr>
          <w:rFonts w:cs="Arial"/>
        </w:rPr>
        <w:t>5</w:t>
      </w:r>
      <w:r w:rsidR="007F7D78">
        <w:rPr>
          <w:rFonts w:cs="Arial"/>
        </w:rPr>
        <w:t xml:space="preserve"> minute time slot.</w:t>
      </w:r>
      <w:r w:rsidRPr="001F2C3F">
        <w:rPr>
          <w:rFonts w:cs="Arial"/>
        </w:rPr>
        <w:t xml:space="preserve"> The presentation will</w:t>
      </w:r>
      <w:r w:rsidR="00B91A67">
        <w:rPr>
          <w:rFonts w:cs="Arial"/>
        </w:rPr>
        <w:t xml:space="preserve"> consist of two main parts: 1. P</w:t>
      </w:r>
      <w:r w:rsidRPr="001F2C3F">
        <w:rPr>
          <w:rFonts w:cs="Arial"/>
        </w:rPr>
        <w:t xml:space="preserve">resentation of a scholarly article about the topic and 2. Presentation of a </w:t>
      </w:r>
      <w:r>
        <w:rPr>
          <w:rFonts w:cs="Arial"/>
        </w:rPr>
        <w:t>real life example, business decision or</w:t>
      </w:r>
      <w:r w:rsidRPr="001F2C3F">
        <w:rPr>
          <w:rFonts w:cs="Arial"/>
        </w:rPr>
        <w:t xml:space="preserve"> something that</w:t>
      </w:r>
      <w:r w:rsidR="007F7D78">
        <w:rPr>
          <w:rFonts w:cs="Arial"/>
        </w:rPr>
        <w:t xml:space="preserve"> occurred related to the topic.</w:t>
      </w:r>
      <w:r w:rsidRPr="001F2C3F">
        <w:rPr>
          <w:rFonts w:cs="Arial"/>
        </w:rPr>
        <w:t xml:space="preserve"> More information about the presentations will be given to </w:t>
      </w:r>
      <w:proofErr w:type="gramStart"/>
      <w:r w:rsidRPr="001F2C3F">
        <w:rPr>
          <w:rFonts w:cs="Arial"/>
        </w:rPr>
        <w:t>you</w:t>
      </w:r>
      <w:proofErr w:type="gramEnd"/>
      <w:r w:rsidRPr="001F2C3F">
        <w:rPr>
          <w:rFonts w:cs="Arial"/>
        </w:rPr>
        <w:t xml:space="preserve"> as we get closer to them. </w:t>
      </w:r>
    </w:p>
    <w:p w:rsidR="003014DE" w:rsidRPr="008665BA" w:rsidRDefault="003014DE" w:rsidP="003014DE">
      <w:pPr>
        <w:pStyle w:val="Heading1"/>
        <w:rPr>
          <w:rFonts w:ascii="Arial" w:hAnsi="Arial" w:cs="Arial"/>
          <w:b w:val="0"/>
          <w:i w:val="0"/>
          <w:sz w:val="22"/>
          <w:szCs w:val="22"/>
        </w:rPr>
      </w:pPr>
    </w:p>
    <w:p w:rsidR="003014DE" w:rsidRPr="008665BA" w:rsidRDefault="009D3B0E" w:rsidP="003014DE">
      <w:pPr>
        <w:pStyle w:val="Heading1"/>
        <w:rPr>
          <w:rFonts w:ascii="Arial" w:hAnsi="Arial" w:cs="Arial"/>
          <w:i w:val="0"/>
          <w:sz w:val="22"/>
          <w:szCs w:val="22"/>
        </w:rPr>
      </w:pPr>
      <w:r w:rsidRPr="008665BA">
        <w:rPr>
          <w:rFonts w:ascii="Arial" w:hAnsi="Arial" w:cs="Arial"/>
          <w:sz w:val="22"/>
          <w:szCs w:val="22"/>
        </w:rPr>
        <w:t>Attendance:</w:t>
      </w:r>
      <w:r w:rsidR="003014DE" w:rsidRPr="008665BA">
        <w:rPr>
          <w:rFonts w:ascii="Arial" w:hAnsi="Arial" w:cs="Arial"/>
          <w:sz w:val="22"/>
          <w:szCs w:val="22"/>
        </w:rPr>
        <w:tab/>
      </w:r>
      <w:r w:rsidR="003014DE" w:rsidRPr="008665BA">
        <w:rPr>
          <w:rFonts w:ascii="Arial" w:hAnsi="Arial" w:cs="Arial"/>
          <w:sz w:val="22"/>
          <w:szCs w:val="22"/>
        </w:rPr>
        <w:tab/>
      </w:r>
      <w:r w:rsidR="003014DE" w:rsidRPr="008665BA">
        <w:rPr>
          <w:rFonts w:ascii="Arial" w:hAnsi="Arial" w:cs="Arial"/>
          <w:sz w:val="22"/>
          <w:szCs w:val="22"/>
        </w:rPr>
        <w:tab/>
        <w:t xml:space="preserve">   </w:t>
      </w:r>
    </w:p>
    <w:p w:rsidR="00E0221D" w:rsidRPr="00E0221D" w:rsidRDefault="00D1689C" w:rsidP="00D1689C">
      <w:pPr>
        <w:jc w:val="both"/>
        <w:rPr>
          <w:rFonts w:eastAsia="SimSun" w:cs="Arial"/>
          <w:lang w:eastAsia="zh-CN"/>
        </w:rPr>
      </w:pPr>
      <w:r>
        <w:rPr>
          <w:rFonts w:eastAsia="SimSun" w:cs="Arial"/>
          <w:lang w:eastAsia="zh-CN"/>
        </w:rPr>
        <w:t>W</w:t>
      </w:r>
      <w:r w:rsidR="00E0221D" w:rsidRPr="00E0221D">
        <w:rPr>
          <w:rFonts w:eastAsia="SimSun" w:cs="Arial"/>
          <w:lang w:eastAsia="zh-CN"/>
        </w:rPr>
        <w:t xml:space="preserve">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w:t>
      </w:r>
      <w:proofErr w:type="gramStart"/>
      <w:r w:rsidR="00E0221D" w:rsidRPr="00E0221D">
        <w:rPr>
          <w:rFonts w:eastAsia="SimSun" w:cs="Arial"/>
          <w:lang w:eastAsia="zh-CN"/>
        </w:rPr>
        <w:t>is reported</w:t>
      </w:r>
      <w:proofErr w:type="gramEnd"/>
      <w:r w:rsidR="00E0221D" w:rsidRPr="00E0221D">
        <w:rPr>
          <w:rFonts w:eastAsia="SimSun" w:cs="Arial"/>
          <w:lang w:eastAsia="zh-CN"/>
        </w:rPr>
        <w:t xml:space="preserve"> to the Department of Education for federal financial aid recipients.</w:t>
      </w:r>
    </w:p>
    <w:p w:rsidR="003014DE" w:rsidRPr="008665BA" w:rsidRDefault="003014DE" w:rsidP="00D1689C">
      <w:pPr>
        <w:jc w:val="both"/>
        <w:rPr>
          <w:rFonts w:cs="Arial"/>
        </w:rPr>
      </w:pPr>
      <w:bookmarkStart w:id="0" w:name="_GoBack"/>
      <w:bookmarkEnd w:id="0"/>
      <w:r w:rsidRPr="008665BA">
        <w:rPr>
          <w:rFonts w:cs="Arial"/>
        </w:rPr>
        <w:tab/>
      </w:r>
    </w:p>
    <w:p w:rsidR="00922246" w:rsidRPr="008665BA" w:rsidRDefault="00922246" w:rsidP="00922246">
      <w:pPr>
        <w:rPr>
          <w:rFonts w:cs="Arial"/>
          <w:b/>
          <w:lang w:eastAsia="zh-CN"/>
        </w:rPr>
      </w:pPr>
      <w:r w:rsidRPr="00922246">
        <w:rPr>
          <w:rFonts w:cs="Arial"/>
          <w:b/>
          <w:i/>
          <w:lang w:eastAsia="zh-CN"/>
        </w:rPr>
        <w:t>Drop Policy</w:t>
      </w:r>
      <w:r w:rsidRPr="00922246">
        <w:rPr>
          <w:rFonts w:cs="Arial"/>
          <w:b/>
          <w:lang w:eastAsia="zh-CN"/>
        </w:rPr>
        <w:t xml:space="preserve">: </w:t>
      </w:r>
    </w:p>
    <w:p w:rsidR="00922246" w:rsidRPr="00922246" w:rsidRDefault="00922246" w:rsidP="00D1689C">
      <w:pPr>
        <w:jc w:val="both"/>
        <w:rPr>
          <w:rFonts w:cs="Arial"/>
          <w:lang w:eastAsia="zh-CN"/>
        </w:rPr>
      </w:pPr>
      <w:r w:rsidRPr="00922246">
        <w:rPr>
          <w:rFonts w:cs="Arial"/>
          <w:lang w:eastAsia="zh-CN"/>
        </w:rPr>
        <w:t xml:space="preserve">Students may drop or swap (adding and dropping a class concurrently) classes through self-service in </w:t>
      </w:r>
      <w:proofErr w:type="spellStart"/>
      <w:r w:rsidRPr="00922246">
        <w:rPr>
          <w:rFonts w:cs="Arial"/>
          <w:lang w:eastAsia="zh-CN"/>
        </w:rPr>
        <w:t>MyMav</w:t>
      </w:r>
      <w:proofErr w:type="spellEnd"/>
      <w:r w:rsidRPr="00922246">
        <w:rPr>
          <w:rFonts w:cs="Arial"/>
          <w:lang w:eastAsia="zh-CN"/>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w:t>
      </w:r>
      <w:proofErr w:type="gramStart"/>
      <w:r w:rsidRPr="00922246">
        <w:rPr>
          <w:rFonts w:cs="Arial"/>
          <w:lang w:eastAsia="zh-CN"/>
        </w:rPr>
        <w:t>to officially withdraw</w:t>
      </w:r>
      <w:proofErr w:type="gramEnd"/>
      <w:r w:rsidRPr="00922246">
        <w:rPr>
          <w:rFonts w:cs="Arial"/>
          <w:lang w:eastAsia="zh-CN"/>
        </w:rPr>
        <w:t xml:space="preserve"> if they do not plan to attend after registering. </w:t>
      </w:r>
      <w:r w:rsidRPr="008665BA">
        <w:rPr>
          <w:rFonts w:cs="Arial"/>
          <w:b/>
          <w:bCs/>
          <w:lang w:eastAsia="zh-CN"/>
        </w:rPr>
        <w:t xml:space="preserve">Students </w:t>
      </w:r>
      <w:proofErr w:type="gramStart"/>
      <w:r w:rsidRPr="008665BA">
        <w:rPr>
          <w:rFonts w:cs="Arial"/>
          <w:b/>
          <w:bCs/>
          <w:lang w:eastAsia="zh-CN"/>
        </w:rPr>
        <w:t>will not be automatically dropped</w:t>
      </w:r>
      <w:proofErr w:type="gramEnd"/>
      <w:r w:rsidRPr="008665BA">
        <w:rPr>
          <w:rFonts w:cs="Arial"/>
          <w:b/>
          <w:bCs/>
          <w:lang w:eastAsia="zh-CN"/>
        </w:rPr>
        <w:t xml:space="preserve"> for non-attendance</w:t>
      </w:r>
      <w:r w:rsidRPr="00922246">
        <w:rPr>
          <w:rFonts w:cs="Arial"/>
          <w:lang w:eastAsia="zh-CN"/>
        </w:rPr>
        <w:t>. Repayment of certain types of financial aid administered through the University may be required as the result of dropping classes or withdrawing. For more information, contact the Office of Financial Aid and Scholarships (</w:t>
      </w:r>
      <w:hyperlink r:id="rId9" w:history="1">
        <w:r w:rsidRPr="008665BA">
          <w:rPr>
            <w:rFonts w:cs="Arial"/>
            <w:color w:val="0000FF"/>
            <w:u w:val="single"/>
            <w:lang w:eastAsia="zh-CN"/>
          </w:rPr>
          <w:t>http://wweb.uta.edu/aao/fao/</w:t>
        </w:r>
      </w:hyperlink>
      <w:r w:rsidRPr="00922246">
        <w:rPr>
          <w:rFonts w:cs="Arial"/>
          <w:lang w:eastAsia="zh-CN"/>
        </w:rPr>
        <w:t>).</w:t>
      </w:r>
    </w:p>
    <w:p w:rsidR="00922246" w:rsidRPr="00922246" w:rsidRDefault="00922246" w:rsidP="00922246">
      <w:pPr>
        <w:rPr>
          <w:rFonts w:cs="Arial"/>
          <w:lang w:eastAsia="zh-CN"/>
        </w:rPr>
      </w:pPr>
    </w:p>
    <w:p w:rsidR="00922246" w:rsidRPr="008665BA" w:rsidRDefault="00922246" w:rsidP="00922246">
      <w:pPr>
        <w:rPr>
          <w:rFonts w:eastAsia="SimSun" w:cs="Arial"/>
          <w:b/>
          <w:bCs/>
          <w:lang w:eastAsia="zh-CN"/>
        </w:rPr>
      </w:pPr>
      <w:r w:rsidRPr="00922246">
        <w:rPr>
          <w:rFonts w:eastAsia="SimSun" w:cs="Arial"/>
          <w:b/>
          <w:bCs/>
          <w:i/>
          <w:lang w:eastAsia="zh-CN"/>
        </w:rPr>
        <w:t>Disability Accommodations</w:t>
      </w:r>
      <w:r w:rsidRPr="00922246">
        <w:rPr>
          <w:rFonts w:eastAsia="SimSun" w:cs="Arial"/>
          <w:b/>
          <w:bCs/>
          <w:lang w:eastAsia="zh-CN"/>
        </w:rPr>
        <w:t xml:space="preserve">: </w:t>
      </w:r>
    </w:p>
    <w:p w:rsidR="00922246" w:rsidRPr="008665BA" w:rsidRDefault="00922246" w:rsidP="00D1689C">
      <w:pPr>
        <w:jc w:val="both"/>
        <w:rPr>
          <w:rFonts w:eastAsia="SimSun" w:cs="Arial"/>
          <w:lang w:eastAsia="zh-CN"/>
        </w:rPr>
      </w:pPr>
      <w:r w:rsidRPr="00922246">
        <w:rPr>
          <w:rFonts w:eastAsia="SimSun" w:cs="Arial"/>
          <w:lang w:eastAsia="zh-CN"/>
        </w:rPr>
        <w:t>UT</w:t>
      </w:r>
      <w:r w:rsidRPr="00922246">
        <w:rPr>
          <w:rFonts w:eastAsia="SimSun" w:cs="Arial"/>
          <w:b/>
          <w:lang w:eastAsia="zh-CN"/>
        </w:rPr>
        <w:t xml:space="preserve"> </w:t>
      </w:r>
      <w:r w:rsidRPr="00922246">
        <w:rPr>
          <w:rFonts w:eastAsia="SimSun" w:cs="Arial"/>
          <w:lang w:eastAsia="zh-CN"/>
        </w:rPr>
        <w:t xml:space="preserve">Arlington is on record as being committed to both the spirit and letter of all federal equal opportunity legislation, including </w:t>
      </w:r>
      <w:r w:rsidRPr="00922246">
        <w:rPr>
          <w:rFonts w:eastAsia="SimSun" w:cs="Arial"/>
          <w:i/>
          <w:lang w:eastAsia="zh-CN"/>
        </w:rPr>
        <w:t xml:space="preserve">The Americans with Disabilities Act (ADA), The Americans with Disabilities Amendments Act (ADAAA), </w:t>
      </w:r>
      <w:r w:rsidRPr="00922246">
        <w:rPr>
          <w:rFonts w:eastAsia="SimSun" w:cs="Arial"/>
          <w:lang w:eastAsia="zh-CN"/>
        </w:rPr>
        <w:t xml:space="preserve">and </w:t>
      </w:r>
      <w:r w:rsidRPr="00922246">
        <w:rPr>
          <w:rFonts w:eastAsia="SimSun" w:cs="Arial"/>
          <w:i/>
          <w:lang w:eastAsia="zh-CN"/>
        </w:rPr>
        <w:t xml:space="preserve">Section 504 of the Rehabilitation Act. </w:t>
      </w:r>
      <w:r w:rsidRPr="00922246">
        <w:rPr>
          <w:rFonts w:eastAsia="SimSun" w:cs="Arial"/>
          <w:lang w:eastAsia="zh-CN"/>
        </w:rPr>
        <w:t xml:space="preserve">All instructors at UT Arlington are required by law to provide “reasonable accommodations” to students with disabilities, so as not to discriminate </w:t>
      </w:r>
      <w:proofErr w:type="gramStart"/>
      <w:r w:rsidRPr="00922246">
        <w:rPr>
          <w:rFonts w:eastAsia="SimSun" w:cs="Arial"/>
          <w:lang w:eastAsia="zh-CN"/>
        </w:rPr>
        <w:t>on the basis of</w:t>
      </w:r>
      <w:proofErr w:type="gramEnd"/>
      <w:r w:rsidRPr="00922246">
        <w:rPr>
          <w:rFonts w:eastAsia="SimSun" w:cs="Arial"/>
          <w:lang w:eastAsia="zh-CN"/>
        </w:rPr>
        <w:t xml:space="preserve"> disability. Students are responsible for providing the instructor with official notification in the form of a letter certified by the Office for Students with Disabilities (OSD).</w:t>
      </w:r>
      <w:r w:rsidRPr="00922246">
        <w:rPr>
          <w:rFonts w:eastAsia="SimSun" w:cs="Arial"/>
          <w:b/>
          <w:u w:val="single"/>
          <w:lang w:eastAsia="zh-CN"/>
        </w:rPr>
        <w:t xml:space="preserve"> </w:t>
      </w:r>
      <w:r w:rsidRPr="00922246">
        <w:rPr>
          <w:rFonts w:eastAsia="SimSun" w:cs="Arial"/>
          <w:b/>
          <w:lang w:eastAsia="zh-CN"/>
        </w:rPr>
        <w:t xml:space="preserve"> </w:t>
      </w:r>
      <w:r w:rsidRPr="00922246">
        <w:rPr>
          <w:rFonts w:eastAsia="SimSun" w:cs="Arial"/>
          <w:lang w:eastAsia="zh-CN"/>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922246" w:rsidRPr="00922246" w:rsidRDefault="00922246" w:rsidP="00D1689C">
      <w:pPr>
        <w:jc w:val="both"/>
        <w:rPr>
          <w:rFonts w:eastAsia="SimSun" w:cs="Arial"/>
          <w:b/>
          <w:u w:val="single"/>
          <w:lang w:eastAsia="zh-CN"/>
        </w:rPr>
      </w:pPr>
    </w:p>
    <w:p w:rsidR="00922246" w:rsidRPr="00922246" w:rsidRDefault="00922246" w:rsidP="00D1689C">
      <w:pPr>
        <w:jc w:val="both"/>
        <w:rPr>
          <w:rFonts w:cs="Arial"/>
          <w:lang w:eastAsia="zh-CN"/>
        </w:rPr>
      </w:pPr>
      <w:r w:rsidRPr="00922246">
        <w:rPr>
          <w:rFonts w:cs="Arial"/>
          <w:u w:val="single"/>
          <w:lang w:eastAsia="zh-CN"/>
        </w:rPr>
        <w:t>The Office for Students with Disabilities, (OSD</w:t>
      </w:r>
      <w:proofErr w:type="gramStart"/>
      <w:r w:rsidRPr="00922246">
        <w:rPr>
          <w:rFonts w:cs="Arial"/>
          <w:u w:val="single"/>
          <w:lang w:eastAsia="zh-CN"/>
        </w:rPr>
        <w:t>)</w:t>
      </w:r>
      <w:r w:rsidRPr="00922246">
        <w:rPr>
          <w:rFonts w:cs="Arial"/>
          <w:lang w:eastAsia="zh-CN"/>
        </w:rPr>
        <w:t xml:space="preserve">  </w:t>
      </w:r>
      <w:proofErr w:type="gramEnd"/>
      <w:r w:rsidRPr="008665BA">
        <w:rPr>
          <w:rFonts w:cs="Arial"/>
          <w:lang w:eastAsia="zh-CN"/>
        </w:rPr>
        <w:fldChar w:fldCharType="begin"/>
      </w:r>
      <w:r w:rsidRPr="00922246">
        <w:rPr>
          <w:rFonts w:cs="Arial"/>
          <w:lang w:eastAsia="zh-CN"/>
        </w:rPr>
        <w:instrText xml:space="preserve"> HYPERLINK "http://www.uta.edu/disability" </w:instrText>
      </w:r>
      <w:r w:rsidRPr="008665BA">
        <w:rPr>
          <w:rFonts w:cs="Arial"/>
          <w:lang w:eastAsia="zh-CN"/>
        </w:rPr>
        <w:fldChar w:fldCharType="separate"/>
      </w:r>
      <w:r w:rsidRPr="008665BA">
        <w:rPr>
          <w:rFonts w:cs="Arial"/>
          <w:color w:val="0000FF"/>
          <w:u w:val="single"/>
          <w:lang w:eastAsia="zh-CN"/>
        </w:rPr>
        <w:t>www.uta.edu/disability</w:t>
      </w:r>
      <w:r w:rsidRPr="008665BA">
        <w:rPr>
          <w:rFonts w:cs="Arial"/>
          <w:color w:val="0000FF"/>
          <w:u w:val="single"/>
          <w:lang w:eastAsia="zh-CN"/>
        </w:rPr>
        <w:fldChar w:fldCharType="end"/>
      </w:r>
      <w:r w:rsidRPr="00922246">
        <w:rPr>
          <w:rFonts w:cs="Arial"/>
          <w:lang w:eastAsia="zh-CN"/>
        </w:rPr>
        <w:t xml:space="preserve"> or calling 817-272-3364. Information regarding diagnostic criteria and policies for obtaining disability-based academic accommodations </w:t>
      </w:r>
      <w:proofErr w:type="gramStart"/>
      <w:r w:rsidRPr="00922246">
        <w:rPr>
          <w:rFonts w:cs="Arial"/>
          <w:lang w:eastAsia="zh-CN"/>
        </w:rPr>
        <w:t>can be found</w:t>
      </w:r>
      <w:proofErr w:type="gramEnd"/>
      <w:r w:rsidRPr="00922246">
        <w:rPr>
          <w:rFonts w:cs="Arial"/>
          <w:lang w:eastAsia="zh-CN"/>
        </w:rPr>
        <w:t xml:space="preserve"> at </w:t>
      </w:r>
      <w:hyperlink r:id="rId10" w:history="1">
        <w:r w:rsidRPr="008665BA">
          <w:rPr>
            <w:rFonts w:cs="Arial"/>
            <w:color w:val="0000FF"/>
            <w:u w:val="single"/>
            <w:lang w:eastAsia="zh-CN"/>
          </w:rPr>
          <w:t>www.uta.edu/disability</w:t>
        </w:r>
      </w:hyperlink>
      <w:r w:rsidRPr="008665BA">
        <w:rPr>
          <w:rFonts w:cs="Arial"/>
          <w:color w:val="0000FF"/>
          <w:u w:val="single"/>
          <w:lang w:eastAsia="zh-CN"/>
        </w:rPr>
        <w:t>.</w:t>
      </w:r>
    </w:p>
    <w:p w:rsidR="00922246" w:rsidRPr="00922246" w:rsidRDefault="00922246" w:rsidP="00D1689C">
      <w:pPr>
        <w:jc w:val="both"/>
        <w:rPr>
          <w:rFonts w:eastAsia="SimSun" w:cs="Arial"/>
          <w:lang w:eastAsia="zh-CN"/>
        </w:rPr>
      </w:pPr>
    </w:p>
    <w:p w:rsidR="00922246" w:rsidRPr="00922246" w:rsidRDefault="00922246" w:rsidP="00D1689C">
      <w:pPr>
        <w:jc w:val="both"/>
        <w:rPr>
          <w:rFonts w:eastAsia="SimSun" w:cs="Arial"/>
        </w:rPr>
      </w:pPr>
      <w:r w:rsidRPr="00922246">
        <w:rPr>
          <w:rFonts w:eastAsia="SimSun" w:cs="Arial"/>
          <w:u w:val="single"/>
          <w:lang w:eastAsia="zh-CN"/>
        </w:rPr>
        <w:lastRenderedPageBreak/>
        <w:t>Counseling and Psychological Services, (CAPS)</w:t>
      </w:r>
      <w:r w:rsidRPr="00922246">
        <w:rPr>
          <w:rFonts w:eastAsia="SimSun" w:cs="Arial"/>
          <w:lang w:eastAsia="zh-CN"/>
        </w:rPr>
        <w:t xml:space="preserve">   </w:t>
      </w:r>
      <w:hyperlink r:id="rId11" w:history="1">
        <w:r w:rsidRPr="008665BA">
          <w:rPr>
            <w:rFonts w:eastAsia="SimSun" w:cs="Arial"/>
            <w:color w:val="0000FF"/>
            <w:u w:val="single"/>
            <w:lang w:eastAsia="zh-CN"/>
          </w:rPr>
          <w:t>www.uta.edu/caps/</w:t>
        </w:r>
      </w:hyperlink>
      <w:r w:rsidRPr="00922246">
        <w:rPr>
          <w:rFonts w:eastAsia="SimSun" w:cs="Arial"/>
          <w:lang w:eastAsia="zh-CN"/>
        </w:rPr>
        <w:t xml:space="preserve"> or calling 817-272-3671 is also available to all students </w:t>
      </w:r>
      <w:r w:rsidRPr="00922246">
        <w:rPr>
          <w:rFonts w:cs="Arial"/>
          <w:color w:val="333333"/>
          <w:shd w:val="clear" w:color="auto" w:fill="FFFFFF"/>
        </w:rPr>
        <w:t xml:space="preserve">to help increase their understanding of personal issues, address mental and behavioral health problems and make positive changes in their lives. </w:t>
      </w:r>
    </w:p>
    <w:p w:rsidR="00922246" w:rsidRPr="008665BA" w:rsidRDefault="00922246" w:rsidP="00922246">
      <w:pPr>
        <w:rPr>
          <w:rFonts w:eastAsia="SimSun" w:cs="Arial"/>
          <w:lang w:eastAsia="zh-CN"/>
        </w:rPr>
      </w:pPr>
    </w:p>
    <w:p w:rsidR="00922246" w:rsidRPr="008665BA" w:rsidRDefault="00922246" w:rsidP="00922246">
      <w:pPr>
        <w:rPr>
          <w:rFonts w:eastAsia="SimSun" w:cs="Arial"/>
          <w:lang w:eastAsia="zh-CN"/>
        </w:rPr>
      </w:pPr>
      <w:r w:rsidRPr="008665BA">
        <w:rPr>
          <w:rFonts w:eastAsia="SimSun" w:cs="Arial"/>
          <w:b/>
          <w:bCs/>
          <w:i/>
          <w:lang w:eastAsia="zh-CN"/>
        </w:rPr>
        <w:t>Non-Discrimination Policy</w:t>
      </w:r>
      <w:r w:rsidRPr="008665BA">
        <w:rPr>
          <w:rFonts w:eastAsia="SimSun" w:cs="Arial"/>
          <w:b/>
          <w:bCs/>
          <w:lang w:eastAsia="zh-CN"/>
        </w:rPr>
        <w:t>:</w:t>
      </w:r>
      <w:r w:rsidRPr="008665BA">
        <w:rPr>
          <w:rFonts w:eastAsia="SimSun" w:cs="Arial"/>
          <w:lang w:eastAsia="zh-CN"/>
        </w:rPr>
        <w:t xml:space="preserve"> </w:t>
      </w:r>
    </w:p>
    <w:p w:rsidR="00922246" w:rsidRPr="00993DB8" w:rsidRDefault="00922246" w:rsidP="00D1689C">
      <w:pPr>
        <w:jc w:val="both"/>
        <w:rPr>
          <w:rFonts w:eastAsia="SimSun" w:cs="Arial"/>
          <w:iCs/>
          <w:lang w:eastAsia="zh-CN"/>
        </w:rPr>
      </w:pPr>
      <w:r w:rsidRPr="00993DB8">
        <w:rPr>
          <w:rFonts w:eastAsia="SimSun" w:cs="Arial"/>
          <w:iCs/>
          <w:lang w:eastAsia="zh-CN"/>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Pr="00993DB8">
          <w:rPr>
            <w:rFonts w:eastAsia="SimSun" w:cs="Arial"/>
            <w:iCs/>
            <w:color w:val="0000FF"/>
            <w:u w:val="single"/>
            <w:lang w:eastAsia="zh-CN"/>
          </w:rPr>
          <w:t>uta.edu/</w:t>
        </w:r>
        <w:proofErr w:type="spellStart"/>
        <w:r w:rsidRPr="00993DB8">
          <w:rPr>
            <w:rFonts w:eastAsia="SimSun" w:cs="Arial"/>
            <w:iCs/>
            <w:color w:val="0000FF"/>
            <w:u w:val="single"/>
            <w:lang w:eastAsia="zh-CN"/>
          </w:rPr>
          <w:t>eos</w:t>
        </w:r>
        <w:proofErr w:type="spellEnd"/>
      </w:hyperlink>
      <w:r w:rsidRPr="00993DB8">
        <w:rPr>
          <w:rFonts w:eastAsia="SimSun" w:cs="Arial"/>
          <w:iCs/>
          <w:lang w:eastAsia="zh-CN"/>
        </w:rPr>
        <w:t>.</w:t>
      </w:r>
    </w:p>
    <w:p w:rsidR="008A118E" w:rsidRDefault="008A118E" w:rsidP="00922246">
      <w:pPr>
        <w:rPr>
          <w:rFonts w:eastAsia="SimSun" w:cs="Arial"/>
          <w:b/>
          <w:i/>
          <w:iCs/>
          <w:lang w:eastAsia="zh-CN"/>
        </w:rPr>
      </w:pPr>
    </w:p>
    <w:p w:rsidR="00922246" w:rsidRPr="008665BA" w:rsidRDefault="00922246" w:rsidP="00922246">
      <w:pPr>
        <w:rPr>
          <w:rFonts w:eastAsia="SimSun" w:cs="Arial"/>
          <w:b/>
          <w:iCs/>
          <w:lang w:eastAsia="zh-CN"/>
        </w:rPr>
      </w:pPr>
      <w:r w:rsidRPr="008665BA">
        <w:rPr>
          <w:rFonts w:eastAsia="SimSun" w:cs="Arial"/>
          <w:b/>
          <w:i/>
          <w:iCs/>
          <w:lang w:eastAsia="zh-CN"/>
        </w:rPr>
        <w:t>Title IX Policy</w:t>
      </w:r>
      <w:r w:rsidRPr="008665BA">
        <w:rPr>
          <w:rFonts w:eastAsia="SimSun" w:cs="Arial"/>
          <w:b/>
          <w:iCs/>
          <w:lang w:eastAsia="zh-CN"/>
        </w:rPr>
        <w:t xml:space="preserve">: </w:t>
      </w:r>
    </w:p>
    <w:p w:rsidR="00922246" w:rsidRPr="00922246" w:rsidRDefault="00922246" w:rsidP="00D1689C">
      <w:pPr>
        <w:jc w:val="both"/>
        <w:rPr>
          <w:rFonts w:cs="Arial"/>
        </w:rPr>
      </w:pPr>
      <w:proofErr w:type="gramStart"/>
      <w:r w:rsidRPr="008665BA">
        <w:rPr>
          <w:rFonts w:eastAsia="SimSun" w:cs="Arial"/>
          <w:iCs/>
          <w:lang w:eastAsia="zh-CN"/>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8665BA">
        <w:rPr>
          <w:rFonts w:eastAsia="SimSun" w:cs="Arial"/>
          <w:iCs/>
          <w:lang w:eastAsia="zh-CN"/>
        </w:rPr>
        <w:t>SaVE</w:t>
      </w:r>
      <w:proofErr w:type="spellEnd"/>
      <w:r w:rsidRPr="008665BA">
        <w:rPr>
          <w:rFonts w:eastAsia="SimSun" w:cs="Arial"/>
          <w:iCs/>
          <w:lang w:eastAsia="zh-CN"/>
        </w:rPr>
        <w:t xml:space="preserve"> Act).</w:t>
      </w:r>
      <w:proofErr w:type="gramEnd"/>
      <w:r w:rsidRPr="008665BA">
        <w:rPr>
          <w:rFonts w:eastAsia="SimSun" w:cs="Arial"/>
          <w:iCs/>
          <w:lang w:eastAsia="zh-CN"/>
        </w:rPr>
        <w:t xml:space="preserve"> Sexual misconduct is a form of sex discrimination and </w:t>
      </w:r>
      <w:proofErr w:type="gramStart"/>
      <w:r w:rsidRPr="008665BA">
        <w:rPr>
          <w:rFonts w:eastAsia="SimSun" w:cs="Arial"/>
          <w:iCs/>
          <w:lang w:eastAsia="zh-CN"/>
        </w:rPr>
        <w:t>will not be tolerated</w:t>
      </w:r>
      <w:proofErr w:type="gramEnd"/>
      <w:r w:rsidRPr="008665BA">
        <w:rPr>
          <w:rFonts w:eastAsia="SimSun" w:cs="Arial"/>
          <w:iCs/>
          <w:lang w:eastAsia="zh-CN"/>
        </w:rPr>
        <w:t>.</w:t>
      </w:r>
      <w:r w:rsidRPr="00922246">
        <w:rPr>
          <w:rFonts w:eastAsia="SimSun" w:cs="Arial"/>
          <w:b/>
          <w:iCs/>
          <w:lang w:eastAsia="zh-CN"/>
        </w:rPr>
        <w:t xml:space="preserve"> </w:t>
      </w:r>
      <w:r w:rsidRPr="00922246">
        <w:rPr>
          <w:rFonts w:cs="Arial"/>
          <w:i/>
          <w:iCs/>
          <w:color w:val="000000"/>
          <w:shd w:val="clear" w:color="auto" w:fill="FFFFFF"/>
        </w:rPr>
        <w:t>For information regarding Title IX, visit</w:t>
      </w:r>
      <w:r w:rsidRPr="00922246">
        <w:rPr>
          <w:rFonts w:cs="Arial"/>
        </w:rPr>
        <w:t xml:space="preserve"> </w:t>
      </w:r>
      <w:hyperlink r:id="rId13" w:history="1">
        <w:r w:rsidRPr="008665BA">
          <w:rPr>
            <w:rFonts w:eastAsia="SimSun" w:cs="Arial"/>
            <w:color w:val="0000FF"/>
            <w:u w:val="single"/>
            <w:lang w:eastAsia="zh-CN"/>
          </w:rPr>
          <w:t>www.uta.edu/titleIX</w:t>
        </w:r>
      </w:hyperlink>
      <w:r w:rsidRPr="008665BA">
        <w:rPr>
          <w:rFonts w:eastAsia="SimSun" w:cs="Arial"/>
          <w:lang w:eastAsia="zh-CN"/>
        </w:rPr>
        <w:t xml:space="preserve"> or contact Ms. Jean Hood, Vice President and Title IX Coordinator at (817) 272-7091 or </w:t>
      </w:r>
      <w:hyperlink r:id="rId14" w:history="1">
        <w:r w:rsidRPr="008665BA">
          <w:rPr>
            <w:rFonts w:eastAsia="SimSun" w:cs="Arial"/>
            <w:color w:val="0000FF"/>
            <w:u w:val="single"/>
            <w:lang w:eastAsia="zh-CN"/>
          </w:rPr>
          <w:t>jmhood@uta.edu</w:t>
        </w:r>
      </w:hyperlink>
      <w:r w:rsidRPr="008665BA">
        <w:rPr>
          <w:rFonts w:eastAsia="SimSun" w:cs="Arial"/>
          <w:lang w:eastAsia="zh-CN"/>
        </w:rPr>
        <w:t>.</w:t>
      </w:r>
    </w:p>
    <w:p w:rsidR="00922246" w:rsidRPr="008665BA" w:rsidRDefault="00922246" w:rsidP="00922246">
      <w:pPr>
        <w:keepNext/>
        <w:rPr>
          <w:rFonts w:eastAsia="SimSun" w:cs="Arial"/>
          <w:lang w:eastAsia="zh-CN"/>
        </w:rPr>
      </w:pPr>
    </w:p>
    <w:p w:rsidR="00922246" w:rsidRPr="008665BA" w:rsidRDefault="00922246" w:rsidP="00922246">
      <w:pPr>
        <w:keepNext/>
        <w:rPr>
          <w:rFonts w:eastAsia="SimSun" w:cs="Arial"/>
          <w:b/>
          <w:bCs/>
          <w:lang w:eastAsia="zh-CN"/>
        </w:rPr>
      </w:pPr>
      <w:r w:rsidRPr="00922246">
        <w:rPr>
          <w:rFonts w:eastAsia="SimSun" w:cs="Arial"/>
          <w:b/>
          <w:bCs/>
          <w:i/>
          <w:lang w:eastAsia="zh-CN"/>
        </w:rPr>
        <w:t>Academic Integrity</w:t>
      </w:r>
      <w:r w:rsidRPr="00922246">
        <w:rPr>
          <w:rFonts w:eastAsia="SimSun" w:cs="Arial"/>
          <w:b/>
          <w:bCs/>
          <w:lang w:eastAsia="zh-CN"/>
        </w:rPr>
        <w:t xml:space="preserve">: </w:t>
      </w:r>
    </w:p>
    <w:p w:rsidR="00922246" w:rsidRPr="00922246" w:rsidRDefault="00922246" w:rsidP="00922246">
      <w:pPr>
        <w:keepNext/>
        <w:rPr>
          <w:rFonts w:eastAsia="SimSun" w:cs="Arial"/>
          <w:lang w:eastAsia="zh-CN"/>
        </w:rPr>
      </w:pPr>
      <w:r w:rsidRPr="00922246">
        <w:rPr>
          <w:rFonts w:eastAsia="SimSun" w:cs="Arial"/>
          <w:lang w:eastAsia="zh-CN"/>
        </w:rPr>
        <w:t xml:space="preserve">Students enrolled all UT Arlington courses </w:t>
      </w:r>
      <w:proofErr w:type="gramStart"/>
      <w:r w:rsidRPr="00922246">
        <w:rPr>
          <w:rFonts w:eastAsia="SimSun" w:cs="Arial"/>
          <w:lang w:eastAsia="zh-CN"/>
        </w:rPr>
        <w:t>are expected</w:t>
      </w:r>
      <w:proofErr w:type="gramEnd"/>
      <w:r w:rsidRPr="00922246">
        <w:rPr>
          <w:rFonts w:eastAsia="SimSun" w:cs="Arial"/>
          <w:lang w:eastAsia="zh-CN"/>
        </w:rPr>
        <w:t xml:space="preserve"> to adhere to the UT Arlington Honor Code:</w:t>
      </w:r>
    </w:p>
    <w:p w:rsidR="00922246" w:rsidRPr="00922246" w:rsidRDefault="00922246" w:rsidP="00922246">
      <w:pPr>
        <w:keepNext/>
        <w:rPr>
          <w:rFonts w:eastAsia="SimSun" w:cs="Arial"/>
          <w:lang w:eastAsia="zh-CN"/>
        </w:rPr>
      </w:pPr>
    </w:p>
    <w:p w:rsidR="00922246" w:rsidRPr="00922246" w:rsidRDefault="00922246" w:rsidP="00922246">
      <w:pPr>
        <w:autoSpaceDE w:val="0"/>
        <w:autoSpaceDN w:val="0"/>
        <w:spacing w:after="80"/>
        <w:ind w:left="720" w:right="432"/>
        <w:jc w:val="both"/>
        <w:rPr>
          <w:rFonts w:eastAsia="SimSun" w:cs="Arial"/>
          <w:i/>
          <w:color w:val="000000"/>
          <w:lang w:eastAsia="zh-CN"/>
        </w:rPr>
      </w:pPr>
      <w:r w:rsidRPr="00922246">
        <w:rPr>
          <w:rFonts w:eastAsia="SimSun" w:cs="Arial"/>
          <w:i/>
          <w:color w:val="000000"/>
          <w:lang w:eastAsia="zh-CN"/>
        </w:rPr>
        <w:t xml:space="preserve">I pledge, on my honor, to uphold UT Arlington’s tradition of academic integrity, a tradition that values hard work and honest effort in the pursuit of academic excellence. </w:t>
      </w:r>
    </w:p>
    <w:p w:rsidR="00922246" w:rsidRPr="00922246" w:rsidRDefault="00922246" w:rsidP="00922246">
      <w:pPr>
        <w:autoSpaceDE w:val="0"/>
        <w:autoSpaceDN w:val="0"/>
        <w:spacing w:after="80"/>
        <w:ind w:left="720" w:right="432"/>
        <w:jc w:val="both"/>
        <w:rPr>
          <w:rFonts w:eastAsia="SimSun" w:cs="Arial"/>
          <w:i/>
          <w:color w:val="000000"/>
          <w:lang w:eastAsia="zh-CN"/>
        </w:rPr>
      </w:pPr>
      <w:r w:rsidRPr="00922246">
        <w:rPr>
          <w:rFonts w:eastAsia="SimSun" w:cs="Arial"/>
          <w:i/>
          <w:color w:val="000000"/>
          <w:lang w:eastAsia="zh-CN"/>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922246" w:rsidRPr="00922246" w:rsidRDefault="00922246" w:rsidP="00922246">
      <w:pPr>
        <w:keepNext/>
        <w:rPr>
          <w:rFonts w:eastAsia="SimSun" w:cs="Arial"/>
          <w:lang w:eastAsia="zh-CN"/>
        </w:rPr>
      </w:pPr>
    </w:p>
    <w:p w:rsidR="00922246" w:rsidRPr="00922246" w:rsidRDefault="00922246" w:rsidP="00D1689C">
      <w:pPr>
        <w:keepNext/>
        <w:jc w:val="both"/>
        <w:rPr>
          <w:rFonts w:eastAsia="SimSun" w:cs="Arial"/>
          <w:lang w:eastAsia="zh-CN"/>
        </w:rPr>
      </w:pPr>
      <w:r w:rsidRPr="00922246">
        <w:rPr>
          <w:rFonts w:eastAsia="SimSun" w:cs="Arial"/>
          <w:lang w:eastAsia="zh-CN"/>
        </w:rPr>
        <w:t xml:space="preserve">UT Arlington faculty members may employ the Honor Code in their courses by having students acknowledge the honor code as part of an examination or requiring students to incorporate the honor code into any work submitted. Per UT System </w:t>
      </w:r>
      <w:r w:rsidRPr="00922246">
        <w:rPr>
          <w:rFonts w:eastAsia="SimSun" w:cs="Arial"/>
          <w:i/>
          <w:lang w:eastAsia="zh-CN"/>
        </w:rPr>
        <w:t>Regents’ Rule</w:t>
      </w:r>
      <w:r w:rsidRPr="00922246">
        <w:rPr>
          <w:rFonts w:eastAsia="SimSun" w:cs="Arial"/>
          <w:lang w:eastAsia="zh-CN"/>
        </w:rPr>
        <w:t xml:space="preserve"> 50101, §2.2, suspected violations of university’s standards for academic integrity (including the Honor Code) will be referred to the Office of Student Conduct. Violators </w:t>
      </w:r>
      <w:proofErr w:type="gramStart"/>
      <w:r w:rsidRPr="00922246">
        <w:rPr>
          <w:rFonts w:eastAsia="SimSun" w:cs="Arial"/>
          <w:lang w:eastAsia="zh-CN"/>
        </w:rPr>
        <w:t>will be disciplined</w:t>
      </w:r>
      <w:proofErr w:type="gramEnd"/>
      <w:r w:rsidRPr="00922246">
        <w:rPr>
          <w:rFonts w:eastAsia="SimSun" w:cs="Arial"/>
          <w:lang w:eastAsia="zh-CN"/>
        </w:rPr>
        <w:t xml:space="preserve"> in accordance with University policy, which may result in the student’s suspension or expulsion from the University. Additional information is available at </w:t>
      </w:r>
      <w:hyperlink r:id="rId15" w:history="1">
        <w:r w:rsidRPr="008665BA">
          <w:rPr>
            <w:rFonts w:eastAsia="SimSun" w:cs="Arial"/>
            <w:color w:val="0000FF"/>
            <w:u w:val="single"/>
            <w:lang w:eastAsia="zh-CN"/>
          </w:rPr>
          <w:t>https://www.uta.edu/conduct/</w:t>
        </w:r>
      </w:hyperlink>
      <w:r w:rsidRPr="00922246">
        <w:rPr>
          <w:rFonts w:eastAsia="SimSun" w:cs="Arial"/>
          <w:lang w:eastAsia="zh-CN"/>
        </w:rPr>
        <w:t xml:space="preserve">. </w:t>
      </w:r>
    </w:p>
    <w:p w:rsidR="002F46D2" w:rsidRPr="008665BA" w:rsidRDefault="002F46D2" w:rsidP="002F46D2">
      <w:pPr>
        <w:rPr>
          <w:rFonts w:cs="Arial"/>
        </w:rPr>
      </w:pPr>
    </w:p>
    <w:p w:rsidR="00922246" w:rsidRPr="008665BA" w:rsidRDefault="00922246" w:rsidP="00922246">
      <w:pPr>
        <w:rPr>
          <w:rFonts w:eastAsia="SimSun" w:cs="Arial"/>
          <w:b/>
          <w:lang w:eastAsia="zh-CN"/>
        </w:rPr>
      </w:pPr>
      <w:r w:rsidRPr="00922246">
        <w:rPr>
          <w:rFonts w:eastAsia="SimSun" w:cs="Arial"/>
          <w:b/>
          <w:i/>
          <w:lang w:eastAsia="zh-CN"/>
        </w:rPr>
        <w:t>Electronic Communication</w:t>
      </w:r>
      <w:r w:rsidRPr="00922246">
        <w:rPr>
          <w:rFonts w:eastAsia="SimSun" w:cs="Arial"/>
          <w:b/>
          <w:lang w:eastAsia="zh-CN"/>
        </w:rPr>
        <w:t xml:space="preserve">: </w:t>
      </w:r>
    </w:p>
    <w:p w:rsidR="00922246" w:rsidRPr="00922246" w:rsidRDefault="00922246" w:rsidP="00D1689C">
      <w:pPr>
        <w:jc w:val="both"/>
        <w:rPr>
          <w:rFonts w:eastAsia="SimSun" w:cs="Arial"/>
          <w:lang w:eastAsia="zh-CN"/>
        </w:rPr>
      </w:pPr>
      <w:r w:rsidRPr="00922246">
        <w:rPr>
          <w:rFonts w:eastAsia="SimSun" w:cs="Arial"/>
          <w:lang w:eastAsia="zh-CN"/>
        </w:rPr>
        <w:t xml:space="preserve">UT Arlington has adopted </w:t>
      </w:r>
      <w:proofErr w:type="spellStart"/>
      <w:r w:rsidRPr="00922246">
        <w:rPr>
          <w:rFonts w:eastAsia="SimSun" w:cs="Arial"/>
          <w:lang w:eastAsia="zh-CN"/>
        </w:rPr>
        <w:t>MavMail</w:t>
      </w:r>
      <w:proofErr w:type="spellEnd"/>
      <w:r w:rsidRPr="00922246">
        <w:rPr>
          <w:rFonts w:eastAsia="SimSun" w:cs="Arial"/>
          <w:lang w:eastAsia="zh-CN"/>
        </w:rPr>
        <w:t xml:space="preserve"> as its official means to communicate with students about important deadlines and events, as well as to transact university-related business regarding financial aid, tuition, grades, graduation, etc. All students </w:t>
      </w:r>
      <w:proofErr w:type="gramStart"/>
      <w:r w:rsidRPr="00922246">
        <w:rPr>
          <w:rFonts w:eastAsia="SimSun" w:cs="Arial"/>
          <w:lang w:eastAsia="zh-CN"/>
        </w:rPr>
        <w:t>are assigned</w:t>
      </w:r>
      <w:proofErr w:type="gramEnd"/>
      <w:r w:rsidRPr="00922246">
        <w:rPr>
          <w:rFonts w:eastAsia="SimSun" w:cs="Arial"/>
          <w:lang w:eastAsia="zh-CN"/>
        </w:rPr>
        <w:t xml:space="preserve"> a </w:t>
      </w:r>
      <w:proofErr w:type="spellStart"/>
      <w:r w:rsidRPr="00922246">
        <w:rPr>
          <w:rFonts w:eastAsia="SimSun" w:cs="Arial"/>
          <w:lang w:eastAsia="zh-CN"/>
        </w:rPr>
        <w:t>MavMail</w:t>
      </w:r>
      <w:proofErr w:type="spellEnd"/>
      <w:r w:rsidRPr="00922246">
        <w:rPr>
          <w:rFonts w:eastAsia="SimSun" w:cs="Arial"/>
          <w:lang w:eastAsia="zh-CN"/>
        </w:rPr>
        <w:t xml:space="preserve"> account and are responsible for checking the inbox regularly. There is no additional charge to students for using this account, which remains active even after </w:t>
      </w:r>
      <w:r w:rsidRPr="00922246">
        <w:rPr>
          <w:rFonts w:eastAsia="SimSun" w:cs="Arial"/>
          <w:lang w:eastAsia="zh-CN"/>
        </w:rPr>
        <w:lastRenderedPageBreak/>
        <w:t xml:space="preserve">graduation. Information about activating and using </w:t>
      </w:r>
      <w:proofErr w:type="spellStart"/>
      <w:r w:rsidRPr="00922246">
        <w:rPr>
          <w:rFonts w:eastAsia="SimSun" w:cs="Arial"/>
          <w:lang w:eastAsia="zh-CN"/>
        </w:rPr>
        <w:t>MavMail</w:t>
      </w:r>
      <w:proofErr w:type="spellEnd"/>
      <w:r w:rsidRPr="00922246">
        <w:rPr>
          <w:rFonts w:eastAsia="SimSun" w:cs="Arial"/>
          <w:lang w:eastAsia="zh-CN"/>
        </w:rPr>
        <w:t xml:space="preserve"> is available at </w:t>
      </w:r>
      <w:hyperlink r:id="rId16" w:history="1">
        <w:r w:rsidRPr="008665BA">
          <w:rPr>
            <w:rFonts w:eastAsia="SimSun" w:cs="Arial"/>
            <w:color w:val="0000FF"/>
            <w:u w:val="single"/>
            <w:lang w:eastAsia="zh-CN"/>
          </w:rPr>
          <w:t>http://www.uta.edu/oit/cs/email/mavmail.php</w:t>
        </w:r>
      </w:hyperlink>
      <w:r w:rsidRPr="00922246">
        <w:rPr>
          <w:rFonts w:eastAsia="SimSun" w:cs="Arial"/>
          <w:lang w:eastAsia="zh-CN"/>
        </w:rPr>
        <w:t>.</w:t>
      </w:r>
    </w:p>
    <w:p w:rsidR="00922246" w:rsidRPr="00922246" w:rsidRDefault="00922246" w:rsidP="00922246">
      <w:pPr>
        <w:rPr>
          <w:rFonts w:eastAsia="SimSun" w:cs="Arial"/>
          <w:lang w:eastAsia="zh-CN"/>
        </w:rPr>
      </w:pPr>
    </w:p>
    <w:p w:rsidR="00922246" w:rsidRPr="008665BA" w:rsidRDefault="00922246" w:rsidP="00922246">
      <w:pPr>
        <w:rPr>
          <w:rFonts w:eastAsia="SimSun" w:cs="Arial"/>
          <w:lang w:eastAsia="zh-CN"/>
        </w:rPr>
      </w:pPr>
      <w:r w:rsidRPr="00922246">
        <w:rPr>
          <w:rFonts w:eastAsia="SimSun" w:cs="Arial"/>
          <w:b/>
          <w:i/>
          <w:lang w:eastAsia="zh-CN"/>
        </w:rPr>
        <w:t>Campus Carry</w:t>
      </w:r>
      <w:r w:rsidRPr="00922246">
        <w:rPr>
          <w:rFonts w:eastAsia="SimSun" w:cs="Arial"/>
          <w:b/>
          <w:lang w:eastAsia="zh-CN"/>
        </w:rPr>
        <w:t>:</w:t>
      </w:r>
      <w:r w:rsidRPr="00922246">
        <w:rPr>
          <w:rFonts w:eastAsia="SimSun" w:cs="Arial"/>
          <w:lang w:eastAsia="zh-CN"/>
        </w:rPr>
        <w:t xml:space="preserve"> </w:t>
      </w:r>
    </w:p>
    <w:p w:rsidR="00922246" w:rsidRPr="00922246" w:rsidRDefault="00922246" w:rsidP="00D1689C">
      <w:pPr>
        <w:jc w:val="both"/>
        <w:rPr>
          <w:rFonts w:eastAsia="SimSun" w:cs="Arial"/>
          <w:lang w:eastAsia="zh-CN"/>
        </w:rPr>
      </w:pPr>
      <w:r w:rsidRPr="00922246">
        <w:rPr>
          <w:rFonts w:eastAsia="SimSun" w:cs="Arial"/>
          <w:lang w:eastAsia="zh-CN"/>
        </w:rPr>
        <w:t xml:space="preserve">Effective August 1, 2016, the Campus Carry </w:t>
      </w:r>
      <w:proofErr w:type="gramStart"/>
      <w:r w:rsidRPr="00922246">
        <w:rPr>
          <w:rFonts w:eastAsia="SimSun" w:cs="Arial"/>
          <w:lang w:eastAsia="zh-CN"/>
        </w:rPr>
        <w:t>law  (</w:t>
      </w:r>
      <w:proofErr w:type="gramEnd"/>
      <w:r w:rsidRPr="00922246">
        <w:rPr>
          <w:rFonts w:eastAsia="SimSun" w:cs="Arial"/>
          <w:lang w:eastAsia="zh-CN"/>
        </w:rPr>
        <w:t xml:space="preserve">Senate Bill 11) allows those licensed individuals to carry a concealed handgun in buildings on public university campuses, except in locations the University establishes as prohibited. Under the new law, openly carrying handguns </w:t>
      </w:r>
      <w:proofErr w:type="gramStart"/>
      <w:r w:rsidRPr="00922246">
        <w:rPr>
          <w:rFonts w:eastAsia="SimSun" w:cs="Arial"/>
          <w:lang w:eastAsia="zh-CN"/>
        </w:rPr>
        <w:t>is not allowed</w:t>
      </w:r>
      <w:proofErr w:type="gramEnd"/>
      <w:r w:rsidRPr="00922246">
        <w:rPr>
          <w:rFonts w:eastAsia="SimSun" w:cs="Arial"/>
          <w:lang w:eastAsia="zh-CN"/>
        </w:rPr>
        <w:t xml:space="preserve"> on college campuses. For more information, visit </w:t>
      </w:r>
      <w:hyperlink r:id="rId17" w:history="1">
        <w:r w:rsidRPr="008665BA">
          <w:rPr>
            <w:rFonts w:eastAsia="SimSun" w:cs="Arial"/>
            <w:color w:val="0000FF"/>
            <w:u w:val="single"/>
            <w:lang w:eastAsia="zh-CN"/>
          </w:rPr>
          <w:t>http://www.uta.edu/news/info/campus-carry/</w:t>
        </w:r>
      </w:hyperlink>
    </w:p>
    <w:p w:rsidR="00922246" w:rsidRPr="00922246" w:rsidRDefault="00922246" w:rsidP="00922246">
      <w:pPr>
        <w:rPr>
          <w:rFonts w:eastAsia="SimSun" w:cs="Arial"/>
          <w:lang w:eastAsia="zh-CN"/>
        </w:rPr>
      </w:pPr>
    </w:p>
    <w:p w:rsidR="00922246" w:rsidRPr="008665BA" w:rsidRDefault="00922246" w:rsidP="00922246">
      <w:pPr>
        <w:autoSpaceDE w:val="0"/>
        <w:autoSpaceDN w:val="0"/>
        <w:adjustRightInd w:val="0"/>
        <w:rPr>
          <w:rFonts w:eastAsia="SimSun" w:cs="Arial"/>
          <w:b/>
          <w:lang w:eastAsia="zh-CN"/>
        </w:rPr>
      </w:pPr>
      <w:r w:rsidRPr="00922246">
        <w:rPr>
          <w:rFonts w:eastAsia="SimSun" w:cs="Arial"/>
          <w:b/>
          <w:i/>
          <w:lang w:eastAsia="zh-CN"/>
        </w:rPr>
        <w:t>Student Feedback Survey</w:t>
      </w:r>
      <w:r w:rsidRPr="00922246">
        <w:rPr>
          <w:rFonts w:eastAsia="SimSun" w:cs="Arial"/>
          <w:b/>
          <w:lang w:eastAsia="zh-CN"/>
        </w:rPr>
        <w:t xml:space="preserve">: </w:t>
      </w:r>
    </w:p>
    <w:p w:rsidR="00922246" w:rsidRPr="00922246" w:rsidRDefault="00922246" w:rsidP="00D1689C">
      <w:pPr>
        <w:autoSpaceDE w:val="0"/>
        <w:autoSpaceDN w:val="0"/>
        <w:adjustRightInd w:val="0"/>
        <w:jc w:val="both"/>
        <w:rPr>
          <w:rFonts w:eastAsia="SimSun" w:cs="Arial"/>
          <w:lang w:eastAsia="zh-CN"/>
        </w:rPr>
      </w:pPr>
      <w:r w:rsidRPr="00922246">
        <w:rPr>
          <w:rFonts w:eastAsia="SimSun" w:cs="Arial"/>
          <w:bCs/>
          <w:lang w:eastAsia="zh-CN"/>
        </w:rPr>
        <w:t xml:space="preserve">At the end of each term, students enrolled in face-to-face and online classes categorized as “lecture,” “seminar,” or “laboratory” </w:t>
      </w:r>
      <w:proofErr w:type="gramStart"/>
      <w:r w:rsidRPr="00922246">
        <w:rPr>
          <w:rFonts w:eastAsia="SimSun" w:cs="Arial"/>
          <w:bCs/>
          <w:lang w:eastAsia="zh-CN"/>
        </w:rPr>
        <w:t>are directed</w:t>
      </w:r>
      <w:proofErr w:type="gramEnd"/>
      <w:r w:rsidRPr="00922246">
        <w:rPr>
          <w:rFonts w:eastAsia="SimSun" w:cs="Arial"/>
          <w:bCs/>
          <w:lang w:eastAsia="zh-CN"/>
        </w:rPr>
        <w:t xml:space="preserve"> to complete an online Student Feedback Survey (SFS). Instructions on how to access the SFS for this course </w:t>
      </w:r>
      <w:proofErr w:type="gramStart"/>
      <w:r w:rsidRPr="00922246">
        <w:rPr>
          <w:rFonts w:eastAsia="SimSun" w:cs="Arial"/>
          <w:bCs/>
          <w:lang w:eastAsia="zh-CN"/>
        </w:rPr>
        <w:t>will be sent</w:t>
      </w:r>
      <w:proofErr w:type="gramEnd"/>
      <w:r w:rsidRPr="00922246">
        <w:rPr>
          <w:rFonts w:eastAsia="SimSun" w:cs="Arial"/>
          <w:bCs/>
          <w:lang w:eastAsia="zh-CN"/>
        </w:rPr>
        <w:t xml:space="preserve"> directly to each student through </w:t>
      </w:r>
      <w:proofErr w:type="spellStart"/>
      <w:r w:rsidRPr="00922246">
        <w:rPr>
          <w:rFonts w:eastAsia="SimSun" w:cs="Arial"/>
          <w:bCs/>
          <w:lang w:eastAsia="zh-CN"/>
        </w:rPr>
        <w:t>MavMail</w:t>
      </w:r>
      <w:proofErr w:type="spellEnd"/>
      <w:r w:rsidRPr="00922246">
        <w:rPr>
          <w:rFonts w:eastAsia="SimSun" w:cs="Arial"/>
          <w:bCs/>
          <w:lang w:eastAsia="zh-CN"/>
        </w:rPr>
        <w:t xml:space="preserve"> approximately 10 days before the end of the term. Each student’s feedback via the SFS database </w:t>
      </w:r>
      <w:proofErr w:type="gramStart"/>
      <w:r w:rsidRPr="00922246">
        <w:rPr>
          <w:rFonts w:eastAsia="SimSun" w:cs="Arial"/>
          <w:bCs/>
          <w:lang w:eastAsia="zh-CN"/>
        </w:rPr>
        <w:t>is aggregated</w:t>
      </w:r>
      <w:proofErr w:type="gramEnd"/>
      <w:r w:rsidRPr="00922246">
        <w:rPr>
          <w:rFonts w:eastAsia="SimSun" w:cs="Arial"/>
          <w:bCs/>
          <w:lang w:eastAsia="zh-CN"/>
        </w:rPr>
        <w:t xml:space="preserve"> with that of other students enrolled in the course.  Students’ anonymity </w:t>
      </w:r>
      <w:proofErr w:type="gramStart"/>
      <w:r w:rsidRPr="00922246">
        <w:rPr>
          <w:rFonts w:eastAsia="SimSun" w:cs="Arial"/>
          <w:bCs/>
          <w:lang w:eastAsia="zh-CN"/>
        </w:rPr>
        <w:t>will be protected</w:t>
      </w:r>
      <w:proofErr w:type="gramEnd"/>
      <w:r w:rsidRPr="00922246">
        <w:rPr>
          <w:rFonts w:eastAsia="SimSun" w:cs="Arial"/>
          <w:bCs/>
          <w:lang w:eastAsia="zh-CN"/>
        </w:rPr>
        <w:t xml:space="preserve"> to the extent that the law allows. UT Arlington’s effort to solicit, gather, tabulate, and publish student feedback is required by state law and aggregate results are posted online. Data from SFS </w:t>
      </w:r>
      <w:proofErr w:type="gramStart"/>
      <w:r w:rsidRPr="00922246">
        <w:rPr>
          <w:rFonts w:eastAsia="SimSun" w:cs="Arial"/>
          <w:bCs/>
          <w:lang w:eastAsia="zh-CN"/>
        </w:rPr>
        <w:t>is also used</w:t>
      </w:r>
      <w:proofErr w:type="gramEnd"/>
      <w:r w:rsidRPr="00922246">
        <w:rPr>
          <w:rFonts w:eastAsia="SimSun" w:cs="Arial"/>
          <w:bCs/>
          <w:lang w:eastAsia="zh-CN"/>
        </w:rPr>
        <w:t xml:space="preserve"> for faculty and program evaluations. For more information, visit </w:t>
      </w:r>
      <w:hyperlink r:id="rId18" w:history="1">
        <w:r w:rsidRPr="008665BA">
          <w:rPr>
            <w:rFonts w:eastAsia="SimSun" w:cs="Arial"/>
            <w:bCs/>
            <w:color w:val="0000FF"/>
            <w:u w:val="single"/>
            <w:lang w:eastAsia="zh-CN"/>
          </w:rPr>
          <w:t>http://www.uta.edu/sfs</w:t>
        </w:r>
      </w:hyperlink>
      <w:r w:rsidRPr="00922246">
        <w:rPr>
          <w:rFonts w:eastAsia="SimSun" w:cs="Arial"/>
          <w:bCs/>
          <w:lang w:eastAsia="zh-CN"/>
        </w:rPr>
        <w:t>.</w:t>
      </w:r>
    </w:p>
    <w:p w:rsidR="00922246" w:rsidRPr="00922246" w:rsidRDefault="00922246" w:rsidP="00922246">
      <w:pPr>
        <w:rPr>
          <w:rFonts w:eastAsia="SimSun" w:cs="Arial"/>
          <w:b/>
          <w:bCs/>
          <w:lang w:eastAsia="zh-CN"/>
        </w:rPr>
      </w:pPr>
    </w:p>
    <w:p w:rsidR="00922246" w:rsidRPr="008665BA" w:rsidRDefault="00922246" w:rsidP="00922246">
      <w:pPr>
        <w:rPr>
          <w:rFonts w:eastAsia="SimSun" w:cs="Arial"/>
          <w:b/>
          <w:bCs/>
          <w:lang w:eastAsia="zh-CN"/>
        </w:rPr>
      </w:pPr>
      <w:r w:rsidRPr="00922246">
        <w:rPr>
          <w:rFonts w:eastAsia="SimSun" w:cs="Arial"/>
          <w:b/>
          <w:bCs/>
          <w:i/>
          <w:lang w:eastAsia="zh-CN"/>
        </w:rPr>
        <w:t>Final Review Week</w:t>
      </w:r>
      <w:r w:rsidRPr="00922246">
        <w:rPr>
          <w:rFonts w:eastAsia="SimSun" w:cs="Arial"/>
          <w:b/>
          <w:bCs/>
          <w:lang w:eastAsia="zh-CN"/>
        </w:rPr>
        <w:t xml:space="preserve">: </w:t>
      </w:r>
    </w:p>
    <w:p w:rsidR="00922246" w:rsidRPr="00922246" w:rsidRDefault="001C2C6D" w:rsidP="00D1689C">
      <w:pPr>
        <w:jc w:val="both"/>
        <w:rPr>
          <w:rFonts w:eastAsia="SimSun" w:cs="Arial"/>
          <w:lang w:eastAsia="zh-CN"/>
        </w:rPr>
      </w:pPr>
      <w:r>
        <w:rPr>
          <w:rFonts w:eastAsia="SimSun" w:cs="Arial"/>
          <w:bCs/>
          <w:lang w:eastAsia="zh-CN"/>
        </w:rPr>
        <w:t>F</w:t>
      </w:r>
      <w:r w:rsidR="00922246" w:rsidRPr="00922246">
        <w:rPr>
          <w:rFonts w:eastAsia="SimSun" w:cs="Arial"/>
          <w:bCs/>
          <w:lang w:eastAsia="zh-CN"/>
        </w:rPr>
        <w:t>or semester-long courses</w:t>
      </w:r>
      <w:r w:rsidR="00922246" w:rsidRPr="00922246">
        <w:rPr>
          <w:rFonts w:eastAsia="SimSun" w:cs="Arial"/>
          <w:b/>
          <w:bCs/>
          <w:lang w:eastAsia="zh-CN"/>
        </w:rPr>
        <w:t xml:space="preserve">, </w:t>
      </w:r>
      <w:r w:rsidR="00922246" w:rsidRPr="00922246">
        <w:rPr>
          <w:rFonts w:eastAsia="SimSun" w:cs="Arial"/>
          <w:bCs/>
          <w:lang w:eastAsia="zh-CN"/>
        </w:rPr>
        <w:t>a</w:t>
      </w:r>
      <w:r w:rsidR="00922246" w:rsidRPr="00922246">
        <w:rPr>
          <w:rFonts w:eastAsia="SimSun" w:cs="Arial"/>
          <w:lang w:eastAsia="zh-CN"/>
        </w:rPr>
        <w:t xml:space="preserve"> period of five class days prior to the first day of final examinations in the long sessions </w:t>
      </w:r>
      <w:proofErr w:type="gramStart"/>
      <w:r w:rsidR="00922246" w:rsidRPr="00922246">
        <w:rPr>
          <w:rFonts w:eastAsia="SimSun" w:cs="Arial"/>
          <w:lang w:eastAsia="zh-CN"/>
        </w:rPr>
        <w:t>shall be designated</w:t>
      </w:r>
      <w:proofErr w:type="gramEnd"/>
      <w:r w:rsidR="00922246" w:rsidRPr="00922246">
        <w:rPr>
          <w:rFonts w:eastAsia="SimSun" w:cs="Arial"/>
          <w:lang w:eastAsia="zh-CN"/>
        </w:rPr>
        <w:t xml:space="preserve">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922246" w:rsidRPr="00922246">
        <w:rPr>
          <w:rFonts w:eastAsia="SimSun" w:cs="Arial"/>
          <w:i/>
          <w:lang w:eastAsia="zh-CN"/>
        </w:rPr>
        <w:t>unless specified in the class syllabus</w:t>
      </w:r>
      <w:r w:rsidR="00922246" w:rsidRPr="00922246">
        <w:rPr>
          <w:rFonts w:eastAsia="SimSun" w:cs="Arial"/>
          <w:lang w:eastAsia="zh-CN"/>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w:t>
      </w:r>
      <w:proofErr w:type="gramStart"/>
      <w:r w:rsidR="00922246" w:rsidRPr="00922246">
        <w:rPr>
          <w:rFonts w:eastAsia="SimSun" w:cs="Arial"/>
          <w:lang w:eastAsia="zh-CN"/>
        </w:rPr>
        <w:t>are held</w:t>
      </w:r>
      <w:proofErr w:type="gramEnd"/>
      <w:r w:rsidR="00922246" w:rsidRPr="00922246">
        <w:rPr>
          <w:rFonts w:eastAsia="SimSun" w:cs="Arial"/>
          <w:lang w:eastAsia="zh-CN"/>
        </w:rPr>
        <w:t xml:space="preserve"> as scheduled. In addition, instructors are not required to limit content to topics that </w:t>
      </w:r>
      <w:proofErr w:type="gramStart"/>
      <w:r w:rsidR="00922246" w:rsidRPr="00922246">
        <w:rPr>
          <w:rFonts w:eastAsia="SimSun" w:cs="Arial"/>
          <w:lang w:eastAsia="zh-CN"/>
        </w:rPr>
        <w:t>have been previously covered</w:t>
      </w:r>
      <w:proofErr w:type="gramEnd"/>
      <w:r w:rsidR="00922246" w:rsidRPr="00922246">
        <w:rPr>
          <w:rFonts w:eastAsia="SimSun" w:cs="Arial"/>
          <w:lang w:eastAsia="zh-CN"/>
        </w:rPr>
        <w:t>; they may introduce new concepts as appropriate.</w:t>
      </w:r>
    </w:p>
    <w:p w:rsidR="00922246" w:rsidRPr="00922246" w:rsidRDefault="00922246" w:rsidP="00922246">
      <w:pPr>
        <w:rPr>
          <w:rFonts w:eastAsia="SimSun" w:cs="Arial"/>
          <w:lang w:eastAsia="zh-CN"/>
        </w:rPr>
      </w:pPr>
    </w:p>
    <w:p w:rsidR="00922246" w:rsidRPr="008665BA" w:rsidRDefault="00922246" w:rsidP="00922246">
      <w:pPr>
        <w:rPr>
          <w:rFonts w:eastAsia="SimSun" w:cs="Arial"/>
          <w:lang w:eastAsia="zh-CN"/>
        </w:rPr>
      </w:pPr>
      <w:r w:rsidRPr="00922246">
        <w:rPr>
          <w:rFonts w:eastAsia="SimSun" w:cs="Arial"/>
          <w:b/>
          <w:bCs/>
          <w:i/>
          <w:lang w:eastAsia="zh-CN"/>
        </w:rPr>
        <w:t>Emergency Exit Procedures</w:t>
      </w:r>
      <w:r w:rsidRPr="00922246">
        <w:rPr>
          <w:rFonts w:eastAsia="SimSun" w:cs="Arial"/>
          <w:b/>
          <w:bCs/>
          <w:lang w:eastAsia="zh-CN"/>
        </w:rPr>
        <w:t>:</w:t>
      </w:r>
      <w:r w:rsidRPr="00922246">
        <w:rPr>
          <w:rFonts w:eastAsia="SimSun" w:cs="Arial"/>
          <w:lang w:eastAsia="zh-CN"/>
        </w:rPr>
        <w:t xml:space="preserve"> </w:t>
      </w:r>
    </w:p>
    <w:p w:rsidR="00922246" w:rsidRPr="00922246" w:rsidRDefault="00922246" w:rsidP="00D1689C">
      <w:pPr>
        <w:jc w:val="both"/>
        <w:rPr>
          <w:rFonts w:eastAsia="SimSun" w:cs="Arial"/>
          <w:lang w:eastAsia="zh-CN"/>
        </w:rPr>
      </w:pPr>
      <w:r w:rsidRPr="00922246">
        <w:rPr>
          <w:rFonts w:eastAsia="SimSun" w:cs="Arial"/>
          <w:lang w:eastAsia="zh-CN"/>
        </w:rPr>
        <w:t>Should we experience an emergency event that requires us to vacate the building, students should exit the room and move toward the nearest exit</w:t>
      </w:r>
      <w:r w:rsidRPr="008665BA">
        <w:rPr>
          <w:rFonts w:eastAsia="SimSun" w:cs="Arial"/>
          <w:lang w:eastAsia="zh-CN"/>
        </w:rPr>
        <w:t>.</w:t>
      </w:r>
      <w:r w:rsidRPr="00922246">
        <w:rPr>
          <w:rFonts w:eastAsia="SimSun" w:cs="Arial"/>
          <w:lang w:eastAsia="zh-CN"/>
        </w:rPr>
        <w:t xml:space="preserve"> When exiting the building during an emergency, one should never take an elevator but should use the stairwells. Faculty members and instructional staff will assist students in selecting the safest route for evacuation and will </w:t>
      </w:r>
      <w:proofErr w:type="gramStart"/>
      <w:r w:rsidRPr="00922246">
        <w:rPr>
          <w:rFonts w:eastAsia="SimSun" w:cs="Arial"/>
          <w:lang w:eastAsia="zh-CN"/>
        </w:rPr>
        <w:t>make arrangements</w:t>
      </w:r>
      <w:proofErr w:type="gramEnd"/>
      <w:r w:rsidRPr="00922246">
        <w:rPr>
          <w:rFonts w:eastAsia="SimSun" w:cs="Arial"/>
          <w:lang w:eastAsia="zh-CN"/>
        </w:rPr>
        <w:t xml:space="preserve"> to assist individuals with disabilities.</w:t>
      </w:r>
    </w:p>
    <w:p w:rsidR="00922246" w:rsidRPr="00922246" w:rsidRDefault="00922246" w:rsidP="00922246">
      <w:pPr>
        <w:rPr>
          <w:rFonts w:eastAsia="SimSun" w:cs="Arial"/>
          <w:color w:val="FF0000"/>
          <w:lang w:eastAsia="zh-CN"/>
        </w:rPr>
      </w:pPr>
    </w:p>
    <w:p w:rsidR="00922246" w:rsidRPr="008665BA" w:rsidRDefault="00922246" w:rsidP="00922246">
      <w:pPr>
        <w:rPr>
          <w:rFonts w:eastAsia="SimSun" w:cs="Arial"/>
          <w:lang w:eastAsia="zh-CN"/>
        </w:rPr>
      </w:pPr>
      <w:r w:rsidRPr="00922246">
        <w:rPr>
          <w:rFonts w:eastAsia="SimSun" w:cs="Arial"/>
          <w:b/>
          <w:bCs/>
          <w:i/>
          <w:lang w:eastAsia="zh-CN"/>
        </w:rPr>
        <w:t>Student Support Services</w:t>
      </w:r>
      <w:r w:rsidRPr="00922246">
        <w:rPr>
          <w:rFonts w:eastAsia="SimSun" w:cs="Arial"/>
          <w:lang w:eastAsia="zh-CN"/>
        </w:rPr>
        <w:t>:</w:t>
      </w:r>
    </w:p>
    <w:p w:rsidR="00922246" w:rsidRPr="008665BA" w:rsidRDefault="00922246" w:rsidP="00D1689C">
      <w:pPr>
        <w:jc w:val="both"/>
        <w:rPr>
          <w:rFonts w:eastAsia="SimSun" w:cs="Arial"/>
          <w:b/>
          <w:bCs/>
          <w:color w:val="0000FF"/>
          <w:lang w:eastAsia="zh-CN"/>
        </w:rPr>
      </w:pPr>
      <w:r w:rsidRPr="00922246">
        <w:rPr>
          <w:rFonts w:eastAsia="SimSun" w:cs="Arial"/>
          <w:lang w:eastAsia="zh-CN"/>
        </w:rPr>
        <w:t xml:space="preserve">UT Arlington provides a variety of resources and programs designed to help students develop academic skills, deal with personal situations, and better understand concepts and information related to their courses. Resources include </w:t>
      </w:r>
      <w:hyperlink r:id="rId19" w:history="1">
        <w:r w:rsidRPr="008665BA">
          <w:rPr>
            <w:rFonts w:eastAsia="SimSun" w:cs="Arial"/>
            <w:color w:val="0000FF"/>
            <w:u w:val="single"/>
            <w:lang w:eastAsia="zh-CN"/>
          </w:rPr>
          <w:t>tutoring</w:t>
        </w:r>
      </w:hyperlink>
      <w:r w:rsidRPr="00922246">
        <w:rPr>
          <w:rFonts w:eastAsia="SimSun" w:cs="Arial"/>
          <w:lang w:eastAsia="zh-CN"/>
        </w:rPr>
        <w:t xml:space="preserve">, </w:t>
      </w:r>
      <w:hyperlink r:id="rId20" w:history="1">
        <w:r w:rsidRPr="008665BA">
          <w:rPr>
            <w:rFonts w:eastAsia="SimSun" w:cs="Arial"/>
            <w:color w:val="0000FF"/>
            <w:u w:val="single"/>
            <w:lang w:eastAsia="zh-CN"/>
          </w:rPr>
          <w:t>major-based learning centers</w:t>
        </w:r>
      </w:hyperlink>
      <w:r w:rsidRPr="00922246">
        <w:rPr>
          <w:rFonts w:eastAsia="SimSun" w:cs="Arial"/>
          <w:lang w:eastAsia="zh-CN"/>
        </w:rPr>
        <w:t xml:space="preserve">, developmental education, </w:t>
      </w:r>
      <w:hyperlink r:id="rId21" w:history="1">
        <w:r w:rsidRPr="008665BA">
          <w:rPr>
            <w:rFonts w:eastAsia="SimSun" w:cs="Arial"/>
            <w:color w:val="0000FF"/>
            <w:u w:val="single"/>
            <w:lang w:eastAsia="zh-CN"/>
          </w:rPr>
          <w:t>advising and mentoring</w:t>
        </w:r>
      </w:hyperlink>
      <w:r w:rsidRPr="00922246">
        <w:rPr>
          <w:rFonts w:eastAsia="SimSun" w:cs="Arial"/>
          <w:lang w:eastAsia="zh-CN"/>
        </w:rPr>
        <w:t xml:space="preserve">, personal counseling, and </w:t>
      </w:r>
      <w:hyperlink r:id="rId22" w:history="1">
        <w:r w:rsidRPr="008665BA">
          <w:rPr>
            <w:rFonts w:eastAsia="SimSun" w:cs="Arial"/>
            <w:color w:val="0000FF"/>
            <w:u w:val="single"/>
            <w:lang w:eastAsia="zh-CN"/>
          </w:rPr>
          <w:t>federally funded programs</w:t>
        </w:r>
      </w:hyperlink>
      <w:r w:rsidRPr="00922246">
        <w:rPr>
          <w:rFonts w:eastAsia="SimSun" w:cs="Arial"/>
          <w:lang w:eastAsia="zh-CN"/>
        </w:rPr>
        <w:t>. For individualized referrals, students may visit the reception desk at University College (Ransom Hall), call the Maverick Resource Hotline at 817-272-</w:t>
      </w:r>
      <w:r w:rsidRPr="00922246">
        <w:rPr>
          <w:rFonts w:eastAsia="SimSun" w:cs="Arial"/>
          <w:lang w:eastAsia="zh-CN"/>
        </w:rPr>
        <w:lastRenderedPageBreak/>
        <w:t xml:space="preserve">6107, send a message to </w:t>
      </w:r>
      <w:hyperlink r:id="rId23" w:history="1">
        <w:r w:rsidRPr="008665BA">
          <w:rPr>
            <w:rFonts w:eastAsia="SimSun" w:cs="Arial"/>
            <w:color w:val="0000FF"/>
            <w:u w:val="single"/>
            <w:lang w:eastAsia="zh-CN"/>
          </w:rPr>
          <w:t>resources@uta.edu</w:t>
        </w:r>
      </w:hyperlink>
      <w:r w:rsidRPr="00922246">
        <w:rPr>
          <w:rFonts w:eastAsia="SimSun" w:cs="Arial"/>
          <w:lang w:eastAsia="zh-CN"/>
        </w:rPr>
        <w:t xml:space="preserve">, or view the information at </w:t>
      </w:r>
      <w:hyperlink r:id="rId24" w:history="1">
        <w:r w:rsidRPr="008665BA">
          <w:rPr>
            <w:rFonts w:eastAsia="SimSun" w:cs="Arial"/>
            <w:color w:val="0000FF"/>
            <w:u w:val="single"/>
            <w:lang w:eastAsia="zh-CN"/>
          </w:rPr>
          <w:t>http://www.uta.edu/universitycollege/resources/index.php</w:t>
        </w:r>
      </w:hyperlink>
      <w:r w:rsidRPr="00922246">
        <w:rPr>
          <w:rFonts w:eastAsia="SimSun" w:cs="Arial"/>
          <w:lang w:eastAsia="zh-CN"/>
        </w:rPr>
        <w:t>.</w:t>
      </w:r>
    </w:p>
    <w:p w:rsidR="00AC4839" w:rsidRPr="008665BA" w:rsidRDefault="00AC4839" w:rsidP="00922246">
      <w:pPr>
        <w:rPr>
          <w:rFonts w:cs="Arial"/>
        </w:rPr>
      </w:pPr>
    </w:p>
    <w:p w:rsidR="008665BA" w:rsidRPr="008665BA" w:rsidRDefault="008665BA" w:rsidP="008665BA">
      <w:pPr>
        <w:rPr>
          <w:rFonts w:eastAsia="SimSun" w:cs="Arial"/>
          <w:b/>
          <w:color w:val="0000FF"/>
          <w:lang w:eastAsia="zh-CN"/>
        </w:rPr>
      </w:pPr>
    </w:p>
    <w:p w:rsidR="008665BA" w:rsidRPr="008665BA" w:rsidRDefault="008665BA" w:rsidP="00D1689C">
      <w:pPr>
        <w:pBdr>
          <w:top w:val="single" w:sz="4" w:space="1" w:color="auto"/>
          <w:left w:val="single" w:sz="4" w:space="4" w:color="auto"/>
          <w:bottom w:val="single" w:sz="4" w:space="1" w:color="auto"/>
          <w:right w:val="single" w:sz="4" w:space="4" w:color="auto"/>
        </w:pBdr>
        <w:jc w:val="both"/>
        <w:rPr>
          <w:rFonts w:eastAsia="SimSun" w:cs="Arial"/>
          <w:bCs/>
          <w:lang w:eastAsia="zh-CN"/>
        </w:rPr>
      </w:pPr>
      <w:r w:rsidRPr="008665BA">
        <w:rPr>
          <w:rFonts w:eastAsia="SimSun" w:cs="Arial"/>
          <w:b/>
          <w:lang w:eastAsia="zh-CN"/>
        </w:rPr>
        <w:t>Emergency Phone Numbers</w:t>
      </w:r>
      <w:r w:rsidRPr="008665BA">
        <w:rPr>
          <w:rFonts w:eastAsia="SimSun" w:cs="Arial"/>
          <w:bCs/>
          <w:lang w:eastAsia="zh-CN"/>
        </w:rPr>
        <w:t xml:space="preserve">: In case of an on-campus emergency, call the UT Arlington Police Department at </w:t>
      </w:r>
      <w:r w:rsidRPr="008665BA">
        <w:rPr>
          <w:rFonts w:eastAsia="SimSun" w:cs="Arial"/>
          <w:b/>
          <w:lang w:eastAsia="zh-CN"/>
        </w:rPr>
        <w:t>817-272-3003</w:t>
      </w:r>
      <w:r w:rsidRPr="008665BA">
        <w:rPr>
          <w:rFonts w:eastAsia="SimSun" w:cs="Arial"/>
          <w:bCs/>
          <w:lang w:eastAsia="zh-CN"/>
        </w:rPr>
        <w:t xml:space="preserve"> (non-campus phone), </w:t>
      </w:r>
      <w:r w:rsidRPr="008665BA">
        <w:rPr>
          <w:rFonts w:eastAsia="SimSun" w:cs="Arial"/>
          <w:b/>
          <w:lang w:eastAsia="zh-CN"/>
        </w:rPr>
        <w:t>2-3003</w:t>
      </w:r>
      <w:r w:rsidRPr="008665BA">
        <w:rPr>
          <w:rFonts w:eastAsia="SimSun" w:cs="Arial"/>
          <w:bCs/>
          <w:lang w:eastAsia="zh-CN"/>
        </w:rPr>
        <w:t xml:space="preserve"> (campus phone). You may also dial 911. Non-emergency number 817-272-3381</w:t>
      </w:r>
    </w:p>
    <w:p w:rsidR="008665BA" w:rsidRPr="008665BA" w:rsidRDefault="008665BA" w:rsidP="008665BA">
      <w:pPr>
        <w:rPr>
          <w:rFonts w:eastAsia="SimSun" w:cs="Arial"/>
          <w:bCs/>
          <w:color w:val="FF0000"/>
          <w:lang w:eastAsia="zh-CN"/>
        </w:rPr>
      </w:pPr>
    </w:p>
    <w:p w:rsidR="008665BA" w:rsidRPr="001E24F5" w:rsidRDefault="008665BA" w:rsidP="008665BA"/>
    <w:sectPr w:rsidR="008665BA" w:rsidRPr="001E24F5">
      <w:footerReference w:type="default" r:id="rId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D9C" w:rsidRDefault="00F73D9C">
      <w:r>
        <w:separator/>
      </w:r>
    </w:p>
  </w:endnote>
  <w:endnote w:type="continuationSeparator" w:id="0">
    <w:p w:rsidR="00F73D9C" w:rsidRDefault="00F73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A43" w:rsidRPr="00156618" w:rsidRDefault="00D95A43">
    <w:pPr>
      <w:pStyle w:val="Footer"/>
      <w:rPr>
        <w:rFonts w:ascii="Times New Roman" w:hAnsi="Times New Roman" w:cs="Times New Roman"/>
        <w:i/>
        <w:sz w:val="18"/>
        <w:szCs w:val="18"/>
      </w:rPr>
    </w:pPr>
    <w:r w:rsidRPr="00156618">
      <w:rPr>
        <w:rFonts w:ascii="Times New Roman" w:hAnsi="Times New Roman" w:cs="Times New Roman"/>
        <w:i/>
        <w:sz w:val="18"/>
        <w:szCs w:val="18"/>
      </w:rPr>
      <w:t>Course Syllabus</w:t>
    </w:r>
    <w:r w:rsidRPr="00156618">
      <w:rPr>
        <w:rFonts w:ascii="Times New Roman" w:hAnsi="Times New Roman" w:cs="Times New Roman"/>
        <w:i/>
        <w:sz w:val="18"/>
        <w:szCs w:val="18"/>
      </w:rPr>
      <w:tab/>
    </w:r>
    <w:r w:rsidRPr="00156618">
      <w:rPr>
        <w:rFonts w:ascii="Times New Roman" w:hAnsi="Times New Roman" w:cs="Times New Roman"/>
        <w:i/>
        <w:sz w:val="18"/>
        <w:szCs w:val="18"/>
      </w:rPr>
      <w:tab/>
      <w:t xml:space="preserve">Page </w:t>
    </w:r>
    <w:r w:rsidRPr="00156618">
      <w:rPr>
        <w:rStyle w:val="PageNumber"/>
        <w:rFonts w:ascii="Times New Roman" w:hAnsi="Times New Roman" w:cs="Times New Roman"/>
        <w:i/>
        <w:sz w:val="18"/>
        <w:szCs w:val="18"/>
      </w:rPr>
      <w:fldChar w:fldCharType="begin"/>
    </w:r>
    <w:r w:rsidRPr="00156618">
      <w:rPr>
        <w:rStyle w:val="PageNumber"/>
        <w:rFonts w:ascii="Times New Roman" w:hAnsi="Times New Roman" w:cs="Times New Roman"/>
        <w:i/>
        <w:sz w:val="18"/>
        <w:szCs w:val="18"/>
      </w:rPr>
      <w:instrText xml:space="preserve"> PAGE </w:instrText>
    </w:r>
    <w:r w:rsidRPr="00156618">
      <w:rPr>
        <w:rStyle w:val="PageNumber"/>
        <w:rFonts w:ascii="Times New Roman" w:hAnsi="Times New Roman" w:cs="Times New Roman"/>
        <w:i/>
        <w:sz w:val="18"/>
        <w:szCs w:val="18"/>
      </w:rPr>
      <w:fldChar w:fldCharType="separate"/>
    </w:r>
    <w:r w:rsidR="00E1138D">
      <w:rPr>
        <w:rStyle w:val="PageNumber"/>
        <w:rFonts w:ascii="Times New Roman" w:hAnsi="Times New Roman" w:cs="Times New Roman"/>
        <w:i/>
        <w:noProof/>
        <w:sz w:val="18"/>
        <w:szCs w:val="18"/>
      </w:rPr>
      <w:t>3</w:t>
    </w:r>
    <w:r w:rsidRPr="00156618">
      <w:rPr>
        <w:rStyle w:val="PageNumber"/>
        <w:rFonts w:ascii="Times New Roman" w:hAnsi="Times New Roman" w:cs="Times New Roman"/>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D9C" w:rsidRDefault="00F73D9C">
      <w:r>
        <w:separator/>
      </w:r>
    </w:p>
  </w:footnote>
  <w:footnote w:type="continuationSeparator" w:id="0">
    <w:p w:rsidR="00F73D9C" w:rsidRDefault="00F73D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4988"/>
    <w:multiLevelType w:val="hybridMultilevel"/>
    <w:tmpl w:val="653886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975782"/>
    <w:multiLevelType w:val="hybridMultilevel"/>
    <w:tmpl w:val="EB40ACDC"/>
    <w:lvl w:ilvl="0" w:tplc="077674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5370CE5"/>
    <w:multiLevelType w:val="hybridMultilevel"/>
    <w:tmpl w:val="F8AC79BA"/>
    <w:lvl w:ilvl="0" w:tplc="D56659B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2F5268"/>
    <w:multiLevelType w:val="multilevel"/>
    <w:tmpl w:val="5AFE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E22651"/>
    <w:multiLevelType w:val="hybridMultilevel"/>
    <w:tmpl w:val="E19E205A"/>
    <w:lvl w:ilvl="0" w:tplc="8DA8D5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CF7CB8"/>
    <w:multiLevelType w:val="hybridMultilevel"/>
    <w:tmpl w:val="516CF40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565E0A"/>
    <w:multiLevelType w:val="hybridMultilevel"/>
    <w:tmpl w:val="F962F1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151"/>
    <w:rsid w:val="00000E25"/>
    <w:rsid w:val="000078CF"/>
    <w:rsid w:val="00023541"/>
    <w:rsid w:val="00031FC6"/>
    <w:rsid w:val="00032F87"/>
    <w:rsid w:val="00033A3C"/>
    <w:rsid w:val="00037D72"/>
    <w:rsid w:val="00062154"/>
    <w:rsid w:val="0006429B"/>
    <w:rsid w:val="0006723D"/>
    <w:rsid w:val="00067C69"/>
    <w:rsid w:val="0007061B"/>
    <w:rsid w:val="000754A0"/>
    <w:rsid w:val="000A6D13"/>
    <w:rsid w:val="000A7D06"/>
    <w:rsid w:val="000B2121"/>
    <w:rsid w:val="000C24B6"/>
    <w:rsid w:val="000E39EA"/>
    <w:rsid w:val="000E46DC"/>
    <w:rsid w:val="000F2B38"/>
    <w:rsid w:val="000F3CB2"/>
    <w:rsid w:val="001061B4"/>
    <w:rsid w:val="0011273F"/>
    <w:rsid w:val="00136365"/>
    <w:rsid w:val="00137AEF"/>
    <w:rsid w:val="001473A7"/>
    <w:rsid w:val="00151B57"/>
    <w:rsid w:val="00156618"/>
    <w:rsid w:val="00156B2A"/>
    <w:rsid w:val="00156E9E"/>
    <w:rsid w:val="001637F7"/>
    <w:rsid w:val="0016533E"/>
    <w:rsid w:val="001842D3"/>
    <w:rsid w:val="001957F2"/>
    <w:rsid w:val="001B0B27"/>
    <w:rsid w:val="001C2010"/>
    <w:rsid w:val="001C2C6D"/>
    <w:rsid w:val="001C744D"/>
    <w:rsid w:val="001D3BA2"/>
    <w:rsid w:val="001E08A2"/>
    <w:rsid w:val="001E24F5"/>
    <w:rsid w:val="001F2C3F"/>
    <w:rsid w:val="00207CD9"/>
    <w:rsid w:val="00207F31"/>
    <w:rsid w:val="00212BD7"/>
    <w:rsid w:val="00225BDD"/>
    <w:rsid w:val="0023001C"/>
    <w:rsid w:val="00232A99"/>
    <w:rsid w:val="00241F13"/>
    <w:rsid w:val="00242105"/>
    <w:rsid w:val="0024700B"/>
    <w:rsid w:val="002479DD"/>
    <w:rsid w:val="0025494D"/>
    <w:rsid w:val="0026120A"/>
    <w:rsid w:val="0027571B"/>
    <w:rsid w:val="00280625"/>
    <w:rsid w:val="002A4331"/>
    <w:rsid w:val="002B5A39"/>
    <w:rsid w:val="002B7866"/>
    <w:rsid w:val="002E2E7C"/>
    <w:rsid w:val="002F149E"/>
    <w:rsid w:val="002F3733"/>
    <w:rsid w:val="002F46D2"/>
    <w:rsid w:val="002F767D"/>
    <w:rsid w:val="003010A2"/>
    <w:rsid w:val="003014DE"/>
    <w:rsid w:val="00307C9E"/>
    <w:rsid w:val="00320CA3"/>
    <w:rsid w:val="00324ED8"/>
    <w:rsid w:val="00325C70"/>
    <w:rsid w:val="00327A56"/>
    <w:rsid w:val="00332DA6"/>
    <w:rsid w:val="00346DE0"/>
    <w:rsid w:val="00350184"/>
    <w:rsid w:val="003573DA"/>
    <w:rsid w:val="00357B62"/>
    <w:rsid w:val="0036022A"/>
    <w:rsid w:val="00371908"/>
    <w:rsid w:val="003813E4"/>
    <w:rsid w:val="003831E3"/>
    <w:rsid w:val="00383305"/>
    <w:rsid w:val="003A2B53"/>
    <w:rsid w:val="003A783B"/>
    <w:rsid w:val="003B228F"/>
    <w:rsid w:val="003B696A"/>
    <w:rsid w:val="003C1BA9"/>
    <w:rsid w:val="003C1C57"/>
    <w:rsid w:val="003D177A"/>
    <w:rsid w:val="003D4670"/>
    <w:rsid w:val="0040567D"/>
    <w:rsid w:val="0041087B"/>
    <w:rsid w:val="00411BCF"/>
    <w:rsid w:val="00422DF6"/>
    <w:rsid w:val="004417BD"/>
    <w:rsid w:val="00443A6F"/>
    <w:rsid w:val="00463A8A"/>
    <w:rsid w:val="004673BD"/>
    <w:rsid w:val="004707C9"/>
    <w:rsid w:val="00481FA6"/>
    <w:rsid w:val="004824BA"/>
    <w:rsid w:val="004918B1"/>
    <w:rsid w:val="004962E2"/>
    <w:rsid w:val="004B381B"/>
    <w:rsid w:val="004C10E0"/>
    <w:rsid w:val="004D5553"/>
    <w:rsid w:val="004D6CE5"/>
    <w:rsid w:val="004E3871"/>
    <w:rsid w:val="004E637A"/>
    <w:rsid w:val="004F5CE2"/>
    <w:rsid w:val="005025B4"/>
    <w:rsid w:val="0051255A"/>
    <w:rsid w:val="00515D1D"/>
    <w:rsid w:val="00516B17"/>
    <w:rsid w:val="00522549"/>
    <w:rsid w:val="0053374E"/>
    <w:rsid w:val="00535AF3"/>
    <w:rsid w:val="00536178"/>
    <w:rsid w:val="00542ABD"/>
    <w:rsid w:val="00551059"/>
    <w:rsid w:val="005607D9"/>
    <w:rsid w:val="0056498D"/>
    <w:rsid w:val="00571B82"/>
    <w:rsid w:val="0057320D"/>
    <w:rsid w:val="005837BD"/>
    <w:rsid w:val="005851D3"/>
    <w:rsid w:val="005A0DD5"/>
    <w:rsid w:val="005C224D"/>
    <w:rsid w:val="005E7811"/>
    <w:rsid w:val="005F3593"/>
    <w:rsid w:val="005F5101"/>
    <w:rsid w:val="00603B65"/>
    <w:rsid w:val="00604253"/>
    <w:rsid w:val="006176D5"/>
    <w:rsid w:val="00626151"/>
    <w:rsid w:val="006436F9"/>
    <w:rsid w:val="00645E23"/>
    <w:rsid w:val="00650C93"/>
    <w:rsid w:val="006521AC"/>
    <w:rsid w:val="0065600B"/>
    <w:rsid w:val="00666E79"/>
    <w:rsid w:val="00674637"/>
    <w:rsid w:val="00685270"/>
    <w:rsid w:val="006916D3"/>
    <w:rsid w:val="00694442"/>
    <w:rsid w:val="006A2F77"/>
    <w:rsid w:val="006A3D52"/>
    <w:rsid w:val="006B7201"/>
    <w:rsid w:val="006C1EF5"/>
    <w:rsid w:val="006E2E67"/>
    <w:rsid w:val="006E67B9"/>
    <w:rsid w:val="006F1161"/>
    <w:rsid w:val="006F3B2B"/>
    <w:rsid w:val="006F5A74"/>
    <w:rsid w:val="006F651D"/>
    <w:rsid w:val="007201B4"/>
    <w:rsid w:val="0072166F"/>
    <w:rsid w:val="00722199"/>
    <w:rsid w:val="0072588B"/>
    <w:rsid w:val="00727C03"/>
    <w:rsid w:val="0073057A"/>
    <w:rsid w:val="00740F0E"/>
    <w:rsid w:val="00745366"/>
    <w:rsid w:val="007552BD"/>
    <w:rsid w:val="00767721"/>
    <w:rsid w:val="00786236"/>
    <w:rsid w:val="00792B3F"/>
    <w:rsid w:val="007931C3"/>
    <w:rsid w:val="007C3EC8"/>
    <w:rsid w:val="007C61DB"/>
    <w:rsid w:val="007C7D57"/>
    <w:rsid w:val="007D6DB7"/>
    <w:rsid w:val="007F0AB3"/>
    <w:rsid w:val="007F3673"/>
    <w:rsid w:val="007F7D78"/>
    <w:rsid w:val="00805B5B"/>
    <w:rsid w:val="008075DB"/>
    <w:rsid w:val="008108FC"/>
    <w:rsid w:val="00814429"/>
    <w:rsid w:val="008373D4"/>
    <w:rsid w:val="00844F8A"/>
    <w:rsid w:val="00863A29"/>
    <w:rsid w:val="008665BA"/>
    <w:rsid w:val="00867E7B"/>
    <w:rsid w:val="008754EF"/>
    <w:rsid w:val="00892436"/>
    <w:rsid w:val="008A0CAB"/>
    <w:rsid w:val="008A118E"/>
    <w:rsid w:val="008A267B"/>
    <w:rsid w:val="008B2263"/>
    <w:rsid w:val="008E06E9"/>
    <w:rsid w:val="008E24C0"/>
    <w:rsid w:val="008E71B8"/>
    <w:rsid w:val="00901C70"/>
    <w:rsid w:val="009065EA"/>
    <w:rsid w:val="00915B1D"/>
    <w:rsid w:val="0092188F"/>
    <w:rsid w:val="00922246"/>
    <w:rsid w:val="0093050D"/>
    <w:rsid w:val="009372EB"/>
    <w:rsid w:val="00953399"/>
    <w:rsid w:val="00954357"/>
    <w:rsid w:val="00961789"/>
    <w:rsid w:val="00970010"/>
    <w:rsid w:val="00972B86"/>
    <w:rsid w:val="0097392C"/>
    <w:rsid w:val="0098388D"/>
    <w:rsid w:val="00983BDA"/>
    <w:rsid w:val="00984EEE"/>
    <w:rsid w:val="00985126"/>
    <w:rsid w:val="009866EF"/>
    <w:rsid w:val="00993DB8"/>
    <w:rsid w:val="00996D99"/>
    <w:rsid w:val="009B62B7"/>
    <w:rsid w:val="009B6772"/>
    <w:rsid w:val="009C037F"/>
    <w:rsid w:val="009D00F4"/>
    <w:rsid w:val="009D3B0E"/>
    <w:rsid w:val="009D3D32"/>
    <w:rsid w:val="009D59C5"/>
    <w:rsid w:val="009D7F96"/>
    <w:rsid w:val="009E33C2"/>
    <w:rsid w:val="00A0668C"/>
    <w:rsid w:val="00A074E9"/>
    <w:rsid w:val="00A31582"/>
    <w:rsid w:val="00A427CC"/>
    <w:rsid w:val="00A43D92"/>
    <w:rsid w:val="00A45045"/>
    <w:rsid w:val="00A61641"/>
    <w:rsid w:val="00A76850"/>
    <w:rsid w:val="00A773CE"/>
    <w:rsid w:val="00A84A16"/>
    <w:rsid w:val="00A924A6"/>
    <w:rsid w:val="00AA3339"/>
    <w:rsid w:val="00AA341E"/>
    <w:rsid w:val="00AB4D23"/>
    <w:rsid w:val="00AB7167"/>
    <w:rsid w:val="00AC4839"/>
    <w:rsid w:val="00AC75E3"/>
    <w:rsid w:val="00AD00A9"/>
    <w:rsid w:val="00AD6C96"/>
    <w:rsid w:val="00AE44DC"/>
    <w:rsid w:val="00B107C3"/>
    <w:rsid w:val="00B11397"/>
    <w:rsid w:val="00B1336E"/>
    <w:rsid w:val="00B13F90"/>
    <w:rsid w:val="00B145B5"/>
    <w:rsid w:val="00B23778"/>
    <w:rsid w:val="00B24946"/>
    <w:rsid w:val="00B26939"/>
    <w:rsid w:val="00B30253"/>
    <w:rsid w:val="00B5026D"/>
    <w:rsid w:val="00B65BBA"/>
    <w:rsid w:val="00B673C8"/>
    <w:rsid w:val="00B7724E"/>
    <w:rsid w:val="00B91A67"/>
    <w:rsid w:val="00BA02C2"/>
    <w:rsid w:val="00BB65ED"/>
    <w:rsid w:val="00BC3A50"/>
    <w:rsid w:val="00BC3C82"/>
    <w:rsid w:val="00BD1693"/>
    <w:rsid w:val="00BE182B"/>
    <w:rsid w:val="00BF1C72"/>
    <w:rsid w:val="00C165E8"/>
    <w:rsid w:val="00C17CFB"/>
    <w:rsid w:val="00C25DB7"/>
    <w:rsid w:val="00C264DF"/>
    <w:rsid w:val="00C374CB"/>
    <w:rsid w:val="00C406A9"/>
    <w:rsid w:val="00C77C60"/>
    <w:rsid w:val="00C9227B"/>
    <w:rsid w:val="00C92D9A"/>
    <w:rsid w:val="00CA3DE1"/>
    <w:rsid w:val="00CA63F2"/>
    <w:rsid w:val="00CB7DCB"/>
    <w:rsid w:val="00CD1732"/>
    <w:rsid w:val="00CD1FC3"/>
    <w:rsid w:val="00CD22A0"/>
    <w:rsid w:val="00CD6809"/>
    <w:rsid w:val="00CE7BDD"/>
    <w:rsid w:val="00CF6EDB"/>
    <w:rsid w:val="00D060A1"/>
    <w:rsid w:val="00D10EB3"/>
    <w:rsid w:val="00D1689C"/>
    <w:rsid w:val="00D4396A"/>
    <w:rsid w:val="00D5237D"/>
    <w:rsid w:val="00D60D66"/>
    <w:rsid w:val="00D6680C"/>
    <w:rsid w:val="00D671B5"/>
    <w:rsid w:val="00D710B8"/>
    <w:rsid w:val="00D7360B"/>
    <w:rsid w:val="00D76F17"/>
    <w:rsid w:val="00D9407F"/>
    <w:rsid w:val="00D95A43"/>
    <w:rsid w:val="00DA290B"/>
    <w:rsid w:val="00DC269B"/>
    <w:rsid w:val="00DC615E"/>
    <w:rsid w:val="00DD327A"/>
    <w:rsid w:val="00DD433B"/>
    <w:rsid w:val="00DD66C6"/>
    <w:rsid w:val="00DD6989"/>
    <w:rsid w:val="00DF519D"/>
    <w:rsid w:val="00E0221D"/>
    <w:rsid w:val="00E04DF0"/>
    <w:rsid w:val="00E0727B"/>
    <w:rsid w:val="00E076FC"/>
    <w:rsid w:val="00E10E96"/>
    <w:rsid w:val="00E1138D"/>
    <w:rsid w:val="00E279DA"/>
    <w:rsid w:val="00E30D25"/>
    <w:rsid w:val="00E41737"/>
    <w:rsid w:val="00E4191C"/>
    <w:rsid w:val="00E500F7"/>
    <w:rsid w:val="00E50165"/>
    <w:rsid w:val="00E54C23"/>
    <w:rsid w:val="00E6014E"/>
    <w:rsid w:val="00E76E07"/>
    <w:rsid w:val="00E77E0F"/>
    <w:rsid w:val="00E84FEE"/>
    <w:rsid w:val="00E85142"/>
    <w:rsid w:val="00E86188"/>
    <w:rsid w:val="00EA1A17"/>
    <w:rsid w:val="00EA6D3D"/>
    <w:rsid w:val="00EB1DA4"/>
    <w:rsid w:val="00EC3F7B"/>
    <w:rsid w:val="00ED576F"/>
    <w:rsid w:val="00EF4E63"/>
    <w:rsid w:val="00F02FA5"/>
    <w:rsid w:val="00F041F8"/>
    <w:rsid w:val="00F13CCF"/>
    <w:rsid w:val="00F14066"/>
    <w:rsid w:val="00F15D63"/>
    <w:rsid w:val="00F161BB"/>
    <w:rsid w:val="00F17FF1"/>
    <w:rsid w:val="00F22979"/>
    <w:rsid w:val="00F25814"/>
    <w:rsid w:val="00F25EBE"/>
    <w:rsid w:val="00F27683"/>
    <w:rsid w:val="00F31309"/>
    <w:rsid w:val="00F32521"/>
    <w:rsid w:val="00F52F57"/>
    <w:rsid w:val="00F60A1C"/>
    <w:rsid w:val="00F73D9C"/>
    <w:rsid w:val="00FA5440"/>
    <w:rsid w:val="00FA5CAA"/>
    <w:rsid w:val="00FB41E8"/>
    <w:rsid w:val="00FC6677"/>
    <w:rsid w:val="00FD1920"/>
    <w:rsid w:val="00FD24C0"/>
    <w:rsid w:val="00FD5B14"/>
    <w:rsid w:val="00FE042F"/>
    <w:rsid w:val="00FE2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6C0B38"/>
  <w15:chartTrackingRefBased/>
  <w15:docId w15:val="{5C410C61-FF24-482B-A326-0BD318786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1F8"/>
    <w:rPr>
      <w:rFonts w:ascii="Arial" w:hAnsi="Arial" w:cs="Tahoma"/>
      <w:sz w:val="22"/>
      <w:szCs w:val="22"/>
    </w:rPr>
  </w:style>
  <w:style w:type="paragraph" w:styleId="Heading1">
    <w:name w:val="heading 1"/>
    <w:basedOn w:val="Normal"/>
    <w:next w:val="Normal"/>
    <w:qFormat/>
    <w:rsid w:val="00AB4D23"/>
    <w:pPr>
      <w:keepNext/>
      <w:outlineLvl w:val="0"/>
    </w:pPr>
    <w:rPr>
      <w:rFonts w:ascii="Times New Roman" w:hAnsi="Times New Roman" w:cs="Times New Roman"/>
      <w:b/>
      <w:bCs/>
      <w:i/>
      <w:iCs/>
      <w:sz w:val="24"/>
      <w:szCs w:val="24"/>
    </w:rPr>
  </w:style>
  <w:style w:type="paragraph" w:styleId="Heading2">
    <w:name w:val="heading 2"/>
    <w:basedOn w:val="Normal"/>
    <w:next w:val="Normal"/>
    <w:qFormat/>
    <w:rsid w:val="00AB4D23"/>
    <w:pPr>
      <w:keepNext/>
      <w:outlineLvl w:val="1"/>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0078CF"/>
    <w:rPr>
      <w:sz w:val="16"/>
      <w:szCs w:val="16"/>
    </w:rPr>
  </w:style>
  <w:style w:type="paragraph" w:styleId="CommentText">
    <w:name w:val="annotation text"/>
    <w:basedOn w:val="Normal"/>
    <w:semiHidden/>
    <w:rsid w:val="000078CF"/>
    <w:rPr>
      <w:sz w:val="20"/>
      <w:szCs w:val="20"/>
    </w:rPr>
  </w:style>
  <w:style w:type="paragraph" w:styleId="CommentSubject">
    <w:name w:val="annotation subject"/>
    <w:basedOn w:val="CommentText"/>
    <w:next w:val="CommentText"/>
    <w:semiHidden/>
    <w:rsid w:val="000078CF"/>
    <w:rPr>
      <w:b/>
      <w:bCs/>
    </w:rPr>
  </w:style>
  <w:style w:type="paragraph" w:styleId="BalloonText">
    <w:name w:val="Balloon Text"/>
    <w:basedOn w:val="Normal"/>
    <w:semiHidden/>
    <w:rsid w:val="000078CF"/>
    <w:rPr>
      <w:rFonts w:ascii="Tahoma" w:hAnsi="Tahoma"/>
      <w:sz w:val="16"/>
      <w:szCs w:val="16"/>
    </w:rPr>
  </w:style>
  <w:style w:type="paragraph" w:customStyle="1" w:styleId="text">
    <w:name w:val="text"/>
    <w:basedOn w:val="Normal"/>
    <w:rsid w:val="00A43D92"/>
    <w:pPr>
      <w:spacing w:before="100" w:beforeAutospacing="1" w:after="100" w:afterAutospacing="1"/>
    </w:pPr>
    <w:rPr>
      <w:rFonts w:ascii="Verdana" w:hAnsi="Verdana" w:cs="Times New Roman"/>
      <w:color w:val="000000"/>
      <w:sz w:val="17"/>
      <w:szCs w:val="17"/>
    </w:rPr>
  </w:style>
  <w:style w:type="paragraph" w:styleId="NormalWeb">
    <w:name w:val="Normal (Web)"/>
    <w:basedOn w:val="Normal"/>
    <w:uiPriority w:val="99"/>
    <w:rsid w:val="00A43D92"/>
    <w:pPr>
      <w:spacing w:before="100" w:beforeAutospacing="1" w:after="100" w:afterAutospacing="1"/>
      <w:jc w:val="both"/>
    </w:pPr>
    <w:rPr>
      <w:rFonts w:ascii="Verdana" w:hAnsi="Verdana" w:cs="Times New Roman"/>
      <w:sz w:val="18"/>
      <w:szCs w:val="18"/>
    </w:rPr>
  </w:style>
  <w:style w:type="paragraph" w:styleId="Header">
    <w:name w:val="header"/>
    <w:basedOn w:val="Normal"/>
    <w:rsid w:val="00156618"/>
    <w:pPr>
      <w:tabs>
        <w:tab w:val="center" w:pos="4320"/>
        <w:tab w:val="right" w:pos="8640"/>
      </w:tabs>
    </w:pPr>
  </w:style>
  <w:style w:type="paragraph" w:styleId="Footer">
    <w:name w:val="footer"/>
    <w:basedOn w:val="Normal"/>
    <w:rsid w:val="00156618"/>
    <w:pPr>
      <w:tabs>
        <w:tab w:val="center" w:pos="4320"/>
        <w:tab w:val="right" w:pos="8640"/>
      </w:tabs>
    </w:pPr>
  </w:style>
  <w:style w:type="character" w:styleId="PageNumber">
    <w:name w:val="page number"/>
    <w:basedOn w:val="DefaultParagraphFont"/>
    <w:rsid w:val="00156618"/>
  </w:style>
  <w:style w:type="character" w:styleId="Hyperlink">
    <w:name w:val="Hyperlink"/>
    <w:rsid w:val="002B7866"/>
    <w:rPr>
      <w:color w:val="0000FF"/>
      <w:u w:val="single"/>
    </w:rPr>
  </w:style>
  <w:style w:type="table" w:styleId="TableGrid">
    <w:name w:val="Table Grid"/>
    <w:basedOn w:val="TableNormal"/>
    <w:rsid w:val="00AB4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CB7DCB"/>
    <w:pPr>
      <w:jc w:val="both"/>
    </w:pPr>
    <w:rPr>
      <w:rFonts w:ascii="Times New Roman" w:hAnsi="Times New Roman" w:cs="Times New Roman"/>
      <w:bCs/>
      <w:sz w:val="24"/>
      <w:szCs w:val="24"/>
    </w:rPr>
  </w:style>
  <w:style w:type="paragraph" w:customStyle="1" w:styleId="Default">
    <w:name w:val="Default"/>
    <w:basedOn w:val="Normal"/>
    <w:rsid w:val="002F46D2"/>
    <w:pPr>
      <w:autoSpaceDE w:val="0"/>
      <w:autoSpaceDN w:val="0"/>
    </w:pPr>
    <w:rPr>
      <w:rFonts w:ascii="Times New Roman" w:eastAsia="SimSun" w:hAnsi="Times New Roman" w:cs="Times New Roman"/>
      <w:color w:val="000000"/>
      <w:sz w:val="24"/>
      <w:szCs w:val="24"/>
      <w:lang w:eastAsia="zh-CN"/>
    </w:rPr>
  </w:style>
  <w:style w:type="character" w:styleId="Strong">
    <w:name w:val="Strong"/>
    <w:uiPriority w:val="22"/>
    <w:qFormat/>
    <w:rsid w:val="002F46D2"/>
    <w:rPr>
      <w:b/>
      <w:bCs/>
    </w:rPr>
  </w:style>
  <w:style w:type="character" w:customStyle="1" w:styleId="BodyText2Char">
    <w:name w:val="Body Text 2 Char"/>
    <w:link w:val="BodyText2"/>
    <w:rsid w:val="00E30D25"/>
    <w:rPr>
      <w:bCs/>
      <w:sz w:val="24"/>
      <w:szCs w:val="24"/>
    </w:rPr>
  </w:style>
  <w:style w:type="paragraph" w:styleId="ListParagraph">
    <w:name w:val="List Paragraph"/>
    <w:basedOn w:val="Normal"/>
    <w:uiPriority w:val="34"/>
    <w:qFormat/>
    <w:rsid w:val="00A31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743177">
      <w:bodyDiv w:val="1"/>
      <w:marLeft w:val="0"/>
      <w:marRight w:val="0"/>
      <w:marTop w:val="0"/>
      <w:marBottom w:val="0"/>
      <w:divBdr>
        <w:top w:val="none" w:sz="0" w:space="0" w:color="auto"/>
        <w:left w:val="none" w:sz="0" w:space="0" w:color="auto"/>
        <w:bottom w:val="none" w:sz="0" w:space="0" w:color="auto"/>
        <w:right w:val="none" w:sz="0" w:space="0" w:color="auto"/>
      </w:divBdr>
    </w:div>
    <w:div w:id="532882912">
      <w:bodyDiv w:val="1"/>
      <w:marLeft w:val="0"/>
      <w:marRight w:val="0"/>
      <w:marTop w:val="0"/>
      <w:marBottom w:val="0"/>
      <w:divBdr>
        <w:top w:val="none" w:sz="0" w:space="0" w:color="auto"/>
        <w:left w:val="none" w:sz="0" w:space="0" w:color="auto"/>
        <w:bottom w:val="none" w:sz="0" w:space="0" w:color="auto"/>
        <w:right w:val="none" w:sz="0" w:space="0" w:color="auto"/>
      </w:divBdr>
      <w:divsChild>
        <w:div w:id="1261790696">
          <w:marLeft w:val="0"/>
          <w:marRight w:val="0"/>
          <w:marTop w:val="0"/>
          <w:marBottom w:val="0"/>
          <w:divBdr>
            <w:top w:val="none" w:sz="0" w:space="0" w:color="auto"/>
            <w:left w:val="none" w:sz="0" w:space="0" w:color="auto"/>
            <w:bottom w:val="none" w:sz="0" w:space="0" w:color="auto"/>
            <w:right w:val="none" w:sz="0" w:space="0" w:color="auto"/>
          </w:divBdr>
          <w:divsChild>
            <w:div w:id="1365330681">
              <w:marLeft w:val="0"/>
              <w:marRight w:val="0"/>
              <w:marTop w:val="0"/>
              <w:marBottom w:val="0"/>
              <w:divBdr>
                <w:top w:val="none" w:sz="0" w:space="0" w:color="auto"/>
                <w:left w:val="none" w:sz="0" w:space="0" w:color="auto"/>
                <w:bottom w:val="none" w:sz="0" w:space="0" w:color="auto"/>
                <w:right w:val="none" w:sz="0" w:space="0" w:color="auto"/>
              </w:divBdr>
              <w:divsChild>
                <w:div w:id="1021590878">
                  <w:marLeft w:val="0"/>
                  <w:marRight w:val="0"/>
                  <w:marTop w:val="0"/>
                  <w:marBottom w:val="0"/>
                  <w:divBdr>
                    <w:top w:val="none" w:sz="0" w:space="0" w:color="auto"/>
                    <w:left w:val="none" w:sz="0" w:space="0" w:color="auto"/>
                    <w:bottom w:val="none" w:sz="0" w:space="0" w:color="auto"/>
                    <w:right w:val="none" w:sz="0" w:space="0" w:color="auto"/>
                  </w:divBdr>
                  <w:divsChild>
                    <w:div w:id="27933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225245">
      <w:bodyDiv w:val="1"/>
      <w:marLeft w:val="0"/>
      <w:marRight w:val="0"/>
      <w:marTop w:val="0"/>
      <w:marBottom w:val="0"/>
      <w:divBdr>
        <w:top w:val="none" w:sz="0" w:space="0" w:color="auto"/>
        <w:left w:val="none" w:sz="0" w:space="0" w:color="auto"/>
        <w:bottom w:val="none" w:sz="0" w:space="0" w:color="auto"/>
        <w:right w:val="none" w:sz="0" w:space="0" w:color="auto"/>
      </w:divBdr>
    </w:div>
    <w:div w:id="1219783643">
      <w:bodyDiv w:val="1"/>
      <w:marLeft w:val="0"/>
      <w:marRight w:val="0"/>
      <w:marTop w:val="0"/>
      <w:marBottom w:val="0"/>
      <w:divBdr>
        <w:top w:val="none" w:sz="0" w:space="0" w:color="auto"/>
        <w:left w:val="none" w:sz="0" w:space="0" w:color="auto"/>
        <w:bottom w:val="none" w:sz="0" w:space="0" w:color="auto"/>
        <w:right w:val="none" w:sz="0" w:space="0" w:color="auto"/>
      </w:divBdr>
    </w:div>
    <w:div w:id="168095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blackboard/" TargetMode="External"/><Relationship Id="rId13" Type="http://schemas.openxmlformats.org/officeDocument/2006/relationships/hyperlink" Target="http://www.uta.edu/titleIX" TargetMode="External"/><Relationship Id="rId18" Type="http://schemas.openxmlformats.org/officeDocument/2006/relationships/hyperlink" Target="http://www.uta.edu/sf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uta.edu/universitycollege/resources/advising.php" TargetMode="External"/><Relationship Id="rId7" Type="http://schemas.openxmlformats.org/officeDocument/2006/relationships/image" Target="media/image1.png"/><Relationship Id="rId12" Type="http://schemas.openxmlformats.org/officeDocument/2006/relationships/hyperlink" Target="http://www.uta.edu/hr/eos/index.php" TargetMode="External"/><Relationship Id="rId17" Type="http://schemas.openxmlformats.org/officeDocument/2006/relationships/hyperlink" Target="http://www.uta.edu/news/info/campus-carry/"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uta.edu/oit/cs/email/mavmail.php" TargetMode="External"/><Relationship Id="rId20" Type="http://schemas.openxmlformats.org/officeDocument/2006/relationships/hyperlink" Target="http://www.uta.edu/universitycollege/resources/college-based-clinics-labs.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caps/" TargetMode="External"/><Relationship Id="rId24" Type="http://schemas.openxmlformats.org/officeDocument/2006/relationships/hyperlink" Target="http://www.uta.edu/universitycollege/resources/index.php" TargetMode="External"/><Relationship Id="rId5" Type="http://schemas.openxmlformats.org/officeDocument/2006/relationships/footnotes" Target="footnotes.xml"/><Relationship Id="rId15" Type="http://schemas.openxmlformats.org/officeDocument/2006/relationships/hyperlink" Target="https://www.uta.edu/conduct/" TargetMode="External"/><Relationship Id="rId23" Type="http://schemas.openxmlformats.org/officeDocument/2006/relationships/hyperlink" Target="mailto:resources@uta.edu" TargetMode="External"/><Relationship Id="rId10" Type="http://schemas.openxmlformats.org/officeDocument/2006/relationships/hyperlink" Target="http://www.uta.edu/disability" TargetMode="External"/><Relationship Id="rId19" Type="http://schemas.openxmlformats.org/officeDocument/2006/relationships/hyperlink" Target="http://www.uta.edu/universitycollege/current/academic-support/learning-center/tutoring/index.php" TargetMode="External"/><Relationship Id="rId4" Type="http://schemas.openxmlformats.org/officeDocument/2006/relationships/webSettings" Target="webSettings.xml"/><Relationship Id="rId9" Type="http://schemas.openxmlformats.org/officeDocument/2006/relationships/hyperlink" Target="http://wweb.uta.edu/aao/fao/" TargetMode="External"/><Relationship Id="rId14" Type="http://schemas.openxmlformats.org/officeDocument/2006/relationships/hyperlink" Target="file:///C:\Users\Levent\Economic%20Analysis\Previous%20Semesters\Fall%202016\jmhood@uta.edu" TargetMode="External"/><Relationship Id="rId22" Type="http://schemas.openxmlformats.org/officeDocument/2006/relationships/hyperlink" Target="http://www.uta.edu/universitycollege/current/academic-support/mcnair/index.ph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2424</Words>
  <Characters>13822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Texas at Dallas</Company>
  <LinksUpToDate>false</LinksUpToDate>
  <CharactersWithSpaces>16214</CharactersWithSpaces>
  <SharedDoc>false</SharedDoc>
  <HLinks>
    <vt:vector size="108" baseType="variant">
      <vt:variant>
        <vt:i4>5177359</vt:i4>
      </vt:variant>
      <vt:variant>
        <vt:i4>51</vt:i4>
      </vt:variant>
      <vt:variant>
        <vt:i4>0</vt:i4>
      </vt:variant>
      <vt:variant>
        <vt:i4>5</vt:i4>
      </vt:variant>
      <vt:variant>
        <vt:lpwstr>http://www.uta.edu/universitycollege/resources/index.php</vt:lpwstr>
      </vt:variant>
      <vt:variant>
        <vt:lpwstr/>
      </vt:variant>
      <vt:variant>
        <vt:i4>131113</vt:i4>
      </vt:variant>
      <vt:variant>
        <vt:i4>48</vt:i4>
      </vt:variant>
      <vt:variant>
        <vt:i4>0</vt:i4>
      </vt:variant>
      <vt:variant>
        <vt:i4>5</vt:i4>
      </vt:variant>
      <vt:variant>
        <vt:lpwstr>mailto:resources@uta.edu</vt:lpwstr>
      </vt:variant>
      <vt:variant>
        <vt:lpwstr/>
      </vt:variant>
      <vt:variant>
        <vt:i4>2228271</vt:i4>
      </vt:variant>
      <vt:variant>
        <vt:i4>45</vt:i4>
      </vt:variant>
      <vt:variant>
        <vt:i4>0</vt:i4>
      </vt:variant>
      <vt:variant>
        <vt:i4>5</vt:i4>
      </vt:variant>
      <vt:variant>
        <vt:lpwstr>http://www.uta.edu/universitycollege/current/academic-support/mcnair/index.php</vt:lpwstr>
      </vt:variant>
      <vt:variant>
        <vt:lpwstr/>
      </vt:variant>
      <vt:variant>
        <vt:i4>7733297</vt:i4>
      </vt:variant>
      <vt:variant>
        <vt:i4>42</vt:i4>
      </vt:variant>
      <vt:variant>
        <vt:i4>0</vt:i4>
      </vt:variant>
      <vt:variant>
        <vt:i4>5</vt:i4>
      </vt:variant>
      <vt:variant>
        <vt:lpwstr>http://www.uta.edu/universitycollege/resources/advising.php</vt:lpwstr>
      </vt:variant>
      <vt:variant>
        <vt:lpwstr/>
      </vt:variant>
      <vt:variant>
        <vt:i4>1572876</vt:i4>
      </vt:variant>
      <vt:variant>
        <vt:i4>39</vt:i4>
      </vt:variant>
      <vt:variant>
        <vt:i4>0</vt:i4>
      </vt:variant>
      <vt:variant>
        <vt:i4>5</vt:i4>
      </vt:variant>
      <vt:variant>
        <vt:lpwstr>http://www.uta.edu/universitycollege/resources/college-based-clinics-labs.php</vt:lpwstr>
      </vt:variant>
      <vt:variant>
        <vt:lpwstr/>
      </vt:variant>
      <vt:variant>
        <vt:i4>1572890</vt:i4>
      </vt:variant>
      <vt:variant>
        <vt:i4>36</vt:i4>
      </vt:variant>
      <vt:variant>
        <vt:i4>0</vt:i4>
      </vt:variant>
      <vt:variant>
        <vt:i4>5</vt:i4>
      </vt:variant>
      <vt:variant>
        <vt:lpwstr>http://www.uta.edu/universitycollege/current/academic-support/learning-center/tutoring/index.php</vt:lpwstr>
      </vt:variant>
      <vt:variant>
        <vt:lpwstr/>
      </vt:variant>
      <vt:variant>
        <vt:i4>3080231</vt:i4>
      </vt:variant>
      <vt:variant>
        <vt:i4>33</vt:i4>
      </vt:variant>
      <vt:variant>
        <vt:i4>0</vt:i4>
      </vt:variant>
      <vt:variant>
        <vt:i4>5</vt:i4>
      </vt:variant>
      <vt:variant>
        <vt:lpwstr>http://www.uta.edu/sfs</vt:lpwstr>
      </vt:variant>
      <vt:variant>
        <vt:lpwstr/>
      </vt:variant>
      <vt:variant>
        <vt:i4>7471229</vt:i4>
      </vt:variant>
      <vt:variant>
        <vt:i4>30</vt:i4>
      </vt:variant>
      <vt:variant>
        <vt:i4>0</vt:i4>
      </vt:variant>
      <vt:variant>
        <vt:i4>5</vt:i4>
      </vt:variant>
      <vt:variant>
        <vt:lpwstr>http://www.uta.edu/news/info/campus-carry/</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1966152</vt:i4>
      </vt:variant>
      <vt:variant>
        <vt:i4>24</vt:i4>
      </vt:variant>
      <vt:variant>
        <vt:i4>0</vt:i4>
      </vt:variant>
      <vt:variant>
        <vt:i4>5</vt:i4>
      </vt:variant>
      <vt:variant>
        <vt:lpwstr>https://www.uta.edu/conduct/</vt:lpwstr>
      </vt:variant>
      <vt:variant>
        <vt:lpwstr/>
      </vt:variant>
      <vt:variant>
        <vt:i4>6291480</vt:i4>
      </vt:variant>
      <vt:variant>
        <vt:i4>21</vt:i4>
      </vt:variant>
      <vt:variant>
        <vt:i4>0</vt:i4>
      </vt:variant>
      <vt:variant>
        <vt:i4>5</vt:i4>
      </vt:variant>
      <vt:variant>
        <vt:lpwstr>../../../../Economic Analysis/Previous Semesters/Fall 2016/jmhood@uta.edu</vt:lpwstr>
      </vt:variant>
      <vt:variant>
        <vt:lpwstr/>
      </vt:variant>
      <vt:variant>
        <vt:i4>3276845</vt:i4>
      </vt:variant>
      <vt:variant>
        <vt:i4>18</vt:i4>
      </vt:variant>
      <vt:variant>
        <vt:i4>0</vt:i4>
      </vt:variant>
      <vt:variant>
        <vt:i4>5</vt:i4>
      </vt:variant>
      <vt:variant>
        <vt:lpwstr>http://www.uta.edu/titleIX</vt:lpwstr>
      </vt:variant>
      <vt:variant>
        <vt:lpwstr/>
      </vt:variant>
      <vt:variant>
        <vt:i4>6619168</vt:i4>
      </vt:variant>
      <vt:variant>
        <vt:i4>15</vt:i4>
      </vt:variant>
      <vt:variant>
        <vt:i4>0</vt:i4>
      </vt:variant>
      <vt:variant>
        <vt:i4>5</vt:i4>
      </vt:variant>
      <vt:variant>
        <vt:lpwstr>http://www.uta.edu/hr/eos/index.php</vt:lpwstr>
      </vt:variant>
      <vt:variant>
        <vt:lpwstr/>
      </vt:variant>
      <vt:variant>
        <vt:i4>1245267</vt:i4>
      </vt:variant>
      <vt:variant>
        <vt:i4>12</vt:i4>
      </vt:variant>
      <vt:variant>
        <vt:i4>0</vt:i4>
      </vt:variant>
      <vt:variant>
        <vt:i4>5</vt:i4>
      </vt:variant>
      <vt:variant>
        <vt:lpwstr>http://www.uta.edu/caps/</vt:lpwstr>
      </vt:variant>
      <vt:variant>
        <vt:lpwstr/>
      </vt:variant>
      <vt:variant>
        <vt:i4>4325449</vt:i4>
      </vt:variant>
      <vt:variant>
        <vt:i4>9</vt:i4>
      </vt:variant>
      <vt:variant>
        <vt:i4>0</vt:i4>
      </vt:variant>
      <vt:variant>
        <vt:i4>5</vt:i4>
      </vt:variant>
      <vt:variant>
        <vt:lpwstr>http://www.uta.edu/disability</vt:lpwstr>
      </vt:variant>
      <vt:variant>
        <vt:lpwstr/>
      </vt:variant>
      <vt:variant>
        <vt:i4>4325449</vt:i4>
      </vt:variant>
      <vt:variant>
        <vt:i4>6</vt:i4>
      </vt:variant>
      <vt:variant>
        <vt:i4>0</vt:i4>
      </vt:variant>
      <vt:variant>
        <vt:i4>5</vt:i4>
      </vt:variant>
      <vt:variant>
        <vt:lpwstr>http://www.uta.edu/disability</vt:lpwstr>
      </vt:variant>
      <vt:variant>
        <vt:lpwstr/>
      </vt:variant>
      <vt:variant>
        <vt:i4>393247</vt:i4>
      </vt:variant>
      <vt:variant>
        <vt:i4>3</vt:i4>
      </vt:variant>
      <vt:variant>
        <vt:i4>0</vt:i4>
      </vt:variant>
      <vt:variant>
        <vt:i4>5</vt:i4>
      </vt:variant>
      <vt:variant>
        <vt:lpwstr>http://wweb.uta.edu/aao/fao/</vt:lpwstr>
      </vt:variant>
      <vt:variant>
        <vt:lpwstr/>
      </vt:variant>
      <vt:variant>
        <vt:i4>7667753</vt:i4>
      </vt:variant>
      <vt:variant>
        <vt:i4>0</vt:i4>
      </vt:variant>
      <vt:variant>
        <vt:i4>0</vt:i4>
      </vt:variant>
      <vt:variant>
        <vt:i4>5</vt:i4>
      </vt:variant>
      <vt:variant>
        <vt:lpwstr>http://www.uta.edu/blackboard/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Richard C. Huckaba</dc:creator>
  <cp:keywords/>
  <cp:lastModifiedBy>levent kutlu</cp:lastModifiedBy>
  <cp:revision>21</cp:revision>
  <cp:lastPrinted>2018-08-22T16:49:00Z</cp:lastPrinted>
  <dcterms:created xsi:type="dcterms:W3CDTF">2018-08-19T20:09:00Z</dcterms:created>
  <dcterms:modified xsi:type="dcterms:W3CDTF">2018-08-22T16:57:00Z</dcterms:modified>
</cp:coreProperties>
</file>