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D0A44" w14:textId="189CDAE5" w:rsidR="00A53178" w:rsidRPr="006539F7" w:rsidRDefault="00A53178" w:rsidP="00A53178">
      <w:pPr>
        <w:jc w:val="center"/>
        <w:rPr>
          <w:sz w:val="21"/>
          <w:szCs w:val="21"/>
        </w:rPr>
      </w:pPr>
      <w:r w:rsidRPr="006539F7">
        <w:rPr>
          <w:b/>
          <w:sz w:val="21"/>
          <w:szCs w:val="21"/>
        </w:rPr>
        <w:t xml:space="preserve">LING </w:t>
      </w:r>
      <w:r w:rsidR="00CB08B9">
        <w:rPr>
          <w:b/>
          <w:sz w:val="21"/>
          <w:szCs w:val="21"/>
        </w:rPr>
        <w:t>4301</w:t>
      </w:r>
      <w:r w:rsidRPr="006539F7">
        <w:rPr>
          <w:b/>
          <w:sz w:val="21"/>
          <w:szCs w:val="21"/>
        </w:rPr>
        <w:t xml:space="preserve">: </w:t>
      </w:r>
      <w:r w:rsidR="00FE46B0">
        <w:rPr>
          <w:sz w:val="21"/>
          <w:szCs w:val="21"/>
        </w:rPr>
        <w:t>Phonolog</w:t>
      </w:r>
      <w:r w:rsidR="00CB08B9">
        <w:rPr>
          <w:sz w:val="21"/>
          <w:szCs w:val="21"/>
        </w:rPr>
        <w:t>ical Theory</w:t>
      </w:r>
    </w:p>
    <w:p w14:paraId="307FB3BD" w14:textId="575DC92B" w:rsidR="00FE46B0" w:rsidRPr="006539F7" w:rsidRDefault="00FE46B0" w:rsidP="00FA452D">
      <w:pPr>
        <w:tabs>
          <w:tab w:val="center" w:pos="4680"/>
          <w:tab w:val="left" w:pos="6045"/>
        </w:tabs>
        <w:rPr>
          <w:sz w:val="21"/>
          <w:szCs w:val="21"/>
        </w:rPr>
      </w:pPr>
      <w:r>
        <w:rPr>
          <w:sz w:val="21"/>
          <w:szCs w:val="21"/>
        </w:rPr>
        <w:tab/>
      </w:r>
      <w:r w:rsidR="00CB08B9">
        <w:rPr>
          <w:sz w:val="21"/>
          <w:szCs w:val="21"/>
        </w:rPr>
        <w:t>Fall</w:t>
      </w:r>
      <w:r w:rsidR="00042545">
        <w:rPr>
          <w:sz w:val="21"/>
          <w:szCs w:val="21"/>
        </w:rPr>
        <w:t xml:space="preserve"> 201</w:t>
      </w:r>
      <w:r w:rsidR="00CB08B9">
        <w:rPr>
          <w:sz w:val="21"/>
          <w:szCs w:val="21"/>
        </w:rPr>
        <w:t>8</w:t>
      </w:r>
      <w:r>
        <w:rPr>
          <w:sz w:val="21"/>
          <w:szCs w:val="21"/>
        </w:rPr>
        <w:tab/>
      </w:r>
      <w:r w:rsidR="00521EC0" w:rsidRPr="006539F7">
        <w:rPr>
          <w:sz w:val="21"/>
          <w:szCs w:val="21"/>
        </w:rPr>
        <w:br/>
      </w:r>
    </w:p>
    <w:tbl>
      <w:tblPr>
        <w:tblStyle w:val="TableGrid"/>
        <w:tblW w:w="0" w:type="auto"/>
        <w:tblLook w:val="04A0" w:firstRow="1" w:lastRow="0" w:firstColumn="1" w:lastColumn="0" w:noHBand="0" w:noVBand="1"/>
      </w:tblPr>
      <w:tblGrid>
        <w:gridCol w:w="1062"/>
        <w:gridCol w:w="4513"/>
        <w:gridCol w:w="3775"/>
      </w:tblGrid>
      <w:tr w:rsidR="00FE46B0" w14:paraId="3E17DCC8" w14:textId="77777777" w:rsidTr="00CA1F76">
        <w:tc>
          <w:tcPr>
            <w:tcW w:w="1062" w:type="dxa"/>
          </w:tcPr>
          <w:p w14:paraId="2E1F15C1" w14:textId="77777777" w:rsidR="00FE46B0" w:rsidRPr="006539F7" w:rsidRDefault="00FE46B0" w:rsidP="00A53178">
            <w:pPr>
              <w:rPr>
                <w:b/>
                <w:sz w:val="21"/>
                <w:szCs w:val="21"/>
              </w:rPr>
            </w:pPr>
          </w:p>
        </w:tc>
        <w:tc>
          <w:tcPr>
            <w:tcW w:w="4513" w:type="dxa"/>
          </w:tcPr>
          <w:p w14:paraId="79925A83" w14:textId="77777777" w:rsidR="00FE46B0" w:rsidRDefault="00FE46B0" w:rsidP="00A53178">
            <w:pPr>
              <w:rPr>
                <w:sz w:val="21"/>
                <w:szCs w:val="21"/>
              </w:rPr>
            </w:pPr>
            <w:r w:rsidRPr="006539F7">
              <w:rPr>
                <w:b/>
                <w:sz w:val="21"/>
                <w:szCs w:val="21"/>
              </w:rPr>
              <w:t xml:space="preserve">Instructor: </w:t>
            </w:r>
            <w:r w:rsidRPr="006539F7">
              <w:rPr>
                <w:sz w:val="21"/>
                <w:szCs w:val="21"/>
              </w:rPr>
              <w:t xml:space="preserve">Dr. Daniel Scarpace </w:t>
            </w:r>
            <w:r>
              <w:rPr>
                <w:sz w:val="21"/>
                <w:szCs w:val="21"/>
              </w:rPr>
              <w:br/>
            </w:r>
            <w:r w:rsidRPr="007B4D2E">
              <w:rPr>
                <w:rFonts w:ascii="Cambria" w:hAnsi="Cambria"/>
                <w:sz w:val="22"/>
                <w:szCs w:val="21"/>
              </w:rPr>
              <w:t>[ˈ</w:t>
            </w:r>
            <w:proofErr w:type="spellStart"/>
            <w:r w:rsidRPr="007B4D2E">
              <w:rPr>
                <w:rFonts w:ascii="Cambria" w:hAnsi="Cambria"/>
                <w:sz w:val="22"/>
                <w:szCs w:val="21"/>
              </w:rPr>
              <w:t>dænʲjʊɫ</w:t>
            </w:r>
            <w:proofErr w:type="spellEnd"/>
            <w:r w:rsidRPr="007B4D2E">
              <w:rPr>
                <w:rFonts w:ascii="Cambria" w:hAnsi="Cambria"/>
                <w:sz w:val="22"/>
                <w:szCs w:val="21"/>
              </w:rPr>
              <w:t xml:space="preserve"> </w:t>
            </w:r>
            <w:proofErr w:type="spellStart"/>
            <w:r w:rsidRPr="007B4D2E">
              <w:rPr>
                <w:rFonts w:ascii="Cambria" w:hAnsi="Cambria"/>
                <w:sz w:val="22"/>
                <w:szCs w:val="21"/>
              </w:rPr>
              <w:t>skɑɹˈpʰɑʧeɪ</w:t>
            </w:r>
            <w:proofErr w:type="spellEnd"/>
            <w:r w:rsidRPr="007B4D2E">
              <w:rPr>
                <w:rFonts w:ascii="Cambria" w:hAnsi="Cambria"/>
                <w:sz w:val="22"/>
                <w:szCs w:val="21"/>
              </w:rPr>
              <w:t>̯]</w:t>
            </w:r>
          </w:p>
        </w:tc>
        <w:tc>
          <w:tcPr>
            <w:tcW w:w="3775" w:type="dxa"/>
          </w:tcPr>
          <w:p w14:paraId="7EA745C7" w14:textId="5EF1D7E0" w:rsidR="00FE46B0" w:rsidRPr="006539F7" w:rsidRDefault="00FE46B0" w:rsidP="00FE46B0">
            <w:pPr>
              <w:rPr>
                <w:sz w:val="21"/>
                <w:szCs w:val="21"/>
              </w:rPr>
            </w:pPr>
            <w:r w:rsidRPr="00FE46B0">
              <w:rPr>
                <w:b/>
                <w:sz w:val="21"/>
                <w:szCs w:val="21"/>
              </w:rPr>
              <w:t>TA</w:t>
            </w:r>
            <w:r w:rsidRPr="006539F7">
              <w:rPr>
                <w:sz w:val="21"/>
                <w:szCs w:val="21"/>
              </w:rPr>
              <w:t xml:space="preserve">: </w:t>
            </w:r>
            <w:proofErr w:type="spellStart"/>
            <w:r w:rsidR="00D4440B">
              <w:rPr>
                <w:sz w:val="21"/>
                <w:szCs w:val="21"/>
              </w:rPr>
              <w:t>Yaqing</w:t>
            </w:r>
            <w:proofErr w:type="spellEnd"/>
            <w:r w:rsidRPr="006539F7">
              <w:rPr>
                <w:sz w:val="21"/>
                <w:szCs w:val="21"/>
              </w:rPr>
              <w:t xml:space="preserve"> </w:t>
            </w:r>
            <w:r w:rsidR="004C729F">
              <w:rPr>
                <w:sz w:val="21"/>
                <w:szCs w:val="21"/>
              </w:rPr>
              <w:t>Cao</w:t>
            </w:r>
            <w:r>
              <w:rPr>
                <w:sz w:val="21"/>
                <w:szCs w:val="21"/>
              </w:rPr>
              <w:br/>
            </w:r>
          </w:p>
          <w:p w14:paraId="722CDC99" w14:textId="77777777" w:rsidR="00FE46B0" w:rsidRDefault="00FE46B0" w:rsidP="00A53178">
            <w:pPr>
              <w:rPr>
                <w:sz w:val="21"/>
                <w:szCs w:val="21"/>
              </w:rPr>
            </w:pPr>
          </w:p>
        </w:tc>
      </w:tr>
      <w:tr w:rsidR="00FE46B0" w14:paraId="43997BB7" w14:textId="77777777" w:rsidTr="00CA1F76">
        <w:tc>
          <w:tcPr>
            <w:tcW w:w="1062" w:type="dxa"/>
          </w:tcPr>
          <w:p w14:paraId="347DC098" w14:textId="77777777" w:rsidR="00FE46B0" w:rsidRPr="006539F7" w:rsidRDefault="00FE46B0" w:rsidP="00FE46B0">
            <w:pPr>
              <w:rPr>
                <w:b/>
                <w:sz w:val="21"/>
                <w:szCs w:val="21"/>
              </w:rPr>
            </w:pPr>
            <w:r w:rsidRPr="006539F7">
              <w:rPr>
                <w:b/>
                <w:sz w:val="21"/>
                <w:szCs w:val="21"/>
              </w:rPr>
              <w:t xml:space="preserve">Office Number: </w:t>
            </w:r>
          </w:p>
          <w:p w14:paraId="57525C30" w14:textId="77777777" w:rsidR="00FE46B0" w:rsidRPr="006539F7" w:rsidRDefault="00FE46B0" w:rsidP="00A53178">
            <w:pPr>
              <w:rPr>
                <w:sz w:val="21"/>
                <w:szCs w:val="21"/>
              </w:rPr>
            </w:pPr>
          </w:p>
        </w:tc>
        <w:tc>
          <w:tcPr>
            <w:tcW w:w="4513" w:type="dxa"/>
          </w:tcPr>
          <w:p w14:paraId="0DA77688" w14:textId="77777777" w:rsidR="00FE46B0" w:rsidRDefault="00FE46B0" w:rsidP="00A53178">
            <w:pPr>
              <w:rPr>
                <w:sz w:val="21"/>
                <w:szCs w:val="21"/>
              </w:rPr>
            </w:pPr>
            <w:r w:rsidRPr="006539F7">
              <w:rPr>
                <w:sz w:val="21"/>
                <w:szCs w:val="21"/>
              </w:rPr>
              <w:t>Hammond Hall 125</w:t>
            </w:r>
          </w:p>
        </w:tc>
        <w:tc>
          <w:tcPr>
            <w:tcW w:w="3775" w:type="dxa"/>
          </w:tcPr>
          <w:p w14:paraId="6C7AF1C1" w14:textId="57F8316A" w:rsidR="00FE46B0" w:rsidRDefault="00FE46B0" w:rsidP="00A53178">
            <w:pPr>
              <w:rPr>
                <w:sz w:val="21"/>
                <w:szCs w:val="21"/>
              </w:rPr>
            </w:pPr>
            <w:r>
              <w:rPr>
                <w:sz w:val="21"/>
                <w:szCs w:val="21"/>
              </w:rPr>
              <w:t>Hammond Hall 1</w:t>
            </w:r>
            <w:r w:rsidR="002128E2">
              <w:rPr>
                <w:sz w:val="21"/>
                <w:szCs w:val="21"/>
              </w:rPr>
              <w:t>28</w:t>
            </w:r>
          </w:p>
        </w:tc>
      </w:tr>
      <w:tr w:rsidR="00FE46B0" w14:paraId="527CEC94" w14:textId="77777777" w:rsidTr="00CA1F76">
        <w:tc>
          <w:tcPr>
            <w:tcW w:w="1062" w:type="dxa"/>
          </w:tcPr>
          <w:p w14:paraId="722BE608" w14:textId="77777777" w:rsidR="00FE46B0" w:rsidRPr="006539F7" w:rsidRDefault="00FE46B0" w:rsidP="00FE46B0">
            <w:pPr>
              <w:rPr>
                <w:b/>
                <w:sz w:val="21"/>
                <w:szCs w:val="21"/>
              </w:rPr>
            </w:pPr>
            <w:r>
              <w:rPr>
                <w:b/>
                <w:sz w:val="21"/>
                <w:szCs w:val="21"/>
              </w:rPr>
              <w:t>Office Hours:</w:t>
            </w:r>
          </w:p>
        </w:tc>
        <w:tc>
          <w:tcPr>
            <w:tcW w:w="4513" w:type="dxa"/>
          </w:tcPr>
          <w:p w14:paraId="1924B6D9" w14:textId="77777777" w:rsidR="00FE46B0" w:rsidRPr="006539F7" w:rsidRDefault="005D7FAC" w:rsidP="00A53178">
            <w:pPr>
              <w:rPr>
                <w:sz w:val="21"/>
                <w:szCs w:val="21"/>
              </w:rPr>
            </w:pPr>
            <w:r>
              <w:rPr>
                <w:sz w:val="21"/>
                <w:szCs w:val="21"/>
              </w:rPr>
              <w:t>Tuesday 1-2 PM</w:t>
            </w:r>
            <w:r w:rsidR="00FE46B0" w:rsidRPr="006539F7">
              <w:rPr>
                <w:sz w:val="21"/>
                <w:szCs w:val="21"/>
              </w:rPr>
              <w:t>, Thursday 1</w:t>
            </w:r>
            <w:r>
              <w:rPr>
                <w:sz w:val="21"/>
                <w:szCs w:val="21"/>
              </w:rPr>
              <w:t>0-11</w:t>
            </w:r>
            <w:r w:rsidR="00FE46B0" w:rsidRPr="006539F7">
              <w:rPr>
                <w:sz w:val="21"/>
                <w:szCs w:val="21"/>
              </w:rPr>
              <w:t xml:space="preserve"> </w:t>
            </w:r>
            <w:r>
              <w:rPr>
                <w:sz w:val="21"/>
                <w:szCs w:val="21"/>
              </w:rPr>
              <w:t>A</w:t>
            </w:r>
            <w:r w:rsidR="00FE46B0" w:rsidRPr="006539F7">
              <w:rPr>
                <w:sz w:val="21"/>
                <w:szCs w:val="21"/>
              </w:rPr>
              <w:t>M, or by appointment</w:t>
            </w:r>
          </w:p>
        </w:tc>
        <w:tc>
          <w:tcPr>
            <w:tcW w:w="3775" w:type="dxa"/>
          </w:tcPr>
          <w:p w14:paraId="308752B6" w14:textId="27B14051" w:rsidR="00FE46B0" w:rsidRDefault="00CA1F76" w:rsidP="005D7FAC">
            <w:pPr>
              <w:rPr>
                <w:sz w:val="21"/>
                <w:szCs w:val="21"/>
              </w:rPr>
            </w:pPr>
            <w:r>
              <w:rPr>
                <w:sz w:val="21"/>
                <w:szCs w:val="21"/>
              </w:rPr>
              <w:t>Tuesday</w:t>
            </w:r>
            <w:r w:rsidR="002128E2">
              <w:rPr>
                <w:sz w:val="21"/>
                <w:szCs w:val="21"/>
              </w:rPr>
              <w:t xml:space="preserve">/Thursday </w:t>
            </w:r>
            <w:r>
              <w:rPr>
                <w:sz w:val="21"/>
                <w:szCs w:val="21"/>
              </w:rPr>
              <w:t>1</w:t>
            </w:r>
            <w:r w:rsidR="002128E2">
              <w:rPr>
                <w:sz w:val="21"/>
                <w:szCs w:val="21"/>
              </w:rPr>
              <w:t>:30</w:t>
            </w:r>
            <w:r>
              <w:rPr>
                <w:sz w:val="21"/>
                <w:szCs w:val="21"/>
              </w:rPr>
              <w:t>-2</w:t>
            </w:r>
            <w:r w:rsidR="002128E2">
              <w:rPr>
                <w:sz w:val="21"/>
                <w:szCs w:val="21"/>
              </w:rPr>
              <w:t>:30</w:t>
            </w:r>
            <w:r>
              <w:rPr>
                <w:sz w:val="21"/>
                <w:szCs w:val="21"/>
              </w:rPr>
              <w:t xml:space="preserve"> PM</w:t>
            </w:r>
          </w:p>
        </w:tc>
      </w:tr>
      <w:tr w:rsidR="00FE46B0" w14:paraId="16519E8D" w14:textId="77777777" w:rsidTr="00CA1F76">
        <w:tc>
          <w:tcPr>
            <w:tcW w:w="1062" w:type="dxa"/>
          </w:tcPr>
          <w:p w14:paraId="1D8CC927" w14:textId="77777777" w:rsidR="00FE46B0" w:rsidRPr="006539F7" w:rsidRDefault="00FE46B0" w:rsidP="00FE46B0">
            <w:pPr>
              <w:rPr>
                <w:sz w:val="21"/>
                <w:szCs w:val="21"/>
              </w:rPr>
            </w:pPr>
            <w:r w:rsidRPr="006539F7">
              <w:rPr>
                <w:b/>
                <w:sz w:val="21"/>
                <w:szCs w:val="21"/>
              </w:rPr>
              <w:t xml:space="preserve">Email Address: </w:t>
            </w:r>
          </w:p>
          <w:p w14:paraId="3D0D9969" w14:textId="77777777" w:rsidR="00FE46B0" w:rsidRPr="006539F7" w:rsidRDefault="00FE46B0" w:rsidP="00A53178">
            <w:pPr>
              <w:rPr>
                <w:sz w:val="21"/>
                <w:szCs w:val="21"/>
              </w:rPr>
            </w:pPr>
          </w:p>
        </w:tc>
        <w:tc>
          <w:tcPr>
            <w:tcW w:w="4513" w:type="dxa"/>
          </w:tcPr>
          <w:p w14:paraId="4DC32C7B" w14:textId="77777777" w:rsidR="00FE46B0" w:rsidRDefault="00664295" w:rsidP="00A53178">
            <w:pPr>
              <w:rPr>
                <w:sz w:val="21"/>
                <w:szCs w:val="21"/>
              </w:rPr>
            </w:pPr>
            <w:hyperlink r:id="rId5" w:history="1">
              <w:r w:rsidR="00FE46B0" w:rsidRPr="00DF06DA">
                <w:rPr>
                  <w:rStyle w:val="Hyperlink"/>
                  <w:sz w:val="21"/>
                  <w:szCs w:val="21"/>
                </w:rPr>
                <w:t>daniel.scarpace@uta.edu</w:t>
              </w:r>
            </w:hyperlink>
            <w:r w:rsidR="00FE46B0">
              <w:rPr>
                <w:sz w:val="21"/>
                <w:szCs w:val="21"/>
              </w:rPr>
              <w:t xml:space="preserve"> </w:t>
            </w:r>
          </w:p>
        </w:tc>
        <w:tc>
          <w:tcPr>
            <w:tcW w:w="3775" w:type="dxa"/>
          </w:tcPr>
          <w:p w14:paraId="538E54A2" w14:textId="05CD9069" w:rsidR="00FE46B0" w:rsidRPr="000A61BC" w:rsidRDefault="000A61BC" w:rsidP="00A53178">
            <w:pPr>
              <w:rPr>
                <w:i/>
                <w:sz w:val="21"/>
                <w:szCs w:val="21"/>
              </w:rPr>
            </w:pPr>
            <w:r>
              <w:rPr>
                <w:i/>
                <w:sz w:val="21"/>
                <w:szCs w:val="21"/>
              </w:rPr>
              <w:t>Pending</w:t>
            </w:r>
          </w:p>
        </w:tc>
      </w:tr>
      <w:tr w:rsidR="00FE46B0" w14:paraId="2C6FFA8B" w14:textId="77777777" w:rsidTr="00CA1F76">
        <w:tc>
          <w:tcPr>
            <w:tcW w:w="1062" w:type="dxa"/>
          </w:tcPr>
          <w:p w14:paraId="543C3694" w14:textId="77777777" w:rsidR="00FE46B0" w:rsidRPr="006539F7" w:rsidRDefault="00FE46B0" w:rsidP="00FE46B0">
            <w:pPr>
              <w:rPr>
                <w:b/>
                <w:sz w:val="21"/>
                <w:szCs w:val="21"/>
              </w:rPr>
            </w:pPr>
            <w:r w:rsidRPr="006539F7">
              <w:rPr>
                <w:b/>
                <w:sz w:val="21"/>
                <w:szCs w:val="21"/>
              </w:rPr>
              <w:t>Faculty Profile:</w:t>
            </w:r>
          </w:p>
        </w:tc>
        <w:tc>
          <w:tcPr>
            <w:tcW w:w="4513" w:type="dxa"/>
          </w:tcPr>
          <w:p w14:paraId="25069DD0" w14:textId="77777777" w:rsidR="00FE46B0" w:rsidRPr="006539F7" w:rsidRDefault="00664295" w:rsidP="00FE46B0">
            <w:pPr>
              <w:rPr>
                <w:sz w:val="21"/>
                <w:szCs w:val="21"/>
              </w:rPr>
            </w:pPr>
            <w:hyperlink r:id="rId6" w:history="1">
              <w:r w:rsidR="00FE46B0" w:rsidRPr="006539F7">
                <w:rPr>
                  <w:rStyle w:val="Hyperlink"/>
                  <w:sz w:val="21"/>
                  <w:szCs w:val="21"/>
                </w:rPr>
                <w:t>https://www.uta.edu/profiles/daniel%20-scarpace</w:t>
              </w:r>
            </w:hyperlink>
            <w:r w:rsidR="00FE46B0" w:rsidRPr="006539F7">
              <w:rPr>
                <w:sz w:val="21"/>
                <w:szCs w:val="21"/>
              </w:rPr>
              <w:t xml:space="preserve"> </w:t>
            </w:r>
          </w:p>
          <w:p w14:paraId="09E10A6F" w14:textId="77777777" w:rsidR="00FE46B0" w:rsidRPr="006539F7" w:rsidRDefault="00FE46B0" w:rsidP="00A53178">
            <w:pPr>
              <w:rPr>
                <w:sz w:val="21"/>
                <w:szCs w:val="21"/>
              </w:rPr>
            </w:pPr>
          </w:p>
        </w:tc>
        <w:tc>
          <w:tcPr>
            <w:tcW w:w="3775" w:type="dxa"/>
          </w:tcPr>
          <w:p w14:paraId="1959FDF2" w14:textId="50E5E82E" w:rsidR="00FE46B0" w:rsidRPr="000A61BC" w:rsidRDefault="000A61BC" w:rsidP="00A53178">
            <w:pPr>
              <w:rPr>
                <w:sz w:val="21"/>
                <w:szCs w:val="21"/>
              </w:rPr>
            </w:pPr>
            <w:r>
              <w:rPr>
                <w:i/>
                <w:sz w:val="21"/>
                <w:szCs w:val="21"/>
              </w:rPr>
              <w:t>Pending</w:t>
            </w:r>
          </w:p>
        </w:tc>
      </w:tr>
    </w:tbl>
    <w:p w14:paraId="5EEB60DD" w14:textId="77777777" w:rsidR="00A53178" w:rsidRPr="006539F7" w:rsidRDefault="00A53178" w:rsidP="00A53178">
      <w:pPr>
        <w:rPr>
          <w:b/>
          <w:sz w:val="21"/>
          <w:szCs w:val="21"/>
        </w:rPr>
      </w:pPr>
    </w:p>
    <w:p w14:paraId="06EFEB3C" w14:textId="2E4459C1" w:rsidR="00A53178" w:rsidRPr="006539F7" w:rsidRDefault="00A53178" w:rsidP="00A53178">
      <w:pPr>
        <w:rPr>
          <w:sz w:val="21"/>
          <w:szCs w:val="21"/>
        </w:rPr>
      </w:pPr>
      <w:r w:rsidRPr="006539F7">
        <w:rPr>
          <w:b/>
          <w:sz w:val="21"/>
          <w:szCs w:val="21"/>
        </w:rPr>
        <w:t xml:space="preserve">Time and Place of Class Meetings: </w:t>
      </w:r>
      <w:r w:rsidR="00042545">
        <w:rPr>
          <w:sz w:val="21"/>
          <w:szCs w:val="21"/>
        </w:rPr>
        <w:t xml:space="preserve">Tuesday/Thursday </w:t>
      </w:r>
      <w:r w:rsidR="00D4440B">
        <w:rPr>
          <w:sz w:val="21"/>
          <w:szCs w:val="21"/>
        </w:rPr>
        <w:t>5</w:t>
      </w:r>
      <w:r w:rsidR="00042545">
        <w:rPr>
          <w:sz w:val="21"/>
          <w:szCs w:val="21"/>
        </w:rPr>
        <w:t xml:space="preserve">:30 PM – </w:t>
      </w:r>
      <w:r w:rsidR="00D4440B">
        <w:rPr>
          <w:sz w:val="21"/>
          <w:szCs w:val="21"/>
        </w:rPr>
        <w:t>6</w:t>
      </w:r>
      <w:r w:rsidR="00042545">
        <w:rPr>
          <w:sz w:val="21"/>
          <w:szCs w:val="21"/>
        </w:rPr>
        <w:t>:5</w:t>
      </w:r>
      <w:r w:rsidRPr="006539F7">
        <w:rPr>
          <w:sz w:val="21"/>
          <w:szCs w:val="21"/>
        </w:rPr>
        <w:t xml:space="preserve">0 PM; </w:t>
      </w:r>
      <w:r w:rsidR="00F8138D" w:rsidRPr="006539F7">
        <w:rPr>
          <w:sz w:val="21"/>
          <w:szCs w:val="21"/>
        </w:rPr>
        <w:t>TH 2</w:t>
      </w:r>
      <w:r w:rsidR="00E076F2">
        <w:rPr>
          <w:sz w:val="21"/>
          <w:szCs w:val="21"/>
        </w:rPr>
        <w:t>02</w:t>
      </w:r>
    </w:p>
    <w:p w14:paraId="3D201452" w14:textId="77777777" w:rsidR="00A53178" w:rsidRPr="006539F7" w:rsidRDefault="00A53178" w:rsidP="00A53178">
      <w:pPr>
        <w:rPr>
          <w:b/>
          <w:sz w:val="21"/>
          <w:szCs w:val="21"/>
        </w:rPr>
      </w:pPr>
    </w:p>
    <w:p w14:paraId="12B8581F" w14:textId="4622D863" w:rsidR="00A53178" w:rsidRPr="006539F7" w:rsidRDefault="00A53178" w:rsidP="00A53178">
      <w:pPr>
        <w:rPr>
          <w:color w:val="FF0000"/>
          <w:sz w:val="21"/>
          <w:szCs w:val="21"/>
        </w:rPr>
      </w:pPr>
      <w:r w:rsidRPr="006539F7">
        <w:rPr>
          <w:b/>
          <w:sz w:val="21"/>
          <w:szCs w:val="21"/>
        </w:rPr>
        <w:t xml:space="preserve">Description of Course Content: </w:t>
      </w:r>
      <w:r w:rsidR="004E6688" w:rsidRPr="004E6688">
        <w:t>LING 4301 covers the study of the principles that govern sound systems in human languages.  Students will work with sound patterns from a wide variety of the world’s languages.  Course readings will introduce the fundamentals of the different areas of phonological phenomena, and course assignments will require hands-on application of the descriptive and theoretical tools in working with sound pattern data.  Lectures will further develop this approach of description, analysis, and argumentation for phonological data.  As the semester progresses, students will be expected to engage higher-level questions about what phonological models are expected to explain and to talk about data in an increasingly sophisticated and prose-based manner. Developing clear prose and argumentation to present descriptions, generalizations, and analyses are all necessities in this course.</w:t>
      </w:r>
    </w:p>
    <w:p w14:paraId="451957EE" w14:textId="77777777" w:rsidR="00A53178" w:rsidRPr="006539F7" w:rsidRDefault="00A53178" w:rsidP="00A53178">
      <w:pPr>
        <w:rPr>
          <w:b/>
          <w:sz w:val="21"/>
          <w:szCs w:val="21"/>
        </w:rPr>
      </w:pPr>
    </w:p>
    <w:p w14:paraId="784F27EA" w14:textId="77777777" w:rsidR="00F8138D" w:rsidRPr="006539F7" w:rsidRDefault="00A53178" w:rsidP="00A53178">
      <w:pPr>
        <w:rPr>
          <w:b/>
          <w:sz w:val="21"/>
          <w:szCs w:val="21"/>
        </w:rPr>
      </w:pPr>
      <w:r w:rsidRPr="006539F7">
        <w:rPr>
          <w:b/>
          <w:sz w:val="21"/>
          <w:szCs w:val="21"/>
        </w:rPr>
        <w:t xml:space="preserve">Student Learning Outcomes: </w:t>
      </w:r>
    </w:p>
    <w:p w14:paraId="65DD6AC3" w14:textId="0B0F79B0" w:rsidR="004E6688" w:rsidRDefault="004E6688" w:rsidP="004E6688">
      <w:r>
        <w:t>Students who successfully complete LING 4301 should be able to do the following:</w:t>
      </w:r>
    </w:p>
    <w:p w14:paraId="42F30954" w14:textId="7DA3A7EB" w:rsidR="004E6688" w:rsidRDefault="004E6688" w:rsidP="004E6688">
      <w:pPr>
        <w:ind w:left="720"/>
      </w:pPr>
      <w:r>
        <w:t>o Develop and refine skills in phonological analysis and in writing up this analysis.</w:t>
      </w:r>
    </w:p>
    <w:p w14:paraId="6E2D4436" w14:textId="361841E0" w:rsidR="004E6688" w:rsidRDefault="004E6688" w:rsidP="004E6688">
      <w:pPr>
        <w:ind w:left="720"/>
      </w:pPr>
      <w:r>
        <w:t>o Recognize and formulate phonological arguments, as well as express them in prose.</w:t>
      </w:r>
    </w:p>
    <w:p w14:paraId="3C1AD348" w14:textId="3D242B71" w:rsidR="004E6688" w:rsidRDefault="004E6688" w:rsidP="004E6688">
      <w:pPr>
        <w:ind w:left="720"/>
      </w:pPr>
      <w:r>
        <w:t>o Become familiar with the phonological patterns that are possible cross-linguistically.</w:t>
      </w:r>
    </w:p>
    <w:p w14:paraId="613685C8" w14:textId="455D8FE2" w:rsidR="004E6688" w:rsidRDefault="004E6688" w:rsidP="004E6688">
      <w:pPr>
        <w:ind w:left="720"/>
      </w:pPr>
      <w:r>
        <w:t>o Analyze phonological data using theoretical frameworks.</w:t>
      </w:r>
    </w:p>
    <w:p w14:paraId="3165A685" w14:textId="3815A07D" w:rsidR="0000317A" w:rsidRDefault="0000317A" w:rsidP="004E6688">
      <w:pPr>
        <w:ind w:left="720"/>
      </w:pPr>
      <w:r>
        <w:t>o Use phonological evidence for reconstructing past forms of languages.</w:t>
      </w:r>
    </w:p>
    <w:p w14:paraId="362AD9BC" w14:textId="7183F73C" w:rsidR="00F8138D" w:rsidRPr="00D0498E" w:rsidRDefault="004E6688" w:rsidP="004E6688">
      <w:pPr>
        <w:ind w:left="720"/>
        <w:rPr>
          <w:sz w:val="21"/>
          <w:szCs w:val="21"/>
        </w:rPr>
      </w:pPr>
      <w:r>
        <w:t>o Do independent research in phonology, at least at a beginning level.</w:t>
      </w:r>
    </w:p>
    <w:p w14:paraId="24EFCFE6" w14:textId="77777777" w:rsidR="006A7282" w:rsidRPr="006539F7" w:rsidRDefault="006A7282" w:rsidP="00A53178">
      <w:pPr>
        <w:rPr>
          <w:b/>
          <w:sz w:val="21"/>
          <w:szCs w:val="21"/>
        </w:rPr>
      </w:pPr>
    </w:p>
    <w:p w14:paraId="1F0772CA" w14:textId="77777777" w:rsidR="00A53178" w:rsidRPr="006539F7" w:rsidRDefault="00A53178" w:rsidP="00A53178">
      <w:pPr>
        <w:rPr>
          <w:b/>
          <w:sz w:val="21"/>
          <w:szCs w:val="21"/>
        </w:rPr>
      </w:pPr>
      <w:r w:rsidRPr="006539F7">
        <w:rPr>
          <w:b/>
          <w:sz w:val="21"/>
          <w:szCs w:val="21"/>
        </w:rPr>
        <w:t xml:space="preserve">Required Textbooks and Other Course Materials: </w:t>
      </w:r>
    </w:p>
    <w:p w14:paraId="7BCB66C0" w14:textId="3421B8DE" w:rsidR="00F8138D" w:rsidRPr="005F067D" w:rsidRDefault="00D4440B" w:rsidP="00A53178">
      <w:pPr>
        <w:pStyle w:val="ListParagraph"/>
        <w:numPr>
          <w:ilvl w:val="0"/>
          <w:numId w:val="2"/>
        </w:numPr>
        <w:rPr>
          <w:szCs w:val="21"/>
        </w:rPr>
      </w:pPr>
      <w:proofErr w:type="spellStart"/>
      <w:r>
        <w:rPr>
          <w:szCs w:val="21"/>
        </w:rPr>
        <w:t>Odden</w:t>
      </w:r>
      <w:proofErr w:type="spellEnd"/>
      <w:r w:rsidR="00F8138D" w:rsidRPr="006539F7">
        <w:rPr>
          <w:szCs w:val="21"/>
        </w:rPr>
        <w:t xml:space="preserve">, </w:t>
      </w:r>
      <w:r>
        <w:rPr>
          <w:szCs w:val="21"/>
        </w:rPr>
        <w:t>David</w:t>
      </w:r>
      <w:r w:rsidR="00F8138D" w:rsidRPr="006539F7">
        <w:rPr>
          <w:szCs w:val="21"/>
        </w:rPr>
        <w:t>. 20</w:t>
      </w:r>
      <w:r>
        <w:rPr>
          <w:szCs w:val="21"/>
        </w:rPr>
        <w:t>13</w:t>
      </w:r>
      <w:r w:rsidR="00F8138D" w:rsidRPr="006539F7">
        <w:rPr>
          <w:szCs w:val="21"/>
        </w:rPr>
        <w:t xml:space="preserve">. </w:t>
      </w:r>
      <w:r w:rsidR="00F8138D" w:rsidRPr="006539F7">
        <w:rPr>
          <w:i/>
          <w:szCs w:val="21"/>
        </w:rPr>
        <w:t>Introductory Phonology</w:t>
      </w:r>
      <w:r w:rsidR="00F8138D" w:rsidRPr="006539F7">
        <w:rPr>
          <w:szCs w:val="21"/>
        </w:rPr>
        <w:t xml:space="preserve">. UK: Wiley-Blackwell. Referred to in the syllabus as </w:t>
      </w:r>
      <w:proofErr w:type="spellStart"/>
      <w:r>
        <w:rPr>
          <w:szCs w:val="21"/>
        </w:rPr>
        <w:t>Odden</w:t>
      </w:r>
      <w:proofErr w:type="spellEnd"/>
      <w:r w:rsidR="00F8138D" w:rsidRPr="006539F7">
        <w:rPr>
          <w:szCs w:val="21"/>
        </w:rPr>
        <w:t>.</w:t>
      </w:r>
    </w:p>
    <w:p w14:paraId="4531DCDE" w14:textId="6DE8339D" w:rsidR="00670D02" w:rsidRPr="00670D02" w:rsidRDefault="00F8138D" w:rsidP="00670D02">
      <w:pPr>
        <w:pStyle w:val="ListParagraph"/>
        <w:numPr>
          <w:ilvl w:val="0"/>
          <w:numId w:val="2"/>
        </w:numPr>
        <w:rPr>
          <w:szCs w:val="21"/>
        </w:rPr>
      </w:pPr>
      <w:r w:rsidRPr="006539F7">
        <w:rPr>
          <w:szCs w:val="21"/>
        </w:rPr>
        <w:t>Additional readings provid</w:t>
      </w:r>
      <w:r w:rsidR="00B273D2" w:rsidRPr="006539F7">
        <w:rPr>
          <w:szCs w:val="21"/>
        </w:rPr>
        <w:t>ed</w:t>
      </w:r>
      <w:r w:rsidRPr="006539F7">
        <w:rPr>
          <w:szCs w:val="21"/>
        </w:rPr>
        <w:t xml:space="preserve"> on Blackboard.</w:t>
      </w:r>
    </w:p>
    <w:p w14:paraId="1D3C142F" w14:textId="77777777" w:rsidR="006A7282" w:rsidRPr="006539F7" w:rsidRDefault="006A7282" w:rsidP="00A53178">
      <w:pPr>
        <w:rPr>
          <w:szCs w:val="21"/>
        </w:rPr>
      </w:pPr>
    </w:p>
    <w:p w14:paraId="24DF1B47" w14:textId="77777777" w:rsidR="00A53178" w:rsidRPr="006539F7" w:rsidRDefault="00A53178" w:rsidP="00A53178">
      <w:pPr>
        <w:rPr>
          <w:szCs w:val="21"/>
        </w:rPr>
      </w:pPr>
      <w:r w:rsidRPr="006539F7">
        <w:rPr>
          <w:szCs w:val="21"/>
        </w:rPr>
        <w:t xml:space="preserve">Specific reading assignments are listed </w:t>
      </w:r>
      <w:r w:rsidR="00B273D2" w:rsidRPr="006539F7">
        <w:rPr>
          <w:szCs w:val="21"/>
        </w:rPr>
        <w:t xml:space="preserve">in the calendar </w:t>
      </w:r>
      <w:r w:rsidRPr="006539F7">
        <w:rPr>
          <w:szCs w:val="21"/>
        </w:rPr>
        <w:t>below. Please note: Although this textbook is required and you are responsible for knowing its content, we will often go beyond this text in the classroom, and homework assignments will often be based on the content and</w:t>
      </w:r>
      <w:r w:rsidR="00E75B56" w:rsidRPr="006539F7">
        <w:rPr>
          <w:szCs w:val="21"/>
        </w:rPr>
        <w:t xml:space="preserve"> details of the lectures as well as t</w:t>
      </w:r>
      <w:r w:rsidRPr="006539F7">
        <w:rPr>
          <w:szCs w:val="21"/>
        </w:rPr>
        <w:t>he book. The book, in other words, is not a</w:t>
      </w:r>
      <w:r w:rsidR="00042545">
        <w:rPr>
          <w:szCs w:val="21"/>
        </w:rPr>
        <w:t xml:space="preserve"> substitute for coming to class (and nor is coming to class a substitute for reading the book!)</w:t>
      </w:r>
    </w:p>
    <w:p w14:paraId="1E264238" w14:textId="77777777" w:rsidR="00A53178" w:rsidRPr="006539F7" w:rsidRDefault="00A53178" w:rsidP="00A53178">
      <w:pPr>
        <w:rPr>
          <w:szCs w:val="21"/>
        </w:rPr>
      </w:pPr>
    </w:p>
    <w:p w14:paraId="3CC72680" w14:textId="77777777" w:rsidR="00A53178" w:rsidRPr="006539F7" w:rsidRDefault="00A53178" w:rsidP="00A53178">
      <w:pPr>
        <w:rPr>
          <w:szCs w:val="21"/>
        </w:rPr>
      </w:pPr>
      <w:r w:rsidRPr="006539F7">
        <w:rPr>
          <w:szCs w:val="21"/>
        </w:rPr>
        <w:t>You are also responsible for checking the Blackboard site for this class regularly to access class notes, handouts, updates, assignments, etc. (login at https://elearn.uta.edu/webapps/login/).</w:t>
      </w:r>
    </w:p>
    <w:p w14:paraId="3F1CD344" w14:textId="77777777" w:rsidR="00A53178" w:rsidRPr="006539F7" w:rsidRDefault="00A53178" w:rsidP="0001707B">
      <w:pPr>
        <w:rPr>
          <w:b/>
          <w:lang w:bidi="en-US"/>
        </w:rPr>
      </w:pPr>
    </w:p>
    <w:p w14:paraId="4FE1BE94" w14:textId="77777777" w:rsidR="0001707B" w:rsidRPr="006539F7" w:rsidRDefault="0001707B" w:rsidP="0001707B">
      <w:pPr>
        <w:rPr>
          <w:sz w:val="24"/>
          <w:lang w:bidi="en-US"/>
        </w:rPr>
      </w:pPr>
      <w:r w:rsidRPr="006539F7">
        <w:rPr>
          <w:b/>
          <w:sz w:val="24"/>
          <w:lang w:bidi="en-US"/>
        </w:rPr>
        <w:t>Grading Scale:</w:t>
      </w:r>
    </w:p>
    <w:p w14:paraId="22591CAB" w14:textId="77777777" w:rsidR="0001707B" w:rsidRPr="006539F7" w:rsidRDefault="0001707B" w:rsidP="0001707B">
      <w:pPr>
        <w:rPr>
          <w:lang w:bidi="en-US"/>
        </w:rPr>
      </w:pPr>
    </w:p>
    <w:tbl>
      <w:tblPr>
        <w:tblW w:w="0" w:type="auto"/>
        <w:tblInd w:w="-137" w:type="dxa"/>
        <w:tblLayout w:type="fixed"/>
        <w:tblCellMar>
          <w:left w:w="53" w:type="dxa"/>
        </w:tblCellMar>
        <w:tblLook w:val="0000" w:firstRow="0" w:lastRow="0" w:firstColumn="0" w:lastColumn="0" w:noHBand="0" w:noVBand="0"/>
      </w:tblPr>
      <w:tblGrid>
        <w:gridCol w:w="2980"/>
        <w:gridCol w:w="2766"/>
        <w:gridCol w:w="3207"/>
      </w:tblGrid>
      <w:tr w:rsidR="0001707B" w:rsidRPr="006539F7" w14:paraId="3CAAE069" w14:textId="77777777" w:rsidTr="005F067D">
        <w:tc>
          <w:tcPr>
            <w:tcW w:w="2980" w:type="dxa"/>
            <w:tcBorders>
              <w:top w:val="single" w:sz="4" w:space="0" w:color="000000"/>
              <w:left w:val="single" w:sz="4" w:space="0" w:color="000000"/>
              <w:bottom w:val="single" w:sz="4" w:space="0" w:color="000000"/>
            </w:tcBorders>
            <w:shd w:val="clear" w:color="auto" w:fill="E7E6E6" w:themeFill="background2"/>
          </w:tcPr>
          <w:p w14:paraId="4FAD8AFC" w14:textId="77777777" w:rsidR="0001707B" w:rsidRPr="006539F7" w:rsidRDefault="0001707B" w:rsidP="00C96611">
            <w:pPr>
              <w:rPr>
                <w:lang w:bidi="en-US"/>
              </w:rPr>
            </w:pPr>
            <w:r w:rsidRPr="006539F7">
              <w:rPr>
                <w:lang w:bidi="en-US"/>
              </w:rPr>
              <w:t>Item</w:t>
            </w:r>
          </w:p>
        </w:tc>
        <w:tc>
          <w:tcPr>
            <w:tcW w:w="2766" w:type="dxa"/>
            <w:tcBorders>
              <w:top w:val="single" w:sz="4" w:space="0" w:color="000000"/>
              <w:left w:val="single" w:sz="4" w:space="0" w:color="000000"/>
              <w:bottom w:val="single" w:sz="4" w:space="0" w:color="000000"/>
            </w:tcBorders>
            <w:shd w:val="clear" w:color="auto" w:fill="E7E6E6" w:themeFill="background2"/>
          </w:tcPr>
          <w:p w14:paraId="4FB9CE99" w14:textId="77777777" w:rsidR="0001707B" w:rsidRPr="006539F7" w:rsidRDefault="0001707B" w:rsidP="00A50B2A">
            <w:pPr>
              <w:rPr>
                <w:lang w:bidi="en-US"/>
              </w:rPr>
            </w:pPr>
            <w:r w:rsidRPr="006539F7">
              <w:rPr>
                <w:lang w:bidi="en-US"/>
              </w:rPr>
              <w:t>Points (</w:t>
            </w:r>
            <w:r w:rsidR="00A50B2A" w:rsidRPr="006539F7">
              <w:rPr>
                <w:lang w:bidi="en-US"/>
              </w:rPr>
              <w:t>5</w:t>
            </w:r>
            <w:r w:rsidRPr="006539F7">
              <w:rPr>
                <w:lang w:bidi="en-US"/>
              </w:rPr>
              <w:t>00 total)</w:t>
            </w:r>
          </w:p>
        </w:tc>
        <w:tc>
          <w:tcPr>
            <w:tcW w:w="3207"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6379063" w14:textId="77777777" w:rsidR="0001707B" w:rsidRPr="006539F7" w:rsidRDefault="0001707B" w:rsidP="00C96611">
            <w:r w:rsidRPr="006539F7">
              <w:rPr>
                <w:lang w:bidi="en-US"/>
              </w:rPr>
              <w:t>% of total score</w:t>
            </w:r>
          </w:p>
        </w:tc>
      </w:tr>
      <w:tr w:rsidR="0001707B" w:rsidRPr="006539F7" w14:paraId="4C5A9F45" w14:textId="77777777" w:rsidTr="005A691C">
        <w:tc>
          <w:tcPr>
            <w:tcW w:w="2980" w:type="dxa"/>
            <w:tcBorders>
              <w:top w:val="single" w:sz="4" w:space="0" w:color="000000"/>
              <w:left w:val="single" w:sz="4" w:space="0" w:color="000000"/>
              <w:bottom w:val="single" w:sz="4" w:space="0" w:color="000000"/>
            </w:tcBorders>
            <w:shd w:val="clear" w:color="auto" w:fill="FFFFFF"/>
          </w:tcPr>
          <w:p w14:paraId="026FE9B3" w14:textId="77777777" w:rsidR="0001707B" w:rsidRPr="006539F7" w:rsidRDefault="0001707B" w:rsidP="00C96611">
            <w:pPr>
              <w:rPr>
                <w:lang w:bidi="en-US"/>
              </w:rPr>
            </w:pPr>
            <w:r w:rsidRPr="006539F7">
              <w:rPr>
                <w:lang w:bidi="en-US"/>
              </w:rPr>
              <w:t>Attendance &amp; Participation</w:t>
            </w:r>
          </w:p>
        </w:tc>
        <w:tc>
          <w:tcPr>
            <w:tcW w:w="2766" w:type="dxa"/>
            <w:tcBorders>
              <w:top w:val="single" w:sz="4" w:space="0" w:color="000000"/>
              <w:left w:val="single" w:sz="4" w:space="0" w:color="000000"/>
              <w:bottom w:val="single" w:sz="4" w:space="0" w:color="000000"/>
            </w:tcBorders>
            <w:shd w:val="clear" w:color="auto" w:fill="FFFFFF"/>
          </w:tcPr>
          <w:p w14:paraId="1A652B6E" w14:textId="5E778733" w:rsidR="0001707B" w:rsidRPr="006539F7" w:rsidRDefault="004E6688" w:rsidP="00C96611">
            <w:pPr>
              <w:rPr>
                <w:lang w:bidi="en-US"/>
              </w:rPr>
            </w:pPr>
            <w:r>
              <w:rPr>
                <w:lang w:bidi="en-US"/>
              </w:rPr>
              <w:t>50</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363FE5AB" w14:textId="6B2D1AE3" w:rsidR="0001707B" w:rsidRPr="006539F7" w:rsidRDefault="004E6688" w:rsidP="0040132D">
            <w:r>
              <w:rPr>
                <w:lang w:bidi="en-US"/>
              </w:rPr>
              <w:t>10</w:t>
            </w:r>
            <w:r w:rsidR="0001707B" w:rsidRPr="006539F7">
              <w:rPr>
                <w:lang w:bidi="en-US"/>
              </w:rPr>
              <w:t>%</w:t>
            </w:r>
          </w:p>
        </w:tc>
      </w:tr>
      <w:tr w:rsidR="00F11F8B" w:rsidRPr="006539F7" w14:paraId="5439D0AC" w14:textId="77777777" w:rsidTr="005A691C">
        <w:tc>
          <w:tcPr>
            <w:tcW w:w="2980" w:type="dxa"/>
            <w:tcBorders>
              <w:top w:val="single" w:sz="4" w:space="0" w:color="000000"/>
              <w:left w:val="single" w:sz="4" w:space="0" w:color="000000"/>
              <w:bottom w:val="single" w:sz="4" w:space="0" w:color="000000"/>
            </w:tcBorders>
            <w:shd w:val="clear" w:color="auto" w:fill="FFFFFF"/>
          </w:tcPr>
          <w:p w14:paraId="2DBC1D58" w14:textId="5E3CBA30" w:rsidR="00F11F8B" w:rsidRPr="006539F7" w:rsidRDefault="00CB5FD9" w:rsidP="00C96611">
            <w:pPr>
              <w:rPr>
                <w:lang w:bidi="en-US"/>
              </w:rPr>
            </w:pPr>
            <w:r>
              <w:rPr>
                <w:lang w:bidi="en-US"/>
              </w:rPr>
              <w:t xml:space="preserve">End of Week </w:t>
            </w:r>
            <w:r w:rsidR="00F11F8B" w:rsidRPr="006539F7">
              <w:rPr>
                <w:lang w:bidi="en-US"/>
              </w:rPr>
              <w:t>Quizzes</w:t>
            </w:r>
          </w:p>
        </w:tc>
        <w:tc>
          <w:tcPr>
            <w:tcW w:w="2766" w:type="dxa"/>
            <w:tcBorders>
              <w:top w:val="single" w:sz="4" w:space="0" w:color="000000"/>
              <w:left w:val="single" w:sz="4" w:space="0" w:color="000000"/>
              <w:bottom w:val="single" w:sz="4" w:space="0" w:color="000000"/>
            </w:tcBorders>
            <w:shd w:val="clear" w:color="auto" w:fill="FFFFFF"/>
          </w:tcPr>
          <w:p w14:paraId="24BE822D" w14:textId="226F5388" w:rsidR="00F11F8B" w:rsidRPr="006539F7" w:rsidRDefault="004E6688" w:rsidP="00F11F8B">
            <w:pPr>
              <w:rPr>
                <w:lang w:bidi="en-US"/>
              </w:rPr>
            </w:pPr>
            <w:r>
              <w:rPr>
                <w:lang w:bidi="en-US"/>
              </w:rPr>
              <w:t>6</w:t>
            </w:r>
            <w:r w:rsidR="00042545">
              <w:rPr>
                <w:lang w:bidi="en-US"/>
              </w:rPr>
              <w:t>0 (6</w:t>
            </w:r>
            <w:r w:rsidR="00F11F8B" w:rsidRPr="006539F7">
              <w:rPr>
                <w:lang w:bidi="en-US"/>
              </w:rPr>
              <w:t xml:space="preserve"> x </w:t>
            </w:r>
            <w:r>
              <w:rPr>
                <w:lang w:bidi="en-US"/>
              </w:rPr>
              <w:t>10</w:t>
            </w:r>
            <w:r w:rsidR="00F11F8B" w:rsidRPr="006539F7">
              <w:rPr>
                <w:lang w:bidi="en-US"/>
              </w:rPr>
              <w:t xml:space="preserve"> pts each)</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3B94BD95" w14:textId="1CAC3E71" w:rsidR="00F11F8B" w:rsidRPr="006539F7" w:rsidRDefault="004E6688" w:rsidP="004D152C">
            <w:pPr>
              <w:rPr>
                <w:lang w:bidi="en-US"/>
              </w:rPr>
            </w:pPr>
            <w:r>
              <w:rPr>
                <w:lang w:bidi="en-US"/>
              </w:rPr>
              <w:t>12</w:t>
            </w:r>
            <w:r w:rsidR="00F11F8B" w:rsidRPr="006539F7">
              <w:rPr>
                <w:lang w:bidi="en-US"/>
              </w:rPr>
              <w:t>%</w:t>
            </w:r>
          </w:p>
        </w:tc>
      </w:tr>
      <w:tr w:rsidR="0001707B" w:rsidRPr="006539F7" w14:paraId="1743EC2C" w14:textId="77777777" w:rsidTr="005A691C">
        <w:tc>
          <w:tcPr>
            <w:tcW w:w="2980" w:type="dxa"/>
            <w:tcBorders>
              <w:top w:val="single" w:sz="4" w:space="0" w:color="000000"/>
              <w:left w:val="single" w:sz="4" w:space="0" w:color="000000"/>
              <w:bottom w:val="single" w:sz="4" w:space="0" w:color="000000"/>
            </w:tcBorders>
            <w:shd w:val="clear" w:color="auto" w:fill="FFFFFF"/>
          </w:tcPr>
          <w:p w14:paraId="490744A1" w14:textId="54FB5BF7" w:rsidR="0001707B" w:rsidRPr="006539F7" w:rsidRDefault="003A2E27" w:rsidP="005A691C">
            <w:pPr>
              <w:pStyle w:val="WW-TextBody"/>
              <w:spacing w:line="100" w:lineRule="atLeast"/>
              <w:rPr>
                <w:lang w:bidi="en-US"/>
              </w:rPr>
            </w:pPr>
            <w:r w:rsidRPr="006539F7">
              <w:rPr>
                <w:lang w:bidi="en-US"/>
              </w:rPr>
              <w:lastRenderedPageBreak/>
              <w:t>Homewor</w:t>
            </w:r>
            <w:r w:rsidR="00E75B56" w:rsidRPr="006539F7">
              <w:rPr>
                <w:lang w:bidi="en-US"/>
              </w:rPr>
              <w:t>k</w:t>
            </w:r>
            <w:r w:rsidR="00E75B56" w:rsidRPr="006539F7">
              <w:rPr>
                <w:lang w:bidi="en-US"/>
              </w:rPr>
              <w:br/>
              <w:t xml:space="preserve">(due on Blackboard on </w:t>
            </w:r>
            <w:r w:rsidR="005A691C">
              <w:rPr>
                <w:lang w:bidi="en-US"/>
              </w:rPr>
              <w:t>S</w:t>
            </w:r>
            <w:r w:rsidR="00664295">
              <w:rPr>
                <w:lang w:bidi="en-US"/>
              </w:rPr>
              <w:t>unday</w:t>
            </w:r>
            <w:r w:rsidR="00E75B56" w:rsidRPr="006539F7">
              <w:rPr>
                <w:lang w:bidi="en-US"/>
              </w:rPr>
              <w:t>s</w:t>
            </w:r>
            <w:r w:rsidRPr="006539F7">
              <w:rPr>
                <w:lang w:bidi="en-US"/>
              </w:rPr>
              <w:t>)</w:t>
            </w:r>
          </w:p>
        </w:tc>
        <w:tc>
          <w:tcPr>
            <w:tcW w:w="2766" w:type="dxa"/>
            <w:tcBorders>
              <w:top w:val="single" w:sz="4" w:space="0" w:color="000000"/>
              <w:left w:val="single" w:sz="4" w:space="0" w:color="000000"/>
              <w:bottom w:val="single" w:sz="4" w:space="0" w:color="000000"/>
            </w:tcBorders>
            <w:shd w:val="clear" w:color="auto" w:fill="FFFFFF"/>
          </w:tcPr>
          <w:p w14:paraId="36E0AEC7" w14:textId="655BB996" w:rsidR="0001707B" w:rsidRPr="006539F7" w:rsidRDefault="00042545" w:rsidP="00630F50">
            <w:pPr>
              <w:pStyle w:val="WW-TextBody"/>
              <w:tabs>
                <w:tab w:val="left" w:pos="915"/>
              </w:tabs>
              <w:spacing w:line="100" w:lineRule="atLeast"/>
              <w:rPr>
                <w:lang w:bidi="en-US"/>
              </w:rPr>
            </w:pPr>
            <w:r>
              <w:rPr>
                <w:lang w:bidi="en-US"/>
              </w:rPr>
              <w:t>2</w:t>
            </w:r>
            <w:r w:rsidR="00CB5FD9">
              <w:rPr>
                <w:lang w:bidi="en-US"/>
              </w:rPr>
              <w:t>1</w:t>
            </w:r>
            <w:r>
              <w:rPr>
                <w:lang w:bidi="en-US"/>
              </w:rPr>
              <w:t>0 (</w:t>
            </w:r>
            <w:r w:rsidR="00CB5FD9">
              <w:rPr>
                <w:lang w:bidi="en-US"/>
              </w:rPr>
              <w:t>7</w:t>
            </w:r>
            <w:r>
              <w:rPr>
                <w:lang w:bidi="en-US"/>
              </w:rPr>
              <w:t xml:space="preserve"> x </w:t>
            </w:r>
            <w:r w:rsidR="00CB5FD9">
              <w:rPr>
                <w:lang w:bidi="en-US"/>
              </w:rPr>
              <w:t>30</w:t>
            </w:r>
            <w:r w:rsidR="00630F50" w:rsidRPr="006539F7">
              <w:rPr>
                <w:lang w:bidi="en-US"/>
              </w:rPr>
              <w:t xml:space="preserve"> pts each)</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649DDD69" w14:textId="09A70C0E" w:rsidR="0001707B" w:rsidRPr="006539F7" w:rsidRDefault="00630F50" w:rsidP="0040132D">
            <w:pPr>
              <w:pStyle w:val="WW-TextBody"/>
              <w:spacing w:line="100" w:lineRule="atLeast"/>
            </w:pPr>
            <w:r w:rsidRPr="006539F7">
              <w:rPr>
                <w:lang w:bidi="en-US"/>
              </w:rPr>
              <w:t>4</w:t>
            </w:r>
            <w:r w:rsidR="00CB5FD9">
              <w:rPr>
                <w:lang w:bidi="en-US"/>
              </w:rPr>
              <w:t>2</w:t>
            </w:r>
            <w:r w:rsidR="0001707B" w:rsidRPr="006539F7">
              <w:rPr>
                <w:lang w:bidi="en-US"/>
              </w:rPr>
              <w:t>%</w:t>
            </w:r>
          </w:p>
        </w:tc>
      </w:tr>
      <w:tr w:rsidR="0001707B" w:rsidRPr="006539F7" w14:paraId="7988CF5F" w14:textId="77777777" w:rsidTr="005A691C">
        <w:tc>
          <w:tcPr>
            <w:tcW w:w="2980" w:type="dxa"/>
            <w:tcBorders>
              <w:top w:val="single" w:sz="4" w:space="0" w:color="000000"/>
              <w:left w:val="single" w:sz="4" w:space="0" w:color="000000"/>
              <w:bottom w:val="single" w:sz="4" w:space="0" w:color="000000"/>
            </w:tcBorders>
            <w:shd w:val="clear" w:color="auto" w:fill="FFFFFF"/>
          </w:tcPr>
          <w:p w14:paraId="23C82476" w14:textId="77777777" w:rsidR="0001707B" w:rsidRPr="006539F7" w:rsidRDefault="00630F50" w:rsidP="00C96611">
            <w:pPr>
              <w:pStyle w:val="WW-TextBody"/>
              <w:spacing w:line="100" w:lineRule="atLeast"/>
              <w:rPr>
                <w:lang w:bidi="en-US"/>
              </w:rPr>
            </w:pPr>
            <w:r w:rsidRPr="006539F7">
              <w:rPr>
                <w:lang w:bidi="en-US"/>
              </w:rPr>
              <w:t>Midterm Exam</w:t>
            </w:r>
          </w:p>
        </w:tc>
        <w:tc>
          <w:tcPr>
            <w:tcW w:w="2766" w:type="dxa"/>
            <w:tcBorders>
              <w:top w:val="single" w:sz="4" w:space="0" w:color="000000"/>
              <w:left w:val="single" w:sz="4" w:space="0" w:color="000000"/>
              <w:bottom w:val="single" w:sz="4" w:space="0" w:color="000000"/>
            </w:tcBorders>
            <w:shd w:val="clear" w:color="auto" w:fill="FFFFFF"/>
          </w:tcPr>
          <w:p w14:paraId="502B797D" w14:textId="4A8F9364" w:rsidR="0001707B" w:rsidRPr="006539F7" w:rsidRDefault="004E6688" w:rsidP="00C96611">
            <w:pPr>
              <w:pStyle w:val="WW-TextBody"/>
              <w:spacing w:line="100" w:lineRule="atLeast"/>
              <w:rPr>
                <w:lang w:bidi="en-US"/>
              </w:rPr>
            </w:pPr>
            <w:r>
              <w:rPr>
                <w:lang w:bidi="en-US"/>
              </w:rPr>
              <w:t>90</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2EE09A36" w14:textId="4BAE40CC" w:rsidR="0001707B" w:rsidRPr="006539F7" w:rsidRDefault="0001707B" w:rsidP="0040132D">
            <w:pPr>
              <w:pStyle w:val="WW-TextBody"/>
              <w:spacing w:line="100" w:lineRule="atLeast"/>
            </w:pPr>
            <w:r w:rsidRPr="006539F7">
              <w:rPr>
                <w:lang w:bidi="en-US"/>
              </w:rPr>
              <w:t>1</w:t>
            </w:r>
            <w:r w:rsidR="004E6688">
              <w:rPr>
                <w:lang w:bidi="en-US"/>
              </w:rPr>
              <w:t>8</w:t>
            </w:r>
            <w:r w:rsidRPr="006539F7">
              <w:rPr>
                <w:lang w:bidi="en-US"/>
              </w:rPr>
              <w:t>%</w:t>
            </w:r>
          </w:p>
        </w:tc>
      </w:tr>
      <w:tr w:rsidR="004D152C" w:rsidRPr="006539F7" w14:paraId="10A5575F" w14:textId="77777777" w:rsidTr="005A691C">
        <w:tc>
          <w:tcPr>
            <w:tcW w:w="2980" w:type="dxa"/>
            <w:tcBorders>
              <w:top w:val="single" w:sz="4" w:space="0" w:color="000000"/>
              <w:left w:val="single" w:sz="4" w:space="0" w:color="000000"/>
              <w:bottom w:val="single" w:sz="4" w:space="0" w:color="000000"/>
            </w:tcBorders>
            <w:shd w:val="clear" w:color="auto" w:fill="FFFFFF"/>
          </w:tcPr>
          <w:p w14:paraId="723109CC" w14:textId="77777777" w:rsidR="004D152C" w:rsidRPr="006539F7" w:rsidRDefault="004D152C" w:rsidP="00C96611">
            <w:pPr>
              <w:pStyle w:val="WW-TextBody"/>
              <w:spacing w:line="100" w:lineRule="atLeast"/>
              <w:rPr>
                <w:lang w:bidi="en-US"/>
              </w:rPr>
            </w:pPr>
            <w:r w:rsidRPr="006539F7">
              <w:rPr>
                <w:lang w:bidi="en-US"/>
              </w:rPr>
              <w:t>Group Project</w:t>
            </w:r>
          </w:p>
        </w:tc>
        <w:tc>
          <w:tcPr>
            <w:tcW w:w="2766" w:type="dxa"/>
            <w:tcBorders>
              <w:top w:val="single" w:sz="4" w:space="0" w:color="000000"/>
              <w:left w:val="single" w:sz="4" w:space="0" w:color="000000"/>
              <w:bottom w:val="single" w:sz="4" w:space="0" w:color="000000"/>
            </w:tcBorders>
            <w:shd w:val="clear" w:color="auto" w:fill="FFFFFF"/>
          </w:tcPr>
          <w:p w14:paraId="5E51D403" w14:textId="6EB57514" w:rsidR="004D152C" w:rsidRPr="006539F7" w:rsidRDefault="004E6688" w:rsidP="009560F1">
            <w:pPr>
              <w:pStyle w:val="WW-TextBody"/>
              <w:spacing w:line="100" w:lineRule="atLeast"/>
              <w:rPr>
                <w:lang w:bidi="en-US"/>
              </w:rPr>
            </w:pPr>
            <w:r>
              <w:rPr>
                <w:lang w:bidi="en-US"/>
              </w:rPr>
              <w:t>90</w:t>
            </w:r>
            <w:r w:rsidR="004D152C" w:rsidRPr="006539F7">
              <w:rPr>
                <w:lang w:bidi="en-US"/>
              </w:rPr>
              <w:t xml:space="preserve"> pts</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Pr>
          <w:p w14:paraId="043F6F81" w14:textId="76F8BD07" w:rsidR="004D152C" w:rsidRPr="006539F7" w:rsidRDefault="004E6688" w:rsidP="0040132D">
            <w:pPr>
              <w:pStyle w:val="WW-TextBody"/>
              <w:spacing w:line="100" w:lineRule="atLeast"/>
              <w:rPr>
                <w:lang w:bidi="en-US"/>
              </w:rPr>
            </w:pPr>
            <w:r>
              <w:rPr>
                <w:lang w:bidi="en-US"/>
              </w:rPr>
              <w:t>1</w:t>
            </w:r>
            <w:r w:rsidR="009560F1">
              <w:rPr>
                <w:lang w:bidi="en-US"/>
              </w:rPr>
              <w:t>8</w:t>
            </w:r>
            <w:r w:rsidR="004D152C" w:rsidRPr="006539F7">
              <w:rPr>
                <w:lang w:bidi="en-US"/>
              </w:rPr>
              <w:t>%</w:t>
            </w:r>
          </w:p>
        </w:tc>
      </w:tr>
    </w:tbl>
    <w:p w14:paraId="32159122" w14:textId="77777777" w:rsidR="008C3676" w:rsidRDefault="00F82ABF" w:rsidP="00B273D2">
      <w:pPr>
        <w:rPr>
          <w:b/>
          <w:sz w:val="24"/>
        </w:rPr>
      </w:pPr>
      <w:r>
        <w:rPr>
          <w:noProof/>
          <w:lang w:eastAsia="en-US"/>
        </w:rPr>
        <w:drawing>
          <wp:anchor distT="0" distB="0" distL="114300" distR="114300" simplePos="0" relativeHeight="251658240" behindDoc="0" locked="0" layoutInCell="1" allowOverlap="1" wp14:anchorId="69D5FA7E" wp14:editId="50F7A584">
            <wp:simplePos x="0" y="0"/>
            <wp:positionH relativeFrom="column">
              <wp:posOffset>-318770</wp:posOffset>
            </wp:positionH>
            <wp:positionV relativeFrom="paragraph">
              <wp:posOffset>178753</wp:posOffset>
            </wp:positionV>
            <wp:extent cx="2773015" cy="2909888"/>
            <wp:effectExtent l="0" t="0" r="0" b="11430"/>
            <wp:wrapSquare wrapText="bothSides"/>
            <wp:docPr id="1" name="Picture 1" descr="Image may contain: 1 person, standing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tanding and text"/>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73015" cy="29098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D92FB" w14:textId="77777777" w:rsidR="009F1A32" w:rsidRPr="006539F7" w:rsidRDefault="009F1A32" w:rsidP="00F82ABF">
      <w:pPr>
        <w:ind w:left="3600" w:firstLine="720"/>
        <w:rPr>
          <w:b/>
          <w:sz w:val="24"/>
        </w:rPr>
      </w:pPr>
      <w:r w:rsidRPr="006539F7">
        <w:rPr>
          <w:b/>
          <w:sz w:val="24"/>
        </w:rPr>
        <w:t>Description of Assignments</w:t>
      </w:r>
      <w:r w:rsidR="00B273D2" w:rsidRPr="006539F7">
        <w:rPr>
          <w:b/>
          <w:sz w:val="24"/>
        </w:rPr>
        <w:br/>
      </w:r>
    </w:p>
    <w:tbl>
      <w:tblPr>
        <w:tblStyle w:val="TableGrid"/>
        <w:tblpPr w:leftFromText="180" w:rightFromText="180" w:vertAnchor="text" w:horzAnchor="page" w:tblpX="5514" w:tblpY="1668"/>
        <w:tblW w:w="0" w:type="auto"/>
        <w:tblLook w:val="04A0" w:firstRow="1" w:lastRow="0" w:firstColumn="1" w:lastColumn="0" w:noHBand="0" w:noVBand="1"/>
      </w:tblPr>
      <w:tblGrid>
        <w:gridCol w:w="1345"/>
        <w:gridCol w:w="4680"/>
      </w:tblGrid>
      <w:tr w:rsidR="00F82ABF" w:rsidRPr="00042545" w14:paraId="647B9A01" w14:textId="77777777" w:rsidTr="00F82ABF">
        <w:tc>
          <w:tcPr>
            <w:tcW w:w="1345" w:type="dxa"/>
          </w:tcPr>
          <w:p w14:paraId="06AC618E" w14:textId="77777777" w:rsidR="00F82ABF" w:rsidRPr="00042545" w:rsidRDefault="00F82ABF" w:rsidP="00F82ABF">
            <w:pPr>
              <w:rPr>
                <w:b/>
              </w:rPr>
            </w:pPr>
            <w:r w:rsidRPr="00042545">
              <w:rPr>
                <w:b/>
              </w:rPr>
              <w:t>Participation Grade</w:t>
            </w:r>
          </w:p>
        </w:tc>
        <w:tc>
          <w:tcPr>
            <w:tcW w:w="4680" w:type="dxa"/>
          </w:tcPr>
          <w:p w14:paraId="1E274B2C" w14:textId="77777777" w:rsidR="00F82ABF" w:rsidRPr="00042545" w:rsidRDefault="00F82ABF" w:rsidP="00F82ABF">
            <w:pPr>
              <w:rPr>
                <w:b/>
              </w:rPr>
            </w:pPr>
            <w:r w:rsidRPr="00042545">
              <w:rPr>
                <w:b/>
              </w:rPr>
              <w:t>Meaning</w:t>
            </w:r>
          </w:p>
        </w:tc>
      </w:tr>
      <w:tr w:rsidR="00F82ABF" w14:paraId="645EB20B" w14:textId="77777777" w:rsidTr="00F82ABF">
        <w:tc>
          <w:tcPr>
            <w:tcW w:w="1345" w:type="dxa"/>
          </w:tcPr>
          <w:p w14:paraId="74D017B3" w14:textId="77777777" w:rsidR="00F82ABF" w:rsidRDefault="00F82ABF" w:rsidP="00F82ABF">
            <w:r>
              <w:t>0 pts</w:t>
            </w:r>
          </w:p>
        </w:tc>
        <w:tc>
          <w:tcPr>
            <w:tcW w:w="4680" w:type="dxa"/>
          </w:tcPr>
          <w:p w14:paraId="6E2A35CB" w14:textId="77777777" w:rsidR="00F82ABF" w:rsidRDefault="00F82ABF" w:rsidP="00F82ABF">
            <w:r>
              <w:t>Not present, not engaged with classwork or groupmates</w:t>
            </w:r>
          </w:p>
        </w:tc>
      </w:tr>
      <w:tr w:rsidR="00F82ABF" w14:paraId="01F92C07" w14:textId="77777777" w:rsidTr="00F82ABF">
        <w:tc>
          <w:tcPr>
            <w:tcW w:w="1345" w:type="dxa"/>
          </w:tcPr>
          <w:p w14:paraId="1FE12F3B" w14:textId="77777777" w:rsidR="00F82ABF" w:rsidRDefault="00F82ABF" w:rsidP="00F82ABF">
            <w:r>
              <w:t xml:space="preserve">1 </w:t>
            </w:r>
            <w:proofErr w:type="spellStart"/>
            <w:r>
              <w:t>pt</w:t>
            </w:r>
            <w:proofErr w:type="spellEnd"/>
          </w:p>
        </w:tc>
        <w:tc>
          <w:tcPr>
            <w:tcW w:w="4680" w:type="dxa"/>
          </w:tcPr>
          <w:p w14:paraId="1CDDBF1B" w14:textId="77777777" w:rsidR="00F82ABF" w:rsidRDefault="00F82ABF" w:rsidP="00F82ABF">
            <w:r>
              <w:t>Works diligently but often distracted by non-class related materials</w:t>
            </w:r>
          </w:p>
        </w:tc>
      </w:tr>
      <w:tr w:rsidR="00F82ABF" w14:paraId="5DBFC063" w14:textId="77777777" w:rsidTr="00F82ABF">
        <w:tc>
          <w:tcPr>
            <w:tcW w:w="1345" w:type="dxa"/>
          </w:tcPr>
          <w:p w14:paraId="4F1ACB61" w14:textId="77777777" w:rsidR="00F82ABF" w:rsidRDefault="00F82ABF" w:rsidP="00F82ABF">
            <w:r>
              <w:t>2 pts</w:t>
            </w:r>
          </w:p>
        </w:tc>
        <w:tc>
          <w:tcPr>
            <w:tcW w:w="4680" w:type="dxa"/>
          </w:tcPr>
          <w:p w14:paraId="51F922FA" w14:textId="77777777" w:rsidR="00F82ABF" w:rsidRDefault="00F82ABF" w:rsidP="00F82ABF">
            <w:r>
              <w:t>Well engaged, only occasionally distracted</w:t>
            </w:r>
          </w:p>
        </w:tc>
      </w:tr>
      <w:tr w:rsidR="00F82ABF" w14:paraId="39FD73B4" w14:textId="77777777" w:rsidTr="00F82ABF">
        <w:tc>
          <w:tcPr>
            <w:tcW w:w="1345" w:type="dxa"/>
          </w:tcPr>
          <w:p w14:paraId="20448190" w14:textId="77777777" w:rsidR="00F82ABF" w:rsidRDefault="00F82ABF" w:rsidP="00F82ABF">
            <w:r>
              <w:t>3 pts</w:t>
            </w:r>
          </w:p>
        </w:tc>
        <w:tc>
          <w:tcPr>
            <w:tcW w:w="4680" w:type="dxa"/>
          </w:tcPr>
          <w:p w14:paraId="7F2B44DB" w14:textId="77777777" w:rsidR="00F82ABF" w:rsidRDefault="00F82ABF" w:rsidP="00F82ABF">
            <w:r>
              <w:t>Engaged with classwork and groupmates, always focused on task at hand, helps others and asks good relevant questions</w:t>
            </w:r>
          </w:p>
        </w:tc>
      </w:tr>
    </w:tbl>
    <w:p w14:paraId="4B4C9AD4" w14:textId="1A503385" w:rsidR="009F1A32" w:rsidRDefault="009F1A32" w:rsidP="00042545">
      <w:pPr>
        <w:rPr>
          <w:b/>
        </w:rPr>
      </w:pPr>
      <w:r w:rsidRPr="006539F7">
        <w:rPr>
          <w:b/>
        </w:rPr>
        <w:t>Attendance and Participation (</w:t>
      </w:r>
      <w:r w:rsidR="004E6688">
        <w:rPr>
          <w:b/>
        </w:rPr>
        <w:t>50</w:t>
      </w:r>
      <w:r w:rsidRPr="006539F7">
        <w:rPr>
          <w:b/>
        </w:rPr>
        <w:t xml:space="preserve"> pts total)</w:t>
      </w:r>
      <w:r w:rsidRPr="006539F7">
        <w:t>. Attendance is mandatory due to the interactive nature of the course. Your grade will be based on how well you get along with your teammates and how well yo</w:t>
      </w:r>
      <w:r w:rsidR="00042545">
        <w:t xml:space="preserve">u contribute to the group work. Your participation grade will be reported to you on Blackboard each week, out of 3 points. </w:t>
      </w:r>
      <w:r w:rsidR="00042545">
        <w:rPr>
          <w:b/>
        </w:rPr>
        <w:t>Note: you can still get a 0 for participation even if you are present!</w:t>
      </w:r>
    </w:p>
    <w:p w14:paraId="54DC9A12" w14:textId="77777777" w:rsidR="00F82ABF" w:rsidRPr="006539F7" w:rsidRDefault="00F82ABF" w:rsidP="00042545">
      <w:pPr>
        <w:rPr>
          <w:b/>
        </w:rPr>
      </w:pPr>
    </w:p>
    <w:p w14:paraId="2E0F8353" w14:textId="48D0A305" w:rsidR="009F1A32" w:rsidRPr="006539F7" w:rsidRDefault="009F1A32" w:rsidP="0001707B">
      <w:pPr>
        <w:spacing w:after="120"/>
      </w:pPr>
      <w:r w:rsidRPr="006539F7">
        <w:rPr>
          <w:b/>
        </w:rPr>
        <w:t>Quizzes</w:t>
      </w:r>
      <w:r w:rsidRPr="006539F7">
        <w:t xml:space="preserve"> </w:t>
      </w:r>
      <w:r w:rsidRPr="006539F7">
        <w:rPr>
          <w:b/>
        </w:rPr>
        <w:t>(</w:t>
      </w:r>
      <w:r w:rsidR="0000317A">
        <w:rPr>
          <w:b/>
        </w:rPr>
        <w:t>60</w:t>
      </w:r>
      <w:r w:rsidRPr="006539F7">
        <w:rPr>
          <w:b/>
        </w:rPr>
        <w:t xml:space="preserve"> pts total)</w:t>
      </w:r>
      <w:r w:rsidRPr="006539F7">
        <w:t xml:space="preserve">. </w:t>
      </w:r>
      <w:r w:rsidR="004E6688">
        <w:t xml:space="preserve">Quizzes in this class will be given at the end of various weeks throughout the semester, to ensure </w:t>
      </w:r>
      <w:r w:rsidR="0000317A">
        <w:t>that students have understood the terminology and concepts covered, as well as review the symbols of the IPA. The quizzes will be short, but timed.</w:t>
      </w:r>
      <w:r w:rsidR="00EB5EBA" w:rsidRPr="006539F7">
        <w:br/>
      </w:r>
      <w:r w:rsidR="00EB5EBA" w:rsidRPr="006539F7">
        <w:br/>
      </w:r>
      <w:r w:rsidR="00EB5EBA" w:rsidRPr="006539F7">
        <w:rPr>
          <w:b/>
        </w:rPr>
        <w:t>Homework (2</w:t>
      </w:r>
      <w:r w:rsidR="0000317A">
        <w:rPr>
          <w:b/>
        </w:rPr>
        <w:t>1</w:t>
      </w:r>
      <w:r w:rsidR="00EB5EBA" w:rsidRPr="006539F7">
        <w:rPr>
          <w:b/>
        </w:rPr>
        <w:t>0 pts total)</w:t>
      </w:r>
      <w:r w:rsidR="00EB5EBA" w:rsidRPr="006539F7">
        <w:t xml:space="preserve">. The homework assignments make up the bulk of the points in this course. They are usually due at the end of the week and cover material from the previous topic. All homework assignments will be submitted via Blackboard. Many assignments can be typed directly into Blackboard; for others, you must submit your responses as a PDF in order to preserve images, fonts, etc. </w:t>
      </w:r>
      <w:r w:rsidR="00FD684B" w:rsidRPr="006539F7">
        <w:rPr>
          <w:b/>
          <w:i/>
        </w:rPr>
        <w:t>No other file types will be graded</w:t>
      </w:r>
      <w:r w:rsidR="00FD684B" w:rsidRPr="006539F7">
        <w:t>.</w:t>
      </w:r>
    </w:p>
    <w:p w14:paraId="242DD860" w14:textId="295C8EEC" w:rsidR="00FD684B" w:rsidRPr="006539F7" w:rsidRDefault="00FD684B" w:rsidP="0001707B">
      <w:pPr>
        <w:spacing w:after="120"/>
      </w:pPr>
      <w:r w:rsidRPr="006539F7">
        <w:rPr>
          <w:b/>
        </w:rPr>
        <w:t>Midterm (</w:t>
      </w:r>
      <w:r w:rsidR="0000317A">
        <w:rPr>
          <w:b/>
        </w:rPr>
        <w:t>9</w:t>
      </w:r>
      <w:r w:rsidR="00FC17E3">
        <w:rPr>
          <w:b/>
        </w:rPr>
        <w:t>0</w:t>
      </w:r>
      <w:r w:rsidRPr="006539F7">
        <w:rPr>
          <w:b/>
        </w:rPr>
        <w:t xml:space="preserve"> pts)</w:t>
      </w:r>
      <w:r w:rsidRPr="006539F7">
        <w:t xml:space="preserve">. There will be </w:t>
      </w:r>
      <w:r w:rsidR="0000317A">
        <w:t>one midterm, which will consist of solving one or more phonological data sets and writing up an explanation.</w:t>
      </w:r>
      <w:r w:rsidR="00B273D2" w:rsidRPr="006539F7">
        <w:t xml:space="preserve"> A portion of</w:t>
      </w:r>
      <w:r w:rsidR="0000317A">
        <w:t xml:space="preserve"> the</w:t>
      </w:r>
      <w:r w:rsidR="00B273D2" w:rsidRPr="006539F7">
        <w:t xml:space="preserve"> exam will also be collaborative (taken in a group).</w:t>
      </w:r>
    </w:p>
    <w:p w14:paraId="0DD2B0D2" w14:textId="7894D970" w:rsidR="00B273D2" w:rsidRPr="006539F7" w:rsidRDefault="00B273D2" w:rsidP="0001707B">
      <w:pPr>
        <w:spacing w:after="120"/>
      </w:pPr>
      <w:r w:rsidRPr="006539F7">
        <w:rPr>
          <w:b/>
        </w:rPr>
        <w:t>Group Project</w:t>
      </w:r>
      <w:r w:rsidRPr="006539F7">
        <w:t xml:space="preserve"> </w:t>
      </w:r>
      <w:r w:rsidRPr="006539F7">
        <w:rPr>
          <w:b/>
        </w:rPr>
        <w:t>(</w:t>
      </w:r>
      <w:r w:rsidR="0000317A">
        <w:rPr>
          <w:b/>
        </w:rPr>
        <w:t>9</w:t>
      </w:r>
      <w:r w:rsidRPr="006539F7">
        <w:rPr>
          <w:b/>
        </w:rPr>
        <w:t>0 pts)</w:t>
      </w:r>
      <w:r w:rsidRPr="006539F7">
        <w:t xml:space="preserve">. </w:t>
      </w:r>
      <w:r w:rsidR="00051450">
        <w:t>A project detailing the phonolog</w:t>
      </w:r>
      <w:r w:rsidR="0000317A">
        <w:t>ies</w:t>
      </w:r>
      <w:r w:rsidR="00051450">
        <w:t xml:space="preserve"> of </w:t>
      </w:r>
      <w:r w:rsidR="0000317A">
        <w:t xml:space="preserve">several </w:t>
      </w:r>
      <w:r w:rsidR="00051450">
        <w:t>language</w:t>
      </w:r>
      <w:r w:rsidR="0000317A">
        <w:t>s of the same family</w:t>
      </w:r>
      <w:r w:rsidR="00051450">
        <w:t>,</w:t>
      </w:r>
      <w:r w:rsidR="0000317A">
        <w:t xml:space="preserve"> as well as a historical reconstruction of the parent language</w:t>
      </w:r>
      <w:r w:rsidRPr="006539F7">
        <w:t>.</w:t>
      </w:r>
      <w:r w:rsidR="00051450">
        <w:t xml:space="preserve"> </w:t>
      </w:r>
      <w:r w:rsidR="0000317A">
        <w:t>The write-up will be collaborative, but each team member will be responsible for one language. There will be preliminary assignments throughout the semester to check in on the students’ progress.</w:t>
      </w:r>
    </w:p>
    <w:p w14:paraId="02A76CCF" w14:textId="1F091863" w:rsidR="00233E2D" w:rsidRPr="000A61BC" w:rsidRDefault="006539F7" w:rsidP="00042545">
      <w:pPr>
        <w:spacing w:after="120"/>
      </w:pPr>
      <w:r w:rsidRPr="006539F7">
        <w:rPr>
          <w:b/>
        </w:rPr>
        <w:t>Extra Credit</w:t>
      </w:r>
      <w:r w:rsidRPr="006539F7">
        <w:t>.</w:t>
      </w:r>
      <w:r w:rsidRPr="006539F7">
        <w:rPr>
          <w:b/>
        </w:rPr>
        <w:t xml:space="preserve"> </w:t>
      </w:r>
      <w:r w:rsidRPr="006539F7">
        <w:t xml:space="preserve">A </w:t>
      </w:r>
      <w:r w:rsidR="00B273D2" w:rsidRPr="006539F7">
        <w:t xml:space="preserve">small number of extra credit questions will show up on exams and </w:t>
      </w:r>
      <w:proofErr w:type="spellStart"/>
      <w:r w:rsidR="00B273D2" w:rsidRPr="006539F7">
        <w:t>homeworks</w:t>
      </w:r>
      <w:proofErr w:type="spellEnd"/>
      <w:r w:rsidR="00B273D2" w:rsidRPr="006539F7">
        <w:t>. There will be no other opportunities for extra credit in the course.</w:t>
      </w:r>
    </w:p>
    <w:p w14:paraId="6C05E7B6" w14:textId="77777777" w:rsidR="00233E2D" w:rsidRDefault="00233E2D" w:rsidP="00233E2D">
      <w:pPr>
        <w:rPr>
          <w:sz w:val="21"/>
          <w:szCs w:val="21"/>
        </w:rPr>
      </w:pPr>
      <w:r>
        <w:rPr>
          <w:b/>
          <w:sz w:val="21"/>
          <w:szCs w:val="21"/>
        </w:rPr>
        <w:t>Explanation of how the day-to-day class works</w:t>
      </w:r>
    </w:p>
    <w:p w14:paraId="399718E5" w14:textId="77777777" w:rsidR="00233E2D" w:rsidRDefault="00233E2D" w:rsidP="00233E2D">
      <w:pPr>
        <w:rPr>
          <w:sz w:val="21"/>
          <w:szCs w:val="21"/>
        </w:rPr>
      </w:pPr>
    </w:p>
    <w:p w14:paraId="1324B921" w14:textId="26588AD4" w:rsidR="00233E2D" w:rsidRPr="0000317A" w:rsidRDefault="00233E2D" w:rsidP="0000317A">
      <w:pPr>
        <w:rPr>
          <w:szCs w:val="21"/>
        </w:rPr>
      </w:pPr>
      <w:r>
        <w:rPr>
          <w:szCs w:val="21"/>
        </w:rPr>
        <w:t>The format of this class is called Team-Based Learning, which is highly related to other student-driven pedagogies such as Active Learning and Problem-Based Learning. Instead of a lecture format in which the instructor reads or explains the material while the students passively take notes, in this course the students are actively involved in the learning process. While the instructor (me) will often give some relevant explanation or model sample problems in class, there will be little-to-no formal lecturing. Instead, class time is for practice and discussion – something you wouldn’t be able to do on your own at home. The students (you) will be working through activities and problem sets with your teammates in order to develop and solidify your understanding of the material. The instructors will circulate during the class period to answer questions and point you in the right direction if you get stuck.</w:t>
      </w:r>
      <w:r w:rsidRPr="0000317A">
        <w:rPr>
          <w:szCs w:val="21"/>
        </w:rPr>
        <w:br/>
      </w:r>
    </w:p>
    <w:p w14:paraId="02DEDF57" w14:textId="77777777" w:rsidR="00233E2D" w:rsidRDefault="00233E2D" w:rsidP="00233E2D">
      <w:pPr>
        <w:rPr>
          <w:szCs w:val="21"/>
        </w:rPr>
      </w:pPr>
      <w:r>
        <w:rPr>
          <w:szCs w:val="21"/>
        </w:rPr>
        <w:lastRenderedPageBreak/>
        <w:t xml:space="preserve">To reiterate, </w:t>
      </w:r>
      <w:r>
        <w:rPr>
          <w:b/>
          <w:szCs w:val="21"/>
        </w:rPr>
        <w:t xml:space="preserve">you are responsible for your own learning. </w:t>
      </w:r>
      <w:r>
        <w:rPr>
          <w:szCs w:val="21"/>
        </w:rPr>
        <w:t>My job as the teacher is to facilitate this process through carefully constructed activities and assignments; not to</w:t>
      </w:r>
      <w:r>
        <w:rPr>
          <w:b/>
          <w:szCs w:val="21"/>
        </w:rPr>
        <w:t xml:space="preserve"> </w:t>
      </w:r>
      <w:r>
        <w:rPr>
          <w:szCs w:val="21"/>
        </w:rPr>
        <w:t>explain all of the material. To this end there are two key aspects of this learning model that you need to follow to do well:</w:t>
      </w:r>
    </w:p>
    <w:p w14:paraId="3B2AB07F" w14:textId="77777777" w:rsidR="00233E2D" w:rsidRPr="00BF2307" w:rsidRDefault="00233E2D" w:rsidP="00233E2D">
      <w:pPr>
        <w:pStyle w:val="ListParagraph"/>
        <w:numPr>
          <w:ilvl w:val="0"/>
          <w:numId w:val="6"/>
        </w:numPr>
        <w:rPr>
          <w:b/>
          <w:szCs w:val="21"/>
        </w:rPr>
      </w:pPr>
      <w:r w:rsidRPr="00BF2307">
        <w:rPr>
          <w:b/>
          <w:szCs w:val="21"/>
        </w:rPr>
        <w:t xml:space="preserve">Do the assigned reading before coming to class. </w:t>
      </w:r>
      <w:r>
        <w:rPr>
          <w:szCs w:val="21"/>
        </w:rPr>
        <w:t xml:space="preserve">On some days, there is a quiz based on the reading, but on other days, there might not be. You should still keep up with the reading. If you have not absorbed the material before coming to class, you will find that going through the activities to be a slow process. I will </w:t>
      </w:r>
      <w:r>
        <w:rPr>
          <w:b/>
          <w:szCs w:val="21"/>
        </w:rPr>
        <w:t xml:space="preserve">not </w:t>
      </w:r>
      <w:r>
        <w:rPr>
          <w:szCs w:val="21"/>
        </w:rPr>
        <w:t xml:space="preserve">be re-explaining the material in class: this is a waste of my time and yours. One of my goals as an instructor is to teach you how to be better and closer readers of challenging material (being able to read is something you’ll have to do well after you graduate college!). I will help you do so for many of the readings by providing reading guides online. You are of course encouraged to ask me and others questions about the reading in class or outside of class! </w:t>
      </w:r>
    </w:p>
    <w:p w14:paraId="06D3B223" w14:textId="14236972" w:rsidR="00233E2D" w:rsidRPr="0000317A" w:rsidRDefault="00233E2D" w:rsidP="0000317A">
      <w:pPr>
        <w:pStyle w:val="ListParagraph"/>
        <w:numPr>
          <w:ilvl w:val="0"/>
          <w:numId w:val="6"/>
        </w:numPr>
        <w:rPr>
          <w:b/>
          <w:szCs w:val="21"/>
        </w:rPr>
      </w:pPr>
      <w:r>
        <w:rPr>
          <w:b/>
          <w:szCs w:val="21"/>
        </w:rPr>
        <w:t>Stay focused during class.</w:t>
      </w:r>
      <w:r>
        <w:rPr>
          <w:szCs w:val="21"/>
        </w:rPr>
        <w:t xml:space="preserve"> Perhaps you find the activities and problem sets in class to be difficult. Some of them are, but all of them are doable with the help of your classmates and the instructors. Being engaged is key in this class, and this will factor into your participation grade.</w:t>
      </w:r>
      <w:r>
        <w:rPr>
          <w:szCs w:val="21"/>
        </w:rPr>
        <w:br/>
      </w:r>
    </w:p>
    <w:p w14:paraId="6C73C123" w14:textId="77777777" w:rsidR="00233E2D" w:rsidRPr="005F067D" w:rsidRDefault="00233E2D" w:rsidP="00233E2D">
      <w:pPr>
        <w:rPr>
          <w:b/>
          <w:szCs w:val="21"/>
        </w:rPr>
      </w:pPr>
    </w:p>
    <w:p w14:paraId="2FC54870" w14:textId="77777777" w:rsidR="00233E2D" w:rsidRPr="005F067D" w:rsidRDefault="00233E2D" w:rsidP="00233E2D">
      <w:pPr>
        <w:rPr>
          <w:b/>
          <w:szCs w:val="21"/>
        </w:rPr>
      </w:pPr>
      <w:r w:rsidRPr="005F067D">
        <w:rPr>
          <w:b/>
          <w:szCs w:val="21"/>
        </w:rPr>
        <w:t>If you’re having issues with this approach to learning, please talk to us. We’d be happy to discuss/debate how this works! Not everything will work out as planned, so if we can be doing a better job at any of the above, let us know and we’ll try to fix it.</w:t>
      </w:r>
    </w:p>
    <w:p w14:paraId="387A8BAF" w14:textId="3AF9421E" w:rsidR="00233E2D" w:rsidRDefault="000A61BC" w:rsidP="00042545">
      <w:pPr>
        <w:spacing w:after="120"/>
        <w:rPr>
          <w:b/>
          <w:sz w:val="24"/>
        </w:rPr>
      </w:pPr>
      <w:r>
        <w:rPr>
          <w:b/>
          <w:sz w:val="24"/>
        </w:rPr>
        <w:br/>
      </w:r>
    </w:p>
    <w:p w14:paraId="504D945C" w14:textId="0192E415" w:rsidR="00042545" w:rsidRPr="006539F7" w:rsidRDefault="00042545" w:rsidP="00042545">
      <w:pPr>
        <w:spacing w:after="120"/>
        <w:rPr>
          <w:b/>
          <w:sz w:val="24"/>
        </w:rPr>
      </w:pPr>
      <w:r w:rsidRPr="006539F7">
        <w:rPr>
          <w:b/>
          <w:sz w:val="24"/>
        </w:rPr>
        <w:t>Calendar (tentative)</w:t>
      </w:r>
    </w:p>
    <w:p w14:paraId="4B417AD1" w14:textId="5F6A4C75" w:rsidR="00042545" w:rsidRPr="006539F7" w:rsidRDefault="00042545" w:rsidP="00042545">
      <w:pPr>
        <w:spacing w:after="120"/>
        <w:rPr>
          <w:b/>
        </w:rPr>
      </w:pPr>
      <w:r>
        <w:rPr>
          <w:b/>
        </w:rPr>
        <w:t xml:space="preserve">Important Dates: </w:t>
      </w:r>
      <w:r w:rsidR="00670D02">
        <w:rPr>
          <w:b/>
        </w:rPr>
        <w:t>F</w:t>
      </w:r>
      <w:r w:rsidR="00DF120B">
        <w:rPr>
          <w:b/>
        </w:rPr>
        <w:t>ri</w:t>
      </w:r>
      <w:r>
        <w:rPr>
          <w:b/>
        </w:rPr>
        <w:t xml:space="preserve"> </w:t>
      </w:r>
      <w:r w:rsidR="001B7189">
        <w:rPr>
          <w:b/>
        </w:rPr>
        <w:t>Sept 7</w:t>
      </w:r>
      <w:r w:rsidR="001B7189" w:rsidRPr="001B7189">
        <w:rPr>
          <w:b/>
          <w:vertAlign w:val="superscript"/>
        </w:rPr>
        <w:t>th</w:t>
      </w:r>
      <w:r w:rsidRPr="006539F7">
        <w:rPr>
          <w:b/>
        </w:rPr>
        <w:t>, Census Date</w:t>
      </w:r>
    </w:p>
    <w:p w14:paraId="2A118542" w14:textId="0C03FEF2" w:rsidR="00042545" w:rsidRPr="006539F7" w:rsidRDefault="00042545" w:rsidP="00042545">
      <w:pPr>
        <w:spacing w:after="120"/>
        <w:rPr>
          <w:b/>
        </w:rPr>
      </w:pPr>
      <w:r>
        <w:rPr>
          <w:b/>
        </w:rPr>
        <w:tab/>
      </w:r>
      <w:r>
        <w:rPr>
          <w:b/>
        </w:rPr>
        <w:tab/>
      </w:r>
      <w:r w:rsidR="00DF120B">
        <w:rPr>
          <w:b/>
        </w:rPr>
        <w:t>Fri Nov 2</w:t>
      </w:r>
      <w:r w:rsidR="00DF120B" w:rsidRPr="00DF120B">
        <w:rPr>
          <w:b/>
          <w:vertAlign w:val="superscript"/>
        </w:rPr>
        <w:t>nd</w:t>
      </w:r>
      <w:r w:rsidRPr="006539F7">
        <w:rPr>
          <w:b/>
        </w:rPr>
        <w:t>, Last day to drop classes</w:t>
      </w:r>
    </w:p>
    <w:tbl>
      <w:tblPr>
        <w:tblW w:w="0" w:type="auto"/>
        <w:tblInd w:w="-219" w:type="dxa"/>
        <w:tblLayout w:type="fixed"/>
        <w:tblCellMar>
          <w:left w:w="53" w:type="dxa"/>
        </w:tblCellMar>
        <w:tblLook w:val="0000" w:firstRow="0" w:lastRow="0" w:firstColumn="0" w:lastColumn="0" w:noHBand="0" w:noVBand="0"/>
      </w:tblPr>
      <w:tblGrid>
        <w:gridCol w:w="964"/>
        <w:gridCol w:w="1860"/>
        <w:gridCol w:w="2160"/>
        <w:gridCol w:w="4050"/>
      </w:tblGrid>
      <w:tr w:rsidR="00042545" w:rsidRPr="006539F7" w14:paraId="1BF2F00A" w14:textId="77777777" w:rsidTr="00C96611">
        <w:trPr>
          <w:trHeight w:val="260"/>
        </w:trPr>
        <w:tc>
          <w:tcPr>
            <w:tcW w:w="964" w:type="dxa"/>
            <w:tcBorders>
              <w:top w:val="single" w:sz="4" w:space="0" w:color="000000"/>
              <w:left w:val="single" w:sz="4" w:space="0" w:color="000000"/>
              <w:bottom w:val="single" w:sz="4" w:space="0" w:color="000000"/>
            </w:tcBorders>
            <w:shd w:val="clear" w:color="auto" w:fill="D9D9D9"/>
          </w:tcPr>
          <w:p w14:paraId="7D320CF0" w14:textId="77777777" w:rsidR="00042545" w:rsidRPr="006539F7" w:rsidRDefault="00042545" w:rsidP="00C96611">
            <w:pPr>
              <w:rPr>
                <w:b/>
              </w:rPr>
            </w:pPr>
            <w:r w:rsidRPr="006539F7">
              <w:rPr>
                <w:b/>
              </w:rPr>
              <w:t>Date/</w:t>
            </w:r>
          </w:p>
          <w:p w14:paraId="04275CD6" w14:textId="77777777" w:rsidR="00042545" w:rsidRPr="006539F7" w:rsidRDefault="00042545" w:rsidP="00C96611">
            <w:pPr>
              <w:rPr>
                <w:b/>
              </w:rPr>
            </w:pPr>
            <w:r w:rsidRPr="006539F7">
              <w:rPr>
                <w:b/>
              </w:rPr>
              <w:t>Week</w:t>
            </w:r>
          </w:p>
        </w:tc>
        <w:tc>
          <w:tcPr>
            <w:tcW w:w="1860" w:type="dxa"/>
            <w:tcBorders>
              <w:top w:val="single" w:sz="4" w:space="0" w:color="000000"/>
              <w:left w:val="single" w:sz="4" w:space="0" w:color="000000"/>
              <w:bottom w:val="single" w:sz="4" w:space="0" w:color="000000"/>
            </w:tcBorders>
            <w:shd w:val="clear" w:color="auto" w:fill="D9D9D9"/>
          </w:tcPr>
          <w:p w14:paraId="752124C7" w14:textId="77777777" w:rsidR="00042545" w:rsidRPr="006539F7" w:rsidRDefault="00042545" w:rsidP="00C96611">
            <w:pPr>
              <w:rPr>
                <w:b/>
              </w:rPr>
            </w:pPr>
            <w:r w:rsidRPr="006539F7">
              <w:rPr>
                <w:b/>
              </w:rPr>
              <w:t>Topic</w:t>
            </w:r>
          </w:p>
        </w:tc>
        <w:tc>
          <w:tcPr>
            <w:tcW w:w="2160" w:type="dxa"/>
            <w:tcBorders>
              <w:top w:val="single" w:sz="4" w:space="0" w:color="000000"/>
              <w:left w:val="single" w:sz="4" w:space="0" w:color="000000"/>
            </w:tcBorders>
            <w:shd w:val="clear" w:color="auto" w:fill="D9D9D9"/>
          </w:tcPr>
          <w:p w14:paraId="138CD87D" w14:textId="77777777" w:rsidR="00042545" w:rsidRPr="006539F7" w:rsidRDefault="00042545" w:rsidP="00C96611">
            <w:pPr>
              <w:rPr>
                <w:b/>
              </w:rPr>
            </w:pPr>
            <w:r w:rsidRPr="006539F7">
              <w:rPr>
                <w:b/>
              </w:rPr>
              <w:t>Assignments</w:t>
            </w:r>
          </w:p>
        </w:tc>
        <w:tc>
          <w:tcPr>
            <w:tcW w:w="4050" w:type="dxa"/>
            <w:tcBorders>
              <w:top w:val="single" w:sz="4" w:space="0" w:color="000000"/>
              <w:left w:val="single" w:sz="4" w:space="0" w:color="000000"/>
              <w:right w:val="single" w:sz="4" w:space="0" w:color="000000"/>
            </w:tcBorders>
            <w:shd w:val="clear" w:color="auto" w:fill="D9D9D9"/>
          </w:tcPr>
          <w:p w14:paraId="1D59DFFF" w14:textId="77777777" w:rsidR="00042545" w:rsidRPr="006539F7" w:rsidRDefault="00042545" w:rsidP="00C96611">
            <w:r w:rsidRPr="006539F7">
              <w:rPr>
                <w:b/>
              </w:rPr>
              <w:t>Readings</w:t>
            </w:r>
          </w:p>
        </w:tc>
      </w:tr>
      <w:tr w:rsidR="00042545" w:rsidRPr="006539F7" w14:paraId="31ACF65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51EF5E2A" w14:textId="77777777" w:rsidR="00042545" w:rsidRPr="006539F7" w:rsidRDefault="00042545" w:rsidP="00C96611">
            <w:pPr>
              <w:jc w:val="right"/>
            </w:pPr>
            <w:r w:rsidRPr="006539F7">
              <w:t>1</w:t>
            </w:r>
          </w:p>
        </w:tc>
        <w:tc>
          <w:tcPr>
            <w:tcW w:w="1860" w:type="dxa"/>
            <w:tcBorders>
              <w:top w:val="single" w:sz="4" w:space="0" w:color="000000"/>
              <w:bottom w:val="single" w:sz="4" w:space="0" w:color="000000"/>
            </w:tcBorders>
            <w:shd w:val="clear" w:color="auto" w:fill="E5E5E5"/>
          </w:tcPr>
          <w:p w14:paraId="66FC4361" w14:textId="77777777" w:rsidR="00042545" w:rsidRPr="006539F7" w:rsidRDefault="00042545" w:rsidP="00C96611">
            <w:r w:rsidRPr="006539F7">
              <w:t> </w:t>
            </w:r>
          </w:p>
        </w:tc>
        <w:tc>
          <w:tcPr>
            <w:tcW w:w="2160" w:type="dxa"/>
            <w:tcBorders>
              <w:top w:val="single" w:sz="4" w:space="0" w:color="000000"/>
              <w:bottom w:val="single" w:sz="4" w:space="0" w:color="000000"/>
            </w:tcBorders>
            <w:shd w:val="clear" w:color="auto" w:fill="E5E5E5"/>
          </w:tcPr>
          <w:p w14:paraId="76B1BD12" w14:textId="77777777" w:rsidR="00042545" w:rsidRPr="006539F7" w:rsidRDefault="00042545" w:rsidP="00C96611">
            <w:pPr>
              <w:snapToGrid w:val="0"/>
            </w:pPr>
          </w:p>
        </w:tc>
        <w:tc>
          <w:tcPr>
            <w:tcW w:w="4050" w:type="dxa"/>
            <w:tcBorders>
              <w:top w:val="single" w:sz="4" w:space="0" w:color="000000"/>
              <w:bottom w:val="single" w:sz="4" w:space="0" w:color="000000"/>
              <w:right w:val="single" w:sz="4" w:space="0" w:color="000000"/>
            </w:tcBorders>
            <w:shd w:val="clear" w:color="auto" w:fill="E5E5E5"/>
          </w:tcPr>
          <w:p w14:paraId="1BAF5DC4" w14:textId="77777777" w:rsidR="00042545" w:rsidRPr="006539F7" w:rsidRDefault="00042545" w:rsidP="00C96611">
            <w:pPr>
              <w:snapToGrid w:val="0"/>
            </w:pPr>
          </w:p>
        </w:tc>
      </w:tr>
      <w:tr w:rsidR="00042545" w:rsidRPr="006539F7" w14:paraId="783027C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373C5D8" w14:textId="658D4A94" w:rsidR="00042545" w:rsidRPr="006539F7" w:rsidRDefault="0043432C" w:rsidP="00C96611">
            <w:r>
              <w:t>8/23</w:t>
            </w:r>
          </w:p>
        </w:tc>
        <w:tc>
          <w:tcPr>
            <w:tcW w:w="1860" w:type="dxa"/>
            <w:tcBorders>
              <w:top w:val="single" w:sz="4" w:space="0" w:color="000000"/>
              <w:left w:val="single" w:sz="4" w:space="0" w:color="000000"/>
              <w:bottom w:val="single" w:sz="4" w:space="0" w:color="000000"/>
            </w:tcBorders>
            <w:shd w:val="clear" w:color="auto" w:fill="FFFFFF"/>
          </w:tcPr>
          <w:p w14:paraId="1B79BF92" w14:textId="7E345AD6" w:rsidR="00042545" w:rsidRPr="006539F7" w:rsidRDefault="00042545" w:rsidP="00C96611">
            <w:r w:rsidRPr="006539F7">
              <w:t>Introduction to Phonology</w:t>
            </w:r>
          </w:p>
        </w:tc>
        <w:tc>
          <w:tcPr>
            <w:tcW w:w="2160" w:type="dxa"/>
            <w:tcBorders>
              <w:top w:val="single" w:sz="4" w:space="0" w:color="000000"/>
              <w:left w:val="single" w:sz="4" w:space="0" w:color="000000"/>
              <w:bottom w:val="single" w:sz="4" w:space="0" w:color="000000"/>
            </w:tcBorders>
            <w:shd w:val="clear" w:color="auto" w:fill="FFFFFF"/>
          </w:tcPr>
          <w:p w14:paraId="28B6FE2F" w14:textId="77777777" w:rsidR="00042545" w:rsidRPr="006539F7"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F42291E" w14:textId="3E33E1D3" w:rsidR="00042545" w:rsidRPr="006539F7" w:rsidRDefault="0042341B" w:rsidP="00C96611">
            <w:pPr>
              <w:snapToGrid w:val="0"/>
            </w:pPr>
            <w:proofErr w:type="spellStart"/>
            <w:r>
              <w:t>Odden</w:t>
            </w:r>
            <w:proofErr w:type="spellEnd"/>
            <w:r>
              <w:t xml:space="preserve"> Ch. 1</w:t>
            </w:r>
          </w:p>
        </w:tc>
      </w:tr>
      <w:tr w:rsidR="00042545" w:rsidRPr="006539F7" w14:paraId="15148934"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34C053F" w14:textId="77777777" w:rsidR="00042545" w:rsidRPr="006539F7" w:rsidRDefault="00042545" w:rsidP="00C96611">
            <w:pPr>
              <w:jc w:val="right"/>
            </w:pPr>
            <w:r w:rsidRPr="006539F7">
              <w:t>2</w:t>
            </w:r>
          </w:p>
        </w:tc>
        <w:tc>
          <w:tcPr>
            <w:tcW w:w="1860" w:type="dxa"/>
            <w:tcBorders>
              <w:top w:val="single" w:sz="4" w:space="0" w:color="000000"/>
              <w:bottom w:val="single" w:sz="4" w:space="0" w:color="000000"/>
            </w:tcBorders>
            <w:shd w:val="clear" w:color="auto" w:fill="E5E5E5"/>
          </w:tcPr>
          <w:p w14:paraId="66720BC4" w14:textId="77777777" w:rsidR="00042545" w:rsidRPr="006539F7" w:rsidRDefault="00042545" w:rsidP="00C96611">
            <w:r w:rsidRPr="006539F7">
              <w:t> </w:t>
            </w:r>
          </w:p>
        </w:tc>
        <w:tc>
          <w:tcPr>
            <w:tcW w:w="6210" w:type="dxa"/>
            <w:gridSpan w:val="2"/>
            <w:tcBorders>
              <w:top w:val="single" w:sz="4" w:space="0" w:color="000000"/>
              <w:right w:val="single" w:sz="4" w:space="0" w:color="000000"/>
            </w:tcBorders>
            <w:shd w:val="clear" w:color="auto" w:fill="E5E5E5"/>
          </w:tcPr>
          <w:p w14:paraId="403A3BCA" w14:textId="77777777" w:rsidR="00042545" w:rsidRPr="006539F7" w:rsidRDefault="00042545" w:rsidP="00C96611">
            <w:pPr>
              <w:snapToGrid w:val="0"/>
            </w:pPr>
          </w:p>
        </w:tc>
      </w:tr>
      <w:tr w:rsidR="00042545" w:rsidRPr="00051450" w14:paraId="2AD2D8EA"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FE05B0B" w14:textId="1E8ACDA9" w:rsidR="00042545" w:rsidRPr="00051450" w:rsidRDefault="0043432C" w:rsidP="00C96611">
            <w:r>
              <w:t>8/28</w:t>
            </w:r>
          </w:p>
        </w:tc>
        <w:tc>
          <w:tcPr>
            <w:tcW w:w="1860" w:type="dxa"/>
            <w:tcBorders>
              <w:top w:val="single" w:sz="4" w:space="0" w:color="000000"/>
              <w:left w:val="single" w:sz="4" w:space="0" w:color="000000"/>
              <w:bottom w:val="single" w:sz="4" w:space="0" w:color="000000"/>
            </w:tcBorders>
            <w:shd w:val="clear" w:color="auto" w:fill="FFFFFF"/>
          </w:tcPr>
          <w:p w14:paraId="6D1195F3" w14:textId="3CA2B586" w:rsidR="00042545" w:rsidRPr="00051450" w:rsidRDefault="004F0532" w:rsidP="00C96611">
            <w:r>
              <w:t>IPA Practice</w:t>
            </w:r>
          </w:p>
        </w:tc>
        <w:tc>
          <w:tcPr>
            <w:tcW w:w="2160" w:type="dxa"/>
            <w:tcBorders>
              <w:top w:val="single" w:sz="4" w:space="0" w:color="000000"/>
              <w:left w:val="single" w:sz="4" w:space="0" w:color="000000"/>
              <w:bottom w:val="single" w:sz="4" w:space="0" w:color="000000"/>
            </w:tcBorders>
            <w:shd w:val="clear" w:color="auto" w:fill="FFFFFF"/>
          </w:tcPr>
          <w:p w14:paraId="56B28D21" w14:textId="5FB95EF5"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ADCFC96" w14:textId="49A4D8FE" w:rsidR="00042545" w:rsidRPr="00051450" w:rsidRDefault="00D90046" w:rsidP="00C96611">
            <w:proofErr w:type="spellStart"/>
            <w:r>
              <w:t>Odden</w:t>
            </w:r>
            <w:proofErr w:type="spellEnd"/>
            <w:r>
              <w:t xml:space="preserve"> Ch. 2</w:t>
            </w:r>
          </w:p>
        </w:tc>
      </w:tr>
      <w:tr w:rsidR="00042545" w:rsidRPr="00051450" w14:paraId="4B1B03BD"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5D85B5A" w14:textId="01495803" w:rsidR="00042545" w:rsidRPr="00051450" w:rsidRDefault="0043432C" w:rsidP="00C96611">
            <w:r>
              <w:t>8/30</w:t>
            </w:r>
          </w:p>
        </w:tc>
        <w:tc>
          <w:tcPr>
            <w:tcW w:w="1860" w:type="dxa"/>
            <w:tcBorders>
              <w:top w:val="single" w:sz="4" w:space="0" w:color="000000"/>
              <w:left w:val="single" w:sz="4" w:space="0" w:color="000000"/>
              <w:bottom w:val="single" w:sz="4" w:space="0" w:color="000000"/>
            </w:tcBorders>
            <w:shd w:val="clear" w:color="auto" w:fill="FFFFFF"/>
          </w:tcPr>
          <w:p w14:paraId="08357D71" w14:textId="5C6E7B7C" w:rsidR="00042545" w:rsidRPr="00051450" w:rsidRDefault="00BF5D1D" w:rsidP="00C96611">
            <w:r>
              <w:t>Phonemic Analysis</w:t>
            </w:r>
          </w:p>
        </w:tc>
        <w:tc>
          <w:tcPr>
            <w:tcW w:w="2160" w:type="dxa"/>
            <w:tcBorders>
              <w:top w:val="single" w:sz="4" w:space="0" w:color="000000"/>
              <w:left w:val="single" w:sz="4" w:space="0" w:color="000000"/>
              <w:bottom w:val="single" w:sz="4" w:space="0" w:color="000000"/>
            </w:tcBorders>
            <w:shd w:val="clear" w:color="auto" w:fill="FFFFFF"/>
          </w:tcPr>
          <w:p w14:paraId="071A0157"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BB21D4F" w14:textId="657CC66D" w:rsidR="00042545" w:rsidRPr="00051450" w:rsidRDefault="00042545" w:rsidP="00C96611"/>
        </w:tc>
      </w:tr>
      <w:tr w:rsidR="00042545" w:rsidRPr="00051450" w14:paraId="7ACDEAEF"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66B51A9" w14:textId="6F70F54F" w:rsidR="00042545" w:rsidRPr="00051450" w:rsidRDefault="00664295" w:rsidP="00C96611">
            <w:r>
              <w:t>9/2</w:t>
            </w:r>
            <w:bookmarkStart w:id="0" w:name="_GoBack"/>
            <w:bookmarkEnd w:id="0"/>
          </w:p>
        </w:tc>
        <w:tc>
          <w:tcPr>
            <w:tcW w:w="1860" w:type="dxa"/>
            <w:tcBorders>
              <w:top w:val="single" w:sz="4" w:space="0" w:color="000000"/>
              <w:left w:val="single" w:sz="4" w:space="0" w:color="000000"/>
              <w:bottom w:val="single" w:sz="4" w:space="0" w:color="000000"/>
            </w:tcBorders>
            <w:shd w:val="clear" w:color="auto" w:fill="FFFFFF"/>
          </w:tcPr>
          <w:p w14:paraId="3E289EBB" w14:textId="77777777" w:rsidR="00042545" w:rsidRPr="00051450" w:rsidRDefault="00042545" w:rsidP="00C96611"/>
        </w:tc>
        <w:tc>
          <w:tcPr>
            <w:tcW w:w="2160" w:type="dxa"/>
            <w:tcBorders>
              <w:top w:val="single" w:sz="4" w:space="0" w:color="000000"/>
              <w:left w:val="single" w:sz="4" w:space="0" w:color="000000"/>
              <w:bottom w:val="single" w:sz="4" w:space="0" w:color="000000"/>
            </w:tcBorders>
            <w:shd w:val="clear" w:color="auto" w:fill="FFFFFF"/>
          </w:tcPr>
          <w:p w14:paraId="375E39B6" w14:textId="40C02F7C" w:rsidR="00042545" w:rsidRPr="00774FD6" w:rsidRDefault="004E6688" w:rsidP="00C96611">
            <w:pPr>
              <w:rPr>
                <w:b/>
              </w:rPr>
            </w:pPr>
            <w:r>
              <w:rPr>
                <w:b/>
              </w:rPr>
              <w:t>Quiz #1</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4D8C36D" w14:textId="77777777" w:rsidR="00042545" w:rsidRPr="00051450" w:rsidRDefault="00042545" w:rsidP="00C96611"/>
        </w:tc>
      </w:tr>
      <w:tr w:rsidR="00042545" w:rsidRPr="00051450" w14:paraId="3AD0499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48BAD7D2" w14:textId="77777777" w:rsidR="00042545" w:rsidRPr="00051450" w:rsidRDefault="00042545" w:rsidP="00C96611">
            <w:pPr>
              <w:jc w:val="right"/>
            </w:pPr>
            <w:r w:rsidRPr="00051450">
              <w:t>3</w:t>
            </w:r>
          </w:p>
        </w:tc>
        <w:tc>
          <w:tcPr>
            <w:tcW w:w="1860" w:type="dxa"/>
            <w:tcBorders>
              <w:top w:val="single" w:sz="4" w:space="0" w:color="000000"/>
              <w:bottom w:val="single" w:sz="4" w:space="0" w:color="000000"/>
            </w:tcBorders>
            <w:shd w:val="clear" w:color="auto" w:fill="E5E5E5"/>
          </w:tcPr>
          <w:p w14:paraId="42F67D03" w14:textId="77777777" w:rsidR="00042545" w:rsidRPr="00051450" w:rsidRDefault="00042545" w:rsidP="00C96611">
            <w:r w:rsidRPr="00051450">
              <w:t> </w:t>
            </w:r>
          </w:p>
        </w:tc>
        <w:tc>
          <w:tcPr>
            <w:tcW w:w="6210" w:type="dxa"/>
            <w:gridSpan w:val="2"/>
            <w:tcBorders>
              <w:top w:val="single" w:sz="4" w:space="0" w:color="000000"/>
              <w:bottom w:val="single" w:sz="4" w:space="0" w:color="000000"/>
              <w:right w:val="single" w:sz="4" w:space="0" w:color="000000"/>
            </w:tcBorders>
            <w:shd w:val="clear" w:color="auto" w:fill="E5E5E5"/>
          </w:tcPr>
          <w:p w14:paraId="0526C13F" w14:textId="541B9DBA" w:rsidR="00042545" w:rsidRPr="00051450" w:rsidRDefault="00042545" w:rsidP="00C96611"/>
        </w:tc>
      </w:tr>
      <w:tr w:rsidR="00042545" w:rsidRPr="00051450" w14:paraId="664F83CF"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3A4903B" w14:textId="5D84DB13" w:rsidR="00042545" w:rsidRPr="00051450" w:rsidRDefault="0043432C" w:rsidP="00C96611">
            <w:r>
              <w:t>9/4</w:t>
            </w:r>
          </w:p>
        </w:tc>
        <w:tc>
          <w:tcPr>
            <w:tcW w:w="1860" w:type="dxa"/>
            <w:tcBorders>
              <w:top w:val="single" w:sz="4" w:space="0" w:color="000000"/>
              <w:left w:val="single" w:sz="4" w:space="0" w:color="000000"/>
              <w:bottom w:val="single" w:sz="4" w:space="0" w:color="000000"/>
            </w:tcBorders>
            <w:shd w:val="clear" w:color="auto" w:fill="FFFFFF"/>
          </w:tcPr>
          <w:p w14:paraId="3B3E07DE" w14:textId="5A8E2303" w:rsidR="00042545" w:rsidRPr="00051450" w:rsidRDefault="00BF5D1D" w:rsidP="00C96611">
            <w:r>
              <w:t>Features / Natural Classes</w:t>
            </w:r>
          </w:p>
        </w:tc>
        <w:tc>
          <w:tcPr>
            <w:tcW w:w="2160" w:type="dxa"/>
            <w:tcBorders>
              <w:top w:val="single" w:sz="4" w:space="0" w:color="000000"/>
              <w:left w:val="single" w:sz="4" w:space="0" w:color="000000"/>
              <w:bottom w:val="single" w:sz="4" w:space="0" w:color="000000"/>
            </w:tcBorders>
            <w:shd w:val="clear" w:color="auto" w:fill="FFFFFF"/>
          </w:tcPr>
          <w:p w14:paraId="55C0A0B8" w14:textId="126859AB"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9E2A136" w14:textId="743CDB11" w:rsidR="00042545" w:rsidRPr="00051450" w:rsidRDefault="00D90046" w:rsidP="00C96611">
            <w:proofErr w:type="spellStart"/>
            <w:r>
              <w:t>Odden</w:t>
            </w:r>
            <w:proofErr w:type="spellEnd"/>
            <w:r>
              <w:t xml:space="preserve"> Ch. 3</w:t>
            </w:r>
          </w:p>
        </w:tc>
      </w:tr>
      <w:tr w:rsidR="00042545" w:rsidRPr="00051450" w14:paraId="4C619FA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3808B52" w14:textId="4126B84F" w:rsidR="00042545" w:rsidRPr="00051450" w:rsidRDefault="0043432C" w:rsidP="00C96611">
            <w:r>
              <w:t>9/6</w:t>
            </w:r>
          </w:p>
        </w:tc>
        <w:tc>
          <w:tcPr>
            <w:tcW w:w="1860" w:type="dxa"/>
            <w:tcBorders>
              <w:top w:val="single" w:sz="4" w:space="0" w:color="000000"/>
              <w:left w:val="single" w:sz="4" w:space="0" w:color="000000"/>
              <w:bottom w:val="single" w:sz="4" w:space="0" w:color="000000"/>
            </w:tcBorders>
            <w:shd w:val="clear" w:color="auto" w:fill="FFFFFF"/>
          </w:tcPr>
          <w:p w14:paraId="456D8A93" w14:textId="7FB283BB" w:rsidR="00042545" w:rsidRPr="00051450" w:rsidRDefault="00BF5D1D" w:rsidP="00C96611">
            <w:r>
              <w:t>Features / Natural Classes</w:t>
            </w:r>
          </w:p>
        </w:tc>
        <w:tc>
          <w:tcPr>
            <w:tcW w:w="2160" w:type="dxa"/>
            <w:tcBorders>
              <w:top w:val="single" w:sz="4" w:space="0" w:color="000000"/>
              <w:left w:val="single" w:sz="4" w:space="0" w:color="000000"/>
              <w:bottom w:val="single" w:sz="4" w:space="0" w:color="000000"/>
            </w:tcBorders>
            <w:shd w:val="clear" w:color="auto" w:fill="FFFFFF"/>
          </w:tcPr>
          <w:p w14:paraId="166A15AD"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ECE5361" w14:textId="4844A167" w:rsidR="00042545" w:rsidRPr="00051450" w:rsidRDefault="00042545" w:rsidP="00C96611"/>
        </w:tc>
      </w:tr>
      <w:tr w:rsidR="00CB5FD9" w:rsidRPr="00051450" w14:paraId="1C5395F2" w14:textId="77777777" w:rsidTr="00FE4D01">
        <w:trPr>
          <w:trHeight w:val="260"/>
        </w:trPr>
        <w:tc>
          <w:tcPr>
            <w:tcW w:w="964" w:type="dxa"/>
            <w:tcBorders>
              <w:top w:val="single" w:sz="4" w:space="0" w:color="000000"/>
              <w:left w:val="single" w:sz="4" w:space="0" w:color="000000"/>
              <w:bottom w:val="single" w:sz="4" w:space="0" w:color="000000"/>
            </w:tcBorders>
            <w:shd w:val="clear" w:color="auto" w:fill="FFFFFF"/>
          </w:tcPr>
          <w:p w14:paraId="5836CDC4" w14:textId="4F1B31CE" w:rsidR="00CB5FD9" w:rsidRPr="00051450" w:rsidRDefault="004E6688" w:rsidP="00C96611">
            <w:r>
              <w:t>9/9</w:t>
            </w:r>
          </w:p>
        </w:tc>
        <w:tc>
          <w:tcPr>
            <w:tcW w:w="1860" w:type="dxa"/>
            <w:tcBorders>
              <w:top w:val="single" w:sz="4" w:space="0" w:color="000000"/>
              <w:left w:val="single" w:sz="4" w:space="0" w:color="000000"/>
              <w:bottom w:val="single" w:sz="4" w:space="0" w:color="000000"/>
            </w:tcBorders>
            <w:shd w:val="clear" w:color="auto" w:fill="FFFFFF"/>
          </w:tcPr>
          <w:p w14:paraId="4980BAF5" w14:textId="77777777" w:rsidR="00CB5FD9" w:rsidRPr="00051450" w:rsidRDefault="00CB5FD9" w:rsidP="00C96611"/>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42AF7F" w14:textId="13BC5F2A" w:rsidR="00CB5FD9" w:rsidRPr="00CB5FD9" w:rsidRDefault="00CB5FD9" w:rsidP="00C96611">
            <w:pPr>
              <w:rPr>
                <w:b/>
              </w:rPr>
            </w:pPr>
            <w:r w:rsidRPr="00CB5FD9">
              <w:rPr>
                <w:b/>
              </w:rPr>
              <w:t>HW #1</w:t>
            </w:r>
          </w:p>
        </w:tc>
      </w:tr>
      <w:tr w:rsidR="00042545" w:rsidRPr="00051450" w14:paraId="45398F28"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4DAC3397" w14:textId="77777777" w:rsidR="00042545" w:rsidRPr="00051450" w:rsidRDefault="00042545" w:rsidP="00C96611">
            <w:pPr>
              <w:jc w:val="right"/>
            </w:pPr>
            <w:r w:rsidRPr="00051450">
              <w:t>4</w:t>
            </w:r>
          </w:p>
        </w:tc>
        <w:tc>
          <w:tcPr>
            <w:tcW w:w="1860" w:type="dxa"/>
            <w:tcBorders>
              <w:top w:val="single" w:sz="4" w:space="0" w:color="000000"/>
              <w:bottom w:val="single" w:sz="4" w:space="0" w:color="000000"/>
            </w:tcBorders>
            <w:shd w:val="clear" w:color="auto" w:fill="E5E5E5"/>
          </w:tcPr>
          <w:p w14:paraId="6243F70E" w14:textId="4A9EBFBE"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6469ADB3" w14:textId="30F52C80" w:rsidR="00042545" w:rsidRPr="00051450" w:rsidRDefault="00042545" w:rsidP="00C96611"/>
        </w:tc>
      </w:tr>
      <w:tr w:rsidR="00042545" w:rsidRPr="00051450" w14:paraId="1E585401"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C35D749" w14:textId="6386177E" w:rsidR="00042545" w:rsidRPr="00051450" w:rsidRDefault="0043432C" w:rsidP="00C96611">
            <w:r>
              <w:t>9/11</w:t>
            </w:r>
          </w:p>
        </w:tc>
        <w:tc>
          <w:tcPr>
            <w:tcW w:w="1860" w:type="dxa"/>
            <w:tcBorders>
              <w:top w:val="single" w:sz="4" w:space="0" w:color="000000"/>
              <w:left w:val="single" w:sz="4" w:space="0" w:color="000000"/>
              <w:bottom w:val="single" w:sz="4" w:space="0" w:color="000000"/>
            </w:tcBorders>
            <w:shd w:val="clear" w:color="auto" w:fill="FFFFFF"/>
          </w:tcPr>
          <w:p w14:paraId="4890D89F" w14:textId="63D772A5" w:rsidR="00042545" w:rsidRPr="00051450" w:rsidRDefault="00BF5D1D" w:rsidP="00C96611">
            <w:r>
              <w:t>Morphology</w:t>
            </w:r>
          </w:p>
        </w:tc>
        <w:tc>
          <w:tcPr>
            <w:tcW w:w="2160" w:type="dxa"/>
            <w:tcBorders>
              <w:top w:val="single" w:sz="4" w:space="0" w:color="000000"/>
              <w:left w:val="single" w:sz="4" w:space="0" w:color="000000"/>
              <w:bottom w:val="single" w:sz="4" w:space="0" w:color="000000"/>
            </w:tcBorders>
            <w:shd w:val="clear" w:color="auto" w:fill="FFFFFF"/>
          </w:tcPr>
          <w:p w14:paraId="77D32213" w14:textId="7B86BF2E"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9CF3CB1" w14:textId="3B66A1AE" w:rsidR="00042545" w:rsidRPr="00051450" w:rsidRDefault="00042545" w:rsidP="00C96611">
            <w:pPr>
              <w:snapToGrid w:val="0"/>
            </w:pPr>
          </w:p>
        </w:tc>
      </w:tr>
      <w:tr w:rsidR="008D1315" w:rsidRPr="00051450" w14:paraId="201EB499" w14:textId="77777777" w:rsidTr="008D1315">
        <w:trPr>
          <w:trHeight w:val="260"/>
        </w:trPr>
        <w:tc>
          <w:tcPr>
            <w:tcW w:w="964" w:type="dxa"/>
            <w:tcBorders>
              <w:top w:val="single" w:sz="4" w:space="0" w:color="000000"/>
              <w:left w:val="single" w:sz="4" w:space="0" w:color="000000"/>
              <w:bottom w:val="single" w:sz="4" w:space="0" w:color="000000"/>
            </w:tcBorders>
            <w:shd w:val="clear" w:color="auto" w:fill="FFFFFF"/>
          </w:tcPr>
          <w:p w14:paraId="3D9B6E06" w14:textId="6E9E2040" w:rsidR="008D1315" w:rsidRPr="00051450" w:rsidRDefault="0043432C" w:rsidP="00C96611">
            <w:r>
              <w:t>9/13</w:t>
            </w:r>
          </w:p>
        </w:tc>
        <w:tc>
          <w:tcPr>
            <w:tcW w:w="1860" w:type="dxa"/>
            <w:tcBorders>
              <w:top w:val="single" w:sz="4" w:space="0" w:color="000000"/>
              <w:left w:val="single" w:sz="4" w:space="0" w:color="000000"/>
              <w:bottom w:val="single" w:sz="4" w:space="0" w:color="000000"/>
            </w:tcBorders>
            <w:shd w:val="clear" w:color="auto" w:fill="FFFFFF"/>
          </w:tcPr>
          <w:p w14:paraId="0ED8B6D9" w14:textId="546EC8E1" w:rsidR="008D1315" w:rsidRPr="00051450" w:rsidRDefault="00BF5D1D" w:rsidP="00C96611">
            <w:r>
              <w:t>Morphology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5374FD7" w14:textId="77777777" w:rsidR="008D1315" w:rsidRPr="008D1315" w:rsidRDefault="008D1315" w:rsidP="00C96611">
            <w:pPr>
              <w:snapToGrid w:val="0"/>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AEB4E11" w14:textId="44FBA6B5" w:rsidR="008D1315" w:rsidRPr="008D1315" w:rsidRDefault="008D1315" w:rsidP="00C96611">
            <w:pPr>
              <w:snapToGrid w:val="0"/>
              <w:rPr>
                <w:b/>
              </w:rPr>
            </w:pPr>
          </w:p>
        </w:tc>
      </w:tr>
      <w:tr w:rsidR="008D1315" w:rsidRPr="00051450" w14:paraId="56488A8D"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8655D1A" w14:textId="3E1F9677" w:rsidR="008D1315" w:rsidRDefault="00664295" w:rsidP="00C96611">
            <w:r>
              <w:t>9/16</w:t>
            </w:r>
          </w:p>
        </w:tc>
        <w:tc>
          <w:tcPr>
            <w:tcW w:w="1860" w:type="dxa"/>
            <w:tcBorders>
              <w:top w:val="single" w:sz="4" w:space="0" w:color="000000"/>
              <w:left w:val="single" w:sz="4" w:space="0" w:color="000000"/>
              <w:bottom w:val="single" w:sz="4" w:space="0" w:color="000000"/>
            </w:tcBorders>
            <w:shd w:val="clear" w:color="auto" w:fill="FFFFFF"/>
          </w:tcPr>
          <w:p w14:paraId="03B16D50" w14:textId="77777777" w:rsidR="008D1315" w:rsidRPr="00051450" w:rsidRDefault="008D1315" w:rsidP="00C96611"/>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BB58C0" w14:textId="61EB743B" w:rsidR="008D1315" w:rsidRPr="008D1315" w:rsidRDefault="004E6688" w:rsidP="00C96611">
            <w:pPr>
              <w:snapToGrid w:val="0"/>
              <w:rPr>
                <w:b/>
              </w:rPr>
            </w:pPr>
            <w:r>
              <w:rPr>
                <w:b/>
              </w:rPr>
              <w:t>Quiz #2</w:t>
            </w:r>
          </w:p>
        </w:tc>
      </w:tr>
      <w:tr w:rsidR="00042545" w:rsidRPr="00051450" w14:paraId="095E2083"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550323ED" w14:textId="77777777" w:rsidR="00042545" w:rsidRPr="00051450" w:rsidRDefault="00042545" w:rsidP="00C96611">
            <w:pPr>
              <w:jc w:val="right"/>
            </w:pPr>
            <w:r w:rsidRPr="00051450">
              <w:t>5</w:t>
            </w:r>
          </w:p>
        </w:tc>
        <w:tc>
          <w:tcPr>
            <w:tcW w:w="1860" w:type="dxa"/>
            <w:tcBorders>
              <w:top w:val="single" w:sz="4" w:space="0" w:color="000000"/>
              <w:bottom w:val="single" w:sz="4" w:space="0" w:color="000000"/>
            </w:tcBorders>
            <w:shd w:val="clear" w:color="auto" w:fill="E5E5E5"/>
          </w:tcPr>
          <w:p w14:paraId="74862CD6" w14:textId="77777777" w:rsidR="00042545" w:rsidRPr="00051450" w:rsidRDefault="00042545" w:rsidP="00C96611">
            <w:r w:rsidRPr="00051450">
              <w:t> </w:t>
            </w:r>
          </w:p>
        </w:tc>
        <w:tc>
          <w:tcPr>
            <w:tcW w:w="6210" w:type="dxa"/>
            <w:gridSpan w:val="2"/>
            <w:tcBorders>
              <w:top w:val="single" w:sz="4" w:space="0" w:color="000000"/>
              <w:right w:val="single" w:sz="4" w:space="0" w:color="000000"/>
            </w:tcBorders>
            <w:shd w:val="clear" w:color="auto" w:fill="E5E5E5"/>
          </w:tcPr>
          <w:p w14:paraId="5A73039A" w14:textId="77777777" w:rsidR="00042545" w:rsidRPr="00051450" w:rsidRDefault="00042545" w:rsidP="00C96611"/>
        </w:tc>
      </w:tr>
      <w:tr w:rsidR="00042545" w:rsidRPr="00051450" w14:paraId="709DFC3A"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B11F4D6" w14:textId="240755C5" w:rsidR="00042545" w:rsidRPr="00051450" w:rsidRDefault="0043432C" w:rsidP="00C96611">
            <w:r>
              <w:t>9/18</w:t>
            </w:r>
          </w:p>
        </w:tc>
        <w:tc>
          <w:tcPr>
            <w:tcW w:w="1860" w:type="dxa"/>
            <w:tcBorders>
              <w:top w:val="single" w:sz="4" w:space="0" w:color="000000"/>
              <w:left w:val="single" w:sz="4" w:space="0" w:color="000000"/>
              <w:bottom w:val="single" w:sz="4" w:space="0" w:color="000000"/>
            </w:tcBorders>
            <w:shd w:val="clear" w:color="auto" w:fill="FFFFFF"/>
          </w:tcPr>
          <w:p w14:paraId="7AEABF3B" w14:textId="7A141CDA" w:rsidR="00042545" w:rsidRPr="00051450" w:rsidRDefault="00D90046" w:rsidP="00C96611">
            <w:r>
              <w:t>Morphology &amp; Phonology</w:t>
            </w:r>
          </w:p>
        </w:tc>
        <w:tc>
          <w:tcPr>
            <w:tcW w:w="2160" w:type="dxa"/>
            <w:tcBorders>
              <w:top w:val="single" w:sz="4" w:space="0" w:color="000000"/>
              <w:left w:val="single" w:sz="4" w:space="0" w:color="000000"/>
              <w:bottom w:val="single" w:sz="4" w:space="0" w:color="000000"/>
            </w:tcBorders>
            <w:shd w:val="clear" w:color="auto" w:fill="FFFFFF"/>
          </w:tcPr>
          <w:p w14:paraId="1AB746A1" w14:textId="77777777" w:rsidR="00042545" w:rsidRPr="00051450" w:rsidRDefault="00042545" w:rsidP="00C96611">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41D3C46" w14:textId="6B5569BF" w:rsidR="00042545" w:rsidRPr="00051450" w:rsidRDefault="00D90046" w:rsidP="00C96611">
            <w:pPr>
              <w:snapToGrid w:val="0"/>
            </w:pPr>
            <w:proofErr w:type="spellStart"/>
            <w:r>
              <w:t>Odden</w:t>
            </w:r>
            <w:proofErr w:type="spellEnd"/>
            <w:r>
              <w:t xml:space="preserve"> Ch. 4</w:t>
            </w:r>
          </w:p>
        </w:tc>
      </w:tr>
      <w:tr w:rsidR="00BF5D1D" w:rsidRPr="00051450" w14:paraId="5903D7B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7E2431D" w14:textId="545B9CBF" w:rsidR="00BF5D1D" w:rsidRPr="00051450" w:rsidRDefault="00BF5D1D" w:rsidP="00BF5D1D">
            <w:r>
              <w:t>9/20</w:t>
            </w:r>
          </w:p>
        </w:tc>
        <w:tc>
          <w:tcPr>
            <w:tcW w:w="1860" w:type="dxa"/>
            <w:tcBorders>
              <w:top w:val="single" w:sz="4" w:space="0" w:color="000000"/>
              <w:left w:val="single" w:sz="4" w:space="0" w:color="000000"/>
              <w:bottom w:val="single" w:sz="4" w:space="0" w:color="000000"/>
            </w:tcBorders>
            <w:shd w:val="clear" w:color="auto" w:fill="FFFFFF"/>
          </w:tcPr>
          <w:p w14:paraId="3E35AE17" w14:textId="68327162" w:rsidR="00BF5D1D" w:rsidRPr="00051450" w:rsidRDefault="00D90046" w:rsidP="00BF5D1D">
            <w:r>
              <w:t>Morphology &amp; Phonology</w:t>
            </w:r>
          </w:p>
        </w:tc>
        <w:tc>
          <w:tcPr>
            <w:tcW w:w="2160" w:type="dxa"/>
            <w:tcBorders>
              <w:top w:val="single" w:sz="4" w:space="0" w:color="000000"/>
              <w:left w:val="single" w:sz="4" w:space="0" w:color="000000"/>
              <w:bottom w:val="single" w:sz="4" w:space="0" w:color="000000"/>
            </w:tcBorders>
            <w:shd w:val="clear" w:color="auto" w:fill="FFFFFF"/>
          </w:tcPr>
          <w:p w14:paraId="2C647A41" w14:textId="77777777" w:rsidR="00BF5D1D" w:rsidRPr="00051450" w:rsidRDefault="00BF5D1D" w:rsidP="00BF5D1D">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5B2D78C" w14:textId="32BC4D24" w:rsidR="00BF5D1D" w:rsidRPr="00051450" w:rsidRDefault="00BF5D1D" w:rsidP="00BF5D1D">
            <w:pPr>
              <w:snapToGrid w:val="0"/>
            </w:pPr>
          </w:p>
        </w:tc>
      </w:tr>
      <w:tr w:rsidR="00CB5FD9" w:rsidRPr="00051450" w14:paraId="08DEAFBD" w14:textId="77777777" w:rsidTr="008C56A5">
        <w:trPr>
          <w:trHeight w:val="260"/>
        </w:trPr>
        <w:tc>
          <w:tcPr>
            <w:tcW w:w="964" w:type="dxa"/>
            <w:tcBorders>
              <w:top w:val="single" w:sz="4" w:space="0" w:color="000000"/>
              <w:left w:val="single" w:sz="4" w:space="0" w:color="000000"/>
              <w:bottom w:val="single" w:sz="4" w:space="0" w:color="000000"/>
            </w:tcBorders>
            <w:shd w:val="clear" w:color="auto" w:fill="FFFFFF"/>
          </w:tcPr>
          <w:p w14:paraId="0377A116" w14:textId="7C23E7AE" w:rsidR="00CB5FD9" w:rsidRPr="00051450" w:rsidRDefault="004E6688" w:rsidP="00BF5D1D">
            <w:r>
              <w:t>9/23</w:t>
            </w:r>
          </w:p>
        </w:tc>
        <w:tc>
          <w:tcPr>
            <w:tcW w:w="1860" w:type="dxa"/>
            <w:tcBorders>
              <w:top w:val="single" w:sz="4" w:space="0" w:color="000000"/>
              <w:left w:val="single" w:sz="4" w:space="0" w:color="000000"/>
              <w:bottom w:val="single" w:sz="4" w:space="0" w:color="000000"/>
            </w:tcBorders>
            <w:shd w:val="clear" w:color="auto" w:fill="FFFFFF"/>
          </w:tcPr>
          <w:p w14:paraId="1F6B8A68" w14:textId="77777777" w:rsidR="00CB5FD9" w:rsidRPr="00051450" w:rsidRDefault="00CB5FD9" w:rsidP="00BF5D1D"/>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CECEC2" w14:textId="3687948B" w:rsidR="00CB5FD9" w:rsidRPr="00CB5FD9" w:rsidRDefault="00CB5FD9" w:rsidP="00BF5D1D">
            <w:pPr>
              <w:snapToGrid w:val="0"/>
              <w:rPr>
                <w:b/>
              </w:rPr>
            </w:pPr>
            <w:r w:rsidRPr="00CB5FD9">
              <w:rPr>
                <w:b/>
              </w:rPr>
              <w:t>HW #2</w:t>
            </w:r>
          </w:p>
        </w:tc>
      </w:tr>
      <w:tr w:rsidR="00BF5D1D" w:rsidRPr="00051450" w14:paraId="1D2EE651"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62088F2B" w14:textId="77777777" w:rsidR="00BF5D1D" w:rsidRPr="00051450" w:rsidRDefault="00BF5D1D" w:rsidP="00BF5D1D">
            <w:pPr>
              <w:jc w:val="right"/>
            </w:pPr>
            <w:r w:rsidRPr="00051450">
              <w:t>6</w:t>
            </w:r>
          </w:p>
        </w:tc>
        <w:tc>
          <w:tcPr>
            <w:tcW w:w="1860" w:type="dxa"/>
            <w:tcBorders>
              <w:top w:val="single" w:sz="4" w:space="0" w:color="000000"/>
              <w:bottom w:val="single" w:sz="4" w:space="0" w:color="000000"/>
            </w:tcBorders>
            <w:shd w:val="clear" w:color="auto" w:fill="E5E5E5"/>
          </w:tcPr>
          <w:p w14:paraId="7D695695" w14:textId="77777777" w:rsidR="00BF5D1D" w:rsidRPr="00051450" w:rsidRDefault="00BF5D1D" w:rsidP="00BF5D1D">
            <w:r w:rsidRPr="00051450">
              <w:t> </w:t>
            </w:r>
          </w:p>
        </w:tc>
        <w:tc>
          <w:tcPr>
            <w:tcW w:w="6210" w:type="dxa"/>
            <w:gridSpan w:val="2"/>
            <w:tcBorders>
              <w:top w:val="single" w:sz="4" w:space="0" w:color="000000"/>
              <w:right w:val="single" w:sz="4" w:space="0" w:color="000000"/>
            </w:tcBorders>
            <w:shd w:val="clear" w:color="auto" w:fill="E5E5E5"/>
          </w:tcPr>
          <w:p w14:paraId="4D2B9CE5" w14:textId="2D646BB5" w:rsidR="00BF5D1D" w:rsidRPr="00051450" w:rsidRDefault="00BF5D1D" w:rsidP="00BF5D1D"/>
        </w:tc>
      </w:tr>
      <w:tr w:rsidR="00BF5D1D" w:rsidRPr="00051450" w14:paraId="28903854"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2B468532" w14:textId="1CACE808" w:rsidR="00BF5D1D" w:rsidRPr="00051450" w:rsidRDefault="00BF5D1D" w:rsidP="00BF5D1D">
            <w:r>
              <w:lastRenderedPageBreak/>
              <w:t>9/25</w:t>
            </w:r>
          </w:p>
        </w:tc>
        <w:tc>
          <w:tcPr>
            <w:tcW w:w="1860" w:type="dxa"/>
            <w:tcBorders>
              <w:top w:val="single" w:sz="4" w:space="0" w:color="000000"/>
              <w:left w:val="single" w:sz="4" w:space="0" w:color="000000"/>
              <w:bottom w:val="single" w:sz="4" w:space="0" w:color="000000"/>
            </w:tcBorders>
            <w:shd w:val="clear" w:color="auto" w:fill="FFFFFF"/>
          </w:tcPr>
          <w:p w14:paraId="4B70ABDA" w14:textId="2B777099" w:rsidR="00BF5D1D" w:rsidRPr="00051450" w:rsidRDefault="00D90046" w:rsidP="00BF5D1D">
            <w:pPr>
              <w:tabs>
                <w:tab w:val="left" w:pos="1538"/>
              </w:tabs>
            </w:pPr>
            <w:r>
              <w:t>Interacting Processes</w:t>
            </w:r>
          </w:p>
        </w:tc>
        <w:tc>
          <w:tcPr>
            <w:tcW w:w="2160" w:type="dxa"/>
            <w:tcBorders>
              <w:top w:val="single" w:sz="4" w:space="0" w:color="000000"/>
              <w:left w:val="single" w:sz="4" w:space="0" w:color="000000"/>
              <w:bottom w:val="single" w:sz="4" w:space="0" w:color="000000"/>
            </w:tcBorders>
            <w:shd w:val="clear" w:color="auto" w:fill="FFFFFF"/>
          </w:tcPr>
          <w:p w14:paraId="3C7D981F" w14:textId="03FA4AF2" w:rsidR="00BF5D1D" w:rsidRPr="00051450" w:rsidRDefault="00BF5D1D" w:rsidP="00BF5D1D">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941B381" w14:textId="5E578AB0" w:rsidR="00BF5D1D" w:rsidRPr="00051450" w:rsidRDefault="00D90046" w:rsidP="00BF5D1D">
            <w:pPr>
              <w:snapToGrid w:val="0"/>
            </w:pPr>
            <w:proofErr w:type="spellStart"/>
            <w:r>
              <w:t>Odden</w:t>
            </w:r>
            <w:proofErr w:type="spellEnd"/>
            <w:r>
              <w:t xml:space="preserve"> Ch. 5</w:t>
            </w:r>
          </w:p>
        </w:tc>
      </w:tr>
      <w:tr w:rsidR="00D90046" w:rsidRPr="00051450" w14:paraId="1C290491"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FCDA789" w14:textId="5E8DFB20" w:rsidR="00D90046" w:rsidRPr="00051450" w:rsidRDefault="00D90046" w:rsidP="00D90046">
            <w:r>
              <w:t>9/27</w:t>
            </w:r>
          </w:p>
        </w:tc>
        <w:tc>
          <w:tcPr>
            <w:tcW w:w="1860" w:type="dxa"/>
            <w:tcBorders>
              <w:top w:val="single" w:sz="4" w:space="0" w:color="000000"/>
              <w:left w:val="single" w:sz="4" w:space="0" w:color="000000"/>
              <w:bottom w:val="single" w:sz="4" w:space="0" w:color="000000"/>
            </w:tcBorders>
            <w:shd w:val="clear" w:color="auto" w:fill="FFFFFF"/>
          </w:tcPr>
          <w:p w14:paraId="4FA11560" w14:textId="4FE2115F" w:rsidR="00D90046" w:rsidRPr="00051450" w:rsidRDefault="00D90046" w:rsidP="00D90046">
            <w:r>
              <w:t>Interacting Processes</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BDDF36" w14:textId="77777777" w:rsidR="00D90046" w:rsidRPr="00051450" w:rsidRDefault="00D90046" w:rsidP="00D90046">
            <w:pPr>
              <w:snapToGrid w:val="0"/>
            </w:pPr>
          </w:p>
        </w:tc>
      </w:tr>
      <w:tr w:rsidR="00D90046" w:rsidRPr="00051450" w14:paraId="70F235C5"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CA10285" w14:textId="039E0EF9" w:rsidR="00D90046" w:rsidRPr="00051450" w:rsidRDefault="00664295" w:rsidP="00D90046">
            <w:r>
              <w:t>9/30</w:t>
            </w:r>
          </w:p>
        </w:tc>
        <w:tc>
          <w:tcPr>
            <w:tcW w:w="1860" w:type="dxa"/>
            <w:tcBorders>
              <w:top w:val="single" w:sz="4" w:space="0" w:color="000000"/>
              <w:left w:val="single" w:sz="4" w:space="0" w:color="000000"/>
              <w:bottom w:val="single" w:sz="4" w:space="0" w:color="000000"/>
            </w:tcBorders>
            <w:shd w:val="clear" w:color="auto" w:fill="FFFFFF"/>
          </w:tcPr>
          <w:p w14:paraId="77EA8BF8" w14:textId="77777777" w:rsidR="00D90046" w:rsidRPr="00051450" w:rsidRDefault="00D90046" w:rsidP="00D90046"/>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089968" w14:textId="0F16192E" w:rsidR="00D90046" w:rsidRPr="00CB5FD9" w:rsidRDefault="00CB5FD9" w:rsidP="00D90046">
            <w:pPr>
              <w:snapToGrid w:val="0"/>
              <w:rPr>
                <w:b/>
              </w:rPr>
            </w:pPr>
            <w:r w:rsidRPr="00CB5FD9">
              <w:rPr>
                <w:b/>
              </w:rPr>
              <w:t>HW #3</w:t>
            </w:r>
            <w:r w:rsidR="004E6688">
              <w:rPr>
                <w:b/>
              </w:rPr>
              <w:t>, Quiz #3</w:t>
            </w:r>
          </w:p>
        </w:tc>
      </w:tr>
      <w:tr w:rsidR="00D90046" w:rsidRPr="00051450" w14:paraId="6EE0A9A9"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705C4AC" w14:textId="77777777" w:rsidR="00D90046" w:rsidRPr="00051450" w:rsidRDefault="00D90046" w:rsidP="00D90046">
            <w:pPr>
              <w:jc w:val="right"/>
            </w:pPr>
            <w:r w:rsidRPr="00051450">
              <w:t>7</w:t>
            </w:r>
          </w:p>
        </w:tc>
        <w:tc>
          <w:tcPr>
            <w:tcW w:w="1860" w:type="dxa"/>
            <w:tcBorders>
              <w:top w:val="single" w:sz="4" w:space="0" w:color="000000"/>
              <w:bottom w:val="single" w:sz="4" w:space="0" w:color="000000"/>
            </w:tcBorders>
            <w:shd w:val="clear" w:color="auto" w:fill="E5E5E5"/>
          </w:tcPr>
          <w:p w14:paraId="5356C8EF" w14:textId="77777777" w:rsidR="00D90046" w:rsidRPr="00051450" w:rsidRDefault="00D90046" w:rsidP="00D90046">
            <w:r w:rsidRPr="00051450">
              <w:t> </w:t>
            </w:r>
          </w:p>
        </w:tc>
        <w:tc>
          <w:tcPr>
            <w:tcW w:w="6210" w:type="dxa"/>
            <w:gridSpan w:val="2"/>
            <w:tcBorders>
              <w:top w:val="single" w:sz="4" w:space="0" w:color="000000"/>
              <w:right w:val="single" w:sz="4" w:space="0" w:color="000000"/>
            </w:tcBorders>
            <w:shd w:val="clear" w:color="auto" w:fill="E5E5E5"/>
          </w:tcPr>
          <w:p w14:paraId="4367597B" w14:textId="5EFAAB64" w:rsidR="00D90046" w:rsidRPr="00051450" w:rsidRDefault="00D90046" w:rsidP="00D90046"/>
        </w:tc>
      </w:tr>
      <w:tr w:rsidR="00D90046" w:rsidRPr="00051450" w14:paraId="5EC688E7"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BD99A67" w14:textId="6D67A548" w:rsidR="00D90046" w:rsidRPr="00051450" w:rsidRDefault="00D90046" w:rsidP="00D90046">
            <w:r>
              <w:t>10/2</w:t>
            </w:r>
          </w:p>
        </w:tc>
        <w:tc>
          <w:tcPr>
            <w:tcW w:w="1860" w:type="dxa"/>
            <w:tcBorders>
              <w:top w:val="single" w:sz="4" w:space="0" w:color="000000"/>
              <w:left w:val="single" w:sz="4" w:space="0" w:color="000000"/>
              <w:bottom w:val="single" w:sz="4" w:space="0" w:color="000000"/>
            </w:tcBorders>
            <w:shd w:val="clear" w:color="auto" w:fill="FFFFFF"/>
          </w:tcPr>
          <w:p w14:paraId="26052B60" w14:textId="375E1FD8" w:rsidR="00D90046" w:rsidRPr="00051450" w:rsidRDefault="00D90046" w:rsidP="00D90046">
            <w:r>
              <w:t>More Complex Problems</w:t>
            </w:r>
          </w:p>
        </w:tc>
        <w:tc>
          <w:tcPr>
            <w:tcW w:w="2160" w:type="dxa"/>
            <w:tcBorders>
              <w:top w:val="single" w:sz="4" w:space="0" w:color="000000"/>
              <w:left w:val="single" w:sz="4" w:space="0" w:color="000000"/>
              <w:bottom w:val="single" w:sz="4" w:space="0" w:color="000000"/>
            </w:tcBorders>
            <w:shd w:val="clear" w:color="auto" w:fill="FFFFFF"/>
          </w:tcPr>
          <w:p w14:paraId="2F5DC011" w14:textId="516BAD14"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A9E1CE0" w14:textId="0F13A1E3" w:rsidR="00D90046" w:rsidRPr="00051450" w:rsidRDefault="00D90046" w:rsidP="00D90046">
            <w:proofErr w:type="spellStart"/>
            <w:r>
              <w:t>Odden</w:t>
            </w:r>
            <w:proofErr w:type="spellEnd"/>
            <w:r>
              <w:t xml:space="preserve"> Ch. 6</w:t>
            </w:r>
          </w:p>
        </w:tc>
      </w:tr>
      <w:tr w:rsidR="00D90046" w:rsidRPr="00051450" w14:paraId="2E15F7C0"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017EE35C" w14:textId="45BED86D" w:rsidR="00D90046" w:rsidRPr="00051450" w:rsidRDefault="00D90046" w:rsidP="00D90046">
            <w:r>
              <w:t>10/4</w:t>
            </w:r>
          </w:p>
        </w:tc>
        <w:tc>
          <w:tcPr>
            <w:tcW w:w="1860" w:type="dxa"/>
            <w:tcBorders>
              <w:top w:val="single" w:sz="4" w:space="0" w:color="000000"/>
              <w:left w:val="single" w:sz="4" w:space="0" w:color="000000"/>
              <w:bottom w:val="single" w:sz="4" w:space="0" w:color="000000"/>
            </w:tcBorders>
            <w:shd w:val="clear" w:color="auto" w:fill="FFFFFF"/>
          </w:tcPr>
          <w:p w14:paraId="7BE4E0F0" w14:textId="67832673" w:rsidR="00D90046" w:rsidRPr="00051450" w:rsidRDefault="00D90046" w:rsidP="00D90046">
            <w:r>
              <w:t>More Complex Problems</w:t>
            </w:r>
          </w:p>
        </w:tc>
        <w:tc>
          <w:tcPr>
            <w:tcW w:w="2160" w:type="dxa"/>
            <w:tcBorders>
              <w:top w:val="single" w:sz="4" w:space="0" w:color="000000"/>
              <w:left w:val="single" w:sz="4" w:space="0" w:color="000000"/>
              <w:bottom w:val="single" w:sz="4" w:space="0" w:color="000000"/>
            </w:tcBorders>
            <w:shd w:val="clear" w:color="auto" w:fill="FFFFFF"/>
          </w:tcPr>
          <w:p w14:paraId="169650F3" w14:textId="77777777"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FAC3FBD" w14:textId="77777777" w:rsidR="00D90046" w:rsidRPr="00051450" w:rsidRDefault="00D90046" w:rsidP="00D90046"/>
        </w:tc>
      </w:tr>
      <w:tr w:rsidR="00CB5FD9" w:rsidRPr="00051450" w14:paraId="1D89752A" w14:textId="77777777" w:rsidTr="008D3BB7">
        <w:trPr>
          <w:trHeight w:val="260"/>
        </w:trPr>
        <w:tc>
          <w:tcPr>
            <w:tcW w:w="964" w:type="dxa"/>
            <w:tcBorders>
              <w:top w:val="single" w:sz="4" w:space="0" w:color="000000"/>
              <w:left w:val="single" w:sz="4" w:space="0" w:color="000000"/>
              <w:bottom w:val="single" w:sz="4" w:space="0" w:color="000000"/>
            </w:tcBorders>
            <w:shd w:val="clear" w:color="auto" w:fill="FFFFFF"/>
          </w:tcPr>
          <w:p w14:paraId="1BCE3C2C" w14:textId="6B0F9C90" w:rsidR="00CB5FD9" w:rsidRPr="00051450" w:rsidRDefault="004E6688" w:rsidP="00D90046">
            <w:r>
              <w:t>10/7</w:t>
            </w:r>
          </w:p>
        </w:tc>
        <w:tc>
          <w:tcPr>
            <w:tcW w:w="1860" w:type="dxa"/>
            <w:tcBorders>
              <w:top w:val="single" w:sz="4" w:space="0" w:color="000000"/>
              <w:left w:val="single" w:sz="4" w:space="0" w:color="000000"/>
              <w:bottom w:val="single" w:sz="4" w:space="0" w:color="000000"/>
            </w:tcBorders>
            <w:shd w:val="clear" w:color="auto" w:fill="FFFFFF"/>
          </w:tcPr>
          <w:p w14:paraId="51E71908" w14:textId="77777777" w:rsidR="00CB5FD9" w:rsidRPr="00051450" w:rsidRDefault="00CB5FD9" w:rsidP="00D90046"/>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68C63B" w14:textId="4C921672" w:rsidR="00CB5FD9" w:rsidRPr="00CB5FD9" w:rsidRDefault="00CB5FD9" w:rsidP="00D90046">
            <w:pPr>
              <w:rPr>
                <w:b/>
              </w:rPr>
            </w:pPr>
            <w:r w:rsidRPr="00CB5FD9">
              <w:rPr>
                <w:b/>
              </w:rPr>
              <w:t>HW #</w:t>
            </w:r>
            <w:r>
              <w:rPr>
                <w:b/>
              </w:rPr>
              <w:t>4</w:t>
            </w:r>
          </w:p>
        </w:tc>
      </w:tr>
      <w:tr w:rsidR="00D90046" w:rsidRPr="00051450" w14:paraId="2B6BB379"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3D609AC8" w14:textId="77777777" w:rsidR="00D90046" w:rsidRPr="00051450" w:rsidRDefault="00D90046" w:rsidP="00D90046">
            <w:pPr>
              <w:jc w:val="right"/>
            </w:pPr>
            <w:r w:rsidRPr="00051450">
              <w:t>8</w:t>
            </w:r>
          </w:p>
        </w:tc>
        <w:tc>
          <w:tcPr>
            <w:tcW w:w="1860" w:type="dxa"/>
            <w:tcBorders>
              <w:top w:val="single" w:sz="4" w:space="0" w:color="000000"/>
              <w:bottom w:val="single" w:sz="4" w:space="0" w:color="000000"/>
            </w:tcBorders>
            <w:shd w:val="clear" w:color="auto" w:fill="E5E5E5"/>
          </w:tcPr>
          <w:p w14:paraId="3E1ED248" w14:textId="77777777" w:rsidR="00D90046" w:rsidRPr="00051450" w:rsidRDefault="00D90046" w:rsidP="00D90046">
            <w:r w:rsidRPr="00051450">
              <w:t> </w:t>
            </w:r>
          </w:p>
        </w:tc>
        <w:tc>
          <w:tcPr>
            <w:tcW w:w="6210" w:type="dxa"/>
            <w:gridSpan w:val="2"/>
            <w:tcBorders>
              <w:top w:val="single" w:sz="4" w:space="0" w:color="000000"/>
              <w:right w:val="single" w:sz="4" w:space="0" w:color="000000"/>
            </w:tcBorders>
            <w:shd w:val="clear" w:color="auto" w:fill="E5E5E5"/>
          </w:tcPr>
          <w:p w14:paraId="3F75F603" w14:textId="4C09E7ED" w:rsidR="00D90046" w:rsidRPr="00051450" w:rsidRDefault="00D90046" w:rsidP="00D90046"/>
        </w:tc>
      </w:tr>
      <w:tr w:rsidR="00D90046" w:rsidRPr="00051450" w14:paraId="7ADDC6AC"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DD0EF63" w14:textId="3449B85D" w:rsidR="00D90046" w:rsidRPr="00051450" w:rsidRDefault="00D90046" w:rsidP="00D90046">
            <w:r>
              <w:t>10/9</w:t>
            </w:r>
          </w:p>
        </w:tc>
        <w:tc>
          <w:tcPr>
            <w:tcW w:w="1860" w:type="dxa"/>
            <w:tcBorders>
              <w:top w:val="single" w:sz="4" w:space="0" w:color="000000"/>
              <w:left w:val="single" w:sz="4" w:space="0" w:color="000000"/>
              <w:bottom w:val="single" w:sz="4" w:space="0" w:color="000000"/>
            </w:tcBorders>
            <w:shd w:val="clear" w:color="auto" w:fill="FFFFFF"/>
          </w:tcPr>
          <w:p w14:paraId="337C9F47" w14:textId="55C32506" w:rsidR="00D90046" w:rsidRPr="00051450" w:rsidRDefault="00D90046" w:rsidP="00D90046">
            <w:r>
              <w:t>Review</w:t>
            </w:r>
          </w:p>
        </w:tc>
        <w:tc>
          <w:tcPr>
            <w:tcW w:w="2160" w:type="dxa"/>
            <w:tcBorders>
              <w:top w:val="single" w:sz="4" w:space="0" w:color="000000"/>
              <w:left w:val="single" w:sz="4" w:space="0" w:color="000000"/>
              <w:bottom w:val="single" w:sz="4" w:space="0" w:color="000000"/>
            </w:tcBorders>
            <w:shd w:val="clear" w:color="auto" w:fill="FFFFFF"/>
          </w:tcPr>
          <w:p w14:paraId="4EF7395D" w14:textId="77777777"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7D608511" w14:textId="77777777" w:rsidR="00D90046" w:rsidRPr="00051450" w:rsidRDefault="00D90046" w:rsidP="00D90046"/>
        </w:tc>
      </w:tr>
      <w:tr w:rsidR="00D90046" w:rsidRPr="00051450" w14:paraId="7686435B"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291BAB19" w14:textId="2AAEAF27" w:rsidR="00D90046" w:rsidRPr="00051450" w:rsidRDefault="00D90046" w:rsidP="00D90046">
            <w:r>
              <w:t>10/11</w:t>
            </w:r>
          </w:p>
        </w:tc>
        <w:tc>
          <w:tcPr>
            <w:tcW w:w="1860" w:type="dxa"/>
            <w:tcBorders>
              <w:top w:val="single" w:sz="4" w:space="0" w:color="000000"/>
              <w:left w:val="single" w:sz="4" w:space="0" w:color="000000"/>
              <w:bottom w:val="single" w:sz="4" w:space="0" w:color="000000"/>
            </w:tcBorders>
            <w:shd w:val="clear" w:color="auto" w:fill="FFFFFF"/>
          </w:tcPr>
          <w:p w14:paraId="257FA63D" w14:textId="3A70307F" w:rsidR="00D90046" w:rsidRPr="004E6688" w:rsidRDefault="00D90046" w:rsidP="00D90046">
            <w:pPr>
              <w:rPr>
                <w:b/>
              </w:rPr>
            </w:pPr>
            <w:r w:rsidRPr="004E6688">
              <w:rPr>
                <w:b/>
              </w:rPr>
              <w:t>Midterm</w:t>
            </w:r>
          </w:p>
        </w:tc>
        <w:tc>
          <w:tcPr>
            <w:tcW w:w="2160" w:type="dxa"/>
            <w:tcBorders>
              <w:top w:val="single" w:sz="4" w:space="0" w:color="000000"/>
              <w:left w:val="single" w:sz="4" w:space="0" w:color="000000"/>
              <w:bottom w:val="single" w:sz="4" w:space="0" w:color="000000"/>
            </w:tcBorders>
            <w:shd w:val="clear" w:color="auto" w:fill="FFFFFF"/>
          </w:tcPr>
          <w:p w14:paraId="2D1948EE" w14:textId="77777777"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E0F92FA" w14:textId="33134065" w:rsidR="00D90046" w:rsidRPr="00051450" w:rsidRDefault="00D90046" w:rsidP="00D90046"/>
        </w:tc>
      </w:tr>
      <w:tr w:rsidR="00D90046" w:rsidRPr="006539F7" w14:paraId="413979B6"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7D2DF4A" w14:textId="77777777" w:rsidR="00D90046" w:rsidRPr="006539F7" w:rsidRDefault="00D90046" w:rsidP="00D90046">
            <w:pPr>
              <w:jc w:val="right"/>
            </w:pPr>
            <w:r w:rsidRPr="006539F7">
              <w:t>9</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CCDCA6" w14:textId="049A3F9B" w:rsidR="00D90046" w:rsidRPr="006539F7" w:rsidRDefault="00D90046" w:rsidP="00D90046">
            <w:pPr>
              <w:snapToGrid w:val="0"/>
            </w:pPr>
          </w:p>
        </w:tc>
      </w:tr>
      <w:tr w:rsidR="00D90046" w:rsidRPr="00051450" w14:paraId="28749CF9" w14:textId="77777777" w:rsidTr="002B270E">
        <w:trPr>
          <w:trHeight w:val="260"/>
        </w:trPr>
        <w:tc>
          <w:tcPr>
            <w:tcW w:w="964" w:type="dxa"/>
            <w:tcBorders>
              <w:top w:val="single" w:sz="4" w:space="0" w:color="000000"/>
              <w:left w:val="single" w:sz="4" w:space="0" w:color="000000"/>
              <w:bottom w:val="single" w:sz="4" w:space="0" w:color="000000"/>
            </w:tcBorders>
            <w:shd w:val="clear" w:color="auto" w:fill="FFFFFF"/>
          </w:tcPr>
          <w:p w14:paraId="3A8C8B42" w14:textId="0C5F7D07" w:rsidR="00D90046" w:rsidRPr="00051450" w:rsidRDefault="00D90046" w:rsidP="00D90046">
            <w:r>
              <w:t>10/16</w:t>
            </w:r>
          </w:p>
        </w:tc>
        <w:tc>
          <w:tcPr>
            <w:tcW w:w="1860" w:type="dxa"/>
            <w:tcBorders>
              <w:top w:val="single" w:sz="4" w:space="0" w:color="000000"/>
              <w:left w:val="single" w:sz="4" w:space="0" w:color="000000"/>
              <w:bottom w:val="single" w:sz="4" w:space="0" w:color="000000"/>
            </w:tcBorders>
            <w:shd w:val="clear" w:color="auto" w:fill="FFFFFF"/>
          </w:tcPr>
          <w:p w14:paraId="3CC7346D" w14:textId="6C9D58D0" w:rsidR="00D90046" w:rsidRPr="00051450" w:rsidRDefault="00D90046" w:rsidP="00D90046">
            <w:r>
              <w:t>Typology / Naturalness</w:t>
            </w:r>
          </w:p>
        </w:tc>
        <w:tc>
          <w:tcPr>
            <w:tcW w:w="2160" w:type="dxa"/>
            <w:tcBorders>
              <w:top w:val="single" w:sz="4" w:space="0" w:color="000000"/>
              <w:left w:val="single" w:sz="4" w:space="0" w:color="000000"/>
              <w:bottom w:val="single" w:sz="4" w:space="0" w:color="000000"/>
            </w:tcBorders>
            <w:shd w:val="clear" w:color="auto" w:fill="FFFFFF"/>
          </w:tcPr>
          <w:p w14:paraId="4132FE15" w14:textId="77777777"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C4A4637" w14:textId="5CF04B4D" w:rsidR="00D90046" w:rsidRPr="00051450" w:rsidRDefault="00D90046" w:rsidP="00D90046">
            <w:proofErr w:type="spellStart"/>
            <w:r>
              <w:t>Odden</w:t>
            </w:r>
            <w:proofErr w:type="spellEnd"/>
            <w:r>
              <w:t xml:space="preserve"> Ch. 7</w:t>
            </w:r>
          </w:p>
        </w:tc>
      </w:tr>
      <w:tr w:rsidR="00D90046" w:rsidRPr="00051450" w14:paraId="0DACD283" w14:textId="77777777" w:rsidTr="002B270E">
        <w:trPr>
          <w:trHeight w:val="260"/>
        </w:trPr>
        <w:tc>
          <w:tcPr>
            <w:tcW w:w="964" w:type="dxa"/>
            <w:tcBorders>
              <w:top w:val="single" w:sz="4" w:space="0" w:color="000000"/>
              <w:left w:val="single" w:sz="4" w:space="0" w:color="000000"/>
              <w:bottom w:val="single" w:sz="4" w:space="0" w:color="000000"/>
            </w:tcBorders>
            <w:shd w:val="clear" w:color="auto" w:fill="FFFFFF"/>
          </w:tcPr>
          <w:p w14:paraId="1CB6D300" w14:textId="731EF2DD" w:rsidR="00D90046" w:rsidRPr="00051450" w:rsidRDefault="00D90046" w:rsidP="00D90046">
            <w:r>
              <w:t>10/18</w:t>
            </w:r>
          </w:p>
        </w:tc>
        <w:tc>
          <w:tcPr>
            <w:tcW w:w="1860" w:type="dxa"/>
            <w:tcBorders>
              <w:top w:val="single" w:sz="4" w:space="0" w:color="000000"/>
              <w:left w:val="single" w:sz="4" w:space="0" w:color="000000"/>
              <w:bottom w:val="single" w:sz="4" w:space="0" w:color="000000"/>
            </w:tcBorders>
            <w:shd w:val="clear" w:color="auto" w:fill="FFFFFF"/>
          </w:tcPr>
          <w:p w14:paraId="2CC978F9" w14:textId="2067DB68" w:rsidR="00D90046" w:rsidRPr="00BF5D1D" w:rsidRDefault="00D90046" w:rsidP="00D90046">
            <w:r>
              <w:t>Typology / Naturalness</w:t>
            </w:r>
          </w:p>
        </w:tc>
        <w:tc>
          <w:tcPr>
            <w:tcW w:w="2160" w:type="dxa"/>
            <w:tcBorders>
              <w:top w:val="single" w:sz="4" w:space="0" w:color="000000"/>
              <w:left w:val="single" w:sz="4" w:space="0" w:color="000000"/>
              <w:bottom w:val="single" w:sz="4" w:space="0" w:color="000000"/>
            </w:tcBorders>
            <w:shd w:val="clear" w:color="auto" w:fill="FFFFFF"/>
          </w:tcPr>
          <w:p w14:paraId="4832B75B" w14:textId="77777777"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CB10229" w14:textId="2C86D9C7" w:rsidR="00D90046" w:rsidRPr="00051450" w:rsidRDefault="00D90046" w:rsidP="00D90046"/>
        </w:tc>
      </w:tr>
      <w:tr w:rsidR="004E6688" w:rsidRPr="00051450" w14:paraId="44106CCD" w14:textId="77777777" w:rsidTr="002B270E">
        <w:trPr>
          <w:trHeight w:val="260"/>
        </w:trPr>
        <w:tc>
          <w:tcPr>
            <w:tcW w:w="964" w:type="dxa"/>
            <w:tcBorders>
              <w:top w:val="single" w:sz="4" w:space="0" w:color="000000"/>
              <w:left w:val="single" w:sz="4" w:space="0" w:color="000000"/>
              <w:bottom w:val="single" w:sz="4" w:space="0" w:color="000000"/>
            </w:tcBorders>
            <w:shd w:val="clear" w:color="auto" w:fill="FFFFFF"/>
          </w:tcPr>
          <w:p w14:paraId="31EC6993" w14:textId="29A72757" w:rsidR="004E6688" w:rsidRDefault="004E6688" w:rsidP="00D90046">
            <w:r>
              <w:t>10/21</w:t>
            </w:r>
          </w:p>
        </w:tc>
        <w:tc>
          <w:tcPr>
            <w:tcW w:w="1860" w:type="dxa"/>
            <w:tcBorders>
              <w:top w:val="single" w:sz="4" w:space="0" w:color="000000"/>
              <w:left w:val="single" w:sz="4" w:space="0" w:color="000000"/>
              <w:bottom w:val="single" w:sz="4" w:space="0" w:color="000000"/>
            </w:tcBorders>
            <w:shd w:val="clear" w:color="auto" w:fill="FFFFFF"/>
          </w:tcPr>
          <w:p w14:paraId="559AFB27" w14:textId="77777777" w:rsidR="004E6688" w:rsidRDefault="004E6688" w:rsidP="00D90046"/>
        </w:tc>
        <w:tc>
          <w:tcPr>
            <w:tcW w:w="2160" w:type="dxa"/>
            <w:tcBorders>
              <w:top w:val="single" w:sz="4" w:space="0" w:color="000000"/>
              <w:left w:val="single" w:sz="4" w:space="0" w:color="000000"/>
              <w:bottom w:val="single" w:sz="4" w:space="0" w:color="000000"/>
            </w:tcBorders>
            <w:shd w:val="clear" w:color="auto" w:fill="FFFFFF"/>
          </w:tcPr>
          <w:p w14:paraId="35A1DD56" w14:textId="6ABF9395" w:rsidR="004E6688" w:rsidRPr="004E6688" w:rsidRDefault="004E6688" w:rsidP="00D90046">
            <w:pPr>
              <w:rPr>
                <w:b/>
              </w:rPr>
            </w:pPr>
            <w:r>
              <w:rPr>
                <w:b/>
              </w:rPr>
              <w:t>Quiz #4</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DB501BD" w14:textId="77777777" w:rsidR="004E6688" w:rsidRPr="00051450" w:rsidRDefault="004E6688" w:rsidP="00D90046"/>
        </w:tc>
      </w:tr>
      <w:tr w:rsidR="00D90046" w:rsidRPr="006539F7" w14:paraId="66282B94"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139A3645" w14:textId="77777777" w:rsidR="00D90046" w:rsidRPr="006539F7" w:rsidRDefault="00D90046" w:rsidP="00D90046">
            <w:pPr>
              <w:jc w:val="right"/>
            </w:pPr>
            <w:r w:rsidRPr="006539F7">
              <w:t>10</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E20AA0B" w14:textId="4C5D712C" w:rsidR="00D90046" w:rsidRPr="006539F7" w:rsidRDefault="00D90046" w:rsidP="00D90046"/>
        </w:tc>
      </w:tr>
      <w:tr w:rsidR="00D90046" w:rsidRPr="00051450" w14:paraId="17CA70E9"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2E1CC6D3" w14:textId="2AB2B6E7" w:rsidR="00D90046" w:rsidRPr="00051450" w:rsidRDefault="00D90046" w:rsidP="00D90046">
            <w:r>
              <w:t>10/23</w:t>
            </w:r>
          </w:p>
        </w:tc>
        <w:tc>
          <w:tcPr>
            <w:tcW w:w="1860" w:type="dxa"/>
            <w:tcBorders>
              <w:top w:val="single" w:sz="4" w:space="0" w:color="000000"/>
              <w:left w:val="single" w:sz="4" w:space="0" w:color="000000"/>
              <w:bottom w:val="single" w:sz="4" w:space="0" w:color="000000"/>
            </w:tcBorders>
            <w:shd w:val="clear" w:color="auto" w:fill="FFFFFF"/>
          </w:tcPr>
          <w:p w14:paraId="2104625F" w14:textId="02D4D31D" w:rsidR="00D90046" w:rsidRPr="00051450" w:rsidRDefault="00D90046" w:rsidP="00D90046">
            <w:r>
              <w:t>Syllables / Stress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03EA88F" w14:textId="155CEFDC" w:rsidR="00D90046" w:rsidRPr="00051450" w:rsidRDefault="00D90046" w:rsidP="00D90046">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ED54BD1" w14:textId="37CB8292" w:rsidR="00D90046" w:rsidRPr="00051450" w:rsidRDefault="00D90046" w:rsidP="00D90046">
            <w:pPr>
              <w:snapToGrid w:val="0"/>
            </w:pPr>
          </w:p>
        </w:tc>
      </w:tr>
      <w:tr w:rsidR="00D90046" w:rsidRPr="00051450" w14:paraId="10222ACA" w14:textId="77777777" w:rsidTr="00C96611">
        <w:trPr>
          <w:trHeight w:val="292"/>
        </w:trPr>
        <w:tc>
          <w:tcPr>
            <w:tcW w:w="964" w:type="dxa"/>
            <w:tcBorders>
              <w:top w:val="single" w:sz="4" w:space="0" w:color="000000"/>
              <w:left w:val="single" w:sz="4" w:space="0" w:color="000000"/>
              <w:bottom w:val="single" w:sz="4" w:space="0" w:color="000000"/>
            </w:tcBorders>
            <w:shd w:val="clear" w:color="auto" w:fill="FFFFFF"/>
          </w:tcPr>
          <w:p w14:paraId="4C5A6845" w14:textId="7524FA2C" w:rsidR="00D90046" w:rsidRPr="00051450" w:rsidRDefault="00D90046" w:rsidP="00D90046">
            <w:r>
              <w:t>10/25</w:t>
            </w:r>
          </w:p>
        </w:tc>
        <w:tc>
          <w:tcPr>
            <w:tcW w:w="1860" w:type="dxa"/>
            <w:tcBorders>
              <w:top w:val="single" w:sz="4" w:space="0" w:color="000000"/>
              <w:left w:val="single" w:sz="4" w:space="0" w:color="000000"/>
              <w:bottom w:val="single" w:sz="4" w:space="0" w:color="000000"/>
            </w:tcBorders>
            <w:shd w:val="clear" w:color="auto" w:fill="FFFFFF"/>
          </w:tcPr>
          <w:p w14:paraId="435EFFCD" w14:textId="50FE9159" w:rsidR="00D90046" w:rsidRPr="00051450" w:rsidRDefault="00D90046" w:rsidP="00D90046">
            <w:r>
              <w:t>Syllables / Stress</w:t>
            </w:r>
          </w:p>
        </w:tc>
        <w:tc>
          <w:tcPr>
            <w:tcW w:w="2160" w:type="dxa"/>
            <w:tcBorders>
              <w:top w:val="single" w:sz="4" w:space="0" w:color="000000"/>
              <w:left w:val="single" w:sz="4" w:space="0" w:color="000000"/>
              <w:bottom w:val="single" w:sz="4" w:space="0" w:color="000000"/>
            </w:tcBorders>
            <w:shd w:val="clear" w:color="auto" w:fill="FFFFFF"/>
          </w:tcPr>
          <w:p w14:paraId="2E88220E" w14:textId="77777777"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78F50F9" w14:textId="296A9614" w:rsidR="00D90046" w:rsidRPr="00051450" w:rsidRDefault="00D90046" w:rsidP="00D90046"/>
        </w:tc>
      </w:tr>
      <w:tr w:rsidR="00D90046" w:rsidRPr="00051450" w14:paraId="099367B7" w14:textId="77777777" w:rsidTr="006D0589">
        <w:trPr>
          <w:trHeight w:val="292"/>
        </w:trPr>
        <w:tc>
          <w:tcPr>
            <w:tcW w:w="964" w:type="dxa"/>
            <w:tcBorders>
              <w:top w:val="single" w:sz="4" w:space="0" w:color="000000"/>
              <w:left w:val="single" w:sz="4" w:space="0" w:color="000000"/>
              <w:bottom w:val="single" w:sz="4" w:space="0" w:color="000000"/>
            </w:tcBorders>
            <w:shd w:val="clear" w:color="auto" w:fill="FFFFFF"/>
          </w:tcPr>
          <w:p w14:paraId="2BF264E1" w14:textId="080BEF76" w:rsidR="00D90046" w:rsidRDefault="004E6688" w:rsidP="00D90046">
            <w:r>
              <w:t>10/28</w:t>
            </w:r>
          </w:p>
        </w:tc>
        <w:tc>
          <w:tcPr>
            <w:tcW w:w="1860" w:type="dxa"/>
            <w:tcBorders>
              <w:top w:val="single" w:sz="4" w:space="0" w:color="000000"/>
              <w:left w:val="single" w:sz="4" w:space="0" w:color="000000"/>
              <w:bottom w:val="single" w:sz="4" w:space="0" w:color="000000"/>
            </w:tcBorders>
            <w:shd w:val="clear" w:color="auto" w:fill="FFFFFF"/>
          </w:tcPr>
          <w:p w14:paraId="0D14D3E6" w14:textId="77777777" w:rsidR="00D90046" w:rsidRPr="00051450" w:rsidRDefault="00D90046" w:rsidP="00D90046"/>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3D73E2" w14:textId="4A16C023" w:rsidR="00D90046" w:rsidRPr="00CB5FD9" w:rsidRDefault="00CB5FD9" w:rsidP="00D90046">
            <w:pPr>
              <w:rPr>
                <w:b/>
              </w:rPr>
            </w:pPr>
            <w:r w:rsidRPr="00CB5FD9">
              <w:rPr>
                <w:b/>
              </w:rPr>
              <w:t>HW #</w:t>
            </w:r>
            <w:r>
              <w:rPr>
                <w:b/>
              </w:rPr>
              <w:t>5</w:t>
            </w:r>
          </w:p>
        </w:tc>
      </w:tr>
      <w:tr w:rsidR="00D90046" w:rsidRPr="00051450" w14:paraId="5652E51C"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09D0420E" w14:textId="77777777" w:rsidR="00D90046" w:rsidRPr="00051450" w:rsidRDefault="00D90046" w:rsidP="00D90046">
            <w:pPr>
              <w:jc w:val="right"/>
            </w:pPr>
            <w:r w:rsidRPr="00051450">
              <w:t>11</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82CF2E" w14:textId="64C7CE68" w:rsidR="00D90046" w:rsidRPr="00051450" w:rsidRDefault="00D90046" w:rsidP="00D90046"/>
        </w:tc>
      </w:tr>
      <w:tr w:rsidR="00D90046" w:rsidRPr="00051450" w14:paraId="3A0FBE12"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52C555D" w14:textId="6FF823FF" w:rsidR="00D90046" w:rsidRPr="00051450" w:rsidRDefault="00D90046" w:rsidP="00D90046">
            <w:r>
              <w:t>10/30</w:t>
            </w:r>
          </w:p>
        </w:tc>
        <w:tc>
          <w:tcPr>
            <w:tcW w:w="1860" w:type="dxa"/>
            <w:tcBorders>
              <w:top w:val="single" w:sz="4" w:space="0" w:color="000000"/>
              <w:left w:val="single" w:sz="4" w:space="0" w:color="000000"/>
              <w:bottom w:val="single" w:sz="4" w:space="0" w:color="000000"/>
            </w:tcBorders>
            <w:shd w:val="clear" w:color="auto" w:fill="FFFFFF"/>
          </w:tcPr>
          <w:p w14:paraId="50D3A3BB" w14:textId="4DEE58A6" w:rsidR="00D90046" w:rsidRPr="00051450" w:rsidRDefault="00D90046" w:rsidP="00D90046">
            <w:r>
              <w:t>Tone</w:t>
            </w:r>
          </w:p>
        </w:tc>
        <w:tc>
          <w:tcPr>
            <w:tcW w:w="2160" w:type="dxa"/>
            <w:tcBorders>
              <w:top w:val="single" w:sz="4" w:space="0" w:color="000000"/>
              <w:left w:val="single" w:sz="4" w:space="0" w:color="000000"/>
              <w:bottom w:val="single" w:sz="4" w:space="0" w:color="000000"/>
            </w:tcBorders>
            <w:shd w:val="clear" w:color="auto" w:fill="FFFFFF"/>
          </w:tcPr>
          <w:p w14:paraId="623D19B1" w14:textId="77777777" w:rsidR="00D90046" w:rsidRPr="00051450" w:rsidRDefault="00D90046" w:rsidP="00D90046">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D0F968E" w14:textId="667AFF82" w:rsidR="00D90046" w:rsidRPr="00051450" w:rsidRDefault="00D90046" w:rsidP="00D90046">
            <w:pPr>
              <w:snapToGrid w:val="0"/>
            </w:pPr>
            <w:proofErr w:type="spellStart"/>
            <w:r>
              <w:t>Odden</w:t>
            </w:r>
            <w:proofErr w:type="spellEnd"/>
            <w:r>
              <w:t xml:space="preserve"> Ch 9</w:t>
            </w:r>
          </w:p>
        </w:tc>
      </w:tr>
      <w:tr w:rsidR="00D90046" w:rsidRPr="00051450" w14:paraId="4B5D7DA6"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08FB9561" w14:textId="033F9581" w:rsidR="00D90046" w:rsidRDefault="00D90046" w:rsidP="00D90046">
            <w:r>
              <w:t>11/1</w:t>
            </w:r>
          </w:p>
        </w:tc>
        <w:tc>
          <w:tcPr>
            <w:tcW w:w="1860" w:type="dxa"/>
            <w:tcBorders>
              <w:top w:val="single" w:sz="4" w:space="0" w:color="000000"/>
              <w:left w:val="single" w:sz="4" w:space="0" w:color="000000"/>
              <w:bottom w:val="single" w:sz="4" w:space="0" w:color="000000"/>
            </w:tcBorders>
            <w:shd w:val="clear" w:color="auto" w:fill="FFFFFF"/>
          </w:tcPr>
          <w:p w14:paraId="369E5FBD" w14:textId="1FD657DB" w:rsidR="00D90046" w:rsidRDefault="00D90046" w:rsidP="00D90046">
            <w:r>
              <w:t>Tone</w:t>
            </w:r>
          </w:p>
        </w:tc>
        <w:tc>
          <w:tcPr>
            <w:tcW w:w="2160" w:type="dxa"/>
            <w:tcBorders>
              <w:top w:val="single" w:sz="4" w:space="0" w:color="000000"/>
              <w:left w:val="single" w:sz="4" w:space="0" w:color="000000"/>
              <w:bottom w:val="single" w:sz="4" w:space="0" w:color="000000"/>
            </w:tcBorders>
            <w:shd w:val="clear" w:color="auto" w:fill="FFFFFF"/>
          </w:tcPr>
          <w:p w14:paraId="74CBA3A8" w14:textId="26C9FFF6" w:rsidR="00D90046" w:rsidRPr="00774FD6" w:rsidRDefault="00D90046" w:rsidP="00D90046">
            <w:pPr>
              <w:snapToGrid w:val="0"/>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352679B" w14:textId="77777777" w:rsidR="00D90046" w:rsidRPr="00051450" w:rsidRDefault="00D90046" w:rsidP="00D90046">
            <w:pPr>
              <w:snapToGrid w:val="0"/>
            </w:pPr>
          </w:p>
        </w:tc>
      </w:tr>
      <w:tr w:rsidR="00D90046" w:rsidRPr="00051450" w14:paraId="758C4EEC" w14:textId="77777777" w:rsidTr="00C731C6">
        <w:trPr>
          <w:trHeight w:val="292"/>
        </w:trPr>
        <w:tc>
          <w:tcPr>
            <w:tcW w:w="964" w:type="dxa"/>
            <w:tcBorders>
              <w:top w:val="single" w:sz="4" w:space="0" w:color="000000"/>
              <w:left w:val="single" w:sz="4" w:space="0" w:color="000000"/>
              <w:bottom w:val="single" w:sz="4" w:space="0" w:color="000000"/>
            </w:tcBorders>
            <w:shd w:val="clear" w:color="auto" w:fill="FFFFFF"/>
          </w:tcPr>
          <w:p w14:paraId="434F4240" w14:textId="4B6AF2DA" w:rsidR="00D90046" w:rsidRDefault="004E6688" w:rsidP="00D90046">
            <w:r>
              <w:t>11/4</w:t>
            </w:r>
          </w:p>
        </w:tc>
        <w:tc>
          <w:tcPr>
            <w:tcW w:w="1860" w:type="dxa"/>
            <w:tcBorders>
              <w:top w:val="single" w:sz="4" w:space="0" w:color="000000"/>
              <w:left w:val="single" w:sz="4" w:space="0" w:color="000000"/>
              <w:bottom w:val="single" w:sz="4" w:space="0" w:color="000000"/>
            </w:tcBorders>
            <w:shd w:val="clear" w:color="auto" w:fill="FFFFFF"/>
          </w:tcPr>
          <w:p w14:paraId="52AD78CD" w14:textId="77777777" w:rsidR="00D90046" w:rsidRPr="00051450" w:rsidRDefault="00D90046" w:rsidP="00D90046"/>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002B5C" w14:textId="249F34E3" w:rsidR="00D90046" w:rsidRPr="004E6688" w:rsidRDefault="00CB5FD9" w:rsidP="00D90046">
            <w:pPr>
              <w:rPr>
                <w:b/>
              </w:rPr>
            </w:pPr>
            <w:r w:rsidRPr="004E6688">
              <w:rPr>
                <w:b/>
              </w:rPr>
              <w:t>HW #6</w:t>
            </w:r>
          </w:p>
        </w:tc>
      </w:tr>
      <w:tr w:rsidR="00D90046" w:rsidRPr="00051450" w14:paraId="1E13D75E"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38624FDE" w14:textId="77777777" w:rsidR="00D90046" w:rsidRPr="00051450" w:rsidRDefault="00D90046" w:rsidP="00D90046">
            <w:pPr>
              <w:jc w:val="right"/>
            </w:pPr>
            <w:r w:rsidRPr="00051450">
              <w:t>12</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E9ED310" w14:textId="21D3C138" w:rsidR="00D90046" w:rsidRPr="00051450" w:rsidRDefault="00D90046" w:rsidP="00D90046"/>
        </w:tc>
      </w:tr>
      <w:tr w:rsidR="00D90046" w:rsidRPr="00051450" w14:paraId="3C763A96"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A3A00B8" w14:textId="0B512D2F" w:rsidR="00D90046" w:rsidRPr="00051450" w:rsidRDefault="00D90046" w:rsidP="00D90046">
            <w:r>
              <w:t>11/6</w:t>
            </w:r>
          </w:p>
        </w:tc>
        <w:tc>
          <w:tcPr>
            <w:tcW w:w="1860" w:type="dxa"/>
            <w:tcBorders>
              <w:top w:val="single" w:sz="4" w:space="0" w:color="000000"/>
              <w:left w:val="single" w:sz="4" w:space="0" w:color="000000"/>
              <w:bottom w:val="single" w:sz="4" w:space="0" w:color="000000"/>
            </w:tcBorders>
            <w:shd w:val="clear" w:color="auto" w:fill="FFFFFF"/>
          </w:tcPr>
          <w:p w14:paraId="1E3A8F4D" w14:textId="49346309" w:rsidR="00D90046" w:rsidRPr="00051450" w:rsidRDefault="00D90046" w:rsidP="00D90046">
            <w:r>
              <w:t>Sound Change</w:t>
            </w:r>
          </w:p>
        </w:tc>
        <w:tc>
          <w:tcPr>
            <w:tcW w:w="2160" w:type="dxa"/>
            <w:tcBorders>
              <w:top w:val="single" w:sz="4" w:space="0" w:color="000000"/>
              <w:left w:val="single" w:sz="4" w:space="0" w:color="000000"/>
              <w:bottom w:val="single" w:sz="4" w:space="0" w:color="000000"/>
            </w:tcBorders>
            <w:shd w:val="clear" w:color="auto" w:fill="FFFFFF"/>
          </w:tcPr>
          <w:p w14:paraId="47984B93" w14:textId="77777777"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8980EA2" w14:textId="2A2EF508" w:rsidR="00D90046" w:rsidRPr="00051450" w:rsidRDefault="00CB5FD9" w:rsidP="00D90046">
            <w:r>
              <w:t>Campbell</w:t>
            </w:r>
            <w:r w:rsidR="004E6688">
              <w:t xml:space="preserve"> Reading</w:t>
            </w:r>
          </w:p>
        </w:tc>
      </w:tr>
      <w:tr w:rsidR="00D90046" w:rsidRPr="00051450" w14:paraId="790A2A00"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EB26F40" w14:textId="0A35C346" w:rsidR="00D90046" w:rsidRPr="00051450" w:rsidRDefault="00D90046" w:rsidP="00D90046">
            <w:r>
              <w:t>11/8</w:t>
            </w:r>
          </w:p>
        </w:tc>
        <w:tc>
          <w:tcPr>
            <w:tcW w:w="1860" w:type="dxa"/>
            <w:tcBorders>
              <w:top w:val="single" w:sz="4" w:space="0" w:color="000000"/>
              <w:left w:val="single" w:sz="4" w:space="0" w:color="000000"/>
              <w:bottom w:val="single" w:sz="4" w:space="0" w:color="000000"/>
            </w:tcBorders>
            <w:shd w:val="clear" w:color="auto" w:fill="FFFFFF"/>
          </w:tcPr>
          <w:p w14:paraId="3E62AD29" w14:textId="7949929C" w:rsidR="00D90046" w:rsidRPr="00051450" w:rsidRDefault="00D90046" w:rsidP="00D90046">
            <w:r>
              <w:t>Sound Change</w:t>
            </w:r>
          </w:p>
        </w:tc>
        <w:tc>
          <w:tcPr>
            <w:tcW w:w="2160" w:type="dxa"/>
            <w:tcBorders>
              <w:top w:val="single" w:sz="4" w:space="0" w:color="000000"/>
              <w:left w:val="single" w:sz="4" w:space="0" w:color="000000"/>
              <w:bottom w:val="single" w:sz="4" w:space="0" w:color="000000"/>
            </w:tcBorders>
            <w:shd w:val="clear" w:color="auto" w:fill="FFFFFF"/>
          </w:tcPr>
          <w:p w14:paraId="6A99DF99" w14:textId="5171C2DD" w:rsidR="00D90046" w:rsidRPr="00051450" w:rsidRDefault="00D90046" w:rsidP="00D90046"/>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C23EB64" w14:textId="7B323D97" w:rsidR="00D90046" w:rsidRPr="00051450" w:rsidRDefault="00D90046" w:rsidP="00D90046"/>
        </w:tc>
      </w:tr>
      <w:tr w:rsidR="00D90046" w:rsidRPr="00051450" w14:paraId="58DC20F5"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15FA3791" w14:textId="59339F5B" w:rsidR="00D90046" w:rsidRDefault="004E6688" w:rsidP="00D90046">
            <w:r>
              <w:t>11/11</w:t>
            </w:r>
          </w:p>
        </w:tc>
        <w:tc>
          <w:tcPr>
            <w:tcW w:w="1860" w:type="dxa"/>
            <w:tcBorders>
              <w:top w:val="single" w:sz="4" w:space="0" w:color="000000"/>
              <w:left w:val="single" w:sz="4" w:space="0" w:color="000000"/>
              <w:bottom w:val="single" w:sz="4" w:space="0" w:color="000000"/>
            </w:tcBorders>
            <w:shd w:val="clear" w:color="auto" w:fill="FFFFFF"/>
          </w:tcPr>
          <w:p w14:paraId="3B326901" w14:textId="77777777" w:rsidR="00D90046" w:rsidRPr="00051450" w:rsidRDefault="00D90046" w:rsidP="00D90046"/>
        </w:tc>
        <w:tc>
          <w:tcPr>
            <w:tcW w:w="2160" w:type="dxa"/>
            <w:tcBorders>
              <w:top w:val="single" w:sz="4" w:space="0" w:color="000000"/>
              <w:left w:val="single" w:sz="4" w:space="0" w:color="000000"/>
              <w:bottom w:val="single" w:sz="4" w:space="0" w:color="000000"/>
            </w:tcBorders>
            <w:shd w:val="clear" w:color="auto" w:fill="FFFFFF"/>
          </w:tcPr>
          <w:p w14:paraId="17F30F1A" w14:textId="29089DD5" w:rsidR="00D90046" w:rsidRPr="00774FD6" w:rsidRDefault="004E6688" w:rsidP="00D90046">
            <w:pPr>
              <w:rPr>
                <w:b/>
              </w:rPr>
            </w:pPr>
            <w:r>
              <w:rPr>
                <w:b/>
              </w:rPr>
              <w:t>Quiz #5</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29713B6" w14:textId="77777777" w:rsidR="00D90046" w:rsidRPr="00051450" w:rsidRDefault="00D90046" w:rsidP="00D90046"/>
        </w:tc>
      </w:tr>
      <w:tr w:rsidR="00D90046" w:rsidRPr="00051450" w14:paraId="28487CBF"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0FE929CE" w14:textId="77777777" w:rsidR="00D90046" w:rsidRPr="00051450" w:rsidRDefault="00D90046" w:rsidP="00D90046">
            <w:pPr>
              <w:jc w:val="right"/>
            </w:pPr>
            <w:r w:rsidRPr="00051450">
              <w:t>13</w:t>
            </w:r>
          </w:p>
        </w:tc>
        <w:tc>
          <w:tcPr>
            <w:tcW w:w="807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F56C4B" w14:textId="7C257004" w:rsidR="00D90046" w:rsidRPr="00051450" w:rsidRDefault="00D90046" w:rsidP="00D90046"/>
        </w:tc>
      </w:tr>
      <w:tr w:rsidR="00CB5FD9" w:rsidRPr="00051450" w14:paraId="75900380"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FE67CD5" w14:textId="1B704C83" w:rsidR="00CB5FD9" w:rsidRPr="00051450" w:rsidRDefault="00CB5FD9" w:rsidP="00CB5FD9">
            <w:pPr>
              <w:widowControl/>
              <w:suppressAutoHyphens w:val="0"/>
              <w:spacing w:after="160" w:line="259" w:lineRule="auto"/>
            </w:pPr>
            <w:r>
              <w:t>11/13</w:t>
            </w:r>
          </w:p>
        </w:tc>
        <w:tc>
          <w:tcPr>
            <w:tcW w:w="1860" w:type="dxa"/>
            <w:tcBorders>
              <w:top w:val="single" w:sz="4" w:space="0" w:color="000000"/>
              <w:left w:val="single" w:sz="4" w:space="0" w:color="000000"/>
              <w:bottom w:val="single" w:sz="4" w:space="0" w:color="000000"/>
            </w:tcBorders>
            <w:shd w:val="clear" w:color="auto" w:fill="FFFFFF"/>
          </w:tcPr>
          <w:p w14:paraId="484FE23A" w14:textId="47A11983" w:rsidR="00CB5FD9" w:rsidRPr="00051450" w:rsidRDefault="00CB5FD9" w:rsidP="00CB5FD9">
            <w:r>
              <w:t>Sound Change</w:t>
            </w:r>
          </w:p>
        </w:tc>
        <w:tc>
          <w:tcPr>
            <w:tcW w:w="2160" w:type="dxa"/>
            <w:tcBorders>
              <w:top w:val="single" w:sz="4" w:space="0" w:color="000000"/>
              <w:left w:val="single" w:sz="4" w:space="0" w:color="000000"/>
              <w:bottom w:val="single" w:sz="4" w:space="0" w:color="000000"/>
            </w:tcBorders>
            <w:shd w:val="clear" w:color="auto" w:fill="FFFFFF"/>
          </w:tcPr>
          <w:p w14:paraId="3BA6A5CF" w14:textId="77777777" w:rsidR="00CB5FD9" w:rsidRPr="00051450" w:rsidRDefault="00CB5FD9" w:rsidP="00CB5FD9"/>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0333CEC5" w14:textId="7B780FEA" w:rsidR="00CB5FD9" w:rsidRPr="00051450" w:rsidRDefault="00CB5FD9" w:rsidP="00CB5FD9"/>
        </w:tc>
      </w:tr>
      <w:tr w:rsidR="00CB5FD9" w:rsidRPr="00051450" w14:paraId="6D8C350C"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0E33E96" w14:textId="75AA51AB" w:rsidR="00CB5FD9" w:rsidRPr="00051450" w:rsidRDefault="00CB5FD9" w:rsidP="00CB5FD9">
            <w:pPr>
              <w:widowControl/>
              <w:suppressAutoHyphens w:val="0"/>
              <w:spacing w:after="160" w:line="259" w:lineRule="auto"/>
            </w:pPr>
            <w:r>
              <w:t>11/15</w:t>
            </w:r>
          </w:p>
        </w:tc>
        <w:tc>
          <w:tcPr>
            <w:tcW w:w="1860" w:type="dxa"/>
            <w:tcBorders>
              <w:top w:val="single" w:sz="4" w:space="0" w:color="000000"/>
              <w:left w:val="single" w:sz="4" w:space="0" w:color="000000"/>
              <w:bottom w:val="single" w:sz="4" w:space="0" w:color="000000"/>
            </w:tcBorders>
            <w:shd w:val="clear" w:color="auto" w:fill="FFFFFF"/>
          </w:tcPr>
          <w:p w14:paraId="18E4DF6E" w14:textId="1B93A3D8" w:rsidR="00CB5FD9" w:rsidRPr="00051450" w:rsidRDefault="00CB5FD9" w:rsidP="00CB5FD9">
            <w:r>
              <w:t>Sound Change</w:t>
            </w:r>
          </w:p>
        </w:tc>
        <w:tc>
          <w:tcPr>
            <w:tcW w:w="2160" w:type="dxa"/>
            <w:tcBorders>
              <w:top w:val="single" w:sz="4" w:space="0" w:color="000000"/>
              <w:left w:val="single" w:sz="4" w:space="0" w:color="000000"/>
              <w:bottom w:val="single" w:sz="4" w:space="0" w:color="000000"/>
            </w:tcBorders>
            <w:shd w:val="clear" w:color="auto" w:fill="FFFFFF"/>
          </w:tcPr>
          <w:p w14:paraId="1F5C37C2" w14:textId="77777777" w:rsidR="00CB5FD9" w:rsidRPr="00051450" w:rsidRDefault="00CB5FD9" w:rsidP="00CB5FD9"/>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2FD3DB2E" w14:textId="1EE1DACD" w:rsidR="00CB5FD9" w:rsidRPr="00051450" w:rsidRDefault="00CB5FD9" w:rsidP="00CB5FD9"/>
        </w:tc>
      </w:tr>
      <w:tr w:rsidR="00D90046" w:rsidRPr="00051450" w14:paraId="56068B4D" w14:textId="77777777" w:rsidTr="005C784B">
        <w:trPr>
          <w:trHeight w:val="260"/>
        </w:trPr>
        <w:tc>
          <w:tcPr>
            <w:tcW w:w="964" w:type="dxa"/>
            <w:tcBorders>
              <w:top w:val="single" w:sz="4" w:space="0" w:color="000000"/>
              <w:left w:val="single" w:sz="4" w:space="0" w:color="000000"/>
              <w:bottom w:val="single" w:sz="4" w:space="0" w:color="000000"/>
            </w:tcBorders>
            <w:shd w:val="clear" w:color="auto" w:fill="FFFFFF"/>
          </w:tcPr>
          <w:p w14:paraId="416652E6" w14:textId="5DA1440C" w:rsidR="00D90046" w:rsidRDefault="004E6688" w:rsidP="00D90046">
            <w:pPr>
              <w:widowControl/>
              <w:suppressAutoHyphens w:val="0"/>
              <w:spacing w:after="160" w:line="259" w:lineRule="auto"/>
            </w:pPr>
            <w:r>
              <w:t>11/18</w:t>
            </w:r>
          </w:p>
        </w:tc>
        <w:tc>
          <w:tcPr>
            <w:tcW w:w="1860" w:type="dxa"/>
            <w:tcBorders>
              <w:top w:val="single" w:sz="4" w:space="0" w:color="000000"/>
              <w:left w:val="single" w:sz="4" w:space="0" w:color="000000"/>
              <w:bottom w:val="single" w:sz="4" w:space="0" w:color="000000"/>
            </w:tcBorders>
            <w:shd w:val="clear" w:color="auto" w:fill="FFFFFF"/>
          </w:tcPr>
          <w:p w14:paraId="0D870931" w14:textId="77777777" w:rsidR="00D90046" w:rsidRPr="00051450" w:rsidRDefault="00D90046" w:rsidP="00D90046"/>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A71CBE" w14:textId="01E230C7" w:rsidR="00D90046" w:rsidRPr="004E6688" w:rsidRDefault="00CB5FD9" w:rsidP="00D90046">
            <w:pPr>
              <w:rPr>
                <w:b/>
              </w:rPr>
            </w:pPr>
            <w:r w:rsidRPr="004E6688">
              <w:rPr>
                <w:b/>
              </w:rPr>
              <w:t>HW #7</w:t>
            </w:r>
          </w:p>
        </w:tc>
      </w:tr>
      <w:tr w:rsidR="00D90046" w:rsidRPr="00051450" w14:paraId="2A06AA0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36DBF62F" w14:textId="77777777" w:rsidR="00D90046" w:rsidRPr="00051450" w:rsidRDefault="00D90046" w:rsidP="00D90046">
            <w:pPr>
              <w:jc w:val="right"/>
            </w:pPr>
            <w:r w:rsidRPr="00051450">
              <w:t>14</w:t>
            </w:r>
          </w:p>
        </w:tc>
        <w:tc>
          <w:tcPr>
            <w:tcW w:w="1860" w:type="dxa"/>
            <w:tcBorders>
              <w:top w:val="single" w:sz="4" w:space="0" w:color="000000"/>
              <w:bottom w:val="single" w:sz="4" w:space="0" w:color="000000"/>
            </w:tcBorders>
            <w:shd w:val="clear" w:color="auto" w:fill="E5E5E5"/>
          </w:tcPr>
          <w:p w14:paraId="2F804769" w14:textId="77777777" w:rsidR="00D90046" w:rsidRPr="00051450" w:rsidRDefault="00D90046" w:rsidP="00D90046">
            <w:r w:rsidRPr="00051450">
              <w:t> </w:t>
            </w:r>
          </w:p>
        </w:tc>
        <w:tc>
          <w:tcPr>
            <w:tcW w:w="6210" w:type="dxa"/>
            <w:gridSpan w:val="2"/>
            <w:tcBorders>
              <w:top w:val="single" w:sz="4" w:space="0" w:color="000000"/>
              <w:right w:val="single" w:sz="4" w:space="0" w:color="000000"/>
            </w:tcBorders>
            <w:shd w:val="clear" w:color="auto" w:fill="E5E5E5"/>
          </w:tcPr>
          <w:p w14:paraId="674054EB" w14:textId="77777777" w:rsidR="00D90046" w:rsidRPr="00051450" w:rsidRDefault="00D90046" w:rsidP="00D90046">
            <w:pPr>
              <w:snapToGrid w:val="0"/>
            </w:pPr>
          </w:p>
        </w:tc>
      </w:tr>
      <w:tr w:rsidR="00CB5FD9" w:rsidRPr="00051450" w14:paraId="5AC867FC"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5CB62656" w14:textId="4E759D19" w:rsidR="00CB5FD9" w:rsidRPr="00051450" w:rsidRDefault="00CB5FD9" w:rsidP="00CB5FD9">
            <w:r>
              <w:t>11/20</w:t>
            </w:r>
          </w:p>
        </w:tc>
        <w:tc>
          <w:tcPr>
            <w:tcW w:w="1860" w:type="dxa"/>
            <w:tcBorders>
              <w:top w:val="single" w:sz="4" w:space="0" w:color="000000"/>
              <w:left w:val="single" w:sz="4" w:space="0" w:color="000000"/>
              <w:bottom w:val="single" w:sz="4" w:space="0" w:color="000000"/>
            </w:tcBorders>
            <w:shd w:val="clear" w:color="auto" w:fill="FFFFFF"/>
          </w:tcPr>
          <w:p w14:paraId="52E98FE0" w14:textId="1D0D3CD6" w:rsidR="00CB5FD9" w:rsidRPr="00051450" w:rsidRDefault="00CB5FD9" w:rsidP="00CB5FD9">
            <w:r>
              <w:t>Abstractness / Psychological reality</w:t>
            </w:r>
          </w:p>
        </w:tc>
        <w:tc>
          <w:tcPr>
            <w:tcW w:w="2160" w:type="dxa"/>
            <w:tcBorders>
              <w:top w:val="single" w:sz="4" w:space="0" w:color="000000"/>
              <w:left w:val="single" w:sz="4" w:space="0" w:color="000000"/>
              <w:bottom w:val="single" w:sz="4" w:space="0" w:color="000000"/>
            </w:tcBorders>
            <w:shd w:val="clear" w:color="auto" w:fill="FFFFFF"/>
          </w:tcPr>
          <w:p w14:paraId="65416E06" w14:textId="6CA09960" w:rsidR="00CB5FD9" w:rsidRPr="00051450" w:rsidRDefault="00CB5FD9" w:rsidP="00CB5FD9"/>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A26BA5E" w14:textId="1FE3AE24" w:rsidR="00CB5FD9" w:rsidRPr="00051450" w:rsidRDefault="00CB5FD9" w:rsidP="00CB5FD9">
            <w:proofErr w:type="spellStart"/>
            <w:r>
              <w:t>Odden</w:t>
            </w:r>
            <w:proofErr w:type="spellEnd"/>
            <w:r>
              <w:t xml:space="preserve"> Ch 8</w:t>
            </w:r>
          </w:p>
        </w:tc>
      </w:tr>
      <w:tr w:rsidR="00CB5FD9" w:rsidRPr="00051450" w14:paraId="52E21D7A"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255D45B" w14:textId="1118AE70" w:rsidR="00CB5FD9" w:rsidRPr="00051450" w:rsidRDefault="00CB5FD9" w:rsidP="00CB5FD9"/>
        </w:tc>
        <w:tc>
          <w:tcPr>
            <w:tcW w:w="1860" w:type="dxa"/>
            <w:tcBorders>
              <w:top w:val="single" w:sz="4" w:space="0" w:color="000000"/>
              <w:left w:val="single" w:sz="4" w:space="0" w:color="000000"/>
              <w:bottom w:val="single" w:sz="4" w:space="0" w:color="000000"/>
            </w:tcBorders>
            <w:shd w:val="clear" w:color="auto" w:fill="FFFFFF"/>
          </w:tcPr>
          <w:p w14:paraId="71C085D7" w14:textId="77777777" w:rsidR="00CB5FD9" w:rsidRPr="00051450" w:rsidRDefault="00CB5FD9" w:rsidP="00CB5FD9"/>
        </w:tc>
        <w:tc>
          <w:tcPr>
            <w:tcW w:w="2160" w:type="dxa"/>
            <w:tcBorders>
              <w:top w:val="single" w:sz="4" w:space="0" w:color="000000"/>
              <w:left w:val="single" w:sz="4" w:space="0" w:color="000000"/>
              <w:bottom w:val="single" w:sz="4" w:space="0" w:color="000000"/>
            </w:tcBorders>
            <w:shd w:val="clear" w:color="auto" w:fill="FFFFFF"/>
          </w:tcPr>
          <w:p w14:paraId="01DB80B2" w14:textId="7AE8B6CE" w:rsidR="00CB5FD9" w:rsidRPr="00D320F1" w:rsidRDefault="00CB5FD9" w:rsidP="00CB5FD9">
            <w:pPr>
              <w:rPr>
                <w:b/>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CE4DC3E" w14:textId="77777777" w:rsidR="00CB5FD9" w:rsidRPr="00051450" w:rsidRDefault="00CB5FD9" w:rsidP="00CB5FD9"/>
        </w:tc>
      </w:tr>
      <w:tr w:rsidR="00CB5FD9" w:rsidRPr="00051450" w14:paraId="2E107D73"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4791B1D4" w14:textId="77777777" w:rsidR="00CB5FD9" w:rsidRPr="00051450" w:rsidRDefault="00CB5FD9" w:rsidP="00CB5FD9">
            <w:pPr>
              <w:jc w:val="right"/>
            </w:pPr>
            <w:r w:rsidRPr="00051450">
              <w:t>15</w:t>
            </w:r>
          </w:p>
        </w:tc>
        <w:tc>
          <w:tcPr>
            <w:tcW w:w="1860" w:type="dxa"/>
            <w:tcBorders>
              <w:top w:val="single" w:sz="4" w:space="0" w:color="000000"/>
              <w:bottom w:val="single" w:sz="4" w:space="0" w:color="000000"/>
            </w:tcBorders>
            <w:shd w:val="clear" w:color="auto" w:fill="E5E5E5"/>
          </w:tcPr>
          <w:p w14:paraId="3B5FEA0F" w14:textId="77777777" w:rsidR="00CB5FD9" w:rsidRPr="00051450" w:rsidRDefault="00CB5FD9" w:rsidP="00CB5FD9">
            <w:r w:rsidRPr="00051450">
              <w:t> </w:t>
            </w:r>
          </w:p>
        </w:tc>
        <w:tc>
          <w:tcPr>
            <w:tcW w:w="6210" w:type="dxa"/>
            <w:gridSpan w:val="2"/>
            <w:tcBorders>
              <w:top w:val="single" w:sz="4" w:space="0" w:color="000000"/>
              <w:bottom w:val="single" w:sz="4" w:space="0" w:color="000000"/>
              <w:right w:val="single" w:sz="4" w:space="0" w:color="000000"/>
            </w:tcBorders>
            <w:shd w:val="clear" w:color="auto" w:fill="E5E5E5"/>
          </w:tcPr>
          <w:p w14:paraId="69A30555" w14:textId="6828D78E" w:rsidR="00CB5FD9" w:rsidRPr="00051450" w:rsidRDefault="00CB5FD9" w:rsidP="00CB5FD9"/>
        </w:tc>
      </w:tr>
      <w:tr w:rsidR="00CB5FD9" w:rsidRPr="00051450" w14:paraId="499EFC3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49A96A03" w14:textId="142717ED" w:rsidR="00CB5FD9" w:rsidRPr="00051450" w:rsidRDefault="00CB5FD9" w:rsidP="00CB5FD9">
            <w:r>
              <w:t>11/27</w:t>
            </w:r>
          </w:p>
        </w:tc>
        <w:tc>
          <w:tcPr>
            <w:tcW w:w="1860" w:type="dxa"/>
            <w:tcBorders>
              <w:top w:val="single" w:sz="4" w:space="0" w:color="000000"/>
              <w:left w:val="single" w:sz="4" w:space="0" w:color="000000"/>
              <w:bottom w:val="single" w:sz="4" w:space="0" w:color="000000"/>
            </w:tcBorders>
            <w:shd w:val="clear" w:color="auto" w:fill="FFFFFF"/>
          </w:tcPr>
          <w:p w14:paraId="0354C8A4" w14:textId="08C276CF" w:rsidR="00CB5FD9" w:rsidRPr="00051450" w:rsidRDefault="00CB5FD9" w:rsidP="00CB5FD9">
            <w:r>
              <w:t>L2 Phonology</w:t>
            </w:r>
          </w:p>
        </w:tc>
        <w:tc>
          <w:tcPr>
            <w:tcW w:w="2160" w:type="dxa"/>
            <w:tcBorders>
              <w:top w:val="single" w:sz="4" w:space="0" w:color="000000"/>
              <w:left w:val="single" w:sz="4" w:space="0" w:color="000000"/>
              <w:bottom w:val="single" w:sz="4" w:space="0" w:color="000000"/>
            </w:tcBorders>
            <w:shd w:val="clear" w:color="auto" w:fill="FFFFFF"/>
          </w:tcPr>
          <w:p w14:paraId="66A1DCFE" w14:textId="64B573E6" w:rsidR="00CB5FD9" w:rsidRPr="00051450" w:rsidRDefault="00CB5FD9" w:rsidP="00CB5FD9"/>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6AA7FCED" w14:textId="01E26125" w:rsidR="00CB5FD9" w:rsidRPr="00051450" w:rsidRDefault="00CB5FD9" w:rsidP="00CB5FD9"/>
        </w:tc>
      </w:tr>
      <w:tr w:rsidR="00CB5FD9" w:rsidRPr="00051450" w14:paraId="1A24F742"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733ECE4D" w14:textId="58D16B6E" w:rsidR="00CB5FD9" w:rsidRPr="00051450" w:rsidRDefault="00CB5FD9" w:rsidP="00CB5FD9">
            <w:r>
              <w:t>11/29</w:t>
            </w:r>
          </w:p>
        </w:tc>
        <w:tc>
          <w:tcPr>
            <w:tcW w:w="1860" w:type="dxa"/>
            <w:tcBorders>
              <w:top w:val="single" w:sz="4" w:space="0" w:color="000000"/>
              <w:left w:val="single" w:sz="4" w:space="0" w:color="000000"/>
              <w:bottom w:val="single" w:sz="4" w:space="0" w:color="000000"/>
            </w:tcBorders>
            <w:shd w:val="clear" w:color="auto" w:fill="FFFFFF"/>
          </w:tcPr>
          <w:p w14:paraId="4B7D57A2" w14:textId="52AB5AFA" w:rsidR="00CB5FD9" w:rsidRPr="00051450" w:rsidRDefault="00CB5FD9" w:rsidP="00CB5FD9">
            <w:r>
              <w:t>L2 Phonology</w:t>
            </w:r>
          </w:p>
        </w:tc>
        <w:tc>
          <w:tcPr>
            <w:tcW w:w="2160" w:type="dxa"/>
            <w:tcBorders>
              <w:top w:val="single" w:sz="4" w:space="0" w:color="000000"/>
              <w:left w:val="single" w:sz="4" w:space="0" w:color="000000"/>
              <w:bottom w:val="single" w:sz="4" w:space="0" w:color="000000"/>
            </w:tcBorders>
            <w:shd w:val="clear" w:color="auto" w:fill="FFFFFF"/>
          </w:tcPr>
          <w:p w14:paraId="2297BED7" w14:textId="77777777" w:rsidR="00CB5FD9" w:rsidRPr="00051450" w:rsidRDefault="00CB5FD9" w:rsidP="00CB5FD9">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281018B" w14:textId="202C25E3" w:rsidR="00CB5FD9" w:rsidRPr="00051450" w:rsidRDefault="00CB5FD9" w:rsidP="00CB5FD9"/>
        </w:tc>
      </w:tr>
      <w:tr w:rsidR="00CB5FD9" w:rsidRPr="00051450" w14:paraId="056090B3" w14:textId="77777777" w:rsidTr="00664105">
        <w:trPr>
          <w:trHeight w:val="260"/>
        </w:trPr>
        <w:tc>
          <w:tcPr>
            <w:tcW w:w="964" w:type="dxa"/>
            <w:tcBorders>
              <w:top w:val="single" w:sz="4" w:space="0" w:color="000000"/>
              <w:left w:val="single" w:sz="4" w:space="0" w:color="000000"/>
              <w:bottom w:val="single" w:sz="4" w:space="0" w:color="000000"/>
            </w:tcBorders>
            <w:shd w:val="clear" w:color="auto" w:fill="FFFFFF"/>
          </w:tcPr>
          <w:p w14:paraId="172E5694" w14:textId="7F109D27" w:rsidR="00CB5FD9" w:rsidRPr="0000317A" w:rsidRDefault="004E6688" w:rsidP="00CB5FD9">
            <w:r w:rsidRPr="0000317A">
              <w:t>12/1</w:t>
            </w:r>
          </w:p>
        </w:tc>
        <w:tc>
          <w:tcPr>
            <w:tcW w:w="1860" w:type="dxa"/>
            <w:tcBorders>
              <w:top w:val="single" w:sz="4" w:space="0" w:color="000000"/>
              <w:left w:val="single" w:sz="4" w:space="0" w:color="000000"/>
              <w:bottom w:val="single" w:sz="4" w:space="0" w:color="000000"/>
            </w:tcBorders>
            <w:shd w:val="clear" w:color="auto" w:fill="FFFFFF"/>
          </w:tcPr>
          <w:p w14:paraId="67BC16B3" w14:textId="77777777" w:rsidR="00CB5FD9" w:rsidRPr="00051450" w:rsidRDefault="00CB5FD9" w:rsidP="00CB5FD9"/>
        </w:tc>
        <w:tc>
          <w:tcPr>
            <w:tcW w:w="62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80B305" w14:textId="0CC21395" w:rsidR="00CB5FD9" w:rsidRPr="004E6688" w:rsidRDefault="004E6688" w:rsidP="00CB5FD9">
            <w:pPr>
              <w:rPr>
                <w:b/>
              </w:rPr>
            </w:pPr>
            <w:r w:rsidRPr="004E6688">
              <w:rPr>
                <w:b/>
              </w:rPr>
              <w:t>Quiz #6</w:t>
            </w:r>
          </w:p>
        </w:tc>
      </w:tr>
      <w:tr w:rsidR="00CB5FD9" w:rsidRPr="00051450" w14:paraId="0A07DE43"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649BDA3F" w14:textId="77777777" w:rsidR="00CB5FD9" w:rsidRPr="00051450" w:rsidRDefault="00CB5FD9" w:rsidP="00CB5FD9">
            <w:pPr>
              <w:jc w:val="right"/>
            </w:pPr>
            <w:r w:rsidRPr="00051450">
              <w:t>16</w:t>
            </w:r>
          </w:p>
        </w:tc>
        <w:tc>
          <w:tcPr>
            <w:tcW w:w="1860" w:type="dxa"/>
            <w:tcBorders>
              <w:top w:val="single" w:sz="4" w:space="0" w:color="000000"/>
              <w:bottom w:val="single" w:sz="4" w:space="0" w:color="000000"/>
            </w:tcBorders>
            <w:shd w:val="clear" w:color="auto" w:fill="E5E5E5"/>
          </w:tcPr>
          <w:p w14:paraId="4A109E12" w14:textId="77777777" w:rsidR="00CB5FD9" w:rsidRPr="00051450" w:rsidRDefault="00CB5FD9" w:rsidP="00CB5FD9">
            <w:r w:rsidRPr="00051450">
              <w:t> </w:t>
            </w:r>
          </w:p>
        </w:tc>
        <w:tc>
          <w:tcPr>
            <w:tcW w:w="6210" w:type="dxa"/>
            <w:gridSpan w:val="2"/>
            <w:tcBorders>
              <w:top w:val="single" w:sz="4" w:space="0" w:color="000000"/>
              <w:right w:val="single" w:sz="4" w:space="0" w:color="000000"/>
            </w:tcBorders>
            <w:shd w:val="clear" w:color="auto" w:fill="E5E5E5"/>
          </w:tcPr>
          <w:p w14:paraId="7A8CE3B0" w14:textId="5FC631CA" w:rsidR="00CB5FD9" w:rsidRPr="00051450" w:rsidRDefault="00CB5FD9" w:rsidP="00CB5FD9"/>
        </w:tc>
      </w:tr>
      <w:tr w:rsidR="00CB5FD9" w:rsidRPr="00051450" w14:paraId="0ED5E7F8"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6AE6659D" w14:textId="39BE1E74" w:rsidR="00CB5FD9" w:rsidRPr="00051450" w:rsidRDefault="00CB5FD9" w:rsidP="00CB5FD9">
            <w:r>
              <w:t>12/4</w:t>
            </w:r>
          </w:p>
        </w:tc>
        <w:tc>
          <w:tcPr>
            <w:tcW w:w="1860" w:type="dxa"/>
            <w:tcBorders>
              <w:top w:val="single" w:sz="4" w:space="0" w:color="000000"/>
              <w:left w:val="single" w:sz="4" w:space="0" w:color="000000"/>
              <w:bottom w:val="single" w:sz="4" w:space="0" w:color="000000"/>
            </w:tcBorders>
            <w:shd w:val="clear" w:color="auto" w:fill="FFFFFF"/>
          </w:tcPr>
          <w:p w14:paraId="23D5177F" w14:textId="37007BBD" w:rsidR="00CB5FD9" w:rsidRPr="00051450" w:rsidRDefault="00CB5FD9" w:rsidP="00CB5FD9">
            <w:r>
              <w:t>Review</w:t>
            </w:r>
          </w:p>
        </w:tc>
        <w:tc>
          <w:tcPr>
            <w:tcW w:w="2160" w:type="dxa"/>
            <w:tcBorders>
              <w:top w:val="single" w:sz="4" w:space="0" w:color="000000"/>
              <w:left w:val="single" w:sz="4" w:space="0" w:color="000000"/>
              <w:bottom w:val="single" w:sz="4" w:space="0" w:color="000000"/>
            </w:tcBorders>
            <w:shd w:val="clear" w:color="auto" w:fill="FFFFFF"/>
          </w:tcPr>
          <w:p w14:paraId="40F3267F" w14:textId="77777777" w:rsidR="00CB5FD9" w:rsidRPr="00051450" w:rsidRDefault="00CB5FD9" w:rsidP="00CB5FD9">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B18BB4A" w14:textId="5170FE81" w:rsidR="00CB5FD9" w:rsidRPr="00051450" w:rsidRDefault="00CB5FD9" w:rsidP="00CB5FD9">
            <w:pPr>
              <w:snapToGrid w:val="0"/>
            </w:pPr>
          </w:p>
        </w:tc>
      </w:tr>
      <w:tr w:rsidR="00CB5FD9" w:rsidRPr="00051450" w14:paraId="4E56AEFB"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F30BFA7" w14:textId="070DA3D7" w:rsidR="00CB5FD9" w:rsidRPr="00051450" w:rsidRDefault="00CB5FD9" w:rsidP="00CB5FD9"/>
        </w:tc>
        <w:tc>
          <w:tcPr>
            <w:tcW w:w="1860" w:type="dxa"/>
            <w:tcBorders>
              <w:top w:val="single" w:sz="4" w:space="0" w:color="000000"/>
              <w:left w:val="single" w:sz="4" w:space="0" w:color="000000"/>
              <w:bottom w:val="single" w:sz="4" w:space="0" w:color="000000"/>
            </w:tcBorders>
            <w:shd w:val="clear" w:color="auto" w:fill="FFFFFF"/>
          </w:tcPr>
          <w:p w14:paraId="4C354A1A" w14:textId="4DA326A0" w:rsidR="00CB5FD9" w:rsidRPr="00051450" w:rsidRDefault="00CB5FD9" w:rsidP="00CB5FD9"/>
        </w:tc>
        <w:tc>
          <w:tcPr>
            <w:tcW w:w="2160" w:type="dxa"/>
            <w:tcBorders>
              <w:top w:val="single" w:sz="4" w:space="0" w:color="000000"/>
              <w:left w:val="single" w:sz="4" w:space="0" w:color="000000"/>
              <w:bottom w:val="single" w:sz="4" w:space="0" w:color="000000"/>
            </w:tcBorders>
            <w:shd w:val="clear" w:color="auto" w:fill="FFFFFF"/>
          </w:tcPr>
          <w:p w14:paraId="33689885" w14:textId="77777777" w:rsidR="00CB5FD9" w:rsidRPr="00051450" w:rsidRDefault="00CB5FD9" w:rsidP="00CB5FD9">
            <w:pPr>
              <w:snapToGrid w:val="0"/>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EAFEE52" w14:textId="76E078D2" w:rsidR="00CB5FD9" w:rsidRPr="00051450" w:rsidRDefault="00CB5FD9" w:rsidP="00CB5FD9">
            <w:pPr>
              <w:snapToGrid w:val="0"/>
            </w:pPr>
          </w:p>
        </w:tc>
      </w:tr>
      <w:tr w:rsidR="00CB5FD9" w:rsidRPr="00051450" w14:paraId="6A8D060B" w14:textId="77777777" w:rsidTr="00C96611">
        <w:trPr>
          <w:trHeight w:val="260"/>
        </w:trPr>
        <w:tc>
          <w:tcPr>
            <w:tcW w:w="964" w:type="dxa"/>
            <w:tcBorders>
              <w:top w:val="single" w:sz="4" w:space="0" w:color="000000"/>
              <w:left w:val="single" w:sz="4" w:space="0" w:color="000000"/>
              <w:bottom w:val="single" w:sz="4" w:space="0" w:color="000000"/>
            </w:tcBorders>
            <w:shd w:val="clear" w:color="auto" w:fill="E5E5E5"/>
          </w:tcPr>
          <w:p w14:paraId="6E83C24D" w14:textId="77777777" w:rsidR="00CB5FD9" w:rsidRPr="00051450" w:rsidRDefault="00CB5FD9" w:rsidP="00CB5FD9">
            <w:pPr>
              <w:jc w:val="right"/>
            </w:pPr>
            <w:r w:rsidRPr="00051450">
              <w:t>17</w:t>
            </w:r>
          </w:p>
        </w:tc>
        <w:tc>
          <w:tcPr>
            <w:tcW w:w="1860" w:type="dxa"/>
            <w:tcBorders>
              <w:top w:val="single" w:sz="4" w:space="0" w:color="000000"/>
              <w:bottom w:val="single" w:sz="4" w:space="0" w:color="000000"/>
            </w:tcBorders>
            <w:shd w:val="clear" w:color="auto" w:fill="E5E5E5"/>
          </w:tcPr>
          <w:p w14:paraId="4FC1EC1F" w14:textId="77777777" w:rsidR="00CB5FD9" w:rsidRPr="00051450" w:rsidRDefault="00CB5FD9" w:rsidP="00CB5FD9">
            <w:r w:rsidRPr="00051450">
              <w:t> </w:t>
            </w:r>
          </w:p>
        </w:tc>
        <w:tc>
          <w:tcPr>
            <w:tcW w:w="6210" w:type="dxa"/>
            <w:gridSpan w:val="2"/>
            <w:tcBorders>
              <w:top w:val="single" w:sz="4" w:space="0" w:color="000000"/>
              <w:right w:val="single" w:sz="4" w:space="0" w:color="000000"/>
            </w:tcBorders>
            <w:shd w:val="clear" w:color="auto" w:fill="E5E5E5"/>
          </w:tcPr>
          <w:p w14:paraId="5D8C4DAE" w14:textId="77777777" w:rsidR="00CB5FD9" w:rsidRPr="00051450" w:rsidRDefault="00CB5FD9" w:rsidP="00CB5FD9">
            <w:r w:rsidRPr="00051450">
              <w:t> </w:t>
            </w:r>
          </w:p>
        </w:tc>
      </w:tr>
      <w:tr w:rsidR="00CB5FD9" w:rsidRPr="00051450" w14:paraId="5C5294DF" w14:textId="77777777" w:rsidTr="00C96611">
        <w:trPr>
          <w:trHeight w:val="260"/>
        </w:trPr>
        <w:tc>
          <w:tcPr>
            <w:tcW w:w="964" w:type="dxa"/>
            <w:tcBorders>
              <w:top w:val="single" w:sz="4" w:space="0" w:color="000000"/>
              <w:left w:val="single" w:sz="4" w:space="0" w:color="000000"/>
              <w:bottom w:val="single" w:sz="4" w:space="0" w:color="000000"/>
            </w:tcBorders>
            <w:shd w:val="clear" w:color="auto" w:fill="FFFFFF"/>
          </w:tcPr>
          <w:p w14:paraId="3F2DBB2C" w14:textId="6E1A4D3A" w:rsidR="00CB5FD9" w:rsidRPr="00051450" w:rsidRDefault="00CB5FD9" w:rsidP="00CB5FD9">
            <w:r>
              <w:t>12/12</w:t>
            </w:r>
          </w:p>
        </w:tc>
        <w:tc>
          <w:tcPr>
            <w:tcW w:w="4020" w:type="dxa"/>
            <w:gridSpan w:val="2"/>
            <w:tcBorders>
              <w:top w:val="single" w:sz="4" w:space="0" w:color="000000"/>
              <w:left w:val="single" w:sz="4" w:space="0" w:color="000000"/>
              <w:bottom w:val="single" w:sz="4" w:space="0" w:color="000000"/>
            </w:tcBorders>
            <w:shd w:val="clear" w:color="auto" w:fill="FFFFFF"/>
          </w:tcPr>
          <w:p w14:paraId="58726565" w14:textId="38AA7417" w:rsidR="00CB5FD9" w:rsidRPr="00051450" w:rsidRDefault="00CB5FD9" w:rsidP="00CB5FD9">
            <w:r w:rsidRPr="00051450">
              <w:t xml:space="preserve">Final </w:t>
            </w:r>
            <w:r>
              <w:t>Paper is due</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37A8A870" w14:textId="37A3C6EB" w:rsidR="00CB5FD9" w:rsidRPr="00051450" w:rsidRDefault="00CB5FD9" w:rsidP="00CB5FD9"/>
        </w:tc>
      </w:tr>
    </w:tbl>
    <w:p w14:paraId="67261417" w14:textId="77777777" w:rsidR="00042545" w:rsidRPr="005F067D" w:rsidRDefault="00042545" w:rsidP="00042545">
      <w:pPr>
        <w:rPr>
          <w:sz w:val="18"/>
        </w:rPr>
      </w:pPr>
    </w:p>
    <w:p w14:paraId="3ADD9178" w14:textId="77777777" w:rsidR="00A53178" w:rsidRPr="005F067D" w:rsidRDefault="00A53178" w:rsidP="00A53178">
      <w:pPr>
        <w:autoSpaceDE w:val="0"/>
        <w:autoSpaceDN w:val="0"/>
        <w:adjustRightInd w:val="0"/>
        <w:jc w:val="center"/>
        <w:rPr>
          <w:b/>
          <w:color w:val="000000"/>
          <w:sz w:val="18"/>
        </w:rPr>
      </w:pPr>
      <w:r w:rsidRPr="005F067D">
        <w:rPr>
          <w:b/>
          <w:color w:val="000000"/>
          <w:sz w:val="18"/>
        </w:rPr>
        <w:t>Course Policies</w:t>
      </w:r>
    </w:p>
    <w:p w14:paraId="61227DA3" w14:textId="77777777" w:rsidR="00A53178" w:rsidRPr="005F067D" w:rsidRDefault="00A53178" w:rsidP="00A53178">
      <w:pPr>
        <w:autoSpaceDE w:val="0"/>
        <w:autoSpaceDN w:val="0"/>
        <w:adjustRightInd w:val="0"/>
        <w:jc w:val="center"/>
        <w:rPr>
          <w:b/>
          <w:color w:val="000000"/>
          <w:szCs w:val="22"/>
        </w:rPr>
      </w:pPr>
    </w:p>
    <w:p w14:paraId="033AB647" w14:textId="77777777" w:rsidR="00A53178" w:rsidRPr="005F067D" w:rsidRDefault="00A53178" w:rsidP="00A53178">
      <w:pPr>
        <w:autoSpaceDE w:val="0"/>
        <w:autoSpaceDN w:val="0"/>
        <w:adjustRightInd w:val="0"/>
        <w:rPr>
          <w:color w:val="000000"/>
          <w:szCs w:val="22"/>
        </w:rPr>
      </w:pPr>
      <w:r w:rsidRPr="005F067D">
        <w:rPr>
          <w:b/>
          <w:color w:val="000000"/>
          <w:szCs w:val="22"/>
        </w:rPr>
        <w:t xml:space="preserve">Exams. </w:t>
      </w:r>
      <w:r w:rsidRPr="005F067D">
        <w:rPr>
          <w:color w:val="000000"/>
          <w:szCs w:val="22"/>
        </w:rPr>
        <w:t>If you miss an exam, you will be allowed to take a make-up only if you can provide written documentation of an extreme and reasonably unforeseeable circumstance (e.g. sudden serious illness, major family crisis, etc.).</w:t>
      </w:r>
      <w:r w:rsidR="00891648" w:rsidRPr="005F067D">
        <w:rPr>
          <w:color w:val="000000"/>
          <w:szCs w:val="22"/>
        </w:rPr>
        <w:t xml:space="preserve"> Something like, “I’m going to be out of town on a cruise” is NOT an acceptable excuse for missing any exam (or any other assignment, really).</w:t>
      </w:r>
      <w:r w:rsidRPr="005F067D">
        <w:rPr>
          <w:color w:val="000000"/>
          <w:szCs w:val="22"/>
        </w:rPr>
        <w:t xml:space="preserve"> Sh</w:t>
      </w:r>
      <w:r w:rsidR="00891648" w:rsidRPr="005F067D">
        <w:rPr>
          <w:color w:val="000000"/>
          <w:szCs w:val="22"/>
        </w:rPr>
        <w:t>ould you find yourself needing a make-up exam,</w:t>
      </w:r>
      <w:r w:rsidRPr="005F067D">
        <w:rPr>
          <w:color w:val="000000"/>
          <w:szCs w:val="22"/>
        </w:rPr>
        <w:t xml:space="preserve"> you must contact the instructor by e-mail </w:t>
      </w:r>
      <w:r w:rsidRPr="005F067D">
        <w:rPr>
          <w:b/>
          <w:color w:val="000000"/>
          <w:szCs w:val="22"/>
        </w:rPr>
        <w:t>BEFORE</w:t>
      </w:r>
      <w:r w:rsidRPr="005F067D">
        <w:rPr>
          <w:color w:val="000000"/>
          <w:szCs w:val="22"/>
        </w:rPr>
        <w:t xml:space="preserve"> the exam date to request a make-up. Students who miss an exam but do not notify the instructor as specified herein will receive a grade of zero (0%).</w:t>
      </w:r>
    </w:p>
    <w:p w14:paraId="7E6F7005" w14:textId="77777777" w:rsidR="00A53178" w:rsidRPr="005F067D" w:rsidRDefault="00051450" w:rsidP="00A53178">
      <w:pPr>
        <w:autoSpaceDE w:val="0"/>
        <w:autoSpaceDN w:val="0"/>
        <w:adjustRightInd w:val="0"/>
        <w:rPr>
          <w:b/>
          <w:color w:val="000000"/>
          <w:szCs w:val="22"/>
        </w:rPr>
      </w:pPr>
      <w:r w:rsidRPr="005F067D">
        <w:rPr>
          <w:b/>
          <w:color w:val="000000"/>
          <w:szCs w:val="22"/>
        </w:rPr>
        <w:br/>
      </w:r>
    </w:p>
    <w:p w14:paraId="142972CC" w14:textId="77777777" w:rsidR="00A53178" w:rsidRPr="005F067D" w:rsidRDefault="00A53178" w:rsidP="00A53178">
      <w:pPr>
        <w:autoSpaceDE w:val="0"/>
        <w:autoSpaceDN w:val="0"/>
        <w:adjustRightInd w:val="0"/>
        <w:rPr>
          <w:color w:val="000000"/>
          <w:szCs w:val="22"/>
        </w:rPr>
      </w:pPr>
      <w:r w:rsidRPr="005F067D">
        <w:rPr>
          <w:b/>
          <w:color w:val="000000"/>
          <w:szCs w:val="22"/>
        </w:rPr>
        <w:t xml:space="preserve">Make-up work. </w:t>
      </w:r>
      <w:r w:rsidR="0071293C" w:rsidRPr="005F067D">
        <w:rPr>
          <w:color w:val="000000"/>
          <w:szCs w:val="22"/>
        </w:rPr>
        <w:t>The make-up policy is the same as the exam policy</w:t>
      </w:r>
      <w:r w:rsidRPr="005F067D">
        <w:rPr>
          <w:color w:val="000000"/>
          <w:szCs w:val="22"/>
        </w:rPr>
        <w:t>.</w:t>
      </w:r>
      <w:r w:rsidR="0071293C" w:rsidRPr="005F067D">
        <w:rPr>
          <w:color w:val="000000"/>
          <w:szCs w:val="22"/>
        </w:rPr>
        <w:t xml:space="preserve"> Let us know as soon as possible if you need an extension (only legitimate excuses, please), because we will be returning and reviewing the homework assignments the next class period. We cannot allow anyone to turn in a homework after it has been discussed in class.</w:t>
      </w:r>
    </w:p>
    <w:p w14:paraId="1525B3C9" w14:textId="77777777" w:rsidR="00A53178" w:rsidRPr="005F067D" w:rsidRDefault="00A53178" w:rsidP="00A53178">
      <w:pPr>
        <w:autoSpaceDE w:val="0"/>
        <w:autoSpaceDN w:val="0"/>
        <w:adjustRightInd w:val="0"/>
        <w:rPr>
          <w:color w:val="000000"/>
          <w:szCs w:val="22"/>
        </w:rPr>
      </w:pPr>
      <w:r w:rsidRPr="005F067D">
        <w:rPr>
          <w:b/>
          <w:color w:val="000000"/>
          <w:szCs w:val="22"/>
        </w:rPr>
        <w:t xml:space="preserve">Classroom behavior. </w:t>
      </w:r>
      <w:r w:rsidRPr="005F067D">
        <w:rPr>
          <w:color w:val="000000"/>
          <w:szCs w:val="22"/>
        </w:rPr>
        <w:t xml:space="preserve">Class sessions require your full attention. All cell phones, iPods, MP3 players, laptops, and other electronic devices should be turned off and put away when entering the classroom; all earpieces should be removed. Store homework from other classes, newspapers, crosswords, magazines, bulky bags, and other distractions so that you can concentrate on the readings and discussions each day. </w:t>
      </w:r>
      <w:r w:rsidR="00891648" w:rsidRPr="005F067D">
        <w:rPr>
          <w:color w:val="000000"/>
          <w:szCs w:val="22"/>
        </w:rPr>
        <w:t xml:space="preserve">In some cases, you will need to use a laptop, tablet, or phone for an activity, please try to not be distracted by other applications on your device at that time. </w:t>
      </w:r>
      <w:r w:rsidRPr="005F067D">
        <w:rPr>
          <w:color w:val="000000"/>
          <w:szCs w:val="22"/>
        </w:rPr>
        <w:t>Note: I reserve the right to ask you to leave the classroom if you are being disruptive.</w:t>
      </w:r>
    </w:p>
    <w:p w14:paraId="626ED7EC" w14:textId="77777777" w:rsidR="00A53178" w:rsidRPr="005F067D" w:rsidRDefault="00A53178" w:rsidP="00A53178">
      <w:pPr>
        <w:autoSpaceDE w:val="0"/>
        <w:autoSpaceDN w:val="0"/>
        <w:adjustRightInd w:val="0"/>
        <w:rPr>
          <w:color w:val="000000"/>
          <w:szCs w:val="22"/>
        </w:rPr>
      </w:pPr>
    </w:p>
    <w:p w14:paraId="515E5186" w14:textId="77777777" w:rsidR="00A53178" w:rsidRPr="005F067D" w:rsidRDefault="00A53178" w:rsidP="00A53178">
      <w:pPr>
        <w:autoSpaceDE w:val="0"/>
        <w:autoSpaceDN w:val="0"/>
        <w:adjustRightInd w:val="0"/>
        <w:rPr>
          <w:color w:val="000000"/>
          <w:szCs w:val="22"/>
        </w:rPr>
      </w:pPr>
      <w:r w:rsidRPr="005F067D">
        <w:rPr>
          <w:color w:val="000000"/>
          <w:szCs w:val="22"/>
        </w:rPr>
        <w:t xml:space="preserve">According to </w:t>
      </w:r>
      <w:r w:rsidRPr="005F067D">
        <w:rPr>
          <w:i/>
          <w:color w:val="000000"/>
          <w:szCs w:val="22"/>
        </w:rPr>
        <w:t>Student Conduct and Discipline</w:t>
      </w:r>
      <w:r w:rsidRPr="005F067D">
        <w:rPr>
          <w:color w:val="000000"/>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 </w:t>
      </w:r>
    </w:p>
    <w:p w14:paraId="2A6A64E3" w14:textId="77777777" w:rsidR="00A53178" w:rsidRPr="005F067D" w:rsidRDefault="00A53178" w:rsidP="00A53178">
      <w:pPr>
        <w:autoSpaceDE w:val="0"/>
        <w:autoSpaceDN w:val="0"/>
        <w:adjustRightInd w:val="0"/>
        <w:rPr>
          <w:color w:val="000000"/>
          <w:szCs w:val="22"/>
        </w:rPr>
      </w:pPr>
    </w:p>
    <w:p w14:paraId="4EAD1ED2" w14:textId="77777777" w:rsidR="00A53178" w:rsidRPr="005F067D" w:rsidRDefault="00A53178" w:rsidP="00A53178">
      <w:pPr>
        <w:autoSpaceDE w:val="0"/>
        <w:autoSpaceDN w:val="0"/>
        <w:adjustRightInd w:val="0"/>
        <w:rPr>
          <w:color w:val="000000"/>
          <w:szCs w:val="22"/>
        </w:rPr>
      </w:pPr>
      <w:r w:rsidRPr="005F067D">
        <w:rPr>
          <w:b/>
          <w:i/>
          <w:color w:val="000000"/>
          <w:szCs w:val="22"/>
        </w:rPr>
        <w:t xml:space="preserve">And a further note on civility in the classroom: </w:t>
      </w:r>
      <w:r w:rsidRPr="005F067D">
        <w:rPr>
          <w:color w:val="000000"/>
          <w:szCs w:val="22"/>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other form of distraction. Inappropriate behavior in the classroom shall result, minimally, in a request to leave class. Appropriate student behavior (whether online, in person, or over the telephone) creates a better environment for learning and teaching. </w:t>
      </w:r>
    </w:p>
    <w:p w14:paraId="62844DA1" w14:textId="77777777" w:rsidR="00A53178" w:rsidRPr="005F067D" w:rsidRDefault="00A53178" w:rsidP="00A53178">
      <w:pPr>
        <w:autoSpaceDE w:val="0"/>
        <w:autoSpaceDN w:val="0"/>
        <w:adjustRightInd w:val="0"/>
        <w:rPr>
          <w:color w:val="000000"/>
          <w:szCs w:val="22"/>
        </w:rPr>
      </w:pPr>
    </w:p>
    <w:p w14:paraId="08A3168C" w14:textId="77777777" w:rsidR="00A53178" w:rsidRPr="005F067D" w:rsidRDefault="00A53178" w:rsidP="00A53178">
      <w:pPr>
        <w:autoSpaceDE w:val="0"/>
        <w:autoSpaceDN w:val="0"/>
        <w:adjustRightInd w:val="0"/>
        <w:rPr>
          <w:color w:val="000000"/>
          <w:szCs w:val="22"/>
        </w:rPr>
      </w:pPr>
      <w:r w:rsidRPr="005F067D">
        <w:rPr>
          <w:b/>
          <w:color w:val="000000"/>
          <w:szCs w:val="22"/>
        </w:rPr>
        <w:t>Blackboard.</w:t>
      </w:r>
      <w:r w:rsidRPr="005F067D">
        <w:rPr>
          <w:color w:val="000000"/>
          <w:szCs w:val="22"/>
        </w:rPr>
        <w:t xml:space="preserve"> This course will utilize Blackboard this semester. Handouts and other materials will be available via Blackboard. It can be accessed by logging into the Blackboard website:</w:t>
      </w:r>
      <w:r w:rsidRPr="005F067D">
        <w:rPr>
          <w:sz w:val="18"/>
        </w:rPr>
        <w:t xml:space="preserve"> </w:t>
      </w:r>
      <w:hyperlink r:id="rId9" w:history="1">
        <w:r w:rsidR="003A2E27" w:rsidRPr="005F067D">
          <w:rPr>
            <w:rStyle w:val="Hyperlink"/>
            <w:szCs w:val="22"/>
          </w:rPr>
          <w:t>https://elearn.uta.edu</w:t>
        </w:r>
      </w:hyperlink>
      <w:r w:rsidRPr="005F067D">
        <w:rPr>
          <w:color w:val="000000"/>
          <w:szCs w:val="22"/>
        </w:rPr>
        <w:t>. It is your responsibility to make sure that you are able to access Blackboard, and to check it regularly.</w:t>
      </w:r>
    </w:p>
    <w:p w14:paraId="73A4B267" w14:textId="77777777" w:rsidR="00A53178" w:rsidRPr="005F067D" w:rsidRDefault="00A53178" w:rsidP="00A53178">
      <w:pPr>
        <w:autoSpaceDE w:val="0"/>
        <w:autoSpaceDN w:val="0"/>
        <w:adjustRightInd w:val="0"/>
        <w:rPr>
          <w:color w:val="000000"/>
          <w:szCs w:val="22"/>
        </w:rPr>
      </w:pPr>
    </w:p>
    <w:p w14:paraId="105D0671" w14:textId="77777777" w:rsidR="00A53178" w:rsidRPr="005F067D" w:rsidRDefault="00A53178" w:rsidP="00A53178">
      <w:pPr>
        <w:autoSpaceDE w:val="0"/>
        <w:autoSpaceDN w:val="0"/>
        <w:adjustRightInd w:val="0"/>
        <w:rPr>
          <w:color w:val="000000"/>
          <w:szCs w:val="22"/>
        </w:rPr>
      </w:pPr>
      <w:r w:rsidRPr="005F067D">
        <w:rPr>
          <w:b/>
          <w:color w:val="000000"/>
          <w:szCs w:val="22"/>
        </w:rPr>
        <w:t>Electronic Communication Policy</w:t>
      </w:r>
      <w:r w:rsidRPr="005F067D">
        <w:rPr>
          <w:color w:val="000000"/>
          <w:szCs w:val="22"/>
        </w:rPr>
        <w:t xml:space="preserve">. All students must have access to a computer with Internet capabilities. Students should check email daily for course information and updates. I will send group emails through </w:t>
      </w:r>
      <w:proofErr w:type="spellStart"/>
      <w:r w:rsidRPr="005F067D">
        <w:rPr>
          <w:color w:val="000000"/>
          <w:szCs w:val="22"/>
        </w:rPr>
        <w:t>MyMav</w:t>
      </w:r>
      <w:proofErr w:type="spellEnd"/>
      <w:r w:rsidRPr="005F067D">
        <w:rPr>
          <w:color w:val="000000"/>
          <w:szCs w:val="22"/>
        </w:rPr>
        <w:t xml:space="preserve"> and/or through </w:t>
      </w:r>
      <w:proofErr w:type="spellStart"/>
      <w:r w:rsidRPr="005F067D">
        <w:rPr>
          <w:color w:val="000000"/>
          <w:szCs w:val="22"/>
        </w:rPr>
        <w:t>BlackBoard</w:t>
      </w:r>
      <w:proofErr w:type="spellEnd"/>
      <w:r w:rsidRPr="005F067D">
        <w:rPr>
          <w:color w:val="000000"/>
          <w:szCs w:val="22"/>
        </w:rPr>
        <w:t xml:space="preserve">. I am happy to communicate with students through email. However, I ask that you be wise in your use of this tool. I check my email periodically during the school week and occasionally on the weekend. I do not monitor my email 24 hours a day; however, I do try to respond to emails within 24 hours of receiving them. If you don’t have a response from me by email within 24 hours of sending it, please come see me in class or resend your email as there may be a chance it was lost in cyberspace. (Also, please make sure that you use your </w:t>
      </w:r>
      <w:proofErr w:type="spellStart"/>
      <w:r w:rsidRPr="005F067D">
        <w:rPr>
          <w:color w:val="000000"/>
          <w:szCs w:val="22"/>
        </w:rPr>
        <w:t>MavMail</w:t>
      </w:r>
      <w:proofErr w:type="spellEnd"/>
      <w:r w:rsidRPr="005F067D">
        <w:rPr>
          <w:color w:val="000000"/>
          <w:szCs w:val="22"/>
        </w:rPr>
        <w:t xml:space="preserve"> address—not your </w:t>
      </w:r>
      <w:proofErr w:type="spellStart"/>
      <w:r w:rsidRPr="005F067D">
        <w:rPr>
          <w:color w:val="000000"/>
          <w:szCs w:val="22"/>
        </w:rPr>
        <w:t>hotmail</w:t>
      </w:r>
      <w:proofErr w:type="spellEnd"/>
      <w:r w:rsidRPr="005F067D">
        <w:rPr>
          <w:color w:val="000000"/>
          <w:szCs w:val="22"/>
        </w:rPr>
        <w:t xml:space="preserve">, </w:t>
      </w:r>
      <w:proofErr w:type="spellStart"/>
      <w:r w:rsidRPr="005F067D">
        <w:rPr>
          <w:color w:val="000000"/>
          <w:szCs w:val="22"/>
        </w:rPr>
        <w:t>gmail</w:t>
      </w:r>
      <w:proofErr w:type="spellEnd"/>
      <w:r w:rsidRPr="005F067D">
        <w:rPr>
          <w:color w:val="000000"/>
          <w:szCs w:val="22"/>
        </w:rPr>
        <w:t>, yahoo, etc. addresses—when emailing me.)</w:t>
      </w:r>
    </w:p>
    <w:p w14:paraId="5BCCDB9D" w14:textId="77777777" w:rsidR="00A53178" w:rsidRPr="005F067D" w:rsidRDefault="00A53178" w:rsidP="00A53178">
      <w:pPr>
        <w:autoSpaceDE w:val="0"/>
        <w:autoSpaceDN w:val="0"/>
        <w:adjustRightInd w:val="0"/>
        <w:rPr>
          <w:color w:val="000000"/>
          <w:szCs w:val="22"/>
        </w:rPr>
      </w:pPr>
    </w:p>
    <w:p w14:paraId="5D120993" w14:textId="77777777" w:rsidR="00A53178" w:rsidRPr="005F067D" w:rsidRDefault="00A53178" w:rsidP="00A53178">
      <w:pPr>
        <w:autoSpaceDE w:val="0"/>
        <w:autoSpaceDN w:val="0"/>
        <w:adjustRightInd w:val="0"/>
        <w:rPr>
          <w:color w:val="000000"/>
          <w:szCs w:val="22"/>
        </w:rPr>
      </w:pPr>
      <w:r w:rsidRPr="005F067D">
        <w:rPr>
          <w:color w:val="000000"/>
          <w:szCs w:val="22"/>
        </w:rPr>
        <w:t>The University of Texas at Arlington has adopted the University “</w:t>
      </w:r>
      <w:proofErr w:type="spellStart"/>
      <w:r w:rsidRPr="005F067D">
        <w:rPr>
          <w:color w:val="000000"/>
          <w:szCs w:val="22"/>
        </w:rPr>
        <w:t>MavMail</w:t>
      </w:r>
      <w:proofErr w:type="spellEnd"/>
      <w:r w:rsidRPr="005F067D">
        <w:rPr>
          <w:color w:val="000000"/>
          <w:szCs w:val="22"/>
        </w:rPr>
        <w:t xml:space="preserve">” address as the sole official means of communication with students. </w:t>
      </w:r>
      <w:proofErr w:type="spellStart"/>
      <w:r w:rsidRPr="005F067D">
        <w:rPr>
          <w:color w:val="000000"/>
          <w:szCs w:val="22"/>
        </w:rPr>
        <w:t>MavMail</w:t>
      </w:r>
      <w:proofErr w:type="spellEnd"/>
      <w:r w:rsidRPr="005F067D">
        <w:rPr>
          <w:color w:val="000000"/>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F067D">
        <w:rPr>
          <w:color w:val="000000"/>
          <w:szCs w:val="22"/>
        </w:rPr>
        <w:t>MavMail</w:t>
      </w:r>
      <w:proofErr w:type="spellEnd"/>
      <w:r w:rsidRPr="005F067D">
        <w:rPr>
          <w:color w:val="000000"/>
          <w:szCs w:val="22"/>
        </w:rPr>
        <w:t xml:space="preserve"> system. All students are assigned a </w:t>
      </w:r>
      <w:proofErr w:type="spellStart"/>
      <w:r w:rsidRPr="005F067D">
        <w:rPr>
          <w:color w:val="000000"/>
          <w:szCs w:val="22"/>
        </w:rPr>
        <w:t>MavMail</w:t>
      </w:r>
      <w:proofErr w:type="spellEnd"/>
      <w:r w:rsidRPr="005F067D">
        <w:rPr>
          <w:color w:val="000000"/>
          <w:szCs w:val="22"/>
        </w:rPr>
        <w:t xml:space="preserve"> account. Students are responsible for checking their </w:t>
      </w:r>
      <w:proofErr w:type="spellStart"/>
      <w:r w:rsidRPr="005F067D">
        <w:rPr>
          <w:color w:val="000000"/>
          <w:szCs w:val="22"/>
        </w:rPr>
        <w:t>MavMail</w:t>
      </w:r>
      <w:proofErr w:type="spellEnd"/>
      <w:r w:rsidRPr="005F067D">
        <w:rPr>
          <w:color w:val="000000"/>
          <w:szCs w:val="22"/>
        </w:rPr>
        <w:t xml:space="preserve"> regularly. </w:t>
      </w:r>
      <w:r w:rsidRPr="005F067D">
        <w:rPr>
          <w:szCs w:val="22"/>
        </w:rPr>
        <w:t xml:space="preserve">There is no additional charge to students for using this account, which remains </w:t>
      </w:r>
      <w:r w:rsidRPr="005F067D">
        <w:rPr>
          <w:szCs w:val="22"/>
        </w:rPr>
        <w:lastRenderedPageBreak/>
        <w:t xml:space="preserve">active even after graduation. Information about activating and using </w:t>
      </w:r>
      <w:proofErr w:type="spellStart"/>
      <w:r w:rsidRPr="005F067D">
        <w:rPr>
          <w:szCs w:val="22"/>
        </w:rPr>
        <w:t>MavMail</w:t>
      </w:r>
      <w:proofErr w:type="spellEnd"/>
      <w:r w:rsidRPr="005F067D">
        <w:rPr>
          <w:szCs w:val="22"/>
        </w:rPr>
        <w:t xml:space="preserve"> is available at </w:t>
      </w:r>
      <w:hyperlink r:id="rId10" w:history="1">
        <w:r w:rsidRPr="005F067D">
          <w:rPr>
            <w:rStyle w:val="Hyperlink"/>
            <w:szCs w:val="22"/>
          </w:rPr>
          <w:t>http://www.uta.edu/oit/cs/email/mavmail.php</w:t>
        </w:r>
      </w:hyperlink>
      <w:r w:rsidRPr="005F067D">
        <w:rPr>
          <w:szCs w:val="22"/>
        </w:rPr>
        <w:t>.</w:t>
      </w:r>
    </w:p>
    <w:p w14:paraId="180629B1" w14:textId="77777777" w:rsidR="00A53178" w:rsidRPr="005F067D" w:rsidRDefault="00A53178" w:rsidP="00A53178">
      <w:pPr>
        <w:autoSpaceDE w:val="0"/>
        <w:autoSpaceDN w:val="0"/>
        <w:adjustRightInd w:val="0"/>
        <w:rPr>
          <w:color w:val="000000"/>
          <w:szCs w:val="22"/>
        </w:rPr>
      </w:pPr>
    </w:p>
    <w:p w14:paraId="3F7A243F" w14:textId="77777777" w:rsidR="00A53178" w:rsidRPr="005F067D" w:rsidRDefault="00A53178" w:rsidP="00A53178">
      <w:pPr>
        <w:autoSpaceDE w:val="0"/>
        <w:autoSpaceDN w:val="0"/>
        <w:adjustRightInd w:val="0"/>
        <w:rPr>
          <w:color w:val="000000"/>
          <w:szCs w:val="22"/>
        </w:rPr>
      </w:pPr>
      <w:r w:rsidRPr="005F067D">
        <w:rPr>
          <w:b/>
          <w:color w:val="000000"/>
          <w:szCs w:val="22"/>
        </w:rPr>
        <w:t>Syllabus and Schedule Changes</w:t>
      </w:r>
      <w:r w:rsidRPr="005F067D">
        <w:rPr>
          <w:color w:val="000000"/>
          <w:szCs w:val="22"/>
        </w:rPr>
        <w:t>.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14:paraId="4BCD6086" w14:textId="77777777" w:rsidR="00A53178" w:rsidRPr="005F067D" w:rsidRDefault="00A53178" w:rsidP="00A53178">
      <w:pPr>
        <w:autoSpaceDE w:val="0"/>
        <w:autoSpaceDN w:val="0"/>
        <w:adjustRightInd w:val="0"/>
        <w:rPr>
          <w:color w:val="000000"/>
          <w:szCs w:val="22"/>
        </w:rPr>
      </w:pPr>
    </w:p>
    <w:p w14:paraId="20FCD424" w14:textId="77777777" w:rsidR="00A53178" w:rsidRPr="005F067D" w:rsidRDefault="00A53178" w:rsidP="00A53178">
      <w:pPr>
        <w:autoSpaceDE w:val="0"/>
        <w:autoSpaceDN w:val="0"/>
        <w:adjustRightInd w:val="0"/>
        <w:jc w:val="center"/>
        <w:rPr>
          <w:b/>
          <w:color w:val="000000"/>
          <w:sz w:val="24"/>
          <w:szCs w:val="28"/>
        </w:rPr>
      </w:pPr>
      <w:r w:rsidRPr="005F067D">
        <w:rPr>
          <w:b/>
          <w:color w:val="000000"/>
          <w:sz w:val="24"/>
          <w:szCs w:val="28"/>
        </w:rPr>
        <w:t>Important Academic and Administrative Policies</w:t>
      </w:r>
    </w:p>
    <w:p w14:paraId="1E632C4B" w14:textId="77777777" w:rsidR="00A53178" w:rsidRPr="005F067D" w:rsidRDefault="00A53178" w:rsidP="00A53178">
      <w:pPr>
        <w:autoSpaceDE w:val="0"/>
        <w:autoSpaceDN w:val="0"/>
        <w:adjustRightInd w:val="0"/>
        <w:jc w:val="center"/>
        <w:rPr>
          <w:b/>
          <w:color w:val="000000"/>
          <w:szCs w:val="22"/>
        </w:rPr>
      </w:pPr>
    </w:p>
    <w:p w14:paraId="5DA6EA19" w14:textId="77777777" w:rsidR="00A53178" w:rsidRPr="005F067D" w:rsidRDefault="00A53178" w:rsidP="00A53178">
      <w:pPr>
        <w:pStyle w:val="NormalWeb"/>
        <w:spacing w:before="0" w:beforeAutospacing="0" w:after="0" w:afterAutospacing="0"/>
        <w:rPr>
          <w:sz w:val="20"/>
          <w:szCs w:val="22"/>
        </w:rPr>
      </w:pPr>
      <w:r w:rsidRPr="005F067D">
        <w:rPr>
          <w:b/>
          <w:sz w:val="20"/>
          <w:szCs w:val="22"/>
        </w:rPr>
        <w:t xml:space="preserve">Drop Policy: </w:t>
      </w:r>
      <w:r w:rsidRPr="005F067D">
        <w:rPr>
          <w:sz w:val="20"/>
          <w:szCs w:val="22"/>
        </w:rPr>
        <w:t xml:space="preserve">Students may drop or swap (adding and dropping a class concurrently) classes through self-service in </w:t>
      </w:r>
      <w:proofErr w:type="spellStart"/>
      <w:r w:rsidRPr="005F067D">
        <w:rPr>
          <w:sz w:val="20"/>
          <w:szCs w:val="22"/>
        </w:rPr>
        <w:t>MyMav</w:t>
      </w:r>
      <w:proofErr w:type="spellEnd"/>
      <w:r w:rsidRPr="005F067D">
        <w:rPr>
          <w:sz w:val="20"/>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F067D">
        <w:rPr>
          <w:rStyle w:val="Strong"/>
          <w:sz w:val="20"/>
          <w:szCs w:val="22"/>
        </w:rPr>
        <w:t>Students will not be automatically dropped for non-attendance</w:t>
      </w:r>
      <w:r w:rsidRPr="005F067D">
        <w:rPr>
          <w:sz w:val="20"/>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5F067D">
          <w:rPr>
            <w:rStyle w:val="Hyperlink"/>
            <w:sz w:val="20"/>
            <w:szCs w:val="22"/>
          </w:rPr>
          <w:t>http://wweb.uta.edu/aao/fao/</w:t>
        </w:r>
      </w:hyperlink>
      <w:r w:rsidRPr="005F067D">
        <w:rPr>
          <w:sz w:val="20"/>
          <w:szCs w:val="22"/>
        </w:rPr>
        <w:t>).</w:t>
      </w:r>
    </w:p>
    <w:p w14:paraId="676FAB67" w14:textId="77777777" w:rsidR="00A53178" w:rsidRPr="005F067D" w:rsidRDefault="00A53178" w:rsidP="00A53178">
      <w:pPr>
        <w:pStyle w:val="NormalWeb"/>
        <w:spacing w:before="0" w:beforeAutospacing="0" w:after="0" w:afterAutospacing="0"/>
        <w:rPr>
          <w:sz w:val="20"/>
          <w:szCs w:val="22"/>
        </w:rPr>
      </w:pPr>
    </w:p>
    <w:p w14:paraId="420F84F4" w14:textId="77777777" w:rsidR="00A53178" w:rsidRPr="005F067D" w:rsidRDefault="00A53178" w:rsidP="00A53178">
      <w:pPr>
        <w:rPr>
          <w:b/>
          <w:szCs w:val="22"/>
          <w:u w:val="single"/>
        </w:rPr>
      </w:pPr>
      <w:r w:rsidRPr="005F067D">
        <w:rPr>
          <w:b/>
          <w:bCs/>
          <w:szCs w:val="22"/>
        </w:rPr>
        <w:t xml:space="preserve">Disability Accommodations: </w:t>
      </w:r>
      <w:r w:rsidRPr="005F067D">
        <w:rPr>
          <w:szCs w:val="22"/>
        </w:rPr>
        <w:t xml:space="preserve">UT Arlington is on record as being committed to both the spirit and letter of all federal equal opportunity legislation, including </w:t>
      </w:r>
      <w:r w:rsidRPr="005F067D">
        <w:rPr>
          <w:i/>
          <w:szCs w:val="22"/>
        </w:rPr>
        <w:t xml:space="preserve">The Americans with Disabilities Act (ADA), The Americans with Disabilities Amendments Act (ADAAA), </w:t>
      </w:r>
      <w:r w:rsidRPr="005F067D">
        <w:rPr>
          <w:szCs w:val="22"/>
        </w:rPr>
        <w:t xml:space="preserve">and </w:t>
      </w:r>
      <w:r w:rsidRPr="005F067D">
        <w:rPr>
          <w:i/>
          <w:szCs w:val="22"/>
        </w:rPr>
        <w:t xml:space="preserve">Section 504 of the Rehabilitation Act. </w:t>
      </w:r>
      <w:r w:rsidRPr="005F067D">
        <w:rPr>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5F067D">
        <w:rPr>
          <w:b/>
          <w:szCs w:val="22"/>
          <w:u w:val="single"/>
        </w:rPr>
        <w:t xml:space="preserve">Office for Students with Disabilities (OSD).  </w:t>
      </w:r>
      <w:r w:rsidRPr="005F067D">
        <w:rPr>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686C6C1D" w14:textId="77777777" w:rsidR="00A53178" w:rsidRPr="005F067D" w:rsidRDefault="00A53178" w:rsidP="00A53178">
      <w:pPr>
        <w:rPr>
          <w:szCs w:val="22"/>
        </w:rPr>
      </w:pPr>
      <w:r w:rsidRPr="005F067D">
        <w:rPr>
          <w:b/>
          <w:szCs w:val="22"/>
          <w:u w:val="single"/>
        </w:rPr>
        <w:t>The Office for Students with Disabilities, (OSD)</w:t>
      </w:r>
      <w:r w:rsidRPr="005F067D">
        <w:rPr>
          <w:szCs w:val="22"/>
        </w:rPr>
        <w:t xml:space="preserve">  </w:t>
      </w:r>
      <w:hyperlink r:id="rId12" w:history="1">
        <w:r w:rsidRPr="005F067D">
          <w:rPr>
            <w:rStyle w:val="Hyperlink"/>
            <w:szCs w:val="22"/>
          </w:rPr>
          <w:t>www.uta.edu/disability</w:t>
        </w:r>
      </w:hyperlink>
      <w:r w:rsidRPr="005F067D">
        <w:rPr>
          <w:szCs w:val="22"/>
        </w:rPr>
        <w:t xml:space="preserve"> or calling 817-272-3364.</w:t>
      </w:r>
    </w:p>
    <w:p w14:paraId="227C8ED2" w14:textId="77777777" w:rsidR="00A53178" w:rsidRPr="005F067D" w:rsidRDefault="00A53178" w:rsidP="00A53178">
      <w:pPr>
        <w:rPr>
          <w:szCs w:val="22"/>
        </w:rPr>
      </w:pPr>
      <w:r w:rsidRPr="005F067D">
        <w:rPr>
          <w:b/>
          <w:szCs w:val="22"/>
          <w:u w:val="single"/>
        </w:rPr>
        <w:t>Counseling and Psychological Services, (CAPS)</w:t>
      </w:r>
      <w:r w:rsidRPr="005F067D">
        <w:rPr>
          <w:szCs w:val="22"/>
        </w:rPr>
        <w:t xml:space="preserve">   </w:t>
      </w:r>
      <w:hyperlink r:id="rId13" w:history="1">
        <w:r w:rsidRPr="005F067D">
          <w:rPr>
            <w:rStyle w:val="Hyperlink"/>
            <w:szCs w:val="22"/>
          </w:rPr>
          <w:t>www.uta.edu/caps/</w:t>
        </w:r>
      </w:hyperlink>
      <w:r w:rsidRPr="005F067D">
        <w:rPr>
          <w:szCs w:val="22"/>
        </w:rPr>
        <w:t xml:space="preserve"> or calling 817-272-3671.</w:t>
      </w:r>
    </w:p>
    <w:p w14:paraId="1F7FD28D" w14:textId="77777777" w:rsidR="00A53178" w:rsidRPr="005F067D" w:rsidRDefault="00A53178" w:rsidP="00A53178">
      <w:pPr>
        <w:pStyle w:val="NormalWeb"/>
        <w:spacing w:before="0" w:beforeAutospacing="0" w:after="0" w:afterAutospacing="0"/>
        <w:rPr>
          <w:sz w:val="20"/>
          <w:szCs w:val="22"/>
        </w:rPr>
      </w:pPr>
    </w:p>
    <w:p w14:paraId="05BD30E9" w14:textId="77777777" w:rsidR="00A53178" w:rsidRPr="005F067D" w:rsidRDefault="00A53178" w:rsidP="00A53178">
      <w:pPr>
        <w:pStyle w:val="NormalWeb"/>
        <w:spacing w:before="0" w:beforeAutospacing="0" w:after="0" w:afterAutospacing="0"/>
        <w:rPr>
          <w:sz w:val="20"/>
          <w:szCs w:val="22"/>
        </w:rPr>
      </w:pPr>
      <w:r w:rsidRPr="005F067D">
        <w:rPr>
          <w:sz w:val="20"/>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5F067D">
          <w:rPr>
            <w:rStyle w:val="Hyperlink"/>
            <w:sz w:val="20"/>
            <w:szCs w:val="22"/>
          </w:rPr>
          <w:t>www.uta.edu/disability</w:t>
        </w:r>
      </w:hyperlink>
      <w:r w:rsidRPr="005F067D">
        <w:rPr>
          <w:sz w:val="20"/>
          <w:szCs w:val="22"/>
        </w:rPr>
        <w:t xml:space="preserve"> or by calling the Office for Students with Disabilities at (817) 272-3364.</w:t>
      </w:r>
    </w:p>
    <w:p w14:paraId="460A0B46" w14:textId="77777777" w:rsidR="00A53178" w:rsidRPr="005F067D" w:rsidRDefault="00A53178" w:rsidP="00A53178">
      <w:pPr>
        <w:rPr>
          <w:szCs w:val="22"/>
        </w:rPr>
      </w:pPr>
      <w:r w:rsidRPr="005F067D">
        <w:rPr>
          <w:b/>
          <w:bCs/>
          <w:szCs w:val="22"/>
        </w:rPr>
        <w:t>Title IX:</w:t>
      </w:r>
      <w:r w:rsidRPr="005F067D">
        <w:rPr>
          <w:szCs w:val="22"/>
        </w:rPr>
        <w:t xml:space="preserve"> </w:t>
      </w:r>
      <w:r w:rsidRPr="005F067D">
        <w:rPr>
          <w:i/>
          <w:iCs/>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5F067D">
          <w:rPr>
            <w:rStyle w:val="Hyperlink"/>
            <w:i/>
            <w:iCs/>
            <w:szCs w:val="22"/>
          </w:rPr>
          <w:t>uta.edu/eos</w:t>
        </w:r>
      </w:hyperlink>
      <w:r w:rsidRPr="005F067D">
        <w:rPr>
          <w:i/>
          <w:iCs/>
          <w:szCs w:val="22"/>
        </w:rPr>
        <w:t xml:space="preserve">. </w:t>
      </w:r>
      <w:r w:rsidRPr="005F067D">
        <w:rPr>
          <w:i/>
          <w:iCs/>
          <w:color w:val="000000"/>
          <w:szCs w:val="22"/>
          <w:shd w:val="clear" w:color="auto" w:fill="FFFFFF"/>
        </w:rPr>
        <w:t>For information regarding Title IX, visit</w:t>
      </w:r>
      <w:r w:rsidRPr="005F067D">
        <w:rPr>
          <w:szCs w:val="22"/>
        </w:rPr>
        <w:t xml:space="preserve"> </w:t>
      </w:r>
      <w:hyperlink r:id="rId16" w:history="1">
        <w:r w:rsidRPr="005F067D">
          <w:rPr>
            <w:rStyle w:val="Hyperlink"/>
            <w:szCs w:val="22"/>
          </w:rPr>
          <w:t>www.uta.edu/titleIX</w:t>
        </w:r>
      </w:hyperlink>
      <w:r w:rsidRPr="005F067D">
        <w:rPr>
          <w:szCs w:val="22"/>
        </w:rPr>
        <w:t>.</w:t>
      </w:r>
    </w:p>
    <w:p w14:paraId="0A5F51DA" w14:textId="77777777" w:rsidR="00A53178" w:rsidRPr="005F067D" w:rsidRDefault="00A53178" w:rsidP="00A53178">
      <w:pPr>
        <w:keepNext/>
        <w:rPr>
          <w:szCs w:val="22"/>
        </w:rPr>
      </w:pPr>
    </w:p>
    <w:p w14:paraId="05D3CE5F" w14:textId="77777777" w:rsidR="00A53178" w:rsidRPr="005F067D" w:rsidRDefault="00A53178" w:rsidP="00A53178">
      <w:pPr>
        <w:keepNext/>
        <w:rPr>
          <w:szCs w:val="22"/>
        </w:rPr>
      </w:pPr>
      <w:r w:rsidRPr="005F067D">
        <w:rPr>
          <w:b/>
          <w:bCs/>
          <w:szCs w:val="22"/>
        </w:rPr>
        <w:t xml:space="preserve">Academic Integrity: </w:t>
      </w:r>
      <w:r w:rsidRPr="005F067D">
        <w:rPr>
          <w:szCs w:val="22"/>
        </w:rPr>
        <w:t>Students enrolled all UT Arlington courses are expected to adhere to the UT Arlington Honor Code:</w:t>
      </w:r>
    </w:p>
    <w:p w14:paraId="29A0D281" w14:textId="77777777" w:rsidR="00A53178" w:rsidRPr="005F067D" w:rsidRDefault="00A53178" w:rsidP="00A53178">
      <w:pPr>
        <w:keepNext/>
        <w:rPr>
          <w:szCs w:val="22"/>
        </w:rPr>
      </w:pPr>
    </w:p>
    <w:p w14:paraId="19B856FD" w14:textId="77777777" w:rsidR="00A53178" w:rsidRPr="005F067D" w:rsidRDefault="00A53178" w:rsidP="00A53178">
      <w:pPr>
        <w:pStyle w:val="Default"/>
        <w:spacing w:after="80"/>
        <w:ind w:left="720" w:right="432"/>
        <w:jc w:val="both"/>
        <w:rPr>
          <w:i/>
          <w:sz w:val="20"/>
          <w:szCs w:val="22"/>
        </w:rPr>
      </w:pPr>
      <w:r w:rsidRPr="005F067D">
        <w:rPr>
          <w:i/>
          <w:sz w:val="20"/>
          <w:szCs w:val="22"/>
        </w:rPr>
        <w:t xml:space="preserve">I pledge, on my honor, to uphold UT Arlington’s tradition of academic integrity, a tradition that values hard work and honest effort in the pursuit of academic excellence. </w:t>
      </w:r>
    </w:p>
    <w:p w14:paraId="4FEDDD42" w14:textId="77777777" w:rsidR="00A53178" w:rsidRPr="005F067D" w:rsidRDefault="00A53178" w:rsidP="00A53178">
      <w:pPr>
        <w:pStyle w:val="Default"/>
        <w:spacing w:after="80"/>
        <w:ind w:left="720" w:right="432"/>
        <w:jc w:val="both"/>
        <w:rPr>
          <w:i/>
          <w:sz w:val="20"/>
          <w:szCs w:val="22"/>
        </w:rPr>
      </w:pPr>
      <w:r w:rsidRPr="005F067D">
        <w:rPr>
          <w:i/>
          <w:sz w:val="20"/>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34E1367" w14:textId="77777777" w:rsidR="00A53178" w:rsidRPr="005F067D" w:rsidRDefault="00A53178" w:rsidP="00A53178">
      <w:pPr>
        <w:keepNext/>
        <w:rPr>
          <w:szCs w:val="22"/>
        </w:rPr>
      </w:pPr>
    </w:p>
    <w:p w14:paraId="154B3BE0" w14:textId="77777777" w:rsidR="00A53178" w:rsidRPr="005F067D" w:rsidRDefault="00A53178" w:rsidP="00A53178">
      <w:pPr>
        <w:keepNext/>
        <w:rPr>
          <w:szCs w:val="22"/>
        </w:rPr>
      </w:pPr>
      <w:r w:rsidRPr="005F067D">
        <w:rPr>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F067D">
        <w:rPr>
          <w:i/>
          <w:szCs w:val="22"/>
        </w:rPr>
        <w:t>Regents’ Rule</w:t>
      </w:r>
      <w:r w:rsidRPr="005F067D">
        <w:rPr>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244B1C2" w14:textId="77777777" w:rsidR="00A53178" w:rsidRPr="005F067D" w:rsidRDefault="00A53178" w:rsidP="00A53178">
      <w:pPr>
        <w:rPr>
          <w:szCs w:val="22"/>
        </w:rPr>
      </w:pPr>
    </w:p>
    <w:p w14:paraId="2064077E" w14:textId="77777777" w:rsidR="00A53178" w:rsidRPr="005F067D" w:rsidRDefault="00A53178" w:rsidP="00A53178">
      <w:pPr>
        <w:autoSpaceDE w:val="0"/>
        <w:autoSpaceDN w:val="0"/>
        <w:adjustRightInd w:val="0"/>
        <w:rPr>
          <w:color w:val="000000"/>
          <w:szCs w:val="22"/>
        </w:rPr>
      </w:pPr>
      <w:r w:rsidRPr="005F067D">
        <w:rPr>
          <w:color w:val="000000"/>
          <w:szCs w:val="22"/>
        </w:rPr>
        <w:t xml:space="preserve">While the Department of Linguistics and TESOL hopes to foster a sense of community in which students can </w:t>
      </w:r>
      <w:r w:rsidRPr="005F067D">
        <w:rPr>
          <w:color w:val="000000"/>
          <w:szCs w:val="22"/>
        </w:rPr>
        <w:lastRenderedPageBreak/>
        <w:t xml:space="preserve">enhance their educational experience by conferring with each other about the lectures, readings, and assignments, all work submitted must be the </w:t>
      </w:r>
      <w:r w:rsidRPr="005F067D">
        <w:rPr>
          <w:b/>
          <w:color w:val="000000"/>
          <w:szCs w:val="22"/>
        </w:rPr>
        <w:t>product of each student's own effort</w:t>
      </w:r>
      <w:r w:rsidRPr="005F067D">
        <w:rPr>
          <w:color w:val="000000"/>
          <w:szCs w:val="22"/>
        </w:rPr>
        <w:t>. Students are expected to know and honor the standards of academic integrity followed by American universities; ignorance of these standards is not an excuse for committing an act of academic dishonesty (including plagiarism or collusion). If you have questions, please speak with your instructor, your academic advisor, or the department chair.</w:t>
      </w:r>
    </w:p>
    <w:p w14:paraId="3880201A" w14:textId="77777777" w:rsidR="00A53178" w:rsidRPr="005F067D" w:rsidRDefault="00A53178" w:rsidP="00A53178">
      <w:pPr>
        <w:autoSpaceDE w:val="0"/>
        <w:autoSpaceDN w:val="0"/>
        <w:adjustRightInd w:val="0"/>
        <w:rPr>
          <w:color w:val="000000"/>
          <w:szCs w:val="22"/>
        </w:rPr>
      </w:pPr>
    </w:p>
    <w:p w14:paraId="265C602F" w14:textId="77777777" w:rsidR="00A53178" w:rsidRPr="005F067D" w:rsidRDefault="00A53178" w:rsidP="00A53178">
      <w:pPr>
        <w:autoSpaceDE w:val="0"/>
        <w:autoSpaceDN w:val="0"/>
        <w:adjustRightInd w:val="0"/>
        <w:rPr>
          <w:color w:val="000000"/>
          <w:szCs w:val="22"/>
        </w:rPr>
      </w:pPr>
      <w:r w:rsidRPr="005F067D">
        <w:rPr>
          <w:color w:val="000000"/>
          <w:szCs w:val="22"/>
        </w:rPr>
        <w:t xml:space="preserve">In this class, you will be required to do research and be able to properly cite that research in prose. If you are unfamiliar with citing other people’s work, please either set up an appointment with me, contact Jody Bailey, a research librarian, at </w:t>
      </w:r>
      <w:hyperlink r:id="rId17" w:history="1">
        <w:r w:rsidRPr="005F067D">
          <w:rPr>
            <w:rStyle w:val="Hyperlink"/>
            <w:szCs w:val="22"/>
          </w:rPr>
          <w:t>jbailey@uta.edu</w:t>
        </w:r>
      </w:hyperlink>
      <w:r w:rsidRPr="005F067D">
        <w:rPr>
          <w:color w:val="000000"/>
          <w:szCs w:val="22"/>
        </w:rPr>
        <w:t>, or visit the Writing Center.</w:t>
      </w:r>
    </w:p>
    <w:p w14:paraId="40E2C3A4" w14:textId="77777777" w:rsidR="00A53178" w:rsidRPr="005F067D" w:rsidRDefault="00A53178" w:rsidP="00A53178">
      <w:pPr>
        <w:autoSpaceDE w:val="0"/>
        <w:autoSpaceDN w:val="0"/>
        <w:adjustRightInd w:val="0"/>
        <w:rPr>
          <w:color w:val="000000"/>
          <w:szCs w:val="22"/>
        </w:rPr>
      </w:pPr>
    </w:p>
    <w:p w14:paraId="567838E1" w14:textId="77777777" w:rsidR="00A53178" w:rsidRPr="005F067D" w:rsidRDefault="00A53178" w:rsidP="00A53178">
      <w:pPr>
        <w:autoSpaceDE w:val="0"/>
        <w:autoSpaceDN w:val="0"/>
        <w:adjustRightInd w:val="0"/>
        <w:rPr>
          <w:color w:val="000000"/>
          <w:szCs w:val="22"/>
        </w:rPr>
      </w:pPr>
      <w:r w:rsidRPr="005F067D">
        <w:rPr>
          <w:color w:val="000000"/>
          <w:szCs w:val="22"/>
        </w:rPr>
        <w:t>Please be advised that departmental policy requires instructors to formally file charges with the Office of Student Conduct, following procedures as laid out for faculty (</w:t>
      </w:r>
      <w:hyperlink r:id="rId18" w:history="1">
        <w:r w:rsidRPr="005F067D">
          <w:rPr>
            <w:rStyle w:val="Hyperlink"/>
            <w:szCs w:val="22"/>
          </w:rPr>
          <w:t>http://www.uta.edu/studentaffairs/conduct/faculty.html</w:t>
        </w:r>
      </w:hyperlink>
      <w:r w:rsidRPr="005F067D">
        <w:rPr>
          <w:color w:val="000000"/>
          <w:szCs w:val="22"/>
        </w:rPr>
        <w:t>), as well as notify the department chair of the filing of the charges.</w:t>
      </w:r>
    </w:p>
    <w:p w14:paraId="5D2AE275" w14:textId="77777777" w:rsidR="00A53178" w:rsidRPr="005F067D" w:rsidRDefault="00A53178" w:rsidP="00A53178">
      <w:pPr>
        <w:autoSpaceDE w:val="0"/>
        <w:autoSpaceDN w:val="0"/>
        <w:adjustRightInd w:val="0"/>
        <w:rPr>
          <w:color w:val="000000"/>
          <w:szCs w:val="22"/>
        </w:rPr>
      </w:pPr>
    </w:p>
    <w:p w14:paraId="513E90B9" w14:textId="77777777" w:rsidR="00A53178" w:rsidRPr="005F067D" w:rsidRDefault="00A53178" w:rsidP="00A53178">
      <w:pPr>
        <w:rPr>
          <w:szCs w:val="22"/>
        </w:rPr>
      </w:pPr>
      <w:r w:rsidRPr="005F067D">
        <w:rPr>
          <w:b/>
          <w:bCs/>
          <w:szCs w:val="22"/>
        </w:rPr>
        <w:t>Student Support Services</w:t>
      </w:r>
      <w:r w:rsidRPr="005F067D">
        <w:rPr>
          <w:szCs w:val="22"/>
        </w:rPr>
        <w:t>:</w:t>
      </w:r>
      <w:r w:rsidRPr="005F067D">
        <w:rPr>
          <w:b/>
          <w:bCs/>
          <w:szCs w:val="22"/>
        </w:rPr>
        <w:t xml:space="preserve"> </w:t>
      </w:r>
      <w:r w:rsidRPr="005F067D">
        <w:rPr>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F067D">
          <w:rPr>
            <w:rStyle w:val="Hyperlink"/>
            <w:szCs w:val="22"/>
          </w:rPr>
          <w:t>resources@uta.edu</w:t>
        </w:r>
      </w:hyperlink>
      <w:r w:rsidRPr="005F067D">
        <w:rPr>
          <w:szCs w:val="22"/>
        </w:rPr>
        <w:t xml:space="preserve">, or view the information at </w:t>
      </w:r>
      <w:hyperlink r:id="rId20" w:history="1">
        <w:r w:rsidRPr="005F067D">
          <w:rPr>
            <w:rStyle w:val="Hyperlink"/>
            <w:szCs w:val="22"/>
          </w:rPr>
          <w:t>http://www.uta.edu/universitycollege/resources/index.php</w:t>
        </w:r>
      </w:hyperlink>
      <w:r w:rsidRPr="005F067D">
        <w:rPr>
          <w:szCs w:val="22"/>
        </w:rPr>
        <w:t xml:space="preserve">. </w:t>
      </w:r>
    </w:p>
    <w:p w14:paraId="6842EA76" w14:textId="77777777" w:rsidR="00A53178" w:rsidRPr="005F067D" w:rsidRDefault="00A53178" w:rsidP="00A53178">
      <w:pPr>
        <w:rPr>
          <w:b/>
          <w:szCs w:val="22"/>
        </w:rPr>
      </w:pPr>
    </w:p>
    <w:p w14:paraId="6A29A83A" w14:textId="77777777" w:rsidR="00A53178" w:rsidRPr="005F067D" w:rsidRDefault="00A53178" w:rsidP="00A53178">
      <w:pPr>
        <w:rPr>
          <w:szCs w:val="22"/>
        </w:rPr>
      </w:pPr>
      <w:r w:rsidRPr="005F067D">
        <w:rPr>
          <w:b/>
          <w:bCs/>
          <w:szCs w:val="22"/>
        </w:rPr>
        <w:t>Final Review Week:</w:t>
      </w:r>
      <w:r w:rsidRPr="005F067D">
        <w:rPr>
          <w:bCs/>
          <w:szCs w:val="22"/>
        </w:rPr>
        <w:t xml:space="preserve"> </w:t>
      </w:r>
      <w:r w:rsidRPr="005F067D">
        <w:rPr>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F067D">
        <w:rPr>
          <w:i/>
          <w:szCs w:val="22"/>
        </w:rPr>
        <w:t>unless specified in the class syllabus</w:t>
      </w:r>
      <w:r w:rsidRPr="005F067D">
        <w:rPr>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B27A078" w14:textId="77777777" w:rsidR="00A53178" w:rsidRPr="005F067D" w:rsidRDefault="00A53178" w:rsidP="00A53178">
      <w:pPr>
        <w:autoSpaceDE w:val="0"/>
        <w:autoSpaceDN w:val="0"/>
        <w:adjustRightInd w:val="0"/>
        <w:rPr>
          <w:color w:val="000000"/>
          <w:szCs w:val="22"/>
        </w:rPr>
      </w:pPr>
    </w:p>
    <w:p w14:paraId="1A440EE9" w14:textId="77777777" w:rsidR="00A53178" w:rsidRPr="005F067D" w:rsidRDefault="00A53178" w:rsidP="00A53178">
      <w:pPr>
        <w:autoSpaceDE w:val="0"/>
        <w:autoSpaceDN w:val="0"/>
        <w:adjustRightInd w:val="0"/>
        <w:rPr>
          <w:bCs/>
          <w:szCs w:val="22"/>
        </w:rPr>
      </w:pPr>
      <w:r w:rsidRPr="005F067D">
        <w:rPr>
          <w:b/>
          <w:szCs w:val="22"/>
        </w:rPr>
        <w:t xml:space="preserve">Student Feedback Survey: </w:t>
      </w:r>
      <w:r w:rsidRPr="005F067D">
        <w:rPr>
          <w:bCs/>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F067D">
        <w:rPr>
          <w:bCs/>
          <w:szCs w:val="22"/>
        </w:rPr>
        <w:t>MavMail</w:t>
      </w:r>
      <w:proofErr w:type="spellEnd"/>
      <w:r w:rsidRPr="005F067D">
        <w:rPr>
          <w:bCs/>
          <w:szCs w:val="22"/>
        </w:rPr>
        <w:t xml:space="preserve"> approximately 10 days before the end of the term. Each student’s feedback enters the SFS database anonymously and is aggregated with that of other students enrolled in the course. UT Arlington’s effort t solicit, gather, tabulate, and publish student feedback is required by state law; students are strongly urged to participate. For more information, visit </w:t>
      </w:r>
      <w:hyperlink r:id="rId21" w:history="1">
        <w:r w:rsidRPr="005F067D">
          <w:rPr>
            <w:rStyle w:val="Hyperlink"/>
            <w:bCs/>
            <w:szCs w:val="22"/>
          </w:rPr>
          <w:t>http://www.uta.edu/sfs</w:t>
        </w:r>
      </w:hyperlink>
      <w:r w:rsidRPr="005F067D">
        <w:rPr>
          <w:bCs/>
          <w:szCs w:val="22"/>
        </w:rPr>
        <w:t>.</w:t>
      </w:r>
    </w:p>
    <w:p w14:paraId="3FFCC907" w14:textId="77777777" w:rsidR="00A53178" w:rsidRPr="005F067D" w:rsidRDefault="00A53178" w:rsidP="00A53178">
      <w:pPr>
        <w:autoSpaceDE w:val="0"/>
        <w:autoSpaceDN w:val="0"/>
        <w:adjustRightInd w:val="0"/>
        <w:rPr>
          <w:color w:val="000000"/>
          <w:szCs w:val="22"/>
        </w:rPr>
      </w:pPr>
    </w:p>
    <w:p w14:paraId="5FB8D6DA" w14:textId="77777777" w:rsidR="00A53178" w:rsidRPr="005F067D" w:rsidRDefault="00A53178" w:rsidP="00A53178">
      <w:pPr>
        <w:pStyle w:val="HTMLPreformatted"/>
        <w:rPr>
          <w:rFonts w:ascii="Times New Roman" w:hAnsi="Times New Roman" w:cs="Times New Roman"/>
          <w:szCs w:val="22"/>
        </w:rPr>
      </w:pPr>
      <w:r w:rsidRPr="005F067D">
        <w:rPr>
          <w:rFonts w:ascii="Times New Roman" w:hAnsi="Times New Roman" w:cs="Times New Roman"/>
          <w:b/>
          <w:szCs w:val="22"/>
        </w:rPr>
        <w:t>Librarians to Contact:</w:t>
      </w:r>
      <w:r w:rsidRPr="005F067D">
        <w:rPr>
          <w:rFonts w:ascii="Times New Roman" w:hAnsi="Times New Roman" w:cs="Times New Roman"/>
          <w:szCs w:val="22"/>
        </w:rPr>
        <w:t xml:space="preserve"> The reference librarian for Linguistics and TESOL is Jody Baily (</w:t>
      </w:r>
      <w:hyperlink r:id="rId22" w:history="1">
        <w:r w:rsidRPr="005F067D">
          <w:rPr>
            <w:rStyle w:val="Hyperlink"/>
            <w:rFonts w:ascii="Times New Roman" w:eastAsia="Times New Roman" w:hAnsi="Times New Roman" w:cs="Times New Roman"/>
            <w:szCs w:val="22"/>
          </w:rPr>
          <w:t>jbailey@uta.edu</w:t>
        </w:r>
      </w:hyperlink>
      <w:r w:rsidRPr="005F067D">
        <w:rPr>
          <w:rFonts w:ascii="Times New Roman" w:eastAsia="Times New Roman" w:hAnsi="Times New Roman" w:cs="Times New Roman"/>
          <w:szCs w:val="22"/>
        </w:rPr>
        <w:t>).</w:t>
      </w:r>
    </w:p>
    <w:p w14:paraId="511743B5" w14:textId="77777777" w:rsidR="00A53178" w:rsidRPr="005F067D" w:rsidRDefault="00A53178" w:rsidP="00A53178">
      <w:pPr>
        <w:pStyle w:val="HTMLPreformatted"/>
        <w:rPr>
          <w:rFonts w:ascii="Times New Roman" w:hAnsi="Times New Roman" w:cs="Times New Roman"/>
          <w:szCs w:val="22"/>
        </w:rPr>
      </w:pPr>
    </w:p>
    <w:p w14:paraId="048D60C8" w14:textId="77777777" w:rsidR="00A53178" w:rsidRPr="005F067D" w:rsidRDefault="00A53178" w:rsidP="00A53178">
      <w:pPr>
        <w:pStyle w:val="HTMLPreformatted"/>
        <w:rPr>
          <w:rFonts w:ascii="Times New Roman" w:hAnsi="Times New Roman" w:cs="Times New Roman"/>
          <w:szCs w:val="22"/>
        </w:rPr>
      </w:pPr>
      <w:r w:rsidRPr="005F067D">
        <w:rPr>
          <w:rFonts w:ascii="Times New Roman" w:hAnsi="Times New Roman" w:cs="Times New Roman"/>
          <w:b/>
          <w:szCs w:val="22"/>
        </w:rPr>
        <w:t>Writing Center:</w:t>
      </w:r>
      <w:r w:rsidRPr="005F067D">
        <w:rPr>
          <w:rFonts w:ascii="Times New Roman" w:hAnsi="Times New Roman" w:cs="Times New Roman"/>
          <w:szCs w:val="22"/>
        </w:rPr>
        <w:t xml:space="preserve"> Hours are 9 am to 8 pm Mondays-Thursdays, 9 am to 3 pm Fridays and Noon to 5 pm Saturdays and Sundays. Walk In </w:t>
      </w:r>
      <w:r w:rsidRPr="005F067D">
        <w:rPr>
          <w:rFonts w:ascii="Times New Roman" w:hAnsi="Times New Roman" w:cs="Times New Roman"/>
          <w:b/>
          <w:bCs/>
          <w:i/>
          <w:iCs/>
          <w:szCs w:val="22"/>
        </w:rPr>
        <w:t>Quick Hits</w:t>
      </w:r>
      <w:r w:rsidRPr="005F067D">
        <w:rPr>
          <w:rFonts w:ascii="Times New Roman" w:hAnsi="Times New Roman" w:cs="Times New Roman"/>
          <w:szCs w:val="22"/>
        </w:rPr>
        <w:t xml:space="preserve"> sessions during all open hours Mon-Thurs. Register and make appointments online at </w:t>
      </w:r>
      <w:hyperlink r:id="rId23" w:history="1">
        <w:r w:rsidRPr="005F067D">
          <w:rPr>
            <w:rStyle w:val="Hyperlink"/>
            <w:rFonts w:ascii="Times New Roman" w:hAnsi="Times New Roman" w:cs="Times New Roman"/>
            <w:szCs w:val="22"/>
          </w:rPr>
          <w:t>http://uta.mywconline.com</w:t>
        </w:r>
      </w:hyperlink>
      <w:r w:rsidRPr="005F067D">
        <w:rPr>
          <w:rFonts w:ascii="Times New Roman" w:hAnsi="Times New Roman" w:cs="Times New Roman"/>
          <w:szCs w:val="22"/>
        </w:rPr>
        <w:t xml:space="preserve">. Classroom Visits, Workshops, and advanced services for graduate students and faculty are also available. Please see </w:t>
      </w:r>
      <w:hyperlink r:id="rId24" w:history="1">
        <w:r w:rsidRPr="005F067D">
          <w:rPr>
            <w:rStyle w:val="Hyperlink"/>
            <w:rFonts w:ascii="Times New Roman" w:hAnsi="Times New Roman" w:cs="Times New Roman"/>
            <w:szCs w:val="22"/>
          </w:rPr>
          <w:t>www.uta.edu/owl</w:t>
        </w:r>
      </w:hyperlink>
      <w:r w:rsidRPr="005F067D">
        <w:rPr>
          <w:rFonts w:ascii="Times New Roman" w:hAnsi="Times New Roman" w:cs="Times New Roman"/>
          <w:szCs w:val="22"/>
        </w:rPr>
        <w:t xml:space="preserve"> for detailed information.</w:t>
      </w:r>
    </w:p>
    <w:p w14:paraId="3EC68CF5" w14:textId="77777777" w:rsidR="00A53178" w:rsidRPr="005F067D" w:rsidRDefault="00A53178" w:rsidP="00A53178">
      <w:pPr>
        <w:autoSpaceDE w:val="0"/>
        <w:autoSpaceDN w:val="0"/>
        <w:adjustRightInd w:val="0"/>
        <w:rPr>
          <w:color w:val="000000"/>
          <w:szCs w:val="22"/>
        </w:rPr>
      </w:pPr>
      <w:r w:rsidRPr="005F067D">
        <w:rPr>
          <w:color w:val="0000FF"/>
          <w:szCs w:val="22"/>
        </w:rPr>
        <w:t xml:space="preserve"> </w:t>
      </w:r>
    </w:p>
    <w:p w14:paraId="621A6499" w14:textId="77777777" w:rsidR="00A53178" w:rsidRPr="005F067D" w:rsidRDefault="00A53178" w:rsidP="00A53178">
      <w:pPr>
        <w:rPr>
          <w:szCs w:val="22"/>
        </w:rPr>
      </w:pPr>
      <w:r w:rsidRPr="005F067D">
        <w:rPr>
          <w:b/>
          <w:bCs/>
          <w:szCs w:val="22"/>
        </w:rPr>
        <w:t>Emergency Exit Procedures:</w:t>
      </w:r>
      <w:r w:rsidRPr="005F067D">
        <w:rPr>
          <w:bCs/>
          <w:szCs w:val="22"/>
        </w:rPr>
        <w:t xml:space="preserve"> </w:t>
      </w:r>
      <w:r w:rsidRPr="005F067D">
        <w:rPr>
          <w:szCs w:val="22"/>
        </w:rPr>
        <w:t>Should we experience an emergency event that requires us to vacate the building, students should exit the room and move toward the nearest exit, which is located to the right and up the stairs.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923A5E" w14:textId="77777777" w:rsidR="00A53178" w:rsidRPr="005F067D" w:rsidRDefault="00A53178">
      <w:pPr>
        <w:rPr>
          <w:sz w:val="18"/>
        </w:rPr>
      </w:pPr>
    </w:p>
    <w:sectPr w:rsidR="00A53178" w:rsidRPr="005F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A13AA"/>
    <w:multiLevelType w:val="hybridMultilevel"/>
    <w:tmpl w:val="4EC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4CCA"/>
    <w:multiLevelType w:val="hybridMultilevel"/>
    <w:tmpl w:val="B0A4E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E6100"/>
    <w:multiLevelType w:val="hybridMultilevel"/>
    <w:tmpl w:val="0D20F4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CA5851"/>
    <w:multiLevelType w:val="hybridMultilevel"/>
    <w:tmpl w:val="EC5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B5275"/>
    <w:multiLevelType w:val="hybridMultilevel"/>
    <w:tmpl w:val="79B8F232"/>
    <w:lvl w:ilvl="0" w:tplc="0CA6A608">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350A4"/>
    <w:multiLevelType w:val="hybridMultilevel"/>
    <w:tmpl w:val="43CA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7B"/>
    <w:rsid w:val="0000317A"/>
    <w:rsid w:val="0001707B"/>
    <w:rsid w:val="00042545"/>
    <w:rsid w:val="00051450"/>
    <w:rsid w:val="0007107F"/>
    <w:rsid w:val="000A61BC"/>
    <w:rsid w:val="000B6F11"/>
    <w:rsid w:val="001011C1"/>
    <w:rsid w:val="00120323"/>
    <w:rsid w:val="00160F84"/>
    <w:rsid w:val="0016431F"/>
    <w:rsid w:val="001B1305"/>
    <w:rsid w:val="001B7189"/>
    <w:rsid w:val="001C05B2"/>
    <w:rsid w:val="001D33FC"/>
    <w:rsid w:val="002128E2"/>
    <w:rsid w:val="00233E2D"/>
    <w:rsid w:val="002655B4"/>
    <w:rsid w:val="002A6735"/>
    <w:rsid w:val="002D1C15"/>
    <w:rsid w:val="002D6606"/>
    <w:rsid w:val="002E7A8B"/>
    <w:rsid w:val="002F36ED"/>
    <w:rsid w:val="0030760C"/>
    <w:rsid w:val="003364A5"/>
    <w:rsid w:val="00337C71"/>
    <w:rsid w:val="003406CF"/>
    <w:rsid w:val="003A2E27"/>
    <w:rsid w:val="003D2934"/>
    <w:rsid w:val="0040132D"/>
    <w:rsid w:val="0042341B"/>
    <w:rsid w:val="00431A29"/>
    <w:rsid w:val="0043432C"/>
    <w:rsid w:val="004C729F"/>
    <w:rsid w:val="004D152C"/>
    <w:rsid w:val="004E6688"/>
    <w:rsid w:val="004F0532"/>
    <w:rsid w:val="00513FCD"/>
    <w:rsid w:val="00521EC0"/>
    <w:rsid w:val="005A691C"/>
    <w:rsid w:val="005C4F7D"/>
    <w:rsid w:val="005D7FAC"/>
    <w:rsid w:val="005F067D"/>
    <w:rsid w:val="00630F50"/>
    <w:rsid w:val="006531F8"/>
    <w:rsid w:val="006539F7"/>
    <w:rsid w:val="00664295"/>
    <w:rsid w:val="0066431E"/>
    <w:rsid w:val="00670D02"/>
    <w:rsid w:val="00687211"/>
    <w:rsid w:val="00691AC2"/>
    <w:rsid w:val="0069270E"/>
    <w:rsid w:val="006927E0"/>
    <w:rsid w:val="006A7282"/>
    <w:rsid w:val="0071293C"/>
    <w:rsid w:val="00774FD6"/>
    <w:rsid w:val="007B4D2E"/>
    <w:rsid w:val="007B7740"/>
    <w:rsid w:val="007E520E"/>
    <w:rsid w:val="007F7F9A"/>
    <w:rsid w:val="00856C68"/>
    <w:rsid w:val="00891648"/>
    <w:rsid w:val="008B6CCB"/>
    <w:rsid w:val="008C3676"/>
    <w:rsid w:val="008D1315"/>
    <w:rsid w:val="008E11BC"/>
    <w:rsid w:val="008E4F78"/>
    <w:rsid w:val="009254EA"/>
    <w:rsid w:val="00945B6C"/>
    <w:rsid w:val="009560F1"/>
    <w:rsid w:val="009D7879"/>
    <w:rsid w:val="009F1A32"/>
    <w:rsid w:val="00A4037A"/>
    <w:rsid w:val="00A41A35"/>
    <w:rsid w:val="00A46C20"/>
    <w:rsid w:val="00A50B2A"/>
    <w:rsid w:val="00A53178"/>
    <w:rsid w:val="00A83912"/>
    <w:rsid w:val="00A96F64"/>
    <w:rsid w:val="00AD173D"/>
    <w:rsid w:val="00AF5694"/>
    <w:rsid w:val="00B273D2"/>
    <w:rsid w:val="00BB0114"/>
    <w:rsid w:val="00BF2307"/>
    <w:rsid w:val="00BF5D1D"/>
    <w:rsid w:val="00C13423"/>
    <w:rsid w:val="00C33607"/>
    <w:rsid w:val="00C52415"/>
    <w:rsid w:val="00C7119C"/>
    <w:rsid w:val="00C92733"/>
    <w:rsid w:val="00C94326"/>
    <w:rsid w:val="00C96611"/>
    <w:rsid w:val="00CA1F76"/>
    <w:rsid w:val="00CB08B9"/>
    <w:rsid w:val="00CB5FD9"/>
    <w:rsid w:val="00CC397C"/>
    <w:rsid w:val="00CD4208"/>
    <w:rsid w:val="00CF4185"/>
    <w:rsid w:val="00D0498E"/>
    <w:rsid w:val="00D20CD5"/>
    <w:rsid w:val="00D320F1"/>
    <w:rsid w:val="00D4440B"/>
    <w:rsid w:val="00D45898"/>
    <w:rsid w:val="00D70713"/>
    <w:rsid w:val="00D86562"/>
    <w:rsid w:val="00D90046"/>
    <w:rsid w:val="00D97323"/>
    <w:rsid w:val="00DD1B3D"/>
    <w:rsid w:val="00DF120B"/>
    <w:rsid w:val="00DF25E4"/>
    <w:rsid w:val="00E076F2"/>
    <w:rsid w:val="00E4627D"/>
    <w:rsid w:val="00E60A47"/>
    <w:rsid w:val="00E702FB"/>
    <w:rsid w:val="00E746BF"/>
    <w:rsid w:val="00E75B56"/>
    <w:rsid w:val="00E80D08"/>
    <w:rsid w:val="00EB4340"/>
    <w:rsid w:val="00EB5EBA"/>
    <w:rsid w:val="00EB7CE2"/>
    <w:rsid w:val="00EB7F78"/>
    <w:rsid w:val="00ED2321"/>
    <w:rsid w:val="00F11F8B"/>
    <w:rsid w:val="00F45BD5"/>
    <w:rsid w:val="00F51B66"/>
    <w:rsid w:val="00F8138D"/>
    <w:rsid w:val="00F82ABF"/>
    <w:rsid w:val="00FA452D"/>
    <w:rsid w:val="00FB2C00"/>
    <w:rsid w:val="00FC17E3"/>
    <w:rsid w:val="00FD496E"/>
    <w:rsid w:val="00FD684B"/>
    <w:rsid w:val="00FE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985A"/>
  <w15:docId w15:val="{4AE57B5F-6628-46B4-BE65-C24AC7DF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7B"/>
    <w:pPr>
      <w:widowControl w:val="0"/>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6539F7"/>
    <w:pPr>
      <w:keepNext/>
      <w:widowControl/>
      <w:suppressAutoHyphens w:val="0"/>
      <w:outlineLvl w:val="0"/>
    </w:pPr>
    <w:rPr>
      <w:rFonts w:ascii="Times" w:eastAsia="Times" w:hAnsi="Times"/>
      <w:b/>
      <w:sz w:val="24"/>
      <w:lang w:eastAsia="en-US"/>
    </w:rPr>
  </w:style>
  <w:style w:type="paragraph" w:styleId="Heading2">
    <w:name w:val="heading 2"/>
    <w:basedOn w:val="Normal"/>
    <w:next w:val="Normal"/>
    <w:link w:val="Heading2Char"/>
    <w:uiPriority w:val="9"/>
    <w:semiHidden/>
    <w:unhideWhenUsed/>
    <w:qFormat/>
    <w:rsid w:val="00C966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extBody">
    <w:name w:val="WW-Text Body"/>
    <w:basedOn w:val="Normal"/>
    <w:rsid w:val="0001707B"/>
    <w:pPr>
      <w:spacing w:after="120" w:line="288" w:lineRule="auto"/>
    </w:pPr>
  </w:style>
  <w:style w:type="paragraph" w:styleId="ListParagraph">
    <w:name w:val="List Paragraph"/>
    <w:basedOn w:val="Normal"/>
    <w:uiPriority w:val="34"/>
    <w:qFormat/>
    <w:rsid w:val="0040132D"/>
    <w:pPr>
      <w:ind w:left="720"/>
      <w:contextualSpacing/>
    </w:pPr>
  </w:style>
  <w:style w:type="character" w:styleId="Hyperlink">
    <w:name w:val="Hyperlink"/>
    <w:basedOn w:val="DefaultParagraphFont"/>
    <w:uiPriority w:val="99"/>
    <w:unhideWhenUsed/>
    <w:rsid w:val="00A53178"/>
    <w:rPr>
      <w:color w:val="0563C1" w:themeColor="hyperlink"/>
      <w:u w:val="single"/>
    </w:rPr>
  </w:style>
  <w:style w:type="paragraph" w:customStyle="1" w:styleId="Default">
    <w:name w:val="Default"/>
    <w:basedOn w:val="Normal"/>
    <w:uiPriority w:val="99"/>
    <w:rsid w:val="00A53178"/>
    <w:pPr>
      <w:widowControl/>
      <w:suppressAutoHyphens w:val="0"/>
      <w:autoSpaceDE w:val="0"/>
      <w:autoSpaceDN w:val="0"/>
    </w:pPr>
    <w:rPr>
      <w:rFonts w:eastAsia="SimSun"/>
      <w:color w:val="000000"/>
      <w:sz w:val="24"/>
      <w:szCs w:val="24"/>
    </w:rPr>
  </w:style>
  <w:style w:type="paragraph" w:styleId="NormalWeb">
    <w:name w:val="Normal (Web)"/>
    <w:basedOn w:val="Normal"/>
    <w:uiPriority w:val="99"/>
    <w:unhideWhenUsed/>
    <w:rsid w:val="00A53178"/>
    <w:pPr>
      <w:widowControl/>
      <w:suppressAutoHyphens w:val="0"/>
      <w:spacing w:before="100" w:beforeAutospacing="1" w:after="100" w:afterAutospacing="1"/>
    </w:pPr>
    <w:rPr>
      <w:sz w:val="24"/>
      <w:szCs w:val="24"/>
    </w:rPr>
  </w:style>
  <w:style w:type="character" w:styleId="Strong">
    <w:name w:val="Strong"/>
    <w:uiPriority w:val="22"/>
    <w:qFormat/>
    <w:rsid w:val="00A53178"/>
    <w:rPr>
      <w:b/>
      <w:bCs/>
    </w:rPr>
  </w:style>
  <w:style w:type="paragraph" w:styleId="HTMLPreformatted">
    <w:name w:val="HTML Preformatted"/>
    <w:basedOn w:val="Normal"/>
    <w:link w:val="HTMLPreformattedChar"/>
    <w:uiPriority w:val="99"/>
    <w:semiHidden/>
    <w:unhideWhenUsed/>
    <w:rsid w:val="00A53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Theme="minorEastAsia" w:hAnsi="Courier" w:cs="Courier"/>
      <w:lang w:eastAsia="en-US"/>
    </w:rPr>
  </w:style>
  <w:style w:type="character" w:customStyle="1" w:styleId="HTMLPreformattedChar">
    <w:name w:val="HTML Preformatted Char"/>
    <w:basedOn w:val="DefaultParagraphFont"/>
    <w:link w:val="HTMLPreformatted"/>
    <w:uiPriority w:val="99"/>
    <w:semiHidden/>
    <w:rsid w:val="00A53178"/>
    <w:rPr>
      <w:rFonts w:ascii="Courier" w:eastAsiaTheme="minorEastAsia" w:hAnsi="Courier" w:cs="Courier"/>
      <w:sz w:val="20"/>
      <w:szCs w:val="20"/>
    </w:rPr>
  </w:style>
  <w:style w:type="character" w:customStyle="1" w:styleId="span93">
    <w:name w:val="span93"/>
    <w:rsid w:val="00A53178"/>
  </w:style>
  <w:style w:type="table" w:styleId="TableGrid">
    <w:name w:val="Table Grid"/>
    <w:basedOn w:val="TableNormal"/>
    <w:uiPriority w:val="39"/>
    <w:rsid w:val="009F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39F7"/>
    <w:rPr>
      <w:rFonts w:ascii="Times" w:eastAsia="Times" w:hAnsi="Times" w:cs="Times New Roman"/>
      <w:b/>
      <w:sz w:val="24"/>
      <w:szCs w:val="20"/>
    </w:rPr>
  </w:style>
  <w:style w:type="paragraph" w:styleId="BodyTextIndent">
    <w:name w:val="Body Text Indent"/>
    <w:basedOn w:val="Normal"/>
    <w:link w:val="BodyTextIndentChar"/>
    <w:rsid w:val="006539F7"/>
    <w:pPr>
      <w:widowControl/>
      <w:suppressAutoHyphens w:val="0"/>
      <w:ind w:left="720"/>
    </w:pPr>
    <w:rPr>
      <w:rFonts w:ascii="Times" w:eastAsia="Times" w:hAnsi="Times"/>
      <w:sz w:val="24"/>
      <w:lang w:eastAsia="en-US"/>
    </w:rPr>
  </w:style>
  <w:style w:type="character" w:customStyle="1" w:styleId="BodyTextIndentChar">
    <w:name w:val="Body Text Indent Char"/>
    <w:basedOn w:val="DefaultParagraphFont"/>
    <w:link w:val="BodyTextIndent"/>
    <w:rsid w:val="006539F7"/>
    <w:rPr>
      <w:rFonts w:ascii="Times" w:eastAsia="Times" w:hAnsi="Times" w:cs="Times New Roman"/>
      <w:sz w:val="24"/>
      <w:szCs w:val="20"/>
    </w:rPr>
  </w:style>
  <w:style w:type="paragraph" w:styleId="BodyTextIndent2">
    <w:name w:val="Body Text Indent 2"/>
    <w:basedOn w:val="Normal"/>
    <w:link w:val="BodyTextIndent2Char"/>
    <w:rsid w:val="006539F7"/>
    <w:pPr>
      <w:widowControl/>
      <w:suppressAutoHyphens w:val="0"/>
      <w:ind w:left="360"/>
    </w:pPr>
    <w:rPr>
      <w:rFonts w:ascii="Times" w:eastAsia="Times" w:hAnsi="Times"/>
      <w:sz w:val="24"/>
      <w:lang w:eastAsia="en-US"/>
    </w:rPr>
  </w:style>
  <w:style w:type="character" w:customStyle="1" w:styleId="BodyTextIndent2Char">
    <w:name w:val="Body Text Indent 2 Char"/>
    <w:basedOn w:val="DefaultParagraphFont"/>
    <w:link w:val="BodyTextIndent2"/>
    <w:rsid w:val="006539F7"/>
    <w:rPr>
      <w:rFonts w:ascii="Times" w:eastAsia="Times" w:hAnsi="Times" w:cs="Times New Roman"/>
      <w:sz w:val="24"/>
      <w:szCs w:val="20"/>
    </w:rPr>
  </w:style>
  <w:style w:type="paragraph" w:styleId="BalloonText">
    <w:name w:val="Balloon Text"/>
    <w:basedOn w:val="Normal"/>
    <w:link w:val="BalloonTextChar"/>
    <w:uiPriority w:val="99"/>
    <w:semiHidden/>
    <w:unhideWhenUsed/>
    <w:rsid w:val="0007107F"/>
    <w:rPr>
      <w:rFonts w:ascii="Tahoma" w:hAnsi="Tahoma" w:cs="Tahoma"/>
      <w:sz w:val="16"/>
      <w:szCs w:val="16"/>
    </w:rPr>
  </w:style>
  <w:style w:type="character" w:customStyle="1" w:styleId="BalloonTextChar">
    <w:name w:val="Balloon Text Char"/>
    <w:basedOn w:val="DefaultParagraphFont"/>
    <w:link w:val="BalloonText"/>
    <w:uiPriority w:val="99"/>
    <w:semiHidden/>
    <w:rsid w:val="0007107F"/>
    <w:rPr>
      <w:rFonts w:ascii="Tahoma" w:eastAsia="Times New Roman" w:hAnsi="Tahoma" w:cs="Tahoma"/>
      <w:sz w:val="16"/>
      <w:szCs w:val="16"/>
      <w:lang w:eastAsia="zh-CN"/>
    </w:rPr>
  </w:style>
  <w:style w:type="character" w:customStyle="1" w:styleId="Heading2Char">
    <w:name w:val="Heading 2 Char"/>
    <w:basedOn w:val="DefaultParagraphFont"/>
    <w:link w:val="Heading2"/>
    <w:uiPriority w:val="9"/>
    <w:semiHidden/>
    <w:rsid w:val="00C96611"/>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55576">
      <w:bodyDiv w:val="1"/>
      <w:marLeft w:val="0"/>
      <w:marRight w:val="0"/>
      <w:marTop w:val="0"/>
      <w:marBottom w:val="0"/>
      <w:divBdr>
        <w:top w:val="none" w:sz="0" w:space="0" w:color="auto"/>
        <w:left w:val="none" w:sz="0" w:space="0" w:color="auto"/>
        <w:bottom w:val="none" w:sz="0" w:space="0" w:color="auto"/>
        <w:right w:val="none" w:sz="0" w:space="0" w:color="auto"/>
      </w:divBdr>
      <w:divsChild>
        <w:div w:id="100615473">
          <w:marLeft w:val="0"/>
          <w:marRight w:val="0"/>
          <w:marTop w:val="0"/>
          <w:marBottom w:val="0"/>
          <w:divBdr>
            <w:top w:val="none" w:sz="0" w:space="0" w:color="auto"/>
            <w:left w:val="none" w:sz="0" w:space="0" w:color="auto"/>
            <w:bottom w:val="none" w:sz="0" w:space="0" w:color="auto"/>
            <w:right w:val="none" w:sz="0" w:space="0" w:color="auto"/>
          </w:divBdr>
          <w:divsChild>
            <w:div w:id="739595367">
              <w:marLeft w:val="0"/>
              <w:marRight w:val="0"/>
              <w:marTop w:val="0"/>
              <w:marBottom w:val="0"/>
              <w:divBdr>
                <w:top w:val="none" w:sz="0" w:space="0" w:color="auto"/>
                <w:left w:val="none" w:sz="0" w:space="0" w:color="auto"/>
                <w:bottom w:val="none" w:sz="0" w:space="0" w:color="auto"/>
                <w:right w:val="none" w:sz="0" w:space="0" w:color="auto"/>
              </w:divBdr>
              <w:divsChild>
                <w:div w:id="2870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uta.edu/caps/" TargetMode="External"/><Relationship Id="rId18" Type="http://schemas.openxmlformats.org/officeDocument/2006/relationships/hyperlink" Target="http://www.uta.edu/studentaffairs/conduct/faculty.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image" Target="media/image1.png"/><Relationship Id="rId12" Type="http://schemas.openxmlformats.org/officeDocument/2006/relationships/hyperlink" Target="http://www.uta.edu/disability" TargetMode="External"/><Relationship Id="rId17" Type="http://schemas.openxmlformats.org/officeDocument/2006/relationships/hyperlink" Target="mailto:jbailey@uta.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s://www.uta.edu/profiles/daniel%20-scarpace" TargetMode="External"/><Relationship Id="rId11" Type="http://schemas.openxmlformats.org/officeDocument/2006/relationships/hyperlink" Target="http://wweb.uta.edu/aao/fao/" TargetMode="External"/><Relationship Id="rId24" Type="http://schemas.openxmlformats.org/officeDocument/2006/relationships/hyperlink" Target="http://www.uta.edu/owl" TargetMode="External"/><Relationship Id="rId5" Type="http://schemas.openxmlformats.org/officeDocument/2006/relationships/hyperlink" Target="mailto:daniel.scarpace@uta.edu" TargetMode="External"/><Relationship Id="rId15" Type="http://schemas.openxmlformats.org/officeDocument/2006/relationships/hyperlink" Target="http://www.uta.edu/hr/eos/index.php" TargetMode="External"/><Relationship Id="rId23" Type="http://schemas.openxmlformats.org/officeDocument/2006/relationships/hyperlink" Target="http://uta.mywconline.com/" TargetMode="External"/><Relationship Id="rId10" Type="http://schemas.openxmlformats.org/officeDocument/2006/relationships/hyperlink" Target="http://www.uta.edu/oit/cs/email/mavmail.php" TargetMode="External"/><Relationship Id="rId19"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s://elearn.uta.edu" TargetMode="External"/><Relationship Id="rId14" Type="http://schemas.openxmlformats.org/officeDocument/2006/relationships/hyperlink" Target="http://www.uta.edu/disability" TargetMode="External"/><Relationship Id="rId22" Type="http://schemas.openxmlformats.org/officeDocument/2006/relationships/hyperlink" Target="mailto:jbail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7468</TotalTime>
  <Pages>7</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Daniel Scarpace</cp:lastModifiedBy>
  <cp:revision>8</cp:revision>
  <cp:lastPrinted>2018-08-23T22:16:00Z</cp:lastPrinted>
  <dcterms:created xsi:type="dcterms:W3CDTF">2018-06-10T17:02:00Z</dcterms:created>
  <dcterms:modified xsi:type="dcterms:W3CDTF">2018-08-24T00:13:00Z</dcterms:modified>
</cp:coreProperties>
</file>