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insideV w:val="single" w:sz="4" w:space="0" w:color="auto"/>
        </w:tblBorders>
        <w:tblLook w:val="0000" w:firstRow="0" w:lastRow="0" w:firstColumn="0" w:lastColumn="0" w:noHBand="0" w:noVBand="0"/>
      </w:tblPr>
      <w:tblGrid>
        <w:gridCol w:w="3030"/>
        <w:gridCol w:w="4532"/>
      </w:tblGrid>
      <w:tr w:rsidR="006F724C" w:rsidRPr="003F7DDB" w14:paraId="18D60FD6" w14:textId="77777777" w:rsidTr="001E6A47">
        <w:trPr>
          <w:trHeight w:val="257"/>
          <w:jc w:val="center"/>
        </w:trPr>
        <w:tc>
          <w:tcPr>
            <w:tcW w:w="3030" w:type="dxa"/>
            <w:vAlign w:val="center"/>
          </w:tcPr>
          <w:p w14:paraId="2060AC60" w14:textId="6943389B" w:rsidR="006F724C" w:rsidRPr="003F7DDB" w:rsidRDefault="006C3E89" w:rsidP="00DB7014">
            <w:pPr>
              <w:pStyle w:val="InstructorInformation"/>
              <w:ind w:left="720" w:hanging="720"/>
              <w:jc w:val="right"/>
              <w:rPr>
                <w:rFonts w:ascii="Calibri" w:hAnsi="Calibri"/>
                <w:b/>
                <w:sz w:val="20"/>
                <w:szCs w:val="20"/>
              </w:rPr>
            </w:pPr>
            <w:r w:rsidRPr="003F7DDB">
              <w:rPr>
                <w:rFonts w:ascii="Calibri" w:hAnsi="Calibri"/>
                <w:b/>
                <w:sz w:val="20"/>
                <w:szCs w:val="20"/>
              </w:rPr>
              <w:t>Instr</w:t>
            </w:r>
            <w:r w:rsidR="006F724C" w:rsidRPr="003F7DDB">
              <w:rPr>
                <w:rFonts w:ascii="Calibri" w:hAnsi="Calibri"/>
                <w:b/>
                <w:sz w:val="20"/>
                <w:szCs w:val="20"/>
              </w:rPr>
              <w:t>u</w:t>
            </w:r>
            <w:r w:rsidRPr="003F7DDB">
              <w:rPr>
                <w:rFonts w:ascii="Calibri" w:hAnsi="Calibri"/>
                <w:b/>
                <w:sz w:val="20"/>
                <w:szCs w:val="20"/>
              </w:rPr>
              <w:t>c</w:t>
            </w:r>
            <w:r w:rsidR="006F724C" w:rsidRPr="003F7DDB">
              <w:rPr>
                <w:rFonts w:ascii="Calibri" w:hAnsi="Calibri"/>
                <w:b/>
                <w:sz w:val="20"/>
                <w:szCs w:val="20"/>
              </w:rPr>
              <w:t>tor</w:t>
            </w:r>
          </w:p>
        </w:tc>
        <w:tc>
          <w:tcPr>
            <w:tcW w:w="4532" w:type="dxa"/>
            <w:vAlign w:val="center"/>
          </w:tcPr>
          <w:p w14:paraId="37C1974C" w14:textId="622072A2" w:rsidR="006F724C" w:rsidRPr="003F7DDB" w:rsidRDefault="009B19BB" w:rsidP="00DB7014">
            <w:pPr>
              <w:pStyle w:val="InstructorInformation"/>
              <w:rPr>
                <w:rFonts w:ascii="Calibri" w:hAnsi="Calibri"/>
                <w:sz w:val="20"/>
                <w:szCs w:val="20"/>
              </w:rPr>
            </w:pPr>
            <w:r>
              <w:rPr>
                <w:rFonts w:ascii="Calibri" w:hAnsi="Calibri"/>
                <w:sz w:val="20"/>
                <w:szCs w:val="20"/>
              </w:rPr>
              <w:t xml:space="preserve">Dr. </w:t>
            </w:r>
            <w:r w:rsidR="006F724C" w:rsidRPr="003F7DDB">
              <w:rPr>
                <w:rFonts w:ascii="Calibri" w:hAnsi="Calibri"/>
                <w:sz w:val="20"/>
                <w:szCs w:val="20"/>
              </w:rPr>
              <w:t>Ard Anjomani</w:t>
            </w:r>
          </w:p>
        </w:tc>
      </w:tr>
      <w:tr w:rsidR="006F724C" w:rsidRPr="003F7DDB" w14:paraId="24F68688" w14:textId="77777777" w:rsidTr="001E6A47">
        <w:trPr>
          <w:trHeight w:val="257"/>
          <w:jc w:val="center"/>
        </w:trPr>
        <w:tc>
          <w:tcPr>
            <w:tcW w:w="3030" w:type="dxa"/>
            <w:vAlign w:val="center"/>
          </w:tcPr>
          <w:p w14:paraId="672A3452" w14:textId="77777777" w:rsidR="006F724C" w:rsidRPr="003F7DDB" w:rsidRDefault="006F724C" w:rsidP="00DB7014">
            <w:pPr>
              <w:pStyle w:val="InstructorInformation"/>
              <w:jc w:val="right"/>
              <w:rPr>
                <w:rFonts w:ascii="Calibri" w:hAnsi="Calibri"/>
                <w:b/>
                <w:sz w:val="20"/>
                <w:szCs w:val="20"/>
              </w:rPr>
            </w:pPr>
            <w:r w:rsidRPr="003F7DDB">
              <w:rPr>
                <w:rFonts w:ascii="Calibri" w:hAnsi="Calibri"/>
                <w:b/>
                <w:sz w:val="20"/>
                <w:szCs w:val="20"/>
              </w:rPr>
              <w:t>Office</w:t>
            </w:r>
          </w:p>
        </w:tc>
        <w:tc>
          <w:tcPr>
            <w:tcW w:w="4532" w:type="dxa"/>
            <w:vAlign w:val="center"/>
          </w:tcPr>
          <w:p w14:paraId="592614BD" w14:textId="77777777" w:rsidR="006F724C" w:rsidRPr="003F7DDB" w:rsidRDefault="006F724C" w:rsidP="00DB7014">
            <w:pPr>
              <w:pStyle w:val="InstructorInformation"/>
              <w:rPr>
                <w:rFonts w:ascii="Calibri" w:hAnsi="Calibri"/>
                <w:sz w:val="20"/>
                <w:szCs w:val="20"/>
              </w:rPr>
            </w:pPr>
            <w:r w:rsidRPr="003F7DDB">
              <w:rPr>
                <w:rFonts w:ascii="Calibri" w:hAnsi="Calibri"/>
                <w:sz w:val="20"/>
                <w:szCs w:val="20"/>
              </w:rPr>
              <w:t>ARCH 418</w:t>
            </w:r>
          </w:p>
        </w:tc>
      </w:tr>
      <w:tr w:rsidR="006F724C" w:rsidRPr="003F7DDB" w14:paraId="1A0589B7" w14:textId="77777777" w:rsidTr="001E6A47">
        <w:trPr>
          <w:trHeight w:val="257"/>
          <w:jc w:val="center"/>
        </w:trPr>
        <w:tc>
          <w:tcPr>
            <w:tcW w:w="3030" w:type="dxa"/>
            <w:vAlign w:val="center"/>
          </w:tcPr>
          <w:p w14:paraId="2093CA27" w14:textId="77777777" w:rsidR="006F724C" w:rsidRPr="003F7DDB" w:rsidRDefault="006F724C" w:rsidP="00DB7014">
            <w:pPr>
              <w:pStyle w:val="InstructorInformation"/>
              <w:jc w:val="right"/>
              <w:rPr>
                <w:rFonts w:ascii="Calibri" w:hAnsi="Calibri"/>
                <w:b/>
                <w:sz w:val="20"/>
                <w:szCs w:val="20"/>
              </w:rPr>
            </w:pPr>
            <w:r w:rsidRPr="003F7DDB">
              <w:rPr>
                <w:rFonts w:ascii="Calibri" w:hAnsi="Calibri"/>
                <w:b/>
                <w:sz w:val="20"/>
                <w:szCs w:val="20"/>
              </w:rPr>
              <w:t>Phone</w:t>
            </w:r>
          </w:p>
        </w:tc>
        <w:tc>
          <w:tcPr>
            <w:tcW w:w="4532" w:type="dxa"/>
            <w:vAlign w:val="center"/>
          </w:tcPr>
          <w:p w14:paraId="60BEFD3A" w14:textId="77777777" w:rsidR="006F724C" w:rsidRPr="003F7DDB" w:rsidRDefault="006F724C" w:rsidP="00DB7014">
            <w:pPr>
              <w:pStyle w:val="InstructorInformation"/>
              <w:rPr>
                <w:rFonts w:ascii="Calibri" w:hAnsi="Calibri"/>
                <w:sz w:val="20"/>
                <w:szCs w:val="20"/>
              </w:rPr>
            </w:pPr>
            <w:r w:rsidRPr="003F7DDB">
              <w:rPr>
                <w:rFonts w:ascii="Calibri" w:hAnsi="Calibri"/>
                <w:sz w:val="20"/>
                <w:szCs w:val="20"/>
              </w:rPr>
              <w:t>817-272-3310</w:t>
            </w:r>
          </w:p>
        </w:tc>
      </w:tr>
      <w:tr w:rsidR="006F724C" w:rsidRPr="003F7DDB" w14:paraId="4FA0B228" w14:textId="77777777" w:rsidTr="001E6A47">
        <w:trPr>
          <w:trHeight w:val="257"/>
          <w:jc w:val="center"/>
        </w:trPr>
        <w:tc>
          <w:tcPr>
            <w:tcW w:w="3030" w:type="dxa"/>
            <w:vAlign w:val="center"/>
          </w:tcPr>
          <w:p w14:paraId="6180FDAE" w14:textId="77777777" w:rsidR="006F724C" w:rsidRPr="003F7DDB" w:rsidRDefault="006F724C" w:rsidP="00DB7014">
            <w:pPr>
              <w:pStyle w:val="InstructorInformation"/>
              <w:jc w:val="right"/>
              <w:rPr>
                <w:rFonts w:ascii="Calibri" w:hAnsi="Calibri"/>
                <w:b/>
                <w:sz w:val="20"/>
                <w:szCs w:val="20"/>
              </w:rPr>
            </w:pPr>
            <w:r w:rsidRPr="003F7DDB">
              <w:rPr>
                <w:rFonts w:ascii="Calibri" w:hAnsi="Calibri"/>
                <w:b/>
                <w:sz w:val="20"/>
                <w:szCs w:val="20"/>
              </w:rPr>
              <w:t>Email</w:t>
            </w:r>
          </w:p>
        </w:tc>
        <w:tc>
          <w:tcPr>
            <w:tcW w:w="4532" w:type="dxa"/>
            <w:vAlign w:val="center"/>
          </w:tcPr>
          <w:p w14:paraId="2C90F200" w14:textId="07442667" w:rsidR="000506E7" w:rsidRPr="003F7DDB" w:rsidRDefault="001E5663" w:rsidP="00DB7014">
            <w:pPr>
              <w:pStyle w:val="InstructorInformation"/>
              <w:rPr>
                <w:rFonts w:ascii="Calibri" w:hAnsi="Calibri"/>
                <w:sz w:val="20"/>
                <w:szCs w:val="20"/>
              </w:rPr>
            </w:pPr>
            <w:hyperlink r:id="rId8" w:history="1">
              <w:r w:rsidR="000506E7" w:rsidRPr="00807359">
                <w:rPr>
                  <w:rStyle w:val="Hyperlink"/>
                  <w:rFonts w:ascii="Calibri" w:hAnsi="Calibri"/>
                  <w:sz w:val="20"/>
                  <w:szCs w:val="20"/>
                </w:rPr>
                <w:t>anjomani@uta.edu</w:t>
              </w:r>
            </w:hyperlink>
          </w:p>
        </w:tc>
      </w:tr>
      <w:tr w:rsidR="006F724C" w:rsidRPr="003F7DDB" w14:paraId="712C16F2" w14:textId="77777777" w:rsidTr="001E6A47">
        <w:trPr>
          <w:trHeight w:val="257"/>
          <w:jc w:val="center"/>
        </w:trPr>
        <w:tc>
          <w:tcPr>
            <w:tcW w:w="3030" w:type="dxa"/>
            <w:vAlign w:val="center"/>
          </w:tcPr>
          <w:p w14:paraId="62DF7F4C" w14:textId="77777777" w:rsidR="006F724C" w:rsidRPr="003F7DDB" w:rsidRDefault="006F724C" w:rsidP="00DB7014">
            <w:pPr>
              <w:pStyle w:val="InstructorInformation"/>
              <w:jc w:val="right"/>
              <w:rPr>
                <w:rFonts w:ascii="Calibri" w:hAnsi="Calibri"/>
                <w:b/>
                <w:sz w:val="20"/>
                <w:szCs w:val="20"/>
              </w:rPr>
            </w:pPr>
            <w:r w:rsidRPr="003F7DDB">
              <w:rPr>
                <w:rFonts w:ascii="Calibri" w:hAnsi="Calibri"/>
                <w:b/>
                <w:sz w:val="20"/>
                <w:szCs w:val="20"/>
              </w:rPr>
              <w:t>Faculty Profile</w:t>
            </w:r>
          </w:p>
        </w:tc>
        <w:tc>
          <w:tcPr>
            <w:tcW w:w="4532" w:type="dxa"/>
            <w:vAlign w:val="center"/>
          </w:tcPr>
          <w:p w14:paraId="33236D7D" w14:textId="77777777" w:rsidR="006F724C" w:rsidRPr="003F7DDB" w:rsidRDefault="001E5663" w:rsidP="00DB7014">
            <w:pPr>
              <w:pStyle w:val="InstructorInformation"/>
              <w:rPr>
                <w:rFonts w:ascii="Calibri" w:hAnsi="Calibri"/>
                <w:sz w:val="20"/>
                <w:szCs w:val="20"/>
              </w:rPr>
            </w:pPr>
            <w:hyperlink r:id="rId9" w:history="1">
              <w:r w:rsidR="003A31FF" w:rsidRPr="00D051A0">
                <w:rPr>
                  <w:rFonts w:ascii="Calibri" w:hAnsi="Calibri"/>
                  <w:sz w:val="20"/>
                  <w:szCs w:val="20"/>
                </w:rPr>
                <w:t>https://www.uta.edu/profiles/ardeshir-anjomani</w:t>
              </w:r>
            </w:hyperlink>
          </w:p>
        </w:tc>
      </w:tr>
      <w:tr w:rsidR="006F724C" w:rsidRPr="003F7DDB" w14:paraId="2D3993A9" w14:textId="77777777" w:rsidTr="001E6A47">
        <w:trPr>
          <w:trHeight w:val="257"/>
          <w:jc w:val="center"/>
        </w:trPr>
        <w:tc>
          <w:tcPr>
            <w:tcW w:w="3030" w:type="dxa"/>
            <w:vAlign w:val="center"/>
          </w:tcPr>
          <w:p w14:paraId="43792724" w14:textId="70E4F085" w:rsidR="00CB050B" w:rsidRPr="003F7DDB" w:rsidRDefault="006F724C" w:rsidP="00DB7014">
            <w:pPr>
              <w:pStyle w:val="InstructorInformation"/>
              <w:jc w:val="right"/>
              <w:rPr>
                <w:rFonts w:ascii="Calibri" w:hAnsi="Calibri"/>
                <w:b/>
                <w:sz w:val="20"/>
                <w:szCs w:val="20"/>
              </w:rPr>
            </w:pPr>
            <w:r w:rsidRPr="003F7DDB">
              <w:rPr>
                <w:rFonts w:ascii="Calibri" w:hAnsi="Calibri"/>
                <w:b/>
                <w:sz w:val="20"/>
                <w:szCs w:val="20"/>
              </w:rPr>
              <w:t>Office Hours</w:t>
            </w:r>
          </w:p>
        </w:tc>
        <w:tc>
          <w:tcPr>
            <w:tcW w:w="4532" w:type="dxa"/>
            <w:vAlign w:val="center"/>
          </w:tcPr>
          <w:p w14:paraId="19DF7935" w14:textId="5AF1C560" w:rsidR="00CB050B" w:rsidRPr="003F7DDB" w:rsidRDefault="006F724C" w:rsidP="00DB7014">
            <w:pPr>
              <w:pStyle w:val="InstructorInformation"/>
              <w:rPr>
                <w:rFonts w:ascii="Calibri" w:hAnsi="Calibri"/>
                <w:sz w:val="20"/>
                <w:szCs w:val="20"/>
              </w:rPr>
            </w:pPr>
            <w:r w:rsidRPr="003F7DDB">
              <w:rPr>
                <w:rFonts w:ascii="Calibri" w:hAnsi="Calibri"/>
                <w:sz w:val="20"/>
                <w:szCs w:val="20"/>
              </w:rPr>
              <w:t>Thursday | 3:00 - 5:00 pm</w:t>
            </w:r>
            <w:r w:rsidR="001E6A47">
              <w:rPr>
                <w:rFonts w:ascii="Calibri" w:hAnsi="Calibri"/>
                <w:sz w:val="20"/>
                <w:szCs w:val="20"/>
              </w:rPr>
              <w:t xml:space="preserve"> or by Appointment</w:t>
            </w:r>
          </w:p>
        </w:tc>
      </w:tr>
      <w:tr w:rsidR="000506E7" w:rsidRPr="003F7DDB" w14:paraId="1120DBE0" w14:textId="77777777" w:rsidTr="001E6A47">
        <w:trPr>
          <w:trHeight w:val="257"/>
          <w:jc w:val="center"/>
        </w:trPr>
        <w:tc>
          <w:tcPr>
            <w:tcW w:w="3030" w:type="dxa"/>
            <w:vAlign w:val="center"/>
          </w:tcPr>
          <w:p w14:paraId="56F497BC" w14:textId="56E6D7CE" w:rsidR="000506E7" w:rsidRPr="003F7DDB" w:rsidRDefault="000506E7" w:rsidP="00DB7014">
            <w:pPr>
              <w:pStyle w:val="InstructorInformation"/>
              <w:jc w:val="right"/>
              <w:rPr>
                <w:rFonts w:ascii="Calibri" w:hAnsi="Calibri"/>
                <w:b/>
                <w:sz w:val="20"/>
                <w:szCs w:val="20"/>
              </w:rPr>
            </w:pPr>
          </w:p>
        </w:tc>
        <w:tc>
          <w:tcPr>
            <w:tcW w:w="4532" w:type="dxa"/>
            <w:vAlign w:val="center"/>
          </w:tcPr>
          <w:p w14:paraId="006DD8C0" w14:textId="071633C0" w:rsidR="000506E7" w:rsidRPr="003F7DDB" w:rsidRDefault="000506E7" w:rsidP="00DB7014">
            <w:pPr>
              <w:pStyle w:val="InstructorInformation"/>
              <w:rPr>
                <w:rFonts w:ascii="Calibri" w:hAnsi="Calibri"/>
                <w:sz w:val="20"/>
                <w:szCs w:val="20"/>
              </w:rPr>
            </w:pPr>
          </w:p>
        </w:tc>
      </w:tr>
      <w:tr w:rsidR="000506E7" w:rsidRPr="003F7DDB" w14:paraId="2B25179C" w14:textId="77777777" w:rsidTr="001E6A47">
        <w:trPr>
          <w:trHeight w:val="257"/>
          <w:jc w:val="center"/>
        </w:trPr>
        <w:tc>
          <w:tcPr>
            <w:tcW w:w="3030" w:type="dxa"/>
            <w:vAlign w:val="center"/>
          </w:tcPr>
          <w:p w14:paraId="6D01BD6C" w14:textId="7F6DD996" w:rsidR="000506E7" w:rsidRPr="00552539" w:rsidRDefault="000506E7" w:rsidP="00DB7014">
            <w:pPr>
              <w:pStyle w:val="InstructorInformation"/>
              <w:jc w:val="right"/>
              <w:rPr>
                <w:rFonts w:ascii="Calibri" w:hAnsi="Calibri"/>
                <w:b/>
                <w:sz w:val="20"/>
                <w:szCs w:val="20"/>
              </w:rPr>
            </w:pPr>
            <w:r w:rsidRPr="00552539">
              <w:rPr>
                <w:rFonts w:ascii="Calibri" w:hAnsi="Calibri"/>
                <w:b/>
                <w:sz w:val="20"/>
                <w:szCs w:val="20"/>
              </w:rPr>
              <w:t>Teaching Assistant</w:t>
            </w:r>
          </w:p>
        </w:tc>
        <w:tc>
          <w:tcPr>
            <w:tcW w:w="4532" w:type="dxa"/>
            <w:vAlign w:val="center"/>
          </w:tcPr>
          <w:p w14:paraId="76CCD570" w14:textId="1F5E9445" w:rsidR="000506E7" w:rsidRPr="00552539" w:rsidRDefault="00BB1B0D" w:rsidP="00DB7014">
            <w:pPr>
              <w:pStyle w:val="InstructorInformation"/>
              <w:rPr>
                <w:rFonts w:ascii="Calibri" w:hAnsi="Calibri"/>
                <w:sz w:val="20"/>
                <w:szCs w:val="20"/>
              </w:rPr>
            </w:pPr>
            <w:r>
              <w:rPr>
                <w:rFonts w:ascii="Calibri" w:hAnsi="Calibri"/>
                <w:sz w:val="20"/>
                <w:szCs w:val="20"/>
              </w:rPr>
              <w:t>Qian He</w:t>
            </w:r>
          </w:p>
        </w:tc>
      </w:tr>
      <w:tr w:rsidR="000506E7" w:rsidRPr="003F7DDB" w14:paraId="6B868215" w14:textId="77777777" w:rsidTr="001E6A47">
        <w:trPr>
          <w:trHeight w:val="257"/>
          <w:jc w:val="center"/>
        </w:trPr>
        <w:tc>
          <w:tcPr>
            <w:tcW w:w="3030" w:type="dxa"/>
            <w:vAlign w:val="center"/>
          </w:tcPr>
          <w:p w14:paraId="3C988D35" w14:textId="7AC954C5" w:rsidR="000506E7" w:rsidRPr="00552539" w:rsidRDefault="00DB7014" w:rsidP="00DB7014">
            <w:pPr>
              <w:pStyle w:val="InstructorInformation"/>
              <w:jc w:val="right"/>
              <w:rPr>
                <w:rFonts w:ascii="Calibri" w:hAnsi="Calibri"/>
                <w:b/>
                <w:sz w:val="20"/>
                <w:szCs w:val="20"/>
              </w:rPr>
            </w:pPr>
            <w:r w:rsidRPr="00552539">
              <w:rPr>
                <w:rFonts w:ascii="Calibri" w:hAnsi="Calibri"/>
                <w:b/>
                <w:sz w:val="20"/>
                <w:szCs w:val="20"/>
              </w:rPr>
              <w:t>Office</w:t>
            </w:r>
          </w:p>
        </w:tc>
        <w:tc>
          <w:tcPr>
            <w:tcW w:w="4532" w:type="dxa"/>
            <w:vAlign w:val="center"/>
          </w:tcPr>
          <w:p w14:paraId="436DEF6A" w14:textId="0AC50151" w:rsidR="000506E7" w:rsidRPr="00552539" w:rsidRDefault="001D08A0" w:rsidP="00DB7014">
            <w:pPr>
              <w:pStyle w:val="InstructorInformation"/>
              <w:rPr>
                <w:rFonts w:ascii="Calibri" w:hAnsi="Calibri"/>
                <w:sz w:val="20"/>
                <w:szCs w:val="20"/>
              </w:rPr>
            </w:pPr>
            <w:r w:rsidRPr="00552539">
              <w:rPr>
                <w:rFonts w:ascii="Calibri" w:hAnsi="Calibri"/>
                <w:sz w:val="20"/>
                <w:szCs w:val="20"/>
              </w:rPr>
              <w:t>105 B</w:t>
            </w:r>
          </w:p>
        </w:tc>
      </w:tr>
      <w:tr w:rsidR="000506E7" w:rsidRPr="003F7DDB" w14:paraId="7DF086ED" w14:textId="77777777" w:rsidTr="001E6A47">
        <w:trPr>
          <w:trHeight w:val="257"/>
          <w:jc w:val="center"/>
        </w:trPr>
        <w:tc>
          <w:tcPr>
            <w:tcW w:w="3030" w:type="dxa"/>
            <w:vAlign w:val="center"/>
          </w:tcPr>
          <w:p w14:paraId="4CF02F7F" w14:textId="18C614C9" w:rsidR="000506E7" w:rsidRPr="00552539" w:rsidRDefault="00DB7014" w:rsidP="00DB7014">
            <w:pPr>
              <w:pStyle w:val="InstructorInformation"/>
              <w:jc w:val="right"/>
              <w:rPr>
                <w:rFonts w:ascii="Calibri" w:hAnsi="Calibri"/>
                <w:b/>
                <w:sz w:val="20"/>
                <w:szCs w:val="20"/>
              </w:rPr>
            </w:pPr>
            <w:r w:rsidRPr="00552539">
              <w:rPr>
                <w:rFonts w:ascii="Calibri" w:hAnsi="Calibri"/>
                <w:b/>
                <w:sz w:val="20"/>
                <w:szCs w:val="20"/>
              </w:rPr>
              <w:t>Email</w:t>
            </w:r>
          </w:p>
        </w:tc>
        <w:tc>
          <w:tcPr>
            <w:tcW w:w="4532" w:type="dxa"/>
            <w:vAlign w:val="center"/>
          </w:tcPr>
          <w:p w14:paraId="355AF833" w14:textId="3D082706" w:rsidR="000506E7" w:rsidRPr="00552539" w:rsidRDefault="00BB1B0D" w:rsidP="00BB1B0D">
            <w:pPr>
              <w:pStyle w:val="InstructorInformation"/>
              <w:rPr>
                <w:rFonts w:ascii="Calibri" w:hAnsi="Calibri"/>
                <w:sz w:val="20"/>
                <w:szCs w:val="20"/>
              </w:rPr>
            </w:pPr>
            <w:r>
              <w:rPr>
                <w:rFonts w:ascii="Calibri" w:hAnsi="Calibri"/>
                <w:sz w:val="20"/>
                <w:szCs w:val="20"/>
              </w:rPr>
              <w:t>qian.he@mavs.uta.edu</w:t>
            </w:r>
          </w:p>
        </w:tc>
      </w:tr>
      <w:tr w:rsidR="000506E7" w:rsidRPr="003F7DDB" w14:paraId="2662F3D5" w14:textId="77777777" w:rsidTr="001E6A47">
        <w:trPr>
          <w:trHeight w:val="257"/>
          <w:jc w:val="center"/>
        </w:trPr>
        <w:tc>
          <w:tcPr>
            <w:tcW w:w="3030" w:type="dxa"/>
            <w:vAlign w:val="center"/>
          </w:tcPr>
          <w:p w14:paraId="14E29715" w14:textId="02182962" w:rsidR="000506E7" w:rsidRPr="00552539" w:rsidRDefault="00DB7014" w:rsidP="00DB7014">
            <w:pPr>
              <w:pStyle w:val="InstructorInformation"/>
              <w:jc w:val="right"/>
              <w:rPr>
                <w:rFonts w:ascii="Calibri" w:hAnsi="Calibri"/>
                <w:b/>
                <w:sz w:val="20"/>
                <w:szCs w:val="20"/>
              </w:rPr>
            </w:pPr>
            <w:r w:rsidRPr="00552539">
              <w:rPr>
                <w:rFonts w:ascii="Calibri" w:hAnsi="Calibri"/>
                <w:b/>
                <w:sz w:val="20"/>
                <w:szCs w:val="20"/>
              </w:rPr>
              <w:t>Office Hours</w:t>
            </w:r>
          </w:p>
        </w:tc>
        <w:tc>
          <w:tcPr>
            <w:tcW w:w="4532" w:type="dxa"/>
            <w:vAlign w:val="center"/>
          </w:tcPr>
          <w:p w14:paraId="53CACE8E" w14:textId="34AC08B5" w:rsidR="000506E7" w:rsidRPr="00552539" w:rsidRDefault="00BB1B0D" w:rsidP="00552539">
            <w:pPr>
              <w:pStyle w:val="InstructorInformation"/>
              <w:rPr>
                <w:rFonts w:ascii="Calibri" w:hAnsi="Calibri"/>
                <w:sz w:val="20"/>
                <w:szCs w:val="20"/>
              </w:rPr>
            </w:pPr>
            <w:r>
              <w:rPr>
                <w:rFonts w:ascii="Calibri" w:hAnsi="Calibri"/>
                <w:sz w:val="20"/>
                <w:szCs w:val="20"/>
              </w:rPr>
              <w:t>Monday</w:t>
            </w:r>
            <w:r w:rsidR="00DB7014" w:rsidRPr="00552539">
              <w:rPr>
                <w:rFonts w:ascii="Calibri" w:hAnsi="Calibri"/>
                <w:sz w:val="20"/>
                <w:szCs w:val="20"/>
              </w:rPr>
              <w:t xml:space="preserve"> | </w:t>
            </w:r>
            <w:r>
              <w:rPr>
                <w:rFonts w:ascii="Calibri" w:hAnsi="Calibri"/>
                <w:sz w:val="20"/>
                <w:szCs w:val="20"/>
              </w:rPr>
              <w:t>5</w:t>
            </w:r>
            <w:r w:rsidR="00DB7014" w:rsidRPr="00552539">
              <w:rPr>
                <w:rFonts w:ascii="Calibri" w:hAnsi="Calibri"/>
                <w:sz w:val="20"/>
                <w:szCs w:val="20"/>
              </w:rPr>
              <w:t xml:space="preserve">:00 – </w:t>
            </w:r>
            <w:r>
              <w:rPr>
                <w:rFonts w:ascii="Calibri" w:hAnsi="Calibri"/>
                <w:sz w:val="20"/>
                <w:szCs w:val="20"/>
              </w:rPr>
              <w:t>7</w:t>
            </w:r>
            <w:r w:rsidR="00DB7014" w:rsidRPr="00552539">
              <w:rPr>
                <w:rFonts w:ascii="Calibri" w:hAnsi="Calibri"/>
                <w:sz w:val="20"/>
                <w:szCs w:val="20"/>
              </w:rPr>
              <w:t>:00 pm or by Appointment</w:t>
            </w:r>
          </w:p>
        </w:tc>
      </w:tr>
      <w:tr w:rsidR="00DB7014" w:rsidRPr="003F7DDB" w14:paraId="0A9AE597" w14:textId="77777777" w:rsidTr="001E6A47">
        <w:trPr>
          <w:trHeight w:val="257"/>
          <w:jc w:val="center"/>
        </w:trPr>
        <w:tc>
          <w:tcPr>
            <w:tcW w:w="3030" w:type="dxa"/>
            <w:vAlign w:val="center"/>
          </w:tcPr>
          <w:p w14:paraId="7004EE2E" w14:textId="77777777" w:rsidR="00DB7014" w:rsidRDefault="00DB7014" w:rsidP="00DB7014">
            <w:pPr>
              <w:pStyle w:val="InstructorInformation"/>
              <w:jc w:val="right"/>
              <w:rPr>
                <w:rFonts w:ascii="Calibri" w:hAnsi="Calibri"/>
                <w:b/>
                <w:sz w:val="20"/>
                <w:szCs w:val="20"/>
              </w:rPr>
            </w:pPr>
          </w:p>
        </w:tc>
        <w:tc>
          <w:tcPr>
            <w:tcW w:w="4532" w:type="dxa"/>
            <w:vAlign w:val="center"/>
          </w:tcPr>
          <w:p w14:paraId="08323EAB" w14:textId="77777777" w:rsidR="00DB7014" w:rsidRPr="003F7DDB" w:rsidRDefault="00DB7014" w:rsidP="00DB7014">
            <w:pPr>
              <w:pStyle w:val="InstructorInformation"/>
              <w:rPr>
                <w:rFonts w:ascii="Calibri" w:hAnsi="Calibri"/>
                <w:sz w:val="20"/>
                <w:szCs w:val="20"/>
              </w:rPr>
            </w:pPr>
          </w:p>
        </w:tc>
      </w:tr>
      <w:tr w:rsidR="000506E7" w:rsidRPr="003F7DDB" w14:paraId="7BA83F47" w14:textId="77777777" w:rsidTr="001E6A47">
        <w:trPr>
          <w:trHeight w:val="257"/>
          <w:jc w:val="center"/>
        </w:trPr>
        <w:tc>
          <w:tcPr>
            <w:tcW w:w="3030" w:type="dxa"/>
            <w:vAlign w:val="center"/>
          </w:tcPr>
          <w:p w14:paraId="37172578" w14:textId="7339774F" w:rsidR="000506E7" w:rsidRPr="003F7DDB" w:rsidRDefault="000506E7" w:rsidP="00DB7014">
            <w:pPr>
              <w:pStyle w:val="InstructorInformation"/>
              <w:jc w:val="right"/>
              <w:rPr>
                <w:rFonts w:ascii="Calibri" w:hAnsi="Calibri"/>
                <w:b/>
                <w:sz w:val="20"/>
                <w:szCs w:val="20"/>
              </w:rPr>
            </w:pPr>
            <w:r w:rsidRPr="003F7DDB">
              <w:rPr>
                <w:rFonts w:ascii="Calibri" w:hAnsi="Calibri"/>
                <w:b/>
                <w:sz w:val="20"/>
                <w:szCs w:val="20"/>
              </w:rPr>
              <w:t>Section Information</w:t>
            </w:r>
          </w:p>
        </w:tc>
        <w:tc>
          <w:tcPr>
            <w:tcW w:w="4532" w:type="dxa"/>
            <w:vAlign w:val="center"/>
          </w:tcPr>
          <w:p w14:paraId="0E054802" w14:textId="191C1D3F" w:rsidR="000506E7" w:rsidRDefault="000506E7" w:rsidP="00DB7014">
            <w:pPr>
              <w:pStyle w:val="InstructorInformation"/>
              <w:rPr>
                <w:rFonts w:ascii="Calibri" w:hAnsi="Calibri"/>
                <w:sz w:val="20"/>
                <w:szCs w:val="20"/>
              </w:rPr>
            </w:pPr>
            <w:r>
              <w:rPr>
                <w:rFonts w:ascii="Calibri" w:hAnsi="Calibri"/>
                <w:sz w:val="20"/>
                <w:szCs w:val="20"/>
              </w:rPr>
              <w:t>PLAN</w:t>
            </w:r>
            <w:r w:rsidRPr="003F7DDB">
              <w:rPr>
                <w:rFonts w:ascii="Calibri" w:hAnsi="Calibri"/>
                <w:sz w:val="20"/>
                <w:szCs w:val="20"/>
              </w:rPr>
              <w:t xml:space="preserve"> </w:t>
            </w:r>
            <w:r>
              <w:rPr>
                <w:rFonts w:ascii="Calibri" w:hAnsi="Calibri"/>
                <w:sz w:val="20"/>
                <w:szCs w:val="20"/>
              </w:rPr>
              <w:t>5310</w:t>
            </w:r>
            <w:r w:rsidR="00955D36">
              <w:rPr>
                <w:rFonts w:ascii="Calibri" w:hAnsi="Calibri"/>
                <w:sz w:val="20"/>
                <w:szCs w:val="20"/>
              </w:rPr>
              <w:t xml:space="preserve"> - 6310</w:t>
            </w:r>
            <w:bookmarkStart w:id="0" w:name="_GoBack"/>
            <w:bookmarkEnd w:id="0"/>
          </w:p>
        </w:tc>
      </w:tr>
      <w:tr w:rsidR="000506E7" w:rsidRPr="003F7DDB" w14:paraId="53F12EFF" w14:textId="77777777" w:rsidTr="000C0FB6">
        <w:trPr>
          <w:trHeight w:val="223"/>
          <w:jc w:val="center"/>
        </w:trPr>
        <w:tc>
          <w:tcPr>
            <w:tcW w:w="3030" w:type="dxa"/>
            <w:vAlign w:val="center"/>
          </w:tcPr>
          <w:p w14:paraId="3D30E87A" w14:textId="26375E05" w:rsidR="000506E7" w:rsidRPr="003F7DDB" w:rsidRDefault="000506E7" w:rsidP="00DB7014">
            <w:pPr>
              <w:pStyle w:val="InstructorInformation"/>
              <w:jc w:val="right"/>
              <w:rPr>
                <w:rFonts w:ascii="Calibri" w:hAnsi="Calibri"/>
                <w:b/>
                <w:sz w:val="20"/>
                <w:szCs w:val="20"/>
              </w:rPr>
            </w:pPr>
            <w:r w:rsidRPr="003F7DDB">
              <w:rPr>
                <w:rFonts w:ascii="Calibri" w:hAnsi="Calibri"/>
                <w:b/>
                <w:sz w:val="20"/>
                <w:szCs w:val="20"/>
              </w:rPr>
              <w:t>Time and Place of Class</w:t>
            </w:r>
            <w:r>
              <w:rPr>
                <w:rFonts w:ascii="Calibri" w:hAnsi="Calibri"/>
                <w:b/>
                <w:sz w:val="20"/>
                <w:szCs w:val="20"/>
              </w:rPr>
              <w:t xml:space="preserve"> Meeting</w:t>
            </w:r>
            <w:r w:rsidR="00DB7014">
              <w:rPr>
                <w:rFonts w:ascii="Calibri" w:hAnsi="Calibri"/>
                <w:b/>
                <w:sz w:val="20"/>
                <w:szCs w:val="20"/>
              </w:rPr>
              <w:t>s</w:t>
            </w:r>
          </w:p>
        </w:tc>
        <w:tc>
          <w:tcPr>
            <w:tcW w:w="4532" w:type="dxa"/>
            <w:vAlign w:val="center"/>
          </w:tcPr>
          <w:p w14:paraId="18536FB5" w14:textId="354C20EC" w:rsidR="000506E7" w:rsidRPr="003F7DDB" w:rsidRDefault="000506E7" w:rsidP="0080679F">
            <w:pPr>
              <w:pStyle w:val="InstructorInformation"/>
              <w:rPr>
                <w:rFonts w:ascii="Calibri" w:hAnsi="Calibri"/>
                <w:sz w:val="20"/>
                <w:szCs w:val="20"/>
              </w:rPr>
            </w:pPr>
            <w:r>
              <w:rPr>
                <w:rFonts w:ascii="Calibri" w:hAnsi="Calibri"/>
                <w:sz w:val="20"/>
                <w:szCs w:val="20"/>
              </w:rPr>
              <w:t>Thurs</w:t>
            </w:r>
            <w:r w:rsidRPr="00E04DC5">
              <w:rPr>
                <w:rFonts w:ascii="Calibri" w:hAnsi="Calibri"/>
                <w:sz w:val="20"/>
                <w:szCs w:val="20"/>
              </w:rPr>
              <w:t xml:space="preserve">day </w:t>
            </w:r>
            <w:r w:rsidR="00DB7014">
              <w:rPr>
                <w:rFonts w:ascii="Calibri" w:hAnsi="Calibri"/>
                <w:sz w:val="20"/>
                <w:szCs w:val="20"/>
              </w:rPr>
              <w:t xml:space="preserve">| </w:t>
            </w:r>
            <w:r w:rsidR="00DB7014" w:rsidRPr="00E04DC5">
              <w:rPr>
                <w:rFonts w:ascii="Calibri" w:hAnsi="Calibri"/>
                <w:sz w:val="20"/>
                <w:szCs w:val="20"/>
              </w:rPr>
              <w:t xml:space="preserve">ARCH </w:t>
            </w:r>
            <w:r w:rsidR="00285684">
              <w:rPr>
                <w:rFonts w:ascii="Calibri" w:hAnsi="Calibri"/>
                <w:sz w:val="20"/>
                <w:szCs w:val="20"/>
              </w:rPr>
              <w:t>3</w:t>
            </w:r>
            <w:r w:rsidR="0080679F">
              <w:rPr>
                <w:rFonts w:ascii="Calibri" w:hAnsi="Calibri"/>
                <w:sz w:val="20"/>
                <w:szCs w:val="20"/>
              </w:rPr>
              <w:t>29</w:t>
            </w:r>
            <w:r w:rsidR="00DB7014">
              <w:rPr>
                <w:rFonts w:ascii="Calibri" w:hAnsi="Calibri"/>
                <w:sz w:val="20"/>
                <w:szCs w:val="20"/>
              </w:rPr>
              <w:t xml:space="preserve"> </w:t>
            </w:r>
            <w:r w:rsidRPr="00E04DC5">
              <w:rPr>
                <w:rFonts w:ascii="Calibri" w:hAnsi="Calibri"/>
                <w:sz w:val="20"/>
                <w:szCs w:val="20"/>
              </w:rPr>
              <w:t xml:space="preserve"> 7:00PM - 9:50PM</w:t>
            </w:r>
          </w:p>
        </w:tc>
      </w:tr>
    </w:tbl>
    <w:p w14:paraId="66A4C7F9" w14:textId="766ADD36" w:rsidR="006F724C" w:rsidRPr="003F7DDB" w:rsidRDefault="006F724C" w:rsidP="00DA768C">
      <w:pPr>
        <w:jc w:val="center"/>
        <w:rPr>
          <w:rFonts w:ascii="Calibri" w:hAnsi="Calibri" w:cs="Arial"/>
          <w:b/>
          <w:bCs/>
          <w:sz w:val="21"/>
          <w:szCs w:val="21"/>
        </w:rPr>
      </w:pPr>
    </w:p>
    <w:p w14:paraId="5A988568" w14:textId="7CB55C8C" w:rsidR="00980050" w:rsidRPr="003F7DDB" w:rsidRDefault="004C6FF7" w:rsidP="00212BA6">
      <w:pPr>
        <w:overflowPunct/>
        <w:autoSpaceDE/>
        <w:autoSpaceDN/>
        <w:adjustRightInd/>
        <w:textAlignment w:val="auto"/>
        <w:rPr>
          <w:rFonts w:ascii="Calibri" w:hAnsi="Calibri"/>
          <w:b/>
          <w:bCs/>
          <w:color w:val="000000"/>
          <w:sz w:val="24"/>
          <w:szCs w:val="24"/>
        </w:rPr>
      </w:pPr>
      <w:r w:rsidRPr="003F7DDB">
        <w:rPr>
          <w:rFonts w:ascii="Calibri" w:hAnsi="Calibri" w:cs="Arial"/>
          <w:b/>
          <w:bCs/>
          <w:noProof/>
          <w:sz w:val="22"/>
          <w:szCs w:val="21"/>
        </w:rPr>
        <mc:AlternateContent>
          <mc:Choice Requires="wps">
            <w:drawing>
              <wp:anchor distT="0" distB="0" distL="114300" distR="114300" simplePos="0" relativeHeight="251662848" behindDoc="1" locked="0" layoutInCell="1" allowOverlap="1" wp14:anchorId="7919EA99" wp14:editId="54AC517B">
                <wp:simplePos x="0" y="0"/>
                <wp:positionH relativeFrom="column">
                  <wp:posOffset>27305</wp:posOffset>
                </wp:positionH>
                <wp:positionV relativeFrom="paragraph">
                  <wp:posOffset>-1270</wp:posOffset>
                </wp:positionV>
                <wp:extent cx="6296660" cy="635"/>
                <wp:effectExtent l="0" t="0" r="27940" b="50165"/>
                <wp:wrapNone/>
                <wp:docPr id="2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382AB65"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2.15pt;margin-top:-.1pt;width:495.8pt;height:.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" strokecolor="#4e6128" strokeweight="1pt">
                <v:stroke joinstyle="round"/>
              </v:shape>
            </w:pict>
          </mc:Fallback>
        </mc:AlternateContent>
      </w:r>
    </w:p>
    <w:p w14:paraId="2842BA7A" w14:textId="4E55FDDA" w:rsidR="00836DF0" w:rsidRPr="003F7DDB" w:rsidRDefault="00836DF0" w:rsidP="004C6FF7">
      <w:pPr>
        <w:pStyle w:val="Heading1"/>
        <w:keepLines/>
        <w:overflowPunct/>
        <w:autoSpaceDE/>
        <w:autoSpaceDN/>
        <w:adjustRightInd/>
        <w:spacing w:before="0" w:after="200"/>
        <w:ind w:right="397"/>
        <w:textAlignment w:val="auto"/>
        <w:rPr>
          <w:rFonts w:ascii="Calibri" w:eastAsia="MS PGothic" w:hAnsi="Calibri"/>
          <w:color w:val="4F6228"/>
          <w:kern w:val="0"/>
          <w:sz w:val="28"/>
          <w:szCs w:val="21"/>
        </w:rPr>
      </w:pPr>
      <w:r w:rsidRPr="003F7DDB">
        <w:rPr>
          <w:rFonts w:ascii="Calibri" w:eastAsia="MS PGothic" w:hAnsi="Calibri"/>
          <w:color w:val="4F6228"/>
          <w:kern w:val="0"/>
          <w:sz w:val="28"/>
          <w:szCs w:val="21"/>
        </w:rPr>
        <w:t>Course Description</w:t>
      </w:r>
    </w:p>
    <w:p w14:paraId="66B94CBA" w14:textId="609A81D3" w:rsidR="0038416F" w:rsidRDefault="004C6FF7" w:rsidP="00381CAA">
      <w:pPr>
        <w:overflowPunct/>
        <w:autoSpaceDE/>
        <w:autoSpaceDN/>
        <w:adjustRightInd/>
        <w:textAlignment w:val="auto"/>
        <w:rPr>
          <w:rFonts w:ascii="Calibri" w:hAnsi="Calibri"/>
          <w:color w:val="000000"/>
          <w:sz w:val="24"/>
          <w:szCs w:val="24"/>
        </w:rPr>
      </w:pPr>
      <w:r w:rsidRPr="004C6FF7">
        <w:rPr>
          <w:rFonts w:ascii="Calibri" w:hAnsi="Calibri"/>
          <w:color w:val="000000"/>
          <w:sz w:val="24"/>
          <w:szCs w:val="24"/>
        </w:rPr>
        <w:t xml:space="preserve">This course provides an </w:t>
      </w:r>
      <w:r w:rsidR="0038416F">
        <w:rPr>
          <w:rFonts w:ascii="Calibri" w:hAnsi="Calibri"/>
          <w:color w:val="000000"/>
          <w:sz w:val="24"/>
          <w:szCs w:val="24"/>
        </w:rPr>
        <w:t>introduction to the substantive</w:t>
      </w:r>
      <w:r w:rsidR="0027656B">
        <w:rPr>
          <w:rFonts w:ascii="Calibri" w:hAnsi="Calibri"/>
          <w:color w:val="000000"/>
          <w:sz w:val="24"/>
          <w:szCs w:val="24"/>
        </w:rPr>
        <w:t xml:space="preserve"> or </w:t>
      </w:r>
      <w:r w:rsidRPr="004C6FF7">
        <w:rPr>
          <w:rFonts w:ascii="Calibri" w:hAnsi="Calibri"/>
          <w:color w:val="000000"/>
          <w:sz w:val="24"/>
          <w:szCs w:val="24"/>
        </w:rPr>
        <w:t>functional areas of planning (e.g., housing, transportation, urban design, community development, etc.) and basic knowledge in urban development and urban structure. It offers an overview of social, political</w:t>
      </w:r>
      <w:r w:rsidR="0027656B">
        <w:rPr>
          <w:rFonts w:ascii="Calibri" w:hAnsi="Calibri"/>
          <w:color w:val="000000"/>
          <w:sz w:val="24"/>
          <w:szCs w:val="24"/>
        </w:rPr>
        <w:t>,</w:t>
      </w:r>
      <w:r w:rsidRPr="004C6FF7">
        <w:rPr>
          <w:rFonts w:ascii="Calibri" w:hAnsi="Calibri"/>
          <w:color w:val="000000"/>
          <w:sz w:val="24"/>
          <w:szCs w:val="24"/>
        </w:rPr>
        <w:t xml:space="preserve"> and economic</w:t>
      </w:r>
      <w:r w:rsidR="00011D3A">
        <w:rPr>
          <w:rFonts w:ascii="Calibri" w:hAnsi="Calibri"/>
          <w:color w:val="000000"/>
          <w:sz w:val="24"/>
          <w:szCs w:val="24"/>
        </w:rPr>
        <w:t xml:space="preserve"> as well as the physical </w:t>
      </w:r>
      <w:r w:rsidRPr="004C6FF7">
        <w:rPr>
          <w:rFonts w:ascii="Calibri" w:hAnsi="Calibri"/>
          <w:color w:val="000000"/>
          <w:sz w:val="24"/>
          <w:szCs w:val="24"/>
        </w:rPr>
        <w:t>factors that shape the development of cities and metropolitan regions</w:t>
      </w:r>
      <w:r w:rsidR="00381CAA">
        <w:rPr>
          <w:rFonts w:ascii="Calibri" w:hAnsi="Calibri"/>
          <w:color w:val="000000"/>
          <w:sz w:val="24"/>
          <w:szCs w:val="24"/>
        </w:rPr>
        <w:t xml:space="preserve"> </w:t>
      </w:r>
      <w:r w:rsidR="00381CAA" w:rsidRPr="00381CAA">
        <w:rPr>
          <w:rFonts w:ascii="Calibri" w:hAnsi="Calibri"/>
          <w:color w:val="000000"/>
          <w:sz w:val="24"/>
          <w:szCs w:val="24"/>
        </w:rPr>
        <w:t xml:space="preserve">and a brief overview of fundamentals and general information that one needs to build upon in order to </w:t>
      </w:r>
      <w:r w:rsidR="00381CAA">
        <w:rPr>
          <w:rFonts w:ascii="Calibri" w:hAnsi="Calibri"/>
          <w:color w:val="000000"/>
          <w:sz w:val="24"/>
          <w:szCs w:val="24"/>
        </w:rPr>
        <w:t>get involved in</w:t>
      </w:r>
      <w:r w:rsidR="00381CAA" w:rsidRPr="00381CAA">
        <w:rPr>
          <w:rFonts w:ascii="Calibri" w:hAnsi="Calibri"/>
          <w:color w:val="000000"/>
          <w:sz w:val="24"/>
          <w:szCs w:val="24"/>
        </w:rPr>
        <w:t xml:space="preserve"> plann</w:t>
      </w:r>
      <w:r w:rsidR="00381CAA">
        <w:rPr>
          <w:rFonts w:ascii="Calibri" w:hAnsi="Calibri"/>
          <w:color w:val="000000"/>
          <w:sz w:val="24"/>
          <w:szCs w:val="24"/>
        </w:rPr>
        <w:t>ing and related activities</w:t>
      </w:r>
      <w:r w:rsidR="00381CAA" w:rsidRPr="00381CAA">
        <w:rPr>
          <w:rFonts w:ascii="Calibri" w:hAnsi="Calibri"/>
          <w:color w:val="000000"/>
          <w:sz w:val="24"/>
          <w:szCs w:val="24"/>
        </w:rPr>
        <w:t>.</w:t>
      </w:r>
      <w:r w:rsidRPr="004C6FF7">
        <w:rPr>
          <w:rFonts w:ascii="Calibri" w:hAnsi="Calibri"/>
          <w:color w:val="000000"/>
          <w:sz w:val="24"/>
          <w:szCs w:val="24"/>
        </w:rPr>
        <w:t xml:space="preserve"> </w:t>
      </w:r>
    </w:p>
    <w:p w14:paraId="55187A3F" w14:textId="7DDF66A8" w:rsidR="00A5278B" w:rsidRDefault="0027656B" w:rsidP="00381CAA">
      <w:pPr>
        <w:overflowPunct/>
        <w:autoSpaceDE/>
        <w:autoSpaceDN/>
        <w:adjustRightInd/>
        <w:spacing w:before="120"/>
        <w:textAlignment w:val="auto"/>
        <w:rPr>
          <w:rFonts w:ascii="Calibri" w:hAnsi="Calibri"/>
          <w:color w:val="000000"/>
          <w:sz w:val="24"/>
          <w:szCs w:val="24"/>
        </w:rPr>
      </w:pPr>
      <w:r>
        <w:rPr>
          <w:rFonts w:ascii="Calibri" w:hAnsi="Calibri"/>
          <w:color w:val="000000"/>
          <w:sz w:val="24"/>
          <w:szCs w:val="24"/>
        </w:rPr>
        <w:t>I</w:t>
      </w:r>
      <w:r w:rsidR="00A5278B" w:rsidRPr="00A5278B">
        <w:rPr>
          <w:rFonts w:ascii="Calibri" w:hAnsi="Calibri"/>
          <w:color w:val="000000"/>
          <w:sz w:val="24"/>
          <w:szCs w:val="24"/>
        </w:rPr>
        <w:t>n order t</w:t>
      </w:r>
      <w:r w:rsidR="00A5278B">
        <w:rPr>
          <w:rFonts w:ascii="Calibri" w:hAnsi="Calibri"/>
          <w:color w:val="000000"/>
          <w:sz w:val="24"/>
          <w:szCs w:val="24"/>
        </w:rPr>
        <w:t>o understand an area of inquiry</w:t>
      </w:r>
      <w:r w:rsidR="00203318">
        <w:rPr>
          <w:rFonts w:ascii="Calibri" w:hAnsi="Calibri"/>
          <w:color w:val="000000"/>
          <w:sz w:val="24"/>
          <w:szCs w:val="24"/>
        </w:rPr>
        <w:t xml:space="preserve"> in both </w:t>
      </w:r>
      <w:r w:rsidR="00A5278B" w:rsidRPr="00A5278B">
        <w:rPr>
          <w:rFonts w:ascii="Calibri" w:hAnsi="Calibri"/>
          <w:i/>
          <w:iCs/>
          <w:color w:val="000000"/>
          <w:sz w:val="24"/>
          <w:szCs w:val="24"/>
        </w:rPr>
        <w:t>basic areas</w:t>
      </w:r>
      <w:r w:rsidR="00203318">
        <w:rPr>
          <w:rFonts w:ascii="Calibri" w:hAnsi="Calibri"/>
          <w:color w:val="000000"/>
          <w:sz w:val="24"/>
          <w:szCs w:val="24"/>
        </w:rPr>
        <w:t xml:space="preserve"> and in relation to the </w:t>
      </w:r>
      <w:r w:rsidR="00A5278B" w:rsidRPr="00A5278B">
        <w:rPr>
          <w:rFonts w:ascii="Calibri" w:hAnsi="Calibri"/>
          <w:i/>
          <w:iCs/>
          <w:color w:val="000000"/>
          <w:sz w:val="24"/>
          <w:szCs w:val="24"/>
        </w:rPr>
        <w:t>substantive or functional planning areas</w:t>
      </w:r>
      <w:r w:rsidR="00A5278B">
        <w:rPr>
          <w:rFonts w:ascii="Calibri" w:hAnsi="Calibri"/>
          <w:color w:val="000000"/>
          <w:sz w:val="24"/>
          <w:szCs w:val="24"/>
        </w:rPr>
        <w:t>,</w:t>
      </w:r>
      <w:r w:rsidR="00A5278B" w:rsidRPr="00A5278B">
        <w:rPr>
          <w:rFonts w:ascii="Calibri" w:hAnsi="Calibri"/>
          <w:color w:val="000000"/>
          <w:sz w:val="24"/>
          <w:szCs w:val="24"/>
        </w:rPr>
        <w:t xml:space="preserve"> </w:t>
      </w:r>
      <w:r w:rsidR="00A5278B">
        <w:rPr>
          <w:rFonts w:ascii="Calibri" w:hAnsi="Calibri"/>
          <w:color w:val="000000"/>
          <w:sz w:val="24"/>
          <w:szCs w:val="24"/>
        </w:rPr>
        <w:t>s</w:t>
      </w:r>
      <w:r w:rsidR="00A5278B" w:rsidRPr="00F8239F">
        <w:rPr>
          <w:rFonts w:ascii="Calibri" w:hAnsi="Calibri"/>
          <w:color w:val="000000"/>
          <w:sz w:val="24"/>
          <w:szCs w:val="24"/>
        </w:rPr>
        <w:t xml:space="preserve">ome knowledge and understanding of basic issues, background and history of </w:t>
      </w:r>
      <w:r w:rsidR="00A5278B">
        <w:rPr>
          <w:rFonts w:ascii="Calibri" w:hAnsi="Calibri"/>
          <w:color w:val="000000"/>
          <w:sz w:val="24"/>
          <w:szCs w:val="24"/>
        </w:rPr>
        <w:t>their</w:t>
      </w:r>
      <w:r w:rsidR="00A5278B" w:rsidRPr="00F8239F">
        <w:rPr>
          <w:rFonts w:ascii="Calibri" w:hAnsi="Calibri"/>
          <w:color w:val="000000"/>
          <w:sz w:val="24"/>
          <w:szCs w:val="24"/>
        </w:rPr>
        <w:t xml:space="preserve"> development</w:t>
      </w:r>
      <w:r w:rsidR="00381CAA">
        <w:rPr>
          <w:rFonts w:ascii="Calibri" w:hAnsi="Calibri"/>
          <w:color w:val="000000"/>
          <w:sz w:val="24"/>
          <w:szCs w:val="24"/>
        </w:rPr>
        <w:t>s</w:t>
      </w:r>
      <w:r w:rsidR="00A5278B" w:rsidRPr="00F8239F">
        <w:rPr>
          <w:rFonts w:ascii="Calibri" w:hAnsi="Calibri"/>
          <w:color w:val="000000"/>
          <w:sz w:val="24"/>
          <w:szCs w:val="24"/>
        </w:rPr>
        <w:t xml:space="preserve"> is essential for any plann</w:t>
      </w:r>
      <w:r w:rsidR="00381CAA">
        <w:rPr>
          <w:rFonts w:ascii="Calibri" w:hAnsi="Calibri"/>
          <w:color w:val="000000"/>
          <w:sz w:val="24"/>
          <w:szCs w:val="24"/>
        </w:rPr>
        <w:t>ing and policy endeavor</w:t>
      </w:r>
      <w:r>
        <w:rPr>
          <w:rFonts w:ascii="Calibri" w:hAnsi="Calibri"/>
          <w:color w:val="000000"/>
          <w:sz w:val="24"/>
          <w:szCs w:val="24"/>
        </w:rPr>
        <w:t xml:space="preserve">. </w:t>
      </w:r>
      <w:r w:rsidR="00203318">
        <w:rPr>
          <w:rFonts w:ascii="Calibri" w:hAnsi="Calibri"/>
          <w:color w:val="000000"/>
          <w:sz w:val="24"/>
          <w:szCs w:val="24"/>
        </w:rPr>
        <w:t>Similarly,</w:t>
      </w:r>
      <w:r w:rsidR="00A5278B" w:rsidRPr="00F8239F">
        <w:rPr>
          <w:rFonts w:ascii="Calibri" w:hAnsi="Calibri"/>
          <w:color w:val="000000"/>
          <w:sz w:val="24"/>
          <w:szCs w:val="24"/>
        </w:rPr>
        <w:t xml:space="preserve"> </w:t>
      </w:r>
      <w:r w:rsidR="00203318">
        <w:rPr>
          <w:rFonts w:ascii="Calibri" w:hAnsi="Calibri"/>
          <w:color w:val="000000"/>
          <w:sz w:val="24"/>
          <w:szCs w:val="24"/>
        </w:rPr>
        <w:t xml:space="preserve">related </w:t>
      </w:r>
      <w:r w:rsidR="00A5278B" w:rsidRPr="00F8239F">
        <w:rPr>
          <w:rFonts w:ascii="Calibri" w:hAnsi="Calibri"/>
          <w:color w:val="000000"/>
          <w:sz w:val="24"/>
          <w:szCs w:val="24"/>
        </w:rPr>
        <w:t xml:space="preserve">important empirical research and theoretical works </w:t>
      </w:r>
      <w:r w:rsidR="00203318">
        <w:rPr>
          <w:rFonts w:ascii="Calibri" w:hAnsi="Calibri"/>
          <w:color w:val="000000"/>
          <w:sz w:val="24"/>
          <w:szCs w:val="24"/>
        </w:rPr>
        <w:t>on</w:t>
      </w:r>
      <w:r w:rsidR="00A5278B" w:rsidRPr="00F8239F">
        <w:rPr>
          <w:rFonts w:ascii="Calibri" w:hAnsi="Calibri"/>
          <w:color w:val="000000"/>
          <w:sz w:val="24"/>
          <w:szCs w:val="24"/>
        </w:rPr>
        <w:t xml:space="preserve"> the nature </w:t>
      </w:r>
      <w:r w:rsidR="00203318">
        <w:rPr>
          <w:rFonts w:ascii="Calibri" w:hAnsi="Calibri"/>
          <w:color w:val="000000"/>
          <w:sz w:val="24"/>
          <w:szCs w:val="24"/>
        </w:rPr>
        <w:t xml:space="preserve">and origins </w:t>
      </w:r>
      <w:r w:rsidR="00A5278B" w:rsidRPr="00F8239F">
        <w:rPr>
          <w:rFonts w:ascii="Calibri" w:hAnsi="Calibri"/>
          <w:color w:val="000000"/>
          <w:sz w:val="24"/>
          <w:szCs w:val="24"/>
        </w:rPr>
        <w:t>of cities</w:t>
      </w:r>
      <w:r w:rsidR="00203318">
        <w:rPr>
          <w:rFonts w:ascii="Calibri" w:hAnsi="Calibri"/>
          <w:color w:val="000000"/>
          <w:sz w:val="24"/>
          <w:szCs w:val="24"/>
        </w:rPr>
        <w:t xml:space="preserve"> and their developments are needed.</w:t>
      </w:r>
      <w:r w:rsidR="00A5278B" w:rsidRPr="00F8239F">
        <w:rPr>
          <w:rFonts w:ascii="Calibri" w:hAnsi="Calibri"/>
          <w:color w:val="000000"/>
          <w:sz w:val="24"/>
          <w:szCs w:val="24"/>
        </w:rPr>
        <w:t xml:space="preserve"> Such information and knowledge</w:t>
      </w:r>
      <w:r w:rsidR="00203318">
        <w:rPr>
          <w:rFonts w:ascii="Calibri" w:hAnsi="Calibri"/>
          <w:color w:val="000000"/>
          <w:sz w:val="24"/>
          <w:szCs w:val="24"/>
        </w:rPr>
        <w:t>, however,</w:t>
      </w:r>
      <w:r w:rsidR="00A5278B" w:rsidRPr="00F8239F">
        <w:rPr>
          <w:rFonts w:ascii="Calibri" w:hAnsi="Calibri"/>
          <w:color w:val="000000"/>
          <w:sz w:val="24"/>
          <w:szCs w:val="24"/>
        </w:rPr>
        <w:t xml:space="preserve"> may not necessarily be exclusive to planners or even directly </w:t>
      </w:r>
      <w:r w:rsidR="00D959EB">
        <w:rPr>
          <w:rFonts w:ascii="Calibri" w:hAnsi="Calibri"/>
          <w:color w:val="000000"/>
          <w:sz w:val="24"/>
          <w:szCs w:val="24"/>
        </w:rPr>
        <w:t xml:space="preserve">be </w:t>
      </w:r>
      <w:r w:rsidR="00A5278B" w:rsidRPr="00F8239F">
        <w:rPr>
          <w:rFonts w:ascii="Calibri" w:hAnsi="Calibri"/>
          <w:color w:val="000000"/>
          <w:sz w:val="24"/>
          <w:szCs w:val="24"/>
        </w:rPr>
        <w:t>related to planning.</w:t>
      </w:r>
    </w:p>
    <w:p w14:paraId="5CFE23BC" w14:textId="01066B26" w:rsidR="00F8239F" w:rsidRPr="00F8239F" w:rsidRDefault="004C6FF7" w:rsidP="00F8239F">
      <w:pPr>
        <w:overflowPunct/>
        <w:autoSpaceDE/>
        <w:autoSpaceDN/>
        <w:adjustRightInd/>
        <w:spacing w:before="120"/>
        <w:textAlignment w:val="auto"/>
        <w:rPr>
          <w:rFonts w:ascii="Calibri" w:hAnsi="Calibri"/>
          <w:color w:val="000000"/>
          <w:sz w:val="24"/>
          <w:szCs w:val="24"/>
        </w:rPr>
      </w:pPr>
      <w:r w:rsidRPr="004C6FF7">
        <w:rPr>
          <w:rFonts w:ascii="Calibri" w:hAnsi="Calibri"/>
          <w:color w:val="000000"/>
          <w:sz w:val="24"/>
          <w:szCs w:val="24"/>
        </w:rPr>
        <w:t xml:space="preserve">Historically, the planning profession has been a response to </w:t>
      </w:r>
      <w:r w:rsidR="006A6AC1">
        <w:rPr>
          <w:rFonts w:ascii="Calibri" w:hAnsi="Calibri"/>
          <w:color w:val="000000"/>
          <w:sz w:val="24"/>
          <w:szCs w:val="24"/>
        </w:rPr>
        <w:t>a</w:t>
      </w:r>
      <w:r w:rsidRPr="004C6FF7">
        <w:rPr>
          <w:rFonts w:ascii="Calibri" w:hAnsi="Calibri"/>
          <w:color w:val="000000"/>
          <w:sz w:val="24"/>
          <w:szCs w:val="24"/>
        </w:rPr>
        <w:t xml:space="preserve"> myriad </w:t>
      </w:r>
      <w:r w:rsidR="007A4EA1">
        <w:rPr>
          <w:rFonts w:ascii="Calibri" w:hAnsi="Calibri"/>
          <w:color w:val="000000"/>
          <w:sz w:val="24"/>
          <w:szCs w:val="24"/>
        </w:rPr>
        <w:t xml:space="preserve">of </w:t>
      </w:r>
      <w:r w:rsidRPr="004C6FF7">
        <w:rPr>
          <w:rFonts w:ascii="Calibri" w:hAnsi="Calibri"/>
          <w:color w:val="000000"/>
          <w:sz w:val="24"/>
          <w:szCs w:val="24"/>
        </w:rPr>
        <w:t xml:space="preserve">problems stemming from urbanization processes. </w:t>
      </w:r>
      <w:r w:rsidR="00D959EB">
        <w:rPr>
          <w:rFonts w:ascii="Calibri" w:hAnsi="Calibri"/>
          <w:color w:val="000000"/>
          <w:sz w:val="24"/>
          <w:szCs w:val="24"/>
        </w:rPr>
        <w:t>This</w:t>
      </w:r>
      <w:r w:rsidRPr="004C6FF7">
        <w:rPr>
          <w:rFonts w:ascii="Calibri" w:hAnsi="Calibri"/>
          <w:color w:val="000000"/>
          <w:sz w:val="24"/>
          <w:szCs w:val="24"/>
        </w:rPr>
        <w:t xml:space="preserve"> course builds the background necessary for understanding how cities grow and change and how diverse American planning concerns relate to managing the process of urban growth (or decline in some instances). </w:t>
      </w:r>
    </w:p>
    <w:p w14:paraId="75CF1E55" w14:textId="12F1127E" w:rsidR="0038416F" w:rsidRDefault="004C6FF7" w:rsidP="00877302">
      <w:pPr>
        <w:overflowPunct/>
        <w:autoSpaceDE/>
        <w:autoSpaceDN/>
        <w:adjustRightInd/>
        <w:spacing w:before="120"/>
        <w:textAlignment w:val="auto"/>
        <w:rPr>
          <w:rFonts w:ascii="Calibri" w:hAnsi="Calibri"/>
          <w:color w:val="000000"/>
          <w:sz w:val="24"/>
          <w:szCs w:val="24"/>
        </w:rPr>
      </w:pPr>
      <w:r w:rsidRPr="004C6FF7">
        <w:rPr>
          <w:rFonts w:ascii="Calibri" w:hAnsi="Calibri"/>
          <w:color w:val="000000"/>
          <w:sz w:val="24"/>
          <w:szCs w:val="24"/>
        </w:rPr>
        <w:t xml:space="preserve">Planning functional areas typically deal with: </w:t>
      </w:r>
      <w:r w:rsidR="00877302">
        <w:rPr>
          <w:rFonts w:ascii="Calibri" w:hAnsi="Calibri"/>
          <w:color w:val="000000"/>
          <w:sz w:val="24"/>
          <w:szCs w:val="24"/>
        </w:rPr>
        <w:t xml:space="preserve">comprehensive planning, </w:t>
      </w:r>
      <w:r w:rsidRPr="004C6FF7">
        <w:rPr>
          <w:rFonts w:ascii="Calibri" w:hAnsi="Calibri"/>
          <w:color w:val="000000"/>
          <w:sz w:val="24"/>
          <w:szCs w:val="24"/>
        </w:rPr>
        <w:t xml:space="preserve">(e.g., land-use patterns), </w:t>
      </w:r>
      <w:r w:rsidR="00877302">
        <w:rPr>
          <w:rFonts w:ascii="Calibri" w:hAnsi="Calibri"/>
          <w:color w:val="000000"/>
          <w:sz w:val="24"/>
          <w:szCs w:val="24"/>
        </w:rPr>
        <w:t xml:space="preserve">transportation planning, urban design, </w:t>
      </w:r>
      <w:r w:rsidRPr="004C6FF7">
        <w:rPr>
          <w:rFonts w:ascii="Calibri" w:hAnsi="Calibri"/>
          <w:color w:val="000000"/>
          <w:sz w:val="24"/>
          <w:szCs w:val="24"/>
        </w:rPr>
        <w:t xml:space="preserve">the provision of affordable housing, </w:t>
      </w:r>
      <w:r w:rsidR="00877302">
        <w:rPr>
          <w:rFonts w:ascii="Calibri" w:hAnsi="Calibri"/>
          <w:color w:val="000000"/>
          <w:sz w:val="24"/>
          <w:szCs w:val="24"/>
        </w:rPr>
        <w:t xml:space="preserve">environmental planning, sustainability, community and </w:t>
      </w:r>
      <w:r w:rsidRPr="004C6FF7">
        <w:rPr>
          <w:rFonts w:ascii="Calibri" w:hAnsi="Calibri"/>
          <w:color w:val="000000"/>
          <w:sz w:val="24"/>
          <w:szCs w:val="24"/>
        </w:rPr>
        <w:t>economic development,</w:t>
      </w:r>
      <w:r w:rsidR="00877302">
        <w:rPr>
          <w:rFonts w:ascii="Calibri" w:hAnsi="Calibri"/>
          <w:color w:val="000000"/>
          <w:sz w:val="24"/>
          <w:szCs w:val="24"/>
        </w:rPr>
        <w:t xml:space="preserve"> </w:t>
      </w:r>
      <w:r w:rsidRPr="004C6FF7">
        <w:rPr>
          <w:rFonts w:ascii="Calibri" w:hAnsi="Calibri"/>
          <w:color w:val="000000"/>
          <w:sz w:val="24"/>
          <w:szCs w:val="24"/>
        </w:rPr>
        <w:t xml:space="preserve">and quality of life, etc. </w:t>
      </w:r>
    </w:p>
    <w:p w14:paraId="10A0C9ED" w14:textId="1FD93F0C" w:rsidR="0038416F" w:rsidRDefault="004C6FF7" w:rsidP="0038416F">
      <w:pPr>
        <w:overflowPunct/>
        <w:autoSpaceDE/>
        <w:autoSpaceDN/>
        <w:adjustRightInd/>
        <w:spacing w:before="120"/>
        <w:textAlignment w:val="auto"/>
        <w:rPr>
          <w:rFonts w:ascii="Calibri" w:hAnsi="Calibri"/>
          <w:color w:val="000000"/>
          <w:sz w:val="24"/>
          <w:szCs w:val="24"/>
        </w:rPr>
      </w:pPr>
      <w:r w:rsidRPr="004C6FF7">
        <w:rPr>
          <w:rFonts w:ascii="Calibri" w:hAnsi="Calibri"/>
          <w:color w:val="000000"/>
          <w:sz w:val="24"/>
          <w:szCs w:val="24"/>
        </w:rPr>
        <w:lastRenderedPageBreak/>
        <w:t>However, because planning decisions have social implications (i.e., winners and losers), planning is a highly political activity inserted in a legal framework and a political process</w:t>
      </w:r>
      <w:r w:rsidR="006A6AC1">
        <w:rPr>
          <w:rFonts w:ascii="Calibri" w:hAnsi="Calibri"/>
          <w:color w:val="000000"/>
          <w:sz w:val="24"/>
          <w:szCs w:val="24"/>
        </w:rPr>
        <w:t>, both of which</w:t>
      </w:r>
      <w:r w:rsidRPr="004C6FF7">
        <w:rPr>
          <w:rFonts w:ascii="Calibri" w:hAnsi="Calibri"/>
          <w:color w:val="000000"/>
          <w:sz w:val="24"/>
          <w:szCs w:val="24"/>
        </w:rPr>
        <w:t xml:space="preserve"> enable but also delimit the planning power of local governments. In addition, global, national, and regional economic, social, environmental and political factors affect local communities and make planning a dynamic and complex interdisciplinary field, which must aptly respond to community’s internal and external forces. </w:t>
      </w:r>
    </w:p>
    <w:p w14:paraId="398641AE" w14:textId="036F5348" w:rsidR="00A644DC" w:rsidRDefault="004C6FF7" w:rsidP="0038416F">
      <w:pPr>
        <w:overflowPunct/>
        <w:autoSpaceDE/>
        <w:autoSpaceDN/>
        <w:adjustRightInd/>
        <w:spacing w:before="120"/>
        <w:textAlignment w:val="auto"/>
        <w:rPr>
          <w:rFonts w:ascii="Calibri" w:hAnsi="Calibri"/>
          <w:color w:val="000000"/>
          <w:sz w:val="24"/>
          <w:szCs w:val="24"/>
        </w:rPr>
      </w:pPr>
      <w:r w:rsidRPr="004C6FF7">
        <w:rPr>
          <w:rFonts w:ascii="Calibri" w:hAnsi="Calibri"/>
          <w:color w:val="000000"/>
          <w:sz w:val="24"/>
          <w:szCs w:val="24"/>
        </w:rPr>
        <w:t>This course provides an overview of these forces and factors and an introduction to how comprehensive planning and specialized planning fields tackle them in the U.S. It also offers a snapshot of planning in countries outside the U.S.</w:t>
      </w:r>
    </w:p>
    <w:p w14:paraId="65682CAF" w14:textId="6EF7F8D5" w:rsidR="004C6FF7" w:rsidRPr="004C6FF7" w:rsidRDefault="00543FD2" w:rsidP="004C6FF7">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Learning Outcomes</w:t>
      </w:r>
    </w:p>
    <w:p w14:paraId="688733D4" w14:textId="37C8466E" w:rsidR="004C6FF7" w:rsidRPr="004C6FF7" w:rsidRDefault="004C6FF7" w:rsidP="004C6FF7">
      <w:pPr>
        <w:numPr>
          <w:ilvl w:val="0"/>
          <w:numId w:val="28"/>
        </w:numPr>
        <w:overflowPunct/>
        <w:autoSpaceDE/>
        <w:autoSpaceDN/>
        <w:adjustRightInd/>
        <w:spacing w:before="240"/>
        <w:ind w:left="284" w:hanging="284"/>
        <w:textAlignment w:val="auto"/>
        <w:rPr>
          <w:rFonts w:ascii="Calibri" w:hAnsi="Calibri"/>
          <w:color w:val="000000"/>
          <w:sz w:val="24"/>
          <w:szCs w:val="24"/>
        </w:rPr>
      </w:pPr>
      <w:r w:rsidRPr="004C6FF7">
        <w:rPr>
          <w:rFonts w:ascii="Calibri" w:hAnsi="Calibri"/>
          <w:color w:val="000000"/>
          <w:sz w:val="24"/>
          <w:szCs w:val="24"/>
        </w:rPr>
        <w:t xml:space="preserve">Identify and assess the importance of major physical, social, political, and economic forces that have shaped urban </w:t>
      </w:r>
      <w:r w:rsidR="00AE2040">
        <w:rPr>
          <w:rFonts w:ascii="Calibri" w:hAnsi="Calibri"/>
          <w:color w:val="000000"/>
          <w:sz w:val="24"/>
          <w:szCs w:val="24"/>
        </w:rPr>
        <w:t>structure and</w:t>
      </w:r>
      <w:r w:rsidRPr="004C6FF7">
        <w:rPr>
          <w:rFonts w:ascii="Calibri" w:hAnsi="Calibri"/>
          <w:color w:val="000000"/>
          <w:sz w:val="24"/>
          <w:szCs w:val="24"/>
        </w:rPr>
        <w:t xml:space="preserve"> development of ci</w:t>
      </w:r>
      <w:r w:rsidR="00E82622">
        <w:rPr>
          <w:rFonts w:ascii="Calibri" w:hAnsi="Calibri"/>
          <w:color w:val="000000"/>
          <w:sz w:val="24"/>
          <w:szCs w:val="24"/>
        </w:rPr>
        <w:t>ties in the U.S. and elsewhere.</w:t>
      </w:r>
    </w:p>
    <w:p w14:paraId="25DC2854" w14:textId="1942ADB3" w:rsidR="004C6FF7" w:rsidRPr="004C6FF7" w:rsidRDefault="004C6FF7" w:rsidP="004C6FF7">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Identify and explain the substantive (functional) planning areas and their characteristics</w:t>
      </w:r>
      <w:r w:rsidR="00E82622">
        <w:rPr>
          <w:rFonts w:ascii="Calibri" w:hAnsi="Calibri"/>
          <w:color w:val="000000"/>
          <w:sz w:val="24"/>
          <w:szCs w:val="24"/>
        </w:rPr>
        <w:t>.</w:t>
      </w:r>
      <w:r w:rsidRPr="004C6FF7">
        <w:rPr>
          <w:rFonts w:ascii="Calibri" w:hAnsi="Calibri"/>
          <w:color w:val="000000"/>
          <w:sz w:val="24"/>
          <w:szCs w:val="24"/>
        </w:rPr>
        <w:t xml:space="preserve"> </w:t>
      </w:r>
    </w:p>
    <w:p w14:paraId="0A03EFF7" w14:textId="799D9C15" w:rsidR="004C6FF7" w:rsidRPr="004C6FF7" w:rsidRDefault="004C6FF7" w:rsidP="004C6FF7">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Describe major planning and policy issues of different substantive planning areas (e.g. housing, land</w:t>
      </w:r>
      <w:r w:rsidR="00E82622">
        <w:rPr>
          <w:rFonts w:ascii="Calibri" w:hAnsi="Calibri"/>
          <w:color w:val="000000"/>
          <w:sz w:val="24"/>
          <w:szCs w:val="24"/>
        </w:rPr>
        <w:t xml:space="preserve"> use, transportation, etc.).</w:t>
      </w:r>
    </w:p>
    <w:p w14:paraId="54199B37" w14:textId="203BD28B" w:rsidR="004C6FF7" w:rsidRPr="004C6FF7" w:rsidRDefault="004C6FF7" w:rsidP="00877302">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Identify and assess the fa</w:t>
      </w:r>
      <w:r w:rsidR="00E82622">
        <w:rPr>
          <w:rFonts w:ascii="Calibri" w:hAnsi="Calibri"/>
          <w:color w:val="000000"/>
          <w:sz w:val="24"/>
          <w:szCs w:val="24"/>
        </w:rPr>
        <w:t xml:space="preserve">ctors that influence urban </w:t>
      </w:r>
      <w:r w:rsidR="00877302">
        <w:rPr>
          <w:rFonts w:ascii="Calibri" w:hAnsi="Calibri"/>
          <w:color w:val="000000"/>
          <w:sz w:val="24"/>
          <w:szCs w:val="24"/>
        </w:rPr>
        <w:t>structure</w:t>
      </w:r>
      <w:r w:rsidR="00E82622">
        <w:rPr>
          <w:rFonts w:ascii="Calibri" w:hAnsi="Calibri"/>
          <w:color w:val="000000"/>
          <w:sz w:val="24"/>
          <w:szCs w:val="24"/>
        </w:rPr>
        <w:t>.</w:t>
      </w:r>
    </w:p>
    <w:p w14:paraId="75646791" w14:textId="35ECB3B2" w:rsidR="004C6FF7" w:rsidRPr="004C6FF7" w:rsidRDefault="004C6FF7" w:rsidP="003E214A">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 xml:space="preserve">Relate a broad understanding of planning issues </w:t>
      </w:r>
      <w:r w:rsidR="003E214A">
        <w:rPr>
          <w:rFonts w:ascii="Calibri" w:hAnsi="Calibri"/>
          <w:color w:val="000000"/>
          <w:sz w:val="24"/>
          <w:szCs w:val="24"/>
        </w:rPr>
        <w:t>and of functional</w:t>
      </w:r>
      <w:r w:rsidR="003E214A" w:rsidRPr="003E214A">
        <w:rPr>
          <w:rFonts w:ascii="Calibri" w:hAnsi="Calibri"/>
          <w:color w:val="000000"/>
          <w:sz w:val="24"/>
          <w:szCs w:val="24"/>
        </w:rPr>
        <w:t xml:space="preserve"> </w:t>
      </w:r>
      <w:r w:rsidR="003E214A">
        <w:rPr>
          <w:rFonts w:ascii="Calibri" w:hAnsi="Calibri"/>
          <w:color w:val="000000"/>
          <w:sz w:val="24"/>
          <w:szCs w:val="24"/>
        </w:rPr>
        <w:t>areas</w:t>
      </w:r>
      <w:r w:rsidR="00E82622">
        <w:rPr>
          <w:rFonts w:ascii="Calibri" w:hAnsi="Calibri"/>
          <w:color w:val="000000"/>
          <w:sz w:val="24"/>
          <w:szCs w:val="24"/>
        </w:rPr>
        <w:t>.</w:t>
      </w:r>
    </w:p>
    <w:p w14:paraId="27E616AB" w14:textId="46928C2F" w:rsidR="004C6FF7" w:rsidRPr="004C6FF7" w:rsidRDefault="004C6FF7" w:rsidP="004C6FF7">
      <w:pPr>
        <w:numPr>
          <w:ilvl w:val="0"/>
          <w:numId w:val="28"/>
        </w:numPr>
        <w:overflowPunct/>
        <w:autoSpaceDE/>
        <w:autoSpaceDN/>
        <w:adjustRightInd/>
        <w:ind w:left="284" w:hanging="284"/>
        <w:textAlignment w:val="auto"/>
        <w:rPr>
          <w:rFonts w:ascii="Calibri" w:hAnsi="Calibri"/>
          <w:color w:val="000000"/>
          <w:sz w:val="24"/>
          <w:szCs w:val="24"/>
        </w:rPr>
      </w:pPr>
      <w:r w:rsidRPr="004C6FF7">
        <w:rPr>
          <w:rFonts w:ascii="Calibri" w:hAnsi="Calibri"/>
          <w:color w:val="000000"/>
          <w:sz w:val="24"/>
          <w:szCs w:val="24"/>
        </w:rPr>
        <w:t>Formulate questions about planning and urban development for in-depth exploration in s</w:t>
      </w:r>
      <w:r w:rsidR="00AE2040">
        <w:rPr>
          <w:rFonts w:ascii="Calibri" w:hAnsi="Calibri"/>
          <w:color w:val="000000"/>
          <w:sz w:val="24"/>
          <w:szCs w:val="24"/>
        </w:rPr>
        <w:t>ubsequent courses and research</w:t>
      </w:r>
      <w:r w:rsidR="00E82622">
        <w:rPr>
          <w:rFonts w:ascii="Calibri" w:hAnsi="Calibri"/>
          <w:color w:val="000000"/>
          <w:sz w:val="24"/>
          <w:szCs w:val="24"/>
        </w:rPr>
        <w:t>.</w:t>
      </w:r>
    </w:p>
    <w:p w14:paraId="286322B3" w14:textId="77777777" w:rsidR="000070D8" w:rsidRPr="003F7DDB" w:rsidRDefault="000070D8" w:rsidP="00A94FC8">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Required Textbooks and Other Course Materials</w:t>
      </w:r>
    </w:p>
    <w:p w14:paraId="7E36F974" w14:textId="77777777" w:rsidR="000070D8" w:rsidRPr="003F7DDB" w:rsidRDefault="000070D8" w:rsidP="000070D8">
      <w:pPr>
        <w:rPr>
          <w:rFonts w:ascii="Calibri" w:hAnsi="Calibri" w:cs="Arial"/>
          <w:b/>
          <w:sz w:val="21"/>
          <w:szCs w:val="21"/>
        </w:rPr>
      </w:pPr>
    </w:p>
    <w:p w14:paraId="6BA8B3FE" w14:textId="6E1A51C8" w:rsidR="000070D8" w:rsidRDefault="00216A9A" w:rsidP="000070D8">
      <w:pPr>
        <w:overflowPunct/>
        <w:autoSpaceDE/>
        <w:autoSpaceDN/>
        <w:adjustRightInd/>
        <w:textAlignment w:val="auto"/>
        <w:rPr>
          <w:rFonts w:ascii="Calibri" w:hAnsi="Calibri"/>
          <w:color w:val="000000"/>
          <w:sz w:val="24"/>
          <w:szCs w:val="24"/>
        </w:rPr>
      </w:pPr>
      <w:r w:rsidRPr="003F7DDB">
        <w:rPr>
          <w:rFonts w:ascii="Calibri" w:hAnsi="Calibri"/>
          <w:color w:val="000000"/>
          <w:sz w:val="24"/>
          <w:szCs w:val="24"/>
        </w:rPr>
        <w:t xml:space="preserve">Given the nature of this course, </w:t>
      </w:r>
      <w:r w:rsidR="00E97AF5" w:rsidRPr="003F7DDB">
        <w:rPr>
          <w:rFonts w:ascii="Calibri" w:hAnsi="Calibri"/>
          <w:color w:val="000000"/>
          <w:sz w:val="24"/>
          <w:szCs w:val="24"/>
        </w:rPr>
        <w:t xml:space="preserve">the following </w:t>
      </w:r>
      <w:r w:rsidRPr="003F7DDB">
        <w:rPr>
          <w:rFonts w:ascii="Calibri" w:hAnsi="Calibri"/>
          <w:color w:val="000000"/>
          <w:sz w:val="24"/>
          <w:szCs w:val="24"/>
        </w:rPr>
        <w:t>textbook</w:t>
      </w:r>
      <w:r w:rsidR="00E97AF5" w:rsidRPr="003F7DDB">
        <w:rPr>
          <w:rFonts w:ascii="Calibri" w:hAnsi="Calibri"/>
          <w:color w:val="000000"/>
          <w:sz w:val="24"/>
          <w:szCs w:val="24"/>
        </w:rPr>
        <w:t>s</w:t>
      </w:r>
      <w:r w:rsidRPr="003F7DDB">
        <w:rPr>
          <w:rFonts w:ascii="Calibri" w:hAnsi="Calibri"/>
          <w:color w:val="000000"/>
          <w:sz w:val="24"/>
          <w:szCs w:val="24"/>
        </w:rPr>
        <w:t xml:space="preserve"> </w:t>
      </w:r>
      <w:r w:rsidR="00A94FC8" w:rsidRPr="003F7DDB">
        <w:rPr>
          <w:rFonts w:ascii="Calibri" w:hAnsi="Calibri"/>
          <w:color w:val="000000"/>
          <w:sz w:val="24"/>
          <w:szCs w:val="24"/>
        </w:rPr>
        <w:t>are required:</w:t>
      </w:r>
    </w:p>
    <w:p w14:paraId="5CAE4C2A" w14:textId="2732A322" w:rsidR="00E452A8" w:rsidRPr="000E0DDF" w:rsidRDefault="00E452A8" w:rsidP="00472BAA">
      <w:pPr>
        <w:numPr>
          <w:ilvl w:val="0"/>
          <w:numId w:val="28"/>
        </w:numPr>
        <w:overflowPunct/>
        <w:autoSpaceDE/>
        <w:autoSpaceDN/>
        <w:adjustRightInd/>
        <w:spacing w:before="120"/>
        <w:ind w:left="288" w:hanging="288"/>
        <w:textAlignment w:val="auto"/>
        <w:rPr>
          <w:rFonts w:ascii="Arial" w:hAnsi="Arial" w:cs="Arial"/>
          <w:color w:val="222222"/>
          <w:lang w:val="en-CA"/>
        </w:rPr>
      </w:pPr>
      <w:bookmarkStart w:id="1" w:name="OLE_LINK1"/>
      <w:bookmarkStart w:id="2" w:name="OLE_LINK2"/>
      <w:r w:rsidRPr="005179D1">
        <w:rPr>
          <w:rFonts w:ascii="Calibri" w:hAnsi="Calibri"/>
          <w:color w:val="000000"/>
          <w:sz w:val="24"/>
          <w:szCs w:val="24"/>
        </w:rPr>
        <w:t>Levy, J. M. (201</w:t>
      </w:r>
      <w:r w:rsidR="00472BAA">
        <w:rPr>
          <w:rFonts w:ascii="Calibri" w:hAnsi="Calibri"/>
          <w:color w:val="000000"/>
          <w:sz w:val="24"/>
          <w:szCs w:val="24"/>
        </w:rPr>
        <w:t>7</w:t>
      </w:r>
      <w:r w:rsidRPr="005179D1">
        <w:rPr>
          <w:rFonts w:ascii="Calibri" w:hAnsi="Calibri"/>
          <w:color w:val="000000"/>
          <w:sz w:val="24"/>
          <w:szCs w:val="24"/>
        </w:rPr>
        <w:t>). </w:t>
      </w:r>
      <w:r w:rsidRPr="009B0571">
        <w:rPr>
          <w:rFonts w:ascii="Calibri" w:hAnsi="Calibri"/>
          <w:i/>
          <w:color w:val="000000"/>
          <w:sz w:val="24"/>
          <w:szCs w:val="24"/>
        </w:rPr>
        <w:t>Contemporary Urban Planning</w:t>
      </w:r>
      <w:r>
        <w:rPr>
          <w:rFonts w:ascii="Calibri" w:hAnsi="Calibri"/>
          <w:i/>
          <w:color w:val="000000"/>
          <w:sz w:val="24"/>
          <w:szCs w:val="24"/>
        </w:rPr>
        <w:t>. 1</w:t>
      </w:r>
      <w:r w:rsidR="00472BAA">
        <w:rPr>
          <w:rFonts w:ascii="Calibri" w:hAnsi="Calibri"/>
          <w:i/>
          <w:color w:val="000000"/>
          <w:sz w:val="24"/>
          <w:szCs w:val="24"/>
        </w:rPr>
        <w:t>1</w:t>
      </w:r>
      <w:r w:rsidRPr="00F70073">
        <w:rPr>
          <w:rFonts w:ascii="Calibri" w:hAnsi="Calibri"/>
          <w:i/>
          <w:color w:val="000000"/>
          <w:sz w:val="24"/>
          <w:szCs w:val="24"/>
          <w:vertAlign w:val="superscript"/>
        </w:rPr>
        <w:t>th</w:t>
      </w:r>
      <w:r>
        <w:rPr>
          <w:rFonts w:ascii="Calibri" w:hAnsi="Calibri"/>
          <w:i/>
          <w:color w:val="000000"/>
          <w:sz w:val="24"/>
          <w:szCs w:val="24"/>
        </w:rPr>
        <w:t xml:space="preserve"> Ed</w:t>
      </w:r>
      <w:r w:rsidRPr="009B0571">
        <w:rPr>
          <w:rFonts w:ascii="Calibri" w:hAnsi="Calibri"/>
          <w:i/>
          <w:color w:val="000000"/>
          <w:sz w:val="24"/>
          <w:szCs w:val="24"/>
        </w:rPr>
        <w:t>.</w:t>
      </w:r>
      <w:r w:rsidRPr="005179D1">
        <w:rPr>
          <w:rFonts w:ascii="Calibri" w:hAnsi="Calibri"/>
          <w:color w:val="000000"/>
          <w:sz w:val="24"/>
          <w:szCs w:val="24"/>
        </w:rPr>
        <w:t xml:space="preserve"> </w:t>
      </w:r>
      <w:r>
        <w:rPr>
          <w:rFonts w:ascii="Calibri" w:hAnsi="Calibri"/>
          <w:color w:val="000000"/>
          <w:sz w:val="24"/>
          <w:szCs w:val="24"/>
        </w:rPr>
        <w:t xml:space="preserve">New York: </w:t>
      </w:r>
      <w:r w:rsidRPr="005179D1">
        <w:rPr>
          <w:rFonts w:ascii="Calibri" w:hAnsi="Calibri"/>
          <w:color w:val="000000"/>
          <w:sz w:val="24"/>
          <w:szCs w:val="24"/>
        </w:rPr>
        <w:t>Routledge</w:t>
      </w:r>
      <w:r>
        <w:rPr>
          <w:rFonts w:ascii="Calibri" w:hAnsi="Calibri"/>
          <w:color w:val="000000"/>
          <w:sz w:val="24"/>
          <w:szCs w:val="24"/>
        </w:rPr>
        <w:t>.</w:t>
      </w:r>
      <w:bookmarkEnd w:id="1"/>
      <w:bookmarkEnd w:id="2"/>
      <w:r w:rsidR="00687A54">
        <w:rPr>
          <w:rFonts w:ascii="Calibri" w:hAnsi="Calibri"/>
          <w:color w:val="000000"/>
          <w:sz w:val="24"/>
          <w:szCs w:val="24"/>
        </w:rPr>
        <w:t xml:space="preserve"> </w:t>
      </w:r>
      <w:r w:rsidR="00CC287E">
        <w:rPr>
          <w:rFonts w:ascii="Calibri" w:hAnsi="Calibri"/>
          <w:b/>
          <w:i/>
          <w:color w:val="000000"/>
          <w:sz w:val="24"/>
          <w:szCs w:val="24"/>
        </w:rPr>
        <w:t>(</w:t>
      </w:r>
      <w:r w:rsidR="00687A54" w:rsidRPr="00562D15">
        <w:rPr>
          <w:rFonts w:ascii="Calibri" w:hAnsi="Calibri"/>
          <w:b/>
          <w:bCs/>
          <w:i/>
          <w:iCs/>
          <w:color w:val="000000"/>
          <w:sz w:val="24"/>
          <w:szCs w:val="24"/>
        </w:rPr>
        <w:t>J</w:t>
      </w:r>
      <w:r w:rsidR="00D959EB" w:rsidRPr="00562D15">
        <w:rPr>
          <w:rFonts w:ascii="Calibri" w:hAnsi="Calibri"/>
          <w:b/>
          <w:bCs/>
          <w:i/>
          <w:iCs/>
          <w:color w:val="000000"/>
          <w:sz w:val="24"/>
          <w:szCs w:val="24"/>
        </w:rPr>
        <w:t>L</w:t>
      </w:r>
      <w:r w:rsidR="00CC287E">
        <w:rPr>
          <w:rFonts w:ascii="Calibri" w:hAnsi="Calibri"/>
          <w:b/>
          <w:bCs/>
          <w:i/>
          <w:iCs/>
          <w:color w:val="000000"/>
          <w:sz w:val="24"/>
          <w:szCs w:val="24"/>
        </w:rPr>
        <w:t>)</w:t>
      </w:r>
    </w:p>
    <w:p w14:paraId="13E667A6" w14:textId="38E86DF3" w:rsidR="00F25CAF" w:rsidRPr="0094447D" w:rsidRDefault="00F25CAF" w:rsidP="00472BAA">
      <w:pPr>
        <w:numPr>
          <w:ilvl w:val="0"/>
          <w:numId w:val="28"/>
        </w:numPr>
        <w:overflowPunct/>
        <w:autoSpaceDE/>
        <w:autoSpaceDN/>
        <w:adjustRightInd/>
        <w:spacing w:before="120"/>
        <w:ind w:left="288" w:hanging="288"/>
        <w:textAlignment w:val="auto"/>
        <w:rPr>
          <w:rFonts w:ascii="Calibri" w:hAnsi="Calibri"/>
          <w:color w:val="000000"/>
          <w:sz w:val="24"/>
          <w:szCs w:val="24"/>
        </w:rPr>
      </w:pPr>
      <w:r w:rsidRPr="0094447D">
        <w:rPr>
          <w:rFonts w:ascii="Calibri" w:hAnsi="Calibri"/>
          <w:color w:val="000000"/>
          <w:sz w:val="24"/>
          <w:szCs w:val="24"/>
        </w:rPr>
        <w:t xml:space="preserve">Kaplan, </w:t>
      </w:r>
      <w:r w:rsidR="009B0571" w:rsidRPr="0094447D">
        <w:rPr>
          <w:rFonts w:ascii="Calibri" w:hAnsi="Calibri"/>
          <w:color w:val="000000"/>
          <w:sz w:val="24"/>
          <w:szCs w:val="24"/>
        </w:rPr>
        <w:t>D., &amp;</w:t>
      </w:r>
      <w:r w:rsidRPr="0094447D">
        <w:rPr>
          <w:rFonts w:ascii="Calibri" w:hAnsi="Calibri"/>
          <w:color w:val="000000"/>
          <w:sz w:val="24"/>
          <w:szCs w:val="24"/>
        </w:rPr>
        <w:t xml:space="preserve"> Holloway, </w:t>
      </w:r>
      <w:r w:rsidR="00F70073">
        <w:rPr>
          <w:rFonts w:ascii="Calibri" w:hAnsi="Calibri"/>
          <w:color w:val="000000"/>
          <w:sz w:val="24"/>
          <w:szCs w:val="24"/>
        </w:rPr>
        <w:t>S. (</w:t>
      </w:r>
      <w:r w:rsidR="00472BAA">
        <w:rPr>
          <w:rFonts w:ascii="Calibri" w:hAnsi="Calibri"/>
          <w:color w:val="000000"/>
          <w:sz w:val="24"/>
          <w:szCs w:val="24"/>
        </w:rPr>
        <w:t>2014</w:t>
      </w:r>
      <w:r w:rsidR="0094447D" w:rsidRPr="0094447D">
        <w:rPr>
          <w:rFonts w:ascii="Calibri" w:hAnsi="Calibri"/>
          <w:color w:val="000000"/>
          <w:sz w:val="24"/>
          <w:szCs w:val="24"/>
        </w:rPr>
        <w:t xml:space="preserve">) </w:t>
      </w:r>
      <w:r w:rsidR="0094447D" w:rsidRPr="000E0DDF">
        <w:rPr>
          <w:rFonts w:ascii="Calibri" w:hAnsi="Calibri"/>
          <w:i/>
          <w:color w:val="000000"/>
          <w:sz w:val="24"/>
          <w:szCs w:val="24"/>
        </w:rPr>
        <w:t>Urban Geography</w:t>
      </w:r>
      <w:r w:rsidR="000E0DDF" w:rsidRPr="000E0DDF">
        <w:rPr>
          <w:rFonts w:ascii="Calibri" w:hAnsi="Calibri"/>
          <w:i/>
          <w:color w:val="000000"/>
          <w:sz w:val="24"/>
          <w:szCs w:val="24"/>
        </w:rPr>
        <w:t>.</w:t>
      </w:r>
      <w:r w:rsidR="0094447D" w:rsidRPr="000E0DDF">
        <w:rPr>
          <w:rFonts w:ascii="Calibri" w:hAnsi="Calibri"/>
          <w:i/>
          <w:color w:val="000000"/>
          <w:sz w:val="24"/>
          <w:szCs w:val="24"/>
        </w:rPr>
        <w:t xml:space="preserve"> </w:t>
      </w:r>
      <w:r w:rsidR="00472BAA">
        <w:rPr>
          <w:rFonts w:ascii="Calibri" w:hAnsi="Calibri"/>
          <w:i/>
          <w:color w:val="000000"/>
          <w:sz w:val="24"/>
          <w:szCs w:val="24"/>
        </w:rPr>
        <w:t>3</w:t>
      </w:r>
      <w:r w:rsidR="00472BAA" w:rsidRPr="00472BAA">
        <w:rPr>
          <w:rFonts w:ascii="Calibri" w:hAnsi="Calibri"/>
          <w:i/>
          <w:color w:val="000000"/>
          <w:sz w:val="24"/>
          <w:szCs w:val="24"/>
          <w:vertAlign w:val="superscript"/>
        </w:rPr>
        <w:t>rd</w:t>
      </w:r>
      <w:r w:rsidR="00472BAA">
        <w:rPr>
          <w:rFonts w:ascii="Calibri" w:hAnsi="Calibri"/>
          <w:i/>
          <w:color w:val="000000"/>
          <w:sz w:val="24"/>
          <w:szCs w:val="24"/>
        </w:rPr>
        <w:t xml:space="preserve"> </w:t>
      </w:r>
      <w:r w:rsidR="0094447D" w:rsidRPr="000E0DDF">
        <w:rPr>
          <w:rFonts w:ascii="Calibri" w:hAnsi="Calibri"/>
          <w:i/>
          <w:color w:val="000000"/>
          <w:sz w:val="24"/>
          <w:szCs w:val="24"/>
        </w:rPr>
        <w:t>Ed.</w:t>
      </w:r>
      <w:r w:rsidR="000E0DDF">
        <w:rPr>
          <w:rFonts w:ascii="Calibri" w:hAnsi="Calibri"/>
          <w:color w:val="000000"/>
          <w:sz w:val="24"/>
          <w:szCs w:val="24"/>
        </w:rPr>
        <w:t xml:space="preserve"> New Jersey: </w:t>
      </w:r>
      <w:r w:rsidR="0094447D">
        <w:rPr>
          <w:rFonts w:ascii="Calibri" w:hAnsi="Calibri"/>
          <w:color w:val="000000"/>
          <w:sz w:val="24"/>
          <w:szCs w:val="24"/>
        </w:rPr>
        <w:t>Wiley</w:t>
      </w:r>
      <w:r w:rsidR="000E0DDF">
        <w:rPr>
          <w:rFonts w:ascii="Calibri" w:hAnsi="Calibri"/>
          <w:color w:val="000000"/>
          <w:sz w:val="24"/>
          <w:szCs w:val="24"/>
        </w:rPr>
        <w:t>.</w:t>
      </w:r>
      <w:r w:rsidR="00562D15">
        <w:rPr>
          <w:rFonts w:ascii="Calibri" w:hAnsi="Calibri"/>
          <w:color w:val="000000"/>
          <w:sz w:val="24"/>
          <w:szCs w:val="24"/>
        </w:rPr>
        <w:t xml:space="preserve"> </w:t>
      </w:r>
      <w:r w:rsidR="00CC287E">
        <w:rPr>
          <w:rFonts w:ascii="Calibri" w:hAnsi="Calibri"/>
          <w:b/>
          <w:i/>
          <w:color w:val="000000"/>
          <w:sz w:val="24"/>
          <w:szCs w:val="24"/>
        </w:rPr>
        <w:t>(</w:t>
      </w:r>
      <w:r w:rsidR="00D959EB" w:rsidRPr="00D959EB">
        <w:rPr>
          <w:rFonts w:ascii="Calibri" w:hAnsi="Calibri"/>
          <w:b/>
          <w:i/>
          <w:color w:val="000000"/>
          <w:sz w:val="24"/>
          <w:szCs w:val="24"/>
        </w:rPr>
        <w:t>DK</w:t>
      </w:r>
      <w:r w:rsidR="00CC287E">
        <w:rPr>
          <w:rFonts w:ascii="Calibri" w:hAnsi="Calibri"/>
          <w:b/>
          <w:i/>
          <w:color w:val="000000"/>
          <w:sz w:val="24"/>
          <w:szCs w:val="24"/>
        </w:rPr>
        <w:t>)</w:t>
      </w:r>
      <w:r w:rsidR="000E0DDF">
        <w:rPr>
          <w:rFonts w:ascii="Calibri" w:hAnsi="Calibri"/>
          <w:color w:val="000000"/>
          <w:sz w:val="24"/>
          <w:szCs w:val="24"/>
        </w:rPr>
        <w:t xml:space="preserve"> </w:t>
      </w:r>
    </w:p>
    <w:p w14:paraId="04AF2712" w14:textId="642F31D4" w:rsidR="00D52148" w:rsidRPr="003F7DDB" w:rsidRDefault="000070D8" w:rsidP="000E0DDF">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 xml:space="preserve">Other </w:t>
      </w:r>
      <w:r w:rsidR="00E82622">
        <w:rPr>
          <w:rFonts w:ascii="Calibri" w:hAnsi="Calibri"/>
          <w:color w:val="000000"/>
          <w:sz w:val="24"/>
          <w:szCs w:val="24"/>
        </w:rPr>
        <w:t>c</w:t>
      </w:r>
      <w:r w:rsidRPr="003F7DDB">
        <w:rPr>
          <w:rFonts w:ascii="Calibri" w:hAnsi="Calibri"/>
          <w:color w:val="000000"/>
          <w:sz w:val="24"/>
          <w:szCs w:val="24"/>
        </w:rPr>
        <w:t xml:space="preserve">ourse </w:t>
      </w:r>
      <w:r w:rsidR="00E82622">
        <w:rPr>
          <w:rFonts w:ascii="Calibri" w:hAnsi="Calibri"/>
          <w:color w:val="000000"/>
          <w:sz w:val="24"/>
          <w:szCs w:val="24"/>
        </w:rPr>
        <w:t>m</w:t>
      </w:r>
      <w:r w:rsidRPr="003F7DDB">
        <w:rPr>
          <w:rFonts w:ascii="Calibri" w:hAnsi="Calibri"/>
          <w:color w:val="000000"/>
          <w:sz w:val="24"/>
          <w:szCs w:val="24"/>
        </w:rPr>
        <w:t xml:space="preserve">aterials — all other assigned readings listed in the syllabus, which are not in these texts, are available for download from the </w:t>
      </w:r>
      <w:r w:rsidR="00AE2040">
        <w:rPr>
          <w:rFonts w:ascii="Calibri" w:hAnsi="Calibri"/>
          <w:color w:val="000000"/>
          <w:sz w:val="24"/>
          <w:szCs w:val="24"/>
        </w:rPr>
        <w:t>course</w:t>
      </w:r>
      <w:r w:rsidRPr="003F7DDB">
        <w:rPr>
          <w:rFonts w:ascii="Calibri" w:hAnsi="Calibri"/>
          <w:color w:val="000000"/>
          <w:sz w:val="24"/>
          <w:szCs w:val="24"/>
        </w:rPr>
        <w:t xml:space="preserve"> Blackboard </w:t>
      </w:r>
      <w:r w:rsidR="0041585C">
        <w:rPr>
          <w:rFonts w:ascii="Calibri" w:hAnsi="Calibri"/>
          <w:color w:val="000000"/>
          <w:sz w:val="24"/>
          <w:szCs w:val="24"/>
        </w:rPr>
        <w:t xml:space="preserve">at: </w:t>
      </w:r>
      <w:hyperlink r:id="rId10" w:history="1">
        <w:r w:rsidR="00BB1B0D" w:rsidRPr="00E6536B">
          <w:rPr>
            <w:rStyle w:val="Hyperlink"/>
            <w:rFonts w:ascii="Calibri" w:hAnsi="Calibri"/>
            <w:sz w:val="24"/>
            <w:szCs w:val="24"/>
          </w:rPr>
          <w:t>https://elearn.uta.edu/</w:t>
        </w:r>
      </w:hyperlink>
    </w:p>
    <w:p w14:paraId="4E7A9177" w14:textId="77777777" w:rsidR="00661F31" w:rsidRPr="005823D2" w:rsidRDefault="00661F31" w:rsidP="00A94FC8">
      <w:pPr>
        <w:overflowPunct/>
        <w:autoSpaceDE/>
        <w:autoSpaceDN/>
        <w:adjustRightInd/>
        <w:spacing w:before="240"/>
        <w:textAlignment w:val="auto"/>
        <w:rPr>
          <w:rFonts w:ascii="Calibri" w:eastAsia="MS PGothic" w:hAnsi="Calibri"/>
          <w:b/>
          <w:bCs/>
          <w:color w:val="4F6228" w:themeColor="accent3" w:themeShade="80"/>
          <w:sz w:val="28"/>
          <w:szCs w:val="21"/>
        </w:rPr>
      </w:pPr>
      <w:r w:rsidRPr="005823D2">
        <w:rPr>
          <w:rFonts w:ascii="Calibri" w:eastAsia="MS PGothic" w:hAnsi="Calibri"/>
          <w:b/>
          <w:bCs/>
          <w:color w:val="4F6228" w:themeColor="accent3" w:themeShade="80"/>
          <w:sz w:val="28"/>
          <w:szCs w:val="21"/>
        </w:rPr>
        <w:t>Course Requirements</w:t>
      </w:r>
    </w:p>
    <w:p w14:paraId="4F2B5759" w14:textId="77777777" w:rsidR="00661F31" w:rsidRPr="003F7DDB" w:rsidRDefault="00661F31" w:rsidP="00661F31">
      <w:pPr>
        <w:rPr>
          <w:rFonts w:ascii="Calibri" w:hAnsi="Calibri" w:cs="Arial"/>
          <w:b/>
          <w:sz w:val="21"/>
          <w:szCs w:val="21"/>
        </w:rPr>
      </w:pPr>
    </w:p>
    <w:p w14:paraId="4CC2D85C" w14:textId="77777777" w:rsidR="00661F31" w:rsidRPr="003F7DDB" w:rsidRDefault="00661F31" w:rsidP="00A94FC8">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t>To attend the entire class session every week and to participate in class discussion</w:t>
      </w:r>
      <w:r w:rsidR="009E49CE" w:rsidRPr="003F7DDB">
        <w:rPr>
          <w:rFonts w:ascii="Calibri" w:hAnsi="Calibri"/>
          <w:color w:val="000000"/>
          <w:sz w:val="24"/>
          <w:szCs w:val="24"/>
        </w:rPr>
        <w:t>s and all activities. In-</w:t>
      </w:r>
      <w:r w:rsidRPr="003F7DDB">
        <w:rPr>
          <w:rFonts w:ascii="Calibri" w:hAnsi="Calibri"/>
          <w:color w:val="000000"/>
          <w:sz w:val="24"/>
          <w:szCs w:val="24"/>
        </w:rPr>
        <w:t>class activities and discussion</w:t>
      </w:r>
      <w:r w:rsidR="009E49CE" w:rsidRPr="003F7DDB">
        <w:rPr>
          <w:rFonts w:ascii="Calibri" w:hAnsi="Calibri"/>
          <w:color w:val="000000"/>
          <w:sz w:val="24"/>
          <w:szCs w:val="24"/>
        </w:rPr>
        <w:t>s</w:t>
      </w:r>
      <w:r w:rsidRPr="003F7DDB">
        <w:rPr>
          <w:rFonts w:ascii="Calibri" w:hAnsi="Calibri"/>
          <w:color w:val="000000"/>
          <w:sz w:val="24"/>
          <w:szCs w:val="24"/>
        </w:rPr>
        <w:t xml:space="preserve"> are an integral part of our learning together.</w:t>
      </w:r>
    </w:p>
    <w:p w14:paraId="69F311E5" w14:textId="24AA5836" w:rsidR="00661F31" w:rsidRPr="003F7DDB" w:rsidRDefault="00661F31" w:rsidP="00A94FC8">
      <w:pPr>
        <w:numPr>
          <w:ilvl w:val="0"/>
          <w:numId w:val="28"/>
        </w:numPr>
        <w:overflowPunct/>
        <w:autoSpaceDE/>
        <w:autoSpaceDN/>
        <w:adjustRightInd/>
        <w:ind w:left="284" w:hanging="284"/>
        <w:textAlignment w:val="auto"/>
        <w:rPr>
          <w:rFonts w:ascii="Calibri" w:hAnsi="Calibri"/>
          <w:color w:val="000000"/>
          <w:sz w:val="24"/>
          <w:szCs w:val="24"/>
        </w:rPr>
      </w:pPr>
      <w:r w:rsidRPr="003F7DDB">
        <w:rPr>
          <w:rFonts w:ascii="Calibri" w:hAnsi="Calibri"/>
          <w:color w:val="000000"/>
          <w:sz w:val="24"/>
          <w:szCs w:val="24"/>
        </w:rPr>
        <w:t xml:space="preserve">To complete all </w:t>
      </w:r>
      <w:r w:rsidR="00AE2040">
        <w:rPr>
          <w:rFonts w:ascii="Calibri" w:hAnsi="Calibri"/>
          <w:color w:val="000000"/>
          <w:sz w:val="24"/>
          <w:szCs w:val="24"/>
        </w:rPr>
        <w:t>assignments for the course and the as</w:t>
      </w:r>
      <w:r w:rsidRPr="003F7DDB">
        <w:rPr>
          <w:rFonts w:ascii="Calibri" w:hAnsi="Calibri"/>
          <w:color w:val="000000"/>
          <w:sz w:val="24"/>
          <w:szCs w:val="24"/>
        </w:rPr>
        <w:t>signed readings to prepare for discussion</w:t>
      </w:r>
      <w:r w:rsidR="009E49CE" w:rsidRPr="003F7DDB">
        <w:rPr>
          <w:rFonts w:ascii="Calibri" w:hAnsi="Calibri"/>
          <w:color w:val="000000"/>
          <w:sz w:val="24"/>
          <w:szCs w:val="24"/>
        </w:rPr>
        <w:t>s</w:t>
      </w:r>
      <w:r w:rsidRPr="003F7DDB">
        <w:rPr>
          <w:rFonts w:ascii="Calibri" w:hAnsi="Calibri"/>
          <w:color w:val="000000"/>
          <w:sz w:val="24"/>
          <w:szCs w:val="24"/>
        </w:rPr>
        <w:t>.</w:t>
      </w:r>
    </w:p>
    <w:p w14:paraId="4E70B725" w14:textId="77777777" w:rsidR="008135B7" w:rsidRPr="003F7DDB" w:rsidRDefault="008135B7" w:rsidP="00ED0F57">
      <w:pPr>
        <w:overflowPunct/>
        <w:autoSpaceDE/>
        <w:autoSpaceDN/>
        <w:adjustRightInd/>
        <w:spacing w:before="240"/>
        <w:textAlignment w:val="auto"/>
        <w:rPr>
          <w:rFonts w:ascii="Calibri" w:eastAsia="MS PGothic" w:hAnsi="Calibri"/>
          <w:b/>
          <w:bCs/>
          <w:color w:val="4F6228"/>
          <w:sz w:val="28"/>
          <w:szCs w:val="21"/>
        </w:rPr>
      </w:pPr>
      <w:r w:rsidRPr="003F7DDB">
        <w:rPr>
          <w:rFonts w:ascii="Calibri" w:eastAsia="MS PGothic" w:hAnsi="Calibri"/>
          <w:b/>
          <w:bCs/>
          <w:color w:val="4F6228"/>
          <w:sz w:val="28"/>
          <w:szCs w:val="21"/>
        </w:rPr>
        <w:t xml:space="preserve">Description of </w:t>
      </w:r>
      <w:r w:rsidR="00685EA0" w:rsidRPr="003F7DDB">
        <w:rPr>
          <w:rFonts w:ascii="Calibri" w:eastAsia="MS PGothic" w:hAnsi="Calibri"/>
          <w:b/>
          <w:bCs/>
          <w:color w:val="4F6228"/>
          <w:sz w:val="28"/>
          <w:szCs w:val="21"/>
        </w:rPr>
        <w:t>M</w:t>
      </w:r>
      <w:r w:rsidRPr="003F7DDB">
        <w:rPr>
          <w:rFonts w:ascii="Calibri" w:eastAsia="MS PGothic" w:hAnsi="Calibri"/>
          <w:b/>
          <w:bCs/>
          <w:color w:val="4F6228"/>
          <w:sz w:val="28"/>
          <w:szCs w:val="21"/>
        </w:rPr>
        <w:t xml:space="preserve">ajor </w:t>
      </w:r>
      <w:r w:rsidR="00685EA0" w:rsidRPr="003F7DDB">
        <w:rPr>
          <w:rFonts w:ascii="Calibri" w:eastAsia="MS PGothic" w:hAnsi="Calibri"/>
          <w:b/>
          <w:bCs/>
          <w:color w:val="4F6228"/>
          <w:sz w:val="28"/>
          <w:szCs w:val="21"/>
        </w:rPr>
        <w:t>A</w:t>
      </w:r>
      <w:r w:rsidRPr="003F7DDB">
        <w:rPr>
          <w:rFonts w:ascii="Calibri" w:eastAsia="MS PGothic" w:hAnsi="Calibri"/>
          <w:b/>
          <w:bCs/>
          <w:color w:val="4F6228"/>
          <w:sz w:val="28"/>
          <w:szCs w:val="21"/>
        </w:rPr>
        <w:t xml:space="preserve">ssignments </w:t>
      </w:r>
    </w:p>
    <w:p w14:paraId="552EF290" w14:textId="68962B04" w:rsidR="008135B7" w:rsidRPr="003F7DDB" w:rsidRDefault="00D959EB" w:rsidP="00B734BF">
      <w:pPr>
        <w:numPr>
          <w:ilvl w:val="0"/>
          <w:numId w:val="28"/>
        </w:numPr>
        <w:overflowPunct/>
        <w:autoSpaceDE/>
        <w:autoSpaceDN/>
        <w:adjustRightInd/>
        <w:spacing w:before="240"/>
        <w:ind w:left="284" w:hanging="284"/>
        <w:textAlignment w:val="auto"/>
        <w:rPr>
          <w:rFonts w:ascii="Calibri" w:hAnsi="Calibri"/>
          <w:color w:val="000000"/>
          <w:sz w:val="24"/>
          <w:szCs w:val="24"/>
        </w:rPr>
      </w:pPr>
      <w:r>
        <w:rPr>
          <w:rFonts w:ascii="Calibri" w:hAnsi="Calibri"/>
          <w:color w:val="000000"/>
          <w:sz w:val="24"/>
          <w:szCs w:val="24"/>
        </w:rPr>
        <w:t>Class P</w:t>
      </w:r>
      <w:r w:rsidR="008135B7" w:rsidRPr="003F7DDB">
        <w:rPr>
          <w:rFonts w:ascii="Calibri" w:hAnsi="Calibri"/>
          <w:color w:val="000000"/>
          <w:sz w:val="24"/>
          <w:szCs w:val="24"/>
        </w:rPr>
        <w:t xml:space="preserve">articipation </w:t>
      </w:r>
    </w:p>
    <w:p w14:paraId="2C0CBABA" w14:textId="676E8AAE" w:rsidR="008135B7" w:rsidRDefault="00756DC7" w:rsidP="00A173DE">
      <w:pPr>
        <w:overflowPunct/>
        <w:autoSpaceDE/>
        <w:autoSpaceDN/>
        <w:adjustRightInd/>
        <w:spacing w:before="240"/>
        <w:textAlignment w:val="auto"/>
        <w:rPr>
          <w:rFonts w:ascii="Calibri" w:hAnsi="Calibri"/>
          <w:color w:val="000000"/>
          <w:sz w:val="24"/>
          <w:szCs w:val="24"/>
        </w:rPr>
      </w:pPr>
      <w:r w:rsidRPr="00756DC7">
        <w:rPr>
          <w:rFonts w:ascii="Calibri" w:hAnsi="Calibri"/>
          <w:color w:val="000000"/>
          <w:sz w:val="24"/>
          <w:szCs w:val="24"/>
        </w:rPr>
        <w:t>The course will be run as a seminar with active student</w:t>
      </w:r>
      <w:r w:rsidR="00660BC2">
        <w:rPr>
          <w:rFonts w:ascii="Calibri" w:hAnsi="Calibri"/>
          <w:color w:val="000000"/>
          <w:sz w:val="24"/>
          <w:szCs w:val="24"/>
        </w:rPr>
        <w:t xml:space="preserve"> participation</w:t>
      </w:r>
      <w:r>
        <w:rPr>
          <w:rFonts w:ascii="Calibri" w:hAnsi="Calibri"/>
          <w:color w:val="000000"/>
          <w:sz w:val="24"/>
          <w:szCs w:val="24"/>
        </w:rPr>
        <w:t>.</w:t>
      </w:r>
      <w:r w:rsidRPr="00756DC7">
        <w:rPr>
          <w:rFonts w:ascii="Calibri" w:hAnsi="Calibri"/>
          <w:color w:val="000000"/>
          <w:sz w:val="24"/>
          <w:szCs w:val="24"/>
        </w:rPr>
        <w:t xml:space="preserve"> </w:t>
      </w:r>
      <w:r w:rsidR="00F23475" w:rsidRPr="00F23475">
        <w:rPr>
          <w:rFonts w:ascii="Calibri" w:hAnsi="Calibri"/>
          <w:color w:val="000000"/>
          <w:sz w:val="24"/>
          <w:szCs w:val="24"/>
        </w:rPr>
        <w:t xml:space="preserve">The success of the </w:t>
      </w:r>
      <w:r w:rsidR="00F23475">
        <w:rPr>
          <w:rFonts w:ascii="Calibri" w:hAnsi="Calibri"/>
          <w:color w:val="000000"/>
          <w:sz w:val="24"/>
          <w:szCs w:val="24"/>
        </w:rPr>
        <w:t xml:space="preserve">course as a learning experience, to a large extent, </w:t>
      </w:r>
      <w:r w:rsidR="00F23475" w:rsidRPr="00F23475">
        <w:rPr>
          <w:rFonts w:ascii="Calibri" w:hAnsi="Calibri"/>
          <w:color w:val="000000"/>
          <w:sz w:val="24"/>
          <w:szCs w:val="24"/>
        </w:rPr>
        <w:t>depends on the level and quali</w:t>
      </w:r>
      <w:r w:rsidR="00F23475">
        <w:rPr>
          <w:rFonts w:ascii="Calibri" w:hAnsi="Calibri"/>
          <w:color w:val="000000"/>
          <w:sz w:val="24"/>
          <w:szCs w:val="24"/>
        </w:rPr>
        <w:t>ty of participation by students; therefore, c</w:t>
      </w:r>
      <w:r w:rsidR="00F23475" w:rsidRPr="00F23475">
        <w:rPr>
          <w:rFonts w:ascii="Calibri" w:hAnsi="Calibri"/>
          <w:color w:val="000000"/>
          <w:sz w:val="24"/>
          <w:szCs w:val="24"/>
        </w:rPr>
        <w:t xml:space="preserve">lass participation by everyone in the class is required. </w:t>
      </w:r>
      <w:r w:rsidR="0037660C">
        <w:rPr>
          <w:rFonts w:ascii="Calibri" w:hAnsi="Calibri"/>
          <w:color w:val="000000"/>
          <w:sz w:val="24"/>
          <w:szCs w:val="24"/>
        </w:rPr>
        <w:t>Students are expected</w:t>
      </w:r>
      <w:r w:rsidR="00F23475">
        <w:rPr>
          <w:rFonts w:ascii="Calibri" w:hAnsi="Calibri"/>
          <w:color w:val="000000"/>
          <w:sz w:val="24"/>
          <w:szCs w:val="24"/>
        </w:rPr>
        <w:t xml:space="preserve"> to challenge </w:t>
      </w:r>
      <w:r w:rsidR="00F23475">
        <w:rPr>
          <w:rFonts w:ascii="Calibri" w:hAnsi="Calibri"/>
          <w:color w:val="000000"/>
          <w:sz w:val="24"/>
          <w:szCs w:val="24"/>
        </w:rPr>
        <w:lastRenderedPageBreak/>
        <w:t xml:space="preserve">the readings and critically </w:t>
      </w:r>
      <w:r w:rsidR="003E214A">
        <w:rPr>
          <w:rFonts w:ascii="Calibri" w:hAnsi="Calibri"/>
          <w:color w:val="000000"/>
          <w:sz w:val="24"/>
          <w:szCs w:val="24"/>
        </w:rPr>
        <w:t xml:space="preserve">review and </w:t>
      </w:r>
      <w:r w:rsidR="00F23475">
        <w:rPr>
          <w:rFonts w:ascii="Calibri" w:hAnsi="Calibri"/>
          <w:color w:val="000000"/>
          <w:sz w:val="24"/>
          <w:szCs w:val="24"/>
        </w:rPr>
        <w:t>debate the</w:t>
      </w:r>
      <w:r w:rsidR="00F23475" w:rsidRPr="00F23475">
        <w:rPr>
          <w:rFonts w:ascii="Calibri" w:hAnsi="Calibri"/>
          <w:color w:val="000000"/>
          <w:sz w:val="24"/>
          <w:szCs w:val="24"/>
        </w:rPr>
        <w:t xml:space="preserve"> established concepts and theories</w:t>
      </w:r>
      <w:r w:rsidR="00F23475">
        <w:rPr>
          <w:rFonts w:ascii="Calibri" w:hAnsi="Calibri"/>
          <w:color w:val="000000"/>
          <w:sz w:val="24"/>
          <w:szCs w:val="24"/>
        </w:rPr>
        <w:t>.</w:t>
      </w:r>
      <w:r w:rsidR="00F23475" w:rsidRPr="00F23475">
        <w:rPr>
          <w:rFonts w:ascii="Calibri" w:hAnsi="Calibri"/>
          <w:color w:val="000000"/>
          <w:sz w:val="24"/>
          <w:szCs w:val="24"/>
        </w:rPr>
        <w:t xml:space="preserve"> </w:t>
      </w:r>
      <w:r w:rsidR="0037660C">
        <w:rPr>
          <w:rFonts w:ascii="Calibri" w:hAnsi="Calibri"/>
          <w:color w:val="000000"/>
          <w:sz w:val="24"/>
          <w:szCs w:val="24"/>
        </w:rPr>
        <w:t>Prior p</w:t>
      </w:r>
      <w:r w:rsidR="00F23475" w:rsidRPr="00F23475">
        <w:rPr>
          <w:rFonts w:ascii="Calibri" w:hAnsi="Calibri"/>
          <w:color w:val="000000"/>
          <w:sz w:val="24"/>
          <w:szCs w:val="24"/>
        </w:rPr>
        <w:t>reparation and attendance to all class sessions</w:t>
      </w:r>
      <w:r w:rsidR="0037660C">
        <w:rPr>
          <w:rFonts w:ascii="Calibri" w:hAnsi="Calibri"/>
          <w:color w:val="000000"/>
          <w:sz w:val="24"/>
          <w:szCs w:val="24"/>
        </w:rPr>
        <w:t xml:space="preserve"> is thus required</w:t>
      </w:r>
      <w:r w:rsidR="00F23475" w:rsidRPr="00F23475">
        <w:rPr>
          <w:rFonts w:ascii="Calibri" w:hAnsi="Calibri"/>
          <w:color w:val="000000"/>
          <w:sz w:val="24"/>
          <w:szCs w:val="24"/>
        </w:rPr>
        <w:t xml:space="preserve">. </w:t>
      </w:r>
      <w:r w:rsidR="00F23475">
        <w:rPr>
          <w:rFonts w:ascii="Calibri" w:hAnsi="Calibri"/>
          <w:color w:val="000000"/>
          <w:sz w:val="24"/>
          <w:szCs w:val="24"/>
        </w:rPr>
        <w:t xml:space="preserve">It is also expected that everyone </w:t>
      </w:r>
      <w:r w:rsidR="00BB1B0D">
        <w:rPr>
          <w:rFonts w:ascii="Calibri" w:hAnsi="Calibri"/>
          <w:color w:val="000000"/>
          <w:sz w:val="24"/>
          <w:szCs w:val="24"/>
        </w:rPr>
        <w:t>respects</w:t>
      </w:r>
      <w:r w:rsidR="00F23475">
        <w:rPr>
          <w:rFonts w:ascii="Calibri" w:hAnsi="Calibri"/>
          <w:color w:val="000000"/>
          <w:sz w:val="24"/>
          <w:szCs w:val="24"/>
        </w:rPr>
        <w:t xml:space="preserve"> and embrace</w:t>
      </w:r>
      <w:r w:rsidR="00BB1B0D">
        <w:rPr>
          <w:rFonts w:ascii="Calibri" w:hAnsi="Calibri"/>
          <w:color w:val="000000"/>
          <w:sz w:val="24"/>
          <w:szCs w:val="24"/>
        </w:rPr>
        <w:t>s</w:t>
      </w:r>
      <w:r w:rsidR="008135B7" w:rsidRPr="003F7DDB">
        <w:rPr>
          <w:rFonts w:ascii="Calibri" w:hAnsi="Calibri"/>
          <w:color w:val="000000"/>
          <w:sz w:val="24"/>
          <w:szCs w:val="24"/>
        </w:rPr>
        <w:t xml:space="preserve"> </w:t>
      </w:r>
      <w:r w:rsidR="00F23475">
        <w:rPr>
          <w:rFonts w:ascii="Calibri" w:hAnsi="Calibri"/>
          <w:color w:val="000000"/>
          <w:sz w:val="24"/>
          <w:szCs w:val="24"/>
        </w:rPr>
        <w:t xml:space="preserve">the </w:t>
      </w:r>
      <w:r w:rsidR="008135B7" w:rsidRPr="003F7DDB">
        <w:rPr>
          <w:rFonts w:ascii="Calibri" w:hAnsi="Calibri"/>
          <w:color w:val="000000"/>
          <w:sz w:val="24"/>
          <w:szCs w:val="24"/>
        </w:rPr>
        <w:t xml:space="preserve">views that may differ from </w:t>
      </w:r>
      <w:r w:rsidR="00F23475">
        <w:rPr>
          <w:rFonts w:ascii="Calibri" w:hAnsi="Calibri"/>
          <w:color w:val="000000"/>
          <w:sz w:val="24"/>
          <w:szCs w:val="24"/>
        </w:rPr>
        <w:t>their</w:t>
      </w:r>
      <w:r w:rsidR="008135B7" w:rsidRPr="003F7DDB">
        <w:rPr>
          <w:rFonts w:ascii="Calibri" w:hAnsi="Calibri"/>
          <w:color w:val="000000"/>
          <w:sz w:val="24"/>
          <w:szCs w:val="24"/>
        </w:rPr>
        <w:t xml:space="preserve"> own. </w:t>
      </w:r>
    </w:p>
    <w:p w14:paraId="60DE3CE8" w14:textId="5B87ECA3" w:rsidR="008135B7" w:rsidRPr="00A173DE" w:rsidRDefault="008135B7" w:rsidP="008135B7">
      <w:pPr>
        <w:numPr>
          <w:ilvl w:val="0"/>
          <w:numId w:val="28"/>
        </w:numPr>
        <w:overflowPunct/>
        <w:autoSpaceDE/>
        <w:autoSpaceDN/>
        <w:adjustRightInd/>
        <w:spacing w:before="240"/>
        <w:ind w:left="284" w:hanging="284"/>
        <w:textAlignment w:val="auto"/>
        <w:rPr>
          <w:rFonts w:ascii="Calibri" w:hAnsi="Calibri"/>
          <w:color w:val="000000"/>
          <w:sz w:val="24"/>
          <w:szCs w:val="24"/>
          <w:u w:val="single"/>
        </w:rPr>
      </w:pPr>
      <w:r w:rsidRPr="003F7DDB">
        <w:rPr>
          <w:rFonts w:ascii="Calibri" w:hAnsi="Calibri"/>
          <w:color w:val="000000"/>
          <w:sz w:val="24"/>
          <w:szCs w:val="24"/>
        </w:rPr>
        <w:t xml:space="preserve">Weekly </w:t>
      </w:r>
      <w:r w:rsidR="00821B40">
        <w:rPr>
          <w:rFonts w:ascii="Calibri" w:hAnsi="Calibri"/>
          <w:color w:val="000000"/>
          <w:sz w:val="24"/>
          <w:szCs w:val="24"/>
        </w:rPr>
        <w:t>B</w:t>
      </w:r>
      <w:r w:rsidR="008157C4">
        <w:rPr>
          <w:rFonts w:ascii="Calibri" w:hAnsi="Calibri"/>
          <w:color w:val="000000"/>
          <w:sz w:val="24"/>
          <w:szCs w:val="24"/>
        </w:rPr>
        <w:t>riefs</w:t>
      </w:r>
    </w:p>
    <w:p w14:paraId="1DEE1821" w14:textId="4B143CFF" w:rsidR="00A173DE" w:rsidRDefault="008135B7" w:rsidP="00A173DE">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 xml:space="preserve">Every week, you should write and submit a </w:t>
      </w:r>
      <w:r w:rsidR="00011D3A">
        <w:rPr>
          <w:rFonts w:ascii="Calibri" w:hAnsi="Calibri"/>
          <w:color w:val="000000"/>
          <w:sz w:val="24"/>
          <w:szCs w:val="24"/>
        </w:rPr>
        <w:t>couple of</w:t>
      </w:r>
      <w:r w:rsidRPr="003F7DDB">
        <w:rPr>
          <w:rFonts w:ascii="Calibri" w:hAnsi="Calibri"/>
          <w:color w:val="000000"/>
          <w:sz w:val="24"/>
          <w:szCs w:val="24"/>
        </w:rPr>
        <w:t xml:space="preserve"> page, summary of </w:t>
      </w:r>
      <w:r w:rsidR="00B734BF" w:rsidRPr="003F7DDB">
        <w:rPr>
          <w:rFonts w:ascii="Calibri" w:hAnsi="Calibri"/>
          <w:color w:val="000000"/>
          <w:sz w:val="24"/>
          <w:szCs w:val="24"/>
        </w:rPr>
        <w:t>the major points of the week’s r</w:t>
      </w:r>
      <w:r w:rsidRPr="003F7DDB">
        <w:rPr>
          <w:rFonts w:ascii="Calibri" w:hAnsi="Calibri"/>
          <w:color w:val="000000"/>
          <w:sz w:val="24"/>
          <w:szCs w:val="24"/>
        </w:rPr>
        <w:t>eadings. You are expected to turn in each paper no later than 2 hours before the class meeting.</w:t>
      </w:r>
      <w:r w:rsidR="003761D9" w:rsidRPr="003F7DDB">
        <w:rPr>
          <w:rFonts w:ascii="Calibri" w:hAnsi="Calibri"/>
          <w:color w:val="000000"/>
          <w:sz w:val="24"/>
          <w:szCs w:val="24"/>
        </w:rPr>
        <w:t xml:space="preserve"> </w:t>
      </w:r>
    </w:p>
    <w:p w14:paraId="4C49E184" w14:textId="2264D671" w:rsidR="00A173DE" w:rsidRPr="0097681C" w:rsidRDefault="00A173DE" w:rsidP="004F05A0">
      <w:pPr>
        <w:overflowPunct/>
        <w:autoSpaceDE/>
        <w:autoSpaceDN/>
        <w:adjustRightInd/>
        <w:textAlignment w:val="auto"/>
        <w:rPr>
          <w:rFonts w:ascii="Calibri" w:hAnsi="Calibri"/>
          <w:sz w:val="24"/>
          <w:szCs w:val="24"/>
        </w:rPr>
      </w:pPr>
      <w:r w:rsidRPr="0097681C">
        <w:rPr>
          <w:rFonts w:ascii="Calibri" w:hAnsi="Calibri"/>
          <w:sz w:val="24"/>
          <w:szCs w:val="24"/>
        </w:rPr>
        <w:t>Please submit them via Blackbo</w:t>
      </w:r>
      <w:r w:rsidR="00EC70C1" w:rsidRPr="0097681C">
        <w:rPr>
          <w:rFonts w:ascii="Calibri" w:hAnsi="Calibri"/>
          <w:sz w:val="24"/>
          <w:szCs w:val="24"/>
        </w:rPr>
        <w:t>ard that is available online</w:t>
      </w:r>
      <w:r w:rsidRPr="0097681C">
        <w:rPr>
          <w:rFonts w:ascii="Calibri" w:hAnsi="Calibri"/>
          <w:sz w:val="24"/>
          <w:szCs w:val="24"/>
        </w:rPr>
        <w:t>. You should at least submit 10 weekly brief</w:t>
      </w:r>
      <w:r w:rsidR="00EC70C1" w:rsidRPr="0097681C">
        <w:rPr>
          <w:rFonts w:ascii="Calibri" w:hAnsi="Calibri"/>
          <w:sz w:val="24"/>
          <w:szCs w:val="24"/>
        </w:rPr>
        <w:t>s</w:t>
      </w:r>
      <w:r w:rsidR="00BA5E7B" w:rsidRPr="0097681C">
        <w:rPr>
          <w:rFonts w:ascii="Calibri" w:hAnsi="Calibri"/>
          <w:sz w:val="24"/>
          <w:szCs w:val="24"/>
        </w:rPr>
        <w:t xml:space="preserve"> </w:t>
      </w:r>
      <w:r w:rsidRPr="0097681C">
        <w:rPr>
          <w:rFonts w:ascii="Calibri" w:hAnsi="Calibri"/>
          <w:sz w:val="24"/>
          <w:szCs w:val="24"/>
        </w:rPr>
        <w:t>to get credit.</w:t>
      </w:r>
      <w:r w:rsidR="00EC70C1" w:rsidRPr="0097681C">
        <w:rPr>
          <w:rFonts w:ascii="Calibri" w:hAnsi="Calibri"/>
          <w:sz w:val="24"/>
          <w:szCs w:val="24"/>
        </w:rPr>
        <w:t xml:space="preserve"> </w:t>
      </w:r>
      <w:r w:rsidR="00BA5E7B" w:rsidRPr="0097681C">
        <w:rPr>
          <w:rFonts w:ascii="Calibri" w:hAnsi="Calibri"/>
          <w:sz w:val="24"/>
          <w:szCs w:val="24"/>
        </w:rPr>
        <w:t>Late weekly briefs submitted will not be accept</w:t>
      </w:r>
      <w:r w:rsidR="00396A2B">
        <w:rPr>
          <w:rFonts w:ascii="Calibri" w:hAnsi="Calibri"/>
          <w:sz w:val="24"/>
          <w:szCs w:val="24"/>
        </w:rPr>
        <w:t>ed</w:t>
      </w:r>
      <w:r w:rsidR="00BA5E7B" w:rsidRPr="0097681C">
        <w:rPr>
          <w:rFonts w:ascii="Calibri" w:hAnsi="Calibri"/>
          <w:sz w:val="24"/>
          <w:szCs w:val="24"/>
        </w:rPr>
        <w:t>.</w:t>
      </w:r>
    </w:p>
    <w:p w14:paraId="30645334" w14:textId="7A9AEB11" w:rsidR="00C3495D" w:rsidRPr="00A173DE" w:rsidRDefault="00051540" w:rsidP="00A173DE">
      <w:pPr>
        <w:numPr>
          <w:ilvl w:val="0"/>
          <w:numId w:val="28"/>
        </w:numPr>
        <w:overflowPunct/>
        <w:autoSpaceDE/>
        <w:autoSpaceDN/>
        <w:adjustRightInd/>
        <w:spacing w:before="240"/>
        <w:ind w:left="284" w:hanging="284"/>
        <w:textAlignment w:val="auto"/>
        <w:rPr>
          <w:rFonts w:ascii="Calibri" w:hAnsi="Calibri"/>
          <w:color w:val="000000"/>
          <w:sz w:val="24"/>
          <w:szCs w:val="24"/>
          <w:u w:val="single"/>
        </w:rPr>
      </w:pPr>
      <w:r>
        <w:rPr>
          <w:rFonts w:ascii="Calibri" w:hAnsi="Calibri"/>
          <w:color w:val="000000"/>
          <w:sz w:val="24"/>
          <w:szCs w:val="24"/>
        </w:rPr>
        <w:t xml:space="preserve">Presentation </w:t>
      </w:r>
      <w:r w:rsidR="008157C4">
        <w:rPr>
          <w:rFonts w:ascii="Calibri" w:hAnsi="Calibri"/>
          <w:color w:val="000000"/>
          <w:sz w:val="24"/>
          <w:szCs w:val="24"/>
        </w:rPr>
        <w:t>/ Discussion</w:t>
      </w:r>
    </w:p>
    <w:p w14:paraId="1FF7811E" w14:textId="77777777" w:rsidR="003433E3" w:rsidRDefault="00C6437E" w:rsidP="00C6437E">
      <w:pPr>
        <w:pStyle w:val="Default"/>
        <w:spacing w:before="240"/>
        <w:rPr>
          <w:rFonts w:ascii="Calibri" w:hAnsi="Calibri"/>
        </w:rPr>
      </w:pPr>
      <w:r w:rsidRPr="00C6437E">
        <w:rPr>
          <w:rFonts w:ascii="Calibri" w:hAnsi="Calibri"/>
        </w:rPr>
        <w:t>Depending on enrollment,</w:t>
      </w:r>
      <w:r>
        <w:rPr>
          <w:rFonts w:ascii="Calibri" w:hAnsi="Calibri"/>
        </w:rPr>
        <w:t xml:space="preserve"> </w:t>
      </w:r>
      <w:r w:rsidRPr="00C6437E">
        <w:rPr>
          <w:rFonts w:ascii="Calibri" w:hAnsi="Calibri"/>
        </w:rPr>
        <w:t xml:space="preserve">groups of 1-2 students </w:t>
      </w:r>
      <w:r>
        <w:rPr>
          <w:rFonts w:ascii="Calibri" w:hAnsi="Calibri"/>
        </w:rPr>
        <w:t>(</w:t>
      </w:r>
      <w:r w:rsidR="003433E3">
        <w:rPr>
          <w:rFonts w:ascii="Calibri" w:hAnsi="Calibri"/>
        </w:rPr>
        <w:t>preferably</w:t>
      </w:r>
      <w:r>
        <w:rPr>
          <w:rFonts w:ascii="Calibri" w:hAnsi="Calibri"/>
        </w:rPr>
        <w:t xml:space="preserve"> two) </w:t>
      </w:r>
      <w:r w:rsidRPr="00C6437E">
        <w:rPr>
          <w:rFonts w:ascii="Calibri" w:hAnsi="Calibri"/>
        </w:rPr>
        <w:t xml:space="preserve">will </w:t>
      </w:r>
      <w:r>
        <w:rPr>
          <w:rFonts w:ascii="Calibri" w:hAnsi="Calibri"/>
        </w:rPr>
        <w:t>begin</w:t>
      </w:r>
      <w:r w:rsidRPr="00C6437E">
        <w:rPr>
          <w:rFonts w:ascii="Calibri" w:hAnsi="Calibri"/>
        </w:rPr>
        <w:t xml:space="preserve"> the class </w:t>
      </w:r>
      <w:r>
        <w:rPr>
          <w:rFonts w:ascii="Calibri" w:hAnsi="Calibri"/>
        </w:rPr>
        <w:t xml:space="preserve">with a presentation and lead </w:t>
      </w:r>
      <w:r w:rsidRPr="00C6437E">
        <w:rPr>
          <w:rFonts w:ascii="Calibri" w:hAnsi="Calibri"/>
        </w:rPr>
        <w:t>a discussion of one or more assigned topics.</w:t>
      </w:r>
      <w:r>
        <w:rPr>
          <w:rFonts w:ascii="Calibri" w:hAnsi="Calibri"/>
        </w:rPr>
        <w:t xml:space="preserve"> </w:t>
      </w:r>
    </w:p>
    <w:p w14:paraId="26BEC562" w14:textId="59B71272" w:rsidR="00A04A01" w:rsidRDefault="00A04A01" w:rsidP="00861283">
      <w:pPr>
        <w:pStyle w:val="Default"/>
        <w:rPr>
          <w:rFonts w:ascii="Calibri" w:hAnsi="Calibri"/>
        </w:rPr>
      </w:pPr>
      <w:r>
        <w:rPr>
          <w:rFonts w:ascii="Calibri" w:hAnsi="Calibri"/>
        </w:rPr>
        <w:t>Each wee</w:t>
      </w:r>
      <w:r w:rsidR="00662676">
        <w:rPr>
          <w:rFonts w:ascii="Calibri" w:hAnsi="Calibri"/>
        </w:rPr>
        <w:t xml:space="preserve">k is divided into two sections, during which </w:t>
      </w:r>
      <w:r w:rsidR="00EE53CD">
        <w:rPr>
          <w:rFonts w:ascii="Calibri" w:hAnsi="Calibri"/>
        </w:rPr>
        <w:t>the</w:t>
      </w:r>
      <w:r w:rsidR="001E2D0E">
        <w:rPr>
          <w:rFonts w:ascii="Calibri" w:hAnsi="Calibri"/>
        </w:rPr>
        <w:t xml:space="preserve"> group of students </w:t>
      </w:r>
      <w:r>
        <w:rPr>
          <w:rFonts w:ascii="Calibri" w:hAnsi="Calibri"/>
        </w:rPr>
        <w:t>are expected:</w:t>
      </w:r>
    </w:p>
    <w:p w14:paraId="60DE4F93" w14:textId="0134489E" w:rsidR="00C6437E" w:rsidRPr="00C6437E" w:rsidRDefault="005B3B80" w:rsidP="00FB600F">
      <w:pPr>
        <w:pStyle w:val="Default"/>
        <w:numPr>
          <w:ilvl w:val="0"/>
          <w:numId w:val="35"/>
        </w:numPr>
        <w:spacing w:before="240"/>
        <w:ind w:left="360"/>
        <w:rPr>
          <w:rFonts w:ascii="Calibri" w:hAnsi="Calibri"/>
        </w:rPr>
      </w:pPr>
      <w:r w:rsidRPr="00C6437E">
        <w:rPr>
          <w:rFonts w:ascii="Calibri" w:hAnsi="Calibri"/>
        </w:rPr>
        <w:t xml:space="preserve">To </w:t>
      </w:r>
      <w:r w:rsidR="00F42F3C" w:rsidRPr="00C6437E">
        <w:rPr>
          <w:rFonts w:ascii="Calibri" w:hAnsi="Calibri"/>
        </w:rPr>
        <w:t xml:space="preserve">prepare and </w:t>
      </w:r>
      <w:r w:rsidR="00B21767" w:rsidRPr="00C6437E">
        <w:rPr>
          <w:rFonts w:ascii="Calibri" w:hAnsi="Calibri"/>
        </w:rPr>
        <w:t xml:space="preserve">deliver a formal </w:t>
      </w:r>
      <w:r w:rsidR="00E82622" w:rsidRPr="00C6437E">
        <w:rPr>
          <w:rFonts w:ascii="Calibri" w:hAnsi="Calibri"/>
        </w:rPr>
        <w:t>presentation</w:t>
      </w:r>
      <w:r w:rsidR="00B21767" w:rsidRPr="00C6437E">
        <w:rPr>
          <w:rFonts w:ascii="Calibri" w:hAnsi="Calibri"/>
        </w:rPr>
        <w:t xml:space="preserve"> </w:t>
      </w:r>
      <w:r w:rsidR="00643B81" w:rsidRPr="00C6437E">
        <w:rPr>
          <w:rFonts w:ascii="Calibri" w:hAnsi="Calibri"/>
        </w:rPr>
        <w:t xml:space="preserve">on the week’s topic </w:t>
      </w:r>
      <w:r w:rsidR="00F42F3C" w:rsidRPr="00C6437E">
        <w:rPr>
          <w:rFonts w:ascii="Calibri" w:hAnsi="Calibri"/>
        </w:rPr>
        <w:t>drawing on readings and materials assigned for the week</w:t>
      </w:r>
      <w:r w:rsidR="001E2D0E" w:rsidRPr="00C6437E">
        <w:rPr>
          <w:rFonts w:ascii="Calibri" w:hAnsi="Calibri"/>
        </w:rPr>
        <w:t xml:space="preserve">. </w:t>
      </w:r>
      <w:r w:rsidR="00DD671B">
        <w:rPr>
          <w:rFonts w:ascii="Calibri" w:hAnsi="Calibri"/>
        </w:rPr>
        <w:t xml:space="preserve">The presentation </w:t>
      </w:r>
      <w:r w:rsidR="00FB600F">
        <w:rPr>
          <w:rFonts w:ascii="Calibri" w:hAnsi="Calibri"/>
        </w:rPr>
        <w:t>could</w:t>
      </w:r>
      <w:r w:rsidR="001E2D0E" w:rsidRPr="00C6437E">
        <w:rPr>
          <w:rFonts w:ascii="Calibri" w:hAnsi="Calibri"/>
        </w:rPr>
        <w:t xml:space="preserve"> be delivered using PowerPoint </w:t>
      </w:r>
      <w:r w:rsidR="00AF36B6" w:rsidRPr="00C6437E">
        <w:rPr>
          <w:rFonts w:ascii="Calibri" w:hAnsi="Calibri"/>
        </w:rPr>
        <w:t xml:space="preserve">preferred to be about 20 minutes </w:t>
      </w:r>
      <w:r w:rsidR="00A04A01" w:rsidRPr="00C6437E">
        <w:rPr>
          <w:rFonts w:ascii="Calibri" w:hAnsi="Calibri"/>
        </w:rPr>
        <w:t xml:space="preserve">but should </w:t>
      </w:r>
      <w:r w:rsidRPr="00C6437E">
        <w:rPr>
          <w:rFonts w:ascii="Calibri" w:hAnsi="Calibri"/>
        </w:rPr>
        <w:t xml:space="preserve">not exceed </w:t>
      </w:r>
      <w:r w:rsidR="000B3182">
        <w:rPr>
          <w:rFonts w:ascii="Calibri" w:hAnsi="Calibri"/>
        </w:rPr>
        <w:t>4</w:t>
      </w:r>
      <w:r w:rsidR="00A04A01" w:rsidRPr="00C6437E">
        <w:rPr>
          <w:rFonts w:ascii="Calibri" w:hAnsi="Calibri"/>
        </w:rPr>
        <w:t xml:space="preserve">0 </w:t>
      </w:r>
      <w:r w:rsidR="001E2D0E" w:rsidRPr="00C6437E">
        <w:rPr>
          <w:rFonts w:ascii="Calibri" w:hAnsi="Calibri"/>
        </w:rPr>
        <w:t>minute</w:t>
      </w:r>
      <w:r w:rsidR="00E82622" w:rsidRPr="00C6437E">
        <w:rPr>
          <w:rFonts w:ascii="Calibri" w:hAnsi="Calibri"/>
        </w:rPr>
        <w:t xml:space="preserve">s. </w:t>
      </w:r>
      <w:r w:rsidR="00904222">
        <w:rPr>
          <w:rFonts w:ascii="Calibri" w:hAnsi="Calibri"/>
        </w:rPr>
        <w:t xml:space="preserve">Presenters are </w:t>
      </w:r>
      <w:r w:rsidR="003433E3">
        <w:rPr>
          <w:rFonts w:ascii="Calibri" w:hAnsi="Calibri"/>
        </w:rPr>
        <w:t>also required to provide 5 multiple-</w:t>
      </w:r>
      <w:r w:rsidR="00904222">
        <w:rPr>
          <w:rFonts w:ascii="Calibri" w:hAnsi="Calibri"/>
        </w:rPr>
        <w:t xml:space="preserve">choice questions and share them with the class. More details </w:t>
      </w:r>
      <w:r w:rsidR="003433E3">
        <w:rPr>
          <w:rFonts w:ascii="Calibri" w:hAnsi="Calibri"/>
        </w:rPr>
        <w:t>about</w:t>
      </w:r>
      <w:r w:rsidR="00904222">
        <w:rPr>
          <w:rFonts w:ascii="Calibri" w:hAnsi="Calibri"/>
        </w:rPr>
        <w:t xml:space="preserve"> </w:t>
      </w:r>
      <w:r w:rsidR="003433E3">
        <w:rPr>
          <w:rFonts w:ascii="Calibri" w:hAnsi="Calibri"/>
        </w:rPr>
        <w:t>multiple-choice questions</w:t>
      </w:r>
      <w:r w:rsidR="00904222">
        <w:rPr>
          <w:rFonts w:ascii="Calibri" w:hAnsi="Calibri"/>
        </w:rPr>
        <w:t xml:space="preserve"> and </w:t>
      </w:r>
      <w:r w:rsidR="0043499E">
        <w:rPr>
          <w:rFonts w:ascii="Calibri" w:hAnsi="Calibri"/>
        </w:rPr>
        <w:t xml:space="preserve">other </w:t>
      </w:r>
      <w:r w:rsidR="00904222">
        <w:rPr>
          <w:rFonts w:ascii="Calibri" w:hAnsi="Calibri"/>
        </w:rPr>
        <w:t>related exam questions will be discussed in class.</w:t>
      </w:r>
    </w:p>
    <w:p w14:paraId="7FC10F56" w14:textId="7DCB364E" w:rsidR="00F42F3C" w:rsidRDefault="00285684" w:rsidP="00BE244B">
      <w:pPr>
        <w:pStyle w:val="Default"/>
        <w:spacing w:before="240"/>
        <w:ind w:left="360"/>
        <w:rPr>
          <w:rFonts w:ascii="Calibri" w:hAnsi="Calibri"/>
        </w:rPr>
      </w:pPr>
      <w:r>
        <w:rPr>
          <w:rFonts w:ascii="Calibri" w:hAnsi="Calibri"/>
        </w:rPr>
        <w:t xml:space="preserve">Comments and questions are more than welcomed. </w:t>
      </w:r>
      <w:r w:rsidR="00AF36B6">
        <w:rPr>
          <w:rFonts w:ascii="Calibri" w:hAnsi="Calibri"/>
        </w:rPr>
        <w:t>F</w:t>
      </w:r>
      <w:r w:rsidR="005B3B80">
        <w:rPr>
          <w:rFonts w:ascii="Calibri" w:hAnsi="Calibri"/>
        </w:rPr>
        <w:t>eedback</w:t>
      </w:r>
      <w:r w:rsidR="00AF36B6">
        <w:rPr>
          <w:rFonts w:ascii="Calibri" w:hAnsi="Calibri"/>
        </w:rPr>
        <w:t>s</w:t>
      </w:r>
      <w:r w:rsidR="005B3B80">
        <w:rPr>
          <w:rFonts w:ascii="Calibri" w:hAnsi="Calibri"/>
        </w:rPr>
        <w:t xml:space="preserve"> </w:t>
      </w:r>
      <w:r w:rsidR="00E82622">
        <w:rPr>
          <w:rFonts w:ascii="Calibri" w:hAnsi="Calibri"/>
        </w:rPr>
        <w:t xml:space="preserve">on the presentation </w:t>
      </w:r>
      <w:r w:rsidR="00AF36B6">
        <w:rPr>
          <w:rFonts w:ascii="Calibri" w:hAnsi="Calibri"/>
        </w:rPr>
        <w:t>are</w:t>
      </w:r>
      <w:r w:rsidR="005B3B80">
        <w:rPr>
          <w:rFonts w:ascii="Calibri" w:hAnsi="Calibri"/>
        </w:rPr>
        <w:t xml:space="preserve"> </w:t>
      </w:r>
      <w:r w:rsidR="00E82622">
        <w:rPr>
          <w:rFonts w:ascii="Calibri" w:hAnsi="Calibri"/>
        </w:rPr>
        <w:t xml:space="preserve">then </w:t>
      </w:r>
      <w:r w:rsidR="005B3B80">
        <w:rPr>
          <w:rFonts w:ascii="Calibri" w:hAnsi="Calibri"/>
        </w:rPr>
        <w:t xml:space="preserve">given </w:t>
      </w:r>
      <w:r w:rsidR="00AF36B6">
        <w:rPr>
          <w:rFonts w:ascii="Calibri" w:hAnsi="Calibri"/>
        </w:rPr>
        <w:t>by</w:t>
      </w:r>
      <w:r w:rsidR="005B3B80">
        <w:rPr>
          <w:rFonts w:ascii="Calibri" w:hAnsi="Calibri"/>
        </w:rPr>
        <w:t xml:space="preserve"> students</w:t>
      </w:r>
      <w:r w:rsidR="00AF36B6">
        <w:rPr>
          <w:rFonts w:ascii="Calibri" w:hAnsi="Calibri"/>
        </w:rPr>
        <w:t xml:space="preserve"> based on </w:t>
      </w:r>
      <w:r w:rsidR="00DB38D7" w:rsidRPr="00596076">
        <w:rPr>
          <w:rFonts w:ascii="Calibri" w:hAnsi="Calibri"/>
        </w:rPr>
        <w:t xml:space="preserve">the </w:t>
      </w:r>
      <w:r w:rsidR="00DB38D7" w:rsidRPr="004C44D9">
        <w:rPr>
          <w:rFonts w:ascii="Calibri" w:hAnsi="Calibri"/>
        </w:rPr>
        <w:t xml:space="preserve">Oral Communication Value Rubric </w:t>
      </w:r>
      <w:r w:rsidR="00DB38D7">
        <w:rPr>
          <w:rFonts w:ascii="Calibri" w:hAnsi="Calibri"/>
        </w:rPr>
        <w:t>posted on</w:t>
      </w:r>
      <w:r w:rsidR="00DB38D7" w:rsidRPr="00596076">
        <w:rPr>
          <w:rFonts w:ascii="Calibri" w:hAnsi="Calibri"/>
        </w:rPr>
        <w:t xml:space="preserve"> </w:t>
      </w:r>
      <w:r w:rsidR="00DB38D7">
        <w:rPr>
          <w:rFonts w:ascii="Calibri" w:hAnsi="Calibri"/>
        </w:rPr>
        <w:t>Blackboard.</w:t>
      </w:r>
      <w:r w:rsidR="000E2763">
        <w:rPr>
          <w:rFonts w:ascii="Calibri" w:hAnsi="Calibri"/>
        </w:rPr>
        <w:t xml:space="preserve"> The presentation, </w:t>
      </w:r>
      <w:r>
        <w:rPr>
          <w:rFonts w:ascii="Calibri" w:hAnsi="Calibri"/>
        </w:rPr>
        <w:t xml:space="preserve">questions, and </w:t>
      </w:r>
      <w:r w:rsidR="00AF36B6">
        <w:rPr>
          <w:rFonts w:ascii="Calibri" w:hAnsi="Calibri"/>
        </w:rPr>
        <w:t>feedbacks comprise</w:t>
      </w:r>
      <w:r w:rsidR="005B3B80">
        <w:rPr>
          <w:rFonts w:ascii="Calibri" w:hAnsi="Calibri"/>
        </w:rPr>
        <w:t xml:space="preserve"> the first section of the class.</w:t>
      </w:r>
    </w:p>
    <w:p w14:paraId="2922AADC" w14:textId="50C014AD" w:rsidR="00662676" w:rsidRPr="005B16FC" w:rsidRDefault="005B3B80" w:rsidP="007032B3">
      <w:pPr>
        <w:pStyle w:val="Default"/>
        <w:numPr>
          <w:ilvl w:val="0"/>
          <w:numId w:val="35"/>
        </w:numPr>
        <w:spacing w:before="240"/>
        <w:ind w:left="360"/>
        <w:rPr>
          <w:rFonts w:ascii="Calibri" w:hAnsi="Calibri"/>
        </w:rPr>
      </w:pPr>
      <w:r w:rsidRPr="005B16FC">
        <w:rPr>
          <w:rFonts w:ascii="Calibri" w:hAnsi="Calibri"/>
        </w:rPr>
        <w:t xml:space="preserve">To work together and </w:t>
      </w:r>
      <w:r w:rsidR="00596076" w:rsidRPr="005B16FC">
        <w:rPr>
          <w:rFonts w:ascii="Calibri" w:hAnsi="Calibri"/>
        </w:rPr>
        <w:t>lead</w:t>
      </w:r>
      <w:r w:rsidR="00DB38D7" w:rsidRPr="005B16FC">
        <w:rPr>
          <w:rFonts w:ascii="Calibri" w:hAnsi="Calibri"/>
        </w:rPr>
        <w:t xml:space="preserve"> an in-</w:t>
      </w:r>
      <w:r w:rsidR="00596076" w:rsidRPr="005B16FC">
        <w:rPr>
          <w:rFonts w:ascii="Calibri" w:hAnsi="Calibri"/>
        </w:rPr>
        <w:t xml:space="preserve">class discussion </w:t>
      </w:r>
      <w:r w:rsidR="007032B3" w:rsidRPr="005B16FC">
        <w:rPr>
          <w:rFonts w:ascii="Calibri" w:hAnsi="Calibri"/>
        </w:rPr>
        <w:t xml:space="preserve">engaging all students </w:t>
      </w:r>
      <w:r w:rsidR="00596076" w:rsidRPr="005B16FC">
        <w:rPr>
          <w:rFonts w:ascii="Calibri" w:hAnsi="Calibri"/>
        </w:rPr>
        <w:t xml:space="preserve">on </w:t>
      </w:r>
      <w:r w:rsidRPr="005B16FC">
        <w:rPr>
          <w:rFonts w:ascii="Calibri" w:hAnsi="Calibri"/>
        </w:rPr>
        <w:t>the same</w:t>
      </w:r>
      <w:r w:rsidR="00596076" w:rsidRPr="005B16FC">
        <w:rPr>
          <w:rFonts w:ascii="Calibri" w:hAnsi="Calibri"/>
        </w:rPr>
        <w:t xml:space="preserve"> assigned </w:t>
      </w:r>
      <w:r w:rsidR="00AF36B6" w:rsidRPr="005B16FC">
        <w:rPr>
          <w:rFonts w:ascii="Calibri" w:hAnsi="Calibri"/>
        </w:rPr>
        <w:t xml:space="preserve">reading </w:t>
      </w:r>
      <w:r w:rsidR="00596076" w:rsidRPr="005B16FC">
        <w:rPr>
          <w:rFonts w:ascii="Calibri" w:hAnsi="Calibri"/>
        </w:rPr>
        <w:t xml:space="preserve">topics. </w:t>
      </w:r>
      <w:r w:rsidR="007032B3" w:rsidRPr="005B16FC">
        <w:rPr>
          <w:rFonts w:ascii="Calibri" w:hAnsi="Calibri"/>
        </w:rPr>
        <w:t>The s</w:t>
      </w:r>
      <w:r w:rsidR="00596076" w:rsidRPr="005B16FC">
        <w:rPr>
          <w:rFonts w:ascii="Calibri" w:hAnsi="Calibri"/>
        </w:rPr>
        <w:t xml:space="preserve">tudents leading the class discussion are to </w:t>
      </w:r>
      <w:r w:rsidRPr="005B16FC">
        <w:rPr>
          <w:rFonts w:ascii="Calibri" w:hAnsi="Calibri"/>
        </w:rPr>
        <w:t xml:space="preserve">read the assigned readings critically and provide the class </w:t>
      </w:r>
      <w:r w:rsidR="00A635CD" w:rsidRPr="005B16FC">
        <w:rPr>
          <w:rFonts w:ascii="Calibri" w:hAnsi="Calibri"/>
        </w:rPr>
        <w:t xml:space="preserve">with a few discussion points and if needed questions that would foster a quality discussion in the class. </w:t>
      </w:r>
      <w:r w:rsidR="00A1260C" w:rsidRPr="005B16FC">
        <w:rPr>
          <w:rFonts w:ascii="Calibri" w:hAnsi="Calibri"/>
        </w:rPr>
        <w:t>In order to form a highly effective and productive environment for the discussion, students could be divided into groups of 4-5 students (depe</w:t>
      </w:r>
      <w:r w:rsidR="00BE244B" w:rsidRPr="005B16FC">
        <w:rPr>
          <w:rFonts w:ascii="Calibri" w:hAnsi="Calibri"/>
        </w:rPr>
        <w:t>nding on the size of the class)</w:t>
      </w:r>
      <w:r w:rsidR="007032B3" w:rsidRPr="005B16FC">
        <w:rPr>
          <w:rFonts w:ascii="Calibri" w:hAnsi="Calibri"/>
        </w:rPr>
        <w:t xml:space="preserve">. </w:t>
      </w:r>
      <w:r w:rsidR="00A1260C" w:rsidRPr="005B16FC">
        <w:rPr>
          <w:rFonts w:ascii="Calibri" w:hAnsi="Calibri"/>
        </w:rPr>
        <w:t>Another alternat</w:t>
      </w:r>
      <w:r w:rsidR="009873F8" w:rsidRPr="005B16FC">
        <w:rPr>
          <w:rFonts w:ascii="Calibri" w:hAnsi="Calibri"/>
        </w:rPr>
        <w:t xml:space="preserve">ive could be the use of a </w:t>
      </w:r>
      <w:r w:rsidR="005B16FC" w:rsidRPr="005B16FC">
        <w:rPr>
          <w:rFonts w:ascii="Calibri" w:hAnsi="Calibri"/>
        </w:rPr>
        <w:t xml:space="preserve">representative from each group to form a </w:t>
      </w:r>
      <w:r w:rsidR="007032B3" w:rsidRPr="005B16FC">
        <w:rPr>
          <w:rFonts w:ascii="Calibri" w:hAnsi="Calibri"/>
        </w:rPr>
        <w:t xml:space="preserve">discussion </w:t>
      </w:r>
      <w:r w:rsidR="009873F8" w:rsidRPr="005B16FC">
        <w:rPr>
          <w:rFonts w:ascii="Calibri" w:hAnsi="Calibri"/>
        </w:rPr>
        <w:t xml:space="preserve">panel. Discussion leaders are free to draw on a method of their preference to initiate a highly </w:t>
      </w:r>
      <w:r w:rsidR="00AE1F12" w:rsidRPr="005B16FC">
        <w:rPr>
          <w:rFonts w:ascii="Calibri" w:hAnsi="Calibri"/>
        </w:rPr>
        <w:t>fruitful and constructive debate.</w:t>
      </w:r>
      <w:r w:rsidR="005B16FC" w:rsidRPr="005B16FC">
        <w:rPr>
          <w:rFonts w:ascii="Calibri" w:hAnsi="Calibri"/>
        </w:rPr>
        <w:t xml:space="preserve"> </w:t>
      </w:r>
      <w:r w:rsidR="005B16FC">
        <w:rPr>
          <w:rFonts w:ascii="Calibri" w:hAnsi="Calibri"/>
        </w:rPr>
        <w:t xml:space="preserve">Finally, a short summary of primarily essential discussion points by each group’s representative will conclude the </w:t>
      </w:r>
      <w:r w:rsidR="00321A7F">
        <w:rPr>
          <w:rFonts w:ascii="Calibri" w:hAnsi="Calibri"/>
        </w:rPr>
        <w:t>session</w:t>
      </w:r>
      <w:r w:rsidR="005B16FC">
        <w:rPr>
          <w:rFonts w:ascii="Calibri" w:hAnsi="Calibri"/>
        </w:rPr>
        <w:t>. The</w:t>
      </w:r>
      <w:r w:rsidR="00662676" w:rsidRPr="005B16FC">
        <w:rPr>
          <w:rFonts w:ascii="Calibri" w:hAnsi="Calibri"/>
        </w:rPr>
        <w:t xml:space="preserve"> discussion will </w:t>
      </w:r>
      <w:r w:rsidR="00AF36B6" w:rsidRPr="005B16FC">
        <w:rPr>
          <w:rFonts w:ascii="Calibri" w:hAnsi="Calibri"/>
        </w:rPr>
        <w:t>constitute</w:t>
      </w:r>
      <w:r w:rsidR="00662676" w:rsidRPr="005B16FC">
        <w:rPr>
          <w:rFonts w:ascii="Calibri" w:hAnsi="Calibri"/>
        </w:rPr>
        <w:t xml:space="preserve"> the second section of the class.</w:t>
      </w:r>
    </w:p>
    <w:p w14:paraId="4DB4BB7D" w14:textId="76C2AD78" w:rsidR="00A635CD" w:rsidRDefault="00A635CD" w:rsidP="00A635CD">
      <w:pPr>
        <w:pStyle w:val="Default"/>
        <w:spacing w:before="240"/>
        <w:rPr>
          <w:rFonts w:ascii="Calibri" w:hAnsi="Calibri"/>
        </w:rPr>
      </w:pPr>
      <w:r>
        <w:rPr>
          <w:rFonts w:ascii="Calibri" w:hAnsi="Calibri"/>
        </w:rPr>
        <w:t>A typical class agenda is thus as follows:</w:t>
      </w:r>
    </w:p>
    <w:p w14:paraId="4BF9D10F" w14:textId="1E5E6BD1" w:rsidR="00A1260C" w:rsidRDefault="00A1260C" w:rsidP="00321A7F">
      <w:pPr>
        <w:pStyle w:val="Default"/>
        <w:spacing w:before="160"/>
        <w:ind w:firstLine="360"/>
        <w:rPr>
          <w:rFonts w:ascii="Calibri" w:hAnsi="Calibri"/>
        </w:rPr>
      </w:pPr>
      <w:r>
        <w:rPr>
          <w:rFonts w:ascii="Calibri" w:hAnsi="Calibri"/>
        </w:rPr>
        <w:t>First section of the class</w:t>
      </w:r>
    </w:p>
    <w:p w14:paraId="6C7A66B1" w14:textId="10746642" w:rsidR="00A635CD" w:rsidRDefault="00A635CD" w:rsidP="00201301">
      <w:pPr>
        <w:pStyle w:val="Default"/>
        <w:numPr>
          <w:ilvl w:val="0"/>
          <w:numId w:val="39"/>
        </w:numPr>
        <w:rPr>
          <w:rFonts w:ascii="Calibri" w:hAnsi="Calibri"/>
        </w:rPr>
      </w:pPr>
      <w:r>
        <w:rPr>
          <w:rFonts w:ascii="Calibri" w:hAnsi="Calibri"/>
        </w:rPr>
        <w:t xml:space="preserve">7.00 </w:t>
      </w:r>
      <w:r>
        <w:rPr>
          <w:rFonts w:ascii="Calibri" w:hAnsi="Calibri"/>
        </w:rPr>
        <w:tab/>
        <w:t>Question and Answers</w:t>
      </w:r>
    </w:p>
    <w:p w14:paraId="1853448A" w14:textId="2C911C98" w:rsidR="00A635CD" w:rsidRDefault="00A635CD" w:rsidP="00411F94">
      <w:pPr>
        <w:pStyle w:val="Default"/>
        <w:numPr>
          <w:ilvl w:val="0"/>
          <w:numId w:val="39"/>
        </w:numPr>
        <w:rPr>
          <w:rFonts w:ascii="Calibri" w:hAnsi="Calibri"/>
        </w:rPr>
      </w:pPr>
      <w:r>
        <w:rPr>
          <w:rFonts w:ascii="Calibri" w:hAnsi="Calibri"/>
        </w:rPr>
        <w:t>7.10</w:t>
      </w:r>
      <w:r>
        <w:rPr>
          <w:rFonts w:ascii="Calibri" w:hAnsi="Calibri"/>
        </w:rPr>
        <w:tab/>
        <w:t>Presentation</w:t>
      </w:r>
    </w:p>
    <w:p w14:paraId="33EFF059" w14:textId="2C34EA4F" w:rsidR="00285684" w:rsidRDefault="00A635CD" w:rsidP="00AF36B6">
      <w:pPr>
        <w:pStyle w:val="Default"/>
        <w:numPr>
          <w:ilvl w:val="0"/>
          <w:numId w:val="39"/>
        </w:numPr>
        <w:rPr>
          <w:rFonts w:ascii="Calibri" w:hAnsi="Calibri"/>
        </w:rPr>
      </w:pPr>
      <w:bookmarkStart w:id="3" w:name="OLE_LINK17"/>
      <w:bookmarkStart w:id="4" w:name="OLE_LINK18"/>
      <w:r>
        <w:rPr>
          <w:rFonts w:ascii="Calibri" w:hAnsi="Calibri"/>
        </w:rPr>
        <w:t>7.</w:t>
      </w:r>
      <w:r w:rsidR="000B3182">
        <w:rPr>
          <w:rFonts w:ascii="Calibri" w:hAnsi="Calibri"/>
        </w:rPr>
        <w:t>5</w:t>
      </w:r>
      <w:r w:rsidR="00AF36B6">
        <w:rPr>
          <w:rFonts w:ascii="Calibri" w:hAnsi="Calibri"/>
        </w:rPr>
        <w:t>0</w:t>
      </w:r>
      <w:bookmarkEnd w:id="3"/>
      <w:bookmarkEnd w:id="4"/>
      <w:r>
        <w:rPr>
          <w:rFonts w:ascii="Calibri" w:hAnsi="Calibri"/>
        </w:rPr>
        <w:tab/>
      </w:r>
      <w:r w:rsidR="00285684">
        <w:rPr>
          <w:rFonts w:ascii="Calibri" w:hAnsi="Calibri"/>
        </w:rPr>
        <w:t>Feedback</w:t>
      </w:r>
    </w:p>
    <w:p w14:paraId="389AFAB7" w14:textId="2D62F65F" w:rsidR="00A635CD" w:rsidRDefault="000E2763" w:rsidP="00AF36B6">
      <w:pPr>
        <w:pStyle w:val="Default"/>
        <w:numPr>
          <w:ilvl w:val="0"/>
          <w:numId w:val="39"/>
        </w:numPr>
        <w:rPr>
          <w:rFonts w:ascii="Calibri" w:hAnsi="Calibri"/>
        </w:rPr>
      </w:pPr>
      <w:r>
        <w:rPr>
          <w:rFonts w:ascii="Calibri" w:hAnsi="Calibri"/>
        </w:rPr>
        <w:t>8</w:t>
      </w:r>
      <w:r w:rsidR="00285684">
        <w:rPr>
          <w:rFonts w:ascii="Calibri" w:hAnsi="Calibri"/>
        </w:rPr>
        <w:t>.</w:t>
      </w:r>
      <w:r>
        <w:rPr>
          <w:rFonts w:ascii="Calibri" w:hAnsi="Calibri"/>
        </w:rPr>
        <w:t>0</w:t>
      </w:r>
      <w:r w:rsidR="00285684">
        <w:rPr>
          <w:rFonts w:ascii="Calibri" w:hAnsi="Calibri"/>
        </w:rPr>
        <w:t>0</w:t>
      </w:r>
      <w:r w:rsidR="00285684">
        <w:rPr>
          <w:rFonts w:ascii="Calibri" w:hAnsi="Calibri"/>
        </w:rPr>
        <w:tab/>
        <w:t xml:space="preserve">Comments and Questions </w:t>
      </w:r>
    </w:p>
    <w:p w14:paraId="5602AC17" w14:textId="416A0ACA" w:rsidR="00A635CD" w:rsidRDefault="00AF36B6" w:rsidP="00411F94">
      <w:pPr>
        <w:pStyle w:val="Default"/>
        <w:numPr>
          <w:ilvl w:val="0"/>
          <w:numId w:val="39"/>
        </w:numPr>
        <w:rPr>
          <w:rFonts w:ascii="Calibri" w:hAnsi="Calibri"/>
        </w:rPr>
      </w:pPr>
      <w:r>
        <w:rPr>
          <w:rFonts w:ascii="Calibri" w:hAnsi="Calibri"/>
        </w:rPr>
        <w:lastRenderedPageBreak/>
        <w:t>8:</w:t>
      </w:r>
      <w:r w:rsidR="000E2763">
        <w:rPr>
          <w:rFonts w:ascii="Calibri" w:hAnsi="Calibri"/>
        </w:rPr>
        <w:t>20</w:t>
      </w:r>
      <w:r w:rsidR="00A635CD">
        <w:rPr>
          <w:rFonts w:ascii="Calibri" w:hAnsi="Calibri"/>
        </w:rPr>
        <w:tab/>
        <w:t>Break</w:t>
      </w:r>
    </w:p>
    <w:p w14:paraId="46214FE9" w14:textId="60130046" w:rsidR="00A1260C" w:rsidRDefault="00A1260C" w:rsidP="00321A7F">
      <w:pPr>
        <w:pStyle w:val="Default"/>
        <w:spacing w:before="160"/>
        <w:ind w:firstLine="360"/>
        <w:rPr>
          <w:rFonts w:ascii="Calibri" w:hAnsi="Calibri"/>
        </w:rPr>
      </w:pPr>
      <w:r>
        <w:rPr>
          <w:rFonts w:ascii="Calibri" w:hAnsi="Calibri"/>
        </w:rPr>
        <w:t>Second section of the class</w:t>
      </w:r>
    </w:p>
    <w:p w14:paraId="07036CB3" w14:textId="7D7BC82D" w:rsidR="00A1260C" w:rsidRDefault="00A1260C" w:rsidP="00AF36B6">
      <w:pPr>
        <w:pStyle w:val="Default"/>
        <w:numPr>
          <w:ilvl w:val="0"/>
          <w:numId w:val="38"/>
        </w:numPr>
        <w:rPr>
          <w:rFonts w:ascii="Calibri" w:hAnsi="Calibri"/>
        </w:rPr>
      </w:pPr>
      <w:r>
        <w:rPr>
          <w:rFonts w:ascii="Calibri" w:hAnsi="Calibri"/>
        </w:rPr>
        <w:t>8.</w:t>
      </w:r>
      <w:r w:rsidR="000E2763">
        <w:rPr>
          <w:rFonts w:ascii="Calibri" w:hAnsi="Calibri"/>
        </w:rPr>
        <w:t>3</w:t>
      </w:r>
      <w:r>
        <w:rPr>
          <w:rFonts w:ascii="Calibri" w:hAnsi="Calibri"/>
        </w:rPr>
        <w:t xml:space="preserve">0 </w:t>
      </w:r>
      <w:r>
        <w:rPr>
          <w:rFonts w:ascii="Calibri" w:hAnsi="Calibri"/>
        </w:rPr>
        <w:tab/>
        <w:t>Discussion</w:t>
      </w:r>
      <w:r w:rsidR="00AE1F12">
        <w:rPr>
          <w:rFonts w:ascii="Calibri" w:hAnsi="Calibri"/>
        </w:rPr>
        <w:t xml:space="preserve"> </w:t>
      </w:r>
    </w:p>
    <w:p w14:paraId="296DB458" w14:textId="2FD1A10D" w:rsidR="00A1260C" w:rsidRDefault="00AE1F12" w:rsidP="00AE1F12">
      <w:pPr>
        <w:pStyle w:val="Default"/>
        <w:numPr>
          <w:ilvl w:val="0"/>
          <w:numId w:val="38"/>
        </w:numPr>
        <w:rPr>
          <w:rFonts w:ascii="Calibri" w:hAnsi="Calibri"/>
        </w:rPr>
      </w:pPr>
      <w:r>
        <w:rPr>
          <w:rFonts w:ascii="Calibri" w:hAnsi="Calibri"/>
        </w:rPr>
        <w:t>9</w:t>
      </w:r>
      <w:r w:rsidR="00A1260C">
        <w:rPr>
          <w:rFonts w:ascii="Calibri" w:hAnsi="Calibri"/>
        </w:rPr>
        <w:t>.</w:t>
      </w:r>
      <w:r w:rsidR="000E2763">
        <w:rPr>
          <w:rFonts w:ascii="Calibri" w:hAnsi="Calibri"/>
        </w:rPr>
        <w:t>30</w:t>
      </w:r>
      <w:r w:rsidR="00A1260C">
        <w:rPr>
          <w:rFonts w:ascii="Calibri" w:hAnsi="Calibri"/>
        </w:rPr>
        <w:tab/>
      </w:r>
      <w:r>
        <w:rPr>
          <w:rFonts w:ascii="Calibri" w:hAnsi="Calibri"/>
        </w:rPr>
        <w:t>Wrap up</w:t>
      </w:r>
    </w:p>
    <w:p w14:paraId="70AC58FA" w14:textId="10336B81" w:rsidR="00A1260C" w:rsidRDefault="00AE1F12" w:rsidP="00AE1F12">
      <w:pPr>
        <w:pStyle w:val="Default"/>
        <w:numPr>
          <w:ilvl w:val="0"/>
          <w:numId w:val="38"/>
        </w:numPr>
        <w:rPr>
          <w:rFonts w:ascii="Calibri" w:hAnsi="Calibri"/>
        </w:rPr>
      </w:pPr>
      <w:r>
        <w:rPr>
          <w:rFonts w:ascii="Calibri" w:hAnsi="Calibri"/>
        </w:rPr>
        <w:t>9</w:t>
      </w:r>
      <w:r w:rsidR="000E2763">
        <w:rPr>
          <w:rFonts w:ascii="Calibri" w:hAnsi="Calibri"/>
        </w:rPr>
        <w:t>.45</w:t>
      </w:r>
      <w:r w:rsidR="00A1260C">
        <w:rPr>
          <w:rFonts w:ascii="Calibri" w:hAnsi="Calibri"/>
        </w:rPr>
        <w:tab/>
      </w:r>
      <w:r>
        <w:rPr>
          <w:rFonts w:ascii="Calibri" w:hAnsi="Calibri"/>
        </w:rPr>
        <w:t>Adjourn</w:t>
      </w:r>
    </w:p>
    <w:p w14:paraId="7D0081FB" w14:textId="7EB1FF65" w:rsidR="000112E4" w:rsidRPr="000112E4" w:rsidRDefault="000112E4" w:rsidP="0038416F">
      <w:pPr>
        <w:numPr>
          <w:ilvl w:val="0"/>
          <w:numId w:val="28"/>
        </w:numPr>
        <w:overflowPunct/>
        <w:autoSpaceDE/>
        <w:autoSpaceDN/>
        <w:adjustRightInd/>
        <w:spacing w:before="480"/>
        <w:ind w:left="288" w:hanging="288"/>
        <w:textAlignment w:val="auto"/>
        <w:rPr>
          <w:rFonts w:ascii="Calibri" w:hAnsi="Calibri"/>
        </w:rPr>
      </w:pPr>
      <w:r w:rsidRPr="00AE1F12">
        <w:rPr>
          <w:rFonts w:ascii="Calibri" w:hAnsi="Calibri"/>
          <w:color w:val="000000"/>
          <w:sz w:val="24"/>
          <w:szCs w:val="24"/>
        </w:rPr>
        <w:t>Midterm</w:t>
      </w:r>
      <w:r w:rsidRPr="000112E4">
        <w:rPr>
          <w:rFonts w:ascii="Calibri" w:hAnsi="Calibri"/>
        </w:rPr>
        <w:t xml:space="preserve"> </w:t>
      </w:r>
      <w:r w:rsidR="00CB6E08">
        <w:rPr>
          <w:rFonts w:ascii="Calibri" w:hAnsi="Calibri"/>
        </w:rPr>
        <w:t xml:space="preserve">and Final </w:t>
      </w:r>
      <w:r w:rsidRPr="00AE1F12">
        <w:rPr>
          <w:rFonts w:ascii="Calibri" w:hAnsi="Calibri"/>
          <w:color w:val="000000"/>
          <w:sz w:val="24"/>
          <w:szCs w:val="24"/>
        </w:rPr>
        <w:t>Examination</w:t>
      </w:r>
      <w:r w:rsidR="00CB6E08">
        <w:rPr>
          <w:rFonts w:ascii="Calibri" w:hAnsi="Calibri"/>
          <w:color w:val="000000"/>
          <w:sz w:val="24"/>
          <w:szCs w:val="24"/>
        </w:rPr>
        <w:t>s</w:t>
      </w:r>
    </w:p>
    <w:p w14:paraId="188FB976" w14:textId="40AC84CB" w:rsidR="00DE62E9" w:rsidRDefault="000173BC" w:rsidP="00201301">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A</w:t>
      </w:r>
      <w:r w:rsidR="00201301">
        <w:rPr>
          <w:rFonts w:ascii="Calibri" w:hAnsi="Calibri"/>
          <w:color w:val="000000"/>
          <w:sz w:val="24"/>
          <w:szCs w:val="24"/>
        </w:rPr>
        <w:t xml:space="preserve"> multiple choice</w:t>
      </w:r>
      <w:r>
        <w:rPr>
          <w:rFonts w:ascii="Calibri" w:hAnsi="Calibri"/>
          <w:color w:val="000000"/>
          <w:sz w:val="24"/>
          <w:szCs w:val="24"/>
        </w:rPr>
        <w:t xml:space="preserve"> </w:t>
      </w:r>
      <w:r w:rsidRPr="000173BC">
        <w:rPr>
          <w:rFonts w:ascii="Calibri" w:hAnsi="Calibri"/>
          <w:color w:val="000000"/>
          <w:sz w:val="24"/>
          <w:szCs w:val="24"/>
        </w:rPr>
        <w:t xml:space="preserve">examination similar to the AICP exam </w:t>
      </w:r>
      <w:r w:rsidR="000112E4" w:rsidRPr="000112E4">
        <w:rPr>
          <w:rFonts w:ascii="Calibri" w:hAnsi="Calibri"/>
          <w:color w:val="000000"/>
          <w:sz w:val="24"/>
          <w:szCs w:val="24"/>
        </w:rPr>
        <w:t>in the 9</w:t>
      </w:r>
      <w:r w:rsidR="000112E4" w:rsidRPr="000112E4">
        <w:rPr>
          <w:rFonts w:ascii="Calibri" w:hAnsi="Calibri"/>
          <w:color w:val="000000"/>
          <w:sz w:val="24"/>
          <w:szCs w:val="24"/>
          <w:vertAlign w:val="superscript"/>
        </w:rPr>
        <w:t>th</w:t>
      </w:r>
      <w:r w:rsidR="000112E4" w:rsidRPr="000112E4">
        <w:rPr>
          <w:rFonts w:ascii="Calibri" w:hAnsi="Calibri"/>
          <w:color w:val="000000"/>
          <w:sz w:val="24"/>
          <w:szCs w:val="24"/>
        </w:rPr>
        <w:t xml:space="preserve"> week will be administered and includes the topics that </w:t>
      </w:r>
      <w:r w:rsidR="004E064A">
        <w:rPr>
          <w:rFonts w:ascii="Calibri" w:hAnsi="Calibri"/>
          <w:color w:val="000000"/>
          <w:sz w:val="24"/>
          <w:szCs w:val="24"/>
        </w:rPr>
        <w:t xml:space="preserve">will </w:t>
      </w:r>
      <w:r w:rsidR="000112E4" w:rsidRPr="000112E4">
        <w:rPr>
          <w:rFonts w:ascii="Calibri" w:hAnsi="Calibri"/>
          <w:color w:val="000000"/>
          <w:sz w:val="24"/>
          <w:szCs w:val="24"/>
        </w:rPr>
        <w:t>have been covered as of the 9</w:t>
      </w:r>
      <w:r w:rsidR="000112E4" w:rsidRPr="000112E4">
        <w:rPr>
          <w:rFonts w:ascii="Calibri" w:hAnsi="Calibri"/>
          <w:color w:val="000000"/>
          <w:sz w:val="24"/>
          <w:szCs w:val="24"/>
          <w:vertAlign w:val="superscript"/>
        </w:rPr>
        <w:t>th</w:t>
      </w:r>
      <w:r w:rsidR="000112E4">
        <w:rPr>
          <w:rFonts w:ascii="Calibri" w:hAnsi="Calibri"/>
          <w:color w:val="000000"/>
          <w:sz w:val="24"/>
          <w:szCs w:val="24"/>
        </w:rPr>
        <w:t xml:space="preserve"> </w:t>
      </w:r>
      <w:r w:rsidR="000112E4" w:rsidRPr="000112E4">
        <w:rPr>
          <w:rFonts w:ascii="Calibri" w:hAnsi="Calibri"/>
          <w:color w:val="000000"/>
          <w:sz w:val="24"/>
          <w:szCs w:val="24"/>
        </w:rPr>
        <w:t xml:space="preserve">week. </w:t>
      </w:r>
      <w:r w:rsidR="00CB6E08">
        <w:rPr>
          <w:rFonts w:ascii="Calibri" w:hAnsi="Calibri"/>
          <w:color w:val="000000"/>
          <w:sz w:val="24"/>
          <w:szCs w:val="24"/>
        </w:rPr>
        <w:t>A similar multiple choice exam will constitute the final exam which covers the remaining material after the midterm exam.</w:t>
      </w:r>
    </w:p>
    <w:p w14:paraId="15D7F308" w14:textId="32F70BEA" w:rsidR="00527EEE" w:rsidRPr="00820984" w:rsidRDefault="00527EEE" w:rsidP="00144254">
      <w:pPr>
        <w:overflowPunct/>
        <w:autoSpaceDE/>
        <w:autoSpaceDN/>
        <w:adjustRightInd/>
        <w:spacing w:before="160"/>
        <w:textAlignment w:val="auto"/>
        <w:rPr>
          <w:rFonts w:ascii="Calibri" w:hAnsi="Calibri"/>
          <w:color w:val="000000" w:themeColor="text1"/>
        </w:rPr>
      </w:pPr>
      <w:r>
        <w:rPr>
          <w:rFonts w:ascii="Calibri" w:hAnsi="Calibri"/>
          <w:color w:val="000000"/>
          <w:sz w:val="24"/>
          <w:szCs w:val="24"/>
        </w:rPr>
        <w:t>Students are encouraged to prepare and submit multiple-choice questions. Format and specifics will be emailed early on. T</w:t>
      </w:r>
      <w:r w:rsidRPr="00CB050B">
        <w:rPr>
          <w:rFonts w:ascii="Calibri" w:hAnsi="Calibri"/>
          <w:color w:val="000000"/>
          <w:sz w:val="24"/>
          <w:szCs w:val="24"/>
        </w:rPr>
        <w:t xml:space="preserve">here will be up to 5 bonus points towards the exam, one for each additional usable question. </w:t>
      </w:r>
      <w:r>
        <w:rPr>
          <w:rFonts w:ascii="Calibri" w:hAnsi="Calibri"/>
          <w:color w:val="000000"/>
          <w:sz w:val="24"/>
          <w:szCs w:val="24"/>
        </w:rPr>
        <w:t>A</w:t>
      </w:r>
      <w:r w:rsidRPr="00CB050B">
        <w:rPr>
          <w:rFonts w:ascii="Calibri" w:hAnsi="Calibri"/>
          <w:color w:val="000000"/>
          <w:sz w:val="24"/>
          <w:szCs w:val="24"/>
        </w:rPr>
        <w:t xml:space="preserve"> collection of the selected questions</w:t>
      </w:r>
      <w:r>
        <w:rPr>
          <w:rFonts w:ascii="Calibri" w:hAnsi="Calibri"/>
          <w:color w:val="000000"/>
          <w:sz w:val="24"/>
          <w:szCs w:val="24"/>
        </w:rPr>
        <w:t xml:space="preserve"> will be shared</w:t>
      </w:r>
      <w:r w:rsidRPr="00CB050B">
        <w:rPr>
          <w:rFonts w:ascii="Calibri" w:hAnsi="Calibri"/>
          <w:color w:val="000000"/>
          <w:sz w:val="24"/>
          <w:szCs w:val="24"/>
        </w:rPr>
        <w:t xml:space="preserve"> with the class</w:t>
      </w:r>
      <w:r>
        <w:rPr>
          <w:rFonts w:ascii="Calibri" w:hAnsi="Calibri"/>
          <w:color w:val="000000"/>
          <w:sz w:val="24"/>
          <w:szCs w:val="24"/>
        </w:rPr>
        <w:t xml:space="preserve">. Please send the questions to </w:t>
      </w:r>
      <w:r w:rsidR="00144254">
        <w:rPr>
          <w:rFonts w:ascii="Calibri" w:hAnsi="Calibri"/>
          <w:color w:val="000000"/>
          <w:sz w:val="24"/>
          <w:szCs w:val="24"/>
        </w:rPr>
        <w:t>the teaching assistant</w:t>
      </w:r>
      <w:r>
        <w:rPr>
          <w:rFonts w:ascii="Calibri" w:hAnsi="Calibri"/>
          <w:color w:val="000000"/>
          <w:sz w:val="24"/>
          <w:szCs w:val="24"/>
        </w:rPr>
        <w:t>.</w:t>
      </w:r>
    </w:p>
    <w:p w14:paraId="3BF4D689" w14:textId="77777777" w:rsidR="000112E4" w:rsidRPr="000112E4" w:rsidRDefault="000112E4" w:rsidP="00DB38D7">
      <w:pPr>
        <w:numPr>
          <w:ilvl w:val="0"/>
          <w:numId w:val="28"/>
        </w:numPr>
        <w:overflowPunct/>
        <w:autoSpaceDE/>
        <w:autoSpaceDN/>
        <w:adjustRightInd/>
        <w:spacing w:before="240"/>
        <w:ind w:left="284" w:hanging="284"/>
        <w:textAlignment w:val="auto"/>
        <w:rPr>
          <w:rFonts w:ascii="Calibri" w:hAnsi="Calibri"/>
          <w:color w:val="000000"/>
          <w:sz w:val="24"/>
          <w:szCs w:val="24"/>
        </w:rPr>
      </w:pPr>
      <w:r w:rsidRPr="000112E4">
        <w:rPr>
          <w:rFonts w:ascii="Calibri" w:hAnsi="Calibri"/>
          <w:color w:val="000000"/>
          <w:sz w:val="24"/>
          <w:szCs w:val="24"/>
        </w:rPr>
        <w:t>Final Paper</w:t>
      </w:r>
    </w:p>
    <w:p w14:paraId="7FD7BDEE" w14:textId="427D43D6" w:rsidR="0000011F" w:rsidRPr="00BB1B0D" w:rsidRDefault="0000011F" w:rsidP="00395EFA">
      <w:pPr>
        <w:overflowPunct/>
        <w:autoSpaceDE/>
        <w:autoSpaceDN/>
        <w:adjustRightInd/>
        <w:spacing w:before="240"/>
        <w:textAlignment w:val="auto"/>
        <w:rPr>
          <w:rFonts w:ascii="Calibri" w:hAnsi="Calibri"/>
          <w:sz w:val="24"/>
          <w:szCs w:val="24"/>
          <w:u w:val="single"/>
        </w:rPr>
      </w:pPr>
      <w:r>
        <w:rPr>
          <w:rFonts w:ascii="Calibri" w:hAnsi="Calibri"/>
          <w:color w:val="000000"/>
          <w:sz w:val="24"/>
          <w:szCs w:val="24"/>
        </w:rPr>
        <w:t xml:space="preserve">Both master and doctoral students </w:t>
      </w:r>
      <w:r w:rsidRPr="0000011F">
        <w:rPr>
          <w:rFonts w:ascii="Calibri" w:hAnsi="Calibri"/>
          <w:color w:val="000000"/>
          <w:sz w:val="24"/>
          <w:szCs w:val="24"/>
        </w:rPr>
        <w:t>are required to</w:t>
      </w:r>
      <w:r>
        <w:rPr>
          <w:rFonts w:ascii="Calibri" w:hAnsi="Calibri"/>
          <w:color w:val="000000"/>
          <w:sz w:val="24"/>
          <w:szCs w:val="24"/>
        </w:rPr>
        <w:t xml:space="preserve"> turn in a paper as their final assignment of the course.</w:t>
      </w:r>
      <w:r w:rsidRPr="0000011F">
        <w:rPr>
          <w:rFonts w:ascii="Calibri" w:hAnsi="Calibri"/>
          <w:color w:val="000000"/>
          <w:sz w:val="24"/>
          <w:szCs w:val="24"/>
        </w:rPr>
        <w:t xml:space="preserve"> </w:t>
      </w:r>
      <w:r>
        <w:rPr>
          <w:rFonts w:ascii="Calibri" w:hAnsi="Calibri"/>
          <w:color w:val="000000"/>
          <w:sz w:val="24"/>
          <w:szCs w:val="24"/>
        </w:rPr>
        <w:t>It is highly recommended that students</w:t>
      </w:r>
      <w:r w:rsidR="007B5259">
        <w:rPr>
          <w:rFonts w:ascii="Calibri" w:hAnsi="Calibri"/>
          <w:color w:val="000000"/>
          <w:sz w:val="24"/>
          <w:szCs w:val="24"/>
        </w:rPr>
        <w:t>,</w:t>
      </w:r>
      <w:r>
        <w:rPr>
          <w:rFonts w:ascii="Calibri" w:hAnsi="Calibri"/>
          <w:color w:val="000000"/>
          <w:sz w:val="24"/>
          <w:szCs w:val="24"/>
        </w:rPr>
        <w:t xml:space="preserve"> </w:t>
      </w:r>
      <w:r w:rsidR="00CA4FF3">
        <w:rPr>
          <w:rFonts w:ascii="Calibri" w:hAnsi="Calibri"/>
          <w:color w:val="000000"/>
          <w:sz w:val="24"/>
          <w:szCs w:val="24"/>
        </w:rPr>
        <w:t>before embarking on writing</w:t>
      </w:r>
      <w:r w:rsidR="007B5259">
        <w:rPr>
          <w:rFonts w:ascii="Calibri" w:hAnsi="Calibri"/>
          <w:color w:val="000000"/>
          <w:sz w:val="24"/>
          <w:szCs w:val="24"/>
        </w:rPr>
        <w:t>,</w:t>
      </w:r>
      <w:r w:rsidR="00CA4FF3">
        <w:rPr>
          <w:rFonts w:ascii="Calibri" w:hAnsi="Calibri"/>
          <w:color w:val="000000"/>
          <w:sz w:val="24"/>
          <w:szCs w:val="24"/>
        </w:rPr>
        <w:t xml:space="preserve"> </w:t>
      </w:r>
      <w:r>
        <w:rPr>
          <w:rFonts w:ascii="Calibri" w:hAnsi="Calibri"/>
          <w:color w:val="000000"/>
          <w:sz w:val="24"/>
          <w:szCs w:val="24"/>
        </w:rPr>
        <w:t xml:space="preserve">prepare a short outline or a brief proposal and run it by the course instructor. </w:t>
      </w:r>
      <w:r w:rsidR="00B64E56">
        <w:rPr>
          <w:rFonts w:ascii="Calibri" w:hAnsi="Calibri"/>
          <w:color w:val="000000"/>
          <w:sz w:val="24"/>
          <w:szCs w:val="24"/>
        </w:rPr>
        <w:t>A guideline explaining the main elements that s</w:t>
      </w:r>
      <w:r w:rsidR="00B64E56">
        <w:rPr>
          <w:rFonts w:ascii="Calibri" w:hAnsi="Calibri"/>
          <w:sz w:val="24"/>
          <w:szCs w:val="24"/>
        </w:rPr>
        <w:t xml:space="preserve">hould be included in the Final Paper will be provided in class. </w:t>
      </w:r>
      <w:r>
        <w:rPr>
          <w:rFonts w:ascii="Calibri" w:hAnsi="Calibri"/>
          <w:color w:val="000000"/>
          <w:sz w:val="24"/>
          <w:szCs w:val="24"/>
        </w:rPr>
        <w:t xml:space="preserve">The assessment of the paper will be according to the </w:t>
      </w:r>
      <w:r w:rsidRPr="004C44D9">
        <w:rPr>
          <w:rFonts w:ascii="Calibri" w:hAnsi="Calibri"/>
          <w:color w:val="000000"/>
          <w:sz w:val="24"/>
          <w:szCs w:val="24"/>
        </w:rPr>
        <w:t>Term Paper Grading Rubric</w:t>
      </w:r>
      <w:r>
        <w:rPr>
          <w:rFonts w:ascii="Calibri" w:hAnsi="Calibri"/>
          <w:color w:val="000000"/>
          <w:sz w:val="24"/>
          <w:szCs w:val="24"/>
        </w:rPr>
        <w:t xml:space="preserve"> posted on Blackboard. </w:t>
      </w:r>
      <w:r w:rsidR="003A6679" w:rsidRPr="00BB1B0D">
        <w:rPr>
          <w:rFonts w:ascii="Calibri" w:hAnsi="Calibri"/>
          <w:sz w:val="24"/>
          <w:szCs w:val="24"/>
          <w:u w:val="single"/>
        </w:rPr>
        <w:t xml:space="preserve">Final Paper is due on December </w:t>
      </w:r>
      <w:r w:rsidR="00BB1B0D" w:rsidRPr="00BB1B0D">
        <w:rPr>
          <w:rFonts w:ascii="Calibri" w:hAnsi="Calibri"/>
          <w:sz w:val="24"/>
          <w:szCs w:val="24"/>
          <w:u w:val="single"/>
        </w:rPr>
        <w:t>8</w:t>
      </w:r>
      <w:r w:rsidR="003A6679" w:rsidRPr="00BB1B0D">
        <w:rPr>
          <w:rFonts w:ascii="Calibri" w:hAnsi="Calibri"/>
          <w:sz w:val="24"/>
          <w:szCs w:val="24"/>
          <w:u w:val="single"/>
          <w:vertAlign w:val="superscript"/>
        </w:rPr>
        <w:t>th</w:t>
      </w:r>
      <w:r w:rsidR="00F677CD" w:rsidRPr="00BB1B0D">
        <w:rPr>
          <w:rFonts w:ascii="Calibri" w:hAnsi="Calibri"/>
          <w:sz w:val="24"/>
          <w:szCs w:val="24"/>
          <w:u w:val="single"/>
        </w:rPr>
        <w:t>, 201</w:t>
      </w:r>
      <w:r w:rsidR="00BB1B0D" w:rsidRPr="00BB1B0D">
        <w:rPr>
          <w:rFonts w:ascii="Calibri" w:hAnsi="Calibri"/>
          <w:sz w:val="24"/>
          <w:szCs w:val="24"/>
          <w:u w:val="single"/>
        </w:rPr>
        <w:t>8</w:t>
      </w:r>
      <w:r w:rsidR="00F677CD" w:rsidRPr="00BB1B0D">
        <w:rPr>
          <w:rFonts w:ascii="Calibri" w:hAnsi="Calibri"/>
          <w:sz w:val="24"/>
          <w:szCs w:val="24"/>
          <w:u w:val="single"/>
        </w:rPr>
        <w:t xml:space="preserve"> </w:t>
      </w:r>
      <w:r w:rsidR="00BB1B0D" w:rsidRPr="00BB1B0D">
        <w:rPr>
          <w:rFonts w:ascii="Calibri" w:hAnsi="Calibri"/>
          <w:sz w:val="24"/>
          <w:szCs w:val="24"/>
          <w:u w:val="single"/>
        </w:rPr>
        <w:t>at 11:</w:t>
      </w:r>
      <w:r w:rsidR="003A6679" w:rsidRPr="00BB1B0D">
        <w:rPr>
          <w:rFonts w:ascii="Calibri" w:hAnsi="Calibri"/>
          <w:sz w:val="24"/>
          <w:szCs w:val="24"/>
          <w:u w:val="single"/>
        </w:rPr>
        <w:t xml:space="preserve">59 </w:t>
      </w:r>
      <w:r w:rsidR="005F6105" w:rsidRPr="00BB1B0D">
        <w:rPr>
          <w:rFonts w:ascii="Calibri" w:hAnsi="Calibri"/>
          <w:sz w:val="24"/>
          <w:szCs w:val="24"/>
          <w:u w:val="single"/>
        </w:rPr>
        <w:t>p</w:t>
      </w:r>
      <w:r w:rsidR="003A6679" w:rsidRPr="00BB1B0D">
        <w:rPr>
          <w:rFonts w:ascii="Calibri" w:hAnsi="Calibri"/>
          <w:sz w:val="24"/>
          <w:szCs w:val="24"/>
          <w:u w:val="single"/>
        </w:rPr>
        <w:t>m.</w:t>
      </w:r>
    </w:p>
    <w:p w14:paraId="7CA8FBB3" w14:textId="34370E6E" w:rsidR="009D133B" w:rsidRDefault="004B6F1C" w:rsidP="00CB6E08">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Master s</w:t>
      </w:r>
      <w:r w:rsidR="000112E4" w:rsidRPr="000112E4">
        <w:rPr>
          <w:rFonts w:ascii="Calibri" w:hAnsi="Calibri"/>
          <w:color w:val="000000"/>
          <w:sz w:val="24"/>
          <w:szCs w:val="24"/>
        </w:rPr>
        <w:t xml:space="preserve">tudents are </w:t>
      </w:r>
      <w:r w:rsidR="007B5259">
        <w:rPr>
          <w:rFonts w:ascii="Calibri" w:hAnsi="Calibri"/>
          <w:color w:val="000000"/>
          <w:sz w:val="24"/>
          <w:szCs w:val="24"/>
        </w:rPr>
        <w:t>expected</w:t>
      </w:r>
      <w:r w:rsidR="000112E4" w:rsidRPr="000112E4">
        <w:rPr>
          <w:rFonts w:ascii="Calibri" w:hAnsi="Calibri"/>
          <w:color w:val="000000"/>
          <w:sz w:val="24"/>
          <w:szCs w:val="24"/>
        </w:rPr>
        <w:t xml:space="preserve"> to </w:t>
      </w:r>
      <w:r w:rsidR="00E82622">
        <w:rPr>
          <w:rFonts w:ascii="Calibri" w:hAnsi="Calibri"/>
          <w:color w:val="000000"/>
          <w:sz w:val="24"/>
          <w:szCs w:val="24"/>
        </w:rPr>
        <w:t>cover</w:t>
      </w:r>
      <w:r w:rsidR="000112E4" w:rsidRPr="000112E4">
        <w:rPr>
          <w:rFonts w:ascii="Calibri" w:hAnsi="Calibri"/>
          <w:color w:val="000000"/>
          <w:sz w:val="24"/>
          <w:szCs w:val="24"/>
        </w:rPr>
        <w:t xml:space="preserve"> one of the </w:t>
      </w:r>
      <w:r w:rsidR="00B21767">
        <w:rPr>
          <w:rFonts w:ascii="Calibri" w:hAnsi="Calibri"/>
          <w:color w:val="000000"/>
          <w:sz w:val="24"/>
          <w:szCs w:val="24"/>
        </w:rPr>
        <w:t>topics</w:t>
      </w:r>
      <w:r w:rsidR="000112E4" w:rsidRPr="000112E4">
        <w:rPr>
          <w:rFonts w:ascii="Calibri" w:hAnsi="Calibri"/>
          <w:color w:val="000000"/>
          <w:sz w:val="24"/>
          <w:szCs w:val="24"/>
        </w:rPr>
        <w:t xml:space="preserve"> discussed in </w:t>
      </w:r>
      <w:r w:rsidR="002F44CB">
        <w:rPr>
          <w:rFonts w:ascii="Calibri" w:hAnsi="Calibri"/>
          <w:color w:val="000000"/>
          <w:sz w:val="24"/>
          <w:szCs w:val="24"/>
        </w:rPr>
        <w:t xml:space="preserve">the class, </w:t>
      </w:r>
      <w:r w:rsidR="000112E4" w:rsidRPr="000112E4">
        <w:rPr>
          <w:rFonts w:ascii="Calibri" w:hAnsi="Calibri"/>
          <w:color w:val="000000"/>
          <w:sz w:val="24"/>
          <w:szCs w:val="24"/>
        </w:rPr>
        <w:t>demonstr</w:t>
      </w:r>
      <w:r w:rsidR="002F44CB">
        <w:rPr>
          <w:rFonts w:ascii="Calibri" w:hAnsi="Calibri"/>
          <w:color w:val="000000"/>
          <w:sz w:val="24"/>
          <w:szCs w:val="24"/>
        </w:rPr>
        <w:t>ating</w:t>
      </w:r>
      <w:r w:rsidR="000112E4" w:rsidRPr="000112E4">
        <w:rPr>
          <w:rFonts w:ascii="Calibri" w:hAnsi="Calibri"/>
          <w:color w:val="000000"/>
          <w:sz w:val="24"/>
          <w:szCs w:val="24"/>
        </w:rPr>
        <w:t xml:space="preserve"> their deep understanding and knowledge of the course. </w:t>
      </w:r>
      <w:r w:rsidR="00EC2150">
        <w:rPr>
          <w:rFonts w:ascii="Calibri" w:hAnsi="Calibri"/>
          <w:color w:val="000000"/>
          <w:sz w:val="24"/>
          <w:szCs w:val="24"/>
        </w:rPr>
        <w:t>It is worthy of attention that a high quality professional report would also be accepted from master’s students. T</w:t>
      </w:r>
      <w:r w:rsidR="000112E4" w:rsidRPr="000112E4">
        <w:rPr>
          <w:rFonts w:ascii="Calibri" w:hAnsi="Calibri"/>
          <w:color w:val="000000"/>
          <w:sz w:val="24"/>
          <w:szCs w:val="24"/>
        </w:rPr>
        <w:t>he paper</w:t>
      </w:r>
      <w:r w:rsidR="00EC2150">
        <w:rPr>
          <w:rFonts w:ascii="Calibri" w:hAnsi="Calibri"/>
          <w:color w:val="000000"/>
          <w:sz w:val="24"/>
          <w:szCs w:val="24"/>
        </w:rPr>
        <w:t>/report</w:t>
      </w:r>
      <w:r w:rsidR="000112E4" w:rsidRPr="000112E4">
        <w:rPr>
          <w:rFonts w:ascii="Calibri" w:hAnsi="Calibri"/>
          <w:color w:val="000000"/>
          <w:sz w:val="24"/>
          <w:szCs w:val="24"/>
        </w:rPr>
        <w:t xml:space="preserve"> </w:t>
      </w:r>
      <w:r w:rsidR="00801A6E">
        <w:rPr>
          <w:rFonts w:ascii="Calibri" w:hAnsi="Calibri"/>
          <w:color w:val="000000"/>
          <w:sz w:val="24"/>
          <w:szCs w:val="24"/>
        </w:rPr>
        <w:t xml:space="preserve">should be </w:t>
      </w:r>
      <w:r w:rsidR="00CB6E08" w:rsidRPr="001B1492">
        <w:rPr>
          <w:rFonts w:ascii="Calibri" w:hAnsi="Calibri"/>
          <w:color w:val="000000"/>
          <w:sz w:val="24"/>
          <w:szCs w:val="24"/>
        </w:rPr>
        <w:t>about</w:t>
      </w:r>
      <w:r w:rsidR="00801A6E" w:rsidRPr="001B1492">
        <w:rPr>
          <w:rFonts w:ascii="Calibri" w:hAnsi="Calibri"/>
          <w:color w:val="000000"/>
          <w:sz w:val="24"/>
          <w:szCs w:val="24"/>
        </w:rPr>
        <w:t xml:space="preserve"> </w:t>
      </w:r>
      <w:r w:rsidR="00CB6E08" w:rsidRPr="001B1492">
        <w:rPr>
          <w:rFonts w:ascii="Calibri" w:hAnsi="Calibri"/>
          <w:color w:val="000000"/>
          <w:sz w:val="24"/>
          <w:szCs w:val="24"/>
        </w:rPr>
        <w:t>1</w:t>
      </w:r>
      <w:r w:rsidR="00801A6E" w:rsidRPr="001B1492">
        <w:rPr>
          <w:rFonts w:ascii="Calibri" w:hAnsi="Calibri"/>
          <w:color w:val="000000"/>
          <w:sz w:val="24"/>
          <w:szCs w:val="24"/>
        </w:rPr>
        <w:t>500 words</w:t>
      </w:r>
      <w:r w:rsidR="000112E4" w:rsidRPr="001B1492">
        <w:rPr>
          <w:rFonts w:ascii="Calibri" w:hAnsi="Calibri"/>
          <w:color w:val="000000"/>
          <w:sz w:val="24"/>
          <w:szCs w:val="24"/>
        </w:rPr>
        <w:t xml:space="preserve"> (</w:t>
      </w:r>
      <w:r w:rsidR="00CB7265" w:rsidRPr="001B1492">
        <w:rPr>
          <w:rFonts w:ascii="Calibri" w:hAnsi="Calibri"/>
          <w:color w:val="000000"/>
          <w:sz w:val="24"/>
          <w:szCs w:val="24"/>
        </w:rPr>
        <w:t xml:space="preserve">about </w:t>
      </w:r>
      <w:r w:rsidR="00CB6E08" w:rsidRPr="001B1492">
        <w:rPr>
          <w:rFonts w:ascii="Calibri" w:hAnsi="Calibri"/>
          <w:color w:val="000000"/>
          <w:sz w:val="24"/>
          <w:szCs w:val="24"/>
        </w:rPr>
        <w:t>6</w:t>
      </w:r>
      <w:r w:rsidR="00801A6E" w:rsidRPr="001B1492">
        <w:rPr>
          <w:rFonts w:ascii="Calibri" w:hAnsi="Calibri"/>
          <w:color w:val="000000"/>
          <w:sz w:val="24"/>
          <w:szCs w:val="24"/>
        </w:rPr>
        <w:t xml:space="preserve"> pages</w:t>
      </w:r>
      <w:r w:rsidR="00801A6E">
        <w:rPr>
          <w:rFonts w:ascii="Calibri" w:hAnsi="Calibri"/>
          <w:color w:val="000000"/>
          <w:sz w:val="24"/>
          <w:szCs w:val="24"/>
        </w:rPr>
        <w:t xml:space="preserve"> </w:t>
      </w:r>
      <w:r w:rsidR="000112E4" w:rsidRPr="000112E4">
        <w:rPr>
          <w:rFonts w:ascii="Calibri" w:hAnsi="Calibri"/>
          <w:color w:val="000000"/>
          <w:sz w:val="24"/>
          <w:szCs w:val="24"/>
        </w:rPr>
        <w:t>inclu</w:t>
      </w:r>
      <w:r w:rsidR="00DC1108">
        <w:rPr>
          <w:rFonts w:ascii="Calibri" w:hAnsi="Calibri"/>
          <w:color w:val="000000"/>
          <w:sz w:val="24"/>
          <w:szCs w:val="24"/>
        </w:rPr>
        <w:t>ding graphics, tables, etc.).</w:t>
      </w:r>
      <w:r>
        <w:rPr>
          <w:rFonts w:ascii="Calibri" w:hAnsi="Calibri"/>
          <w:color w:val="000000"/>
          <w:sz w:val="24"/>
          <w:szCs w:val="24"/>
        </w:rPr>
        <w:t xml:space="preserve"> </w:t>
      </w:r>
    </w:p>
    <w:p w14:paraId="1355ADE0" w14:textId="7A5C955B" w:rsidR="004B6F1C" w:rsidRDefault="009D133B" w:rsidP="00CB7265">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Doctoral</w:t>
      </w:r>
      <w:r w:rsidR="004B6F1C" w:rsidRPr="000112E4">
        <w:rPr>
          <w:rFonts w:ascii="Calibri" w:hAnsi="Calibri"/>
          <w:color w:val="000000"/>
          <w:sz w:val="24"/>
          <w:szCs w:val="24"/>
        </w:rPr>
        <w:t xml:space="preserve"> students are </w:t>
      </w:r>
      <w:r w:rsidR="007B5259">
        <w:rPr>
          <w:rFonts w:ascii="Calibri" w:hAnsi="Calibri"/>
          <w:color w:val="000000"/>
          <w:sz w:val="24"/>
          <w:szCs w:val="24"/>
        </w:rPr>
        <w:t>required</w:t>
      </w:r>
      <w:r w:rsidR="004B6F1C" w:rsidRPr="000112E4">
        <w:rPr>
          <w:rFonts w:ascii="Calibri" w:hAnsi="Calibri"/>
          <w:color w:val="000000"/>
          <w:sz w:val="24"/>
          <w:szCs w:val="24"/>
        </w:rPr>
        <w:t xml:space="preserve"> to further develop their papers </w:t>
      </w:r>
      <w:r w:rsidR="004B6F1C" w:rsidRPr="001B1492">
        <w:rPr>
          <w:rFonts w:ascii="Calibri" w:hAnsi="Calibri"/>
          <w:color w:val="000000"/>
          <w:sz w:val="24"/>
          <w:szCs w:val="24"/>
        </w:rPr>
        <w:t>(</w:t>
      </w:r>
      <w:r w:rsidR="00801A6E" w:rsidRPr="001B1492">
        <w:rPr>
          <w:rFonts w:ascii="Calibri" w:hAnsi="Calibri"/>
          <w:color w:val="000000"/>
          <w:sz w:val="24"/>
          <w:szCs w:val="24"/>
        </w:rPr>
        <w:t>3</w:t>
      </w:r>
      <w:r w:rsidR="002F1DCB" w:rsidRPr="001B1492">
        <w:rPr>
          <w:rFonts w:ascii="Calibri" w:hAnsi="Calibri"/>
          <w:color w:val="000000"/>
          <w:sz w:val="24"/>
          <w:szCs w:val="24"/>
        </w:rPr>
        <w:t>5</w:t>
      </w:r>
      <w:r w:rsidR="004B6F1C" w:rsidRPr="001B1492">
        <w:rPr>
          <w:rFonts w:ascii="Calibri" w:hAnsi="Calibri"/>
          <w:color w:val="000000"/>
          <w:sz w:val="24"/>
          <w:szCs w:val="24"/>
        </w:rPr>
        <w:t>00</w:t>
      </w:r>
      <w:r w:rsidR="00801A6E" w:rsidRPr="001B1492">
        <w:rPr>
          <w:rFonts w:ascii="Calibri" w:hAnsi="Calibri"/>
          <w:color w:val="000000"/>
          <w:sz w:val="24"/>
          <w:szCs w:val="24"/>
        </w:rPr>
        <w:t>–</w:t>
      </w:r>
      <w:r w:rsidR="002F1DCB" w:rsidRPr="001B1492">
        <w:rPr>
          <w:rFonts w:ascii="Calibri" w:hAnsi="Calibri"/>
          <w:color w:val="000000"/>
          <w:sz w:val="24"/>
          <w:szCs w:val="24"/>
        </w:rPr>
        <w:t>40</w:t>
      </w:r>
      <w:r w:rsidR="0061497A" w:rsidRPr="001B1492">
        <w:rPr>
          <w:rFonts w:ascii="Calibri" w:hAnsi="Calibri"/>
          <w:color w:val="000000"/>
          <w:sz w:val="24"/>
          <w:szCs w:val="24"/>
        </w:rPr>
        <w:t>00</w:t>
      </w:r>
      <w:r w:rsidR="004B6F1C" w:rsidRPr="001B1492">
        <w:rPr>
          <w:rFonts w:ascii="Calibri" w:hAnsi="Calibri"/>
          <w:color w:val="000000"/>
          <w:sz w:val="24"/>
          <w:szCs w:val="24"/>
        </w:rPr>
        <w:t xml:space="preserve"> words</w:t>
      </w:r>
      <w:r w:rsidR="00801A6E" w:rsidRPr="001B1492">
        <w:rPr>
          <w:rFonts w:ascii="Calibri" w:hAnsi="Calibri"/>
          <w:color w:val="000000"/>
          <w:sz w:val="24"/>
          <w:szCs w:val="24"/>
        </w:rPr>
        <w:t xml:space="preserve"> and 12-15 pages</w:t>
      </w:r>
      <w:r w:rsidR="004B6F1C" w:rsidRPr="000112E4">
        <w:rPr>
          <w:rFonts w:ascii="Calibri" w:hAnsi="Calibri"/>
          <w:color w:val="000000"/>
          <w:sz w:val="24"/>
          <w:szCs w:val="24"/>
        </w:rPr>
        <w:t>)</w:t>
      </w:r>
      <w:r w:rsidR="00E82622">
        <w:rPr>
          <w:rFonts w:ascii="Calibri" w:hAnsi="Calibri"/>
          <w:color w:val="000000"/>
          <w:sz w:val="24"/>
          <w:szCs w:val="24"/>
        </w:rPr>
        <w:t>, ensuring that</w:t>
      </w:r>
      <w:r w:rsidR="004B6F1C" w:rsidRPr="000112E4">
        <w:rPr>
          <w:rFonts w:ascii="Calibri" w:hAnsi="Calibri"/>
          <w:color w:val="000000"/>
          <w:sz w:val="24"/>
          <w:szCs w:val="24"/>
        </w:rPr>
        <w:t xml:space="preserve"> </w:t>
      </w:r>
      <w:r w:rsidR="00E82622">
        <w:rPr>
          <w:rFonts w:ascii="Calibri" w:hAnsi="Calibri"/>
          <w:color w:val="000000"/>
          <w:sz w:val="24"/>
          <w:szCs w:val="24"/>
        </w:rPr>
        <w:t xml:space="preserve">their </w:t>
      </w:r>
      <w:r w:rsidR="004B6F1C" w:rsidRPr="000112E4">
        <w:rPr>
          <w:rFonts w:ascii="Calibri" w:hAnsi="Calibri"/>
          <w:color w:val="000000"/>
          <w:sz w:val="24"/>
          <w:szCs w:val="24"/>
        </w:rPr>
        <w:t>writing style and mechanics, in-depth discussions and academic sophistication</w:t>
      </w:r>
      <w:r w:rsidR="00E82622">
        <w:rPr>
          <w:rFonts w:ascii="Calibri" w:hAnsi="Calibri"/>
          <w:color w:val="000000"/>
          <w:sz w:val="24"/>
          <w:szCs w:val="24"/>
        </w:rPr>
        <w:t xml:space="preserve"> are of high quality</w:t>
      </w:r>
      <w:r w:rsidR="004B6F1C" w:rsidRPr="000112E4">
        <w:rPr>
          <w:rFonts w:ascii="Calibri" w:hAnsi="Calibri"/>
          <w:color w:val="000000"/>
          <w:sz w:val="24"/>
          <w:szCs w:val="24"/>
        </w:rPr>
        <w:t xml:space="preserve">. </w:t>
      </w:r>
      <w:r w:rsidR="005342FD">
        <w:rPr>
          <w:rFonts w:ascii="Calibri" w:hAnsi="Calibri"/>
          <w:color w:val="000000"/>
          <w:sz w:val="24"/>
          <w:szCs w:val="24"/>
        </w:rPr>
        <w:t>Addi</w:t>
      </w:r>
      <w:r w:rsidR="004B6F1C">
        <w:rPr>
          <w:rFonts w:ascii="Calibri" w:hAnsi="Calibri"/>
          <w:color w:val="000000"/>
          <w:sz w:val="24"/>
          <w:szCs w:val="24"/>
        </w:rPr>
        <w:t xml:space="preserve">tion of a case study </w:t>
      </w:r>
      <w:r w:rsidR="005342FD">
        <w:rPr>
          <w:rFonts w:ascii="Calibri" w:hAnsi="Calibri"/>
          <w:color w:val="000000"/>
          <w:sz w:val="24"/>
          <w:szCs w:val="24"/>
        </w:rPr>
        <w:t xml:space="preserve">to the paper </w:t>
      </w:r>
      <w:r w:rsidR="004B6F1C">
        <w:rPr>
          <w:rFonts w:ascii="Calibri" w:hAnsi="Calibri"/>
          <w:color w:val="000000"/>
          <w:sz w:val="24"/>
          <w:szCs w:val="24"/>
        </w:rPr>
        <w:t xml:space="preserve">could help Ph.D. students develop their </w:t>
      </w:r>
      <w:r w:rsidR="00B21767">
        <w:rPr>
          <w:rFonts w:ascii="Calibri" w:hAnsi="Calibri"/>
          <w:color w:val="000000"/>
          <w:sz w:val="24"/>
          <w:szCs w:val="24"/>
        </w:rPr>
        <w:t>topics</w:t>
      </w:r>
      <w:r w:rsidR="004B6F1C">
        <w:rPr>
          <w:rFonts w:ascii="Calibri" w:hAnsi="Calibri"/>
          <w:color w:val="000000"/>
          <w:sz w:val="24"/>
          <w:szCs w:val="24"/>
        </w:rPr>
        <w:t xml:space="preserve">. </w:t>
      </w:r>
      <w:r w:rsidR="000112E4" w:rsidRPr="000112E4">
        <w:rPr>
          <w:rFonts w:ascii="Calibri" w:hAnsi="Calibri"/>
          <w:color w:val="000000"/>
          <w:sz w:val="24"/>
          <w:szCs w:val="24"/>
        </w:rPr>
        <w:t xml:space="preserve"> </w:t>
      </w:r>
    </w:p>
    <w:p w14:paraId="3AD713FF" w14:textId="1702C4CE" w:rsidR="000112E4" w:rsidRDefault="009D133B" w:rsidP="0020122C">
      <w:pPr>
        <w:overflowPunct/>
        <w:autoSpaceDE/>
        <w:autoSpaceDN/>
        <w:adjustRightInd/>
        <w:spacing w:before="240"/>
        <w:textAlignment w:val="auto"/>
        <w:rPr>
          <w:rFonts w:ascii="Calibri" w:hAnsi="Calibri"/>
          <w:color w:val="000000"/>
          <w:sz w:val="24"/>
          <w:szCs w:val="24"/>
        </w:rPr>
      </w:pPr>
      <w:r>
        <w:rPr>
          <w:rFonts w:ascii="Calibri" w:hAnsi="Calibri"/>
          <w:color w:val="000000"/>
          <w:sz w:val="24"/>
          <w:szCs w:val="24"/>
        </w:rPr>
        <w:t xml:space="preserve">All students should </w:t>
      </w:r>
      <w:r w:rsidR="00AB50CA">
        <w:rPr>
          <w:rFonts w:ascii="Calibri" w:hAnsi="Calibri"/>
          <w:color w:val="000000"/>
          <w:sz w:val="24"/>
          <w:szCs w:val="24"/>
        </w:rPr>
        <w:t xml:space="preserve">also </w:t>
      </w:r>
      <w:r w:rsidR="0019617D">
        <w:rPr>
          <w:rFonts w:ascii="Calibri" w:hAnsi="Calibri"/>
          <w:color w:val="000000"/>
          <w:sz w:val="24"/>
          <w:szCs w:val="24"/>
        </w:rPr>
        <w:t>make certain</w:t>
      </w:r>
      <w:r>
        <w:rPr>
          <w:rFonts w:ascii="Calibri" w:hAnsi="Calibri"/>
          <w:color w:val="000000"/>
          <w:sz w:val="24"/>
          <w:szCs w:val="24"/>
        </w:rPr>
        <w:t xml:space="preserve"> that</w:t>
      </w:r>
      <w:r w:rsidR="000112E4" w:rsidRPr="000112E4">
        <w:rPr>
          <w:rFonts w:ascii="Calibri" w:hAnsi="Calibri"/>
          <w:color w:val="000000"/>
          <w:sz w:val="24"/>
          <w:szCs w:val="24"/>
        </w:rPr>
        <w:t xml:space="preserve"> the</w:t>
      </w:r>
      <w:r>
        <w:rPr>
          <w:rFonts w:ascii="Calibri" w:hAnsi="Calibri"/>
          <w:color w:val="000000"/>
          <w:sz w:val="24"/>
          <w:szCs w:val="24"/>
        </w:rPr>
        <w:t>ir</w:t>
      </w:r>
      <w:r w:rsidR="000112E4" w:rsidRPr="000112E4">
        <w:rPr>
          <w:rFonts w:ascii="Calibri" w:hAnsi="Calibri"/>
          <w:color w:val="000000"/>
          <w:sz w:val="24"/>
          <w:szCs w:val="24"/>
        </w:rPr>
        <w:t xml:space="preserve"> paper</w:t>
      </w:r>
      <w:r>
        <w:rPr>
          <w:rFonts w:ascii="Calibri" w:hAnsi="Calibri"/>
          <w:color w:val="000000"/>
          <w:sz w:val="24"/>
          <w:szCs w:val="24"/>
        </w:rPr>
        <w:t>s contain</w:t>
      </w:r>
      <w:r w:rsidR="000112E4" w:rsidRPr="000112E4">
        <w:rPr>
          <w:rFonts w:ascii="Calibri" w:hAnsi="Calibri"/>
          <w:color w:val="000000"/>
          <w:sz w:val="24"/>
          <w:szCs w:val="24"/>
        </w:rPr>
        <w:t xml:space="preserve"> the necessary parts namely title, abstract, intr</w:t>
      </w:r>
      <w:r w:rsidR="00643B81">
        <w:rPr>
          <w:rFonts w:ascii="Calibri" w:hAnsi="Calibri"/>
          <w:color w:val="000000"/>
          <w:sz w:val="24"/>
          <w:szCs w:val="24"/>
        </w:rPr>
        <w:t xml:space="preserve">oduction, main body, discussion, </w:t>
      </w:r>
      <w:r w:rsidR="000112E4" w:rsidRPr="000112E4">
        <w:rPr>
          <w:rFonts w:ascii="Calibri" w:hAnsi="Calibri"/>
          <w:color w:val="000000"/>
          <w:sz w:val="24"/>
          <w:szCs w:val="24"/>
        </w:rPr>
        <w:t>conclusion</w:t>
      </w:r>
      <w:r w:rsidR="00643B81">
        <w:rPr>
          <w:rFonts w:ascii="Calibri" w:hAnsi="Calibri"/>
          <w:color w:val="000000"/>
          <w:sz w:val="24"/>
          <w:szCs w:val="24"/>
        </w:rPr>
        <w:t>,</w:t>
      </w:r>
      <w:r w:rsidR="000112E4" w:rsidRPr="000112E4">
        <w:rPr>
          <w:rFonts w:ascii="Calibri" w:hAnsi="Calibri"/>
          <w:color w:val="000000"/>
          <w:sz w:val="24"/>
          <w:szCs w:val="24"/>
        </w:rPr>
        <w:t xml:space="preserve"> and finally a list of references. Please use from one of the accepted mode</w:t>
      </w:r>
      <w:r w:rsidR="008C50BE">
        <w:rPr>
          <w:rFonts w:ascii="Calibri" w:hAnsi="Calibri"/>
          <w:color w:val="000000"/>
          <w:sz w:val="24"/>
          <w:szCs w:val="24"/>
        </w:rPr>
        <w:t>s</w:t>
      </w:r>
      <w:r w:rsidR="000112E4" w:rsidRPr="000112E4">
        <w:rPr>
          <w:rFonts w:ascii="Calibri" w:hAnsi="Calibri"/>
          <w:color w:val="000000"/>
          <w:sz w:val="24"/>
          <w:szCs w:val="24"/>
        </w:rPr>
        <w:t xml:space="preserve"> of referencing style for in-text citat</w:t>
      </w:r>
      <w:r w:rsidR="00EC2150">
        <w:rPr>
          <w:rFonts w:ascii="Calibri" w:hAnsi="Calibri"/>
          <w:color w:val="000000"/>
          <w:sz w:val="24"/>
          <w:szCs w:val="24"/>
        </w:rPr>
        <w:t>ions and for bibliography (</w:t>
      </w:r>
      <w:r w:rsidR="000112E4" w:rsidRPr="000112E4">
        <w:rPr>
          <w:rFonts w:ascii="Calibri" w:hAnsi="Calibri"/>
          <w:color w:val="000000"/>
          <w:sz w:val="24"/>
          <w:szCs w:val="24"/>
        </w:rPr>
        <w:t>APA, Harvard, Vancouver, Chicago</w:t>
      </w:r>
      <w:r w:rsidR="00EC2150">
        <w:rPr>
          <w:rFonts w:ascii="Calibri" w:hAnsi="Calibri"/>
          <w:color w:val="000000"/>
          <w:sz w:val="24"/>
          <w:szCs w:val="24"/>
        </w:rPr>
        <w:t>, etc.</w:t>
      </w:r>
      <w:r w:rsidR="000112E4" w:rsidRPr="000112E4">
        <w:rPr>
          <w:rFonts w:ascii="Calibri" w:hAnsi="Calibri"/>
          <w:color w:val="000000"/>
          <w:sz w:val="24"/>
          <w:szCs w:val="24"/>
        </w:rPr>
        <w:t xml:space="preserve">). All students </w:t>
      </w:r>
      <w:r w:rsidR="00643B81">
        <w:rPr>
          <w:rFonts w:ascii="Calibri" w:hAnsi="Calibri"/>
          <w:color w:val="000000"/>
          <w:sz w:val="24"/>
          <w:szCs w:val="24"/>
        </w:rPr>
        <w:t>are required to</w:t>
      </w:r>
      <w:r w:rsidR="000112E4" w:rsidRPr="000112E4">
        <w:rPr>
          <w:rFonts w:ascii="Calibri" w:hAnsi="Calibri"/>
          <w:color w:val="000000"/>
          <w:sz w:val="24"/>
          <w:szCs w:val="24"/>
        </w:rPr>
        <w:t xml:space="preserve"> run their draft paper through </w:t>
      </w:r>
      <w:proofErr w:type="spellStart"/>
      <w:r w:rsidR="000112E4" w:rsidRPr="000112E4">
        <w:rPr>
          <w:rFonts w:ascii="Calibri" w:hAnsi="Calibri"/>
          <w:color w:val="000000"/>
          <w:sz w:val="24"/>
          <w:szCs w:val="24"/>
        </w:rPr>
        <w:t>SafeAssign</w:t>
      </w:r>
      <w:proofErr w:type="spellEnd"/>
      <w:r w:rsidR="000112E4" w:rsidRPr="000112E4">
        <w:rPr>
          <w:rFonts w:ascii="Calibri" w:hAnsi="Calibri"/>
          <w:color w:val="000000"/>
          <w:sz w:val="24"/>
          <w:szCs w:val="24"/>
        </w:rPr>
        <w:t xml:space="preserve"> in the course Blackboard for ensuring originality and authenticity. Only when </w:t>
      </w:r>
      <w:r w:rsidR="00B20321">
        <w:rPr>
          <w:rFonts w:ascii="Calibri" w:hAnsi="Calibri"/>
          <w:color w:val="000000"/>
          <w:sz w:val="24"/>
          <w:szCs w:val="24"/>
        </w:rPr>
        <w:t>the matching scores of final papers are 15% or less</w:t>
      </w:r>
      <w:r w:rsidR="00B20321" w:rsidRPr="000112E4">
        <w:rPr>
          <w:rFonts w:ascii="Calibri" w:hAnsi="Calibri"/>
          <w:color w:val="000000"/>
          <w:sz w:val="24"/>
          <w:szCs w:val="24"/>
        </w:rPr>
        <w:t xml:space="preserve"> </w:t>
      </w:r>
      <w:r w:rsidR="00D0201E">
        <w:rPr>
          <w:rFonts w:ascii="Calibri" w:hAnsi="Calibri"/>
          <w:color w:val="000000"/>
          <w:sz w:val="24"/>
          <w:szCs w:val="24"/>
        </w:rPr>
        <w:t xml:space="preserve">will </w:t>
      </w:r>
      <w:r w:rsidR="00B20321">
        <w:rPr>
          <w:rFonts w:ascii="Calibri" w:hAnsi="Calibri"/>
          <w:color w:val="000000"/>
          <w:sz w:val="24"/>
          <w:szCs w:val="24"/>
        </w:rPr>
        <w:t>they</w:t>
      </w:r>
      <w:r w:rsidR="000112E4" w:rsidRPr="000112E4">
        <w:rPr>
          <w:rFonts w:ascii="Calibri" w:hAnsi="Calibri"/>
          <w:color w:val="000000"/>
          <w:sz w:val="24"/>
          <w:szCs w:val="24"/>
        </w:rPr>
        <w:t xml:space="preserve"> </w:t>
      </w:r>
      <w:r w:rsidR="00D0201E">
        <w:rPr>
          <w:rFonts w:ascii="Calibri" w:hAnsi="Calibri"/>
          <w:color w:val="000000"/>
          <w:sz w:val="24"/>
          <w:szCs w:val="24"/>
        </w:rPr>
        <w:t xml:space="preserve">be </w:t>
      </w:r>
      <w:r w:rsidR="00B20321">
        <w:rPr>
          <w:rFonts w:ascii="Calibri" w:hAnsi="Calibri"/>
          <w:color w:val="000000"/>
          <w:sz w:val="24"/>
          <w:szCs w:val="24"/>
        </w:rPr>
        <w:t>accepted.</w:t>
      </w:r>
      <w:r w:rsidR="00B64E56">
        <w:rPr>
          <w:rFonts w:ascii="Calibri" w:hAnsi="Calibri"/>
          <w:color w:val="000000"/>
          <w:sz w:val="24"/>
          <w:szCs w:val="24"/>
        </w:rPr>
        <w:t xml:space="preserve"> </w:t>
      </w:r>
    </w:p>
    <w:p w14:paraId="3D9D98F1" w14:textId="77777777" w:rsidR="00B842B4" w:rsidRDefault="00B842B4" w:rsidP="005342FD">
      <w:pPr>
        <w:overflowPunct/>
        <w:autoSpaceDE/>
        <w:autoSpaceDN/>
        <w:adjustRightInd/>
        <w:spacing w:before="240"/>
        <w:textAlignment w:val="auto"/>
        <w:rPr>
          <w:rFonts w:ascii="Calibri" w:hAnsi="Calibri"/>
          <w:color w:val="000000"/>
          <w:sz w:val="24"/>
          <w:szCs w:val="24"/>
        </w:rPr>
      </w:pPr>
    </w:p>
    <w:p w14:paraId="39E97966" w14:textId="77777777" w:rsidR="001E6A47" w:rsidRDefault="001E6A47" w:rsidP="005342FD">
      <w:pPr>
        <w:overflowPunct/>
        <w:autoSpaceDE/>
        <w:autoSpaceDN/>
        <w:adjustRightInd/>
        <w:spacing w:before="240"/>
        <w:textAlignment w:val="auto"/>
        <w:rPr>
          <w:rFonts w:ascii="Calibri" w:hAnsi="Calibri"/>
          <w:color w:val="000000"/>
          <w:sz w:val="24"/>
          <w:szCs w:val="24"/>
        </w:rPr>
      </w:pPr>
    </w:p>
    <w:p w14:paraId="5CA7B1C3" w14:textId="77777777" w:rsidR="00BC1502" w:rsidRPr="00FE67D8" w:rsidRDefault="00BC1502" w:rsidP="004F1F9A">
      <w:pPr>
        <w:overflowPunct/>
        <w:autoSpaceDE/>
        <w:autoSpaceDN/>
        <w:adjustRightInd/>
        <w:spacing w:before="480"/>
        <w:textAlignment w:val="auto"/>
        <w:rPr>
          <w:rFonts w:ascii="Calibri" w:eastAsia="MS PGothic" w:hAnsi="Calibri"/>
          <w:b/>
          <w:bCs/>
          <w:color w:val="4F6228"/>
          <w:sz w:val="28"/>
          <w:szCs w:val="21"/>
        </w:rPr>
      </w:pPr>
      <w:r w:rsidRPr="00FE67D8">
        <w:rPr>
          <w:rFonts w:ascii="Calibri" w:eastAsia="MS PGothic" w:hAnsi="Calibri"/>
          <w:b/>
          <w:bCs/>
          <w:color w:val="4F6228"/>
          <w:sz w:val="28"/>
          <w:szCs w:val="21"/>
        </w:rPr>
        <w:t>Grading</w:t>
      </w:r>
    </w:p>
    <w:p w14:paraId="285B6D64" w14:textId="77777777" w:rsidR="00BC1502" w:rsidRPr="00B662F9" w:rsidRDefault="00BC1502" w:rsidP="008135B7">
      <w:pPr>
        <w:overflowPunct/>
        <w:autoSpaceDE/>
        <w:autoSpaceDN/>
        <w:adjustRightInd/>
        <w:textAlignment w:val="auto"/>
        <w:rPr>
          <w:rFonts w:ascii="Calibri" w:hAnsi="Calibri"/>
          <w:b/>
          <w:bCs/>
          <w:sz w:val="24"/>
          <w:szCs w:val="24"/>
        </w:rPr>
      </w:pPr>
    </w:p>
    <w:tbl>
      <w:tblPr>
        <w:tblW w:w="9180" w:type="dxa"/>
        <w:tblInd w:w="198" w:type="dxa"/>
        <w:tblLook w:val="00A0" w:firstRow="1" w:lastRow="0" w:firstColumn="1" w:lastColumn="0" w:noHBand="0" w:noVBand="0"/>
      </w:tblPr>
      <w:tblGrid>
        <w:gridCol w:w="4928"/>
        <w:gridCol w:w="2137"/>
        <w:gridCol w:w="2115"/>
      </w:tblGrid>
      <w:tr w:rsidR="0091536C" w:rsidRPr="00B662F9" w14:paraId="62AD5F1A" w14:textId="77777777" w:rsidTr="00C0596C">
        <w:trPr>
          <w:trHeight w:val="192"/>
        </w:trPr>
        <w:tc>
          <w:tcPr>
            <w:tcW w:w="4928" w:type="dxa"/>
            <w:tcBorders>
              <w:top w:val="single" w:sz="4" w:space="0" w:color="auto"/>
              <w:bottom w:val="single" w:sz="4" w:space="0" w:color="auto"/>
            </w:tcBorders>
          </w:tcPr>
          <w:p w14:paraId="56807037" w14:textId="77777777" w:rsidR="00FB6168" w:rsidRPr="00B662F9" w:rsidRDefault="00FB6168" w:rsidP="00535E6E">
            <w:pPr>
              <w:rPr>
                <w:rFonts w:ascii="Calibri" w:hAnsi="Calibri"/>
                <w:b/>
                <w:sz w:val="22"/>
              </w:rPr>
            </w:pPr>
            <w:bookmarkStart w:id="5" w:name="OLE_LINK3"/>
            <w:bookmarkStart w:id="6" w:name="OLE_LINK4"/>
            <w:r w:rsidRPr="00B662F9">
              <w:rPr>
                <w:rFonts w:ascii="Calibri" w:hAnsi="Calibri"/>
                <w:b/>
                <w:sz w:val="22"/>
              </w:rPr>
              <w:t>Assignment</w:t>
            </w:r>
            <w:r w:rsidR="0091536C" w:rsidRPr="00B662F9">
              <w:rPr>
                <w:rFonts w:ascii="Calibri" w:hAnsi="Calibri"/>
                <w:b/>
                <w:sz w:val="22"/>
              </w:rPr>
              <w:t>s</w:t>
            </w:r>
          </w:p>
        </w:tc>
        <w:tc>
          <w:tcPr>
            <w:tcW w:w="4252" w:type="dxa"/>
            <w:gridSpan w:val="2"/>
            <w:tcBorders>
              <w:top w:val="single" w:sz="4" w:space="0" w:color="auto"/>
            </w:tcBorders>
          </w:tcPr>
          <w:p w14:paraId="185DD47C" w14:textId="77777777" w:rsidR="00FB6168" w:rsidRPr="00B662F9" w:rsidRDefault="00FB6168" w:rsidP="008157C4">
            <w:pPr>
              <w:jc w:val="center"/>
              <w:rPr>
                <w:rFonts w:ascii="Calibri" w:hAnsi="Calibri"/>
                <w:b/>
                <w:sz w:val="22"/>
              </w:rPr>
            </w:pPr>
            <w:r w:rsidRPr="00B662F9">
              <w:rPr>
                <w:rFonts w:ascii="Calibri" w:hAnsi="Calibri"/>
                <w:b/>
                <w:sz w:val="22"/>
              </w:rPr>
              <w:t>Points</w:t>
            </w:r>
          </w:p>
        </w:tc>
      </w:tr>
      <w:tr w:rsidR="008157C4" w:rsidRPr="00B662F9" w14:paraId="7F86C8E3" w14:textId="6CBCF049" w:rsidTr="00C0596C">
        <w:trPr>
          <w:trHeight w:val="259"/>
        </w:trPr>
        <w:tc>
          <w:tcPr>
            <w:tcW w:w="4928" w:type="dxa"/>
            <w:tcBorders>
              <w:top w:val="single" w:sz="4" w:space="0" w:color="auto"/>
            </w:tcBorders>
          </w:tcPr>
          <w:p w14:paraId="13672699" w14:textId="77777777" w:rsidR="008157C4" w:rsidRPr="00B662F9" w:rsidRDefault="008157C4" w:rsidP="00535E6E">
            <w:pPr>
              <w:rPr>
                <w:rFonts w:ascii="Calibri" w:hAnsi="Calibri"/>
                <w:b/>
                <w:sz w:val="22"/>
              </w:rPr>
            </w:pPr>
          </w:p>
        </w:tc>
        <w:tc>
          <w:tcPr>
            <w:tcW w:w="2137" w:type="dxa"/>
            <w:tcBorders>
              <w:top w:val="single" w:sz="4" w:space="0" w:color="auto"/>
              <w:bottom w:val="single" w:sz="4" w:space="0" w:color="auto"/>
            </w:tcBorders>
          </w:tcPr>
          <w:p w14:paraId="7740799F" w14:textId="4047F334" w:rsidR="008157C4" w:rsidRPr="008157C4" w:rsidRDefault="002916D9" w:rsidP="008157C4">
            <w:pPr>
              <w:jc w:val="center"/>
              <w:rPr>
                <w:rFonts w:ascii="Calibri" w:hAnsi="Calibri"/>
                <w:sz w:val="22"/>
              </w:rPr>
            </w:pPr>
            <w:r>
              <w:rPr>
                <w:rFonts w:ascii="Calibri" w:hAnsi="Calibri"/>
                <w:sz w:val="22"/>
              </w:rPr>
              <w:t>Master</w:t>
            </w:r>
            <w:r w:rsidR="008157C4" w:rsidRPr="008157C4">
              <w:rPr>
                <w:rFonts w:ascii="Calibri" w:hAnsi="Calibri"/>
                <w:sz w:val="22"/>
              </w:rPr>
              <w:t xml:space="preserve"> Students</w:t>
            </w:r>
          </w:p>
        </w:tc>
        <w:tc>
          <w:tcPr>
            <w:tcW w:w="2115" w:type="dxa"/>
            <w:tcBorders>
              <w:top w:val="single" w:sz="4" w:space="0" w:color="auto"/>
              <w:bottom w:val="single" w:sz="4" w:space="0" w:color="auto"/>
            </w:tcBorders>
          </w:tcPr>
          <w:p w14:paraId="275B0FDD" w14:textId="67F33EF0" w:rsidR="008157C4" w:rsidRPr="008157C4" w:rsidRDefault="002916D9" w:rsidP="008157C4">
            <w:pPr>
              <w:jc w:val="center"/>
              <w:rPr>
                <w:rFonts w:ascii="Calibri" w:hAnsi="Calibri"/>
                <w:sz w:val="22"/>
              </w:rPr>
            </w:pPr>
            <w:r>
              <w:rPr>
                <w:rFonts w:ascii="Calibri" w:hAnsi="Calibri"/>
                <w:sz w:val="22"/>
              </w:rPr>
              <w:t>Doctoral</w:t>
            </w:r>
            <w:r w:rsidR="008157C4" w:rsidRPr="008157C4">
              <w:rPr>
                <w:rFonts w:ascii="Calibri" w:hAnsi="Calibri"/>
                <w:sz w:val="22"/>
              </w:rPr>
              <w:t xml:space="preserve"> Students</w:t>
            </w:r>
          </w:p>
        </w:tc>
      </w:tr>
      <w:tr w:rsidR="008157C4" w:rsidRPr="00B662F9" w14:paraId="33B81C81" w14:textId="3BAA06CD" w:rsidTr="00C0596C">
        <w:tc>
          <w:tcPr>
            <w:tcW w:w="4928" w:type="dxa"/>
          </w:tcPr>
          <w:p w14:paraId="30266248" w14:textId="348E64C8" w:rsidR="008157C4" w:rsidRPr="00B662F9" w:rsidRDefault="008157C4" w:rsidP="005B5F2D">
            <w:pPr>
              <w:rPr>
                <w:rFonts w:ascii="Calibri" w:hAnsi="Calibri"/>
                <w:sz w:val="22"/>
              </w:rPr>
            </w:pPr>
            <w:r w:rsidRPr="00B662F9">
              <w:rPr>
                <w:rFonts w:ascii="Calibri" w:hAnsi="Calibri"/>
                <w:sz w:val="22"/>
              </w:rPr>
              <w:t xml:space="preserve">Class </w:t>
            </w:r>
            <w:r w:rsidR="00643B81">
              <w:rPr>
                <w:rFonts w:ascii="Calibri" w:hAnsi="Calibri"/>
                <w:sz w:val="22"/>
              </w:rPr>
              <w:t>P</w:t>
            </w:r>
            <w:r w:rsidRPr="00B662F9">
              <w:rPr>
                <w:rFonts w:ascii="Calibri" w:hAnsi="Calibri"/>
                <w:sz w:val="22"/>
              </w:rPr>
              <w:t xml:space="preserve">articipation </w:t>
            </w:r>
          </w:p>
        </w:tc>
        <w:tc>
          <w:tcPr>
            <w:tcW w:w="2137" w:type="dxa"/>
            <w:tcBorders>
              <w:top w:val="single" w:sz="4" w:space="0" w:color="auto"/>
            </w:tcBorders>
          </w:tcPr>
          <w:p w14:paraId="4B9524F8" w14:textId="77777777" w:rsidR="008157C4" w:rsidRPr="009603CC" w:rsidRDefault="008157C4" w:rsidP="008157C4">
            <w:pPr>
              <w:jc w:val="center"/>
              <w:rPr>
                <w:rFonts w:ascii="Calibri" w:hAnsi="Calibri"/>
                <w:sz w:val="22"/>
              </w:rPr>
            </w:pPr>
            <w:r w:rsidRPr="009603CC">
              <w:rPr>
                <w:rFonts w:ascii="Calibri" w:hAnsi="Calibri"/>
                <w:sz w:val="22"/>
              </w:rPr>
              <w:t>10</w:t>
            </w:r>
          </w:p>
        </w:tc>
        <w:tc>
          <w:tcPr>
            <w:tcW w:w="2115" w:type="dxa"/>
            <w:tcBorders>
              <w:top w:val="single" w:sz="4" w:space="0" w:color="auto"/>
            </w:tcBorders>
          </w:tcPr>
          <w:p w14:paraId="04D3C1D0" w14:textId="50435F4D" w:rsidR="008157C4" w:rsidRPr="009603CC" w:rsidRDefault="008157C4" w:rsidP="008157C4">
            <w:pPr>
              <w:jc w:val="center"/>
              <w:rPr>
                <w:rFonts w:ascii="Calibri" w:hAnsi="Calibri"/>
                <w:sz w:val="22"/>
              </w:rPr>
            </w:pPr>
            <w:r w:rsidRPr="009603CC">
              <w:rPr>
                <w:rFonts w:ascii="Calibri" w:hAnsi="Calibri"/>
                <w:sz w:val="22"/>
              </w:rPr>
              <w:t>10</w:t>
            </w:r>
          </w:p>
        </w:tc>
      </w:tr>
      <w:tr w:rsidR="008157C4" w:rsidRPr="00B662F9" w14:paraId="62A487A3" w14:textId="04FCF933" w:rsidTr="00C0596C">
        <w:tc>
          <w:tcPr>
            <w:tcW w:w="4928" w:type="dxa"/>
          </w:tcPr>
          <w:p w14:paraId="392A559C" w14:textId="53F0AE04" w:rsidR="008157C4" w:rsidRPr="00B662F9" w:rsidRDefault="008157C4" w:rsidP="005B5F2D">
            <w:pPr>
              <w:rPr>
                <w:rFonts w:ascii="Calibri" w:hAnsi="Calibri"/>
                <w:sz w:val="22"/>
              </w:rPr>
            </w:pPr>
            <w:r w:rsidRPr="00B662F9">
              <w:rPr>
                <w:rFonts w:ascii="Calibri" w:hAnsi="Calibri"/>
                <w:sz w:val="22"/>
              </w:rPr>
              <w:t xml:space="preserve">Weekly </w:t>
            </w:r>
            <w:r w:rsidR="00643B81">
              <w:rPr>
                <w:rFonts w:ascii="Calibri" w:hAnsi="Calibri"/>
                <w:sz w:val="22"/>
              </w:rPr>
              <w:t>B</w:t>
            </w:r>
            <w:r>
              <w:rPr>
                <w:rFonts w:ascii="Calibri" w:hAnsi="Calibri"/>
                <w:sz w:val="22"/>
              </w:rPr>
              <w:t>riefs</w:t>
            </w:r>
            <w:r w:rsidRPr="00B662F9">
              <w:rPr>
                <w:rFonts w:ascii="Calibri" w:hAnsi="Calibri"/>
                <w:sz w:val="22"/>
              </w:rPr>
              <w:t xml:space="preserve"> </w:t>
            </w:r>
          </w:p>
        </w:tc>
        <w:tc>
          <w:tcPr>
            <w:tcW w:w="2137" w:type="dxa"/>
          </w:tcPr>
          <w:p w14:paraId="282305DC" w14:textId="0765041B" w:rsidR="008157C4" w:rsidRPr="009603CC" w:rsidRDefault="008157C4" w:rsidP="008157C4">
            <w:pPr>
              <w:jc w:val="center"/>
              <w:rPr>
                <w:rFonts w:ascii="Calibri" w:hAnsi="Calibri"/>
                <w:sz w:val="22"/>
              </w:rPr>
            </w:pPr>
            <w:r w:rsidRPr="009603CC">
              <w:rPr>
                <w:rFonts w:ascii="Calibri" w:hAnsi="Calibri"/>
                <w:sz w:val="22"/>
              </w:rPr>
              <w:t>10</w:t>
            </w:r>
          </w:p>
        </w:tc>
        <w:tc>
          <w:tcPr>
            <w:tcW w:w="2115" w:type="dxa"/>
          </w:tcPr>
          <w:p w14:paraId="77F0D34B" w14:textId="43ABF965" w:rsidR="008157C4" w:rsidRPr="009603CC" w:rsidRDefault="008157C4" w:rsidP="008157C4">
            <w:pPr>
              <w:jc w:val="center"/>
              <w:rPr>
                <w:rFonts w:ascii="Calibri" w:hAnsi="Calibri"/>
                <w:sz w:val="22"/>
              </w:rPr>
            </w:pPr>
            <w:r w:rsidRPr="009603CC">
              <w:rPr>
                <w:rFonts w:ascii="Calibri" w:hAnsi="Calibri"/>
                <w:sz w:val="22"/>
              </w:rPr>
              <w:t>10</w:t>
            </w:r>
          </w:p>
        </w:tc>
      </w:tr>
      <w:tr w:rsidR="008157C4" w:rsidRPr="00B662F9" w14:paraId="035C5803" w14:textId="0BF4593E" w:rsidTr="00C0596C">
        <w:trPr>
          <w:trHeight w:val="278"/>
        </w:trPr>
        <w:tc>
          <w:tcPr>
            <w:tcW w:w="4928" w:type="dxa"/>
          </w:tcPr>
          <w:p w14:paraId="5CF45354" w14:textId="378B6B2A" w:rsidR="008157C4" w:rsidRPr="00B662F9" w:rsidRDefault="008157C4" w:rsidP="005B5F2D">
            <w:pPr>
              <w:rPr>
                <w:rFonts w:ascii="Calibri" w:hAnsi="Calibri"/>
                <w:sz w:val="22"/>
              </w:rPr>
            </w:pPr>
            <w:r>
              <w:rPr>
                <w:rFonts w:ascii="Calibri" w:hAnsi="Calibri"/>
                <w:sz w:val="22"/>
              </w:rPr>
              <w:t>Presentation / Discussion</w:t>
            </w:r>
          </w:p>
        </w:tc>
        <w:tc>
          <w:tcPr>
            <w:tcW w:w="2137" w:type="dxa"/>
          </w:tcPr>
          <w:p w14:paraId="242D9290" w14:textId="2C30D920" w:rsidR="008157C4" w:rsidRPr="009603CC" w:rsidRDefault="00D50AC0" w:rsidP="008157C4">
            <w:pPr>
              <w:jc w:val="center"/>
              <w:rPr>
                <w:rFonts w:ascii="Calibri" w:hAnsi="Calibri"/>
                <w:sz w:val="22"/>
              </w:rPr>
            </w:pPr>
            <w:r w:rsidRPr="009603CC">
              <w:rPr>
                <w:rFonts w:ascii="Calibri" w:hAnsi="Calibri"/>
                <w:sz w:val="22"/>
              </w:rPr>
              <w:t>15</w:t>
            </w:r>
          </w:p>
        </w:tc>
        <w:tc>
          <w:tcPr>
            <w:tcW w:w="2115" w:type="dxa"/>
          </w:tcPr>
          <w:p w14:paraId="38105326" w14:textId="305FB366" w:rsidR="008157C4" w:rsidRPr="009603CC" w:rsidRDefault="00D50AC0" w:rsidP="008157C4">
            <w:pPr>
              <w:jc w:val="center"/>
              <w:rPr>
                <w:rFonts w:ascii="Calibri" w:hAnsi="Calibri"/>
                <w:sz w:val="22"/>
              </w:rPr>
            </w:pPr>
            <w:r w:rsidRPr="009603CC">
              <w:rPr>
                <w:rFonts w:ascii="Calibri" w:hAnsi="Calibri"/>
                <w:sz w:val="22"/>
              </w:rPr>
              <w:t>15</w:t>
            </w:r>
          </w:p>
        </w:tc>
      </w:tr>
      <w:tr w:rsidR="008157C4" w:rsidRPr="00B662F9" w14:paraId="5FC12D87" w14:textId="3C3951D1" w:rsidTr="00C0596C">
        <w:trPr>
          <w:trHeight w:val="279"/>
        </w:trPr>
        <w:tc>
          <w:tcPr>
            <w:tcW w:w="4928" w:type="dxa"/>
          </w:tcPr>
          <w:p w14:paraId="3BD8F451" w14:textId="59502A59" w:rsidR="008157C4" w:rsidRDefault="008157C4" w:rsidP="005B5F2D">
            <w:pPr>
              <w:rPr>
                <w:rFonts w:ascii="Calibri" w:hAnsi="Calibri"/>
                <w:sz w:val="22"/>
              </w:rPr>
            </w:pPr>
            <w:r>
              <w:rPr>
                <w:rFonts w:ascii="Calibri" w:hAnsi="Calibri"/>
                <w:sz w:val="22"/>
              </w:rPr>
              <w:t xml:space="preserve">Midterm </w:t>
            </w:r>
            <w:r w:rsidR="00643B81">
              <w:rPr>
                <w:rFonts w:ascii="Calibri" w:hAnsi="Calibri"/>
                <w:sz w:val="22"/>
              </w:rPr>
              <w:t>E</w:t>
            </w:r>
            <w:r>
              <w:rPr>
                <w:rFonts w:ascii="Calibri" w:hAnsi="Calibri"/>
                <w:sz w:val="22"/>
              </w:rPr>
              <w:t>xamination</w:t>
            </w:r>
          </w:p>
        </w:tc>
        <w:tc>
          <w:tcPr>
            <w:tcW w:w="2137" w:type="dxa"/>
          </w:tcPr>
          <w:p w14:paraId="0D21AB9C" w14:textId="0E26354C" w:rsidR="008157C4" w:rsidRPr="009603CC" w:rsidRDefault="00CB6E08" w:rsidP="005342FD">
            <w:pPr>
              <w:jc w:val="center"/>
              <w:rPr>
                <w:rFonts w:ascii="Calibri" w:hAnsi="Calibri"/>
                <w:sz w:val="22"/>
              </w:rPr>
            </w:pPr>
            <w:r>
              <w:rPr>
                <w:rFonts w:ascii="Calibri" w:hAnsi="Calibri"/>
                <w:sz w:val="22"/>
              </w:rPr>
              <w:t>30</w:t>
            </w:r>
          </w:p>
        </w:tc>
        <w:tc>
          <w:tcPr>
            <w:tcW w:w="2115" w:type="dxa"/>
          </w:tcPr>
          <w:p w14:paraId="7E04A38D" w14:textId="7DD89039" w:rsidR="008157C4" w:rsidRPr="009603CC" w:rsidRDefault="00D50AC0" w:rsidP="00CB6E08">
            <w:pPr>
              <w:jc w:val="center"/>
              <w:rPr>
                <w:rFonts w:ascii="Calibri" w:hAnsi="Calibri"/>
                <w:sz w:val="22"/>
              </w:rPr>
            </w:pPr>
            <w:r w:rsidRPr="009603CC">
              <w:rPr>
                <w:rFonts w:ascii="Calibri" w:hAnsi="Calibri"/>
                <w:sz w:val="22"/>
              </w:rPr>
              <w:t>2</w:t>
            </w:r>
            <w:r w:rsidR="00CB6E08">
              <w:rPr>
                <w:rFonts w:ascii="Calibri" w:hAnsi="Calibri"/>
                <w:sz w:val="22"/>
              </w:rPr>
              <w:t>0</w:t>
            </w:r>
          </w:p>
        </w:tc>
      </w:tr>
      <w:tr w:rsidR="008157C4" w:rsidRPr="00B662F9" w14:paraId="7A1CA55F" w14:textId="4123AC65" w:rsidTr="00A369DE">
        <w:trPr>
          <w:trHeight w:val="309"/>
        </w:trPr>
        <w:tc>
          <w:tcPr>
            <w:tcW w:w="4928" w:type="dxa"/>
          </w:tcPr>
          <w:p w14:paraId="08A91953" w14:textId="7BE35111" w:rsidR="008157C4" w:rsidRPr="00FE67D8" w:rsidRDefault="008157C4" w:rsidP="005B5F2D">
            <w:pPr>
              <w:rPr>
                <w:rFonts w:ascii="Calibri" w:hAnsi="Calibri"/>
                <w:sz w:val="22"/>
              </w:rPr>
            </w:pPr>
            <w:r w:rsidRPr="00FE67D8">
              <w:rPr>
                <w:rFonts w:ascii="Calibri" w:hAnsi="Calibri"/>
                <w:sz w:val="22"/>
              </w:rPr>
              <w:t xml:space="preserve">Final </w:t>
            </w:r>
            <w:r w:rsidR="00643B81">
              <w:rPr>
                <w:rFonts w:ascii="Calibri" w:hAnsi="Calibri"/>
                <w:sz w:val="22"/>
              </w:rPr>
              <w:t>P</w:t>
            </w:r>
            <w:r w:rsidRPr="00FE67D8">
              <w:rPr>
                <w:rFonts w:ascii="Calibri" w:hAnsi="Calibri"/>
                <w:sz w:val="22"/>
              </w:rPr>
              <w:t>aper</w:t>
            </w:r>
          </w:p>
        </w:tc>
        <w:tc>
          <w:tcPr>
            <w:tcW w:w="2137" w:type="dxa"/>
          </w:tcPr>
          <w:p w14:paraId="5A3D3B66" w14:textId="0AE9EAD7" w:rsidR="008157C4" w:rsidRPr="009603CC" w:rsidRDefault="00CB6E08" w:rsidP="005342FD">
            <w:pPr>
              <w:jc w:val="center"/>
              <w:rPr>
                <w:rFonts w:ascii="Calibri" w:hAnsi="Calibri"/>
                <w:sz w:val="22"/>
              </w:rPr>
            </w:pPr>
            <w:r>
              <w:rPr>
                <w:rFonts w:ascii="Calibri" w:hAnsi="Calibri"/>
                <w:sz w:val="22"/>
              </w:rPr>
              <w:t>15</w:t>
            </w:r>
          </w:p>
        </w:tc>
        <w:tc>
          <w:tcPr>
            <w:tcW w:w="2115" w:type="dxa"/>
          </w:tcPr>
          <w:p w14:paraId="109970AB" w14:textId="0841D7E9" w:rsidR="008157C4" w:rsidRPr="009603CC" w:rsidRDefault="00CB6E08" w:rsidP="00D50AC0">
            <w:pPr>
              <w:jc w:val="center"/>
              <w:rPr>
                <w:rFonts w:ascii="Calibri" w:hAnsi="Calibri"/>
                <w:sz w:val="22"/>
              </w:rPr>
            </w:pPr>
            <w:r>
              <w:rPr>
                <w:rFonts w:ascii="Calibri" w:hAnsi="Calibri"/>
                <w:sz w:val="22"/>
              </w:rPr>
              <w:t>3</w:t>
            </w:r>
            <w:r w:rsidR="009D133B" w:rsidRPr="009603CC">
              <w:rPr>
                <w:rFonts w:ascii="Calibri" w:hAnsi="Calibri"/>
                <w:sz w:val="22"/>
              </w:rPr>
              <w:t>0</w:t>
            </w:r>
          </w:p>
        </w:tc>
      </w:tr>
      <w:tr w:rsidR="00196DA7" w:rsidRPr="00B662F9" w14:paraId="7BB1CD08" w14:textId="77777777" w:rsidTr="00A369DE">
        <w:trPr>
          <w:trHeight w:val="309"/>
        </w:trPr>
        <w:tc>
          <w:tcPr>
            <w:tcW w:w="4928" w:type="dxa"/>
            <w:tcBorders>
              <w:bottom w:val="single" w:sz="4" w:space="0" w:color="auto"/>
            </w:tcBorders>
          </w:tcPr>
          <w:p w14:paraId="584E6E18" w14:textId="79814F61" w:rsidR="00196DA7" w:rsidRPr="00A369DE" w:rsidRDefault="00A369DE" w:rsidP="005B5F2D">
            <w:pPr>
              <w:rPr>
                <w:rFonts w:ascii="Calibri" w:hAnsi="Calibri"/>
                <w:sz w:val="22"/>
                <w:highlight w:val="yellow"/>
              </w:rPr>
            </w:pPr>
            <w:r w:rsidRPr="001B1492">
              <w:rPr>
                <w:rFonts w:ascii="Calibri" w:hAnsi="Calibri"/>
                <w:sz w:val="22"/>
              </w:rPr>
              <w:t>Final Exam</w:t>
            </w:r>
          </w:p>
        </w:tc>
        <w:tc>
          <w:tcPr>
            <w:tcW w:w="2137" w:type="dxa"/>
            <w:tcBorders>
              <w:bottom w:val="single" w:sz="4" w:space="0" w:color="auto"/>
            </w:tcBorders>
          </w:tcPr>
          <w:p w14:paraId="53E27B24" w14:textId="66675AC8" w:rsidR="00196DA7" w:rsidRPr="00A369DE" w:rsidRDefault="00CB6E08" w:rsidP="005342FD">
            <w:pPr>
              <w:jc w:val="center"/>
              <w:rPr>
                <w:rFonts w:ascii="Calibri" w:hAnsi="Calibri"/>
                <w:sz w:val="22"/>
                <w:highlight w:val="yellow"/>
              </w:rPr>
            </w:pPr>
            <w:r w:rsidRPr="001B1492">
              <w:rPr>
                <w:rFonts w:ascii="Calibri" w:hAnsi="Calibri"/>
                <w:sz w:val="22"/>
              </w:rPr>
              <w:t>20</w:t>
            </w:r>
          </w:p>
        </w:tc>
        <w:tc>
          <w:tcPr>
            <w:tcW w:w="2115" w:type="dxa"/>
            <w:tcBorders>
              <w:bottom w:val="single" w:sz="4" w:space="0" w:color="auto"/>
            </w:tcBorders>
          </w:tcPr>
          <w:p w14:paraId="329AE78D" w14:textId="0998FD3C" w:rsidR="00196DA7" w:rsidRPr="00A369DE" w:rsidRDefault="00CB6E08" w:rsidP="00D50AC0">
            <w:pPr>
              <w:jc w:val="center"/>
              <w:rPr>
                <w:rFonts w:ascii="Calibri" w:hAnsi="Calibri"/>
                <w:sz w:val="22"/>
                <w:highlight w:val="yellow"/>
              </w:rPr>
            </w:pPr>
            <w:r w:rsidRPr="001B1492">
              <w:rPr>
                <w:rFonts w:ascii="Calibri" w:hAnsi="Calibri"/>
                <w:sz w:val="22"/>
              </w:rPr>
              <w:t>15</w:t>
            </w:r>
          </w:p>
        </w:tc>
      </w:tr>
      <w:tr w:rsidR="008157C4" w:rsidRPr="00B662F9" w14:paraId="5FFD3188" w14:textId="3272F9E3" w:rsidTr="00A369DE">
        <w:tc>
          <w:tcPr>
            <w:tcW w:w="4928" w:type="dxa"/>
            <w:tcBorders>
              <w:top w:val="single" w:sz="4" w:space="0" w:color="auto"/>
              <w:bottom w:val="single" w:sz="4" w:space="0" w:color="auto"/>
            </w:tcBorders>
          </w:tcPr>
          <w:p w14:paraId="38012E3D" w14:textId="77777777" w:rsidR="008157C4" w:rsidRPr="00B662F9" w:rsidRDefault="008157C4" w:rsidP="00535E6E">
            <w:pPr>
              <w:rPr>
                <w:rFonts w:ascii="Calibri" w:hAnsi="Calibri"/>
                <w:b/>
                <w:sz w:val="22"/>
              </w:rPr>
            </w:pPr>
            <w:r w:rsidRPr="00B662F9">
              <w:rPr>
                <w:rFonts w:ascii="Calibri" w:hAnsi="Calibri"/>
                <w:b/>
                <w:sz w:val="22"/>
              </w:rPr>
              <w:t>Total</w:t>
            </w:r>
          </w:p>
        </w:tc>
        <w:tc>
          <w:tcPr>
            <w:tcW w:w="2137" w:type="dxa"/>
            <w:tcBorders>
              <w:top w:val="single" w:sz="4" w:space="0" w:color="auto"/>
              <w:bottom w:val="single" w:sz="4" w:space="0" w:color="auto"/>
            </w:tcBorders>
          </w:tcPr>
          <w:p w14:paraId="2057B666" w14:textId="77777777" w:rsidR="008157C4" w:rsidRPr="009603CC" w:rsidRDefault="008157C4" w:rsidP="008157C4">
            <w:pPr>
              <w:jc w:val="center"/>
              <w:rPr>
                <w:rFonts w:ascii="Calibri" w:hAnsi="Calibri"/>
                <w:sz w:val="22"/>
              </w:rPr>
            </w:pPr>
            <w:r w:rsidRPr="009603CC">
              <w:rPr>
                <w:rFonts w:ascii="Calibri" w:hAnsi="Calibri"/>
                <w:sz w:val="22"/>
              </w:rPr>
              <w:t>100</w:t>
            </w:r>
          </w:p>
        </w:tc>
        <w:tc>
          <w:tcPr>
            <w:tcW w:w="2115" w:type="dxa"/>
            <w:tcBorders>
              <w:top w:val="single" w:sz="4" w:space="0" w:color="auto"/>
              <w:bottom w:val="single" w:sz="4" w:space="0" w:color="auto"/>
            </w:tcBorders>
          </w:tcPr>
          <w:p w14:paraId="7FE93D0C" w14:textId="10350B1A" w:rsidR="008157C4" w:rsidRPr="009603CC" w:rsidRDefault="008157C4" w:rsidP="008157C4">
            <w:pPr>
              <w:jc w:val="center"/>
              <w:rPr>
                <w:rFonts w:ascii="Calibri" w:hAnsi="Calibri"/>
                <w:sz w:val="22"/>
              </w:rPr>
            </w:pPr>
            <w:r w:rsidRPr="009603CC">
              <w:rPr>
                <w:rFonts w:ascii="Calibri" w:hAnsi="Calibri"/>
                <w:sz w:val="22"/>
              </w:rPr>
              <w:t>100</w:t>
            </w:r>
          </w:p>
        </w:tc>
      </w:tr>
      <w:bookmarkEnd w:id="5"/>
      <w:bookmarkEnd w:id="6"/>
    </w:tbl>
    <w:p w14:paraId="0F621D61" w14:textId="77777777" w:rsidR="00FB6168" w:rsidRPr="00B662F9" w:rsidRDefault="00FB6168" w:rsidP="00FB6168">
      <w:pPr>
        <w:rPr>
          <w:rFonts w:ascii="Calibri" w:hAnsi="Calibri"/>
        </w:rPr>
      </w:pPr>
    </w:p>
    <w:tbl>
      <w:tblPr>
        <w:tblW w:w="9180" w:type="dxa"/>
        <w:tblInd w:w="198" w:type="dxa"/>
        <w:tblLook w:val="00A0" w:firstRow="1" w:lastRow="0" w:firstColumn="1" w:lastColumn="0" w:noHBand="0" w:noVBand="0"/>
      </w:tblPr>
      <w:tblGrid>
        <w:gridCol w:w="4928"/>
        <w:gridCol w:w="4252"/>
      </w:tblGrid>
      <w:tr w:rsidR="0091536C" w:rsidRPr="00B662F9" w14:paraId="1B85F603" w14:textId="77777777" w:rsidTr="00E13492">
        <w:tc>
          <w:tcPr>
            <w:tcW w:w="4928" w:type="dxa"/>
            <w:tcBorders>
              <w:bottom w:val="single" w:sz="4" w:space="0" w:color="auto"/>
            </w:tcBorders>
          </w:tcPr>
          <w:p w14:paraId="420DC617" w14:textId="77777777" w:rsidR="0091536C" w:rsidRPr="00B662F9" w:rsidRDefault="0091536C" w:rsidP="0091536C">
            <w:pPr>
              <w:rPr>
                <w:rFonts w:ascii="Calibri" w:hAnsi="Calibri"/>
                <w:b/>
                <w:sz w:val="22"/>
              </w:rPr>
            </w:pPr>
            <w:r w:rsidRPr="00B662F9">
              <w:rPr>
                <w:rFonts w:ascii="Calibri" w:hAnsi="Calibri"/>
                <w:b/>
                <w:sz w:val="22"/>
              </w:rPr>
              <w:t>Grade Scale</w:t>
            </w:r>
          </w:p>
        </w:tc>
        <w:tc>
          <w:tcPr>
            <w:tcW w:w="4252" w:type="dxa"/>
            <w:tcBorders>
              <w:bottom w:val="single" w:sz="4" w:space="0" w:color="auto"/>
            </w:tcBorders>
          </w:tcPr>
          <w:p w14:paraId="25752E82" w14:textId="77777777" w:rsidR="0091536C" w:rsidRPr="00B662F9" w:rsidRDefault="0091536C" w:rsidP="0091536C">
            <w:pPr>
              <w:rPr>
                <w:rFonts w:ascii="Calibri" w:hAnsi="Calibri"/>
                <w:b/>
                <w:sz w:val="22"/>
              </w:rPr>
            </w:pPr>
            <w:r w:rsidRPr="00B662F9">
              <w:rPr>
                <w:rFonts w:ascii="Calibri" w:hAnsi="Calibri"/>
                <w:b/>
                <w:sz w:val="22"/>
              </w:rPr>
              <w:t>Points</w:t>
            </w:r>
          </w:p>
        </w:tc>
      </w:tr>
      <w:tr w:rsidR="0091536C" w:rsidRPr="00B662F9" w14:paraId="64AFB1F4" w14:textId="77777777" w:rsidTr="00E13492">
        <w:tc>
          <w:tcPr>
            <w:tcW w:w="4928" w:type="dxa"/>
            <w:tcBorders>
              <w:top w:val="single" w:sz="4" w:space="0" w:color="auto"/>
            </w:tcBorders>
          </w:tcPr>
          <w:p w14:paraId="7D3BA12F" w14:textId="77777777" w:rsidR="0091536C" w:rsidRPr="009603CC" w:rsidRDefault="0091536C" w:rsidP="005B5F2D">
            <w:pPr>
              <w:ind w:left="284"/>
              <w:rPr>
                <w:rFonts w:ascii="Calibri" w:hAnsi="Calibri"/>
                <w:sz w:val="22"/>
              </w:rPr>
            </w:pPr>
            <w:r w:rsidRPr="009603CC">
              <w:rPr>
                <w:rFonts w:ascii="Calibri" w:hAnsi="Calibri"/>
                <w:sz w:val="22"/>
              </w:rPr>
              <w:t xml:space="preserve">A </w:t>
            </w:r>
          </w:p>
        </w:tc>
        <w:tc>
          <w:tcPr>
            <w:tcW w:w="4252" w:type="dxa"/>
            <w:tcBorders>
              <w:top w:val="single" w:sz="4" w:space="0" w:color="auto"/>
            </w:tcBorders>
          </w:tcPr>
          <w:p w14:paraId="73A38EF1" w14:textId="77777777" w:rsidR="0091536C" w:rsidRPr="009603CC" w:rsidRDefault="0091536C" w:rsidP="008C418D">
            <w:pPr>
              <w:rPr>
                <w:rFonts w:ascii="Calibri" w:hAnsi="Calibri"/>
                <w:sz w:val="22"/>
                <w:szCs w:val="22"/>
              </w:rPr>
            </w:pPr>
            <w:r w:rsidRPr="009603CC">
              <w:rPr>
                <w:rFonts w:ascii="Calibri" w:hAnsi="Calibri"/>
                <w:sz w:val="22"/>
                <w:szCs w:val="22"/>
              </w:rPr>
              <w:t xml:space="preserve">90 + </w:t>
            </w:r>
          </w:p>
        </w:tc>
      </w:tr>
      <w:tr w:rsidR="0091536C" w:rsidRPr="00B662F9" w14:paraId="653C6B64" w14:textId="77777777" w:rsidTr="00C0596C">
        <w:tc>
          <w:tcPr>
            <w:tcW w:w="4928" w:type="dxa"/>
          </w:tcPr>
          <w:p w14:paraId="434AC7F7" w14:textId="77777777" w:rsidR="0091536C" w:rsidRPr="009603CC" w:rsidRDefault="0091536C" w:rsidP="005B5F2D">
            <w:pPr>
              <w:ind w:left="284"/>
              <w:rPr>
                <w:rFonts w:ascii="Calibri" w:hAnsi="Calibri"/>
                <w:sz w:val="22"/>
              </w:rPr>
            </w:pPr>
            <w:r w:rsidRPr="009603CC">
              <w:rPr>
                <w:rFonts w:ascii="Calibri" w:hAnsi="Calibri"/>
                <w:sz w:val="22"/>
              </w:rPr>
              <w:t>B</w:t>
            </w:r>
          </w:p>
        </w:tc>
        <w:tc>
          <w:tcPr>
            <w:tcW w:w="4252" w:type="dxa"/>
          </w:tcPr>
          <w:p w14:paraId="26E61EE8" w14:textId="77777777" w:rsidR="0091536C" w:rsidRPr="009603CC" w:rsidRDefault="0091536C" w:rsidP="008C418D">
            <w:pPr>
              <w:rPr>
                <w:rFonts w:ascii="Calibri" w:hAnsi="Calibri"/>
                <w:sz w:val="22"/>
                <w:szCs w:val="22"/>
              </w:rPr>
            </w:pPr>
            <w:r w:rsidRPr="009603CC">
              <w:rPr>
                <w:rFonts w:ascii="Calibri" w:hAnsi="Calibri"/>
                <w:sz w:val="22"/>
                <w:szCs w:val="22"/>
              </w:rPr>
              <w:t xml:space="preserve">80-89 </w:t>
            </w:r>
          </w:p>
        </w:tc>
      </w:tr>
      <w:tr w:rsidR="0091536C" w:rsidRPr="00B662F9" w14:paraId="30C1A54B" w14:textId="77777777" w:rsidTr="00C0596C">
        <w:tc>
          <w:tcPr>
            <w:tcW w:w="4928" w:type="dxa"/>
          </w:tcPr>
          <w:p w14:paraId="59F0D59C" w14:textId="77777777" w:rsidR="0091536C" w:rsidRPr="009603CC" w:rsidRDefault="0091536C" w:rsidP="005B5F2D">
            <w:pPr>
              <w:ind w:left="284"/>
              <w:rPr>
                <w:rFonts w:ascii="Calibri" w:hAnsi="Calibri"/>
                <w:sz w:val="22"/>
              </w:rPr>
            </w:pPr>
            <w:r w:rsidRPr="009603CC">
              <w:rPr>
                <w:rFonts w:ascii="Calibri" w:hAnsi="Calibri"/>
                <w:sz w:val="22"/>
              </w:rPr>
              <w:t>C</w:t>
            </w:r>
          </w:p>
        </w:tc>
        <w:tc>
          <w:tcPr>
            <w:tcW w:w="4252" w:type="dxa"/>
          </w:tcPr>
          <w:p w14:paraId="073FAC4C" w14:textId="77777777" w:rsidR="0091536C" w:rsidRPr="009603CC" w:rsidRDefault="0091536C" w:rsidP="008C418D">
            <w:pPr>
              <w:rPr>
                <w:rFonts w:ascii="Calibri" w:hAnsi="Calibri"/>
                <w:sz w:val="22"/>
                <w:szCs w:val="22"/>
              </w:rPr>
            </w:pPr>
            <w:r w:rsidRPr="009603CC">
              <w:rPr>
                <w:rFonts w:ascii="Calibri" w:hAnsi="Calibri"/>
                <w:sz w:val="22"/>
                <w:szCs w:val="22"/>
              </w:rPr>
              <w:t>70-79</w:t>
            </w:r>
          </w:p>
        </w:tc>
      </w:tr>
      <w:tr w:rsidR="0091536C" w:rsidRPr="00B662F9" w14:paraId="69706C4D" w14:textId="77777777" w:rsidTr="00C0596C">
        <w:trPr>
          <w:trHeight w:val="288"/>
        </w:trPr>
        <w:tc>
          <w:tcPr>
            <w:tcW w:w="4928" w:type="dxa"/>
          </w:tcPr>
          <w:p w14:paraId="0FEF053E" w14:textId="77777777" w:rsidR="0091536C" w:rsidRPr="009603CC" w:rsidRDefault="0091536C" w:rsidP="005B5F2D">
            <w:pPr>
              <w:ind w:left="284"/>
              <w:rPr>
                <w:rFonts w:ascii="Calibri" w:hAnsi="Calibri"/>
                <w:sz w:val="22"/>
              </w:rPr>
            </w:pPr>
            <w:r w:rsidRPr="009603CC">
              <w:rPr>
                <w:rFonts w:ascii="Calibri" w:hAnsi="Calibri"/>
                <w:sz w:val="22"/>
              </w:rPr>
              <w:t>D</w:t>
            </w:r>
          </w:p>
        </w:tc>
        <w:tc>
          <w:tcPr>
            <w:tcW w:w="4252" w:type="dxa"/>
          </w:tcPr>
          <w:p w14:paraId="5FA8CA94" w14:textId="77777777" w:rsidR="0091536C" w:rsidRPr="009603CC" w:rsidRDefault="0091536C" w:rsidP="008C418D">
            <w:pPr>
              <w:rPr>
                <w:rFonts w:ascii="Calibri" w:hAnsi="Calibri"/>
                <w:sz w:val="22"/>
                <w:szCs w:val="22"/>
              </w:rPr>
            </w:pPr>
            <w:r w:rsidRPr="009603CC">
              <w:rPr>
                <w:rFonts w:ascii="Calibri" w:hAnsi="Calibri"/>
                <w:sz w:val="22"/>
                <w:szCs w:val="22"/>
              </w:rPr>
              <w:t>60-69</w:t>
            </w:r>
          </w:p>
        </w:tc>
      </w:tr>
      <w:tr w:rsidR="0091536C" w:rsidRPr="00B662F9" w14:paraId="7D5CAAEC" w14:textId="77777777" w:rsidTr="00E13492">
        <w:trPr>
          <w:trHeight w:val="196"/>
        </w:trPr>
        <w:tc>
          <w:tcPr>
            <w:tcW w:w="4928" w:type="dxa"/>
            <w:tcBorders>
              <w:bottom w:val="single" w:sz="4" w:space="0" w:color="auto"/>
            </w:tcBorders>
          </w:tcPr>
          <w:p w14:paraId="18F7AC54" w14:textId="77777777" w:rsidR="0091536C" w:rsidRPr="009603CC" w:rsidRDefault="0091536C" w:rsidP="005B5F2D">
            <w:pPr>
              <w:ind w:left="284"/>
              <w:rPr>
                <w:rFonts w:ascii="Calibri" w:hAnsi="Calibri"/>
                <w:sz w:val="22"/>
              </w:rPr>
            </w:pPr>
            <w:r w:rsidRPr="009603CC">
              <w:rPr>
                <w:rFonts w:ascii="Calibri" w:hAnsi="Calibri"/>
                <w:sz w:val="22"/>
              </w:rPr>
              <w:t>E</w:t>
            </w:r>
          </w:p>
        </w:tc>
        <w:tc>
          <w:tcPr>
            <w:tcW w:w="4252" w:type="dxa"/>
            <w:tcBorders>
              <w:bottom w:val="single" w:sz="4" w:space="0" w:color="auto"/>
            </w:tcBorders>
          </w:tcPr>
          <w:p w14:paraId="709ACAA2" w14:textId="77777777" w:rsidR="0091536C" w:rsidRPr="009603CC" w:rsidRDefault="0091536C" w:rsidP="008C418D">
            <w:pPr>
              <w:rPr>
                <w:rFonts w:ascii="Calibri" w:hAnsi="Calibri"/>
                <w:sz w:val="22"/>
                <w:szCs w:val="22"/>
              </w:rPr>
            </w:pPr>
            <w:r w:rsidRPr="009603CC">
              <w:rPr>
                <w:rFonts w:ascii="Calibri" w:hAnsi="Calibri"/>
                <w:sz w:val="22"/>
                <w:szCs w:val="22"/>
              </w:rPr>
              <w:t>59 -</w:t>
            </w:r>
          </w:p>
        </w:tc>
      </w:tr>
    </w:tbl>
    <w:p w14:paraId="58B6F635" w14:textId="77777777" w:rsidR="00FB6168" w:rsidRPr="00FE67D8" w:rsidRDefault="00FB6168" w:rsidP="0038416F">
      <w:pPr>
        <w:overflowPunct/>
        <w:autoSpaceDE/>
        <w:autoSpaceDN/>
        <w:adjustRightInd/>
        <w:spacing w:before="480"/>
        <w:textAlignment w:val="auto"/>
        <w:rPr>
          <w:rFonts w:ascii="Calibri" w:eastAsia="MS PGothic" w:hAnsi="Calibri"/>
          <w:b/>
          <w:bCs/>
          <w:color w:val="4F6228"/>
          <w:sz w:val="28"/>
          <w:szCs w:val="21"/>
        </w:rPr>
      </w:pPr>
      <w:r w:rsidRPr="00FE67D8">
        <w:rPr>
          <w:rFonts w:ascii="Calibri" w:eastAsia="MS PGothic" w:hAnsi="Calibri"/>
          <w:b/>
          <w:bCs/>
          <w:color w:val="4F6228"/>
          <w:sz w:val="28"/>
          <w:szCs w:val="21"/>
        </w:rPr>
        <w:t>Make-up Exams</w:t>
      </w:r>
    </w:p>
    <w:p w14:paraId="3FFAFDC2" w14:textId="77777777" w:rsidR="007D7267" w:rsidRDefault="00FB6168" w:rsidP="008C336A">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 xml:space="preserve">If you fail to submit your assignment on time due to an emergency, contact the instructor for the possibility of </w:t>
      </w:r>
      <w:r w:rsidR="00BC1502" w:rsidRPr="003F7DDB">
        <w:rPr>
          <w:rFonts w:ascii="Calibri" w:hAnsi="Calibri"/>
          <w:color w:val="000000"/>
          <w:sz w:val="24"/>
          <w:szCs w:val="24"/>
        </w:rPr>
        <w:t>an extension</w:t>
      </w:r>
      <w:r w:rsidRPr="003F7DDB">
        <w:rPr>
          <w:rFonts w:ascii="Calibri" w:hAnsi="Calibri"/>
          <w:color w:val="000000"/>
          <w:sz w:val="24"/>
          <w:szCs w:val="24"/>
        </w:rPr>
        <w:t>.</w:t>
      </w:r>
    </w:p>
    <w:p w14:paraId="031797E9" w14:textId="1AE5C116" w:rsidR="001000DD" w:rsidRPr="007D7267" w:rsidRDefault="00FB6168" w:rsidP="008C336A">
      <w:pPr>
        <w:overflowPunct/>
        <w:autoSpaceDE/>
        <w:autoSpaceDN/>
        <w:adjustRightInd/>
        <w:spacing w:before="240"/>
        <w:textAlignment w:val="auto"/>
        <w:rPr>
          <w:rFonts w:ascii="Calibri" w:hAnsi="Calibri"/>
          <w:color w:val="000000"/>
          <w:sz w:val="24"/>
          <w:szCs w:val="24"/>
        </w:rPr>
      </w:pPr>
      <w:r w:rsidRPr="00FE67D8">
        <w:rPr>
          <w:rFonts w:ascii="Calibri" w:eastAsia="MS PGothic" w:hAnsi="Calibri"/>
          <w:b/>
          <w:bCs/>
          <w:color w:val="4F6228"/>
          <w:sz w:val="28"/>
          <w:szCs w:val="21"/>
        </w:rPr>
        <w:t>Course Calendar</w:t>
      </w:r>
    </w:p>
    <w:p w14:paraId="33D4EB8A" w14:textId="0FE6695E" w:rsidR="00FB6168" w:rsidRDefault="00FB6168" w:rsidP="001E6A47">
      <w:pPr>
        <w:overflowPunct/>
        <w:autoSpaceDE/>
        <w:autoSpaceDN/>
        <w:adjustRightInd/>
        <w:spacing w:before="240" w:after="360"/>
        <w:textAlignment w:val="auto"/>
        <w:rPr>
          <w:rFonts w:ascii="Calibri" w:hAnsi="Calibri"/>
          <w:color w:val="000000"/>
          <w:sz w:val="24"/>
          <w:szCs w:val="24"/>
        </w:rPr>
      </w:pPr>
      <w:r w:rsidRPr="003F7DDB">
        <w:rPr>
          <w:rFonts w:ascii="Calibri" w:hAnsi="Calibri"/>
          <w:color w:val="000000"/>
          <w:sz w:val="24"/>
          <w:szCs w:val="24"/>
        </w:rPr>
        <w:t>As the instructor for this course, I reserve the right to adjust this schedule in any way that serves the educational needs of the students enrolled in this course. –</w:t>
      </w:r>
      <w:r w:rsidR="0091536C" w:rsidRPr="003F7DDB">
        <w:rPr>
          <w:rFonts w:ascii="Calibri" w:hAnsi="Calibri"/>
          <w:color w:val="000000"/>
          <w:sz w:val="24"/>
          <w:szCs w:val="24"/>
        </w:rPr>
        <w:t xml:space="preserve"> </w:t>
      </w:r>
      <w:r w:rsidR="001000DD" w:rsidRPr="003F7DDB">
        <w:rPr>
          <w:rFonts w:ascii="Calibri" w:hAnsi="Calibri"/>
          <w:color w:val="000000"/>
          <w:sz w:val="24"/>
          <w:szCs w:val="24"/>
        </w:rPr>
        <w:t>A. Anjomani</w:t>
      </w:r>
    </w:p>
    <w:p w14:paraId="1564F260" w14:textId="09E39156" w:rsidR="0037660C" w:rsidRPr="003F7DDB" w:rsidRDefault="00384CD0" w:rsidP="0000704C">
      <w:pPr>
        <w:overflowPunct/>
        <w:autoSpaceDE/>
        <w:autoSpaceDN/>
        <w:adjustRightInd/>
        <w:spacing w:before="240"/>
        <w:textAlignment w:val="auto"/>
        <w:rPr>
          <w:rFonts w:ascii="Calibri" w:hAnsi="Calibri"/>
          <w:color w:val="000000"/>
          <w:sz w:val="24"/>
          <w:szCs w:val="24"/>
        </w:rPr>
      </w:pPr>
      <w:r w:rsidRPr="003F7DDB">
        <w:rPr>
          <w:rFonts w:ascii="Calibri" w:hAnsi="Calibri"/>
          <w:b/>
          <w:bCs/>
          <w:noProof/>
          <w:color w:val="4F6228"/>
          <w:sz w:val="24"/>
          <w:szCs w:val="21"/>
        </w:rPr>
        <mc:AlternateContent>
          <mc:Choice Requires="wps">
            <w:drawing>
              <wp:anchor distT="0" distB="0" distL="114300" distR="114300" simplePos="0" relativeHeight="251664896" behindDoc="0" locked="0" layoutInCell="1" allowOverlap="1" wp14:anchorId="140F9DB1" wp14:editId="4246D35D">
                <wp:simplePos x="0" y="0"/>
                <wp:positionH relativeFrom="column">
                  <wp:posOffset>-34147</wp:posOffset>
                </wp:positionH>
                <wp:positionV relativeFrom="paragraph">
                  <wp:posOffset>114689</wp:posOffset>
                </wp:positionV>
                <wp:extent cx="6223000" cy="0"/>
                <wp:effectExtent l="0" t="0" r="25400" b="2540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63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491426" id="Straight Connector 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05pt" to="487.3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" strokeweight=".5pt">
                <v:shadow color="black" opacity="24903f" origin=",.5" offset="0,.55556mm"/>
              </v:line>
            </w:pict>
          </mc:Fallback>
        </mc:AlternateContent>
      </w:r>
    </w:p>
    <w:p w14:paraId="4B467E89" w14:textId="37728999" w:rsidR="001B1DD1" w:rsidRDefault="00B10977" w:rsidP="00395EFA">
      <w:pPr>
        <w:numPr>
          <w:ilvl w:val="0"/>
          <w:numId w:val="32"/>
        </w:numPr>
        <w:overflowPunct/>
        <w:autoSpaceDE/>
        <w:autoSpaceDN/>
        <w:adjustRightInd/>
        <w:spacing w:before="36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w:t>
      </w:r>
      <w:r w:rsidR="00FB6168" w:rsidRPr="001B1492">
        <w:rPr>
          <w:rFonts w:ascii="Calibri" w:eastAsia="MS PGothic" w:hAnsi="Calibri"/>
          <w:b/>
          <w:bCs/>
          <w:color w:val="4F6228"/>
          <w:sz w:val="24"/>
          <w:szCs w:val="21"/>
        </w:rPr>
        <w:t xml:space="preserve"> </w:t>
      </w:r>
      <w:r w:rsidR="00203A86" w:rsidRPr="001B1492">
        <w:rPr>
          <w:rFonts w:ascii="Calibri" w:eastAsia="MS PGothic" w:hAnsi="Calibri"/>
          <w:b/>
          <w:bCs/>
          <w:color w:val="4F6228"/>
          <w:sz w:val="24"/>
          <w:szCs w:val="21"/>
        </w:rPr>
        <w:t>1</w:t>
      </w:r>
      <w:r w:rsidRPr="001B1492">
        <w:rPr>
          <w:rFonts w:ascii="Calibri" w:eastAsia="MS PGothic" w:hAnsi="Calibri"/>
          <w:b/>
          <w:bCs/>
          <w:color w:val="4F6228"/>
          <w:sz w:val="24"/>
          <w:szCs w:val="21"/>
        </w:rPr>
        <w:t xml:space="preserve"> </w:t>
      </w:r>
      <w:r w:rsidR="0089165C" w:rsidRPr="001B1492">
        <w:rPr>
          <w:rFonts w:ascii="Calibri" w:eastAsia="MS PGothic" w:hAnsi="Calibri"/>
          <w:b/>
          <w:bCs/>
          <w:color w:val="4F6228"/>
          <w:sz w:val="24"/>
          <w:szCs w:val="21"/>
        </w:rPr>
        <w:t>–</w:t>
      </w:r>
      <w:r w:rsidRPr="001B1492">
        <w:rPr>
          <w:rFonts w:ascii="Calibri" w:eastAsia="MS PGothic" w:hAnsi="Calibri"/>
          <w:b/>
          <w:bCs/>
          <w:color w:val="4F6228"/>
          <w:sz w:val="24"/>
          <w:szCs w:val="21"/>
        </w:rPr>
        <w:t xml:space="preserve"> </w:t>
      </w:r>
      <w:r w:rsidR="0089165C" w:rsidRPr="001B1492">
        <w:rPr>
          <w:rFonts w:ascii="Calibri" w:eastAsia="MS PGothic" w:hAnsi="Calibri"/>
          <w:b/>
          <w:bCs/>
          <w:color w:val="4F6228"/>
          <w:sz w:val="24"/>
          <w:szCs w:val="21"/>
        </w:rPr>
        <w:t>08/</w:t>
      </w:r>
      <w:r w:rsidR="00A72059" w:rsidRPr="001B1492">
        <w:rPr>
          <w:rFonts w:ascii="Calibri" w:eastAsia="MS PGothic" w:hAnsi="Calibri"/>
          <w:b/>
          <w:bCs/>
          <w:color w:val="4F6228"/>
          <w:sz w:val="24"/>
          <w:szCs w:val="21"/>
        </w:rPr>
        <w:t>2</w:t>
      </w:r>
      <w:r w:rsidR="00BB1B0D">
        <w:rPr>
          <w:rFonts w:ascii="Calibri" w:eastAsia="MS PGothic" w:hAnsi="Calibri"/>
          <w:b/>
          <w:bCs/>
          <w:color w:val="4F6228"/>
          <w:sz w:val="24"/>
          <w:szCs w:val="21"/>
        </w:rPr>
        <w:t>3</w:t>
      </w:r>
      <w:r w:rsidR="0089165C"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89165C" w:rsidRPr="00D9661C">
        <w:rPr>
          <w:rFonts w:ascii="Calibri" w:eastAsia="MS PGothic" w:hAnsi="Calibri"/>
          <w:bCs/>
          <w:color w:val="4F6228"/>
          <w:sz w:val="24"/>
          <w:szCs w:val="21"/>
        </w:rPr>
        <w:t xml:space="preserve"> </w:t>
      </w:r>
      <w:r w:rsidR="00D9661C">
        <w:rPr>
          <w:rFonts w:ascii="Calibri" w:eastAsia="MS PGothic" w:hAnsi="Calibri"/>
          <w:bCs/>
          <w:color w:val="4F6228"/>
          <w:sz w:val="24"/>
          <w:szCs w:val="21"/>
        </w:rPr>
        <w:tab/>
      </w:r>
      <w:r w:rsidR="00A10B35">
        <w:rPr>
          <w:rFonts w:ascii="Calibri" w:eastAsia="MS PGothic" w:hAnsi="Calibri"/>
          <w:b/>
          <w:bCs/>
          <w:color w:val="4F6228"/>
          <w:sz w:val="24"/>
          <w:szCs w:val="21"/>
        </w:rPr>
        <w:t>Introduction</w:t>
      </w:r>
      <w:r w:rsidR="00D9661C">
        <w:rPr>
          <w:rFonts w:ascii="Calibri" w:eastAsia="MS PGothic" w:hAnsi="Calibri"/>
          <w:b/>
          <w:bCs/>
          <w:color w:val="4F6228"/>
          <w:sz w:val="24"/>
          <w:szCs w:val="21"/>
        </w:rPr>
        <w:t xml:space="preserve"> to the </w:t>
      </w:r>
      <w:r w:rsidR="002765E6">
        <w:rPr>
          <w:rFonts w:ascii="Calibri" w:eastAsia="MS PGothic" w:hAnsi="Calibri"/>
          <w:b/>
          <w:bCs/>
          <w:color w:val="4F6228"/>
          <w:sz w:val="24"/>
          <w:szCs w:val="21"/>
        </w:rPr>
        <w:t>Course, E</w:t>
      </w:r>
      <w:r w:rsidR="00D9661C">
        <w:rPr>
          <w:rFonts w:ascii="Calibri" w:eastAsia="MS PGothic" w:hAnsi="Calibri"/>
          <w:b/>
          <w:bCs/>
          <w:color w:val="4F6228"/>
          <w:sz w:val="24"/>
          <w:szCs w:val="21"/>
        </w:rPr>
        <w:t xml:space="preserve">xpectations and </w:t>
      </w:r>
      <w:r w:rsidR="002765E6">
        <w:rPr>
          <w:rFonts w:ascii="Calibri" w:eastAsia="MS PGothic" w:hAnsi="Calibri"/>
          <w:b/>
          <w:bCs/>
          <w:color w:val="4F6228"/>
          <w:sz w:val="24"/>
          <w:szCs w:val="21"/>
        </w:rPr>
        <w:t>R</w:t>
      </w:r>
      <w:r w:rsidR="00D9661C">
        <w:rPr>
          <w:rFonts w:ascii="Calibri" w:eastAsia="MS PGothic" w:hAnsi="Calibri"/>
          <w:b/>
          <w:bCs/>
          <w:color w:val="4F6228"/>
          <w:sz w:val="24"/>
          <w:szCs w:val="21"/>
        </w:rPr>
        <w:t>equirements</w:t>
      </w:r>
    </w:p>
    <w:p w14:paraId="6A7124FC" w14:textId="28091B8F" w:rsidR="000E2A04" w:rsidRPr="003F7DDB" w:rsidRDefault="008C418D" w:rsidP="00196D38">
      <w:pPr>
        <w:rPr>
          <w:rFonts w:ascii="Calibri" w:eastAsia="Calibri" w:hAnsi="Calibri" w:cs="Corbel-Bold"/>
          <w:b/>
          <w:bCs/>
          <w:color w:val="FFFFFF"/>
        </w:rPr>
      </w:pPr>
      <w:r>
        <w:rPr>
          <w:rFonts w:ascii="Calibri" w:eastAsia="Calibri" w:hAnsi="Calibri" w:cs="Corbel-Bold"/>
          <w:b/>
          <w:bCs/>
          <w:color w:val="FFFFFF"/>
        </w:rPr>
        <w:t>MODULE 1 — S</w:t>
      </w:r>
    </w:p>
    <w:p w14:paraId="349CC8D7" w14:textId="7DD1BF56" w:rsidR="00E67F2A" w:rsidRPr="003F7DDB" w:rsidRDefault="00884857" w:rsidP="00A10B35">
      <w:pPr>
        <w:spacing w:before="240"/>
        <w:ind w:firstLine="2880"/>
        <w:jc w:val="center"/>
        <w:rPr>
          <w:rFonts w:ascii="Calibri" w:eastAsia="Calibri" w:hAnsi="Calibri" w:cs="Corbel-Bold"/>
          <w:b/>
          <w:bCs/>
        </w:rPr>
      </w:pPr>
      <w:r w:rsidRPr="003F7DDB">
        <w:rPr>
          <w:rFonts w:ascii="Calibri" w:eastAsia="Calibri" w:hAnsi="Calibri" w:cs="Corbel-Bold"/>
          <w:b/>
          <w:bCs/>
          <w:noProof/>
        </w:rPr>
        <mc:AlternateContent>
          <mc:Choice Requires="wps">
            <w:drawing>
              <wp:inline distT="0" distB="0" distL="0" distR="0" wp14:anchorId="18C30C4E" wp14:editId="7DA8D9CA">
                <wp:extent cx="5257800" cy="302342"/>
                <wp:effectExtent l="0" t="0" r="0" b="2540"/>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00B21BFF" w14:textId="6DFE9FC2" w:rsidR="00B842B4" w:rsidRPr="00F323B6" w:rsidRDefault="00B842B4" w:rsidP="00B10977">
                            <w:pPr>
                              <w:rPr>
                                <w:rFonts w:ascii="Calibri" w:eastAsia="Calibri" w:hAnsi="Calibri" w:cs="Corbel-Bold"/>
                                <w:b/>
                                <w:bCs/>
                                <w:sz w:val="24"/>
                              </w:rPr>
                            </w:pPr>
                            <w:r w:rsidRPr="00F323B6">
                              <w:rPr>
                                <w:rFonts w:ascii="Calibri" w:eastAsia="Calibri" w:hAnsi="Calibri" w:cs="Corbel-Bold"/>
                                <w:b/>
                                <w:bCs/>
                                <w:sz w:val="24"/>
                              </w:rPr>
                              <w:t xml:space="preserve">Section 1 </w:t>
                            </w:r>
                            <w:r>
                              <w:rPr>
                                <w:rFonts w:ascii="Calibri" w:eastAsia="Calibri" w:hAnsi="Calibri" w:cs="Corbel-Bold"/>
                                <w:b/>
                                <w:bCs/>
                                <w:sz w:val="24"/>
                              </w:rPr>
                              <w:t>| The Origins of Development and History of Planning</w:t>
                            </w:r>
                          </w:p>
                          <w:p w14:paraId="39C7A292" w14:textId="77777777" w:rsidR="00B842B4" w:rsidRPr="00F323B6" w:rsidRDefault="00B842B4" w:rsidP="000E2A04">
                            <w:pPr>
                              <w:rPr>
                                <w:rFonts w:ascii="Calibri" w:hAnsi="Calibri"/>
                              </w:rPr>
                            </w:pPr>
                            <w:r w:rsidRPr="00F323B6">
                              <w:rPr>
                                <w:rFonts w:ascii="Calibri" w:hAnsi="Calibri"/>
                              </w:rPr>
                              <w:br w:type="page"/>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type w14:anchorId="18C30C4E" id="_x0000_t202" coordsize="21600,21600" o:spt="202" path="m,l,21600r21600,l21600,xe">
                <v:stroke joinstyle="miter"/>
                <v:path gradientshapeok="t" o:connecttype="rect"/>
              </v:shapetype>
              <v:shape id="Text Box 6" o:spid="_x0000_s1026"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" fillcolor="#d8d8d8" stroked="f" strokecolor="#f2f2f2" strokeweight="3pt">
                <v:shadow color="#525252" opacity=".5" offset="1pt,.74833mm"/>
                <v:textbox>
                  <w:txbxContent>
                    <w:p w14:paraId="00B21BFF" w14:textId="6DFE9FC2" w:rsidR="00B842B4" w:rsidRPr="00F323B6" w:rsidRDefault="00B842B4" w:rsidP="00B10977">
                      <w:pPr>
                        <w:rPr>
                          <w:rFonts w:ascii="Calibri" w:eastAsia="Calibri" w:hAnsi="Calibri" w:cs="Corbel-Bold"/>
                          <w:b/>
                          <w:bCs/>
                          <w:sz w:val="24"/>
                        </w:rPr>
                      </w:pPr>
                      <w:r w:rsidRPr="00F323B6">
                        <w:rPr>
                          <w:rFonts w:ascii="Calibri" w:eastAsia="Calibri" w:hAnsi="Calibri" w:cs="Corbel-Bold"/>
                          <w:b/>
                          <w:bCs/>
                          <w:sz w:val="24"/>
                        </w:rPr>
                        <w:t xml:space="preserve">Section 1 </w:t>
                      </w:r>
                      <w:r>
                        <w:rPr>
                          <w:rFonts w:ascii="Calibri" w:eastAsia="Calibri" w:hAnsi="Calibri" w:cs="Corbel-Bold"/>
                          <w:b/>
                          <w:bCs/>
                          <w:sz w:val="24"/>
                        </w:rPr>
                        <w:t xml:space="preserve">| </w:t>
                      </w:r>
                      <w:proofErr w:type="gramStart"/>
                      <w:r>
                        <w:rPr>
                          <w:rFonts w:ascii="Calibri" w:eastAsia="Calibri" w:hAnsi="Calibri" w:cs="Corbel-Bold"/>
                          <w:b/>
                          <w:bCs/>
                          <w:sz w:val="24"/>
                        </w:rPr>
                        <w:t>The</w:t>
                      </w:r>
                      <w:proofErr w:type="gramEnd"/>
                      <w:r>
                        <w:rPr>
                          <w:rFonts w:ascii="Calibri" w:eastAsia="Calibri" w:hAnsi="Calibri" w:cs="Corbel-Bold"/>
                          <w:b/>
                          <w:bCs/>
                          <w:sz w:val="24"/>
                        </w:rPr>
                        <w:t xml:space="preserve"> Origins of Development and History of Planning</w:t>
                      </w:r>
                    </w:p>
                    <w:p w14:paraId="39C7A292" w14:textId="77777777" w:rsidR="00B842B4" w:rsidRPr="00F323B6" w:rsidRDefault="00B842B4" w:rsidP="000E2A04">
                      <w:pPr>
                        <w:rPr>
                          <w:rFonts w:ascii="Calibri" w:hAnsi="Calibri"/>
                        </w:rPr>
                      </w:pPr>
                      <w:r w:rsidRPr="00F323B6">
                        <w:rPr>
                          <w:rFonts w:ascii="Calibri" w:hAnsi="Calibri"/>
                        </w:rPr>
                        <w:br w:type="page"/>
                      </w:r>
                    </w:p>
                  </w:txbxContent>
                </v:textbox>
                <w10:anchorlock/>
              </v:shape>
            </w:pict>
          </mc:Fallback>
        </mc:AlternateContent>
      </w:r>
    </w:p>
    <w:p w14:paraId="5379EA8D" w14:textId="43364A51" w:rsidR="00424759" w:rsidRPr="00E67F2A" w:rsidRDefault="00B10977" w:rsidP="001A13D0">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w:t>
      </w:r>
      <w:r w:rsidR="000E2A04" w:rsidRPr="001B1492">
        <w:rPr>
          <w:rFonts w:ascii="Calibri" w:eastAsia="MS PGothic" w:hAnsi="Calibri"/>
          <w:b/>
          <w:bCs/>
          <w:color w:val="4F6228"/>
          <w:sz w:val="24"/>
          <w:szCs w:val="21"/>
        </w:rPr>
        <w:t xml:space="preserve"> </w:t>
      </w:r>
      <w:r w:rsidR="00203A86" w:rsidRPr="001B1492">
        <w:rPr>
          <w:rFonts w:ascii="Calibri" w:eastAsia="MS PGothic" w:hAnsi="Calibri"/>
          <w:b/>
          <w:bCs/>
          <w:color w:val="4F6228"/>
          <w:sz w:val="24"/>
          <w:szCs w:val="21"/>
        </w:rPr>
        <w:t xml:space="preserve">2 </w:t>
      </w:r>
      <w:r w:rsidR="0089165C" w:rsidRPr="001B1492">
        <w:rPr>
          <w:rFonts w:ascii="Calibri" w:eastAsia="MS PGothic" w:hAnsi="Calibri"/>
          <w:b/>
          <w:bCs/>
          <w:color w:val="4F6228"/>
          <w:sz w:val="24"/>
          <w:szCs w:val="21"/>
        </w:rPr>
        <w:t>–</w:t>
      </w:r>
      <w:r w:rsidRPr="001B1492">
        <w:rPr>
          <w:rFonts w:ascii="Calibri" w:eastAsia="MS PGothic" w:hAnsi="Calibri"/>
          <w:b/>
          <w:bCs/>
          <w:color w:val="4F6228"/>
          <w:sz w:val="24"/>
          <w:szCs w:val="21"/>
        </w:rPr>
        <w:t xml:space="preserve"> </w:t>
      </w:r>
      <w:r w:rsidR="0089165C" w:rsidRPr="001B1492">
        <w:rPr>
          <w:rFonts w:ascii="Calibri" w:eastAsia="MS PGothic" w:hAnsi="Calibri"/>
          <w:b/>
          <w:bCs/>
          <w:color w:val="4F6228"/>
          <w:sz w:val="24"/>
          <w:szCs w:val="21"/>
        </w:rPr>
        <w:t>0</w:t>
      </w:r>
      <w:r w:rsidR="001A13D0" w:rsidRPr="001B1492">
        <w:rPr>
          <w:rFonts w:ascii="Calibri" w:eastAsia="MS PGothic" w:hAnsi="Calibri"/>
          <w:b/>
          <w:bCs/>
          <w:color w:val="4F6228"/>
          <w:sz w:val="24"/>
          <w:szCs w:val="21"/>
        </w:rPr>
        <w:t>8</w:t>
      </w:r>
      <w:r w:rsidR="0089165C" w:rsidRPr="001B1492">
        <w:rPr>
          <w:rFonts w:ascii="Calibri" w:eastAsia="MS PGothic" w:hAnsi="Calibri"/>
          <w:b/>
          <w:bCs/>
          <w:color w:val="4F6228"/>
          <w:sz w:val="24"/>
          <w:szCs w:val="21"/>
        </w:rPr>
        <w:t>/</w:t>
      </w:r>
      <w:r w:rsidR="001A13D0" w:rsidRPr="001B1492">
        <w:rPr>
          <w:rFonts w:ascii="Calibri" w:eastAsia="MS PGothic" w:hAnsi="Calibri"/>
          <w:b/>
          <w:bCs/>
          <w:color w:val="4F6228"/>
          <w:sz w:val="24"/>
          <w:szCs w:val="21"/>
        </w:rPr>
        <w:t>3</w:t>
      </w:r>
      <w:r w:rsidR="00BB1B0D">
        <w:rPr>
          <w:rFonts w:ascii="Calibri" w:eastAsia="MS PGothic" w:hAnsi="Calibri"/>
          <w:b/>
          <w:bCs/>
          <w:color w:val="4F6228"/>
          <w:sz w:val="24"/>
          <w:szCs w:val="21"/>
        </w:rPr>
        <w:t>0</w:t>
      </w:r>
      <w:r w:rsidR="0089165C"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203A86" w:rsidRPr="00E67F2A">
        <w:rPr>
          <w:rFonts w:ascii="Calibri" w:eastAsia="MS PGothic" w:hAnsi="Calibri"/>
          <w:b/>
          <w:bCs/>
          <w:color w:val="4F6228"/>
          <w:sz w:val="24"/>
          <w:szCs w:val="21"/>
        </w:rPr>
        <w:t xml:space="preserve"> </w:t>
      </w:r>
      <w:r w:rsidR="00CC58A6" w:rsidRPr="00E67F2A">
        <w:rPr>
          <w:rFonts w:ascii="Calibri" w:eastAsia="MS PGothic" w:hAnsi="Calibri"/>
          <w:b/>
          <w:bCs/>
          <w:color w:val="4F6228"/>
          <w:sz w:val="24"/>
          <w:szCs w:val="21"/>
        </w:rPr>
        <w:tab/>
      </w:r>
      <w:r w:rsidR="002866CE">
        <w:rPr>
          <w:rFonts w:ascii="Calibri" w:eastAsia="MS PGothic" w:hAnsi="Calibri"/>
          <w:b/>
          <w:bCs/>
          <w:color w:val="4F6228"/>
          <w:sz w:val="24"/>
          <w:szCs w:val="21"/>
        </w:rPr>
        <w:t xml:space="preserve">The </w:t>
      </w:r>
      <w:r w:rsidR="00A72059" w:rsidRPr="00A72059">
        <w:rPr>
          <w:rFonts w:ascii="Calibri" w:eastAsia="MS PGothic" w:hAnsi="Calibri"/>
          <w:b/>
          <w:bCs/>
          <w:color w:val="4F6228"/>
          <w:sz w:val="24"/>
          <w:szCs w:val="21"/>
        </w:rPr>
        <w:t>Origins and Development of Cities</w:t>
      </w:r>
      <w:r w:rsidR="00F01FA1">
        <w:rPr>
          <w:rFonts w:ascii="Calibri" w:eastAsia="MS PGothic" w:hAnsi="Calibri"/>
          <w:b/>
          <w:bCs/>
          <w:color w:val="4F6228"/>
          <w:sz w:val="24"/>
          <w:szCs w:val="21"/>
        </w:rPr>
        <w:t xml:space="preserve"> </w:t>
      </w:r>
      <w:r w:rsidR="00F01FA1" w:rsidRPr="005342FD">
        <w:rPr>
          <w:rFonts w:ascii="Calibri" w:eastAsia="MS PGothic" w:hAnsi="Calibri"/>
          <w:b/>
          <w:bCs/>
          <w:color w:val="FFFFFF" w:themeColor="background1"/>
          <w:sz w:val="24"/>
          <w:szCs w:val="21"/>
        </w:rPr>
        <w:t>(94)</w:t>
      </w:r>
    </w:p>
    <w:p w14:paraId="2343EA93" w14:textId="44C59AAE" w:rsidR="0019169B" w:rsidRPr="003F7DDB" w:rsidRDefault="000A2D06" w:rsidP="00CC58A6">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0019169B" w:rsidRPr="003F7DDB">
        <w:rPr>
          <w:rFonts w:ascii="Calibri" w:hAnsi="Calibri"/>
          <w:b/>
          <w:color w:val="000000"/>
          <w:sz w:val="24"/>
          <w:szCs w:val="24"/>
        </w:rPr>
        <w:t>Readings:</w:t>
      </w:r>
    </w:p>
    <w:p w14:paraId="2F866968" w14:textId="4F74812D" w:rsidR="00F01853" w:rsidRDefault="00CC1610" w:rsidP="0073437B">
      <w:pPr>
        <w:numPr>
          <w:ilvl w:val="0"/>
          <w:numId w:val="5"/>
        </w:numPr>
        <w:overflowPunct/>
        <w:autoSpaceDE/>
        <w:autoSpaceDN/>
        <w:adjustRightInd/>
        <w:spacing w:before="160"/>
        <w:ind w:left="3154" w:hanging="274"/>
        <w:textAlignment w:val="auto"/>
        <w:rPr>
          <w:rFonts w:ascii="Calibri" w:hAnsi="Calibri"/>
          <w:color w:val="000000"/>
          <w:sz w:val="24"/>
          <w:szCs w:val="24"/>
        </w:rPr>
      </w:pPr>
      <w:r w:rsidRPr="00687A54">
        <w:rPr>
          <w:rFonts w:ascii="Calibri" w:hAnsi="Calibri"/>
          <w:b/>
          <w:bCs/>
          <w:i/>
          <w:iCs/>
          <w:color w:val="000000"/>
          <w:sz w:val="24"/>
          <w:szCs w:val="24"/>
        </w:rPr>
        <w:lastRenderedPageBreak/>
        <w:t>JL</w:t>
      </w:r>
      <w:r w:rsidRPr="00687A54">
        <w:rPr>
          <w:rFonts w:ascii="Calibri" w:hAnsi="Calibri"/>
          <w:b/>
          <w:bCs/>
          <w:color w:val="000000"/>
          <w:sz w:val="24"/>
          <w:szCs w:val="24"/>
        </w:rPr>
        <w:t xml:space="preserve"> </w:t>
      </w:r>
      <w:r w:rsidR="00CC287E">
        <w:rPr>
          <w:rFonts w:ascii="Calibri" w:hAnsi="Calibri"/>
          <w:b/>
          <w:bCs/>
          <w:color w:val="000000"/>
          <w:sz w:val="24"/>
          <w:szCs w:val="24"/>
        </w:rPr>
        <w:tab/>
      </w:r>
      <w:r w:rsidR="00F01853">
        <w:rPr>
          <w:rFonts w:ascii="Calibri" w:hAnsi="Calibri"/>
          <w:color w:val="000000"/>
          <w:sz w:val="24"/>
          <w:szCs w:val="24"/>
        </w:rPr>
        <w:t>Contemporary Urban Planning</w:t>
      </w:r>
    </w:p>
    <w:p w14:paraId="52867DFE" w14:textId="77777777" w:rsidR="00F01853" w:rsidRPr="003A0A67" w:rsidRDefault="00F01853" w:rsidP="00CC287E">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 xml:space="preserve">Chapter 1: An Overview </w:t>
      </w:r>
    </w:p>
    <w:p w14:paraId="0C9C507E" w14:textId="2CA1D235" w:rsidR="00F01853" w:rsidRPr="003A0A67" w:rsidRDefault="00CC287E" w:rsidP="00F01853">
      <w:pPr>
        <w:numPr>
          <w:ilvl w:val="0"/>
          <w:numId w:val="5"/>
        </w:numPr>
        <w:overflowPunct/>
        <w:autoSpaceDE/>
        <w:autoSpaceDN/>
        <w:adjustRightInd/>
        <w:spacing w:before="120"/>
        <w:ind w:left="3154" w:hanging="274"/>
        <w:textAlignment w:val="auto"/>
        <w:rPr>
          <w:rFonts w:ascii="Calibri" w:hAnsi="Calibri"/>
          <w:sz w:val="24"/>
          <w:szCs w:val="24"/>
        </w:rPr>
      </w:pPr>
      <w:r w:rsidRPr="00CC287E">
        <w:rPr>
          <w:rFonts w:ascii="Calibri" w:hAnsi="Calibri"/>
          <w:b/>
          <w:i/>
          <w:color w:val="000000"/>
          <w:sz w:val="24"/>
          <w:szCs w:val="24"/>
        </w:rPr>
        <w:t>DK</w:t>
      </w:r>
      <w:r>
        <w:rPr>
          <w:rFonts w:ascii="Calibri" w:hAnsi="Calibri"/>
          <w:color w:val="000000"/>
          <w:sz w:val="24"/>
          <w:szCs w:val="24"/>
        </w:rPr>
        <w:tab/>
      </w:r>
      <w:r w:rsidR="00F01853" w:rsidRPr="00A72059">
        <w:rPr>
          <w:rFonts w:ascii="Calibri" w:hAnsi="Calibri"/>
          <w:color w:val="000000"/>
          <w:sz w:val="24"/>
          <w:szCs w:val="24"/>
        </w:rPr>
        <w:t>Urban Geography</w:t>
      </w:r>
      <w:r w:rsidR="00F01853">
        <w:rPr>
          <w:rFonts w:ascii="Calibri" w:hAnsi="Calibri"/>
          <w:sz w:val="24"/>
          <w:szCs w:val="24"/>
        </w:rPr>
        <w:t xml:space="preserve"> </w:t>
      </w:r>
    </w:p>
    <w:p w14:paraId="63C8B5BB" w14:textId="77777777" w:rsidR="00F01853" w:rsidRPr="003A0A67" w:rsidRDefault="00F01853" w:rsidP="00093717">
      <w:pPr>
        <w:overflowPunct/>
        <w:autoSpaceDE/>
        <w:autoSpaceDN/>
        <w:adjustRightInd/>
        <w:ind w:left="3154" w:firstLine="446"/>
        <w:textAlignment w:val="auto"/>
        <w:rPr>
          <w:rFonts w:ascii="Calibri" w:hAnsi="Calibri"/>
          <w:i/>
          <w:sz w:val="24"/>
          <w:szCs w:val="24"/>
        </w:rPr>
      </w:pPr>
      <w:r w:rsidRPr="003A0A67">
        <w:rPr>
          <w:rFonts w:ascii="Calibri" w:hAnsi="Calibri"/>
          <w:i/>
          <w:color w:val="000000"/>
          <w:sz w:val="24"/>
          <w:szCs w:val="24"/>
        </w:rPr>
        <w:t xml:space="preserve">Chapter 2: The Origins and Development of Cities </w:t>
      </w:r>
    </w:p>
    <w:p w14:paraId="40B21B31" w14:textId="26CB3A64" w:rsidR="002939D4" w:rsidRDefault="002939D4" w:rsidP="00E30F57">
      <w:pPr>
        <w:numPr>
          <w:ilvl w:val="0"/>
          <w:numId w:val="5"/>
        </w:numPr>
        <w:overflowPunct/>
        <w:autoSpaceDE/>
        <w:autoSpaceDN/>
        <w:adjustRightInd/>
        <w:spacing w:before="120"/>
        <w:ind w:left="3154" w:hanging="274"/>
        <w:textAlignment w:val="auto"/>
        <w:rPr>
          <w:rFonts w:ascii="Calibri" w:hAnsi="Calibri"/>
          <w:color w:val="000000"/>
          <w:sz w:val="24"/>
          <w:szCs w:val="24"/>
        </w:rPr>
      </w:pPr>
      <w:r>
        <w:rPr>
          <w:rFonts w:ascii="Calibri" w:hAnsi="Calibri"/>
          <w:color w:val="000000"/>
          <w:sz w:val="24"/>
          <w:szCs w:val="24"/>
        </w:rPr>
        <w:t>Branch, M. C. (1985)</w:t>
      </w:r>
      <w:r w:rsidR="00A17E83">
        <w:rPr>
          <w:rFonts w:ascii="Calibri" w:hAnsi="Calibri"/>
          <w:color w:val="000000"/>
          <w:sz w:val="24"/>
          <w:szCs w:val="24"/>
        </w:rPr>
        <w:t>.</w:t>
      </w:r>
      <w:r>
        <w:rPr>
          <w:rFonts w:ascii="Calibri" w:hAnsi="Calibri"/>
          <w:color w:val="000000"/>
          <w:sz w:val="24"/>
          <w:szCs w:val="24"/>
        </w:rPr>
        <w:t xml:space="preserve"> </w:t>
      </w:r>
      <w:r w:rsidRPr="00F9459C">
        <w:rPr>
          <w:rFonts w:ascii="Calibri" w:hAnsi="Calibri"/>
          <w:i/>
          <w:color w:val="000000"/>
          <w:sz w:val="24"/>
          <w:szCs w:val="24"/>
        </w:rPr>
        <w:t>Comprehensive City Planning: Introduction and Explanation</w:t>
      </w:r>
      <w:r>
        <w:rPr>
          <w:rFonts w:ascii="Calibri" w:hAnsi="Calibri"/>
          <w:color w:val="000000"/>
          <w:sz w:val="24"/>
          <w:szCs w:val="24"/>
        </w:rPr>
        <w:t xml:space="preserve">. Washington, DC: American Planning Association. </w:t>
      </w:r>
    </w:p>
    <w:p w14:paraId="0BCA0357" w14:textId="77777777" w:rsidR="002939D4" w:rsidRDefault="002939D4" w:rsidP="00093717">
      <w:pPr>
        <w:overflowPunct/>
        <w:autoSpaceDE/>
        <w:autoSpaceDN/>
        <w:adjustRightInd/>
        <w:ind w:left="3154" w:firstLine="446"/>
        <w:textAlignment w:val="auto"/>
        <w:rPr>
          <w:rFonts w:ascii="Calibri" w:hAnsi="Calibri"/>
          <w:i/>
          <w:color w:val="000000"/>
          <w:sz w:val="24"/>
          <w:szCs w:val="24"/>
        </w:rPr>
      </w:pPr>
      <w:r w:rsidRPr="005F60AA">
        <w:rPr>
          <w:rFonts w:ascii="Calibri" w:hAnsi="Calibri"/>
          <w:i/>
          <w:color w:val="000000"/>
          <w:sz w:val="24"/>
          <w:szCs w:val="24"/>
        </w:rPr>
        <w:t xml:space="preserve">Chapter </w:t>
      </w:r>
      <w:r>
        <w:rPr>
          <w:rFonts w:ascii="Calibri" w:hAnsi="Calibri"/>
          <w:i/>
          <w:color w:val="000000"/>
          <w:sz w:val="24"/>
          <w:szCs w:val="24"/>
        </w:rPr>
        <w:t>5</w:t>
      </w:r>
      <w:r w:rsidRPr="005F60AA">
        <w:rPr>
          <w:rFonts w:ascii="Calibri" w:hAnsi="Calibri"/>
          <w:i/>
          <w:color w:val="000000"/>
          <w:sz w:val="24"/>
          <w:szCs w:val="24"/>
        </w:rPr>
        <w:t xml:space="preserve">: </w:t>
      </w:r>
      <w:r>
        <w:rPr>
          <w:rFonts w:ascii="Calibri" w:hAnsi="Calibri"/>
          <w:i/>
          <w:color w:val="000000"/>
          <w:sz w:val="24"/>
          <w:szCs w:val="24"/>
        </w:rPr>
        <w:t>What is a City?</w:t>
      </w:r>
    </w:p>
    <w:p w14:paraId="5FEEE098" w14:textId="77777777" w:rsidR="002939D4" w:rsidRPr="005F60AA" w:rsidRDefault="002939D4" w:rsidP="00093717">
      <w:pPr>
        <w:overflowPunct/>
        <w:autoSpaceDE/>
        <w:autoSpaceDN/>
        <w:adjustRightInd/>
        <w:ind w:left="3154" w:firstLine="446"/>
        <w:textAlignment w:val="auto"/>
        <w:rPr>
          <w:rFonts w:ascii="Calibri" w:hAnsi="Calibri"/>
          <w:i/>
          <w:color w:val="000000"/>
          <w:sz w:val="24"/>
          <w:szCs w:val="24"/>
        </w:rPr>
      </w:pPr>
      <w:r>
        <w:rPr>
          <w:rFonts w:ascii="Calibri" w:hAnsi="Calibri"/>
          <w:i/>
          <w:color w:val="000000"/>
          <w:sz w:val="24"/>
          <w:szCs w:val="24"/>
        </w:rPr>
        <w:t>Chapter 6: Who Plans the City?</w:t>
      </w:r>
    </w:p>
    <w:p w14:paraId="13413B83" w14:textId="77777777" w:rsidR="002866CE" w:rsidRDefault="002866CE" w:rsidP="002866CE">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3FE74799" w14:textId="08A08082" w:rsidR="001258DD" w:rsidRPr="001258DD" w:rsidRDefault="001258DD" w:rsidP="0073437B">
      <w:pPr>
        <w:numPr>
          <w:ilvl w:val="0"/>
          <w:numId w:val="5"/>
        </w:numPr>
        <w:overflowPunct/>
        <w:autoSpaceDE/>
        <w:autoSpaceDN/>
        <w:adjustRightInd/>
        <w:spacing w:before="160"/>
        <w:ind w:left="3154" w:hanging="274"/>
        <w:textAlignment w:val="auto"/>
        <w:rPr>
          <w:rFonts w:ascii="Calibri" w:hAnsi="Calibri"/>
          <w:color w:val="000000"/>
          <w:sz w:val="24"/>
          <w:szCs w:val="24"/>
        </w:rPr>
      </w:pPr>
      <w:r w:rsidRPr="001258DD">
        <w:rPr>
          <w:rFonts w:ascii="Calibri" w:hAnsi="Calibri"/>
          <w:color w:val="000000"/>
          <w:sz w:val="24"/>
          <w:szCs w:val="24"/>
        </w:rPr>
        <w:t>Mumford, L. (</w:t>
      </w:r>
      <w:r w:rsidR="00C908BE">
        <w:rPr>
          <w:rFonts w:ascii="Calibri" w:hAnsi="Calibri"/>
          <w:color w:val="000000"/>
          <w:sz w:val="24"/>
          <w:szCs w:val="24"/>
        </w:rPr>
        <w:t>2011</w:t>
      </w:r>
      <w:r w:rsidRPr="001258DD">
        <w:rPr>
          <w:rFonts w:ascii="Calibri" w:hAnsi="Calibri"/>
          <w:color w:val="000000"/>
          <w:sz w:val="24"/>
          <w:szCs w:val="24"/>
        </w:rPr>
        <w:t>).</w:t>
      </w:r>
      <w:r w:rsidR="004A78D4">
        <w:rPr>
          <w:rFonts w:ascii="Calibri" w:hAnsi="Calibri"/>
          <w:color w:val="000000"/>
          <w:sz w:val="24"/>
          <w:szCs w:val="24"/>
        </w:rPr>
        <w:t xml:space="preserve"> What is a City?</w:t>
      </w:r>
      <w:r w:rsidR="00AA53C9">
        <w:rPr>
          <w:rFonts w:ascii="Calibri" w:hAnsi="Calibri"/>
          <w:color w:val="000000"/>
          <w:sz w:val="24"/>
          <w:szCs w:val="24"/>
        </w:rPr>
        <w:t xml:space="preserve"> (F</w:t>
      </w:r>
      <w:r w:rsidRPr="001258DD">
        <w:rPr>
          <w:rFonts w:ascii="Calibri" w:hAnsi="Calibri"/>
          <w:color w:val="000000"/>
          <w:sz w:val="24"/>
          <w:szCs w:val="24"/>
        </w:rPr>
        <w:t>irst pu</w:t>
      </w:r>
      <w:r w:rsidR="00C908BE">
        <w:rPr>
          <w:rFonts w:ascii="Calibri" w:hAnsi="Calibri"/>
          <w:color w:val="000000"/>
          <w:sz w:val="24"/>
          <w:szCs w:val="24"/>
        </w:rPr>
        <w:t xml:space="preserve">blished in Architectural Record, 1937) in </w:t>
      </w:r>
      <w:r w:rsidR="004A78D4">
        <w:rPr>
          <w:rFonts w:ascii="Calibri" w:hAnsi="Calibri"/>
          <w:color w:val="000000"/>
          <w:sz w:val="24"/>
          <w:szCs w:val="24"/>
        </w:rPr>
        <w:t>R.</w:t>
      </w:r>
      <w:r w:rsidR="00C908BE" w:rsidRPr="001258DD">
        <w:rPr>
          <w:rFonts w:ascii="Calibri" w:hAnsi="Calibri"/>
          <w:color w:val="000000"/>
          <w:sz w:val="24"/>
          <w:szCs w:val="24"/>
        </w:rPr>
        <w:t xml:space="preserve"> </w:t>
      </w:r>
      <w:r w:rsidR="00C908BE">
        <w:rPr>
          <w:rFonts w:ascii="Calibri" w:hAnsi="Calibri"/>
          <w:color w:val="000000"/>
          <w:sz w:val="24"/>
          <w:szCs w:val="24"/>
        </w:rPr>
        <w:t xml:space="preserve">T. </w:t>
      </w:r>
      <w:proofErr w:type="spellStart"/>
      <w:r w:rsidR="00C908BE">
        <w:rPr>
          <w:rFonts w:ascii="Calibri" w:hAnsi="Calibri"/>
          <w:color w:val="000000"/>
          <w:sz w:val="24"/>
          <w:szCs w:val="24"/>
        </w:rPr>
        <w:t>LeGates</w:t>
      </w:r>
      <w:proofErr w:type="spellEnd"/>
      <w:r w:rsidR="00C908BE">
        <w:rPr>
          <w:rFonts w:ascii="Calibri" w:hAnsi="Calibri"/>
          <w:color w:val="000000"/>
          <w:sz w:val="24"/>
          <w:szCs w:val="24"/>
        </w:rPr>
        <w:t xml:space="preserve"> </w:t>
      </w:r>
      <w:r w:rsidR="004A78D4">
        <w:rPr>
          <w:rFonts w:ascii="Calibri" w:hAnsi="Calibri"/>
          <w:color w:val="000000"/>
          <w:sz w:val="24"/>
          <w:szCs w:val="24"/>
        </w:rPr>
        <w:t>&amp;</w:t>
      </w:r>
      <w:r w:rsidR="00C908BE">
        <w:rPr>
          <w:rFonts w:ascii="Calibri" w:hAnsi="Calibri"/>
          <w:color w:val="000000"/>
          <w:sz w:val="24"/>
          <w:szCs w:val="24"/>
        </w:rPr>
        <w:t xml:space="preserve"> F</w:t>
      </w:r>
      <w:r w:rsidR="004A78D4">
        <w:rPr>
          <w:rFonts w:ascii="Calibri" w:hAnsi="Calibri"/>
          <w:color w:val="000000"/>
          <w:sz w:val="24"/>
          <w:szCs w:val="24"/>
        </w:rPr>
        <w:t>. Stout</w:t>
      </w:r>
      <w:r w:rsidR="00C908BE">
        <w:rPr>
          <w:rFonts w:ascii="Calibri" w:hAnsi="Calibri"/>
          <w:color w:val="000000"/>
          <w:sz w:val="24"/>
          <w:szCs w:val="24"/>
        </w:rPr>
        <w:t xml:space="preserve"> </w:t>
      </w:r>
      <w:r w:rsidR="004A78D4">
        <w:rPr>
          <w:rFonts w:ascii="Calibri" w:hAnsi="Calibri"/>
          <w:color w:val="000000"/>
          <w:sz w:val="24"/>
          <w:szCs w:val="24"/>
        </w:rPr>
        <w:t>(</w:t>
      </w:r>
      <w:r w:rsidR="00C908BE">
        <w:rPr>
          <w:rFonts w:ascii="Calibri" w:hAnsi="Calibri"/>
          <w:color w:val="000000"/>
          <w:sz w:val="24"/>
          <w:szCs w:val="24"/>
        </w:rPr>
        <w:t>Eds.</w:t>
      </w:r>
      <w:r w:rsidR="004A78D4">
        <w:rPr>
          <w:rFonts w:ascii="Calibri" w:hAnsi="Calibri"/>
          <w:color w:val="000000"/>
          <w:sz w:val="24"/>
          <w:szCs w:val="24"/>
        </w:rPr>
        <w:t>)</w:t>
      </w:r>
      <w:r w:rsidR="00C908BE">
        <w:rPr>
          <w:rFonts w:ascii="Calibri" w:hAnsi="Calibri"/>
          <w:color w:val="000000"/>
          <w:sz w:val="24"/>
          <w:szCs w:val="24"/>
        </w:rPr>
        <w:t xml:space="preserve">, </w:t>
      </w:r>
      <w:r w:rsidR="00C908BE" w:rsidRPr="00C908BE">
        <w:rPr>
          <w:rFonts w:ascii="Calibri" w:hAnsi="Calibri"/>
          <w:i/>
          <w:color w:val="000000"/>
          <w:sz w:val="24"/>
          <w:szCs w:val="24"/>
        </w:rPr>
        <w:t>The City Reader, 5</w:t>
      </w:r>
      <w:r w:rsidR="00C908BE" w:rsidRPr="00C908BE">
        <w:rPr>
          <w:rFonts w:ascii="Calibri" w:hAnsi="Calibri"/>
          <w:i/>
          <w:color w:val="000000"/>
          <w:sz w:val="24"/>
          <w:szCs w:val="24"/>
          <w:vertAlign w:val="superscript"/>
        </w:rPr>
        <w:t>th</w:t>
      </w:r>
      <w:r w:rsidR="00C908BE" w:rsidRPr="00C908BE">
        <w:rPr>
          <w:rFonts w:ascii="Calibri" w:hAnsi="Calibri"/>
          <w:i/>
          <w:color w:val="000000"/>
          <w:sz w:val="24"/>
          <w:szCs w:val="24"/>
        </w:rPr>
        <w:t xml:space="preserve"> Ed</w:t>
      </w:r>
      <w:r w:rsidR="00C908BE" w:rsidRPr="00C908BE">
        <w:rPr>
          <w:rFonts w:ascii="Calibri" w:hAnsi="Calibri"/>
          <w:color w:val="000000"/>
          <w:sz w:val="24"/>
          <w:szCs w:val="24"/>
        </w:rPr>
        <w:t>.</w:t>
      </w:r>
      <w:r w:rsidR="004A78D4">
        <w:rPr>
          <w:rFonts w:ascii="Calibri" w:hAnsi="Calibri"/>
          <w:color w:val="000000"/>
          <w:sz w:val="24"/>
          <w:szCs w:val="24"/>
        </w:rPr>
        <w:t xml:space="preserve"> </w:t>
      </w:r>
      <w:r w:rsidR="00C908BE" w:rsidRPr="00C908BE">
        <w:rPr>
          <w:rFonts w:ascii="Calibri" w:hAnsi="Calibri"/>
          <w:color w:val="000000"/>
          <w:sz w:val="24"/>
          <w:szCs w:val="24"/>
        </w:rPr>
        <w:t>(pp. 91-95</w:t>
      </w:r>
      <w:r w:rsidR="004A78D4">
        <w:rPr>
          <w:rFonts w:ascii="Calibri" w:hAnsi="Calibri"/>
          <w:color w:val="000000"/>
          <w:sz w:val="24"/>
          <w:szCs w:val="24"/>
        </w:rPr>
        <w:t>). New York: Routledge.</w:t>
      </w:r>
    </w:p>
    <w:p w14:paraId="0721D020" w14:textId="25390D09" w:rsidR="00A73924" w:rsidRPr="00E67F2A" w:rsidRDefault="00A55035" w:rsidP="001A13D0">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w:t>
      </w:r>
      <w:r w:rsidR="000E2A04" w:rsidRPr="001B1492">
        <w:rPr>
          <w:rFonts w:ascii="Calibri" w:eastAsia="MS PGothic" w:hAnsi="Calibri"/>
          <w:b/>
          <w:bCs/>
          <w:color w:val="4F6228"/>
          <w:sz w:val="24"/>
          <w:szCs w:val="21"/>
        </w:rPr>
        <w:t xml:space="preserve"> 3</w:t>
      </w:r>
      <w:r w:rsidR="00B10977" w:rsidRPr="001B1492">
        <w:rPr>
          <w:rFonts w:ascii="Calibri" w:eastAsia="MS PGothic" w:hAnsi="Calibri"/>
          <w:b/>
          <w:bCs/>
          <w:color w:val="4F6228"/>
          <w:sz w:val="24"/>
          <w:szCs w:val="21"/>
        </w:rPr>
        <w:t xml:space="preserve"> -</w:t>
      </w:r>
      <w:r w:rsidR="000E2A04" w:rsidRPr="001B1492">
        <w:rPr>
          <w:rFonts w:ascii="Calibri" w:eastAsia="MS PGothic" w:hAnsi="Calibri"/>
          <w:b/>
          <w:bCs/>
          <w:color w:val="4F6228"/>
          <w:sz w:val="24"/>
          <w:szCs w:val="21"/>
        </w:rPr>
        <w:t xml:space="preserve"> </w:t>
      </w:r>
      <w:r w:rsidR="00A10B35" w:rsidRPr="001B1492">
        <w:rPr>
          <w:rFonts w:ascii="Calibri" w:eastAsia="MS PGothic" w:hAnsi="Calibri"/>
          <w:b/>
          <w:bCs/>
          <w:color w:val="4F6228"/>
          <w:sz w:val="24"/>
          <w:szCs w:val="21"/>
        </w:rPr>
        <w:t>09/</w:t>
      </w:r>
      <w:r w:rsidR="008C4BC6" w:rsidRPr="001B1492">
        <w:rPr>
          <w:rFonts w:ascii="Calibri" w:eastAsia="MS PGothic" w:hAnsi="Calibri"/>
          <w:b/>
          <w:bCs/>
          <w:color w:val="4F6228"/>
          <w:sz w:val="24"/>
          <w:szCs w:val="21"/>
        </w:rPr>
        <w:t>0</w:t>
      </w:r>
      <w:r w:rsidR="00BB1B0D">
        <w:rPr>
          <w:rFonts w:ascii="Calibri" w:eastAsia="MS PGothic" w:hAnsi="Calibri"/>
          <w:b/>
          <w:bCs/>
          <w:color w:val="4F6228"/>
          <w:sz w:val="24"/>
          <w:szCs w:val="21"/>
        </w:rPr>
        <w:t>6</w:t>
      </w:r>
      <w:r w:rsidR="00A10B35"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A10B35">
        <w:rPr>
          <w:rFonts w:ascii="Calibri" w:eastAsia="MS PGothic" w:hAnsi="Calibri"/>
          <w:b/>
          <w:bCs/>
          <w:color w:val="4F6228"/>
          <w:sz w:val="24"/>
          <w:szCs w:val="21"/>
        </w:rPr>
        <w:tab/>
      </w:r>
      <w:r w:rsidR="00E67F2A">
        <w:rPr>
          <w:rFonts w:ascii="Calibri" w:eastAsia="MS PGothic" w:hAnsi="Calibri"/>
          <w:b/>
          <w:bCs/>
          <w:color w:val="4F6228"/>
          <w:sz w:val="24"/>
          <w:szCs w:val="21"/>
        </w:rPr>
        <w:tab/>
      </w:r>
      <w:r w:rsidR="008C4BC6">
        <w:rPr>
          <w:rFonts w:ascii="Calibri" w:eastAsia="MS PGothic" w:hAnsi="Calibri"/>
          <w:b/>
          <w:bCs/>
          <w:color w:val="4F6228"/>
          <w:sz w:val="24"/>
          <w:szCs w:val="21"/>
        </w:rPr>
        <w:t>North American Cities and History o</w:t>
      </w:r>
      <w:r w:rsidR="008C4BC6" w:rsidRPr="008C4BC6">
        <w:rPr>
          <w:rFonts w:ascii="Calibri" w:eastAsia="MS PGothic" w:hAnsi="Calibri"/>
          <w:b/>
          <w:bCs/>
          <w:color w:val="4F6228"/>
          <w:sz w:val="24"/>
          <w:szCs w:val="21"/>
        </w:rPr>
        <w:t>f Planning</w:t>
      </w:r>
      <w:r w:rsidR="00660DEF">
        <w:rPr>
          <w:rFonts w:ascii="Calibri" w:eastAsia="MS PGothic" w:hAnsi="Calibri"/>
          <w:b/>
          <w:bCs/>
          <w:color w:val="4F6228"/>
          <w:sz w:val="24"/>
          <w:szCs w:val="21"/>
        </w:rPr>
        <w:t xml:space="preserve"> </w:t>
      </w:r>
      <w:r w:rsidR="00660DEF" w:rsidRPr="00867B75">
        <w:rPr>
          <w:rFonts w:ascii="Calibri" w:eastAsia="MS PGothic" w:hAnsi="Calibri"/>
          <w:b/>
          <w:bCs/>
          <w:color w:val="FFFFFF" w:themeColor="background1"/>
          <w:sz w:val="24"/>
          <w:szCs w:val="21"/>
        </w:rPr>
        <w:t>(69)</w:t>
      </w:r>
    </w:p>
    <w:p w14:paraId="0A61FD2C" w14:textId="77777777" w:rsidR="000A2D06" w:rsidRPr="003F7DDB" w:rsidRDefault="000A2D06" w:rsidP="0073437B">
      <w:pPr>
        <w:overflowPunct/>
        <w:autoSpaceDE/>
        <w:autoSpaceDN/>
        <w:adjustRightInd/>
        <w:spacing w:before="16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2308F1BB" w14:textId="77777777" w:rsidR="00093717" w:rsidRDefault="00093717" w:rsidP="0073437B">
      <w:pPr>
        <w:numPr>
          <w:ilvl w:val="0"/>
          <w:numId w:val="5"/>
        </w:numPr>
        <w:overflowPunct/>
        <w:autoSpaceDE/>
        <w:autoSpaceDN/>
        <w:adjustRightInd/>
        <w:spacing w:before="160"/>
        <w:ind w:left="3154" w:hanging="274"/>
        <w:textAlignment w:val="auto"/>
        <w:rPr>
          <w:rFonts w:ascii="Calibri" w:hAnsi="Calibri"/>
          <w:color w:val="000000"/>
          <w:sz w:val="24"/>
          <w:szCs w:val="24"/>
        </w:rPr>
      </w:pPr>
      <w:r w:rsidRPr="00687A54">
        <w:rPr>
          <w:rFonts w:ascii="Calibri" w:hAnsi="Calibri"/>
          <w:b/>
          <w:bCs/>
          <w:i/>
          <w:iCs/>
          <w:color w:val="000000"/>
          <w:sz w:val="24"/>
          <w:szCs w:val="24"/>
        </w:rPr>
        <w:t>JL</w:t>
      </w:r>
      <w:r w:rsidRPr="00687A54">
        <w:rPr>
          <w:rFonts w:ascii="Calibri" w:hAnsi="Calibri"/>
          <w:b/>
          <w:bCs/>
          <w:color w:val="000000"/>
          <w:sz w:val="24"/>
          <w:szCs w:val="24"/>
        </w:rPr>
        <w:t xml:space="preserve"> </w:t>
      </w:r>
      <w:r>
        <w:rPr>
          <w:rFonts w:ascii="Calibri" w:hAnsi="Calibri"/>
          <w:b/>
          <w:bCs/>
          <w:color w:val="000000"/>
          <w:sz w:val="24"/>
          <w:szCs w:val="24"/>
        </w:rPr>
        <w:tab/>
      </w:r>
      <w:r>
        <w:rPr>
          <w:rFonts w:ascii="Calibri" w:hAnsi="Calibri"/>
          <w:color w:val="000000"/>
          <w:sz w:val="24"/>
          <w:szCs w:val="24"/>
        </w:rPr>
        <w:t>Contemporary Urban Planning</w:t>
      </w:r>
    </w:p>
    <w:p w14:paraId="4E9C4B77" w14:textId="77777777" w:rsidR="003A0A67" w:rsidRDefault="002C10F1" w:rsidP="00093717">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w:t>
      </w:r>
      <w:r w:rsidRPr="00CC1610">
        <w:rPr>
          <w:rFonts w:ascii="Calibri" w:hAnsi="Calibri"/>
          <w:i/>
          <w:color w:val="000000"/>
          <w:sz w:val="24"/>
          <w:szCs w:val="24"/>
        </w:rPr>
        <w:t xml:space="preserve"> </w:t>
      </w:r>
      <w:r w:rsidR="003A0A67">
        <w:rPr>
          <w:rFonts w:ascii="Calibri" w:hAnsi="Calibri"/>
          <w:i/>
          <w:color w:val="000000"/>
          <w:sz w:val="24"/>
          <w:szCs w:val="24"/>
        </w:rPr>
        <w:t>2: The Urbanization of America</w:t>
      </w:r>
    </w:p>
    <w:p w14:paraId="0C394B23" w14:textId="77777777" w:rsidR="003A0A67" w:rsidRDefault="002C10F1" w:rsidP="00093717">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3: The Hi</w:t>
      </w:r>
      <w:r w:rsidR="003A0A67">
        <w:rPr>
          <w:rFonts w:ascii="Calibri" w:hAnsi="Calibri"/>
          <w:i/>
          <w:color w:val="000000"/>
          <w:sz w:val="24"/>
          <w:szCs w:val="24"/>
        </w:rPr>
        <w:t xml:space="preserve">story of Planning: Part I </w:t>
      </w:r>
    </w:p>
    <w:p w14:paraId="17073091" w14:textId="0D042774" w:rsidR="002C10F1" w:rsidRPr="002C10F1" w:rsidRDefault="002C10F1" w:rsidP="002E71C4">
      <w:pPr>
        <w:overflowPunct/>
        <w:autoSpaceDE/>
        <w:autoSpaceDN/>
        <w:adjustRightInd/>
        <w:ind w:left="3154" w:firstLine="446"/>
        <w:textAlignment w:val="auto"/>
        <w:rPr>
          <w:rFonts w:ascii="Calibri" w:hAnsi="Calibri"/>
          <w:color w:val="000000"/>
          <w:sz w:val="24"/>
          <w:szCs w:val="24"/>
        </w:rPr>
      </w:pPr>
      <w:r w:rsidRPr="003A0A67">
        <w:rPr>
          <w:rFonts w:ascii="Calibri" w:hAnsi="Calibri"/>
          <w:i/>
          <w:color w:val="000000"/>
          <w:sz w:val="24"/>
          <w:szCs w:val="24"/>
        </w:rPr>
        <w:t>Chapter 4: The History of Planning: Part II</w:t>
      </w:r>
      <w:r w:rsidRPr="002C10F1">
        <w:rPr>
          <w:rFonts w:ascii="Calibri" w:hAnsi="Calibri"/>
          <w:color w:val="000000"/>
          <w:sz w:val="24"/>
          <w:szCs w:val="24"/>
        </w:rPr>
        <w:t xml:space="preserve"> </w:t>
      </w:r>
    </w:p>
    <w:p w14:paraId="592555B6" w14:textId="1F4F69C9" w:rsidR="003A0A67" w:rsidRPr="003A0A67" w:rsidRDefault="002A7F80" w:rsidP="00FD3DB9">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2C10F1" w:rsidRPr="00A72059">
        <w:rPr>
          <w:rFonts w:ascii="Calibri" w:hAnsi="Calibri"/>
          <w:color w:val="000000"/>
          <w:sz w:val="24"/>
          <w:szCs w:val="24"/>
        </w:rPr>
        <w:t>Urban Geography</w:t>
      </w:r>
      <w:r w:rsidR="002C10F1">
        <w:rPr>
          <w:rFonts w:ascii="Calibri" w:hAnsi="Calibri"/>
          <w:sz w:val="24"/>
          <w:szCs w:val="24"/>
        </w:rPr>
        <w:t xml:space="preserve"> </w:t>
      </w:r>
    </w:p>
    <w:p w14:paraId="7BCAC711" w14:textId="08561F02" w:rsidR="002C10F1" w:rsidRPr="003A0A67" w:rsidRDefault="00604DEC" w:rsidP="002E71C4">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3</w:t>
      </w:r>
      <w:r w:rsidR="002C10F1" w:rsidRPr="003A0A67">
        <w:rPr>
          <w:rFonts w:ascii="Calibri" w:hAnsi="Calibri"/>
          <w:i/>
          <w:color w:val="000000"/>
          <w:sz w:val="24"/>
          <w:szCs w:val="24"/>
        </w:rPr>
        <w:t>: The Evolution of American Urban System</w:t>
      </w:r>
      <w:r w:rsidR="00FD3DB9" w:rsidRPr="003A0A67">
        <w:rPr>
          <w:rFonts w:ascii="Calibri" w:hAnsi="Calibri"/>
          <w:i/>
          <w:color w:val="000000"/>
          <w:sz w:val="24"/>
          <w:szCs w:val="24"/>
        </w:rPr>
        <w:t xml:space="preserve"> pp. 61-72.</w:t>
      </w:r>
    </w:p>
    <w:p w14:paraId="7CFE9576" w14:textId="77777777" w:rsidR="000E2A04" w:rsidRDefault="0050368A" w:rsidP="00616963">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1E8698D0" w14:textId="7EEF1ACE" w:rsidR="001261CC" w:rsidRDefault="001261CC" w:rsidP="001261CC">
      <w:pPr>
        <w:numPr>
          <w:ilvl w:val="0"/>
          <w:numId w:val="5"/>
        </w:numPr>
        <w:overflowPunct/>
        <w:autoSpaceDE/>
        <w:autoSpaceDN/>
        <w:adjustRightInd/>
        <w:spacing w:before="240"/>
        <w:ind w:left="3150" w:hanging="270"/>
        <w:textAlignment w:val="auto"/>
        <w:rPr>
          <w:rFonts w:ascii="Calibri" w:hAnsi="Calibri"/>
          <w:color w:val="000000"/>
          <w:sz w:val="24"/>
          <w:szCs w:val="24"/>
        </w:rPr>
      </w:pPr>
      <w:r>
        <w:rPr>
          <w:rFonts w:ascii="Calibri" w:hAnsi="Calibri"/>
          <w:color w:val="000000"/>
          <w:sz w:val="24"/>
          <w:szCs w:val="24"/>
        </w:rPr>
        <w:t>Gattis, D</w:t>
      </w:r>
      <w:r w:rsidRPr="00FD3DB9">
        <w:rPr>
          <w:rFonts w:ascii="Calibri" w:hAnsi="Calibri"/>
          <w:color w:val="000000"/>
          <w:sz w:val="24"/>
          <w:szCs w:val="24"/>
        </w:rPr>
        <w:t>. (</w:t>
      </w:r>
      <w:r w:rsidR="009516B0">
        <w:rPr>
          <w:rFonts w:ascii="Calibri" w:hAnsi="Calibri"/>
          <w:color w:val="000000"/>
          <w:sz w:val="24"/>
          <w:szCs w:val="24"/>
        </w:rPr>
        <w:t>2008</w:t>
      </w:r>
      <w:r w:rsidRPr="00FD3DB9">
        <w:rPr>
          <w:rFonts w:ascii="Calibri" w:hAnsi="Calibri"/>
          <w:color w:val="000000"/>
          <w:sz w:val="24"/>
          <w:szCs w:val="24"/>
        </w:rPr>
        <w:t>).</w:t>
      </w:r>
      <w:r w:rsidRPr="006750BE">
        <w:rPr>
          <w:rFonts w:ascii="Calibri" w:hAnsi="Calibri"/>
          <w:color w:val="000000"/>
          <w:sz w:val="24"/>
          <w:szCs w:val="24"/>
        </w:rPr>
        <w:t xml:space="preserve"> An Introduction to Planning and Development Regulations. </w:t>
      </w:r>
      <w:r>
        <w:rPr>
          <w:rFonts w:ascii="Calibri" w:hAnsi="Calibri"/>
          <w:color w:val="000000"/>
          <w:sz w:val="24"/>
          <w:szCs w:val="24"/>
        </w:rPr>
        <w:t>In</w:t>
      </w:r>
      <w:r w:rsidR="00F9459C">
        <w:rPr>
          <w:rFonts w:ascii="Calibri" w:hAnsi="Calibri"/>
          <w:color w:val="000000"/>
          <w:sz w:val="24"/>
          <w:szCs w:val="24"/>
        </w:rPr>
        <w:t>:</w:t>
      </w:r>
      <w:r>
        <w:rPr>
          <w:rFonts w:ascii="Calibri" w:hAnsi="Calibri"/>
          <w:color w:val="000000"/>
          <w:sz w:val="24"/>
          <w:szCs w:val="24"/>
        </w:rPr>
        <w:t xml:space="preserve"> American Planning Association Texas Chapter [APA TX], </w:t>
      </w:r>
      <w:r w:rsidRPr="009223B9">
        <w:rPr>
          <w:rFonts w:ascii="Calibri" w:hAnsi="Calibri"/>
          <w:i/>
          <w:color w:val="000000"/>
          <w:sz w:val="24"/>
          <w:szCs w:val="24"/>
        </w:rPr>
        <w:t>A Guide to Urban Planning In Texas Communities,</w:t>
      </w:r>
      <w:r>
        <w:rPr>
          <w:rFonts w:ascii="Calibri" w:hAnsi="Calibri"/>
          <w:color w:val="000000"/>
          <w:sz w:val="24"/>
          <w:szCs w:val="24"/>
        </w:rPr>
        <w:t xml:space="preserve"> (pp. 1-27)</w:t>
      </w:r>
      <w:r w:rsidRPr="006750BE">
        <w:rPr>
          <w:rFonts w:ascii="Calibri" w:hAnsi="Calibri"/>
          <w:color w:val="000000"/>
          <w:sz w:val="24"/>
          <w:szCs w:val="24"/>
        </w:rPr>
        <w:t xml:space="preserve">, </w:t>
      </w:r>
      <w:r>
        <w:rPr>
          <w:rFonts w:ascii="Calibri" w:hAnsi="Calibri"/>
          <w:color w:val="000000"/>
          <w:sz w:val="24"/>
          <w:szCs w:val="24"/>
        </w:rPr>
        <w:t>Texas: APA TX.</w:t>
      </w:r>
    </w:p>
    <w:p w14:paraId="1A82AFF9" w14:textId="77777777" w:rsidR="00AA53C9" w:rsidRPr="007D1DA1" w:rsidRDefault="00AA53C9" w:rsidP="00AA53C9">
      <w:pPr>
        <w:numPr>
          <w:ilvl w:val="0"/>
          <w:numId w:val="5"/>
        </w:numPr>
        <w:overflowPunct/>
        <w:autoSpaceDE/>
        <w:autoSpaceDN/>
        <w:adjustRightInd/>
        <w:spacing w:before="240"/>
        <w:ind w:left="3150" w:hanging="270"/>
        <w:textAlignment w:val="auto"/>
        <w:rPr>
          <w:rFonts w:ascii="Calibri" w:hAnsi="Calibri"/>
          <w:color w:val="000000"/>
          <w:sz w:val="24"/>
          <w:szCs w:val="24"/>
        </w:rPr>
      </w:pPr>
      <w:r>
        <w:rPr>
          <w:rFonts w:ascii="Calibri" w:hAnsi="Calibri"/>
          <w:color w:val="000000"/>
          <w:sz w:val="24"/>
          <w:szCs w:val="24"/>
        </w:rPr>
        <w:t xml:space="preserve">Katz, M. B. (2009). What is an American City? </w:t>
      </w:r>
      <w:r w:rsidRPr="003852C0">
        <w:rPr>
          <w:rFonts w:ascii="Calibri" w:hAnsi="Calibri"/>
          <w:i/>
          <w:color w:val="000000"/>
          <w:sz w:val="24"/>
          <w:szCs w:val="24"/>
        </w:rPr>
        <w:t>Dissent</w:t>
      </w:r>
      <w:r>
        <w:rPr>
          <w:rFonts w:ascii="Calibri" w:hAnsi="Calibri"/>
          <w:color w:val="000000"/>
          <w:sz w:val="24"/>
          <w:szCs w:val="24"/>
        </w:rPr>
        <w:t>, 56(3), 19-26.</w:t>
      </w:r>
    </w:p>
    <w:p w14:paraId="63675BDE" w14:textId="10CCF3AF" w:rsidR="00DE79C4" w:rsidRDefault="00FD3DB9" w:rsidP="00333DF6">
      <w:pPr>
        <w:numPr>
          <w:ilvl w:val="0"/>
          <w:numId w:val="5"/>
        </w:numPr>
        <w:overflowPunct/>
        <w:autoSpaceDE/>
        <w:autoSpaceDN/>
        <w:adjustRightInd/>
        <w:spacing w:before="120" w:after="480"/>
        <w:ind w:left="3154" w:hanging="274"/>
        <w:textAlignment w:val="auto"/>
        <w:rPr>
          <w:rFonts w:ascii="Calibri" w:hAnsi="Calibri"/>
          <w:color w:val="000000"/>
          <w:sz w:val="24"/>
          <w:szCs w:val="24"/>
        </w:rPr>
      </w:pPr>
      <w:proofErr w:type="spellStart"/>
      <w:r w:rsidRPr="00DE79C4">
        <w:rPr>
          <w:rFonts w:ascii="Calibri" w:hAnsi="Calibri"/>
          <w:color w:val="000000"/>
          <w:sz w:val="24"/>
          <w:szCs w:val="24"/>
        </w:rPr>
        <w:t>Wyly</w:t>
      </w:r>
      <w:proofErr w:type="spellEnd"/>
      <w:r w:rsidRPr="00DE79C4">
        <w:rPr>
          <w:rFonts w:ascii="Calibri" w:hAnsi="Calibri"/>
          <w:color w:val="000000"/>
          <w:sz w:val="24"/>
          <w:szCs w:val="24"/>
        </w:rPr>
        <w:t xml:space="preserve">, E. K., Glickman, N. J., &amp; Lahr, M. L. (1998). A </w:t>
      </w:r>
      <w:r w:rsidR="00F9459C">
        <w:rPr>
          <w:rFonts w:ascii="Calibri" w:hAnsi="Calibri"/>
          <w:color w:val="000000"/>
          <w:sz w:val="24"/>
          <w:szCs w:val="24"/>
        </w:rPr>
        <w:t>T</w:t>
      </w:r>
      <w:r w:rsidRPr="00DE79C4">
        <w:rPr>
          <w:rFonts w:ascii="Calibri" w:hAnsi="Calibri"/>
          <w:color w:val="000000"/>
          <w:sz w:val="24"/>
          <w:szCs w:val="24"/>
        </w:rPr>
        <w:t xml:space="preserve">op 10 </w:t>
      </w:r>
      <w:r w:rsidR="00F9459C">
        <w:rPr>
          <w:rFonts w:ascii="Calibri" w:hAnsi="Calibri"/>
          <w:color w:val="000000"/>
          <w:sz w:val="24"/>
          <w:szCs w:val="24"/>
        </w:rPr>
        <w:t>L</w:t>
      </w:r>
      <w:r w:rsidRPr="00DE79C4">
        <w:rPr>
          <w:rFonts w:ascii="Calibri" w:hAnsi="Calibri"/>
          <w:color w:val="000000"/>
          <w:sz w:val="24"/>
          <w:szCs w:val="24"/>
        </w:rPr>
        <w:t xml:space="preserve">ist of </w:t>
      </w:r>
      <w:r w:rsidR="00F9459C">
        <w:rPr>
          <w:rFonts w:ascii="Calibri" w:hAnsi="Calibri"/>
          <w:color w:val="000000"/>
          <w:sz w:val="24"/>
          <w:szCs w:val="24"/>
        </w:rPr>
        <w:t>T</w:t>
      </w:r>
      <w:r w:rsidRPr="00DE79C4">
        <w:rPr>
          <w:rFonts w:ascii="Calibri" w:hAnsi="Calibri"/>
          <w:color w:val="000000"/>
          <w:sz w:val="24"/>
          <w:szCs w:val="24"/>
        </w:rPr>
        <w:t xml:space="preserve">hings to </w:t>
      </w:r>
      <w:r w:rsidR="00F9459C">
        <w:rPr>
          <w:rFonts w:ascii="Calibri" w:hAnsi="Calibri"/>
          <w:color w:val="000000"/>
          <w:sz w:val="24"/>
          <w:szCs w:val="24"/>
        </w:rPr>
        <w:t>K</w:t>
      </w:r>
      <w:r w:rsidRPr="00DE79C4">
        <w:rPr>
          <w:rFonts w:ascii="Calibri" w:hAnsi="Calibri"/>
          <w:color w:val="000000"/>
          <w:sz w:val="24"/>
          <w:szCs w:val="24"/>
        </w:rPr>
        <w:t xml:space="preserve">now </w:t>
      </w:r>
      <w:r w:rsidR="00F9459C">
        <w:rPr>
          <w:rFonts w:ascii="Calibri" w:hAnsi="Calibri"/>
          <w:color w:val="000000"/>
          <w:sz w:val="24"/>
          <w:szCs w:val="24"/>
        </w:rPr>
        <w:t>A</w:t>
      </w:r>
      <w:r w:rsidRPr="00DE79C4">
        <w:rPr>
          <w:rFonts w:ascii="Calibri" w:hAnsi="Calibri"/>
          <w:color w:val="000000"/>
          <w:sz w:val="24"/>
          <w:szCs w:val="24"/>
        </w:rPr>
        <w:t xml:space="preserve">bout American </w:t>
      </w:r>
      <w:r w:rsidR="00F9459C">
        <w:rPr>
          <w:rFonts w:ascii="Calibri" w:hAnsi="Calibri"/>
          <w:color w:val="000000"/>
          <w:sz w:val="24"/>
          <w:szCs w:val="24"/>
        </w:rPr>
        <w:t>C</w:t>
      </w:r>
      <w:r w:rsidRPr="00DE79C4">
        <w:rPr>
          <w:rFonts w:ascii="Calibri" w:hAnsi="Calibri"/>
          <w:color w:val="000000"/>
          <w:sz w:val="24"/>
          <w:szCs w:val="24"/>
        </w:rPr>
        <w:t>ities. </w:t>
      </w:r>
      <w:r w:rsidRPr="00F9459C">
        <w:rPr>
          <w:rFonts w:ascii="Calibri" w:hAnsi="Calibri"/>
          <w:i/>
          <w:color w:val="000000"/>
          <w:sz w:val="24"/>
          <w:szCs w:val="24"/>
        </w:rPr>
        <w:t>Cityscape</w:t>
      </w:r>
      <w:r w:rsidRPr="00DE79C4">
        <w:rPr>
          <w:rFonts w:ascii="Calibri" w:hAnsi="Calibri"/>
          <w:color w:val="000000"/>
          <w:sz w:val="24"/>
          <w:szCs w:val="24"/>
        </w:rPr>
        <w:t>, 7-32.</w:t>
      </w:r>
    </w:p>
    <w:p w14:paraId="5C43B4C9" w14:textId="0F3C3B0E" w:rsidR="00DE79C4" w:rsidRPr="00DE79C4" w:rsidRDefault="00DE79C4" w:rsidP="00AB26CA">
      <w:pPr>
        <w:tabs>
          <w:tab w:val="left" w:pos="2880"/>
        </w:tabs>
        <w:overflowPunct/>
        <w:autoSpaceDE/>
        <w:autoSpaceDN/>
        <w:adjustRightInd/>
        <w:spacing w:before="240"/>
        <w:ind w:left="2880"/>
        <w:textAlignment w:val="auto"/>
        <w:rPr>
          <w:rFonts w:ascii="Calibri" w:hAnsi="Calibri"/>
          <w:color w:val="000000"/>
          <w:sz w:val="24"/>
          <w:szCs w:val="24"/>
        </w:rPr>
      </w:pPr>
      <w:r w:rsidRPr="003F7DDB">
        <w:rPr>
          <w:rFonts w:ascii="Calibri" w:eastAsia="Calibri" w:hAnsi="Calibri" w:cs="Corbel-Bold"/>
          <w:b/>
          <w:bCs/>
          <w:noProof/>
        </w:rPr>
        <mc:AlternateContent>
          <mc:Choice Requires="wps">
            <w:drawing>
              <wp:inline distT="0" distB="0" distL="0" distR="0" wp14:anchorId="51058307" wp14:editId="5B808BD7">
                <wp:extent cx="5257800" cy="302342"/>
                <wp:effectExtent l="0" t="0" r="0" b="2540"/>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555A9929" w14:textId="58FAF0E6" w:rsidR="00B842B4" w:rsidRPr="00F323B6" w:rsidRDefault="00B842B4" w:rsidP="00DE79C4">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2</w:t>
                            </w:r>
                            <w:r w:rsidRPr="00F323B6">
                              <w:rPr>
                                <w:rFonts w:ascii="Calibri" w:eastAsia="Calibri" w:hAnsi="Calibri" w:cs="Corbel-Bold"/>
                                <w:b/>
                                <w:bCs/>
                                <w:sz w:val="24"/>
                              </w:rPr>
                              <w:t xml:space="preserve"> </w:t>
                            </w:r>
                            <w:r>
                              <w:rPr>
                                <w:rFonts w:ascii="Calibri" w:eastAsia="Calibri" w:hAnsi="Calibri" w:cs="Corbel-Bold"/>
                                <w:b/>
                                <w:bCs/>
                                <w:sz w:val="24"/>
                              </w:rPr>
                              <w:t>| Metropolitan Regions and Globalization</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51058307" id="_x0000_s1027"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" fillcolor="#d8d8d8" stroked="f" strokecolor="#f2f2f2" strokeweight="3pt">
                <v:shadow color="#525252" opacity=".5" offset="1pt,.74833mm"/>
                <v:textbox>
                  <w:txbxContent>
                    <w:p w14:paraId="555A9929" w14:textId="58FAF0E6" w:rsidR="00B842B4" w:rsidRPr="00F323B6" w:rsidRDefault="00B842B4" w:rsidP="00DE79C4">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2</w:t>
                      </w:r>
                      <w:r w:rsidRPr="00F323B6">
                        <w:rPr>
                          <w:rFonts w:ascii="Calibri" w:eastAsia="Calibri" w:hAnsi="Calibri" w:cs="Corbel-Bold"/>
                          <w:b/>
                          <w:bCs/>
                          <w:sz w:val="24"/>
                        </w:rPr>
                        <w:t xml:space="preserve"> </w:t>
                      </w:r>
                      <w:r>
                        <w:rPr>
                          <w:rFonts w:ascii="Calibri" w:eastAsia="Calibri" w:hAnsi="Calibri" w:cs="Corbel-Bold"/>
                          <w:b/>
                          <w:bCs/>
                          <w:sz w:val="24"/>
                        </w:rPr>
                        <w:t>| Metropolitan Regions and Globalization</w:t>
                      </w:r>
                    </w:p>
                  </w:txbxContent>
                </v:textbox>
                <w10:anchorlock/>
              </v:shape>
            </w:pict>
          </mc:Fallback>
        </mc:AlternateContent>
      </w:r>
    </w:p>
    <w:p w14:paraId="4CAC55A6" w14:textId="44EE16E9" w:rsidR="00820314" w:rsidRPr="00981AED" w:rsidRDefault="00820314" w:rsidP="001A13D0">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w:t>
      </w:r>
      <w:r w:rsidR="006551C6" w:rsidRPr="001B1492">
        <w:rPr>
          <w:rFonts w:ascii="Calibri" w:eastAsia="MS PGothic" w:hAnsi="Calibri"/>
          <w:b/>
          <w:bCs/>
          <w:color w:val="4F6228"/>
          <w:sz w:val="24"/>
          <w:szCs w:val="21"/>
        </w:rPr>
        <w:t xml:space="preserve"> </w:t>
      </w:r>
      <w:r w:rsidR="008A3D2C" w:rsidRPr="001B1492">
        <w:rPr>
          <w:rFonts w:ascii="Calibri" w:eastAsia="MS PGothic" w:hAnsi="Calibri"/>
          <w:b/>
          <w:bCs/>
          <w:color w:val="4F6228"/>
          <w:sz w:val="24"/>
          <w:szCs w:val="21"/>
        </w:rPr>
        <w:t xml:space="preserve">4 </w:t>
      </w:r>
      <w:r w:rsidRPr="001B1492">
        <w:rPr>
          <w:rFonts w:ascii="Calibri" w:eastAsia="MS PGothic" w:hAnsi="Calibri"/>
          <w:b/>
          <w:bCs/>
          <w:color w:val="4F6228"/>
          <w:sz w:val="24"/>
          <w:szCs w:val="21"/>
        </w:rPr>
        <w:t xml:space="preserve">- </w:t>
      </w:r>
      <w:r w:rsidR="00A10B35" w:rsidRPr="001B1492">
        <w:rPr>
          <w:rFonts w:ascii="Calibri" w:eastAsia="MS PGothic" w:hAnsi="Calibri"/>
          <w:b/>
          <w:bCs/>
          <w:color w:val="4F6228"/>
          <w:sz w:val="24"/>
          <w:szCs w:val="21"/>
        </w:rPr>
        <w:t>09/</w:t>
      </w:r>
      <w:r w:rsidR="0017380C" w:rsidRPr="001B1492">
        <w:rPr>
          <w:rFonts w:ascii="Calibri" w:eastAsia="MS PGothic" w:hAnsi="Calibri"/>
          <w:b/>
          <w:bCs/>
          <w:color w:val="4F6228"/>
          <w:sz w:val="24"/>
          <w:szCs w:val="21"/>
        </w:rPr>
        <w:t>1</w:t>
      </w:r>
      <w:r w:rsidR="00BB1B0D">
        <w:rPr>
          <w:rFonts w:ascii="Calibri" w:eastAsia="MS PGothic" w:hAnsi="Calibri"/>
          <w:b/>
          <w:bCs/>
          <w:color w:val="4F6228"/>
          <w:sz w:val="24"/>
          <w:szCs w:val="21"/>
        </w:rPr>
        <w:t>3</w:t>
      </w:r>
      <w:r w:rsidR="00A10B35"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A10B35" w:rsidRPr="00E67F2A">
        <w:rPr>
          <w:rFonts w:ascii="Calibri" w:eastAsia="MS PGothic" w:hAnsi="Calibri"/>
          <w:b/>
          <w:bCs/>
          <w:color w:val="4F6228"/>
          <w:sz w:val="24"/>
          <w:szCs w:val="21"/>
        </w:rPr>
        <w:t xml:space="preserve"> </w:t>
      </w:r>
      <w:r w:rsidR="00981AED">
        <w:rPr>
          <w:rFonts w:ascii="Calibri" w:eastAsia="MS PGothic" w:hAnsi="Calibri"/>
          <w:b/>
          <w:bCs/>
          <w:color w:val="4F6228"/>
          <w:sz w:val="24"/>
          <w:szCs w:val="21"/>
        </w:rPr>
        <w:tab/>
      </w:r>
      <w:r w:rsidR="0017380C">
        <w:rPr>
          <w:rFonts w:ascii="Calibri" w:eastAsia="MS PGothic" w:hAnsi="Calibri"/>
          <w:b/>
          <w:bCs/>
          <w:color w:val="4F6228"/>
          <w:sz w:val="24"/>
          <w:szCs w:val="21"/>
        </w:rPr>
        <w:t xml:space="preserve">Regional Development and </w:t>
      </w:r>
      <w:r w:rsidR="00D920E4">
        <w:rPr>
          <w:rFonts w:ascii="Calibri" w:eastAsia="MS PGothic" w:hAnsi="Calibri"/>
          <w:b/>
          <w:bCs/>
          <w:color w:val="4F6228"/>
          <w:sz w:val="24"/>
          <w:szCs w:val="21"/>
        </w:rPr>
        <w:t>Metropolitan Regions</w:t>
      </w:r>
      <w:r w:rsidR="00D860D8">
        <w:rPr>
          <w:rFonts w:ascii="Calibri" w:eastAsia="MS PGothic" w:hAnsi="Calibri"/>
          <w:b/>
          <w:bCs/>
          <w:color w:val="4F6228"/>
          <w:sz w:val="24"/>
          <w:szCs w:val="21"/>
        </w:rPr>
        <w:t xml:space="preserve"> </w:t>
      </w:r>
      <w:r w:rsidR="00D860D8" w:rsidRPr="00867B75">
        <w:rPr>
          <w:rFonts w:ascii="Calibri" w:eastAsia="MS PGothic" w:hAnsi="Calibri"/>
          <w:b/>
          <w:bCs/>
          <w:color w:val="FFFFFF" w:themeColor="background1"/>
          <w:sz w:val="24"/>
          <w:szCs w:val="21"/>
        </w:rPr>
        <w:t>(</w:t>
      </w:r>
      <w:r w:rsidR="00F16E82" w:rsidRPr="00867B75">
        <w:rPr>
          <w:rFonts w:ascii="Calibri" w:eastAsia="MS PGothic" w:hAnsi="Calibri"/>
          <w:b/>
          <w:bCs/>
          <w:color w:val="FFFFFF" w:themeColor="background1"/>
          <w:sz w:val="24"/>
          <w:szCs w:val="21"/>
        </w:rPr>
        <w:t>77</w:t>
      </w:r>
      <w:r w:rsidR="00D860D8" w:rsidRPr="00867B75">
        <w:rPr>
          <w:rFonts w:ascii="Calibri" w:eastAsia="MS PGothic" w:hAnsi="Calibri"/>
          <w:b/>
          <w:bCs/>
          <w:color w:val="FFFFFF" w:themeColor="background1"/>
          <w:sz w:val="24"/>
          <w:szCs w:val="21"/>
        </w:rPr>
        <w:t>)</w:t>
      </w:r>
    </w:p>
    <w:p w14:paraId="3B2F555A" w14:textId="77777777" w:rsidR="000A2D06" w:rsidRPr="003F7DDB" w:rsidRDefault="000A2D06" w:rsidP="000A2D06">
      <w:pPr>
        <w:overflowPunct/>
        <w:autoSpaceDE/>
        <w:autoSpaceDN/>
        <w:adjustRightInd/>
        <w:spacing w:before="240"/>
        <w:ind w:left="2880"/>
        <w:textAlignment w:val="auto"/>
        <w:rPr>
          <w:rFonts w:ascii="Calibri" w:hAnsi="Calibri"/>
          <w:b/>
          <w:color w:val="000000"/>
          <w:sz w:val="24"/>
          <w:szCs w:val="24"/>
        </w:rPr>
      </w:pPr>
      <w:bookmarkStart w:id="7" w:name="OLE_LINK7"/>
      <w:bookmarkStart w:id="8" w:name="OLE_LINK8"/>
      <w:r>
        <w:rPr>
          <w:rFonts w:ascii="Calibri" w:hAnsi="Calibri"/>
          <w:b/>
          <w:color w:val="000000"/>
          <w:sz w:val="24"/>
          <w:szCs w:val="24"/>
        </w:rPr>
        <w:lastRenderedPageBreak/>
        <w:t xml:space="preserve">Required </w:t>
      </w:r>
      <w:r w:rsidRPr="003F7DDB">
        <w:rPr>
          <w:rFonts w:ascii="Calibri" w:hAnsi="Calibri"/>
          <w:b/>
          <w:color w:val="000000"/>
          <w:sz w:val="24"/>
          <w:szCs w:val="24"/>
        </w:rPr>
        <w:t>Readings:</w:t>
      </w:r>
    </w:p>
    <w:p w14:paraId="7C04C46C" w14:textId="64804238" w:rsidR="003A0A67" w:rsidRDefault="002E71C4" w:rsidP="00687A54">
      <w:pPr>
        <w:numPr>
          <w:ilvl w:val="0"/>
          <w:numId w:val="5"/>
        </w:numPr>
        <w:overflowPunct/>
        <w:autoSpaceDE/>
        <w:autoSpaceDN/>
        <w:adjustRightInd/>
        <w:spacing w:before="240"/>
        <w:ind w:left="3150" w:hanging="270"/>
        <w:textAlignment w:val="auto"/>
        <w:rPr>
          <w:rFonts w:ascii="Calibri" w:hAnsi="Calibri"/>
          <w:color w:val="000000"/>
          <w:sz w:val="24"/>
          <w:szCs w:val="24"/>
        </w:rPr>
      </w:pPr>
      <w:r w:rsidRPr="00687A54">
        <w:rPr>
          <w:rFonts w:ascii="Calibri" w:hAnsi="Calibri"/>
          <w:b/>
          <w:bCs/>
          <w:i/>
          <w:iCs/>
          <w:color w:val="000000"/>
          <w:sz w:val="24"/>
          <w:szCs w:val="24"/>
        </w:rPr>
        <w:t>JL</w:t>
      </w:r>
      <w:r w:rsidRPr="00687A54">
        <w:rPr>
          <w:rFonts w:ascii="Calibri" w:hAnsi="Calibri"/>
          <w:b/>
          <w:bCs/>
          <w:color w:val="000000"/>
          <w:sz w:val="24"/>
          <w:szCs w:val="24"/>
        </w:rPr>
        <w:t xml:space="preserve"> </w:t>
      </w:r>
      <w:r>
        <w:rPr>
          <w:rFonts w:ascii="Calibri" w:hAnsi="Calibri"/>
          <w:b/>
          <w:bCs/>
          <w:color w:val="000000"/>
          <w:sz w:val="24"/>
          <w:szCs w:val="24"/>
        </w:rPr>
        <w:tab/>
      </w:r>
      <w:r>
        <w:rPr>
          <w:rFonts w:ascii="Calibri" w:hAnsi="Calibri"/>
          <w:color w:val="000000"/>
          <w:sz w:val="24"/>
          <w:szCs w:val="24"/>
        </w:rPr>
        <w:t>Contemporary Urban Planning</w:t>
      </w:r>
      <w:r w:rsidR="00D920E4" w:rsidRPr="00D920E4">
        <w:rPr>
          <w:rFonts w:ascii="Calibri" w:hAnsi="Calibri"/>
          <w:color w:val="000000"/>
          <w:sz w:val="24"/>
          <w:szCs w:val="24"/>
        </w:rPr>
        <w:t xml:space="preserve"> </w:t>
      </w:r>
    </w:p>
    <w:p w14:paraId="6B9C4946" w14:textId="237BBAE0" w:rsidR="003A0A67" w:rsidRPr="003A0A67" w:rsidRDefault="00D920E4" w:rsidP="002E71C4">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16: Pl</w:t>
      </w:r>
      <w:r w:rsidR="00135CF6" w:rsidRPr="003A0A67">
        <w:rPr>
          <w:rFonts w:ascii="Calibri" w:hAnsi="Calibri"/>
          <w:i/>
          <w:color w:val="000000"/>
          <w:sz w:val="24"/>
          <w:szCs w:val="24"/>
        </w:rPr>
        <w:t>anning for Metropolitan Regions</w:t>
      </w:r>
      <w:r w:rsidR="003A0A67" w:rsidRPr="003A0A67">
        <w:rPr>
          <w:rFonts w:ascii="Calibri" w:hAnsi="Calibri"/>
          <w:i/>
          <w:color w:val="000000"/>
          <w:sz w:val="24"/>
          <w:szCs w:val="24"/>
        </w:rPr>
        <w:t xml:space="preserve"> </w:t>
      </w:r>
    </w:p>
    <w:p w14:paraId="36B54316" w14:textId="77DA8EFC" w:rsidR="00D920E4" w:rsidRPr="003A0A67" w:rsidRDefault="00D920E4" w:rsidP="002E71C4">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17: Nationa</w:t>
      </w:r>
      <w:r w:rsidR="00687A54">
        <w:rPr>
          <w:rFonts w:ascii="Calibri" w:hAnsi="Calibri"/>
          <w:i/>
          <w:color w:val="000000"/>
          <w:sz w:val="24"/>
          <w:szCs w:val="24"/>
        </w:rPr>
        <w:t>l Planning in the United States</w:t>
      </w:r>
    </w:p>
    <w:bookmarkEnd w:id="7"/>
    <w:bookmarkEnd w:id="8"/>
    <w:p w14:paraId="02FF9747" w14:textId="27793809" w:rsidR="00D53B60" w:rsidRPr="003A0A67" w:rsidRDefault="00687A54" w:rsidP="00D53B60">
      <w:pPr>
        <w:numPr>
          <w:ilvl w:val="0"/>
          <w:numId w:val="5"/>
        </w:numPr>
        <w:overflowPunct/>
        <w:autoSpaceDE/>
        <w:autoSpaceDN/>
        <w:adjustRightInd/>
        <w:spacing w:before="120"/>
        <w:ind w:left="3154" w:hanging="274"/>
        <w:textAlignment w:val="auto"/>
        <w:rPr>
          <w:rFonts w:ascii="Calibri" w:hAnsi="Calibri"/>
          <w:sz w:val="24"/>
          <w:szCs w:val="24"/>
        </w:rPr>
      </w:pPr>
      <w:r w:rsidRPr="00687A54">
        <w:rPr>
          <w:rFonts w:ascii="Calibri" w:hAnsi="Calibri"/>
          <w:b/>
          <w:bCs/>
          <w:i/>
          <w:iCs/>
          <w:color w:val="000000"/>
          <w:sz w:val="24"/>
          <w:szCs w:val="24"/>
        </w:rPr>
        <w:t>D</w:t>
      </w:r>
      <w:r w:rsidRPr="00687A54">
        <w:rPr>
          <w:rFonts w:ascii="Calibri" w:hAnsi="Calibri"/>
          <w:b/>
          <w:i/>
          <w:color w:val="000000"/>
          <w:sz w:val="24"/>
          <w:szCs w:val="24"/>
        </w:rPr>
        <w:t>K</w:t>
      </w:r>
      <w:r>
        <w:rPr>
          <w:rFonts w:ascii="Calibri" w:hAnsi="Calibri"/>
          <w:color w:val="000000"/>
          <w:sz w:val="24"/>
          <w:szCs w:val="24"/>
        </w:rPr>
        <w:t xml:space="preserve"> </w:t>
      </w:r>
      <w:r w:rsidR="002E71C4">
        <w:rPr>
          <w:rFonts w:ascii="Calibri" w:hAnsi="Calibri"/>
          <w:color w:val="000000"/>
          <w:sz w:val="24"/>
          <w:szCs w:val="24"/>
        </w:rPr>
        <w:tab/>
      </w:r>
      <w:r w:rsidR="00D53B60" w:rsidRPr="00A72059">
        <w:rPr>
          <w:rFonts w:ascii="Calibri" w:hAnsi="Calibri"/>
          <w:color w:val="000000"/>
          <w:sz w:val="24"/>
          <w:szCs w:val="24"/>
        </w:rPr>
        <w:t>Urban Geography</w:t>
      </w:r>
      <w:r w:rsidR="00D53B60">
        <w:rPr>
          <w:rFonts w:ascii="Calibri" w:hAnsi="Calibri"/>
          <w:sz w:val="24"/>
          <w:szCs w:val="24"/>
        </w:rPr>
        <w:t xml:space="preserve"> </w:t>
      </w:r>
    </w:p>
    <w:p w14:paraId="225B2C34" w14:textId="77777777" w:rsidR="00D53B60" w:rsidRPr="00FD3DB9" w:rsidRDefault="00D53B60" w:rsidP="002E71C4">
      <w:pPr>
        <w:overflowPunct/>
        <w:autoSpaceDE/>
        <w:autoSpaceDN/>
        <w:adjustRightInd/>
        <w:ind w:left="3154" w:firstLine="446"/>
        <w:textAlignment w:val="auto"/>
        <w:rPr>
          <w:rFonts w:ascii="Calibri" w:hAnsi="Calibri"/>
          <w:sz w:val="24"/>
          <w:szCs w:val="24"/>
        </w:rPr>
      </w:pPr>
      <w:r w:rsidRPr="003A0A67">
        <w:rPr>
          <w:rFonts w:ascii="Calibri" w:hAnsi="Calibri"/>
          <w:i/>
          <w:color w:val="000000"/>
          <w:sz w:val="24"/>
          <w:szCs w:val="24"/>
        </w:rPr>
        <w:t>Chapter 3: The Evolution of American Urban System pp. 72-87.</w:t>
      </w:r>
    </w:p>
    <w:p w14:paraId="29F70538" w14:textId="77777777" w:rsidR="00D920E4" w:rsidRPr="00837AC5" w:rsidRDefault="00D920E4" w:rsidP="00E30F57">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Pr>
          <w:rFonts w:ascii="Calibri" w:hAnsi="Calibri"/>
          <w:color w:val="000000"/>
          <w:sz w:val="24"/>
          <w:szCs w:val="24"/>
        </w:rPr>
        <w:t>Shahid</w:t>
      </w:r>
      <w:proofErr w:type="spellEnd"/>
      <w:r>
        <w:rPr>
          <w:rFonts w:ascii="Calibri" w:hAnsi="Calibri"/>
          <w:color w:val="000000"/>
          <w:sz w:val="24"/>
          <w:szCs w:val="24"/>
        </w:rPr>
        <w:t>, Y. (</w:t>
      </w:r>
      <w:r w:rsidRPr="00837AC5">
        <w:rPr>
          <w:rFonts w:ascii="Calibri" w:hAnsi="Calibri"/>
          <w:color w:val="000000"/>
          <w:sz w:val="24"/>
          <w:szCs w:val="24"/>
        </w:rPr>
        <w:t>2013</w:t>
      </w:r>
      <w:r>
        <w:rPr>
          <w:rFonts w:ascii="Calibri" w:hAnsi="Calibri"/>
          <w:color w:val="000000"/>
          <w:sz w:val="24"/>
          <w:szCs w:val="24"/>
        </w:rPr>
        <w:t xml:space="preserve">). </w:t>
      </w:r>
      <w:r w:rsidRPr="00837AC5">
        <w:rPr>
          <w:rFonts w:ascii="Calibri" w:hAnsi="Calibri"/>
          <w:color w:val="000000"/>
          <w:sz w:val="24"/>
          <w:szCs w:val="24"/>
        </w:rPr>
        <w:t>Metropolitan Citie</w:t>
      </w:r>
      <w:r>
        <w:rPr>
          <w:rFonts w:ascii="Calibri" w:hAnsi="Calibri"/>
          <w:color w:val="000000"/>
          <w:sz w:val="24"/>
          <w:szCs w:val="24"/>
        </w:rPr>
        <w:t>s: Their Rise, Role, and Future</w:t>
      </w:r>
      <w:r w:rsidRPr="00837AC5">
        <w:rPr>
          <w:rFonts w:ascii="Calibri" w:hAnsi="Calibri"/>
          <w:color w:val="000000"/>
          <w:sz w:val="24"/>
          <w:szCs w:val="24"/>
        </w:rPr>
        <w:t xml:space="preserve">. </w:t>
      </w:r>
      <w:r>
        <w:rPr>
          <w:rFonts w:ascii="Calibri" w:hAnsi="Calibri"/>
          <w:color w:val="000000"/>
          <w:sz w:val="24"/>
          <w:szCs w:val="24"/>
        </w:rPr>
        <w:t xml:space="preserve">In: </w:t>
      </w:r>
      <w:r w:rsidRPr="00837AC5">
        <w:rPr>
          <w:rFonts w:ascii="Calibri" w:hAnsi="Calibri"/>
          <w:color w:val="000000"/>
          <w:sz w:val="24"/>
          <w:szCs w:val="24"/>
        </w:rPr>
        <w:t>R</w:t>
      </w:r>
      <w:r>
        <w:rPr>
          <w:rFonts w:ascii="Calibri" w:hAnsi="Calibri"/>
          <w:color w:val="000000"/>
          <w:sz w:val="24"/>
          <w:szCs w:val="24"/>
        </w:rPr>
        <w:t>.</w:t>
      </w:r>
      <w:r w:rsidRPr="00837AC5">
        <w:rPr>
          <w:rFonts w:ascii="Calibri" w:hAnsi="Calibri"/>
          <w:color w:val="000000"/>
          <w:sz w:val="24"/>
          <w:szCs w:val="24"/>
        </w:rPr>
        <w:t xml:space="preserve"> W. </w:t>
      </w:r>
      <w:proofErr w:type="spellStart"/>
      <w:r w:rsidRPr="00837AC5">
        <w:rPr>
          <w:rFonts w:ascii="Calibri" w:hAnsi="Calibri"/>
          <w:color w:val="000000"/>
          <w:sz w:val="24"/>
          <w:szCs w:val="24"/>
        </w:rPr>
        <w:t>Bahl</w:t>
      </w:r>
      <w:proofErr w:type="spellEnd"/>
      <w:r w:rsidRPr="00837AC5">
        <w:rPr>
          <w:rFonts w:ascii="Calibri" w:hAnsi="Calibri"/>
          <w:color w:val="000000"/>
          <w:sz w:val="24"/>
          <w:szCs w:val="24"/>
        </w:rPr>
        <w:t xml:space="preserve">, </w:t>
      </w:r>
      <w:r>
        <w:rPr>
          <w:rFonts w:ascii="Calibri" w:hAnsi="Calibri"/>
          <w:color w:val="000000"/>
          <w:sz w:val="24"/>
          <w:szCs w:val="24"/>
        </w:rPr>
        <w:t xml:space="preserve">J. F. </w:t>
      </w:r>
      <w:r w:rsidRPr="00837AC5">
        <w:rPr>
          <w:rFonts w:ascii="Calibri" w:hAnsi="Calibri"/>
          <w:color w:val="000000"/>
          <w:sz w:val="24"/>
          <w:szCs w:val="24"/>
        </w:rPr>
        <w:t xml:space="preserve">Linn, </w:t>
      </w:r>
      <w:r>
        <w:rPr>
          <w:rFonts w:ascii="Calibri" w:hAnsi="Calibri"/>
          <w:color w:val="000000"/>
          <w:sz w:val="24"/>
          <w:szCs w:val="24"/>
        </w:rPr>
        <w:t>&amp;</w:t>
      </w:r>
      <w:r w:rsidRPr="00837AC5">
        <w:rPr>
          <w:rFonts w:ascii="Calibri" w:hAnsi="Calibri"/>
          <w:color w:val="000000"/>
          <w:sz w:val="24"/>
          <w:szCs w:val="24"/>
        </w:rPr>
        <w:t xml:space="preserve"> </w:t>
      </w:r>
      <w:r>
        <w:rPr>
          <w:rFonts w:ascii="Calibri" w:hAnsi="Calibri"/>
          <w:color w:val="000000"/>
          <w:sz w:val="24"/>
          <w:szCs w:val="24"/>
        </w:rPr>
        <w:t xml:space="preserve">D. L. Wetzel (Eds.) </w:t>
      </w:r>
      <w:r w:rsidRPr="004E7F68">
        <w:rPr>
          <w:rFonts w:ascii="Calibri" w:hAnsi="Calibri"/>
          <w:i/>
          <w:color w:val="000000"/>
          <w:sz w:val="24"/>
          <w:szCs w:val="24"/>
        </w:rPr>
        <w:t>Financing Metropolitan Governments in Developing Countries</w:t>
      </w:r>
      <w:r w:rsidRPr="00837AC5">
        <w:rPr>
          <w:rFonts w:ascii="Calibri" w:hAnsi="Calibri"/>
          <w:color w:val="000000"/>
          <w:sz w:val="24"/>
          <w:szCs w:val="24"/>
        </w:rPr>
        <w:t xml:space="preserve">, </w:t>
      </w:r>
      <w:r>
        <w:rPr>
          <w:rFonts w:ascii="Calibri" w:hAnsi="Calibri"/>
          <w:color w:val="000000"/>
          <w:sz w:val="24"/>
          <w:szCs w:val="24"/>
        </w:rPr>
        <w:t xml:space="preserve">(pp. 31-56). </w:t>
      </w:r>
      <w:r w:rsidRPr="00837AC5">
        <w:rPr>
          <w:rFonts w:ascii="Calibri" w:hAnsi="Calibri"/>
          <w:color w:val="000000"/>
          <w:sz w:val="24"/>
          <w:szCs w:val="24"/>
        </w:rPr>
        <w:t>Cambridge, MA: Lincoln Institute of Land Policy.</w:t>
      </w:r>
    </w:p>
    <w:p w14:paraId="444EE310" w14:textId="2EC1E0E3" w:rsidR="00F3109E" w:rsidRPr="00F3109E" w:rsidRDefault="00F3109E" w:rsidP="00981AED">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roofErr w:type="gramStart"/>
      <w:r w:rsidRPr="003F7DDB">
        <w:rPr>
          <w:rFonts w:ascii="Calibri" w:hAnsi="Calibri"/>
          <w:b/>
          <w:color w:val="000000"/>
          <w:sz w:val="24"/>
          <w:szCs w:val="24"/>
        </w:rPr>
        <w:t>:</w:t>
      </w:r>
      <w:r>
        <w:rPr>
          <w:rFonts w:ascii="Calibri" w:hAnsi="Calibri"/>
          <w:b/>
          <w:color w:val="000000"/>
          <w:sz w:val="24"/>
          <w:szCs w:val="24"/>
        </w:rPr>
        <w:softHyphen/>
      </w:r>
      <w:proofErr w:type="gramEnd"/>
    </w:p>
    <w:p w14:paraId="46DC218D" w14:textId="77777777" w:rsidR="001261CC" w:rsidRPr="001261CC" w:rsidRDefault="001261CC" w:rsidP="00333DF6">
      <w:pPr>
        <w:numPr>
          <w:ilvl w:val="0"/>
          <w:numId w:val="5"/>
        </w:numPr>
        <w:overflowPunct/>
        <w:autoSpaceDE/>
        <w:autoSpaceDN/>
        <w:adjustRightInd/>
        <w:spacing w:before="240"/>
        <w:ind w:left="3154" w:hanging="274"/>
        <w:textAlignment w:val="auto"/>
        <w:rPr>
          <w:rFonts w:ascii="Calibri" w:hAnsi="Calibri"/>
          <w:color w:val="000000"/>
          <w:sz w:val="24"/>
          <w:szCs w:val="24"/>
        </w:rPr>
      </w:pPr>
      <w:proofErr w:type="spellStart"/>
      <w:r w:rsidRPr="00FE79B6">
        <w:rPr>
          <w:rFonts w:ascii="Calibri" w:hAnsi="Calibri"/>
          <w:color w:val="000000"/>
          <w:sz w:val="24"/>
          <w:szCs w:val="24"/>
        </w:rPr>
        <w:t>Gabaix</w:t>
      </w:r>
      <w:proofErr w:type="spellEnd"/>
      <w:r w:rsidRPr="00FE79B6">
        <w:rPr>
          <w:rFonts w:ascii="Calibri" w:hAnsi="Calibri"/>
          <w:color w:val="000000"/>
          <w:sz w:val="24"/>
          <w:szCs w:val="24"/>
        </w:rPr>
        <w:t xml:space="preserve">, X. (1999). </w:t>
      </w:r>
      <w:proofErr w:type="spellStart"/>
      <w:r w:rsidRPr="00FE79B6">
        <w:rPr>
          <w:rFonts w:ascii="Calibri" w:hAnsi="Calibri"/>
          <w:color w:val="000000"/>
          <w:sz w:val="24"/>
          <w:szCs w:val="24"/>
        </w:rPr>
        <w:t>Zipf's</w:t>
      </w:r>
      <w:proofErr w:type="spellEnd"/>
      <w:r w:rsidRPr="00FE79B6">
        <w:rPr>
          <w:rFonts w:ascii="Calibri" w:hAnsi="Calibri"/>
          <w:color w:val="000000"/>
          <w:sz w:val="24"/>
          <w:szCs w:val="24"/>
        </w:rPr>
        <w:t xml:space="preserve"> Law and the Growth of Cities. </w:t>
      </w:r>
      <w:r w:rsidRPr="00FE79B6">
        <w:rPr>
          <w:rFonts w:ascii="Calibri" w:hAnsi="Calibri"/>
          <w:i/>
          <w:color w:val="000000"/>
          <w:sz w:val="24"/>
          <w:szCs w:val="24"/>
        </w:rPr>
        <w:t>The American Economic Review</w:t>
      </w:r>
      <w:r w:rsidRPr="00FE79B6">
        <w:rPr>
          <w:rFonts w:ascii="Calibri" w:hAnsi="Calibri"/>
          <w:color w:val="000000"/>
          <w:sz w:val="24"/>
          <w:szCs w:val="24"/>
        </w:rPr>
        <w:t>, 89(2), 129-132.</w:t>
      </w:r>
    </w:p>
    <w:p w14:paraId="5A77836A" w14:textId="78218272" w:rsidR="001261CC" w:rsidRDefault="001261CC" w:rsidP="001261CC">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FE79B6">
        <w:rPr>
          <w:rFonts w:ascii="Calibri" w:hAnsi="Calibri"/>
          <w:color w:val="000000"/>
          <w:sz w:val="24"/>
          <w:szCs w:val="24"/>
        </w:rPr>
        <w:t>Glaeser</w:t>
      </w:r>
      <w:proofErr w:type="spellEnd"/>
      <w:r w:rsidRPr="00FE79B6">
        <w:rPr>
          <w:rFonts w:ascii="Calibri" w:hAnsi="Calibri"/>
          <w:color w:val="000000"/>
          <w:sz w:val="24"/>
          <w:szCs w:val="24"/>
        </w:rPr>
        <w:t xml:space="preserve">, </w:t>
      </w:r>
      <w:r w:rsidR="009700BA">
        <w:rPr>
          <w:rFonts w:ascii="Calibri" w:hAnsi="Calibri"/>
          <w:color w:val="000000"/>
          <w:sz w:val="24"/>
          <w:szCs w:val="24"/>
        </w:rPr>
        <w:t>E. L. (1998). Are Cities D</w:t>
      </w:r>
      <w:r>
        <w:rPr>
          <w:rFonts w:ascii="Calibri" w:hAnsi="Calibri"/>
          <w:color w:val="000000"/>
          <w:sz w:val="24"/>
          <w:szCs w:val="24"/>
        </w:rPr>
        <w:t>ying?</w:t>
      </w:r>
      <w:r w:rsidRPr="00FE79B6">
        <w:rPr>
          <w:rFonts w:ascii="Calibri" w:hAnsi="Calibri"/>
          <w:color w:val="000000"/>
          <w:sz w:val="24"/>
          <w:szCs w:val="24"/>
        </w:rPr>
        <w:t> </w:t>
      </w:r>
      <w:r w:rsidRPr="00FE79B6">
        <w:rPr>
          <w:rFonts w:ascii="Calibri" w:hAnsi="Calibri"/>
          <w:i/>
          <w:color w:val="000000"/>
          <w:sz w:val="24"/>
          <w:szCs w:val="24"/>
        </w:rPr>
        <w:t>The Journal of Economic Perspectives</w:t>
      </w:r>
      <w:r w:rsidRPr="00FE79B6">
        <w:rPr>
          <w:rFonts w:ascii="Calibri" w:hAnsi="Calibri"/>
          <w:color w:val="000000"/>
          <w:sz w:val="24"/>
          <w:szCs w:val="24"/>
        </w:rPr>
        <w:t>, 12(2), 139-160.</w:t>
      </w:r>
    </w:p>
    <w:p w14:paraId="2B4A203A" w14:textId="7F8EF437" w:rsidR="00407D00" w:rsidRPr="008D7444" w:rsidRDefault="00407D00" w:rsidP="00407D00">
      <w:pPr>
        <w:numPr>
          <w:ilvl w:val="0"/>
          <w:numId w:val="5"/>
        </w:numPr>
        <w:overflowPunct/>
        <w:autoSpaceDE/>
        <w:autoSpaceDN/>
        <w:adjustRightInd/>
        <w:spacing w:before="120"/>
        <w:ind w:left="3154" w:hanging="274"/>
        <w:textAlignment w:val="auto"/>
        <w:rPr>
          <w:rFonts w:ascii="Calibri" w:hAnsi="Calibri"/>
          <w:sz w:val="24"/>
          <w:szCs w:val="24"/>
        </w:rPr>
      </w:pPr>
      <w:r w:rsidRPr="008D7444">
        <w:rPr>
          <w:rFonts w:ascii="Calibri" w:hAnsi="Calibri"/>
          <w:sz w:val="24"/>
          <w:szCs w:val="24"/>
        </w:rPr>
        <w:t xml:space="preserve">Parr, J. B., </w:t>
      </w:r>
      <w:proofErr w:type="spellStart"/>
      <w:r w:rsidRPr="008D7444">
        <w:rPr>
          <w:rFonts w:ascii="Calibri" w:hAnsi="Calibri"/>
          <w:sz w:val="24"/>
          <w:szCs w:val="24"/>
        </w:rPr>
        <w:t>Hewings</w:t>
      </w:r>
      <w:proofErr w:type="spellEnd"/>
      <w:r w:rsidRPr="008D7444">
        <w:rPr>
          <w:rFonts w:ascii="Calibri" w:hAnsi="Calibri"/>
          <w:sz w:val="24"/>
          <w:szCs w:val="24"/>
        </w:rPr>
        <w:t xml:space="preserve">, G. J., </w:t>
      </w:r>
      <w:proofErr w:type="spellStart"/>
      <w:r w:rsidRPr="008D7444">
        <w:rPr>
          <w:rFonts w:ascii="Calibri" w:hAnsi="Calibri"/>
          <w:sz w:val="24"/>
          <w:szCs w:val="24"/>
        </w:rPr>
        <w:t>Sohn</w:t>
      </w:r>
      <w:proofErr w:type="spellEnd"/>
      <w:r w:rsidRPr="008D7444">
        <w:rPr>
          <w:rFonts w:ascii="Calibri" w:hAnsi="Calibri"/>
          <w:sz w:val="24"/>
          <w:szCs w:val="24"/>
        </w:rPr>
        <w:t xml:space="preserve">, J., &amp; </w:t>
      </w:r>
      <w:proofErr w:type="spellStart"/>
      <w:r w:rsidRPr="008D7444">
        <w:rPr>
          <w:rFonts w:ascii="Calibri" w:hAnsi="Calibri"/>
          <w:sz w:val="24"/>
          <w:szCs w:val="24"/>
        </w:rPr>
        <w:t>Nazara</w:t>
      </w:r>
      <w:proofErr w:type="spellEnd"/>
      <w:r w:rsidRPr="008D7444">
        <w:rPr>
          <w:rFonts w:ascii="Calibri" w:hAnsi="Calibri"/>
          <w:sz w:val="24"/>
          <w:szCs w:val="24"/>
        </w:rPr>
        <w:t>, S. (2002). Agglomeration and</w:t>
      </w:r>
      <w:r w:rsidR="008D7444">
        <w:rPr>
          <w:rFonts w:ascii="Calibri" w:hAnsi="Calibri"/>
          <w:sz w:val="24"/>
          <w:szCs w:val="24"/>
        </w:rPr>
        <w:t xml:space="preserve"> Trade</w:t>
      </w:r>
      <w:r w:rsidRPr="008D7444">
        <w:rPr>
          <w:rFonts w:ascii="Calibri" w:hAnsi="Calibri"/>
          <w:sz w:val="24"/>
          <w:szCs w:val="24"/>
        </w:rPr>
        <w:t xml:space="preserve">: </w:t>
      </w:r>
      <w:r w:rsidR="008D7444">
        <w:rPr>
          <w:rFonts w:ascii="Calibri" w:hAnsi="Calibri"/>
          <w:sz w:val="24"/>
          <w:szCs w:val="24"/>
        </w:rPr>
        <w:t>S</w:t>
      </w:r>
      <w:r w:rsidRPr="008D7444">
        <w:rPr>
          <w:rFonts w:ascii="Calibri" w:hAnsi="Calibri"/>
          <w:sz w:val="24"/>
          <w:szCs w:val="24"/>
        </w:rPr>
        <w:t xml:space="preserve">ome </w:t>
      </w:r>
      <w:r w:rsidR="008D7444">
        <w:rPr>
          <w:rFonts w:ascii="Calibri" w:hAnsi="Calibri"/>
          <w:sz w:val="24"/>
          <w:szCs w:val="24"/>
        </w:rPr>
        <w:t>Additional P</w:t>
      </w:r>
      <w:r w:rsidRPr="008D7444">
        <w:rPr>
          <w:rFonts w:ascii="Calibri" w:hAnsi="Calibri"/>
          <w:sz w:val="24"/>
          <w:szCs w:val="24"/>
        </w:rPr>
        <w:t>erspectives. </w:t>
      </w:r>
      <w:r w:rsidRPr="008D7444">
        <w:rPr>
          <w:rFonts w:ascii="Calibri" w:hAnsi="Calibri"/>
          <w:i/>
          <w:sz w:val="24"/>
          <w:szCs w:val="24"/>
        </w:rPr>
        <w:t>Regional Studies</w:t>
      </w:r>
      <w:r w:rsidRPr="008D7444">
        <w:rPr>
          <w:rFonts w:ascii="Calibri" w:hAnsi="Calibri"/>
          <w:sz w:val="24"/>
          <w:szCs w:val="24"/>
        </w:rPr>
        <w:t>, 36(6), 675-684.</w:t>
      </w:r>
    </w:p>
    <w:p w14:paraId="38A7E852" w14:textId="2287A51D" w:rsidR="00D764F3" w:rsidRPr="00A10B35" w:rsidRDefault="006551C6" w:rsidP="001A13D0">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 xml:space="preserve">Week </w:t>
      </w:r>
      <w:r w:rsidR="00424759" w:rsidRPr="001B1492">
        <w:rPr>
          <w:rFonts w:ascii="Calibri" w:eastAsia="MS PGothic" w:hAnsi="Calibri"/>
          <w:b/>
          <w:bCs/>
          <w:color w:val="4F6228"/>
          <w:sz w:val="24"/>
          <w:szCs w:val="21"/>
        </w:rPr>
        <w:t>5</w:t>
      </w:r>
      <w:r w:rsidRPr="001B1492">
        <w:rPr>
          <w:rFonts w:ascii="Calibri" w:eastAsia="MS PGothic" w:hAnsi="Calibri"/>
          <w:b/>
          <w:bCs/>
          <w:color w:val="4F6228"/>
          <w:sz w:val="24"/>
          <w:szCs w:val="21"/>
        </w:rPr>
        <w:t xml:space="preserve"> - </w:t>
      </w:r>
      <w:r w:rsidR="00A10B35" w:rsidRPr="001B1492">
        <w:rPr>
          <w:rFonts w:ascii="Calibri" w:eastAsia="MS PGothic" w:hAnsi="Calibri"/>
          <w:b/>
          <w:bCs/>
          <w:color w:val="4F6228"/>
          <w:sz w:val="24"/>
          <w:szCs w:val="21"/>
        </w:rPr>
        <w:t>09/</w:t>
      </w:r>
      <w:r w:rsidR="000674AB" w:rsidRPr="001B1492">
        <w:rPr>
          <w:rFonts w:ascii="Calibri" w:eastAsia="MS PGothic" w:hAnsi="Calibri"/>
          <w:b/>
          <w:bCs/>
          <w:color w:val="4F6228"/>
          <w:sz w:val="24"/>
          <w:szCs w:val="21"/>
        </w:rPr>
        <w:t>2</w:t>
      </w:r>
      <w:r w:rsidR="00BB1B0D">
        <w:rPr>
          <w:rFonts w:ascii="Calibri" w:eastAsia="MS PGothic" w:hAnsi="Calibri"/>
          <w:b/>
          <w:bCs/>
          <w:color w:val="4F6228"/>
          <w:sz w:val="24"/>
          <w:szCs w:val="21"/>
        </w:rPr>
        <w:t>0</w:t>
      </w:r>
      <w:r w:rsidR="00A10B35"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A10B35">
        <w:rPr>
          <w:rFonts w:ascii="Calibri" w:eastAsia="MS PGothic" w:hAnsi="Calibri"/>
          <w:b/>
          <w:bCs/>
          <w:color w:val="4F6228"/>
          <w:sz w:val="24"/>
          <w:szCs w:val="21"/>
        </w:rPr>
        <w:tab/>
      </w:r>
      <w:r w:rsidR="00A10B35">
        <w:rPr>
          <w:rFonts w:ascii="Calibri" w:eastAsia="MS PGothic" w:hAnsi="Calibri"/>
          <w:b/>
          <w:bCs/>
          <w:color w:val="4F6228"/>
          <w:sz w:val="24"/>
          <w:szCs w:val="21"/>
        </w:rPr>
        <w:tab/>
      </w:r>
      <w:r w:rsidR="001E2F9F">
        <w:rPr>
          <w:rFonts w:ascii="Calibri" w:eastAsia="MS PGothic" w:hAnsi="Calibri"/>
          <w:b/>
          <w:bCs/>
          <w:color w:val="4F6228"/>
          <w:sz w:val="24"/>
          <w:szCs w:val="21"/>
        </w:rPr>
        <w:t>Urban Development and Globalization</w:t>
      </w:r>
      <w:r w:rsidR="007D22DA">
        <w:rPr>
          <w:rFonts w:ascii="Calibri" w:eastAsia="MS PGothic" w:hAnsi="Calibri"/>
          <w:b/>
          <w:bCs/>
          <w:color w:val="4F6228"/>
          <w:sz w:val="24"/>
          <w:szCs w:val="21"/>
        </w:rPr>
        <w:t xml:space="preserve"> </w:t>
      </w:r>
      <w:r w:rsidR="007D22DA" w:rsidRPr="00CE5F53">
        <w:rPr>
          <w:rFonts w:ascii="Calibri" w:eastAsia="MS PGothic" w:hAnsi="Calibri"/>
          <w:b/>
          <w:bCs/>
          <w:color w:val="FFFFFF" w:themeColor="background1"/>
          <w:sz w:val="24"/>
          <w:szCs w:val="21"/>
        </w:rPr>
        <w:t>(73)</w:t>
      </w:r>
    </w:p>
    <w:p w14:paraId="37CD37D8" w14:textId="77777777" w:rsidR="000A2D06" w:rsidRPr="003F7DDB" w:rsidRDefault="000A2D06" w:rsidP="009C191F">
      <w:pPr>
        <w:overflowPunct/>
        <w:autoSpaceDE/>
        <w:autoSpaceDN/>
        <w:adjustRightInd/>
        <w:spacing w:before="160"/>
        <w:ind w:left="2880"/>
        <w:textAlignment w:val="auto"/>
        <w:rPr>
          <w:rFonts w:ascii="Calibri" w:hAnsi="Calibri"/>
          <w:b/>
          <w:color w:val="000000"/>
          <w:sz w:val="24"/>
          <w:szCs w:val="24"/>
        </w:rPr>
      </w:pPr>
      <w:bookmarkStart w:id="9" w:name="OLE_LINK5"/>
      <w:bookmarkStart w:id="10" w:name="OLE_LINK6"/>
      <w:r>
        <w:rPr>
          <w:rFonts w:ascii="Calibri" w:hAnsi="Calibri"/>
          <w:b/>
          <w:color w:val="000000"/>
          <w:sz w:val="24"/>
          <w:szCs w:val="24"/>
        </w:rPr>
        <w:t xml:space="preserve">Required </w:t>
      </w:r>
      <w:r w:rsidRPr="003F7DDB">
        <w:rPr>
          <w:rFonts w:ascii="Calibri" w:hAnsi="Calibri"/>
          <w:b/>
          <w:color w:val="000000"/>
          <w:sz w:val="24"/>
          <w:szCs w:val="24"/>
        </w:rPr>
        <w:t>Readings:</w:t>
      </w:r>
    </w:p>
    <w:p w14:paraId="3D04560E" w14:textId="4C0088FF" w:rsidR="003A0A67" w:rsidRPr="003A0A67" w:rsidRDefault="002E71C4" w:rsidP="009C191F">
      <w:pPr>
        <w:numPr>
          <w:ilvl w:val="0"/>
          <w:numId w:val="5"/>
        </w:numPr>
        <w:overflowPunct/>
        <w:autoSpaceDE/>
        <w:autoSpaceDN/>
        <w:adjustRightInd/>
        <w:spacing w:before="160"/>
        <w:ind w:left="3154" w:hanging="274"/>
        <w:textAlignment w:val="auto"/>
        <w:rPr>
          <w:rFonts w:ascii="Calibri" w:hAnsi="Calibri"/>
          <w:sz w:val="24"/>
          <w:szCs w:val="24"/>
        </w:rPr>
      </w:pPr>
      <w:r w:rsidRPr="002E71C4">
        <w:rPr>
          <w:rFonts w:ascii="Calibri" w:hAnsi="Calibri"/>
          <w:b/>
          <w:i/>
          <w:color w:val="000000"/>
          <w:sz w:val="24"/>
          <w:szCs w:val="24"/>
        </w:rPr>
        <w:t>DK</w:t>
      </w:r>
      <w:r>
        <w:rPr>
          <w:rFonts w:ascii="Calibri" w:hAnsi="Calibri"/>
          <w:color w:val="000000"/>
          <w:sz w:val="24"/>
          <w:szCs w:val="24"/>
        </w:rPr>
        <w:tab/>
      </w:r>
      <w:r w:rsidR="00C86BBF" w:rsidRPr="00A72059">
        <w:rPr>
          <w:rFonts w:ascii="Calibri" w:hAnsi="Calibri"/>
          <w:color w:val="000000"/>
          <w:sz w:val="24"/>
          <w:szCs w:val="24"/>
        </w:rPr>
        <w:t>Urban Geography</w:t>
      </w:r>
      <w:r w:rsidR="00C86BBF">
        <w:rPr>
          <w:rFonts w:ascii="Calibri" w:hAnsi="Calibri"/>
          <w:sz w:val="24"/>
          <w:szCs w:val="24"/>
        </w:rPr>
        <w:t xml:space="preserve"> </w:t>
      </w:r>
    </w:p>
    <w:p w14:paraId="68C70D50" w14:textId="4B946C30" w:rsidR="00C86BBF" w:rsidRPr="003A0A67" w:rsidRDefault="00C86BBF" w:rsidP="002E71C4">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 xml:space="preserve">Chapter 4: </w:t>
      </w:r>
      <w:r w:rsidR="009700BA" w:rsidRPr="003A0A67">
        <w:rPr>
          <w:rFonts w:ascii="Calibri" w:hAnsi="Calibri"/>
          <w:i/>
          <w:color w:val="000000"/>
          <w:sz w:val="24"/>
          <w:szCs w:val="24"/>
        </w:rPr>
        <w:t>Globalization and the Urban System</w:t>
      </w:r>
    </w:p>
    <w:bookmarkEnd w:id="9"/>
    <w:bookmarkEnd w:id="10"/>
    <w:p w14:paraId="26CA8FC8" w14:textId="7FF12E51" w:rsidR="00C86BBF" w:rsidRPr="00F9459C" w:rsidRDefault="00C86BBF" w:rsidP="00333DF6">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C86BBF">
        <w:rPr>
          <w:rFonts w:ascii="Calibri" w:hAnsi="Calibri"/>
          <w:color w:val="000000"/>
          <w:sz w:val="24"/>
          <w:szCs w:val="24"/>
        </w:rPr>
        <w:t>Sassen</w:t>
      </w:r>
      <w:proofErr w:type="spellEnd"/>
      <w:r w:rsidRPr="00C86BBF">
        <w:rPr>
          <w:rFonts w:ascii="Calibri" w:hAnsi="Calibri"/>
          <w:color w:val="000000"/>
          <w:sz w:val="24"/>
          <w:szCs w:val="24"/>
        </w:rPr>
        <w:t xml:space="preserve">, S. (2005). The </w:t>
      </w:r>
      <w:r>
        <w:rPr>
          <w:rFonts w:ascii="Calibri" w:hAnsi="Calibri"/>
          <w:color w:val="000000"/>
          <w:sz w:val="24"/>
          <w:szCs w:val="24"/>
        </w:rPr>
        <w:t>G</w:t>
      </w:r>
      <w:r w:rsidRPr="00C86BBF">
        <w:rPr>
          <w:rFonts w:ascii="Calibri" w:hAnsi="Calibri"/>
          <w:color w:val="000000"/>
          <w:sz w:val="24"/>
          <w:szCs w:val="24"/>
        </w:rPr>
        <w:t>lobal</w:t>
      </w:r>
      <w:r>
        <w:rPr>
          <w:rFonts w:ascii="Calibri" w:hAnsi="Calibri"/>
          <w:color w:val="000000"/>
          <w:sz w:val="24"/>
          <w:szCs w:val="24"/>
        </w:rPr>
        <w:t xml:space="preserve"> C</w:t>
      </w:r>
      <w:r w:rsidRPr="00C86BBF">
        <w:rPr>
          <w:rFonts w:ascii="Calibri" w:hAnsi="Calibri"/>
          <w:color w:val="000000"/>
          <w:sz w:val="24"/>
          <w:szCs w:val="24"/>
        </w:rPr>
        <w:t xml:space="preserve">ity: Introducing a </w:t>
      </w:r>
      <w:r>
        <w:rPr>
          <w:rFonts w:ascii="Calibri" w:hAnsi="Calibri"/>
          <w:color w:val="000000"/>
          <w:sz w:val="24"/>
          <w:szCs w:val="24"/>
        </w:rPr>
        <w:t>C</w:t>
      </w:r>
      <w:r w:rsidRPr="00C86BBF">
        <w:rPr>
          <w:rFonts w:ascii="Calibri" w:hAnsi="Calibri"/>
          <w:color w:val="000000"/>
          <w:sz w:val="24"/>
          <w:szCs w:val="24"/>
        </w:rPr>
        <w:t>oncept. </w:t>
      </w:r>
      <w:r w:rsidRPr="00C86BBF">
        <w:rPr>
          <w:rFonts w:ascii="Calibri" w:hAnsi="Calibri"/>
          <w:i/>
          <w:color w:val="000000"/>
          <w:sz w:val="24"/>
          <w:szCs w:val="24"/>
        </w:rPr>
        <w:t>The</w:t>
      </w:r>
      <w:r w:rsidR="006679A7">
        <w:rPr>
          <w:rFonts w:ascii="Calibri" w:hAnsi="Calibri"/>
          <w:i/>
          <w:color w:val="000000"/>
          <w:sz w:val="24"/>
          <w:szCs w:val="24"/>
        </w:rPr>
        <w:t xml:space="preserve"> Brown</w:t>
      </w:r>
      <w:r w:rsidRPr="00C86BBF">
        <w:rPr>
          <w:rFonts w:ascii="Calibri" w:hAnsi="Calibri"/>
          <w:i/>
          <w:color w:val="000000"/>
          <w:sz w:val="24"/>
          <w:szCs w:val="24"/>
        </w:rPr>
        <w:t xml:space="preserve"> </w:t>
      </w:r>
      <w:r w:rsidR="006679A7">
        <w:rPr>
          <w:rFonts w:ascii="Calibri" w:hAnsi="Calibri"/>
          <w:i/>
          <w:color w:val="000000"/>
          <w:sz w:val="24"/>
          <w:szCs w:val="24"/>
        </w:rPr>
        <w:t>J</w:t>
      </w:r>
      <w:r w:rsidRPr="00F9459C">
        <w:rPr>
          <w:rFonts w:ascii="Calibri" w:hAnsi="Calibri"/>
          <w:i/>
          <w:color w:val="000000"/>
          <w:sz w:val="24"/>
          <w:szCs w:val="24"/>
        </w:rPr>
        <w:t xml:space="preserve">ournal of </w:t>
      </w:r>
      <w:r w:rsidR="006679A7">
        <w:rPr>
          <w:rFonts w:ascii="Calibri" w:hAnsi="Calibri"/>
          <w:i/>
          <w:color w:val="000000"/>
          <w:sz w:val="24"/>
          <w:szCs w:val="24"/>
        </w:rPr>
        <w:t>World A</w:t>
      </w:r>
      <w:r w:rsidRPr="00F9459C">
        <w:rPr>
          <w:rFonts w:ascii="Calibri" w:hAnsi="Calibri"/>
          <w:i/>
          <w:color w:val="000000"/>
          <w:sz w:val="24"/>
          <w:szCs w:val="24"/>
        </w:rPr>
        <w:t>ffair</w:t>
      </w:r>
      <w:r w:rsidR="001829F3" w:rsidRPr="00F9459C">
        <w:rPr>
          <w:rFonts w:ascii="Calibri" w:hAnsi="Calibri"/>
          <w:i/>
          <w:color w:val="000000"/>
          <w:sz w:val="24"/>
          <w:szCs w:val="24"/>
        </w:rPr>
        <w:t>.</w:t>
      </w:r>
      <w:r w:rsidR="001829F3" w:rsidRPr="00F9459C">
        <w:rPr>
          <w:rFonts w:ascii="Calibri" w:hAnsi="Calibri"/>
          <w:color w:val="000000"/>
          <w:sz w:val="24"/>
          <w:szCs w:val="24"/>
        </w:rPr>
        <w:t xml:space="preserve"> </w:t>
      </w:r>
      <w:r w:rsidR="001829F3">
        <w:rPr>
          <w:rFonts w:ascii="Calibri" w:hAnsi="Calibri"/>
          <w:color w:val="000000"/>
          <w:sz w:val="24"/>
          <w:szCs w:val="24"/>
        </w:rPr>
        <w:t>11 (2),</w:t>
      </w:r>
      <w:r w:rsidR="001829F3" w:rsidRPr="001829F3">
        <w:rPr>
          <w:rFonts w:ascii="Calibri" w:hAnsi="Calibri"/>
          <w:color w:val="000000"/>
          <w:sz w:val="24"/>
          <w:szCs w:val="24"/>
        </w:rPr>
        <w:t xml:space="preserve"> 27-43</w:t>
      </w:r>
      <w:r w:rsidR="001829F3">
        <w:rPr>
          <w:rFonts w:ascii="Calibri" w:hAnsi="Calibri"/>
          <w:color w:val="000000"/>
          <w:sz w:val="24"/>
          <w:szCs w:val="24"/>
        </w:rPr>
        <w:t>.</w:t>
      </w:r>
    </w:p>
    <w:p w14:paraId="31015EEB" w14:textId="79C1F94E" w:rsidR="00F9459C" w:rsidRDefault="00F9459C" w:rsidP="00F9459C">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F9459C">
        <w:rPr>
          <w:rFonts w:ascii="Calibri" w:hAnsi="Calibri"/>
          <w:color w:val="000000"/>
          <w:sz w:val="24"/>
          <w:szCs w:val="24"/>
        </w:rPr>
        <w:t>Savitch</w:t>
      </w:r>
      <w:proofErr w:type="spellEnd"/>
      <w:r w:rsidRPr="00F9459C">
        <w:rPr>
          <w:rFonts w:ascii="Calibri" w:hAnsi="Calibri"/>
          <w:color w:val="000000"/>
          <w:sz w:val="24"/>
          <w:szCs w:val="24"/>
        </w:rPr>
        <w:t xml:space="preserve">, H. V., Kantor, P., &amp; </w:t>
      </w:r>
      <w:proofErr w:type="spellStart"/>
      <w:r w:rsidRPr="00F9459C">
        <w:rPr>
          <w:rFonts w:ascii="Calibri" w:hAnsi="Calibri"/>
          <w:color w:val="000000"/>
          <w:sz w:val="24"/>
          <w:szCs w:val="24"/>
        </w:rPr>
        <w:t>Vicari</w:t>
      </w:r>
      <w:proofErr w:type="spellEnd"/>
      <w:r w:rsidRPr="00F9459C">
        <w:rPr>
          <w:rFonts w:ascii="Calibri" w:hAnsi="Calibri"/>
          <w:color w:val="000000"/>
          <w:sz w:val="24"/>
          <w:szCs w:val="24"/>
        </w:rPr>
        <w:t>, S. H. (2002). </w:t>
      </w:r>
      <w:r w:rsidRPr="00CE5F53">
        <w:rPr>
          <w:rFonts w:ascii="Calibri" w:hAnsi="Calibri"/>
          <w:i/>
          <w:color w:val="000000"/>
          <w:sz w:val="24"/>
          <w:szCs w:val="24"/>
        </w:rPr>
        <w:t>Cities in the I</w:t>
      </w:r>
      <w:r w:rsidR="006679A7" w:rsidRPr="00CE5F53">
        <w:rPr>
          <w:rFonts w:ascii="Calibri" w:hAnsi="Calibri"/>
          <w:i/>
          <w:color w:val="000000"/>
          <w:sz w:val="24"/>
          <w:szCs w:val="24"/>
        </w:rPr>
        <w:t>nternational Marketplace: The Political Economy of Urban D</w:t>
      </w:r>
      <w:r w:rsidRPr="00CE5F53">
        <w:rPr>
          <w:rFonts w:ascii="Calibri" w:hAnsi="Calibri"/>
          <w:i/>
          <w:color w:val="000000"/>
          <w:sz w:val="24"/>
          <w:szCs w:val="24"/>
        </w:rPr>
        <w:t>evelopment in North America and Western Europe</w:t>
      </w:r>
      <w:r w:rsidRPr="00F9459C">
        <w:rPr>
          <w:rFonts w:ascii="Calibri" w:hAnsi="Calibri"/>
          <w:color w:val="000000"/>
          <w:sz w:val="24"/>
          <w:szCs w:val="24"/>
        </w:rPr>
        <w:t>. Princeton University Press.</w:t>
      </w:r>
    </w:p>
    <w:p w14:paraId="0632E3CE" w14:textId="7229CDDE" w:rsidR="003B64D8" w:rsidRPr="003B64D8" w:rsidRDefault="003B64D8" w:rsidP="002E71C4">
      <w:pPr>
        <w:overflowPunct/>
        <w:autoSpaceDE/>
        <w:autoSpaceDN/>
        <w:adjustRightInd/>
        <w:ind w:left="3154" w:firstLine="446"/>
        <w:textAlignment w:val="auto"/>
        <w:rPr>
          <w:rFonts w:ascii="Calibri" w:hAnsi="Calibri"/>
          <w:i/>
          <w:color w:val="000000"/>
          <w:sz w:val="24"/>
          <w:szCs w:val="24"/>
        </w:rPr>
      </w:pPr>
      <w:r w:rsidRPr="003B64D8">
        <w:rPr>
          <w:rFonts w:ascii="Calibri" w:hAnsi="Calibri"/>
          <w:i/>
          <w:color w:val="000000"/>
          <w:sz w:val="24"/>
          <w:szCs w:val="24"/>
        </w:rPr>
        <w:t>Chapter 1: The Great Transformation and Local Choices</w:t>
      </w:r>
    </w:p>
    <w:p w14:paraId="695A1C6B" w14:textId="605CB424" w:rsidR="003B64D8" w:rsidRPr="003B64D8" w:rsidRDefault="003B64D8" w:rsidP="002E71C4">
      <w:pPr>
        <w:overflowPunct/>
        <w:autoSpaceDE/>
        <w:autoSpaceDN/>
        <w:adjustRightInd/>
        <w:ind w:left="3154" w:firstLine="446"/>
        <w:textAlignment w:val="auto"/>
        <w:rPr>
          <w:rFonts w:ascii="Calibri" w:hAnsi="Calibri"/>
          <w:i/>
          <w:color w:val="000000"/>
          <w:sz w:val="24"/>
          <w:szCs w:val="24"/>
        </w:rPr>
      </w:pPr>
      <w:r w:rsidRPr="003B64D8">
        <w:rPr>
          <w:rFonts w:ascii="Calibri" w:hAnsi="Calibri"/>
          <w:i/>
          <w:color w:val="000000"/>
          <w:sz w:val="24"/>
          <w:szCs w:val="24"/>
        </w:rPr>
        <w:t>Chapter 2: Toward a Theory of Urban Development</w:t>
      </w:r>
    </w:p>
    <w:p w14:paraId="4CEEC504" w14:textId="0EA712CD" w:rsidR="00FC0F36" w:rsidRPr="00FC0F36" w:rsidRDefault="00FC0F36" w:rsidP="009C191F">
      <w:pPr>
        <w:overflowPunct/>
        <w:autoSpaceDE/>
        <w:autoSpaceDN/>
        <w:adjustRightInd/>
        <w:spacing w:before="160"/>
        <w:ind w:left="2880"/>
        <w:textAlignment w:val="auto"/>
        <w:rPr>
          <w:rFonts w:ascii="Calibri" w:hAnsi="Calibri"/>
          <w:b/>
          <w:color w:val="000000"/>
          <w:sz w:val="24"/>
          <w:szCs w:val="24"/>
        </w:rPr>
      </w:pPr>
      <w:r w:rsidRPr="00FC0F36">
        <w:rPr>
          <w:rFonts w:ascii="Calibri" w:hAnsi="Calibri"/>
          <w:b/>
          <w:color w:val="000000"/>
          <w:sz w:val="24"/>
          <w:szCs w:val="24"/>
        </w:rPr>
        <w:t>Recommended Readings:</w:t>
      </w:r>
    </w:p>
    <w:p w14:paraId="421DB66A" w14:textId="27001903" w:rsidR="00135CF6" w:rsidRDefault="00135CF6" w:rsidP="00117C59">
      <w:pPr>
        <w:numPr>
          <w:ilvl w:val="0"/>
          <w:numId w:val="5"/>
        </w:numPr>
        <w:overflowPunct/>
        <w:autoSpaceDE/>
        <w:autoSpaceDN/>
        <w:adjustRightInd/>
        <w:spacing w:before="160" w:after="120"/>
        <w:ind w:left="3154" w:hanging="274"/>
        <w:textAlignment w:val="auto"/>
        <w:rPr>
          <w:rFonts w:ascii="Calibri" w:hAnsi="Calibri"/>
          <w:sz w:val="24"/>
          <w:szCs w:val="24"/>
        </w:rPr>
      </w:pPr>
      <w:r w:rsidRPr="005B112B">
        <w:rPr>
          <w:rFonts w:ascii="Calibri" w:hAnsi="Calibri"/>
          <w:sz w:val="24"/>
          <w:szCs w:val="24"/>
        </w:rPr>
        <w:t xml:space="preserve">Audirac, I. (2005). Information </w:t>
      </w:r>
      <w:r>
        <w:rPr>
          <w:rFonts w:ascii="Calibri" w:hAnsi="Calibri"/>
          <w:sz w:val="24"/>
          <w:szCs w:val="24"/>
        </w:rPr>
        <w:t>T</w:t>
      </w:r>
      <w:r w:rsidRPr="005B112B">
        <w:rPr>
          <w:rFonts w:ascii="Calibri" w:hAnsi="Calibri"/>
          <w:sz w:val="24"/>
          <w:szCs w:val="24"/>
        </w:rPr>
        <w:t xml:space="preserve">echnology and </w:t>
      </w:r>
      <w:r>
        <w:rPr>
          <w:rFonts w:ascii="Calibri" w:hAnsi="Calibri"/>
          <w:sz w:val="24"/>
          <w:szCs w:val="24"/>
        </w:rPr>
        <w:t>Urban Form: Challenges to Smart G</w:t>
      </w:r>
      <w:r w:rsidRPr="005B112B">
        <w:rPr>
          <w:rFonts w:ascii="Calibri" w:hAnsi="Calibri"/>
          <w:sz w:val="24"/>
          <w:szCs w:val="24"/>
        </w:rPr>
        <w:t>rowth. </w:t>
      </w:r>
      <w:r w:rsidRPr="005B112B">
        <w:rPr>
          <w:rFonts w:ascii="Calibri" w:hAnsi="Calibri"/>
          <w:i/>
          <w:sz w:val="24"/>
          <w:szCs w:val="24"/>
        </w:rPr>
        <w:t>International Regional Science</w:t>
      </w:r>
      <w:r w:rsidR="00CE5F53">
        <w:rPr>
          <w:rFonts w:ascii="Calibri" w:hAnsi="Calibri"/>
          <w:i/>
          <w:sz w:val="24"/>
          <w:szCs w:val="24"/>
        </w:rPr>
        <w:t xml:space="preserve"> </w:t>
      </w:r>
      <w:r w:rsidRPr="005B112B">
        <w:rPr>
          <w:rFonts w:ascii="Calibri" w:hAnsi="Calibri"/>
          <w:i/>
          <w:sz w:val="24"/>
          <w:szCs w:val="24"/>
        </w:rPr>
        <w:t>Review</w:t>
      </w:r>
      <w:r w:rsidRPr="005B112B">
        <w:rPr>
          <w:rFonts w:ascii="Calibri" w:hAnsi="Calibri"/>
          <w:sz w:val="24"/>
          <w:szCs w:val="24"/>
        </w:rPr>
        <w:t>, 28(2), 119-145.</w:t>
      </w:r>
    </w:p>
    <w:p w14:paraId="30342E30" w14:textId="09F33502" w:rsidR="0085426F" w:rsidRDefault="00AA6717" w:rsidP="00D31B2A">
      <w:pPr>
        <w:numPr>
          <w:ilvl w:val="0"/>
          <w:numId w:val="5"/>
        </w:numPr>
        <w:overflowPunct/>
        <w:autoSpaceDE/>
        <w:autoSpaceDN/>
        <w:adjustRightInd/>
        <w:spacing w:before="120" w:after="360"/>
        <w:ind w:left="3154" w:hanging="274"/>
        <w:textAlignment w:val="auto"/>
        <w:rPr>
          <w:rFonts w:ascii="Calibri" w:hAnsi="Calibri"/>
          <w:color w:val="000000"/>
          <w:sz w:val="24"/>
          <w:szCs w:val="24"/>
        </w:rPr>
      </w:pPr>
      <w:r w:rsidRPr="00AA6717">
        <w:rPr>
          <w:rFonts w:ascii="Calibri" w:hAnsi="Calibri"/>
          <w:color w:val="000000"/>
          <w:sz w:val="24"/>
          <w:szCs w:val="24"/>
        </w:rPr>
        <w:lastRenderedPageBreak/>
        <w:t>Ingram, G. K. (1998)</w:t>
      </w:r>
      <w:r w:rsidR="003C6D31">
        <w:rPr>
          <w:rFonts w:ascii="Calibri" w:hAnsi="Calibri"/>
          <w:color w:val="000000"/>
          <w:sz w:val="24"/>
          <w:szCs w:val="24"/>
        </w:rPr>
        <w:t>.</w:t>
      </w:r>
      <w:r w:rsidR="007B06C6">
        <w:rPr>
          <w:rFonts w:ascii="Calibri" w:hAnsi="Calibri"/>
          <w:color w:val="000000"/>
          <w:sz w:val="24"/>
          <w:szCs w:val="24"/>
        </w:rPr>
        <w:t xml:space="preserve"> Patterns of Metropolitan D</w:t>
      </w:r>
      <w:r w:rsidRPr="00AA6717">
        <w:rPr>
          <w:rFonts w:ascii="Calibri" w:hAnsi="Calibri"/>
          <w:color w:val="000000"/>
          <w:sz w:val="24"/>
          <w:szCs w:val="24"/>
        </w:rPr>
        <w:t xml:space="preserve">evelopment: What </w:t>
      </w:r>
      <w:r w:rsidR="007B06C6">
        <w:rPr>
          <w:rFonts w:ascii="Calibri" w:hAnsi="Calibri"/>
          <w:color w:val="000000"/>
          <w:sz w:val="24"/>
          <w:szCs w:val="24"/>
        </w:rPr>
        <w:t>Have We L</w:t>
      </w:r>
      <w:r w:rsidRPr="00AA6717">
        <w:rPr>
          <w:rFonts w:ascii="Calibri" w:hAnsi="Calibri"/>
          <w:color w:val="000000"/>
          <w:sz w:val="24"/>
          <w:szCs w:val="24"/>
        </w:rPr>
        <w:t xml:space="preserve">earned? </w:t>
      </w:r>
      <w:r w:rsidRPr="00AA6717">
        <w:rPr>
          <w:rFonts w:ascii="Calibri" w:hAnsi="Calibri"/>
          <w:i/>
          <w:color w:val="000000"/>
          <w:sz w:val="24"/>
          <w:szCs w:val="24"/>
        </w:rPr>
        <w:t>Urban Studies</w:t>
      </w:r>
      <w:r w:rsidRPr="00AA6717">
        <w:rPr>
          <w:rFonts w:ascii="Calibri" w:hAnsi="Calibri"/>
          <w:color w:val="000000"/>
          <w:sz w:val="24"/>
          <w:szCs w:val="24"/>
        </w:rPr>
        <w:t>, 35</w:t>
      </w:r>
      <w:r>
        <w:rPr>
          <w:rFonts w:ascii="Calibri" w:hAnsi="Calibri"/>
          <w:color w:val="000000"/>
          <w:sz w:val="24"/>
          <w:szCs w:val="24"/>
        </w:rPr>
        <w:t>(7),</w:t>
      </w:r>
      <w:r w:rsidRPr="00AA6717">
        <w:rPr>
          <w:rFonts w:ascii="Calibri" w:hAnsi="Calibri"/>
          <w:color w:val="000000"/>
          <w:sz w:val="24"/>
          <w:szCs w:val="24"/>
        </w:rPr>
        <w:t xml:space="preserve"> 1019-1035</w:t>
      </w:r>
      <w:r>
        <w:rPr>
          <w:rFonts w:ascii="Calibri" w:hAnsi="Calibri"/>
          <w:color w:val="000000"/>
          <w:sz w:val="24"/>
          <w:szCs w:val="24"/>
        </w:rPr>
        <w:t>.</w:t>
      </w:r>
      <w:r w:rsidRPr="00AA6717">
        <w:rPr>
          <w:rFonts w:ascii="Calibri" w:hAnsi="Calibri"/>
          <w:color w:val="000000"/>
          <w:sz w:val="24"/>
          <w:szCs w:val="24"/>
        </w:rPr>
        <w:t xml:space="preserve"> </w:t>
      </w:r>
    </w:p>
    <w:p w14:paraId="472FA286" w14:textId="77777777" w:rsidR="001E6A47" w:rsidRDefault="001E6A47" w:rsidP="001E6A47">
      <w:pPr>
        <w:overflowPunct/>
        <w:autoSpaceDE/>
        <w:autoSpaceDN/>
        <w:adjustRightInd/>
        <w:spacing w:before="120" w:after="360"/>
        <w:ind w:left="3154"/>
        <w:textAlignment w:val="auto"/>
        <w:rPr>
          <w:rFonts w:ascii="Calibri" w:hAnsi="Calibri"/>
          <w:color w:val="000000"/>
          <w:sz w:val="24"/>
          <w:szCs w:val="24"/>
        </w:rPr>
      </w:pPr>
    </w:p>
    <w:p w14:paraId="3E5B3EC3" w14:textId="5CDCA70D" w:rsidR="00AA6717" w:rsidRDefault="0085426F" w:rsidP="00AB26CA">
      <w:pPr>
        <w:overflowPunct/>
        <w:autoSpaceDE/>
        <w:autoSpaceDN/>
        <w:adjustRightInd/>
        <w:spacing w:before="120" w:after="480"/>
        <w:ind w:left="2880"/>
        <w:textAlignment w:val="auto"/>
        <w:rPr>
          <w:rFonts w:ascii="Calibri" w:hAnsi="Calibri"/>
          <w:color w:val="000000"/>
          <w:sz w:val="24"/>
          <w:szCs w:val="24"/>
        </w:rPr>
      </w:pPr>
      <w:r w:rsidRPr="003F7DDB">
        <w:rPr>
          <w:rFonts w:ascii="Calibri" w:eastAsia="Calibri" w:hAnsi="Calibri" w:cs="Corbel-Bold"/>
          <w:b/>
          <w:bCs/>
          <w:noProof/>
        </w:rPr>
        <mc:AlternateContent>
          <mc:Choice Requires="wps">
            <w:drawing>
              <wp:inline distT="0" distB="0" distL="0" distR="0" wp14:anchorId="303691E8" wp14:editId="38882E80">
                <wp:extent cx="5257800" cy="302342"/>
                <wp:effectExtent l="0" t="0" r="0" b="2540"/>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2C953A8C" w14:textId="2B315574" w:rsidR="00B842B4" w:rsidRPr="00F323B6" w:rsidRDefault="00B842B4" w:rsidP="0085426F">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3</w:t>
                            </w:r>
                            <w:r w:rsidRPr="00F323B6">
                              <w:rPr>
                                <w:rFonts w:ascii="Calibri" w:eastAsia="Calibri" w:hAnsi="Calibri" w:cs="Corbel-Bold"/>
                                <w:b/>
                                <w:bCs/>
                                <w:sz w:val="24"/>
                              </w:rPr>
                              <w:t xml:space="preserve"> </w:t>
                            </w:r>
                            <w:r>
                              <w:rPr>
                                <w:rFonts w:ascii="Calibri" w:eastAsia="Calibri" w:hAnsi="Calibri" w:cs="Corbel-Bold"/>
                                <w:b/>
                                <w:bCs/>
                                <w:sz w:val="24"/>
                              </w:rPr>
                              <w:t>| Urban Structure: The Economic and Social Landscape of the City</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303691E8" id="_x0000_s1028"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" fillcolor="#d8d8d8" stroked="f" strokecolor="#f2f2f2" strokeweight="3pt">
                <v:shadow color="#525252" opacity=".5" offset="1pt,.74833mm"/>
                <v:textbox>
                  <w:txbxContent>
                    <w:p w14:paraId="2C953A8C" w14:textId="2B315574" w:rsidR="00B842B4" w:rsidRPr="00F323B6" w:rsidRDefault="00B842B4" w:rsidP="0085426F">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3</w:t>
                      </w:r>
                      <w:r w:rsidRPr="00F323B6">
                        <w:rPr>
                          <w:rFonts w:ascii="Calibri" w:eastAsia="Calibri" w:hAnsi="Calibri" w:cs="Corbel-Bold"/>
                          <w:b/>
                          <w:bCs/>
                          <w:sz w:val="24"/>
                        </w:rPr>
                        <w:t xml:space="preserve"> </w:t>
                      </w:r>
                      <w:r>
                        <w:rPr>
                          <w:rFonts w:ascii="Calibri" w:eastAsia="Calibri" w:hAnsi="Calibri" w:cs="Corbel-Bold"/>
                          <w:b/>
                          <w:bCs/>
                          <w:sz w:val="24"/>
                        </w:rPr>
                        <w:t>| Urban Structure: The Economic and Social Landscape of the City</w:t>
                      </w:r>
                    </w:p>
                  </w:txbxContent>
                </v:textbox>
                <w10:anchorlock/>
              </v:shape>
            </w:pict>
          </mc:Fallback>
        </mc:AlternateContent>
      </w:r>
    </w:p>
    <w:p w14:paraId="45CB55A1" w14:textId="384846C5" w:rsidR="001918E2" w:rsidRPr="006C16C4" w:rsidRDefault="00424759" w:rsidP="0063309C">
      <w:pPr>
        <w:numPr>
          <w:ilvl w:val="0"/>
          <w:numId w:val="32"/>
        </w:numPr>
        <w:overflowPunct/>
        <w:autoSpaceDE/>
        <w:autoSpaceDN/>
        <w:adjustRightInd/>
        <w:ind w:left="0" w:hanging="432"/>
        <w:textAlignment w:val="auto"/>
        <w:rPr>
          <w:rFonts w:ascii="Calibri" w:eastAsia="MS PGothic" w:hAnsi="Calibri"/>
          <w:b/>
          <w:bCs/>
          <w:color w:val="4F6228"/>
          <w:sz w:val="24"/>
          <w:szCs w:val="21"/>
        </w:rPr>
      </w:pPr>
      <w:r w:rsidRPr="00A10B35">
        <w:rPr>
          <w:rFonts w:ascii="Calibri" w:eastAsia="MS PGothic" w:hAnsi="Calibri"/>
          <w:b/>
          <w:bCs/>
          <w:color w:val="4F6228"/>
          <w:sz w:val="24"/>
          <w:szCs w:val="21"/>
        </w:rPr>
        <w:t xml:space="preserve">Week 6 - </w:t>
      </w:r>
      <w:r w:rsidR="00703556">
        <w:rPr>
          <w:rFonts w:ascii="Calibri" w:eastAsia="MS PGothic" w:hAnsi="Calibri"/>
          <w:b/>
          <w:bCs/>
          <w:color w:val="4F6228"/>
          <w:sz w:val="24"/>
          <w:szCs w:val="21"/>
        </w:rPr>
        <w:t>09</w:t>
      </w:r>
      <w:r w:rsidR="00FD5A70" w:rsidRPr="00E67F2A">
        <w:rPr>
          <w:rFonts w:ascii="Calibri" w:eastAsia="MS PGothic" w:hAnsi="Calibri"/>
          <w:b/>
          <w:bCs/>
          <w:color w:val="4F6228"/>
          <w:sz w:val="24"/>
          <w:szCs w:val="21"/>
        </w:rPr>
        <w:t>/</w:t>
      </w:r>
      <w:r w:rsidR="00AA6717">
        <w:rPr>
          <w:rFonts w:ascii="Calibri" w:eastAsia="MS PGothic" w:hAnsi="Calibri"/>
          <w:b/>
          <w:bCs/>
          <w:color w:val="4F6228"/>
          <w:sz w:val="24"/>
          <w:szCs w:val="21"/>
        </w:rPr>
        <w:t>2</w:t>
      </w:r>
      <w:r w:rsidR="00BB1B0D">
        <w:rPr>
          <w:rFonts w:ascii="Calibri" w:eastAsia="MS PGothic" w:hAnsi="Calibri"/>
          <w:b/>
          <w:bCs/>
          <w:color w:val="4F6228"/>
          <w:sz w:val="24"/>
          <w:szCs w:val="21"/>
        </w:rPr>
        <w:t>7</w:t>
      </w:r>
      <w:r w:rsidR="00FD5A70" w:rsidRPr="00E67F2A">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A10B35">
        <w:rPr>
          <w:rFonts w:ascii="Calibri" w:eastAsia="MS PGothic" w:hAnsi="Calibri"/>
          <w:b/>
          <w:bCs/>
          <w:color w:val="4F6228"/>
          <w:sz w:val="24"/>
          <w:szCs w:val="21"/>
        </w:rPr>
        <w:tab/>
      </w:r>
      <w:r w:rsidR="00A10B35">
        <w:rPr>
          <w:rFonts w:ascii="Calibri" w:eastAsia="MS PGothic" w:hAnsi="Calibri"/>
          <w:b/>
          <w:bCs/>
          <w:color w:val="4F6228"/>
          <w:sz w:val="24"/>
          <w:szCs w:val="21"/>
        </w:rPr>
        <w:tab/>
      </w:r>
      <w:r w:rsidR="008530AE">
        <w:rPr>
          <w:rFonts w:ascii="Calibri" w:eastAsia="MS PGothic" w:hAnsi="Calibri"/>
          <w:b/>
          <w:bCs/>
          <w:color w:val="4F6228"/>
          <w:sz w:val="24"/>
          <w:szCs w:val="21"/>
        </w:rPr>
        <w:t xml:space="preserve">Comprehensive Planning, </w:t>
      </w:r>
      <w:r w:rsidR="001918E2">
        <w:rPr>
          <w:rFonts w:ascii="Calibri" w:eastAsia="MS PGothic" w:hAnsi="Calibri"/>
          <w:b/>
          <w:bCs/>
          <w:color w:val="4F6228"/>
          <w:sz w:val="24"/>
          <w:szCs w:val="21"/>
        </w:rPr>
        <w:t>Zoning</w:t>
      </w:r>
      <w:r w:rsidR="008530AE">
        <w:rPr>
          <w:rFonts w:ascii="Calibri" w:eastAsia="MS PGothic" w:hAnsi="Calibri"/>
          <w:b/>
          <w:bCs/>
          <w:color w:val="4F6228"/>
          <w:sz w:val="24"/>
          <w:szCs w:val="21"/>
        </w:rPr>
        <w:t>, and Urban Design</w:t>
      </w:r>
      <w:r w:rsidR="003C157C">
        <w:rPr>
          <w:rFonts w:ascii="Calibri" w:eastAsia="MS PGothic" w:hAnsi="Calibri"/>
          <w:b/>
          <w:bCs/>
          <w:color w:val="4F6228"/>
          <w:sz w:val="24"/>
          <w:szCs w:val="21"/>
        </w:rPr>
        <w:t xml:space="preserve"> </w:t>
      </w:r>
      <w:r w:rsidR="003C157C" w:rsidRPr="00CE5F53">
        <w:rPr>
          <w:rFonts w:ascii="Calibri" w:eastAsia="MS PGothic" w:hAnsi="Calibri"/>
          <w:b/>
          <w:bCs/>
          <w:color w:val="FFFFFF" w:themeColor="background1"/>
          <w:sz w:val="24"/>
          <w:szCs w:val="21"/>
        </w:rPr>
        <w:t>(84)</w:t>
      </w:r>
    </w:p>
    <w:p w14:paraId="24A0D6D5" w14:textId="77777777" w:rsidR="001918E2" w:rsidRPr="003F7DDB" w:rsidRDefault="001918E2" w:rsidP="009C191F">
      <w:pPr>
        <w:overflowPunct/>
        <w:autoSpaceDE/>
        <w:autoSpaceDN/>
        <w:adjustRightInd/>
        <w:spacing w:before="16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495E7EF2" w14:textId="0E39C7CA" w:rsidR="001918E2" w:rsidRDefault="00CC1610" w:rsidP="00117C59">
      <w:pPr>
        <w:numPr>
          <w:ilvl w:val="0"/>
          <w:numId w:val="5"/>
        </w:numPr>
        <w:overflowPunct/>
        <w:autoSpaceDE/>
        <w:autoSpaceDN/>
        <w:adjustRightInd/>
        <w:spacing w:before="160"/>
        <w:ind w:left="3154" w:hanging="274"/>
        <w:textAlignment w:val="auto"/>
        <w:rPr>
          <w:rFonts w:ascii="Calibri" w:hAnsi="Calibri"/>
          <w:color w:val="000000"/>
          <w:sz w:val="24"/>
          <w:szCs w:val="24"/>
        </w:rPr>
      </w:pPr>
      <w:r w:rsidRPr="00687A54">
        <w:rPr>
          <w:rFonts w:ascii="Calibri" w:hAnsi="Calibri"/>
          <w:b/>
          <w:bCs/>
          <w:i/>
          <w:iCs/>
          <w:color w:val="000000"/>
          <w:sz w:val="24"/>
          <w:szCs w:val="24"/>
        </w:rPr>
        <w:t>JL</w:t>
      </w:r>
      <w:r w:rsidR="002E71C4">
        <w:rPr>
          <w:rFonts w:ascii="Calibri" w:hAnsi="Calibri"/>
          <w:b/>
          <w:bCs/>
          <w:color w:val="000000"/>
          <w:sz w:val="24"/>
          <w:szCs w:val="24"/>
        </w:rPr>
        <w:tab/>
      </w:r>
      <w:r w:rsidR="001918E2" w:rsidRPr="00D920E4">
        <w:rPr>
          <w:rFonts w:ascii="Calibri" w:hAnsi="Calibri"/>
          <w:color w:val="000000"/>
          <w:sz w:val="24"/>
          <w:szCs w:val="24"/>
        </w:rPr>
        <w:t>Contemp</w:t>
      </w:r>
      <w:r w:rsidR="001918E2">
        <w:rPr>
          <w:rFonts w:ascii="Calibri" w:hAnsi="Calibri"/>
          <w:color w:val="000000"/>
          <w:sz w:val="24"/>
          <w:szCs w:val="24"/>
        </w:rPr>
        <w:t xml:space="preserve">orary Urban Planning </w:t>
      </w:r>
    </w:p>
    <w:p w14:paraId="4938F463" w14:textId="77777777" w:rsidR="001918E2" w:rsidRPr="000A2D06" w:rsidRDefault="001918E2" w:rsidP="002E71C4">
      <w:pPr>
        <w:overflowPunct/>
        <w:autoSpaceDE/>
        <w:autoSpaceDN/>
        <w:adjustRightInd/>
        <w:ind w:left="3154" w:firstLine="446"/>
        <w:textAlignment w:val="auto"/>
        <w:rPr>
          <w:rFonts w:ascii="Calibri" w:hAnsi="Calibri"/>
          <w:i/>
          <w:color w:val="000000"/>
          <w:sz w:val="24"/>
          <w:szCs w:val="24"/>
        </w:rPr>
      </w:pPr>
      <w:r w:rsidRPr="000A2D06">
        <w:rPr>
          <w:rFonts w:ascii="Calibri" w:hAnsi="Calibri"/>
          <w:i/>
          <w:color w:val="000000"/>
          <w:sz w:val="24"/>
          <w:szCs w:val="24"/>
        </w:rPr>
        <w:t xml:space="preserve">Chapter 8: The Comprehensive Plan </w:t>
      </w:r>
    </w:p>
    <w:p w14:paraId="29045814" w14:textId="77777777" w:rsidR="001918E2" w:rsidRDefault="001918E2" w:rsidP="002E71C4">
      <w:pPr>
        <w:overflowPunct/>
        <w:autoSpaceDE/>
        <w:autoSpaceDN/>
        <w:adjustRightInd/>
        <w:ind w:left="3154" w:firstLine="446"/>
        <w:textAlignment w:val="auto"/>
        <w:rPr>
          <w:rFonts w:ascii="Calibri" w:hAnsi="Calibri"/>
          <w:i/>
          <w:color w:val="000000"/>
          <w:sz w:val="24"/>
          <w:szCs w:val="24"/>
        </w:rPr>
      </w:pPr>
      <w:r w:rsidRPr="000A2D06">
        <w:rPr>
          <w:rFonts w:ascii="Calibri" w:hAnsi="Calibri"/>
          <w:i/>
          <w:color w:val="000000"/>
          <w:sz w:val="24"/>
          <w:szCs w:val="24"/>
        </w:rPr>
        <w:t>Chapter 9:</w:t>
      </w:r>
      <w:r>
        <w:rPr>
          <w:rFonts w:ascii="Calibri" w:hAnsi="Calibri"/>
          <w:i/>
          <w:color w:val="000000"/>
          <w:sz w:val="24"/>
          <w:szCs w:val="24"/>
        </w:rPr>
        <w:t xml:space="preserve"> The Tools of Land Use Planning</w:t>
      </w:r>
    </w:p>
    <w:p w14:paraId="56D78185" w14:textId="2490B27F" w:rsidR="008530AE" w:rsidRPr="000A2D06" w:rsidRDefault="008530AE" w:rsidP="002E71C4">
      <w:pPr>
        <w:overflowPunct/>
        <w:autoSpaceDE/>
        <w:autoSpaceDN/>
        <w:adjustRightInd/>
        <w:ind w:left="3154" w:firstLine="446"/>
        <w:textAlignment w:val="auto"/>
        <w:rPr>
          <w:rFonts w:ascii="Calibri" w:hAnsi="Calibri"/>
          <w:i/>
          <w:color w:val="000000"/>
          <w:sz w:val="24"/>
          <w:szCs w:val="24"/>
        </w:rPr>
      </w:pPr>
      <w:r>
        <w:rPr>
          <w:rFonts w:ascii="Calibri" w:hAnsi="Calibri"/>
          <w:i/>
          <w:color w:val="000000"/>
          <w:sz w:val="24"/>
          <w:szCs w:val="24"/>
        </w:rPr>
        <w:t>Chapter 10: Urban Design</w:t>
      </w:r>
    </w:p>
    <w:p w14:paraId="26B3B023" w14:textId="77777777" w:rsidR="001918E2" w:rsidRDefault="001918E2" w:rsidP="008B007E">
      <w:pPr>
        <w:overflowPunct/>
        <w:autoSpaceDE/>
        <w:autoSpaceDN/>
        <w:adjustRightInd/>
        <w:spacing w:before="160"/>
        <w:ind w:left="2880"/>
        <w:textAlignment w:val="auto"/>
        <w:rPr>
          <w:rFonts w:ascii="Calibri" w:hAnsi="Calibri"/>
          <w:b/>
          <w:sz w:val="24"/>
        </w:rPr>
      </w:pPr>
      <w:r w:rsidRPr="006C16C4">
        <w:rPr>
          <w:rFonts w:ascii="Calibri" w:hAnsi="Calibri"/>
          <w:b/>
          <w:color w:val="000000"/>
          <w:sz w:val="24"/>
          <w:szCs w:val="24"/>
        </w:rPr>
        <w:t>Recommended</w:t>
      </w:r>
      <w:r>
        <w:rPr>
          <w:rFonts w:ascii="Calibri" w:hAnsi="Calibri"/>
          <w:b/>
          <w:sz w:val="24"/>
        </w:rPr>
        <w:t xml:space="preserve"> R</w:t>
      </w:r>
      <w:r w:rsidRPr="003F7DDB">
        <w:rPr>
          <w:rFonts w:ascii="Calibri" w:hAnsi="Calibri"/>
          <w:b/>
          <w:sz w:val="24"/>
        </w:rPr>
        <w:t>eadings:</w:t>
      </w:r>
    </w:p>
    <w:p w14:paraId="56790362" w14:textId="77777777" w:rsidR="001918E2" w:rsidRPr="00D31B2A" w:rsidRDefault="001918E2" w:rsidP="009C191F">
      <w:pPr>
        <w:numPr>
          <w:ilvl w:val="0"/>
          <w:numId w:val="5"/>
        </w:numPr>
        <w:overflowPunct/>
        <w:autoSpaceDE/>
        <w:autoSpaceDN/>
        <w:adjustRightInd/>
        <w:spacing w:before="120"/>
        <w:ind w:left="3154" w:hanging="274"/>
        <w:textAlignment w:val="auto"/>
        <w:rPr>
          <w:rFonts w:ascii="Times" w:hAnsi="Times"/>
          <w:lang w:val="en-CA"/>
        </w:rPr>
      </w:pPr>
      <w:proofErr w:type="spellStart"/>
      <w:r w:rsidRPr="000451A3">
        <w:rPr>
          <w:rFonts w:ascii="Calibri" w:hAnsi="Calibri"/>
          <w:sz w:val="24"/>
          <w:szCs w:val="24"/>
        </w:rPr>
        <w:t>Haar</w:t>
      </w:r>
      <w:proofErr w:type="spellEnd"/>
      <w:r w:rsidRPr="000451A3">
        <w:rPr>
          <w:rFonts w:ascii="Calibri" w:hAnsi="Calibri"/>
          <w:sz w:val="24"/>
          <w:szCs w:val="24"/>
        </w:rPr>
        <w:t xml:space="preserve">, C. M. (1955). In </w:t>
      </w:r>
      <w:r>
        <w:rPr>
          <w:rFonts w:ascii="Calibri" w:hAnsi="Calibri"/>
          <w:sz w:val="24"/>
          <w:szCs w:val="24"/>
        </w:rPr>
        <w:t>A</w:t>
      </w:r>
      <w:r w:rsidRPr="000451A3">
        <w:rPr>
          <w:rFonts w:ascii="Calibri" w:hAnsi="Calibri"/>
          <w:sz w:val="24"/>
          <w:szCs w:val="24"/>
        </w:rPr>
        <w:t xml:space="preserve">ccordance with a </w:t>
      </w:r>
      <w:r>
        <w:rPr>
          <w:rFonts w:ascii="Calibri" w:hAnsi="Calibri"/>
          <w:sz w:val="24"/>
          <w:szCs w:val="24"/>
        </w:rPr>
        <w:t>C</w:t>
      </w:r>
      <w:r w:rsidRPr="000451A3">
        <w:rPr>
          <w:rFonts w:ascii="Calibri" w:hAnsi="Calibri"/>
          <w:sz w:val="24"/>
          <w:szCs w:val="24"/>
        </w:rPr>
        <w:t xml:space="preserve">omprehensive </w:t>
      </w:r>
      <w:r>
        <w:rPr>
          <w:rFonts w:ascii="Calibri" w:hAnsi="Calibri"/>
          <w:sz w:val="24"/>
          <w:szCs w:val="24"/>
        </w:rPr>
        <w:t>P</w:t>
      </w:r>
      <w:r w:rsidRPr="000451A3">
        <w:rPr>
          <w:rFonts w:ascii="Calibri" w:hAnsi="Calibri"/>
          <w:sz w:val="24"/>
          <w:szCs w:val="24"/>
        </w:rPr>
        <w:t>lan. </w:t>
      </w:r>
      <w:r w:rsidRPr="000451A3">
        <w:rPr>
          <w:rFonts w:ascii="Calibri" w:hAnsi="Calibri"/>
          <w:i/>
          <w:sz w:val="24"/>
          <w:szCs w:val="24"/>
        </w:rPr>
        <w:t>Harvard Law Review</w:t>
      </w:r>
      <w:r w:rsidRPr="000451A3">
        <w:rPr>
          <w:rFonts w:ascii="Calibri" w:hAnsi="Calibri"/>
          <w:sz w:val="24"/>
          <w:szCs w:val="24"/>
        </w:rPr>
        <w:t>, 68(7), 1154-1175.</w:t>
      </w:r>
    </w:p>
    <w:p w14:paraId="60B2E0B9" w14:textId="77777777" w:rsidR="004E11E7" w:rsidRPr="00687A54" w:rsidRDefault="004E11E7" w:rsidP="009C191F">
      <w:pPr>
        <w:numPr>
          <w:ilvl w:val="0"/>
          <w:numId w:val="5"/>
        </w:numPr>
        <w:overflowPunct/>
        <w:autoSpaceDE/>
        <w:autoSpaceDN/>
        <w:adjustRightInd/>
        <w:spacing w:before="120"/>
        <w:ind w:left="3154" w:hanging="274"/>
        <w:textAlignment w:val="auto"/>
        <w:rPr>
          <w:rFonts w:ascii="Calibri" w:hAnsi="Calibri"/>
          <w:sz w:val="24"/>
          <w:szCs w:val="24"/>
        </w:rPr>
      </w:pPr>
      <w:r w:rsidRPr="00687A54">
        <w:rPr>
          <w:rFonts w:ascii="Calibri" w:hAnsi="Calibri"/>
          <w:sz w:val="24"/>
          <w:szCs w:val="24"/>
        </w:rPr>
        <w:t xml:space="preserve">Kaiser, E. J., &amp; </w:t>
      </w:r>
      <w:proofErr w:type="spellStart"/>
      <w:r w:rsidRPr="00687A54">
        <w:rPr>
          <w:rFonts w:ascii="Calibri" w:hAnsi="Calibri"/>
          <w:sz w:val="24"/>
          <w:szCs w:val="24"/>
        </w:rPr>
        <w:t>Godschalk</w:t>
      </w:r>
      <w:proofErr w:type="spellEnd"/>
      <w:r w:rsidRPr="00687A54">
        <w:rPr>
          <w:rFonts w:ascii="Calibri" w:hAnsi="Calibri"/>
          <w:sz w:val="24"/>
          <w:szCs w:val="24"/>
        </w:rPr>
        <w:t>, D. R. (1995). Twentieth Century Land Use Planning: A Stalwart Family Tree. J</w:t>
      </w:r>
      <w:r w:rsidRPr="00687A54">
        <w:rPr>
          <w:rFonts w:ascii="Calibri" w:hAnsi="Calibri"/>
          <w:i/>
          <w:iCs/>
          <w:sz w:val="24"/>
          <w:szCs w:val="24"/>
        </w:rPr>
        <w:t>ournal of the American Planning Association</w:t>
      </w:r>
      <w:r w:rsidRPr="00687A54">
        <w:rPr>
          <w:rFonts w:ascii="Calibri" w:hAnsi="Calibri"/>
          <w:sz w:val="24"/>
          <w:szCs w:val="24"/>
        </w:rPr>
        <w:t>, 61(3), 365-385.</w:t>
      </w:r>
    </w:p>
    <w:p w14:paraId="2323CE9D" w14:textId="1CB38D93" w:rsidR="00651AF2" w:rsidRDefault="00651AF2" w:rsidP="00D31B2A">
      <w:pPr>
        <w:numPr>
          <w:ilvl w:val="0"/>
          <w:numId w:val="5"/>
        </w:numPr>
        <w:overflowPunct/>
        <w:autoSpaceDE/>
        <w:autoSpaceDN/>
        <w:adjustRightInd/>
        <w:spacing w:before="120"/>
        <w:ind w:left="3154" w:hanging="274"/>
        <w:textAlignment w:val="auto"/>
        <w:rPr>
          <w:rFonts w:ascii="Calibri" w:hAnsi="Calibri"/>
          <w:sz w:val="24"/>
          <w:szCs w:val="24"/>
        </w:rPr>
      </w:pPr>
      <w:proofErr w:type="spellStart"/>
      <w:r w:rsidRPr="00651AF2">
        <w:rPr>
          <w:rFonts w:ascii="Calibri" w:hAnsi="Calibri"/>
          <w:sz w:val="24"/>
          <w:szCs w:val="24"/>
        </w:rPr>
        <w:t>Schurch</w:t>
      </w:r>
      <w:proofErr w:type="spellEnd"/>
      <w:r w:rsidRPr="00651AF2">
        <w:rPr>
          <w:rFonts w:ascii="Calibri" w:hAnsi="Calibri"/>
          <w:sz w:val="24"/>
          <w:szCs w:val="24"/>
        </w:rPr>
        <w:t xml:space="preserve">, T. W. (1999). Reconsidering </w:t>
      </w:r>
      <w:r>
        <w:rPr>
          <w:rFonts w:ascii="Calibri" w:hAnsi="Calibri"/>
          <w:sz w:val="24"/>
          <w:szCs w:val="24"/>
        </w:rPr>
        <w:t>U</w:t>
      </w:r>
      <w:r w:rsidRPr="00651AF2">
        <w:rPr>
          <w:rFonts w:ascii="Calibri" w:hAnsi="Calibri"/>
          <w:sz w:val="24"/>
          <w:szCs w:val="24"/>
        </w:rPr>
        <w:t xml:space="preserve">rban </w:t>
      </w:r>
      <w:r>
        <w:rPr>
          <w:rFonts w:ascii="Calibri" w:hAnsi="Calibri"/>
          <w:sz w:val="24"/>
          <w:szCs w:val="24"/>
        </w:rPr>
        <w:t>D</w:t>
      </w:r>
      <w:r w:rsidRPr="00651AF2">
        <w:rPr>
          <w:rFonts w:ascii="Calibri" w:hAnsi="Calibri"/>
          <w:sz w:val="24"/>
          <w:szCs w:val="24"/>
        </w:rPr>
        <w:t xml:space="preserve">esign: Thoughts about its </w:t>
      </w:r>
      <w:r>
        <w:rPr>
          <w:rFonts w:ascii="Calibri" w:hAnsi="Calibri"/>
          <w:sz w:val="24"/>
          <w:szCs w:val="24"/>
        </w:rPr>
        <w:t>D</w:t>
      </w:r>
      <w:r w:rsidRPr="00651AF2">
        <w:rPr>
          <w:rFonts w:ascii="Calibri" w:hAnsi="Calibri"/>
          <w:sz w:val="24"/>
          <w:szCs w:val="24"/>
        </w:rPr>
        <w:t xml:space="preserve">efinition and </w:t>
      </w:r>
      <w:r>
        <w:rPr>
          <w:rFonts w:ascii="Calibri" w:hAnsi="Calibri"/>
          <w:sz w:val="24"/>
          <w:szCs w:val="24"/>
        </w:rPr>
        <w:t>S</w:t>
      </w:r>
      <w:r w:rsidRPr="00651AF2">
        <w:rPr>
          <w:rFonts w:ascii="Calibri" w:hAnsi="Calibri"/>
          <w:sz w:val="24"/>
          <w:szCs w:val="24"/>
        </w:rPr>
        <w:t xml:space="preserve">tatus as </w:t>
      </w:r>
      <w:r>
        <w:rPr>
          <w:rFonts w:ascii="Calibri" w:hAnsi="Calibri"/>
          <w:sz w:val="24"/>
          <w:szCs w:val="24"/>
        </w:rPr>
        <w:t>a Field or P</w:t>
      </w:r>
      <w:r w:rsidRPr="00651AF2">
        <w:rPr>
          <w:rFonts w:ascii="Calibri" w:hAnsi="Calibri"/>
          <w:sz w:val="24"/>
          <w:szCs w:val="24"/>
        </w:rPr>
        <w:t>rofession. </w:t>
      </w:r>
      <w:r w:rsidRPr="00651AF2">
        <w:rPr>
          <w:rFonts w:ascii="Calibri" w:hAnsi="Calibri"/>
          <w:i/>
          <w:sz w:val="24"/>
          <w:szCs w:val="24"/>
        </w:rPr>
        <w:t>Journal of Urban Design,</w:t>
      </w:r>
      <w:r w:rsidRPr="00651AF2">
        <w:rPr>
          <w:rFonts w:ascii="Calibri" w:hAnsi="Calibri"/>
          <w:sz w:val="24"/>
          <w:szCs w:val="24"/>
        </w:rPr>
        <w:t> 4(1), 5-28.</w:t>
      </w:r>
    </w:p>
    <w:p w14:paraId="7945B92D" w14:textId="28AB34EB" w:rsidR="001C21F5" w:rsidRPr="00A10B35" w:rsidRDefault="001918E2" w:rsidP="0063309C">
      <w:pPr>
        <w:numPr>
          <w:ilvl w:val="0"/>
          <w:numId w:val="32"/>
        </w:numPr>
        <w:overflowPunct/>
        <w:autoSpaceDE/>
        <w:autoSpaceDN/>
        <w:adjustRightInd/>
        <w:spacing w:before="360"/>
        <w:ind w:left="0" w:hanging="432"/>
        <w:textAlignment w:val="auto"/>
        <w:rPr>
          <w:rFonts w:ascii="Calibri" w:hAnsi="Calibri"/>
          <w:b/>
          <w:bCs/>
          <w:i/>
          <w:iCs/>
          <w:color w:val="0070C0"/>
          <w:sz w:val="24"/>
          <w:szCs w:val="24"/>
        </w:rPr>
      </w:pPr>
      <w:r w:rsidRPr="001B1492">
        <w:rPr>
          <w:rFonts w:ascii="Calibri" w:eastAsia="MS PGothic" w:hAnsi="Calibri"/>
          <w:b/>
          <w:bCs/>
          <w:color w:val="4F6228"/>
          <w:sz w:val="24"/>
          <w:szCs w:val="21"/>
        </w:rPr>
        <w:t>Week 7 - 10/0</w:t>
      </w:r>
      <w:r w:rsidR="00BB1B0D">
        <w:rPr>
          <w:rFonts w:ascii="Calibri" w:eastAsia="MS PGothic" w:hAnsi="Calibri"/>
          <w:b/>
          <w:bCs/>
          <w:color w:val="4F6228"/>
          <w:sz w:val="24"/>
          <w:szCs w:val="21"/>
        </w:rPr>
        <w:t>4</w:t>
      </w:r>
      <w:r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Pr>
          <w:rFonts w:ascii="Calibri" w:eastAsia="MS PGothic" w:hAnsi="Calibri"/>
          <w:bCs/>
          <w:color w:val="4F6228"/>
          <w:sz w:val="40"/>
          <w:szCs w:val="21"/>
        </w:rPr>
        <w:tab/>
      </w:r>
      <w:r>
        <w:rPr>
          <w:rFonts w:ascii="Calibri" w:eastAsia="MS PGothic" w:hAnsi="Calibri"/>
          <w:bCs/>
          <w:color w:val="4F6228"/>
          <w:sz w:val="40"/>
          <w:szCs w:val="21"/>
        </w:rPr>
        <w:tab/>
      </w:r>
      <w:r w:rsidR="00135CF6">
        <w:rPr>
          <w:rFonts w:ascii="Calibri" w:eastAsia="MS PGothic" w:hAnsi="Calibri"/>
          <w:b/>
          <w:bCs/>
          <w:color w:val="4F6228"/>
          <w:sz w:val="24"/>
          <w:szCs w:val="21"/>
        </w:rPr>
        <w:t>Land U</w:t>
      </w:r>
      <w:r w:rsidR="009D7AC6">
        <w:rPr>
          <w:rFonts w:ascii="Calibri" w:eastAsia="MS PGothic" w:hAnsi="Calibri"/>
          <w:b/>
          <w:bCs/>
          <w:color w:val="4F6228"/>
          <w:sz w:val="24"/>
          <w:szCs w:val="21"/>
        </w:rPr>
        <w:t xml:space="preserve">se, </w:t>
      </w:r>
      <w:r w:rsidR="003C157C">
        <w:rPr>
          <w:rFonts w:ascii="Calibri" w:eastAsia="MS PGothic" w:hAnsi="Calibri"/>
          <w:b/>
          <w:bCs/>
          <w:color w:val="4F6228"/>
          <w:sz w:val="24"/>
          <w:szCs w:val="21"/>
        </w:rPr>
        <w:t>t</w:t>
      </w:r>
      <w:r w:rsidR="00F75411">
        <w:rPr>
          <w:rFonts w:ascii="Calibri" w:eastAsia="MS PGothic" w:hAnsi="Calibri"/>
          <w:b/>
          <w:bCs/>
          <w:color w:val="4F6228"/>
          <w:sz w:val="24"/>
          <w:szCs w:val="21"/>
        </w:rPr>
        <w:t>he CBD and the Growth of the Suburbs</w:t>
      </w:r>
      <w:r w:rsidR="00135CF6">
        <w:rPr>
          <w:rFonts w:ascii="Calibri" w:eastAsia="MS PGothic" w:hAnsi="Calibri"/>
          <w:b/>
          <w:bCs/>
          <w:color w:val="4F6228"/>
          <w:sz w:val="24"/>
          <w:szCs w:val="21"/>
        </w:rPr>
        <w:t xml:space="preserve"> </w:t>
      </w:r>
      <w:r w:rsidR="00463269" w:rsidRPr="00CE5F53">
        <w:rPr>
          <w:rFonts w:ascii="Calibri" w:eastAsia="MS PGothic" w:hAnsi="Calibri"/>
          <w:b/>
          <w:bCs/>
          <w:color w:val="FFFFFF" w:themeColor="background1"/>
          <w:sz w:val="24"/>
          <w:szCs w:val="21"/>
        </w:rPr>
        <w:t>(68)</w:t>
      </w:r>
    </w:p>
    <w:p w14:paraId="5F73DEF8" w14:textId="77777777" w:rsidR="000A2D06" w:rsidRPr="003F7DDB" w:rsidRDefault="000A2D06" w:rsidP="00117C59">
      <w:pPr>
        <w:overflowPunct/>
        <w:autoSpaceDE/>
        <w:autoSpaceDN/>
        <w:adjustRightInd/>
        <w:spacing w:before="16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00E2D294" w14:textId="0F40EE07" w:rsidR="00D53B60" w:rsidRDefault="00B1254C" w:rsidP="00D53B60">
      <w:pPr>
        <w:numPr>
          <w:ilvl w:val="0"/>
          <w:numId w:val="5"/>
        </w:numPr>
        <w:overflowPunct/>
        <w:autoSpaceDE/>
        <w:autoSpaceDN/>
        <w:adjustRightInd/>
        <w:spacing w:before="16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D53B60" w:rsidRPr="00A72059">
        <w:rPr>
          <w:rFonts w:ascii="Calibri" w:hAnsi="Calibri"/>
          <w:color w:val="000000"/>
          <w:sz w:val="24"/>
          <w:szCs w:val="24"/>
        </w:rPr>
        <w:t>Urban Geography</w:t>
      </w:r>
    </w:p>
    <w:p w14:paraId="18B521A7" w14:textId="47E660C3" w:rsidR="00D53B60" w:rsidRDefault="00D53B60" w:rsidP="007844F0">
      <w:pPr>
        <w:tabs>
          <w:tab w:val="left" w:pos="3510"/>
        </w:tabs>
        <w:overflowPunct/>
        <w:autoSpaceDE/>
        <w:autoSpaceDN/>
        <w:adjustRightInd/>
        <w:ind w:left="4680" w:hanging="1080"/>
        <w:textAlignment w:val="auto"/>
        <w:rPr>
          <w:rFonts w:ascii="Calibri" w:hAnsi="Calibri"/>
          <w:i/>
          <w:color w:val="000000"/>
          <w:sz w:val="24"/>
          <w:szCs w:val="24"/>
        </w:rPr>
      </w:pPr>
      <w:r w:rsidRPr="001B1492">
        <w:rPr>
          <w:rFonts w:ascii="Calibri" w:hAnsi="Calibri"/>
          <w:i/>
          <w:color w:val="000000"/>
          <w:sz w:val="24"/>
          <w:szCs w:val="24"/>
        </w:rPr>
        <w:t xml:space="preserve">Chapter </w:t>
      </w:r>
      <w:r w:rsidR="007844F0" w:rsidRPr="001B1492">
        <w:rPr>
          <w:rFonts w:ascii="Calibri" w:hAnsi="Calibri"/>
          <w:i/>
          <w:color w:val="000000"/>
          <w:sz w:val="24"/>
          <w:szCs w:val="24"/>
        </w:rPr>
        <w:t>5</w:t>
      </w:r>
      <w:r w:rsidRPr="0097214E">
        <w:rPr>
          <w:rFonts w:ascii="Calibri" w:hAnsi="Calibri"/>
          <w:i/>
          <w:color w:val="000000"/>
          <w:sz w:val="24"/>
          <w:szCs w:val="24"/>
        </w:rPr>
        <w:t>: Urban Land Use: The CBD and the Growth of the Suburbs</w:t>
      </w:r>
    </w:p>
    <w:p w14:paraId="77D8CBBF" w14:textId="5E954922" w:rsidR="00D53B60" w:rsidRPr="0097214E" w:rsidRDefault="00D53B60" w:rsidP="007844F0">
      <w:pPr>
        <w:overflowPunct/>
        <w:autoSpaceDE/>
        <w:autoSpaceDN/>
        <w:adjustRightInd/>
        <w:ind w:left="3154" w:firstLine="446"/>
        <w:textAlignment w:val="auto"/>
        <w:rPr>
          <w:rFonts w:ascii="Calibri" w:hAnsi="Calibri"/>
          <w:i/>
          <w:color w:val="000000"/>
          <w:sz w:val="24"/>
          <w:szCs w:val="24"/>
        </w:rPr>
      </w:pPr>
      <w:r w:rsidRPr="001B1492">
        <w:rPr>
          <w:rFonts w:ascii="Calibri" w:hAnsi="Calibri"/>
          <w:i/>
          <w:color w:val="000000"/>
          <w:sz w:val="24"/>
          <w:szCs w:val="24"/>
        </w:rPr>
        <w:t xml:space="preserve">Chapter </w:t>
      </w:r>
      <w:r w:rsidR="007844F0" w:rsidRPr="001B1492">
        <w:rPr>
          <w:rFonts w:ascii="Calibri" w:hAnsi="Calibri"/>
          <w:i/>
          <w:color w:val="000000"/>
          <w:sz w:val="24"/>
          <w:szCs w:val="24"/>
        </w:rPr>
        <w:t>7</w:t>
      </w:r>
      <w:r w:rsidRPr="0097214E">
        <w:rPr>
          <w:rFonts w:ascii="Calibri" w:hAnsi="Calibri"/>
          <w:i/>
          <w:color w:val="000000"/>
          <w:sz w:val="24"/>
          <w:szCs w:val="24"/>
        </w:rPr>
        <w:t>: Foundations of Urban Social Landscapes, pp. 190-202.</w:t>
      </w:r>
    </w:p>
    <w:p w14:paraId="233A4A04" w14:textId="7F2EACF7" w:rsidR="001D227F" w:rsidRPr="001D227F" w:rsidRDefault="00F75411" w:rsidP="00F75411">
      <w:pPr>
        <w:numPr>
          <w:ilvl w:val="0"/>
          <w:numId w:val="5"/>
        </w:numPr>
        <w:overflowPunct/>
        <w:autoSpaceDE/>
        <w:autoSpaceDN/>
        <w:adjustRightInd/>
        <w:spacing w:before="120"/>
        <w:ind w:left="3154" w:hanging="274"/>
        <w:textAlignment w:val="auto"/>
        <w:rPr>
          <w:rFonts w:ascii="Times" w:hAnsi="Times"/>
          <w:lang w:val="en-CA"/>
        </w:rPr>
      </w:pPr>
      <w:proofErr w:type="spellStart"/>
      <w:r w:rsidRPr="00D94A0D">
        <w:rPr>
          <w:rFonts w:ascii="Calibri" w:hAnsi="Calibri"/>
          <w:color w:val="000000"/>
          <w:sz w:val="24"/>
          <w:szCs w:val="24"/>
        </w:rPr>
        <w:t>Pacione</w:t>
      </w:r>
      <w:proofErr w:type="spellEnd"/>
      <w:r w:rsidRPr="00D94A0D">
        <w:rPr>
          <w:rFonts w:ascii="Calibri" w:hAnsi="Calibri"/>
          <w:color w:val="000000"/>
          <w:sz w:val="24"/>
          <w:szCs w:val="24"/>
        </w:rPr>
        <w:t>, M. (2009)</w:t>
      </w:r>
      <w:r w:rsidR="00AD09D2">
        <w:rPr>
          <w:rFonts w:ascii="Calibri" w:hAnsi="Calibri"/>
          <w:color w:val="000000"/>
          <w:sz w:val="24"/>
          <w:szCs w:val="24"/>
        </w:rPr>
        <w:t>.</w:t>
      </w:r>
      <w:r w:rsidRPr="00D94A0D">
        <w:rPr>
          <w:rFonts w:ascii="Calibri" w:hAnsi="Calibri"/>
          <w:color w:val="000000"/>
          <w:sz w:val="24"/>
          <w:szCs w:val="24"/>
        </w:rPr>
        <w:t xml:space="preserve"> </w:t>
      </w:r>
      <w:r w:rsidRPr="00D94A0D">
        <w:rPr>
          <w:rFonts w:ascii="Calibri" w:hAnsi="Calibri"/>
          <w:i/>
          <w:color w:val="000000"/>
          <w:sz w:val="24"/>
          <w:szCs w:val="24"/>
        </w:rPr>
        <w:t>Urban Geography: A Global Perspective</w:t>
      </w:r>
      <w:r>
        <w:rPr>
          <w:rFonts w:ascii="Calibri" w:hAnsi="Calibri"/>
          <w:color w:val="000000"/>
          <w:sz w:val="24"/>
          <w:szCs w:val="24"/>
        </w:rPr>
        <w:t xml:space="preserve">, </w:t>
      </w:r>
      <w:r w:rsidRPr="009E5EF0">
        <w:rPr>
          <w:rFonts w:ascii="Calibri" w:hAnsi="Calibri"/>
          <w:i/>
          <w:color w:val="000000"/>
          <w:sz w:val="24"/>
          <w:szCs w:val="24"/>
        </w:rPr>
        <w:t>3</w:t>
      </w:r>
      <w:r w:rsidRPr="009E5EF0">
        <w:rPr>
          <w:rFonts w:ascii="Calibri" w:hAnsi="Calibri"/>
          <w:i/>
          <w:color w:val="000000"/>
          <w:sz w:val="24"/>
          <w:szCs w:val="24"/>
          <w:vertAlign w:val="superscript"/>
        </w:rPr>
        <w:t>rd</w:t>
      </w:r>
      <w:r w:rsidRPr="009E5EF0">
        <w:rPr>
          <w:rFonts w:ascii="Calibri" w:hAnsi="Calibri"/>
          <w:i/>
          <w:color w:val="000000"/>
          <w:sz w:val="24"/>
          <w:szCs w:val="24"/>
        </w:rPr>
        <w:t xml:space="preserve"> Ed</w:t>
      </w:r>
      <w:r>
        <w:rPr>
          <w:rFonts w:ascii="Calibri" w:hAnsi="Calibri"/>
          <w:color w:val="000000"/>
          <w:sz w:val="24"/>
          <w:szCs w:val="24"/>
        </w:rPr>
        <w:t>.</w:t>
      </w:r>
      <w:r w:rsidRPr="00D94A0D">
        <w:rPr>
          <w:rFonts w:ascii="Calibri" w:hAnsi="Calibri"/>
          <w:color w:val="000000"/>
          <w:sz w:val="24"/>
          <w:szCs w:val="24"/>
        </w:rPr>
        <w:t>, Abingdon: Routledge</w:t>
      </w:r>
      <w:r>
        <w:rPr>
          <w:rFonts w:ascii="Calibri" w:hAnsi="Calibri"/>
          <w:color w:val="000000"/>
          <w:sz w:val="24"/>
          <w:szCs w:val="24"/>
        </w:rPr>
        <w:t xml:space="preserve"> </w:t>
      </w:r>
    </w:p>
    <w:p w14:paraId="3AA733E9" w14:textId="530D600D" w:rsidR="00F75411" w:rsidRPr="00D94A0D" w:rsidRDefault="00F75411" w:rsidP="002A7F80">
      <w:pPr>
        <w:tabs>
          <w:tab w:val="left" w:pos="3510"/>
        </w:tabs>
        <w:overflowPunct/>
        <w:autoSpaceDE/>
        <w:autoSpaceDN/>
        <w:adjustRightInd/>
        <w:ind w:left="4680" w:hanging="1080"/>
        <w:textAlignment w:val="auto"/>
        <w:rPr>
          <w:rFonts w:ascii="Times" w:hAnsi="Times"/>
          <w:lang w:val="en-CA"/>
        </w:rPr>
      </w:pPr>
      <w:r w:rsidRPr="001D227F">
        <w:rPr>
          <w:rFonts w:ascii="Calibri" w:hAnsi="Calibri"/>
          <w:i/>
          <w:color w:val="000000"/>
          <w:sz w:val="24"/>
          <w:szCs w:val="24"/>
        </w:rPr>
        <w:t>Chapter 7: Land Use in the City.</w:t>
      </w:r>
    </w:p>
    <w:p w14:paraId="482C3BED" w14:textId="03BCA3A0" w:rsidR="00892A94" w:rsidRDefault="00892A94" w:rsidP="00FD5A70">
      <w:pPr>
        <w:overflowPunct/>
        <w:autoSpaceDE/>
        <w:autoSpaceDN/>
        <w:adjustRightInd/>
        <w:spacing w:before="240"/>
        <w:ind w:left="2880"/>
        <w:textAlignment w:val="auto"/>
        <w:rPr>
          <w:rFonts w:ascii="Calibri" w:hAnsi="Calibri"/>
          <w:b/>
          <w:sz w:val="24"/>
          <w:szCs w:val="24"/>
        </w:rPr>
      </w:pPr>
      <w:r w:rsidRPr="00FD5A70">
        <w:rPr>
          <w:rFonts w:ascii="Calibri" w:hAnsi="Calibri"/>
          <w:b/>
          <w:color w:val="000000"/>
          <w:sz w:val="24"/>
          <w:szCs w:val="24"/>
        </w:rPr>
        <w:t>Recommended</w:t>
      </w:r>
      <w:r w:rsidRPr="00D72C3F">
        <w:rPr>
          <w:rFonts w:ascii="Calibri" w:hAnsi="Calibri"/>
          <w:b/>
          <w:sz w:val="24"/>
          <w:szCs w:val="24"/>
        </w:rPr>
        <w:t xml:space="preserve"> Readings:</w:t>
      </w:r>
    </w:p>
    <w:p w14:paraId="4DB4E3CC" w14:textId="49CC4621" w:rsidR="0097214E" w:rsidRDefault="007E1B77" w:rsidP="007E1B77">
      <w:pPr>
        <w:numPr>
          <w:ilvl w:val="0"/>
          <w:numId w:val="5"/>
        </w:numPr>
        <w:overflowPunct/>
        <w:autoSpaceDE/>
        <w:autoSpaceDN/>
        <w:adjustRightInd/>
        <w:spacing w:before="120"/>
        <w:ind w:left="3154" w:hanging="274"/>
        <w:textAlignment w:val="auto"/>
        <w:rPr>
          <w:rFonts w:ascii="Calibri" w:hAnsi="Calibri"/>
          <w:color w:val="000000"/>
          <w:sz w:val="24"/>
          <w:szCs w:val="24"/>
        </w:rPr>
      </w:pPr>
      <w:r w:rsidRPr="007E1B77">
        <w:rPr>
          <w:rFonts w:ascii="Calibri" w:hAnsi="Calibri"/>
          <w:color w:val="000000"/>
          <w:sz w:val="24"/>
          <w:szCs w:val="24"/>
        </w:rPr>
        <w:t>O'Flaherty, B. (2005). </w:t>
      </w:r>
      <w:r>
        <w:rPr>
          <w:rFonts w:ascii="Calibri" w:hAnsi="Calibri"/>
          <w:i/>
          <w:color w:val="000000"/>
          <w:sz w:val="24"/>
          <w:szCs w:val="24"/>
        </w:rPr>
        <w:t>City E</w:t>
      </w:r>
      <w:r w:rsidRPr="007E1B77">
        <w:rPr>
          <w:rFonts w:ascii="Calibri" w:hAnsi="Calibri"/>
          <w:i/>
          <w:color w:val="000000"/>
          <w:sz w:val="24"/>
          <w:szCs w:val="24"/>
        </w:rPr>
        <w:t>conomics</w:t>
      </w:r>
      <w:r w:rsidRPr="007E1B77">
        <w:rPr>
          <w:rFonts w:ascii="Calibri" w:hAnsi="Calibri"/>
          <w:color w:val="000000"/>
          <w:sz w:val="24"/>
          <w:szCs w:val="24"/>
        </w:rPr>
        <w:t>. M</w:t>
      </w:r>
      <w:r>
        <w:rPr>
          <w:rFonts w:ascii="Calibri" w:hAnsi="Calibri"/>
          <w:color w:val="000000"/>
          <w:sz w:val="24"/>
          <w:szCs w:val="24"/>
        </w:rPr>
        <w:t>A</w:t>
      </w:r>
      <w:r w:rsidRPr="007E1B77">
        <w:rPr>
          <w:rFonts w:ascii="Calibri" w:hAnsi="Calibri"/>
          <w:color w:val="000000"/>
          <w:sz w:val="24"/>
          <w:szCs w:val="24"/>
        </w:rPr>
        <w:t>: Harvard University Press</w:t>
      </w:r>
      <w:r w:rsidR="00CE5F53">
        <w:rPr>
          <w:rFonts w:ascii="Calibri" w:hAnsi="Calibri"/>
          <w:color w:val="000000"/>
          <w:sz w:val="24"/>
          <w:szCs w:val="24"/>
        </w:rPr>
        <w:t>.</w:t>
      </w:r>
    </w:p>
    <w:p w14:paraId="49376400" w14:textId="4F95DBA5" w:rsidR="007E1B77" w:rsidRDefault="007E1B77" w:rsidP="002A7F80">
      <w:pPr>
        <w:tabs>
          <w:tab w:val="left" w:pos="3510"/>
        </w:tabs>
        <w:overflowPunct/>
        <w:autoSpaceDE/>
        <w:autoSpaceDN/>
        <w:adjustRightInd/>
        <w:ind w:left="4680" w:hanging="1080"/>
        <w:textAlignment w:val="auto"/>
        <w:rPr>
          <w:rFonts w:ascii="Calibri" w:hAnsi="Calibri"/>
          <w:i/>
          <w:color w:val="000000"/>
          <w:sz w:val="24"/>
          <w:szCs w:val="24"/>
        </w:rPr>
      </w:pPr>
      <w:r w:rsidRPr="0097214E">
        <w:rPr>
          <w:rFonts w:ascii="Calibri" w:hAnsi="Calibri"/>
          <w:i/>
          <w:color w:val="000000"/>
          <w:sz w:val="24"/>
          <w:szCs w:val="24"/>
        </w:rPr>
        <w:t>Chapter 6: Land.</w:t>
      </w:r>
    </w:p>
    <w:p w14:paraId="0F0E15C8" w14:textId="51450F8D" w:rsidR="001C21F5" w:rsidRPr="00B024CF" w:rsidRDefault="001C21F5" w:rsidP="0063309C">
      <w:pPr>
        <w:numPr>
          <w:ilvl w:val="0"/>
          <w:numId w:val="32"/>
        </w:numPr>
        <w:overflowPunct/>
        <w:autoSpaceDE/>
        <w:autoSpaceDN/>
        <w:adjustRightInd/>
        <w:spacing w:before="240"/>
        <w:ind w:left="0" w:hanging="432"/>
        <w:textAlignment w:val="auto"/>
        <w:rPr>
          <w:rFonts w:ascii="Calibri" w:eastAsia="MS PGothic" w:hAnsi="Calibri"/>
          <w:b/>
          <w:bCs/>
          <w:color w:val="4F6228"/>
          <w:sz w:val="24"/>
          <w:szCs w:val="21"/>
        </w:rPr>
      </w:pPr>
      <w:r w:rsidRPr="00FD5A70">
        <w:rPr>
          <w:rFonts w:ascii="Calibri" w:eastAsia="MS PGothic" w:hAnsi="Calibri"/>
          <w:b/>
          <w:bCs/>
          <w:color w:val="4F6228"/>
          <w:sz w:val="24"/>
          <w:szCs w:val="21"/>
        </w:rPr>
        <w:lastRenderedPageBreak/>
        <w:t xml:space="preserve">Week </w:t>
      </w:r>
      <w:r w:rsidR="001918E2">
        <w:rPr>
          <w:rFonts w:ascii="Calibri" w:eastAsia="MS PGothic" w:hAnsi="Calibri"/>
          <w:b/>
          <w:bCs/>
          <w:color w:val="4F6228"/>
          <w:sz w:val="24"/>
          <w:szCs w:val="21"/>
        </w:rPr>
        <w:t>8</w:t>
      </w:r>
      <w:r w:rsidRPr="00FD5A70">
        <w:rPr>
          <w:rFonts w:ascii="Calibri" w:eastAsia="MS PGothic" w:hAnsi="Calibri"/>
          <w:b/>
          <w:bCs/>
          <w:color w:val="4F6228"/>
          <w:sz w:val="24"/>
          <w:szCs w:val="21"/>
        </w:rPr>
        <w:t xml:space="preserve"> - </w:t>
      </w:r>
      <w:r w:rsidR="00FD5A70">
        <w:rPr>
          <w:rFonts w:ascii="Calibri" w:eastAsia="MS PGothic" w:hAnsi="Calibri"/>
          <w:b/>
          <w:bCs/>
          <w:color w:val="4F6228"/>
          <w:sz w:val="24"/>
          <w:szCs w:val="21"/>
        </w:rPr>
        <w:t>10</w:t>
      </w:r>
      <w:r w:rsidR="00FD5A70" w:rsidRPr="00E67F2A">
        <w:rPr>
          <w:rFonts w:ascii="Calibri" w:eastAsia="MS PGothic" w:hAnsi="Calibri"/>
          <w:b/>
          <w:bCs/>
          <w:color w:val="4F6228"/>
          <w:sz w:val="24"/>
          <w:szCs w:val="21"/>
        </w:rPr>
        <w:t>/</w:t>
      </w:r>
      <w:r w:rsidR="001918E2">
        <w:rPr>
          <w:rFonts w:ascii="Calibri" w:eastAsia="MS PGothic" w:hAnsi="Calibri"/>
          <w:b/>
          <w:bCs/>
          <w:color w:val="4F6228"/>
          <w:sz w:val="24"/>
          <w:szCs w:val="21"/>
        </w:rPr>
        <w:t>1</w:t>
      </w:r>
      <w:r w:rsidR="00BB1B0D">
        <w:rPr>
          <w:rFonts w:ascii="Calibri" w:eastAsia="MS PGothic" w:hAnsi="Calibri"/>
          <w:b/>
          <w:bCs/>
          <w:color w:val="4F6228"/>
          <w:sz w:val="24"/>
          <w:szCs w:val="21"/>
        </w:rPr>
        <w:t>1</w:t>
      </w:r>
      <w:r w:rsidR="00FD5A70" w:rsidRPr="00E67F2A">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FD5A70">
        <w:rPr>
          <w:rFonts w:ascii="Calibri" w:eastAsia="MS PGothic" w:hAnsi="Calibri"/>
          <w:bCs/>
          <w:color w:val="4F6228"/>
          <w:sz w:val="40"/>
          <w:szCs w:val="21"/>
        </w:rPr>
        <w:tab/>
      </w:r>
      <w:r w:rsidR="00FD5A70">
        <w:rPr>
          <w:rFonts w:ascii="Calibri" w:eastAsia="MS PGothic" w:hAnsi="Calibri"/>
          <w:bCs/>
          <w:color w:val="4F6228"/>
          <w:sz w:val="40"/>
          <w:szCs w:val="21"/>
        </w:rPr>
        <w:tab/>
      </w:r>
      <w:r w:rsidR="005B72A0">
        <w:rPr>
          <w:rFonts w:ascii="Calibri" w:eastAsia="MS PGothic" w:hAnsi="Calibri"/>
          <w:b/>
          <w:bCs/>
          <w:color w:val="4F6228"/>
          <w:sz w:val="24"/>
          <w:szCs w:val="21"/>
        </w:rPr>
        <w:t>Housing, Sp</w:t>
      </w:r>
      <w:r w:rsidR="00B024CF">
        <w:rPr>
          <w:rFonts w:ascii="Calibri" w:eastAsia="MS PGothic" w:hAnsi="Calibri"/>
          <w:b/>
          <w:bCs/>
          <w:color w:val="4F6228"/>
          <w:sz w:val="24"/>
          <w:szCs w:val="21"/>
        </w:rPr>
        <w:t>rawl</w:t>
      </w:r>
      <w:r w:rsidR="005B72A0">
        <w:rPr>
          <w:rFonts w:ascii="Calibri" w:eastAsia="MS PGothic" w:hAnsi="Calibri"/>
          <w:b/>
          <w:bCs/>
          <w:color w:val="4F6228"/>
          <w:sz w:val="24"/>
          <w:szCs w:val="21"/>
        </w:rPr>
        <w:t>,</w:t>
      </w:r>
      <w:r w:rsidR="00B024CF">
        <w:rPr>
          <w:rFonts w:ascii="Calibri" w:eastAsia="MS PGothic" w:hAnsi="Calibri"/>
          <w:b/>
          <w:bCs/>
          <w:color w:val="4F6228"/>
          <w:sz w:val="24"/>
          <w:szCs w:val="21"/>
        </w:rPr>
        <w:t xml:space="preserve"> and Suburbanization</w:t>
      </w:r>
      <w:r w:rsidR="00D262B8">
        <w:rPr>
          <w:rFonts w:ascii="Calibri" w:eastAsia="MS PGothic" w:hAnsi="Calibri"/>
          <w:b/>
          <w:bCs/>
          <w:color w:val="4F6228"/>
          <w:sz w:val="24"/>
          <w:szCs w:val="21"/>
        </w:rPr>
        <w:t xml:space="preserve"> </w:t>
      </w:r>
      <w:r w:rsidR="00D262B8" w:rsidRPr="00CE5F53">
        <w:rPr>
          <w:rFonts w:ascii="Calibri" w:eastAsia="MS PGothic" w:hAnsi="Calibri"/>
          <w:b/>
          <w:bCs/>
          <w:color w:val="FFFFFF" w:themeColor="background1"/>
          <w:sz w:val="24"/>
          <w:szCs w:val="21"/>
        </w:rPr>
        <w:t>(91)</w:t>
      </w:r>
    </w:p>
    <w:p w14:paraId="7230D057" w14:textId="77777777" w:rsidR="000A2D06" w:rsidRPr="003F7DDB" w:rsidRDefault="000A2D06" w:rsidP="000A2D06">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3D0771F1" w14:textId="7F03CA0C" w:rsidR="003A0A67" w:rsidRDefault="00CC1610" w:rsidP="00A23FC1">
      <w:pPr>
        <w:numPr>
          <w:ilvl w:val="0"/>
          <w:numId w:val="5"/>
        </w:numPr>
        <w:overflowPunct/>
        <w:autoSpaceDE/>
        <w:autoSpaceDN/>
        <w:adjustRightInd/>
        <w:spacing w:before="240"/>
        <w:ind w:left="3150" w:hanging="270"/>
        <w:textAlignment w:val="auto"/>
        <w:rPr>
          <w:rFonts w:ascii="Calibri" w:hAnsi="Calibri"/>
          <w:color w:val="000000"/>
          <w:sz w:val="24"/>
          <w:szCs w:val="24"/>
        </w:rPr>
      </w:pPr>
      <w:r w:rsidRPr="00687A54">
        <w:rPr>
          <w:rFonts w:ascii="Calibri" w:hAnsi="Calibri"/>
          <w:b/>
          <w:bCs/>
          <w:i/>
          <w:iCs/>
          <w:color w:val="000000"/>
          <w:sz w:val="24"/>
          <w:szCs w:val="24"/>
        </w:rPr>
        <w:t>JL</w:t>
      </w:r>
      <w:r w:rsidR="00B1254C">
        <w:rPr>
          <w:rFonts w:ascii="Calibri" w:hAnsi="Calibri"/>
          <w:b/>
          <w:bCs/>
          <w:color w:val="000000"/>
          <w:sz w:val="24"/>
          <w:szCs w:val="24"/>
        </w:rPr>
        <w:tab/>
      </w:r>
      <w:r w:rsidR="00A23FC1" w:rsidRPr="00D920E4">
        <w:rPr>
          <w:rFonts w:ascii="Calibri" w:hAnsi="Calibri"/>
          <w:color w:val="000000"/>
          <w:sz w:val="24"/>
          <w:szCs w:val="24"/>
        </w:rPr>
        <w:t xml:space="preserve">Contemporary Urban Planning </w:t>
      </w:r>
    </w:p>
    <w:p w14:paraId="5CB96D3A" w14:textId="4747078A" w:rsidR="00A23FC1" w:rsidRPr="003A0A67" w:rsidRDefault="00A23FC1" w:rsidP="00B1254C">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11: Urban Renewal and Community Development</w:t>
      </w:r>
    </w:p>
    <w:p w14:paraId="590BB419" w14:textId="4F6B3228" w:rsidR="003A0A67" w:rsidRPr="003A0A67" w:rsidRDefault="00B1254C" w:rsidP="00B024CF">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B024CF" w:rsidRPr="00A72059">
        <w:rPr>
          <w:rFonts w:ascii="Calibri" w:hAnsi="Calibri"/>
          <w:color w:val="000000"/>
          <w:sz w:val="24"/>
          <w:szCs w:val="24"/>
        </w:rPr>
        <w:t>Urban Geography</w:t>
      </w:r>
      <w:r w:rsidR="00B024CF">
        <w:rPr>
          <w:rFonts w:ascii="Calibri" w:hAnsi="Calibri"/>
          <w:sz w:val="24"/>
          <w:szCs w:val="24"/>
        </w:rPr>
        <w:t xml:space="preserve"> </w:t>
      </w:r>
    </w:p>
    <w:p w14:paraId="2C9A17E7" w14:textId="2B948F01" w:rsidR="00B024CF" w:rsidRDefault="00B024CF" w:rsidP="00653D2D">
      <w:pPr>
        <w:tabs>
          <w:tab w:val="left" w:pos="3510"/>
        </w:tabs>
        <w:overflowPunct/>
        <w:autoSpaceDE/>
        <w:autoSpaceDN/>
        <w:adjustRightInd/>
        <w:ind w:left="4680" w:hanging="1080"/>
        <w:textAlignment w:val="auto"/>
        <w:rPr>
          <w:rFonts w:ascii="Calibri" w:hAnsi="Calibri"/>
          <w:i/>
          <w:color w:val="000000"/>
          <w:sz w:val="24"/>
          <w:szCs w:val="24"/>
        </w:rPr>
      </w:pPr>
      <w:r w:rsidRPr="001B1492">
        <w:rPr>
          <w:rFonts w:ascii="Calibri" w:hAnsi="Calibri"/>
          <w:i/>
          <w:color w:val="000000"/>
          <w:sz w:val="24"/>
          <w:szCs w:val="24"/>
        </w:rPr>
        <w:t xml:space="preserve">Chapter </w:t>
      </w:r>
      <w:r w:rsidR="00653D2D" w:rsidRPr="001B1492">
        <w:rPr>
          <w:rFonts w:ascii="Calibri" w:hAnsi="Calibri"/>
          <w:i/>
          <w:color w:val="000000"/>
          <w:sz w:val="24"/>
          <w:szCs w:val="24"/>
        </w:rPr>
        <w:t>8</w:t>
      </w:r>
      <w:r w:rsidRPr="003A0A67">
        <w:rPr>
          <w:rFonts w:ascii="Calibri" w:hAnsi="Calibri"/>
          <w:i/>
          <w:color w:val="000000"/>
          <w:sz w:val="24"/>
          <w:szCs w:val="24"/>
        </w:rPr>
        <w:t xml:space="preserve">: </w:t>
      </w:r>
      <w:r w:rsidR="0093451A" w:rsidRPr="003A0A67">
        <w:rPr>
          <w:rFonts w:ascii="Calibri" w:hAnsi="Calibri"/>
          <w:i/>
          <w:color w:val="000000"/>
          <w:sz w:val="24"/>
          <w:szCs w:val="24"/>
        </w:rPr>
        <w:t>Urban Housing Markets: Sp</w:t>
      </w:r>
      <w:r w:rsidR="003A0A67">
        <w:rPr>
          <w:rFonts w:ascii="Calibri" w:hAnsi="Calibri"/>
          <w:i/>
          <w:color w:val="000000"/>
          <w:sz w:val="24"/>
          <w:szCs w:val="24"/>
        </w:rPr>
        <w:t>rawl, Blight, and Regeneration</w:t>
      </w:r>
    </w:p>
    <w:p w14:paraId="084896AC" w14:textId="77777777" w:rsidR="007C7E2D" w:rsidRDefault="007C7E2D" w:rsidP="007C7E2D">
      <w:pPr>
        <w:numPr>
          <w:ilvl w:val="0"/>
          <w:numId w:val="5"/>
        </w:numPr>
        <w:overflowPunct/>
        <w:autoSpaceDE/>
        <w:autoSpaceDN/>
        <w:adjustRightInd/>
        <w:spacing w:before="120"/>
        <w:ind w:left="3154" w:hanging="274"/>
        <w:textAlignment w:val="auto"/>
        <w:rPr>
          <w:rFonts w:ascii="Calibri" w:hAnsi="Calibri"/>
          <w:color w:val="000000"/>
          <w:sz w:val="24"/>
          <w:szCs w:val="24"/>
        </w:rPr>
      </w:pPr>
      <w:r w:rsidRPr="003F7DDB">
        <w:rPr>
          <w:rFonts w:ascii="Calibri" w:hAnsi="Calibri"/>
          <w:color w:val="000000"/>
          <w:sz w:val="24"/>
          <w:szCs w:val="24"/>
        </w:rPr>
        <w:t xml:space="preserve">Gordon, P., </w:t>
      </w:r>
      <w:r>
        <w:rPr>
          <w:rFonts w:ascii="Calibri" w:hAnsi="Calibri"/>
          <w:color w:val="000000"/>
          <w:sz w:val="24"/>
          <w:szCs w:val="24"/>
        </w:rPr>
        <w:t xml:space="preserve">&amp; </w:t>
      </w:r>
      <w:r w:rsidRPr="003F7DDB">
        <w:rPr>
          <w:rFonts w:ascii="Calibri" w:hAnsi="Calibri"/>
          <w:color w:val="000000"/>
          <w:sz w:val="24"/>
          <w:szCs w:val="24"/>
        </w:rPr>
        <w:t>Ric</w:t>
      </w:r>
      <w:r>
        <w:rPr>
          <w:rFonts w:ascii="Calibri" w:hAnsi="Calibri"/>
          <w:color w:val="000000"/>
          <w:sz w:val="24"/>
          <w:szCs w:val="24"/>
        </w:rPr>
        <w:t>hardson, H. (1997). Are Compact Cities a Desirable Planning G</w:t>
      </w:r>
      <w:r w:rsidRPr="003F7DDB">
        <w:rPr>
          <w:rFonts w:ascii="Calibri" w:hAnsi="Calibri"/>
          <w:color w:val="000000"/>
          <w:sz w:val="24"/>
          <w:szCs w:val="24"/>
        </w:rPr>
        <w:t xml:space="preserve">oal? </w:t>
      </w:r>
      <w:r w:rsidRPr="00A23FC1">
        <w:rPr>
          <w:rFonts w:ascii="Calibri" w:hAnsi="Calibri"/>
          <w:i/>
          <w:color w:val="000000"/>
          <w:sz w:val="24"/>
          <w:szCs w:val="24"/>
        </w:rPr>
        <w:t>Journal of the American Planning Association</w:t>
      </w:r>
      <w:r>
        <w:rPr>
          <w:rFonts w:ascii="Calibri" w:hAnsi="Calibri"/>
          <w:color w:val="000000"/>
          <w:sz w:val="24"/>
          <w:szCs w:val="24"/>
        </w:rPr>
        <w:t xml:space="preserve">, 63(1), </w:t>
      </w:r>
      <w:r w:rsidRPr="003F7DDB">
        <w:rPr>
          <w:rFonts w:ascii="Calibri" w:hAnsi="Calibri"/>
          <w:color w:val="000000"/>
          <w:sz w:val="24"/>
          <w:szCs w:val="24"/>
        </w:rPr>
        <w:t>95-106.</w:t>
      </w:r>
    </w:p>
    <w:p w14:paraId="2B7970ED" w14:textId="51C70818" w:rsidR="00164298" w:rsidRPr="007C7E2D" w:rsidRDefault="007C7E2D" w:rsidP="007C7E2D">
      <w:pPr>
        <w:numPr>
          <w:ilvl w:val="0"/>
          <w:numId w:val="5"/>
        </w:numPr>
        <w:overflowPunct/>
        <w:autoSpaceDE/>
        <w:autoSpaceDN/>
        <w:adjustRightInd/>
        <w:spacing w:before="120"/>
        <w:ind w:left="3154" w:hanging="274"/>
        <w:textAlignment w:val="auto"/>
        <w:rPr>
          <w:rFonts w:ascii="Calibri" w:hAnsi="Calibri"/>
          <w:color w:val="000000"/>
          <w:sz w:val="24"/>
          <w:szCs w:val="24"/>
        </w:rPr>
      </w:pPr>
      <w:r w:rsidRPr="007C7E2D">
        <w:rPr>
          <w:rFonts w:ascii="Calibri" w:hAnsi="Calibri"/>
          <w:color w:val="000000"/>
          <w:sz w:val="24"/>
          <w:szCs w:val="24"/>
        </w:rPr>
        <w:t xml:space="preserve">Ewing, R. (1997). Is Los Angeles-style </w:t>
      </w:r>
      <w:r>
        <w:rPr>
          <w:rFonts w:ascii="Calibri" w:hAnsi="Calibri"/>
          <w:color w:val="000000"/>
          <w:sz w:val="24"/>
          <w:szCs w:val="24"/>
        </w:rPr>
        <w:t>S</w:t>
      </w:r>
      <w:r w:rsidRPr="007C7E2D">
        <w:rPr>
          <w:rFonts w:ascii="Calibri" w:hAnsi="Calibri"/>
          <w:color w:val="000000"/>
          <w:sz w:val="24"/>
          <w:szCs w:val="24"/>
        </w:rPr>
        <w:t xml:space="preserve">prawl </w:t>
      </w:r>
      <w:r>
        <w:rPr>
          <w:rFonts w:ascii="Calibri" w:hAnsi="Calibri"/>
          <w:color w:val="000000"/>
          <w:sz w:val="24"/>
          <w:szCs w:val="24"/>
        </w:rPr>
        <w:t>D</w:t>
      </w:r>
      <w:r w:rsidRPr="007C7E2D">
        <w:rPr>
          <w:rFonts w:ascii="Calibri" w:hAnsi="Calibri"/>
          <w:color w:val="000000"/>
          <w:sz w:val="24"/>
          <w:szCs w:val="24"/>
        </w:rPr>
        <w:t>esirab</w:t>
      </w:r>
      <w:r w:rsidR="00D262B8">
        <w:rPr>
          <w:rFonts w:ascii="Calibri" w:hAnsi="Calibri"/>
          <w:color w:val="000000"/>
          <w:sz w:val="24"/>
          <w:szCs w:val="24"/>
        </w:rPr>
        <w:t>le?</w:t>
      </w:r>
      <w:r w:rsidRPr="007C7E2D">
        <w:rPr>
          <w:rFonts w:ascii="Calibri" w:hAnsi="Calibri"/>
          <w:color w:val="000000"/>
          <w:sz w:val="24"/>
          <w:szCs w:val="24"/>
        </w:rPr>
        <w:t> </w:t>
      </w:r>
      <w:r w:rsidRPr="007C7E2D">
        <w:rPr>
          <w:rFonts w:ascii="Calibri" w:hAnsi="Calibri"/>
          <w:i/>
          <w:color w:val="000000"/>
          <w:sz w:val="24"/>
          <w:szCs w:val="24"/>
        </w:rPr>
        <w:t>Journal of the American Planning Association</w:t>
      </w:r>
      <w:r w:rsidRPr="007C7E2D">
        <w:rPr>
          <w:rFonts w:ascii="Calibri" w:hAnsi="Calibri"/>
          <w:color w:val="000000"/>
          <w:sz w:val="24"/>
          <w:szCs w:val="24"/>
        </w:rPr>
        <w:t>, 63(1), 107-126.</w:t>
      </w:r>
    </w:p>
    <w:p w14:paraId="39053986" w14:textId="77777777" w:rsidR="009C6E9D" w:rsidRPr="003F7DDB" w:rsidRDefault="009C6E9D" w:rsidP="00FD5A70">
      <w:pPr>
        <w:overflowPunct/>
        <w:autoSpaceDE/>
        <w:autoSpaceDN/>
        <w:adjustRightInd/>
        <w:spacing w:before="240"/>
        <w:ind w:left="2880"/>
        <w:textAlignment w:val="auto"/>
        <w:rPr>
          <w:rFonts w:ascii="Calibri" w:hAnsi="Calibri"/>
          <w:b/>
          <w:color w:val="000000"/>
          <w:sz w:val="24"/>
          <w:szCs w:val="24"/>
        </w:rPr>
      </w:pPr>
      <w:r w:rsidRPr="003F7DDB">
        <w:rPr>
          <w:rFonts w:ascii="Calibri" w:hAnsi="Calibri"/>
          <w:b/>
          <w:color w:val="000000"/>
          <w:sz w:val="24"/>
          <w:szCs w:val="24"/>
        </w:rPr>
        <w:t>Recommended Readings:</w:t>
      </w:r>
    </w:p>
    <w:p w14:paraId="6C25A706" w14:textId="77777777" w:rsidR="00AF4ADE" w:rsidRPr="00D72C3F" w:rsidRDefault="00AF4ADE" w:rsidP="00F71FD9">
      <w:pPr>
        <w:numPr>
          <w:ilvl w:val="0"/>
          <w:numId w:val="5"/>
        </w:numPr>
        <w:overflowPunct/>
        <w:autoSpaceDE/>
        <w:autoSpaceDN/>
        <w:adjustRightInd/>
        <w:spacing w:before="240"/>
        <w:ind w:left="3154" w:hanging="274"/>
        <w:textAlignment w:val="auto"/>
        <w:rPr>
          <w:rFonts w:ascii="Calibri" w:hAnsi="Calibri"/>
          <w:sz w:val="24"/>
          <w:szCs w:val="24"/>
        </w:rPr>
      </w:pPr>
      <w:proofErr w:type="spellStart"/>
      <w:r w:rsidRPr="006C16C4">
        <w:rPr>
          <w:rFonts w:ascii="Calibri" w:hAnsi="Calibri"/>
          <w:color w:val="000000"/>
          <w:sz w:val="24"/>
          <w:szCs w:val="24"/>
        </w:rPr>
        <w:t>Mieszkowski</w:t>
      </w:r>
      <w:proofErr w:type="spellEnd"/>
      <w:r w:rsidRPr="00D72C3F">
        <w:rPr>
          <w:rFonts w:ascii="Calibri" w:hAnsi="Calibri"/>
          <w:sz w:val="24"/>
          <w:szCs w:val="24"/>
        </w:rPr>
        <w:t xml:space="preserve">, P., &amp; Mills, E. S. (1993). The Causes of Metropolitan Suburbanization. </w:t>
      </w:r>
      <w:r w:rsidRPr="00D72C3F">
        <w:rPr>
          <w:rFonts w:ascii="Calibri" w:hAnsi="Calibri"/>
          <w:i/>
          <w:sz w:val="24"/>
          <w:szCs w:val="24"/>
        </w:rPr>
        <w:t>Journal of Economic Perspectives</w:t>
      </w:r>
      <w:r w:rsidRPr="00D72C3F">
        <w:rPr>
          <w:rFonts w:ascii="Calibri" w:hAnsi="Calibri"/>
          <w:sz w:val="24"/>
          <w:szCs w:val="24"/>
        </w:rPr>
        <w:t>, 7(3), 135-147.</w:t>
      </w:r>
    </w:p>
    <w:p w14:paraId="53545301" w14:textId="77777777" w:rsidR="00A23FC1" w:rsidRPr="00A23FC1" w:rsidRDefault="00A23FC1" w:rsidP="00A23FC1">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A23FC1">
        <w:rPr>
          <w:rFonts w:ascii="Calibri" w:hAnsi="Calibri"/>
          <w:color w:val="000000"/>
          <w:sz w:val="24"/>
          <w:szCs w:val="24"/>
        </w:rPr>
        <w:t>Nechyba</w:t>
      </w:r>
      <w:proofErr w:type="spellEnd"/>
      <w:r w:rsidRPr="00A23FC1">
        <w:rPr>
          <w:rFonts w:ascii="Calibri" w:hAnsi="Calibri"/>
          <w:color w:val="000000"/>
          <w:sz w:val="24"/>
          <w:szCs w:val="24"/>
        </w:rPr>
        <w:t>, T. J., &amp; Walsh, R. P. (2004). Urban Sprawl. </w:t>
      </w:r>
      <w:r w:rsidRPr="00A23FC1">
        <w:rPr>
          <w:rFonts w:ascii="Calibri" w:hAnsi="Calibri"/>
          <w:i/>
          <w:color w:val="000000"/>
          <w:sz w:val="24"/>
          <w:szCs w:val="24"/>
        </w:rPr>
        <w:t>Journal of Economic Perspectives</w:t>
      </w:r>
      <w:r w:rsidRPr="00A23FC1">
        <w:rPr>
          <w:rFonts w:ascii="Calibri" w:hAnsi="Calibri"/>
          <w:color w:val="000000"/>
          <w:sz w:val="24"/>
          <w:szCs w:val="24"/>
        </w:rPr>
        <w:t>, 18(4), 177-200.</w:t>
      </w:r>
    </w:p>
    <w:p w14:paraId="1C8D8244" w14:textId="77777777" w:rsidR="004B507E" w:rsidRPr="004B507E" w:rsidRDefault="00511C02" w:rsidP="003A0A67">
      <w:pPr>
        <w:numPr>
          <w:ilvl w:val="0"/>
          <w:numId w:val="5"/>
        </w:numPr>
        <w:overflowPunct/>
        <w:autoSpaceDE/>
        <w:autoSpaceDN/>
        <w:adjustRightInd/>
        <w:spacing w:before="120"/>
        <w:ind w:left="3154" w:hanging="274"/>
        <w:textAlignment w:val="auto"/>
        <w:rPr>
          <w:rFonts w:ascii="Calibri" w:hAnsi="Calibri"/>
          <w:i/>
          <w:color w:val="000000"/>
          <w:sz w:val="24"/>
          <w:szCs w:val="24"/>
        </w:rPr>
      </w:pPr>
      <w:r w:rsidRPr="00511C02">
        <w:rPr>
          <w:rFonts w:ascii="Calibri" w:hAnsi="Calibri"/>
          <w:color w:val="000000"/>
          <w:sz w:val="24"/>
          <w:szCs w:val="24"/>
        </w:rPr>
        <w:t>O'Flaherty, B. (2005). </w:t>
      </w:r>
      <w:r w:rsidRPr="00511C02">
        <w:rPr>
          <w:rFonts w:ascii="Calibri" w:hAnsi="Calibri"/>
          <w:i/>
          <w:color w:val="000000"/>
          <w:sz w:val="24"/>
          <w:szCs w:val="24"/>
        </w:rPr>
        <w:t>City Economics</w:t>
      </w:r>
      <w:r w:rsidRPr="00511C02">
        <w:rPr>
          <w:rFonts w:ascii="Calibri" w:hAnsi="Calibri"/>
          <w:color w:val="000000"/>
          <w:sz w:val="24"/>
          <w:szCs w:val="24"/>
        </w:rPr>
        <w:t>. MA: Harvard University Press.</w:t>
      </w:r>
    </w:p>
    <w:p w14:paraId="6571E268" w14:textId="3B3C1E55" w:rsidR="003A0A67" w:rsidRPr="003A0A67" w:rsidRDefault="00511C02" w:rsidP="00B1254C">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 xml:space="preserve">Chapter 13: Housing: The Big Picture </w:t>
      </w:r>
    </w:p>
    <w:p w14:paraId="0EC0E256" w14:textId="78734C94" w:rsidR="00511C02" w:rsidRPr="003A0A67" w:rsidRDefault="00511C02" w:rsidP="00B1254C">
      <w:pPr>
        <w:overflowPunct/>
        <w:autoSpaceDE/>
        <w:autoSpaceDN/>
        <w:adjustRightInd/>
        <w:ind w:left="3154" w:firstLine="446"/>
        <w:textAlignment w:val="auto"/>
        <w:rPr>
          <w:rFonts w:ascii="Calibri" w:hAnsi="Calibri"/>
          <w:i/>
          <w:color w:val="000000"/>
          <w:sz w:val="24"/>
          <w:szCs w:val="24"/>
        </w:rPr>
      </w:pPr>
      <w:r w:rsidRPr="003A0A67">
        <w:rPr>
          <w:rFonts w:ascii="Calibri" w:hAnsi="Calibri"/>
          <w:i/>
          <w:color w:val="000000"/>
          <w:sz w:val="24"/>
          <w:szCs w:val="24"/>
        </w:rPr>
        <w:t>Chapter 14: Housing and Poor People.</w:t>
      </w:r>
    </w:p>
    <w:p w14:paraId="67C00BAE" w14:textId="1A9EDEA4" w:rsidR="00C34DE6" w:rsidRDefault="00FD5A70" w:rsidP="0063309C">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 xml:space="preserve">Week </w:t>
      </w:r>
      <w:r w:rsidR="001918E2" w:rsidRPr="001B1492">
        <w:rPr>
          <w:rFonts w:ascii="Calibri" w:eastAsia="MS PGothic" w:hAnsi="Calibri"/>
          <w:b/>
          <w:bCs/>
          <w:color w:val="4F6228"/>
          <w:sz w:val="24"/>
          <w:szCs w:val="21"/>
        </w:rPr>
        <w:t>9</w:t>
      </w:r>
      <w:r w:rsidRPr="001B1492">
        <w:rPr>
          <w:rFonts w:ascii="Calibri" w:eastAsia="MS PGothic" w:hAnsi="Calibri"/>
          <w:b/>
          <w:bCs/>
          <w:color w:val="4F6228"/>
          <w:sz w:val="24"/>
          <w:szCs w:val="21"/>
        </w:rPr>
        <w:t xml:space="preserve"> - 10/</w:t>
      </w:r>
      <w:r w:rsidR="00BB1B0D">
        <w:rPr>
          <w:rFonts w:ascii="Calibri" w:eastAsia="MS PGothic" w:hAnsi="Calibri"/>
          <w:b/>
          <w:bCs/>
          <w:color w:val="4F6228"/>
          <w:sz w:val="24"/>
          <w:szCs w:val="21"/>
        </w:rPr>
        <w:t>18</w:t>
      </w:r>
      <w:r w:rsidRPr="001B1492">
        <w:rPr>
          <w:rFonts w:ascii="Calibri" w:eastAsia="MS PGothic" w:hAnsi="Calibri"/>
          <w:b/>
          <w:bCs/>
          <w:color w:val="4F6228"/>
          <w:sz w:val="24"/>
          <w:szCs w:val="21"/>
        </w:rPr>
        <w:t>/201</w:t>
      </w:r>
      <w:r w:rsidR="001D46A2">
        <w:rPr>
          <w:rFonts w:ascii="Calibri" w:eastAsia="MS PGothic" w:hAnsi="Calibri"/>
          <w:b/>
          <w:bCs/>
          <w:color w:val="4F6228"/>
          <w:sz w:val="24"/>
          <w:szCs w:val="21"/>
        </w:rPr>
        <w:t>8</w:t>
      </w:r>
      <w:r w:rsidRPr="00FD5A70">
        <w:rPr>
          <w:rFonts w:ascii="Calibri" w:eastAsia="MS PGothic" w:hAnsi="Calibri"/>
          <w:b/>
          <w:bCs/>
          <w:color w:val="4F6228"/>
          <w:sz w:val="24"/>
          <w:szCs w:val="21"/>
        </w:rPr>
        <w:t xml:space="preserve"> </w:t>
      </w:r>
      <w:r>
        <w:rPr>
          <w:rFonts w:ascii="Calibri" w:eastAsia="MS PGothic" w:hAnsi="Calibri"/>
          <w:b/>
          <w:bCs/>
          <w:color w:val="4F6228"/>
          <w:sz w:val="24"/>
          <w:szCs w:val="21"/>
        </w:rPr>
        <w:tab/>
      </w:r>
      <w:r w:rsidR="00C34DE6">
        <w:rPr>
          <w:rFonts w:ascii="Calibri" w:eastAsia="MS PGothic" w:hAnsi="Calibri"/>
          <w:b/>
          <w:bCs/>
          <w:color w:val="4F6228"/>
          <w:sz w:val="24"/>
          <w:szCs w:val="21"/>
        </w:rPr>
        <w:t xml:space="preserve">Midterm Examination </w:t>
      </w:r>
    </w:p>
    <w:p w14:paraId="4F37EFFD" w14:textId="429D7FA7" w:rsidR="00C34DE6" w:rsidRPr="000C0FB6" w:rsidRDefault="00D86D37" w:rsidP="0063309C">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0C0FB6">
        <w:rPr>
          <w:rFonts w:ascii="Calibri" w:eastAsia="MS PGothic" w:hAnsi="Calibri"/>
          <w:b/>
          <w:bCs/>
          <w:color w:val="4F6228"/>
          <w:sz w:val="24"/>
          <w:szCs w:val="21"/>
        </w:rPr>
        <w:t>Week</w:t>
      </w:r>
      <w:r w:rsidRPr="000C0FB6">
        <w:rPr>
          <w:rFonts w:ascii="Calibri" w:hAnsi="Calibri"/>
          <w:color w:val="808080" w:themeColor="background1" w:themeShade="80"/>
          <w:sz w:val="24"/>
          <w:szCs w:val="24"/>
        </w:rPr>
        <w:t xml:space="preserve"> </w:t>
      </w:r>
      <w:r w:rsidR="001918E2" w:rsidRPr="000C0FB6">
        <w:rPr>
          <w:rFonts w:ascii="Calibri" w:eastAsia="MS PGothic" w:hAnsi="Calibri"/>
          <w:b/>
          <w:bCs/>
          <w:color w:val="4F6228"/>
          <w:sz w:val="24"/>
          <w:szCs w:val="21"/>
        </w:rPr>
        <w:t>10</w:t>
      </w:r>
      <w:r w:rsidRPr="000C0FB6">
        <w:rPr>
          <w:rFonts w:ascii="Calibri" w:eastAsia="MS PGothic" w:hAnsi="Calibri"/>
          <w:b/>
          <w:bCs/>
          <w:color w:val="4F6228"/>
          <w:sz w:val="24"/>
          <w:szCs w:val="21"/>
        </w:rPr>
        <w:t xml:space="preserve"> - </w:t>
      </w:r>
      <w:r w:rsidR="006C16C4" w:rsidRPr="000C0FB6">
        <w:rPr>
          <w:rFonts w:ascii="Calibri" w:eastAsia="MS PGothic" w:hAnsi="Calibri"/>
          <w:b/>
          <w:bCs/>
          <w:color w:val="4F6228"/>
          <w:sz w:val="24"/>
          <w:szCs w:val="21"/>
        </w:rPr>
        <w:t>10</w:t>
      </w:r>
      <w:r w:rsidR="003D0EC1" w:rsidRPr="000C0FB6">
        <w:rPr>
          <w:rFonts w:ascii="Calibri" w:eastAsia="MS PGothic" w:hAnsi="Calibri"/>
          <w:b/>
          <w:bCs/>
          <w:color w:val="4F6228"/>
          <w:sz w:val="24"/>
          <w:szCs w:val="21"/>
        </w:rPr>
        <w:t>/</w:t>
      </w:r>
      <w:r w:rsidR="001918E2" w:rsidRPr="000C0FB6">
        <w:rPr>
          <w:rFonts w:ascii="Calibri" w:eastAsia="MS PGothic" w:hAnsi="Calibri"/>
          <w:b/>
          <w:bCs/>
          <w:color w:val="4F6228"/>
          <w:sz w:val="24"/>
          <w:szCs w:val="21"/>
        </w:rPr>
        <w:t>2</w:t>
      </w:r>
      <w:r w:rsidR="00BB1B0D" w:rsidRPr="000C0FB6">
        <w:rPr>
          <w:rFonts w:ascii="Calibri" w:eastAsia="MS PGothic" w:hAnsi="Calibri"/>
          <w:b/>
          <w:bCs/>
          <w:color w:val="4F6228"/>
          <w:sz w:val="24"/>
          <w:szCs w:val="21"/>
        </w:rPr>
        <w:t>5</w:t>
      </w:r>
      <w:r w:rsidR="003D0EC1" w:rsidRPr="000C0FB6">
        <w:rPr>
          <w:rFonts w:ascii="Calibri" w:eastAsia="MS PGothic" w:hAnsi="Calibri"/>
          <w:b/>
          <w:bCs/>
          <w:color w:val="4F6228"/>
          <w:sz w:val="24"/>
          <w:szCs w:val="21"/>
        </w:rPr>
        <w:t>/201</w:t>
      </w:r>
      <w:r w:rsidR="00BB1B0D" w:rsidRPr="000C0FB6">
        <w:rPr>
          <w:rFonts w:ascii="Calibri" w:eastAsia="MS PGothic" w:hAnsi="Calibri"/>
          <w:b/>
          <w:bCs/>
          <w:color w:val="4F6228"/>
          <w:sz w:val="24"/>
          <w:szCs w:val="21"/>
        </w:rPr>
        <w:t>8</w:t>
      </w:r>
      <w:r w:rsidR="003D0EC1" w:rsidRPr="000C0FB6">
        <w:rPr>
          <w:rFonts w:ascii="Calibri" w:eastAsia="MS PGothic" w:hAnsi="Calibri"/>
          <w:b/>
          <w:bCs/>
          <w:color w:val="4F6228"/>
          <w:sz w:val="24"/>
          <w:szCs w:val="21"/>
        </w:rPr>
        <w:tab/>
      </w:r>
      <w:r w:rsidR="00C34DE6" w:rsidRPr="000C0FB6">
        <w:rPr>
          <w:rFonts w:ascii="Calibri" w:eastAsia="MS PGothic" w:hAnsi="Calibri"/>
          <w:b/>
          <w:bCs/>
          <w:color w:val="4F6228"/>
          <w:sz w:val="24"/>
          <w:szCs w:val="21"/>
        </w:rPr>
        <w:t xml:space="preserve">Planning and Social Issues </w:t>
      </w:r>
    </w:p>
    <w:p w14:paraId="2FFE9447" w14:textId="77777777" w:rsidR="00C34DE6" w:rsidRPr="003F7DDB" w:rsidRDefault="00C34DE6" w:rsidP="00C34DE6">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548B39B0" w14:textId="36249E43" w:rsidR="00C34DE6" w:rsidRPr="003A0A67" w:rsidRDefault="00CC1610" w:rsidP="00C34DE6">
      <w:pPr>
        <w:numPr>
          <w:ilvl w:val="0"/>
          <w:numId w:val="5"/>
        </w:numPr>
        <w:overflowPunct/>
        <w:autoSpaceDE/>
        <w:autoSpaceDN/>
        <w:adjustRightInd/>
        <w:spacing w:before="240"/>
        <w:ind w:left="3150" w:hanging="270"/>
        <w:textAlignment w:val="auto"/>
        <w:rPr>
          <w:rFonts w:ascii="Calibri" w:hAnsi="Calibri"/>
          <w:color w:val="000000"/>
          <w:sz w:val="24"/>
          <w:szCs w:val="24"/>
        </w:rPr>
      </w:pPr>
      <w:r w:rsidRPr="00687A54">
        <w:rPr>
          <w:rFonts w:ascii="Calibri" w:hAnsi="Calibri"/>
          <w:b/>
          <w:bCs/>
          <w:i/>
          <w:iCs/>
          <w:color w:val="000000"/>
          <w:sz w:val="24"/>
          <w:szCs w:val="24"/>
        </w:rPr>
        <w:t>JL</w:t>
      </w:r>
      <w:r w:rsidR="00B1254C">
        <w:rPr>
          <w:rFonts w:ascii="Calibri" w:hAnsi="Calibri"/>
          <w:b/>
          <w:bCs/>
          <w:color w:val="000000"/>
          <w:sz w:val="24"/>
          <w:szCs w:val="24"/>
        </w:rPr>
        <w:tab/>
      </w:r>
      <w:r w:rsidR="00C34DE6" w:rsidRPr="003A0A67">
        <w:rPr>
          <w:rFonts w:ascii="Calibri" w:hAnsi="Calibri"/>
          <w:color w:val="000000"/>
          <w:sz w:val="24"/>
          <w:szCs w:val="24"/>
        </w:rPr>
        <w:t xml:space="preserve">Contemporary Urban Planning </w:t>
      </w:r>
    </w:p>
    <w:p w14:paraId="7C31033B" w14:textId="77777777" w:rsidR="00C34DE6" w:rsidRPr="003A0A67" w:rsidRDefault="00C34DE6" w:rsidP="00B1254C">
      <w:pPr>
        <w:tabs>
          <w:tab w:val="left" w:pos="3510"/>
        </w:tabs>
        <w:overflowPunct/>
        <w:autoSpaceDE/>
        <w:autoSpaceDN/>
        <w:adjustRightInd/>
        <w:ind w:left="4590" w:hanging="990"/>
        <w:textAlignment w:val="auto"/>
        <w:rPr>
          <w:rFonts w:ascii="Calibri" w:hAnsi="Calibri"/>
          <w:i/>
          <w:color w:val="000000"/>
          <w:sz w:val="24"/>
          <w:szCs w:val="24"/>
        </w:rPr>
      </w:pPr>
      <w:r w:rsidRPr="003A0A67">
        <w:rPr>
          <w:rFonts w:ascii="Calibri" w:hAnsi="Calibri"/>
          <w:i/>
          <w:color w:val="000000"/>
          <w:sz w:val="24"/>
          <w:szCs w:val="24"/>
        </w:rPr>
        <w:t>Chapter 7: The Social Issues</w:t>
      </w:r>
    </w:p>
    <w:p w14:paraId="7F55D6A8" w14:textId="4CAF809C" w:rsidR="00C34DE6" w:rsidRPr="003A0A67" w:rsidRDefault="00B1254C" w:rsidP="00C34DE6">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C34DE6" w:rsidRPr="003A0A67">
        <w:rPr>
          <w:rFonts w:ascii="Calibri" w:hAnsi="Calibri"/>
          <w:color w:val="000000"/>
          <w:sz w:val="24"/>
          <w:szCs w:val="24"/>
        </w:rPr>
        <w:t>Urban Geography</w:t>
      </w:r>
      <w:r w:rsidR="00C34DE6" w:rsidRPr="003A0A67">
        <w:rPr>
          <w:rFonts w:ascii="Calibri" w:hAnsi="Calibri"/>
          <w:sz w:val="24"/>
          <w:szCs w:val="24"/>
        </w:rPr>
        <w:t xml:space="preserve"> </w:t>
      </w:r>
    </w:p>
    <w:p w14:paraId="1B18DE59" w14:textId="70F6DB3A" w:rsidR="00C34DE6" w:rsidRPr="004B507E" w:rsidRDefault="00C34DE6" w:rsidP="00653D2D">
      <w:pPr>
        <w:tabs>
          <w:tab w:val="left" w:pos="3510"/>
        </w:tabs>
        <w:overflowPunct/>
        <w:autoSpaceDE/>
        <w:autoSpaceDN/>
        <w:adjustRightInd/>
        <w:ind w:left="4590" w:hanging="990"/>
        <w:textAlignment w:val="auto"/>
        <w:rPr>
          <w:rFonts w:ascii="Calibri" w:hAnsi="Calibri"/>
          <w:i/>
          <w:color w:val="000000"/>
          <w:sz w:val="24"/>
          <w:szCs w:val="24"/>
        </w:rPr>
      </w:pPr>
      <w:r w:rsidRPr="001B1492">
        <w:rPr>
          <w:rFonts w:ascii="Calibri" w:hAnsi="Calibri"/>
          <w:i/>
          <w:color w:val="000000"/>
          <w:sz w:val="24"/>
          <w:szCs w:val="24"/>
        </w:rPr>
        <w:t xml:space="preserve">Chapter </w:t>
      </w:r>
      <w:r w:rsidR="00653D2D" w:rsidRPr="001B1492">
        <w:rPr>
          <w:rFonts w:ascii="Calibri" w:hAnsi="Calibri"/>
          <w:i/>
          <w:color w:val="000000"/>
          <w:sz w:val="24"/>
          <w:szCs w:val="24"/>
        </w:rPr>
        <w:t>9</w:t>
      </w:r>
      <w:r w:rsidRPr="003A0A67">
        <w:rPr>
          <w:rFonts w:ascii="Calibri" w:hAnsi="Calibri"/>
          <w:i/>
          <w:color w:val="000000"/>
          <w:sz w:val="24"/>
          <w:szCs w:val="24"/>
        </w:rPr>
        <w:t xml:space="preserve">: Segregation, Race, and Urban Poverty </w:t>
      </w:r>
    </w:p>
    <w:p w14:paraId="2416C4CA" w14:textId="7EBA2674" w:rsidR="00C34DE6" w:rsidRPr="003A0A67" w:rsidRDefault="00C34DE6" w:rsidP="00653D2D">
      <w:pPr>
        <w:tabs>
          <w:tab w:val="left" w:pos="3510"/>
        </w:tabs>
        <w:overflowPunct/>
        <w:autoSpaceDE/>
        <w:autoSpaceDN/>
        <w:adjustRightInd/>
        <w:ind w:left="4590" w:hanging="990"/>
        <w:textAlignment w:val="auto"/>
        <w:rPr>
          <w:rFonts w:ascii="Calibri" w:hAnsi="Calibri"/>
          <w:i/>
          <w:sz w:val="24"/>
          <w:szCs w:val="24"/>
        </w:rPr>
      </w:pPr>
      <w:r w:rsidRPr="001B1492">
        <w:rPr>
          <w:rFonts w:ascii="Calibri" w:hAnsi="Calibri"/>
          <w:i/>
          <w:color w:val="000000"/>
          <w:sz w:val="24"/>
          <w:szCs w:val="24"/>
        </w:rPr>
        <w:t>Chapter 1</w:t>
      </w:r>
      <w:r w:rsidR="00653D2D" w:rsidRPr="001B1492">
        <w:rPr>
          <w:rFonts w:ascii="Calibri" w:hAnsi="Calibri"/>
          <w:i/>
          <w:color w:val="000000"/>
          <w:sz w:val="24"/>
          <w:szCs w:val="24"/>
        </w:rPr>
        <w:t>0</w:t>
      </w:r>
      <w:r w:rsidRPr="003A0A67">
        <w:rPr>
          <w:rFonts w:ascii="Calibri" w:hAnsi="Calibri"/>
          <w:i/>
          <w:color w:val="000000"/>
          <w:sz w:val="24"/>
          <w:szCs w:val="24"/>
        </w:rPr>
        <w:t>: Immigration, Ethnicity, and Urbanism</w:t>
      </w:r>
    </w:p>
    <w:p w14:paraId="188845AA" w14:textId="77777777" w:rsidR="00C34DE6" w:rsidRPr="00D72C3F" w:rsidRDefault="00C34DE6" w:rsidP="00FD62F4">
      <w:pPr>
        <w:overflowPunct/>
        <w:autoSpaceDE/>
        <w:autoSpaceDN/>
        <w:adjustRightInd/>
        <w:spacing w:before="160"/>
        <w:ind w:left="2880"/>
        <w:textAlignment w:val="auto"/>
        <w:rPr>
          <w:rFonts w:ascii="Calibri" w:hAnsi="Calibri"/>
          <w:b/>
          <w:sz w:val="24"/>
          <w:szCs w:val="24"/>
        </w:rPr>
      </w:pPr>
      <w:r w:rsidRPr="003D0EC1">
        <w:rPr>
          <w:rFonts w:ascii="Calibri" w:hAnsi="Calibri"/>
          <w:b/>
          <w:color w:val="000000"/>
          <w:sz w:val="24"/>
          <w:szCs w:val="24"/>
        </w:rPr>
        <w:t>Recommended</w:t>
      </w:r>
      <w:r w:rsidRPr="00D72C3F">
        <w:rPr>
          <w:rFonts w:ascii="Calibri" w:hAnsi="Calibri"/>
          <w:b/>
          <w:sz w:val="24"/>
          <w:szCs w:val="24"/>
        </w:rPr>
        <w:t xml:space="preserve"> Readings:</w:t>
      </w:r>
    </w:p>
    <w:p w14:paraId="3EE53ACA" w14:textId="77777777" w:rsidR="00C34DE6" w:rsidRDefault="00C34DE6" w:rsidP="00C34DE6">
      <w:pPr>
        <w:numPr>
          <w:ilvl w:val="0"/>
          <w:numId w:val="5"/>
        </w:numPr>
        <w:overflowPunct/>
        <w:autoSpaceDE/>
        <w:autoSpaceDN/>
        <w:adjustRightInd/>
        <w:spacing w:before="120"/>
        <w:ind w:left="3154" w:hanging="274"/>
        <w:textAlignment w:val="auto"/>
        <w:rPr>
          <w:rFonts w:ascii="Calibri" w:hAnsi="Calibri"/>
          <w:color w:val="000000"/>
          <w:sz w:val="24"/>
          <w:szCs w:val="24"/>
        </w:rPr>
      </w:pPr>
      <w:r w:rsidRPr="00511C02">
        <w:rPr>
          <w:rFonts w:ascii="Calibri" w:hAnsi="Calibri"/>
          <w:color w:val="000000"/>
          <w:sz w:val="24"/>
          <w:szCs w:val="24"/>
        </w:rPr>
        <w:t>O'Flaherty, B. (2005). </w:t>
      </w:r>
      <w:r w:rsidRPr="008642C4">
        <w:rPr>
          <w:rFonts w:ascii="Calibri" w:hAnsi="Calibri"/>
          <w:i/>
          <w:color w:val="000000"/>
          <w:sz w:val="24"/>
          <w:szCs w:val="24"/>
        </w:rPr>
        <w:t>City Economics</w:t>
      </w:r>
      <w:r w:rsidRPr="00511C02">
        <w:rPr>
          <w:rFonts w:ascii="Calibri" w:hAnsi="Calibri"/>
          <w:color w:val="000000"/>
          <w:sz w:val="24"/>
          <w:szCs w:val="24"/>
        </w:rPr>
        <w:t>.</w:t>
      </w:r>
      <w:r>
        <w:rPr>
          <w:rFonts w:ascii="Calibri" w:hAnsi="Calibri"/>
          <w:color w:val="000000"/>
          <w:sz w:val="24"/>
          <w:szCs w:val="24"/>
        </w:rPr>
        <w:t xml:space="preserve"> MA: Harvard University Press. </w:t>
      </w:r>
      <w:r w:rsidRPr="00511C02">
        <w:rPr>
          <w:rFonts w:ascii="Calibri" w:hAnsi="Calibri"/>
          <w:color w:val="000000"/>
          <w:sz w:val="24"/>
          <w:szCs w:val="24"/>
        </w:rPr>
        <w:t xml:space="preserve"> </w:t>
      </w:r>
    </w:p>
    <w:p w14:paraId="7B0D1B6A" w14:textId="62D95742" w:rsidR="00C34DE6" w:rsidRPr="003A0A67" w:rsidRDefault="00C34DE6" w:rsidP="00B1254C">
      <w:pPr>
        <w:tabs>
          <w:tab w:val="left" w:pos="3510"/>
        </w:tabs>
        <w:overflowPunct/>
        <w:autoSpaceDE/>
        <w:autoSpaceDN/>
        <w:adjustRightInd/>
        <w:ind w:left="4590" w:hanging="990"/>
        <w:textAlignment w:val="auto"/>
        <w:rPr>
          <w:rFonts w:ascii="Calibri" w:hAnsi="Calibri"/>
          <w:i/>
          <w:color w:val="000000"/>
          <w:sz w:val="24"/>
          <w:szCs w:val="24"/>
        </w:rPr>
      </w:pPr>
      <w:r w:rsidRPr="003A0A67">
        <w:rPr>
          <w:rFonts w:ascii="Calibri" w:hAnsi="Calibri"/>
          <w:i/>
          <w:color w:val="000000"/>
          <w:sz w:val="24"/>
          <w:szCs w:val="24"/>
        </w:rPr>
        <w:t>Chapter 1</w:t>
      </w:r>
      <w:r w:rsidR="00D31B2A">
        <w:rPr>
          <w:rFonts w:ascii="Calibri" w:hAnsi="Calibri"/>
          <w:i/>
          <w:color w:val="000000"/>
          <w:sz w:val="24"/>
          <w:szCs w:val="24"/>
        </w:rPr>
        <w:t>1</w:t>
      </w:r>
      <w:r w:rsidRPr="003A0A67">
        <w:rPr>
          <w:rFonts w:ascii="Calibri" w:hAnsi="Calibri"/>
          <w:i/>
          <w:color w:val="000000"/>
          <w:sz w:val="24"/>
          <w:szCs w:val="24"/>
        </w:rPr>
        <w:t xml:space="preserve">: Race and Space  </w:t>
      </w:r>
    </w:p>
    <w:p w14:paraId="36F2B9FA" w14:textId="0BE1AA03" w:rsidR="001E6A47" w:rsidRDefault="00C34DE6" w:rsidP="00012971">
      <w:pPr>
        <w:tabs>
          <w:tab w:val="left" w:pos="3510"/>
        </w:tabs>
        <w:overflowPunct/>
        <w:autoSpaceDE/>
        <w:autoSpaceDN/>
        <w:adjustRightInd/>
        <w:ind w:left="4590" w:hanging="990"/>
        <w:textAlignment w:val="auto"/>
        <w:rPr>
          <w:rFonts w:ascii="Calibri" w:hAnsi="Calibri"/>
          <w:i/>
          <w:color w:val="000000"/>
          <w:sz w:val="24"/>
          <w:szCs w:val="24"/>
        </w:rPr>
      </w:pPr>
      <w:r w:rsidRPr="003A0A67">
        <w:rPr>
          <w:rFonts w:ascii="Calibri" w:hAnsi="Calibri"/>
          <w:i/>
          <w:color w:val="000000"/>
          <w:sz w:val="24"/>
          <w:szCs w:val="24"/>
        </w:rPr>
        <w:t>Chapter 1</w:t>
      </w:r>
      <w:r w:rsidR="00D31B2A">
        <w:rPr>
          <w:rFonts w:ascii="Calibri" w:hAnsi="Calibri"/>
          <w:i/>
          <w:color w:val="000000"/>
          <w:sz w:val="24"/>
          <w:szCs w:val="24"/>
        </w:rPr>
        <w:t>2</w:t>
      </w:r>
      <w:r w:rsidRPr="003A0A67">
        <w:rPr>
          <w:rFonts w:ascii="Calibri" w:hAnsi="Calibri"/>
          <w:i/>
          <w:color w:val="000000"/>
          <w:sz w:val="24"/>
          <w:szCs w:val="24"/>
        </w:rPr>
        <w:t>: Race and Policy</w:t>
      </w:r>
    </w:p>
    <w:p w14:paraId="4DBA7421" w14:textId="4293CE81" w:rsidR="001918E2" w:rsidRPr="003D0EC1" w:rsidRDefault="001918E2" w:rsidP="00AD7A3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lastRenderedPageBreak/>
        <w:t>Week</w:t>
      </w:r>
      <w:r w:rsidRPr="001B1492">
        <w:rPr>
          <w:rFonts w:ascii="Calibri" w:hAnsi="Calibri"/>
          <w:color w:val="808080" w:themeColor="background1" w:themeShade="80"/>
          <w:sz w:val="24"/>
          <w:szCs w:val="24"/>
        </w:rPr>
        <w:t xml:space="preserve"> </w:t>
      </w:r>
      <w:r w:rsidRPr="001B1492">
        <w:rPr>
          <w:rFonts w:ascii="Calibri" w:eastAsia="MS PGothic" w:hAnsi="Calibri"/>
          <w:b/>
          <w:bCs/>
          <w:color w:val="4F6228"/>
          <w:sz w:val="24"/>
          <w:szCs w:val="21"/>
        </w:rPr>
        <w:t>11 - 11/0</w:t>
      </w:r>
      <w:r w:rsidR="00BB1B0D">
        <w:rPr>
          <w:rFonts w:ascii="Calibri" w:eastAsia="MS PGothic" w:hAnsi="Calibri"/>
          <w:b/>
          <w:bCs/>
          <w:color w:val="4F6228"/>
          <w:sz w:val="24"/>
          <w:szCs w:val="21"/>
        </w:rPr>
        <w:t>1</w:t>
      </w:r>
      <w:r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Pr>
          <w:rFonts w:ascii="Calibri" w:eastAsia="MS PGothic" w:hAnsi="Calibri"/>
          <w:b/>
          <w:bCs/>
          <w:color w:val="4F6228"/>
          <w:sz w:val="24"/>
          <w:szCs w:val="21"/>
        </w:rPr>
        <w:tab/>
        <w:t>Transportation Planning</w:t>
      </w:r>
      <w:r w:rsidR="00D262B8">
        <w:rPr>
          <w:rFonts w:ascii="Calibri" w:eastAsia="MS PGothic" w:hAnsi="Calibri"/>
          <w:b/>
          <w:bCs/>
          <w:color w:val="4F6228"/>
          <w:sz w:val="24"/>
          <w:szCs w:val="21"/>
        </w:rPr>
        <w:t xml:space="preserve"> </w:t>
      </w:r>
      <w:r w:rsidR="00537FA9">
        <w:rPr>
          <w:rFonts w:ascii="Calibri" w:eastAsia="MS PGothic" w:hAnsi="Calibri"/>
          <w:b/>
          <w:bCs/>
          <w:color w:val="4F6228"/>
          <w:sz w:val="24"/>
          <w:szCs w:val="21"/>
        </w:rPr>
        <w:t xml:space="preserve">and Economic Development </w:t>
      </w:r>
      <w:r w:rsidR="00D262B8" w:rsidRPr="0023469B">
        <w:rPr>
          <w:rFonts w:ascii="Calibri" w:eastAsia="MS PGothic" w:hAnsi="Calibri"/>
          <w:b/>
          <w:bCs/>
          <w:color w:val="FFFFFF" w:themeColor="background1"/>
          <w:sz w:val="24"/>
          <w:szCs w:val="21"/>
        </w:rPr>
        <w:t>(</w:t>
      </w:r>
      <w:r w:rsidR="00537FA9" w:rsidRPr="0023469B">
        <w:rPr>
          <w:rFonts w:ascii="Calibri" w:eastAsia="MS PGothic" w:hAnsi="Calibri"/>
          <w:b/>
          <w:bCs/>
          <w:color w:val="FFFFFF" w:themeColor="background1"/>
          <w:sz w:val="24"/>
          <w:szCs w:val="21"/>
        </w:rPr>
        <w:t>73</w:t>
      </w:r>
      <w:r w:rsidR="00D262B8" w:rsidRPr="0023469B">
        <w:rPr>
          <w:rFonts w:ascii="Calibri" w:eastAsia="MS PGothic" w:hAnsi="Calibri"/>
          <w:b/>
          <w:bCs/>
          <w:color w:val="FFFFFF" w:themeColor="background1"/>
          <w:sz w:val="24"/>
          <w:szCs w:val="21"/>
        </w:rPr>
        <w:t>)</w:t>
      </w:r>
    </w:p>
    <w:p w14:paraId="4D7CE0FF" w14:textId="77777777" w:rsidR="000A2D06" w:rsidRPr="003F7DDB" w:rsidRDefault="000A2D06" w:rsidP="000A2D06">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6C559885" w14:textId="1922F43D" w:rsidR="00D53B60" w:rsidRDefault="004B507E" w:rsidP="00D53B60">
      <w:pPr>
        <w:numPr>
          <w:ilvl w:val="0"/>
          <w:numId w:val="5"/>
        </w:numPr>
        <w:overflowPunct/>
        <w:autoSpaceDE/>
        <w:autoSpaceDN/>
        <w:adjustRightInd/>
        <w:spacing w:before="240"/>
        <w:ind w:left="3150" w:hanging="270"/>
        <w:textAlignment w:val="auto"/>
        <w:rPr>
          <w:rFonts w:ascii="Calibri" w:hAnsi="Calibri"/>
          <w:color w:val="000000"/>
          <w:sz w:val="24"/>
          <w:szCs w:val="24"/>
        </w:rPr>
      </w:pPr>
      <w:r w:rsidRPr="00687A54">
        <w:rPr>
          <w:rFonts w:ascii="Calibri" w:hAnsi="Calibri"/>
          <w:b/>
          <w:bCs/>
          <w:i/>
          <w:iCs/>
          <w:color w:val="000000"/>
          <w:sz w:val="24"/>
          <w:szCs w:val="24"/>
        </w:rPr>
        <w:t>JL</w:t>
      </w:r>
      <w:r w:rsidRPr="00687A54">
        <w:rPr>
          <w:rFonts w:ascii="Calibri" w:hAnsi="Calibri"/>
          <w:b/>
          <w:bCs/>
          <w:color w:val="000000"/>
          <w:sz w:val="24"/>
          <w:szCs w:val="24"/>
        </w:rPr>
        <w:t xml:space="preserve"> </w:t>
      </w:r>
      <w:r w:rsidR="00B1254C">
        <w:rPr>
          <w:rFonts w:ascii="Calibri" w:hAnsi="Calibri"/>
          <w:b/>
          <w:bCs/>
          <w:color w:val="000000"/>
          <w:sz w:val="24"/>
          <w:szCs w:val="24"/>
        </w:rPr>
        <w:tab/>
      </w:r>
      <w:r w:rsidR="00D53B60" w:rsidRPr="00D920E4">
        <w:rPr>
          <w:rFonts w:ascii="Calibri" w:hAnsi="Calibri"/>
          <w:color w:val="000000"/>
          <w:sz w:val="24"/>
          <w:szCs w:val="24"/>
        </w:rPr>
        <w:t>Contemp</w:t>
      </w:r>
      <w:r w:rsidR="00D53B60">
        <w:rPr>
          <w:rFonts w:ascii="Calibri" w:hAnsi="Calibri"/>
          <w:color w:val="000000"/>
          <w:sz w:val="24"/>
          <w:szCs w:val="24"/>
        </w:rPr>
        <w:t xml:space="preserve">orary Urban Planning </w:t>
      </w:r>
    </w:p>
    <w:p w14:paraId="2AC925D9" w14:textId="77777777" w:rsidR="00D53B60" w:rsidRDefault="00D53B60" w:rsidP="00B1254C">
      <w:pPr>
        <w:tabs>
          <w:tab w:val="left" w:pos="3510"/>
        </w:tabs>
        <w:overflowPunct/>
        <w:autoSpaceDE/>
        <w:autoSpaceDN/>
        <w:adjustRightInd/>
        <w:ind w:left="4590" w:hanging="990"/>
        <w:textAlignment w:val="auto"/>
        <w:rPr>
          <w:rFonts w:ascii="Calibri" w:hAnsi="Calibri"/>
          <w:i/>
          <w:color w:val="000000"/>
          <w:sz w:val="24"/>
          <w:szCs w:val="24"/>
        </w:rPr>
      </w:pPr>
      <w:r w:rsidRPr="00702AA2">
        <w:rPr>
          <w:rFonts w:ascii="Calibri" w:hAnsi="Calibri"/>
          <w:i/>
          <w:color w:val="000000"/>
          <w:sz w:val="24"/>
          <w:szCs w:val="24"/>
        </w:rPr>
        <w:t>Chapter 12: Transportation Planning</w:t>
      </w:r>
    </w:p>
    <w:p w14:paraId="49078D20" w14:textId="77777777" w:rsidR="00537FA9" w:rsidRPr="00702AA2" w:rsidRDefault="00537FA9" w:rsidP="00B1254C">
      <w:pPr>
        <w:tabs>
          <w:tab w:val="left" w:pos="3510"/>
        </w:tabs>
        <w:overflowPunct/>
        <w:autoSpaceDE/>
        <w:autoSpaceDN/>
        <w:adjustRightInd/>
        <w:ind w:left="4590" w:hanging="990"/>
        <w:textAlignment w:val="auto"/>
        <w:rPr>
          <w:rFonts w:ascii="Calibri" w:hAnsi="Calibri"/>
          <w:i/>
          <w:color w:val="000000"/>
          <w:sz w:val="24"/>
          <w:szCs w:val="24"/>
        </w:rPr>
      </w:pPr>
      <w:bookmarkStart w:id="11" w:name="OLE_LINK9"/>
      <w:bookmarkStart w:id="12" w:name="OLE_LINK10"/>
      <w:r w:rsidRPr="00702AA2">
        <w:rPr>
          <w:rFonts w:ascii="Calibri" w:hAnsi="Calibri"/>
          <w:i/>
          <w:color w:val="000000"/>
          <w:sz w:val="24"/>
          <w:szCs w:val="24"/>
        </w:rPr>
        <w:t xml:space="preserve">Chapter </w:t>
      </w:r>
      <w:r>
        <w:rPr>
          <w:rFonts w:ascii="Calibri" w:hAnsi="Calibri"/>
          <w:i/>
          <w:color w:val="000000"/>
          <w:sz w:val="24"/>
          <w:szCs w:val="24"/>
        </w:rPr>
        <w:t>13</w:t>
      </w:r>
      <w:r w:rsidRPr="00702AA2">
        <w:rPr>
          <w:rFonts w:ascii="Calibri" w:hAnsi="Calibri"/>
          <w:i/>
          <w:color w:val="000000"/>
          <w:sz w:val="24"/>
          <w:szCs w:val="24"/>
        </w:rPr>
        <w:t xml:space="preserve">: </w:t>
      </w:r>
      <w:r>
        <w:rPr>
          <w:rFonts w:ascii="Calibri" w:hAnsi="Calibri"/>
          <w:i/>
          <w:color w:val="000000"/>
          <w:sz w:val="24"/>
          <w:szCs w:val="24"/>
        </w:rPr>
        <w:t>Economic Development Planning</w:t>
      </w:r>
    </w:p>
    <w:bookmarkEnd w:id="11"/>
    <w:bookmarkEnd w:id="12"/>
    <w:p w14:paraId="41BDF072" w14:textId="281D2E73" w:rsidR="00537FA9" w:rsidRPr="003A0A67" w:rsidRDefault="00B1254C" w:rsidP="00537FA9">
      <w:pPr>
        <w:numPr>
          <w:ilvl w:val="0"/>
          <w:numId w:val="5"/>
        </w:numPr>
        <w:overflowPunct/>
        <w:autoSpaceDE/>
        <w:autoSpaceDN/>
        <w:adjustRightInd/>
        <w:spacing w:before="120"/>
        <w:ind w:left="3154" w:hanging="274"/>
        <w:textAlignment w:val="auto"/>
        <w:rPr>
          <w:rFonts w:ascii="Calibri" w:hAnsi="Calibri"/>
          <w:sz w:val="24"/>
          <w:szCs w:val="24"/>
        </w:rPr>
      </w:pPr>
      <w:r w:rsidRPr="00B1254C">
        <w:rPr>
          <w:rFonts w:ascii="Calibri" w:hAnsi="Calibri"/>
          <w:b/>
          <w:i/>
          <w:color w:val="000000"/>
          <w:sz w:val="24"/>
          <w:szCs w:val="24"/>
        </w:rPr>
        <w:t>DK</w:t>
      </w:r>
      <w:r>
        <w:rPr>
          <w:rFonts w:ascii="Calibri" w:hAnsi="Calibri"/>
          <w:color w:val="000000"/>
          <w:sz w:val="24"/>
          <w:szCs w:val="24"/>
        </w:rPr>
        <w:tab/>
      </w:r>
      <w:r w:rsidR="00537FA9" w:rsidRPr="003A0A67">
        <w:rPr>
          <w:rFonts w:ascii="Calibri" w:hAnsi="Calibri"/>
          <w:color w:val="000000"/>
          <w:sz w:val="24"/>
          <w:szCs w:val="24"/>
        </w:rPr>
        <w:t>Urban Geography</w:t>
      </w:r>
      <w:r w:rsidR="00537FA9" w:rsidRPr="003A0A67">
        <w:rPr>
          <w:rFonts w:ascii="Calibri" w:hAnsi="Calibri"/>
          <w:sz w:val="24"/>
          <w:szCs w:val="24"/>
        </w:rPr>
        <w:t xml:space="preserve"> </w:t>
      </w:r>
    </w:p>
    <w:p w14:paraId="2EBE2DDE" w14:textId="15D1540A" w:rsidR="00537FA9" w:rsidRDefault="00537FA9" w:rsidP="008C7412">
      <w:pPr>
        <w:tabs>
          <w:tab w:val="left" w:pos="3510"/>
        </w:tabs>
        <w:overflowPunct/>
        <w:autoSpaceDE/>
        <w:autoSpaceDN/>
        <w:adjustRightInd/>
        <w:ind w:left="4590" w:hanging="990"/>
        <w:textAlignment w:val="auto"/>
        <w:rPr>
          <w:rFonts w:ascii="Calibri" w:hAnsi="Calibri"/>
          <w:i/>
          <w:color w:val="000000"/>
          <w:sz w:val="24"/>
          <w:szCs w:val="24"/>
        </w:rPr>
      </w:pPr>
      <w:r w:rsidRPr="001B1492">
        <w:rPr>
          <w:rFonts w:ascii="Calibri" w:hAnsi="Calibri"/>
          <w:i/>
          <w:color w:val="000000"/>
          <w:sz w:val="24"/>
          <w:szCs w:val="24"/>
        </w:rPr>
        <w:t xml:space="preserve">Chapter </w:t>
      </w:r>
      <w:r w:rsidR="008C7412" w:rsidRPr="001B1492">
        <w:rPr>
          <w:rFonts w:ascii="Calibri" w:hAnsi="Calibri"/>
          <w:i/>
          <w:color w:val="000000"/>
          <w:sz w:val="24"/>
          <w:szCs w:val="24"/>
        </w:rPr>
        <w:t>6</w:t>
      </w:r>
      <w:r w:rsidRPr="003A0A67">
        <w:rPr>
          <w:rFonts w:ascii="Calibri" w:hAnsi="Calibri"/>
          <w:i/>
          <w:color w:val="000000"/>
          <w:sz w:val="24"/>
          <w:szCs w:val="24"/>
        </w:rPr>
        <w:t xml:space="preserve">: </w:t>
      </w:r>
      <w:r>
        <w:rPr>
          <w:rFonts w:ascii="Calibri" w:hAnsi="Calibri"/>
          <w:i/>
          <w:color w:val="000000"/>
          <w:sz w:val="24"/>
          <w:szCs w:val="24"/>
        </w:rPr>
        <w:t>Landscapes of Production</w:t>
      </w:r>
      <w:r w:rsidRPr="003A0A67">
        <w:rPr>
          <w:rFonts w:ascii="Calibri" w:hAnsi="Calibri"/>
          <w:i/>
          <w:color w:val="000000"/>
          <w:sz w:val="24"/>
          <w:szCs w:val="24"/>
        </w:rPr>
        <w:t xml:space="preserve"> </w:t>
      </w:r>
    </w:p>
    <w:p w14:paraId="1A02B769" w14:textId="40415E4B" w:rsidR="00537FA9" w:rsidRDefault="00537FA9" w:rsidP="00030DB1">
      <w:pPr>
        <w:numPr>
          <w:ilvl w:val="0"/>
          <w:numId w:val="5"/>
        </w:numPr>
        <w:overflowPunct/>
        <w:autoSpaceDE/>
        <w:autoSpaceDN/>
        <w:adjustRightInd/>
        <w:spacing w:before="120"/>
        <w:ind w:left="3154" w:hanging="274"/>
        <w:textAlignment w:val="auto"/>
        <w:rPr>
          <w:rFonts w:ascii="Calibri" w:hAnsi="Calibri"/>
          <w:color w:val="000000"/>
          <w:sz w:val="24"/>
          <w:szCs w:val="24"/>
        </w:rPr>
      </w:pPr>
      <w:r>
        <w:rPr>
          <w:rFonts w:ascii="Calibri" w:hAnsi="Calibri"/>
          <w:color w:val="000000"/>
          <w:sz w:val="24"/>
          <w:szCs w:val="24"/>
        </w:rPr>
        <w:t>Anjomani, A. (1993)</w:t>
      </w:r>
      <w:r w:rsidR="00A17E83">
        <w:rPr>
          <w:rFonts w:ascii="Calibri" w:hAnsi="Calibri"/>
          <w:color w:val="000000"/>
          <w:sz w:val="24"/>
          <w:szCs w:val="24"/>
        </w:rPr>
        <w:t>.</w:t>
      </w:r>
      <w:r>
        <w:rPr>
          <w:rFonts w:ascii="Calibri" w:hAnsi="Calibri"/>
          <w:color w:val="000000"/>
          <w:sz w:val="24"/>
          <w:szCs w:val="24"/>
        </w:rPr>
        <w:t xml:space="preserve"> </w:t>
      </w:r>
      <w:r w:rsidRPr="006E27B7">
        <w:rPr>
          <w:rFonts w:ascii="Calibri" w:hAnsi="Calibri"/>
          <w:color w:val="000000"/>
          <w:sz w:val="24"/>
          <w:szCs w:val="24"/>
        </w:rPr>
        <w:t xml:space="preserve">Developing and Financing Housing and Highway Systems:  Lessons from U. S. Experience, </w:t>
      </w:r>
      <w:r w:rsidRPr="006E27B7">
        <w:rPr>
          <w:rFonts w:ascii="Calibri" w:hAnsi="Calibri"/>
          <w:i/>
          <w:color w:val="000000"/>
          <w:sz w:val="24"/>
          <w:szCs w:val="24"/>
        </w:rPr>
        <w:t>Studies in Comparative International Development</w:t>
      </w:r>
      <w:r w:rsidRPr="006E27B7">
        <w:rPr>
          <w:rFonts w:ascii="Calibri" w:hAnsi="Calibri"/>
          <w:color w:val="000000"/>
          <w:sz w:val="24"/>
          <w:szCs w:val="24"/>
        </w:rPr>
        <w:t>, 28</w:t>
      </w:r>
      <w:r>
        <w:rPr>
          <w:rFonts w:ascii="Calibri" w:hAnsi="Calibri"/>
          <w:color w:val="000000"/>
          <w:sz w:val="24"/>
          <w:szCs w:val="24"/>
        </w:rPr>
        <w:t>(4),</w:t>
      </w:r>
      <w:r w:rsidRPr="006E27B7">
        <w:rPr>
          <w:rFonts w:ascii="Calibri" w:hAnsi="Calibri"/>
          <w:color w:val="000000"/>
          <w:sz w:val="24"/>
          <w:szCs w:val="24"/>
        </w:rPr>
        <w:t xml:space="preserve"> 50-61</w:t>
      </w:r>
      <w:r>
        <w:rPr>
          <w:rFonts w:ascii="Calibri" w:hAnsi="Calibri"/>
          <w:color w:val="000000"/>
          <w:sz w:val="24"/>
          <w:szCs w:val="24"/>
        </w:rPr>
        <w:t>.</w:t>
      </w:r>
    </w:p>
    <w:p w14:paraId="43DE949A" w14:textId="7AB6D5FF" w:rsidR="004E11E7" w:rsidRPr="004E11E7" w:rsidRDefault="004E11E7" w:rsidP="004E11E7">
      <w:pPr>
        <w:numPr>
          <w:ilvl w:val="0"/>
          <w:numId w:val="5"/>
        </w:numPr>
        <w:overflowPunct/>
        <w:autoSpaceDE/>
        <w:autoSpaceDN/>
        <w:adjustRightInd/>
        <w:spacing w:before="120"/>
        <w:ind w:left="3154" w:hanging="274"/>
        <w:textAlignment w:val="auto"/>
        <w:rPr>
          <w:rFonts w:ascii="Calibri" w:hAnsi="Calibri"/>
          <w:color w:val="000000"/>
          <w:sz w:val="24"/>
          <w:szCs w:val="24"/>
        </w:rPr>
      </w:pPr>
      <w:r w:rsidRPr="004E11E7">
        <w:rPr>
          <w:rFonts w:ascii="Calibri" w:hAnsi="Calibri"/>
          <w:color w:val="000000"/>
          <w:sz w:val="24"/>
          <w:szCs w:val="24"/>
        </w:rPr>
        <w:t xml:space="preserve">Muller, P. O. (2004). Transportation and Urban Form: Stages in the Spatial Evolution of the American Metropolis, In: Susan H. and Genevieve G. (Eds.), </w:t>
      </w:r>
      <w:r w:rsidRPr="004E11E7">
        <w:rPr>
          <w:rFonts w:ascii="Calibri" w:hAnsi="Calibri"/>
          <w:i/>
          <w:color w:val="000000"/>
          <w:sz w:val="24"/>
          <w:szCs w:val="24"/>
        </w:rPr>
        <w:t>The Geography of Urban Transportation</w:t>
      </w:r>
      <w:r w:rsidRPr="004E11E7">
        <w:rPr>
          <w:rFonts w:ascii="Calibri" w:hAnsi="Calibri"/>
          <w:color w:val="000000"/>
          <w:sz w:val="24"/>
          <w:szCs w:val="24"/>
        </w:rPr>
        <w:t xml:space="preserve">. </w:t>
      </w:r>
      <w:r w:rsidRPr="004E11E7">
        <w:rPr>
          <w:rFonts w:ascii="Calibri" w:hAnsi="Calibri"/>
          <w:i/>
          <w:color w:val="000000"/>
          <w:sz w:val="24"/>
          <w:szCs w:val="24"/>
        </w:rPr>
        <w:t>3</w:t>
      </w:r>
      <w:r w:rsidRPr="004E11E7">
        <w:rPr>
          <w:rFonts w:ascii="Calibri" w:hAnsi="Calibri"/>
          <w:i/>
          <w:color w:val="000000"/>
          <w:sz w:val="24"/>
          <w:szCs w:val="24"/>
          <w:vertAlign w:val="superscript"/>
        </w:rPr>
        <w:t xml:space="preserve">rd </w:t>
      </w:r>
      <w:r w:rsidRPr="004E11E7">
        <w:rPr>
          <w:rFonts w:ascii="Calibri" w:hAnsi="Calibri"/>
          <w:i/>
          <w:color w:val="000000"/>
          <w:sz w:val="24"/>
          <w:szCs w:val="24"/>
        </w:rPr>
        <w:t>Ed.</w:t>
      </w:r>
      <w:r w:rsidRPr="004E11E7">
        <w:rPr>
          <w:rFonts w:ascii="Calibri" w:hAnsi="Calibri"/>
          <w:color w:val="000000"/>
          <w:sz w:val="24"/>
          <w:szCs w:val="24"/>
        </w:rPr>
        <w:t xml:space="preserve"> (pp. 59-85), New York: Guilford Press. </w:t>
      </w:r>
    </w:p>
    <w:p w14:paraId="32D30754" w14:textId="439C7B8A" w:rsidR="007F3FB6" w:rsidRDefault="00B6744C" w:rsidP="006C16C4">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Recommended R</w:t>
      </w:r>
      <w:r w:rsidR="007F3FB6" w:rsidRPr="003F7DDB">
        <w:rPr>
          <w:rFonts w:ascii="Calibri" w:hAnsi="Calibri"/>
          <w:b/>
          <w:color w:val="000000"/>
          <w:sz w:val="24"/>
          <w:szCs w:val="24"/>
        </w:rPr>
        <w:t>eadings</w:t>
      </w:r>
      <w:r w:rsidR="00532309" w:rsidRPr="003F7DDB">
        <w:rPr>
          <w:rFonts w:ascii="Calibri" w:hAnsi="Calibri"/>
          <w:b/>
          <w:color w:val="000000"/>
          <w:sz w:val="24"/>
          <w:szCs w:val="24"/>
        </w:rPr>
        <w:t>:</w:t>
      </w:r>
    </w:p>
    <w:p w14:paraId="15909702" w14:textId="0F5545C3" w:rsidR="00D4754B" w:rsidRPr="00D4754B" w:rsidRDefault="00D4754B" w:rsidP="00D4754B">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D4754B">
        <w:rPr>
          <w:rFonts w:ascii="Calibri" w:hAnsi="Calibri"/>
          <w:color w:val="000000"/>
          <w:sz w:val="24"/>
          <w:szCs w:val="24"/>
        </w:rPr>
        <w:t>Cervero</w:t>
      </w:r>
      <w:proofErr w:type="spellEnd"/>
      <w:r w:rsidRPr="00D4754B">
        <w:rPr>
          <w:rFonts w:ascii="Calibri" w:hAnsi="Calibri"/>
          <w:color w:val="000000"/>
          <w:sz w:val="24"/>
          <w:szCs w:val="24"/>
        </w:rPr>
        <w:t xml:space="preserve">, R. (2009). Transport infrastructure and </w:t>
      </w:r>
      <w:r w:rsidR="009E5EF0">
        <w:rPr>
          <w:rFonts w:ascii="Calibri" w:hAnsi="Calibri"/>
          <w:color w:val="000000"/>
          <w:sz w:val="24"/>
          <w:szCs w:val="24"/>
        </w:rPr>
        <w:t>Global c</w:t>
      </w:r>
      <w:r w:rsidRPr="00D4754B">
        <w:rPr>
          <w:rFonts w:ascii="Calibri" w:hAnsi="Calibri"/>
          <w:color w:val="000000"/>
          <w:sz w:val="24"/>
          <w:szCs w:val="24"/>
        </w:rPr>
        <w:t>ompetitiveness: Ba</w:t>
      </w:r>
      <w:r w:rsidR="009E5EF0">
        <w:rPr>
          <w:rFonts w:ascii="Calibri" w:hAnsi="Calibri"/>
          <w:color w:val="000000"/>
          <w:sz w:val="24"/>
          <w:szCs w:val="24"/>
        </w:rPr>
        <w:t>lancing Mobility and L</w:t>
      </w:r>
      <w:r w:rsidRPr="00D4754B">
        <w:rPr>
          <w:rFonts w:ascii="Calibri" w:hAnsi="Calibri"/>
          <w:color w:val="000000"/>
          <w:sz w:val="24"/>
          <w:szCs w:val="24"/>
        </w:rPr>
        <w:t>ivability. </w:t>
      </w:r>
      <w:r w:rsidRPr="00D4754B">
        <w:rPr>
          <w:rFonts w:ascii="Calibri" w:hAnsi="Calibri"/>
          <w:i/>
          <w:color w:val="000000"/>
          <w:sz w:val="24"/>
          <w:szCs w:val="24"/>
        </w:rPr>
        <w:t>The ANNALS of the American Academy of Political and Social Science</w:t>
      </w:r>
      <w:r w:rsidRPr="00D4754B">
        <w:rPr>
          <w:rFonts w:ascii="Calibri" w:hAnsi="Calibri"/>
          <w:color w:val="000000"/>
          <w:sz w:val="24"/>
          <w:szCs w:val="24"/>
        </w:rPr>
        <w:t>, 626(1), 210-225.</w:t>
      </w:r>
    </w:p>
    <w:p w14:paraId="7C1F2C3C" w14:textId="0601D0A0" w:rsidR="00747996" w:rsidRPr="00747996" w:rsidRDefault="00747996" w:rsidP="00747996">
      <w:pPr>
        <w:numPr>
          <w:ilvl w:val="0"/>
          <w:numId w:val="5"/>
        </w:numPr>
        <w:overflowPunct/>
        <w:autoSpaceDE/>
        <w:autoSpaceDN/>
        <w:adjustRightInd/>
        <w:spacing w:before="120"/>
        <w:ind w:left="3154" w:hanging="274"/>
        <w:textAlignment w:val="auto"/>
        <w:rPr>
          <w:rFonts w:ascii="Times" w:hAnsi="Times"/>
          <w:lang w:val="en-CA"/>
        </w:rPr>
      </w:pPr>
      <w:proofErr w:type="spellStart"/>
      <w:r w:rsidRPr="00747996">
        <w:rPr>
          <w:rFonts w:ascii="Calibri" w:hAnsi="Calibri"/>
          <w:color w:val="000000"/>
          <w:sz w:val="24"/>
          <w:szCs w:val="24"/>
        </w:rPr>
        <w:t>Duranton</w:t>
      </w:r>
      <w:proofErr w:type="spellEnd"/>
      <w:r w:rsidRPr="00747996">
        <w:rPr>
          <w:rFonts w:ascii="Calibri" w:hAnsi="Calibri"/>
          <w:color w:val="000000"/>
          <w:sz w:val="24"/>
          <w:szCs w:val="24"/>
        </w:rPr>
        <w:t xml:space="preserve">, G., &amp; Turner, M. A. (2012). Urban </w:t>
      </w:r>
      <w:r>
        <w:rPr>
          <w:rFonts w:ascii="Calibri" w:hAnsi="Calibri"/>
          <w:color w:val="000000"/>
          <w:sz w:val="24"/>
          <w:szCs w:val="24"/>
        </w:rPr>
        <w:t>G</w:t>
      </w:r>
      <w:r w:rsidRPr="00747996">
        <w:rPr>
          <w:rFonts w:ascii="Calibri" w:hAnsi="Calibri"/>
          <w:color w:val="000000"/>
          <w:sz w:val="24"/>
          <w:szCs w:val="24"/>
        </w:rPr>
        <w:t xml:space="preserve">rowth and </w:t>
      </w:r>
      <w:r>
        <w:rPr>
          <w:rFonts w:ascii="Calibri" w:hAnsi="Calibri"/>
          <w:color w:val="000000"/>
          <w:sz w:val="24"/>
          <w:szCs w:val="24"/>
        </w:rPr>
        <w:t>T</w:t>
      </w:r>
      <w:r w:rsidRPr="00747996">
        <w:rPr>
          <w:rFonts w:ascii="Calibri" w:hAnsi="Calibri"/>
          <w:color w:val="000000"/>
          <w:sz w:val="24"/>
          <w:szCs w:val="24"/>
        </w:rPr>
        <w:t>ransportation. </w:t>
      </w:r>
      <w:r w:rsidRPr="00747996">
        <w:rPr>
          <w:rFonts w:ascii="Calibri" w:hAnsi="Calibri"/>
          <w:i/>
          <w:color w:val="000000"/>
          <w:sz w:val="24"/>
          <w:szCs w:val="24"/>
        </w:rPr>
        <w:t>The Review of Economic Studies</w:t>
      </w:r>
      <w:r w:rsidRPr="00747996">
        <w:rPr>
          <w:rFonts w:ascii="Calibri" w:hAnsi="Calibri"/>
          <w:color w:val="000000"/>
          <w:sz w:val="24"/>
          <w:szCs w:val="24"/>
        </w:rPr>
        <w:t>, 79(4), 1407-1440.</w:t>
      </w:r>
    </w:p>
    <w:p w14:paraId="3CA2B7BA" w14:textId="77777777" w:rsidR="00537FA9" w:rsidRPr="008454AC" w:rsidRDefault="00537FA9" w:rsidP="00537FA9">
      <w:pPr>
        <w:numPr>
          <w:ilvl w:val="0"/>
          <w:numId w:val="5"/>
        </w:numPr>
        <w:overflowPunct/>
        <w:autoSpaceDE/>
        <w:autoSpaceDN/>
        <w:adjustRightInd/>
        <w:spacing w:before="120"/>
        <w:ind w:left="3154" w:hanging="274"/>
        <w:textAlignment w:val="auto"/>
        <w:rPr>
          <w:rFonts w:ascii="Calibri" w:hAnsi="Calibri"/>
          <w:color w:val="000000"/>
          <w:sz w:val="24"/>
          <w:szCs w:val="24"/>
        </w:rPr>
      </w:pPr>
      <w:r w:rsidRPr="008454AC">
        <w:rPr>
          <w:rFonts w:ascii="Calibri" w:hAnsi="Calibri"/>
          <w:color w:val="000000"/>
          <w:sz w:val="24"/>
          <w:szCs w:val="24"/>
        </w:rPr>
        <w:t xml:space="preserve">Peters, A., &amp; Fisher, P. (2004). The </w:t>
      </w:r>
      <w:r>
        <w:rPr>
          <w:rFonts w:ascii="Calibri" w:hAnsi="Calibri"/>
          <w:color w:val="000000"/>
          <w:sz w:val="24"/>
          <w:szCs w:val="24"/>
        </w:rPr>
        <w:t>F</w:t>
      </w:r>
      <w:r w:rsidRPr="008454AC">
        <w:rPr>
          <w:rFonts w:ascii="Calibri" w:hAnsi="Calibri"/>
          <w:color w:val="000000"/>
          <w:sz w:val="24"/>
          <w:szCs w:val="24"/>
        </w:rPr>
        <w:t xml:space="preserve">ailures of </w:t>
      </w:r>
      <w:r>
        <w:rPr>
          <w:rFonts w:ascii="Calibri" w:hAnsi="Calibri"/>
          <w:color w:val="000000"/>
          <w:sz w:val="24"/>
          <w:szCs w:val="24"/>
        </w:rPr>
        <w:t>E</w:t>
      </w:r>
      <w:r w:rsidRPr="008454AC">
        <w:rPr>
          <w:rFonts w:ascii="Calibri" w:hAnsi="Calibri"/>
          <w:color w:val="000000"/>
          <w:sz w:val="24"/>
          <w:szCs w:val="24"/>
        </w:rPr>
        <w:t xml:space="preserve">conomic </w:t>
      </w:r>
      <w:r>
        <w:rPr>
          <w:rFonts w:ascii="Calibri" w:hAnsi="Calibri"/>
          <w:color w:val="000000"/>
          <w:sz w:val="24"/>
          <w:szCs w:val="24"/>
        </w:rPr>
        <w:t>D</w:t>
      </w:r>
      <w:r w:rsidRPr="008454AC">
        <w:rPr>
          <w:rFonts w:ascii="Calibri" w:hAnsi="Calibri"/>
          <w:color w:val="000000"/>
          <w:sz w:val="24"/>
          <w:szCs w:val="24"/>
        </w:rPr>
        <w:t xml:space="preserve">evelopment </w:t>
      </w:r>
      <w:r>
        <w:rPr>
          <w:rFonts w:ascii="Calibri" w:hAnsi="Calibri"/>
          <w:color w:val="000000"/>
          <w:sz w:val="24"/>
          <w:szCs w:val="24"/>
        </w:rPr>
        <w:t>I</w:t>
      </w:r>
      <w:r w:rsidRPr="008454AC">
        <w:rPr>
          <w:rFonts w:ascii="Calibri" w:hAnsi="Calibri"/>
          <w:color w:val="000000"/>
          <w:sz w:val="24"/>
          <w:szCs w:val="24"/>
        </w:rPr>
        <w:t>ncentives. </w:t>
      </w:r>
      <w:r w:rsidRPr="008454AC">
        <w:rPr>
          <w:rFonts w:ascii="Calibri" w:hAnsi="Calibri"/>
          <w:i/>
          <w:color w:val="000000"/>
          <w:sz w:val="24"/>
          <w:szCs w:val="24"/>
        </w:rPr>
        <w:t>Journal of the American Planning Association</w:t>
      </w:r>
      <w:r w:rsidRPr="008454AC">
        <w:rPr>
          <w:rFonts w:ascii="Calibri" w:hAnsi="Calibri"/>
          <w:color w:val="000000"/>
          <w:sz w:val="24"/>
          <w:szCs w:val="24"/>
        </w:rPr>
        <w:t>, 70(1), 27-37.</w:t>
      </w:r>
    </w:p>
    <w:p w14:paraId="0B858150" w14:textId="77777777" w:rsidR="00537FA9" w:rsidRPr="008454AC" w:rsidRDefault="00537FA9" w:rsidP="00537FA9">
      <w:pPr>
        <w:numPr>
          <w:ilvl w:val="0"/>
          <w:numId w:val="5"/>
        </w:numPr>
        <w:overflowPunct/>
        <w:autoSpaceDE/>
        <w:autoSpaceDN/>
        <w:adjustRightInd/>
        <w:spacing w:before="120"/>
        <w:ind w:left="3154" w:hanging="274"/>
        <w:textAlignment w:val="auto"/>
        <w:rPr>
          <w:rFonts w:ascii="Times" w:hAnsi="Times"/>
          <w:lang w:val="en-CA"/>
        </w:rPr>
      </w:pPr>
      <w:r w:rsidRPr="008454AC">
        <w:rPr>
          <w:rFonts w:ascii="Calibri" w:hAnsi="Calibri"/>
          <w:color w:val="000000"/>
          <w:sz w:val="24"/>
          <w:szCs w:val="24"/>
        </w:rPr>
        <w:t xml:space="preserve">Porter, M. E. (1995). The </w:t>
      </w:r>
      <w:r>
        <w:rPr>
          <w:rFonts w:ascii="Calibri" w:hAnsi="Calibri"/>
          <w:color w:val="000000"/>
          <w:sz w:val="24"/>
          <w:szCs w:val="24"/>
        </w:rPr>
        <w:t>C</w:t>
      </w:r>
      <w:r w:rsidRPr="008454AC">
        <w:rPr>
          <w:rFonts w:ascii="Calibri" w:hAnsi="Calibri"/>
          <w:color w:val="000000"/>
          <w:sz w:val="24"/>
          <w:szCs w:val="24"/>
        </w:rPr>
        <w:t xml:space="preserve">ompetitive </w:t>
      </w:r>
      <w:r>
        <w:rPr>
          <w:rFonts w:ascii="Calibri" w:hAnsi="Calibri"/>
          <w:color w:val="000000"/>
          <w:sz w:val="24"/>
          <w:szCs w:val="24"/>
        </w:rPr>
        <w:t>A</w:t>
      </w:r>
      <w:r w:rsidRPr="008454AC">
        <w:rPr>
          <w:rFonts w:ascii="Calibri" w:hAnsi="Calibri"/>
          <w:color w:val="000000"/>
          <w:sz w:val="24"/>
          <w:szCs w:val="24"/>
        </w:rPr>
        <w:t xml:space="preserve">dvantage of </w:t>
      </w:r>
      <w:r>
        <w:rPr>
          <w:rFonts w:ascii="Calibri" w:hAnsi="Calibri"/>
          <w:color w:val="000000"/>
          <w:sz w:val="24"/>
          <w:szCs w:val="24"/>
        </w:rPr>
        <w:t>t</w:t>
      </w:r>
      <w:r w:rsidRPr="008454AC">
        <w:rPr>
          <w:rFonts w:ascii="Calibri" w:hAnsi="Calibri"/>
          <w:color w:val="000000"/>
          <w:sz w:val="24"/>
          <w:szCs w:val="24"/>
        </w:rPr>
        <w:t xml:space="preserve">he </w:t>
      </w:r>
      <w:r>
        <w:rPr>
          <w:rFonts w:ascii="Calibri" w:hAnsi="Calibri"/>
          <w:color w:val="000000"/>
          <w:sz w:val="24"/>
          <w:szCs w:val="24"/>
        </w:rPr>
        <w:t>Inner C</w:t>
      </w:r>
      <w:r w:rsidRPr="008454AC">
        <w:rPr>
          <w:rFonts w:ascii="Calibri" w:hAnsi="Calibri"/>
          <w:color w:val="000000"/>
          <w:sz w:val="24"/>
          <w:szCs w:val="24"/>
        </w:rPr>
        <w:t>ity. </w:t>
      </w:r>
      <w:r w:rsidRPr="008454AC">
        <w:rPr>
          <w:rFonts w:ascii="Calibri" w:hAnsi="Calibri"/>
          <w:i/>
          <w:color w:val="000000"/>
          <w:sz w:val="24"/>
          <w:szCs w:val="24"/>
        </w:rPr>
        <w:t>Harvard Business Review</w:t>
      </w:r>
      <w:r w:rsidRPr="008454AC">
        <w:rPr>
          <w:rFonts w:ascii="Calibri" w:hAnsi="Calibri"/>
          <w:color w:val="000000"/>
          <w:sz w:val="24"/>
          <w:szCs w:val="24"/>
        </w:rPr>
        <w:t>, 73(3), 55-71.</w:t>
      </w:r>
    </w:p>
    <w:p w14:paraId="7B718AAA" w14:textId="567338C1" w:rsidR="00E746A9" w:rsidRPr="006C16C4" w:rsidRDefault="00E746A9" w:rsidP="00AD7A3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 12 - 11/</w:t>
      </w:r>
      <w:r w:rsidR="00BB1B0D">
        <w:rPr>
          <w:rFonts w:ascii="Calibri" w:eastAsia="MS PGothic" w:hAnsi="Calibri"/>
          <w:b/>
          <w:bCs/>
          <w:color w:val="4F6228"/>
          <w:sz w:val="24"/>
          <w:szCs w:val="21"/>
        </w:rPr>
        <w:t>08</w:t>
      </w:r>
      <w:r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Pr>
          <w:rFonts w:ascii="Calibri" w:eastAsia="MS PGothic" w:hAnsi="Calibri"/>
          <w:b/>
          <w:bCs/>
          <w:color w:val="4F6228"/>
          <w:sz w:val="24"/>
          <w:szCs w:val="21"/>
        </w:rPr>
        <w:tab/>
      </w:r>
      <w:r w:rsidR="00537FA9">
        <w:rPr>
          <w:rFonts w:ascii="Calibri" w:eastAsia="MS PGothic" w:hAnsi="Calibri"/>
          <w:b/>
          <w:bCs/>
          <w:color w:val="4F6228"/>
          <w:sz w:val="24"/>
          <w:szCs w:val="21"/>
        </w:rPr>
        <w:t>Growth Management, Sustainable Development, and Environmental</w:t>
      </w:r>
      <w:r w:rsidR="00537FA9">
        <w:rPr>
          <w:rFonts w:ascii="Calibri" w:eastAsia="MS PGothic" w:hAnsi="Calibri"/>
          <w:b/>
          <w:bCs/>
          <w:color w:val="4F6228"/>
          <w:sz w:val="24"/>
          <w:szCs w:val="21"/>
        </w:rPr>
        <w:tab/>
      </w:r>
      <w:r w:rsidR="00537FA9">
        <w:rPr>
          <w:rFonts w:ascii="Calibri" w:eastAsia="MS PGothic" w:hAnsi="Calibri"/>
          <w:b/>
          <w:bCs/>
          <w:color w:val="4F6228"/>
          <w:sz w:val="24"/>
          <w:szCs w:val="21"/>
        </w:rPr>
        <w:tab/>
      </w:r>
      <w:r w:rsidR="00537FA9">
        <w:rPr>
          <w:rFonts w:ascii="Calibri" w:eastAsia="MS PGothic" w:hAnsi="Calibri"/>
          <w:b/>
          <w:bCs/>
          <w:color w:val="4F6228"/>
          <w:sz w:val="24"/>
          <w:szCs w:val="21"/>
        </w:rPr>
        <w:tab/>
      </w:r>
      <w:r w:rsidR="00537FA9">
        <w:rPr>
          <w:rFonts w:ascii="Calibri" w:eastAsia="MS PGothic" w:hAnsi="Calibri"/>
          <w:b/>
          <w:bCs/>
          <w:color w:val="4F6228"/>
          <w:sz w:val="24"/>
          <w:szCs w:val="21"/>
        </w:rPr>
        <w:tab/>
        <w:t xml:space="preserve">Planning </w:t>
      </w:r>
      <w:r w:rsidR="00537FA9" w:rsidRPr="00F31510">
        <w:rPr>
          <w:rFonts w:ascii="Calibri" w:eastAsia="MS PGothic" w:hAnsi="Calibri"/>
          <w:b/>
          <w:bCs/>
          <w:color w:val="FFFFFF" w:themeColor="background1"/>
          <w:sz w:val="24"/>
          <w:szCs w:val="21"/>
        </w:rPr>
        <w:t>(83)</w:t>
      </w:r>
    </w:p>
    <w:p w14:paraId="2F78E1FC" w14:textId="77777777" w:rsidR="00E746A9" w:rsidRDefault="00E746A9" w:rsidP="00E746A9">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70A8E05A" w14:textId="441E4B77" w:rsidR="00537FA9" w:rsidRDefault="004B507E" w:rsidP="009C191F">
      <w:pPr>
        <w:numPr>
          <w:ilvl w:val="0"/>
          <w:numId w:val="5"/>
        </w:numPr>
        <w:overflowPunct/>
        <w:autoSpaceDE/>
        <w:autoSpaceDN/>
        <w:adjustRightInd/>
        <w:spacing w:before="160"/>
        <w:ind w:left="3154" w:hanging="274"/>
        <w:textAlignment w:val="auto"/>
        <w:rPr>
          <w:rFonts w:ascii="Calibri" w:hAnsi="Calibri"/>
          <w:color w:val="000000"/>
          <w:sz w:val="24"/>
          <w:szCs w:val="24"/>
        </w:rPr>
      </w:pPr>
      <w:r w:rsidRPr="00687A54">
        <w:rPr>
          <w:rFonts w:ascii="Calibri" w:hAnsi="Calibri"/>
          <w:b/>
          <w:bCs/>
          <w:i/>
          <w:iCs/>
          <w:color w:val="000000"/>
          <w:sz w:val="24"/>
          <w:szCs w:val="24"/>
        </w:rPr>
        <w:t>JL</w:t>
      </w:r>
      <w:r w:rsidRPr="00687A54">
        <w:rPr>
          <w:rFonts w:ascii="Calibri" w:hAnsi="Calibri"/>
          <w:b/>
          <w:bCs/>
          <w:color w:val="000000"/>
          <w:sz w:val="24"/>
          <w:szCs w:val="24"/>
        </w:rPr>
        <w:t xml:space="preserve"> </w:t>
      </w:r>
      <w:r w:rsidR="00B1254C">
        <w:rPr>
          <w:rFonts w:ascii="Calibri" w:hAnsi="Calibri"/>
          <w:b/>
          <w:bCs/>
          <w:color w:val="000000"/>
          <w:sz w:val="24"/>
          <w:szCs w:val="24"/>
        </w:rPr>
        <w:tab/>
      </w:r>
      <w:r w:rsidR="00537FA9" w:rsidRPr="00D920E4">
        <w:rPr>
          <w:rFonts w:ascii="Calibri" w:hAnsi="Calibri"/>
          <w:color w:val="000000"/>
          <w:sz w:val="24"/>
          <w:szCs w:val="24"/>
        </w:rPr>
        <w:t>Contemp</w:t>
      </w:r>
      <w:r w:rsidR="00537FA9">
        <w:rPr>
          <w:rFonts w:ascii="Calibri" w:hAnsi="Calibri"/>
          <w:color w:val="000000"/>
          <w:sz w:val="24"/>
          <w:szCs w:val="24"/>
        </w:rPr>
        <w:t>orary Urban Planning</w:t>
      </w:r>
    </w:p>
    <w:p w14:paraId="19B3E2E5" w14:textId="476296FE" w:rsidR="00537FA9" w:rsidRDefault="00537FA9" w:rsidP="00A17E83">
      <w:pPr>
        <w:tabs>
          <w:tab w:val="left" w:pos="3510"/>
        </w:tabs>
        <w:overflowPunct/>
        <w:autoSpaceDE/>
        <w:autoSpaceDN/>
        <w:adjustRightInd/>
        <w:ind w:left="4770" w:hanging="1170"/>
        <w:textAlignment w:val="auto"/>
        <w:rPr>
          <w:rFonts w:ascii="Calibri" w:hAnsi="Calibri"/>
          <w:i/>
          <w:color w:val="000000"/>
          <w:sz w:val="24"/>
          <w:szCs w:val="24"/>
        </w:rPr>
      </w:pPr>
      <w:r w:rsidRPr="00702AA2">
        <w:rPr>
          <w:rFonts w:ascii="Calibri" w:hAnsi="Calibri"/>
          <w:i/>
          <w:color w:val="000000"/>
          <w:sz w:val="24"/>
          <w:szCs w:val="24"/>
        </w:rPr>
        <w:t xml:space="preserve">Chapter </w:t>
      </w:r>
      <w:r>
        <w:rPr>
          <w:rFonts w:ascii="Calibri" w:hAnsi="Calibri"/>
          <w:i/>
          <w:color w:val="000000"/>
          <w:sz w:val="24"/>
          <w:szCs w:val="24"/>
        </w:rPr>
        <w:t>14</w:t>
      </w:r>
      <w:r w:rsidRPr="00702AA2">
        <w:rPr>
          <w:rFonts w:ascii="Calibri" w:hAnsi="Calibri"/>
          <w:i/>
          <w:color w:val="000000"/>
          <w:sz w:val="24"/>
          <w:szCs w:val="24"/>
        </w:rPr>
        <w:t xml:space="preserve">: </w:t>
      </w:r>
      <w:r>
        <w:rPr>
          <w:rFonts w:ascii="Calibri" w:hAnsi="Calibri"/>
          <w:i/>
          <w:color w:val="000000"/>
          <w:sz w:val="24"/>
          <w:szCs w:val="24"/>
        </w:rPr>
        <w:t>Growth Management, Smart Growth, and Sustainable Development</w:t>
      </w:r>
      <w:r w:rsidR="00474175">
        <w:rPr>
          <w:rFonts w:ascii="Calibri" w:hAnsi="Calibri"/>
          <w:i/>
          <w:color w:val="000000"/>
          <w:sz w:val="24"/>
          <w:szCs w:val="24"/>
        </w:rPr>
        <w:t>, and Planning for Catastrophe</w:t>
      </w:r>
    </w:p>
    <w:p w14:paraId="25142AF5" w14:textId="77777777" w:rsidR="00537FA9" w:rsidRDefault="00537FA9" w:rsidP="00B1254C">
      <w:pPr>
        <w:tabs>
          <w:tab w:val="left" w:pos="3510"/>
        </w:tabs>
        <w:overflowPunct/>
        <w:autoSpaceDE/>
        <w:autoSpaceDN/>
        <w:adjustRightInd/>
        <w:ind w:left="4590" w:hanging="990"/>
        <w:textAlignment w:val="auto"/>
        <w:rPr>
          <w:rFonts w:ascii="Calibri" w:hAnsi="Calibri"/>
          <w:i/>
          <w:color w:val="000000"/>
          <w:sz w:val="24"/>
          <w:szCs w:val="24"/>
        </w:rPr>
      </w:pPr>
      <w:r>
        <w:rPr>
          <w:rFonts w:ascii="Calibri" w:hAnsi="Calibri"/>
          <w:i/>
          <w:color w:val="000000"/>
          <w:sz w:val="24"/>
          <w:szCs w:val="24"/>
        </w:rPr>
        <w:t>Chapter 15: Environmental and Energy Planning</w:t>
      </w:r>
    </w:p>
    <w:p w14:paraId="11C0C296" w14:textId="185D6824" w:rsidR="00537FA9" w:rsidRPr="00164298" w:rsidRDefault="00537FA9" w:rsidP="00537FA9">
      <w:pPr>
        <w:numPr>
          <w:ilvl w:val="0"/>
          <w:numId w:val="5"/>
        </w:numPr>
        <w:overflowPunct/>
        <w:autoSpaceDE/>
        <w:autoSpaceDN/>
        <w:adjustRightInd/>
        <w:spacing w:before="120"/>
        <w:ind w:left="3154" w:hanging="274"/>
        <w:textAlignment w:val="auto"/>
        <w:rPr>
          <w:rFonts w:ascii="Calibri" w:hAnsi="Calibri"/>
          <w:sz w:val="24"/>
          <w:szCs w:val="24"/>
        </w:rPr>
      </w:pPr>
      <w:proofErr w:type="spellStart"/>
      <w:r w:rsidRPr="00AE4B42">
        <w:rPr>
          <w:rFonts w:ascii="Calibri" w:hAnsi="Calibri"/>
          <w:sz w:val="24"/>
          <w:szCs w:val="24"/>
        </w:rPr>
        <w:lastRenderedPageBreak/>
        <w:t>Jabareen</w:t>
      </w:r>
      <w:proofErr w:type="spellEnd"/>
      <w:r w:rsidRPr="00AE4B42">
        <w:rPr>
          <w:rFonts w:ascii="Calibri" w:hAnsi="Calibri"/>
          <w:sz w:val="24"/>
          <w:szCs w:val="24"/>
        </w:rPr>
        <w:t xml:space="preserve">, Y. R. (2006). Sustainable </w:t>
      </w:r>
      <w:r>
        <w:rPr>
          <w:rFonts w:ascii="Calibri" w:hAnsi="Calibri"/>
          <w:sz w:val="24"/>
          <w:szCs w:val="24"/>
        </w:rPr>
        <w:t>U</w:t>
      </w:r>
      <w:r w:rsidRPr="00AE4B42">
        <w:rPr>
          <w:rFonts w:ascii="Calibri" w:hAnsi="Calibri"/>
          <w:sz w:val="24"/>
          <w:szCs w:val="24"/>
        </w:rPr>
        <w:t xml:space="preserve">rban </w:t>
      </w:r>
      <w:r>
        <w:rPr>
          <w:rFonts w:ascii="Calibri" w:hAnsi="Calibri"/>
          <w:sz w:val="24"/>
          <w:szCs w:val="24"/>
        </w:rPr>
        <w:t>F</w:t>
      </w:r>
      <w:r w:rsidRPr="00AE4B42">
        <w:rPr>
          <w:rFonts w:ascii="Calibri" w:hAnsi="Calibri"/>
          <w:sz w:val="24"/>
          <w:szCs w:val="24"/>
        </w:rPr>
        <w:t>orms</w:t>
      </w:r>
      <w:r>
        <w:rPr>
          <w:rFonts w:ascii="Calibri" w:hAnsi="Calibri"/>
          <w:sz w:val="24"/>
          <w:szCs w:val="24"/>
        </w:rPr>
        <w:t>:</w:t>
      </w:r>
      <w:r w:rsidRPr="00AE4B42">
        <w:rPr>
          <w:rFonts w:ascii="Calibri" w:hAnsi="Calibri"/>
          <w:sz w:val="24"/>
          <w:szCs w:val="24"/>
        </w:rPr>
        <w:t xml:space="preserve"> </w:t>
      </w:r>
      <w:r>
        <w:rPr>
          <w:rFonts w:ascii="Calibri" w:hAnsi="Calibri"/>
          <w:sz w:val="24"/>
          <w:szCs w:val="24"/>
        </w:rPr>
        <w:t>T</w:t>
      </w:r>
      <w:r w:rsidRPr="00AE4B42">
        <w:rPr>
          <w:rFonts w:ascii="Calibri" w:hAnsi="Calibri"/>
          <w:sz w:val="24"/>
          <w:szCs w:val="24"/>
        </w:rPr>
        <w:t xml:space="preserve">heir </w:t>
      </w:r>
      <w:r>
        <w:rPr>
          <w:rFonts w:ascii="Calibri" w:hAnsi="Calibri"/>
          <w:sz w:val="24"/>
          <w:szCs w:val="24"/>
        </w:rPr>
        <w:t>T</w:t>
      </w:r>
      <w:r w:rsidRPr="00AE4B42">
        <w:rPr>
          <w:rFonts w:ascii="Calibri" w:hAnsi="Calibri"/>
          <w:sz w:val="24"/>
          <w:szCs w:val="24"/>
        </w:rPr>
        <w:t xml:space="preserve">ypologies, </w:t>
      </w:r>
      <w:r>
        <w:rPr>
          <w:rFonts w:ascii="Calibri" w:hAnsi="Calibri"/>
          <w:sz w:val="24"/>
          <w:szCs w:val="24"/>
        </w:rPr>
        <w:t>M</w:t>
      </w:r>
      <w:r w:rsidRPr="00AE4B42">
        <w:rPr>
          <w:rFonts w:ascii="Calibri" w:hAnsi="Calibri"/>
          <w:sz w:val="24"/>
          <w:szCs w:val="24"/>
        </w:rPr>
        <w:t xml:space="preserve">odels, and </w:t>
      </w:r>
      <w:r>
        <w:rPr>
          <w:rFonts w:ascii="Calibri" w:hAnsi="Calibri"/>
          <w:sz w:val="24"/>
          <w:szCs w:val="24"/>
        </w:rPr>
        <w:t>C</w:t>
      </w:r>
      <w:r w:rsidRPr="00AE4B42">
        <w:rPr>
          <w:rFonts w:ascii="Calibri" w:hAnsi="Calibri"/>
          <w:sz w:val="24"/>
          <w:szCs w:val="24"/>
        </w:rPr>
        <w:t>oncepts. </w:t>
      </w:r>
      <w:r w:rsidR="00F31510">
        <w:rPr>
          <w:rFonts w:ascii="Calibri" w:hAnsi="Calibri"/>
          <w:i/>
          <w:sz w:val="24"/>
          <w:szCs w:val="24"/>
        </w:rPr>
        <w:t>Journal of P</w:t>
      </w:r>
      <w:r w:rsidRPr="00AE4B42">
        <w:rPr>
          <w:rFonts w:ascii="Calibri" w:hAnsi="Calibri"/>
          <w:i/>
          <w:sz w:val="24"/>
          <w:szCs w:val="24"/>
        </w:rPr>
        <w:t xml:space="preserve">lanning </w:t>
      </w:r>
      <w:r w:rsidR="00F31510">
        <w:rPr>
          <w:rFonts w:ascii="Calibri" w:hAnsi="Calibri"/>
          <w:i/>
          <w:sz w:val="24"/>
          <w:szCs w:val="24"/>
        </w:rPr>
        <w:t>E</w:t>
      </w:r>
      <w:r w:rsidRPr="00AE4B42">
        <w:rPr>
          <w:rFonts w:ascii="Calibri" w:hAnsi="Calibri"/>
          <w:i/>
          <w:sz w:val="24"/>
          <w:szCs w:val="24"/>
        </w:rPr>
        <w:t xml:space="preserve">ducation and </w:t>
      </w:r>
      <w:r w:rsidR="00F31510">
        <w:rPr>
          <w:rFonts w:ascii="Calibri" w:hAnsi="Calibri"/>
          <w:i/>
          <w:sz w:val="24"/>
          <w:szCs w:val="24"/>
        </w:rPr>
        <w:t>R</w:t>
      </w:r>
      <w:r w:rsidRPr="00AE4B42">
        <w:rPr>
          <w:rFonts w:ascii="Calibri" w:hAnsi="Calibri"/>
          <w:i/>
          <w:sz w:val="24"/>
          <w:szCs w:val="24"/>
        </w:rPr>
        <w:t>esearch, </w:t>
      </w:r>
      <w:r w:rsidRPr="00AE4B42">
        <w:rPr>
          <w:rFonts w:ascii="Calibri" w:hAnsi="Calibri"/>
          <w:sz w:val="24"/>
          <w:szCs w:val="24"/>
        </w:rPr>
        <w:t>26(1), 38-52.</w:t>
      </w:r>
      <w:r w:rsidRPr="00164298">
        <w:rPr>
          <w:rFonts w:ascii="Calibri" w:hAnsi="Calibri"/>
          <w:i/>
          <w:color w:val="000000"/>
          <w:sz w:val="24"/>
          <w:szCs w:val="24"/>
        </w:rPr>
        <w:t xml:space="preserve"> </w:t>
      </w:r>
    </w:p>
    <w:p w14:paraId="2AF5B635" w14:textId="77777777" w:rsidR="00537FA9" w:rsidRPr="00D72C3F" w:rsidRDefault="00537FA9" w:rsidP="00537FA9">
      <w:pPr>
        <w:overflowPunct/>
        <w:autoSpaceDE/>
        <w:autoSpaceDN/>
        <w:adjustRightInd/>
        <w:spacing w:before="240"/>
        <w:ind w:left="2880"/>
        <w:textAlignment w:val="auto"/>
        <w:rPr>
          <w:rFonts w:ascii="Calibri" w:hAnsi="Calibri"/>
          <w:b/>
          <w:sz w:val="24"/>
        </w:rPr>
      </w:pPr>
      <w:r>
        <w:rPr>
          <w:rFonts w:ascii="Calibri" w:hAnsi="Calibri"/>
          <w:b/>
          <w:sz w:val="24"/>
        </w:rPr>
        <w:t>Recommended R</w:t>
      </w:r>
      <w:r w:rsidRPr="00D72C3F">
        <w:rPr>
          <w:rFonts w:ascii="Calibri" w:hAnsi="Calibri"/>
          <w:b/>
          <w:sz w:val="24"/>
        </w:rPr>
        <w:t>eadings:</w:t>
      </w:r>
    </w:p>
    <w:p w14:paraId="2F5BCE32" w14:textId="7637B9B2" w:rsidR="00537FA9" w:rsidRDefault="00537FA9" w:rsidP="00537FA9">
      <w:pPr>
        <w:numPr>
          <w:ilvl w:val="0"/>
          <w:numId w:val="5"/>
        </w:numPr>
        <w:overflowPunct/>
        <w:autoSpaceDE/>
        <w:autoSpaceDN/>
        <w:adjustRightInd/>
        <w:spacing w:before="120"/>
        <w:ind w:left="3154" w:hanging="274"/>
        <w:textAlignment w:val="auto"/>
        <w:rPr>
          <w:rFonts w:ascii="Calibri" w:hAnsi="Calibri"/>
          <w:sz w:val="24"/>
          <w:szCs w:val="24"/>
        </w:rPr>
      </w:pPr>
      <w:r w:rsidRPr="00D31E83">
        <w:rPr>
          <w:rFonts w:ascii="Calibri" w:hAnsi="Calibri"/>
          <w:sz w:val="24"/>
          <w:szCs w:val="24"/>
        </w:rPr>
        <w:t xml:space="preserve">Fulton, W. B., </w:t>
      </w:r>
      <w:proofErr w:type="spellStart"/>
      <w:r w:rsidRPr="00D31E83">
        <w:rPr>
          <w:rFonts w:ascii="Calibri" w:hAnsi="Calibri"/>
          <w:sz w:val="24"/>
          <w:szCs w:val="24"/>
        </w:rPr>
        <w:t>Pendall</w:t>
      </w:r>
      <w:proofErr w:type="spellEnd"/>
      <w:r w:rsidRPr="00D31E83">
        <w:rPr>
          <w:rFonts w:ascii="Calibri" w:hAnsi="Calibri"/>
          <w:sz w:val="24"/>
          <w:szCs w:val="24"/>
        </w:rPr>
        <w:t xml:space="preserve">, R., </w:t>
      </w:r>
      <w:proofErr w:type="spellStart"/>
      <w:r w:rsidRPr="00D31E83">
        <w:rPr>
          <w:rFonts w:ascii="Calibri" w:hAnsi="Calibri"/>
          <w:sz w:val="24"/>
          <w:szCs w:val="24"/>
        </w:rPr>
        <w:t>Nguyẽ̂n</w:t>
      </w:r>
      <w:proofErr w:type="spellEnd"/>
      <w:r w:rsidRPr="00D31E83">
        <w:rPr>
          <w:rFonts w:ascii="Calibri" w:hAnsi="Calibri"/>
          <w:sz w:val="24"/>
          <w:szCs w:val="24"/>
        </w:rPr>
        <w:t>, M., &amp; Harrison, A. (2001). </w:t>
      </w:r>
      <w:r w:rsidRPr="00D31E83">
        <w:rPr>
          <w:rFonts w:ascii="Calibri" w:hAnsi="Calibri"/>
          <w:i/>
          <w:sz w:val="24"/>
          <w:szCs w:val="24"/>
        </w:rPr>
        <w:t>Who Sprawls Most? How Growth Patterns Differ Across the US.</w:t>
      </w:r>
      <w:r w:rsidRPr="00D31E83">
        <w:rPr>
          <w:rFonts w:ascii="Calibri" w:hAnsi="Calibri"/>
          <w:sz w:val="24"/>
          <w:szCs w:val="24"/>
        </w:rPr>
        <w:t xml:space="preserve"> Washington, DC: Brookings Institution, Center on Urban and Metropolitan Policy.</w:t>
      </w:r>
    </w:p>
    <w:p w14:paraId="1C3EC9F9" w14:textId="5D8BCB51" w:rsidR="00537FA9" w:rsidRDefault="00537FA9" w:rsidP="00537FA9">
      <w:pPr>
        <w:numPr>
          <w:ilvl w:val="0"/>
          <w:numId w:val="5"/>
        </w:numPr>
        <w:overflowPunct/>
        <w:autoSpaceDE/>
        <w:autoSpaceDN/>
        <w:adjustRightInd/>
        <w:spacing w:before="120"/>
        <w:ind w:left="3154" w:hanging="274"/>
        <w:textAlignment w:val="auto"/>
        <w:rPr>
          <w:rFonts w:ascii="Calibri" w:hAnsi="Calibri"/>
          <w:sz w:val="24"/>
          <w:szCs w:val="24"/>
        </w:rPr>
      </w:pPr>
      <w:proofErr w:type="spellStart"/>
      <w:r w:rsidRPr="004C2F98">
        <w:rPr>
          <w:rFonts w:ascii="Calibri" w:hAnsi="Calibri"/>
          <w:sz w:val="24"/>
          <w:szCs w:val="24"/>
        </w:rPr>
        <w:t>Neuman</w:t>
      </w:r>
      <w:proofErr w:type="spellEnd"/>
      <w:r w:rsidRPr="004C2F98">
        <w:rPr>
          <w:rFonts w:ascii="Calibri" w:hAnsi="Calibri"/>
          <w:sz w:val="24"/>
          <w:szCs w:val="24"/>
        </w:rPr>
        <w:t>, M. (2005)</w:t>
      </w:r>
      <w:r w:rsidR="00A17E83">
        <w:rPr>
          <w:rFonts w:ascii="Calibri" w:hAnsi="Calibri"/>
          <w:sz w:val="24"/>
          <w:szCs w:val="24"/>
        </w:rPr>
        <w:t>.</w:t>
      </w:r>
      <w:r w:rsidRPr="004C2F98">
        <w:rPr>
          <w:rFonts w:ascii="Calibri" w:hAnsi="Calibri"/>
          <w:sz w:val="24"/>
          <w:szCs w:val="24"/>
        </w:rPr>
        <w:t xml:space="preserve"> The Compact City Fallacy. </w:t>
      </w:r>
      <w:r w:rsidRPr="004C2F98">
        <w:rPr>
          <w:rFonts w:ascii="Calibri" w:hAnsi="Calibri"/>
          <w:i/>
          <w:sz w:val="24"/>
          <w:szCs w:val="24"/>
        </w:rPr>
        <w:t xml:space="preserve">Journal of Planning Education and Research, </w:t>
      </w:r>
      <w:r w:rsidRPr="004C2F98">
        <w:rPr>
          <w:rFonts w:ascii="Calibri" w:hAnsi="Calibri"/>
          <w:sz w:val="24"/>
          <w:szCs w:val="24"/>
        </w:rPr>
        <w:t>25(1), 11-26.</w:t>
      </w:r>
    </w:p>
    <w:p w14:paraId="2FD7106D" w14:textId="77777777" w:rsidR="00537FA9" w:rsidRDefault="00537FA9" w:rsidP="009C191F">
      <w:pPr>
        <w:numPr>
          <w:ilvl w:val="0"/>
          <w:numId w:val="5"/>
        </w:numPr>
        <w:overflowPunct/>
        <w:autoSpaceDE/>
        <w:autoSpaceDN/>
        <w:adjustRightInd/>
        <w:spacing w:before="120" w:after="240"/>
        <w:ind w:left="3154" w:hanging="274"/>
        <w:textAlignment w:val="auto"/>
        <w:rPr>
          <w:rFonts w:ascii="Calibri" w:hAnsi="Calibri"/>
          <w:sz w:val="24"/>
          <w:szCs w:val="24"/>
        </w:rPr>
      </w:pPr>
      <w:r w:rsidRPr="00AE4B42">
        <w:rPr>
          <w:rFonts w:ascii="Calibri" w:hAnsi="Calibri"/>
          <w:sz w:val="24"/>
          <w:szCs w:val="24"/>
        </w:rPr>
        <w:t xml:space="preserve">Young, R. F. (2011). Planting the </w:t>
      </w:r>
      <w:r>
        <w:rPr>
          <w:rFonts w:ascii="Calibri" w:hAnsi="Calibri"/>
          <w:sz w:val="24"/>
          <w:szCs w:val="24"/>
        </w:rPr>
        <w:t>L</w:t>
      </w:r>
      <w:r w:rsidRPr="00AE4B42">
        <w:rPr>
          <w:rFonts w:ascii="Calibri" w:hAnsi="Calibri"/>
          <w:sz w:val="24"/>
          <w:szCs w:val="24"/>
        </w:rPr>
        <w:t xml:space="preserve">iving </w:t>
      </w:r>
      <w:r>
        <w:rPr>
          <w:rFonts w:ascii="Calibri" w:hAnsi="Calibri"/>
          <w:sz w:val="24"/>
          <w:szCs w:val="24"/>
        </w:rPr>
        <w:t>C</w:t>
      </w:r>
      <w:r w:rsidRPr="00AE4B42">
        <w:rPr>
          <w:rFonts w:ascii="Calibri" w:hAnsi="Calibri"/>
          <w:sz w:val="24"/>
          <w:szCs w:val="24"/>
        </w:rPr>
        <w:t xml:space="preserve">ity: Best </w:t>
      </w:r>
      <w:r>
        <w:rPr>
          <w:rFonts w:ascii="Calibri" w:hAnsi="Calibri"/>
          <w:sz w:val="24"/>
          <w:szCs w:val="24"/>
        </w:rPr>
        <w:t>P</w:t>
      </w:r>
      <w:r w:rsidRPr="00AE4B42">
        <w:rPr>
          <w:rFonts w:ascii="Calibri" w:hAnsi="Calibri"/>
          <w:sz w:val="24"/>
          <w:szCs w:val="24"/>
        </w:rPr>
        <w:t xml:space="preserve">ractices in </w:t>
      </w:r>
      <w:r>
        <w:rPr>
          <w:rFonts w:ascii="Calibri" w:hAnsi="Calibri"/>
          <w:sz w:val="24"/>
          <w:szCs w:val="24"/>
        </w:rPr>
        <w:t>P</w:t>
      </w:r>
      <w:r w:rsidRPr="00AE4B42">
        <w:rPr>
          <w:rFonts w:ascii="Calibri" w:hAnsi="Calibri"/>
          <w:sz w:val="24"/>
          <w:szCs w:val="24"/>
        </w:rPr>
        <w:t xml:space="preserve">lanning </w:t>
      </w:r>
      <w:r>
        <w:rPr>
          <w:rFonts w:ascii="Calibri" w:hAnsi="Calibri"/>
          <w:sz w:val="24"/>
          <w:szCs w:val="24"/>
        </w:rPr>
        <w:t>Green I</w:t>
      </w:r>
      <w:r w:rsidRPr="00AE4B42">
        <w:rPr>
          <w:rFonts w:ascii="Calibri" w:hAnsi="Calibri"/>
          <w:sz w:val="24"/>
          <w:szCs w:val="24"/>
        </w:rPr>
        <w:t xml:space="preserve">nfrastructure—Results from </w:t>
      </w:r>
      <w:r>
        <w:rPr>
          <w:rFonts w:ascii="Calibri" w:hAnsi="Calibri"/>
          <w:sz w:val="24"/>
          <w:szCs w:val="24"/>
        </w:rPr>
        <w:t>M</w:t>
      </w:r>
      <w:r w:rsidRPr="00AE4B42">
        <w:rPr>
          <w:rFonts w:ascii="Calibri" w:hAnsi="Calibri"/>
          <w:sz w:val="24"/>
          <w:szCs w:val="24"/>
        </w:rPr>
        <w:t xml:space="preserve">ajor </w:t>
      </w:r>
      <w:r>
        <w:rPr>
          <w:rFonts w:ascii="Calibri" w:hAnsi="Calibri"/>
          <w:sz w:val="24"/>
          <w:szCs w:val="24"/>
        </w:rPr>
        <w:t>US Cities</w:t>
      </w:r>
      <w:r w:rsidRPr="00AE4B42">
        <w:rPr>
          <w:rFonts w:ascii="Calibri" w:hAnsi="Calibri"/>
          <w:sz w:val="24"/>
          <w:szCs w:val="24"/>
        </w:rPr>
        <w:t>. </w:t>
      </w:r>
      <w:r w:rsidRPr="00AE4B42">
        <w:rPr>
          <w:rFonts w:ascii="Calibri" w:hAnsi="Calibri"/>
          <w:i/>
          <w:sz w:val="24"/>
          <w:szCs w:val="24"/>
        </w:rPr>
        <w:t>Journal of the American Planning Association</w:t>
      </w:r>
      <w:r w:rsidRPr="00AE4B42">
        <w:rPr>
          <w:rFonts w:ascii="Calibri" w:hAnsi="Calibri"/>
          <w:sz w:val="24"/>
          <w:szCs w:val="24"/>
        </w:rPr>
        <w:t>, 77(4), 368-381.</w:t>
      </w:r>
    </w:p>
    <w:p w14:paraId="6AC166F6" w14:textId="14CDED64" w:rsidR="00537FA9" w:rsidRPr="00AE4B42" w:rsidRDefault="00537FA9" w:rsidP="0074479E">
      <w:pPr>
        <w:overflowPunct/>
        <w:autoSpaceDE/>
        <w:autoSpaceDN/>
        <w:adjustRightInd/>
        <w:spacing w:before="240"/>
        <w:ind w:left="2880"/>
        <w:textAlignment w:val="auto"/>
        <w:rPr>
          <w:rFonts w:ascii="Calibri" w:hAnsi="Calibri"/>
          <w:sz w:val="24"/>
          <w:szCs w:val="24"/>
        </w:rPr>
      </w:pPr>
      <w:r w:rsidRPr="003F7DDB">
        <w:rPr>
          <w:rFonts w:ascii="Calibri" w:eastAsia="Calibri" w:hAnsi="Calibri" w:cs="Corbel-Bold"/>
          <w:b/>
          <w:bCs/>
          <w:noProof/>
        </w:rPr>
        <mc:AlternateContent>
          <mc:Choice Requires="wps">
            <w:drawing>
              <wp:inline distT="0" distB="0" distL="0" distR="0" wp14:anchorId="3B18C7E8" wp14:editId="40B9DA0F">
                <wp:extent cx="5257800" cy="302342"/>
                <wp:effectExtent l="0" t="0" r="0" b="25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02342"/>
                        </a:xfrm>
                        <a:prstGeom prst="rect">
                          <a:avLst/>
                        </a:prstGeom>
                        <a:solidFill>
                          <a:srgbClr val="D8D8D8"/>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525252">
                                    <a:alpha val="50000"/>
                                  </a:srgbClr>
                                </a:outerShdw>
                              </a:effectLst>
                            </a14:hiddenEffects>
                          </a:ext>
                        </a:extLst>
                      </wps:spPr>
                      <wps:txbx>
                        <w:txbxContent>
                          <w:p w14:paraId="1897DB8A" w14:textId="3CD298E3" w:rsidR="00B842B4" w:rsidRPr="00F323B6" w:rsidRDefault="00B842B4" w:rsidP="00537FA9">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4</w:t>
                            </w:r>
                            <w:r w:rsidRPr="00F323B6">
                              <w:rPr>
                                <w:rFonts w:ascii="Calibri" w:eastAsia="Calibri" w:hAnsi="Calibri" w:cs="Corbel-Bold"/>
                                <w:b/>
                                <w:bCs/>
                                <w:sz w:val="24"/>
                              </w:rPr>
                              <w:t xml:space="preserve"> </w:t>
                            </w:r>
                            <w:r>
                              <w:rPr>
                                <w:rFonts w:ascii="Calibri" w:eastAsia="Calibri" w:hAnsi="Calibri" w:cs="Corbel-Bold"/>
                                <w:b/>
                                <w:bCs/>
                                <w:sz w:val="24"/>
                              </w:rPr>
                              <w:t>| Planning and Politics – Planning in the Developing Countries</w:t>
                            </w:r>
                          </w:p>
                        </w:txbxContent>
                      </wps:txbx>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shape w14:anchorId="3B18C7E8" id="_x0000_s1029" type="#_x0000_t202" style="width:414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" fillcolor="#d8d8d8" stroked="f" strokecolor="#f2f2f2" strokeweight="3pt">
                <v:shadow color="#525252" opacity=".5" offset="1pt,.74833mm"/>
                <v:textbox>
                  <w:txbxContent>
                    <w:p w14:paraId="1897DB8A" w14:textId="3CD298E3" w:rsidR="00B842B4" w:rsidRPr="00F323B6" w:rsidRDefault="00B842B4" w:rsidP="00537FA9">
                      <w:pPr>
                        <w:rPr>
                          <w:rFonts w:ascii="Calibri" w:hAnsi="Calibri"/>
                        </w:rPr>
                      </w:pPr>
                      <w:r w:rsidRPr="00F323B6">
                        <w:rPr>
                          <w:rFonts w:ascii="Calibri" w:eastAsia="Calibri" w:hAnsi="Calibri" w:cs="Corbel-Bold"/>
                          <w:b/>
                          <w:bCs/>
                          <w:sz w:val="24"/>
                        </w:rPr>
                        <w:t xml:space="preserve">Section </w:t>
                      </w:r>
                      <w:r>
                        <w:rPr>
                          <w:rFonts w:ascii="Calibri" w:eastAsia="Calibri" w:hAnsi="Calibri" w:cs="Corbel-Bold"/>
                          <w:b/>
                          <w:bCs/>
                          <w:sz w:val="24"/>
                        </w:rPr>
                        <w:t>4</w:t>
                      </w:r>
                      <w:r w:rsidRPr="00F323B6">
                        <w:rPr>
                          <w:rFonts w:ascii="Calibri" w:eastAsia="Calibri" w:hAnsi="Calibri" w:cs="Corbel-Bold"/>
                          <w:b/>
                          <w:bCs/>
                          <w:sz w:val="24"/>
                        </w:rPr>
                        <w:t xml:space="preserve"> </w:t>
                      </w:r>
                      <w:r>
                        <w:rPr>
                          <w:rFonts w:ascii="Calibri" w:eastAsia="Calibri" w:hAnsi="Calibri" w:cs="Corbel-Bold"/>
                          <w:b/>
                          <w:bCs/>
                          <w:sz w:val="24"/>
                        </w:rPr>
                        <w:t>| Planning and Politics – Planning in the Developing Countries</w:t>
                      </w:r>
                    </w:p>
                  </w:txbxContent>
                </v:textbox>
                <w10:anchorlock/>
              </v:shape>
            </w:pict>
          </mc:Fallback>
        </mc:AlternateContent>
      </w:r>
    </w:p>
    <w:p w14:paraId="664394E1" w14:textId="44CC4C2B" w:rsidR="000E2A04" w:rsidRPr="006C16C4" w:rsidRDefault="00FC4252" w:rsidP="00AD7A3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 1</w:t>
      </w:r>
      <w:r w:rsidR="008454AC" w:rsidRPr="001B1492">
        <w:rPr>
          <w:rFonts w:ascii="Calibri" w:eastAsia="MS PGothic" w:hAnsi="Calibri"/>
          <w:b/>
          <w:bCs/>
          <w:color w:val="4F6228"/>
          <w:sz w:val="24"/>
          <w:szCs w:val="21"/>
        </w:rPr>
        <w:t>3</w:t>
      </w:r>
      <w:r w:rsidRPr="001B1492">
        <w:rPr>
          <w:rFonts w:ascii="Calibri" w:eastAsia="MS PGothic" w:hAnsi="Calibri"/>
          <w:b/>
          <w:bCs/>
          <w:color w:val="4F6228"/>
          <w:sz w:val="24"/>
          <w:szCs w:val="21"/>
        </w:rPr>
        <w:t xml:space="preserve"> - </w:t>
      </w:r>
      <w:r w:rsidR="007C720C" w:rsidRPr="001B1492">
        <w:rPr>
          <w:rFonts w:ascii="Calibri" w:eastAsia="MS PGothic" w:hAnsi="Calibri"/>
          <w:b/>
          <w:bCs/>
          <w:color w:val="4F6228"/>
          <w:sz w:val="24"/>
          <w:szCs w:val="21"/>
        </w:rPr>
        <w:t>11/</w:t>
      </w:r>
      <w:r w:rsidR="008454AC" w:rsidRPr="001B1492">
        <w:rPr>
          <w:rFonts w:ascii="Calibri" w:eastAsia="MS PGothic" w:hAnsi="Calibri"/>
          <w:b/>
          <w:bCs/>
          <w:color w:val="4F6228"/>
          <w:sz w:val="24"/>
          <w:szCs w:val="21"/>
        </w:rPr>
        <w:t>1</w:t>
      </w:r>
      <w:r w:rsidR="00BB1B0D">
        <w:rPr>
          <w:rFonts w:ascii="Calibri" w:eastAsia="MS PGothic" w:hAnsi="Calibri"/>
          <w:b/>
          <w:bCs/>
          <w:color w:val="4F6228"/>
          <w:sz w:val="24"/>
          <w:szCs w:val="21"/>
        </w:rPr>
        <w:t>5</w:t>
      </w:r>
      <w:r w:rsidR="007C720C"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sidR="006C16C4">
        <w:rPr>
          <w:rFonts w:ascii="Calibri" w:eastAsia="MS PGothic" w:hAnsi="Calibri"/>
          <w:b/>
          <w:bCs/>
          <w:color w:val="4F6228"/>
          <w:sz w:val="24"/>
          <w:szCs w:val="21"/>
        </w:rPr>
        <w:tab/>
      </w:r>
      <w:bookmarkStart w:id="13" w:name="OLE_LINK15"/>
      <w:bookmarkStart w:id="14" w:name="OLE_LINK16"/>
      <w:r w:rsidR="00BE7601">
        <w:rPr>
          <w:rFonts w:ascii="Calibri" w:eastAsia="MS PGothic" w:hAnsi="Calibri"/>
          <w:b/>
          <w:bCs/>
          <w:color w:val="4F6228"/>
          <w:sz w:val="24"/>
          <w:szCs w:val="21"/>
        </w:rPr>
        <w:t>Planning and Politics</w:t>
      </w:r>
      <w:r w:rsidR="005D5DF7">
        <w:rPr>
          <w:rFonts w:ascii="Calibri" w:eastAsia="MS PGothic" w:hAnsi="Calibri"/>
          <w:b/>
          <w:bCs/>
          <w:color w:val="4F6228"/>
          <w:sz w:val="24"/>
          <w:szCs w:val="21"/>
        </w:rPr>
        <w:t xml:space="preserve"> </w:t>
      </w:r>
      <w:r w:rsidR="005D5DF7" w:rsidRPr="0023469B">
        <w:rPr>
          <w:rFonts w:ascii="Calibri" w:eastAsia="MS PGothic" w:hAnsi="Calibri"/>
          <w:b/>
          <w:bCs/>
          <w:color w:val="FFFFFF" w:themeColor="background1"/>
          <w:sz w:val="24"/>
          <w:szCs w:val="21"/>
        </w:rPr>
        <w:t>(</w:t>
      </w:r>
      <w:bookmarkEnd w:id="13"/>
      <w:bookmarkEnd w:id="14"/>
      <w:r w:rsidR="00BE7601" w:rsidRPr="0023469B">
        <w:rPr>
          <w:rFonts w:ascii="Calibri" w:eastAsia="MS PGothic" w:hAnsi="Calibri"/>
          <w:b/>
          <w:bCs/>
          <w:color w:val="FFFFFF" w:themeColor="background1"/>
          <w:sz w:val="24"/>
          <w:szCs w:val="21"/>
        </w:rPr>
        <w:t>62</w:t>
      </w:r>
      <w:r w:rsidR="005D5DF7" w:rsidRPr="0023469B">
        <w:rPr>
          <w:rFonts w:ascii="Calibri" w:eastAsia="MS PGothic" w:hAnsi="Calibri"/>
          <w:b/>
          <w:bCs/>
          <w:color w:val="FFFFFF" w:themeColor="background1"/>
          <w:sz w:val="24"/>
          <w:szCs w:val="21"/>
        </w:rPr>
        <w:t>)</w:t>
      </w:r>
    </w:p>
    <w:p w14:paraId="77A022D0" w14:textId="77777777" w:rsidR="000A2D06" w:rsidRDefault="000A2D06" w:rsidP="009C191F">
      <w:pPr>
        <w:overflowPunct/>
        <w:autoSpaceDE/>
        <w:autoSpaceDN/>
        <w:adjustRightInd/>
        <w:spacing w:before="16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28C4C33B" w14:textId="07AE45C8" w:rsidR="00EE5CBF" w:rsidRDefault="004B507E" w:rsidP="009C191F">
      <w:pPr>
        <w:numPr>
          <w:ilvl w:val="0"/>
          <w:numId w:val="5"/>
        </w:numPr>
        <w:overflowPunct/>
        <w:autoSpaceDE/>
        <w:autoSpaceDN/>
        <w:adjustRightInd/>
        <w:spacing w:before="160"/>
        <w:ind w:left="3154" w:hanging="274"/>
        <w:textAlignment w:val="auto"/>
        <w:rPr>
          <w:rFonts w:ascii="Calibri" w:hAnsi="Calibri"/>
          <w:color w:val="000000"/>
          <w:sz w:val="24"/>
          <w:szCs w:val="24"/>
        </w:rPr>
      </w:pPr>
      <w:r w:rsidRPr="00687A54">
        <w:rPr>
          <w:rFonts w:ascii="Calibri" w:hAnsi="Calibri"/>
          <w:b/>
          <w:bCs/>
          <w:i/>
          <w:iCs/>
          <w:color w:val="000000"/>
          <w:sz w:val="24"/>
          <w:szCs w:val="24"/>
        </w:rPr>
        <w:t>JL</w:t>
      </w:r>
      <w:r w:rsidR="00B1254C">
        <w:rPr>
          <w:rFonts w:ascii="Calibri" w:hAnsi="Calibri"/>
          <w:b/>
          <w:bCs/>
          <w:color w:val="000000"/>
          <w:sz w:val="24"/>
          <w:szCs w:val="24"/>
        </w:rPr>
        <w:tab/>
      </w:r>
      <w:r w:rsidR="00EE5CBF" w:rsidRPr="00D920E4">
        <w:rPr>
          <w:rFonts w:ascii="Calibri" w:hAnsi="Calibri"/>
          <w:color w:val="000000"/>
          <w:sz w:val="24"/>
          <w:szCs w:val="24"/>
        </w:rPr>
        <w:t>Contemp</w:t>
      </w:r>
      <w:r w:rsidR="00EE5CBF">
        <w:rPr>
          <w:rFonts w:ascii="Calibri" w:hAnsi="Calibri"/>
          <w:color w:val="000000"/>
          <w:sz w:val="24"/>
          <w:szCs w:val="24"/>
        </w:rPr>
        <w:t>orary Urban Planning</w:t>
      </w:r>
    </w:p>
    <w:p w14:paraId="1F8289B3" w14:textId="77777777" w:rsidR="00EE5CBF" w:rsidRDefault="00EE5CBF" w:rsidP="00B1254C">
      <w:pPr>
        <w:tabs>
          <w:tab w:val="left" w:pos="3510"/>
        </w:tabs>
        <w:overflowPunct/>
        <w:autoSpaceDE/>
        <w:autoSpaceDN/>
        <w:adjustRightInd/>
        <w:ind w:left="4590" w:hanging="990"/>
        <w:textAlignment w:val="auto"/>
        <w:rPr>
          <w:rFonts w:ascii="Calibri" w:hAnsi="Calibri"/>
          <w:i/>
          <w:color w:val="000000"/>
          <w:sz w:val="24"/>
          <w:szCs w:val="24"/>
        </w:rPr>
      </w:pPr>
      <w:r w:rsidRPr="00702AA2">
        <w:rPr>
          <w:rFonts w:ascii="Calibri" w:hAnsi="Calibri"/>
          <w:i/>
          <w:color w:val="000000"/>
          <w:sz w:val="24"/>
          <w:szCs w:val="24"/>
        </w:rPr>
        <w:t xml:space="preserve">Chapter </w:t>
      </w:r>
      <w:r>
        <w:rPr>
          <w:rFonts w:ascii="Calibri" w:hAnsi="Calibri"/>
          <w:i/>
          <w:color w:val="000000"/>
          <w:sz w:val="24"/>
          <w:szCs w:val="24"/>
        </w:rPr>
        <w:t>5</w:t>
      </w:r>
      <w:r w:rsidRPr="00702AA2">
        <w:rPr>
          <w:rFonts w:ascii="Calibri" w:hAnsi="Calibri"/>
          <w:i/>
          <w:color w:val="000000"/>
          <w:sz w:val="24"/>
          <w:szCs w:val="24"/>
        </w:rPr>
        <w:t xml:space="preserve">: </w:t>
      </w:r>
      <w:r>
        <w:rPr>
          <w:rFonts w:ascii="Calibri" w:hAnsi="Calibri"/>
          <w:i/>
          <w:color w:val="000000"/>
          <w:sz w:val="24"/>
          <w:szCs w:val="24"/>
        </w:rPr>
        <w:t>The Legal Basis of Planning</w:t>
      </w:r>
    </w:p>
    <w:p w14:paraId="6DE954A4" w14:textId="77777777" w:rsidR="00EE5CBF" w:rsidRPr="00702AA2" w:rsidRDefault="00EE5CBF" w:rsidP="00B1254C">
      <w:pPr>
        <w:tabs>
          <w:tab w:val="left" w:pos="3510"/>
        </w:tabs>
        <w:overflowPunct/>
        <w:autoSpaceDE/>
        <w:autoSpaceDN/>
        <w:adjustRightInd/>
        <w:ind w:left="4590" w:hanging="990"/>
        <w:textAlignment w:val="auto"/>
        <w:rPr>
          <w:rFonts w:ascii="Calibri" w:hAnsi="Calibri"/>
          <w:i/>
          <w:color w:val="000000"/>
          <w:sz w:val="24"/>
          <w:szCs w:val="24"/>
        </w:rPr>
      </w:pPr>
      <w:r w:rsidRPr="00702AA2">
        <w:rPr>
          <w:rFonts w:ascii="Calibri" w:hAnsi="Calibri"/>
          <w:i/>
          <w:color w:val="000000"/>
          <w:sz w:val="24"/>
          <w:szCs w:val="24"/>
        </w:rPr>
        <w:t xml:space="preserve">Chapter </w:t>
      </w:r>
      <w:r>
        <w:rPr>
          <w:rFonts w:ascii="Calibri" w:hAnsi="Calibri"/>
          <w:i/>
          <w:color w:val="000000"/>
          <w:sz w:val="24"/>
          <w:szCs w:val="24"/>
        </w:rPr>
        <w:t>6</w:t>
      </w:r>
      <w:r w:rsidRPr="00702AA2">
        <w:rPr>
          <w:rFonts w:ascii="Calibri" w:hAnsi="Calibri"/>
          <w:i/>
          <w:color w:val="000000"/>
          <w:sz w:val="24"/>
          <w:szCs w:val="24"/>
        </w:rPr>
        <w:t xml:space="preserve">: </w:t>
      </w:r>
      <w:r>
        <w:rPr>
          <w:rFonts w:ascii="Calibri" w:hAnsi="Calibri"/>
          <w:i/>
          <w:color w:val="000000"/>
          <w:sz w:val="24"/>
          <w:szCs w:val="24"/>
        </w:rPr>
        <w:t>Planning and Politics</w:t>
      </w:r>
    </w:p>
    <w:p w14:paraId="2B6115C2" w14:textId="66E54991" w:rsidR="00EE5CBF" w:rsidRPr="003A0A67" w:rsidRDefault="00B1254C" w:rsidP="00EE5CBF">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EE5CBF" w:rsidRPr="003A0A67">
        <w:rPr>
          <w:rFonts w:ascii="Calibri" w:hAnsi="Calibri"/>
          <w:color w:val="000000"/>
          <w:sz w:val="24"/>
          <w:szCs w:val="24"/>
        </w:rPr>
        <w:t>Urban Geography</w:t>
      </w:r>
      <w:r w:rsidR="00EE5CBF" w:rsidRPr="003A0A67">
        <w:rPr>
          <w:rFonts w:ascii="Calibri" w:hAnsi="Calibri"/>
          <w:sz w:val="24"/>
          <w:szCs w:val="24"/>
        </w:rPr>
        <w:t xml:space="preserve"> </w:t>
      </w:r>
    </w:p>
    <w:p w14:paraId="468C88D2" w14:textId="599FC83A" w:rsidR="00EE5CBF" w:rsidRDefault="00EE5CBF" w:rsidP="00212768">
      <w:pPr>
        <w:tabs>
          <w:tab w:val="left" w:pos="3510"/>
        </w:tabs>
        <w:overflowPunct/>
        <w:autoSpaceDE/>
        <w:autoSpaceDN/>
        <w:adjustRightInd/>
        <w:ind w:left="4590" w:hanging="990"/>
        <w:textAlignment w:val="auto"/>
        <w:rPr>
          <w:rFonts w:ascii="Calibri" w:hAnsi="Calibri"/>
          <w:i/>
          <w:color w:val="000000"/>
          <w:sz w:val="24"/>
          <w:szCs w:val="24"/>
        </w:rPr>
      </w:pPr>
      <w:r w:rsidRPr="001B1492">
        <w:rPr>
          <w:rFonts w:ascii="Calibri" w:hAnsi="Calibri"/>
          <w:i/>
          <w:color w:val="000000"/>
          <w:sz w:val="24"/>
          <w:szCs w:val="24"/>
        </w:rPr>
        <w:t>Chapter 1</w:t>
      </w:r>
      <w:r w:rsidR="00212768" w:rsidRPr="001B1492">
        <w:rPr>
          <w:rFonts w:ascii="Calibri" w:hAnsi="Calibri"/>
          <w:i/>
          <w:color w:val="000000"/>
          <w:sz w:val="24"/>
          <w:szCs w:val="24"/>
        </w:rPr>
        <w:t>1</w:t>
      </w:r>
      <w:r w:rsidRPr="003A0A67">
        <w:rPr>
          <w:rFonts w:ascii="Calibri" w:hAnsi="Calibri"/>
          <w:i/>
          <w:color w:val="000000"/>
          <w:sz w:val="24"/>
          <w:szCs w:val="24"/>
        </w:rPr>
        <w:t xml:space="preserve">: </w:t>
      </w:r>
      <w:r>
        <w:rPr>
          <w:rFonts w:ascii="Calibri" w:hAnsi="Calibri"/>
          <w:i/>
          <w:color w:val="000000"/>
          <w:sz w:val="24"/>
          <w:szCs w:val="24"/>
        </w:rPr>
        <w:t>Metropolitan Governance and Fragmentation</w:t>
      </w:r>
    </w:p>
    <w:p w14:paraId="21F35A61" w14:textId="076CF3C5" w:rsidR="004B75D2" w:rsidRDefault="004B75D2" w:rsidP="004B75D2">
      <w:pPr>
        <w:overflowPunct/>
        <w:autoSpaceDE/>
        <w:autoSpaceDN/>
        <w:adjustRightInd/>
        <w:spacing w:before="160"/>
        <w:ind w:left="2880"/>
        <w:textAlignment w:val="auto"/>
        <w:rPr>
          <w:rFonts w:ascii="Calibri" w:hAnsi="Calibri"/>
          <w:b/>
          <w:color w:val="000000"/>
          <w:sz w:val="24"/>
          <w:szCs w:val="24"/>
        </w:rPr>
      </w:pPr>
      <w:r>
        <w:rPr>
          <w:rFonts w:ascii="Calibri" w:hAnsi="Calibri"/>
          <w:b/>
          <w:color w:val="000000"/>
          <w:sz w:val="24"/>
          <w:szCs w:val="24"/>
        </w:rPr>
        <w:t xml:space="preserve">Recommended </w:t>
      </w:r>
      <w:r w:rsidRPr="003F7DDB">
        <w:rPr>
          <w:rFonts w:ascii="Calibri" w:hAnsi="Calibri"/>
          <w:b/>
          <w:color w:val="000000"/>
          <w:sz w:val="24"/>
          <w:szCs w:val="24"/>
        </w:rPr>
        <w:t>Readings:</w:t>
      </w:r>
    </w:p>
    <w:p w14:paraId="41AACCAF" w14:textId="53D42267" w:rsidR="004B75D2" w:rsidRPr="004B75D2" w:rsidRDefault="004B75D2" w:rsidP="004B75D2">
      <w:pPr>
        <w:numPr>
          <w:ilvl w:val="0"/>
          <w:numId w:val="5"/>
        </w:numPr>
        <w:overflowPunct/>
        <w:autoSpaceDE/>
        <w:autoSpaceDN/>
        <w:adjustRightInd/>
        <w:spacing w:before="120"/>
        <w:ind w:left="3154" w:hanging="274"/>
        <w:textAlignment w:val="auto"/>
        <w:rPr>
          <w:rFonts w:ascii="Calibri" w:hAnsi="Calibri"/>
          <w:color w:val="000000"/>
          <w:sz w:val="24"/>
          <w:szCs w:val="24"/>
        </w:rPr>
      </w:pPr>
      <w:proofErr w:type="spellStart"/>
      <w:r w:rsidRPr="004B75D2">
        <w:rPr>
          <w:rFonts w:ascii="Calibri" w:hAnsi="Calibri"/>
          <w:color w:val="000000"/>
          <w:sz w:val="24"/>
          <w:szCs w:val="24"/>
        </w:rPr>
        <w:t>Albrec</w:t>
      </w:r>
      <w:r>
        <w:rPr>
          <w:rFonts w:ascii="Calibri" w:hAnsi="Calibri"/>
          <w:color w:val="000000"/>
          <w:sz w:val="24"/>
          <w:szCs w:val="24"/>
        </w:rPr>
        <w:t>hts</w:t>
      </w:r>
      <w:proofErr w:type="spellEnd"/>
      <w:r>
        <w:rPr>
          <w:rFonts w:ascii="Calibri" w:hAnsi="Calibri"/>
          <w:color w:val="000000"/>
          <w:sz w:val="24"/>
          <w:szCs w:val="24"/>
        </w:rPr>
        <w:t>, L. (2003). Reconstructing Decision-making: Planning Versus P</w:t>
      </w:r>
      <w:r w:rsidRPr="004B75D2">
        <w:rPr>
          <w:rFonts w:ascii="Calibri" w:hAnsi="Calibri"/>
          <w:color w:val="000000"/>
          <w:sz w:val="24"/>
          <w:szCs w:val="24"/>
        </w:rPr>
        <w:t>olitics. </w:t>
      </w:r>
      <w:r w:rsidRPr="004B75D2">
        <w:rPr>
          <w:rFonts w:ascii="Calibri" w:hAnsi="Calibri"/>
          <w:i/>
          <w:color w:val="000000"/>
          <w:sz w:val="24"/>
          <w:szCs w:val="24"/>
        </w:rPr>
        <w:t>Planning Theory</w:t>
      </w:r>
      <w:r w:rsidRPr="004B75D2">
        <w:rPr>
          <w:rFonts w:ascii="Calibri" w:hAnsi="Calibri"/>
          <w:color w:val="000000"/>
          <w:sz w:val="24"/>
          <w:szCs w:val="24"/>
        </w:rPr>
        <w:t>, 2(3), 249-268.</w:t>
      </w:r>
    </w:p>
    <w:p w14:paraId="0A983860" w14:textId="7AC8A19F" w:rsidR="00FC4252" w:rsidRPr="0023469B" w:rsidRDefault="00FC4252" w:rsidP="00AD7A3D">
      <w:pPr>
        <w:pStyle w:val="ListParagraph"/>
        <w:numPr>
          <w:ilvl w:val="0"/>
          <w:numId w:val="40"/>
        </w:numPr>
        <w:overflowPunct/>
        <w:autoSpaceDE/>
        <w:autoSpaceDN/>
        <w:adjustRightInd/>
        <w:spacing w:before="360"/>
        <w:ind w:left="0" w:hanging="446"/>
        <w:textAlignment w:val="auto"/>
        <w:rPr>
          <w:rFonts w:ascii="Calibri" w:eastAsia="MS PGothic" w:hAnsi="Calibri"/>
          <w:b/>
          <w:bCs/>
          <w:color w:val="000090"/>
          <w:sz w:val="24"/>
          <w:szCs w:val="21"/>
        </w:rPr>
      </w:pPr>
      <w:r w:rsidRPr="001B1492">
        <w:rPr>
          <w:rFonts w:ascii="Calibri" w:eastAsia="MS PGothic" w:hAnsi="Calibri"/>
          <w:b/>
          <w:bCs/>
          <w:color w:val="000090"/>
          <w:sz w:val="24"/>
          <w:szCs w:val="21"/>
        </w:rPr>
        <w:t>Week 1</w:t>
      </w:r>
      <w:r w:rsidR="00631022" w:rsidRPr="001B1492">
        <w:rPr>
          <w:rFonts w:ascii="Calibri" w:eastAsia="MS PGothic" w:hAnsi="Calibri"/>
          <w:b/>
          <w:bCs/>
          <w:color w:val="000090"/>
          <w:sz w:val="24"/>
          <w:szCs w:val="21"/>
        </w:rPr>
        <w:t>4</w:t>
      </w:r>
      <w:r w:rsidRPr="001B1492">
        <w:rPr>
          <w:rFonts w:ascii="Calibri" w:eastAsia="MS PGothic" w:hAnsi="Calibri"/>
          <w:b/>
          <w:bCs/>
          <w:color w:val="000090"/>
          <w:sz w:val="24"/>
          <w:szCs w:val="21"/>
        </w:rPr>
        <w:t xml:space="preserve"> - </w:t>
      </w:r>
      <w:r w:rsidR="007C720C" w:rsidRPr="001B1492">
        <w:rPr>
          <w:rFonts w:ascii="Calibri" w:eastAsia="MS PGothic" w:hAnsi="Calibri"/>
          <w:b/>
          <w:bCs/>
          <w:color w:val="000090"/>
          <w:sz w:val="24"/>
          <w:szCs w:val="21"/>
        </w:rPr>
        <w:t>11/</w:t>
      </w:r>
      <w:r w:rsidR="00631022" w:rsidRPr="001B1492">
        <w:rPr>
          <w:rFonts w:ascii="Calibri" w:eastAsia="MS PGothic" w:hAnsi="Calibri"/>
          <w:b/>
          <w:bCs/>
          <w:color w:val="000090"/>
          <w:sz w:val="24"/>
          <w:szCs w:val="21"/>
        </w:rPr>
        <w:t>2</w:t>
      </w:r>
      <w:r w:rsidR="00BB1B0D">
        <w:rPr>
          <w:rFonts w:ascii="Calibri" w:eastAsia="MS PGothic" w:hAnsi="Calibri"/>
          <w:b/>
          <w:bCs/>
          <w:color w:val="000090"/>
          <w:sz w:val="24"/>
          <w:szCs w:val="21"/>
        </w:rPr>
        <w:t>2</w:t>
      </w:r>
      <w:r w:rsidR="007C720C" w:rsidRPr="001B1492">
        <w:rPr>
          <w:rFonts w:ascii="Calibri" w:eastAsia="MS PGothic" w:hAnsi="Calibri"/>
          <w:b/>
          <w:bCs/>
          <w:color w:val="000090"/>
          <w:sz w:val="24"/>
          <w:szCs w:val="21"/>
        </w:rPr>
        <w:t>/201</w:t>
      </w:r>
      <w:r w:rsidR="00BB1B0D">
        <w:rPr>
          <w:rFonts w:ascii="Calibri" w:eastAsia="MS PGothic" w:hAnsi="Calibri"/>
          <w:b/>
          <w:bCs/>
          <w:color w:val="000090"/>
          <w:sz w:val="24"/>
          <w:szCs w:val="21"/>
        </w:rPr>
        <w:t>8</w:t>
      </w:r>
      <w:r w:rsidR="007C720C" w:rsidRPr="0023469B">
        <w:rPr>
          <w:rFonts w:ascii="Calibri" w:eastAsia="MS PGothic" w:hAnsi="Calibri"/>
          <w:b/>
          <w:bCs/>
          <w:color w:val="000090"/>
          <w:sz w:val="24"/>
          <w:szCs w:val="21"/>
        </w:rPr>
        <w:tab/>
      </w:r>
      <w:bookmarkStart w:id="15" w:name="OLE_LINK11"/>
      <w:bookmarkStart w:id="16" w:name="OLE_LINK12"/>
      <w:r w:rsidR="00631022" w:rsidRPr="0023469B">
        <w:rPr>
          <w:rFonts w:ascii="Calibri" w:eastAsia="MS PGothic" w:hAnsi="Calibri"/>
          <w:b/>
          <w:bCs/>
          <w:color w:val="000090"/>
          <w:sz w:val="24"/>
          <w:szCs w:val="21"/>
        </w:rPr>
        <w:t>Thanksgiving</w:t>
      </w:r>
      <w:bookmarkEnd w:id="15"/>
      <w:bookmarkEnd w:id="16"/>
      <w:r w:rsidR="00527EEE">
        <w:rPr>
          <w:rFonts w:ascii="Calibri" w:eastAsia="MS PGothic" w:hAnsi="Calibri"/>
          <w:b/>
          <w:bCs/>
          <w:color w:val="000090"/>
          <w:sz w:val="24"/>
          <w:szCs w:val="21"/>
        </w:rPr>
        <w:t xml:space="preserve"> (No Formal Class Meeting)</w:t>
      </w:r>
    </w:p>
    <w:p w14:paraId="57DA2230" w14:textId="3DF076B0" w:rsidR="00631022" w:rsidRDefault="00631022" w:rsidP="00AD7A3D">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 15 - 1</w:t>
      </w:r>
      <w:r w:rsidR="00AD7A3D" w:rsidRPr="001B1492">
        <w:rPr>
          <w:rFonts w:ascii="Calibri" w:eastAsia="MS PGothic" w:hAnsi="Calibri"/>
          <w:b/>
          <w:bCs/>
          <w:color w:val="4F6228"/>
          <w:sz w:val="24"/>
          <w:szCs w:val="21"/>
        </w:rPr>
        <w:t>1</w:t>
      </w:r>
      <w:r w:rsidRPr="001B1492">
        <w:rPr>
          <w:rFonts w:ascii="Calibri" w:eastAsia="MS PGothic" w:hAnsi="Calibri"/>
          <w:b/>
          <w:bCs/>
          <w:color w:val="4F6228"/>
          <w:sz w:val="24"/>
          <w:szCs w:val="21"/>
        </w:rPr>
        <w:t>/</w:t>
      </w:r>
      <w:r w:rsidR="00BB1B0D">
        <w:rPr>
          <w:rFonts w:ascii="Calibri" w:eastAsia="MS PGothic" w:hAnsi="Calibri"/>
          <w:b/>
          <w:bCs/>
          <w:color w:val="4F6228"/>
          <w:sz w:val="24"/>
          <w:szCs w:val="21"/>
        </w:rPr>
        <w:t>29</w:t>
      </w:r>
      <w:r w:rsidRPr="001B1492">
        <w:rPr>
          <w:rFonts w:ascii="Calibri" w:eastAsia="MS PGothic" w:hAnsi="Calibri"/>
          <w:b/>
          <w:bCs/>
          <w:color w:val="4F6228"/>
          <w:sz w:val="24"/>
          <w:szCs w:val="21"/>
        </w:rPr>
        <w:t>/201</w:t>
      </w:r>
      <w:r w:rsidR="00BB1B0D">
        <w:rPr>
          <w:rFonts w:ascii="Calibri" w:eastAsia="MS PGothic" w:hAnsi="Calibri"/>
          <w:b/>
          <w:bCs/>
          <w:color w:val="4F6228"/>
          <w:sz w:val="24"/>
          <w:szCs w:val="21"/>
        </w:rPr>
        <w:t>8</w:t>
      </w:r>
      <w:r>
        <w:rPr>
          <w:rFonts w:ascii="Calibri" w:eastAsia="MS PGothic" w:hAnsi="Calibri"/>
          <w:b/>
          <w:bCs/>
          <w:color w:val="4F6228"/>
          <w:sz w:val="24"/>
          <w:szCs w:val="21"/>
        </w:rPr>
        <w:tab/>
      </w:r>
      <w:r w:rsidR="00DF1FB7">
        <w:rPr>
          <w:rFonts w:ascii="Calibri" w:eastAsia="MS PGothic" w:hAnsi="Calibri"/>
          <w:b/>
          <w:bCs/>
          <w:color w:val="4F6228"/>
          <w:sz w:val="24"/>
          <w:szCs w:val="21"/>
        </w:rPr>
        <w:t xml:space="preserve">Planning </w:t>
      </w:r>
      <w:r w:rsidR="00EE5CBF">
        <w:rPr>
          <w:rFonts w:ascii="Calibri" w:eastAsia="MS PGothic" w:hAnsi="Calibri"/>
          <w:b/>
          <w:bCs/>
          <w:color w:val="4F6228"/>
          <w:sz w:val="24"/>
          <w:szCs w:val="21"/>
        </w:rPr>
        <w:t>in the Less Developed Countries</w:t>
      </w:r>
      <w:r w:rsidR="005E508F">
        <w:rPr>
          <w:rFonts w:ascii="Calibri" w:eastAsia="MS PGothic" w:hAnsi="Calibri"/>
          <w:b/>
          <w:bCs/>
          <w:color w:val="4F6228"/>
          <w:sz w:val="24"/>
          <w:szCs w:val="21"/>
        </w:rPr>
        <w:t xml:space="preserve"> </w:t>
      </w:r>
      <w:r w:rsidR="005E508F" w:rsidRPr="0023469B">
        <w:rPr>
          <w:rFonts w:ascii="Calibri" w:eastAsia="MS PGothic" w:hAnsi="Calibri"/>
          <w:b/>
          <w:bCs/>
          <w:color w:val="FFFFFF" w:themeColor="background1"/>
          <w:sz w:val="24"/>
          <w:szCs w:val="21"/>
        </w:rPr>
        <w:t>(68)</w:t>
      </w:r>
    </w:p>
    <w:p w14:paraId="22CA9EB6" w14:textId="77777777" w:rsidR="00DF1FB7" w:rsidRDefault="00DF1FB7" w:rsidP="00DF1FB7">
      <w:pPr>
        <w:overflowPunct/>
        <w:autoSpaceDE/>
        <w:autoSpaceDN/>
        <w:adjustRightInd/>
        <w:spacing w:before="240"/>
        <w:ind w:left="2880"/>
        <w:textAlignment w:val="auto"/>
        <w:rPr>
          <w:rFonts w:ascii="Calibri" w:hAnsi="Calibri"/>
          <w:b/>
          <w:color w:val="000000"/>
          <w:sz w:val="24"/>
          <w:szCs w:val="24"/>
        </w:rPr>
      </w:pPr>
      <w:r>
        <w:rPr>
          <w:rFonts w:ascii="Calibri" w:hAnsi="Calibri"/>
          <w:b/>
          <w:color w:val="000000"/>
          <w:sz w:val="24"/>
          <w:szCs w:val="24"/>
        </w:rPr>
        <w:t xml:space="preserve">Required </w:t>
      </w:r>
      <w:r w:rsidRPr="003F7DDB">
        <w:rPr>
          <w:rFonts w:ascii="Calibri" w:hAnsi="Calibri"/>
          <w:b/>
          <w:color w:val="000000"/>
          <w:sz w:val="24"/>
          <w:szCs w:val="24"/>
        </w:rPr>
        <w:t>Readings:</w:t>
      </w:r>
    </w:p>
    <w:p w14:paraId="455E80B4" w14:textId="2225F7E9" w:rsidR="00EE5CBF" w:rsidRDefault="004B507E" w:rsidP="00EE5CBF">
      <w:pPr>
        <w:numPr>
          <w:ilvl w:val="0"/>
          <w:numId w:val="5"/>
        </w:numPr>
        <w:overflowPunct/>
        <w:autoSpaceDE/>
        <w:autoSpaceDN/>
        <w:adjustRightInd/>
        <w:spacing w:before="240"/>
        <w:ind w:left="3150" w:hanging="270"/>
        <w:textAlignment w:val="auto"/>
        <w:rPr>
          <w:rFonts w:ascii="Calibri" w:hAnsi="Calibri"/>
          <w:color w:val="000000"/>
          <w:sz w:val="24"/>
          <w:szCs w:val="24"/>
        </w:rPr>
      </w:pPr>
      <w:r w:rsidRPr="00687A54">
        <w:rPr>
          <w:rFonts w:ascii="Calibri" w:hAnsi="Calibri"/>
          <w:b/>
          <w:bCs/>
          <w:i/>
          <w:iCs/>
          <w:color w:val="000000"/>
          <w:sz w:val="24"/>
          <w:szCs w:val="24"/>
        </w:rPr>
        <w:t>JL</w:t>
      </w:r>
      <w:r w:rsidRPr="00687A54">
        <w:rPr>
          <w:rFonts w:ascii="Calibri" w:hAnsi="Calibri"/>
          <w:b/>
          <w:bCs/>
          <w:color w:val="000000"/>
          <w:sz w:val="24"/>
          <w:szCs w:val="24"/>
        </w:rPr>
        <w:t xml:space="preserve"> </w:t>
      </w:r>
      <w:r w:rsidR="00B1254C">
        <w:rPr>
          <w:rFonts w:ascii="Calibri" w:hAnsi="Calibri"/>
          <w:b/>
          <w:bCs/>
          <w:color w:val="000000"/>
          <w:sz w:val="24"/>
          <w:szCs w:val="24"/>
        </w:rPr>
        <w:tab/>
      </w:r>
      <w:r w:rsidR="00EE5CBF" w:rsidRPr="00D920E4">
        <w:rPr>
          <w:rFonts w:ascii="Calibri" w:hAnsi="Calibri"/>
          <w:color w:val="000000"/>
          <w:sz w:val="24"/>
          <w:szCs w:val="24"/>
        </w:rPr>
        <w:t>Contemp</w:t>
      </w:r>
      <w:r w:rsidR="00EE5CBF">
        <w:rPr>
          <w:rFonts w:ascii="Calibri" w:hAnsi="Calibri"/>
          <w:color w:val="000000"/>
          <w:sz w:val="24"/>
          <w:szCs w:val="24"/>
        </w:rPr>
        <w:t>orary Urban Planning</w:t>
      </w:r>
    </w:p>
    <w:p w14:paraId="1BD72406" w14:textId="5B04C348" w:rsidR="00EE5CBF" w:rsidRPr="00702AA2" w:rsidRDefault="00EE5CBF" w:rsidP="00B1254C">
      <w:pPr>
        <w:tabs>
          <w:tab w:val="left" w:pos="3510"/>
        </w:tabs>
        <w:overflowPunct/>
        <w:autoSpaceDE/>
        <w:autoSpaceDN/>
        <w:adjustRightInd/>
        <w:ind w:left="4590" w:hanging="990"/>
        <w:textAlignment w:val="auto"/>
        <w:rPr>
          <w:rFonts w:ascii="Calibri" w:hAnsi="Calibri"/>
          <w:i/>
          <w:color w:val="000000"/>
          <w:sz w:val="24"/>
          <w:szCs w:val="24"/>
        </w:rPr>
      </w:pPr>
      <w:r w:rsidRPr="00702AA2">
        <w:rPr>
          <w:rFonts w:ascii="Calibri" w:hAnsi="Calibri"/>
          <w:i/>
          <w:color w:val="000000"/>
          <w:sz w:val="24"/>
          <w:szCs w:val="24"/>
        </w:rPr>
        <w:t xml:space="preserve">Chapter </w:t>
      </w:r>
      <w:r>
        <w:rPr>
          <w:rFonts w:ascii="Calibri" w:hAnsi="Calibri"/>
          <w:i/>
          <w:color w:val="000000"/>
          <w:sz w:val="24"/>
          <w:szCs w:val="24"/>
        </w:rPr>
        <w:t>18</w:t>
      </w:r>
      <w:r w:rsidRPr="00702AA2">
        <w:rPr>
          <w:rFonts w:ascii="Calibri" w:hAnsi="Calibri"/>
          <w:i/>
          <w:color w:val="000000"/>
          <w:sz w:val="24"/>
          <w:szCs w:val="24"/>
        </w:rPr>
        <w:t xml:space="preserve">: </w:t>
      </w:r>
      <w:r>
        <w:rPr>
          <w:rFonts w:ascii="Calibri" w:hAnsi="Calibri"/>
          <w:i/>
          <w:color w:val="000000"/>
          <w:sz w:val="24"/>
          <w:szCs w:val="24"/>
        </w:rPr>
        <w:t>Planning in Other Nations</w:t>
      </w:r>
    </w:p>
    <w:p w14:paraId="278DC20A" w14:textId="48180363" w:rsidR="00EE5CBF" w:rsidRPr="003A0A67" w:rsidRDefault="00B1254C" w:rsidP="00EE5CBF">
      <w:pPr>
        <w:numPr>
          <w:ilvl w:val="0"/>
          <w:numId w:val="5"/>
        </w:numPr>
        <w:overflowPunct/>
        <w:autoSpaceDE/>
        <w:autoSpaceDN/>
        <w:adjustRightInd/>
        <w:spacing w:before="120"/>
        <w:ind w:left="3154" w:hanging="274"/>
        <w:textAlignment w:val="auto"/>
        <w:rPr>
          <w:rFonts w:ascii="Calibri" w:hAnsi="Calibri"/>
          <w:sz w:val="24"/>
          <w:szCs w:val="24"/>
        </w:rPr>
      </w:pPr>
      <w:r>
        <w:rPr>
          <w:rFonts w:ascii="Calibri" w:hAnsi="Calibri"/>
          <w:b/>
          <w:i/>
          <w:color w:val="000000"/>
          <w:sz w:val="24"/>
          <w:szCs w:val="24"/>
        </w:rPr>
        <w:t>DK</w:t>
      </w:r>
      <w:r>
        <w:rPr>
          <w:rFonts w:ascii="Calibri" w:hAnsi="Calibri"/>
          <w:b/>
          <w:i/>
          <w:color w:val="000000"/>
          <w:sz w:val="24"/>
          <w:szCs w:val="24"/>
        </w:rPr>
        <w:tab/>
      </w:r>
      <w:r w:rsidR="00EE5CBF" w:rsidRPr="003A0A67">
        <w:rPr>
          <w:rFonts w:ascii="Calibri" w:hAnsi="Calibri"/>
          <w:color w:val="000000"/>
          <w:sz w:val="24"/>
          <w:szCs w:val="24"/>
        </w:rPr>
        <w:t>Urban Geography</w:t>
      </w:r>
      <w:r w:rsidR="00EE5CBF" w:rsidRPr="003A0A67">
        <w:rPr>
          <w:rFonts w:ascii="Calibri" w:hAnsi="Calibri"/>
          <w:sz w:val="24"/>
          <w:szCs w:val="24"/>
        </w:rPr>
        <w:t xml:space="preserve"> </w:t>
      </w:r>
    </w:p>
    <w:p w14:paraId="59BCB767" w14:textId="716D95B9" w:rsidR="00C9537D" w:rsidRPr="001B1492" w:rsidRDefault="00EE5CBF" w:rsidP="00C9537D">
      <w:pPr>
        <w:tabs>
          <w:tab w:val="left" w:pos="3510"/>
        </w:tabs>
        <w:overflowPunct/>
        <w:autoSpaceDE/>
        <w:autoSpaceDN/>
        <w:adjustRightInd/>
        <w:ind w:left="4590" w:hanging="990"/>
        <w:textAlignment w:val="auto"/>
        <w:rPr>
          <w:rFonts w:ascii="Calibri" w:hAnsi="Calibri"/>
          <w:i/>
          <w:color w:val="000000"/>
          <w:sz w:val="24"/>
          <w:szCs w:val="24"/>
        </w:rPr>
      </w:pPr>
      <w:r w:rsidRPr="001B1492">
        <w:rPr>
          <w:rFonts w:ascii="Calibri" w:hAnsi="Calibri"/>
          <w:i/>
          <w:color w:val="000000"/>
          <w:sz w:val="24"/>
          <w:szCs w:val="24"/>
        </w:rPr>
        <w:t>Chapter 1</w:t>
      </w:r>
      <w:r w:rsidR="00C9537D" w:rsidRPr="001B1492">
        <w:rPr>
          <w:rFonts w:ascii="Calibri" w:hAnsi="Calibri"/>
          <w:i/>
          <w:color w:val="000000"/>
          <w:sz w:val="24"/>
          <w:szCs w:val="24"/>
        </w:rPr>
        <w:t>4</w:t>
      </w:r>
      <w:r w:rsidRPr="001B1492">
        <w:rPr>
          <w:rFonts w:ascii="Calibri" w:hAnsi="Calibri"/>
          <w:i/>
          <w:color w:val="000000"/>
          <w:sz w:val="24"/>
          <w:szCs w:val="24"/>
        </w:rPr>
        <w:t>: Ci</w:t>
      </w:r>
      <w:r w:rsidR="00C9537D" w:rsidRPr="001B1492">
        <w:rPr>
          <w:rFonts w:ascii="Calibri" w:hAnsi="Calibri"/>
          <w:i/>
          <w:color w:val="000000"/>
          <w:sz w:val="24"/>
          <w:szCs w:val="24"/>
        </w:rPr>
        <w:t>ties in the Less Developed World</w:t>
      </w:r>
    </w:p>
    <w:p w14:paraId="21DE8A55" w14:textId="0032E33E" w:rsidR="00C9537D" w:rsidRDefault="00C9537D" w:rsidP="00C9537D">
      <w:pPr>
        <w:tabs>
          <w:tab w:val="left" w:pos="3510"/>
        </w:tabs>
        <w:overflowPunct/>
        <w:autoSpaceDE/>
        <w:autoSpaceDN/>
        <w:adjustRightInd/>
        <w:ind w:left="4590" w:hanging="990"/>
        <w:textAlignment w:val="auto"/>
        <w:rPr>
          <w:rFonts w:ascii="Calibri" w:hAnsi="Calibri"/>
          <w:i/>
          <w:color w:val="000000"/>
          <w:sz w:val="24"/>
          <w:szCs w:val="24"/>
        </w:rPr>
      </w:pPr>
      <w:r w:rsidRPr="001B1492">
        <w:rPr>
          <w:rFonts w:ascii="Calibri" w:hAnsi="Calibri"/>
          <w:i/>
          <w:color w:val="000000"/>
          <w:sz w:val="24"/>
          <w:szCs w:val="24"/>
        </w:rPr>
        <w:lastRenderedPageBreak/>
        <w:t>Chapter 15: Regional Variations in Urban Structure and Form in the Less Developed World</w:t>
      </w:r>
    </w:p>
    <w:p w14:paraId="676FBD37" w14:textId="0FA4BA06" w:rsidR="00CF2AA5" w:rsidRPr="001B1492" w:rsidRDefault="00CF2AA5" w:rsidP="00C9537D">
      <w:pPr>
        <w:tabs>
          <w:tab w:val="left" w:pos="3510"/>
        </w:tabs>
        <w:overflowPunct/>
        <w:autoSpaceDE/>
        <w:autoSpaceDN/>
        <w:adjustRightInd/>
        <w:ind w:left="4590" w:hanging="990"/>
        <w:textAlignment w:val="auto"/>
        <w:rPr>
          <w:rFonts w:ascii="Calibri" w:hAnsi="Calibri"/>
          <w:i/>
          <w:color w:val="000000"/>
          <w:sz w:val="24"/>
          <w:szCs w:val="24"/>
        </w:rPr>
      </w:pPr>
    </w:p>
    <w:p w14:paraId="3A6BEF00" w14:textId="77777777" w:rsidR="00C9537D" w:rsidRPr="007C720C" w:rsidRDefault="00C9537D" w:rsidP="00C9537D">
      <w:pPr>
        <w:tabs>
          <w:tab w:val="left" w:pos="3510"/>
        </w:tabs>
        <w:overflowPunct/>
        <w:autoSpaceDE/>
        <w:autoSpaceDN/>
        <w:adjustRightInd/>
        <w:ind w:left="4590" w:hanging="990"/>
        <w:textAlignment w:val="auto"/>
        <w:rPr>
          <w:rFonts w:ascii="Calibri" w:eastAsia="MS PGothic" w:hAnsi="Calibri"/>
          <w:b/>
          <w:bCs/>
          <w:color w:val="4F6228"/>
          <w:sz w:val="24"/>
          <w:szCs w:val="21"/>
        </w:rPr>
      </w:pPr>
    </w:p>
    <w:p w14:paraId="6B52F2D3" w14:textId="5511C8DC" w:rsidR="005E508F" w:rsidRPr="005E508F" w:rsidRDefault="005E508F" w:rsidP="005E508F">
      <w:pPr>
        <w:numPr>
          <w:ilvl w:val="0"/>
          <w:numId w:val="5"/>
        </w:numPr>
        <w:overflowPunct/>
        <w:autoSpaceDE/>
        <w:autoSpaceDN/>
        <w:adjustRightInd/>
        <w:spacing w:before="120"/>
        <w:ind w:left="3154" w:hanging="274"/>
        <w:textAlignment w:val="auto"/>
        <w:rPr>
          <w:rFonts w:ascii="Calibri" w:hAnsi="Calibri"/>
          <w:color w:val="000000"/>
          <w:sz w:val="24"/>
          <w:szCs w:val="24"/>
        </w:rPr>
      </w:pPr>
      <w:r>
        <w:rPr>
          <w:rFonts w:ascii="Calibri" w:hAnsi="Calibri"/>
          <w:color w:val="000000"/>
          <w:sz w:val="24"/>
          <w:szCs w:val="24"/>
        </w:rPr>
        <w:t>Cohen, B. (2004). Urban G</w:t>
      </w:r>
      <w:r w:rsidRPr="005E508F">
        <w:rPr>
          <w:rFonts w:ascii="Calibri" w:hAnsi="Calibri"/>
          <w:color w:val="000000"/>
          <w:sz w:val="24"/>
          <w:szCs w:val="24"/>
        </w:rPr>
        <w:t xml:space="preserve">rowth in </w:t>
      </w:r>
      <w:r>
        <w:rPr>
          <w:rFonts w:ascii="Calibri" w:hAnsi="Calibri"/>
          <w:color w:val="000000"/>
          <w:sz w:val="24"/>
          <w:szCs w:val="24"/>
        </w:rPr>
        <w:t>D</w:t>
      </w:r>
      <w:r w:rsidRPr="005E508F">
        <w:rPr>
          <w:rFonts w:ascii="Calibri" w:hAnsi="Calibri"/>
          <w:color w:val="000000"/>
          <w:sz w:val="24"/>
          <w:szCs w:val="24"/>
        </w:rPr>
        <w:t xml:space="preserve">eveloping </w:t>
      </w:r>
      <w:r>
        <w:rPr>
          <w:rFonts w:ascii="Calibri" w:hAnsi="Calibri"/>
          <w:color w:val="000000"/>
          <w:sz w:val="24"/>
          <w:szCs w:val="24"/>
        </w:rPr>
        <w:t>C</w:t>
      </w:r>
      <w:r w:rsidRPr="005E508F">
        <w:rPr>
          <w:rFonts w:ascii="Calibri" w:hAnsi="Calibri"/>
          <w:color w:val="000000"/>
          <w:sz w:val="24"/>
          <w:szCs w:val="24"/>
        </w:rPr>
        <w:t xml:space="preserve">ountries: </w:t>
      </w:r>
      <w:r>
        <w:rPr>
          <w:rFonts w:ascii="Calibri" w:hAnsi="Calibri"/>
          <w:color w:val="000000"/>
          <w:sz w:val="24"/>
          <w:szCs w:val="24"/>
        </w:rPr>
        <w:t>A</w:t>
      </w:r>
      <w:r w:rsidRPr="005E508F">
        <w:rPr>
          <w:rFonts w:ascii="Calibri" w:hAnsi="Calibri"/>
          <w:color w:val="000000"/>
          <w:sz w:val="24"/>
          <w:szCs w:val="24"/>
        </w:rPr>
        <w:t xml:space="preserve"> </w:t>
      </w:r>
      <w:r>
        <w:rPr>
          <w:rFonts w:ascii="Calibri" w:hAnsi="Calibri"/>
          <w:color w:val="000000"/>
          <w:sz w:val="24"/>
          <w:szCs w:val="24"/>
        </w:rPr>
        <w:t>R</w:t>
      </w:r>
      <w:r w:rsidRPr="005E508F">
        <w:rPr>
          <w:rFonts w:ascii="Calibri" w:hAnsi="Calibri"/>
          <w:color w:val="000000"/>
          <w:sz w:val="24"/>
          <w:szCs w:val="24"/>
        </w:rPr>
        <w:t xml:space="preserve">eview of </w:t>
      </w:r>
      <w:r>
        <w:rPr>
          <w:rFonts w:ascii="Calibri" w:hAnsi="Calibri"/>
          <w:color w:val="000000"/>
          <w:sz w:val="24"/>
          <w:szCs w:val="24"/>
        </w:rPr>
        <w:t>C</w:t>
      </w:r>
      <w:r w:rsidRPr="005E508F">
        <w:rPr>
          <w:rFonts w:ascii="Calibri" w:hAnsi="Calibri"/>
          <w:color w:val="000000"/>
          <w:sz w:val="24"/>
          <w:szCs w:val="24"/>
        </w:rPr>
        <w:t xml:space="preserve">urrent </w:t>
      </w:r>
      <w:r>
        <w:rPr>
          <w:rFonts w:ascii="Calibri" w:hAnsi="Calibri"/>
          <w:color w:val="000000"/>
          <w:sz w:val="24"/>
          <w:szCs w:val="24"/>
        </w:rPr>
        <w:t>T</w:t>
      </w:r>
      <w:r w:rsidRPr="005E508F">
        <w:rPr>
          <w:rFonts w:ascii="Calibri" w:hAnsi="Calibri"/>
          <w:color w:val="000000"/>
          <w:sz w:val="24"/>
          <w:szCs w:val="24"/>
        </w:rPr>
        <w:t xml:space="preserve">rends and a </w:t>
      </w:r>
      <w:r>
        <w:rPr>
          <w:rFonts w:ascii="Calibri" w:hAnsi="Calibri"/>
          <w:color w:val="000000"/>
          <w:sz w:val="24"/>
          <w:szCs w:val="24"/>
        </w:rPr>
        <w:t>Caution R</w:t>
      </w:r>
      <w:r w:rsidRPr="005E508F">
        <w:rPr>
          <w:rFonts w:ascii="Calibri" w:hAnsi="Calibri"/>
          <w:color w:val="000000"/>
          <w:sz w:val="24"/>
          <w:szCs w:val="24"/>
        </w:rPr>
        <w:t xml:space="preserve">egarding </w:t>
      </w:r>
      <w:r>
        <w:rPr>
          <w:rFonts w:ascii="Calibri" w:hAnsi="Calibri"/>
          <w:color w:val="000000"/>
          <w:sz w:val="24"/>
          <w:szCs w:val="24"/>
        </w:rPr>
        <w:t>Existing F</w:t>
      </w:r>
      <w:r w:rsidRPr="005E508F">
        <w:rPr>
          <w:rFonts w:ascii="Calibri" w:hAnsi="Calibri"/>
          <w:color w:val="000000"/>
          <w:sz w:val="24"/>
          <w:szCs w:val="24"/>
        </w:rPr>
        <w:t>orecasts. </w:t>
      </w:r>
      <w:r w:rsidRPr="005E508F">
        <w:rPr>
          <w:rFonts w:ascii="Calibri" w:hAnsi="Calibri"/>
          <w:i/>
          <w:color w:val="000000"/>
          <w:sz w:val="24"/>
          <w:szCs w:val="24"/>
        </w:rPr>
        <w:t xml:space="preserve">World </w:t>
      </w:r>
      <w:r>
        <w:rPr>
          <w:rFonts w:ascii="Calibri" w:hAnsi="Calibri"/>
          <w:i/>
          <w:color w:val="000000"/>
          <w:sz w:val="24"/>
          <w:szCs w:val="24"/>
        </w:rPr>
        <w:t>D</w:t>
      </w:r>
      <w:r w:rsidRPr="005E508F">
        <w:rPr>
          <w:rFonts w:ascii="Calibri" w:hAnsi="Calibri"/>
          <w:i/>
          <w:color w:val="000000"/>
          <w:sz w:val="24"/>
          <w:szCs w:val="24"/>
        </w:rPr>
        <w:t>evelopment,</w:t>
      </w:r>
      <w:r w:rsidRPr="005E508F">
        <w:rPr>
          <w:rFonts w:ascii="Calibri" w:hAnsi="Calibri"/>
          <w:color w:val="000000"/>
          <w:sz w:val="24"/>
          <w:szCs w:val="24"/>
        </w:rPr>
        <w:t> 32(1), 23-51.</w:t>
      </w:r>
    </w:p>
    <w:p w14:paraId="103E836E" w14:textId="77777777" w:rsidR="00667767" w:rsidRPr="00D72C3F" w:rsidRDefault="00667767" w:rsidP="00667767">
      <w:pPr>
        <w:overflowPunct/>
        <w:autoSpaceDE/>
        <w:autoSpaceDN/>
        <w:adjustRightInd/>
        <w:spacing w:before="240"/>
        <w:ind w:left="2880"/>
        <w:textAlignment w:val="auto"/>
        <w:rPr>
          <w:rFonts w:ascii="Calibri" w:hAnsi="Calibri"/>
          <w:b/>
          <w:sz w:val="24"/>
        </w:rPr>
      </w:pPr>
      <w:r>
        <w:rPr>
          <w:rFonts w:ascii="Calibri" w:hAnsi="Calibri"/>
          <w:b/>
          <w:sz w:val="24"/>
        </w:rPr>
        <w:t>Recommended R</w:t>
      </w:r>
      <w:r w:rsidRPr="00D72C3F">
        <w:rPr>
          <w:rFonts w:ascii="Calibri" w:hAnsi="Calibri"/>
          <w:b/>
          <w:sz w:val="24"/>
        </w:rPr>
        <w:t>eadings:</w:t>
      </w:r>
    </w:p>
    <w:p w14:paraId="5F63C6FA" w14:textId="3A860ABB" w:rsidR="00667767" w:rsidRPr="00667767" w:rsidRDefault="00667767" w:rsidP="00667767">
      <w:pPr>
        <w:numPr>
          <w:ilvl w:val="0"/>
          <w:numId w:val="5"/>
        </w:numPr>
        <w:overflowPunct/>
        <w:autoSpaceDE/>
        <w:autoSpaceDN/>
        <w:adjustRightInd/>
        <w:spacing w:before="120"/>
        <w:ind w:left="3154" w:hanging="274"/>
        <w:textAlignment w:val="auto"/>
        <w:rPr>
          <w:rFonts w:ascii="Calibri" w:hAnsi="Calibri"/>
          <w:color w:val="000000"/>
          <w:sz w:val="24"/>
          <w:szCs w:val="24"/>
        </w:rPr>
      </w:pPr>
      <w:r w:rsidRPr="00667767">
        <w:rPr>
          <w:rFonts w:ascii="Calibri" w:hAnsi="Calibri"/>
          <w:color w:val="000000"/>
          <w:sz w:val="24"/>
          <w:szCs w:val="24"/>
        </w:rPr>
        <w:t>Burgess, R., &amp; Jenks, M. (2002). </w:t>
      </w:r>
      <w:r w:rsidRPr="00667767">
        <w:rPr>
          <w:rFonts w:ascii="Calibri" w:hAnsi="Calibri"/>
          <w:i/>
          <w:color w:val="000000"/>
          <w:sz w:val="24"/>
          <w:szCs w:val="24"/>
        </w:rPr>
        <w:t>Compact Cities: Sustainable Urban Forms for Developing Countries</w:t>
      </w:r>
      <w:r w:rsidRPr="00667767">
        <w:rPr>
          <w:rFonts w:ascii="Calibri" w:hAnsi="Calibri"/>
          <w:color w:val="000000"/>
          <w:sz w:val="24"/>
          <w:szCs w:val="24"/>
        </w:rPr>
        <w:t xml:space="preserve">. </w:t>
      </w:r>
      <w:r>
        <w:rPr>
          <w:rFonts w:ascii="Calibri" w:hAnsi="Calibri"/>
          <w:color w:val="000000"/>
          <w:sz w:val="24"/>
          <w:szCs w:val="24"/>
        </w:rPr>
        <w:t xml:space="preserve">New York: </w:t>
      </w:r>
      <w:r w:rsidRPr="00667767">
        <w:rPr>
          <w:rFonts w:ascii="Calibri" w:hAnsi="Calibri"/>
          <w:color w:val="000000"/>
          <w:sz w:val="24"/>
          <w:szCs w:val="24"/>
        </w:rPr>
        <w:t>Routledge.</w:t>
      </w:r>
    </w:p>
    <w:p w14:paraId="09244484" w14:textId="36C7970C" w:rsidR="00035049" w:rsidRDefault="00667767" w:rsidP="004B75D2">
      <w:pPr>
        <w:tabs>
          <w:tab w:val="left" w:pos="3510"/>
        </w:tabs>
        <w:overflowPunct/>
        <w:autoSpaceDE/>
        <w:autoSpaceDN/>
        <w:adjustRightInd/>
        <w:spacing w:after="800"/>
        <w:ind w:left="4680" w:hanging="1080"/>
        <w:textAlignment w:val="auto"/>
        <w:rPr>
          <w:rFonts w:ascii="Calibri" w:hAnsi="Calibri"/>
          <w:i/>
          <w:color w:val="000000"/>
          <w:sz w:val="24"/>
          <w:szCs w:val="24"/>
        </w:rPr>
      </w:pPr>
      <w:r w:rsidRPr="004B507E">
        <w:rPr>
          <w:rFonts w:ascii="Calibri" w:hAnsi="Calibri"/>
          <w:i/>
          <w:color w:val="000000"/>
          <w:sz w:val="24"/>
          <w:szCs w:val="24"/>
        </w:rPr>
        <w:t>Chapter</w:t>
      </w:r>
      <w:r w:rsidRPr="00405135">
        <w:rPr>
          <w:rFonts w:ascii="Calibri" w:hAnsi="Calibri"/>
          <w:i/>
          <w:color w:val="000000"/>
          <w:sz w:val="24"/>
          <w:szCs w:val="24"/>
        </w:rPr>
        <w:t xml:space="preserve"> 2: </w:t>
      </w:r>
      <w:r w:rsidR="00405135" w:rsidRPr="00405135">
        <w:rPr>
          <w:rFonts w:ascii="Calibri" w:hAnsi="Calibri"/>
          <w:i/>
          <w:color w:val="000000"/>
          <w:sz w:val="24"/>
          <w:szCs w:val="24"/>
        </w:rPr>
        <w:t>Compact Cities in Developing Countries:</w:t>
      </w:r>
      <w:r w:rsidR="00405135">
        <w:rPr>
          <w:rFonts w:ascii="Calibri" w:hAnsi="Calibri"/>
          <w:i/>
          <w:color w:val="000000"/>
          <w:sz w:val="24"/>
          <w:szCs w:val="24"/>
        </w:rPr>
        <w:t xml:space="preserve"> </w:t>
      </w:r>
      <w:r w:rsidR="00405135" w:rsidRPr="00405135">
        <w:rPr>
          <w:rFonts w:ascii="Calibri" w:hAnsi="Calibri"/>
          <w:i/>
          <w:color w:val="000000"/>
          <w:sz w:val="24"/>
          <w:szCs w:val="24"/>
        </w:rPr>
        <w:t>Assessment and Implications</w:t>
      </w:r>
      <w:r w:rsidR="00CF2AA5">
        <w:rPr>
          <w:rFonts w:ascii="Calibri" w:hAnsi="Calibri"/>
          <w:i/>
          <w:color w:val="000000"/>
          <w:sz w:val="24"/>
          <w:szCs w:val="24"/>
        </w:rPr>
        <w:t xml:space="preserve"> </w:t>
      </w:r>
    </w:p>
    <w:p w14:paraId="04DFD85B" w14:textId="78F35B11" w:rsidR="00270654" w:rsidRDefault="00270654" w:rsidP="00270654">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Week 1</w:t>
      </w:r>
      <w:r>
        <w:rPr>
          <w:rFonts w:ascii="Calibri" w:eastAsia="MS PGothic" w:hAnsi="Calibri"/>
          <w:b/>
          <w:bCs/>
          <w:color w:val="4F6228"/>
          <w:sz w:val="24"/>
          <w:szCs w:val="21"/>
        </w:rPr>
        <w:t>6</w:t>
      </w:r>
      <w:r w:rsidRPr="001B1492">
        <w:rPr>
          <w:rFonts w:ascii="Calibri" w:eastAsia="MS PGothic" w:hAnsi="Calibri"/>
          <w:b/>
          <w:bCs/>
          <w:color w:val="4F6228"/>
          <w:sz w:val="24"/>
          <w:szCs w:val="21"/>
        </w:rPr>
        <w:t xml:space="preserve"> - </w:t>
      </w:r>
      <w:r>
        <w:rPr>
          <w:rFonts w:ascii="Calibri" w:eastAsia="MS PGothic" w:hAnsi="Calibri"/>
          <w:b/>
          <w:bCs/>
          <w:color w:val="4F6228"/>
          <w:sz w:val="24"/>
          <w:szCs w:val="21"/>
        </w:rPr>
        <w:t>12</w:t>
      </w:r>
      <w:r w:rsidRPr="001B1492">
        <w:rPr>
          <w:rFonts w:ascii="Calibri" w:eastAsia="MS PGothic" w:hAnsi="Calibri"/>
          <w:b/>
          <w:bCs/>
          <w:color w:val="4F6228"/>
          <w:sz w:val="24"/>
          <w:szCs w:val="21"/>
        </w:rPr>
        <w:t>/</w:t>
      </w:r>
      <w:r w:rsidR="00BB1B0D">
        <w:rPr>
          <w:rFonts w:ascii="Calibri" w:eastAsia="MS PGothic" w:hAnsi="Calibri"/>
          <w:b/>
          <w:bCs/>
          <w:color w:val="4F6228"/>
          <w:sz w:val="24"/>
          <w:szCs w:val="21"/>
        </w:rPr>
        <w:t>06/2018</w:t>
      </w:r>
      <w:r>
        <w:rPr>
          <w:rFonts w:ascii="Calibri" w:eastAsia="MS PGothic" w:hAnsi="Calibri"/>
          <w:b/>
          <w:bCs/>
          <w:color w:val="4F6228"/>
          <w:sz w:val="24"/>
          <w:szCs w:val="21"/>
        </w:rPr>
        <w:tab/>
        <w:t>Final Week Review</w:t>
      </w:r>
    </w:p>
    <w:p w14:paraId="6607EDAA" w14:textId="39AA7663" w:rsidR="00270654" w:rsidRDefault="00270654" w:rsidP="00270654">
      <w:pPr>
        <w:numPr>
          <w:ilvl w:val="0"/>
          <w:numId w:val="32"/>
        </w:numPr>
        <w:overflowPunct/>
        <w:autoSpaceDE/>
        <w:autoSpaceDN/>
        <w:adjustRightInd/>
        <w:spacing w:before="480"/>
        <w:ind w:left="0" w:hanging="432"/>
        <w:textAlignment w:val="auto"/>
        <w:rPr>
          <w:rFonts w:ascii="Calibri" w:eastAsia="MS PGothic" w:hAnsi="Calibri"/>
          <w:b/>
          <w:bCs/>
          <w:color w:val="4F6228"/>
          <w:sz w:val="24"/>
          <w:szCs w:val="21"/>
        </w:rPr>
      </w:pPr>
      <w:r w:rsidRPr="001B1492">
        <w:rPr>
          <w:rFonts w:ascii="Calibri" w:eastAsia="MS PGothic" w:hAnsi="Calibri"/>
          <w:b/>
          <w:bCs/>
          <w:color w:val="4F6228"/>
          <w:sz w:val="24"/>
          <w:szCs w:val="21"/>
        </w:rPr>
        <w:t>W</w:t>
      </w:r>
      <w:r>
        <w:rPr>
          <w:rFonts w:ascii="Calibri" w:eastAsia="MS PGothic" w:hAnsi="Calibri"/>
          <w:b/>
          <w:bCs/>
          <w:color w:val="4F6228"/>
          <w:sz w:val="24"/>
          <w:szCs w:val="21"/>
        </w:rPr>
        <w:t>e</w:t>
      </w:r>
      <w:r w:rsidRPr="001B1492">
        <w:rPr>
          <w:rFonts w:ascii="Calibri" w:eastAsia="MS PGothic" w:hAnsi="Calibri"/>
          <w:b/>
          <w:bCs/>
          <w:color w:val="4F6228"/>
          <w:sz w:val="24"/>
          <w:szCs w:val="21"/>
        </w:rPr>
        <w:t>ek 1</w:t>
      </w:r>
      <w:r>
        <w:rPr>
          <w:rFonts w:ascii="Calibri" w:eastAsia="MS PGothic" w:hAnsi="Calibri"/>
          <w:b/>
          <w:bCs/>
          <w:color w:val="4F6228"/>
          <w:sz w:val="24"/>
          <w:szCs w:val="21"/>
        </w:rPr>
        <w:t>7</w:t>
      </w:r>
      <w:r w:rsidRPr="001B1492">
        <w:rPr>
          <w:rFonts w:ascii="Calibri" w:eastAsia="MS PGothic" w:hAnsi="Calibri"/>
          <w:b/>
          <w:bCs/>
          <w:color w:val="4F6228"/>
          <w:sz w:val="24"/>
          <w:szCs w:val="21"/>
        </w:rPr>
        <w:t xml:space="preserve"> - </w:t>
      </w:r>
      <w:r>
        <w:rPr>
          <w:rFonts w:ascii="Calibri" w:eastAsia="MS PGothic" w:hAnsi="Calibri"/>
          <w:b/>
          <w:bCs/>
          <w:color w:val="4F6228"/>
          <w:sz w:val="24"/>
          <w:szCs w:val="21"/>
        </w:rPr>
        <w:t>12</w:t>
      </w:r>
      <w:r w:rsidRPr="001B1492">
        <w:rPr>
          <w:rFonts w:ascii="Calibri" w:eastAsia="MS PGothic" w:hAnsi="Calibri"/>
          <w:b/>
          <w:bCs/>
          <w:color w:val="4F6228"/>
          <w:sz w:val="24"/>
          <w:szCs w:val="21"/>
        </w:rPr>
        <w:t>/</w:t>
      </w:r>
      <w:r w:rsidR="00BB1B0D">
        <w:rPr>
          <w:rFonts w:ascii="Calibri" w:eastAsia="MS PGothic" w:hAnsi="Calibri"/>
          <w:b/>
          <w:bCs/>
          <w:color w:val="4F6228"/>
          <w:sz w:val="24"/>
          <w:szCs w:val="21"/>
        </w:rPr>
        <w:t>13/2018</w:t>
      </w:r>
      <w:r>
        <w:rPr>
          <w:rFonts w:ascii="Calibri" w:eastAsia="MS PGothic" w:hAnsi="Calibri"/>
          <w:b/>
          <w:bCs/>
          <w:color w:val="4F6228"/>
          <w:sz w:val="24"/>
          <w:szCs w:val="21"/>
        </w:rPr>
        <w:tab/>
        <w:t>Final Exam</w:t>
      </w:r>
    </w:p>
    <w:p w14:paraId="2C3CAE39" w14:textId="21FA7C55" w:rsidR="00270654" w:rsidRPr="00270654" w:rsidRDefault="00270654" w:rsidP="00270654">
      <w:pPr>
        <w:overflowPunct/>
        <w:autoSpaceDE/>
        <w:autoSpaceDN/>
        <w:adjustRightInd/>
        <w:spacing w:before="480"/>
        <w:textAlignment w:val="auto"/>
        <w:rPr>
          <w:rFonts w:ascii="Calibri" w:eastAsia="MS PGothic" w:hAnsi="Calibri"/>
          <w:b/>
          <w:bCs/>
          <w:color w:val="4F6228"/>
          <w:sz w:val="24"/>
          <w:szCs w:val="21"/>
        </w:rPr>
      </w:pPr>
      <w:r w:rsidRPr="003F7DDB">
        <w:rPr>
          <w:rFonts w:ascii="Calibri" w:hAnsi="Calibri"/>
          <w:b/>
          <w:bCs/>
          <w:noProof/>
          <w:color w:val="4F6228"/>
          <w:sz w:val="24"/>
          <w:szCs w:val="21"/>
        </w:rPr>
        <mc:AlternateContent>
          <mc:Choice Requires="wps">
            <w:drawing>
              <wp:anchor distT="0" distB="0" distL="114300" distR="114300" simplePos="0" relativeHeight="251666944" behindDoc="0" locked="0" layoutInCell="1" allowOverlap="1" wp14:anchorId="73F7206E" wp14:editId="6A682B54">
                <wp:simplePos x="0" y="0"/>
                <wp:positionH relativeFrom="column">
                  <wp:posOffset>-81694</wp:posOffset>
                </wp:positionH>
                <wp:positionV relativeFrom="paragraph">
                  <wp:posOffset>308196</wp:posOffset>
                </wp:positionV>
                <wp:extent cx="6223000" cy="0"/>
                <wp:effectExtent l="0" t="0" r="25400" b="254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63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1C5F96B" id="Straight Connector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24.25pt" to="483.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" strokeweight=".5pt">
                <v:shadow color="black" opacity="24903f" origin=",.5" offset="0,.55556mm"/>
              </v:line>
            </w:pict>
          </mc:Fallback>
        </mc:AlternateContent>
      </w:r>
    </w:p>
    <w:p w14:paraId="45F3C86A" w14:textId="3DE99FA5" w:rsidR="00D37C76" w:rsidRPr="003F7DDB" w:rsidRDefault="00D37C76" w:rsidP="004B75D2">
      <w:pPr>
        <w:spacing w:before="200"/>
        <w:rPr>
          <w:rFonts w:ascii="Calibri" w:eastAsia="MS PGothic" w:hAnsi="Calibri"/>
          <w:b/>
          <w:bCs/>
          <w:color w:val="4F6228"/>
          <w:sz w:val="24"/>
          <w:szCs w:val="21"/>
        </w:rPr>
      </w:pPr>
      <w:r w:rsidRPr="003F7DDB">
        <w:rPr>
          <w:rFonts w:ascii="Calibri" w:eastAsia="MS PGothic" w:hAnsi="Calibri"/>
          <w:b/>
          <w:bCs/>
          <w:color w:val="4F6228"/>
          <w:sz w:val="24"/>
          <w:szCs w:val="21"/>
        </w:rPr>
        <w:t xml:space="preserve">Attendance Policy </w:t>
      </w:r>
    </w:p>
    <w:p w14:paraId="345C549D" w14:textId="4C107841" w:rsidR="00D37C76" w:rsidRPr="003F7DDB" w:rsidRDefault="00D37C76" w:rsidP="00035049">
      <w:pPr>
        <w:overflowPunct/>
        <w:autoSpaceDE/>
        <w:autoSpaceDN/>
        <w:adjustRightInd/>
        <w:spacing w:before="240"/>
        <w:textAlignment w:val="auto"/>
        <w:rPr>
          <w:rFonts w:ascii="Calibri" w:hAnsi="Calibri"/>
          <w:color w:val="000000"/>
          <w:sz w:val="24"/>
          <w:szCs w:val="24"/>
        </w:rPr>
      </w:pPr>
      <w:r w:rsidRPr="003F7DDB">
        <w:rPr>
          <w:rFonts w:ascii="Calibri" w:hAnsi="Calibri"/>
          <w:color w:val="000000"/>
          <w:sz w:val="24"/>
          <w:szCs w:val="24"/>
        </w:rPr>
        <w:t>Regular class attendance is expected from all students (If you must miss a class due to a conflict, please let the instructor know ahead of time). Students are responsible for all course information, content, and assignments that may be missed due to absence.</w:t>
      </w:r>
    </w:p>
    <w:p w14:paraId="4E192EB7" w14:textId="0B266D2E" w:rsidR="00D37C76" w:rsidRPr="003F7DDB" w:rsidRDefault="00D37C76" w:rsidP="00035049">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Classroom Etiquette</w:t>
      </w:r>
    </w:p>
    <w:p w14:paraId="43FD69AA" w14:textId="57B81C52" w:rsidR="00D87FB5" w:rsidRDefault="00405135" w:rsidP="004B75D2">
      <w:pPr>
        <w:overflowPunct/>
        <w:autoSpaceDE/>
        <w:autoSpaceDN/>
        <w:adjustRightInd/>
        <w:spacing w:before="200"/>
        <w:textAlignment w:val="auto"/>
        <w:rPr>
          <w:rFonts w:ascii="Calibri" w:hAnsi="Calibri"/>
          <w:color w:val="000000"/>
          <w:sz w:val="24"/>
          <w:szCs w:val="24"/>
        </w:rPr>
      </w:pPr>
      <w:r>
        <w:rPr>
          <w:rFonts w:ascii="Calibri" w:hAnsi="Calibri"/>
          <w:color w:val="000000"/>
          <w:sz w:val="24"/>
          <w:szCs w:val="24"/>
        </w:rPr>
        <w:t>P</w:t>
      </w:r>
      <w:r w:rsidR="00D37C76" w:rsidRPr="003F7DDB">
        <w:rPr>
          <w:rFonts w:ascii="Calibri" w:hAnsi="Calibri"/>
          <w:color w:val="000000"/>
          <w:sz w:val="24"/>
          <w:szCs w:val="24"/>
        </w:rPr>
        <w:t xml:space="preserve">lease arrive at class on time or before the starting time. Your cell phone devices should be turned off if they cannot be set to a silent mode. Please </w:t>
      </w:r>
      <w:r w:rsidR="0035064B" w:rsidRPr="003F7DDB">
        <w:rPr>
          <w:rFonts w:ascii="Calibri" w:hAnsi="Calibri"/>
          <w:color w:val="000000"/>
          <w:sz w:val="24"/>
          <w:szCs w:val="24"/>
        </w:rPr>
        <w:t xml:space="preserve">be </w:t>
      </w:r>
      <w:r w:rsidR="00D37C76" w:rsidRPr="003F7DDB">
        <w:rPr>
          <w:rFonts w:ascii="Calibri" w:hAnsi="Calibri"/>
          <w:color w:val="000000"/>
          <w:sz w:val="24"/>
          <w:szCs w:val="24"/>
        </w:rPr>
        <w:t>prepared for the class discussions. Please try to be pleasant and positive in your classroom behavior. Show respect for all class members. We can learn a great deal from each other, but this can only happen in a comfortable learning environment for everyone in the class. We have people from many different backgrounds in this class and people with many different levels of academic preparation. So please use a respectful and calm tone of voice all the time and avoid sarcasm, heavily judgmental or confrontational comments that will create an inhospitable classroom atmosphere. If you have a real need to leave early, please inform the instructor and leave quietly.</w:t>
      </w:r>
    </w:p>
    <w:p w14:paraId="2FE47245" w14:textId="53D769CA" w:rsidR="0035064B" w:rsidRPr="003F7DDB" w:rsidRDefault="0035064B" w:rsidP="00035049">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Drop Policy</w:t>
      </w:r>
    </w:p>
    <w:p w14:paraId="5B8DDD22" w14:textId="617C77C7" w:rsidR="001E6A47" w:rsidRPr="0059481F" w:rsidRDefault="000E2A04" w:rsidP="00CB745F">
      <w:pPr>
        <w:spacing w:before="240"/>
        <w:rPr>
          <w:rFonts w:ascii="Calibri" w:eastAsia="Calibri" w:hAnsi="Calibri"/>
          <w:sz w:val="24"/>
          <w:szCs w:val="24"/>
        </w:rPr>
      </w:pPr>
      <w:r w:rsidRPr="003F7DDB">
        <w:rPr>
          <w:rFonts w:ascii="Calibri" w:eastAsia="Calibri" w:hAnsi="Calibri"/>
          <w:sz w:val="24"/>
          <w:szCs w:val="24"/>
        </w:rPr>
        <w:lastRenderedPageBreak/>
        <w:t xml:space="preserve">Students may drop or swap (adding and dropping a class concurrently) classes through self-service in </w:t>
      </w:r>
      <w:proofErr w:type="spellStart"/>
      <w:r w:rsidRPr="003F7DDB">
        <w:rPr>
          <w:rFonts w:ascii="Calibri" w:eastAsia="Calibri" w:hAnsi="Calibri"/>
          <w:sz w:val="24"/>
          <w:szCs w:val="24"/>
        </w:rPr>
        <w:t>MyMav</w:t>
      </w:r>
      <w:proofErr w:type="spellEnd"/>
      <w:r w:rsidRPr="003F7DDB">
        <w:rPr>
          <w:rFonts w:ascii="Calibri" w:eastAsia="Calibri" w:hAnsi="Calibri"/>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7DDB">
        <w:rPr>
          <w:rFonts w:ascii="Calibri" w:eastAsia="Calibri" w:hAnsi="Calibri"/>
          <w:b/>
          <w:bCs/>
          <w:sz w:val="24"/>
          <w:szCs w:val="24"/>
        </w:rPr>
        <w:t>Students will not be automatically dropped for non-attendance</w:t>
      </w:r>
      <w:r w:rsidRPr="003F7DDB">
        <w:rPr>
          <w:rFonts w:ascii="Calibri" w:eastAsia="Calibri" w:hAnsi="Calibri"/>
          <w:sz w:val="24"/>
          <w:szCs w:val="24"/>
        </w:rPr>
        <w:t>. Repayment of certain types of financial aid administered through the University may be required as the result of dropping classes or withdrawing. For more information, contact the Office of Financial Aid and Scholarships</w:t>
      </w:r>
      <w:r w:rsidRPr="0059481F">
        <w:rPr>
          <w:rFonts w:ascii="Calibri" w:eastAsia="Calibri" w:hAnsi="Calibri"/>
          <w:sz w:val="24"/>
          <w:szCs w:val="24"/>
        </w:rPr>
        <w:t xml:space="preserve"> (</w:t>
      </w:r>
      <w:hyperlink r:id="rId11" w:history="1">
        <w:r w:rsidRPr="0059481F">
          <w:rPr>
            <w:rFonts w:ascii="Calibri" w:eastAsia="Calibri" w:hAnsi="Calibri"/>
            <w:sz w:val="24"/>
            <w:szCs w:val="24"/>
          </w:rPr>
          <w:t>http://uta.edu/aao/fao/</w:t>
        </w:r>
      </w:hyperlink>
      <w:r w:rsidRPr="0059481F">
        <w:rPr>
          <w:rFonts w:ascii="Calibri" w:eastAsia="Calibri" w:hAnsi="Calibri"/>
          <w:sz w:val="24"/>
          <w:szCs w:val="24"/>
        </w:rPr>
        <w:t>).</w:t>
      </w:r>
    </w:p>
    <w:p w14:paraId="10380101" w14:textId="3FD2C62B" w:rsidR="0035064B" w:rsidRPr="003F7DDB" w:rsidRDefault="00AE6CD1" w:rsidP="00035049">
      <w:pPr>
        <w:overflowPunct/>
        <w:autoSpaceDE/>
        <w:autoSpaceDN/>
        <w:adjustRightInd/>
        <w:spacing w:before="240"/>
        <w:textAlignment w:val="auto"/>
        <w:rPr>
          <w:rFonts w:ascii="Calibri" w:eastAsia="MS PGothic" w:hAnsi="Calibri"/>
          <w:b/>
          <w:bCs/>
          <w:color w:val="4F6228"/>
          <w:sz w:val="24"/>
          <w:szCs w:val="21"/>
        </w:rPr>
      </w:pPr>
      <w:r w:rsidRPr="00AE6CD1">
        <w:rPr>
          <w:rFonts w:ascii="Calibri" w:eastAsia="MS PGothic" w:hAnsi="Calibri"/>
          <w:b/>
          <w:bCs/>
          <w:color w:val="4F6228"/>
          <w:sz w:val="24"/>
          <w:szCs w:val="21"/>
        </w:rPr>
        <w:t>Disability Accommodations</w:t>
      </w:r>
      <w:r w:rsidRPr="003F7DDB">
        <w:rPr>
          <w:rFonts w:ascii="Calibri" w:eastAsia="MS PGothic" w:hAnsi="Calibri"/>
          <w:b/>
          <w:bCs/>
          <w:color w:val="4F6228"/>
          <w:sz w:val="24"/>
          <w:szCs w:val="21"/>
        </w:rPr>
        <w:t xml:space="preserve"> </w:t>
      </w:r>
    </w:p>
    <w:p w14:paraId="4BD4B93A" w14:textId="7D959ABB" w:rsidR="0035064B" w:rsidRPr="003F7DDB" w:rsidRDefault="0035064B" w:rsidP="00035049">
      <w:pPr>
        <w:spacing w:before="240"/>
        <w:rPr>
          <w:rFonts w:ascii="Calibri" w:eastAsia="Calibri" w:hAnsi="Calibri"/>
          <w:sz w:val="24"/>
          <w:szCs w:val="24"/>
        </w:rPr>
      </w:pPr>
      <w:r w:rsidRPr="003F7DDB">
        <w:rPr>
          <w:rFonts w:ascii="Calibri" w:eastAsia="Calibri" w:hAnsi="Calibri"/>
          <w:sz w:val="24"/>
          <w:szCs w:val="24"/>
        </w:rPr>
        <w:t xml:space="preserve">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AE6CD1">
        <w:rPr>
          <w:rFonts w:ascii="Calibri" w:eastAsia="Calibri" w:hAnsi="Calibri"/>
          <w:b/>
          <w:sz w:val="24"/>
          <w:szCs w:val="24"/>
        </w:rPr>
        <w:t>a letter certified</w:t>
      </w:r>
      <w:r w:rsidRPr="003F7DDB">
        <w:rPr>
          <w:rFonts w:ascii="Calibri" w:eastAsia="Calibri" w:hAnsi="Calibri"/>
          <w:sz w:val="24"/>
          <w:szCs w:val="24"/>
        </w:rPr>
        <w:t xml:space="preserve"> by the </w:t>
      </w:r>
      <w:r w:rsidRPr="00AE6CD1">
        <w:rPr>
          <w:rFonts w:ascii="Calibri" w:eastAsia="Calibri" w:hAnsi="Calibri"/>
          <w:sz w:val="24"/>
          <w:szCs w:val="24"/>
        </w:rPr>
        <w:t>Office for Students with Disabilities</w:t>
      </w:r>
      <w:r w:rsidR="0059481F">
        <w:rPr>
          <w:rFonts w:ascii="Calibri" w:eastAsia="Calibri" w:hAnsi="Calibri"/>
          <w:sz w:val="24"/>
          <w:szCs w:val="24"/>
        </w:rPr>
        <w:t xml:space="preserve"> (OSD). </w:t>
      </w:r>
      <w:r w:rsidRPr="003F7DDB">
        <w:rPr>
          <w:rFonts w:ascii="Calibri" w:eastAsia="Calibri" w:hAnsi="Calibri"/>
          <w:sz w:val="24"/>
          <w:szCs w:val="24"/>
        </w:rPr>
        <w:t>Students experiencing a range of conditions (Physical, Learning, Chronic Health, Mental Health, and Sensory) that may cause diminished academic performance or other barriers to learning may seek services and/or accommodations by contacting:</w:t>
      </w:r>
    </w:p>
    <w:p w14:paraId="3FB26E59" w14:textId="2C3BEFF9" w:rsidR="0035064B" w:rsidRPr="003F7DDB" w:rsidRDefault="0035064B" w:rsidP="00035049">
      <w:pPr>
        <w:spacing w:before="240"/>
        <w:rPr>
          <w:rFonts w:ascii="Calibri" w:eastAsia="Calibri" w:hAnsi="Calibri"/>
          <w:sz w:val="24"/>
          <w:szCs w:val="24"/>
        </w:rPr>
      </w:pPr>
      <w:r w:rsidRPr="003F7DDB">
        <w:rPr>
          <w:rFonts w:ascii="Calibri" w:eastAsia="Calibri" w:hAnsi="Calibri"/>
          <w:b/>
          <w:sz w:val="24"/>
          <w:szCs w:val="24"/>
        </w:rPr>
        <w:t>The Office for Students with Disabilities, (OSD)</w:t>
      </w:r>
      <w:r w:rsidRPr="003F7DDB">
        <w:rPr>
          <w:rFonts w:ascii="Calibri" w:eastAsia="Calibri" w:hAnsi="Calibri"/>
          <w:sz w:val="24"/>
          <w:szCs w:val="24"/>
        </w:rPr>
        <w:t xml:space="preserve">  </w:t>
      </w:r>
      <w:hyperlink r:id="rId12" w:history="1">
        <w:r w:rsidRPr="003F7DDB">
          <w:rPr>
            <w:rFonts w:ascii="Calibri" w:eastAsia="Calibri" w:hAnsi="Calibri"/>
            <w:sz w:val="24"/>
            <w:szCs w:val="24"/>
          </w:rPr>
          <w:t>www.uta.edu/disability</w:t>
        </w:r>
      </w:hyperlink>
      <w:r w:rsidRPr="003F7DDB">
        <w:rPr>
          <w:rFonts w:ascii="Calibri" w:eastAsia="Calibri" w:hAnsi="Calibri"/>
          <w:sz w:val="24"/>
          <w:szCs w:val="24"/>
        </w:rPr>
        <w:t xml:space="preserve"> or calling 817-272-3364.</w:t>
      </w:r>
      <w:r w:rsidR="00093F9D" w:rsidRPr="00093F9D">
        <w:t xml:space="preserve"> </w:t>
      </w:r>
      <w:r w:rsidR="00093F9D" w:rsidRPr="00093F9D">
        <w:rPr>
          <w:rFonts w:ascii="Calibri" w:eastAsia="Calibri" w:hAnsi="Calibri"/>
          <w:sz w:val="24"/>
          <w:szCs w:val="24"/>
        </w:rPr>
        <w:t>Information regarding diagnostic criteria and policies for obtaining disability-based academic accommodations can be found at www.uta.edu/disability.</w:t>
      </w:r>
      <w:r w:rsidRPr="003F7DDB">
        <w:rPr>
          <w:rFonts w:ascii="Calibri" w:eastAsia="Calibri" w:hAnsi="Calibri"/>
          <w:sz w:val="24"/>
          <w:szCs w:val="24"/>
        </w:rPr>
        <w:t xml:space="preserve"> </w:t>
      </w:r>
    </w:p>
    <w:p w14:paraId="035B557A" w14:textId="38556417" w:rsidR="0035064B" w:rsidRDefault="0035064B" w:rsidP="00035049">
      <w:pPr>
        <w:spacing w:before="240"/>
        <w:rPr>
          <w:rFonts w:ascii="Calibri" w:eastAsia="Calibri" w:hAnsi="Calibri"/>
          <w:sz w:val="24"/>
          <w:szCs w:val="24"/>
        </w:rPr>
      </w:pPr>
      <w:r w:rsidRPr="003F7DDB">
        <w:rPr>
          <w:rFonts w:ascii="Calibri" w:eastAsia="Calibri" w:hAnsi="Calibri"/>
          <w:b/>
          <w:sz w:val="24"/>
          <w:szCs w:val="24"/>
        </w:rPr>
        <w:t>Counseling and Psychological Serv</w:t>
      </w:r>
      <w:r w:rsidR="004B507E">
        <w:rPr>
          <w:rFonts w:ascii="Calibri" w:eastAsia="Calibri" w:hAnsi="Calibri"/>
          <w:b/>
          <w:sz w:val="24"/>
          <w:szCs w:val="24"/>
        </w:rPr>
        <w:softHyphen/>
      </w:r>
      <w:r w:rsidRPr="003F7DDB">
        <w:rPr>
          <w:rFonts w:ascii="Calibri" w:eastAsia="Calibri" w:hAnsi="Calibri"/>
          <w:b/>
          <w:sz w:val="24"/>
          <w:szCs w:val="24"/>
        </w:rPr>
        <w:t>ices, (CAPS)</w:t>
      </w:r>
      <w:r w:rsidRPr="003F7DDB">
        <w:rPr>
          <w:rFonts w:ascii="Calibri" w:eastAsia="Calibri" w:hAnsi="Calibri"/>
          <w:sz w:val="24"/>
          <w:szCs w:val="24"/>
        </w:rPr>
        <w:t xml:space="preserve">  </w:t>
      </w:r>
      <w:hyperlink r:id="rId13" w:history="1">
        <w:r w:rsidRPr="003F7DDB">
          <w:rPr>
            <w:rFonts w:ascii="Calibri" w:eastAsia="Calibri" w:hAnsi="Calibri"/>
            <w:sz w:val="24"/>
            <w:szCs w:val="24"/>
          </w:rPr>
          <w:t>www.uta.edu/caps/</w:t>
        </w:r>
      </w:hyperlink>
      <w:r w:rsidR="00093F9D">
        <w:rPr>
          <w:rFonts w:ascii="Calibri" w:eastAsia="Calibri" w:hAnsi="Calibri"/>
          <w:sz w:val="24"/>
          <w:szCs w:val="24"/>
        </w:rPr>
        <w:t xml:space="preserve"> or calling 817-272-3671 </w:t>
      </w:r>
      <w:r w:rsidR="00093F9D" w:rsidRPr="00093F9D">
        <w:rPr>
          <w:rFonts w:ascii="Calibri" w:eastAsia="Calibri" w:hAnsi="Calibri"/>
          <w:sz w:val="24"/>
          <w:szCs w:val="24"/>
        </w:rPr>
        <w:t>is also available to all students to help increase their understanding of personal issues, address mental and behavioral health problems and make positive changes in their lives.</w:t>
      </w:r>
    </w:p>
    <w:p w14:paraId="4E1944DF" w14:textId="77777777" w:rsidR="00093F9D" w:rsidRDefault="00093F9D" w:rsidP="00035049">
      <w:pPr>
        <w:spacing w:before="240"/>
        <w:rPr>
          <w:rFonts w:asciiTheme="minorBidi" w:hAnsiTheme="minorBidi" w:cstheme="minorBidi"/>
          <w:sz w:val="21"/>
          <w:szCs w:val="21"/>
        </w:rPr>
      </w:pPr>
      <w:r w:rsidRPr="00093F9D">
        <w:rPr>
          <w:rFonts w:ascii="Calibri" w:eastAsia="MS PGothic" w:hAnsi="Calibri"/>
          <w:b/>
          <w:bCs/>
          <w:color w:val="4F6228"/>
          <w:sz w:val="24"/>
          <w:szCs w:val="21"/>
        </w:rPr>
        <w:t>Non-Discrimination Policy:</w:t>
      </w:r>
      <w:r w:rsidRPr="00982A7E">
        <w:rPr>
          <w:rFonts w:asciiTheme="minorBidi" w:hAnsiTheme="minorBidi" w:cstheme="minorBidi"/>
          <w:sz w:val="21"/>
          <w:szCs w:val="21"/>
        </w:rPr>
        <w:t xml:space="preserve"> </w:t>
      </w:r>
    </w:p>
    <w:p w14:paraId="509A7FED" w14:textId="3A73F029" w:rsidR="00093F9D" w:rsidRDefault="00093F9D" w:rsidP="00035049">
      <w:pPr>
        <w:spacing w:before="240"/>
        <w:rPr>
          <w:rFonts w:asciiTheme="minorBidi" w:hAnsiTheme="minorBidi" w:cstheme="minorBidi"/>
          <w:i/>
          <w:iCs/>
          <w:sz w:val="21"/>
          <w:szCs w:val="21"/>
        </w:rPr>
      </w:pPr>
      <w:r w:rsidRPr="00093F9D">
        <w:rPr>
          <w:rFonts w:ascii="Calibri" w:eastAsia="Calibri" w:hAnsi="Calibri"/>
          <w:i/>
          <w:sz w:val="24"/>
          <w:szCs w:val="24"/>
        </w:rPr>
        <w:t xml:space="preserve">The University of Texas at Arlington does not discriminate on the basis of race, color, national origin, religion, age, gender, sexual orientation, disabilities, genetic information, and/or veteran status in its educational programs or activities it operates. For more information, </w:t>
      </w:r>
      <w:r w:rsidRPr="005D00CE">
        <w:rPr>
          <w:rFonts w:ascii="Calibri" w:eastAsia="Calibri" w:hAnsi="Calibri"/>
          <w:i/>
          <w:sz w:val="24"/>
          <w:szCs w:val="24"/>
        </w:rPr>
        <w:t>visit </w:t>
      </w:r>
      <w:hyperlink r:id="rId14" w:history="1">
        <w:r w:rsidRPr="005D00CE">
          <w:rPr>
            <w:rFonts w:ascii="Calibri" w:eastAsia="Calibri" w:hAnsi="Calibri"/>
            <w:i/>
            <w:sz w:val="24"/>
            <w:szCs w:val="24"/>
          </w:rPr>
          <w:t>uta.edu/</w:t>
        </w:r>
        <w:proofErr w:type="spellStart"/>
        <w:r w:rsidRPr="005D00CE">
          <w:rPr>
            <w:rFonts w:ascii="Calibri" w:eastAsia="Calibri" w:hAnsi="Calibri"/>
            <w:i/>
            <w:sz w:val="24"/>
            <w:szCs w:val="24"/>
          </w:rPr>
          <w:t>eos</w:t>
        </w:r>
        <w:proofErr w:type="spellEnd"/>
      </w:hyperlink>
      <w:r w:rsidRPr="00023EB8">
        <w:rPr>
          <w:rFonts w:asciiTheme="minorBidi" w:hAnsiTheme="minorBidi" w:cstheme="minorBidi"/>
          <w:i/>
          <w:iCs/>
          <w:sz w:val="21"/>
          <w:szCs w:val="21"/>
        </w:rPr>
        <w:t>.</w:t>
      </w:r>
    </w:p>
    <w:p w14:paraId="05FFE878" w14:textId="573263C4" w:rsidR="0035064B" w:rsidRPr="003F7DDB" w:rsidRDefault="0035064B" w:rsidP="00035049">
      <w:pPr>
        <w:overflowPunct/>
        <w:autoSpaceDE/>
        <w:autoSpaceDN/>
        <w:adjustRightInd/>
        <w:spacing w:before="240"/>
        <w:textAlignment w:val="auto"/>
        <w:rPr>
          <w:rFonts w:ascii="Calibri" w:eastAsia="MS PGothic" w:hAnsi="Calibri"/>
          <w:b/>
          <w:bCs/>
          <w:color w:val="4F6228"/>
          <w:sz w:val="24"/>
          <w:szCs w:val="21"/>
        </w:rPr>
      </w:pPr>
      <w:r w:rsidRPr="003F7DDB">
        <w:rPr>
          <w:rFonts w:ascii="Calibri" w:eastAsia="MS PGothic" w:hAnsi="Calibri"/>
          <w:b/>
          <w:bCs/>
          <w:color w:val="4F6228"/>
          <w:sz w:val="24"/>
          <w:szCs w:val="21"/>
        </w:rPr>
        <w:t>Title IX</w:t>
      </w:r>
      <w:r w:rsidR="00093F9D">
        <w:rPr>
          <w:rFonts w:ascii="Calibri" w:eastAsia="MS PGothic" w:hAnsi="Calibri"/>
          <w:b/>
          <w:bCs/>
          <w:color w:val="4F6228"/>
          <w:sz w:val="24"/>
          <w:szCs w:val="21"/>
        </w:rPr>
        <w:t xml:space="preserve"> Policy</w:t>
      </w:r>
    </w:p>
    <w:p w14:paraId="2DF095C9" w14:textId="77777777" w:rsidR="000C0FB6" w:rsidRDefault="00093F9D" w:rsidP="000C0FB6">
      <w:pPr>
        <w:spacing w:before="240"/>
        <w:rPr>
          <w:rFonts w:ascii="Calibri" w:eastAsia="Calibri" w:hAnsi="Calibri"/>
          <w:sz w:val="24"/>
          <w:szCs w:val="24"/>
        </w:rPr>
      </w:pPr>
      <w:r w:rsidRPr="00093F9D">
        <w:rPr>
          <w:rFonts w:ascii="Calibri" w:eastAsia="Calibri" w:hAnsi="Calibri"/>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93F9D">
        <w:rPr>
          <w:rFonts w:ascii="Calibri" w:eastAsia="Calibri" w:hAnsi="Calibri"/>
          <w:sz w:val="24"/>
          <w:szCs w:val="24"/>
        </w:rPr>
        <w:t>SaVE</w:t>
      </w:r>
      <w:proofErr w:type="spellEnd"/>
      <w:r w:rsidRPr="00093F9D">
        <w:rPr>
          <w:rFonts w:ascii="Calibri" w:eastAsia="Calibri" w:hAnsi="Calibri"/>
          <w:sz w:val="24"/>
          <w:szCs w:val="24"/>
        </w:rPr>
        <w:t xml:space="preserve"> Act). Sexual misconduct is a form of sex discrimination and will not be tolerated. For information regarding Title </w:t>
      </w:r>
      <w:r w:rsidRPr="00093F9D">
        <w:rPr>
          <w:rFonts w:ascii="Calibri" w:eastAsia="Calibri" w:hAnsi="Calibri"/>
          <w:sz w:val="24"/>
          <w:szCs w:val="24"/>
        </w:rPr>
        <w:lastRenderedPageBreak/>
        <w:t xml:space="preserve">IX, visit </w:t>
      </w:r>
      <w:hyperlink r:id="rId15" w:history="1">
        <w:r w:rsidRPr="00093F9D">
          <w:rPr>
            <w:rFonts w:ascii="Calibri" w:eastAsia="Calibri" w:hAnsi="Calibri"/>
            <w:sz w:val="24"/>
            <w:szCs w:val="24"/>
          </w:rPr>
          <w:t>www.uta.edu/titleIX</w:t>
        </w:r>
      </w:hyperlink>
      <w:r w:rsidRPr="00093F9D">
        <w:rPr>
          <w:rFonts w:ascii="Calibri" w:eastAsia="Calibri" w:hAnsi="Calibri"/>
          <w:sz w:val="24"/>
          <w:szCs w:val="24"/>
        </w:rPr>
        <w:t xml:space="preserve"> or contact Ms. Jean Hood, Vice President and Title IX Coordinator at (817) 272-7091 or </w:t>
      </w:r>
      <w:hyperlink r:id="rId16" w:history="1">
        <w:r w:rsidRPr="00093F9D">
          <w:rPr>
            <w:rFonts w:ascii="Calibri" w:eastAsia="Calibri" w:hAnsi="Calibri"/>
            <w:sz w:val="24"/>
            <w:szCs w:val="24"/>
          </w:rPr>
          <w:t>jmhood@uta.edu</w:t>
        </w:r>
      </w:hyperlink>
      <w:r w:rsidRPr="00093F9D">
        <w:rPr>
          <w:rFonts w:ascii="Calibri" w:eastAsia="Calibri" w:hAnsi="Calibri"/>
          <w:sz w:val="24"/>
          <w:szCs w:val="24"/>
        </w:rPr>
        <w:t>.</w:t>
      </w:r>
    </w:p>
    <w:p w14:paraId="5C7C62E5" w14:textId="01AF1884" w:rsidR="0035064B" w:rsidRPr="000C0FB6" w:rsidRDefault="000E2A04" w:rsidP="000C0FB6">
      <w:pPr>
        <w:spacing w:before="240"/>
        <w:rPr>
          <w:rFonts w:ascii="Calibri" w:eastAsia="Calibri" w:hAnsi="Calibri"/>
          <w:sz w:val="24"/>
          <w:szCs w:val="24"/>
        </w:rPr>
      </w:pPr>
      <w:r w:rsidRPr="003F7DDB">
        <w:rPr>
          <w:rFonts w:ascii="Calibri" w:eastAsia="MS PGothic" w:hAnsi="Calibri"/>
          <w:b/>
          <w:bCs/>
          <w:color w:val="4F6228"/>
          <w:sz w:val="24"/>
          <w:szCs w:val="21"/>
        </w:rPr>
        <w:t>Academic Integrity</w:t>
      </w:r>
    </w:p>
    <w:p w14:paraId="720ED5E8" w14:textId="77AC2928" w:rsidR="000E2A04" w:rsidRPr="004B507E" w:rsidRDefault="000E2A04" w:rsidP="00035049">
      <w:pPr>
        <w:keepNext/>
        <w:spacing w:before="240"/>
        <w:rPr>
          <w:rFonts w:ascii="Calibri" w:eastAsia="Calibri" w:hAnsi="Calibri"/>
          <w:sz w:val="24"/>
          <w:szCs w:val="24"/>
        </w:rPr>
      </w:pPr>
      <w:r w:rsidRPr="003F7DDB">
        <w:rPr>
          <w:rFonts w:ascii="Calibri" w:eastAsia="Calibri" w:hAnsi="Calibri"/>
          <w:sz w:val="24"/>
          <w:szCs w:val="24"/>
        </w:rPr>
        <w:t>Students enrolled in this course are expected to adhere to the UT Arlington Honor Code:</w:t>
      </w:r>
    </w:p>
    <w:p w14:paraId="3E312329" w14:textId="77777777" w:rsidR="000E2A04" w:rsidRPr="003F7DDB" w:rsidRDefault="000E2A04" w:rsidP="00035049">
      <w:pPr>
        <w:pStyle w:val="Default"/>
        <w:spacing w:before="240" w:after="80"/>
        <w:ind w:left="720" w:right="432"/>
        <w:jc w:val="both"/>
        <w:rPr>
          <w:rFonts w:ascii="Calibri" w:hAnsi="Calibri" w:cs="Times New Roman"/>
          <w:i/>
        </w:rPr>
      </w:pPr>
      <w:r w:rsidRPr="003F7DDB">
        <w:rPr>
          <w:rFonts w:ascii="Calibri" w:hAnsi="Calibri" w:cs="Times New Roman"/>
          <w:i/>
        </w:rPr>
        <w:t xml:space="preserve">I pledge, on my honor, to uphold UT Arlington’s tradition of academic integrity, a tradition that values hard work and honest effort in the pursuit of academic excellence. </w:t>
      </w:r>
    </w:p>
    <w:p w14:paraId="7C14B49F" w14:textId="22B3D008" w:rsidR="000E2A04" w:rsidRPr="004B507E" w:rsidRDefault="000E2A04" w:rsidP="00035049">
      <w:pPr>
        <w:pStyle w:val="Default"/>
        <w:spacing w:before="240" w:after="80"/>
        <w:ind w:left="720" w:right="432"/>
        <w:jc w:val="both"/>
        <w:rPr>
          <w:rFonts w:ascii="Calibri" w:hAnsi="Calibri" w:cs="Times New Roman"/>
          <w:i/>
        </w:rPr>
      </w:pPr>
      <w:r w:rsidRPr="003F7DDB">
        <w:rPr>
          <w:rFonts w:ascii="Calibri" w:hAnsi="Calibri" w:cs="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23752A5" w14:textId="674076FB" w:rsidR="000E2A04" w:rsidRPr="004B507E" w:rsidRDefault="000E2A04" w:rsidP="00035049">
      <w:pPr>
        <w:pStyle w:val="NormalWeb"/>
        <w:spacing w:before="240" w:beforeAutospacing="0" w:after="0" w:afterAutospacing="0"/>
        <w:rPr>
          <w:rFonts w:ascii="Calibri" w:eastAsia="Calibri" w:hAnsi="Calibri"/>
          <w:lang w:eastAsia="en-US"/>
        </w:rPr>
      </w:pPr>
      <w:r w:rsidRPr="003F7DDB">
        <w:rPr>
          <w:rFonts w:ascii="Calibri" w:eastAsia="Calibri" w:hAnsi="Calibri"/>
          <w:lang w:eastAsia="en-US"/>
        </w:rPr>
        <w:t>UT Arlington faculty members may employ the Honor Code as they see fit in their courses, including (but not limited to)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2D7901E" w14:textId="6A6E9DEB" w:rsidR="0035064B" w:rsidRPr="003F7DDB" w:rsidRDefault="000E2A04" w:rsidP="00035049">
      <w:pPr>
        <w:spacing w:before="240"/>
        <w:rPr>
          <w:rFonts w:ascii="Calibri" w:hAnsi="Calibri"/>
          <w:b/>
          <w:sz w:val="24"/>
          <w:szCs w:val="24"/>
        </w:rPr>
      </w:pPr>
      <w:r w:rsidRPr="003F7DDB">
        <w:rPr>
          <w:rFonts w:ascii="Calibri" w:eastAsia="MS PGothic" w:hAnsi="Calibri"/>
          <w:b/>
          <w:bCs/>
          <w:color w:val="4F6228"/>
          <w:sz w:val="24"/>
          <w:szCs w:val="21"/>
        </w:rPr>
        <w:t>Electronic Communication</w:t>
      </w:r>
    </w:p>
    <w:p w14:paraId="7D3DE31A" w14:textId="4F7AE982" w:rsidR="000E2A04" w:rsidRPr="005D00CE" w:rsidRDefault="000E2A04" w:rsidP="00035049">
      <w:pPr>
        <w:spacing w:before="240"/>
        <w:rPr>
          <w:rFonts w:ascii="Calibri" w:eastAsia="Calibri" w:hAnsi="Calibri"/>
          <w:sz w:val="24"/>
          <w:szCs w:val="24"/>
        </w:rPr>
      </w:pPr>
      <w:r w:rsidRPr="003F7DDB">
        <w:rPr>
          <w:rFonts w:ascii="Calibri" w:eastAsia="Calibri" w:hAnsi="Calibri"/>
          <w:sz w:val="24"/>
          <w:szCs w:val="24"/>
        </w:rPr>
        <w:t xml:space="preserve">UT Arlington has adopted </w:t>
      </w:r>
      <w:proofErr w:type="spellStart"/>
      <w:r w:rsidRPr="003F7DDB">
        <w:rPr>
          <w:rFonts w:ascii="Calibri" w:eastAsia="Calibri" w:hAnsi="Calibri"/>
          <w:sz w:val="24"/>
          <w:szCs w:val="24"/>
        </w:rPr>
        <w:t>MavMail</w:t>
      </w:r>
      <w:proofErr w:type="spellEnd"/>
      <w:r w:rsidRPr="003F7DDB">
        <w:rPr>
          <w:rFonts w:ascii="Calibri" w:eastAsia="Calibri" w:hAnsi="Calibri"/>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F7DDB">
        <w:rPr>
          <w:rFonts w:ascii="Calibri" w:eastAsia="Calibri" w:hAnsi="Calibri"/>
          <w:sz w:val="24"/>
          <w:szCs w:val="24"/>
        </w:rPr>
        <w:t>MavMail</w:t>
      </w:r>
      <w:proofErr w:type="spellEnd"/>
      <w:r w:rsidRPr="003F7DDB">
        <w:rPr>
          <w:rFonts w:ascii="Calibri" w:eastAsia="Calibri" w:hAnsi="Calibri"/>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F7DDB">
        <w:rPr>
          <w:rFonts w:ascii="Calibri" w:eastAsia="Calibri" w:hAnsi="Calibri"/>
          <w:sz w:val="24"/>
          <w:szCs w:val="24"/>
        </w:rPr>
        <w:t>MavMail</w:t>
      </w:r>
      <w:proofErr w:type="spellEnd"/>
      <w:r w:rsidRPr="003F7DDB">
        <w:rPr>
          <w:rFonts w:ascii="Calibri" w:eastAsia="Calibri" w:hAnsi="Calibri"/>
          <w:sz w:val="24"/>
          <w:szCs w:val="24"/>
        </w:rPr>
        <w:t xml:space="preserve"> is available at</w:t>
      </w:r>
      <w:r w:rsidRPr="005D00CE">
        <w:rPr>
          <w:rFonts w:ascii="Calibri" w:eastAsia="Calibri" w:hAnsi="Calibri"/>
          <w:sz w:val="24"/>
          <w:szCs w:val="24"/>
        </w:rPr>
        <w:t xml:space="preserve"> </w:t>
      </w:r>
      <w:hyperlink r:id="rId17" w:history="1">
        <w:r w:rsidRPr="005D00CE">
          <w:rPr>
            <w:rFonts w:ascii="Calibri" w:eastAsia="Calibri" w:hAnsi="Calibri"/>
            <w:sz w:val="24"/>
            <w:szCs w:val="24"/>
          </w:rPr>
          <w:t>http://www.uta.edu/oit/cs/email/mavmail.php</w:t>
        </w:r>
      </w:hyperlink>
      <w:r w:rsidRPr="005D00CE">
        <w:rPr>
          <w:rFonts w:ascii="Calibri" w:eastAsia="Calibri" w:hAnsi="Calibri"/>
          <w:sz w:val="24"/>
          <w:szCs w:val="24"/>
        </w:rPr>
        <w:t>.</w:t>
      </w:r>
    </w:p>
    <w:p w14:paraId="7569166A" w14:textId="10967B01" w:rsidR="0035064B" w:rsidRPr="003F7DDB" w:rsidRDefault="000E2A04" w:rsidP="00035049">
      <w:pPr>
        <w:spacing w:before="240"/>
        <w:rPr>
          <w:rFonts w:ascii="Calibri" w:eastAsia="MS PGothic" w:hAnsi="Calibri"/>
          <w:b/>
          <w:bCs/>
          <w:color w:val="4F6228"/>
          <w:sz w:val="24"/>
          <w:szCs w:val="21"/>
        </w:rPr>
      </w:pPr>
      <w:r w:rsidRPr="003F7DDB">
        <w:rPr>
          <w:rFonts w:ascii="Calibri" w:eastAsia="MS PGothic" w:hAnsi="Calibri"/>
          <w:b/>
          <w:bCs/>
          <w:color w:val="4F6228"/>
          <w:sz w:val="24"/>
          <w:szCs w:val="21"/>
        </w:rPr>
        <w:t>Student Feedback Survey</w:t>
      </w:r>
    </w:p>
    <w:p w14:paraId="55FF17D8" w14:textId="2F215E3D" w:rsidR="000E2A04" w:rsidRDefault="000E2A04" w:rsidP="00035049">
      <w:pPr>
        <w:spacing w:before="240"/>
        <w:rPr>
          <w:rFonts w:ascii="Calibri" w:eastAsia="Calibri" w:hAnsi="Calibri"/>
          <w:sz w:val="24"/>
          <w:szCs w:val="24"/>
        </w:rPr>
      </w:pPr>
      <w:r w:rsidRPr="003F7DDB">
        <w:rPr>
          <w:rFonts w:ascii="Calibri" w:eastAsia="Calibri" w:hAnsi="Calibri"/>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F7DDB">
        <w:rPr>
          <w:rFonts w:ascii="Calibri" w:eastAsia="Calibri" w:hAnsi="Calibri"/>
          <w:sz w:val="24"/>
          <w:szCs w:val="24"/>
        </w:rPr>
        <w:t>MavMail</w:t>
      </w:r>
      <w:proofErr w:type="spellEnd"/>
      <w:r w:rsidRPr="003F7DDB">
        <w:rPr>
          <w:rFonts w:ascii="Calibri" w:eastAsia="Calibri" w:hAnsi="Calibri"/>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w:t>
      </w:r>
      <w:r w:rsidR="00093F9D">
        <w:rPr>
          <w:rFonts w:ascii="Calibri" w:eastAsia="Calibri" w:hAnsi="Calibri"/>
          <w:sz w:val="24"/>
          <w:szCs w:val="24"/>
        </w:rPr>
        <w:t xml:space="preserve">edback is required by state law and </w:t>
      </w:r>
      <w:r w:rsidR="00093F9D" w:rsidRPr="00093F9D">
        <w:rPr>
          <w:rFonts w:ascii="Calibri" w:eastAsia="Calibri" w:hAnsi="Calibri"/>
          <w:sz w:val="24"/>
          <w:szCs w:val="24"/>
        </w:rPr>
        <w:t>aggregate results are posted online. Data from SFS is also used for faculty and program evaluations. For more information</w:t>
      </w:r>
      <w:r w:rsidRPr="003F7DDB">
        <w:rPr>
          <w:rFonts w:ascii="Calibri" w:eastAsia="Calibri" w:hAnsi="Calibri"/>
          <w:sz w:val="24"/>
          <w:szCs w:val="24"/>
        </w:rPr>
        <w:t>, visit</w:t>
      </w:r>
      <w:r w:rsidRPr="005D00CE">
        <w:rPr>
          <w:rFonts w:ascii="Calibri" w:eastAsia="Calibri" w:hAnsi="Calibri"/>
          <w:sz w:val="24"/>
          <w:szCs w:val="24"/>
        </w:rPr>
        <w:t xml:space="preserve"> </w:t>
      </w:r>
      <w:hyperlink r:id="rId18" w:history="1">
        <w:r w:rsidRPr="005D00CE">
          <w:rPr>
            <w:rFonts w:ascii="Calibri" w:eastAsia="Calibri" w:hAnsi="Calibri"/>
            <w:sz w:val="24"/>
            <w:szCs w:val="24"/>
          </w:rPr>
          <w:t>http://www.uta.edu/sfs</w:t>
        </w:r>
      </w:hyperlink>
      <w:r w:rsidRPr="005D00CE">
        <w:rPr>
          <w:rFonts w:ascii="Calibri" w:eastAsia="Calibri" w:hAnsi="Calibri"/>
          <w:sz w:val="24"/>
          <w:szCs w:val="24"/>
        </w:rPr>
        <w:t>.</w:t>
      </w:r>
    </w:p>
    <w:p w14:paraId="051DDC30" w14:textId="3B325FEA" w:rsidR="0035064B" w:rsidRPr="003F7DDB" w:rsidRDefault="000E2A04" w:rsidP="00035049">
      <w:pPr>
        <w:spacing w:before="240"/>
        <w:rPr>
          <w:rFonts w:ascii="Calibri" w:hAnsi="Calibri"/>
          <w:bCs/>
          <w:sz w:val="24"/>
          <w:szCs w:val="24"/>
        </w:rPr>
      </w:pPr>
      <w:r w:rsidRPr="003F7DDB">
        <w:rPr>
          <w:rFonts w:ascii="Calibri" w:eastAsia="MS PGothic" w:hAnsi="Calibri"/>
          <w:b/>
          <w:bCs/>
          <w:color w:val="4F6228"/>
          <w:sz w:val="24"/>
          <w:szCs w:val="21"/>
        </w:rPr>
        <w:t>Final Review Week</w:t>
      </w:r>
    </w:p>
    <w:p w14:paraId="332E2E78" w14:textId="2E2928F2" w:rsidR="000E2A04" w:rsidRPr="004B507E" w:rsidRDefault="000E2A04" w:rsidP="00035049">
      <w:pPr>
        <w:spacing w:before="240"/>
        <w:rPr>
          <w:rFonts w:ascii="Calibri" w:eastAsia="Calibri" w:hAnsi="Calibri"/>
          <w:sz w:val="24"/>
          <w:szCs w:val="24"/>
        </w:rPr>
      </w:pPr>
      <w:r w:rsidRPr="003F7DDB">
        <w:rPr>
          <w:rFonts w:ascii="Calibri" w:eastAsia="Calibri" w:hAnsi="Calibri"/>
          <w:sz w:val="24"/>
          <w:szCs w:val="24"/>
        </w:rPr>
        <w:t xml:space="preserve">A period of five class days prior to the first day of final examinations in the long sessions shall be designated as Final Review Week. The purpose of this week is to allow students sufficient time to </w:t>
      </w:r>
      <w:r w:rsidRPr="003F7DDB">
        <w:rPr>
          <w:rFonts w:ascii="Calibri" w:eastAsia="Calibri" w:hAnsi="Calibri"/>
          <w:sz w:val="24"/>
          <w:szCs w:val="24"/>
        </w:rPr>
        <w:lastRenderedPageBreak/>
        <w:t>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196EB50" w14:textId="77777777" w:rsidR="0035064B" w:rsidRPr="003F7DDB" w:rsidRDefault="000E2A04" w:rsidP="00035049">
      <w:pPr>
        <w:spacing w:before="240"/>
        <w:rPr>
          <w:rFonts w:ascii="Calibri" w:eastAsia="MS PGothic" w:hAnsi="Calibri"/>
          <w:b/>
          <w:bCs/>
          <w:color w:val="4F6228"/>
          <w:sz w:val="24"/>
          <w:szCs w:val="21"/>
        </w:rPr>
      </w:pPr>
      <w:r w:rsidRPr="003F7DDB">
        <w:rPr>
          <w:rFonts w:ascii="Calibri" w:eastAsia="MS PGothic" w:hAnsi="Calibri"/>
          <w:b/>
          <w:bCs/>
          <w:color w:val="4F6228"/>
          <w:sz w:val="24"/>
          <w:szCs w:val="21"/>
        </w:rPr>
        <w:t>Emergency Exit Procedures</w:t>
      </w:r>
    </w:p>
    <w:p w14:paraId="7CD5DDF5" w14:textId="06852840" w:rsidR="00B62829" w:rsidRDefault="000E2A04" w:rsidP="00035049">
      <w:pPr>
        <w:spacing w:before="240"/>
        <w:rPr>
          <w:rFonts w:ascii="Calibri" w:eastAsia="Calibri" w:hAnsi="Calibri"/>
          <w:sz w:val="24"/>
          <w:szCs w:val="24"/>
        </w:rPr>
      </w:pPr>
      <w:r w:rsidRPr="003F7DDB">
        <w:rPr>
          <w:rFonts w:ascii="Calibri" w:eastAsia="Calibri" w:hAnsi="Calibri"/>
          <w:sz w:val="24"/>
          <w:szCs w:val="24"/>
        </w:rPr>
        <w:t xml:space="preserve">Should we experience an emergency event that requires us to vacate the building, students should exit the room and move toward the nearest exit, which is located up the stairs. </w:t>
      </w:r>
      <w:r w:rsidR="00067F08" w:rsidRPr="00067F08">
        <w:rPr>
          <w:rFonts w:ascii="Calibri" w:eastAsia="Calibri" w:hAnsi="Calibri"/>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sidR="00067F08">
        <w:rPr>
          <w:rFonts w:ascii="Calibri" w:eastAsia="Calibri" w:hAnsi="Calibri"/>
          <w:sz w:val="24"/>
          <w:szCs w:val="24"/>
        </w:rPr>
        <w:t>.</w:t>
      </w:r>
    </w:p>
    <w:p w14:paraId="6E31C682" w14:textId="77777777" w:rsidR="00F70073" w:rsidRPr="0037255A" w:rsidRDefault="00F70073" w:rsidP="00035049">
      <w:pPr>
        <w:spacing w:before="240"/>
        <w:rPr>
          <w:rFonts w:ascii="Calibri" w:eastAsia="MS PGothic" w:hAnsi="Calibri"/>
          <w:b/>
          <w:bCs/>
          <w:color w:val="4F6228"/>
          <w:sz w:val="24"/>
          <w:szCs w:val="21"/>
        </w:rPr>
      </w:pPr>
      <w:r w:rsidRPr="0037255A">
        <w:rPr>
          <w:rFonts w:ascii="Calibri" w:eastAsia="MS PGothic" w:hAnsi="Calibri"/>
          <w:b/>
          <w:bCs/>
          <w:color w:val="4F6228"/>
          <w:sz w:val="24"/>
          <w:szCs w:val="21"/>
        </w:rPr>
        <w:t xml:space="preserve">The IDEAS Center </w:t>
      </w:r>
    </w:p>
    <w:p w14:paraId="06994877" w14:textId="77777777" w:rsidR="00F70073" w:rsidRPr="0037255A" w:rsidRDefault="00F70073" w:rsidP="00035049">
      <w:pPr>
        <w:spacing w:before="240"/>
        <w:rPr>
          <w:rFonts w:ascii="Calibri" w:eastAsia="Calibri" w:hAnsi="Calibri"/>
          <w:sz w:val="24"/>
          <w:szCs w:val="24"/>
        </w:rPr>
      </w:pPr>
      <w:r w:rsidRPr="0037255A">
        <w:rPr>
          <w:rFonts w:ascii="Calibri" w:eastAsia="Calibri" w:hAnsi="Calibri"/>
          <w:sz w:val="24"/>
          <w:szCs w:val="24"/>
        </w:rPr>
        <w:t xml:space="preserve">(2nd Floor of Central Library) offers free tutoring to all students with a focus on transfer students, sophomores, veterans and others undergoing a transition to UT Arlington. To schedule an appointment with a peer tutor or mentor email </w:t>
      </w:r>
      <w:hyperlink r:id="rId19" w:history="1">
        <w:r w:rsidRPr="0037255A">
          <w:rPr>
            <w:rFonts w:ascii="Calibri" w:eastAsia="Calibri" w:hAnsi="Calibri"/>
            <w:sz w:val="24"/>
            <w:szCs w:val="24"/>
          </w:rPr>
          <w:t>IDEAS@uta.edu</w:t>
        </w:r>
      </w:hyperlink>
      <w:r w:rsidRPr="0037255A">
        <w:rPr>
          <w:rFonts w:ascii="Calibri" w:eastAsia="Calibri" w:hAnsi="Calibri"/>
          <w:sz w:val="24"/>
          <w:szCs w:val="24"/>
        </w:rPr>
        <w:t xml:space="preserve"> or call (817) 272-6593.</w:t>
      </w:r>
    </w:p>
    <w:p w14:paraId="417DAB9C" w14:textId="77777777" w:rsidR="00F70073" w:rsidRPr="0037255A" w:rsidRDefault="00F70073" w:rsidP="00035049">
      <w:pPr>
        <w:spacing w:before="240"/>
        <w:rPr>
          <w:rFonts w:ascii="Calibri" w:eastAsia="MS PGothic" w:hAnsi="Calibri"/>
          <w:b/>
          <w:bCs/>
          <w:color w:val="4F6228"/>
          <w:sz w:val="24"/>
          <w:szCs w:val="21"/>
        </w:rPr>
      </w:pPr>
      <w:r w:rsidRPr="0037255A">
        <w:rPr>
          <w:rFonts w:ascii="Calibri" w:eastAsia="MS PGothic" w:hAnsi="Calibri"/>
          <w:b/>
          <w:bCs/>
          <w:color w:val="4F6228"/>
          <w:sz w:val="24"/>
          <w:szCs w:val="21"/>
        </w:rPr>
        <w:t>The English Writing Center (411LIBR)</w:t>
      </w:r>
    </w:p>
    <w:p w14:paraId="0D2D6A39" w14:textId="3C14A596" w:rsidR="00F70073" w:rsidRPr="0037255A" w:rsidRDefault="00F70073" w:rsidP="00035049">
      <w:pPr>
        <w:spacing w:before="240"/>
        <w:rPr>
          <w:rFonts w:ascii="Calibri" w:eastAsia="Calibri" w:hAnsi="Calibri"/>
          <w:sz w:val="24"/>
          <w:szCs w:val="24"/>
        </w:rPr>
      </w:pPr>
      <w:r w:rsidRPr="0037255A">
        <w:rPr>
          <w:rFonts w:ascii="Calibri" w:eastAsia="Calibri" w:hAnsi="Calibri"/>
          <w:sz w:val="24"/>
          <w:szCs w:val="24"/>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w:t>
      </w:r>
      <w:bookmarkStart w:id="17" w:name="OLE_LINK13"/>
      <w:bookmarkStart w:id="18" w:name="OLE_LINK14"/>
      <w:r w:rsidRPr="0037255A">
        <w:rPr>
          <w:rFonts w:ascii="Calibri" w:eastAsia="Calibri" w:hAnsi="Calibri"/>
          <w:sz w:val="24"/>
          <w:szCs w:val="24"/>
        </w:rPr>
        <w:t>http://uta.mywconline.com</w:t>
      </w:r>
      <w:bookmarkEnd w:id="17"/>
      <w:bookmarkEnd w:id="18"/>
      <w:r w:rsidRPr="0037255A">
        <w:rPr>
          <w:rFonts w:ascii="Calibri" w:eastAsia="Calibri" w:hAnsi="Calibri"/>
          <w:sz w:val="24"/>
          <w:szCs w:val="24"/>
        </w:rPr>
        <w:t xml:space="preserve">. Classroom Visits, workshops, and specialized services for graduate students are also available. Please see </w:t>
      </w:r>
      <w:hyperlink r:id="rId20" w:history="1">
        <w:r w:rsidRPr="0037255A">
          <w:rPr>
            <w:rFonts w:ascii="Calibri" w:eastAsia="Calibri" w:hAnsi="Calibri"/>
            <w:sz w:val="24"/>
            <w:szCs w:val="24"/>
          </w:rPr>
          <w:t>www.uta.edu/owl</w:t>
        </w:r>
      </w:hyperlink>
      <w:r w:rsidRPr="0037255A">
        <w:rPr>
          <w:rFonts w:ascii="Calibri" w:eastAsia="Calibri" w:hAnsi="Calibri"/>
          <w:sz w:val="24"/>
          <w:szCs w:val="24"/>
        </w:rPr>
        <w:t xml:space="preserve"> for detailed information on all our programs and services.</w:t>
      </w:r>
      <w:r>
        <w:rPr>
          <w:rFonts w:ascii="Calibri" w:eastAsia="Calibri" w:hAnsi="Calibri"/>
          <w:sz w:val="24"/>
          <w:szCs w:val="24"/>
        </w:rPr>
        <w:t xml:space="preserve"> </w:t>
      </w:r>
      <w:r w:rsidRPr="0037255A">
        <w:rPr>
          <w:rFonts w:ascii="Calibri" w:eastAsia="Calibri" w:hAnsi="Calibri"/>
          <w:sz w:val="24"/>
          <w:szCs w:val="24"/>
        </w:rP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37255A">
          <w:rPr>
            <w:rFonts w:ascii="Calibri" w:eastAsia="Calibri" w:hAnsi="Calibri"/>
            <w:sz w:val="24"/>
            <w:szCs w:val="24"/>
          </w:rPr>
          <w:t>http://library.uta.edu/academic-plaza</w:t>
        </w:r>
      </w:hyperlink>
      <w:r w:rsidR="008058C1">
        <w:rPr>
          <w:rFonts w:ascii="Calibri" w:eastAsia="Calibri" w:hAnsi="Calibri"/>
          <w:sz w:val="24"/>
          <w:szCs w:val="24"/>
        </w:rPr>
        <w:t>.</w:t>
      </w:r>
    </w:p>
    <w:p w14:paraId="7C4495BF" w14:textId="77777777" w:rsidR="00F70073" w:rsidRPr="003F7DDB" w:rsidRDefault="00F70073" w:rsidP="00067F08">
      <w:pPr>
        <w:spacing w:before="240"/>
        <w:rPr>
          <w:rFonts w:ascii="Calibri" w:hAnsi="Calibri"/>
          <w:sz w:val="24"/>
          <w:szCs w:val="24"/>
        </w:rPr>
      </w:pPr>
    </w:p>
    <w:sectPr w:rsidR="00F70073" w:rsidRPr="003F7DDB" w:rsidSect="004B507E">
      <w:footerReference w:type="even" r:id="rId22"/>
      <w:footerReference w:type="default" r:id="rId23"/>
      <w:headerReference w:type="first" r:id="rId24"/>
      <w:footerReference w:type="first" r:id="rId25"/>
      <w:pgSz w:w="12240" w:h="15840"/>
      <w:pgMar w:top="1440" w:right="1170" w:bottom="1440" w:left="1152"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5611E" w14:textId="77777777" w:rsidR="001E5663" w:rsidRDefault="001E5663" w:rsidP="00AC16E9">
      <w:r>
        <w:separator/>
      </w:r>
    </w:p>
  </w:endnote>
  <w:endnote w:type="continuationSeparator" w:id="0">
    <w:p w14:paraId="64364986" w14:textId="77777777" w:rsidR="001E5663" w:rsidRDefault="001E5663" w:rsidP="00AC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ode">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rbel-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E5CBA" w14:textId="77777777" w:rsidR="00B842B4" w:rsidRDefault="00B842B4" w:rsidP="003A17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D55A65" w14:textId="77777777" w:rsidR="00B842B4" w:rsidRDefault="00B842B4" w:rsidP="003A17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829AD" w14:textId="5E3EAD78" w:rsidR="00B842B4" w:rsidRPr="003A1770" w:rsidRDefault="00B842B4" w:rsidP="00ED0AB6">
    <w:pPr>
      <w:pStyle w:val="Footer"/>
      <w:framePr w:wrap="around" w:vAnchor="text" w:hAnchor="page" w:x="10754" w:y="-3"/>
      <w:rPr>
        <w:rStyle w:val="PageNumber"/>
        <w:rFonts w:ascii="Calibri" w:hAnsi="Calibri"/>
        <w:sz w:val="16"/>
      </w:rPr>
    </w:pPr>
    <w:r w:rsidRPr="003A1770">
      <w:rPr>
        <w:rStyle w:val="PageNumber"/>
        <w:rFonts w:ascii="Calibri" w:hAnsi="Calibri"/>
        <w:sz w:val="16"/>
      </w:rPr>
      <w:fldChar w:fldCharType="begin"/>
    </w:r>
    <w:r w:rsidRPr="003A1770">
      <w:rPr>
        <w:rStyle w:val="PageNumber"/>
        <w:rFonts w:ascii="Calibri" w:hAnsi="Calibri"/>
        <w:sz w:val="16"/>
      </w:rPr>
      <w:instrText xml:space="preserve">PAGE  </w:instrText>
    </w:r>
    <w:r w:rsidRPr="003A1770">
      <w:rPr>
        <w:rStyle w:val="PageNumber"/>
        <w:rFonts w:ascii="Calibri" w:hAnsi="Calibri"/>
        <w:sz w:val="16"/>
      </w:rPr>
      <w:fldChar w:fldCharType="separate"/>
    </w:r>
    <w:r w:rsidR="00955D36">
      <w:rPr>
        <w:rStyle w:val="PageNumber"/>
        <w:rFonts w:ascii="Calibri" w:hAnsi="Calibri"/>
        <w:noProof/>
        <w:sz w:val="16"/>
      </w:rPr>
      <w:t>15</w:t>
    </w:r>
    <w:r w:rsidRPr="003A1770">
      <w:rPr>
        <w:rStyle w:val="PageNumber"/>
        <w:rFonts w:ascii="Calibri" w:hAnsi="Calibri"/>
        <w:sz w:val="16"/>
      </w:rPr>
      <w:fldChar w:fldCharType="end"/>
    </w:r>
  </w:p>
  <w:p w14:paraId="5B97A85A" w14:textId="458B90B5" w:rsidR="00B842B4" w:rsidRPr="00EC7192" w:rsidRDefault="00B842B4" w:rsidP="00AF3D05">
    <w:pPr>
      <w:pStyle w:val="Title"/>
      <w:spacing w:after="0"/>
      <w:ind w:right="360"/>
      <w:rPr>
        <w:rFonts w:ascii="Calibri" w:hAnsi="Calibri"/>
        <w:b w:val="0"/>
        <w:color w:val="auto"/>
        <w:sz w:val="16"/>
        <w:szCs w:val="22"/>
      </w:rPr>
    </w:pPr>
    <w:r w:rsidRPr="00EC7192">
      <w:rPr>
        <w:rFonts w:ascii="Calibri" w:hAnsi="Calibri"/>
        <w:b w:val="0"/>
        <w:bCs/>
        <w:noProof/>
        <w:color w:val="4F6228"/>
        <w:sz w:val="24"/>
        <w:szCs w:val="21"/>
      </w:rPr>
      <mc:AlternateContent>
        <mc:Choice Requires="wps">
          <w:drawing>
            <wp:anchor distT="0" distB="0" distL="114300" distR="114300" simplePos="0" relativeHeight="251659264" behindDoc="0" locked="0" layoutInCell="1" allowOverlap="1" wp14:anchorId="3B969128" wp14:editId="063E9E24">
              <wp:simplePos x="0" y="0"/>
              <wp:positionH relativeFrom="column">
                <wp:posOffset>-11676</wp:posOffset>
              </wp:positionH>
              <wp:positionV relativeFrom="paragraph">
                <wp:posOffset>-83185</wp:posOffset>
              </wp:positionV>
              <wp:extent cx="6223246" cy="0"/>
              <wp:effectExtent l="0" t="0" r="25400" b="25400"/>
              <wp:wrapNone/>
              <wp:docPr id="3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246" cy="0"/>
                      </a:xfrm>
                      <a:prstGeom prst="line">
                        <a:avLst/>
                      </a:prstGeom>
                      <a:noFill/>
                      <a:ln w="6350" cmpd="sng">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09464C9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5pt" to="489.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" strokeweight=".5pt">
              <v:shadow color="black" opacity="24903f" origin=",.5" offset="0,.55556mm"/>
            </v:line>
          </w:pict>
        </mc:Fallback>
      </mc:AlternateContent>
    </w:r>
    <w:r w:rsidRPr="00EC7192">
      <w:rPr>
        <w:rFonts w:ascii="Calibri" w:hAnsi="Calibri"/>
        <w:b w:val="0"/>
        <w:noProof/>
        <w:color w:val="auto"/>
        <w:sz w:val="16"/>
        <w:lang w:bidi="fa-IR"/>
      </w:rPr>
      <w:t xml:space="preserve">PLAN 5310 SYLLABUS | PLANNING, URBAN DEVELOPMENT, AND STRUCTURE | </w:t>
    </w:r>
    <w:r w:rsidR="00AF3D05">
      <w:rPr>
        <w:rFonts w:ascii="Calibri" w:hAnsi="Calibri"/>
        <w:b w:val="0"/>
        <w:noProof/>
        <w:color w:val="auto"/>
        <w:sz w:val="16"/>
        <w:lang w:bidi="fa-IR"/>
      </w:rPr>
      <w:t>6</w:t>
    </w:r>
    <w:r w:rsidRPr="00681BFC">
      <w:rPr>
        <w:rFonts w:ascii="Calibri" w:hAnsi="Calibri"/>
        <w:b w:val="0"/>
        <w:noProof/>
        <w:color w:val="auto"/>
        <w:sz w:val="16"/>
        <w:vertAlign w:val="superscript"/>
        <w:lang w:bidi="fa-IR"/>
      </w:rPr>
      <w:t>th</w:t>
    </w:r>
    <w:r>
      <w:rPr>
        <w:rFonts w:ascii="Calibri" w:hAnsi="Calibri"/>
        <w:b w:val="0"/>
        <w:noProof/>
        <w:color w:val="auto"/>
        <w:sz w:val="16"/>
        <w:lang w:bidi="fa-IR"/>
      </w:rPr>
      <w:t xml:space="preserve"> </w:t>
    </w:r>
    <w:r w:rsidRPr="00EC7192">
      <w:rPr>
        <w:rFonts w:ascii="Calibri" w:hAnsi="Calibri"/>
        <w:b w:val="0"/>
        <w:noProof/>
        <w:color w:val="auto"/>
        <w:sz w:val="16"/>
        <w:lang w:bidi="fa-IR"/>
      </w:rPr>
      <w:t>Edition | Fall 201</w:t>
    </w:r>
    <w:r w:rsidR="00BB1B0D">
      <w:rPr>
        <w:rFonts w:ascii="Calibri" w:hAnsi="Calibri"/>
        <w:b w:val="0"/>
        <w:noProof/>
        <w:color w:val="auto"/>
        <w:sz w:val="16"/>
        <w:lang w:bidi="fa-IR"/>
      </w:rPr>
      <w:t>8</w:t>
    </w:r>
    <w:r w:rsidRPr="00EC7192">
      <w:rPr>
        <w:rFonts w:ascii="Calibri" w:hAnsi="Calibri"/>
        <w:b w:val="0"/>
        <w:noProof/>
        <w:color w:val="auto"/>
        <w:sz w:val="16"/>
        <w:lang w:bidi="fa-IR"/>
      </w:rPr>
      <w:tab/>
    </w:r>
    <w:r w:rsidRPr="00EC7192">
      <w:rPr>
        <w:rFonts w:ascii="Calibri" w:hAnsi="Calibri"/>
        <w:b w:val="0"/>
        <w:noProof/>
        <w:color w:val="auto"/>
        <w:sz w:val="16"/>
        <w:lang w:bidi="fa-IR"/>
      </w:rPr>
      <w:tab/>
      <w:t xml:space="preserve">    </w:t>
    </w:r>
    <w:r>
      <w:rPr>
        <w:rFonts w:ascii="Calibri" w:hAnsi="Calibri"/>
        <w:b w:val="0"/>
        <w:noProof/>
        <w:color w:val="auto"/>
        <w:sz w:val="16"/>
        <w:lang w:bidi="fa-IR"/>
      </w:rPr>
      <w:t xml:space="preserve"> </w:t>
    </w:r>
    <w:r>
      <w:rPr>
        <w:rFonts w:ascii="Calibri" w:hAnsi="Calibri"/>
        <w:b w:val="0"/>
        <w:noProof/>
        <w:color w:val="auto"/>
        <w:sz w:val="16"/>
        <w:lang w:bidi="fa-IR"/>
      </w:rPr>
      <w:tab/>
      <w:t xml:space="preserve">    </w:t>
    </w:r>
    <w:r w:rsidRPr="00EC7192">
      <w:rPr>
        <w:rFonts w:ascii="Calibri" w:hAnsi="Calibri"/>
        <w:b w:val="0"/>
        <w:noProof/>
        <w:color w:val="auto"/>
        <w:sz w:val="16"/>
        <w:lang w:bidi="fa-IR"/>
      </w:rPr>
      <w:t xml:space="preserve">       Page |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1C01E" w14:textId="77777777" w:rsidR="00B842B4" w:rsidRDefault="00B842B4" w:rsidP="00CF73FE">
    <w:pPr>
      <w:pStyle w:val="Header"/>
    </w:pPr>
  </w:p>
  <w:p w14:paraId="307AC190" w14:textId="77777777" w:rsidR="00B842B4" w:rsidRDefault="00B84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B81FD" w14:textId="77777777" w:rsidR="001E5663" w:rsidRDefault="001E5663" w:rsidP="00AC16E9">
      <w:r>
        <w:separator/>
      </w:r>
    </w:p>
  </w:footnote>
  <w:footnote w:type="continuationSeparator" w:id="0">
    <w:p w14:paraId="12E7BDA2" w14:textId="77777777" w:rsidR="001E5663" w:rsidRDefault="001E5663" w:rsidP="00AC1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3A7F" w14:textId="6C43D005" w:rsidR="00B842B4" w:rsidRDefault="00B842B4" w:rsidP="004C6FF7">
    <w:pPr>
      <w:pStyle w:val="Title"/>
      <w:ind w:right="49"/>
      <w:jc w:val="center"/>
      <w:rPr>
        <w:rFonts w:ascii="Calibri" w:hAnsi="Calibri"/>
        <w:noProof/>
        <w:color w:val="4F6228"/>
        <w:sz w:val="28"/>
        <w:lang w:bidi="fa-IR"/>
      </w:rPr>
    </w:pPr>
    <w:r w:rsidRPr="003F7DDB">
      <w:rPr>
        <w:rFonts w:ascii="Calibri" w:hAnsi="Calibri" w:cs="Arial"/>
        <w:b w:val="0"/>
        <w:bCs/>
        <w:noProof/>
        <w:sz w:val="22"/>
        <w:szCs w:val="21"/>
      </w:rPr>
      <mc:AlternateContent>
        <mc:Choice Requires="wps">
          <w:drawing>
            <wp:anchor distT="0" distB="0" distL="114300" distR="114300" simplePos="0" relativeHeight="251663360" behindDoc="1" locked="0" layoutInCell="1" allowOverlap="1" wp14:anchorId="0090477B" wp14:editId="3A12F04F">
              <wp:simplePos x="0" y="0"/>
              <wp:positionH relativeFrom="column">
                <wp:posOffset>-16510</wp:posOffset>
              </wp:positionH>
              <wp:positionV relativeFrom="paragraph">
                <wp:posOffset>1459865</wp:posOffset>
              </wp:positionV>
              <wp:extent cx="6296660" cy="635"/>
              <wp:effectExtent l="0" t="0" r="27940" b="501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4CE395F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1.3pt;margin-top:114.95pt;width:495.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" strokecolor="#4e6128" strokeweight="1pt">
              <v:stroke joinstyle="round"/>
            </v:shape>
          </w:pict>
        </mc:Fallback>
      </mc:AlternateContent>
    </w:r>
    <w:r>
      <w:rPr>
        <w:noProof/>
      </w:rPr>
      <w:drawing>
        <wp:anchor distT="0" distB="0" distL="114300" distR="114300" simplePos="0" relativeHeight="251658240" behindDoc="0" locked="0" layoutInCell="1" allowOverlap="1" wp14:anchorId="1A3FF159" wp14:editId="71AD50BC">
          <wp:simplePos x="0" y="0"/>
          <wp:positionH relativeFrom="column">
            <wp:posOffset>1577238</wp:posOffset>
          </wp:positionH>
          <wp:positionV relativeFrom="paragraph">
            <wp:posOffset>219628</wp:posOffset>
          </wp:positionV>
          <wp:extent cx="3070471" cy="464782"/>
          <wp:effectExtent l="0" t="0" r="317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471" cy="464782"/>
                  </a:xfrm>
                  <a:prstGeom prst="rect">
                    <a:avLst/>
                  </a:prstGeom>
                  <a:noFill/>
                </pic:spPr>
              </pic:pic>
            </a:graphicData>
          </a:graphic>
          <wp14:sizeRelH relativeFrom="page">
            <wp14:pctWidth>0</wp14:pctWidth>
          </wp14:sizeRelH>
          <wp14:sizeRelV relativeFrom="page">
            <wp14:pctHeight>0</wp14:pctHeight>
          </wp14:sizeRelV>
        </wp:anchor>
      </w:drawing>
    </w:r>
  </w:p>
  <w:p w14:paraId="221AB442" w14:textId="1596E470" w:rsidR="00B842B4" w:rsidRDefault="00B842B4" w:rsidP="004C6FF7">
    <w:pPr>
      <w:pStyle w:val="Title"/>
      <w:ind w:right="49"/>
      <w:jc w:val="center"/>
      <w:rPr>
        <w:rFonts w:ascii="Calibri" w:hAnsi="Calibri"/>
        <w:noProof/>
        <w:color w:val="4F6228"/>
        <w:sz w:val="28"/>
        <w:lang w:bidi="fa-IR"/>
      </w:rPr>
    </w:pPr>
  </w:p>
  <w:p w14:paraId="7582020B" w14:textId="27F56893" w:rsidR="00B842B4" w:rsidRPr="00332D6C" w:rsidRDefault="00B842B4" w:rsidP="001D08A0">
    <w:pPr>
      <w:pStyle w:val="Title"/>
      <w:spacing w:before="960" w:after="0"/>
      <w:ind w:right="43"/>
      <w:jc w:val="center"/>
      <w:rPr>
        <w:rFonts w:ascii="Calibri" w:hAnsi="Calibri"/>
        <w:b w:val="0"/>
        <w:color w:val="4F6228"/>
        <w:sz w:val="28"/>
        <w:szCs w:val="25"/>
      </w:rPr>
    </w:pPr>
    <w:r w:rsidRPr="003F7DDB">
      <w:rPr>
        <w:rFonts w:ascii="Calibri" w:hAnsi="Calibri" w:cs="Arial"/>
        <w:b w:val="0"/>
        <w:bCs/>
        <w:noProof/>
        <w:sz w:val="22"/>
        <w:szCs w:val="21"/>
      </w:rPr>
      <mc:AlternateContent>
        <mc:Choice Requires="wps">
          <w:drawing>
            <wp:anchor distT="0" distB="0" distL="114300" distR="114300" simplePos="0" relativeHeight="251661312" behindDoc="1" locked="0" layoutInCell="1" allowOverlap="1" wp14:anchorId="57562FD3" wp14:editId="6406C4C4">
              <wp:simplePos x="0" y="0"/>
              <wp:positionH relativeFrom="column">
                <wp:posOffset>-16121</wp:posOffset>
              </wp:positionH>
              <wp:positionV relativeFrom="paragraph">
                <wp:posOffset>437515</wp:posOffset>
              </wp:positionV>
              <wp:extent cx="6296660" cy="635"/>
              <wp:effectExtent l="0" t="0" r="27940" b="501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635"/>
                      </a:xfrm>
                      <a:prstGeom prst="bentConnector3">
                        <a:avLst>
                          <a:gd name="adj1" fmla="val 50000"/>
                        </a:avLst>
                      </a:prstGeom>
                      <a:noFill/>
                      <a:ln w="12700">
                        <a:solidFill>
                          <a:srgbClr val="4E61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5910BCCD" id="AutoShape 1" o:spid="_x0000_s1026" type="#_x0000_t34" style="position:absolute;margin-left:-1.25pt;margin-top:34.45pt;width:495.8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" strokecolor="#4e6128" strokeweight="1pt">
              <v:stroke joinstyle="round"/>
            </v:shape>
          </w:pict>
        </mc:Fallback>
      </mc:AlternateContent>
    </w:r>
    <w:r w:rsidRPr="00332D6C">
      <w:rPr>
        <w:rFonts w:ascii="Calibri" w:hAnsi="Calibri"/>
        <w:noProof/>
        <w:color w:val="4F6228"/>
        <w:sz w:val="28"/>
        <w:szCs w:val="25"/>
        <w:lang w:bidi="fa-IR"/>
      </w:rPr>
      <w:t>PLAN 5310</w:t>
    </w:r>
    <w:r w:rsidR="00955D36">
      <w:rPr>
        <w:rFonts w:ascii="Calibri" w:hAnsi="Calibri"/>
        <w:noProof/>
        <w:color w:val="4F6228"/>
        <w:sz w:val="28"/>
        <w:szCs w:val="25"/>
        <w:lang w:bidi="fa-IR"/>
      </w:rPr>
      <w:t xml:space="preserve"> - 6310</w:t>
    </w:r>
    <w:r w:rsidRPr="00332D6C">
      <w:rPr>
        <w:rFonts w:ascii="Calibri" w:hAnsi="Calibri"/>
        <w:noProof/>
        <w:color w:val="4F6228"/>
        <w:sz w:val="28"/>
        <w:szCs w:val="25"/>
        <w:lang w:bidi="fa-IR"/>
      </w:rPr>
      <w:t xml:space="preserve"> </w:t>
    </w:r>
    <w:r w:rsidRPr="00332D6C">
      <w:rPr>
        <w:rFonts w:ascii="Calibri" w:hAnsi="Calibri"/>
        <w:b w:val="0"/>
        <w:noProof/>
        <w:color w:val="4F6228"/>
        <w:sz w:val="28"/>
        <w:szCs w:val="25"/>
        <w:lang w:bidi="fa-IR"/>
      </w:rPr>
      <w:t>|</w:t>
    </w:r>
    <w:r>
      <w:rPr>
        <w:rFonts w:ascii="Calibri" w:hAnsi="Calibri"/>
        <w:noProof/>
        <w:color w:val="4F6228"/>
        <w:sz w:val="28"/>
        <w:szCs w:val="25"/>
        <w:lang w:bidi="fa-IR"/>
      </w:rPr>
      <w:t>Planning, Urban Development a</w:t>
    </w:r>
    <w:r w:rsidRPr="00332D6C">
      <w:rPr>
        <w:rFonts w:ascii="Calibri" w:hAnsi="Calibri"/>
        <w:noProof/>
        <w:color w:val="4F6228"/>
        <w:sz w:val="28"/>
        <w:szCs w:val="25"/>
        <w:lang w:bidi="fa-IR"/>
      </w:rPr>
      <w:t xml:space="preserve">nd Structure </w:t>
    </w:r>
    <w:r w:rsidRPr="00332D6C">
      <w:rPr>
        <w:rFonts w:ascii="Calibri" w:hAnsi="Calibri"/>
        <w:b w:val="0"/>
        <w:noProof/>
        <w:color w:val="4F6228"/>
        <w:sz w:val="28"/>
        <w:szCs w:val="25"/>
        <w:lang w:bidi="fa-IR"/>
      </w:rPr>
      <w:t>| FALL 201</w:t>
    </w:r>
    <w:r w:rsidR="00BB1B0D">
      <w:rPr>
        <w:rFonts w:ascii="Calibri" w:hAnsi="Calibri"/>
        <w:b w:val="0"/>
        <w:noProof/>
        <w:color w:val="4F6228"/>
        <w:sz w:val="28"/>
        <w:szCs w:val="25"/>
        <w:lang w:bidi="fa-IR"/>
      </w:rPr>
      <w:t>8</w:t>
    </w:r>
  </w:p>
  <w:p w14:paraId="1795576F" w14:textId="77777777" w:rsidR="00B842B4" w:rsidRDefault="00B842B4" w:rsidP="004C6FF7">
    <w:pPr>
      <w:pStyle w:val="Header"/>
      <w:rPr>
        <w:sz w:val="18"/>
      </w:rPr>
    </w:pPr>
  </w:p>
  <w:p w14:paraId="0123CEED" w14:textId="77777777" w:rsidR="00B842B4" w:rsidRPr="004C6FF7" w:rsidRDefault="00B842B4" w:rsidP="004C6F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E0C50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5F92"/>
    <w:multiLevelType w:val="hybridMultilevel"/>
    <w:tmpl w:val="3D80B9DC"/>
    <w:lvl w:ilvl="0" w:tplc="972011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5F1A91"/>
    <w:multiLevelType w:val="hybridMultilevel"/>
    <w:tmpl w:val="E2D00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F5B1C"/>
    <w:multiLevelType w:val="hybridMultilevel"/>
    <w:tmpl w:val="0040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B1C1A"/>
    <w:multiLevelType w:val="hybridMultilevel"/>
    <w:tmpl w:val="7CC4EE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E0F2B"/>
    <w:multiLevelType w:val="hybridMultilevel"/>
    <w:tmpl w:val="272C16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C3065"/>
    <w:multiLevelType w:val="hybridMultilevel"/>
    <w:tmpl w:val="7660D348"/>
    <w:lvl w:ilvl="0" w:tplc="F866E792">
      <w:numFmt w:val="bullet"/>
      <w:lvlText w:val="-"/>
      <w:lvlJc w:val="left"/>
      <w:pPr>
        <w:ind w:left="940" w:hanging="58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9B695C"/>
    <w:multiLevelType w:val="hybridMultilevel"/>
    <w:tmpl w:val="7C1E00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20041"/>
    <w:multiLevelType w:val="hybridMultilevel"/>
    <w:tmpl w:val="7046A76A"/>
    <w:lvl w:ilvl="0" w:tplc="F604C1A8">
      <w:start w:val="1"/>
      <w:numFmt w:val="bullet"/>
      <w:lvlText w:val="o"/>
      <w:lvlJc w:val="left"/>
      <w:pPr>
        <w:ind w:left="720" w:hanging="360"/>
      </w:pPr>
      <w:rPr>
        <w:rFonts w:ascii="Courier New" w:hAnsi="Courier New" w:hint="default"/>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75A40"/>
    <w:multiLevelType w:val="hybridMultilevel"/>
    <w:tmpl w:val="1A1E65F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A1C70"/>
    <w:multiLevelType w:val="hybridMultilevel"/>
    <w:tmpl w:val="F58C8D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11497"/>
    <w:multiLevelType w:val="hybridMultilevel"/>
    <w:tmpl w:val="6B1EBA42"/>
    <w:lvl w:ilvl="0" w:tplc="1EAAD5FE">
      <w:start w:val="1"/>
      <w:numFmt w:val="bullet"/>
      <w:lvlText w:val="o"/>
      <w:lvlJc w:val="left"/>
      <w:pPr>
        <w:ind w:left="720" w:hanging="360"/>
      </w:pPr>
      <w:rPr>
        <w:rFonts w:ascii="Courier New" w:hAnsi="Courier New" w:hint="default"/>
        <w:b/>
        <w:color w:val="00009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918E2"/>
    <w:multiLevelType w:val="hybridMultilevel"/>
    <w:tmpl w:val="C2BAE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805E3"/>
    <w:multiLevelType w:val="hybridMultilevel"/>
    <w:tmpl w:val="177C43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576C9"/>
    <w:multiLevelType w:val="hybridMultilevel"/>
    <w:tmpl w:val="8A3C82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902B04"/>
    <w:multiLevelType w:val="hybridMultilevel"/>
    <w:tmpl w:val="FF0880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06B88"/>
    <w:multiLevelType w:val="hybridMultilevel"/>
    <w:tmpl w:val="F0E8A13E"/>
    <w:lvl w:ilvl="0" w:tplc="39722E8A">
      <w:start w:val="1"/>
      <w:numFmt w:val="bullet"/>
      <w:lvlText w:val=""/>
      <w:lvlJc w:val="left"/>
      <w:pPr>
        <w:ind w:left="720" w:hanging="360"/>
      </w:pPr>
      <w:rPr>
        <w:rFonts w:ascii="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CC0122"/>
    <w:multiLevelType w:val="hybridMultilevel"/>
    <w:tmpl w:val="24BCB160"/>
    <w:lvl w:ilvl="0" w:tplc="40266E8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E21B58"/>
    <w:multiLevelType w:val="hybridMultilevel"/>
    <w:tmpl w:val="61AA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D737D"/>
    <w:multiLevelType w:val="hybridMultilevel"/>
    <w:tmpl w:val="EB4EBC06"/>
    <w:lvl w:ilvl="0" w:tplc="8054B81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05981"/>
    <w:multiLevelType w:val="hybridMultilevel"/>
    <w:tmpl w:val="CB5C2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660935"/>
    <w:multiLevelType w:val="hybridMultilevel"/>
    <w:tmpl w:val="27B0D4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D66F30"/>
    <w:multiLevelType w:val="hybridMultilevel"/>
    <w:tmpl w:val="9BBC16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490D43"/>
    <w:multiLevelType w:val="hybridMultilevel"/>
    <w:tmpl w:val="CC9E7A58"/>
    <w:lvl w:ilvl="0" w:tplc="EDA42E0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C0FB4"/>
    <w:multiLevelType w:val="hybridMultilevel"/>
    <w:tmpl w:val="34D89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C749B5"/>
    <w:multiLevelType w:val="hybridMultilevel"/>
    <w:tmpl w:val="B810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E3F5F"/>
    <w:multiLevelType w:val="hybridMultilevel"/>
    <w:tmpl w:val="D92CF64E"/>
    <w:lvl w:ilvl="0" w:tplc="D0C2278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8F3CB2"/>
    <w:multiLevelType w:val="hybridMultilevel"/>
    <w:tmpl w:val="5CA0E348"/>
    <w:lvl w:ilvl="0" w:tplc="067AB338">
      <w:start w:val="1"/>
      <w:numFmt w:val="bullet"/>
      <w:lvlText w:val="o"/>
      <w:lvlJc w:val="left"/>
      <w:pPr>
        <w:ind w:left="720" w:hanging="360"/>
      </w:pPr>
      <w:rPr>
        <w:rFonts w:ascii="Courier New" w:hAnsi="Courier New"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473F7"/>
    <w:multiLevelType w:val="hybridMultilevel"/>
    <w:tmpl w:val="3FCE4D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B057A2"/>
    <w:multiLevelType w:val="hybridMultilevel"/>
    <w:tmpl w:val="6E0C2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71EA7"/>
    <w:multiLevelType w:val="hybridMultilevel"/>
    <w:tmpl w:val="4430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257568"/>
    <w:multiLevelType w:val="hybridMultilevel"/>
    <w:tmpl w:val="D93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CA6C8B"/>
    <w:multiLevelType w:val="hybridMultilevel"/>
    <w:tmpl w:val="A7E4745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564D2D"/>
    <w:multiLevelType w:val="hybridMultilevel"/>
    <w:tmpl w:val="1F52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E57085"/>
    <w:multiLevelType w:val="hybridMultilevel"/>
    <w:tmpl w:val="FF52A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284942"/>
    <w:multiLevelType w:val="hybridMultilevel"/>
    <w:tmpl w:val="DA28D2B6"/>
    <w:lvl w:ilvl="0" w:tplc="13641FD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EF25BC"/>
    <w:multiLevelType w:val="hybridMultilevel"/>
    <w:tmpl w:val="96D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91ABD"/>
    <w:multiLevelType w:val="multilevel"/>
    <w:tmpl w:val="EBB4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4E5ED5"/>
    <w:multiLevelType w:val="hybridMultilevel"/>
    <w:tmpl w:val="BF440F16"/>
    <w:lvl w:ilvl="0" w:tplc="05CEF21C">
      <w:start w:val="1"/>
      <w:numFmt w:val="bullet"/>
      <w:lvlText w:val="o"/>
      <w:lvlJc w:val="left"/>
      <w:pPr>
        <w:ind w:left="360" w:hanging="360"/>
      </w:pPr>
      <w:rPr>
        <w:rFonts w:ascii="Courier New" w:hAnsi="Courier New" w:hint="default"/>
        <w:b/>
        <w:color w:val="FF0000"/>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2"/>
  </w:num>
  <w:num w:numId="3">
    <w:abstractNumId w:val="21"/>
  </w:num>
  <w:num w:numId="4">
    <w:abstractNumId w:val="19"/>
  </w:num>
  <w:num w:numId="5">
    <w:abstractNumId w:val="16"/>
  </w:num>
  <w:num w:numId="6">
    <w:abstractNumId w:val="2"/>
  </w:num>
  <w:num w:numId="7">
    <w:abstractNumId w:val="22"/>
  </w:num>
  <w:num w:numId="8">
    <w:abstractNumId w:val="24"/>
  </w:num>
  <w:num w:numId="9">
    <w:abstractNumId w:val="29"/>
  </w:num>
  <w:num w:numId="10">
    <w:abstractNumId w:val="17"/>
  </w:num>
  <w:num w:numId="11">
    <w:abstractNumId w:val="3"/>
  </w:num>
  <w:num w:numId="12">
    <w:abstractNumId w:val="32"/>
  </w:num>
  <w:num w:numId="13">
    <w:abstractNumId w:val="15"/>
  </w:num>
  <w:num w:numId="14">
    <w:abstractNumId w:val="14"/>
  </w:num>
  <w:num w:numId="15">
    <w:abstractNumId w:val="30"/>
  </w:num>
  <w:num w:numId="16">
    <w:abstractNumId w:val="13"/>
  </w:num>
  <w:num w:numId="17">
    <w:abstractNumId w:val="20"/>
  </w:num>
  <w:num w:numId="18">
    <w:abstractNumId w:val="33"/>
  </w:num>
  <w:num w:numId="19">
    <w:abstractNumId w:val="4"/>
  </w:num>
  <w:num w:numId="20">
    <w:abstractNumId w:val="7"/>
  </w:num>
  <w:num w:numId="21">
    <w:abstractNumId w:val="9"/>
  </w:num>
  <w:num w:numId="22">
    <w:abstractNumId w:val="31"/>
  </w:num>
  <w:num w:numId="23">
    <w:abstractNumId w:val="28"/>
  </w:num>
  <w:num w:numId="24">
    <w:abstractNumId w:val="35"/>
  </w:num>
  <w:num w:numId="25">
    <w:abstractNumId w:val="16"/>
  </w:num>
  <w:num w:numId="26">
    <w:abstractNumId w:val="36"/>
  </w:num>
  <w:num w:numId="27">
    <w:abstractNumId w:val="0"/>
  </w:num>
  <w:num w:numId="28">
    <w:abstractNumId w:val="26"/>
  </w:num>
  <w:num w:numId="29">
    <w:abstractNumId w:val="6"/>
  </w:num>
  <w:num w:numId="30">
    <w:abstractNumId w:val="25"/>
  </w:num>
  <w:num w:numId="31">
    <w:abstractNumId w:val="23"/>
  </w:num>
  <w:num w:numId="32">
    <w:abstractNumId w:val="38"/>
  </w:num>
  <w:num w:numId="33">
    <w:abstractNumId w:val="37"/>
  </w:num>
  <w:num w:numId="34">
    <w:abstractNumId w:val="34"/>
  </w:num>
  <w:num w:numId="35">
    <w:abstractNumId w:val="10"/>
  </w:num>
  <w:num w:numId="36">
    <w:abstractNumId w:val="5"/>
  </w:num>
  <w:num w:numId="37">
    <w:abstractNumId w:val="18"/>
  </w:num>
  <w:num w:numId="38">
    <w:abstractNumId w:val="27"/>
  </w:num>
  <w:num w:numId="39">
    <w:abstractNumId w:val="8"/>
  </w:num>
  <w:num w:numId="40">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Y2sTQ2NzCxMLVU0lEKTi0uzszPAykwqgUA639gPSwAAAA="/>
  </w:docVars>
  <w:rsids>
    <w:rsidRoot w:val="00980050"/>
    <w:rsid w:val="0000011F"/>
    <w:rsid w:val="00000E8F"/>
    <w:rsid w:val="00005722"/>
    <w:rsid w:val="0000704C"/>
    <w:rsid w:val="000070D8"/>
    <w:rsid w:val="00010A35"/>
    <w:rsid w:val="000112E4"/>
    <w:rsid w:val="00011D3A"/>
    <w:rsid w:val="00011DD6"/>
    <w:rsid w:val="00012971"/>
    <w:rsid w:val="000173BC"/>
    <w:rsid w:val="00023D13"/>
    <w:rsid w:val="00024394"/>
    <w:rsid w:val="00027673"/>
    <w:rsid w:val="000302E5"/>
    <w:rsid w:val="00030DB1"/>
    <w:rsid w:val="00031739"/>
    <w:rsid w:val="0003322A"/>
    <w:rsid w:val="000338F4"/>
    <w:rsid w:val="000343F3"/>
    <w:rsid w:val="00035049"/>
    <w:rsid w:val="00035DC5"/>
    <w:rsid w:val="000360E7"/>
    <w:rsid w:val="00040243"/>
    <w:rsid w:val="00041B36"/>
    <w:rsid w:val="000451A3"/>
    <w:rsid w:val="0005067E"/>
    <w:rsid w:val="000506E7"/>
    <w:rsid w:val="00051540"/>
    <w:rsid w:val="00051ACD"/>
    <w:rsid w:val="000531F2"/>
    <w:rsid w:val="00060E2B"/>
    <w:rsid w:val="00061686"/>
    <w:rsid w:val="000631C7"/>
    <w:rsid w:val="000669FA"/>
    <w:rsid w:val="000674AB"/>
    <w:rsid w:val="00067F08"/>
    <w:rsid w:val="00071F56"/>
    <w:rsid w:val="00075343"/>
    <w:rsid w:val="00076708"/>
    <w:rsid w:val="000841E9"/>
    <w:rsid w:val="00086340"/>
    <w:rsid w:val="0008769A"/>
    <w:rsid w:val="00093717"/>
    <w:rsid w:val="00093F9D"/>
    <w:rsid w:val="000944E9"/>
    <w:rsid w:val="000A2D06"/>
    <w:rsid w:val="000A756C"/>
    <w:rsid w:val="000B15B6"/>
    <w:rsid w:val="000B1749"/>
    <w:rsid w:val="000B1C8F"/>
    <w:rsid w:val="000B2BDF"/>
    <w:rsid w:val="000B3182"/>
    <w:rsid w:val="000B4837"/>
    <w:rsid w:val="000C0FB6"/>
    <w:rsid w:val="000C5707"/>
    <w:rsid w:val="000C6C21"/>
    <w:rsid w:val="000D22A5"/>
    <w:rsid w:val="000D3537"/>
    <w:rsid w:val="000D3C41"/>
    <w:rsid w:val="000E0DDF"/>
    <w:rsid w:val="000E2763"/>
    <w:rsid w:val="000E2A04"/>
    <w:rsid w:val="000E61CD"/>
    <w:rsid w:val="000F00D4"/>
    <w:rsid w:val="000F34BC"/>
    <w:rsid w:val="000F3A23"/>
    <w:rsid w:val="000F4885"/>
    <w:rsid w:val="000F56D5"/>
    <w:rsid w:val="001000DD"/>
    <w:rsid w:val="00105663"/>
    <w:rsid w:val="00106B2E"/>
    <w:rsid w:val="00106F93"/>
    <w:rsid w:val="00111BEC"/>
    <w:rsid w:val="001149CD"/>
    <w:rsid w:val="00115BC3"/>
    <w:rsid w:val="0011630C"/>
    <w:rsid w:val="00117302"/>
    <w:rsid w:val="00117C59"/>
    <w:rsid w:val="00121E8C"/>
    <w:rsid w:val="001258DD"/>
    <w:rsid w:val="001261CC"/>
    <w:rsid w:val="00126AFC"/>
    <w:rsid w:val="00127AD3"/>
    <w:rsid w:val="00130A1A"/>
    <w:rsid w:val="0013310D"/>
    <w:rsid w:val="00134597"/>
    <w:rsid w:val="00134E16"/>
    <w:rsid w:val="00135CF6"/>
    <w:rsid w:val="00136663"/>
    <w:rsid w:val="0013691F"/>
    <w:rsid w:val="001439A2"/>
    <w:rsid w:val="00144254"/>
    <w:rsid w:val="001538F7"/>
    <w:rsid w:val="00155637"/>
    <w:rsid w:val="001601CF"/>
    <w:rsid w:val="00164298"/>
    <w:rsid w:val="00164FF6"/>
    <w:rsid w:val="00166FFC"/>
    <w:rsid w:val="00167154"/>
    <w:rsid w:val="00170925"/>
    <w:rsid w:val="00171282"/>
    <w:rsid w:val="001712A3"/>
    <w:rsid w:val="0017253C"/>
    <w:rsid w:val="0017380C"/>
    <w:rsid w:val="00173A8B"/>
    <w:rsid w:val="001813A5"/>
    <w:rsid w:val="00181CCD"/>
    <w:rsid w:val="001829F3"/>
    <w:rsid w:val="00182E19"/>
    <w:rsid w:val="00183103"/>
    <w:rsid w:val="001831E9"/>
    <w:rsid w:val="0019169B"/>
    <w:rsid w:val="001918E2"/>
    <w:rsid w:val="00193177"/>
    <w:rsid w:val="00193D17"/>
    <w:rsid w:val="00194BBE"/>
    <w:rsid w:val="0019617D"/>
    <w:rsid w:val="00196D38"/>
    <w:rsid w:val="00196DA7"/>
    <w:rsid w:val="001A13D0"/>
    <w:rsid w:val="001A483D"/>
    <w:rsid w:val="001A5B0A"/>
    <w:rsid w:val="001B1492"/>
    <w:rsid w:val="001B1DD1"/>
    <w:rsid w:val="001B5500"/>
    <w:rsid w:val="001B5B72"/>
    <w:rsid w:val="001C21F5"/>
    <w:rsid w:val="001C26AA"/>
    <w:rsid w:val="001C2DCD"/>
    <w:rsid w:val="001C7EE2"/>
    <w:rsid w:val="001D08A0"/>
    <w:rsid w:val="001D1443"/>
    <w:rsid w:val="001D1B0D"/>
    <w:rsid w:val="001D227F"/>
    <w:rsid w:val="001D46A2"/>
    <w:rsid w:val="001E2D0E"/>
    <w:rsid w:val="001E2F9F"/>
    <w:rsid w:val="001E47E4"/>
    <w:rsid w:val="001E5663"/>
    <w:rsid w:val="001E6A47"/>
    <w:rsid w:val="001F023F"/>
    <w:rsid w:val="001F1152"/>
    <w:rsid w:val="001F1A44"/>
    <w:rsid w:val="001F1D6D"/>
    <w:rsid w:val="001F63AE"/>
    <w:rsid w:val="001F6A08"/>
    <w:rsid w:val="0020122C"/>
    <w:rsid w:val="00201301"/>
    <w:rsid w:val="00203318"/>
    <w:rsid w:val="00203A86"/>
    <w:rsid w:val="00204E6E"/>
    <w:rsid w:val="002067A3"/>
    <w:rsid w:val="0021122E"/>
    <w:rsid w:val="00212768"/>
    <w:rsid w:val="00212BA6"/>
    <w:rsid w:val="00212C58"/>
    <w:rsid w:val="00213F7F"/>
    <w:rsid w:val="00214EEC"/>
    <w:rsid w:val="00215E15"/>
    <w:rsid w:val="00216A9A"/>
    <w:rsid w:val="002231B1"/>
    <w:rsid w:val="0023427B"/>
    <w:rsid w:val="0023469B"/>
    <w:rsid w:val="00234ED0"/>
    <w:rsid w:val="00236DEE"/>
    <w:rsid w:val="00237882"/>
    <w:rsid w:val="00240252"/>
    <w:rsid w:val="00240655"/>
    <w:rsid w:val="0024669C"/>
    <w:rsid w:val="00247549"/>
    <w:rsid w:val="00247C5B"/>
    <w:rsid w:val="002557F0"/>
    <w:rsid w:val="00264ACE"/>
    <w:rsid w:val="00270654"/>
    <w:rsid w:val="00276322"/>
    <w:rsid w:val="0027656B"/>
    <w:rsid w:val="002765E6"/>
    <w:rsid w:val="00283A1E"/>
    <w:rsid w:val="00284AA6"/>
    <w:rsid w:val="00285684"/>
    <w:rsid w:val="002866CE"/>
    <w:rsid w:val="00286B62"/>
    <w:rsid w:val="00290A7D"/>
    <w:rsid w:val="002916D9"/>
    <w:rsid w:val="00293092"/>
    <w:rsid w:val="002939D4"/>
    <w:rsid w:val="002A0BCC"/>
    <w:rsid w:val="002A0F86"/>
    <w:rsid w:val="002A2262"/>
    <w:rsid w:val="002A74FB"/>
    <w:rsid w:val="002A7F80"/>
    <w:rsid w:val="002B1D10"/>
    <w:rsid w:val="002B3459"/>
    <w:rsid w:val="002B55A0"/>
    <w:rsid w:val="002B5BEC"/>
    <w:rsid w:val="002C10F1"/>
    <w:rsid w:val="002C12F4"/>
    <w:rsid w:val="002C1533"/>
    <w:rsid w:val="002C3FED"/>
    <w:rsid w:val="002E666C"/>
    <w:rsid w:val="002E71C4"/>
    <w:rsid w:val="002E759F"/>
    <w:rsid w:val="002E768A"/>
    <w:rsid w:val="002F158D"/>
    <w:rsid w:val="002F1DCB"/>
    <w:rsid w:val="002F44CB"/>
    <w:rsid w:val="002F4A40"/>
    <w:rsid w:val="002F5920"/>
    <w:rsid w:val="002F7BAB"/>
    <w:rsid w:val="0030314E"/>
    <w:rsid w:val="0030519C"/>
    <w:rsid w:val="0030770F"/>
    <w:rsid w:val="003138B2"/>
    <w:rsid w:val="00313D16"/>
    <w:rsid w:val="00320F4A"/>
    <w:rsid w:val="003216DD"/>
    <w:rsid w:val="00321A7F"/>
    <w:rsid w:val="00323B3D"/>
    <w:rsid w:val="00332D6C"/>
    <w:rsid w:val="00333DF6"/>
    <w:rsid w:val="0033446A"/>
    <w:rsid w:val="003363DB"/>
    <w:rsid w:val="003433E3"/>
    <w:rsid w:val="0035064B"/>
    <w:rsid w:val="00353B28"/>
    <w:rsid w:val="0036471F"/>
    <w:rsid w:val="003658E4"/>
    <w:rsid w:val="00367354"/>
    <w:rsid w:val="0037395B"/>
    <w:rsid w:val="003761D9"/>
    <w:rsid w:val="0037660C"/>
    <w:rsid w:val="00380DC9"/>
    <w:rsid w:val="00381CAA"/>
    <w:rsid w:val="00382439"/>
    <w:rsid w:val="003824EE"/>
    <w:rsid w:val="0038416F"/>
    <w:rsid w:val="00384CD0"/>
    <w:rsid w:val="003852C0"/>
    <w:rsid w:val="003854EC"/>
    <w:rsid w:val="00386D76"/>
    <w:rsid w:val="00393B3C"/>
    <w:rsid w:val="00394AEA"/>
    <w:rsid w:val="003954F2"/>
    <w:rsid w:val="00395EFA"/>
    <w:rsid w:val="003962B2"/>
    <w:rsid w:val="00396A2B"/>
    <w:rsid w:val="003A0A67"/>
    <w:rsid w:val="003A1770"/>
    <w:rsid w:val="003A31FF"/>
    <w:rsid w:val="003A3DF1"/>
    <w:rsid w:val="003A4C4F"/>
    <w:rsid w:val="003A6679"/>
    <w:rsid w:val="003B009F"/>
    <w:rsid w:val="003B48D8"/>
    <w:rsid w:val="003B64D8"/>
    <w:rsid w:val="003B729F"/>
    <w:rsid w:val="003C141C"/>
    <w:rsid w:val="003C157C"/>
    <w:rsid w:val="003C33F3"/>
    <w:rsid w:val="003C6D31"/>
    <w:rsid w:val="003C774D"/>
    <w:rsid w:val="003C7AAB"/>
    <w:rsid w:val="003C7BC7"/>
    <w:rsid w:val="003D0EC1"/>
    <w:rsid w:val="003D22FE"/>
    <w:rsid w:val="003D23B9"/>
    <w:rsid w:val="003D3E82"/>
    <w:rsid w:val="003D5028"/>
    <w:rsid w:val="003E0251"/>
    <w:rsid w:val="003E214A"/>
    <w:rsid w:val="003E50EA"/>
    <w:rsid w:val="003F0612"/>
    <w:rsid w:val="003F12AD"/>
    <w:rsid w:val="003F3BE1"/>
    <w:rsid w:val="003F3D5F"/>
    <w:rsid w:val="003F79FA"/>
    <w:rsid w:val="003F7DDB"/>
    <w:rsid w:val="004003E1"/>
    <w:rsid w:val="00401D7B"/>
    <w:rsid w:val="00402F85"/>
    <w:rsid w:val="00405135"/>
    <w:rsid w:val="0040660F"/>
    <w:rsid w:val="00406DBA"/>
    <w:rsid w:val="00407A8A"/>
    <w:rsid w:val="00407D00"/>
    <w:rsid w:val="00411F94"/>
    <w:rsid w:val="0041267A"/>
    <w:rsid w:val="00413CC4"/>
    <w:rsid w:val="0041585C"/>
    <w:rsid w:val="00417140"/>
    <w:rsid w:val="0041734F"/>
    <w:rsid w:val="0042165D"/>
    <w:rsid w:val="0042212C"/>
    <w:rsid w:val="00424759"/>
    <w:rsid w:val="004310D0"/>
    <w:rsid w:val="00432187"/>
    <w:rsid w:val="0043499E"/>
    <w:rsid w:val="00436D1D"/>
    <w:rsid w:val="00463269"/>
    <w:rsid w:val="004713C0"/>
    <w:rsid w:val="00471EA6"/>
    <w:rsid w:val="00471F52"/>
    <w:rsid w:val="00472BAA"/>
    <w:rsid w:val="00473D25"/>
    <w:rsid w:val="00474175"/>
    <w:rsid w:val="0048060A"/>
    <w:rsid w:val="00480ECF"/>
    <w:rsid w:val="00491BE4"/>
    <w:rsid w:val="00492D3E"/>
    <w:rsid w:val="0049430D"/>
    <w:rsid w:val="00495C0F"/>
    <w:rsid w:val="00496F94"/>
    <w:rsid w:val="004A0F39"/>
    <w:rsid w:val="004A3214"/>
    <w:rsid w:val="004A569B"/>
    <w:rsid w:val="004A78D4"/>
    <w:rsid w:val="004A7AA8"/>
    <w:rsid w:val="004B507E"/>
    <w:rsid w:val="004B6915"/>
    <w:rsid w:val="004B6F1C"/>
    <w:rsid w:val="004B75D2"/>
    <w:rsid w:val="004C23E7"/>
    <w:rsid w:val="004C2F98"/>
    <w:rsid w:val="004C31C1"/>
    <w:rsid w:val="004C44D9"/>
    <w:rsid w:val="004C6CC3"/>
    <w:rsid w:val="004C6F69"/>
    <w:rsid w:val="004C6FF7"/>
    <w:rsid w:val="004C7B6E"/>
    <w:rsid w:val="004D0C5E"/>
    <w:rsid w:val="004D6952"/>
    <w:rsid w:val="004E064A"/>
    <w:rsid w:val="004E0A06"/>
    <w:rsid w:val="004E11E7"/>
    <w:rsid w:val="004E27D7"/>
    <w:rsid w:val="004E7F68"/>
    <w:rsid w:val="004F05A0"/>
    <w:rsid w:val="004F1F9A"/>
    <w:rsid w:val="004F4613"/>
    <w:rsid w:val="0050073B"/>
    <w:rsid w:val="00500B73"/>
    <w:rsid w:val="00502248"/>
    <w:rsid w:val="00502BF8"/>
    <w:rsid w:val="0050368A"/>
    <w:rsid w:val="00511C02"/>
    <w:rsid w:val="00511E55"/>
    <w:rsid w:val="0051408B"/>
    <w:rsid w:val="00515000"/>
    <w:rsid w:val="00515A30"/>
    <w:rsid w:val="005179D1"/>
    <w:rsid w:val="00522713"/>
    <w:rsid w:val="00526BE9"/>
    <w:rsid w:val="00527EEE"/>
    <w:rsid w:val="00531D72"/>
    <w:rsid w:val="00532309"/>
    <w:rsid w:val="005342FD"/>
    <w:rsid w:val="00535E6E"/>
    <w:rsid w:val="005367C9"/>
    <w:rsid w:val="00536850"/>
    <w:rsid w:val="005371CD"/>
    <w:rsid w:val="00537FA9"/>
    <w:rsid w:val="00542CD7"/>
    <w:rsid w:val="00543FD2"/>
    <w:rsid w:val="00546840"/>
    <w:rsid w:val="00547449"/>
    <w:rsid w:val="00547E3E"/>
    <w:rsid w:val="00547F3F"/>
    <w:rsid w:val="005515A7"/>
    <w:rsid w:val="00552539"/>
    <w:rsid w:val="00561301"/>
    <w:rsid w:val="00562D15"/>
    <w:rsid w:val="00564402"/>
    <w:rsid w:val="00573E76"/>
    <w:rsid w:val="00576BB4"/>
    <w:rsid w:val="00577D9E"/>
    <w:rsid w:val="005823D2"/>
    <w:rsid w:val="00582E3E"/>
    <w:rsid w:val="00583D09"/>
    <w:rsid w:val="00584ED2"/>
    <w:rsid w:val="005867C2"/>
    <w:rsid w:val="00593281"/>
    <w:rsid w:val="00594114"/>
    <w:rsid w:val="0059481F"/>
    <w:rsid w:val="00596076"/>
    <w:rsid w:val="00596085"/>
    <w:rsid w:val="00596311"/>
    <w:rsid w:val="00596C68"/>
    <w:rsid w:val="00596D5B"/>
    <w:rsid w:val="005A1FE2"/>
    <w:rsid w:val="005A2E12"/>
    <w:rsid w:val="005B112B"/>
    <w:rsid w:val="005B16FC"/>
    <w:rsid w:val="005B2A99"/>
    <w:rsid w:val="005B3B80"/>
    <w:rsid w:val="005B5F2D"/>
    <w:rsid w:val="005B60D6"/>
    <w:rsid w:val="005B72A0"/>
    <w:rsid w:val="005C04CE"/>
    <w:rsid w:val="005C42AA"/>
    <w:rsid w:val="005D00CE"/>
    <w:rsid w:val="005D5DF7"/>
    <w:rsid w:val="005E446C"/>
    <w:rsid w:val="005E4ED4"/>
    <w:rsid w:val="005E508F"/>
    <w:rsid w:val="005F15AB"/>
    <w:rsid w:val="005F1677"/>
    <w:rsid w:val="005F25EA"/>
    <w:rsid w:val="005F3340"/>
    <w:rsid w:val="005F4C0F"/>
    <w:rsid w:val="005F6105"/>
    <w:rsid w:val="005F7CAC"/>
    <w:rsid w:val="00604DEC"/>
    <w:rsid w:val="00611FB6"/>
    <w:rsid w:val="0061497A"/>
    <w:rsid w:val="00616963"/>
    <w:rsid w:val="00631022"/>
    <w:rsid w:val="006325DB"/>
    <w:rsid w:val="0063309C"/>
    <w:rsid w:val="0063547A"/>
    <w:rsid w:val="006371FE"/>
    <w:rsid w:val="0064032D"/>
    <w:rsid w:val="0064369B"/>
    <w:rsid w:val="00643B81"/>
    <w:rsid w:val="00644BBE"/>
    <w:rsid w:val="0064645A"/>
    <w:rsid w:val="006469ED"/>
    <w:rsid w:val="006471AE"/>
    <w:rsid w:val="00647B31"/>
    <w:rsid w:val="006518B5"/>
    <w:rsid w:val="006519BB"/>
    <w:rsid w:val="00651AF2"/>
    <w:rsid w:val="00653D2D"/>
    <w:rsid w:val="0065449E"/>
    <w:rsid w:val="006551C6"/>
    <w:rsid w:val="00655F4E"/>
    <w:rsid w:val="00660BC2"/>
    <w:rsid w:val="00660DEF"/>
    <w:rsid w:val="00661F31"/>
    <w:rsid w:val="00662676"/>
    <w:rsid w:val="0066472B"/>
    <w:rsid w:val="00664E7D"/>
    <w:rsid w:val="00667767"/>
    <w:rsid w:val="006679A7"/>
    <w:rsid w:val="0067000F"/>
    <w:rsid w:val="00673959"/>
    <w:rsid w:val="00675084"/>
    <w:rsid w:val="006750BE"/>
    <w:rsid w:val="00681BFC"/>
    <w:rsid w:val="00683F81"/>
    <w:rsid w:val="00685C51"/>
    <w:rsid w:val="00685EA0"/>
    <w:rsid w:val="00687A54"/>
    <w:rsid w:val="00690711"/>
    <w:rsid w:val="00691A30"/>
    <w:rsid w:val="00694433"/>
    <w:rsid w:val="0069634C"/>
    <w:rsid w:val="006A6AC1"/>
    <w:rsid w:val="006A7772"/>
    <w:rsid w:val="006B3D35"/>
    <w:rsid w:val="006B6916"/>
    <w:rsid w:val="006C16C4"/>
    <w:rsid w:val="006C3061"/>
    <w:rsid w:val="006C39F4"/>
    <w:rsid w:val="006C3E89"/>
    <w:rsid w:val="006C5022"/>
    <w:rsid w:val="006C73AB"/>
    <w:rsid w:val="006D0256"/>
    <w:rsid w:val="006D1785"/>
    <w:rsid w:val="006D3FC3"/>
    <w:rsid w:val="006D4219"/>
    <w:rsid w:val="006D42F6"/>
    <w:rsid w:val="006E27B7"/>
    <w:rsid w:val="006E31B2"/>
    <w:rsid w:val="006E5169"/>
    <w:rsid w:val="006E5BDA"/>
    <w:rsid w:val="006E6D7B"/>
    <w:rsid w:val="006F3D40"/>
    <w:rsid w:val="006F724C"/>
    <w:rsid w:val="0070162E"/>
    <w:rsid w:val="0070264A"/>
    <w:rsid w:val="00702AA2"/>
    <w:rsid w:val="007032B3"/>
    <w:rsid w:val="00703556"/>
    <w:rsid w:val="007069CE"/>
    <w:rsid w:val="00710D73"/>
    <w:rsid w:val="00713B5E"/>
    <w:rsid w:val="00716875"/>
    <w:rsid w:val="00721346"/>
    <w:rsid w:val="00722F48"/>
    <w:rsid w:val="00727CB3"/>
    <w:rsid w:val="00732F38"/>
    <w:rsid w:val="0073437B"/>
    <w:rsid w:val="007358BC"/>
    <w:rsid w:val="00743B80"/>
    <w:rsid w:val="0074479E"/>
    <w:rsid w:val="00746DE5"/>
    <w:rsid w:val="00747996"/>
    <w:rsid w:val="00747D87"/>
    <w:rsid w:val="00753446"/>
    <w:rsid w:val="00756DC7"/>
    <w:rsid w:val="007578D9"/>
    <w:rsid w:val="00757E7C"/>
    <w:rsid w:val="007623DB"/>
    <w:rsid w:val="00762861"/>
    <w:rsid w:val="00765DD0"/>
    <w:rsid w:val="00766405"/>
    <w:rsid w:val="0077098D"/>
    <w:rsid w:val="00771BDB"/>
    <w:rsid w:val="00774BED"/>
    <w:rsid w:val="007819C2"/>
    <w:rsid w:val="007844F0"/>
    <w:rsid w:val="007862E0"/>
    <w:rsid w:val="00792466"/>
    <w:rsid w:val="00794596"/>
    <w:rsid w:val="007960C4"/>
    <w:rsid w:val="0079768C"/>
    <w:rsid w:val="007A4EA1"/>
    <w:rsid w:val="007B06C6"/>
    <w:rsid w:val="007B4918"/>
    <w:rsid w:val="007B5259"/>
    <w:rsid w:val="007C1DE2"/>
    <w:rsid w:val="007C2825"/>
    <w:rsid w:val="007C56D7"/>
    <w:rsid w:val="007C720C"/>
    <w:rsid w:val="007C7E2D"/>
    <w:rsid w:val="007D040D"/>
    <w:rsid w:val="007D18D3"/>
    <w:rsid w:val="007D1DA1"/>
    <w:rsid w:val="007D22DA"/>
    <w:rsid w:val="007D4F0F"/>
    <w:rsid w:val="007D590C"/>
    <w:rsid w:val="007D7267"/>
    <w:rsid w:val="007E1B77"/>
    <w:rsid w:val="007E3176"/>
    <w:rsid w:val="007F2984"/>
    <w:rsid w:val="007F3003"/>
    <w:rsid w:val="007F33D9"/>
    <w:rsid w:val="007F3FB6"/>
    <w:rsid w:val="007F4498"/>
    <w:rsid w:val="00801A6E"/>
    <w:rsid w:val="008058C1"/>
    <w:rsid w:val="0080640C"/>
    <w:rsid w:val="008066AC"/>
    <w:rsid w:val="0080679F"/>
    <w:rsid w:val="008135B7"/>
    <w:rsid w:val="00814D57"/>
    <w:rsid w:val="00815694"/>
    <w:rsid w:val="008157C4"/>
    <w:rsid w:val="00817114"/>
    <w:rsid w:val="00820314"/>
    <w:rsid w:val="0082178C"/>
    <w:rsid w:val="00821B40"/>
    <w:rsid w:val="00825613"/>
    <w:rsid w:val="0082732B"/>
    <w:rsid w:val="0082780F"/>
    <w:rsid w:val="008368C3"/>
    <w:rsid w:val="00836DF0"/>
    <w:rsid w:val="0083702C"/>
    <w:rsid w:val="00837AC5"/>
    <w:rsid w:val="00837D22"/>
    <w:rsid w:val="008454AC"/>
    <w:rsid w:val="00851AC5"/>
    <w:rsid w:val="00852F2A"/>
    <w:rsid w:val="008530AE"/>
    <w:rsid w:val="0085426F"/>
    <w:rsid w:val="008555A6"/>
    <w:rsid w:val="00861283"/>
    <w:rsid w:val="008642C4"/>
    <w:rsid w:val="008654D2"/>
    <w:rsid w:val="00865AE8"/>
    <w:rsid w:val="00867B75"/>
    <w:rsid w:val="00871B1A"/>
    <w:rsid w:val="00871CA0"/>
    <w:rsid w:val="00873417"/>
    <w:rsid w:val="00877302"/>
    <w:rsid w:val="00877C41"/>
    <w:rsid w:val="0088118E"/>
    <w:rsid w:val="00884857"/>
    <w:rsid w:val="0089165C"/>
    <w:rsid w:val="00892995"/>
    <w:rsid w:val="00892A94"/>
    <w:rsid w:val="0089439C"/>
    <w:rsid w:val="00894E2B"/>
    <w:rsid w:val="00895426"/>
    <w:rsid w:val="00896F6E"/>
    <w:rsid w:val="008A3C0C"/>
    <w:rsid w:val="008A3D2C"/>
    <w:rsid w:val="008A41D0"/>
    <w:rsid w:val="008A58B7"/>
    <w:rsid w:val="008B007E"/>
    <w:rsid w:val="008B1C27"/>
    <w:rsid w:val="008B5535"/>
    <w:rsid w:val="008B559E"/>
    <w:rsid w:val="008B59B3"/>
    <w:rsid w:val="008C1E5F"/>
    <w:rsid w:val="008C336A"/>
    <w:rsid w:val="008C418D"/>
    <w:rsid w:val="008C4BC6"/>
    <w:rsid w:val="008C4ED9"/>
    <w:rsid w:val="008C50BE"/>
    <w:rsid w:val="008C5168"/>
    <w:rsid w:val="008C7412"/>
    <w:rsid w:val="008D0A8E"/>
    <w:rsid w:val="008D1BD9"/>
    <w:rsid w:val="008D658E"/>
    <w:rsid w:val="008D7444"/>
    <w:rsid w:val="008E0ABF"/>
    <w:rsid w:val="008F1CD5"/>
    <w:rsid w:val="008F1F4C"/>
    <w:rsid w:val="008F7A3B"/>
    <w:rsid w:val="00904222"/>
    <w:rsid w:val="00907C51"/>
    <w:rsid w:val="00910DB7"/>
    <w:rsid w:val="009111CA"/>
    <w:rsid w:val="0091160C"/>
    <w:rsid w:val="009132AF"/>
    <w:rsid w:val="00914F2F"/>
    <w:rsid w:val="0091536C"/>
    <w:rsid w:val="00920E7A"/>
    <w:rsid w:val="009223B9"/>
    <w:rsid w:val="009227B6"/>
    <w:rsid w:val="00923563"/>
    <w:rsid w:val="00925813"/>
    <w:rsid w:val="0093451A"/>
    <w:rsid w:val="00934EF0"/>
    <w:rsid w:val="00935674"/>
    <w:rsid w:val="009375C9"/>
    <w:rsid w:val="009401C5"/>
    <w:rsid w:val="009428C9"/>
    <w:rsid w:val="0094447D"/>
    <w:rsid w:val="0094712E"/>
    <w:rsid w:val="009516B0"/>
    <w:rsid w:val="0095474A"/>
    <w:rsid w:val="00955D36"/>
    <w:rsid w:val="009603CC"/>
    <w:rsid w:val="00960FCB"/>
    <w:rsid w:val="009700BA"/>
    <w:rsid w:val="0097214E"/>
    <w:rsid w:val="009742BE"/>
    <w:rsid w:val="0097431F"/>
    <w:rsid w:val="0097681C"/>
    <w:rsid w:val="00980050"/>
    <w:rsid w:val="00980189"/>
    <w:rsid w:val="00981AED"/>
    <w:rsid w:val="0098633D"/>
    <w:rsid w:val="009873F8"/>
    <w:rsid w:val="00991EE5"/>
    <w:rsid w:val="00997256"/>
    <w:rsid w:val="00997F9D"/>
    <w:rsid w:val="009A21A2"/>
    <w:rsid w:val="009A3271"/>
    <w:rsid w:val="009A3C3C"/>
    <w:rsid w:val="009A4A40"/>
    <w:rsid w:val="009A5F67"/>
    <w:rsid w:val="009B0571"/>
    <w:rsid w:val="009B19BB"/>
    <w:rsid w:val="009B28AF"/>
    <w:rsid w:val="009B3A06"/>
    <w:rsid w:val="009B40EC"/>
    <w:rsid w:val="009B43B1"/>
    <w:rsid w:val="009C191F"/>
    <w:rsid w:val="009C1996"/>
    <w:rsid w:val="009C43E5"/>
    <w:rsid w:val="009C5CFF"/>
    <w:rsid w:val="009C6E9D"/>
    <w:rsid w:val="009D00A1"/>
    <w:rsid w:val="009D133B"/>
    <w:rsid w:val="009D3383"/>
    <w:rsid w:val="009D3BC5"/>
    <w:rsid w:val="009D448B"/>
    <w:rsid w:val="009D7AC6"/>
    <w:rsid w:val="009E13F9"/>
    <w:rsid w:val="009E23DB"/>
    <w:rsid w:val="009E3A5A"/>
    <w:rsid w:val="009E49CE"/>
    <w:rsid w:val="009E5EF0"/>
    <w:rsid w:val="009F05B9"/>
    <w:rsid w:val="009F27D2"/>
    <w:rsid w:val="009F374B"/>
    <w:rsid w:val="009F3A8B"/>
    <w:rsid w:val="00A0292C"/>
    <w:rsid w:val="00A03341"/>
    <w:rsid w:val="00A04A01"/>
    <w:rsid w:val="00A06B78"/>
    <w:rsid w:val="00A06C19"/>
    <w:rsid w:val="00A078FE"/>
    <w:rsid w:val="00A10B35"/>
    <w:rsid w:val="00A1260C"/>
    <w:rsid w:val="00A13C59"/>
    <w:rsid w:val="00A15A7F"/>
    <w:rsid w:val="00A173DE"/>
    <w:rsid w:val="00A17E83"/>
    <w:rsid w:val="00A23FC1"/>
    <w:rsid w:val="00A2561B"/>
    <w:rsid w:val="00A2657D"/>
    <w:rsid w:val="00A27FCD"/>
    <w:rsid w:val="00A3000F"/>
    <w:rsid w:val="00A30775"/>
    <w:rsid w:val="00A30B72"/>
    <w:rsid w:val="00A35E7C"/>
    <w:rsid w:val="00A369DE"/>
    <w:rsid w:val="00A371CE"/>
    <w:rsid w:val="00A37F65"/>
    <w:rsid w:val="00A445CC"/>
    <w:rsid w:val="00A44F98"/>
    <w:rsid w:val="00A50316"/>
    <w:rsid w:val="00A525B7"/>
    <w:rsid w:val="00A5278B"/>
    <w:rsid w:val="00A55035"/>
    <w:rsid w:val="00A5601D"/>
    <w:rsid w:val="00A61649"/>
    <w:rsid w:val="00A62CDD"/>
    <w:rsid w:val="00A635CD"/>
    <w:rsid w:val="00A64465"/>
    <w:rsid w:val="00A644DC"/>
    <w:rsid w:val="00A656BD"/>
    <w:rsid w:val="00A72059"/>
    <w:rsid w:val="00A735ED"/>
    <w:rsid w:val="00A73914"/>
    <w:rsid w:val="00A73924"/>
    <w:rsid w:val="00A77957"/>
    <w:rsid w:val="00A80732"/>
    <w:rsid w:val="00A81AF4"/>
    <w:rsid w:val="00A81FA9"/>
    <w:rsid w:val="00A84320"/>
    <w:rsid w:val="00A938BC"/>
    <w:rsid w:val="00A94FC8"/>
    <w:rsid w:val="00A954DA"/>
    <w:rsid w:val="00AA1220"/>
    <w:rsid w:val="00AA53C9"/>
    <w:rsid w:val="00AA61D7"/>
    <w:rsid w:val="00AA6717"/>
    <w:rsid w:val="00AB26CA"/>
    <w:rsid w:val="00AB4EA2"/>
    <w:rsid w:val="00AB50CA"/>
    <w:rsid w:val="00AC16E9"/>
    <w:rsid w:val="00AC1D7C"/>
    <w:rsid w:val="00AC30B7"/>
    <w:rsid w:val="00AC4F9C"/>
    <w:rsid w:val="00AC546C"/>
    <w:rsid w:val="00AC72E1"/>
    <w:rsid w:val="00AD01AD"/>
    <w:rsid w:val="00AD09D2"/>
    <w:rsid w:val="00AD7A3D"/>
    <w:rsid w:val="00AE0F2C"/>
    <w:rsid w:val="00AE1F12"/>
    <w:rsid w:val="00AE2040"/>
    <w:rsid w:val="00AE4B42"/>
    <w:rsid w:val="00AE6CD1"/>
    <w:rsid w:val="00AE6CDA"/>
    <w:rsid w:val="00AF36B6"/>
    <w:rsid w:val="00AF3D05"/>
    <w:rsid w:val="00AF4ADE"/>
    <w:rsid w:val="00AF4C4C"/>
    <w:rsid w:val="00AF58BD"/>
    <w:rsid w:val="00B0100E"/>
    <w:rsid w:val="00B024CF"/>
    <w:rsid w:val="00B10977"/>
    <w:rsid w:val="00B1254C"/>
    <w:rsid w:val="00B1389A"/>
    <w:rsid w:val="00B20321"/>
    <w:rsid w:val="00B21767"/>
    <w:rsid w:val="00B21A4E"/>
    <w:rsid w:val="00B24567"/>
    <w:rsid w:val="00B25960"/>
    <w:rsid w:val="00B305E2"/>
    <w:rsid w:val="00B307DB"/>
    <w:rsid w:val="00B3443D"/>
    <w:rsid w:val="00B36E0B"/>
    <w:rsid w:val="00B4035A"/>
    <w:rsid w:val="00B41E0F"/>
    <w:rsid w:val="00B46C76"/>
    <w:rsid w:val="00B47DCA"/>
    <w:rsid w:val="00B51C69"/>
    <w:rsid w:val="00B54606"/>
    <w:rsid w:val="00B62829"/>
    <w:rsid w:val="00B64A8C"/>
    <w:rsid w:val="00B64E56"/>
    <w:rsid w:val="00B662F9"/>
    <w:rsid w:val="00B67374"/>
    <w:rsid w:val="00B6744C"/>
    <w:rsid w:val="00B718A8"/>
    <w:rsid w:val="00B734BF"/>
    <w:rsid w:val="00B75D15"/>
    <w:rsid w:val="00B7739D"/>
    <w:rsid w:val="00B77EC8"/>
    <w:rsid w:val="00B8030D"/>
    <w:rsid w:val="00B82BE4"/>
    <w:rsid w:val="00B83146"/>
    <w:rsid w:val="00B842B4"/>
    <w:rsid w:val="00B91BDD"/>
    <w:rsid w:val="00B91F42"/>
    <w:rsid w:val="00B96B35"/>
    <w:rsid w:val="00B977D5"/>
    <w:rsid w:val="00BA287A"/>
    <w:rsid w:val="00BA46F9"/>
    <w:rsid w:val="00BA5A44"/>
    <w:rsid w:val="00BA5E7B"/>
    <w:rsid w:val="00BB1B0D"/>
    <w:rsid w:val="00BB1FCA"/>
    <w:rsid w:val="00BB3E16"/>
    <w:rsid w:val="00BB67C6"/>
    <w:rsid w:val="00BC1502"/>
    <w:rsid w:val="00BC68EC"/>
    <w:rsid w:val="00BD113E"/>
    <w:rsid w:val="00BD1846"/>
    <w:rsid w:val="00BD64FA"/>
    <w:rsid w:val="00BE000E"/>
    <w:rsid w:val="00BE244B"/>
    <w:rsid w:val="00BE28F8"/>
    <w:rsid w:val="00BE44F6"/>
    <w:rsid w:val="00BE6B52"/>
    <w:rsid w:val="00BE7601"/>
    <w:rsid w:val="00BF7258"/>
    <w:rsid w:val="00C03905"/>
    <w:rsid w:val="00C0596C"/>
    <w:rsid w:val="00C124F0"/>
    <w:rsid w:val="00C13D5F"/>
    <w:rsid w:val="00C20778"/>
    <w:rsid w:val="00C247C0"/>
    <w:rsid w:val="00C24DCF"/>
    <w:rsid w:val="00C25B98"/>
    <w:rsid w:val="00C27F6D"/>
    <w:rsid w:val="00C33758"/>
    <w:rsid w:val="00C33A4E"/>
    <w:rsid w:val="00C3428B"/>
    <w:rsid w:val="00C3495D"/>
    <w:rsid w:val="00C34DE6"/>
    <w:rsid w:val="00C369B3"/>
    <w:rsid w:val="00C3714C"/>
    <w:rsid w:val="00C400F7"/>
    <w:rsid w:val="00C416E5"/>
    <w:rsid w:val="00C41F13"/>
    <w:rsid w:val="00C50670"/>
    <w:rsid w:val="00C50864"/>
    <w:rsid w:val="00C50ADA"/>
    <w:rsid w:val="00C51410"/>
    <w:rsid w:val="00C536F6"/>
    <w:rsid w:val="00C53FF2"/>
    <w:rsid w:val="00C554BF"/>
    <w:rsid w:val="00C5779C"/>
    <w:rsid w:val="00C615CA"/>
    <w:rsid w:val="00C6437E"/>
    <w:rsid w:val="00C65240"/>
    <w:rsid w:val="00C7189B"/>
    <w:rsid w:val="00C71CA8"/>
    <w:rsid w:val="00C71FEF"/>
    <w:rsid w:val="00C73E85"/>
    <w:rsid w:val="00C84753"/>
    <w:rsid w:val="00C84875"/>
    <w:rsid w:val="00C86BBF"/>
    <w:rsid w:val="00C86C25"/>
    <w:rsid w:val="00C87809"/>
    <w:rsid w:val="00C87B03"/>
    <w:rsid w:val="00C908BE"/>
    <w:rsid w:val="00C92DFB"/>
    <w:rsid w:val="00C93F1A"/>
    <w:rsid w:val="00C94737"/>
    <w:rsid w:val="00C9537D"/>
    <w:rsid w:val="00C96BF9"/>
    <w:rsid w:val="00CA2A1B"/>
    <w:rsid w:val="00CA43B6"/>
    <w:rsid w:val="00CA4FF3"/>
    <w:rsid w:val="00CA7513"/>
    <w:rsid w:val="00CA7955"/>
    <w:rsid w:val="00CB050B"/>
    <w:rsid w:val="00CB25AB"/>
    <w:rsid w:val="00CB2D20"/>
    <w:rsid w:val="00CB6E08"/>
    <w:rsid w:val="00CB7265"/>
    <w:rsid w:val="00CB745F"/>
    <w:rsid w:val="00CC1610"/>
    <w:rsid w:val="00CC1634"/>
    <w:rsid w:val="00CC287E"/>
    <w:rsid w:val="00CC36A7"/>
    <w:rsid w:val="00CC58A6"/>
    <w:rsid w:val="00CC59DC"/>
    <w:rsid w:val="00CC7FE3"/>
    <w:rsid w:val="00CD42A9"/>
    <w:rsid w:val="00CD4B9D"/>
    <w:rsid w:val="00CD6A15"/>
    <w:rsid w:val="00CD7C30"/>
    <w:rsid w:val="00CE1931"/>
    <w:rsid w:val="00CE5757"/>
    <w:rsid w:val="00CE5F53"/>
    <w:rsid w:val="00CF2AA5"/>
    <w:rsid w:val="00CF3E58"/>
    <w:rsid w:val="00CF73FE"/>
    <w:rsid w:val="00D0201E"/>
    <w:rsid w:val="00D051A0"/>
    <w:rsid w:val="00D117E4"/>
    <w:rsid w:val="00D20439"/>
    <w:rsid w:val="00D248F7"/>
    <w:rsid w:val="00D2616E"/>
    <w:rsid w:val="00D262B8"/>
    <w:rsid w:val="00D31403"/>
    <w:rsid w:val="00D314A7"/>
    <w:rsid w:val="00D31846"/>
    <w:rsid w:val="00D31B2A"/>
    <w:rsid w:val="00D31E83"/>
    <w:rsid w:val="00D36541"/>
    <w:rsid w:val="00D37C76"/>
    <w:rsid w:val="00D4575C"/>
    <w:rsid w:val="00D45D62"/>
    <w:rsid w:val="00D4606C"/>
    <w:rsid w:val="00D4754B"/>
    <w:rsid w:val="00D505EE"/>
    <w:rsid w:val="00D50AC0"/>
    <w:rsid w:val="00D52061"/>
    <w:rsid w:val="00D52148"/>
    <w:rsid w:val="00D5347E"/>
    <w:rsid w:val="00D534A0"/>
    <w:rsid w:val="00D53B60"/>
    <w:rsid w:val="00D54AD9"/>
    <w:rsid w:val="00D571A1"/>
    <w:rsid w:val="00D70412"/>
    <w:rsid w:val="00D7147A"/>
    <w:rsid w:val="00D72C3F"/>
    <w:rsid w:val="00D75FEB"/>
    <w:rsid w:val="00D761B8"/>
    <w:rsid w:val="00D764F3"/>
    <w:rsid w:val="00D779C7"/>
    <w:rsid w:val="00D8429C"/>
    <w:rsid w:val="00D860D8"/>
    <w:rsid w:val="00D866D3"/>
    <w:rsid w:val="00D86D37"/>
    <w:rsid w:val="00D86F26"/>
    <w:rsid w:val="00D87FB5"/>
    <w:rsid w:val="00D90308"/>
    <w:rsid w:val="00D920E4"/>
    <w:rsid w:val="00D94A0D"/>
    <w:rsid w:val="00D94D6F"/>
    <w:rsid w:val="00D959EB"/>
    <w:rsid w:val="00D9661C"/>
    <w:rsid w:val="00DA0AC0"/>
    <w:rsid w:val="00DA1A9C"/>
    <w:rsid w:val="00DA1B4D"/>
    <w:rsid w:val="00DA486D"/>
    <w:rsid w:val="00DA5999"/>
    <w:rsid w:val="00DA5EAD"/>
    <w:rsid w:val="00DA768C"/>
    <w:rsid w:val="00DB0A9B"/>
    <w:rsid w:val="00DB0D2C"/>
    <w:rsid w:val="00DB1060"/>
    <w:rsid w:val="00DB1294"/>
    <w:rsid w:val="00DB38D7"/>
    <w:rsid w:val="00DB4975"/>
    <w:rsid w:val="00DB5DB2"/>
    <w:rsid w:val="00DB7014"/>
    <w:rsid w:val="00DB7F1E"/>
    <w:rsid w:val="00DC1108"/>
    <w:rsid w:val="00DC285D"/>
    <w:rsid w:val="00DC49E4"/>
    <w:rsid w:val="00DC6B18"/>
    <w:rsid w:val="00DC7451"/>
    <w:rsid w:val="00DD192F"/>
    <w:rsid w:val="00DD2064"/>
    <w:rsid w:val="00DD5357"/>
    <w:rsid w:val="00DD55EC"/>
    <w:rsid w:val="00DD5C4A"/>
    <w:rsid w:val="00DD671B"/>
    <w:rsid w:val="00DE1880"/>
    <w:rsid w:val="00DE5315"/>
    <w:rsid w:val="00DE62E9"/>
    <w:rsid w:val="00DE79C4"/>
    <w:rsid w:val="00DF1FB7"/>
    <w:rsid w:val="00DF23D0"/>
    <w:rsid w:val="00E00B16"/>
    <w:rsid w:val="00E01304"/>
    <w:rsid w:val="00E02B9A"/>
    <w:rsid w:val="00E03AEA"/>
    <w:rsid w:val="00E04DC5"/>
    <w:rsid w:val="00E0574D"/>
    <w:rsid w:val="00E126C9"/>
    <w:rsid w:val="00E13492"/>
    <w:rsid w:val="00E13A82"/>
    <w:rsid w:val="00E16FBE"/>
    <w:rsid w:val="00E1751A"/>
    <w:rsid w:val="00E17683"/>
    <w:rsid w:val="00E22314"/>
    <w:rsid w:val="00E2247F"/>
    <w:rsid w:val="00E227AE"/>
    <w:rsid w:val="00E230D7"/>
    <w:rsid w:val="00E25543"/>
    <w:rsid w:val="00E25E75"/>
    <w:rsid w:val="00E30F57"/>
    <w:rsid w:val="00E3126D"/>
    <w:rsid w:val="00E313CB"/>
    <w:rsid w:val="00E31DDD"/>
    <w:rsid w:val="00E348CB"/>
    <w:rsid w:val="00E361DE"/>
    <w:rsid w:val="00E3787C"/>
    <w:rsid w:val="00E41072"/>
    <w:rsid w:val="00E4115B"/>
    <w:rsid w:val="00E452A8"/>
    <w:rsid w:val="00E47EB7"/>
    <w:rsid w:val="00E54137"/>
    <w:rsid w:val="00E56583"/>
    <w:rsid w:val="00E57E39"/>
    <w:rsid w:val="00E60B53"/>
    <w:rsid w:val="00E65D75"/>
    <w:rsid w:val="00E67F2A"/>
    <w:rsid w:val="00E707DD"/>
    <w:rsid w:val="00E71275"/>
    <w:rsid w:val="00E72024"/>
    <w:rsid w:val="00E73460"/>
    <w:rsid w:val="00E746A9"/>
    <w:rsid w:val="00E82622"/>
    <w:rsid w:val="00E866FC"/>
    <w:rsid w:val="00E86D7B"/>
    <w:rsid w:val="00E94888"/>
    <w:rsid w:val="00E97AF5"/>
    <w:rsid w:val="00EA1C5D"/>
    <w:rsid w:val="00EA20B4"/>
    <w:rsid w:val="00EA3B60"/>
    <w:rsid w:val="00EA4FE2"/>
    <w:rsid w:val="00EA578A"/>
    <w:rsid w:val="00EB0F07"/>
    <w:rsid w:val="00EB2CA5"/>
    <w:rsid w:val="00EB3C31"/>
    <w:rsid w:val="00EB4D5A"/>
    <w:rsid w:val="00EC0ED4"/>
    <w:rsid w:val="00EC2150"/>
    <w:rsid w:val="00EC525B"/>
    <w:rsid w:val="00EC70C1"/>
    <w:rsid w:val="00EC7192"/>
    <w:rsid w:val="00EC75C9"/>
    <w:rsid w:val="00ED0AB6"/>
    <w:rsid w:val="00ED0F57"/>
    <w:rsid w:val="00ED0F8E"/>
    <w:rsid w:val="00ED4DFA"/>
    <w:rsid w:val="00ED5694"/>
    <w:rsid w:val="00ED7529"/>
    <w:rsid w:val="00EE0A4B"/>
    <w:rsid w:val="00EE5043"/>
    <w:rsid w:val="00EE51C3"/>
    <w:rsid w:val="00EE53CD"/>
    <w:rsid w:val="00EE5CBF"/>
    <w:rsid w:val="00EF4AE8"/>
    <w:rsid w:val="00EF5FBF"/>
    <w:rsid w:val="00F01853"/>
    <w:rsid w:val="00F01FA1"/>
    <w:rsid w:val="00F02784"/>
    <w:rsid w:val="00F102C8"/>
    <w:rsid w:val="00F141B6"/>
    <w:rsid w:val="00F16E82"/>
    <w:rsid w:val="00F20BDA"/>
    <w:rsid w:val="00F21A9C"/>
    <w:rsid w:val="00F22F3D"/>
    <w:rsid w:val="00F23475"/>
    <w:rsid w:val="00F23BE1"/>
    <w:rsid w:val="00F23CC2"/>
    <w:rsid w:val="00F24C47"/>
    <w:rsid w:val="00F25CAF"/>
    <w:rsid w:val="00F27212"/>
    <w:rsid w:val="00F301B0"/>
    <w:rsid w:val="00F3109E"/>
    <w:rsid w:val="00F31510"/>
    <w:rsid w:val="00F323B6"/>
    <w:rsid w:val="00F33A34"/>
    <w:rsid w:val="00F34FD0"/>
    <w:rsid w:val="00F42F3C"/>
    <w:rsid w:val="00F43D54"/>
    <w:rsid w:val="00F43E04"/>
    <w:rsid w:val="00F506B0"/>
    <w:rsid w:val="00F53BC4"/>
    <w:rsid w:val="00F54762"/>
    <w:rsid w:val="00F55EDD"/>
    <w:rsid w:val="00F56A9F"/>
    <w:rsid w:val="00F61A24"/>
    <w:rsid w:val="00F64374"/>
    <w:rsid w:val="00F65EDF"/>
    <w:rsid w:val="00F677CD"/>
    <w:rsid w:val="00F70073"/>
    <w:rsid w:val="00F70AE6"/>
    <w:rsid w:val="00F71FD9"/>
    <w:rsid w:val="00F72192"/>
    <w:rsid w:val="00F72288"/>
    <w:rsid w:val="00F74D21"/>
    <w:rsid w:val="00F75411"/>
    <w:rsid w:val="00F81011"/>
    <w:rsid w:val="00F8239F"/>
    <w:rsid w:val="00F847AE"/>
    <w:rsid w:val="00F86CBB"/>
    <w:rsid w:val="00F908F4"/>
    <w:rsid w:val="00F9459C"/>
    <w:rsid w:val="00FA0B1D"/>
    <w:rsid w:val="00FA1284"/>
    <w:rsid w:val="00FA165F"/>
    <w:rsid w:val="00FA250A"/>
    <w:rsid w:val="00FA3B2E"/>
    <w:rsid w:val="00FA506F"/>
    <w:rsid w:val="00FA78EB"/>
    <w:rsid w:val="00FB3681"/>
    <w:rsid w:val="00FB3AEE"/>
    <w:rsid w:val="00FB5984"/>
    <w:rsid w:val="00FB5F8D"/>
    <w:rsid w:val="00FB600F"/>
    <w:rsid w:val="00FB6168"/>
    <w:rsid w:val="00FC0F36"/>
    <w:rsid w:val="00FC201D"/>
    <w:rsid w:val="00FC3E46"/>
    <w:rsid w:val="00FC4252"/>
    <w:rsid w:val="00FD07F5"/>
    <w:rsid w:val="00FD3DB9"/>
    <w:rsid w:val="00FD5A70"/>
    <w:rsid w:val="00FD62C5"/>
    <w:rsid w:val="00FD62F4"/>
    <w:rsid w:val="00FD74E5"/>
    <w:rsid w:val="00FE056C"/>
    <w:rsid w:val="00FE26A0"/>
    <w:rsid w:val="00FE62F3"/>
    <w:rsid w:val="00FE67D8"/>
    <w:rsid w:val="00FE79B6"/>
    <w:rsid w:val="00FF1070"/>
    <w:rsid w:val="00FF4CBD"/>
    <w:rsid w:val="00FF546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7DEEB6"/>
  <w15:docId w15:val="{C2E7A9E4-2FED-49A6-B7AB-88CC89D4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654"/>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9800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A7795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98005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0050"/>
    <w:rPr>
      <w:rFonts w:ascii="Cambria" w:eastAsia="Times New Roman" w:hAnsi="Cambria" w:cs="Times New Roman"/>
      <w:b/>
      <w:bCs/>
      <w:kern w:val="32"/>
      <w:sz w:val="32"/>
      <w:szCs w:val="32"/>
    </w:rPr>
  </w:style>
  <w:style w:type="paragraph" w:customStyle="1" w:styleId="DefaultText1">
    <w:name w:val="Default Text:1"/>
    <w:basedOn w:val="Normal"/>
    <w:rsid w:val="00980050"/>
    <w:rPr>
      <w:sz w:val="24"/>
    </w:rPr>
  </w:style>
  <w:style w:type="paragraph" w:customStyle="1" w:styleId="InstructorInformation">
    <w:name w:val="Instructor Information"/>
    <w:basedOn w:val="Normal"/>
    <w:rsid w:val="00980050"/>
    <w:pPr>
      <w:overflowPunct/>
      <w:autoSpaceDE/>
      <w:autoSpaceDN/>
      <w:adjustRightInd/>
      <w:textAlignment w:val="auto"/>
    </w:pPr>
    <w:rPr>
      <w:rFonts w:ascii="Century Gothic" w:hAnsi="Century Gothic"/>
      <w:sz w:val="18"/>
      <w:szCs w:val="16"/>
    </w:rPr>
  </w:style>
  <w:style w:type="character" w:customStyle="1" w:styleId="Heading3Char">
    <w:name w:val="Heading 3 Char"/>
    <w:link w:val="Heading3"/>
    <w:uiPriority w:val="9"/>
    <w:rsid w:val="00980050"/>
    <w:rPr>
      <w:rFonts w:ascii="Cambria" w:eastAsia="Times New Roman" w:hAnsi="Cambria" w:cs="Times New Roman"/>
      <w:b/>
      <w:bCs/>
      <w:color w:val="4F81BD"/>
      <w:sz w:val="20"/>
      <w:szCs w:val="20"/>
    </w:rPr>
  </w:style>
  <w:style w:type="character" w:styleId="Hyperlink">
    <w:name w:val="Hyperlink"/>
    <w:uiPriority w:val="99"/>
    <w:unhideWhenUsed/>
    <w:rsid w:val="00980050"/>
    <w:rPr>
      <w:color w:val="0000FF"/>
      <w:u w:val="single"/>
    </w:rPr>
  </w:style>
  <w:style w:type="paragraph" w:styleId="ListParagraph">
    <w:name w:val="List Paragraph"/>
    <w:basedOn w:val="Normal"/>
    <w:uiPriority w:val="34"/>
    <w:qFormat/>
    <w:rsid w:val="00980050"/>
    <w:pPr>
      <w:ind w:left="720"/>
      <w:contextualSpacing/>
    </w:pPr>
  </w:style>
  <w:style w:type="character" w:styleId="Emphasis">
    <w:name w:val="Emphasis"/>
    <w:uiPriority w:val="20"/>
    <w:qFormat/>
    <w:rsid w:val="00980050"/>
    <w:rPr>
      <w:i/>
      <w:iCs/>
    </w:rPr>
  </w:style>
  <w:style w:type="character" w:styleId="CommentReference">
    <w:name w:val="annotation reference"/>
    <w:uiPriority w:val="99"/>
    <w:unhideWhenUsed/>
    <w:rsid w:val="00980050"/>
    <w:rPr>
      <w:sz w:val="16"/>
      <w:szCs w:val="16"/>
    </w:rPr>
  </w:style>
  <w:style w:type="paragraph" w:customStyle="1" w:styleId="Default">
    <w:name w:val="Default"/>
    <w:rsid w:val="00B62829"/>
    <w:pPr>
      <w:autoSpaceDE w:val="0"/>
      <w:autoSpaceDN w:val="0"/>
      <w:adjustRightInd w:val="0"/>
    </w:pPr>
    <w:rPr>
      <w:rFonts w:ascii="Code" w:hAnsi="Code" w:cs="Code"/>
      <w:color w:val="000000"/>
      <w:sz w:val="24"/>
      <w:szCs w:val="24"/>
    </w:rPr>
  </w:style>
  <w:style w:type="character" w:customStyle="1" w:styleId="citationauthor">
    <w:name w:val="citation_author"/>
    <w:rsid w:val="00BB3E16"/>
  </w:style>
  <w:style w:type="character" w:customStyle="1" w:styleId="Heading2Char">
    <w:name w:val="Heading 2 Char"/>
    <w:link w:val="Heading2"/>
    <w:uiPriority w:val="9"/>
    <w:semiHidden/>
    <w:rsid w:val="00A77957"/>
    <w:rPr>
      <w:rFonts w:ascii="Cambria" w:eastAsia="Times New Roman" w:hAnsi="Cambria" w:cs="Times New Roman"/>
      <w:b/>
      <w:bCs/>
      <w:i/>
      <w:iCs/>
      <w:sz w:val="28"/>
      <w:szCs w:val="28"/>
    </w:rPr>
  </w:style>
  <w:style w:type="paragraph" w:styleId="CommentText">
    <w:name w:val="annotation text"/>
    <w:basedOn w:val="Normal"/>
    <w:link w:val="CommentTextChar"/>
    <w:uiPriority w:val="99"/>
    <w:semiHidden/>
    <w:unhideWhenUsed/>
    <w:rsid w:val="0080640C"/>
  </w:style>
  <w:style w:type="character" w:customStyle="1" w:styleId="CommentTextChar">
    <w:name w:val="Comment Text Char"/>
    <w:link w:val="CommentText"/>
    <w:uiPriority w:val="99"/>
    <w:semiHidden/>
    <w:rsid w:val="0080640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0640C"/>
    <w:rPr>
      <w:b/>
      <w:bCs/>
    </w:rPr>
  </w:style>
  <w:style w:type="character" w:customStyle="1" w:styleId="CommentSubjectChar">
    <w:name w:val="Comment Subject Char"/>
    <w:link w:val="CommentSubject"/>
    <w:uiPriority w:val="99"/>
    <w:semiHidden/>
    <w:rsid w:val="0080640C"/>
    <w:rPr>
      <w:rFonts w:ascii="Times New Roman" w:eastAsia="Times New Roman" w:hAnsi="Times New Roman"/>
      <w:b/>
      <w:bCs/>
    </w:rPr>
  </w:style>
  <w:style w:type="paragraph" w:styleId="BalloonText">
    <w:name w:val="Balloon Text"/>
    <w:basedOn w:val="Normal"/>
    <w:link w:val="BalloonTextChar"/>
    <w:uiPriority w:val="99"/>
    <w:semiHidden/>
    <w:unhideWhenUsed/>
    <w:rsid w:val="0080640C"/>
    <w:rPr>
      <w:rFonts w:ascii="Tahoma" w:hAnsi="Tahoma" w:cs="Tahoma"/>
      <w:sz w:val="16"/>
      <w:szCs w:val="16"/>
    </w:rPr>
  </w:style>
  <w:style w:type="character" w:customStyle="1" w:styleId="BalloonTextChar">
    <w:name w:val="Balloon Text Char"/>
    <w:link w:val="BalloonText"/>
    <w:uiPriority w:val="99"/>
    <w:semiHidden/>
    <w:rsid w:val="0080640C"/>
    <w:rPr>
      <w:rFonts w:ascii="Tahoma" w:eastAsia="Times New Roman" w:hAnsi="Tahoma" w:cs="Tahoma"/>
      <w:sz w:val="16"/>
      <w:szCs w:val="16"/>
    </w:rPr>
  </w:style>
  <w:style w:type="paragraph" w:styleId="Header">
    <w:name w:val="header"/>
    <w:basedOn w:val="Normal"/>
    <w:link w:val="HeaderChar"/>
    <w:uiPriority w:val="99"/>
    <w:unhideWhenUsed/>
    <w:rsid w:val="00AC16E9"/>
    <w:pPr>
      <w:tabs>
        <w:tab w:val="center" w:pos="4680"/>
        <w:tab w:val="right" w:pos="9360"/>
      </w:tabs>
    </w:pPr>
  </w:style>
  <w:style w:type="character" w:customStyle="1" w:styleId="HeaderChar">
    <w:name w:val="Header Char"/>
    <w:link w:val="Header"/>
    <w:uiPriority w:val="99"/>
    <w:rsid w:val="00AC16E9"/>
    <w:rPr>
      <w:rFonts w:ascii="Times New Roman" w:eastAsia="Times New Roman" w:hAnsi="Times New Roman"/>
    </w:rPr>
  </w:style>
  <w:style w:type="paragraph" w:styleId="Footer">
    <w:name w:val="footer"/>
    <w:basedOn w:val="Normal"/>
    <w:link w:val="FooterChar"/>
    <w:uiPriority w:val="99"/>
    <w:unhideWhenUsed/>
    <w:rsid w:val="00AC16E9"/>
    <w:pPr>
      <w:tabs>
        <w:tab w:val="center" w:pos="4680"/>
        <w:tab w:val="right" w:pos="9360"/>
      </w:tabs>
    </w:pPr>
  </w:style>
  <w:style w:type="character" w:customStyle="1" w:styleId="FooterChar">
    <w:name w:val="Footer Char"/>
    <w:link w:val="Footer"/>
    <w:uiPriority w:val="99"/>
    <w:rsid w:val="00AC16E9"/>
    <w:rPr>
      <w:rFonts w:ascii="Times New Roman" w:eastAsia="Times New Roman" w:hAnsi="Times New Roman"/>
    </w:rPr>
  </w:style>
  <w:style w:type="paragraph" w:styleId="NormalWeb">
    <w:name w:val="Normal (Web)"/>
    <w:basedOn w:val="Normal"/>
    <w:uiPriority w:val="99"/>
    <w:unhideWhenUsed/>
    <w:rsid w:val="00C3714C"/>
    <w:pPr>
      <w:overflowPunct/>
      <w:autoSpaceDE/>
      <w:autoSpaceDN/>
      <w:adjustRightInd/>
      <w:spacing w:before="100" w:beforeAutospacing="1" w:after="100" w:afterAutospacing="1"/>
      <w:textAlignment w:val="auto"/>
    </w:pPr>
    <w:rPr>
      <w:sz w:val="24"/>
      <w:szCs w:val="24"/>
      <w:lang w:eastAsia="zh-CN"/>
    </w:rPr>
  </w:style>
  <w:style w:type="paragraph" w:customStyle="1" w:styleId="Rule">
    <w:name w:val="Rule"/>
    <w:basedOn w:val="Normal"/>
    <w:rsid w:val="00C3714C"/>
    <w:pPr>
      <w:pBdr>
        <w:bottom w:val="single" w:sz="4" w:space="1" w:color="999999"/>
      </w:pBdr>
      <w:overflowPunct/>
      <w:autoSpaceDE/>
      <w:autoSpaceDN/>
      <w:adjustRightInd/>
      <w:spacing w:before="180" w:after="60"/>
      <w:textAlignment w:val="auto"/>
    </w:pPr>
    <w:rPr>
      <w:rFonts w:ascii="Century Gothic" w:hAnsi="Century Gothic"/>
      <w:sz w:val="16"/>
      <w:szCs w:val="24"/>
    </w:rPr>
  </w:style>
  <w:style w:type="character" w:customStyle="1" w:styleId="apple-converted-space">
    <w:name w:val="apple-converted-space"/>
    <w:rsid w:val="00C3714C"/>
  </w:style>
  <w:style w:type="paragraph" w:customStyle="1" w:styleId="DissBody">
    <w:name w:val="DissBody"/>
    <w:basedOn w:val="Normal"/>
    <w:link w:val="DissBodyChar"/>
    <w:qFormat/>
    <w:rsid w:val="00C3714C"/>
    <w:pPr>
      <w:overflowPunct/>
      <w:autoSpaceDE/>
      <w:autoSpaceDN/>
      <w:adjustRightInd/>
      <w:spacing w:line="480" w:lineRule="auto"/>
      <w:ind w:firstLine="720"/>
      <w:textAlignment w:val="auto"/>
    </w:pPr>
    <w:rPr>
      <w:rFonts w:ascii="Arial" w:hAnsi="Arial"/>
      <w:bCs/>
    </w:rPr>
  </w:style>
  <w:style w:type="character" w:customStyle="1" w:styleId="DissBodyChar">
    <w:name w:val="DissBody Char"/>
    <w:link w:val="DissBody"/>
    <w:rsid w:val="00C3714C"/>
    <w:rPr>
      <w:rFonts w:ascii="Arial" w:eastAsia="Times New Roman" w:hAnsi="Arial"/>
      <w:bCs/>
    </w:rPr>
  </w:style>
  <w:style w:type="character" w:styleId="FollowedHyperlink">
    <w:name w:val="FollowedHyperlink"/>
    <w:uiPriority w:val="99"/>
    <w:semiHidden/>
    <w:unhideWhenUsed/>
    <w:rsid w:val="00AA61D7"/>
    <w:rPr>
      <w:color w:val="800080"/>
      <w:u w:val="single"/>
    </w:rPr>
  </w:style>
  <w:style w:type="paragraph" w:styleId="Title">
    <w:name w:val="Title"/>
    <w:basedOn w:val="Normal"/>
    <w:next w:val="Normal"/>
    <w:link w:val="TitleChar"/>
    <w:qFormat/>
    <w:rsid w:val="003C7BC7"/>
    <w:pPr>
      <w:overflowPunct/>
      <w:autoSpaceDE/>
      <w:autoSpaceDN/>
      <w:adjustRightInd/>
      <w:spacing w:after="120"/>
      <w:textAlignment w:val="auto"/>
    </w:pPr>
    <w:rPr>
      <w:rFonts w:ascii="Century Gothic" w:eastAsia="MS PGothic" w:hAnsi="Century Gothic"/>
      <w:b/>
      <w:color w:val="000000"/>
      <w:spacing w:val="5"/>
      <w:kern w:val="28"/>
      <w:sz w:val="36"/>
      <w:szCs w:val="36"/>
    </w:rPr>
  </w:style>
  <w:style w:type="character" w:customStyle="1" w:styleId="TitleChar">
    <w:name w:val="Title Char"/>
    <w:link w:val="Title"/>
    <w:rsid w:val="003C7BC7"/>
    <w:rPr>
      <w:rFonts w:ascii="Century Gothic" w:eastAsia="MS PGothic" w:hAnsi="Century Gothic"/>
      <w:b/>
      <w:color w:val="000000"/>
      <w:spacing w:val="5"/>
      <w:kern w:val="28"/>
      <w:sz w:val="36"/>
      <w:szCs w:val="36"/>
    </w:rPr>
  </w:style>
  <w:style w:type="character" w:styleId="HTMLCite">
    <w:name w:val="HTML Cite"/>
    <w:basedOn w:val="DefaultParagraphFont"/>
    <w:uiPriority w:val="99"/>
    <w:semiHidden/>
    <w:unhideWhenUsed/>
    <w:rsid w:val="00C416E5"/>
    <w:rPr>
      <w:i/>
      <w:iCs/>
    </w:rPr>
  </w:style>
  <w:style w:type="paragraph" w:customStyle="1" w:styleId="volume">
    <w:name w:val="volume"/>
    <w:basedOn w:val="Normal"/>
    <w:rsid w:val="001E47E4"/>
    <w:pPr>
      <w:overflowPunct/>
      <w:autoSpaceDE/>
      <w:autoSpaceDN/>
      <w:adjustRightInd/>
      <w:spacing w:before="100" w:beforeAutospacing="1" w:after="100" w:afterAutospacing="1"/>
      <w:textAlignment w:val="auto"/>
    </w:pPr>
    <w:rPr>
      <w:rFonts w:ascii="Times" w:eastAsia="Calibri" w:hAnsi="Times"/>
      <w:lang w:val="en-CA"/>
    </w:rPr>
  </w:style>
  <w:style w:type="character" w:customStyle="1" w:styleId="ft">
    <w:name w:val="ft"/>
    <w:basedOn w:val="DefaultParagraphFont"/>
    <w:rsid w:val="00E866FC"/>
  </w:style>
  <w:style w:type="character" w:styleId="PageNumber">
    <w:name w:val="page number"/>
    <w:basedOn w:val="DefaultParagraphFont"/>
    <w:uiPriority w:val="99"/>
    <w:semiHidden/>
    <w:unhideWhenUsed/>
    <w:rsid w:val="003A17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88">
      <w:bodyDiv w:val="1"/>
      <w:marLeft w:val="0"/>
      <w:marRight w:val="0"/>
      <w:marTop w:val="0"/>
      <w:marBottom w:val="0"/>
      <w:divBdr>
        <w:top w:val="none" w:sz="0" w:space="0" w:color="auto"/>
        <w:left w:val="none" w:sz="0" w:space="0" w:color="auto"/>
        <w:bottom w:val="none" w:sz="0" w:space="0" w:color="auto"/>
        <w:right w:val="none" w:sz="0" w:space="0" w:color="auto"/>
      </w:divBdr>
    </w:div>
    <w:div w:id="28529620">
      <w:bodyDiv w:val="1"/>
      <w:marLeft w:val="0"/>
      <w:marRight w:val="0"/>
      <w:marTop w:val="0"/>
      <w:marBottom w:val="0"/>
      <w:divBdr>
        <w:top w:val="none" w:sz="0" w:space="0" w:color="auto"/>
        <w:left w:val="none" w:sz="0" w:space="0" w:color="auto"/>
        <w:bottom w:val="none" w:sz="0" w:space="0" w:color="auto"/>
        <w:right w:val="none" w:sz="0" w:space="0" w:color="auto"/>
      </w:divBdr>
    </w:div>
    <w:div w:id="41907061">
      <w:bodyDiv w:val="1"/>
      <w:marLeft w:val="0"/>
      <w:marRight w:val="0"/>
      <w:marTop w:val="0"/>
      <w:marBottom w:val="0"/>
      <w:divBdr>
        <w:top w:val="none" w:sz="0" w:space="0" w:color="auto"/>
        <w:left w:val="none" w:sz="0" w:space="0" w:color="auto"/>
        <w:bottom w:val="none" w:sz="0" w:space="0" w:color="auto"/>
        <w:right w:val="none" w:sz="0" w:space="0" w:color="auto"/>
      </w:divBdr>
    </w:div>
    <w:div w:id="52585651">
      <w:bodyDiv w:val="1"/>
      <w:marLeft w:val="0"/>
      <w:marRight w:val="0"/>
      <w:marTop w:val="0"/>
      <w:marBottom w:val="0"/>
      <w:divBdr>
        <w:top w:val="none" w:sz="0" w:space="0" w:color="auto"/>
        <w:left w:val="none" w:sz="0" w:space="0" w:color="auto"/>
        <w:bottom w:val="none" w:sz="0" w:space="0" w:color="auto"/>
        <w:right w:val="none" w:sz="0" w:space="0" w:color="auto"/>
      </w:divBdr>
      <w:divsChild>
        <w:div w:id="921717973">
          <w:marLeft w:val="0"/>
          <w:marRight w:val="0"/>
          <w:marTop w:val="0"/>
          <w:marBottom w:val="0"/>
          <w:divBdr>
            <w:top w:val="none" w:sz="0" w:space="0" w:color="auto"/>
            <w:left w:val="none" w:sz="0" w:space="0" w:color="auto"/>
            <w:bottom w:val="none" w:sz="0" w:space="0" w:color="auto"/>
            <w:right w:val="none" w:sz="0" w:space="0" w:color="auto"/>
          </w:divBdr>
        </w:div>
      </w:divsChild>
    </w:div>
    <w:div w:id="58285363">
      <w:bodyDiv w:val="1"/>
      <w:marLeft w:val="0"/>
      <w:marRight w:val="0"/>
      <w:marTop w:val="0"/>
      <w:marBottom w:val="0"/>
      <w:divBdr>
        <w:top w:val="none" w:sz="0" w:space="0" w:color="auto"/>
        <w:left w:val="none" w:sz="0" w:space="0" w:color="auto"/>
        <w:bottom w:val="none" w:sz="0" w:space="0" w:color="auto"/>
        <w:right w:val="none" w:sz="0" w:space="0" w:color="auto"/>
      </w:divBdr>
    </w:div>
    <w:div w:id="70740419">
      <w:bodyDiv w:val="1"/>
      <w:marLeft w:val="0"/>
      <w:marRight w:val="0"/>
      <w:marTop w:val="0"/>
      <w:marBottom w:val="0"/>
      <w:divBdr>
        <w:top w:val="none" w:sz="0" w:space="0" w:color="auto"/>
        <w:left w:val="none" w:sz="0" w:space="0" w:color="auto"/>
        <w:bottom w:val="none" w:sz="0" w:space="0" w:color="auto"/>
        <w:right w:val="none" w:sz="0" w:space="0" w:color="auto"/>
      </w:divBdr>
    </w:div>
    <w:div w:id="92945353">
      <w:bodyDiv w:val="1"/>
      <w:marLeft w:val="0"/>
      <w:marRight w:val="0"/>
      <w:marTop w:val="0"/>
      <w:marBottom w:val="0"/>
      <w:divBdr>
        <w:top w:val="none" w:sz="0" w:space="0" w:color="auto"/>
        <w:left w:val="none" w:sz="0" w:space="0" w:color="auto"/>
        <w:bottom w:val="none" w:sz="0" w:space="0" w:color="auto"/>
        <w:right w:val="none" w:sz="0" w:space="0" w:color="auto"/>
      </w:divBdr>
    </w:div>
    <w:div w:id="111870513">
      <w:bodyDiv w:val="1"/>
      <w:marLeft w:val="0"/>
      <w:marRight w:val="0"/>
      <w:marTop w:val="0"/>
      <w:marBottom w:val="0"/>
      <w:divBdr>
        <w:top w:val="none" w:sz="0" w:space="0" w:color="auto"/>
        <w:left w:val="none" w:sz="0" w:space="0" w:color="auto"/>
        <w:bottom w:val="none" w:sz="0" w:space="0" w:color="auto"/>
        <w:right w:val="none" w:sz="0" w:space="0" w:color="auto"/>
      </w:divBdr>
    </w:div>
    <w:div w:id="122777669">
      <w:bodyDiv w:val="1"/>
      <w:marLeft w:val="0"/>
      <w:marRight w:val="0"/>
      <w:marTop w:val="0"/>
      <w:marBottom w:val="0"/>
      <w:divBdr>
        <w:top w:val="none" w:sz="0" w:space="0" w:color="auto"/>
        <w:left w:val="none" w:sz="0" w:space="0" w:color="auto"/>
        <w:bottom w:val="none" w:sz="0" w:space="0" w:color="auto"/>
        <w:right w:val="none" w:sz="0" w:space="0" w:color="auto"/>
      </w:divBdr>
    </w:div>
    <w:div w:id="127822422">
      <w:bodyDiv w:val="1"/>
      <w:marLeft w:val="0"/>
      <w:marRight w:val="0"/>
      <w:marTop w:val="0"/>
      <w:marBottom w:val="0"/>
      <w:divBdr>
        <w:top w:val="none" w:sz="0" w:space="0" w:color="auto"/>
        <w:left w:val="none" w:sz="0" w:space="0" w:color="auto"/>
        <w:bottom w:val="none" w:sz="0" w:space="0" w:color="auto"/>
        <w:right w:val="none" w:sz="0" w:space="0" w:color="auto"/>
      </w:divBdr>
    </w:div>
    <w:div w:id="128667688">
      <w:bodyDiv w:val="1"/>
      <w:marLeft w:val="0"/>
      <w:marRight w:val="0"/>
      <w:marTop w:val="0"/>
      <w:marBottom w:val="0"/>
      <w:divBdr>
        <w:top w:val="none" w:sz="0" w:space="0" w:color="auto"/>
        <w:left w:val="none" w:sz="0" w:space="0" w:color="auto"/>
        <w:bottom w:val="none" w:sz="0" w:space="0" w:color="auto"/>
        <w:right w:val="none" w:sz="0" w:space="0" w:color="auto"/>
      </w:divBdr>
    </w:div>
    <w:div w:id="154807896">
      <w:bodyDiv w:val="1"/>
      <w:marLeft w:val="0"/>
      <w:marRight w:val="0"/>
      <w:marTop w:val="0"/>
      <w:marBottom w:val="0"/>
      <w:divBdr>
        <w:top w:val="none" w:sz="0" w:space="0" w:color="auto"/>
        <w:left w:val="none" w:sz="0" w:space="0" w:color="auto"/>
        <w:bottom w:val="none" w:sz="0" w:space="0" w:color="auto"/>
        <w:right w:val="none" w:sz="0" w:space="0" w:color="auto"/>
      </w:divBdr>
    </w:div>
    <w:div w:id="156845393">
      <w:bodyDiv w:val="1"/>
      <w:marLeft w:val="0"/>
      <w:marRight w:val="0"/>
      <w:marTop w:val="0"/>
      <w:marBottom w:val="0"/>
      <w:divBdr>
        <w:top w:val="none" w:sz="0" w:space="0" w:color="auto"/>
        <w:left w:val="none" w:sz="0" w:space="0" w:color="auto"/>
        <w:bottom w:val="none" w:sz="0" w:space="0" w:color="auto"/>
        <w:right w:val="none" w:sz="0" w:space="0" w:color="auto"/>
      </w:divBdr>
    </w:div>
    <w:div w:id="162791779">
      <w:bodyDiv w:val="1"/>
      <w:marLeft w:val="0"/>
      <w:marRight w:val="0"/>
      <w:marTop w:val="0"/>
      <w:marBottom w:val="0"/>
      <w:divBdr>
        <w:top w:val="none" w:sz="0" w:space="0" w:color="auto"/>
        <w:left w:val="none" w:sz="0" w:space="0" w:color="auto"/>
        <w:bottom w:val="none" w:sz="0" w:space="0" w:color="auto"/>
        <w:right w:val="none" w:sz="0" w:space="0" w:color="auto"/>
      </w:divBdr>
    </w:div>
    <w:div w:id="183567362">
      <w:bodyDiv w:val="1"/>
      <w:marLeft w:val="0"/>
      <w:marRight w:val="0"/>
      <w:marTop w:val="0"/>
      <w:marBottom w:val="0"/>
      <w:divBdr>
        <w:top w:val="none" w:sz="0" w:space="0" w:color="auto"/>
        <w:left w:val="none" w:sz="0" w:space="0" w:color="auto"/>
        <w:bottom w:val="none" w:sz="0" w:space="0" w:color="auto"/>
        <w:right w:val="none" w:sz="0" w:space="0" w:color="auto"/>
      </w:divBdr>
    </w:div>
    <w:div w:id="207300909">
      <w:bodyDiv w:val="1"/>
      <w:marLeft w:val="0"/>
      <w:marRight w:val="0"/>
      <w:marTop w:val="0"/>
      <w:marBottom w:val="0"/>
      <w:divBdr>
        <w:top w:val="none" w:sz="0" w:space="0" w:color="auto"/>
        <w:left w:val="none" w:sz="0" w:space="0" w:color="auto"/>
        <w:bottom w:val="none" w:sz="0" w:space="0" w:color="auto"/>
        <w:right w:val="none" w:sz="0" w:space="0" w:color="auto"/>
      </w:divBdr>
    </w:div>
    <w:div w:id="211230951">
      <w:bodyDiv w:val="1"/>
      <w:marLeft w:val="0"/>
      <w:marRight w:val="0"/>
      <w:marTop w:val="0"/>
      <w:marBottom w:val="0"/>
      <w:divBdr>
        <w:top w:val="none" w:sz="0" w:space="0" w:color="auto"/>
        <w:left w:val="none" w:sz="0" w:space="0" w:color="auto"/>
        <w:bottom w:val="none" w:sz="0" w:space="0" w:color="auto"/>
        <w:right w:val="none" w:sz="0" w:space="0" w:color="auto"/>
      </w:divBdr>
    </w:div>
    <w:div w:id="217742127">
      <w:bodyDiv w:val="1"/>
      <w:marLeft w:val="0"/>
      <w:marRight w:val="0"/>
      <w:marTop w:val="0"/>
      <w:marBottom w:val="0"/>
      <w:divBdr>
        <w:top w:val="none" w:sz="0" w:space="0" w:color="auto"/>
        <w:left w:val="none" w:sz="0" w:space="0" w:color="auto"/>
        <w:bottom w:val="none" w:sz="0" w:space="0" w:color="auto"/>
        <w:right w:val="none" w:sz="0" w:space="0" w:color="auto"/>
      </w:divBdr>
      <w:divsChild>
        <w:div w:id="1424255631">
          <w:marLeft w:val="0"/>
          <w:marRight w:val="0"/>
          <w:marTop w:val="0"/>
          <w:marBottom w:val="0"/>
          <w:divBdr>
            <w:top w:val="none" w:sz="0" w:space="0" w:color="auto"/>
            <w:left w:val="none" w:sz="0" w:space="0" w:color="auto"/>
            <w:bottom w:val="none" w:sz="0" w:space="0" w:color="auto"/>
            <w:right w:val="none" w:sz="0" w:space="0" w:color="auto"/>
          </w:divBdr>
          <w:divsChild>
            <w:div w:id="366175301">
              <w:marLeft w:val="0"/>
              <w:marRight w:val="0"/>
              <w:marTop w:val="0"/>
              <w:marBottom w:val="0"/>
              <w:divBdr>
                <w:top w:val="none" w:sz="0" w:space="0" w:color="auto"/>
                <w:left w:val="none" w:sz="0" w:space="0" w:color="auto"/>
                <w:bottom w:val="none" w:sz="0" w:space="0" w:color="auto"/>
                <w:right w:val="none" w:sz="0" w:space="0" w:color="auto"/>
              </w:divBdr>
            </w:div>
            <w:div w:id="596593341">
              <w:marLeft w:val="0"/>
              <w:marRight w:val="0"/>
              <w:marTop w:val="0"/>
              <w:marBottom w:val="0"/>
              <w:divBdr>
                <w:top w:val="none" w:sz="0" w:space="0" w:color="auto"/>
                <w:left w:val="none" w:sz="0" w:space="0" w:color="auto"/>
                <w:bottom w:val="none" w:sz="0" w:space="0" w:color="auto"/>
                <w:right w:val="none" w:sz="0" w:space="0" w:color="auto"/>
              </w:divBdr>
            </w:div>
            <w:div w:id="945306482">
              <w:marLeft w:val="0"/>
              <w:marRight w:val="0"/>
              <w:marTop w:val="0"/>
              <w:marBottom w:val="0"/>
              <w:divBdr>
                <w:top w:val="none" w:sz="0" w:space="0" w:color="auto"/>
                <w:left w:val="none" w:sz="0" w:space="0" w:color="auto"/>
                <w:bottom w:val="none" w:sz="0" w:space="0" w:color="auto"/>
                <w:right w:val="none" w:sz="0" w:space="0" w:color="auto"/>
              </w:divBdr>
            </w:div>
            <w:div w:id="1149248805">
              <w:marLeft w:val="0"/>
              <w:marRight w:val="0"/>
              <w:marTop w:val="0"/>
              <w:marBottom w:val="0"/>
              <w:divBdr>
                <w:top w:val="none" w:sz="0" w:space="0" w:color="auto"/>
                <w:left w:val="none" w:sz="0" w:space="0" w:color="auto"/>
                <w:bottom w:val="none" w:sz="0" w:space="0" w:color="auto"/>
                <w:right w:val="none" w:sz="0" w:space="0" w:color="auto"/>
              </w:divBdr>
            </w:div>
            <w:div w:id="1213276668">
              <w:marLeft w:val="0"/>
              <w:marRight w:val="0"/>
              <w:marTop w:val="0"/>
              <w:marBottom w:val="0"/>
              <w:divBdr>
                <w:top w:val="none" w:sz="0" w:space="0" w:color="auto"/>
                <w:left w:val="none" w:sz="0" w:space="0" w:color="auto"/>
                <w:bottom w:val="none" w:sz="0" w:space="0" w:color="auto"/>
                <w:right w:val="none" w:sz="0" w:space="0" w:color="auto"/>
              </w:divBdr>
            </w:div>
            <w:div w:id="1264650930">
              <w:marLeft w:val="0"/>
              <w:marRight w:val="0"/>
              <w:marTop w:val="0"/>
              <w:marBottom w:val="0"/>
              <w:divBdr>
                <w:top w:val="none" w:sz="0" w:space="0" w:color="auto"/>
                <w:left w:val="none" w:sz="0" w:space="0" w:color="auto"/>
                <w:bottom w:val="none" w:sz="0" w:space="0" w:color="auto"/>
                <w:right w:val="none" w:sz="0" w:space="0" w:color="auto"/>
              </w:divBdr>
            </w:div>
            <w:div w:id="1418675593">
              <w:marLeft w:val="0"/>
              <w:marRight w:val="0"/>
              <w:marTop w:val="0"/>
              <w:marBottom w:val="0"/>
              <w:divBdr>
                <w:top w:val="none" w:sz="0" w:space="0" w:color="auto"/>
                <w:left w:val="none" w:sz="0" w:space="0" w:color="auto"/>
                <w:bottom w:val="none" w:sz="0" w:space="0" w:color="auto"/>
                <w:right w:val="none" w:sz="0" w:space="0" w:color="auto"/>
              </w:divBdr>
            </w:div>
            <w:div w:id="16021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50409">
      <w:bodyDiv w:val="1"/>
      <w:marLeft w:val="0"/>
      <w:marRight w:val="0"/>
      <w:marTop w:val="0"/>
      <w:marBottom w:val="0"/>
      <w:divBdr>
        <w:top w:val="none" w:sz="0" w:space="0" w:color="auto"/>
        <w:left w:val="none" w:sz="0" w:space="0" w:color="auto"/>
        <w:bottom w:val="none" w:sz="0" w:space="0" w:color="auto"/>
        <w:right w:val="none" w:sz="0" w:space="0" w:color="auto"/>
      </w:divBdr>
    </w:div>
    <w:div w:id="226720868">
      <w:bodyDiv w:val="1"/>
      <w:marLeft w:val="0"/>
      <w:marRight w:val="0"/>
      <w:marTop w:val="0"/>
      <w:marBottom w:val="0"/>
      <w:divBdr>
        <w:top w:val="none" w:sz="0" w:space="0" w:color="auto"/>
        <w:left w:val="none" w:sz="0" w:space="0" w:color="auto"/>
        <w:bottom w:val="none" w:sz="0" w:space="0" w:color="auto"/>
        <w:right w:val="none" w:sz="0" w:space="0" w:color="auto"/>
      </w:divBdr>
    </w:div>
    <w:div w:id="228345616">
      <w:bodyDiv w:val="1"/>
      <w:marLeft w:val="0"/>
      <w:marRight w:val="0"/>
      <w:marTop w:val="0"/>
      <w:marBottom w:val="0"/>
      <w:divBdr>
        <w:top w:val="none" w:sz="0" w:space="0" w:color="auto"/>
        <w:left w:val="none" w:sz="0" w:space="0" w:color="auto"/>
        <w:bottom w:val="none" w:sz="0" w:space="0" w:color="auto"/>
        <w:right w:val="none" w:sz="0" w:space="0" w:color="auto"/>
      </w:divBdr>
    </w:div>
    <w:div w:id="229930259">
      <w:bodyDiv w:val="1"/>
      <w:marLeft w:val="0"/>
      <w:marRight w:val="0"/>
      <w:marTop w:val="0"/>
      <w:marBottom w:val="0"/>
      <w:divBdr>
        <w:top w:val="none" w:sz="0" w:space="0" w:color="auto"/>
        <w:left w:val="none" w:sz="0" w:space="0" w:color="auto"/>
        <w:bottom w:val="none" w:sz="0" w:space="0" w:color="auto"/>
        <w:right w:val="none" w:sz="0" w:space="0" w:color="auto"/>
      </w:divBdr>
    </w:div>
    <w:div w:id="233904534">
      <w:bodyDiv w:val="1"/>
      <w:marLeft w:val="0"/>
      <w:marRight w:val="0"/>
      <w:marTop w:val="0"/>
      <w:marBottom w:val="0"/>
      <w:divBdr>
        <w:top w:val="none" w:sz="0" w:space="0" w:color="auto"/>
        <w:left w:val="none" w:sz="0" w:space="0" w:color="auto"/>
        <w:bottom w:val="none" w:sz="0" w:space="0" w:color="auto"/>
        <w:right w:val="none" w:sz="0" w:space="0" w:color="auto"/>
      </w:divBdr>
    </w:div>
    <w:div w:id="236745920">
      <w:bodyDiv w:val="1"/>
      <w:marLeft w:val="0"/>
      <w:marRight w:val="0"/>
      <w:marTop w:val="0"/>
      <w:marBottom w:val="0"/>
      <w:divBdr>
        <w:top w:val="none" w:sz="0" w:space="0" w:color="auto"/>
        <w:left w:val="none" w:sz="0" w:space="0" w:color="auto"/>
        <w:bottom w:val="none" w:sz="0" w:space="0" w:color="auto"/>
        <w:right w:val="none" w:sz="0" w:space="0" w:color="auto"/>
      </w:divBdr>
    </w:div>
    <w:div w:id="238247219">
      <w:bodyDiv w:val="1"/>
      <w:marLeft w:val="0"/>
      <w:marRight w:val="0"/>
      <w:marTop w:val="0"/>
      <w:marBottom w:val="0"/>
      <w:divBdr>
        <w:top w:val="none" w:sz="0" w:space="0" w:color="auto"/>
        <w:left w:val="none" w:sz="0" w:space="0" w:color="auto"/>
        <w:bottom w:val="none" w:sz="0" w:space="0" w:color="auto"/>
        <w:right w:val="none" w:sz="0" w:space="0" w:color="auto"/>
      </w:divBdr>
    </w:div>
    <w:div w:id="239214392">
      <w:bodyDiv w:val="1"/>
      <w:marLeft w:val="0"/>
      <w:marRight w:val="0"/>
      <w:marTop w:val="0"/>
      <w:marBottom w:val="0"/>
      <w:divBdr>
        <w:top w:val="none" w:sz="0" w:space="0" w:color="auto"/>
        <w:left w:val="none" w:sz="0" w:space="0" w:color="auto"/>
        <w:bottom w:val="none" w:sz="0" w:space="0" w:color="auto"/>
        <w:right w:val="none" w:sz="0" w:space="0" w:color="auto"/>
      </w:divBdr>
    </w:div>
    <w:div w:id="256794645">
      <w:bodyDiv w:val="1"/>
      <w:marLeft w:val="0"/>
      <w:marRight w:val="0"/>
      <w:marTop w:val="0"/>
      <w:marBottom w:val="0"/>
      <w:divBdr>
        <w:top w:val="none" w:sz="0" w:space="0" w:color="auto"/>
        <w:left w:val="none" w:sz="0" w:space="0" w:color="auto"/>
        <w:bottom w:val="none" w:sz="0" w:space="0" w:color="auto"/>
        <w:right w:val="none" w:sz="0" w:space="0" w:color="auto"/>
      </w:divBdr>
    </w:div>
    <w:div w:id="265162248">
      <w:bodyDiv w:val="1"/>
      <w:marLeft w:val="0"/>
      <w:marRight w:val="0"/>
      <w:marTop w:val="0"/>
      <w:marBottom w:val="0"/>
      <w:divBdr>
        <w:top w:val="none" w:sz="0" w:space="0" w:color="auto"/>
        <w:left w:val="none" w:sz="0" w:space="0" w:color="auto"/>
        <w:bottom w:val="none" w:sz="0" w:space="0" w:color="auto"/>
        <w:right w:val="none" w:sz="0" w:space="0" w:color="auto"/>
      </w:divBdr>
    </w:div>
    <w:div w:id="267125545">
      <w:bodyDiv w:val="1"/>
      <w:marLeft w:val="0"/>
      <w:marRight w:val="0"/>
      <w:marTop w:val="0"/>
      <w:marBottom w:val="0"/>
      <w:divBdr>
        <w:top w:val="none" w:sz="0" w:space="0" w:color="auto"/>
        <w:left w:val="none" w:sz="0" w:space="0" w:color="auto"/>
        <w:bottom w:val="none" w:sz="0" w:space="0" w:color="auto"/>
        <w:right w:val="none" w:sz="0" w:space="0" w:color="auto"/>
      </w:divBdr>
    </w:div>
    <w:div w:id="284897844">
      <w:bodyDiv w:val="1"/>
      <w:marLeft w:val="0"/>
      <w:marRight w:val="0"/>
      <w:marTop w:val="0"/>
      <w:marBottom w:val="0"/>
      <w:divBdr>
        <w:top w:val="none" w:sz="0" w:space="0" w:color="auto"/>
        <w:left w:val="none" w:sz="0" w:space="0" w:color="auto"/>
        <w:bottom w:val="none" w:sz="0" w:space="0" w:color="auto"/>
        <w:right w:val="none" w:sz="0" w:space="0" w:color="auto"/>
      </w:divBdr>
    </w:div>
    <w:div w:id="299041068">
      <w:bodyDiv w:val="1"/>
      <w:marLeft w:val="0"/>
      <w:marRight w:val="0"/>
      <w:marTop w:val="0"/>
      <w:marBottom w:val="0"/>
      <w:divBdr>
        <w:top w:val="none" w:sz="0" w:space="0" w:color="auto"/>
        <w:left w:val="none" w:sz="0" w:space="0" w:color="auto"/>
        <w:bottom w:val="none" w:sz="0" w:space="0" w:color="auto"/>
        <w:right w:val="none" w:sz="0" w:space="0" w:color="auto"/>
      </w:divBdr>
      <w:divsChild>
        <w:div w:id="57244726">
          <w:marLeft w:val="0"/>
          <w:marRight w:val="0"/>
          <w:marTop w:val="0"/>
          <w:marBottom w:val="0"/>
          <w:divBdr>
            <w:top w:val="none" w:sz="0" w:space="0" w:color="auto"/>
            <w:left w:val="none" w:sz="0" w:space="0" w:color="auto"/>
            <w:bottom w:val="none" w:sz="0" w:space="0" w:color="auto"/>
            <w:right w:val="none" w:sz="0" w:space="0" w:color="auto"/>
          </w:divBdr>
        </w:div>
        <w:div w:id="447091973">
          <w:marLeft w:val="0"/>
          <w:marRight w:val="0"/>
          <w:marTop w:val="0"/>
          <w:marBottom w:val="0"/>
          <w:divBdr>
            <w:top w:val="none" w:sz="0" w:space="0" w:color="auto"/>
            <w:left w:val="none" w:sz="0" w:space="0" w:color="auto"/>
            <w:bottom w:val="none" w:sz="0" w:space="0" w:color="auto"/>
            <w:right w:val="none" w:sz="0" w:space="0" w:color="auto"/>
          </w:divBdr>
        </w:div>
        <w:div w:id="612325622">
          <w:marLeft w:val="0"/>
          <w:marRight w:val="0"/>
          <w:marTop w:val="0"/>
          <w:marBottom w:val="0"/>
          <w:divBdr>
            <w:top w:val="none" w:sz="0" w:space="0" w:color="auto"/>
            <w:left w:val="none" w:sz="0" w:space="0" w:color="auto"/>
            <w:bottom w:val="none" w:sz="0" w:space="0" w:color="auto"/>
            <w:right w:val="none" w:sz="0" w:space="0" w:color="auto"/>
          </w:divBdr>
        </w:div>
        <w:div w:id="804469178">
          <w:marLeft w:val="0"/>
          <w:marRight w:val="0"/>
          <w:marTop w:val="0"/>
          <w:marBottom w:val="0"/>
          <w:divBdr>
            <w:top w:val="none" w:sz="0" w:space="0" w:color="auto"/>
            <w:left w:val="none" w:sz="0" w:space="0" w:color="auto"/>
            <w:bottom w:val="none" w:sz="0" w:space="0" w:color="auto"/>
            <w:right w:val="none" w:sz="0" w:space="0" w:color="auto"/>
          </w:divBdr>
        </w:div>
        <w:div w:id="833371658">
          <w:marLeft w:val="0"/>
          <w:marRight w:val="0"/>
          <w:marTop w:val="0"/>
          <w:marBottom w:val="0"/>
          <w:divBdr>
            <w:top w:val="none" w:sz="0" w:space="0" w:color="auto"/>
            <w:left w:val="none" w:sz="0" w:space="0" w:color="auto"/>
            <w:bottom w:val="none" w:sz="0" w:space="0" w:color="auto"/>
            <w:right w:val="none" w:sz="0" w:space="0" w:color="auto"/>
          </w:divBdr>
        </w:div>
        <w:div w:id="878323578">
          <w:marLeft w:val="0"/>
          <w:marRight w:val="0"/>
          <w:marTop w:val="0"/>
          <w:marBottom w:val="0"/>
          <w:divBdr>
            <w:top w:val="none" w:sz="0" w:space="0" w:color="auto"/>
            <w:left w:val="none" w:sz="0" w:space="0" w:color="auto"/>
            <w:bottom w:val="none" w:sz="0" w:space="0" w:color="auto"/>
            <w:right w:val="none" w:sz="0" w:space="0" w:color="auto"/>
          </w:divBdr>
        </w:div>
        <w:div w:id="949048476">
          <w:marLeft w:val="0"/>
          <w:marRight w:val="0"/>
          <w:marTop w:val="0"/>
          <w:marBottom w:val="0"/>
          <w:divBdr>
            <w:top w:val="none" w:sz="0" w:space="0" w:color="auto"/>
            <w:left w:val="none" w:sz="0" w:space="0" w:color="auto"/>
            <w:bottom w:val="none" w:sz="0" w:space="0" w:color="auto"/>
            <w:right w:val="none" w:sz="0" w:space="0" w:color="auto"/>
          </w:divBdr>
        </w:div>
        <w:div w:id="1135293536">
          <w:marLeft w:val="0"/>
          <w:marRight w:val="0"/>
          <w:marTop w:val="0"/>
          <w:marBottom w:val="0"/>
          <w:divBdr>
            <w:top w:val="none" w:sz="0" w:space="0" w:color="auto"/>
            <w:left w:val="none" w:sz="0" w:space="0" w:color="auto"/>
            <w:bottom w:val="none" w:sz="0" w:space="0" w:color="auto"/>
            <w:right w:val="none" w:sz="0" w:space="0" w:color="auto"/>
          </w:divBdr>
        </w:div>
        <w:div w:id="1589733448">
          <w:marLeft w:val="0"/>
          <w:marRight w:val="0"/>
          <w:marTop w:val="0"/>
          <w:marBottom w:val="0"/>
          <w:divBdr>
            <w:top w:val="none" w:sz="0" w:space="0" w:color="auto"/>
            <w:left w:val="none" w:sz="0" w:space="0" w:color="auto"/>
            <w:bottom w:val="none" w:sz="0" w:space="0" w:color="auto"/>
            <w:right w:val="none" w:sz="0" w:space="0" w:color="auto"/>
          </w:divBdr>
        </w:div>
        <w:div w:id="1836143665">
          <w:marLeft w:val="0"/>
          <w:marRight w:val="0"/>
          <w:marTop w:val="0"/>
          <w:marBottom w:val="0"/>
          <w:divBdr>
            <w:top w:val="none" w:sz="0" w:space="0" w:color="auto"/>
            <w:left w:val="none" w:sz="0" w:space="0" w:color="auto"/>
            <w:bottom w:val="none" w:sz="0" w:space="0" w:color="auto"/>
            <w:right w:val="none" w:sz="0" w:space="0" w:color="auto"/>
          </w:divBdr>
        </w:div>
        <w:div w:id="1862084212">
          <w:marLeft w:val="0"/>
          <w:marRight w:val="0"/>
          <w:marTop w:val="0"/>
          <w:marBottom w:val="0"/>
          <w:divBdr>
            <w:top w:val="none" w:sz="0" w:space="0" w:color="auto"/>
            <w:left w:val="none" w:sz="0" w:space="0" w:color="auto"/>
            <w:bottom w:val="none" w:sz="0" w:space="0" w:color="auto"/>
            <w:right w:val="none" w:sz="0" w:space="0" w:color="auto"/>
          </w:divBdr>
        </w:div>
        <w:div w:id="2090761599">
          <w:marLeft w:val="0"/>
          <w:marRight w:val="0"/>
          <w:marTop w:val="0"/>
          <w:marBottom w:val="0"/>
          <w:divBdr>
            <w:top w:val="none" w:sz="0" w:space="0" w:color="auto"/>
            <w:left w:val="none" w:sz="0" w:space="0" w:color="auto"/>
            <w:bottom w:val="none" w:sz="0" w:space="0" w:color="auto"/>
            <w:right w:val="none" w:sz="0" w:space="0" w:color="auto"/>
          </w:divBdr>
        </w:div>
      </w:divsChild>
    </w:div>
    <w:div w:id="303002877">
      <w:bodyDiv w:val="1"/>
      <w:marLeft w:val="0"/>
      <w:marRight w:val="0"/>
      <w:marTop w:val="0"/>
      <w:marBottom w:val="0"/>
      <w:divBdr>
        <w:top w:val="none" w:sz="0" w:space="0" w:color="auto"/>
        <w:left w:val="none" w:sz="0" w:space="0" w:color="auto"/>
        <w:bottom w:val="none" w:sz="0" w:space="0" w:color="auto"/>
        <w:right w:val="none" w:sz="0" w:space="0" w:color="auto"/>
      </w:divBdr>
    </w:div>
    <w:div w:id="312030752">
      <w:bodyDiv w:val="1"/>
      <w:marLeft w:val="0"/>
      <w:marRight w:val="0"/>
      <w:marTop w:val="0"/>
      <w:marBottom w:val="0"/>
      <w:divBdr>
        <w:top w:val="none" w:sz="0" w:space="0" w:color="auto"/>
        <w:left w:val="none" w:sz="0" w:space="0" w:color="auto"/>
        <w:bottom w:val="none" w:sz="0" w:space="0" w:color="auto"/>
        <w:right w:val="none" w:sz="0" w:space="0" w:color="auto"/>
      </w:divBdr>
      <w:divsChild>
        <w:div w:id="499277270">
          <w:marLeft w:val="0"/>
          <w:marRight w:val="0"/>
          <w:marTop w:val="0"/>
          <w:marBottom w:val="0"/>
          <w:divBdr>
            <w:top w:val="none" w:sz="0" w:space="0" w:color="auto"/>
            <w:left w:val="none" w:sz="0" w:space="0" w:color="auto"/>
            <w:bottom w:val="none" w:sz="0" w:space="0" w:color="auto"/>
            <w:right w:val="none" w:sz="0" w:space="0" w:color="auto"/>
          </w:divBdr>
        </w:div>
        <w:div w:id="778986951">
          <w:marLeft w:val="0"/>
          <w:marRight w:val="0"/>
          <w:marTop w:val="0"/>
          <w:marBottom w:val="0"/>
          <w:divBdr>
            <w:top w:val="none" w:sz="0" w:space="0" w:color="auto"/>
            <w:left w:val="none" w:sz="0" w:space="0" w:color="auto"/>
            <w:bottom w:val="none" w:sz="0" w:space="0" w:color="auto"/>
            <w:right w:val="none" w:sz="0" w:space="0" w:color="auto"/>
          </w:divBdr>
        </w:div>
        <w:div w:id="928465728">
          <w:marLeft w:val="0"/>
          <w:marRight w:val="0"/>
          <w:marTop w:val="0"/>
          <w:marBottom w:val="0"/>
          <w:divBdr>
            <w:top w:val="none" w:sz="0" w:space="0" w:color="auto"/>
            <w:left w:val="none" w:sz="0" w:space="0" w:color="auto"/>
            <w:bottom w:val="none" w:sz="0" w:space="0" w:color="auto"/>
            <w:right w:val="none" w:sz="0" w:space="0" w:color="auto"/>
          </w:divBdr>
        </w:div>
        <w:div w:id="1113402021">
          <w:marLeft w:val="0"/>
          <w:marRight w:val="0"/>
          <w:marTop w:val="0"/>
          <w:marBottom w:val="0"/>
          <w:divBdr>
            <w:top w:val="none" w:sz="0" w:space="0" w:color="auto"/>
            <w:left w:val="none" w:sz="0" w:space="0" w:color="auto"/>
            <w:bottom w:val="none" w:sz="0" w:space="0" w:color="auto"/>
            <w:right w:val="none" w:sz="0" w:space="0" w:color="auto"/>
          </w:divBdr>
        </w:div>
        <w:div w:id="1722905408">
          <w:marLeft w:val="0"/>
          <w:marRight w:val="0"/>
          <w:marTop w:val="0"/>
          <w:marBottom w:val="0"/>
          <w:divBdr>
            <w:top w:val="none" w:sz="0" w:space="0" w:color="auto"/>
            <w:left w:val="none" w:sz="0" w:space="0" w:color="auto"/>
            <w:bottom w:val="none" w:sz="0" w:space="0" w:color="auto"/>
            <w:right w:val="none" w:sz="0" w:space="0" w:color="auto"/>
          </w:divBdr>
        </w:div>
        <w:div w:id="1999335737">
          <w:marLeft w:val="0"/>
          <w:marRight w:val="0"/>
          <w:marTop w:val="0"/>
          <w:marBottom w:val="0"/>
          <w:divBdr>
            <w:top w:val="none" w:sz="0" w:space="0" w:color="auto"/>
            <w:left w:val="none" w:sz="0" w:space="0" w:color="auto"/>
            <w:bottom w:val="none" w:sz="0" w:space="0" w:color="auto"/>
            <w:right w:val="none" w:sz="0" w:space="0" w:color="auto"/>
          </w:divBdr>
        </w:div>
        <w:div w:id="2085905418">
          <w:marLeft w:val="0"/>
          <w:marRight w:val="0"/>
          <w:marTop w:val="0"/>
          <w:marBottom w:val="0"/>
          <w:divBdr>
            <w:top w:val="none" w:sz="0" w:space="0" w:color="auto"/>
            <w:left w:val="none" w:sz="0" w:space="0" w:color="auto"/>
            <w:bottom w:val="none" w:sz="0" w:space="0" w:color="auto"/>
            <w:right w:val="none" w:sz="0" w:space="0" w:color="auto"/>
          </w:divBdr>
        </w:div>
      </w:divsChild>
    </w:div>
    <w:div w:id="324743765">
      <w:bodyDiv w:val="1"/>
      <w:marLeft w:val="0"/>
      <w:marRight w:val="0"/>
      <w:marTop w:val="0"/>
      <w:marBottom w:val="0"/>
      <w:divBdr>
        <w:top w:val="none" w:sz="0" w:space="0" w:color="auto"/>
        <w:left w:val="none" w:sz="0" w:space="0" w:color="auto"/>
        <w:bottom w:val="none" w:sz="0" w:space="0" w:color="auto"/>
        <w:right w:val="none" w:sz="0" w:space="0" w:color="auto"/>
      </w:divBdr>
    </w:div>
    <w:div w:id="325474647">
      <w:bodyDiv w:val="1"/>
      <w:marLeft w:val="0"/>
      <w:marRight w:val="0"/>
      <w:marTop w:val="0"/>
      <w:marBottom w:val="0"/>
      <w:divBdr>
        <w:top w:val="none" w:sz="0" w:space="0" w:color="auto"/>
        <w:left w:val="none" w:sz="0" w:space="0" w:color="auto"/>
        <w:bottom w:val="none" w:sz="0" w:space="0" w:color="auto"/>
        <w:right w:val="none" w:sz="0" w:space="0" w:color="auto"/>
      </w:divBdr>
    </w:div>
    <w:div w:id="342048568">
      <w:bodyDiv w:val="1"/>
      <w:marLeft w:val="0"/>
      <w:marRight w:val="0"/>
      <w:marTop w:val="0"/>
      <w:marBottom w:val="0"/>
      <w:divBdr>
        <w:top w:val="none" w:sz="0" w:space="0" w:color="auto"/>
        <w:left w:val="none" w:sz="0" w:space="0" w:color="auto"/>
        <w:bottom w:val="none" w:sz="0" w:space="0" w:color="auto"/>
        <w:right w:val="none" w:sz="0" w:space="0" w:color="auto"/>
      </w:divBdr>
    </w:div>
    <w:div w:id="342516715">
      <w:bodyDiv w:val="1"/>
      <w:marLeft w:val="0"/>
      <w:marRight w:val="0"/>
      <w:marTop w:val="0"/>
      <w:marBottom w:val="0"/>
      <w:divBdr>
        <w:top w:val="none" w:sz="0" w:space="0" w:color="auto"/>
        <w:left w:val="none" w:sz="0" w:space="0" w:color="auto"/>
        <w:bottom w:val="none" w:sz="0" w:space="0" w:color="auto"/>
        <w:right w:val="none" w:sz="0" w:space="0" w:color="auto"/>
      </w:divBdr>
    </w:div>
    <w:div w:id="349376517">
      <w:bodyDiv w:val="1"/>
      <w:marLeft w:val="0"/>
      <w:marRight w:val="0"/>
      <w:marTop w:val="0"/>
      <w:marBottom w:val="0"/>
      <w:divBdr>
        <w:top w:val="none" w:sz="0" w:space="0" w:color="auto"/>
        <w:left w:val="none" w:sz="0" w:space="0" w:color="auto"/>
        <w:bottom w:val="none" w:sz="0" w:space="0" w:color="auto"/>
        <w:right w:val="none" w:sz="0" w:space="0" w:color="auto"/>
      </w:divBdr>
    </w:div>
    <w:div w:id="351151166">
      <w:bodyDiv w:val="1"/>
      <w:marLeft w:val="0"/>
      <w:marRight w:val="0"/>
      <w:marTop w:val="0"/>
      <w:marBottom w:val="0"/>
      <w:divBdr>
        <w:top w:val="none" w:sz="0" w:space="0" w:color="auto"/>
        <w:left w:val="none" w:sz="0" w:space="0" w:color="auto"/>
        <w:bottom w:val="none" w:sz="0" w:space="0" w:color="auto"/>
        <w:right w:val="none" w:sz="0" w:space="0" w:color="auto"/>
      </w:divBdr>
    </w:div>
    <w:div w:id="361245619">
      <w:bodyDiv w:val="1"/>
      <w:marLeft w:val="0"/>
      <w:marRight w:val="0"/>
      <w:marTop w:val="0"/>
      <w:marBottom w:val="0"/>
      <w:divBdr>
        <w:top w:val="none" w:sz="0" w:space="0" w:color="auto"/>
        <w:left w:val="none" w:sz="0" w:space="0" w:color="auto"/>
        <w:bottom w:val="none" w:sz="0" w:space="0" w:color="auto"/>
        <w:right w:val="none" w:sz="0" w:space="0" w:color="auto"/>
      </w:divBdr>
    </w:div>
    <w:div w:id="431167896">
      <w:bodyDiv w:val="1"/>
      <w:marLeft w:val="0"/>
      <w:marRight w:val="0"/>
      <w:marTop w:val="0"/>
      <w:marBottom w:val="0"/>
      <w:divBdr>
        <w:top w:val="none" w:sz="0" w:space="0" w:color="auto"/>
        <w:left w:val="none" w:sz="0" w:space="0" w:color="auto"/>
        <w:bottom w:val="none" w:sz="0" w:space="0" w:color="auto"/>
        <w:right w:val="none" w:sz="0" w:space="0" w:color="auto"/>
      </w:divBdr>
      <w:divsChild>
        <w:div w:id="949513598">
          <w:marLeft w:val="0"/>
          <w:marRight w:val="0"/>
          <w:marTop w:val="0"/>
          <w:marBottom w:val="0"/>
          <w:divBdr>
            <w:top w:val="none" w:sz="0" w:space="0" w:color="auto"/>
            <w:left w:val="none" w:sz="0" w:space="0" w:color="auto"/>
            <w:bottom w:val="none" w:sz="0" w:space="0" w:color="auto"/>
            <w:right w:val="none" w:sz="0" w:space="0" w:color="auto"/>
          </w:divBdr>
        </w:div>
        <w:div w:id="1149636931">
          <w:marLeft w:val="0"/>
          <w:marRight w:val="0"/>
          <w:marTop w:val="0"/>
          <w:marBottom w:val="0"/>
          <w:divBdr>
            <w:top w:val="none" w:sz="0" w:space="0" w:color="auto"/>
            <w:left w:val="none" w:sz="0" w:space="0" w:color="auto"/>
            <w:bottom w:val="none" w:sz="0" w:space="0" w:color="auto"/>
            <w:right w:val="none" w:sz="0" w:space="0" w:color="auto"/>
          </w:divBdr>
        </w:div>
        <w:div w:id="1208882619">
          <w:marLeft w:val="0"/>
          <w:marRight w:val="0"/>
          <w:marTop w:val="0"/>
          <w:marBottom w:val="0"/>
          <w:divBdr>
            <w:top w:val="none" w:sz="0" w:space="0" w:color="auto"/>
            <w:left w:val="none" w:sz="0" w:space="0" w:color="auto"/>
            <w:bottom w:val="none" w:sz="0" w:space="0" w:color="auto"/>
            <w:right w:val="none" w:sz="0" w:space="0" w:color="auto"/>
          </w:divBdr>
        </w:div>
      </w:divsChild>
    </w:div>
    <w:div w:id="439181106">
      <w:bodyDiv w:val="1"/>
      <w:marLeft w:val="0"/>
      <w:marRight w:val="0"/>
      <w:marTop w:val="0"/>
      <w:marBottom w:val="0"/>
      <w:divBdr>
        <w:top w:val="none" w:sz="0" w:space="0" w:color="auto"/>
        <w:left w:val="none" w:sz="0" w:space="0" w:color="auto"/>
        <w:bottom w:val="none" w:sz="0" w:space="0" w:color="auto"/>
        <w:right w:val="none" w:sz="0" w:space="0" w:color="auto"/>
      </w:divBdr>
    </w:div>
    <w:div w:id="481191512">
      <w:bodyDiv w:val="1"/>
      <w:marLeft w:val="0"/>
      <w:marRight w:val="0"/>
      <w:marTop w:val="0"/>
      <w:marBottom w:val="0"/>
      <w:divBdr>
        <w:top w:val="none" w:sz="0" w:space="0" w:color="auto"/>
        <w:left w:val="none" w:sz="0" w:space="0" w:color="auto"/>
        <w:bottom w:val="none" w:sz="0" w:space="0" w:color="auto"/>
        <w:right w:val="none" w:sz="0" w:space="0" w:color="auto"/>
      </w:divBdr>
    </w:div>
    <w:div w:id="483859432">
      <w:bodyDiv w:val="1"/>
      <w:marLeft w:val="0"/>
      <w:marRight w:val="0"/>
      <w:marTop w:val="0"/>
      <w:marBottom w:val="0"/>
      <w:divBdr>
        <w:top w:val="none" w:sz="0" w:space="0" w:color="auto"/>
        <w:left w:val="none" w:sz="0" w:space="0" w:color="auto"/>
        <w:bottom w:val="none" w:sz="0" w:space="0" w:color="auto"/>
        <w:right w:val="none" w:sz="0" w:space="0" w:color="auto"/>
      </w:divBdr>
    </w:div>
    <w:div w:id="486093938">
      <w:bodyDiv w:val="1"/>
      <w:marLeft w:val="0"/>
      <w:marRight w:val="0"/>
      <w:marTop w:val="0"/>
      <w:marBottom w:val="0"/>
      <w:divBdr>
        <w:top w:val="none" w:sz="0" w:space="0" w:color="auto"/>
        <w:left w:val="none" w:sz="0" w:space="0" w:color="auto"/>
        <w:bottom w:val="none" w:sz="0" w:space="0" w:color="auto"/>
        <w:right w:val="none" w:sz="0" w:space="0" w:color="auto"/>
      </w:divBdr>
    </w:div>
    <w:div w:id="490633707">
      <w:bodyDiv w:val="1"/>
      <w:marLeft w:val="0"/>
      <w:marRight w:val="0"/>
      <w:marTop w:val="0"/>
      <w:marBottom w:val="0"/>
      <w:divBdr>
        <w:top w:val="none" w:sz="0" w:space="0" w:color="auto"/>
        <w:left w:val="none" w:sz="0" w:space="0" w:color="auto"/>
        <w:bottom w:val="none" w:sz="0" w:space="0" w:color="auto"/>
        <w:right w:val="none" w:sz="0" w:space="0" w:color="auto"/>
      </w:divBdr>
    </w:div>
    <w:div w:id="496965322">
      <w:bodyDiv w:val="1"/>
      <w:marLeft w:val="0"/>
      <w:marRight w:val="0"/>
      <w:marTop w:val="0"/>
      <w:marBottom w:val="0"/>
      <w:divBdr>
        <w:top w:val="none" w:sz="0" w:space="0" w:color="auto"/>
        <w:left w:val="none" w:sz="0" w:space="0" w:color="auto"/>
        <w:bottom w:val="none" w:sz="0" w:space="0" w:color="auto"/>
        <w:right w:val="none" w:sz="0" w:space="0" w:color="auto"/>
      </w:divBdr>
      <w:divsChild>
        <w:div w:id="41757930">
          <w:marLeft w:val="0"/>
          <w:marRight w:val="0"/>
          <w:marTop w:val="0"/>
          <w:marBottom w:val="0"/>
          <w:divBdr>
            <w:top w:val="none" w:sz="0" w:space="0" w:color="auto"/>
            <w:left w:val="none" w:sz="0" w:space="0" w:color="auto"/>
            <w:bottom w:val="none" w:sz="0" w:space="0" w:color="auto"/>
            <w:right w:val="none" w:sz="0" w:space="0" w:color="auto"/>
          </w:divBdr>
          <w:divsChild>
            <w:div w:id="42199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059912">
      <w:bodyDiv w:val="1"/>
      <w:marLeft w:val="0"/>
      <w:marRight w:val="0"/>
      <w:marTop w:val="0"/>
      <w:marBottom w:val="0"/>
      <w:divBdr>
        <w:top w:val="none" w:sz="0" w:space="0" w:color="auto"/>
        <w:left w:val="none" w:sz="0" w:space="0" w:color="auto"/>
        <w:bottom w:val="none" w:sz="0" w:space="0" w:color="auto"/>
        <w:right w:val="none" w:sz="0" w:space="0" w:color="auto"/>
      </w:divBdr>
    </w:div>
    <w:div w:id="527762718">
      <w:bodyDiv w:val="1"/>
      <w:marLeft w:val="0"/>
      <w:marRight w:val="0"/>
      <w:marTop w:val="0"/>
      <w:marBottom w:val="0"/>
      <w:divBdr>
        <w:top w:val="none" w:sz="0" w:space="0" w:color="auto"/>
        <w:left w:val="none" w:sz="0" w:space="0" w:color="auto"/>
        <w:bottom w:val="none" w:sz="0" w:space="0" w:color="auto"/>
        <w:right w:val="none" w:sz="0" w:space="0" w:color="auto"/>
      </w:divBdr>
      <w:divsChild>
        <w:div w:id="14187368">
          <w:marLeft w:val="0"/>
          <w:marRight w:val="0"/>
          <w:marTop w:val="0"/>
          <w:marBottom w:val="0"/>
          <w:divBdr>
            <w:top w:val="none" w:sz="0" w:space="0" w:color="auto"/>
            <w:left w:val="none" w:sz="0" w:space="0" w:color="auto"/>
            <w:bottom w:val="none" w:sz="0" w:space="0" w:color="auto"/>
            <w:right w:val="none" w:sz="0" w:space="0" w:color="auto"/>
          </w:divBdr>
        </w:div>
        <w:div w:id="57630717">
          <w:marLeft w:val="0"/>
          <w:marRight w:val="0"/>
          <w:marTop w:val="0"/>
          <w:marBottom w:val="0"/>
          <w:divBdr>
            <w:top w:val="none" w:sz="0" w:space="0" w:color="auto"/>
            <w:left w:val="none" w:sz="0" w:space="0" w:color="auto"/>
            <w:bottom w:val="none" w:sz="0" w:space="0" w:color="auto"/>
            <w:right w:val="none" w:sz="0" w:space="0" w:color="auto"/>
          </w:divBdr>
        </w:div>
        <w:div w:id="601062260">
          <w:marLeft w:val="0"/>
          <w:marRight w:val="0"/>
          <w:marTop w:val="0"/>
          <w:marBottom w:val="0"/>
          <w:divBdr>
            <w:top w:val="none" w:sz="0" w:space="0" w:color="auto"/>
            <w:left w:val="none" w:sz="0" w:space="0" w:color="auto"/>
            <w:bottom w:val="none" w:sz="0" w:space="0" w:color="auto"/>
            <w:right w:val="none" w:sz="0" w:space="0" w:color="auto"/>
          </w:divBdr>
        </w:div>
        <w:div w:id="667292900">
          <w:marLeft w:val="0"/>
          <w:marRight w:val="0"/>
          <w:marTop w:val="0"/>
          <w:marBottom w:val="0"/>
          <w:divBdr>
            <w:top w:val="none" w:sz="0" w:space="0" w:color="auto"/>
            <w:left w:val="none" w:sz="0" w:space="0" w:color="auto"/>
            <w:bottom w:val="none" w:sz="0" w:space="0" w:color="auto"/>
            <w:right w:val="none" w:sz="0" w:space="0" w:color="auto"/>
          </w:divBdr>
        </w:div>
        <w:div w:id="1009716516">
          <w:marLeft w:val="0"/>
          <w:marRight w:val="0"/>
          <w:marTop w:val="0"/>
          <w:marBottom w:val="0"/>
          <w:divBdr>
            <w:top w:val="none" w:sz="0" w:space="0" w:color="auto"/>
            <w:left w:val="none" w:sz="0" w:space="0" w:color="auto"/>
            <w:bottom w:val="none" w:sz="0" w:space="0" w:color="auto"/>
            <w:right w:val="none" w:sz="0" w:space="0" w:color="auto"/>
          </w:divBdr>
        </w:div>
        <w:div w:id="2013221994">
          <w:marLeft w:val="0"/>
          <w:marRight w:val="0"/>
          <w:marTop w:val="0"/>
          <w:marBottom w:val="0"/>
          <w:divBdr>
            <w:top w:val="none" w:sz="0" w:space="0" w:color="auto"/>
            <w:left w:val="none" w:sz="0" w:space="0" w:color="auto"/>
            <w:bottom w:val="none" w:sz="0" w:space="0" w:color="auto"/>
            <w:right w:val="none" w:sz="0" w:space="0" w:color="auto"/>
          </w:divBdr>
        </w:div>
      </w:divsChild>
    </w:div>
    <w:div w:id="532889567">
      <w:bodyDiv w:val="1"/>
      <w:marLeft w:val="0"/>
      <w:marRight w:val="0"/>
      <w:marTop w:val="0"/>
      <w:marBottom w:val="0"/>
      <w:divBdr>
        <w:top w:val="none" w:sz="0" w:space="0" w:color="auto"/>
        <w:left w:val="none" w:sz="0" w:space="0" w:color="auto"/>
        <w:bottom w:val="none" w:sz="0" w:space="0" w:color="auto"/>
        <w:right w:val="none" w:sz="0" w:space="0" w:color="auto"/>
      </w:divBdr>
    </w:div>
    <w:div w:id="553277177">
      <w:bodyDiv w:val="1"/>
      <w:marLeft w:val="0"/>
      <w:marRight w:val="0"/>
      <w:marTop w:val="0"/>
      <w:marBottom w:val="0"/>
      <w:divBdr>
        <w:top w:val="none" w:sz="0" w:space="0" w:color="auto"/>
        <w:left w:val="none" w:sz="0" w:space="0" w:color="auto"/>
        <w:bottom w:val="none" w:sz="0" w:space="0" w:color="auto"/>
        <w:right w:val="none" w:sz="0" w:space="0" w:color="auto"/>
      </w:divBdr>
    </w:div>
    <w:div w:id="586960912">
      <w:bodyDiv w:val="1"/>
      <w:marLeft w:val="0"/>
      <w:marRight w:val="0"/>
      <w:marTop w:val="0"/>
      <w:marBottom w:val="0"/>
      <w:divBdr>
        <w:top w:val="none" w:sz="0" w:space="0" w:color="auto"/>
        <w:left w:val="none" w:sz="0" w:space="0" w:color="auto"/>
        <w:bottom w:val="none" w:sz="0" w:space="0" w:color="auto"/>
        <w:right w:val="none" w:sz="0" w:space="0" w:color="auto"/>
      </w:divBdr>
    </w:div>
    <w:div w:id="611941829">
      <w:bodyDiv w:val="1"/>
      <w:marLeft w:val="0"/>
      <w:marRight w:val="0"/>
      <w:marTop w:val="0"/>
      <w:marBottom w:val="0"/>
      <w:divBdr>
        <w:top w:val="none" w:sz="0" w:space="0" w:color="auto"/>
        <w:left w:val="none" w:sz="0" w:space="0" w:color="auto"/>
        <w:bottom w:val="none" w:sz="0" w:space="0" w:color="auto"/>
        <w:right w:val="none" w:sz="0" w:space="0" w:color="auto"/>
      </w:divBdr>
    </w:div>
    <w:div w:id="612784526">
      <w:bodyDiv w:val="1"/>
      <w:marLeft w:val="0"/>
      <w:marRight w:val="0"/>
      <w:marTop w:val="0"/>
      <w:marBottom w:val="0"/>
      <w:divBdr>
        <w:top w:val="none" w:sz="0" w:space="0" w:color="auto"/>
        <w:left w:val="none" w:sz="0" w:space="0" w:color="auto"/>
        <w:bottom w:val="none" w:sz="0" w:space="0" w:color="auto"/>
        <w:right w:val="none" w:sz="0" w:space="0" w:color="auto"/>
      </w:divBdr>
    </w:div>
    <w:div w:id="638845373">
      <w:bodyDiv w:val="1"/>
      <w:marLeft w:val="0"/>
      <w:marRight w:val="0"/>
      <w:marTop w:val="0"/>
      <w:marBottom w:val="0"/>
      <w:divBdr>
        <w:top w:val="none" w:sz="0" w:space="0" w:color="auto"/>
        <w:left w:val="none" w:sz="0" w:space="0" w:color="auto"/>
        <w:bottom w:val="none" w:sz="0" w:space="0" w:color="auto"/>
        <w:right w:val="none" w:sz="0" w:space="0" w:color="auto"/>
      </w:divBdr>
    </w:div>
    <w:div w:id="659772030">
      <w:bodyDiv w:val="1"/>
      <w:marLeft w:val="0"/>
      <w:marRight w:val="0"/>
      <w:marTop w:val="0"/>
      <w:marBottom w:val="0"/>
      <w:divBdr>
        <w:top w:val="none" w:sz="0" w:space="0" w:color="auto"/>
        <w:left w:val="none" w:sz="0" w:space="0" w:color="auto"/>
        <w:bottom w:val="none" w:sz="0" w:space="0" w:color="auto"/>
        <w:right w:val="none" w:sz="0" w:space="0" w:color="auto"/>
      </w:divBdr>
    </w:div>
    <w:div w:id="668026323">
      <w:bodyDiv w:val="1"/>
      <w:marLeft w:val="0"/>
      <w:marRight w:val="0"/>
      <w:marTop w:val="0"/>
      <w:marBottom w:val="0"/>
      <w:divBdr>
        <w:top w:val="none" w:sz="0" w:space="0" w:color="auto"/>
        <w:left w:val="none" w:sz="0" w:space="0" w:color="auto"/>
        <w:bottom w:val="none" w:sz="0" w:space="0" w:color="auto"/>
        <w:right w:val="none" w:sz="0" w:space="0" w:color="auto"/>
      </w:divBdr>
    </w:div>
    <w:div w:id="693921917">
      <w:bodyDiv w:val="1"/>
      <w:marLeft w:val="0"/>
      <w:marRight w:val="0"/>
      <w:marTop w:val="0"/>
      <w:marBottom w:val="0"/>
      <w:divBdr>
        <w:top w:val="none" w:sz="0" w:space="0" w:color="auto"/>
        <w:left w:val="none" w:sz="0" w:space="0" w:color="auto"/>
        <w:bottom w:val="none" w:sz="0" w:space="0" w:color="auto"/>
        <w:right w:val="none" w:sz="0" w:space="0" w:color="auto"/>
      </w:divBdr>
    </w:div>
    <w:div w:id="708257995">
      <w:bodyDiv w:val="1"/>
      <w:marLeft w:val="0"/>
      <w:marRight w:val="0"/>
      <w:marTop w:val="0"/>
      <w:marBottom w:val="0"/>
      <w:divBdr>
        <w:top w:val="none" w:sz="0" w:space="0" w:color="auto"/>
        <w:left w:val="none" w:sz="0" w:space="0" w:color="auto"/>
        <w:bottom w:val="none" w:sz="0" w:space="0" w:color="auto"/>
        <w:right w:val="none" w:sz="0" w:space="0" w:color="auto"/>
      </w:divBdr>
    </w:div>
    <w:div w:id="713240771">
      <w:bodyDiv w:val="1"/>
      <w:marLeft w:val="0"/>
      <w:marRight w:val="0"/>
      <w:marTop w:val="0"/>
      <w:marBottom w:val="0"/>
      <w:divBdr>
        <w:top w:val="none" w:sz="0" w:space="0" w:color="auto"/>
        <w:left w:val="none" w:sz="0" w:space="0" w:color="auto"/>
        <w:bottom w:val="none" w:sz="0" w:space="0" w:color="auto"/>
        <w:right w:val="none" w:sz="0" w:space="0" w:color="auto"/>
      </w:divBdr>
    </w:div>
    <w:div w:id="715548367">
      <w:bodyDiv w:val="1"/>
      <w:marLeft w:val="0"/>
      <w:marRight w:val="0"/>
      <w:marTop w:val="0"/>
      <w:marBottom w:val="0"/>
      <w:divBdr>
        <w:top w:val="none" w:sz="0" w:space="0" w:color="auto"/>
        <w:left w:val="none" w:sz="0" w:space="0" w:color="auto"/>
        <w:bottom w:val="none" w:sz="0" w:space="0" w:color="auto"/>
        <w:right w:val="none" w:sz="0" w:space="0" w:color="auto"/>
      </w:divBdr>
    </w:div>
    <w:div w:id="736710269">
      <w:bodyDiv w:val="1"/>
      <w:marLeft w:val="0"/>
      <w:marRight w:val="0"/>
      <w:marTop w:val="0"/>
      <w:marBottom w:val="0"/>
      <w:divBdr>
        <w:top w:val="none" w:sz="0" w:space="0" w:color="auto"/>
        <w:left w:val="none" w:sz="0" w:space="0" w:color="auto"/>
        <w:bottom w:val="none" w:sz="0" w:space="0" w:color="auto"/>
        <w:right w:val="none" w:sz="0" w:space="0" w:color="auto"/>
      </w:divBdr>
      <w:divsChild>
        <w:div w:id="199367556">
          <w:marLeft w:val="0"/>
          <w:marRight w:val="0"/>
          <w:marTop w:val="0"/>
          <w:marBottom w:val="0"/>
          <w:divBdr>
            <w:top w:val="none" w:sz="0" w:space="0" w:color="auto"/>
            <w:left w:val="none" w:sz="0" w:space="0" w:color="auto"/>
            <w:bottom w:val="none" w:sz="0" w:space="0" w:color="auto"/>
            <w:right w:val="none" w:sz="0" w:space="0" w:color="auto"/>
          </w:divBdr>
        </w:div>
        <w:div w:id="731080327">
          <w:marLeft w:val="0"/>
          <w:marRight w:val="0"/>
          <w:marTop w:val="0"/>
          <w:marBottom w:val="0"/>
          <w:divBdr>
            <w:top w:val="none" w:sz="0" w:space="0" w:color="auto"/>
            <w:left w:val="none" w:sz="0" w:space="0" w:color="auto"/>
            <w:bottom w:val="none" w:sz="0" w:space="0" w:color="auto"/>
            <w:right w:val="none" w:sz="0" w:space="0" w:color="auto"/>
          </w:divBdr>
        </w:div>
        <w:div w:id="829322533">
          <w:marLeft w:val="0"/>
          <w:marRight w:val="0"/>
          <w:marTop w:val="0"/>
          <w:marBottom w:val="0"/>
          <w:divBdr>
            <w:top w:val="none" w:sz="0" w:space="0" w:color="auto"/>
            <w:left w:val="none" w:sz="0" w:space="0" w:color="auto"/>
            <w:bottom w:val="none" w:sz="0" w:space="0" w:color="auto"/>
            <w:right w:val="none" w:sz="0" w:space="0" w:color="auto"/>
          </w:divBdr>
        </w:div>
        <w:div w:id="1043362842">
          <w:marLeft w:val="0"/>
          <w:marRight w:val="0"/>
          <w:marTop w:val="0"/>
          <w:marBottom w:val="0"/>
          <w:divBdr>
            <w:top w:val="none" w:sz="0" w:space="0" w:color="auto"/>
            <w:left w:val="none" w:sz="0" w:space="0" w:color="auto"/>
            <w:bottom w:val="none" w:sz="0" w:space="0" w:color="auto"/>
            <w:right w:val="none" w:sz="0" w:space="0" w:color="auto"/>
          </w:divBdr>
        </w:div>
        <w:div w:id="1057977924">
          <w:marLeft w:val="0"/>
          <w:marRight w:val="0"/>
          <w:marTop w:val="0"/>
          <w:marBottom w:val="0"/>
          <w:divBdr>
            <w:top w:val="none" w:sz="0" w:space="0" w:color="auto"/>
            <w:left w:val="none" w:sz="0" w:space="0" w:color="auto"/>
            <w:bottom w:val="none" w:sz="0" w:space="0" w:color="auto"/>
            <w:right w:val="none" w:sz="0" w:space="0" w:color="auto"/>
          </w:divBdr>
        </w:div>
        <w:div w:id="1088236989">
          <w:marLeft w:val="0"/>
          <w:marRight w:val="0"/>
          <w:marTop w:val="0"/>
          <w:marBottom w:val="0"/>
          <w:divBdr>
            <w:top w:val="none" w:sz="0" w:space="0" w:color="auto"/>
            <w:left w:val="none" w:sz="0" w:space="0" w:color="auto"/>
            <w:bottom w:val="none" w:sz="0" w:space="0" w:color="auto"/>
            <w:right w:val="none" w:sz="0" w:space="0" w:color="auto"/>
          </w:divBdr>
        </w:div>
        <w:div w:id="1124421893">
          <w:marLeft w:val="0"/>
          <w:marRight w:val="0"/>
          <w:marTop w:val="0"/>
          <w:marBottom w:val="0"/>
          <w:divBdr>
            <w:top w:val="none" w:sz="0" w:space="0" w:color="auto"/>
            <w:left w:val="none" w:sz="0" w:space="0" w:color="auto"/>
            <w:bottom w:val="none" w:sz="0" w:space="0" w:color="auto"/>
            <w:right w:val="none" w:sz="0" w:space="0" w:color="auto"/>
          </w:divBdr>
        </w:div>
        <w:div w:id="1591305031">
          <w:marLeft w:val="0"/>
          <w:marRight w:val="0"/>
          <w:marTop w:val="0"/>
          <w:marBottom w:val="0"/>
          <w:divBdr>
            <w:top w:val="none" w:sz="0" w:space="0" w:color="auto"/>
            <w:left w:val="none" w:sz="0" w:space="0" w:color="auto"/>
            <w:bottom w:val="none" w:sz="0" w:space="0" w:color="auto"/>
            <w:right w:val="none" w:sz="0" w:space="0" w:color="auto"/>
          </w:divBdr>
        </w:div>
        <w:div w:id="1628009660">
          <w:marLeft w:val="0"/>
          <w:marRight w:val="0"/>
          <w:marTop w:val="0"/>
          <w:marBottom w:val="0"/>
          <w:divBdr>
            <w:top w:val="none" w:sz="0" w:space="0" w:color="auto"/>
            <w:left w:val="none" w:sz="0" w:space="0" w:color="auto"/>
            <w:bottom w:val="none" w:sz="0" w:space="0" w:color="auto"/>
            <w:right w:val="none" w:sz="0" w:space="0" w:color="auto"/>
          </w:divBdr>
        </w:div>
        <w:div w:id="1716659785">
          <w:marLeft w:val="0"/>
          <w:marRight w:val="0"/>
          <w:marTop w:val="0"/>
          <w:marBottom w:val="0"/>
          <w:divBdr>
            <w:top w:val="none" w:sz="0" w:space="0" w:color="auto"/>
            <w:left w:val="none" w:sz="0" w:space="0" w:color="auto"/>
            <w:bottom w:val="none" w:sz="0" w:space="0" w:color="auto"/>
            <w:right w:val="none" w:sz="0" w:space="0" w:color="auto"/>
          </w:divBdr>
        </w:div>
      </w:divsChild>
    </w:div>
    <w:div w:id="739252335">
      <w:bodyDiv w:val="1"/>
      <w:marLeft w:val="0"/>
      <w:marRight w:val="0"/>
      <w:marTop w:val="0"/>
      <w:marBottom w:val="0"/>
      <w:divBdr>
        <w:top w:val="none" w:sz="0" w:space="0" w:color="auto"/>
        <w:left w:val="none" w:sz="0" w:space="0" w:color="auto"/>
        <w:bottom w:val="none" w:sz="0" w:space="0" w:color="auto"/>
        <w:right w:val="none" w:sz="0" w:space="0" w:color="auto"/>
      </w:divBdr>
    </w:div>
    <w:div w:id="762607957">
      <w:bodyDiv w:val="1"/>
      <w:marLeft w:val="0"/>
      <w:marRight w:val="0"/>
      <w:marTop w:val="0"/>
      <w:marBottom w:val="0"/>
      <w:divBdr>
        <w:top w:val="none" w:sz="0" w:space="0" w:color="auto"/>
        <w:left w:val="none" w:sz="0" w:space="0" w:color="auto"/>
        <w:bottom w:val="none" w:sz="0" w:space="0" w:color="auto"/>
        <w:right w:val="none" w:sz="0" w:space="0" w:color="auto"/>
      </w:divBdr>
    </w:div>
    <w:div w:id="771629651">
      <w:bodyDiv w:val="1"/>
      <w:marLeft w:val="0"/>
      <w:marRight w:val="0"/>
      <w:marTop w:val="0"/>
      <w:marBottom w:val="0"/>
      <w:divBdr>
        <w:top w:val="none" w:sz="0" w:space="0" w:color="auto"/>
        <w:left w:val="none" w:sz="0" w:space="0" w:color="auto"/>
        <w:bottom w:val="none" w:sz="0" w:space="0" w:color="auto"/>
        <w:right w:val="none" w:sz="0" w:space="0" w:color="auto"/>
      </w:divBdr>
      <w:divsChild>
        <w:div w:id="526260541">
          <w:marLeft w:val="0"/>
          <w:marRight w:val="0"/>
          <w:marTop w:val="0"/>
          <w:marBottom w:val="0"/>
          <w:divBdr>
            <w:top w:val="none" w:sz="0" w:space="0" w:color="auto"/>
            <w:left w:val="none" w:sz="0" w:space="0" w:color="auto"/>
            <w:bottom w:val="none" w:sz="0" w:space="0" w:color="auto"/>
            <w:right w:val="none" w:sz="0" w:space="0" w:color="auto"/>
          </w:divBdr>
        </w:div>
        <w:div w:id="1211260567">
          <w:marLeft w:val="0"/>
          <w:marRight w:val="0"/>
          <w:marTop w:val="0"/>
          <w:marBottom w:val="0"/>
          <w:divBdr>
            <w:top w:val="none" w:sz="0" w:space="0" w:color="auto"/>
            <w:left w:val="none" w:sz="0" w:space="0" w:color="auto"/>
            <w:bottom w:val="none" w:sz="0" w:space="0" w:color="auto"/>
            <w:right w:val="none" w:sz="0" w:space="0" w:color="auto"/>
          </w:divBdr>
        </w:div>
        <w:div w:id="1567572477">
          <w:marLeft w:val="0"/>
          <w:marRight w:val="0"/>
          <w:marTop w:val="0"/>
          <w:marBottom w:val="0"/>
          <w:divBdr>
            <w:top w:val="none" w:sz="0" w:space="0" w:color="auto"/>
            <w:left w:val="none" w:sz="0" w:space="0" w:color="auto"/>
            <w:bottom w:val="none" w:sz="0" w:space="0" w:color="auto"/>
            <w:right w:val="none" w:sz="0" w:space="0" w:color="auto"/>
          </w:divBdr>
        </w:div>
        <w:div w:id="2013680038">
          <w:marLeft w:val="0"/>
          <w:marRight w:val="0"/>
          <w:marTop w:val="0"/>
          <w:marBottom w:val="0"/>
          <w:divBdr>
            <w:top w:val="none" w:sz="0" w:space="0" w:color="auto"/>
            <w:left w:val="none" w:sz="0" w:space="0" w:color="auto"/>
            <w:bottom w:val="none" w:sz="0" w:space="0" w:color="auto"/>
            <w:right w:val="none" w:sz="0" w:space="0" w:color="auto"/>
          </w:divBdr>
        </w:div>
        <w:div w:id="2014409779">
          <w:marLeft w:val="0"/>
          <w:marRight w:val="0"/>
          <w:marTop w:val="0"/>
          <w:marBottom w:val="0"/>
          <w:divBdr>
            <w:top w:val="none" w:sz="0" w:space="0" w:color="auto"/>
            <w:left w:val="none" w:sz="0" w:space="0" w:color="auto"/>
            <w:bottom w:val="none" w:sz="0" w:space="0" w:color="auto"/>
            <w:right w:val="none" w:sz="0" w:space="0" w:color="auto"/>
          </w:divBdr>
        </w:div>
      </w:divsChild>
    </w:div>
    <w:div w:id="778255324">
      <w:bodyDiv w:val="1"/>
      <w:marLeft w:val="0"/>
      <w:marRight w:val="0"/>
      <w:marTop w:val="0"/>
      <w:marBottom w:val="0"/>
      <w:divBdr>
        <w:top w:val="none" w:sz="0" w:space="0" w:color="auto"/>
        <w:left w:val="none" w:sz="0" w:space="0" w:color="auto"/>
        <w:bottom w:val="none" w:sz="0" w:space="0" w:color="auto"/>
        <w:right w:val="none" w:sz="0" w:space="0" w:color="auto"/>
      </w:divBdr>
      <w:divsChild>
        <w:div w:id="510990709">
          <w:marLeft w:val="0"/>
          <w:marRight w:val="0"/>
          <w:marTop w:val="0"/>
          <w:marBottom w:val="0"/>
          <w:divBdr>
            <w:top w:val="none" w:sz="0" w:space="0" w:color="auto"/>
            <w:left w:val="none" w:sz="0" w:space="0" w:color="auto"/>
            <w:bottom w:val="none" w:sz="0" w:space="0" w:color="auto"/>
            <w:right w:val="none" w:sz="0" w:space="0" w:color="auto"/>
          </w:divBdr>
        </w:div>
        <w:div w:id="803621130">
          <w:marLeft w:val="0"/>
          <w:marRight w:val="0"/>
          <w:marTop w:val="0"/>
          <w:marBottom w:val="0"/>
          <w:divBdr>
            <w:top w:val="none" w:sz="0" w:space="0" w:color="auto"/>
            <w:left w:val="none" w:sz="0" w:space="0" w:color="auto"/>
            <w:bottom w:val="none" w:sz="0" w:space="0" w:color="auto"/>
            <w:right w:val="none" w:sz="0" w:space="0" w:color="auto"/>
          </w:divBdr>
        </w:div>
        <w:div w:id="1414089682">
          <w:marLeft w:val="0"/>
          <w:marRight w:val="0"/>
          <w:marTop w:val="0"/>
          <w:marBottom w:val="0"/>
          <w:divBdr>
            <w:top w:val="none" w:sz="0" w:space="0" w:color="auto"/>
            <w:left w:val="none" w:sz="0" w:space="0" w:color="auto"/>
            <w:bottom w:val="none" w:sz="0" w:space="0" w:color="auto"/>
            <w:right w:val="none" w:sz="0" w:space="0" w:color="auto"/>
          </w:divBdr>
        </w:div>
        <w:div w:id="1465003082">
          <w:marLeft w:val="0"/>
          <w:marRight w:val="0"/>
          <w:marTop w:val="0"/>
          <w:marBottom w:val="0"/>
          <w:divBdr>
            <w:top w:val="none" w:sz="0" w:space="0" w:color="auto"/>
            <w:left w:val="none" w:sz="0" w:space="0" w:color="auto"/>
            <w:bottom w:val="none" w:sz="0" w:space="0" w:color="auto"/>
            <w:right w:val="none" w:sz="0" w:space="0" w:color="auto"/>
          </w:divBdr>
        </w:div>
        <w:div w:id="1481800995">
          <w:marLeft w:val="0"/>
          <w:marRight w:val="0"/>
          <w:marTop w:val="0"/>
          <w:marBottom w:val="0"/>
          <w:divBdr>
            <w:top w:val="none" w:sz="0" w:space="0" w:color="auto"/>
            <w:left w:val="none" w:sz="0" w:space="0" w:color="auto"/>
            <w:bottom w:val="none" w:sz="0" w:space="0" w:color="auto"/>
            <w:right w:val="none" w:sz="0" w:space="0" w:color="auto"/>
          </w:divBdr>
        </w:div>
      </w:divsChild>
    </w:div>
    <w:div w:id="802431941">
      <w:bodyDiv w:val="1"/>
      <w:marLeft w:val="0"/>
      <w:marRight w:val="0"/>
      <w:marTop w:val="0"/>
      <w:marBottom w:val="0"/>
      <w:divBdr>
        <w:top w:val="none" w:sz="0" w:space="0" w:color="auto"/>
        <w:left w:val="none" w:sz="0" w:space="0" w:color="auto"/>
        <w:bottom w:val="none" w:sz="0" w:space="0" w:color="auto"/>
        <w:right w:val="none" w:sz="0" w:space="0" w:color="auto"/>
      </w:divBdr>
    </w:div>
    <w:div w:id="817264673">
      <w:bodyDiv w:val="1"/>
      <w:marLeft w:val="0"/>
      <w:marRight w:val="0"/>
      <w:marTop w:val="0"/>
      <w:marBottom w:val="0"/>
      <w:divBdr>
        <w:top w:val="none" w:sz="0" w:space="0" w:color="auto"/>
        <w:left w:val="none" w:sz="0" w:space="0" w:color="auto"/>
        <w:bottom w:val="none" w:sz="0" w:space="0" w:color="auto"/>
        <w:right w:val="none" w:sz="0" w:space="0" w:color="auto"/>
      </w:divBdr>
    </w:div>
    <w:div w:id="822041559">
      <w:bodyDiv w:val="1"/>
      <w:marLeft w:val="0"/>
      <w:marRight w:val="0"/>
      <w:marTop w:val="0"/>
      <w:marBottom w:val="0"/>
      <w:divBdr>
        <w:top w:val="none" w:sz="0" w:space="0" w:color="auto"/>
        <w:left w:val="none" w:sz="0" w:space="0" w:color="auto"/>
        <w:bottom w:val="none" w:sz="0" w:space="0" w:color="auto"/>
        <w:right w:val="none" w:sz="0" w:space="0" w:color="auto"/>
      </w:divBdr>
    </w:div>
    <w:div w:id="832835742">
      <w:bodyDiv w:val="1"/>
      <w:marLeft w:val="0"/>
      <w:marRight w:val="0"/>
      <w:marTop w:val="0"/>
      <w:marBottom w:val="0"/>
      <w:divBdr>
        <w:top w:val="none" w:sz="0" w:space="0" w:color="auto"/>
        <w:left w:val="none" w:sz="0" w:space="0" w:color="auto"/>
        <w:bottom w:val="none" w:sz="0" w:space="0" w:color="auto"/>
        <w:right w:val="none" w:sz="0" w:space="0" w:color="auto"/>
      </w:divBdr>
    </w:div>
    <w:div w:id="870722620">
      <w:bodyDiv w:val="1"/>
      <w:marLeft w:val="0"/>
      <w:marRight w:val="0"/>
      <w:marTop w:val="0"/>
      <w:marBottom w:val="0"/>
      <w:divBdr>
        <w:top w:val="none" w:sz="0" w:space="0" w:color="auto"/>
        <w:left w:val="none" w:sz="0" w:space="0" w:color="auto"/>
        <w:bottom w:val="none" w:sz="0" w:space="0" w:color="auto"/>
        <w:right w:val="none" w:sz="0" w:space="0" w:color="auto"/>
      </w:divBdr>
    </w:div>
    <w:div w:id="881556416">
      <w:bodyDiv w:val="1"/>
      <w:marLeft w:val="0"/>
      <w:marRight w:val="0"/>
      <w:marTop w:val="0"/>
      <w:marBottom w:val="0"/>
      <w:divBdr>
        <w:top w:val="none" w:sz="0" w:space="0" w:color="auto"/>
        <w:left w:val="none" w:sz="0" w:space="0" w:color="auto"/>
        <w:bottom w:val="none" w:sz="0" w:space="0" w:color="auto"/>
        <w:right w:val="none" w:sz="0" w:space="0" w:color="auto"/>
      </w:divBdr>
    </w:div>
    <w:div w:id="923533480">
      <w:bodyDiv w:val="1"/>
      <w:marLeft w:val="0"/>
      <w:marRight w:val="0"/>
      <w:marTop w:val="0"/>
      <w:marBottom w:val="0"/>
      <w:divBdr>
        <w:top w:val="none" w:sz="0" w:space="0" w:color="auto"/>
        <w:left w:val="none" w:sz="0" w:space="0" w:color="auto"/>
        <w:bottom w:val="none" w:sz="0" w:space="0" w:color="auto"/>
        <w:right w:val="none" w:sz="0" w:space="0" w:color="auto"/>
      </w:divBdr>
    </w:div>
    <w:div w:id="927615537">
      <w:bodyDiv w:val="1"/>
      <w:marLeft w:val="0"/>
      <w:marRight w:val="0"/>
      <w:marTop w:val="0"/>
      <w:marBottom w:val="0"/>
      <w:divBdr>
        <w:top w:val="none" w:sz="0" w:space="0" w:color="auto"/>
        <w:left w:val="none" w:sz="0" w:space="0" w:color="auto"/>
        <w:bottom w:val="none" w:sz="0" w:space="0" w:color="auto"/>
        <w:right w:val="none" w:sz="0" w:space="0" w:color="auto"/>
      </w:divBdr>
    </w:div>
    <w:div w:id="928463746">
      <w:bodyDiv w:val="1"/>
      <w:marLeft w:val="0"/>
      <w:marRight w:val="0"/>
      <w:marTop w:val="0"/>
      <w:marBottom w:val="0"/>
      <w:divBdr>
        <w:top w:val="none" w:sz="0" w:space="0" w:color="auto"/>
        <w:left w:val="none" w:sz="0" w:space="0" w:color="auto"/>
        <w:bottom w:val="none" w:sz="0" w:space="0" w:color="auto"/>
        <w:right w:val="none" w:sz="0" w:space="0" w:color="auto"/>
      </w:divBdr>
      <w:divsChild>
        <w:div w:id="2021158539">
          <w:marLeft w:val="0"/>
          <w:marRight w:val="0"/>
          <w:marTop w:val="135"/>
          <w:marBottom w:val="135"/>
          <w:divBdr>
            <w:top w:val="none" w:sz="0" w:space="0" w:color="auto"/>
            <w:left w:val="none" w:sz="0" w:space="0" w:color="auto"/>
            <w:bottom w:val="none" w:sz="0" w:space="0" w:color="auto"/>
            <w:right w:val="none" w:sz="0" w:space="0" w:color="auto"/>
          </w:divBdr>
        </w:div>
        <w:div w:id="380445032">
          <w:marLeft w:val="0"/>
          <w:marRight w:val="0"/>
          <w:marTop w:val="0"/>
          <w:marBottom w:val="135"/>
          <w:divBdr>
            <w:top w:val="none" w:sz="0" w:space="0" w:color="auto"/>
            <w:left w:val="none" w:sz="0" w:space="0" w:color="auto"/>
            <w:bottom w:val="none" w:sz="0" w:space="0" w:color="auto"/>
            <w:right w:val="none" w:sz="0" w:space="0" w:color="auto"/>
          </w:divBdr>
          <w:divsChild>
            <w:div w:id="6935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8320">
      <w:bodyDiv w:val="1"/>
      <w:marLeft w:val="0"/>
      <w:marRight w:val="0"/>
      <w:marTop w:val="0"/>
      <w:marBottom w:val="0"/>
      <w:divBdr>
        <w:top w:val="none" w:sz="0" w:space="0" w:color="auto"/>
        <w:left w:val="none" w:sz="0" w:space="0" w:color="auto"/>
        <w:bottom w:val="none" w:sz="0" w:space="0" w:color="auto"/>
        <w:right w:val="none" w:sz="0" w:space="0" w:color="auto"/>
      </w:divBdr>
    </w:div>
    <w:div w:id="994379980">
      <w:bodyDiv w:val="1"/>
      <w:marLeft w:val="0"/>
      <w:marRight w:val="0"/>
      <w:marTop w:val="0"/>
      <w:marBottom w:val="0"/>
      <w:divBdr>
        <w:top w:val="none" w:sz="0" w:space="0" w:color="auto"/>
        <w:left w:val="none" w:sz="0" w:space="0" w:color="auto"/>
        <w:bottom w:val="none" w:sz="0" w:space="0" w:color="auto"/>
        <w:right w:val="none" w:sz="0" w:space="0" w:color="auto"/>
      </w:divBdr>
    </w:div>
    <w:div w:id="998145763">
      <w:bodyDiv w:val="1"/>
      <w:marLeft w:val="0"/>
      <w:marRight w:val="0"/>
      <w:marTop w:val="0"/>
      <w:marBottom w:val="0"/>
      <w:divBdr>
        <w:top w:val="none" w:sz="0" w:space="0" w:color="auto"/>
        <w:left w:val="none" w:sz="0" w:space="0" w:color="auto"/>
        <w:bottom w:val="none" w:sz="0" w:space="0" w:color="auto"/>
        <w:right w:val="none" w:sz="0" w:space="0" w:color="auto"/>
      </w:divBdr>
    </w:div>
    <w:div w:id="1007756638">
      <w:bodyDiv w:val="1"/>
      <w:marLeft w:val="0"/>
      <w:marRight w:val="0"/>
      <w:marTop w:val="0"/>
      <w:marBottom w:val="0"/>
      <w:divBdr>
        <w:top w:val="none" w:sz="0" w:space="0" w:color="auto"/>
        <w:left w:val="none" w:sz="0" w:space="0" w:color="auto"/>
        <w:bottom w:val="none" w:sz="0" w:space="0" w:color="auto"/>
        <w:right w:val="none" w:sz="0" w:space="0" w:color="auto"/>
      </w:divBdr>
    </w:div>
    <w:div w:id="1008170945">
      <w:bodyDiv w:val="1"/>
      <w:marLeft w:val="0"/>
      <w:marRight w:val="0"/>
      <w:marTop w:val="0"/>
      <w:marBottom w:val="0"/>
      <w:divBdr>
        <w:top w:val="none" w:sz="0" w:space="0" w:color="auto"/>
        <w:left w:val="none" w:sz="0" w:space="0" w:color="auto"/>
        <w:bottom w:val="none" w:sz="0" w:space="0" w:color="auto"/>
        <w:right w:val="none" w:sz="0" w:space="0" w:color="auto"/>
      </w:divBdr>
      <w:divsChild>
        <w:div w:id="927469858">
          <w:marLeft w:val="0"/>
          <w:marRight w:val="0"/>
          <w:marTop w:val="0"/>
          <w:marBottom w:val="0"/>
          <w:divBdr>
            <w:top w:val="none" w:sz="0" w:space="0" w:color="auto"/>
            <w:left w:val="none" w:sz="0" w:space="0" w:color="auto"/>
            <w:bottom w:val="none" w:sz="0" w:space="0" w:color="auto"/>
            <w:right w:val="none" w:sz="0" w:space="0" w:color="auto"/>
          </w:divBdr>
        </w:div>
        <w:div w:id="1083332373">
          <w:marLeft w:val="0"/>
          <w:marRight w:val="0"/>
          <w:marTop w:val="0"/>
          <w:marBottom w:val="0"/>
          <w:divBdr>
            <w:top w:val="none" w:sz="0" w:space="0" w:color="auto"/>
            <w:left w:val="none" w:sz="0" w:space="0" w:color="auto"/>
            <w:bottom w:val="none" w:sz="0" w:space="0" w:color="auto"/>
            <w:right w:val="none" w:sz="0" w:space="0" w:color="auto"/>
          </w:divBdr>
        </w:div>
        <w:div w:id="1479692338">
          <w:marLeft w:val="0"/>
          <w:marRight w:val="0"/>
          <w:marTop w:val="0"/>
          <w:marBottom w:val="0"/>
          <w:divBdr>
            <w:top w:val="none" w:sz="0" w:space="0" w:color="auto"/>
            <w:left w:val="none" w:sz="0" w:space="0" w:color="auto"/>
            <w:bottom w:val="none" w:sz="0" w:space="0" w:color="auto"/>
            <w:right w:val="none" w:sz="0" w:space="0" w:color="auto"/>
          </w:divBdr>
        </w:div>
      </w:divsChild>
    </w:div>
    <w:div w:id="1028876100">
      <w:bodyDiv w:val="1"/>
      <w:marLeft w:val="0"/>
      <w:marRight w:val="0"/>
      <w:marTop w:val="0"/>
      <w:marBottom w:val="0"/>
      <w:divBdr>
        <w:top w:val="none" w:sz="0" w:space="0" w:color="auto"/>
        <w:left w:val="none" w:sz="0" w:space="0" w:color="auto"/>
        <w:bottom w:val="none" w:sz="0" w:space="0" w:color="auto"/>
        <w:right w:val="none" w:sz="0" w:space="0" w:color="auto"/>
      </w:divBdr>
    </w:div>
    <w:div w:id="1031107916">
      <w:bodyDiv w:val="1"/>
      <w:marLeft w:val="0"/>
      <w:marRight w:val="0"/>
      <w:marTop w:val="0"/>
      <w:marBottom w:val="0"/>
      <w:divBdr>
        <w:top w:val="none" w:sz="0" w:space="0" w:color="auto"/>
        <w:left w:val="none" w:sz="0" w:space="0" w:color="auto"/>
        <w:bottom w:val="none" w:sz="0" w:space="0" w:color="auto"/>
        <w:right w:val="none" w:sz="0" w:space="0" w:color="auto"/>
      </w:divBdr>
    </w:div>
    <w:div w:id="1058086693">
      <w:bodyDiv w:val="1"/>
      <w:marLeft w:val="0"/>
      <w:marRight w:val="0"/>
      <w:marTop w:val="0"/>
      <w:marBottom w:val="0"/>
      <w:divBdr>
        <w:top w:val="none" w:sz="0" w:space="0" w:color="auto"/>
        <w:left w:val="none" w:sz="0" w:space="0" w:color="auto"/>
        <w:bottom w:val="none" w:sz="0" w:space="0" w:color="auto"/>
        <w:right w:val="none" w:sz="0" w:space="0" w:color="auto"/>
      </w:divBdr>
    </w:div>
    <w:div w:id="1070271378">
      <w:bodyDiv w:val="1"/>
      <w:marLeft w:val="0"/>
      <w:marRight w:val="0"/>
      <w:marTop w:val="0"/>
      <w:marBottom w:val="0"/>
      <w:divBdr>
        <w:top w:val="none" w:sz="0" w:space="0" w:color="auto"/>
        <w:left w:val="none" w:sz="0" w:space="0" w:color="auto"/>
        <w:bottom w:val="none" w:sz="0" w:space="0" w:color="auto"/>
        <w:right w:val="none" w:sz="0" w:space="0" w:color="auto"/>
      </w:divBdr>
    </w:div>
    <w:div w:id="1083258544">
      <w:bodyDiv w:val="1"/>
      <w:marLeft w:val="0"/>
      <w:marRight w:val="0"/>
      <w:marTop w:val="0"/>
      <w:marBottom w:val="0"/>
      <w:divBdr>
        <w:top w:val="none" w:sz="0" w:space="0" w:color="auto"/>
        <w:left w:val="none" w:sz="0" w:space="0" w:color="auto"/>
        <w:bottom w:val="none" w:sz="0" w:space="0" w:color="auto"/>
        <w:right w:val="none" w:sz="0" w:space="0" w:color="auto"/>
      </w:divBdr>
    </w:div>
    <w:div w:id="1099564593">
      <w:bodyDiv w:val="1"/>
      <w:marLeft w:val="0"/>
      <w:marRight w:val="0"/>
      <w:marTop w:val="0"/>
      <w:marBottom w:val="0"/>
      <w:divBdr>
        <w:top w:val="none" w:sz="0" w:space="0" w:color="auto"/>
        <w:left w:val="none" w:sz="0" w:space="0" w:color="auto"/>
        <w:bottom w:val="none" w:sz="0" w:space="0" w:color="auto"/>
        <w:right w:val="none" w:sz="0" w:space="0" w:color="auto"/>
      </w:divBdr>
      <w:divsChild>
        <w:div w:id="792137615">
          <w:marLeft w:val="0"/>
          <w:marRight w:val="0"/>
          <w:marTop w:val="0"/>
          <w:marBottom w:val="0"/>
          <w:divBdr>
            <w:top w:val="none" w:sz="0" w:space="0" w:color="auto"/>
            <w:left w:val="none" w:sz="0" w:space="0" w:color="auto"/>
            <w:bottom w:val="none" w:sz="0" w:space="0" w:color="auto"/>
            <w:right w:val="none" w:sz="0" w:space="0" w:color="auto"/>
          </w:divBdr>
        </w:div>
        <w:div w:id="2055696404">
          <w:marLeft w:val="0"/>
          <w:marRight w:val="0"/>
          <w:marTop w:val="0"/>
          <w:marBottom w:val="0"/>
          <w:divBdr>
            <w:top w:val="none" w:sz="0" w:space="0" w:color="auto"/>
            <w:left w:val="none" w:sz="0" w:space="0" w:color="auto"/>
            <w:bottom w:val="none" w:sz="0" w:space="0" w:color="auto"/>
            <w:right w:val="none" w:sz="0" w:space="0" w:color="auto"/>
          </w:divBdr>
        </w:div>
        <w:div w:id="1455561951">
          <w:marLeft w:val="0"/>
          <w:marRight w:val="0"/>
          <w:marTop w:val="0"/>
          <w:marBottom w:val="0"/>
          <w:divBdr>
            <w:top w:val="none" w:sz="0" w:space="0" w:color="auto"/>
            <w:left w:val="none" w:sz="0" w:space="0" w:color="auto"/>
            <w:bottom w:val="none" w:sz="0" w:space="0" w:color="auto"/>
            <w:right w:val="none" w:sz="0" w:space="0" w:color="auto"/>
          </w:divBdr>
        </w:div>
        <w:div w:id="902955330">
          <w:marLeft w:val="0"/>
          <w:marRight w:val="0"/>
          <w:marTop w:val="0"/>
          <w:marBottom w:val="0"/>
          <w:divBdr>
            <w:top w:val="none" w:sz="0" w:space="0" w:color="auto"/>
            <w:left w:val="none" w:sz="0" w:space="0" w:color="auto"/>
            <w:bottom w:val="none" w:sz="0" w:space="0" w:color="auto"/>
            <w:right w:val="none" w:sz="0" w:space="0" w:color="auto"/>
          </w:divBdr>
        </w:div>
      </w:divsChild>
    </w:div>
    <w:div w:id="1114593954">
      <w:bodyDiv w:val="1"/>
      <w:marLeft w:val="0"/>
      <w:marRight w:val="0"/>
      <w:marTop w:val="0"/>
      <w:marBottom w:val="0"/>
      <w:divBdr>
        <w:top w:val="none" w:sz="0" w:space="0" w:color="auto"/>
        <w:left w:val="none" w:sz="0" w:space="0" w:color="auto"/>
        <w:bottom w:val="none" w:sz="0" w:space="0" w:color="auto"/>
        <w:right w:val="none" w:sz="0" w:space="0" w:color="auto"/>
      </w:divBdr>
    </w:div>
    <w:div w:id="1115713579">
      <w:bodyDiv w:val="1"/>
      <w:marLeft w:val="0"/>
      <w:marRight w:val="0"/>
      <w:marTop w:val="0"/>
      <w:marBottom w:val="0"/>
      <w:divBdr>
        <w:top w:val="none" w:sz="0" w:space="0" w:color="auto"/>
        <w:left w:val="none" w:sz="0" w:space="0" w:color="auto"/>
        <w:bottom w:val="none" w:sz="0" w:space="0" w:color="auto"/>
        <w:right w:val="none" w:sz="0" w:space="0" w:color="auto"/>
      </w:divBdr>
    </w:div>
    <w:div w:id="1137063888">
      <w:bodyDiv w:val="1"/>
      <w:marLeft w:val="0"/>
      <w:marRight w:val="0"/>
      <w:marTop w:val="0"/>
      <w:marBottom w:val="0"/>
      <w:divBdr>
        <w:top w:val="none" w:sz="0" w:space="0" w:color="auto"/>
        <w:left w:val="none" w:sz="0" w:space="0" w:color="auto"/>
        <w:bottom w:val="none" w:sz="0" w:space="0" w:color="auto"/>
        <w:right w:val="none" w:sz="0" w:space="0" w:color="auto"/>
      </w:divBdr>
    </w:div>
    <w:div w:id="1164472317">
      <w:bodyDiv w:val="1"/>
      <w:marLeft w:val="0"/>
      <w:marRight w:val="0"/>
      <w:marTop w:val="0"/>
      <w:marBottom w:val="0"/>
      <w:divBdr>
        <w:top w:val="none" w:sz="0" w:space="0" w:color="auto"/>
        <w:left w:val="none" w:sz="0" w:space="0" w:color="auto"/>
        <w:bottom w:val="none" w:sz="0" w:space="0" w:color="auto"/>
        <w:right w:val="none" w:sz="0" w:space="0" w:color="auto"/>
      </w:divBdr>
    </w:div>
    <w:div w:id="1179735774">
      <w:bodyDiv w:val="1"/>
      <w:marLeft w:val="0"/>
      <w:marRight w:val="0"/>
      <w:marTop w:val="0"/>
      <w:marBottom w:val="0"/>
      <w:divBdr>
        <w:top w:val="none" w:sz="0" w:space="0" w:color="auto"/>
        <w:left w:val="none" w:sz="0" w:space="0" w:color="auto"/>
        <w:bottom w:val="none" w:sz="0" w:space="0" w:color="auto"/>
        <w:right w:val="none" w:sz="0" w:space="0" w:color="auto"/>
      </w:divBdr>
    </w:div>
    <w:div w:id="1180967630">
      <w:bodyDiv w:val="1"/>
      <w:marLeft w:val="0"/>
      <w:marRight w:val="0"/>
      <w:marTop w:val="0"/>
      <w:marBottom w:val="0"/>
      <w:divBdr>
        <w:top w:val="none" w:sz="0" w:space="0" w:color="auto"/>
        <w:left w:val="none" w:sz="0" w:space="0" w:color="auto"/>
        <w:bottom w:val="none" w:sz="0" w:space="0" w:color="auto"/>
        <w:right w:val="none" w:sz="0" w:space="0" w:color="auto"/>
      </w:divBdr>
    </w:div>
    <w:div w:id="1189876196">
      <w:bodyDiv w:val="1"/>
      <w:marLeft w:val="0"/>
      <w:marRight w:val="0"/>
      <w:marTop w:val="0"/>
      <w:marBottom w:val="0"/>
      <w:divBdr>
        <w:top w:val="none" w:sz="0" w:space="0" w:color="auto"/>
        <w:left w:val="none" w:sz="0" w:space="0" w:color="auto"/>
        <w:bottom w:val="none" w:sz="0" w:space="0" w:color="auto"/>
        <w:right w:val="none" w:sz="0" w:space="0" w:color="auto"/>
      </w:divBdr>
    </w:div>
    <w:div w:id="1193304029">
      <w:bodyDiv w:val="1"/>
      <w:marLeft w:val="0"/>
      <w:marRight w:val="0"/>
      <w:marTop w:val="0"/>
      <w:marBottom w:val="0"/>
      <w:divBdr>
        <w:top w:val="none" w:sz="0" w:space="0" w:color="auto"/>
        <w:left w:val="none" w:sz="0" w:space="0" w:color="auto"/>
        <w:bottom w:val="none" w:sz="0" w:space="0" w:color="auto"/>
        <w:right w:val="none" w:sz="0" w:space="0" w:color="auto"/>
      </w:divBdr>
    </w:div>
    <w:div w:id="1193761909">
      <w:bodyDiv w:val="1"/>
      <w:marLeft w:val="0"/>
      <w:marRight w:val="0"/>
      <w:marTop w:val="0"/>
      <w:marBottom w:val="0"/>
      <w:divBdr>
        <w:top w:val="none" w:sz="0" w:space="0" w:color="auto"/>
        <w:left w:val="none" w:sz="0" w:space="0" w:color="auto"/>
        <w:bottom w:val="none" w:sz="0" w:space="0" w:color="auto"/>
        <w:right w:val="none" w:sz="0" w:space="0" w:color="auto"/>
      </w:divBdr>
    </w:div>
    <w:div w:id="1204294434">
      <w:bodyDiv w:val="1"/>
      <w:marLeft w:val="0"/>
      <w:marRight w:val="0"/>
      <w:marTop w:val="0"/>
      <w:marBottom w:val="0"/>
      <w:divBdr>
        <w:top w:val="none" w:sz="0" w:space="0" w:color="auto"/>
        <w:left w:val="none" w:sz="0" w:space="0" w:color="auto"/>
        <w:bottom w:val="none" w:sz="0" w:space="0" w:color="auto"/>
        <w:right w:val="none" w:sz="0" w:space="0" w:color="auto"/>
      </w:divBdr>
      <w:divsChild>
        <w:div w:id="294142806">
          <w:marLeft w:val="0"/>
          <w:marRight w:val="0"/>
          <w:marTop w:val="135"/>
          <w:marBottom w:val="135"/>
          <w:divBdr>
            <w:top w:val="none" w:sz="0" w:space="0" w:color="auto"/>
            <w:left w:val="none" w:sz="0" w:space="0" w:color="auto"/>
            <w:bottom w:val="none" w:sz="0" w:space="0" w:color="auto"/>
            <w:right w:val="none" w:sz="0" w:space="0" w:color="auto"/>
          </w:divBdr>
        </w:div>
        <w:div w:id="981349445">
          <w:marLeft w:val="0"/>
          <w:marRight w:val="0"/>
          <w:marTop w:val="0"/>
          <w:marBottom w:val="135"/>
          <w:divBdr>
            <w:top w:val="none" w:sz="0" w:space="0" w:color="auto"/>
            <w:left w:val="none" w:sz="0" w:space="0" w:color="auto"/>
            <w:bottom w:val="none" w:sz="0" w:space="0" w:color="auto"/>
            <w:right w:val="none" w:sz="0" w:space="0" w:color="auto"/>
          </w:divBdr>
          <w:divsChild>
            <w:div w:id="11341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232">
      <w:bodyDiv w:val="1"/>
      <w:marLeft w:val="0"/>
      <w:marRight w:val="0"/>
      <w:marTop w:val="0"/>
      <w:marBottom w:val="0"/>
      <w:divBdr>
        <w:top w:val="none" w:sz="0" w:space="0" w:color="auto"/>
        <w:left w:val="none" w:sz="0" w:space="0" w:color="auto"/>
        <w:bottom w:val="none" w:sz="0" w:space="0" w:color="auto"/>
        <w:right w:val="none" w:sz="0" w:space="0" w:color="auto"/>
      </w:divBdr>
    </w:div>
    <w:div w:id="1289975765">
      <w:bodyDiv w:val="1"/>
      <w:marLeft w:val="0"/>
      <w:marRight w:val="0"/>
      <w:marTop w:val="0"/>
      <w:marBottom w:val="0"/>
      <w:divBdr>
        <w:top w:val="none" w:sz="0" w:space="0" w:color="auto"/>
        <w:left w:val="none" w:sz="0" w:space="0" w:color="auto"/>
        <w:bottom w:val="none" w:sz="0" w:space="0" w:color="auto"/>
        <w:right w:val="none" w:sz="0" w:space="0" w:color="auto"/>
      </w:divBdr>
    </w:div>
    <w:div w:id="1373649562">
      <w:bodyDiv w:val="1"/>
      <w:marLeft w:val="0"/>
      <w:marRight w:val="0"/>
      <w:marTop w:val="0"/>
      <w:marBottom w:val="0"/>
      <w:divBdr>
        <w:top w:val="none" w:sz="0" w:space="0" w:color="auto"/>
        <w:left w:val="none" w:sz="0" w:space="0" w:color="auto"/>
        <w:bottom w:val="none" w:sz="0" w:space="0" w:color="auto"/>
        <w:right w:val="none" w:sz="0" w:space="0" w:color="auto"/>
      </w:divBdr>
    </w:div>
    <w:div w:id="1375421600">
      <w:bodyDiv w:val="1"/>
      <w:marLeft w:val="0"/>
      <w:marRight w:val="0"/>
      <w:marTop w:val="0"/>
      <w:marBottom w:val="0"/>
      <w:divBdr>
        <w:top w:val="none" w:sz="0" w:space="0" w:color="auto"/>
        <w:left w:val="none" w:sz="0" w:space="0" w:color="auto"/>
        <w:bottom w:val="none" w:sz="0" w:space="0" w:color="auto"/>
        <w:right w:val="none" w:sz="0" w:space="0" w:color="auto"/>
      </w:divBdr>
    </w:div>
    <w:div w:id="1415126134">
      <w:bodyDiv w:val="1"/>
      <w:marLeft w:val="0"/>
      <w:marRight w:val="0"/>
      <w:marTop w:val="0"/>
      <w:marBottom w:val="0"/>
      <w:divBdr>
        <w:top w:val="none" w:sz="0" w:space="0" w:color="auto"/>
        <w:left w:val="none" w:sz="0" w:space="0" w:color="auto"/>
        <w:bottom w:val="none" w:sz="0" w:space="0" w:color="auto"/>
        <w:right w:val="none" w:sz="0" w:space="0" w:color="auto"/>
      </w:divBdr>
    </w:div>
    <w:div w:id="1463226316">
      <w:bodyDiv w:val="1"/>
      <w:marLeft w:val="0"/>
      <w:marRight w:val="0"/>
      <w:marTop w:val="0"/>
      <w:marBottom w:val="0"/>
      <w:divBdr>
        <w:top w:val="none" w:sz="0" w:space="0" w:color="auto"/>
        <w:left w:val="none" w:sz="0" w:space="0" w:color="auto"/>
        <w:bottom w:val="none" w:sz="0" w:space="0" w:color="auto"/>
        <w:right w:val="none" w:sz="0" w:space="0" w:color="auto"/>
      </w:divBdr>
    </w:div>
    <w:div w:id="1472137835">
      <w:bodyDiv w:val="1"/>
      <w:marLeft w:val="0"/>
      <w:marRight w:val="0"/>
      <w:marTop w:val="0"/>
      <w:marBottom w:val="0"/>
      <w:divBdr>
        <w:top w:val="none" w:sz="0" w:space="0" w:color="auto"/>
        <w:left w:val="none" w:sz="0" w:space="0" w:color="auto"/>
        <w:bottom w:val="none" w:sz="0" w:space="0" w:color="auto"/>
        <w:right w:val="none" w:sz="0" w:space="0" w:color="auto"/>
      </w:divBdr>
    </w:div>
    <w:div w:id="1485318856">
      <w:bodyDiv w:val="1"/>
      <w:marLeft w:val="0"/>
      <w:marRight w:val="0"/>
      <w:marTop w:val="0"/>
      <w:marBottom w:val="0"/>
      <w:divBdr>
        <w:top w:val="none" w:sz="0" w:space="0" w:color="auto"/>
        <w:left w:val="none" w:sz="0" w:space="0" w:color="auto"/>
        <w:bottom w:val="none" w:sz="0" w:space="0" w:color="auto"/>
        <w:right w:val="none" w:sz="0" w:space="0" w:color="auto"/>
      </w:divBdr>
    </w:div>
    <w:div w:id="1502432111">
      <w:bodyDiv w:val="1"/>
      <w:marLeft w:val="0"/>
      <w:marRight w:val="0"/>
      <w:marTop w:val="0"/>
      <w:marBottom w:val="0"/>
      <w:divBdr>
        <w:top w:val="none" w:sz="0" w:space="0" w:color="auto"/>
        <w:left w:val="none" w:sz="0" w:space="0" w:color="auto"/>
        <w:bottom w:val="none" w:sz="0" w:space="0" w:color="auto"/>
        <w:right w:val="none" w:sz="0" w:space="0" w:color="auto"/>
      </w:divBdr>
    </w:div>
    <w:div w:id="1522935918">
      <w:bodyDiv w:val="1"/>
      <w:marLeft w:val="0"/>
      <w:marRight w:val="0"/>
      <w:marTop w:val="0"/>
      <w:marBottom w:val="0"/>
      <w:divBdr>
        <w:top w:val="none" w:sz="0" w:space="0" w:color="auto"/>
        <w:left w:val="none" w:sz="0" w:space="0" w:color="auto"/>
        <w:bottom w:val="none" w:sz="0" w:space="0" w:color="auto"/>
        <w:right w:val="none" w:sz="0" w:space="0" w:color="auto"/>
      </w:divBdr>
    </w:div>
    <w:div w:id="1527792186">
      <w:bodyDiv w:val="1"/>
      <w:marLeft w:val="0"/>
      <w:marRight w:val="0"/>
      <w:marTop w:val="0"/>
      <w:marBottom w:val="0"/>
      <w:divBdr>
        <w:top w:val="none" w:sz="0" w:space="0" w:color="auto"/>
        <w:left w:val="none" w:sz="0" w:space="0" w:color="auto"/>
        <w:bottom w:val="none" w:sz="0" w:space="0" w:color="auto"/>
        <w:right w:val="none" w:sz="0" w:space="0" w:color="auto"/>
      </w:divBdr>
    </w:div>
    <w:div w:id="1531839051">
      <w:bodyDiv w:val="1"/>
      <w:marLeft w:val="0"/>
      <w:marRight w:val="0"/>
      <w:marTop w:val="0"/>
      <w:marBottom w:val="0"/>
      <w:divBdr>
        <w:top w:val="none" w:sz="0" w:space="0" w:color="auto"/>
        <w:left w:val="none" w:sz="0" w:space="0" w:color="auto"/>
        <w:bottom w:val="none" w:sz="0" w:space="0" w:color="auto"/>
        <w:right w:val="none" w:sz="0" w:space="0" w:color="auto"/>
      </w:divBdr>
    </w:div>
    <w:div w:id="1539391050">
      <w:bodyDiv w:val="1"/>
      <w:marLeft w:val="0"/>
      <w:marRight w:val="0"/>
      <w:marTop w:val="0"/>
      <w:marBottom w:val="0"/>
      <w:divBdr>
        <w:top w:val="none" w:sz="0" w:space="0" w:color="auto"/>
        <w:left w:val="none" w:sz="0" w:space="0" w:color="auto"/>
        <w:bottom w:val="none" w:sz="0" w:space="0" w:color="auto"/>
        <w:right w:val="none" w:sz="0" w:space="0" w:color="auto"/>
      </w:divBdr>
    </w:div>
    <w:div w:id="1555656414">
      <w:bodyDiv w:val="1"/>
      <w:marLeft w:val="0"/>
      <w:marRight w:val="0"/>
      <w:marTop w:val="0"/>
      <w:marBottom w:val="0"/>
      <w:divBdr>
        <w:top w:val="none" w:sz="0" w:space="0" w:color="auto"/>
        <w:left w:val="none" w:sz="0" w:space="0" w:color="auto"/>
        <w:bottom w:val="none" w:sz="0" w:space="0" w:color="auto"/>
        <w:right w:val="none" w:sz="0" w:space="0" w:color="auto"/>
      </w:divBdr>
    </w:div>
    <w:div w:id="1566378018">
      <w:bodyDiv w:val="1"/>
      <w:marLeft w:val="0"/>
      <w:marRight w:val="0"/>
      <w:marTop w:val="0"/>
      <w:marBottom w:val="0"/>
      <w:divBdr>
        <w:top w:val="none" w:sz="0" w:space="0" w:color="auto"/>
        <w:left w:val="none" w:sz="0" w:space="0" w:color="auto"/>
        <w:bottom w:val="none" w:sz="0" w:space="0" w:color="auto"/>
        <w:right w:val="none" w:sz="0" w:space="0" w:color="auto"/>
      </w:divBdr>
    </w:div>
    <w:div w:id="1566794278">
      <w:bodyDiv w:val="1"/>
      <w:marLeft w:val="0"/>
      <w:marRight w:val="0"/>
      <w:marTop w:val="0"/>
      <w:marBottom w:val="0"/>
      <w:divBdr>
        <w:top w:val="none" w:sz="0" w:space="0" w:color="auto"/>
        <w:left w:val="none" w:sz="0" w:space="0" w:color="auto"/>
        <w:bottom w:val="none" w:sz="0" w:space="0" w:color="auto"/>
        <w:right w:val="none" w:sz="0" w:space="0" w:color="auto"/>
      </w:divBdr>
      <w:divsChild>
        <w:div w:id="756560399">
          <w:marLeft w:val="0"/>
          <w:marRight w:val="0"/>
          <w:marTop w:val="0"/>
          <w:marBottom w:val="0"/>
          <w:divBdr>
            <w:top w:val="none" w:sz="0" w:space="0" w:color="auto"/>
            <w:left w:val="none" w:sz="0" w:space="0" w:color="auto"/>
            <w:bottom w:val="none" w:sz="0" w:space="0" w:color="auto"/>
            <w:right w:val="none" w:sz="0" w:space="0" w:color="auto"/>
          </w:divBdr>
        </w:div>
        <w:div w:id="39986565">
          <w:marLeft w:val="0"/>
          <w:marRight w:val="0"/>
          <w:marTop w:val="0"/>
          <w:marBottom w:val="0"/>
          <w:divBdr>
            <w:top w:val="none" w:sz="0" w:space="0" w:color="auto"/>
            <w:left w:val="none" w:sz="0" w:space="0" w:color="auto"/>
            <w:bottom w:val="none" w:sz="0" w:space="0" w:color="auto"/>
            <w:right w:val="none" w:sz="0" w:space="0" w:color="auto"/>
          </w:divBdr>
        </w:div>
        <w:div w:id="1891115489">
          <w:marLeft w:val="0"/>
          <w:marRight w:val="0"/>
          <w:marTop w:val="0"/>
          <w:marBottom w:val="0"/>
          <w:divBdr>
            <w:top w:val="none" w:sz="0" w:space="0" w:color="auto"/>
            <w:left w:val="none" w:sz="0" w:space="0" w:color="auto"/>
            <w:bottom w:val="none" w:sz="0" w:space="0" w:color="auto"/>
            <w:right w:val="none" w:sz="0" w:space="0" w:color="auto"/>
          </w:divBdr>
        </w:div>
        <w:div w:id="1163207154">
          <w:marLeft w:val="0"/>
          <w:marRight w:val="0"/>
          <w:marTop w:val="0"/>
          <w:marBottom w:val="0"/>
          <w:divBdr>
            <w:top w:val="none" w:sz="0" w:space="0" w:color="auto"/>
            <w:left w:val="none" w:sz="0" w:space="0" w:color="auto"/>
            <w:bottom w:val="none" w:sz="0" w:space="0" w:color="auto"/>
            <w:right w:val="none" w:sz="0" w:space="0" w:color="auto"/>
          </w:divBdr>
        </w:div>
      </w:divsChild>
    </w:div>
    <w:div w:id="1567491047">
      <w:bodyDiv w:val="1"/>
      <w:marLeft w:val="0"/>
      <w:marRight w:val="0"/>
      <w:marTop w:val="0"/>
      <w:marBottom w:val="0"/>
      <w:divBdr>
        <w:top w:val="none" w:sz="0" w:space="0" w:color="auto"/>
        <w:left w:val="none" w:sz="0" w:space="0" w:color="auto"/>
        <w:bottom w:val="none" w:sz="0" w:space="0" w:color="auto"/>
        <w:right w:val="none" w:sz="0" w:space="0" w:color="auto"/>
      </w:divBdr>
    </w:div>
    <w:div w:id="1575434314">
      <w:bodyDiv w:val="1"/>
      <w:marLeft w:val="0"/>
      <w:marRight w:val="0"/>
      <w:marTop w:val="0"/>
      <w:marBottom w:val="0"/>
      <w:divBdr>
        <w:top w:val="none" w:sz="0" w:space="0" w:color="auto"/>
        <w:left w:val="none" w:sz="0" w:space="0" w:color="auto"/>
        <w:bottom w:val="none" w:sz="0" w:space="0" w:color="auto"/>
        <w:right w:val="none" w:sz="0" w:space="0" w:color="auto"/>
      </w:divBdr>
    </w:div>
    <w:div w:id="1624995294">
      <w:bodyDiv w:val="1"/>
      <w:marLeft w:val="0"/>
      <w:marRight w:val="0"/>
      <w:marTop w:val="0"/>
      <w:marBottom w:val="0"/>
      <w:divBdr>
        <w:top w:val="none" w:sz="0" w:space="0" w:color="auto"/>
        <w:left w:val="none" w:sz="0" w:space="0" w:color="auto"/>
        <w:bottom w:val="none" w:sz="0" w:space="0" w:color="auto"/>
        <w:right w:val="none" w:sz="0" w:space="0" w:color="auto"/>
      </w:divBdr>
      <w:divsChild>
        <w:div w:id="187108878">
          <w:marLeft w:val="0"/>
          <w:marRight w:val="0"/>
          <w:marTop w:val="0"/>
          <w:marBottom w:val="0"/>
          <w:divBdr>
            <w:top w:val="none" w:sz="0" w:space="0" w:color="auto"/>
            <w:left w:val="none" w:sz="0" w:space="0" w:color="auto"/>
            <w:bottom w:val="none" w:sz="0" w:space="0" w:color="auto"/>
            <w:right w:val="none" w:sz="0" w:space="0" w:color="auto"/>
          </w:divBdr>
        </w:div>
        <w:div w:id="683167564">
          <w:marLeft w:val="0"/>
          <w:marRight w:val="0"/>
          <w:marTop w:val="0"/>
          <w:marBottom w:val="0"/>
          <w:divBdr>
            <w:top w:val="none" w:sz="0" w:space="0" w:color="auto"/>
            <w:left w:val="none" w:sz="0" w:space="0" w:color="auto"/>
            <w:bottom w:val="none" w:sz="0" w:space="0" w:color="auto"/>
            <w:right w:val="none" w:sz="0" w:space="0" w:color="auto"/>
          </w:divBdr>
        </w:div>
        <w:div w:id="932858808">
          <w:marLeft w:val="0"/>
          <w:marRight w:val="0"/>
          <w:marTop w:val="0"/>
          <w:marBottom w:val="0"/>
          <w:divBdr>
            <w:top w:val="none" w:sz="0" w:space="0" w:color="auto"/>
            <w:left w:val="none" w:sz="0" w:space="0" w:color="auto"/>
            <w:bottom w:val="none" w:sz="0" w:space="0" w:color="auto"/>
            <w:right w:val="none" w:sz="0" w:space="0" w:color="auto"/>
          </w:divBdr>
        </w:div>
        <w:div w:id="966468416">
          <w:marLeft w:val="0"/>
          <w:marRight w:val="0"/>
          <w:marTop w:val="0"/>
          <w:marBottom w:val="0"/>
          <w:divBdr>
            <w:top w:val="none" w:sz="0" w:space="0" w:color="auto"/>
            <w:left w:val="none" w:sz="0" w:space="0" w:color="auto"/>
            <w:bottom w:val="none" w:sz="0" w:space="0" w:color="auto"/>
            <w:right w:val="none" w:sz="0" w:space="0" w:color="auto"/>
          </w:divBdr>
        </w:div>
        <w:div w:id="1019703691">
          <w:marLeft w:val="0"/>
          <w:marRight w:val="0"/>
          <w:marTop w:val="0"/>
          <w:marBottom w:val="0"/>
          <w:divBdr>
            <w:top w:val="none" w:sz="0" w:space="0" w:color="auto"/>
            <w:left w:val="none" w:sz="0" w:space="0" w:color="auto"/>
            <w:bottom w:val="none" w:sz="0" w:space="0" w:color="auto"/>
            <w:right w:val="none" w:sz="0" w:space="0" w:color="auto"/>
          </w:divBdr>
        </w:div>
        <w:div w:id="1278685234">
          <w:marLeft w:val="0"/>
          <w:marRight w:val="0"/>
          <w:marTop w:val="0"/>
          <w:marBottom w:val="0"/>
          <w:divBdr>
            <w:top w:val="none" w:sz="0" w:space="0" w:color="auto"/>
            <w:left w:val="none" w:sz="0" w:space="0" w:color="auto"/>
            <w:bottom w:val="none" w:sz="0" w:space="0" w:color="auto"/>
            <w:right w:val="none" w:sz="0" w:space="0" w:color="auto"/>
          </w:divBdr>
        </w:div>
        <w:div w:id="1790473634">
          <w:marLeft w:val="0"/>
          <w:marRight w:val="0"/>
          <w:marTop w:val="0"/>
          <w:marBottom w:val="0"/>
          <w:divBdr>
            <w:top w:val="none" w:sz="0" w:space="0" w:color="auto"/>
            <w:left w:val="none" w:sz="0" w:space="0" w:color="auto"/>
            <w:bottom w:val="none" w:sz="0" w:space="0" w:color="auto"/>
            <w:right w:val="none" w:sz="0" w:space="0" w:color="auto"/>
          </w:divBdr>
        </w:div>
        <w:div w:id="2048336523">
          <w:marLeft w:val="0"/>
          <w:marRight w:val="0"/>
          <w:marTop w:val="0"/>
          <w:marBottom w:val="0"/>
          <w:divBdr>
            <w:top w:val="none" w:sz="0" w:space="0" w:color="auto"/>
            <w:left w:val="none" w:sz="0" w:space="0" w:color="auto"/>
            <w:bottom w:val="none" w:sz="0" w:space="0" w:color="auto"/>
            <w:right w:val="none" w:sz="0" w:space="0" w:color="auto"/>
          </w:divBdr>
        </w:div>
        <w:div w:id="2106656887">
          <w:marLeft w:val="0"/>
          <w:marRight w:val="0"/>
          <w:marTop w:val="0"/>
          <w:marBottom w:val="0"/>
          <w:divBdr>
            <w:top w:val="none" w:sz="0" w:space="0" w:color="auto"/>
            <w:left w:val="none" w:sz="0" w:space="0" w:color="auto"/>
            <w:bottom w:val="none" w:sz="0" w:space="0" w:color="auto"/>
            <w:right w:val="none" w:sz="0" w:space="0" w:color="auto"/>
          </w:divBdr>
        </w:div>
      </w:divsChild>
    </w:div>
    <w:div w:id="1631353093">
      <w:bodyDiv w:val="1"/>
      <w:marLeft w:val="0"/>
      <w:marRight w:val="0"/>
      <w:marTop w:val="0"/>
      <w:marBottom w:val="0"/>
      <w:divBdr>
        <w:top w:val="none" w:sz="0" w:space="0" w:color="auto"/>
        <w:left w:val="none" w:sz="0" w:space="0" w:color="auto"/>
        <w:bottom w:val="none" w:sz="0" w:space="0" w:color="auto"/>
        <w:right w:val="none" w:sz="0" w:space="0" w:color="auto"/>
      </w:divBdr>
    </w:div>
    <w:div w:id="1638366367">
      <w:bodyDiv w:val="1"/>
      <w:marLeft w:val="0"/>
      <w:marRight w:val="0"/>
      <w:marTop w:val="0"/>
      <w:marBottom w:val="0"/>
      <w:divBdr>
        <w:top w:val="none" w:sz="0" w:space="0" w:color="auto"/>
        <w:left w:val="none" w:sz="0" w:space="0" w:color="auto"/>
        <w:bottom w:val="none" w:sz="0" w:space="0" w:color="auto"/>
        <w:right w:val="none" w:sz="0" w:space="0" w:color="auto"/>
      </w:divBdr>
    </w:div>
    <w:div w:id="1655915874">
      <w:bodyDiv w:val="1"/>
      <w:marLeft w:val="0"/>
      <w:marRight w:val="0"/>
      <w:marTop w:val="0"/>
      <w:marBottom w:val="0"/>
      <w:divBdr>
        <w:top w:val="none" w:sz="0" w:space="0" w:color="auto"/>
        <w:left w:val="none" w:sz="0" w:space="0" w:color="auto"/>
        <w:bottom w:val="none" w:sz="0" w:space="0" w:color="auto"/>
        <w:right w:val="none" w:sz="0" w:space="0" w:color="auto"/>
      </w:divBdr>
    </w:div>
    <w:div w:id="1662930822">
      <w:bodyDiv w:val="1"/>
      <w:marLeft w:val="0"/>
      <w:marRight w:val="0"/>
      <w:marTop w:val="0"/>
      <w:marBottom w:val="0"/>
      <w:divBdr>
        <w:top w:val="none" w:sz="0" w:space="0" w:color="auto"/>
        <w:left w:val="none" w:sz="0" w:space="0" w:color="auto"/>
        <w:bottom w:val="none" w:sz="0" w:space="0" w:color="auto"/>
        <w:right w:val="none" w:sz="0" w:space="0" w:color="auto"/>
      </w:divBdr>
    </w:div>
    <w:div w:id="1672487759">
      <w:bodyDiv w:val="1"/>
      <w:marLeft w:val="0"/>
      <w:marRight w:val="0"/>
      <w:marTop w:val="0"/>
      <w:marBottom w:val="0"/>
      <w:divBdr>
        <w:top w:val="none" w:sz="0" w:space="0" w:color="auto"/>
        <w:left w:val="none" w:sz="0" w:space="0" w:color="auto"/>
        <w:bottom w:val="none" w:sz="0" w:space="0" w:color="auto"/>
        <w:right w:val="none" w:sz="0" w:space="0" w:color="auto"/>
      </w:divBdr>
      <w:divsChild>
        <w:div w:id="1818451401">
          <w:marLeft w:val="0"/>
          <w:marRight w:val="0"/>
          <w:marTop w:val="135"/>
          <w:marBottom w:val="135"/>
          <w:divBdr>
            <w:top w:val="none" w:sz="0" w:space="0" w:color="auto"/>
            <w:left w:val="none" w:sz="0" w:space="0" w:color="auto"/>
            <w:bottom w:val="none" w:sz="0" w:space="0" w:color="auto"/>
            <w:right w:val="none" w:sz="0" w:space="0" w:color="auto"/>
          </w:divBdr>
        </w:div>
        <w:div w:id="969018578">
          <w:marLeft w:val="0"/>
          <w:marRight w:val="0"/>
          <w:marTop w:val="0"/>
          <w:marBottom w:val="135"/>
          <w:divBdr>
            <w:top w:val="none" w:sz="0" w:space="0" w:color="auto"/>
            <w:left w:val="none" w:sz="0" w:space="0" w:color="auto"/>
            <w:bottom w:val="none" w:sz="0" w:space="0" w:color="auto"/>
            <w:right w:val="none" w:sz="0" w:space="0" w:color="auto"/>
          </w:divBdr>
          <w:divsChild>
            <w:div w:id="203734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2725">
      <w:bodyDiv w:val="1"/>
      <w:marLeft w:val="0"/>
      <w:marRight w:val="0"/>
      <w:marTop w:val="0"/>
      <w:marBottom w:val="0"/>
      <w:divBdr>
        <w:top w:val="none" w:sz="0" w:space="0" w:color="auto"/>
        <w:left w:val="none" w:sz="0" w:space="0" w:color="auto"/>
        <w:bottom w:val="none" w:sz="0" w:space="0" w:color="auto"/>
        <w:right w:val="none" w:sz="0" w:space="0" w:color="auto"/>
      </w:divBdr>
    </w:div>
    <w:div w:id="1696693816">
      <w:bodyDiv w:val="1"/>
      <w:marLeft w:val="0"/>
      <w:marRight w:val="0"/>
      <w:marTop w:val="0"/>
      <w:marBottom w:val="0"/>
      <w:divBdr>
        <w:top w:val="none" w:sz="0" w:space="0" w:color="auto"/>
        <w:left w:val="none" w:sz="0" w:space="0" w:color="auto"/>
        <w:bottom w:val="none" w:sz="0" w:space="0" w:color="auto"/>
        <w:right w:val="none" w:sz="0" w:space="0" w:color="auto"/>
      </w:divBdr>
    </w:div>
    <w:div w:id="1699353668">
      <w:bodyDiv w:val="1"/>
      <w:marLeft w:val="0"/>
      <w:marRight w:val="0"/>
      <w:marTop w:val="0"/>
      <w:marBottom w:val="0"/>
      <w:divBdr>
        <w:top w:val="none" w:sz="0" w:space="0" w:color="auto"/>
        <w:left w:val="none" w:sz="0" w:space="0" w:color="auto"/>
        <w:bottom w:val="none" w:sz="0" w:space="0" w:color="auto"/>
        <w:right w:val="none" w:sz="0" w:space="0" w:color="auto"/>
      </w:divBdr>
    </w:div>
    <w:div w:id="1727216856">
      <w:bodyDiv w:val="1"/>
      <w:marLeft w:val="0"/>
      <w:marRight w:val="0"/>
      <w:marTop w:val="0"/>
      <w:marBottom w:val="0"/>
      <w:divBdr>
        <w:top w:val="none" w:sz="0" w:space="0" w:color="auto"/>
        <w:left w:val="none" w:sz="0" w:space="0" w:color="auto"/>
        <w:bottom w:val="none" w:sz="0" w:space="0" w:color="auto"/>
        <w:right w:val="none" w:sz="0" w:space="0" w:color="auto"/>
      </w:divBdr>
    </w:div>
    <w:div w:id="1750343518">
      <w:bodyDiv w:val="1"/>
      <w:marLeft w:val="0"/>
      <w:marRight w:val="0"/>
      <w:marTop w:val="0"/>
      <w:marBottom w:val="0"/>
      <w:divBdr>
        <w:top w:val="none" w:sz="0" w:space="0" w:color="auto"/>
        <w:left w:val="none" w:sz="0" w:space="0" w:color="auto"/>
        <w:bottom w:val="none" w:sz="0" w:space="0" w:color="auto"/>
        <w:right w:val="none" w:sz="0" w:space="0" w:color="auto"/>
      </w:divBdr>
    </w:div>
    <w:div w:id="1757627422">
      <w:bodyDiv w:val="1"/>
      <w:marLeft w:val="0"/>
      <w:marRight w:val="0"/>
      <w:marTop w:val="0"/>
      <w:marBottom w:val="0"/>
      <w:divBdr>
        <w:top w:val="none" w:sz="0" w:space="0" w:color="auto"/>
        <w:left w:val="none" w:sz="0" w:space="0" w:color="auto"/>
        <w:bottom w:val="none" w:sz="0" w:space="0" w:color="auto"/>
        <w:right w:val="none" w:sz="0" w:space="0" w:color="auto"/>
      </w:divBdr>
    </w:div>
    <w:div w:id="1762212557">
      <w:bodyDiv w:val="1"/>
      <w:marLeft w:val="0"/>
      <w:marRight w:val="0"/>
      <w:marTop w:val="0"/>
      <w:marBottom w:val="0"/>
      <w:divBdr>
        <w:top w:val="none" w:sz="0" w:space="0" w:color="auto"/>
        <w:left w:val="none" w:sz="0" w:space="0" w:color="auto"/>
        <w:bottom w:val="none" w:sz="0" w:space="0" w:color="auto"/>
        <w:right w:val="none" w:sz="0" w:space="0" w:color="auto"/>
      </w:divBdr>
    </w:div>
    <w:div w:id="1767647822">
      <w:bodyDiv w:val="1"/>
      <w:marLeft w:val="0"/>
      <w:marRight w:val="0"/>
      <w:marTop w:val="0"/>
      <w:marBottom w:val="0"/>
      <w:divBdr>
        <w:top w:val="none" w:sz="0" w:space="0" w:color="auto"/>
        <w:left w:val="none" w:sz="0" w:space="0" w:color="auto"/>
        <w:bottom w:val="none" w:sz="0" w:space="0" w:color="auto"/>
        <w:right w:val="none" w:sz="0" w:space="0" w:color="auto"/>
      </w:divBdr>
    </w:div>
    <w:div w:id="1771123630">
      <w:bodyDiv w:val="1"/>
      <w:marLeft w:val="0"/>
      <w:marRight w:val="0"/>
      <w:marTop w:val="0"/>
      <w:marBottom w:val="0"/>
      <w:divBdr>
        <w:top w:val="none" w:sz="0" w:space="0" w:color="auto"/>
        <w:left w:val="none" w:sz="0" w:space="0" w:color="auto"/>
        <w:bottom w:val="none" w:sz="0" w:space="0" w:color="auto"/>
        <w:right w:val="none" w:sz="0" w:space="0" w:color="auto"/>
      </w:divBdr>
    </w:div>
    <w:div w:id="1789162719">
      <w:bodyDiv w:val="1"/>
      <w:marLeft w:val="0"/>
      <w:marRight w:val="0"/>
      <w:marTop w:val="0"/>
      <w:marBottom w:val="0"/>
      <w:divBdr>
        <w:top w:val="none" w:sz="0" w:space="0" w:color="auto"/>
        <w:left w:val="none" w:sz="0" w:space="0" w:color="auto"/>
        <w:bottom w:val="none" w:sz="0" w:space="0" w:color="auto"/>
        <w:right w:val="none" w:sz="0" w:space="0" w:color="auto"/>
      </w:divBdr>
    </w:div>
    <w:div w:id="1812405987">
      <w:bodyDiv w:val="1"/>
      <w:marLeft w:val="0"/>
      <w:marRight w:val="0"/>
      <w:marTop w:val="0"/>
      <w:marBottom w:val="0"/>
      <w:divBdr>
        <w:top w:val="none" w:sz="0" w:space="0" w:color="auto"/>
        <w:left w:val="none" w:sz="0" w:space="0" w:color="auto"/>
        <w:bottom w:val="none" w:sz="0" w:space="0" w:color="auto"/>
        <w:right w:val="none" w:sz="0" w:space="0" w:color="auto"/>
      </w:divBdr>
    </w:div>
    <w:div w:id="1848052333">
      <w:bodyDiv w:val="1"/>
      <w:marLeft w:val="0"/>
      <w:marRight w:val="0"/>
      <w:marTop w:val="0"/>
      <w:marBottom w:val="0"/>
      <w:divBdr>
        <w:top w:val="none" w:sz="0" w:space="0" w:color="auto"/>
        <w:left w:val="none" w:sz="0" w:space="0" w:color="auto"/>
        <w:bottom w:val="none" w:sz="0" w:space="0" w:color="auto"/>
        <w:right w:val="none" w:sz="0" w:space="0" w:color="auto"/>
      </w:divBdr>
    </w:div>
    <w:div w:id="1880582814">
      <w:bodyDiv w:val="1"/>
      <w:marLeft w:val="0"/>
      <w:marRight w:val="0"/>
      <w:marTop w:val="0"/>
      <w:marBottom w:val="0"/>
      <w:divBdr>
        <w:top w:val="none" w:sz="0" w:space="0" w:color="auto"/>
        <w:left w:val="none" w:sz="0" w:space="0" w:color="auto"/>
        <w:bottom w:val="none" w:sz="0" w:space="0" w:color="auto"/>
        <w:right w:val="none" w:sz="0" w:space="0" w:color="auto"/>
      </w:divBdr>
    </w:div>
    <w:div w:id="1883983707">
      <w:bodyDiv w:val="1"/>
      <w:marLeft w:val="0"/>
      <w:marRight w:val="0"/>
      <w:marTop w:val="0"/>
      <w:marBottom w:val="0"/>
      <w:divBdr>
        <w:top w:val="none" w:sz="0" w:space="0" w:color="auto"/>
        <w:left w:val="none" w:sz="0" w:space="0" w:color="auto"/>
        <w:bottom w:val="none" w:sz="0" w:space="0" w:color="auto"/>
        <w:right w:val="none" w:sz="0" w:space="0" w:color="auto"/>
      </w:divBdr>
    </w:div>
    <w:div w:id="1894466732">
      <w:bodyDiv w:val="1"/>
      <w:marLeft w:val="0"/>
      <w:marRight w:val="0"/>
      <w:marTop w:val="0"/>
      <w:marBottom w:val="0"/>
      <w:divBdr>
        <w:top w:val="none" w:sz="0" w:space="0" w:color="auto"/>
        <w:left w:val="none" w:sz="0" w:space="0" w:color="auto"/>
        <w:bottom w:val="none" w:sz="0" w:space="0" w:color="auto"/>
        <w:right w:val="none" w:sz="0" w:space="0" w:color="auto"/>
      </w:divBdr>
    </w:div>
    <w:div w:id="1913855662">
      <w:bodyDiv w:val="1"/>
      <w:marLeft w:val="0"/>
      <w:marRight w:val="0"/>
      <w:marTop w:val="0"/>
      <w:marBottom w:val="0"/>
      <w:divBdr>
        <w:top w:val="none" w:sz="0" w:space="0" w:color="auto"/>
        <w:left w:val="none" w:sz="0" w:space="0" w:color="auto"/>
        <w:bottom w:val="none" w:sz="0" w:space="0" w:color="auto"/>
        <w:right w:val="none" w:sz="0" w:space="0" w:color="auto"/>
      </w:divBdr>
    </w:div>
    <w:div w:id="1940679212">
      <w:bodyDiv w:val="1"/>
      <w:marLeft w:val="0"/>
      <w:marRight w:val="0"/>
      <w:marTop w:val="0"/>
      <w:marBottom w:val="0"/>
      <w:divBdr>
        <w:top w:val="none" w:sz="0" w:space="0" w:color="auto"/>
        <w:left w:val="none" w:sz="0" w:space="0" w:color="auto"/>
        <w:bottom w:val="none" w:sz="0" w:space="0" w:color="auto"/>
        <w:right w:val="none" w:sz="0" w:space="0" w:color="auto"/>
      </w:divBdr>
    </w:div>
    <w:div w:id="1954943630">
      <w:bodyDiv w:val="1"/>
      <w:marLeft w:val="0"/>
      <w:marRight w:val="0"/>
      <w:marTop w:val="0"/>
      <w:marBottom w:val="0"/>
      <w:divBdr>
        <w:top w:val="none" w:sz="0" w:space="0" w:color="auto"/>
        <w:left w:val="none" w:sz="0" w:space="0" w:color="auto"/>
        <w:bottom w:val="none" w:sz="0" w:space="0" w:color="auto"/>
        <w:right w:val="none" w:sz="0" w:space="0" w:color="auto"/>
      </w:divBdr>
    </w:div>
    <w:div w:id="1973705612">
      <w:bodyDiv w:val="1"/>
      <w:marLeft w:val="0"/>
      <w:marRight w:val="0"/>
      <w:marTop w:val="0"/>
      <w:marBottom w:val="0"/>
      <w:divBdr>
        <w:top w:val="none" w:sz="0" w:space="0" w:color="auto"/>
        <w:left w:val="none" w:sz="0" w:space="0" w:color="auto"/>
        <w:bottom w:val="none" w:sz="0" w:space="0" w:color="auto"/>
        <w:right w:val="none" w:sz="0" w:space="0" w:color="auto"/>
      </w:divBdr>
    </w:div>
    <w:div w:id="1975207356">
      <w:bodyDiv w:val="1"/>
      <w:marLeft w:val="0"/>
      <w:marRight w:val="0"/>
      <w:marTop w:val="0"/>
      <w:marBottom w:val="0"/>
      <w:divBdr>
        <w:top w:val="none" w:sz="0" w:space="0" w:color="auto"/>
        <w:left w:val="none" w:sz="0" w:space="0" w:color="auto"/>
        <w:bottom w:val="none" w:sz="0" w:space="0" w:color="auto"/>
        <w:right w:val="none" w:sz="0" w:space="0" w:color="auto"/>
      </w:divBdr>
    </w:div>
    <w:div w:id="2010525546">
      <w:bodyDiv w:val="1"/>
      <w:marLeft w:val="0"/>
      <w:marRight w:val="0"/>
      <w:marTop w:val="0"/>
      <w:marBottom w:val="0"/>
      <w:divBdr>
        <w:top w:val="none" w:sz="0" w:space="0" w:color="auto"/>
        <w:left w:val="none" w:sz="0" w:space="0" w:color="auto"/>
        <w:bottom w:val="none" w:sz="0" w:space="0" w:color="auto"/>
        <w:right w:val="none" w:sz="0" w:space="0" w:color="auto"/>
      </w:divBdr>
    </w:div>
    <w:div w:id="2031370378">
      <w:bodyDiv w:val="1"/>
      <w:marLeft w:val="0"/>
      <w:marRight w:val="0"/>
      <w:marTop w:val="0"/>
      <w:marBottom w:val="0"/>
      <w:divBdr>
        <w:top w:val="none" w:sz="0" w:space="0" w:color="auto"/>
        <w:left w:val="none" w:sz="0" w:space="0" w:color="auto"/>
        <w:bottom w:val="none" w:sz="0" w:space="0" w:color="auto"/>
        <w:right w:val="none" w:sz="0" w:space="0" w:color="auto"/>
      </w:divBdr>
    </w:div>
    <w:div w:id="2039117524">
      <w:bodyDiv w:val="1"/>
      <w:marLeft w:val="0"/>
      <w:marRight w:val="0"/>
      <w:marTop w:val="0"/>
      <w:marBottom w:val="0"/>
      <w:divBdr>
        <w:top w:val="none" w:sz="0" w:space="0" w:color="auto"/>
        <w:left w:val="none" w:sz="0" w:space="0" w:color="auto"/>
        <w:bottom w:val="none" w:sz="0" w:space="0" w:color="auto"/>
        <w:right w:val="none" w:sz="0" w:space="0" w:color="auto"/>
      </w:divBdr>
    </w:div>
    <w:div w:id="2058385796">
      <w:bodyDiv w:val="1"/>
      <w:marLeft w:val="0"/>
      <w:marRight w:val="0"/>
      <w:marTop w:val="0"/>
      <w:marBottom w:val="0"/>
      <w:divBdr>
        <w:top w:val="none" w:sz="0" w:space="0" w:color="auto"/>
        <w:left w:val="none" w:sz="0" w:space="0" w:color="auto"/>
        <w:bottom w:val="none" w:sz="0" w:space="0" w:color="auto"/>
        <w:right w:val="none" w:sz="0" w:space="0" w:color="auto"/>
      </w:divBdr>
    </w:div>
    <w:div w:id="2061005193">
      <w:bodyDiv w:val="1"/>
      <w:marLeft w:val="0"/>
      <w:marRight w:val="0"/>
      <w:marTop w:val="0"/>
      <w:marBottom w:val="0"/>
      <w:divBdr>
        <w:top w:val="none" w:sz="0" w:space="0" w:color="auto"/>
        <w:left w:val="none" w:sz="0" w:space="0" w:color="auto"/>
        <w:bottom w:val="none" w:sz="0" w:space="0" w:color="auto"/>
        <w:right w:val="none" w:sz="0" w:space="0" w:color="auto"/>
      </w:divBdr>
    </w:div>
    <w:div w:id="2067600206">
      <w:bodyDiv w:val="1"/>
      <w:marLeft w:val="0"/>
      <w:marRight w:val="0"/>
      <w:marTop w:val="0"/>
      <w:marBottom w:val="0"/>
      <w:divBdr>
        <w:top w:val="none" w:sz="0" w:space="0" w:color="auto"/>
        <w:left w:val="none" w:sz="0" w:space="0" w:color="auto"/>
        <w:bottom w:val="none" w:sz="0" w:space="0" w:color="auto"/>
        <w:right w:val="none" w:sz="0" w:space="0" w:color="auto"/>
      </w:divBdr>
    </w:div>
    <w:div w:id="2078553796">
      <w:bodyDiv w:val="1"/>
      <w:marLeft w:val="0"/>
      <w:marRight w:val="0"/>
      <w:marTop w:val="0"/>
      <w:marBottom w:val="0"/>
      <w:divBdr>
        <w:top w:val="none" w:sz="0" w:space="0" w:color="auto"/>
        <w:left w:val="none" w:sz="0" w:space="0" w:color="auto"/>
        <w:bottom w:val="none" w:sz="0" w:space="0" w:color="auto"/>
        <w:right w:val="none" w:sz="0" w:space="0" w:color="auto"/>
      </w:divBdr>
    </w:div>
    <w:div w:id="2088842839">
      <w:bodyDiv w:val="1"/>
      <w:marLeft w:val="0"/>
      <w:marRight w:val="0"/>
      <w:marTop w:val="0"/>
      <w:marBottom w:val="0"/>
      <w:divBdr>
        <w:top w:val="none" w:sz="0" w:space="0" w:color="auto"/>
        <w:left w:val="none" w:sz="0" w:space="0" w:color="auto"/>
        <w:bottom w:val="none" w:sz="0" w:space="0" w:color="auto"/>
        <w:right w:val="none" w:sz="0" w:space="0" w:color="auto"/>
      </w:divBdr>
      <w:divsChild>
        <w:div w:id="51124029">
          <w:marLeft w:val="0"/>
          <w:marRight w:val="0"/>
          <w:marTop w:val="0"/>
          <w:marBottom w:val="0"/>
          <w:divBdr>
            <w:top w:val="none" w:sz="0" w:space="0" w:color="auto"/>
            <w:left w:val="none" w:sz="0" w:space="0" w:color="auto"/>
            <w:bottom w:val="none" w:sz="0" w:space="0" w:color="auto"/>
            <w:right w:val="none" w:sz="0" w:space="0" w:color="auto"/>
          </w:divBdr>
        </w:div>
        <w:div w:id="119959856">
          <w:marLeft w:val="0"/>
          <w:marRight w:val="0"/>
          <w:marTop w:val="0"/>
          <w:marBottom w:val="0"/>
          <w:divBdr>
            <w:top w:val="none" w:sz="0" w:space="0" w:color="auto"/>
            <w:left w:val="none" w:sz="0" w:space="0" w:color="auto"/>
            <w:bottom w:val="none" w:sz="0" w:space="0" w:color="auto"/>
            <w:right w:val="none" w:sz="0" w:space="0" w:color="auto"/>
          </w:divBdr>
        </w:div>
        <w:div w:id="356929306">
          <w:marLeft w:val="0"/>
          <w:marRight w:val="0"/>
          <w:marTop w:val="0"/>
          <w:marBottom w:val="0"/>
          <w:divBdr>
            <w:top w:val="none" w:sz="0" w:space="0" w:color="auto"/>
            <w:left w:val="none" w:sz="0" w:space="0" w:color="auto"/>
            <w:bottom w:val="none" w:sz="0" w:space="0" w:color="auto"/>
            <w:right w:val="none" w:sz="0" w:space="0" w:color="auto"/>
          </w:divBdr>
        </w:div>
        <w:div w:id="641665020">
          <w:marLeft w:val="0"/>
          <w:marRight w:val="0"/>
          <w:marTop w:val="0"/>
          <w:marBottom w:val="0"/>
          <w:divBdr>
            <w:top w:val="none" w:sz="0" w:space="0" w:color="auto"/>
            <w:left w:val="none" w:sz="0" w:space="0" w:color="auto"/>
            <w:bottom w:val="none" w:sz="0" w:space="0" w:color="auto"/>
            <w:right w:val="none" w:sz="0" w:space="0" w:color="auto"/>
          </w:divBdr>
        </w:div>
        <w:div w:id="678309022">
          <w:marLeft w:val="0"/>
          <w:marRight w:val="0"/>
          <w:marTop w:val="0"/>
          <w:marBottom w:val="0"/>
          <w:divBdr>
            <w:top w:val="none" w:sz="0" w:space="0" w:color="auto"/>
            <w:left w:val="none" w:sz="0" w:space="0" w:color="auto"/>
            <w:bottom w:val="none" w:sz="0" w:space="0" w:color="auto"/>
            <w:right w:val="none" w:sz="0" w:space="0" w:color="auto"/>
          </w:divBdr>
        </w:div>
        <w:div w:id="757602683">
          <w:marLeft w:val="0"/>
          <w:marRight w:val="0"/>
          <w:marTop w:val="0"/>
          <w:marBottom w:val="0"/>
          <w:divBdr>
            <w:top w:val="none" w:sz="0" w:space="0" w:color="auto"/>
            <w:left w:val="none" w:sz="0" w:space="0" w:color="auto"/>
            <w:bottom w:val="none" w:sz="0" w:space="0" w:color="auto"/>
            <w:right w:val="none" w:sz="0" w:space="0" w:color="auto"/>
          </w:divBdr>
        </w:div>
        <w:div w:id="985478585">
          <w:marLeft w:val="0"/>
          <w:marRight w:val="0"/>
          <w:marTop w:val="0"/>
          <w:marBottom w:val="0"/>
          <w:divBdr>
            <w:top w:val="none" w:sz="0" w:space="0" w:color="auto"/>
            <w:left w:val="none" w:sz="0" w:space="0" w:color="auto"/>
            <w:bottom w:val="none" w:sz="0" w:space="0" w:color="auto"/>
            <w:right w:val="none" w:sz="0" w:space="0" w:color="auto"/>
          </w:divBdr>
        </w:div>
        <w:div w:id="1240945386">
          <w:marLeft w:val="0"/>
          <w:marRight w:val="0"/>
          <w:marTop w:val="0"/>
          <w:marBottom w:val="0"/>
          <w:divBdr>
            <w:top w:val="none" w:sz="0" w:space="0" w:color="auto"/>
            <w:left w:val="none" w:sz="0" w:space="0" w:color="auto"/>
            <w:bottom w:val="none" w:sz="0" w:space="0" w:color="auto"/>
            <w:right w:val="none" w:sz="0" w:space="0" w:color="auto"/>
          </w:divBdr>
        </w:div>
        <w:div w:id="1344473701">
          <w:marLeft w:val="0"/>
          <w:marRight w:val="0"/>
          <w:marTop w:val="0"/>
          <w:marBottom w:val="0"/>
          <w:divBdr>
            <w:top w:val="none" w:sz="0" w:space="0" w:color="auto"/>
            <w:left w:val="none" w:sz="0" w:space="0" w:color="auto"/>
            <w:bottom w:val="none" w:sz="0" w:space="0" w:color="auto"/>
            <w:right w:val="none" w:sz="0" w:space="0" w:color="auto"/>
          </w:divBdr>
        </w:div>
        <w:div w:id="1426614993">
          <w:marLeft w:val="0"/>
          <w:marRight w:val="0"/>
          <w:marTop w:val="0"/>
          <w:marBottom w:val="0"/>
          <w:divBdr>
            <w:top w:val="none" w:sz="0" w:space="0" w:color="auto"/>
            <w:left w:val="none" w:sz="0" w:space="0" w:color="auto"/>
            <w:bottom w:val="none" w:sz="0" w:space="0" w:color="auto"/>
            <w:right w:val="none" w:sz="0" w:space="0" w:color="auto"/>
          </w:divBdr>
        </w:div>
        <w:div w:id="1593539683">
          <w:marLeft w:val="0"/>
          <w:marRight w:val="0"/>
          <w:marTop w:val="0"/>
          <w:marBottom w:val="0"/>
          <w:divBdr>
            <w:top w:val="none" w:sz="0" w:space="0" w:color="auto"/>
            <w:left w:val="none" w:sz="0" w:space="0" w:color="auto"/>
            <w:bottom w:val="none" w:sz="0" w:space="0" w:color="auto"/>
            <w:right w:val="none" w:sz="0" w:space="0" w:color="auto"/>
          </w:divBdr>
        </w:div>
        <w:div w:id="1926723477">
          <w:marLeft w:val="0"/>
          <w:marRight w:val="0"/>
          <w:marTop w:val="0"/>
          <w:marBottom w:val="0"/>
          <w:divBdr>
            <w:top w:val="none" w:sz="0" w:space="0" w:color="auto"/>
            <w:left w:val="none" w:sz="0" w:space="0" w:color="auto"/>
            <w:bottom w:val="none" w:sz="0" w:space="0" w:color="auto"/>
            <w:right w:val="none" w:sz="0" w:space="0" w:color="auto"/>
          </w:divBdr>
        </w:div>
        <w:div w:id="1999112213">
          <w:marLeft w:val="0"/>
          <w:marRight w:val="0"/>
          <w:marTop w:val="0"/>
          <w:marBottom w:val="0"/>
          <w:divBdr>
            <w:top w:val="none" w:sz="0" w:space="0" w:color="auto"/>
            <w:left w:val="none" w:sz="0" w:space="0" w:color="auto"/>
            <w:bottom w:val="none" w:sz="0" w:space="0" w:color="auto"/>
            <w:right w:val="none" w:sz="0" w:space="0" w:color="auto"/>
          </w:divBdr>
        </w:div>
      </w:divsChild>
    </w:div>
    <w:div w:id="2103530261">
      <w:bodyDiv w:val="1"/>
      <w:marLeft w:val="0"/>
      <w:marRight w:val="0"/>
      <w:marTop w:val="0"/>
      <w:marBottom w:val="0"/>
      <w:divBdr>
        <w:top w:val="none" w:sz="0" w:space="0" w:color="auto"/>
        <w:left w:val="none" w:sz="0" w:space="0" w:color="auto"/>
        <w:bottom w:val="none" w:sz="0" w:space="0" w:color="auto"/>
        <w:right w:val="none" w:sz="0" w:space="0" w:color="auto"/>
      </w:divBdr>
    </w:div>
    <w:div w:id="2104571306">
      <w:bodyDiv w:val="1"/>
      <w:marLeft w:val="0"/>
      <w:marRight w:val="0"/>
      <w:marTop w:val="0"/>
      <w:marBottom w:val="0"/>
      <w:divBdr>
        <w:top w:val="none" w:sz="0" w:space="0" w:color="auto"/>
        <w:left w:val="none" w:sz="0" w:space="0" w:color="auto"/>
        <w:bottom w:val="none" w:sz="0" w:space="0" w:color="auto"/>
        <w:right w:val="none" w:sz="0" w:space="0" w:color="auto"/>
      </w:divBdr>
    </w:div>
    <w:div w:id="2120638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jomani@uta.edu" TargetMode="External"/><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ibrary.uta.edu/academic-plaza"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C:\Users\klahr\Downloads\jmhood@uta.edu" TargetMode="External"/><Relationship Id="rId20" Type="http://schemas.openxmlformats.org/officeDocument/2006/relationships/hyperlink" Target="http://www.uta.edu/ow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eb.uta.edu/aao/fa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footer" Target="footer2.xml"/><Relationship Id="rId10" Type="http://schemas.openxmlformats.org/officeDocument/2006/relationships/hyperlink" Target="https://elearn.uta.edu/" TargetMode="External"/><Relationship Id="rId19" Type="http://schemas.openxmlformats.org/officeDocument/2006/relationships/hyperlink" Target="mailto:IDEAS@uta.edu" TargetMode="External"/><Relationship Id="rId4" Type="http://schemas.openxmlformats.org/officeDocument/2006/relationships/settings" Target="settings.xml"/><Relationship Id="rId9" Type="http://schemas.openxmlformats.org/officeDocument/2006/relationships/hyperlink" Target="https://www.uta.edu/profiles/ardeshir-anjomani" TargetMode="External"/><Relationship Id="rId14" Type="http://schemas.openxmlformats.org/officeDocument/2006/relationships/hyperlink" Target="http://www.uta.edu/hr/eos/index.php"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8B2D53-7226-481F-BA47-92C84F82E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4467</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29870</CharactersWithSpaces>
  <SharedDoc>false</SharedDoc>
  <HyperlinkBase/>
  <HLinks>
    <vt:vector size="174" baseType="variant">
      <vt:variant>
        <vt:i4>2424901</vt:i4>
      </vt:variant>
      <vt:variant>
        <vt:i4>93</vt:i4>
      </vt:variant>
      <vt:variant>
        <vt:i4>0</vt:i4>
      </vt:variant>
      <vt:variant>
        <vt:i4>5</vt:i4>
      </vt:variant>
      <vt:variant>
        <vt:lpwstr>http://ask.uta.edu/</vt:lpwstr>
      </vt:variant>
      <vt:variant>
        <vt:lpwstr/>
      </vt:variant>
      <vt:variant>
        <vt:i4>2621481</vt:i4>
      </vt:variant>
      <vt:variant>
        <vt:i4>90</vt:i4>
      </vt:variant>
      <vt:variant>
        <vt:i4>0</vt:i4>
      </vt:variant>
      <vt:variant>
        <vt:i4>5</vt:i4>
      </vt:variant>
      <vt:variant>
        <vt:lpwstr>http://libguides.uta.edu/offcampus</vt:lpwstr>
      </vt:variant>
      <vt:variant>
        <vt:lpwstr/>
      </vt:variant>
      <vt:variant>
        <vt:i4>4915314</vt:i4>
      </vt:variant>
      <vt:variant>
        <vt:i4>87</vt:i4>
      </vt:variant>
      <vt:variant>
        <vt:i4>0</vt:i4>
      </vt:variant>
      <vt:variant>
        <vt:i4>5</vt:i4>
      </vt:variant>
      <vt:variant>
        <vt:lpwstr>http://www.uta.edu/library/help/tutorials.php</vt:lpwstr>
      </vt:variant>
      <vt:variant>
        <vt:lpwstr/>
      </vt:variant>
      <vt:variant>
        <vt:i4>5505150</vt:i4>
      </vt:variant>
      <vt:variant>
        <vt:i4>84</vt:i4>
      </vt:variant>
      <vt:variant>
        <vt:i4>0</vt:i4>
      </vt:variant>
      <vt:variant>
        <vt:i4>5</vt:i4>
      </vt:variant>
      <vt:variant>
        <vt:lpwstr>http://liblink.uta.edu/UTAlink/az</vt:lpwstr>
      </vt:variant>
      <vt:variant>
        <vt:lpwstr/>
      </vt:variant>
      <vt:variant>
        <vt:i4>589827</vt:i4>
      </vt:variant>
      <vt:variant>
        <vt:i4>81</vt:i4>
      </vt:variant>
      <vt:variant>
        <vt:i4>0</vt:i4>
      </vt:variant>
      <vt:variant>
        <vt:i4>5</vt:i4>
      </vt:variant>
      <vt:variant>
        <vt:lpwstr>http://discover.uta.edu/</vt:lpwstr>
      </vt:variant>
      <vt:variant>
        <vt:lpwstr/>
      </vt:variant>
      <vt:variant>
        <vt:i4>2031638</vt:i4>
      </vt:variant>
      <vt:variant>
        <vt:i4>78</vt:i4>
      </vt:variant>
      <vt:variant>
        <vt:i4>0</vt:i4>
      </vt:variant>
      <vt:variant>
        <vt:i4>5</vt:i4>
      </vt:variant>
      <vt:variant>
        <vt:lpwstr>http://pulse.uta.edu/vwebv/enterCourseReserve.do</vt:lpwstr>
      </vt:variant>
      <vt:variant>
        <vt:lpwstr/>
      </vt:variant>
      <vt:variant>
        <vt:i4>4063329</vt:i4>
      </vt:variant>
      <vt:variant>
        <vt:i4>75</vt:i4>
      </vt:variant>
      <vt:variant>
        <vt:i4>0</vt:i4>
      </vt:variant>
      <vt:variant>
        <vt:i4>5</vt:i4>
      </vt:variant>
      <vt:variant>
        <vt:lpwstr>http://www.uta.edu/library/databases/index.php</vt:lpwstr>
      </vt:variant>
      <vt:variant>
        <vt:lpwstr/>
      </vt:variant>
      <vt:variant>
        <vt:i4>3670076</vt:i4>
      </vt:variant>
      <vt:variant>
        <vt:i4>72</vt:i4>
      </vt:variant>
      <vt:variant>
        <vt:i4>0</vt:i4>
      </vt:variant>
      <vt:variant>
        <vt:i4>5</vt:i4>
      </vt:variant>
      <vt:variant>
        <vt:lpwstr>http://www.uta.edu/library/help/subject-librarians.php</vt:lpwstr>
      </vt:variant>
      <vt:variant>
        <vt:lpwstr/>
      </vt:variant>
      <vt:variant>
        <vt:i4>4390939</vt:i4>
      </vt:variant>
      <vt:variant>
        <vt:i4>69</vt:i4>
      </vt:variant>
      <vt:variant>
        <vt:i4>0</vt:i4>
      </vt:variant>
      <vt:variant>
        <vt:i4>5</vt:i4>
      </vt:variant>
      <vt:variant>
        <vt:lpwstr>http://libguides.uta.edu</vt:lpwstr>
      </vt:variant>
      <vt:variant>
        <vt:lpwstr/>
      </vt:variant>
      <vt:variant>
        <vt:i4>3735592</vt:i4>
      </vt:variant>
      <vt:variant>
        <vt:i4>66</vt:i4>
      </vt:variant>
      <vt:variant>
        <vt:i4>0</vt:i4>
      </vt:variant>
      <vt:variant>
        <vt:i4>5</vt:i4>
      </vt:variant>
      <vt:variant>
        <vt:lpwstr>http://www.uta.edu/library</vt:lpwstr>
      </vt:variant>
      <vt:variant>
        <vt:lpwstr/>
      </vt:variant>
      <vt:variant>
        <vt:i4>3080231</vt:i4>
      </vt:variant>
      <vt:variant>
        <vt:i4>63</vt:i4>
      </vt:variant>
      <vt:variant>
        <vt:i4>0</vt:i4>
      </vt:variant>
      <vt:variant>
        <vt:i4>5</vt:i4>
      </vt:variant>
      <vt:variant>
        <vt:lpwstr>http://www.uta.edu/sfs</vt:lpwstr>
      </vt:variant>
      <vt:variant>
        <vt:lpwstr/>
      </vt:variant>
      <vt:variant>
        <vt:i4>7340042</vt:i4>
      </vt:variant>
      <vt:variant>
        <vt:i4>60</vt:i4>
      </vt:variant>
      <vt:variant>
        <vt:i4>0</vt:i4>
      </vt:variant>
      <vt:variant>
        <vt:i4>5</vt:i4>
      </vt:variant>
      <vt:variant>
        <vt:lpwstr>http://www.uta.edu/oit/cs/email/mavmail.php</vt:lpwstr>
      </vt:variant>
      <vt:variant>
        <vt:lpwstr/>
      </vt:variant>
      <vt:variant>
        <vt:i4>4915292</vt:i4>
      </vt:variant>
      <vt:variant>
        <vt:i4>57</vt:i4>
      </vt:variant>
      <vt:variant>
        <vt:i4>0</vt:i4>
      </vt:variant>
      <vt:variant>
        <vt:i4>5</vt:i4>
      </vt:variant>
      <vt:variant>
        <vt:lpwstr>http://www.uta.edu/resources</vt:lpwstr>
      </vt:variant>
      <vt:variant>
        <vt:lpwstr/>
      </vt:variant>
      <vt:variant>
        <vt:i4>131113</vt:i4>
      </vt:variant>
      <vt:variant>
        <vt:i4>54</vt:i4>
      </vt:variant>
      <vt:variant>
        <vt:i4>0</vt:i4>
      </vt:variant>
      <vt:variant>
        <vt:i4>5</vt:i4>
      </vt:variant>
      <vt:variant>
        <vt:lpwstr>mailto:resources@uta.edu</vt:lpwstr>
      </vt:variant>
      <vt:variant>
        <vt:lpwstr/>
      </vt:variant>
      <vt:variant>
        <vt:i4>4325424</vt:i4>
      </vt:variant>
      <vt:variant>
        <vt:i4>51</vt:i4>
      </vt:variant>
      <vt:variant>
        <vt:i4>0</vt:i4>
      </vt:variant>
      <vt:variant>
        <vt:i4>5</vt:i4>
      </vt:variant>
      <vt:variant>
        <vt:lpwstr>http://www.uta.edu/disability</vt:lpwstr>
      </vt:variant>
      <vt:variant>
        <vt:lpwstr/>
      </vt:variant>
      <vt:variant>
        <vt:i4>393247</vt:i4>
      </vt:variant>
      <vt:variant>
        <vt:i4>48</vt:i4>
      </vt:variant>
      <vt:variant>
        <vt:i4>0</vt:i4>
      </vt:variant>
      <vt:variant>
        <vt:i4>5</vt:i4>
      </vt:variant>
      <vt:variant>
        <vt:lpwstr>http://wweb.uta.edu/aao/fao/</vt:lpwstr>
      </vt:variant>
      <vt:variant>
        <vt:lpwstr/>
      </vt:variant>
      <vt:variant>
        <vt:i4>7864419</vt:i4>
      </vt:variant>
      <vt:variant>
        <vt:i4>45</vt:i4>
      </vt:variant>
      <vt:variant>
        <vt:i4>0</vt:i4>
      </vt:variant>
      <vt:variant>
        <vt:i4>5</vt:i4>
      </vt:variant>
      <vt:variant>
        <vt:lpwstr>http://www.annewhistonspirn.com/pdf/Spirn-EcoUrbanism-2012.pdf</vt:lpwstr>
      </vt:variant>
      <vt:variant>
        <vt:lpwstr/>
      </vt:variant>
      <vt:variant>
        <vt:i4>3997770</vt:i4>
      </vt:variant>
      <vt:variant>
        <vt:i4>42</vt:i4>
      </vt:variant>
      <vt:variant>
        <vt:i4>0</vt:i4>
      </vt:variant>
      <vt:variant>
        <vt:i4>5</vt:i4>
      </vt:variant>
      <vt:variant>
        <vt:lpwstr>http://link.springer.com/search?facet-author=%22Karen+S.+Hollweg%22</vt:lpwstr>
      </vt:variant>
      <vt:variant>
        <vt:lpwstr/>
      </vt:variant>
      <vt:variant>
        <vt:i4>5963855</vt:i4>
      </vt:variant>
      <vt:variant>
        <vt:i4>39</vt:i4>
      </vt:variant>
      <vt:variant>
        <vt:i4>0</vt:i4>
      </vt:variant>
      <vt:variant>
        <vt:i4>5</vt:i4>
      </vt:variant>
      <vt:variant>
        <vt:lpwstr>http://link.springer.com/search?facet-author=%22Alan+R.+Berkowitz%22</vt:lpwstr>
      </vt:variant>
      <vt:variant>
        <vt:lpwstr/>
      </vt:variant>
      <vt:variant>
        <vt:i4>4063323</vt:i4>
      </vt:variant>
      <vt:variant>
        <vt:i4>36</vt:i4>
      </vt:variant>
      <vt:variant>
        <vt:i4>0</vt:i4>
      </vt:variant>
      <vt:variant>
        <vt:i4>5</vt:i4>
      </vt:variant>
      <vt:variant>
        <vt:lpwstr>http://link.springer.com/search?facet-author=%22Charles+H.+Nilon%22</vt:lpwstr>
      </vt:variant>
      <vt:variant>
        <vt:lpwstr/>
      </vt:variant>
      <vt:variant>
        <vt:i4>1507333</vt:i4>
      </vt:variant>
      <vt:variant>
        <vt:i4>33</vt:i4>
      </vt:variant>
      <vt:variant>
        <vt:i4>0</vt:i4>
      </vt:variant>
      <vt:variant>
        <vt:i4>5</vt:i4>
      </vt:variant>
      <vt:variant>
        <vt:lpwstr>http://www.smartgrowthamerica.org/documents/MeasuringSprawlTechnical.pdf</vt:lpwstr>
      </vt:variant>
      <vt:variant>
        <vt:lpwstr/>
      </vt:variant>
      <vt:variant>
        <vt:i4>7340084</vt:i4>
      </vt:variant>
      <vt:variant>
        <vt:i4>30</vt:i4>
      </vt:variant>
      <vt:variant>
        <vt:i4>0</vt:i4>
      </vt:variant>
      <vt:variant>
        <vt:i4>5</vt:i4>
      </vt:variant>
      <vt:variant>
        <vt:lpwstr>http://www.nap.edu/openbook.php?record_id=10110&amp;page=28</vt:lpwstr>
      </vt:variant>
      <vt:variant>
        <vt:lpwstr/>
      </vt:variant>
      <vt:variant>
        <vt:i4>5636121</vt:i4>
      </vt:variant>
      <vt:variant>
        <vt:i4>27</vt:i4>
      </vt:variant>
      <vt:variant>
        <vt:i4>0</vt:i4>
      </vt:variant>
      <vt:variant>
        <vt:i4>5</vt:i4>
      </vt:variant>
      <vt:variant>
        <vt:lpwstr>http://www.tandfonline.com/doi/abs/10.1080/01944366008978392</vt:lpwstr>
      </vt:variant>
      <vt:variant>
        <vt:lpwstr>.Ul8Cz1P4LXs</vt:lpwstr>
      </vt:variant>
      <vt:variant>
        <vt:i4>6815798</vt:i4>
      </vt:variant>
      <vt:variant>
        <vt:i4>24</vt:i4>
      </vt:variant>
      <vt:variant>
        <vt:i4>0</vt:i4>
      </vt:variant>
      <vt:variant>
        <vt:i4>5</vt:i4>
      </vt:variant>
      <vt:variant>
        <vt:lpwstr>http://www.rri.wvu.edu/webbook/giarratani/chapterfour.htm</vt:lpwstr>
      </vt:variant>
      <vt:variant>
        <vt:lpwstr>4.4</vt:lpwstr>
      </vt:variant>
      <vt:variant>
        <vt:i4>5111818</vt:i4>
      </vt:variant>
      <vt:variant>
        <vt:i4>21</vt:i4>
      </vt:variant>
      <vt:variant>
        <vt:i4>0</vt:i4>
      </vt:variant>
      <vt:variant>
        <vt:i4>5</vt:i4>
      </vt:variant>
      <vt:variant>
        <vt:lpwstr>http://www.jstor.org/fcgi-bin/jstor/viewitem.fcg/00335533/di951752/95p00267/0?config=jstor&amp;frame=frame&amp;userID=NoUserID&amp;dpi=3</vt:lpwstr>
      </vt:variant>
      <vt:variant>
        <vt:lpwstr/>
      </vt:variant>
      <vt:variant>
        <vt:i4>4390939</vt:i4>
      </vt:variant>
      <vt:variant>
        <vt:i4>18</vt:i4>
      </vt:variant>
      <vt:variant>
        <vt:i4>0</vt:i4>
      </vt:variant>
      <vt:variant>
        <vt:i4>5</vt:i4>
      </vt:variant>
      <vt:variant>
        <vt:lpwstr>http://time.dufe.edu.cn/jingjiwencong/waiwenziliao/37879.pdf</vt:lpwstr>
      </vt:variant>
      <vt:variant>
        <vt:lpwstr/>
      </vt:variant>
      <vt:variant>
        <vt:i4>6553675</vt:i4>
      </vt:variant>
      <vt:variant>
        <vt:i4>15</vt:i4>
      </vt:variant>
      <vt:variant>
        <vt:i4>0</vt:i4>
      </vt:variant>
      <vt:variant>
        <vt:i4>5</vt:i4>
      </vt:variant>
      <vt:variant>
        <vt:lpwstr>http://www.econ.nyu.edu/dept/courses/niemira/980107.pdf</vt:lpwstr>
      </vt:variant>
      <vt:variant>
        <vt:lpwstr/>
      </vt:variant>
      <vt:variant>
        <vt:i4>7733261</vt:i4>
      </vt:variant>
      <vt:variant>
        <vt:i4>3</vt:i4>
      </vt:variant>
      <vt:variant>
        <vt:i4>0</vt:i4>
      </vt:variant>
      <vt:variant>
        <vt:i4>5</vt:i4>
      </vt:variant>
      <vt:variant>
        <vt:lpwstr>https://elearn.uta.edu/</vt:lpwstr>
      </vt:variant>
      <vt:variant>
        <vt:lpwstr/>
      </vt:variant>
      <vt:variant>
        <vt:i4>6881405</vt:i4>
      </vt:variant>
      <vt:variant>
        <vt:i4>0</vt:i4>
      </vt:variant>
      <vt:variant>
        <vt:i4>0</vt:i4>
      </vt:variant>
      <vt:variant>
        <vt:i4>5</vt:i4>
      </vt:variant>
      <vt:variant>
        <vt:lpwstr>https://www.uta.edu/profiles/ardeshir-anjomani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Bonakdar</dc:creator>
  <cp:lastModifiedBy>Anjomani, Ardeshir</cp:lastModifiedBy>
  <cp:revision>9</cp:revision>
  <cp:lastPrinted>2016-11-11T02:12:00Z</cp:lastPrinted>
  <dcterms:created xsi:type="dcterms:W3CDTF">2018-08-19T01:15:00Z</dcterms:created>
  <dcterms:modified xsi:type="dcterms:W3CDTF">2018-09-19T22:07:00Z</dcterms:modified>
</cp:coreProperties>
</file>