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F4939" w14:textId="77777777" w:rsidR="007116B7" w:rsidRPr="008F49A8" w:rsidRDefault="007116B7" w:rsidP="007116B7">
      <w:pPr>
        <w:rPr>
          <w:rFonts w:ascii="Times" w:hAnsi="Times"/>
          <w:color w:val="000000"/>
        </w:rPr>
      </w:pPr>
      <w:proofErr w:type="spellStart"/>
      <w:r w:rsidRPr="008F49A8">
        <w:rPr>
          <w:rFonts w:ascii="Times" w:hAnsi="Times"/>
          <w:color w:val="000000"/>
        </w:rPr>
        <w:t>Engl</w:t>
      </w:r>
      <w:proofErr w:type="spellEnd"/>
      <w:r w:rsidRPr="008F49A8">
        <w:rPr>
          <w:rFonts w:ascii="Times" w:hAnsi="Times"/>
          <w:color w:val="000000"/>
        </w:rPr>
        <w:t xml:space="preserve"> 2329.007: American Lit</w:t>
      </w:r>
      <w:r w:rsidRPr="008F49A8">
        <w:rPr>
          <w:rFonts w:ascii="Times" w:hAnsi="Times"/>
          <w:color w:val="000000"/>
        </w:rPr>
        <w:tab/>
        <w:t xml:space="preserve">            Dr. Luanne Frank (lfrank@uta.edu)</w:t>
      </w:r>
    </w:p>
    <w:p w14:paraId="2568EE0B" w14:textId="1684CC0B" w:rsidR="007116B7" w:rsidRPr="008F49A8" w:rsidRDefault="007116B7" w:rsidP="007116B7">
      <w:pPr>
        <w:rPr>
          <w:rFonts w:ascii="Times" w:hAnsi="Times"/>
          <w:color w:val="000000"/>
        </w:rPr>
      </w:pPr>
      <w:r w:rsidRPr="008F49A8">
        <w:rPr>
          <w:rFonts w:ascii="Times" w:hAnsi="Times"/>
          <w:b/>
          <w:color w:val="000000"/>
          <w:u w:val="single"/>
        </w:rPr>
        <w:t>Fall 201</w:t>
      </w:r>
      <w:r>
        <w:rPr>
          <w:rFonts w:ascii="Times" w:hAnsi="Times"/>
          <w:b/>
          <w:color w:val="000000"/>
          <w:u w:val="single"/>
        </w:rPr>
        <w:t>8</w:t>
      </w:r>
      <w:r w:rsidR="004326AE">
        <w:rPr>
          <w:rFonts w:ascii="Times" w:hAnsi="Times"/>
          <w:color w:val="000000"/>
        </w:rPr>
        <w:t>, 7-8:20PM Trimble 20</w:t>
      </w:r>
      <w:r>
        <w:rPr>
          <w:rFonts w:ascii="Times" w:hAnsi="Times"/>
          <w:color w:val="000000"/>
        </w:rPr>
        <w:t xml:space="preserve">   </w:t>
      </w:r>
      <w:r>
        <w:rPr>
          <w:rFonts w:ascii="Times" w:hAnsi="Times"/>
          <w:color w:val="000000"/>
        </w:rPr>
        <w:tab/>
      </w:r>
      <w:r w:rsidRPr="008F49A8">
        <w:rPr>
          <w:rFonts w:ascii="Times" w:hAnsi="Times"/>
          <w:color w:val="000000"/>
        </w:rPr>
        <w:t>English Dept (203 Carlisle: 817-272-2692)</w:t>
      </w:r>
    </w:p>
    <w:p w14:paraId="4580E9C6" w14:textId="77777777" w:rsidR="007116B7" w:rsidRPr="008F49A8" w:rsidRDefault="007116B7" w:rsidP="007116B7">
      <w:pPr>
        <w:ind w:left="3600"/>
        <w:rPr>
          <w:rFonts w:ascii="Times" w:hAnsi="Times"/>
          <w:b/>
          <w:color w:val="000000"/>
        </w:rPr>
      </w:pPr>
      <w:r w:rsidRPr="008F49A8">
        <w:rPr>
          <w:rFonts w:ascii="Times" w:hAnsi="Times"/>
          <w:color w:val="000000"/>
        </w:rPr>
        <w:t xml:space="preserve">Office </w:t>
      </w:r>
      <w:proofErr w:type="spellStart"/>
      <w:r w:rsidRPr="008F49A8">
        <w:rPr>
          <w:rFonts w:ascii="Times" w:hAnsi="Times"/>
          <w:color w:val="000000"/>
        </w:rPr>
        <w:t>Hrs</w:t>
      </w:r>
      <w:proofErr w:type="spellEnd"/>
      <w:r w:rsidRPr="008F49A8">
        <w:rPr>
          <w:rFonts w:ascii="Times" w:hAnsi="Times"/>
          <w:color w:val="000000"/>
        </w:rPr>
        <w:t xml:space="preserve"> (in </w:t>
      </w:r>
      <w:proofErr w:type="spellStart"/>
      <w:r>
        <w:rPr>
          <w:rFonts w:ascii="Times" w:hAnsi="Times"/>
          <w:color w:val="000000"/>
        </w:rPr>
        <w:t>classrm</w:t>
      </w:r>
      <w:proofErr w:type="spellEnd"/>
      <w:r>
        <w:rPr>
          <w:rFonts w:ascii="Times" w:hAnsi="Times"/>
          <w:color w:val="000000"/>
        </w:rPr>
        <w:t xml:space="preserve"> &amp;/or 522 Carlisle) TTh</w:t>
      </w:r>
      <w:r w:rsidRPr="008F49A8">
        <w:rPr>
          <w:rFonts w:ascii="Times" w:hAnsi="Times"/>
          <w:color w:val="000000"/>
        </w:rPr>
        <w:t>-</w:t>
      </w:r>
      <w:r>
        <w:rPr>
          <w:rFonts w:ascii="Times" w:hAnsi="Times"/>
          <w:color w:val="000000"/>
        </w:rPr>
        <w:t>8:3</w:t>
      </w:r>
      <w:r w:rsidRPr="008F49A8">
        <w:rPr>
          <w:rFonts w:ascii="Times" w:hAnsi="Times"/>
          <w:color w:val="000000"/>
        </w:rPr>
        <w:t xml:space="preserve">0pm-or appt. </w:t>
      </w:r>
    </w:p>
    <w:p w14:paraId="7D95193B" w14:textId="77777777" w:rsidR="007116B7" w:rsidRPr="008F49A8" w:rsidRDefault="007116B7" w:rsidP="007116B7">
      <w:pPr>
        <w:rPr>
          <w:rFonts w:ascii="Times" w:hAnsi="Times"/>
          <w:b/>
          <w:color w:val="000000"/>
        </w:rPr>
      </w:pPr>
    </w:p>
    <w:p w14:paraId="585DAD8F" w14:textId="7ED255C2" w:rsidR="003D430E" w:rsidRPr="008F49A8" w:rsidRDefault="003D430E" w:rsidP="003D430E">
      <w:pPr>
        <w:rPr>
          <w:rFonts w:ascii="Times" w:hAnsi="Times"/>
          <w:b/>
          <w:color w:val="000000"/>
        </w:rPr>
      </w:pPr>
      <w:r w:rsidRPr="008F49A8">
        <w:rPr>
          <w:rFonts w:ascii="Times" w:hAnsi="Times"/>
          <w:b/>
          <w:color w:val="000000"/>
        </w:rPr>
        <w:tab/>
      </w:r>
      <w:r w:rsidRPr="008F49A8">
        <w:rPr>
          <w:rFonts w:ascii="Times" w:hAnsi="Times"/>
          <w:b/>
          <w:color w:val="000000"/>
        </w:rPr>
        <w:tab/>
      </w:r>
      <w:r w:rsidRPr="008F49A8">
        <w:rPr>
          <w:rFonts w:ascii="Times" w:hAnsi="Times"/>
          <w:b/>
          <w:color w:val="000000"/>
        </w:rPr>
        <w:tab/>
      </w:r>
      <w:r w:rsidR="00FF12EF">
        <w:rPr>
          <w:rFonts w:ascii="Times" w:hAnsi="Times"/>
          <w:b/>
          <w:color w:val="000000"/>
        </w:rPr>
        <w:t xml:space="preserve">       </w:t>
      </w:r>
      <w:bookmarkStart w:id="0" w:name="_GoBack"/>
      <w:bookmarkEnd w:id="0"/>
      <w:r w:rsidRPr="008F49A8">
        <w:rPr>
          <w:rFonts w:ascii="Times" w:hAnsi="Times"/>
          <w:b/>
          <w:color w:val="000000"/>
        </w:rPr>
        <w:t>Thumbnail Course Description</w:t>
      </w:r>
    </w:p>
    <w:p w14:paraId="1CD826A3" w14:textId="079F849C" w:rsidR="003D430E" w:rsidRPr="008F49A8" w:rsidRDefault="003D430E" w:rsidP="003D430E">
      <w:pPr>
        <w:rPr>
          <w:rFonts w:ascii="Times" w:hAnsi="Times"/>
          <w:color w:val="000000"/>
        </w:rPr>
      </w:pPr>
      <w:r w:rsidRPr="008F49A8">
        <w:rPr>
          <w:rFonts w:ascii="Times" w:hAnsi="Times"/>
          <w:b/>
          <w:color w:val="000000"/>
        </w:rPr>
        <w:tab/>
      </w:r>
      <w:r w:rsidRPr="008F49A8">
        <w:rPr>
          <w:rFonts w:ascii="Times" w:hAnsi="Times"/>
          <w:color w:val="000000"/>
        </w:rPr>
        <w:t>English 2329.007 is a course of selected readings in American Literature that give a rich and necessarily limited</w:t>
      </w:r>
      <w:r w:rsidR="00991377">
        <w:rPr>
          <w:rFonts w:ascii="Times" w:hAnsi="Times"/>
          <w:color w:val="000000"/>
        </w:rPr>
        <w:t xml:space="preserve"> (</w:t>
      </w:r>
      <w:r w:rsidR="00991377" w:rsidRPr="008F49A8">
        <w:rPr>
          <w:rFonts w:ascii="Times" w:hAnsi="Times"/>
          <w:color w:val="000000"/>
        </w:rPr>
        <w:t>“limited,” here, in the sense of a single-semester’s time</w:t>
      </w:r>
      <w:r w:rsidR="00991377">
        <w:rPr>
          <w:rFonts w:ascii="Times" w:hAnsi="Times"/>
          <w:color w:val="000000"/>
        </w:rPr>
        <w:t xml:space="preserve">) </w:t>
      </w:r>
      <w:r w:rsidRPr="008F49A8">
        <w:rPr>
          <w:rFonts w:ascii="Times" w:hAnsi="Times"/>
          <w:color w:val="000000"/>
        </w:rPr>
        <w:t xml:space="preserve">idea of the range and depth this literature has </w:t>
      </w:r>
      <w:r>
        <w:rPr>
          <w:rFonts w:ascii="Times" w:hAnsi="Times"/>
          <w:color w:val="000000"/>
        </w:rPr>
        <w:t>achieved in its brief existence</w:t>
      </w:r>
      <w:r w:rsidR="00991377">
        <w:rPr>
          <w:rFonts w:ascii="Times" w:hAnsi="Times"/>
          <w:color w:val="000000"/>
        </w:rPr>
        <w:t xml:space="preserve">--“brief” </w:t>
      </w:r>
      <w:r w:rsidRPr="008F49A8">
        <w:rPr>
          <w:rFonts w:ascii="Times" w:hAnsi="Times"/>
          <w:color w:val="000000"/>
        </w:rPr>
        <w:t>when compared with the temporal range of the largely-European literatures that ground American Lit, and that include Classical, Medieval, Renaissance, modern, and contemporary literatures.</w:t>
      </w:r>
    </w:p>
    <w:p w14:paraId="2B4EECF8" w14:textId="062E83D0" w:rsidR="003D430E" w:rsidRPr="008F49A8" w:rsidRDefault="003D430E" w:rsidP="003D430E">
      <w:pPr>
        <w:rPr>
          <w:rFonts w:ascii="Times" w:hAnsi="Times"/>
          <w:color w:val="000000"/>
        </w:rPr>
      </w:pPr>
      <w:r w:rsidRPr="008F49A8">
        <w:rPr>
          <w:rFonts w:ascii="Times" w:hAnsi="Times"/>
          <w:color w:val="000000"/>
        </w:rPr>
        <w:tab/>
        <w:t>This course features examples of four basi</w:t>
      </w:r>
      <w:r w:rsidR="00991377">
        <w:rPr>
          <w:rFonts w:ascii="Times" w:hAnsi="Times"/>
          <w:color w:val="000000"/>
        </w:rPr>
        <w:t xml:space="preserve">c literary genres: epic (novel &amp; </w:t>
      </w:r>
      <w:r w:rsidRPr="008F49A8">
        <w:rPr>
          <w:rFonts w:ascii="Times" w:hAnsi="Times"/>
          <w:color w:val="000000"/>
        </w:rPr>
        <w:t xml:space="preserve">short story, i.e., narrative fiction), drama, poetry, and essay. The essay, often more philosophical and/or political than </w:t>
      </w:r>
      <w:r w:rsidR="00991377">
        <w:rPr>
          <w:rFonts w:ascii="Times" w:hAnsi="Times"/>
          <w:color w:val="000000"/>
        </w:rPr>
        <w:t xml:space="preserve">“literary,” is represented </w:t>
      </w:r>
      <w:r w:rsidRPr="008F49A8">
        <w:rPr>
          <w:rFonts w:ascii="Times" w:hAnsi="Times"/>
          <w:color w:val="000000"/>
        </w:rPr>
        <w:t>more frequently</w:t>
      </w:r>
      <w:r w:rsidR="00991377">
        <w:rPr>
          <w:rFonts w:ascii="Times" w:hAnsi="Times"/>
          <w:color w:val="000000"/>
        </w:rPr>
        <w:t xml:space="preserve"> in accounts of American Literature</w:t>
      </w:r>
      <w:r w:rsidRPr="008F49A8">
        <w:rPr>
          <w:rFonts w:ascii="Times" w:hAnsi="Times"/>
          <w:color w:val="000000"/>
        </w:rPr>
        <w:t xml:space="preserve"> than in the older literatures.  </w:t>
      </w:r>
    </w:p>
    <w:p w14:paraId="0DE5B0F3" w14:textId="77777777" w:rsidR="003D430E" w:rsidRPr="008F49A8" w:rsidRDefault="003D430E" w:rsidP="003D430E">
      <w:pPr>
        <w:ind w:firstLine="720"/>
        <w:rPr>
          <w:rFonts w:ascii="Times" w:hAnsi="Times"/>
          <w:color w:val="000000"/>
        </w:rPr>
      </w:pPr>
      <w:r w:rsidRPr="008F49A8">
        <w:rPr>
          <w:rFonts w:ascii="Times" w:hAnsi="Times"/>
          <w:color w:val="000000"/>
        </w:rPr>
        <w:t xml:space="preserve">One might best call this course a selection from among currently recognized examples of an American literary tradition. The course’s anthology is by any measure exceptional in its range and quality. </w:t>
      </w:r>
    </w:p>
    <w:p w14:paraId="3FC21F5D" w14:textId="1943728D" w:rsidR="003D430E" w:rsidRPr="008F49A8" w:rsidRDefault="003D430E" w:rsidP="003D430E">
      <w:pPr>
        <w:rPr>
          <w:rFonts w:ascii="Times" w:hAnsi="Times"/>
          <w:color w:val="000000"/>
        </w:rPr>
      </w:pPr>
      <w:r w:rsidRPr="008F49A8">
        <w:rPr>
          <w:rFonts w:ascii="Times" w:hAnsi="Times"/>
          <w:color w:val="000000"/>
        </w:rPr>
        <w:tab/>
        <w:t xml:space="preserve">You, the students, are asked (nay required) to read the scheduled selections closely, attempting to understand, from a subjective point of view, what it “is,” or seems to “be,” that these selections are saying or trying to say—what point or points they are arguing. Also, and of most importance, </w:t>
      </w:r>
      <w:r>
        <w:rPr>
          <w:rFonts w:ascii="Times" w:hAnsi="Times"/>
          <w:color w:val="000000"/>
        </w:rPr>
        <w:t xml:space="preserve">to note </w:t>
      </w:r>
      <w:r w:rsidRPr="008F49A8">
        <w:rPr>
          <w:rFonts w:ascii="Times" w:hAnsi="Times"/>
          <w:color w:val="000000"/>
        </w:rPr>
        <w:t xml:space="preserve">your </w:t>
      </w:r>
      <w:r>
        <w:rPr>
          <w:rFonts w:ascii="Times" w:hAnsi="Times"/>
          <w:color w:val="000000"/>
        </w:rPr>
        <w:t>response to them</w:t>
      </w:r>
      <w:r w:rsidRPr="008F49A8">
        <w:rPr>
          <w:rFonts w:ascii="Times" w:hAnsi="Times"/>
          <w:color w:val="000000"/>
        </w:rPr>
        <w:t xml:space="preserve"> and how they might or might not have become part of your “knowing.” The course’s emphasis on understanding is importantly an emphasis on your relating to a given assig</w:t>
      </w:r>
      <w:r>
        <w:rPr>
          <w:rFonts w:ascii="Times" w:hAnsi="Times"/>
          <w:color w:val="000000"/>
        </w:rPr>
        <w:t>ned text first of all out of</w:t>
      </w:r>
      <w:r w:rsidR="00991377">
        <w:rPr>
          <w:rFonts w:ascii="Times" w:hAnsi="Times"/>
          <w:color w:val="000000"/>
        </w:rPr>
        <w:t xml:space="preserve"> your subjective self, the most fundamental basis of even your objective understandings. </w:t>
      </w:r>
    </w:p>
    <w:p w14:paraId="1539F865" w14:textId="47534916" w:rsidR="003D430E" w:rsidRPr="008F49A8" w:rsidRDefault="003D430E" w:rsidP="003D430E">
      <w:pPr>
        <w:rPr>
          <w:rFonts w:ascii="Times" w:hAnsi="Times"/>
          <w:color w:val="000000"/>
        </w:rPr>
      </w:pPr>
      <w:r>
        <w:rPr>
          <w:rFonts w:ascii="Times" w:hAnsi="Times"/>
          <w:color w:val="000000"/>
        </w:rPr>
        <w:tab/>
        <w:t>You’re</w:t>
      </w:r>
      <w:r w:rsidRPr="008F49A8">
        <w:rPr>
          <w:rFonts w:ascii="Times" w:hAnsi="Times"/>
          <w:color w:val="000000"/>
        </w:rPr>
        <w:t xml:space="preserve"> asked to identify and explain what given selections mean to you and how and why—how they carry you forward, retard your progress, leave you uncertain and/or confused, enlighten yo</w:t>
      </w:r>
      <w:r>
        <w:rPr>
          <w:rFonts w:ascii="Times" w:hAnsi="Times"/>
          <w:color w:val="000000"/>
        </w:rPr>
        <w:t>u, and</w:t>
      </w:r>
      <w:r w:rsidRPr="008F49A8">
        <w:rPr>
          <w:rFonts w:ascii="Times" w:hAnsi="Times"/>
          <w:color w:val="000000"/>
        </w:rPr>
        <w:t xml:space="preserve"> enlarge or otherwise alter who you “are,” or might be/become by expanding your (literary and other) horizons (“other,” here noting the course anthology’s attempt to include diverse disciplin</w:t>
      </w:r>
      <w:r w:rsidR="00991377">
        <w:rPr>
          <w:rFonts w:ascii="Times" w:hAnsi="Times"/>
          <w:color w:val="000000"/>
        </w:rPr>
        <w:t>es under the rubric “literature</w:t>
      </w:r>
      <w:r w:rsidRPr="008F49A8">
        <w:rPr>
          <w:rFonts w:ascii="Times" w:hAnsi="Times"/>
          <w:color w:val="000000"/>
        </w:rPr>
        <w:t>”)</w:t>
      </w:r>
      <w:r w:rsidR="00991377">
        <w:rPr>
          <w:rFonts w:ascii="Times" w:hAnsi="Times"/>
          <w:color w:val="000000"/>
        </w:rPr>
        <w:t>.</w:t>
      </w:r>
      <w:r w:rsidRPr="008F49A8">
        <w:rPr>
          <w:rFonts w:ascii="Times" w:hAnsi="Times"/>
          <w:color w:val="000000"/>
        </w:rPr>
        <w:t xml:space="preserve"> </w:t>
      </w:r>
      <w:r>
        <w:rPr>
          <w:rFonts w:ascii="Times" w:hAnsi="Times"/>
          <w:color w:val="000000"/>
        </w:rPr>
        <w:t>You’re</w:t>
      </w:r>
      <w:r w:rsidRPr="008F49A8">
        <w:rPr>
          <w:rFonts w:ascii="Times" w:hAnsi="Times"/>
          <w:color w:val="000000"/>
        </w:rPr>
        <w:t xml:space="preserve"> asked to recognize specific literary genres in your speaking and writing, and to write in ways, and with usages, currently accepted in English.</w:t>
      </w:r>
    </w:p>
    <w:p w14:paraId="6BFB0AB6" w14:textId="2FEA660D" w:rsidR="003D430E" w:rsidRPr="008F49A8" w:rsidRDefault="003D430E" w:rsidP="003D430E">
      <w:pPr>
        <w:rPr>
          <w:rFonts w:ascii="Times" w:hAnsi="Times"/>
          <w:color w:val="000000"/>
        </w:rPr>
      </w:pPr>
      <w:r w:rsidRPr="008F49A8">
        <w:rPr>
          <w:rFonts w:ascii="Times" w:hAnsi="Times"/>
          <w:color w:val="000000"/>
        </w:rPr>
        <w:tab/>
        <w:t>The course also include</w:t>
      </w:r>
      <w:r>
        <w:rPr>
          <w:rFonts w:ascii="Times" w:hAnsi="Times"/>
          <w:color w:val="000000"/>
        </w:rPr>
        <w:t>s a selection of</w:t>
      </w:r>
      <w:r w:rsidRPr="008F49A8">
        <w:rPr>
          <w:rFonts w:ascii="Times" w:hAnsi="Times"/>
          <w:color w:val="000000"/>
        </w:rPr>
        <w:t xml:space="preserve"> </w:t>
      </w:r>
      <w:r>
        <w:rPr>
          <w:rFonts w:ascii="Times" w:hAnsi="Times"/>
          <w:color w:val="000000"/>
        </w:rPr>
        <w:t>much</w:t>
      </w:r>
      <w:r w:rsidRPr="008F49A8">
        <w:rPr>
          <w:rFonts w:ascii="Times" w:hAnsi="Times"/>
          <w:color w:val="000000"/>
        </w:rPr>
        <w:t xml:space="preserve">-used, theoretical/experiential </w:t>
      </w:r>
      <w:r>
        <w:rPr>
          <w:rFonts w:ascii="Times" w:hAnsi="Times"/>
          <w:color w:val="000000"/>
        </w:rPr>
        <w:t>ways of knowing now almost taken for granted--</w:t>
      </w:r>
      <w:r w:rsidRPr="008F49A8">
        <w:rPr>
          <w:rFonts w:ascii="Times" w:hAnsi="Times"/>
          <w:color w:val="000000"/>
        </w:rPr>
        <w:t>avenues to literary (or any humanistic) unde</w:t>
      </w:r>
      <w:r>
        <w:rPr>
          <w:rFonts w:ascii="Times" w:hAnsi="Times"/>
          <w:color w:val="000000"/>
        </w:rPr>
        <w:t>rstanding--</w:t>
      </w:r>
      <w:r w:rsidRPr="008F49A8">
        <w:rPr>
          <w:rFonts w:ascii="Times" w:hAnsi="Times"/>
          <w:color w:val="000000"/>
        </w:rPr>
        <w:t>and includes writing assignments of four papers</w:t>
      </w:r>
      <w:r>
        <w:rPr>
          <w:rFonts w:ascii="Times" w:hAnsi="Times"/>
          <w:color w:val="000000"/>
        </w:rPr>
        <w:t xml:space="preserve"> (three</w:t>
      </w:r>
      <w:r w:rsidR="000A558F">
        <w:rPr>
          <w:rFonts w:ascii="Times" w:hAnsi="Times"/>
          <w:color w:val="000000"/>
        </w:rPr>
        <w:t xml:space="preserve"> one-page ones</w:t>
      </w:r>
      <w:r>
        <w:rPr>
          <w:rFonts w:ascii="Times" w:hAnsi="Times"/>
          <w:color w:val="000000"/>
        </w:rPr>
        <w:t xml:space="preserve"> plus the required signature assignment</w:t>
      </w:r>
      <w:r w:rsidR="00BA3E30">
        <w:rPr>
          <w:rFonts w:ascii="Times" w:hAnsi="Times"/>
          <w:color w:val="000000"/>
        </w:rPr>
        <w:t xml:space="preserve"> [see below]</w:t>
      </w:r>
      <w:r>
        <w:rPr>
          <w:rFonts w:ascii="Times" w:hAnsi="Times"/>
          <w:color w:val="000000"/>
        </w:rPr>
        <w:t>)</w:t>
      </w:r>
      <w:r w:rsidRPr="008F49A8">
        <w:rPr>
          <w:rFonts w:ascii="Times" w:hAnsi="Times"/>
          <w:color w:val="000000"/>
        </w:rPr>
        <w:t xml:space="preserve"> making use of these “approaches” as means of generating or recognizing specific types of understandings.</w:t>
      </w:r>
    </w:p>
    <w:p w14:paraId="18D6E806" w14:textId="2FC57515" w:rsidR="003D430E" w:rsidRPr="008F49A8" w:rsidRDefault="003D430E" w:rsidP="003D430E">
      <w:pPr>
        <w:rPr>
          <w:rFonts w:ascii="Times" w:hAnsi="Times"/>
          <w:color w:val="000000"/>
        </w:rPr>
      </w:pPr>
      <w:r w:rsidRPr="008F49A8">
        <w:rPr>
          <w:rFonts w:ascii="Times" w:hAnsi="Times"/>
          <w:color w:val="000000"/>
        </w:rPr>
        <w:tab/>
        <w:t>The course also incl</w:t>
      </w:r>
      <w:r w:rsidR="00BA3E30">
        <w:rPr>
          <w:rFonts w:ascii="Times" w:hAnsi="Times"/>
          <w:color w:val="000000"/>
        </w:rPr>
        <w:t xml:space="preserve">udes a scheduled mid-term and </w:t>
      </w:r>
      <w:proofErr w:type="spellStart"/>
      <w:r w:rsidR="00BA3E30">
        <w:rPr>
          <w:rFonts w:ascii="Times" w:hAnsi="Times"/>
          <w:color w:val="000000"/>
        </w:rPr>
        <w:t>a</w:t>
      </w:r>
      <w:proofErr w:type="spellEnd"/>
      <w:r w:rsidR="00BA3E30">
        <w:rPr>
          <w:rFonts w:ascii="Times" w:hAnsi="Times"/>
          <w:color w:val="000000"/>
        </w:rPr>
        <w:t xml:space="preserve"> final exam, all of the items on</w:t>
      </w:r>
      <w:r w:rsidRPr="008F49A8">
        <w:rPr>
          <w:rFonts w:ascii="Times" w:hAnsi="Times"/>
          <w:color w:val="000000"/>
        </w:rPr>
        <w:t xml:space="preserve"> which will have been covered in class.</w:t>
      </w:r>
    </w:p>
    <w:p w14:paraId="078FE40F" w14:textId="77777777" w:rsidR="003D430E" w:rsidRPr="008F49A8" w:rsidRDefault="003D430E" w:rsidP="003D430E">
      <w:pPr>
        <w:rPr>
          <w:rFonts w:ascii="Times" w:hAnsi="Times"/>
          <w:color w:val="000000"/>
        </w:rPr>
      </w:pPr>
    </w:p>
    <w:p w14:paraId="362CB791" w14:textId="77777777" w:rsidR="003D430E" w:rsidRPr="008F49A8" w:rsidRDefault="003D430E" w:rsidP="003D430E">
      <w:pPr>
        <w:ind w:left="2880" w:firstLine="720"/>
        <w:outlineLvl w:val="0"/>
        <w:rPr>
          <w:rFonts w:ascii="Times" w:hAnsi="Times"/>
          <w:color w:val="000000"/>
        </w:rPr>
      </w:pPr>
      <w:r w:rsidRPr="008F49A8">
        <w:rPr>
          <w:rFonts w:ascii="Times" w:hAnsi="Times"/>
          <w:color w:val="000000"/>
          <w:u w:val="single"/>
        </w:rPr>
        <w:t>Required texts</w:t>
      </w:r>
      <w:r w:rsidRPr="008F49A8">
        <w:rPr>
          <w:rFonts w:ascii="Times" w:hAnsi="Times"/>
          <w:color w:val="000000"/>
        </w:rPr>
        <w:t>:</w:t>
      </w:r>
    </w:p>
    <w:p w14:paraId="6C8AFE47" w14:textId="249422D6" w:rsidR="003D430E" w:rsidRPr="008F49A8" w:rsidRDefault="003D430E" w:rsidP="003D430E">
      <w:pPr>
        <w:outlineLvl w:val="0"/>
        <w:rPr>
          <w:rFonts w:ascii="Times" w:hAnsi="Times"/>
          <w:color w:val="000000"/>
        </w:rPr>
      </w:pPr>
      <w:r w:rsidRPr="008F49A8">
        <w:rPr>
          <w:rFonts w:ascii="Times" w:hAnsi="Times"/>
          <w:color w:val="000000"/>
          <w:u w:val="single"/>
        </w:rPr>
        <w:t>Bookstore</w:t>
      </w:r>
      <w:r>
        <w:rPr>
          <w:rFonts w:ascii="Times" w:hAnsi="Times"/>
          <w:color w:val="000000"/>
          <w:u w:val="single"/>
        </w:rPr>
        <w:t xml:space="preserve"> order</w:t>
      </w:r>
      <w:r w:rsidRPr="008F49A8">
        <w:rPr>
          <w:rFonts w:ascii="Times" w:hAnsi="Times"/>
          <w:color w:val="000000"/>
        </w:rPr>
        <w:t xml:space="preserve">: </w:t>
      </w:r>
    </w:p>
    <w:p w14:paraId="2B49EA5F" w14:textId="77777777" w:rsidR="003D430E" w:rsidRDefault="003D430E" w:rsidP="003D430E">
      <w:pPr>
        <w:rPr>
          <w:rFonts w:ascii="Times" w:hAnsi="Times"/>
          <w:color w:val="000000"/>
        </w:rPr>
      </w:pPr>
      <w:r w:rsidRPr="008F49A8">
        <w:rPr>
          <w:rFonts w:ascii="Times" w:hAnsi="Times"/>
          <w:i/>
          <w:color w:val="000000"/>
        </w:rPr>
        <w:t>Norton Anthology of American Literature</w:t>
      </w:r>
      <w:r w:rsidRPr="008F49A8">
        <w:rPr>
          <w:rFonts w:ascii="Times" w:hAnsi="Times"/>
          <w:color w:val="000000"/>
        </w:rPr>
        <w:t xml:space="preserve">, shorter eighth edition, ed. Nina </w:t>
      </w:r>
      <w:proofErr w:type="spellStart"/>
      <w:r w:rsidRPr="008F49A8">
        <w:rPr>
          <w:rFonts w:ascii="Times" w:hAnsi="Times"/>
          <w:color w:val="000000"/>
        </w:rPr>
        <w:t>Baym</w:t>
      </w:r>
      <w:proofErr w:type="spellEnd"/>
      <w:r w:rsidRPr="008F49A8">
        <w:rPr>
          <w:rFonts w:ascii="Times" w:hAnsi="Times"/>
          <w:color w:val="000000"/>
        </w:rPr>
        <w:t xml:space="preserve"> (New York: Norton, 1013).</w:t>
      </w:r>
    </w:p>
    <w:p w14:paraId="0297A2E1" w14:textId="4964B438" w:rsidR="003D430E" w:rsidRDefault="003D430E" w:rsidP="003D430E">
      <w:pPr>
        <w:rPr>
          <w:rFonts w:ascii="Times" w:hAnsi="Times"/>
          <w:color w:val="000000"/>
          <w:u w:val="single"/>
        </w:rPr>
      </w:pPr>
    </w:p>
    <w:p w14:paraId="058D72D1" w14:textId="77777777" w:rsidR="007956B5" w:rsidRDefault="007956B5" w:rsidP="007956B5">
      <w:pPr>
        <w:outlineLvl w:val="0"/>
        <w:rPr>
          <w:rFonts w:ascii="Times" w:hAnsi="Times"/>
          <w:color w:val="000000"/>
        </w:rPr>
      </w:pPr>
      <w:r w:rsidRPr="008F49A8">
        <w:rPr>
          <w:rFonts w:ascii="Times" w:hAnsi="Times"/>
          <w:color w:val="000000"/>
          <w:u w:val="single"/>
        </w:rPr>
        <w:t>Not on Bookstore order</w:t>
      </w:r>
      <w:r w:rsidRPr="008F49A8">
        <w:rPr>
          <w:rFonts w:ascii="Times" w:hAnsi="Times"/>
          <w:color w:val="000000"/>
        </w:rPr>
        <w:t>:</w:t>
      </w:r>
    </w:p>
    <w:p w14:paraId="6C575BBE" w14:textId="77777777" w:rsidR="007956B5" w:rsidRDefault="007956B5" w:rsidP="007956B5">
      <w:pPr>
        <w:rPr>
          <w:rFonts w:ascii="Times" w:hAnsi="Times"/>
          <w:color w:val="000000"/>
        </w:rPr>
      </w:pPr>
      <w:r w:rsidRPr="008F49A8">
        <w:rPr>
          <w:rFonts w:ascii="Times" w:hAnsi="Times"/>
          <w:color w:val="000000"/>
        </w:rPr>
        <w:t xml:space="preserve">Philip Roth, </w:t>
      </w:r>
      <w:r w:rsidRPr="008F49A8">
        <w:rPr>
          <w:rFonts w:ascii="Times" w:hAnsi="Times"/>
          <w:i/>
          <w:color w:val="000000"/>
        </w:rPr>
        <w:t>Portnoy’s Complaint</w:t>
      </w:r>
      <w:r w:rsidRPr="008F49A8">
        <w:rPr>
          <w:rFonts w:ascii="Times" w:hAnsi="Times"/>
          <w:color w:val="000000"/>
        </w:rPr>
        <w:t xml:space="preserve"> (New York: Random House, 1967).</w:t>
      </w:r>
    </w:p>
    <w:p w14:paraId="0ADF758C" w14:textId="77777777" w:rsidR="007956B5" w:rsidRDefault="007956B5" w:rsidP="007956B5">
      <w:pPr>
        <w:rPr>
          <w:rFonts w:ascii="Times" w:hAnsi="Times"/>
          <w:color w:val="000000"/>
        </w:rPr>
      </w:pPr>
    </w:p>
    <w:p w14:paraId="43B5EB26" w14:textId="77777777" w:rsidR="007956B5" w:rsidRDefault="007956B5" w:rsidP="007956B5">
      <w:pPr>
        <w:rPr>
          <w:rFonts w:ascii="Times" w:hAnsi="Times"/>
          <w:color w:val="000000"/>
          <w:u w:val="single"/>
        </w:rPr>
      </w:pPr>
      <w:r w:rsidRPr="00DF7FC4">
        <w:rPr>
          <w:rFonts w:ascii="Times" w:hAnsi="Times"/>
          <w:color w:val="000000"/>
          <w:u w:val="single"/>
        </w:rPr>
        <w:lastRenderedPageBreak/>
        <w:t>Selected ways of knowing [as PDFs]):</w:t>
      </w:r>
    </w:p>
    <w:p w14:paraId="341DC8DD" w14:textId="0E45A0C3" w:rsidR="00DF7FC4" w:rsidRDefault="00DF7FC4" w:rsidP="00DF7FC4">
      <w:pPr>
        <w:rPr>
          <w:rFonts w:ascii="Times" w:hAnsi="Times"/>
          <w:i/>
          <w:color w:val="000000"/>
        </w:rPr>
      </w:pPr>
      <w:r w:rsidRPr="008F49A8">
        <w:rPr>
          <w:rFonts w:ascii="Times" w:hAnsi="Times"/>
          <w:color w:val="000000"/>
        </w:rPr>
        <w:t xml:space="preserve">Impressionistic: Walter Pater: </w:t>
      </w:r>
      <w:r>
        <w:rPr>
          <w:rFonts w:ascii="Times" w:hAnsi="Times"/>
          <w:color w:val="000000"/>
        </w:rPr>
        <w:t>“</w:t>
      </w:r>
      <w:r w:rsidRPr="008F49A8">
        <w:rPr>
          <w:rFonts w:ascii="Times" w:hAnsi="Times"/>
          <w:color w:val="000000"/>
        </w:rPr>
        <w:t>Preface,</w:t>
      </w:r>
      <w:r>
        <w:rPr>
          <w:rFonts w:ascii="Times" w:hAnsi="Times"/>
          <w:color w:val="000000"/>
        </w:rPr>
        <w:t>”</w:t>
      </w:r>
      <w:r w:rsidRPr="008F49A8">
        <w:rPr>
          <w:rFonts w:ascii="Times" w:hAnsi="Times"/>
          <w:color w:val="000000"/>
        </w:rPr>
        <w:t xml:space="preserve"> </w:t>
      </w:r>
      <w:r>
        <w:rPr>
          <w:rFonts w:ascii="Times" w:hAnsi="Times"/>
          <w:color w:val="000000"/>
        </w:rPr>
        <w:t>“</w:t>
      </w:r>
      <w:r w:rsidRPr="008F49A8">
        <w:rPr>
          <w:rFonts w:ascii="Times" w:hAnsi="Times"/>
          <w:color w:val="000000"/>
        </w:rPr>
        <w:t>Conclusion,</w:t>
      </w:r>
      <w:r>
        <w:rPr>
          <w:rFonts w:ascii="Times" w:hAnsi="Times"/>
          <w:color w:val="000000"/>
        </w:rPr>
        <w:t>”</w:t>
      </w:r>
      <w:r w:rsidR="000A558F">
        <w:rPr>
          <w:rFonts w:ascii="Times" w:hAnsi="Times"/>
          <w:color w:val="000000"/>
        </w:rPr>
        <w:t xml:space="preserve"> and</w:t>
      </w:r>
      <w:r w:rsidRPr="008F49A8">
        <w:rPr>
          <w:rFonts w:ascii="Times" w:hAnsi="Times"/>
          <w:color w:val="000000"/>
        </w:rPr>
        <w:t xml:space="preserve"> Botticelli essay from </w:t>
      </w:r>
      <w:r w:rsidRPr="008F49A8">
        <w:rPr>
          <w:rFonts w:ascii="Times" w:hAnsi="Times"/>
          <w:i/>
          <w:color w:val="000000"/>
        </w:rPr>
        <w:t>The</w:t>
      </w:r>
    </w:p>
    <w:p w14:paraId="5175ED4F" w14:textId="5DD9150F" w:rsidR="00DF7FC4" w:rsidRPr="008923AE" w:rsidRDefault="00DF7FC4" w:rsidP="00DF7FC4">
      <w:pPr>
        <w:ind w:firstLine="720"/>
        <w:rPr>
          <w:rFonts w:ascii="Times" w:hAnsi="Times"/>
          <w:color w:val="000000"/>
        </w:rPr>
      </w:pPr>
      <w:r w:rsidRPr="008F49A8">
        <w:rPr>
          <w:rFonts w:ascii="Times" w:hAnsi="Times"/>
          <w:i/>
          <w:color w:val="000000"/>
        </w:rPr>
        <w:t xml:space="preserve"> Renaissance</w:t>
      </w:r>
      <w:r w:rsidR="008923AE">
        <w:rPr>
          <w:rFonts w:ascii="Times" w:hAnsi="Times"/>
          <w:i/>
          <w:color w:val="000000"/>
        </w:rPr>
        <w:t>: Studies in Art and Poetry</w:t>
      </w:r>
      <w:r w:rsidR="008923AE">
        <w:rPr>
          <w:rFonts w:ascii="Times" w:hAnsi="Times"/>
          <w:color w:val="000000"/>
        </w:rPr>
        <w:t xml:space="preserve"> ([1873] New York: Mentor, 1959).</w:t>
      </w:r>
    </w:p>
    <w:p w14:paraId="6F62FC28" w14:textId="5EA89C88" w:rsidR="00DF7FC4" w:rsidRDefault="007956B5" w:rsidP="00DF7FC4">
      <w:pPr>
        <w:rPr>
          <w:rFonts w:ascii="Times" w:hAnsi="Times"/>
          <w:color w:val="000000"/>
        </w:rPr>
      </w:pPr>
      <w:r>
        <w:rPr>
          <w:rFonts w:ascii="Times" w:hAnsi="Times"/>
          <w:color w:val="000000"/>
        </w:rPr>
        <w:t>Psychoanalytic</w:t>
      </w:r>
      <w:r w:rsidR="00DF7FC4">
        <w:rPr>
          <w:rFonts w:ascii="Times" w:hAnsi="Times"/>
          <w:color w:val="000000"/>
        </w:rPr>
        <w:t xml:space="preserve">:  </w:t>
      </w:r>
      <w:r w:rsidR="003D430E" w:rsidRPr="008F49A8">
        <w:rPr>
          <w:rFonts w:ascii="Times" w:hAnsi="Times"/>
          <w:color w:val="000000"/>
        </w:rPr>
        <w:t>Freud, Sigmund,</w:t>
      </w:r>
      <w:r w:rsidR="003D430E">
        <w:rPr>
          <w:rFonts w:ascii="Times" w:hAnsi="Times"/>
          <w:color w:val="000000"/>
        </w:rPr>
        <w:t xml:space="preserve"> </w:t>
      </w:r>
      <w:r w:rsidR="003D430E">
        <w:rPr>
          <w:rFonts w:ascii="Times" w:hAnsi="Times"/>
          <w:i/>
          <w:color w:val="000000"/>
        </w:rPr>
        <w:t xml:space="preserve">Interpretation of Dreams, </w:t>
      </w:r>
      <w:r w:rsidR="003D430E">
        <w:rPr>
          <w:rFonts w:ascii="Times" w:hAnsi="Times"/>
          <w:color w:val="000000"/>
        </w:rPr>
        <w:t>Ch 7,</w:t>
      </w:r>
      <w:r w:rsidR="003D430E" w:rsidRPr="008F49A8">
        <w:rPr>
          <w:rFonts w:ascii="Times" w:hAnsi="Times"/>
          <w:color w:val="000000"/>
        </w:rPr>
        <w:t xml:space="preserve"> tr. J</w:t>
      </w:r>
      <w:r w:rsidR="003D430E">
        <w:rPr>
          <w:rFonts w:ascii="Times" w:hAnsi="Times"/>
          <w:color w:val="000000"/>
        </w:rPr>
        <w:t>ames Strachey (New</w:t>
      </w:r>
    </w:p>
    <w:p w14:paraId="492C9746" w14:textId="77777777" w:rsidR="00DF7FC4" w:rsidRDefault="003D430E" w:rsidP="00DF7FC4">
      <w:pPr>
        <w:ind w:firstLine="720"/>
        <w:rPr>
          <w:rFonts w:ascii="Times" w:hAnsi="Times"/>
          <w:color w:val="000000"/>
        </w:rPr>
      </w:pPr>
      <w:r>
        <w:rPr>
          <w:rFonts w:ascii="Times" w:hAnsi="Times"/>
          <w:color w:val="000000"/>
        </w:rPr>
        <w:t xml:space="preserve"> York: Basic Books</w:t>
      </w:r>
      <w:r w:rsidR="007956B5">
        <w:rPr>
          <w:rFonts w:ascii="Times" w:hAnsi="Times"/>
          <w:color w:val="000000"/>
        </w:rPr>
        <w:t>, 2010</w:t>
      </w:r>
      <w:r w:rsidR="00DF7FC4">
        <w:rPr>
          <w:rFonts w:ascii="Times" w:hAnsi="Times"/>
          <w:color w:val="000000"/>
        </w:rPr>
        <w:t>), 513-571.</w:t>
      </w:r>
    </w:p>
    <w:p w14:paraId="70ABE1BD" w14:textId="54608E0F" w:rsidR="00DF7FC4" w:rsidRPr="008F49A8" w:rsidRDefault="00DF7FC4" w:rsidP="00DF7FC4">
      <w:pPr>
        <w:rPr>
          <w:rFonts w:ascii="Times" w:hAnsi="Times"/>
          <w:color w:val="000000"/>
        </w:rPr>
      </w:pPr>
      <w:r w:rsidRPr="008F49A8">
        <w:rPr>
          <w:rFonts w:ascii="Times" w:hAnsi="Times"/>
          <w:color w:val="000000"/>
        </w:rPr>
        <w:t xml:space="preserve">Archetypal (Jungian) theory. Erich Neumann </w:t>
      </w:r>
      <w:r w:rsidRPr="008F49A8">
        <w:rPr>
          <w:rFonts w:ascii="Times" w:hAnsi="Times"/>
          <w:i/>
          <w:color w:val="000000"/>
        </w:rPr>
        <w:t>The Great Mother,</w:t>
      </w:r>
      <w:r w:rsidRPr="008F49A8">
        <w:rPr>
          <w:rFonts w:ascii="Times" w:hAnsi="Times"/>
          <w:color w:val="000000"/>
        </w:rPr>
        <w:t xml:space="preserve"> Ch. 1</w:t>
      </w:r>
      <w:r w:rsidR="00086C9D">
        <w:rPr>
          <w:rFonts w:ascii="Times" w:hAnsi="Times"/>
          <w:color w:val="000000"/>
        </w:rPr>
        <w:t>, 1-17</w:t>
      </w:r>
      <w:r w:rsidRPr="008F49A8">
        <w:rPr>
          <w:rFonts w:ascii="Times" w:hAnsi="Times"/>
          <w:color w:val="000000"/>
        </w:rPr>
        <w:t>.</w:t>
      </w:r>
    </w:p>
    <w:p w14:paraId="6E7EF335" w14:textId="620925BC" w:rsidR="00DF7FC4" w:rsidRDefault="003D430E" w:rsidP="003D430E">
      <w:pPr>
        <w:rPr>
          <w:rFonts w:ascii="Times" w:hAnsi="Times"/>
          <w:color w:val="000000"/>
        </w:rPr>
      </w:pPr>
      <w:r w:rsidRPr="008F49A8">
        <w:rPr>
          <w:rFonts w:ascii="Times" w:hAnsi="Times"/>
          <w:color w:val="000000"/>
        </w:rPr>
        <w:t xml:space="preserve">Historical/History of Ideas: A. O. Lovejoy, </w:t>
      </w:r>
      <w:r w:rsidRPr="008F49A8">
        <w:rPr>
          <w:rFonts w:ascii="Times" w:hAnsi="Times"/>
          <w:i/>
          <w:color w:val="000000"/>
        </w:rPr>
        <w:t>Great Chain of Being</w:t>
      </w:r>
      <w:r w:rsidRPr="008F49A8">
        <w:rPr>
          <w:rFonts w:ascii="Times" w:hAnsi="Times"/>
          <w:color w:val="000000"/>
        </w:rPr>
        <w:t>. “Preface,”</w:t>
      </w:r>
      <w:r>
        <w:rPr>
          <w:rFonts w:ascii="Times" w:hAnsi="Times"/>
          <w:color w:val="000000"/>
        </w:rPr>
        <w:t xml:space="preserve"> </w:t>
      </w:r>
      <w:r w:rsidRPr="008F49A8">
        <w:rPr>
          <w:rFonts w:ascii="Times" w:hAnsi="Times"/>
          <w:color w:val="000000"/>
        </w:rPr>
        <w:t xml:space="preserve">pp. vii-1/2 of </w:t>
      </w:r>
    </w:p>
    <w:p w14:paraId="210CD2FF" w14:textId="15E172AE" w:rsidR="003D430E" w:rsidRPr="008F49A8" w:rsidRDefault="00DF7FC4" w:rsidP="003D430E">
      <w:pPr>
        <w:rPr>
          <w:rFonts w:ascii="Times" w:hAnsi="Times"/>
          <w:color w:val="000000"/>
        </w:rPr>
      </w:pPr>
      <w:r>
        <w:rPr>
          <w:rFonts w:ascii="Times" w:hAnsi="Times"/>
          <w:color w:val="000000"/>
        </w:rPr>
        <w:tab/>
      </w:r>
      <w:r w:rsidR="00086C9D">
        <w:rPr>
          <w:rFonts w:ascii="Times" w:hAnsi="Times"/>
          <w:color w:val="000000"/>
        </w:rPr>
        <w:t>viii; Ch. 1, 3-7; Ch. II,</w:t>
      </w:r>
      <w:r w:rsidR="003D430E" w:rsidRPr="008F49A8">
        <w:rPr>
          <w:rFonts w:ascii="Times" w:hAnsi="Times"/>
          <w:color w:val="000000"/>
        </w:rPr>
        <w:t xml:space="preserve"> 24-1/2 of 31.</w:t>
      </w:r>
    </w:p>
    <w:p w14:paraId="2D37B6A9" w14:textId="77777777" w:rsidR="003D430E" w:rsidRDefault="003D430E" w:rsidP="003D430E">
      <w:pPr>
        <w:rPr>
          <w:rFonts w:ascii="Times" w:hAnsi="Times"/>
          <w:color w:val="000000"/>
        </w:rPr>
      </w:pPr>
    </w:p>
    <w:p w14:paraId="0B13BC2E" w14:textId="59C6DA1F" w:rsidR="00DF7FC4" w:rsidRDefault="003D430E" w:rsidP="003D430E">
      <w:r w:rsidRPr="00817FC5">
        <w:rPr>
          <w:b/>
        </w:rPr>
        <w:t>Reading schedule</w:t>
      </w:r>
      <w:r w:rsidRPr="008F49A8">
        <w:t xml:space="preserve">: </w:t>
      </w:r>
      <w:proofErr w:type="spellStart"/>
      <w:r w:rsidRPr="008F49A8">
        <w:t>Engl</w:t>
      </w:r>
      <w:proofErr w:type="spellEnd"/>
      <w:r w:rsidRPr="008F49A8">
        <w:t xml:space="preserve"> </w:t>
      </w:r>
      <w:proofErr w:type="gramStart"/>
      <w:r w:rsidRPr="008F49A8">
        <w:t>2329.007.Fall</w:t>
      </w:r>
      <w:proofErr w:type="gramEnd"/>
      <w:r w:rsidRPr="008F49A8">
        <w:t>, ‘</w:t>
      </w:r>
      <w:r w:rsidR="00DF7FC4">
        <w:t>18</w:t>
      </w:r>
      <w:r>
        <w:t>. 7:00</w:t>
      </w:r>
      <w:r w:rsidR="00DF7FC4">
        <w:t>-8:20</w:t>
      </w:r>
      <w:r w:rsidR="00D711E1">
        <w:t xml:space="preserve"> TR (</w:t>
      </w:r>
      <w:r>
        <w:t>Trimble</w:t>
      </w:r>
      <w:r w:rsidR="00D711E1">
        <w:t>)</w:t>
      </w:r>
      <w:r w:rsidRPr="008F49A8">
        <w:t xml:space="preserve"> 20. Instructor: L</w:t>
      </w:r>
    </w:p>
    <w:p w14:paraId="0B909312" w14:textId="0F26F161" w:rsidR="003D430E" w:rsidRPr="008F49A8" w:rsidRDefault="003D430E" w:rsidP="00DF7FC4">
      <w:pPr>
        <w:ind w:firstLine="720"/>
        <w:rPr>
          <w:rFonts w:ascii="Times" w:hAnsi="Times"/>
          <w:color w:val="000000"/>
        </w:rPr>
      </w:pPr>
      <w:r w:rsidRPr="008F49A8">
        <w:t xml:space="preserve"> Frank. </w:t>
      </w:r>
    </w:p>
    <w:p w14:paraId="4466DBED" w14:textId="77777777" w:rsidR="003D430E" w:rsidRPr="008F49A8" w:rsidRDefault="003D430E" w:rsidP="003D430E"/>
    <w:p w14:paraId="390FEA64" w14:textId="6F8B5690" w:rsidR="003D430E" w:rsidRPr="008F49A8" w:rsidRDefault="00DF7FC4" w:rsidP="003D430E">
      <w:r>
        <w:t>August 23</w:t>
      </w:r>
      <w:r w:rsidR="003D430E" w:rsidRPr="008F49A8">
        <w:t xml:space="preserve">   </w:t>
      </w:r>
      <w:r w:rsidR="003D430E" w:rsidRPr="008F49A8">
        <w:tab/>
      </w:r>
      <w:r w:rsidR="00194A23">
        <w:t xml:space="preserve">   </w:t>
      </w:r>
      <w:r w:rsidR="003D430E" w:rsidRPr="008F49A8">
        <w:t xml:space="preserve">Introduction &amp; </w:t>
      </w:r>
      <w:proofErr w:type="spellStart"/>
      <w:r w:rsidR="003D430E" w:rsidRPr="008F49A8">
        <w:t>anthol</w:t>
      </w:r>
      <w:proofErr w:type="spellEnd"/>
      <w:r w:rsidR="003D430E" w:rsidRPr="008F49A8">
        <w:t xml:space="preserve">, pp. xxix-xxxvi. </w:t>
      </w:r>
    </w:p>
    <w:p w14:paraId="329FC942" w14:textId="77777777" w:rsidR="003D430E" w:rsidRPr="008F49A8" w:rsidRDefault="003D430E" w:rsidP="003D430E"/>
    <w:p w14:paraId="36F8B508" w14:textId="4F84D3B7" w:rsidR="003D430E" w:rsidRPr="008F49A8" w:rsidRDefault="00512A96" w:rsidP="003D430E">
      <w:r>
        <w:t>August 28</w:t>
      </w:r>
      <w:r w:rsidR="003D430E" w:rsidRPr="008F49A8">
        <w:t xml:space="preserve">        </w:t>
      </w:r>
      <w:r w:rsidR="00194A23">
        <w:t xml:space="preserve"> </w:t>
      </w:r>
      <w:proofErr w:type="spellStart"/>
      <w:r w:rsidR="003D430E" w:rsidRPr="008F49A8">
        <w:t>Anthol</w:t>
      </w:r>
      <w:proofErr w:type="spellEnd"/>
      <w:r w:rsidR="003D430E" w:rsidRPr="008F49A8">
        <w:t xml:space="preserve"> 3-23. </w:t>
      </w:r>
    </w:p>
    <w:p w14:paraId="7E45B564" w14:textId="35BAE1A2" w:rsidR="003D430E" w:rsidRPr="008F49A8" w:rsidRDefault="00512A96" w:rsidP="003D430E">
      <w:r>
        <w:t>August 30</w:t>
      </w:r>
      <w:r w:rsidR="00667E45">
        <w:t xml:space="preserve">        </w:t>
      </w:r>
      <w:r w:rsidR="00194A23">
        <w:t xml:space="preserve"> </w:t>
      </w:r>
      <w:r w:rsidR="00667E45">
        <w:t>Emerson,</w:t>
      </w:r>
      <w:r w:rsidR="003D430E" w:rsidRPr="008F49A8">
        <w:t xml:space="preserve"> “Self-Reliance,” 549-66.</w:t>
      </w:r>
    </w:p>
    <w:p w14:paraId="534CB417" w14:textId="77777777" w:rsidR="003D430E" w:rsidRPr="008F49A8" w:rsidRDefault="003D430E" w:rsidP="003D430E"/>
    <w:p w14:paraId="4D94AF70" w14:textId="5D6EC8A2" w:rsidR="00667E45" w:rsidRDefault="00512A96" w:rsidP="003D430E">
      <w:r>
        <w:t>September 4</w:t>
      </w:r>
      <w:r w:rsidR="003D430E" w:rsidRPr="008F49A8">
        <w:t xml:space="preserve">   </w:t>
      </w:r>
      <w:r w:rsidR="00194A23">
        <w:t xml:space="preserve"> </w:t>
      </w:r>
      <w:r w:rsidR="003D430E" w:rsidRPr="008F49A8">
        <w:t xml:space="preserve">Thoreau. </w:t>
      </w:r>
      <w:r w:rsidR="003D430E" w:rsidRPr="008F49A8">
        <w:rPr>
          <w:i/>
        </w:rPr>
        <w:t>Walden</w:t>
      </w:r>
      <w:r w:rsidR="003D430E" w:rsidRPr="008F49A8">
        <w:t>, “Economy,” 858-863; “W</w:t>
      </w:r>
      <w:r w:rsidR="00667E45">
        <w:t>here I …,” 909; “Solitude,” 910-</w:t>
      </w:r>
    </w:p>
    <w:p w14:paraId="40A5AC73" w14:textId="1CCFB779" w:rsidR="003D430E" w:rsidRPr="008F49A8" w:rsidRDefault="00667E45" w:rsidP="003D430E">
      <w:r>
        <w:tab/>
      </w:r>
      <w:r w:rsidR="003D430E" w:rsidRPr="008F49A8">
        <w:t>16.</w:t>
      </w:r>
    </w:p>
    <w:p w14:paraId="2ED5864E" w14:textId="7E13E54F" w:rsidR="003D430E" w:rsidRPr="008F49A8" w:rsidRDefault="00512A96" w:rsidP="003D430E">
      <w:pPr>
        <w:ind w:left="720" w:hanging="720"/>
      </w:pPr>
      <w:r>
        <w:t>September 6</w:t>
      </w:r>
      <w:r w:rsidR="003D430E" w:rsidRPr="008F49A8">
        <w:t xml:space="preserve">  </w:t>
      </w:r>
      <w:r w:rsidR="00194A23">
        <w:t xml:space="preserve"> </w:t>
      </w:r>
      <w:r w:rsidR="003D430E" w:rsidRPr="008F49A8">
        <w:t xml:space="preserve"> Pater PDF, “Preface,” “Botticelli,” “Conclusion.”</w:t>
      </w:r>
    </w:p>
    <w:p w14:paraId="508E1F99" w14:textId="77777777" w:rsidR="003D430E" w:rsidRPr="008F49A8" w:rsidRDefault="003D430E" w:rsidP="003D430E"/>
    <w:p w14:paraId="775F126F" w14:textId="5C510E92" w:rsidR="003D430E" w:rsidRPr="008F49A8" w:rsidRDefault="00512A96" w:rsidP="000A558F">
      <w:pPr>
        <w:ind w:left="810" w:hanging="810"/>
      </w:pPr>
      <w:r>
        <w:t xml:space="preserve">September </w:t>
      </w:r>
      <w:proofErr w:type="gramStart"/>
      <w:r>
        <w:t>11</w:t>
      </w:r>
      <w:r w:rsidR="00194A23">
        <w:t xml:space="preserve">  </w:t>
      </w:r>
      <w:r w:rsidR="003D430E" w:rsidRPr="008F49A8">
        <w:t>Paper</w:t>
      </w:r>
      <w:proofErr w:type="gramEnd"/>
      <w:r w:rsidR="003D430E" w:rsidRPr="008F49A8">
        <w:t xml:space="preserve"> # 1.  Pater on choice of: Emerson, Thoreau, Iroquois Creation Story</w:t>
      </w:r>
      <w:r w:rsidR="000A558F">
        <w:t xml:space="preserve">, </w:t>
      </w:r>
      <w:r w:rsidR="003D430E" w:rsidRPr="008F49A8">
        <w:t xml:space="preserve">Mary </w:t>
      </w:r>
      <w:proofErr w:type="spellStart"/>
      <w:r w:rsidR="003D430E" w:rsidRPr="008F49A8">
        <w:t>Rowla</w:t>
      </w:r>
      <w:r w:rsidR="003D430E">
        <w:t>n</w:t>
      </w:r>
      <w:r w:rsidR="003D430E" w:rsidRPr="008F49A8">
        <w:t>son</w:t>
      </w:r>
      <w:proofErr w:type="spellEnd"/>
      <w:r w:rsidR="00667E45">
        <w:t>.</w:t>
      </w:r>
      <w:r w:rsidR="003D430E" w:rsidRPr="008F49A8">
        <w:t xml:space="preserve"> </w:t>
      </w:r>
      <w:r w:rsidR="000A558F">
        <w:t>(D</w:t>
      </w:r>
      <w:r w:rsidR="000A558F">
        <w:t>epending on class si</w:t>
      </w:r>
      <w:r w:rsidR="000A558F">
        <w:t>ze review modes of paper presentation.)</w:t>
      </w:r>
    </w:p>
    <w:p w14:paraId="15533512" w14:textId="7AFF5E2F" w:rsidR="003D430E" w:rsidRPr="008F49A8" w:rsidRDefault="00512A96" w:rsidP="003D430E">
      <w:r>
        <w:t xml:space="preserve">September </w:t>
      </w:r>
      <w:proofErr w:type="gramStart"/>
      <w:r>
        <w:t>13</w:t>
      </w:r>
      <w:r w:rsidR="00194A23">
        <w:t xml:space="preserve"> </w:t>
      </w:r>
      <w:r w:rsidR="007634E9">
        <w:t xml:space="preserve"> </w:t>
      </w:r>
      <w:r w:rsidR="000A558F">
        <w:t>Review</w:t>
      </w:r>
      <w:proofErr w:type="gramEnd"/>
      <w:r w:rsidR="000A558F">
        <w:t xml:space="preserve"> papers.</w:t>
      </w:r>
    </w:p>
    <w:p w14:paraId="3427BA0C" w14:textId="77777777" w:rsidR="003D430E" w:rsidRPr="008F49A8" w:rsidRDefault="003D430E" w:rsidP="003D430E"/>
    <w:p w14:paraId="73193546" w14:textId="31CD1BEC" w:rsidR="003D430E" w:rsidRPr="008F49A8" w:rsidRDefault="00512A96" w:rsidP="00F33CA3">
      <w:pPr>
        <w:ind w:left="810" w:hanging="810"/>
      </w:pPr>
      <w:r>
        <w:t xml:space="preserve">September </w:t>
      </w:r>
      <w:proofErr w:type="gramStart"/>
      <w:r>
        <w:t>18</w:t>
      </w:r>
      <w:r w:rsidR="003D430E" w:rsidRPr="008F49A8">
        <w:t xml:space="preserve"> </w:t>
      </w:r>
      <w:r w:rsidR="007634E9">
        <w:t xml:space="preserve"> </w:t>
      </w:r>
      <w:r w:rsidR="003D430E" w:rsidRPr="008F49A8">
        <w:t>Lovejoy</w:t>
      </w:r>
      <w:proofErr w:type="gramEnd"/>
      <w:r w:rsidR="003D430E" w:rsidRPr="008F49A8">
        <w:t xml:space="preserve">, </w:t>
      </w:r>
      <w:r w:rsidR="003D430E" w:rsidRPr="008F49A8">
        <w:rPr>
          <w:i/>
        </w:rPr>
        <w:t>Great Chain</w:t>
      </w:r>
      <w:r w:rsidR="003D430E" w:rsidRPr="008F49A8">
        <w:t>, PDF “Preface,” viii-ix; Ch. I</w:t>
      </w:r>
      <w:r w:rsidR="00194A23">
        <w:t xml:space="preserve"> (all</w:t>
      </w:r>
      <w:r w:rsidR="003D430E" w:rsidRPr="008F49A8">
        <w:t>,</w:t>
      </w:r>
      <w:r w:rsidR="00194A23">
        <w:t xml:space="preserve"> but chiefly</w:t>
      </w:r>
      <w:r w:rsidR="003D430E" w:rsidRPr="008F49A8">
        <w:t xml:space="preserve"> 3-7</w:t>
      </w:r>
      <w:r w:rsidR="00194A23">
        <w:t>)</w:t>
      </w:r>
      <w:r w:rsidR="003D430E" w:rsidRPr="008F49A8">
        <w:t>; Ch. II,</w:t>
      </w:r>
      <w:r w:rsidR="00F33CA3">
        <w:t xml:space="preserve"> (all, but chiefly</w:t>
      </w:r>
      <w:r w:rsidR="003D430E" w:rsidRPr="008F49A8">
        <w:t xml:space="preserve"> 24-31</w:t>
      </w:r>
      <w:r w:rsidR="00F33CA3">
        <w:t>)</w:t>
      </w:r>
      <w:r w:rsidR="003D430E" w:rsidRPr="008F49A8">
        <w:t xml:space="preserve">. </w:t>
      </w:r>
    </w:p>
    <w:p w14:paraId="03E8EC47" w14:textId="24B50779" w:rsidR="00F33CA3" w:rsidRDefault="003D430E" w:rsidP="00F33CA3">
      <w:pPr>
        <w:ind w:left="810" w:hanging="810"/>
      </w:pPr>
      <w:r w:rsidRPr="008F49A8">
        <w:t>Septembe</w:t>
      </w:r>
      <w:r w:rsidR="00512A96">
        <w:t xml:space="preserve">r </w:t>
      </w:r>
      <w:proofErr w:type="gramStart"/>
      <w:r w:rsidR="00512A96">
        <w:t>20</w:t>
      </w:r>
      <w:r w:rsidR="000A558F">
        <w:t xml:space="preserve"> </w:t>
      </w:r>
      <w:r w:rsidR="007634E9">
        <w:t xml:space="preserve"> </w:t>
      </w:r>
      <w:r w:rsidR="000A558F">
        <w:t>Whitman</w:t>
      </w:r>
      <w:proofErr w:type="gramEnd"/>
      <w:r w:rsidR="000A558F">
        <w:t>,</w:t>
      </w:r>
      <w:r w:rsidR="000A558F" w:rsidRPr="008F49A8">
        <w:t xml:space="preserve"> “Preface” to </w:t>
      </w:r>
      <w:r w:rsidR="000A558F" w:rsidRPr="008F49A8">
        <w:rPr>
          <w:i/>
        </w:rPr>
        <w:t xml:space="preserve">Leaves of Grass, </w:t>
      </w:r>
      <w:r w:rsidR="000A558F" w:rsidRPr="008F49A8">
        <w:t>1009-1012</w:t>
      </w:r>
      <w:r w:rsidR="000A558F">
        <w:t>; “Song of Myself,” 1024-1027; Dickinson,</w:t>
      </w:r>
      <w:r w:rsidR="000A558F" w:rsidRPr="008F49A8">
        <w:t xml:space="preserve"> Five poems.</w:t>
      </w:r>
    </w:p>
    <w:p w14:paraId="73723241" w14:textId="19BD045C" w:rsidR="003D430E" w:rsidRPr="008F49A8" w:rsidRDefault="003D430E" w:rsidP="00F33CA3">
      <w:pPr>
        <w:ind w:left="810" w:hanging="810"/>
      </w:pPr>
      <w:r>
        <w:t xml:space="preserve"> </w:t>
      </w:r>
    </w:p>
    <w:p w14:paraId="47BCC2C3" w14:textId="47739E68" w:rsidR="00F33CA3" w:rsidRDefault="00512A96" w:rsidP="00F33CA3">
      <w:r>
        <w:t xml:space="preserve">September </w:t>
      </w:r>
      <w:proofErr w:type="gramStart"/>
      <w:r>
        <w:t>25</w:t>
      </w:r>
      <w:r w:rsidR="00F33CA3">
        <w:t xml:space="preserve"> </w:t>
      </w:r>
      <w:r w:rsidR="00084B62">
        <w:t xml:space="preserve"> </w:t>
      </w:r>
      <w:r w:rsidR="00F33CA3">
        <w:t>Melville</w:t>
      </w:r>
      <w:proofErr w:type="gramEnd"/>
      <w:r w:rsidR="00F33CA3">
        <w:t>,</w:t>
      </w:r>
      <w:r w:rsidR="00F33CA3" w:rsidRPr="008F49A8">
        <w:t xml:space="preserve"> </w:t>
      </w:r>
      <w:r w:rsidR="00F33CA3" w:rsidRPr="008F49A8">
        <w:rPr>
          <w:i/>
        </w:rPr>
        <w:t>Moby Dick</w:t>
      </w:r>
      <w:r w:rsidR="00F33CA3">
        <w:t xml:space="preserve">, </w:t>
      </w:r>
      <w:proofErr w:type="spellStart"/>
      <w:r w:rsidR="00F33CA3">
        <w:t>Chs</w:t>
      </w:r>
      <w:proofErr w:type="spellEnd"/>
      <w:r w:rsidR="00F33CA3" w:rsidRPr="008F49A8">
        <w:t>. 1, 133, 134, 135.</w:t>
      </w:r>
    </w:p>
    <w:p w14:paraId="112D4FFD" w14:textId="05224CFE" w:rsidR="003D430E" w:rsidRPr="008F49A8" w:rsidRDefault="00F33CA3" w:rsidP="00F33CA3">
      <w:pPr>
        <w:ind w:firstLine="720"/>
      </w:pPr>
      <w:r w:rsidRPr="008F49A8">
        <w:t xml:space="preserve"> http://www.gutenberg.org/files/2701/2701-h/2701-h.htm#link2HCH0001</w:t>
      </w:r>
      <w:r w:rsidR="003D430E">
        <w:t xml:space="preserve"> </w:t>
      </w:r>
    </w:p>
    <w:p w14:paraId="12624EE4" w14:textId="3990CC8E" w:rsidR="003D430E" w:rsidRPr="008F49A8" w:rsidRDefault="00512A96" w:rsidP="00194A23">
      <w:r>
        <w:t xml:space="preserve">September </w:t>
      </w:r>
      <w:proofErr w:type="gramStart"/>
      <w:r>
        <w:t>27</w:t>
      </w:r>
      <w:r w:rsidR="00194A23">
        <w:t xml:space="preserve"> </w:t>
      </w:r>
      <w:r w:rsidR="00084B62">
        <w:t xml:space="preserve"> </w:t>
      </w:r>
      <w:r w:rsidR="00194A23">
        <w:t>Paper</w:t>
      </w:r>
      <w:proofErr w:type="gramEnd"/>
      <w:r w:rsidR="00194A23">
        <w:t xml:space="preserve"> # 2: Lovejoy on Whitman or Melville.</w:t>
      </w:r>
      <w:r w:rsidR="00F33CA3">
        <w:t xml:space="preserve"> </w:t>
      </w:r>
    </w:p>
    <w:p w14:paraId="60793A39" w14:textId="77777777" w:rsidR="003D430E" w:rsidRPr="008F49A8" w:rsidRDefault="003D430E" w:rsidP="003D430E"/>
    <w:p w14:paraId="1F825184" w14:textId="77777777" w:rsidR="00D711E1" w:rsidRDefault="00036114" w:rsidP="00483A6E">
      <w:r>
        <w:t>October 3</w:t>
      </w:r>
      <w:r w:rsidR="00084B62">
        <w:t xml:space="preserve"> </w:t>
      </w:r>
      <w:r w:rsidR="00483A6E">
        <w:t>&amp; 5: Midterm.  There are two sections, Part I and Part II.</w:t>
      </w:r>
      <w:r w:rsidR="00483A6E">
        <w:t xml:space="preserve"> You may switch them </w:t>
      </w:r>
    </w:p>
    <w:p w14:paraId="3CED50DE" w14:textId="77777777" w:rsidR="009D5067" w:rsidRDefault="00D711E1" w:rsidP="009D5067">
      <w:r>
        <w:tab/>
        <w:t xml:space="preserve"> </w:t>
      </w:r>
      <w:r w:rsidR="00483A6E">
        <w:t>around, doing Part I with Gilman</w:t>
      </w:r>
      <w:r w:rsidR="009D5067">
        <w:t xml:space="preserve"> or Dreiser</w:t>
      </w:r>
      <w:r w:rsidR="00483A6E">
        <w:t xml:space="preserve"> and Part II with James</w:t>
      </w:r>
      <w:r w:rsidR="00483A6E">
        <w:t xml:space="preserve"> if you like. Use</w:t>
      </w:r>
      <w:r w:rsidR="009D5067">
        <w:t xml:space="preserve"> </w:t>
      </w:r>
    </w:p>
    <w:p w14:paraId="13B2F585" w14:textId="2A4A37CC" w:rsidR="00D711E1" w:rsidRDefault="009D5067" w:rsidP="009D5067">
      <w:r>
        <w:t xml:space="preserve">           </w:t>
      </w:r>
      <w:r w:rsidR="00483A6E">
        <w:t xml:space="preserve"> only one line for your name, paper’s title (Pater: James), and date.</w:t>
      </w:r>
      <w:r w:rsidR="00483A6E">
        <w:t xml:space="preserve"> </w:t>
      </w:r>
    </w:p>
    <w:p w14:paraId="74587DA8" w14:textId="5381A51E" w:rsidR="00D711E1" w:rsidRDefault="00084B62" w:rsidP="007634E9">
      <w:r>
        <w:t xml:space="preserve">      </w:t>
      </w:r>
      <w:r w:rsidR="004576B8">
        <w:t xml:space="preserve"> </w:t>
      </w:r>
      <w:r>
        <w:t xml:space="preserve"> </w:t>
      </w:r>
      <w:r w:rsidR="00D711E1">
        <w:t xml:space="preserve">               </w:t>
      </w:r>
      <w:r w:rsidRPr="00D711E1">
        <w:rPr>
          <w:u w:val="single"/>
        </w:rPr>
        <w:t>Midterm Part I</w:t>
      </w:r>
      <w:r>
        <w:t>:</w:t>
      </w:r>
      <w:r w:rsidR="00036114">
        <w:t xml:space="preserve"> </w:t>
      </w:r>
      <w:r w:rsidR="00194A23">
        <w:t>At home:</w:t>
      </w:r>
      <w:r w:rsidR="007634E9">
        <w:t xml:space="preserve"> </w:t>
      </w:r>
      <w:r w:rsidR="007634E9">
        <w:t>James,</w:t>
      </w:r>
      <w:r w:rsidR="007634E9" w:rsidRPr="008F49A8">
        <w:t xml:space="preserve"> </w:t>
      </w:r>
      <w:r w:rsidR="007634E9" w:rsidRPr="008F49A8">
        <w:rPr>
          <w:i/>
        </w:rPr>
        <w:t>Daisy Miller</w:t>
      </w:r>
      <w:r w:rsidR="007634E9" w:rsidRPr="008F49A8">
        <w:t>, 1511-23 (29).</w:t>
      </w:r>
      <w:r w:rsidR="007634E9">
        <w:t xml:space="preserve"> </w:t>
      </w:r>
      <w:r>
        <w:t>Two</w:t>
      </w:r>
      <w:r w:rsidR="007634E9">
        <w:t>-page,</w:t>
      </w:r>
    </w:p>
    <w:p w14:paraId="25B7A7AC" w14:textId="70A88D41" w:rsidR="00084B62" w:rsidRDefault="00084B62" w:rsidP="00084B62">
      <w:pPr>
        <w:ind w:firstLine="720"/>
      </w:pPr>
      <w:r>
        <w:t xml:space="preserve"> </w:t>
      </w:r>
      <w:r w:rsidR="007634E9">
        <w:t xml:space="preserve"> double-spaced paper</w:t>
      </w:r>
      <w:r>
        <w:t xml:space="preserve"> w/ normal, i.e.,</w:t>
      </w:r>
      <w:r w:rsidR="009D5067">
        <w:t xml:space="preserve"> </w:t>
      </w:r>
      <w:r>
        <w:t xml:space="preserve">1-inch margins, normal spacing between </w:t>
      </w:r>
    </w:p>
    <w:p w14:paraId="3181465B" w14:textId="7DA8E2F8" w:rsidR="00084B62" w:rsidRDefault="00084B62" w:rsidP="00084B62">
      <w:pPr>
        <w:ind w:firstLine="720"/>
      </w:pPr>
      <w:r>
        <w:t xml:space="preserve">  lines</w:t>
      </w:r>
      <w:r w:rsidR="00B735E8">
        <w:t>,</w:t>
      </w:r>
      <w:r>
        <w:t xml:space="preserve"> </w:t>
      </w:r>
      <w:r w:rsidR="007634E9">
        <w:t xml:space="preserve">recording a) your responses, </w:t>
      </w:r>
      <w:r w:rsidR="00B735E8">
        <w:rPr>
          <w:u w:val="single"/>
        </w:rPr>
        <w:t>AND</w:t>
      </w:r>
      <w:r w:rsidR="007634E9">
        <w:t xml:space="preserve"> b) your assessment of the work’s “beauty”</w:t>
      </w:r>
    </w:p>
    <w:p w14:paraId="070A7B08" w14:textId="77777777" w:rsidR="004576B8" w:rsidRDefault="00084B62" w:rsidP="00084B62">
      <w:pPr>
        <w:ind w:firstLine="720"/>
      </w:pPr>
      <w:r>
        <w:t xml:space="preserve"> </w:t>
      </w:r>
      <w:r w:rsidR="007634E9">
        <w:t xml:space="preserve"> and, or</w:t>
      </w:r>
      <w:r w:rsidR="007634E9">
        <w:t xml:space="preserve"> </w:t>
      </w:r>
      <w:r w:rsidR="007634E9">
        <w:t>interest value for you, personally</w:t>
      </w:r>
      <w:r>
        <w:t xml:space="preserve"> (</w:t>
      </w:r>
      <w:r w:rsidR="00B735E8">
        <w:t xml:space="preserve">possible examples: </w:t>
      </w:r>
      <w:r w:rsidRPr="00B735E8">
        <w:t>language</w:t>
      </w:r>
      <w:r w:rsidR="004576B8">
        <w:t xml:space="preserve"> style</w:t>
      </w:r>
      <w:r>
        <w:t>,</w:t>
      </w:r>
    </w:p>
    <w:p w14:paraId="06C227DD" w14:textId="77777777" w:rsidR="004576B8" w:rsidRDefault="004576B8" w:rsidP="004576B8">
      <w:pPr>
        <w:ind w:firstLine="720"/>
      </w:pPr>
      <w:r>
        <w:t xml:space="preserve"> </w:t>
      </w:r>
      <w:r w:rsidR="00084B62">
        <w:t xml:space="preserve"> sensibility</w:t>
      </w:r>
      <w:r>
        <w:t xml:space="preserve"> </w:t>
      </w:r>
      <w:r w:rsidR="00B735E8">
        <w:t>mirrored in the work [give 2 examples], plot construction, other</w:t>
      </w:r>
      <w:r>
        <w:t xml:space="preserve"> [what</w:t>
      </w:r>
    </w:p>
    <w:p w14:paraId="5829E7E0" w14:textId="663B882B" w:rsidR="007634E9" w:rsidRDefault="004576B8" w:rsidP="004576B8">
      <w:pPr>
        <w:ind w:firstLine="720"/>
      </w:pPr>
      <w:r>
        <w:t xml:space="preserve">  specifically interests you]</w:t>
      </w:r>
      <w:r w:rsidR="00B735E8">
        <w:t>)</w:t>
      </w:r>
      <w:r w:rsidR="007634E9">
        <w:t>.</w:t>
      </w:r>
      <w:r w:rsidR="007634E9">
        <w:t xml:space="preserve"> </w:t>
      </w:r>
    </w:p>
    <w:p w14:paraId="0D3FDC98" w14:textId="77777777" w:rsidR="009D5067" w:rsidRDefault="00036114" w:rsidP="004576B8">
      <w:r>
        <w:t>October 5</w:t>
      </w:r>
      <w:r w:rsidR="003D430E" w:rsidRPr="008F49A8">
        <w:t xml:space="preserve"> </w:t>
      </w:r>
      <w:r w:rsidR="009D5067">
        <w:t xml:space="preserve">       </w:t>
      </w:r>
      <w:r w:rsidR="004576B8" w:rsidRPr="00D711E1">
        <w:rPr>
          <w:u w:val="single"/>
        </w:rPr>
        <w:t>Midterm Part II</w:t>
      </w:r>
      <w:r w:rsidR="004576B8">
        <w:t xml:space="preserve">: </w:t>
      </w:r>
      <w:r w:rsidR="00084B62">
        <w:t>At</w:t>
      </w:r>
      <w:r w:rsidR="00194A23">
        <w:t xml:space="preserve"> home:</w:t>
      </w:r>
      <w:r w:rsidR="007634E9">
        <w:t xml:space="preserve"> </w:t>
      </w:r>
      <w:proofErr w:type="spellStart"/>
      <w:proofErr w:type="gramStart"/>
      <w:r w:rsidR="007634E9">
        <w:t>Gilman,</w:t>
      </w:r>
      <w:r w:rsidR="009D5067">
        <w:t>“</w:t>
      </w:r>
      <w:proofErr w:type="gramEnd"/>
      <w:r w:rsidR="009D5067">
        <w:t>The</w:t>
      </w:r>
      <w:proofErr w:type="spellEnd"/>
      <w:r w:rsidR="009D5067">
        <w:t xml:space="preserve"> Yellow Wallpaper,” 1669-8, or </w:t>
      </w:r>
    </w:p>
    <w:p w14:paraId="7BE0C374" w14:textId="77777777" w:rsidR="009D5067" w:rsidRDefault="009D5067" w:rsidP="004576B8">
      <w:r>
        <w:tab/>
        <w:t xml:space="preserve">  Dreiser, “Sister Carrie,” </w:t>
      </w:r>
      <w:proofErr w:type="spellStart"/>
      <w:r w:rsidRPr="008F49A8">
        <w:t>Chs</w:t>
      </w:r>
      <w:proofErr w:type="spellEnd"/>
      <w:r w:rsidRPr="008F49A8">
        <w:t>. I &amp; III, 1752-65.</w:t>
      </w:r>
      <w:r w:rsidR="00B735E8">
        <w:t xml:space="preserve"> Two</w:t>
      </w:r>
      <w:r w:rsidR="007634E9">
        <w:t>-page, double-</w:t>
      </w:r>
      <w:r w:rsidR="007634E9">
        <w:t xml:space="preserve">spaced </w:t>
      </w:r>
      <w:r w:rsidR="004576B8">
        <w:t xml:space="preserve">paper </w:t>
      </w:r>
    </w:p>
    <w:p w14:paraId="14E3B44A" w14:textId="005C358B" w:rsidR="00D711E1" w:rsidRDefault="009D5067" w:rsidP="009D5067">
      <w:r>
        <w:tab/>
        <w:t xml:space="preserve">  </w:t>
      </w:r>
      <w:r w:rsidR="004576B8">
        <w:t>(same format as above)</w:t>
      </w:r>
      <w:r w:rsidR="007634E9">
        <w:t xml:space="preserve"> a) </w:t>
      </w:r>
      <w:r>
        <w:t>placing one of these</w:t>
      </w:r>
      <w:r w:rsidR="00B735E8">
        <w:t xml:space="preserve"> piece</w:t>
      </w:r>
      <w:r>
        <w:t>s</w:t>
      </w:r>
      <w:r w:rsidR="00B735E8">
        <w:t xml:space="preserve"> in one or </w:t>
      </w:r>
    </w:p>
    <w:p w14:paraId="25F53E6D" w14:textId="4FACAB96" w:rsidR="00D711E1" w:rsidRDefault="00D711E1" w:rsidP="004576B8">
      <w:r>
        <w:tab/>
      </w:r>
      <w:r w:rsidR="009D5067">
        <w:t xml:space="preserve"> </w:t>
      </w:r>
      <w:r>
        <w:t xml:space="preserve"> </w:t>
      </w:r>
      <w:r w:rsidR="00B735E8">
        <w:t>the other of the two categories of ways of being and knowing that Lovejoy</w:t>
      </w:r>
    </w:p>
    <w:p w14:paraId="455A7731" w14:textId="77777777" w:rsidR="009D5067" w:rsidRDefault="00B735E8" w:rsidP="00D711E1">
      <w:pPr>
        <w:ind w:firstLine="720"/>
      </w:pPr>
      <w:r>
        <w:lastRenderedPageBreak/>
        <w:t xml:space="preserve"> </w:t>
      </w:r>
      <w:r w:rsidR="00D711E1">
        <w:t xml:space="preserve"> </w:t>
      </w:r>
      <w:r>
        <w:t>describes</w:t>
      </w:r>
      <w:r w:rsidR="009D5067">
        <w:t>,</w:t>
      </w:r>
      <w:r w:rsidR="00483A6E">
        <w:t xml:space="preserve"> </w:t>
      </w:r>
      <w:r>
        <w:t>and why</w:t>
      </w:r>
      <w:r w:rsidR="009D5067">
        <w:t xml:space="preserve"> or </w:t>
      </w:r>
      <w:r w:rsidR="004576B8">
        <w:t>how</w:t>
      </w:r>
      <w:r w:rsidR="009D5067">
        <w:t xml:space="preserve"> they belong there,</w:t>
      </w:r>
      <w:r>
        <w:t xml:space="preserve"> </w:t>
      </w:r>
      <w:proofErr w:type="gramStart"/>
      <w:r>
        <w:rPr>
          <w:u w:val="single"/>
        </w:rPr>
        <w:t>OR</w:t>
      </w:r>
      <w:r>
        <w:t xml:space="preserve"> </w:t>
      </w:r>
      <w:r w:rsidR="007634E9">
        <w:t xml:space="preserve"> b</w:t>
      </w:r>
      <w:proofErr w:type="gramEnd"/>
      <w:r w:rsidR="007634E9">
        <w:t xml:space="preserve">) </w:t>
      </w:r>
      <w:r w:rsidR="009D5067">
        <w:t>linking one of them</w:t>
      </w:r>
      <w:r w:rsidR="004576B8">
        <w:t xml:space="preserve"> with one</w:t>
      </w:r>
    </w:p>
    <w:p w14:paraId="131179B6" w14:textId="77777777" w:rsidR="009D5067" w:rsidRDefault="009D5067" w:rsidP="009D5067">
      <w:pPr>
        <w:ind w:firstLine="720"/>
      </w:pPr>
      <w:r>
        <w:t xml:space="preserve"> </w:t>
      </w:r>
      <w:r w:rsidR="004576B8">
        <w:t xml:space="preserve"> </w:t>
      </w:r>
      <w:r w:rsidR="00483A6E">
        <w:t xml:space="preserve">or other of the “unconscious </w:t>
      </w:r>
      <w:r w:rsidR="00D711E1">
        <w:t xml:space="preserve">mental habits </w:t>
      </w:r>
      <w:r w:rsidR="00483A6E">
        <w:t>(7-10a),” “endemic assumptions (10),”</w:t>
      </w:r>
    </w:p>
    <w:p w14:paraId="6EFCA6DB" w14:textId="492E7F18" w:rsidR="00483A6E" w:rsidRDefault="009D5067" w:rsidP="009D5067">
      <w:pPr>
        <w:ind w:firstLine="720"/>
      </w:pPr>
      <w:r>
        <w:t xml:space="preserve"> </w:t>
      </w:r>
      <w:r w:rsidR="00483A6E">
        <w:t xml:space="preserve"> or types of metaphysical pathos Lovejoy</w:t>
      </w:r>
      <w:r w:rsidR="00D711E1">
        <w:t xml:space="preserve"> </w:t>
      </w:r>
      <w:r w:rsidR="00483A6E">
        <w:t>identifies and describes (11-14a).</w:t>
      </w:r>
    </w:p>
    <w:p w14:paraId="5B039569" w14:textId="1828C43A" w:rsidR="007634E9" w:rsidRDefault="00084B62" w:rsidP="00483A6E">
      <w:r>
        <w:tab/>
      </w:r>
    </w:p>
    <w:p w14:paraId="3AC1BF0A" w14:textId="77777777" w:rsidR="00084B62" w:rsidRPr="008F49A8" w:rsidRDefault="00084B62" w:rsidP="007634E9"/>
    <w:p w14:paraId="13777588" w14:textId="1087C9CA" w:rsidR="009D5067" w:rsidRDefault="00036114" w:rsidP="009D5067">
      <w:r>
        <w:t xml:space="preserve">October 9 </w:t>
      </w:r>
      <w:r w:rsidR="009D5067">
        <w:t xml:space="preserve">Frost. </w:t>
      </w:r>
      <w:r w:rsidR="009D5067" w:rsidRPr="008F49A8">
        <w:t>Fi</w:t>
      </w:r>
      <w:r w:rsidR="009D5067">
        <w:t>ve poems; Wm Carlo</w:t>
      </w:r>
      <w:r w:rsidR="00747815">
        <w:t>s Williams,</w:t>
      </w:r>
      <w:r w:rsidR="009D5067">
        <w:t xml:space="preserve"> Three poems;</w:t>
      </w:r>
      <w:r w:rsidR="00747815">
        <w:t xml:space="preserve"> Eliot,</w:t>
      </w:r>
      <w:r w:rsidR="009D5067" w:rsidRPr="008F49A8">
        <w:t xml:space="preserve"> </w:t>
      </w:r>
    </w:p>
    <w:p w14:paraId="0ECBF57C" w14:textId="0326F1CD" w:rsidR="00036114" w:rsidRPr="008F49A8" w:rsidRDefault="009D5067" w:rsidP="00986C39">
      <w:r>
        <w:tab/>
        <w:t>“…Prufrock,” 2006-09,</w:t>
      </w:r>
      <w:r w:rsidRPr="008F49A8">
        <w:t xml:space="preserve"> “</w:t>
      </w:r>
      <w:r w:rsidRPr="008F49A8">
        <w:rPr>
          <w:i/>
        </w:rPr>
        <w:t>The Waste Land,</w:t>
      </w:r>
      <w:r w:rsidRPr="008F49A8">
        <w:t xml:space="preserve"> 2009-14</w:t>
      </w:r>
      <w:r w:rsidR="00986C39">
        <w:t>.</w:t>
      </w:r>
    </w:p>
    <w:p w14:paraId="4EBE2ECD" w14:textId="08170431" w:rsidR="00667E45" w:rsidRPr="008F49A8" w:rsidRDefault="00036114" w:rsidP="00986C39">
      <w:r>
        <w:t>October 11</w:t>
      </w:r>
      <w:r w:rsidR="009D5067">
        <w:t xml:space="preserve"> </w:t>
      </w:r>
      <w:r w:rsidR="009D5067" w:rsidRPr="008F49A8">
        <w:t>Jung (Neumann)</w:t>
      </w:r>
      <w:r w:rsidR="009D5067">
        <w:t xml:space="preserve"> PDF,</w:t>
      </w:r>
      <w:r w:rsidR="009D5067" w:rsidRPr="008F49A8">
        <w:t xml:space="preserve"> </w:t>
      </w:r>
      <w:r w:rsidR="009D5067" w:rsidRPr="008F49A8">
        <w:rPr>
          <w:i/>
        </w:rPr>
        <w:t>The Great Mother</w:t>
      </w:r>
      <w:r w:rsidR="009D5067">
        <w:t>, 1-17.</w:t>
      </w:r>
      <w:r w:rsidR="00DD6945">
        <w:t xml:space="preserve"> </w:t>
      </w:r>
    </w:p>
    <w:p w14:paraId="79DBE6BA" w14:textId="77777777" w:rsidR="003D430E" w:rsidRPr="008F49A8" w:rsidRDefault="003D430E" w:rsidP="003D430E"/>
    <w:p w14:paraId="123F2447" w14:textId="361D01D1" w:rsidR="00036114" w:rsidRDefault="00036114" w:rsidP="003D430E">
      <w:r>
        <w:t xml:space="preserve">October </w:t>
      </w:r>
      <w:proofErr w:type="gramStart"/>
      <w:r>
        <w:t>16</w:t>
      </w:r>
      <w:r w:rsidR="00667E45">
        <w:t xml:space="preserve">  </w:t>
      </w:r>
      <w:r w:rsidR="003D430E" w:rsidRPr="008F49A8">
        <w:t>Hurston</w:t>
      </w:r>
      <w:proofErr w:type="gramEnd"/>
      <w:r w:rsidR="003D430E" w:rsidRPr="008F49A8">
        <w:t>, “How it Fee</w:t>
      </w:r>
      <w:r w:rsidR="00667E45">
        <w:t>ls to be Colored me,” 2124-27; Cummings,</w:t>
      </w:r>
    </w:p>
    <w:p w14:paraId="01370E7A" w14:textId="77777777" w:rsidR="00036114" w:rsidRDefault="003D430E" w:rsidP="00036114">
      <w:pPr>
        <w:ind w:firstLine="720"/>
      </w:pPr>
      <w:r w:rsidRPr="008F49A8">
        <w:t xml:space="preserve"> “</w:t>
      </w:r>
      <w:proofErr w:type="gramStart"/>
      <w:r w:rsidRPr="008F49A8">
        <w:t>Buffalo  Bill’s</w:t>
      </w:r>
      <w:proofErr w:type="gramEnd"/>
      <w:r w:rsidRPr="008F49A8">
        <w:t>,” 2138; “somewhere… never travelled…,” 2140; “anyone</w:t>
      </w:r>
    </w:p>
    <w:p w14:paraId="042F6383" w14:textId="1AD9C9CD" w:rsidR="003D430E" w:rsidRPr="008F49A8" w:rsidRDefault="00036114" w:rsidP="00036114">
      <w:pPr>
        <w:ind w:firstLine="720"/>
      </w:pPr>
      <w:r>
        <w:t xml:space="preserve"> </w:t>
      </w:r>
      <w:r w:rsidR="003D430E" w:rsidRPr="008F49A8">
        <w:t xml:space="preserve"> lived… town,” 2141.</w:t>
      </w:r>
    </w:p>
    <w:p w14:paraId="29094879" w14:textId="05FEC188" w:rsidR="003D430E" w:rsidRDefault="00086C9D" w:rsidP="003D430E">
      <w:r>
        <w:t xml:space="preserve">October 19 </w:t>
      </w:r>
      <w:r w:rsidR="00986C39">
        <w:t xml:space="preserve">  </w:t>
      </w:r>
      <w:r>
        <w:t>Williams,</w:t>
      </w:r>
      <w:r w:rsidR="003D430E" w:rsidRPr="008F49A8">
        <w:t xml:space="preserve"> </w:t>
      </w:r>
      <w:r w:rsidR="003D430E" w:rsidRPr="008F49A8">
        <w:rPr>
          <w:i/>
        </w:rPr>
        <w:t>Streetcar Named Desire.</w:t>
      </w:r>
      <w:r w:rsidR="003D430E" w:rsidRPr="008F49A8">
        <w:t xml:space="preserve"> </w:t>
      </w:r>
    </w:p>
    <w:p w14:paraId="57428C9B" w14:textId="77777777" w:rsidR="000A558F" w:rsidRDefault="000A558F" w:rsidP="003D430E"/>
    <w:p w14:paraId="53C4F878" w14:textId="0F78861C" w:rsidR="003D430E" w:rsidRPr="008F49A8" w:rsidRDefault="00036114" w:rsidP="003D430E">
      <w:pPr>
        <w:rPr>
          <w:i/>
        </w:rPr>
      </w:pPr>
      <w:r>
        <w:t>October 23</w:t>
      </w:r>
      <w:r w:rsidR="003D430E" w:rsidRPr="008F49A8">
        <w:t xml:space="preserve">  </w:t>
      </w:r>
      <w:r w:rsidR="00747815">
        <w:t xml:space="preserve"> </w:t>
      </w:r>
      <w:r w:rsidR="003D430E" w:rsidRPr="008F49A8">
        <w:t>Williams</w:t>
      </w:r>
      <w:r w:rsidR="00086C9D">
        <w:t>,</w:t>
      </w:r>
      <w:r w:rsidR="003D430E" w:rsidRPr="008F49A8">
        <w:t xml:space="preserve"> </w:t>
      </w:r>
      <w:r w:rsidR="003D430E" w:rsidRPr="008F49A8">
        <w:rPr>
          <w:i/>
        </w:rPr>
        <w:t>Streetcar</w:t>
      </w:r>
    </w:p>
    <w:p w14:paraId="0834AD34" w14:textId="0D09D6A7" w:rsidR="00986C39" w:rsidRDefault="00036114" w:rsidP="00986C39">
      <w:r>
        <w:t xml:space="preserve">October 25  </w:t>
      </w:r>
      <w:r w:rsidR="00747815">
        <w:t xml:space="preserve"> </w:t>
      </w:r>
      <w:r w:rsidR="003D430E" w:rsidRPr="008F49A8">
        <w:t>Paper # 3 Jung (</w:t>
      </w:r>
      <w:r w:rsidR="00986C39">
        <w:t xml:space="preserve">Neumann) on choice of: </w:t>
      </w:r>
      <w:r w:rsidR="003D430E" w:rsidRPr="008F49A8">
        <w:t>Frost,</w:t>
      </w:r>
      <w:r w:rsidR="00986C39">
        <w:t xml:space="preserve"> Wm Carlos Williams,</w:t>
      </w:r>
      <w:r w:rsidR="003D430E" w:rsidRPr="008F49A8">
        <w:t xml:space="preserve"> Eliot,</w:t>
      </w:r>
    </w:p>
    <w:p w14:paraId="467CF633" w14:textId="67E56A52" w:rsidR="003D430E" w:rsidRPr="008F49A8" w:rsidRDefault="003D430E" w:rsidP="00986C39">
      <w:pPr>
        <w:ind w:firstLine="720"/>
      </w:pPr>
      <w:r w:rsidRPr="008F49A8">
        <w:t xml:space="preserve"> Hurston,</w:t>
      </w:r>
      <w:r w:rsidR="00986C39">
        <w:t xml:space="preserve"> </w:t>
      </w:r>
      <w:r w:rsidRPr="008F49A8">
        <w:t xml:space="preserve">Cummings, </w:t>
      </w:r>
      <w:r w:rsidR="00986C39">
        <w:t xml:space="preserve">Tennessee </w:t>
      </w:r>
      <w:r w:rsidRPr="008F49A8">
        <w:t>Williams.</w:t>
      </w:r>
    </w:p>
    <w:p w14:paraId="42FDDDDD" w14:textId="77777777" w:rsidR="003D430E" w:rsidRPr="008F49A8" w:rsidRDefault="003D430E" w:rsidP="003D430E"/>
    <w:p w14:paraId="2035513C" w14:textId="3B6A717E" w:rsidR="003D430E" w:rsidRPr="008749C4" w:rsidRDefault="00036114" w:rsidP="008749C4">
      <w:r>
        <w:t>October 30</w:t>
      </w:r>
      <w:r w:rsidRPr="008F49A8">
        <w:t xml:space="preserve"> </w:t>
      </w:r>
      <w:r w:rsidR="00747815">
        <w:t xml:space="preserve">   </w:t>
      </w:r>
      <w:r w:rsidR="008749C4">
        <w:t xml:space="preserve">Freud, </w:t>
      </w:r>
      <w:r w:rsidR="008749C4">
        <w:rPr>
          <w:i/>
        </w:rPr>
        <w:t>Interpretation of Dreams</w:t>
      </w:r>
      <w:r w:rsidR="008749C4">
        <w:t xml:space="preserve"> Ch 7.</w:t>
      </w:r>
    </w:p>
    <w:p w14:paraId="387A3E7E" w14:textId="36504200" w:rsidR="003D430E" w:rsidRPr="008F49A8" w:rsidRDefault="003D430E" w:rsidP="003D430E">
      <w:r w:rsidRPr="008F49A8">
        <w:t>November</w:t>
      </w:r>
      <w:r w:rsidR="00036114">
        <w:t xml:space="preserve"> </w:t>
      </w:r>
      <w:proofErr w:type="gramStart"/>
      <w:r w:rsidR="00036114">
        <w:t>2</w:t>
      </w:r>
      <w:r w:rsidR="008749C4">
        <w:t xml:space="preserve"> </w:t>
      </w:r>
      <w:r w:rsidR="00747815">
        <w:t xml:space="preserve"> </w:t>
      </w:r>
      <w:r w:rsidR="008749C4">
        <w:t>Freud</w:t>
      </w:r>
      <w:proofErr w:type="gramEnd"/>
      <w:r w:rsidR="008749C4">
        <w:t xml:space="preserve">, </w:t>
      </w:r>
      <w:r w:rsidR="00667E45">
        <w:rPr>
          <w:i/>
        </w:rPr>
        <w:t>Interpretation of Dreams Ch 7</w:t>
      </w:r>
      <w:r w:rsidR="00667E45">
        <w:t xml:space="preserve"> cont’d</w:t>
      </w:r>
      <w:r w:rsidR="006A3D6F">
        <w:rPr>
          <w:i/>
        </w:rPr>
        <w:t>.</w:t>
      </w:r>
      <w:r w:rsidRPr="008F49A8">
        <w:t xml:space="preserve"> </w:t>
      </w:r>
      <w:r w:rsidR="00986C39">
        <w:t>Last day to drop.</w:t>
      </w:r>
    </w:p>
    <w:p w14:paraId="44BC3D7E" w14:textId="77777777" w:rsidR="003D430E" w:rsidRPr="008F49A8" w:rsidRDefault="003D430E" w:rsidP="003D430E">
      <w:pPr>
        <w:rPr>
          <w:i/>
        </w:rPr>
      </w:pPr>
    </w:p>
    <w:p w14:paraId="7CEACA2B" w14:textId="4000D63D" w:rsidR="008749C4" w:rsidRDefault="00667E45" w:rsidP="003D430E">
      <w:pPr>
        <w:rPr>
          <w:i/>
        </w:rPr>
      </w:pPr>
      <w:r>
        <w:t xml:space="preserve">November </w:t>
      </w:r>
      <w:proofErr w:type="gramStart"/>
      <w:r>
        <w:t>7  Hemingway</w:t>
      </w:r>
      <w:proofErr w:type="gramEnd"/>
      <w:r>
        <w:t>,</w:t>
      </w:r>
      <w:r w:rsidR="008749C4">
        <w:t xml:space="preserve"> </w:t>
      </w:r>
      <w:r w:rsidR="003D430E" w:rsidRPr="008F49A8">
        <w:t>“The S</w:t>
      </w:r>
      <w:r w:rsidR="008749C4">
        <w:t>nows of Kilimanjaro,” 2205-2221;</w:t>
      </w:r>
      <w:r w:rsidR="00986C39">
        <w:t xml:space="preserve"> Ellison,</w:t>
      </w:r>
      <w:r w:rsidR="003D430E" w:rsidRPr="008F49A8">
        <w:t xml:space="preserve"> </w:t>
      </w:r>
      <w:r w:rsidR="003D430E" w:rsidRPr="008F49A8">
        <w:rPr>
          <w:i/>
        </w:rPr>
        <w:t>Invisible</w:t>
      </w:r>
    </w:p>
    <w:p w14:paraId="081D5CE0" w14:textId="7C0C7C05" w:rsidR="008749C4" w:rsidRDefault="003D430E" w:rsidP="008749C4">
      <w:pPr>
        <w:ind w:firstLine="720"/>
      </w:pPr>
      <w:r w:rsidRPr="008F49A8">
        <w:rPr>
          <w:i/>
        </w:rPr>
        <w:t xml:space="preserve"> Man</w:t>
      </w:r>
      <w:r w:rsidR="00667E45">
        <w:t>, Ch. 1, 2395-2405; Hughes,</w:t>
      </w:r>
      <w:r w:rsidR="008749C4">
        <w:t xml:space="preserve"> </w:t>
      </w:r>
      <w:r w:rsidRPr="008F49A8">
        <w:t>Three poems, 2222-2229</w:t>
      </w:r>
      <w:r w:rsidR="00986C39">
        <w:t xml:space="preserve">; </w:t>
      </w:r>
      <w:r>
        <w:t>Faulkner, “A</w:t>
      </w:r>
    </w:p>
    <w:p w14:paraId="048FDCD3" w14:textId="6980A71C" w:rsidR="003D430E" w:rsidRPr="008F49A8" w:rsidRDefault="003D430E" w:rsidP="008749C4">
      <w:pPr>
        <w:ind w:left="720"/>
      </w:pPr>
      <w:r>
        <w:t xml:space="preserve"> Rose for Emily,” 2182-88</w:t>
      </w:r>
      <w:r w:rsidRPr="008F49A8">
        <w:t>.</w:t>
      </w:r>
    </w:p>
    <w:p w14:paraId="1E173A29" w14:textId="7B27ACA3" w:rsidR="003D430E" w:rsidRPr="008F49A8" w:rsidRDefault="003D430E" w:rsidP="003D430E">
      <w:r w:rsidRPr="008F49A8">
        <w:t xml:space="preserve">November </w:t>
      </w:r>
      <w:proofErr w:type="gramStart"/>
      <w:r w:rsidRPr="008F49A8">
        <w:t>9  Bellow</w:t>
      </w:r>
      <w:proofErr w:type="gramEnd"/>
      <w:r w:rsidRPr="008F49A8">
        <w:t xml:space="preserve">.  </w:t>
      </w:r>
      <w:r w:rsidRPr="008F49A8">
        <w:rPr>
          <w:i/>
        </w:rPr>
        <w:t>Adventures of Augie March,</w:t>
      </w:r>
      <w:r w:rsidRPr="008F49A8">
        <w:t xml:space="preserve"> Ch. 1, 2407-16.</w:t>
      </w:r>
    </w:p>
    <w:p w14:paraId="7C1EF083" w14:textId="77777777" w:rsidR="003D430E" w:rsidRPr="008F49A8" w:rsidRDefault="003D430E" w:rsidP="003D430E"/>
    <w:p w14:paraId="49FDC594" w14:textId="2DFB2B35" w:rsidR="003D430E" w:rsidRPr="008F49A8" w:rsidRDefault="00986C39" w:rsidP="003D430E">
      <w:r>
        <w:t xml:space="preserve">November 14 </w:t>
      </w:r>
      <w:r w:rsidR="003D430E" w:rsidRPr="008F49A8">
        <w:t xml:space="preserve">Roth. </w:t>
      </w:r>
      <w:r w:rsidR="003D430E" w:rsidRPr="008F49A8">
        <w:rPr>
          <w:i/>
        </w:rPr>
        <w:t>Portnoy’s Complaint</w:t>
      </w:r>
      <w:r w:rsidR="003D430E" w:rsidRPr="008F49A8">
        <w:t>.</w:t>
      </w:r>
      <w:r>
        <w:t xml:space="preserve"> First half.</w:t>
      </w:r>
    </w:p>
    <w:p w14:paraId="27919F80" w14:textId="1C7B2165" w:rsidR="003D430E" w:rsidRPr="008F49A8" w:rsidRDefault="00986C39" w:rsidP="003D430E">
      <w:r>
        <w:t xml:space="preserve">November 23 </w:t>
      </w:r>
      <w:r w:rsidR="003D430E" w:rsidRPr="008F49A8">
        <w:t xml:space="preserve">Thanksgiving  </w:t>
      </w:r>
    </w:p>
    <w:p w14:paraId="18A0B816" w14:textId="77777777" w:rsidR="003D430E" w:rsidRPr="008F49A8" w:rsidRDefault="003D430E" w:rsidP="003D430E"/>
    <w:p w14:paraId="68C2DB83" w14:textId="17B55B43" w:rsidR="003D430E" w:rsidRPr="008F49A8" w:rsidRDefault="00986C39" w:rsidP="003D430E">
      <w:r>
        <w:t xml:space="preserve">November 28 </w:t>
      </w:r>
      <w:r w:rsidR="003D430E" w:rsidRPr="008F49A8">
        <w:t xml:space="preserve">Roth. </w:t>
      </w:r>
      <w:r w:rsidR="003D430E" w:rsidRPr="00667E45">
        <w:rPr>
          <w:i/>
        </w:rPr>
        <w:t>Portnoy</w:t>
      </w:r>
      <w:r w:rsidR="00667E45" w:rsidRPr="00667E45">
        <w:rPr>
          <w:i/>
        </w:rPr>
        <w:t>’s</w:t>
      </w:r>
      <w:r w:rsidR="00667E45">
        <w:rPr>
          <w:i/>
        </w:rPr>
        <w:t xml:space="preserve"> Complaint</w:t>
      </w:r>
      <w:r w:rsidR="003D430E" w:rsidRPr="008F49A8">
        <w:t>.</w:t>
      </w:r>
      <w:r>
        <w:t xml:space="preserve"> Second half.</w:t>
      </w:r>
      <w:r w:rsidR="003D430E" w:rsidRPr="008F49A8">
        <w:tab/>
      </w:r>
      <w:r w:rsidR="003D430E" w:rsidRPr="008F49A8">
        <w:tab/>
      </w:r>
      <w:r w:rsidR="003D430E" w:rsidRPr="008F49A8">
        <w:tab/>
      </w:r>
      <w:r w:rsidR="003D430E" w:rsidRPr="008F49A8">
        <w:tab/>
      </w:r>
      <w:r w:rsidR="003D430E" w:rsidRPr="008F49A8">
        <w:tab/>
      </w:r>
    </w:p>
    <w:p w14:paraId="486854ED" w14:textId="3C16D82F" w:rsidR="00667E45" w:rsidRDefault="003D430E" w:rsidP="003D430E">
      <w:r w:rsidRPr="008F49A8">
        <w:t xml:space="preserve">December 2 </w:t>
      </w:r>
      <w:r w:rsidR="00747815">
        <w:t xml:space="preserve">  </w:t>
      </w:r>
      <w:r w:rsidRPr="008F49A8">
        <w:t xml:space="preserve">Paper # 4 Signature Assignment (3pp., including two secondary sources.) </w:t>
      </w:r>
    </w:p>
    <w:p w14:paraId="166C2149" w14:textId="3461F2AA" w:rsidR="003D430E" w:rsidRDefault="00667E45" w:rsidP="003D430E">
      <w:r>
        <w:tab/>
      </w:r>
      <w:r w:rsidR="003D430E" w:rsidRPr="008F49A8">
        <w:t>Freud on choice of: Faulkner, Hemingway, Ellison, Bellow, Roth.</w:t>
      </w:r>
    </w:p>
    <w:p w14:paraId="0C5D05ED" w14:textId="77777777" w:rsidR="00986C39" w:rsidRDefault="00986C39" w:rsidP="003D430E"/>
    <w:p w14:paraId="237AC600" w14:textId="380AAB5E" w:rsidR="00986C39" w:rsidRPr="008F49A8" w:rsidRDefault="00986C39" w:rsidP="003D430E">
      <w:r>
        <w:t>December 4 Read signature assignment.</w:t>
      </w:r>
    </w:p>
    <w:p w14:paraId="04521BE6" w14:textId="54C408C1" w:rsidR="003D430E" w:rsidRDefault="003D430E" w:rsidP="003D430E">
      <w:pPr>
        <w:outlineLvl w:val="0"/>
        <w:rPr>
          <w:rFonts w:ascii="Times" w:hAnsi="Times"/>
          <w:color w:val="000000"/>
        </w:rPr>
      </w:pPr>
      <w:r w:rsidRPr="008F49A8">
        <w:t>Final exam</w:t>
      </w:r>
      <w:r w:rsidR="008749C4">
        <w:rPr>
          <w:rFonts w:ascii="Times" w:hAnsi="Times"/>
          <w:color w:val="000000"/>
        </w:rPr>
        <w:t xml:space="preserve"> Dec 6</w:t>
      </w:r>
      <w:r>
        <w:rPr>
          <w:rFonts w:ascii="Times" w:hAnsi="Times"/>
          <w:color w:val="000000"/>
        </w:rPr>
        <w:t>, 8:15-10:45PM</w:t>
      </w:r>
    </w:p>
    <w:p w14:paraId="30D1DF71" w14:textId="77777777" w:rsidR="00036114" w:rsidRDefault="00036114" w:rsidP="003D430E">
      <w:pPr>
        <w:outlineLvl w:val="0"/>
        <w:rPr>
          <w:rFonts w:ascii="Times" w:hAnsi="Times"/>
          <w:color w:val="000000"/>
        </w:rPr>
      </w:pPr>
    </w:p>
    <w:p w14:paraId="5D04ED97" w14:textId="77777777" w:rsidR="003D430E" w:rsidRPr="008F49A8" w:rsidRDefault="003D430E" w:rsidP="003D430E">
      <w:pPr>
        <w:rPr>
          <w:rFonts w:ascii="Times" w:hAnsi="Times"/>
          <w:color w:val="000000"/>
        </w:rPr>
      </w:pPr>
    </w:p>
    <w:p w14:paraId="211BAC0C" w14:textId="77777777" w:rsidR="003D430E" w:rsidRPr="00AD4B20" w:rsidRDefault="003D430E" w:rsidP="003D430E">
      <w:pPr>
        <w:ind w:left="2160" w:firstLine="720"/>
        <w:outlineLvl w:val="0"/>
      </w:pPr>
      <w:r w:rsidRPr="008F49A8">
        <w:rPr>
          <w:rFonts w:ascii="Times" w:hAnsi="Times"/>
          <w:b/>
          <w:color w:val="000000"/>
        </w:rPr>
        <w:t>COURSE PROCEDURES</w:t>
      </w:r>
    </w:p>
    <w:p w14:paraId="3DA41B4E" w14:textId="77777777" w:rsidR="003D430E" w:rsidRPr="008F49A8" w:rsidRDefault="003D430E" w:rsidP="003D430E">
      <w:pPr>
        <w:ind w:firstLine="720"/>
        <w:rPr>
          <w:rFonts w:ascii="Times" w:hAnsi="Times"/>
          <w:color w:val="000000"/>
        </w:rPr>
      </w:pPr>
      <w:r w:rsidRPr="008F49A8">
        <w:rPr>
          <w:rFonts w:ascii="Times" w:hAnsi="Times"/>
          <w:color w:val="000000"/>
        </w:rPr>
        <w:t xml:space="preserve">We follow </w:t>
      </w:r>
      <w:r w:rsidRPr="008F49A8">
        <w:rPr>
          <w:rFonts w:ascii="Times" w:hAnsi="Times"/>
          <w:b/>
          <w:color w:val="000000"/>
        </w:rPr>
        <w:t xml:space="preserve">Five chief procedures </w:t>
      </w:r>
      <w:r w:rsidRPr="008F49A8">
        <w:rPr>
          <w:rFonts w:ascii="Times" w:hAnsi="Times"/>
          <w:color w:val="000000"/>
        </w:rPr>
        <w:t>having to do with assignments in two types of texts, literary and theoretical</w:t>
      </w:r>
      <w:r>
        <w:rPr>
          <w:rFonts w:ascii="Times" w:hAnsi="Times"/>
          <w:color w:val="000000"/>
        </w:rPr>
        <w:t>.</w:t>
      </w:r>
      <w:r w:rsidRPr="008F49A8">
        <w:rPr>
          <w:rFonts w:ascii="Times" w:hAnsi="Times"/>
          <w:color w:val="000000"/>
        </w:rPr>
        <w:t xml:space="preserve"> An additional, optional procedure is available for extra credit: mark, and correct unconventional usages in others’ papers (spelling, grammar, usage, continuity [what you’ve learned to look out for in your own papers</w:t>
      </w:r>
      <w:r>
        <w:rPr>
          <w:rFonts w:ascii="Times" w:hAnsi="Times"/>
          <w:color w:val="000000"/>
        </w:rPr>
        <w:t xml:space="preserve"> but sometimes difficult to locate in your own</w:t>
      </w:r>
      <w:r w:rsidRPr="008F49A8">
        <w:rPr>
          <w:rFonts w:ascii="Times" w:hAnsi="Times"/>
          <w:color w:val="000000"/>
        </w:rPr>
        <w:t>]).</w:t>
      </w:r>
    </w:p>
    <w:p w14:paraId="5BB85C19" w14:textId="77777777" w:rsidR="003D430E" w:rsidRPr="008F49A8" w:rsidRDefault="003D430E" w:rsidP="003D430E">
      <w:pPr>
        <w:rPr>
          <w:rFonts w:ascii="Times" w:hAnsi="Times"/>
          <w:color w:val="000000"/>
        </w:rPr>
      </w:pPr>
      <w:r>
        <w:rPr>
          <w:rFonts w:ascii="Times" w:hAnsi="Times"/>
          <w:color w:val="000000"/>
        </w:rPr>
        <w:tab/>
      </w:r>
      <w:r>
        <w:rPr>
          <w:rFonts w:ascii="Times" w:hAnsi="Times"/>
          <w:color w:val="000000"/>
        </w:rPr>
        <w:tab/>
        <w:t>For procedures #</w:t>
      </w:r>
      <w:r w:rsidRPr="008F49A8">
        <w:rPr>
          <w:rFonts w:ascii="Times" w:hAnsi="Times"/>
          <w:color w:val="000000"/>
        </w:rPr>
        <w:t>1 throug</w:t>
      </w:r>
      <w:r>
        <w:rPr>
          <w:rFonts w:ascii="Times" w:hAnsi="Times"/>
          <w:color w:val="000000"/>
        </w:rPr>
        <w:t>h #5, you’ll proceed thus</w:t>
      </w:r>
      <w:r w:rsidRPr="008F49A8">
        <w:rPr>
          <w:rFonts w:ascii="Times" w:hAnsi="Times"/>
          <w:color w:val="000000"/>
        </w:rPr>
        <w:t>:</w:t>
      </w:r>
    </w:p>
    <w:p w14:paraId="4AB1FFFA" w14:textId="77777777" w:rsidR="003D430E" w:rsidRPr="008F49A8" w:rsidRDefault="003D430E" w:rsidP="003D430E">
      <w:pPr>
        <w:rPr>
          <w:rFonts w:ascii="Times" w:hAnsi="Times"/>
          <w:color w:val="000000"/>
        </w:rPr>
      </w:pPr>
      <w:r w:rsidRPr="008F49A8">
        <w:rPr>
          <w:rFonts w:ascii="Times" w:hAnsi="Times"/>
          <w:color w:val="000000"/>
        </w:rPr>
        <w:tab/>
      </w:r>
      <w:r w:rsidRPr="008F49A8">
        <w:rPr>
          <w:rFonts w:ascii="Times" w:hAnsi="Times"/>
          <w:color w:val="000000"/>
        </w:rPr>
        <w:tab/>
      </w:r>
      <w:r w:rsidRPr="008F49A8">
        <w:rPr>
          <w:rFonts w:ascii="Times" w:hAnsi="Times"/>
          <w:color w:val="000000"/>
        </w:rPr>
        <w:tab/>
        <w:t>1)  Read and study a given assignment at home.</w:t>
      </w:r>
    </w:p>
    <w:p w14:paraId="29B5EBF2" w14:textId="6BA4054C" w:rsidR="003D430E" w:rsidRPr="008F49A8" w:rsidRDefault="003D430E" w:rsidP="003D430E">
      <w:pPr>
        <w:rPr>
          <w:rFonts w:ascii="Times" w:hAnsi="Times"/>
          <w:color w:val="000000"/>
        </w:rPr>
      </w:pPr>
      <w:r w:rsidRPr="008F49A8">
        <w:rPr>
          <w:rFonts w:ascii="Times" w:hAnsi="Times"/>
          <w:color w:val="000000"/>
        </w:rPr>
        <w:tab/>
      </w:r>
      <w:r w:rsidRPr="008F49A8">
        <w:rPr>
          <w:rFonts w:ascii="Times" w:hAnsi="Times"/>
          <w:color w:val="000000"/>
        </w:rPr>
        <w:tab/>
      </w:r>
      <w:r w:rsidRPr="008F49A8">
        <w:rPr>
          <w:rFonts w:ascii="Times" w:hAnsi="Times"/>
          <w:color w:val="000000"/>
        </w:rPr>
        <w:tab/>
        <w:t xml:space="preserve">2)  Write in class for </w:t>
      </w:r>
      <w:r w:rsidR="00747815">
        <w:rPr>
          <w:rFonts w:ascii="Times" w:hAnsi="Times"/>
          <w:color w:val="000000"/>
        </w:rPr>
        <w:t>ten</w:t>
      </w:r>
      <w:r w:rsidRPr="008F49A8">
        <w:rPr>
          <w:rFonts w:ascii="Times" w:hAnsi="Times"/>
          <w:color w:val="000000"/>
        </w:rPr>
        <w:t xml:space="preserve"> minutes on the assignment, indicating the sort of relation</w:t>
      </w:r>
      <w:r>
        <w:rPr>
          <w:rFonts w:ascii="Times" w:hAnsi="Times"/>
          <w:color w:val="000000"/>
        </w:rPr>
        <w:t xml:space="preserve"> </w:t>
      </w:r>
      <w:r w:rsidRPr="008F49A8">
        <w:rPr>
          <w:rFonts w:ascii="Times" w:hAnsi="Times"/>
          <w:color w:val="000000"/>
        </w:rPr>
        <w:t xml:space="preserve">you have established with the text by noting three separate and specific items from different parts of the text </w:t>
      </w:r>
      <w:r w:rsidRPr="008F49A8">
        <w:rPr>
          <w:rFonts w:ascii="Times" w:hAnsi="Times"/>
          <w:color w:val="000000"/>
          <w:u w:val="single"/>
        </w:rPr>
        <w:t xml:space="preserve">that you find there (quote fragments if you like) and that do, or might, or don’t </w:t>
      </w:r>
      <w:r w:rsidRPr="008F49A8">
        <w:rPr>
          <w:rFonts w:ascii="Times" w:hAnsi="Times"/>
          <w:color w:val="000000"/>
          <w:u w:val="single"/>
        </w:rPr>
        <w:lastRenderedPageBreak/>
        <w:t>speak to you, address you, link you (or fail to link you) with it (the text), and noting the nature of the link (sympathy, awakened memory, inspiration, enlarged understanding, promptings to think, startling insight, or other).</w:t>
      </w:r>
      <w:r w:rsidRPr="008F49A8">
        <w:rPr>
          <w:rFonts w:ascii="Times" w:hAnsi="Times"/>
          <w:color w:val="000000"/>
        </w:rPr>
        <w:t xml:space="preserve">  These items could be points made, memorable phrases (why, how memorable?), points of view, assumptions (acceptable or unacceptable) expressed or implied in the text, and/or stylistic characteristics.</w:t>
      </w:r>
    </w:p>
    <w:p w14:paraId="43295963" w14:textId="45298078" w:rsidR="003D430E" w:rsidRPr="008F49A8" w:rsidRDefault="003D430E" w:rsidP="003D430E">
      <w:pPr>
        <w:ind w:firstLine="720"/>
        <w:rPr>
          <w:rFonts w:ascii="Times" w:hAnsi="Times"/>
          <w:color w:val="000000"/>
        </w:rPr>
      </w:pPr>
      <w:r w:rsidRPr="008F49A8">
        <w:rPr>
          <w:rFonts w:ascii="Times" w:hAnsi="Times"/>
          <w:color w:val="000000"/>
        </w:rPr>
        <w:t xml:space="preserve">                        3)  Read and discuss</w:t>
      </w:r>
      <w:r w:rsidR="00BA3E30">
        <w:rPr>
          <w:rFonts w:ascii="Times" w:hAnsi="Times"/>
          <w:color w:val="000000"/>
        </w:rPr>
        <w:t xml:space="preserve"> (or comment on)</w:t>
      </w:r>
      <w:r w:rsidRPr="008F49A8">
        <w:rPr>
          <w:rFonts w:ascii="Times" w:hAnsi="Times"/>
          <w:color w:val="000000"/>
        </w:rPr>
        <w:t xml:space="preserve"> the assignment in class. </w:t>
      </w:r>
    </w:p>
    <w:p w14:paraId="245706D4" w14:textId="2E666B67" w:rsidR="003D430E" w:rsidRPr="008F49A8" w:rsidRDefault="003D430E" w:rsidP="003D430E">
      <w:pPr>
        <w:rPr>
          <w:rFonts w:ascii="Times" w:hAnsi="Times"/>
          <w:color w:val="000000"/>
        </w:rPr>
      </w:pPr>
      <w:r w:rsidRPr="008F49A8">
        <w:rPr>
          <w:rFonts w:ascii="Times" w:hAnsi="Times"/>
          <w:color w:val="000000"/>
        </w:rPr>
        <w:t xml:space="preserve">                                    4)  Write a one-page paper </w:t>
      </w:r>
      <w:r w:rsidRPr="008F49A8">
        <w:rPr>
          <w:rFonts w:ascii="Times" w:hAnsi="Times"/>
          <w:b/>
          <w:color w:val="000000"/>
        </w:rPr>
        <w:t>a)</w:t>
      </w:r>
      <w:r w:rsidRPr="008F49A8">
        <w:rPr>
          <w:rFonts w:ascii="Times" w:hAnsi="Times"/>
          <w:color w:val="000000"/>
        </w:rPr>
        <w:t xml:space="preserve"> summarizing the contents of the theoretical text assigned, and </w:t>
      </w:r>
      <w:r w:rsidRPr="008F49A8">
        <w:rPr>
          <w:rFonts w:ascii="Times" w:hAnsi="Times"/>
          <w:b/>
          <w:color w:val="000000"/>
        </w:rPr>
        <w:t>b)</w:t>
      </w:r>
      <w:r w:rsidRPr="008F49A8">
        <w:rPr>
          <w:rFonts w:ascii="Times" w:hAnsi="Times"/>
          <w:color w:val="000000"/>
        </w:rPr>
        <w:t xml:space="preserve"> using these contents to elucidate an assigned</w:t>
      </w:r>
      <w:r w:rsidR="00747815">
        <w:rPr>
          <w:rFonts w:ascii="Times" w:hAnsi="Times"/>
          <w:color w:val="000000"/>
        </w:rPr>
        <w:t xml:space="preserve"> or other</w:t>
      </w:r>
      <w:r w:rsidRPr="008F49A8">
        <w:rPr>
          <w:rFonts w:ascii="Times" w:hAnsi="Times"/>
          <w:color w:val="000000"/>
        </w:rPr>
        <w:t xml:space="preserve"> </w:t>
      </w:r>
      <w:r w:rsidR="00747815">
        <w:rPr>
          <w:rFonts w:ascii="Times" w:hAnsi="Times"/>
          <w:color w:val="000000"/>
        </w:rPr>
        <w:t>(</w:t>
      </w:r>
      <w:r w:rsidRPr="008F49A8">
        <w:rPr>
          <w:rFonts w:ascii="Times" w:hAnsi="Times"/>
          <w:color w:val="000000"/>
        </w:rPr>
        <w:t>literary</w:t>
      </w:r>
      <w:r w:rsidR="00747815">
        <w:rPr>
          <w:rFonts w:ascii="Times" w:hAnsi="Times"/>
          <w:color w:val="000000"/>
        </w:rPr>
        <w:t>)</w:t>
      </w:r>
      <w:r w:rsidRPr="008F49A8">
        <w:rPr>
          <w:rFonts w:ascii="Times" w:hAnsi="Times"/>
          <w:color w:val="000000"/>
        </w:rPr>
        <w:t xml:space="preserve"> text</w:t>
      </w:r>
      <w:r w:rsidR="00BA3E30">
        <w:rPr>
          <w:rFonts w:ascii="Times" w:hAnsi="Times"/>
          <w:color w:val="000000"/>
        </w:rPr>
        <w:t>—one of your choice--</w:t>
      </w:r>
      <w:r w:rsidRPr="008F49A8">
        <w:rPr>
          <w:rFonts w:ascii="Times" w:hAnsi="Times"/>
          <w:color w:val="000000"/>
        </w:rPr>
        <w:t xml:space="preserve">with respect to those of its characteristics that show up when one reads it via the assigned theory.  There will be four such papers.  </w:t>
      </w:r>
    </w:p>
    <w:p w14:paraId="39ADC104" w14:textId="2A332509" w:rsidR="003D430E" w:rsidRPr="008F49A8" w:rsidRDefault="003D430E" w:rsidP="003D430E">
      <w:pPr>
        <w:rPr>
          <w:rFonts w:ascii="Times" w:hAnsi="Times"/>
          <w:color w:val="000000"/>
        </w:rPr>
      </w:pPr>
      <w:r w:rsidRPr="008F49A8">
        <w:rPr>
          <w:rFonts w:ascii="Times" w:hAnsi="Times"/>
          <w:color w:val="000000"/>
        </w:rPr>
        <w:tab/>
      </w:r>
      <w:r w:rsidRPr="008F49A8">
        <w:rPr>
          <w:rFonts w:ascii="Times" w:hAnsi="Times"/>
          <w:color w:val="000000"/>
        </w:rPr>
        <w:tab/>
      </w:r>
      <w:r w:rsidRPr="008F49A8">
        <w:rPr>
          <w:rFonts w:ascii="Times" w:hAnsi="Times"/>
          <w:color w:val="000000"/>
        </w:rPr>
        <w:tab/>
        <w:t>5)  Present this paper aloud to the class.</w:t>
      </w:r>
      <w:r w:rsidR="00BA3E30">
        <w:rPr>
          <w:rFonts w:ascii="Times" w:hAnsi="Times"/>
          <w:color w:val="000000"/>
        </w:rPr>
        <w:t xml:space="preserve"> (The signature assignment will be summarized and presented in a single page.)</w:t>
      </w:r>
    </w:p>
    <w:p w14:paraId="59D293AA" w14:textId="0720A337" w:rsidR="003D430E" w:rsidRPr="008F49A8" w:rsidRDefault="003D430E" w:rsidP="003D430E">
      <w:pPr>
        <w:rPr>
          <w:rFonts w:ascii="Times" w:hAnsi="Times"/>
          <w:color w:val="000000"/>
        </w:rPr>
      </w:pPr>
      <w:r>
        <w:rPr>
          <w:rFonts w:ascii="Times" w:hAnsi="Times"/>
          <w:color w:val="000000"/>
        </w:rPr>
        <w:tab/>
      </w:r>
      <w:r>
        <w:rPr>
          <w:rFonts w:ascii="Times" w:hAnsi="Times"/>
          <w:color w:val="000000"/>
        </w:rPr>
        <w:tab/>
      </w:r>
      <w:r>
        <w:rPr>
          <w:rFonts w:ascii="Times" w:hAnsi="Times"/>
          <w:color w:val="000000"/>
        </w:rPr>
        <w:tab/>
      </w:r>
      <w:r w:rsidR="006A3D6F">
        <w:rPr>
          <w:rFonts w:ascii="Times" w:hAnsi="Times"/>
          <w:color w:val="000000"/>
        </w:rPr>
        <w:t xml:space="preserve">[6] For extra credit: </w:t>
      </w:r>
      <w:r w:rsidRPr="008F49A8">
        <w:rPr>
          <w:rFonts w:ascii="Times" w:hAnsi="Times"/>
          <w:color w:val="000000"/>
        </w:rPr>
        <w:t>Read selected papers of other class members and mark them for improvement.</w:t>
      </w:r>
      <w:r w:rsidR="00BA3E30">
        <w:rPr>
          <w:rFonts w:ascii="Times" w:hAnsi="Times"/>
          <w:color w:val="000000"/>
        </w:rPr>
        <w:t xml:space="preserve"> For other possible sources of extra credit, please see the instructor.</w:t>
      </w:r>
      <w:r w:rsidRPr="008F49A8">
        <w:rPr>
          <w:rFonts w:ascii="Times" w:hAnsi="Times"/>
          <w:color w:val="000000"/>
        </w:rPr>
        <w:tab/>
      </w:r>
    </w:p>
    <w:p w14:paraId="7E77B918" w14:textId="77777777" w:rsidR="003D430E" w:rsidRPr="008F49A8" w:rsidRDefault="003D430E" w:rsidP="003D430E">
      <w:pPr>
        <w:rPr>
          <w:rFonts w:ascii="Times" w:hAnsi="Times"/>
          <w:color w:val="000000"/>
        </w:rPr>
      </w:pPr>
      <w:r w:rsidRPr="008F49A8">
        <w:rPr>
          <w:rFonts w:ascii="Times" w:hAnsi="Times"/>
          <w:color w:val="000000"/>
        </w:rPr>
        <w:tab/>
      </w:r>
      <w:r w:rsidRPr="008F49A8">
        <w:rPr>
          <w:rFonts w:ascii="Times" w:hAnsi="Times"/>
          <w:color w:val="000000"/>
        </w:rPr>
        <w:tab/>
      </w:r>
      <w:r w:rsidRPr="008F49A8">
        <w:rPr>
          <w:rFonts w:ascii="Times" w:hAnsi="Times"/>
          <w:color w:val="000000"/>
        </w:rPr>
        <w:tab/>
      </w:r>
    </w:p>
    <w:p w14:paraId="5204D3D7" w14:textId="6CC7AB88" w:rsidR="003D430E" w:rsidRPr="008F49A8" w:rsidRDefault="003D430E" w:rsidP="003D430E">
      <w:pPr>
        <w:ind w:left="1440"/>
        <w:outlineLvl w:val="0"/>
        <w:rPr>
          <w:rFonts w:ascii="Times" w:hAnsi="Times"/>
          <w:b/>
          <w:color w:val="000000"/>
        </w:rPr>
      </w:pPr>
      <w:r w:rsidRPr="008F49A8">
        <w:rPr>
          <w:rFonts w:ascii="Times" w:hAnsi="Times"/>
          <w:b/>
          <w:color w:val="000000"/>
        </w:rPr>
        <w:t>Additional</w:t>
      </w:r>
      <w:r>
        <w:rPr>
          <w:rFonts w:ascii="Times" w:hAnsi="Times"/>
          <w:b/>
          <w:color w:val="000000"/>
        </w:rPr>
        <w:t xml:space="preserve"> information regarding the 5</w:t>
      </w:r>
      <w:r w:rsidR="006A3D6F">
        <w:rPr>
          <w:rFonts w:ascii="Times" w:hAnsi="Times"/>
          <w:b/>
          <w:color w:val="000000"/>
        </w:rPr>
        <w:t xml:space="preserve"> [</w:t>
      </w:r>
      <w:r>
        <w:rPr>
          <w:rFonts w:ascii="Times" w:hAnsi="Times"/>
          <w:b/>
          <w:color w:val="000000"/>
        </w:rPr>
        <w:t>-6</w:t>
      </w:r>
      <w:r w:rsidR="006A3D6F">
        <w:rPr>
          <w:rFonts w:ascii="Times" w:hAnsi="Times"/>
          <w:b/>
          <w:color w:val="000000"/>
        </w:rPr>
        <w:t>]</w:t>
      </w:r>
      <w:r w:rsidRPr="008F49A8">
        <w:rPr>
          <w:rFonts w:ascii="Times" w:hAnsi="Times"/>
          <w:b/>
          <w:color w:val="000000"/>
        </w:rPr>
        <w:t xml:space="preserve"> procedures:</w:t>
      </w:r>
    </w:p>
    <w:p w14:paraId="1E3FBE57" w14:textId="77777777" w:rsidR="003D430E" w:rsidRPr="008F49A8" w:rsidRDefault="003D430E" w:rsidP="003D430E">
      <w:pPr>
        <w:ind w:firstLine="720"/>
        <w:outlineLvl w:val="0"/>
        <w:rPr>
          <w:rFonts w:ascii="Times" w:hAnsi="Times"/>
          <w:color w:val="000000"/>
        </w:rPr>
      </w:pPr>
      <w:r w:rsidRPr="008F49A8">
        <w:rPr>
          <w:rFonts w:ascii="Times" w:hAnsi="Times"/>
          <w:color w:val="000000"/>
        </w:rPr>
        <w:t xml:space="preserve">1)  </w:t>
      </w:r>
      <w:r w:rsidRPr="008F49A8">
        <w:rPr>
          <w:rFonts w:ascii="Times" w:hAnsi="Times"/>
          <w:color w:val="000000"/>
          <w:u w:val="single"/>
        </w:rPr>
        <w:t>Reading a given assignment at home.</w:t>
      </w:r>
    </w:p>
    <w:p w14:paraId="0E75E447" w14:textId="77777777" w:rsidR="003D430E" w:rsidRPr="008F49A8" w:rsidRDefault="003D430E" w:rsidP="003D430E">
      <w:pPr>
        <w:rPr>
          <w:rFonts w:ascii="Times" w:hAnsi="Times"/>
          <w:color w:val="000000"/>
        </w:rPr>
      </w:pPr>
      <w:r w:rsidRPr="008F49A8">
        <w:rPr>
          <w:rFonts w:ascii="Times" w:hAnsi="Times"/>
          <w:color w:val="000000"/>
        </w:rPr>
        <w:tab/>
      </w:r>
      <w:r w:rsidRPr="008F49A8">
        <w:rPr>
          <w:rFonts w:ascii="Times" w:hAnsi="Times"/>
          <w:color w:val="000000"/>
        </w:rPr>
        <w:tab/>
        <w:t>a)  The date appearing beside the name of an author or work (or its abbreviation) on the tentative schedule (a schedule of anticipated assignments) is the date by which this reading is due to have been completed).</w:t>
      </w:r>
    </w:p>
    <w:p w14:paraId="5BC33502" w14:textId="22A961FF" w:rsidR="003D430E" w:rsidRPr="008F49A8" w:rsidRDefault="003D430E" w:rsidP="003D430E">
      <w:pPr>
        <w:rPr>
          <w:rFonts w:ascii="Times" w:hAnsi="Times"/>
          <w:color w:val="000000"/>
        </w:rPr>
      </w:pPr>
      <w:r w:rsidRPr="008F49A8">
        <w:rPr>
          <w:rFonts w:ascii="Times" w:hAnsi="Times"/>
          <w:color w:val="000000"/>
        </w:rPr>
        <w:tab/>
      </w:r>
      <w:r w:rsidRPr="008F49A8">
        <w:rPr>
          <w:rFonts w:ascii="Times" w:hAnsi="Times"/>
          <w:color w:val="000000"/>
        </w:rPr>
        <w:tab/>
        <w:t>b)  The importance of this initial, reading (#1) is clear. It’s the ind</w:t>
      </w:r>
      <w:r w:rsidR="00747815">
        <w:rPr>
          <w:rFonts w:ascii="Times" w:hAnsi="Times"/>
          <w:color w:val="000000"/>
        </w:rPr>
        <w:t>ispensable basis for (#2) the 10</w:t>
      </w:r>
      <w:r w:rsidRPr="008F49A8">
        <w:rPr>
          <w:rFonts w:ascii="Times" w:hAnsi="Times"/>
          <w:color w:val="000000"/>
        </w:rPr>
        <w:t xml:space="preserve">-minute, writing of the given text into (or out of!) your existence insofar as possible and for (#3) the in-class reading and possible discussion. We’re after as </w:t>
      </w:r>
      <w:r w:rsidRPr="008F49A8">
        <w:rPr>
          <w:rFonts w:ascii="Times" w:hAnsi="Times"/>
          <w:b/>
          <w:color w:val="000000"/>
        </w:rPr>
        <w:t xml:space="preserve">intimate </w:t>
      </w:r>
      <w:r w:rsidRPr="008F49A8">
        <w:rPr>
          <w:rFonts w:ascii="Times" w:hAnsi="Times"/>
          <w:color w:val="000000"/>
        </w:rPr>
        <w:t>an</w:t>
      </w:r>
      <w:r w:rsidRPr="008F49A8">
        <w:rPr>
          <w:rFonts w:ascii="Times" w:hAnsi="Times"/>
          <w:b/>
          <w:color w:val="000000"/>
        </w:rPr>
        <w:t xml:space="preserve"> </w:t>
      </w:r>
      <w:r w:rsidRPr="008F49A8">
        <w:rPr>
          <w:rFonts w:ascii="Times" w:hAnsi="Times"/>
          <w:color w:val="000000"/>
        </w:rPr>
        <w:t>association (i.e., not merely a nodding acquaintance) with the texts selected as possible in the short time at our disposal.  (This is one reason that some assignments remain relatively short.)  Kno</w:t>
      </w:r>
      <w:r w:rsidR="00747815">
        <w:rPr>
          <w:rFonts w:ascii="Times" w:hAnsi="Times"/>
          <w:color w:val="000000"/>
        </w:rPr>
        <w:t>wing that you’ll be doing the 10</w:t>
      </w:r>
      <w:r w:rsidRPr="008F49A8">
        <w:rPr>
          <w:rFonts w:ascii="Times" w:hAnsi="Times"/>
          <w:color w:val="000000"/>
        </w:rPr>
        <w:t>-minute writing may contribute to your understandings in this first reading.</w:t>
      </w:r>
    </w:p>
    <w:p w14:paraId="6AD576EC" w14:textId="77777777" w:rsidR="003D430E" w:rsidRPr="008F49A8" w:rsidRDefault="003D430E" w:rsidP="003D430E">
      <w:pPr>
        <w:rPr>
          <w:rFonts w:ascii="Times" w:hAnsi="Times"/>
          <w:color w:val="000000"/>
        </w:rPr>
      </w:pPr>
      <w:r w:rsidRPr="008F49A8">
        <w:rPr>
          <w:rFonts w:ascii="Times" w:hAnsi="Times"/>
          <w:color w:val="000000"/>
        </w:rPr>
        <w:t xml:space="preserve"> </w:t>
      </w:r>
    </w:p>
    <w:p w14:paraId="1A403CD7" w14:textId="77777777" w:rsidR="003D430E" w:rsidRPr="008F49A8" w:rsidRDefault="003D430E" w:rsidP="003D430E">
      <w:pPr>
        <w:outlineLvl w:val="0"/>
        <w:rPr>
          <w:rFonts w:ascii="Times" w:hAnsi="Times"/>
          <w:color w:val="000000"/>
          <w:u w:val="single"/>
        </w:rPr>
      </w:pPr>
      <w:r w:rsidRPr="008F49A8">
        <w:rPr>
          <w:rFonts w:ascii="Times" w:hAnsi="Times"/>
          <w:color w:val="000000"/>
        </w:rPr>
        <w:tab/>
        <w:t xml:space="preserve">  2)  </w:t>
      </w:r>
      <w:r w:rsidRPr="008F49A8">
        <w:rPr>
          <w:rFonts w:ascii="Times" w:hAnsi="Times"/>
          <w:color w:val="000000"/>
          <w:u w:val="single"/>
        </w:rPr>
        <w:t>Reading and discussion of assignment in class.</w:t>
      </w:r>
    </w:p>
    <w:p w14:paraId="2D6AB662" w14:textId="57214AA1" w:rsidR="003D430E" w:rsidRPr="008F49A8" w:rsidRDefault="003D430E" w:rsidP="003D430E">
      <w:pPr>
        <w:rPr>
          <w:rFonts w:ascii="Times" w:hAnsi="Times"/>
          <w:color w:val="000000"/>
        </w:rPr>
      </w:pPr>
      <w:r w:rsidRPr="008F49A8">
        <w:rPr>
          <w:rFonts w:ascii="Times" w:hAnsi="Times"/>
          <w:color w:val="000000"/>
        </w:rPr>
        <w:tab/>
      </w:r>
      <w:r w:rsidRPr="008F49A8">
        <w:rPr>
          <w:rFonts w:ascii="Times" w:hAnsi="Times"/>
          <w:color w:val="000000"/>
        </w:rPr>
        <w:tab/>
        <w:t xml:space="preserve">a) This reading, too, is important. This has, among other things, to do with the fact that what is produced in the way of interpretation(s) </w:t>
      </w:r>
      <w:r w:rsidRPr="008F49A8">
        <w:rPr>
          <w:rFonts w:ascii="Times" w:hAnsi="Times"/>
          <w:color w:val="000000"/>
          <w:u w:val="single"/>
        </w:rPr>
        <w:t xml:space="preserve">during </w:t>
      </w:r>
      <w:r w:rsidRPr="008F49A8">
        <w:rPr>
          <w:rFonts w:ascii="Times" w:hAnsi="Times"/>
          <w:color w:val="000000"/>
        </w:rPr>
        <w:t xml:space="preserve">class is often heavily class- and moment- dependent--a function of conditions obtaining in the class at any given time (whom the class is made up of, </w:t>
      </w:r>
      <w:r w:rsidRPr="008F49A8">
        <w:rPr>
          <w:rFonts w:ascii="Times" w:hAnsi="Times"/>
          <w:i/>
          <w:color w:val="000000"/>
        </w:rPr>
        <w:t>how</w:t>
      </w:r>
      <w:r w:rsidRPr="008F49A8">
        <w:rPr>
          <w:rFonts w:ascii="Times" w:hAnsi="Times"/>
          <w:color w:val="000000"/>
        </w:rPr>
        <w:t xml:space="preserve"> </w:t>
      </w:r>
      <w:r w:rsidRPr="008F49A8">
        <w:rPr>
          <w:rFonts w:ascii="Times" w:hAnsi="Times"/>
          <w:color w:val="000000"/>
          <w:u w:val="single"/>
        </w:rPr>
        <w:t>there</w:t>
      </w:r>
      <w:r w:rsidRPr="008F49A8">
        <w:rPr>
          <w:rFonts w:ascii="Times" w:hAnsi="Times"/>
          <w:color w:val="000000"/>
        </w:rPr>
        <w:t xml:space="preserve"> they/you </w:t>
      </w:r>
      <w:r w:rsidRPr="008F49A8">
        <w:rPr>
          <w:rFonts w:ascii="Times" w:hAnsi="Times"/>
          <w:i/>
          <w:color w:val="000000"/>
        </w:rPr>
        <w:t>are</w:t>
      </w:r>
      <w:r w:rsidRPr="008F49A8">
        <w:rPr>
          <w:rFonts w:ascii="Times" w:hAnsi="Times"/>
          <w:color w:val="000000"/>
        </w:rPr>
        <w:t xml:space="preserve">, what they/you are thinking, and what they/you say or suppress).  At this reading, an exchange and/or development of ideas sometimes takes place that resembles a dialectic. Thus, although a set of intentions (to uncover meanings) determines a set of goals for every class meeting, the actual intellectual destinations arrived at during the class period will inevitably differ from those </w:t>
      </w:r>
      <w:r w:rsidRPr="008F49A8">
        <w:rPr>
          <w:rFonts w:ascii="Times" w:hAnsi="Times"/>
          <w:i/>
          <w:color w:val="000000"/>
        </w:rPr>
        <w:t>anticipated</w:t>
      </w:r>
      <w:r w:rsidRPr="008F49A8">
        <w:rPr>
          <w:rFonts w:ascii="Times" w:hAnsi="Times"/>
          <w:color w:val="000000"/>
        </w:rPr>
        <w:t xml:space="preserve"> by the goals</w:t>
      </w:r>
      <w:r w:rsidR="00747815">
        <w:rPr>
          <w:rFonts w:ascii="Times" w:hAnsi="Times"/>
          <w:color w:val="000000"/>
        </w:rPr>
        <w:t>,</w:t>
      </w:r>
      <w:r w:rsidRPr="008F49A8">
        <w:rPr>
          <w:rFonts w:ascii="Times" w:hAnsi="Times"/>
          <w:color w:val="000000"/>
        </w:rPr>
        <w:t xml:space="preserve"> precisely </w:t>
      </w:r>
      <w:r w:rsidRPr="008F49A8">
        <w:rPr>
          <w:rFonts w:ascii="Times" w:hAnsi="Times"/>
          <w:i/>
          <w:color w:val="000000"/>
        </w:rPr>
        <w:t>because</w:t>
      </w:r>
      <w:r w:rsidRPr="008F49A8">
        <w:rPr>
          <w:rFonts w:ascii="Times" w:hAnsi="Times"/>
          <w:color w:val="000000"/>
        </w:rPr>
        <w:t xml:space="preserve"> of the dialectical nature of what may take place in class, if only in the mind of the individual student.  One important aim of the class meeting: that the student </w:t>
      </w:r>
      <w:proofErr w:type="gramStart"/>
      <w:r w:rsidRPr="008F49A8">
        <w:rPr>
          <w:rFonts w:ascii="Times" w:hAnsi="Times"/>
          <w:i/>
          <w:color w:val="000000"/>
        </w:rPr>
        <w:t>produce</w:t>
      </w:r>
      <w:proofErr w:type="gramEnd"/>
      <w:r w:rsidRPr="008F49A8">
        <w:rPr>
          <w:rFonts w:ascii="Times" w:hAnsi="Times"/>
          <w:color w:val="000000"/>
        </w:rPr>
        <w:t xml:space="preserve"> unforeseen meanings for the text, and amplify, discard, or confirm previously apprehended meanings.  Thus, while some of the “content” of a class meeting is available ahead of time (from reading the text) as well as after the fact (from someone else’s notes), much is not. What may be of special value could be what takes place generatively in the minds of those present during the class meeting).</w:t>
      </w:r>
    </w:p>
    <w:p w14:paraId="71E3A2DE" w14:textId="7054334A" w:rsidR="003D430E" w:rsidRPr="008F49A8" w:rsidRDefault="003D430E" w:rsidP="003D430E">
      <w:pPr>
        <w:rPr>
          <w:rFonts w:ascii="Times" w:hAnsi="Times"/>
          <w:color w:val="000000"/>
        </w:rPr>
      </w:pPr>
      <w:r w:rsidRPr="008F49A8">
        <w:rPr>
          <w:rFonts w:ascii="Times" w:hAnsi="Times"/>
          <w:color w:val="000000"/>
        </w:rPr>
        <w:tab/>
      </w:r>
      <w:r w:rsidRPr="008F49A8">
        <w:rPr>
          <w:rFonts w:ascii="Times" w:hAnsi="Times"/>
          <w:color w:val="000000"/>
        </w:rPr>
        <w:tab/>
        <w:t xml:space="preserve">Said slightly otherwise: although much of Procedure #2 takes place in what appears to be a lecture format, making the course at times seem a sort of information-delivery and -retrieval system, much of what in fact gets produced (by instructor and students) is in fact not (or, ideally speaking, will not be) what is conventionally understood as “information” (a somewhat pejorative term in such a class as this).  What comes into being in class will not be altogether predictable, and </w:t>
      </w:r>
      <w:r w:rsidRPr="008F49A8">
        <w:rPr>
          <w:rFonts w:ascii="Times" w:hAnsi="Times"/>
          <w:color w:val="000000"/>
        </w:rPr>
        <w:lastRenderedPageBreak/>
        <w:t xml:space="preserve">thus not available, either ahead-of-time </w:t>
      </w:r>
      <w:r w:rsidRPr="008F49A8">
        <w:rPr>
          <w:rFonts w:ascii="Times" w:hAnsi="Times"/>
          <w:i/>
          <w:color w:val="000000"/>
        </w:rPr>
        <w:t>or</w:t>
      </w:r>
      <w:r w:rsidRPr="008F49A8">
        <w:rPr>
          <w:rFonts w:ascii="Times" w:hAnsi="Times"/>
          <w:color w:val="000000"/>
        </w:rPr>
        <w:t xml:space="preserve"> after-the-fact.  (Much of what takes place of course does so in the minds of the individual participants, where, because of the size of the class and the class’s limited available time, it inevitably remains.  But it is not lost to the given student.  It cannot, however, be recuperated by another.  (That is, another’s notes are an indifferent substitute for one’s own apprehensions.) One may be more </w:t>
      </w:r>
      <w:r w:rsidR="00747815">
        <w:rPr>
          <w:rFonts w:ascii="Times" w:hAnsi="Times"/>
          <w:color w:val="000000"/>
        </w:rPr>
        <w:t>“</w:t>
      </w:r>
      <w:r w:rsidRPr="008F49A8">
        <w:rPr>
          <w:rFonts w:ascii="Times" w:hAnsi="Times"/>
          <w:color w:val="000000"/>
        </w:rPr>
        <w:t>absent</w:t>
      </w:r>
      <w:r w:rsidR="00747815">
        <w:rPr>
          <w:rFonts w:ascii="Times" w:hAnsi="Times"/>
          <w:color w:val="000000"/>
        </w:rPr>
        <w:t>”</w:t>
      </w:r>
      <w:r w:rsidRPr="008F49A8">
        <w:rPr>
          <w:rFonts w:ascii="Times" w:hAnsi="Times"/>
          <w:color w:val="000000"/>
        </w:rPr>
        <w:t xml:space="preserve"> from a Procedure #2 class than from an info-retrieval-type meeting</w:t>
      </w:r>
      <w:r>
        <w:rPr>
          <w:rFonts w:ascii="Times" w:hAnsi="Times"/>
          <w:color w:val="000000"/>
        </w:rPr>
        <w:t>,</w:t>
      </w:r>
      <w:r w:rsidRPr="008F49A8">
        <w:rPr>
          <w:rFonts w:ascii="Times" w:hAnsi="Times"/>
          <w:color w:val="000000"/>
        </w:rPr>
        <w:t xml:space="preserve"> the contents of which by design, follow a replicable textbook format.</w:t>
      </w:r>
    </w:p>
    <w:p w14:paraId="44EC139D" w14:textId="77777777" w:rsidR="003D430E" w:rsidRPr="008F49A8" w:rsidRDefault="003D430E" w:rsidP="003D430E">
      <w:pPr>
        <w:rPr>
          <w:rFonts w:ascii="Times" w:hAnsi="Times"/>
          <w:color w:val="000000"/>
        </w:rPr>
      </w:pPr>
    </w:p>
    <w:p w14:paraId="2FB93658" w14:textId="77777777" w:rsidR="003D430E" w:rsidRPr="008F49A8" w:rsidRDefault="003D430E" w:rsidP="003D430E">
      <w:pPr>
        <w:outlineLvl w:val="0"/>
        <w:rPr>
          <w:rFonts w:ascii="Times" w:hAnsi="Times"/>
          <w:color w:val="000000"/>
          <w:u w:val="single"/>
        </w:rPr>
      </w:pPr>
      <w:r w:rsidRPr="008F49A8">
        <w:rPr>
          <w:rFonts w:ascii="Times" w:hAnsi="Times"/>
          <w:color w:val="000000"/>
        </w:rPr>
        <w:t xml:space="preserve"> </w:t>
      </w:r>
      <w:r w:rsidRPr="008F49A8">
        <w:rPr>
          <w:rFonts w:ascii="Times" w:hAnsi="Times"/>
          <w:color w:val="000000"/>
        </w:rPr>
        <w:tab/>
        <w:t xml:space="preserve">3)  </w:t>
      </w:r>
      <w:r w:rsidRPr="008F49A8">
        <w:rPr>
          <w:rFonts w:ascii="Times" w:hAnsi="Times"/>
          <w:color w:val="000000"/>
          <w:u w:val="single"/>
        </w:rPr>
        <w:t>Writing a paper summarizing assigned theoretical material and, via it (in its terms and using its assumptions), elucidating a literary text.</w:t>
      </w:r>
    </w:p>
    <w:p w14:paraId="6F668C4E" w14:textId="77777777" w:rsidR="003D430E" w:rsidRPr="008F49A8" w:rsidRDefault="003D430E" w:rsidP="003D430E">
      <w:pPr>
        <w:rPr>
          <w:rFonts w:ascii="Times" w:hAnsi="Times"/>
          <w:color w:val="000000"/>
        </w:rPr>
      </w:pPr>
      <w:r w:rsidRPr="008F49A8">
        <w:rPr>
          <w:rFonts w:ascii="Times" w:hAnsi="Times"/>
          <w:color w:val="000000"/>
        </w:rPr>
        <w:tab/>
      </w:r>
      <w:r w:rsidRPr="008F49A8">
        <w:rPr>
          <w:rFonts w:ascii="Times" w:hAnsi="Times"/>
          <w:color w:val="000000"/>
        </w:rPr>
        <w:tab/>
        <w:t>The paper exhibits a number of characteristics:</w:t>
      </w:r>
    </w:p>
    <w:p w14:paraId="4C219155" w14:textId="69408355" w:rsidR="003D430E" w:rsidRPr="008F49A8" w:rsidRDefault="003D430E" w:rsidP="003D430E">
      <w:pPr>
        <w:rPr>
          <w:rFonts w:ascii="Times" w:hAnsi="Times"/>
          <w:color w:val="000000"/>
        </w:rPr>
      </w:pPr>
      <w:r w:rsidRPr="008F49A8">
        <w:rPr>
          <w:rFonts w:ascii="Times" w:hAnsi="Times"/>
          <w:color w:val="000000"/>
        </w:rPr>
        <w:tab/>
      </w:r>
      <w:r w:rsidRPr="008F49A8">
        <w:rPr>
          <w:rFonts w:ascii="Times" w:hAnsi="Times"/>
          <w:color w:val="000000"/>
        </w:rPr>
        <w:tab/>
      </w:r>
      <w:r w:rsidRPr="008F49A8">
        <w:rPr>
          <w:rFonts w:ascii="Times" w:hAnsi="Times"/>
          <w:color w:val="000000"/>
        </w:rPr>
        <w:tab/>
        <w:t xml:space="preserve">a) It is </w:t>
      </w:r>
      <w:r w:rsidRPr="008F49A8">
        <w:rPr>
          <w:rFonts w:ascii="Times" w:hAnsi="Times"/>
          <w:b/>
          <w:color w:val="000000"/>
        </w:rPr>
        <w:t>one page</w:t>
      </w:r>
      <w:r w:rsidRPr="008F49A8">
        <w:rPr>
          <w:rFonts w:ascii="Times" w:hAnsi="Times"/>
          <w:color w:val="000000"/>
        </w:rPr>
        <w:t xml:space="preserve"> in length.  One page means </w:t>
      </w:r>
      <w:r w:rsidRPr="008F49A8">
        <w:rPr>
          <w:rFonts w:ascii="Times" w:hAnsi="Times"/>
          <w:color w:val="000000"/>
          <w:u w:val="single"/>
        </w:rPr>
        <w:t>one</w:t>
      </w:r>
      <w:r w:rsidRPr="008F49A8">
        <w:rPr>
          <w:rFonts w:ascii="Times" w:hAnsi="Times"/>
          <w:color w:val="000000"/>
        </w:rPr>
        <w:t xml:space="preserve"> page, with print on one side. Page size: eight-and-one-half by eleven-inches. Line spacing: double</w:t>
      </w:r>
      <w:r w:rsidR="00747815">
        <w:rPr>
          <w:rFonts w:ascii="Times" w:hAnsi="Times"/>
          <w:color w:val="000000"/>
        </w:rPr>
        <w:t xml:space="preserve"> or single depending on class</w:t>
      </w:r>
      <w:r w:rsidRPr="008F49A8">
        <w:rPr>
          <w:rFonts w:ascii="Times" w:hAnsi="Times"/>
          <w:color w:val="000000"/>
        </w:rPr>
        <w:t>. The one-page format allows space enough for thought development and condensation enough to enable everyone in class to present her/his paper aloud in its entirety.</w:t>
      </w:r>
    </w:p>
    <w:p w14:paraId="3ED1539A" w14:textId="1E9BDDAA" w:rsidR="003D430E" w:rsidRPr="008F49A8" w:rsidRDefault="003D430E" w:rsidP="003D430E">
      <w:pPr>
        <w:rPr>
          <w:rFonts w:ascii="Times" w:hAnsi="Times"/>
          <w:color w:val="000000"/>
        </w:rPr>
      </w:pPr>
      <w:r w:rsidRPr="008F49A8">
        <w:rPr>
          <w:rFonts w:ascii="Times" w:hAnsi="Times"/>
          <w:color w:val="000000"/>
        </w:rPr>
        <w:tab/>
      </w:r>
      <w:r w:rsidRPr="008F49A8">
        <w:rPr>
          <w:rFonts w:ascii="Times" w:hAnsi="Times"/>
          <w:color w:val="000000"/>
        </w:rPr>
        <w:tab/>
      </w:r>
      <w:r w:rsidRPr="008F49A8">
        <w:rPr>
          <w:rFonts w:ascii="Times" w:hAnsi="Times"/>
          <w:color w:val="000000"/>
        </w:rPr>
        <w:tab/>
        <w:t xml:space="preserve">b) It </w:t>
      </w:r>
      <w:r w:rsidR="00747815">
        <w:rPr>
          <w:rFonts w:ascii="Times" w:hAnsi="Times"/>
          <w:color w:val="000000"/>
        </w:rPr>
        <w:t>uses</w:t>
      </w:r>
      <w:r w:rsidRPr="008F49A8">
        <w:rPr>
          <w:rFonts w:ascii="Times" w:hAnsi="Times"/>
          <w:color w:val="000000"/>
        </w:rPr>
        <w:t xml:space="preserve"> all but one vertical and one horizontal </w:t>
      </w:r>
      <w:r w:rsidR="00747815">
        <w:rPr>
          <w:rFonts w:ascii="Times" w:hAnsi="Times"/>
          <w:color w:val="000000"/>
        </w:rPr>
        <w:t>line of the page-space</w:t>
      </w:r>
      <w:r w:rsidRPr="008F49A8">
        <w:rPr>
          <w:rFonts w:ascii="Times" w:hAnsi="Times"/>
          <w:color w:val="000000"/>
        </w:rPr>
        <w:t xml:space="preserve"> exclusively for its text. That is</w:t>
      </w:r>
      <w:r w:rsidR="00747815">
        <w:rPr>
          <w:rFonts w:ascii="Times" w:hAnsi="Times"/>
          <w:color w:val="000000"/>
        </w:rPr>
        <w:t xml:space="preserve"> no special line for title</w:t>
      </w:r>
      <w:r w:rsidRPr="008F49A8">
        <w:rPr>
          <w:rFonts w:ascii="Times" w:hAnsi="Times"/>
          <w:b/>
          <w:color w:val="000000"/>
        </w:rPr>
        <w:t>, no margins</w:t>
      </w:r>
      <w:r w:rsidRPr="008F49A8">
        <w:rPr>
          <w:rFonts w:ascii="Times" w:hAnsi="Times"/>
          <w:color w:val="000000"/>
        </w:rPr>
        <w:t xml:space="preserve">. </w:t>
      </w:r>
      <w:r w:rsidR="005E2220">
        <w:rPr>
          <w:rFonts w:ascii="Times" w:hAnsi="Times"/>
          <w:color w:val="000000"/>
        </w:rPr>
        <w:t xml:space="preserve">The vertical line: </w:t>
      </w:r>
      <w:r w:rsidRPr="008F49A8">
        <w:rPr>
          <w:rFonts w:ascii="Times" w:hAnsi="Times"/>
          <w:color w:val="000000"/>
        </w:rPr>
        <w:t>Place line numbers (by computer or by hand) down the left-hand edge of the page (</w:t>
      </w:r>
      <w:r w:rsidRPr="008F49A8">
        <w:rPr>
          <w:rFonts w:ascii="Times" w:hAnsi="Times"/>
          <w:b/>
          <w:color w:val="000000"/>
        </w:rPr>
        <w:t>be sure to include line numbers on your papers)</w:t>
      </w:r>
      <w:r w:rsidRPr="008F49A8">
        <w:rPr>
          <w:rFonts w:ascii="Times" w:hAnsi="Times"/>
          <w:color w:val="000000"/>
        </w:rPr>
        <w:t xml:space="preserve">. The </w:t>
      </w:r>
      <w:r w:rsidR="005E2220">
        <w:rPr>
          <w:rFonts w:ascii="Times" w:hAnsi="Times"/>
          <w:color w:val="000000"/>
        </w:rPr>
        <w:t xml:space="preserve">single </w:t>
      </w:r>
      <w:r w:rsidRPr="008F49A8">
        <w:rPr>
          <w:rFonts w:ascii="Times" w:hAnsi="Times"/>
          <w:color w:val="000000"/>
        </w:rPr>
        <w:t>horizontal line</w:t>
      </w:r>
      <w:r w:rsidR="005E2220">
        <w:rPr>
          <w:rFonts w:ascii="Times" w:hAnsi="Times"/>
          <w:color w:val="000000"/>
        </w:rPr>
        <w:t xml:space="preserve"> that is no part of the text proper</w:t>
      </w:r>
      <w:r w:rsidRPr="008F49A8">
        <w:rPr>
          <w:rFonts w:ascii="Times" w:hAnsi="Times"/>
          <w:color w:val="000000"/>
        </w:rPr>
        <w:t xml:space="preserve"> runs across the top of the paper.  It contains </w:t>
      </w:r>
      <w:r>
        <w:rPr>
          <w:rFonts w:ascii="Times" w:hAnsi="Times"/>
          <w:color w:val="000000"/>
        </w:rPr>
        <w:t>three</w:t>
      </w:r>
      <w:r w:rsidRPr="008F49A8">
        <w:rPr>
          <w:rFonts w:ascii="Times" w:hAnsi="Times"/>
          <w:color w:val="000000"/>
        </w:rPr>
        <w:t xml:space="preserve"> items:  1) your last and first names (at left), 2) course number &amp; identification of the assignment--i.e., </w:t>
      </w:r>
      <w:r w:rsidR="005E2220">
        <w:rPr>
          <w:rFonts w:ascii="Times" w:hAnsi="Times"/>
          <w:color w:val="000000"/>
        </w:rPr>
        <w:t>####</w:t>
      </w:r>
      <w:r w:rsidRPr="008F49A8">
        <w:rPr>
          <w:rFonts w:ascii="Times" w:hAnsi="Times"/>
          <w:color w:val="000000"/>
        </w:rPr>
        <w:t>, Paper #2:</w:t>
      </w:r>
      <w:r>
        <w:rPr>
          <w:rFonts w:ascii="Times" w:hAnsi="Times"/>
          <w:color w:val="000000"/>
        </w:rPr>
        <w:t xml:space="preserve"> </w:t>
      </w:r>
      <w:r w:rsidR="005E2220">
        <w:rPr>
          <w:rFonts w:ascii="Times" w:hAnsi="Times"/>
          <w:color w:val="000000"/>
        </w:rPr>
        <w:t>Name of theorist &amp; of literary work interpreted</w:t>
      </w:r>
      <w:r w:rsidRPr="008F49A8">
        <w:rPr>
          <w:rFonts w:ascii="Times" w:hAnsi="Times"/>
          <w:color w:val="000000"/>
        </w:rPr>
        <w:t>, and 3) the date (at right).  Please observe these conventions. Example of top line:</w:t>
      </w:r>
    </w:p>
    <w:p w14:paraId="7F812018" w14:textId="77777777" w:rsidR="003D430E" w:rsidRPr="008F49A8" w:rsidRDefault="003D430E" w:rsidP="003D430E">
      <w:pPr>
        <w:rPr>
          <w:rFonts w:ascii="Times" w:hAnsi="Times"/>
          <w:color w:val="000000"/>
        </w:rPr>
      </w:pPr>
    </w:p>
    <w:p w14:paraId="17B9412A" w14:textId="756BD3F8" w:rsidR="003D430E" w:rsidRPr="008F49A8" w:rsidRDefault="005E2220" w:rsidP="003D430E">
      <w:pPr>
        <w:rPr>
          <w:rFonts w:ascii="Times" w:hAnsi="Times"/>
          <w:color w:val="000000"/>
        </w:rPr>
      </w:pPr>
      <w:r>
        <w:rPr>
          <w:rFonts w:ascii="Times" w:hAnsi="Times"/>
          <w:color w:val="000000"/>
        </w:rPr>
        <w:t xml:space="preserve">  Atlas, John</w:t>
      </w:r>
      <w:r>
        <w:rPr>
          <w:rFonts w:ascii="Times" w:hAnsi="Times"/>
          <w:color w:val="000000"/>
        </w:rPr>
        <w:tab/>
      </w:r>
      <w:r>
        <w:rPr>
          <w:rFonts w:ascii="Times" w:hAnsi="Times"/>
          <w:color w:val="000000"/>
        </w:rPr>
        <w:tab/>
        <w:t>[Course #</w:t>
      </w:r>
      <w:proofErr w:type="gramStart"/>
      <w:r>
        <w:rPr>
          <w:rFonts w:ascii="Times" w:hAnsi="Times"/>
          <w:color w:val="000000"/>
        </w:rPr>
        <w:t>].Paper</w:t>
      </w:r>
      <w:proofErr w:type="gramEnd"/>
      <w:r>
        <w:rPr>
          <w:rFonts w:ascii="Times" w:hAnsi="Times"/>
          <w:color w:val="000000"/>
        </w:rPr>
        <w:t xml:space="preserve"> #, [Name of] Theorist/Literary work</w:t>
      </w:r>
      <w:r>
        <w:rPr>
          <w:rFonts w:ascii="Times" w:hAnsi="Times"/>
          <w:color w:val="000000"/>
        </w:rPr>
        <w:tab/>
        <w:t>Sept 7, 20__.</w:t>
      </w:r>
    </w:p>
    <w:p w14:paraId="3905B942" w14:textId="77777777" w:rsidR="003D430E" w:rsidRPr="008F49A8" w:rsidRDefault="003D430E" w:rsidP="003D430E">
      <w:pPr>
        <w:rPr>
          <w:rFonts w:ascii="Times" w:hAnsi="Times"/>
          <w:color w:val="000000"/>
        </w:rPr>
      </w:pPr>
      <w:r w:rsidRPr="008F49A8">
        <w:rPr>
          <w:rFonts w:ascii="Times" w:hAnsi="Times"/>
          <w:color w:val="000000"/>
        </w:rPr>
        <w:tab/>
      </w:r>
      <w:r w:rsidRPr="008F49A8">
        <w:rPr>
          <w:rFonts w:ascii="Times" w:hAnsi="Times"/>
          <w:color w:val="000000"/>
        </w:rPr>
        <w:tab/>
      </w:r>
      <w:r w:rsidRPr="008F49A8">
        <w:rPr>
          <w:rFonts w:ascii="Times" w:hAnsi="Times"/>
          <w:color w:val="000000"/>
        </w:rPr>
        <w:tab/>
      </w:r>
    </w:p>
    <w:p w14:paraId="2BA0DA04" w14:textId="77777777" w:rsidR="003D430E" w:rsidRPr="008F49A8" w:rsidRDefault="003D430E" w:rsidP="003D430E">
      <w:pPr>
        <w:ind w:left="1440" w:firstLine="720"/>
        <w:outlineLvl w:val="0"/>
        <w:rPr>
          <w:rFonts w:ascii="Times" w:hAnsi="Times"/>
          <w:color w:val="000000"/>
        </w:rPr>
      </w:pPr>
      <w:r w:rsidRPr="008F49A8">
        <w:rPr>
          <w:rFonts w:ascii="Times" w:hAnsi="Times"/>
          <w:color w:val="000000"/>
        </w:rPr>
        <w:t xml:space="preserve"> Font:  Times New Roman</w:t>
      </w:r>
    </w:p>
    <w:p w14:paraId="54D89867" w14:textId="77777777" w:rsidR="003D430E" w:rsidRDefault="003D430E" w:rsidP="003D430E">
      <w:pPr>
        <w:ind w:left="1440" w:firstLine="720"/>
        <w:rPr>
          <w:rFonts w:ascii="Times" w:hAnsi="Times"/>
          <w:color w:val="000000"/>
        </w:rPr>
      </w:pPr>
      <w:r w:rsidRPr="008F49A8">
        <w:rPr>
          <w:rFonts w:ascii="Times" w:hAnsi="Times"/>
          <w:color w:val="000000"/>
        </w:rPr>
        <w:t xml:space="preserve"> Font size:  12-point </w:t>
      </w:r>
    </w:p>
    <w:p w14:paraId="44AFC4A2" w14:textId="06FE34CB" w:rsidR="005E2220" w:rsidRPr="008F49A8" w:rsidRDefault="005E2220" w:rsidP="005E2220">
      <w:pPr>
        <w:rPr>
          <w:rFonts w:ascii="Times" w:hAnsi="Times"/>
          <w:color w:val="000000"/>
        </w:rPr>
      </w:pPr>
      <w:r>
        <w:rPr>
          <w:rFonts w:ascii="Times" w:hAnsi="Times"/>
          <w:color w:val="000000"/>
        </w:rPr>
        <w:tab/>
      </w:r>
      <w:r>
        <w:rPr>
          <w:rFonts w:ascii="Times" w:hAnsi="Times"/>
          <w:color w:val="000000"/>
        </w:rPr>
        <w:tab/>
      </w:r>
      <w:r>
        <w:rPr>
          <w:rFonts w:ascii="Times" w:hAnsi="Times"/>
          <w:color w:val="000000"/>
        </w:rPr>
        <w:tab/>
        <w:t xml:space="preserve"> Line spacing: normal single/normal double</w:t>
      </w:r>
    </w:p>
    <w:p w14:paraId="145B962A" w14:textId="77777777" w:rsidR="003D430E" w:rsidRPr="008F49A8" w:rsidRDefault="003D430E" w:rsidP="003D430E">
      <w:pPr>
        <w:rPr>
          <w:rFonts w:ascii="Times" w:hAnsi="Times"/>
          <w:color w:val="000000"/>
        </w:rPr>
      </w:pPr>
      <w:r>
        <w:rPr>
          <w:rFonts w:ascii="Times" w:hAnsi="Times"/>
          <w:color w:val="000000"/>
        </w:rPr>
        <w:tab/>
      </w:r>
      <w:r>
        <w:rPr>
          <w:rFonts w:ascii="Times" w:hAnsi="Times"/>
          <w:color w:val="000000"/>
        </w:rPr>
        <w:tab/>
      </w:r>
      <w:r>
        <w:rPr>
          <w:rFonts w:ascii="Times" w:hAnsi="Times"/>
          <w:color w:val="000000"/>
        </w:rPr>
        <w:tab/>
        <w:t xml:space="preserve"> </w:t>
      </w:r>
      <w:r w:rsidRPr="008F49A8">
        <w:rPr>
          <w:rFonts w:ascii="Times" w:hAnsi="Times"/>
          <w:color w:val="000000"/>
        </w:rPr>
        <w:t xml:space="preserve">Contents: Two types of material, presented in this order: </w:t>
      </w:r>
    </w:p>
    <w:p w14:paraId="189C8E92" w14:textId="4D75E30B" w:rsidR="003D430E" w:rsidRPr="008F49A8" w:rsidRDefault="003D430E" w:rsidP="003D430E">
      <w:pPr>
        <w:ind w:firstLine="720"/>
        <w:rPr>
          <w:rFonts w:ascii="Times" w:hAnsi="Times"/>
          <w:color w:val="000000"/>
        </w:rPr>
      </w:pPr>
      <w:r w:rsidRPr="008F49A8">
        <w:rPr>
          <w:rFonts w:ascii="Times" w:hAnsi="Times"/>
          <w:color w:val="000000"/>
        </w:rPr>
        <w:t xml:space="preserve"> 1) Material summarizing--as fully and in as much detail as possible--the contents of the theoretical assignment-in-question (this to take up at least</w:t>
      </w:r>
      <w:r w:rsidR="006A3D6F">
        <w:rPr>
          <w:rFonts w:ascii="Times" w:hAnsi="Times"/>
          <w:color w:val="000000"/>
        </w:rPr>
        <w:t>,</w:t>
      </w:r>
      <w:r w:rsidRPr="008F49A8">
        <w:rPr>
          <w:rFonts w:ascii="Times" w:hAnsi="Times"/>
          <w:color w:val="000000"/>
        </w:rPr>
        <w:t xml:space="preserve"> and no more than</w:t>
      </w:r>
      <w:r w:rsidR="006A3D6F">
        <w:rPr>
          <w:rFonts w:ascii="Times" w:hAnsi="Times"/>
          <w:color w:val="000000"/>
        </w:rPr>
        <w:t>,</w:t>
      </w:r>
      <w:r w:rsidRPr="008F49A8">
        <w:rPr>
          <w:rFonts w:ascii="Times" w:hAnsi="Times"/>
          <w:color w:val="000000"/>
        </w:rPr>
        <w:t xml:space="preserve"> two-thirds of the page) and</w:t>
      </w:r>
    </w:p>
    <w:p w14:paraId="49162B30" w14:textId="4B549A99" w:rsidR="003D430E" w:rsidRPr="008F49A8" w:rsidRDefault="003D430E" w:rsidP="003D430E">
      <w:pPr>
        <w:ind w:firstLine="720"/>
        <w:rPr>
          <w:rFonts w:ascii="Times" w:hAnsi="Times"/>
          <w:color w:val="000000"/>
        </w:rPr>
      </w:pPr>
      <w:r w:rsidRPr="008F49A8">
        <w:rPr>
          <w:rFonts w:ascii="Times" w:hAnsi="Times"/>
          <w:color w:val="000000"/>
        </w:rPr>
        <w:t xml:space="preserve"> 2) “Application” </w:t>
      </w:r>
      <w:r w:rsidR="005E2220">
        <w:rPr>
          <w:rFonts w:ascii="Times" w:hAnsi="Times"/>
          <w:color w:val="000000"/>
        </w:rPr>
        <w:t xml:space="preserve">(your </w:t>
      </w:r>
      <w:proofErr w:type="gramStart"/>
      <w:r w:rsidR="005E2220">
        <w:rPr>
          <w:rFonts w:ascii="Times" w:hAnsi="Times"/>
          <w:color w:val="000000"/>
        </w:rPr>
        <w:t>use )</w:t>
      </w:r>
      <w:proofErr w:type="gramEnd"/>
      <w:r w:rsidR="005E2220">
        <w:rPr>
          <w:rFonts w:ascii="Times" w:hAnsi="Times"/>
          <w:color w:val="000000"/>
        </w:rPr>
        <w:t xml:space="preserve"> </w:t>
      </w:r>
      <w:r w:rsidRPr="008F49A8">
        <w:rPr>
          <w:rFonts w:ascii="Times" w:hAnsi="Times"/>
          <w:color w:val="000000"/>
        </w:rPr>
        <w:t>of the assigned theory / methodology to</w:t>
      </w:r>
      <w:r w:rsidR="005E2220">
        <w:rPr>
          <w:rFonts w:ascii="Times" w:hAnsi="Times"/>
          <w:color w:val="000000"/>
        </w:rPr>
        <w:t xml:space="preserve"> generate a theory-related interpretation of</w:t>
      </w:r>
      <w:r w:rsidRPr="008F49A8">
        <w:rPr>
          <w:rFonts w:ascii="Times" w:hAnsi="Times"/>
          <w:color w:val="000000"/>
        </w:rPr>
        <w:t xml:space="preserve"> a literary text</w:t>
      </w:r>
      <w:r w:rsidR="005E2220">
        <w:rPr>
          <w:rFonts w:ascii="Times" w:hAnsi="Times"/>
          <w:color w:val="000000"/>
        </w:rPr>
        <w:t xml:space="preserve"> either assigned or of your choice </w:t>
      </w:r>
      <w:r w:rsidRPr="008F49A8">
        <w:rPr>
          <w:rFonts w:ascii="Times" w:hAnsi="Times"/>
          <w:color w:val="000000"/>
        </w:rPr>
        <w:t xml:space="preserve">(this to take up at least and no more than one-third of the page). </w:t>
      </w:r>
    </w:p>
    <w:p w14:paraId="7283BA75" w14:textId="2C4F11CF" w:rsidR="003D430E" w:rsidRPr="008F49A8" w:rsidRDefault="003D430E" w:rsidP="003D430E">
      <w:pPr>
        <w:ind w:firstLine="720"/>
        <w:rPr>
          <w:rFonts w:ascii="Times" w:hAnsi="Times"/>
          <w:color w:val="000000"/>
        </w:rPr>
      </w:pPr>
      <w:r w:rsidRPr="008F49A8">
        <w:rPr>
          <w:rFonts w:ascii="Times" w:hAnsi="Times"/>
          <w:color w:val="000000"/>
        </w:rPr>
        <w:t>These limits may seem to shortchange</w:t>
      </w:r>
      <w:r>
        <w:rPr>
          <w:rFonts w:ascii="Times" w:hAnsi="Times"/>
          <w:color w:val="000000"/>
        </w:rPr>
        <w:t xml:space="preserve"> </w:t>
      </w:r>
      <w:r w:rsidR="005E2220">
        <w:rPr>
          <w:rFonts w:ascii="Times" w:hAnsi="Times"/>
          <w:color w:val="000000"/>
        </w:rPr>
        <w:t xml:space="preserve">what you may view as </w:t>
      </w:r>
      <w:r>
        <w:rPr>
          <w:rFonts w:ascii="Times" w:hAnsi="Times"/>
          <w:color w:val="000000"/>
        </w:rPr>
        <w:t>your “special charge,”</w:t>
      </w:r>
      <w:r w:rsidRPr="008F49A8">
        <w:rPr>
          <w:rFonts w:ascii="Times" w:hAnsi="Times"/>
          <w:color w:val="000000"/>
        </w:rPr>
        <w:t xml:space="preserve"> the </w:t>
      </w:r>
      <w:r w:rsidR="005E2220">
        <w:rPr>
          <w:rFonts w:ascii="Times" w:hAnsi="Times"/>
          <w:color w:val="000000"/>
        </w:rPr>
        <w:t>interpretation</w:t>
      </w:r>
      <w:r w:rsidRPr="008F49A8">
        <w:rPr>
          <w:rFonts w:ascii="Times" w:hAnsi="Times"/>
          <w:color w:val="000000"/>
        </w:rPr>
        <w:t>, but, already familiar with the literary text in question, you will already have been “applying” the theory to it as you read the theory to understand it. That is, once the theory is solidly understood, the application will have been largely self-generating. What remains, and what matters next (and what may be most challenging) is getting 1) the content of the th</w:t>
      </w:r>
      <w:r>
        <w:rPr>
          <w:rFonts w:ascii="Times" w:hAnsi="Times"/>
          <w:color w:val="000000"/>
        </w:rPr>
        <w:t>eory and 2) the reading via</w:t>
      </w:r>
      <w:r w:rsidRPr="008F49A8">
        <w:rPr>
          <w:rFonts w:ascii="Times" w:hAnsi="Times"/>
          <w:color w:val="000000"/>
        </w:rPr>
        <w:t xml:space="preserve"> it adequately laid out.  </w:t>
      </w:r>
    </w:p>
    <w:p w14:paraId="42951B88" w14:textId="2A8ABDE6" w:rsidR="003D430E" w:rsidRPr="008F49A8" w:rsidRDefault="003D430E" w:rsidP="003D430E">
      <w:pPr>
        <w:ind w:firstLine="720"/>
        <w:rPr>
          <w:rFonts w:ascii="Times" w:hAnsi="Times"/>
          <w:color w:val="000000"/>
        </w:rPr>
      </w:pPr>
      <w:r>
        <w:rPr>
          <w:rFonts w:ascii="Times" w:hAnsi="Times"/>
          <w:color w:val="000000"/>
        </w:rPr>
        <w:t>Acquainting oneself with and n</w:t>
      </w:r>
      <w:r w:rsidRPr="008F49A8">
        <w:rPr>
          <w:rFonts w:ascii="Times" w:hAnsi="Times"/>
          <w:color w:val="000000"/>
        </w:rPr>
        <w:t>aili</w:t>
      </w:r>
      <w:r w:rsidR="006A3D6F">
        <w:rPr>
          <w:rFonts w:ascii="Times" w:hAnsi="Times"/>
          <w:color w:val="000000"/>
        </w:rPr>
        <w:t>ng the given theory</w:t>
      </w:r>
      <w:r w:rsidR="005E2220">
        <w:rPr>
          <w:rFonts w:ascii="Times" w:hAnsi="Times"/>
          <w:color w:val="000000"/>
        </w:rPr>
        <w:t xml:space="preserve"> in writing</w:t>
      </w:r>
      <w:r w:rsidR="00717248">
        <w:rPr>
          <w:rFonts w:ascii="Times" w:hAnsi="Times"/>
          <w:color w:val="000000"/>
        </w:rPr>
        <w:t xml:space="preserve"> are two of the three</w:t>
      </w:r>
      <w:r w:rsidR="006A3D6F">
        <w:rPr>
          <w:rFonts w:ascii="Times" w:hAnsi="Times"/>
          <w:color w:val="000000"/>
        </w:rPr>
        <w:t xml:space="preserve"> chief</w:t>
      </w:r>
      <w:r w:rsidRPr="008F49A8">
        <w:rPr>
          <w:rFonts w:ascii="Times" w:hAnsi="Times"/>
          <w:color w:val="000000"/>
        </w:rPr>
        <w:t xml:space="preserve"> aim</w:t>
      </w:r>
      <w:r w:rsidR="006A3D6F">
        <w:rPr>
          <w:rFonts w:ascii="Times" w:hAnsi="Times"/>
          <w:color w:val="000000"/>
        </w:rPr>
        <w:t xml:space="preserve">s of these papers. The </w:t>
      </w:r>
      <w:r w:rsidR="00717248">
        <w:rPr>
          <w:rFonts w:ascii="Times" w:hAnsi="Times"/>
          <w:color w:val="000000"/>
        </w:rPr>
        <w:t>third</w:t>
      </w:r>
      <w:r w:rsidRPr="008F49A8">
        <w:rPr>
          <w:rFonts w:ascii="Times" w:hAnsi="Times"/>
          <w:color w:val="000000"/>
        </w:rPr>
        <w:t xml:space="preserve"> is the understanding generated/achieved/</w:t>
      </w:r>
      <w:proofErr w:type="spellStart"/>
      <w:r w:rsidRPr="008F49A8">
        <w:rPr>
          <w:rFonts w:ascii="Times" w:hAnsi="Times"/>
          <w:color w:val="000000"/>
        </w:rPr>
        <w:t>arrivabl</w:t>
      </w:r>
      <w:r w:rsidR="00717248">
        <w:rPr>
          <w:rFonts w:ascii="Times" w:hAnsi="Times"/>
          <w:color w:val="000000"/>
        </w:rPr>
        <w:t>e</w:t>
      </w:r>
      <w:proofErr w:type="spellEnd"/>
      <w:r w:rsidR="00717248">
        <w:rPr>
          <w:rFonts w:ascii="Times" w:hAnsi="Times"/>
          <w:color w:val="000000"/>
        </w:rPr>
        <w:t xml:space="preserve"> at on the basis of the theory—an interpretation that the theory opens a way to.</w:t>
      </w:r>
      <w:r w:rsidRPr="008F49A8">
        <w:rPr>
          <w:rFonts w:ascii="Times" w:hAnsi="Times"/>
          <w:color w:val="000000"/>
        </w:rPr>
        <w:t xml:space="preserve"> </w:t>
      </w:r>
    </w:p>
    <w:p w14:paraId="6D4E0227" w14:textId="77777777" w:rsidR="003D430E" w:rsidRPr="008F49A8" w:rsidRDefault="003D430E" w:rsidP="003D430E">
      <w:pPr>
        <w:rPr>
          <w:rFonts w:ascii="Times" w:hAnsi="Times"/>
          <w:color w:val="000000"/>
        </w:rPr>
      </w:pPr>
    </w:p>
    <w:p w14:paraId="64B57286" w14:textId="5A66610C" w:rsidR="003D430E" w:rsidRPr="008F49A8" w:rsidRDefault="003D430E" w:rsidP="003D430E">
      <w:pPr>
        <w:ind w:left="2160" w:firstLine="720"/>
        <w:outlineLvl w:val="0"/>
        <w:rPr>
          <w:rFonts w:ascii="Times" w:hAnsi="Times"/>
          <w:b/>
          <w:color w:val="000000"/>
        </w:rPr>
      </w:pPr>
      <w:r w:rsidRPr="008F49A8">
        <w:rPr>
          <w:rFonts w:ascii="Times" w:hAnsi="Times"/>
          <w:color w:val="000000"/>
        </w:rPr>
        <w:t xml:space="preserve"> </w:t>
      </w:r>
      <w:r w:rsidR="00DD6945">
        <w:rPr>
          <w:rFonts w:ascii="Times" w:hAnsi="Times"/>
          <w:color w:val="000000"/>
        </w:rPr>
        <w:t xml:space="preserve">   </w:t>
      </w:r>
      <w:r w:rsidRPr="008F49A8">
        <w:rPr>
          <w:rFonts w:ascii="Times" w:hAnsi="Times"/>
          <w:b/>
          <w:color w:val="000000"/>
        </w:rPr>
        <w:t xml:space="preserve">Due Dates of Papers  </w:t>
      </w:r>
    </w:p>
    <w:p w14:paraId="1FF76F4D" w14:textId="27A3F97F" w:rsidR="003D430E" w:rsidRPr="008F49A8" w:rsidRDefault="003D430E" w:rsidP="003D430E">
      <w:pPr>
        <w:rPr>
          <w:rFonts w:ascii="Times" w:hAnsi="Times"/>
          <w:color w:val="000000"/>
        </w:rPr>
      </w:pPr>
      <w:r w:rsidRPr="008F49A8">
        <w:rPr>
          <w:rFonts w:ascii="Times" w:hAnsi="Times"/>
          <w:b/>
          <w:color w:val="000000"/>
        </w:rPr>
        <w:tab/>
      </w:r>
      <w:r w:rsidRPr="008F49A8">
        <w:rPr>
          <w:rFonts w:ascii="Times" w:hAnsi="Times"/>
          <w:color w:val="000000"/>
          <w:u w:val="single"/>
        </w:rPr>
        <w:t>Due date</w:t>
      </w:r>
      <w:r w:rsidRPr="008F49A8">
        <w:rPr>
          <w:rFonts w:ascii="Times" w:hAnsi="Times"/>
          <w:color w:val="000000"/>
        </w:rPr>
        <w:t xml:space="preserve">:  A paper is due on its due date.  A paper available for presentation aloud, </w:t>
      </w:r>
      <w:r w:rsidRPr="008F49A8">
        <w:rPr>
          <w:rFonts w:ascii="Times" w:hAnsi="Times"/>
          <w:b/>
          <w:color w:val="000000"/>
        </w:rPr>
        <w:t>and by its author</w:t>
      </w:r>
      <w:r w:rsidRPr="008F49A8">
        <w:rPr>
          <w:rFonts w:ascii="Times" w:hAnsi="Times"/>
          <w:color w:val="000000"/>
        </w:rPr>
        <w:t>, to the class on its due date fulfills the paper requirement.</w:t>
      </w:r>
      <w:r w:rsidR="00717248">
        <w:rPr>
          <w:rFonts w:ascii="Times" w:hAnsi="Times"/>
          <w:color w:val="000000"/>
        </w:rPr>
        <w:t xml:space="preserve"> </w:t>
      </w:r>
    </w:p>
    <w:p w14:paraId="727590AC" w14:textId="13C88A42" w:rsidR="003D430E" w:rsidRPr="008F49A8" w:rsidRDefault="003D430E" w:rsidP="003D430E">
      <w:pPr>
        <w:ind w:firstLine="720"/>
        <w:rPr>
          <w:rFonts w:ascii="Times" w:hAnsi="Times"/>
          <w:color w:val="000000"/>
        </w:rPr>
      </w:pPr>
      <w:r w:rsidRPr="008F49A8">
        <w:rPr>
          <w:rFonts w:ascii="Times" w:hAnsi="Times"/>
          <w:color w:val="000000"/>
        </w:rPr>
        <w:lastRenderedPageBreak/>
        <w:t xml:space="preserve">Assignments for whatever reason unfulfilled can be (and can only be) made up by </w:t>
      </w:r>
      <w:r w:rsidRPr="008F49A8">
        <w:rPr>
          <w:rFonts w:ascii="Times" w:hAnsi="Times"/>
          <w:b/>
          <w:color w:val="000000"/>
        </w:rPr>
        <w:t>both</w:t>
      </w:r>
      <w:r w:rsidRPr="008F49A8">
        <w:rPr>
          <w:rFonts w:ascii="Times" w:hAnsi="Times"/>
          <w:color w:val="000000"/>
        </w:rPr>
        <w:t xml:space="preserve"> 1) Turning in the assigned paper at the class meeting immediately after its due date, </w:t>
      </w:r>
      <w:r w:rsidRPr="008F49A8">
        <w:rPr>
          <w:rFonts w:ascii="Times" w:hAnsi="Times"/>
          <w:i/>
          <w:color w:val="000000"/>
        </w:rPr>
        <w:t>and</w:t>
      </w:r>
      <w:r w:rsidRPr="008F49A8">
        <w:rPr>
          <w:rFonts w:ascii="Times" w:hAnsi="Times"/>
          <w:color w:val="000000"/>
        </w:rPr>
        <w:t xml:space="preserve"> 2) By doing additional reading (related to the course content [check with me for suggestions or for</w:t>
      </w:r>
      <w:r>
        <w:rPr>
          <w:rFonts w:ascii="Times" w:hAnsi="Times"/>
          <w:color w:val="000000"/>
        </w:rPr>
        <w:t xml:space="preserve"> the suitability of your choice]</w:t>
      </w:r>
      <w:r w:rsidR="00717248">
        <w:rPr>
          <w:rFonts w:ascii="Times" w:hAnsi="Times"/>
          <w:color w:val="000000"/>
        </w:rPr>
        <w:t>), and turning in a two</w:t>
      </w:r>
      <w:r w:rsidRPr="008F49A8">
        <w:rPr>
          <w:rFonts w:ascii="Times" w:hAnsi="Times"/>
          <w:color w:val="000000"/>
        </w:rPr>
        <w:t xml:space="preserve">-page, </w:t>
      </w:r>
      <w:r w:rsidR="00717248">
        <w:rPr>
          <w:rFonts w:ascii="Times" w:hAnsi="Times"/>
          <w:color w:val="000000"/>
        </w:rPr>
        <w:t>double</w:t>
      </w:r>
      <w:r w:rsidRPr="008F49A8">
        <w:rPr>
          <w:rFonts w:ascii="Times" w:hAnsi="Times"/>
          <w:color w:val="000000"/>
        </w:rPr>
        <w:t xml:space="preserve">-spaced paper summarizing and commenting on this additional reading </w:t>
      </w:r>
      <w:r w:rsidRPr="008F49A8">
        <w:rPr>
          <w:rFonts w:ascii="Times" w:hAnsi="Times"/>
          <w:color w:val="000000"/>
          <w:u w:val="single"/>
        </w:rPr>
        <w:t>within two weeks</w:t>
      </w:r>
      <w:r w:rsidRPr="008F49A8">
        <w:rPr>
          <w:rFonts w:ascii="Times" w:hAnsi="Times"/>
          <w:color w:val="000000"/>
        </w:rPr>
        <w:t xml:space="preserve"> of the due date of the paper in question. </w:t>
      </w:r>
    </w:p>
    <w:p w14:paraId="233BFD10" w14:textId="77777777" w:rsidR="003D430E" w:rsidRPr="008F49A8" w:rsidRDefault="003D430E" w:rsidP="003D430E">
      <w:pPr>
        <w:ind w:firstLine="720"/>
        <w:rPr>
          <w:rFonts w:ascii="Times" w:hAnsi="Times"/>
          <w:color w:val="000000"/>
        </w:rPr>
      </w:pPr>
      <w:r w:rsidRPr="008F49A8">
        <w:rPr>
          <w:rFonts w:ascii="Times" w:hAnsi="Times"/>
          <w:color w:val="000000"/>
        </w:rPr>
        <w:t xml:space="preserve"> A student in class but unable (because of </w:t>
      </w:r>
      <w:proofErr w:type="spellStart"/>
      <w:r w:rsidRPr="008F49A8">
        <w:rPr>
          <w:rFonts w:ascii="Times" w:hAnsi="Times"/>
          <w:color w:val="000000"/>
        </w:rPr>
        <w:t>voicelessness</w:t>
      </w:r>
      <w:proofErr w:type="spellEnd"/>
      <w:r w:rsidRPr="008F49A8">
        <w:rPr>
          <w:rFonts w:ascii="Times" w:hAnsi="Times"/>
          <w:color w:val="000000"/>
        </w:rPr>
        <w:t>) to read her/his paper aloud may designate another class member or the instructor to do this reading.</w:t>
      </w:r>
    </w:p>
    <w:p w14:paraId="4F681BEA" w14:textId="77777777" w:rsidR="003D430E" w:rsidRPr="008F49A8" w:rsidRDefault="003D430E" w:rsidP="003D430E">
      <w:pPr>
        <w:ind w:firstLine="720"/>
        <w:rPr>
          <w:rFonts w:ascii="Times" w:hAnsi="Times"/>
          <w:color w:val="000000"/>
        </w:rPr>
      </w:pPr>
      <w:r w:rsidRPr="008F49A8">
        <w:rPr>
          <w:rFonts w:ascii="Times" w:hAnsi="Times"/>
          <w:color w:val="000000"/>
        </w:rPr>
        <w:t xml:space="preserve"> </w:t>
      </w:r>
    </w:p>
    <w:p w14:paraId="6803B653" w14:textId="2B69192C" w:rsidR="003D430E" w:rsidRPr="008F49A8" w:rsidRDefault="003D430E" w:rsidP="003D430E">
      <w:pPr>
        <w:outlineLvl w:val="0"/>
        <w:rPr>
          <w:rFonts w:ascii="Times" w:hAnsi="Times"/>
          <w:b/>
          <w:color w:val="000000"/>
        </w:rPr>
      </w:pP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r>
      <w:r w:rsidR="009470BA">
        <w:rPr>
          <w:rFonts w:ascii="Times" w:hAnsi="Times"/>
          <w:color w:val="000000"/>
        </w:rPr>
        <w:t xml:space="preserve">       </w:t>
      </w:r>
      <w:r w:rsidRPr="008F49A8">
        <w:rPr>
          <w:rFonts w:ascii="Times" w:hAnsi="Times"/>
          <w:b/>
          <w:color w:val="000000"/>
        </w:rPr>
        <w:t>Item revisions</w:t>
      </w:r>
    </w:p>
    <w:p w14:paraId="71767194" w14:textId="06EECF18" w:rsidR="003D430E" w:rsidRPr="008F49A8" w:rsidRDefault="003D430E" w:rsidP="003D430E">
      <w:pPr>
        <w:rPr>
          <w:rFonts w:ascii="Times" w:hAnsi="Times"/>
          <w:color w:val="000000"/>
        </w:rPr>
      </w:pPr>
      <w:r w:rsidRPr="008F49A8">
        <w:rPr>
          <w:rFonts w:ascii="Times" w:hAnsi="Times"/>
          <w:color w:val="000000"/>
        </w:rPr>
        <w:tab/>
        <w:t xml:space="preserve"> </w:t>
      </w:r>
      <w:r w:rsidRPr="008F49A8">
        <w:rPr>
          <w:rFonts w:ascii="Times" w:hAnsi="Times"/>
          <w:color w:val="000000"/>
          <w:u w:val="single"/>
        </w:rPr>
        <w:t>Specific, single-item by single-item revisions</w:t>
      </w:r>
      <w:r>
        <w:rPr>
          <w:rFonts w:ascii="Times" w:hAnsi="Times"/>
          <w:color w:val="000000"/>
          <w:u w:val="single"/>
        </w:rPr>
        <w:t xml:space="preserve"> (</w:t>
      </w:r>
      <w:r>
        <w:rPr>
          <w:rFonts w:ascii="Times" w:hAnsi="Times"/>
          <w:b/>
          <w:color w:val="000000"/>
          <w:u w:val="single"/>
        </w:rPr>
        <w:t>not paper re-writes)</w:t>
      </w:r>
      <w:r w:rsidRPr="008F49A8">
        <w:rPr>
          <w:rFonts w:ascii="Times" w:hAnsi="Times"/>
          <w:color w:val="000000"/>
          <w:u w:val="single"/>
        </w:rPr>
        <w:t xml:space="preserve"> may be turned </w:t>
      </w:r>
      <w:r>
        <w:rPr>
          <w:rFonts w:ascii="Times" w:hAnsi="Times"/>
          <w:b/>
          <w:color w:val="000000"/>
          <w:u w:val="single"/>
        </w:rPr>
        <w:t xml:space="preserve">in for </w:t>
      </w:r>
      <w:r w:rsidRPr="008F49A8">
        <w:rPr>
          <w:rFonts w:ascii="Times" w:hAnsi="Times"/>
          <w:b/>
          <w:color w:val="000000"/>
          <w:u w:val="single"/>
        </w:rPr>
        <w:t>extra credit</w:t>
      </w:r>
      <w:r w:rsidRPr="008F49A8">
        <w:rPr>
          <w:rFonts w:ascii="Times" w:hAnsi="Times"/>
          <w:color w:val="000000"/>
          <w:u w:val="single"/>
        </w:rPr>
        <w:t xml:space="preserve"> at the class meeting immediately followi</w:t>
      </w:r>
      <w:r>
        <w:rPr>
          <w:rFonts w:ascii="Times" w:hAnsi="Times"/>
          <w:color w:val="000000"/>
          <w:u w:val="single"/>
        </w:rPr>
        <w:t>ng receipt of a marked paper.  For i</w:t>
      </w:r>
      <w:r w:rsidRPr="008F49A8">
        <w:rPr>
          <w:rFonts w:ascii="Times" w:hAnsi="Times"/>
          <w:color w:val="000000"/>
          <w:u w:val="single"/>
        </w:rPr>
        <w:t>nstructions for revisions</w:t>
      </w:r>
      <w:r>
        <w:rPr>
          <w:rFonts w:ascii="Times" w:hAnsi="Times"/>
          <w:color w:val="000000"/>
          <w:u w:val="single"/>
        </w:rPr>
        <w:t>, please see me.</w:t>
      </w:r>
      <w:r w:rsidRPr="008F49A8">
        <w:rPr>
          <w:rFonts w:ascii="Times" w:hAnsi="Times"/>
          <w:color w:val="000000"/>
        </w:rPr>
        <w:t xml:space="preserve"> </w:t>
      </w:r>
    </w:p>
    <w:p w14:paraId="67F03C64" w14:textId="77777777" w:rsidR="003D430E" w:rsidRPr="008F49A8" w:rsidRDefault="003D430E" w:rsidP="003D430E">
      <w:pPr>
        <w:rPr>
          <w:rFonts w:ascii="Times" w:hAnsi="Times"/>
          <w:color w:val="000000"/>
        </w:rPr>
      </w:pPr>
    </w:p>
    <w:p w14:paraId="0649AB76" w14:textId="79F77942" w:rsidR="003D430E" w:rsidRPr="008F49A8" w:rsidRDefault="003D430E" w:rsidP="003D430E">
      <w:pPr>
        <w:outlineLvl w:val="0"/>
      </w:pPr>
      <w:r w:rsidRPr="008F49A8">
        <w:rPr>
          <w:rFonts w:ascii="Times" w:hAnsi="Times"/>
          <w:color w:val="000000"/>
        </w:rPr>
        <w:tab/>
      </w:r>
      <w:r w:rsidRPr="008F49A8">
        <w:rPr>
          <w:rFonts w:ascii="Times" w:hAnsi="Times"/>
          <w:color w:val="000000"/>
        </w:rPr>
        <w:tab/>
      </w:r>
      <w:r w:rsidRPr="008F49A8">
        <w:rPr>
          <w:rFonts w:ascii="Times" w:hAnsi="Times"/>
          <w:color w:val="000000"/>
        </w:rPr>
        <w:tab/>
      </w:r>
      <w:r>
        <w:rPr>
          <w:rFonts w:ascii="Times" w:hAnsi="Times"/>
          <w:color w:val="000000"/>
        </w:rPr>
        <w:tab/>
      </w:r>
      <w:r w:rsidR="009470BA">
        <w:rPr>
          <w:rFonts w:ascii="Times" w:hAnsi="Times"/>
          <w:b/>
          <w:color w:val="000000"/>
        </w:rPr>
        <w:t xml:space="preserve">  </w:t>
      </w:r>
      <w:r w:rsidRPr="00475B24">
        <w:rPr>
          <w:b/>
        </w:rPr>
        <w:t>Writing</w:t>
      </w:r>
      <w:r>
        <w:t xml:space="preserve"> </w:t>
      </w:r>
      <w:r w:rsidRPr="00475B24">
        <w:rPr>
          <w:b/>
        </w:rPr>
        <w:t>Assistance</w:t>
      </w:r>
      <w:r w:rsidRPr="008F49A8">
        <w:t>:</w:t>
      </w:r>
    </w:p>
    <w:p w14:paraId="53438D41" w14:textId="77777777" w:rsidR="003D430E" w:rsidRPr="008F49A8" w:rsidRDefault="003D430E" w:rsidP="003D430E">
      <w:pPr>
        <w:ind w:firstLine="720"/>
        <w:rPr>
          <w:rFonts w:ascii="Times" w:hAnsi="Times"/>
          <w:b/>
          <w:color w:val="000000"/>
        </w:rPr>
      </w:pPr>
      <w:r w:rsidRPr="008F49A8">
        <w:t>Take advantage, in the UTA Library, of the Writing Center there, which is administered by the English Department.</w:t>
      </w:r>
      <w:r w:rsidRPr="008F49A8">
        <w:rPr>
          <w:rFonts w:ascii="Times" w:hAnsi="Times"/>
          <w:b/>
          <w:color w:val="000000"/>
        </w:rPr>
        <w:t xml:space="preserve"> </w:t>
      </w:r>
    </w:p>
    <w:p w14:paraId="618EEA13" w14:textId="77777777" w:rsidR="003D430E" w:rsidRPr="008F49A8" w:rsidRDefault="003D430E" w:rsidP="003D430E">
      <w:pPr>
        <w:rPr>
          <w:rFonts w:ascii="Times" w:hAnsi="Times"/>
          <w:color w:val="000000"/>
        </w:rPr>
      </w:pPr>
    </w:p>
    <w:p w14:paraId="42B6D795" w14:textId="77777777" w:rsidR="003D430E" w:rsidRPr="008F49A8" w:rsidRDefault="003D430E" w:rsidP="003D430E">
      <w:pPr>
        <w:ind w:left="2880" w:firstLine="720"/>
        <w:outlineLvl w:val="0"/>
        <w:rPr>
          <w:rFonts w:ascii="Times" w:hAnsi="Times"/>
          <w:color w:val="000000"/>
        </w:rPr>
      </w:pPr>
      <w:r w:rsidRPr="008F49A8">
        <w:rPr>
          <w:rFonts w:ascii="Times" w:hAnsi="Times"/>
          <w:b/>
          <w:color w:val="000000"/>
        </w:rPr>
        <w:t>Grades</w:t>
      </w:r>
    </w:p>
    <w:p w14:paraId="7B79528E" w14:textId="77777777" w:rsidR="003D430E" w:rsidRPr="008F49A8" w:rsidRDefault="003D430E" w:rsidP="003D430E">
      <w:pPr>
        <w:rPr>
          <w:rFonts w:ascii="Times" w:hAnsi="Times"/>
          <w:color w:val="000000"/>
        </w:rPr>
      </w:pPr>
      <w:r w:rsidRPr="008F49A8">
        <w:rPr>
          <w:rFonts w:ascii="Times" w:hAnsi="Times"/>
          <w:color w:val="000000"/>
        </w:rPr>
        <w:tab/>
        <w:t xml:space="preserve">    Final grades are to be arrived at as follows:</w:t>
      </w:r>
    </w:p>
    <w:p w14:paraId="78611335" w14:textId="7FD61C24" w:rsidR="003D430E" w:rsidRPr="008F49A8" w:rsidRDefault="009470BA" w:rsidP="003D430E">
      <w:pPr>
        <w:ind w:left="720" w:firstLine="720"/>
        <w:rPr>
          <w:rFonts w:ascii="Times" w:hAnsi="Times"/>
          <w:color w:val="000000"/>
        </w:rPr>
      </w:pPr>
      <w:r>
        <w:rPr>
          <w:rFonts w:ascii="Times" w:hAnsi="Times"/>
          <w:color w:val="000000"/>
        </w:rPr>
        <w:t>3</w:t>
      </w:r>
      <w:r w:rsidR="00717248">
        <w:rPr>
          <w:rFonts w:ascii="Times" w:hAnsi="Times"/>
          <w:color w:val="000000"/>
        </w:rPr>
        <w:t>0% for the 10</w:t>
      </w:r>
      <w:r w:rsidR="003D430E" w:rsidRPr="008F49A8">
        <w:rPr>
          <w:rFonts w:ascii="Times" w:hAnsi="Times"/>
          <w:color w:val="000000"/>
        </w:rPr>
        <w:t>-minute identifications of notable points, ideas from the text, understan</w:t>
      </w:r>
      <w:r w:rsidR="003D430E">
        <w:rPr>
          <w:rFonts w:ascii="Times" w:hAnsi="Times"/>
          <w:color w:val="000000"/>
        </w:rPr>
        <w:t>dings on your part</w:t>
      </w:r>
      <w:r w:rsidR="003D430E" w:rsidRPr="008F49A8">
        <w:rPr>
          <w:rFonts w:ascii="Times" w:hAnsi="Times"/>
          <w:color w:val="000000"/>
        </w:rPr>
        <w:t>, etc.</w:t>
      </w:r>
    </w:p>
    <w:p w14:paraId="3F2AE1BF" w14:textId="377FCB74" w:rsidR="003D430E" w:rsidRDefault="00DD6945" w:rsidP="003D430E">
      <w:pPr>
        <w:ind w:left="720" w:firstLine="720"/>
        <w:rPr>
          <w:rFonts w:ascii="Times" w:hAnsi="Times"/>
          <w:color w:val="000000"/>
        </w:rPr>
      </w:pPr>
      <w:r>
        <w:rPr>
          <w:rFonts w:ascii="Times" w:hAnsi="Times"/>
          <w:color w:val="000000"/>
        </w:rPr>
        <w:t>3</w:t>
      </w:r>
      <w:r w:rsidR="003D430E" w:rsidRPr="008F49A8">
        <w:rPr>
          <w:rFonts w:ascii="Times" w:hAnsi="Times"/>
          <w:color w:val="000000"/>
        </w:rPr>
        <w:t>0% for the four required papers</w:t>
      </w:r>
      <w:r w:rsidR="009470BA">
        <w:rPr>
          <w:rFonts w:ascii="Times" w:hAnsi="Times"/>
          <w:color w:val="000000"/>
        </w:rPr>
        <w:t xml:space="preserve"> read aloud</w:t>
      </w:r>
      <w:r w:rsidR="003D430E" w:rsidRPr="008F49A8">
        <w:rPr>
          <w:rFonts w:ascii="Times" w:hAnsi="Times"/>
          <w:color w:val="000000"/>
        </w:rPr>
        <w:t>.</w:t>
      </w:r>
      <w:r w:rsidR="009470BA">
        <w:rPr>
          <w:rFonts w:ascii="Times" w:hAnsi="Times"/>
          <w:color w:val="000000"/>
        </w:rPr>
        <w:t xml:space="preserve"> Presentation is an important</w:t>
      </w:r>
      <w:r w:rsidR="009470BA" w:rsidRPr="008F49A8">
        <w:rPr>
          <w:rFonts w:ascii="Times" w:hAnsi="Times"/>
          <w:color w:val="000000"/>
        </w:rPr>
        <w:t xml:space="preserve"> part of </w:t>
      </w:r>
      <w:r w:rsidR="009470BA">
        <w:rPr>
          <w:rFonts w:ascii="Times" w:hAnsi="Times"/>
          <w:color w:val="000000"/>
        </w:rPr>
        <w:t>this grade; thus</w:t>
      </w:r>
      <w:r>
        <w:rPr>
          <w:rFonts w:ascii="Times" w:hAnsi="Times"/>
          <w:color w:val="000000"/>
        </w:rPr>
        <w:t>, it asks</w:t>
      </w:r>
      <w:r w:rsidR="009470BA" w:rsidRPr="008F49A8">
        <w:rPr>
          <w:rFonts w:ascii="Times" w:hAnsi="Times"/>
          <w:color w:val="000000"/>
        </w:rPr>
        <w:t xml:space="preserve"> special attention and practice</w:t>
      </w:r>
      <w:r w:rsidR="009470BA">
        <w:rPr>
          <w:rFonts w:ascii="Times" w:hAnsi="Times"/>
          <w:color w:val="000000"/>
        </w:rPr>
        <w:t>.</w:t>
      </w:r>
    </w:p>
    <w:p w14:paraId="7D4A3656" w14:textId="231370F6" w:rsidR="00DD6945" w:rsidRPr="008F49A8" w:rsidRDefault="00DD6945" w:rsidP="003D430E">
      <w:pPr>
        <w:ind w:left="720" w:firstLine="720"/>
        <w:rPr>
          <w:rFonts w:ascii="Times" w:hAnsi="Times"/>
          <w:color w:val="000000"/>
        </w:rPr>
      </w:pPr>
      <w:r>
        <w:rPr>
          <w:rFonts w:ascii="Times" w:hAnsi="Times"/>
          <w:color w:val="000000"/>
        </w:rPr>
        <w:t>10% for presentation.</w:t>
      </w:r>
    </w:p>
    <w:p w14:paraId="6B234236" w14:textId="3296D9CD" w:rsidR="003D430E" w:rsidRPr="008F49A8" w:rsidRDefault="009470BA" w:rsidP="003D430E">
      <w:pPr>
        <w:ind w:left="720" w:firstLine="720"/>
        <w:rPr>
          <w:rFonts w:ascii="Times" w:hAnsi="Times"/>
          <w:color w:val="000000"/>
        </w:rPr>
      </w:pPr>
      <w:r>
        <w:rPr>
          <w:rFonts w:ascii="Times" w:hAnsi="Times"/>
          <w:color w:val="000000"/>
        </w:rPr>
        <w:t>3</w:t>
      </w:r>
      <w:r w:rsidR="003D430E" w:rsidRPr="008F49A8">
        <w:rPr>
          <w:rFonts w:ascii="Times" w:hAnsi="Times"/>
          <w:color w:val="000000"/>
        </w:rPr>
        <w:t>0% for the mid-term and final</w:t>
      </w:r>
      <w:r>
        <w:rPr>
          <w:rFonts w:ascii="Times" w:hAnsi="Times"/>
          <w:color w:val="000000"/>
        </w:rPr>
        <w:t>.</w:t>
      </w:r>
      <w:r w:rsidR="003D430E" w:rsidRPr="008F49A8">
        <w:rPr>
          <w:rFonts w:ascii="Times" w:hAnsi="Times"/>
          <w:color w:val="000000"/>
        </w:rPr>
        <w:t xml:space="preserve"> </w:t>
      </w:r>
    </w:p>
    <w:p w14:paraId="76CB2111" w14:textId="77777777" w:rsidR="003D430E" w:rsidRPr="008F49A8" w:rsidRDefault="003D430E" w:rsidP="003D430E">
      <w:pPr>
        <w:ind w:left="720" w:firstLine="720"/>
        <w:rPr>
          <w:rFonts w:ascii="Times" w:hAnsi="Times"/>
          <w:color w:val="000000"/>
        </w:rPr>
      </w:pPr>
    </w:p>
    <w:p w14:paraId="69C07AEA" w14:textId="44EED83E" w:rsidR="003D430E" w:rsidRPr="008F49A8" w:rsidRDefault="00717248" w:rsidP="003D430E">
      <w:pPr>
        <w:ind w:firstLine="720"/>
        <w:rPr>
          <w:rFonts w:ascii="Times" w:hAnsi="Times"/>
          <w:color w:val="000000"/>
        </w:rPr>
      </w:pPr>
      <w:r>
        <w:rPr>
          <w:rFonts w:ascii="Times" w:hAnsi="Times"/>
          <w:color w:val="000000"/>
        </w:rPr>
        <w:t>Grades on the 10</w:t>
      </w:r>
      <w:r w:rsidR="003D430E" w:rsidRPr="008F49A8">
        <w:rPr>
          <w:rFonts w:ascii="Times" w:hAnsi="Times"/>
          <w:color w:val="000000"/>
        </w:rPr>
        <w:t>-minute writings will be arrived a</w:t>
      </w:r>
      <w:r w:rsidR="003D430E">
        <w:rPr>
          <w:rFonts w:ascii="Times" w:hAnsi="Times"/>
          <w:color w:val="000000"/>
        </w:rPr>
        <w:t>t</w:t>
      </w:r>
      <w:r w:rsidR="003D430E" w:rsidRPr="008F49A8">
        <w:rPr>
          <w:rFonts w:ascii="Times" w:hAnsi="Times"/>
          <w:color w:val="000000"/>
        </w:rPr>
        <w:t xml:space="preserve"> on the basis of your including the </w:t>
      </w:r>
      <w:r w:rsidR="003D430E">
        <w:rPr>
          <w:rFonts w:ascii="Times" w:hAnsi="Times"/>
          <w:color w:val="000000"/>
        </w:rPr>
        <w:t>noted</w:t>
      </w:r>
      <w:r w:rsidR="003D430E" w:rsidRPr="008F49A8">
        <w:rPr>
          <w:rFonts w:ascii="Times" w:hAnsi="Times"/>
          <w:color w:val="000000"/>
        </w:rPr>
        <w:t xml:space="preserve"> identifications</w:t>
      </w:r>
      <w:r w:rsidR="003D430E">
        <w:rPr>
          <w:rFonts w:ascii="Times" w:hAnsi="Times"/>
          <w:color w:val="000000"/>
        </w:rPr>
        <w:t xml:space="preserve"> (see procedure # 2 above)</w:t>
      </w:r>
      <w:r w:rsidR="003D430E" w:rsidRPr="008F49A8">
        <w:rPr>
          <w:rFonts w:ascii="Times" w:hAnsi="Times"/>
          <w:color w:val="000000"/>
        </w:rPr>
        <w:t xml:space="preserve"> and explaining your relation to them in conventional and clearly assessable, coherent English. </w:t>
      </w:r>
      <w:r>
        <w:rPr>
          <w:rFonts w:ascii="Times" w:hAnsi="Times"/>
          <w:color w:val="000000"/>
        </w:rPr>
        <w:t>In the 10</w:t>
      </w:r>
      <w:r w:rsidR="003D430E">
        <w:rPr>
          <w:rFonts w:ascii="Times" w:hAnsi="Times"/>
          <w:color w:val="000000"/>
        </w:rPr>
        <w:t>-minute writings, u</w:t>
      </w:r>
      <w:r w:rsidR="003D430E" w:rsidRPr="008F49A8">
        <w:rPr>
          <w:rFonts w:ascii="Times" w:hAnsi="Times"/>
          <w:color w:val="000000"/>
        </w:rPr>
        <w:t xml:space="preserve">nconventional spellings will </w:t>
      </w:r>
      <w:r w:rsidR="003D430E">
        <w:rPr>
          <w:rFonts w:ascii="Times" w:hAnsi="Times"/>
          <w:color w:val="000000"/>
        </w:rPr>
        <w:t>be marked but will not count against you.</w:t>
      </w:r>
    </w:p>
    <w:p w14:paraId="18385906" w14:textId="77777777" w:rsidR="003D430E" w:rsidRPr="008F49A8" w:rsidRDefault="003D430E" w:rsidP="003D430E">
      <w:pPr>
        <w:ind w:firstLine="720"/>
        <w:rPr>
          <w:rFonts w:ascii="Times" w:hAnsi="Times"/>
          <w:color w:val="000000"/>
        </w:rPr>
      </w:pPr>
      <w:r w:rsidRPr="008F49A8">
        <w:rPr>
          <w:rFonts w:ascii="Times" w:hAnsi="Times"/>
          <w:color w:val="000000"/>
        </w:rPr>
        <w:t>Grades on the required papers will be arrived at on the basis of the adequacy of the paper’s apprehension/comprehension of the theory it summarizes (inclusion and laying out of key/controlling ideas), adherence to directions for the paper’s form, conventional English usage, coherence (smoothness of flow of thought), insightful interpretation of points the theoretical text makes, insightful turns of phrase, etc.</w:t>
      </w:r>
      <w:r>
        <w:rPr>
          <w:rFonts w:ascii="Times" w:hAnsi="Times"/>
          <w:color w:val="000000"/>
        </w:rPr>
        <w:t xml:space="preserve"> </w:t>
      </w:r>
      <w:r w:rsidRPr="008F49A8">
        <w:rPr>
          <w:rFonts w:ascii="Times" w:hAnsi="Times"/>
          <w:color w:val="000000"/>
        </w:rPr>
        <w:t xml:space="preserve"> </w:t>
      </w:r>
    </w:p>
    <w:p w14:paraId="44BBF1E1" w14:textId="56E41351" w:rsidR="003D430E" w:rsidRPr="008F49A8" w:rsidRDefault="003D430E" w:rsidP="003D430E">
      <w:pPr>
        <w:ind w:firstLine="720"/>
        <w:rPr>
          <w:rFonts w:ascii="Times" w:hAnsi="Times"/>
          <w:color w:val="000000"/>
        </w:rPr>
      </w:pPr>
      <w:r w:rsidRPr="008F49A8">
        <w:rPr>
          <w:rFonts w:ascii="Times" w:hAnsi="Times"/>
          <w:color w:val="000000"/>
        </w:rPr>
        <w:t>Your grade on the mid-term, in which you’ll be answering questions with answers personal to you will be arrived at on approximately t</w:t>
      </w:r>
      <w:r w:rsidR="00717248">
        <w:rPr>
          <w:rFonts w:ascii="Times" w:hAnsi="Times"/>
          <w:color w:val="000000"/>
        </w:rPr>
        <w:t>he same basis as that for the 10</w:t>
      </w:r>
      <w:r w:rsidRPr="008F49A8">
        <w:rPr>
          <w:rFonts w:ascii="Times" w:hAnsi="Times"/>
          <w:color w:val="000000"/>
        </w:rPr>
        <w:t>-minute writing. Form, however, (</w:t>
      </w:r>
      <w:proofErr w:type="spellStart"/>
      <w:r w:rsidRPr="008F49A8">
        <w:rPr>
          <w:rFonts w:ascii="Times" w:hAnsi="Times"/>
          <w:color w:val="000000"/>
        </w:rPr>
        <w:t>sp</w:t>
      </w:r>
      <w:proofErr w:type="spellEnd"/>
      <w:r w:rsidRPr="008F49A8">
        <w:rPr>
          <w:rFonts w:ascii="Times" w:hAnsi="Times"/>
          <w:color w:val="000000"/>
        </w:rPr>
        <w:t xml:space="preserve">, grammar, recognizably English-language usage </w:t>
      </w:r>
      <w:r w:rsidRPr="00322793">
        <w:rPr>
          <w:rFonts w:ascii="Times" w:hAnsi="Times"/>
          <w:b/>
          <w:color w:val="000000"/>
        </w:rPr>
        <w:t>will</w:t>
      </w:r>
      <w:r w:rsidRPr="008F49A8">
        <w:rPr>
          <w:rFonts w:ascii="Times" w:hAnsi="Times"/>
          <w:color w:val="000000"/>
        </w:rPr>
        <w:t xml:space="preserve"> count here).</w:t>
      </w:r>
    </w:p>
    <w:p w14:paraId="793B0F24" w14:textId="4419163A" w:rsidR="003D430E" w:rsidRPr="008F49A8" w:rsidRDefault="003D430E" w:rsidP="003D430E">
      <w:pPr>
        <w:ind w:firstLine="720"/>
        <w:rPr>
          <w:rFonts w:ascii="Times" w:hAnsi="Times"/>
          <w:color w:val="000000"/>
        </w:rPr>
      </w:pPr>
      <w:r w:rsidRPr="008F49A8">
        <w:rPr>
          <w:rFonts w:ascii="Times" w:hAnsi="Times"/>
          <w:color w:val="000000"/>
        </w:rPr>
        <w:t>Grades for participation and presentation of papers will depend heavily on emphatic, enthusiastic presentation</w:t>
      </w:r>
      <w:r>
        <w:rPr>
          <w:rFonts w:ascii="Times" w:hAnsi="Times"/>
          <w:color w:val="000000"/>
        </w:rPr>
        <w:t>, “presentation” indicating your ability to create a sense in your audience (if not the fact) that you’re convinced of what you’ve argued, a sense that</w:t>
      </w:r>
      <w:r w:rsidRPr="008F49A8">
        <w:rPr>
          <w:rFonts w:ascii="Times" w:hAnsi="Times"/>
          <w:color w:val="000000"/>
        </w:rPr>
        <w:t xml:space="preserve"> you</w:t>
      </w:r>
      <w:r>
        <w:rPr>
          <w:rFonts w:ascii="Times" w:hAnsi="Times"/>
          <w:color w:val="000000"/>
        </w:rPr>
        <w:t>’re convinced</w:t>
      </w:r>
      <w:r w:rsidRPr="008F49A8">
        <w:rPr>
          <w:rFonts w:ascii="Times" w:hAnsi="Times"/>
          <w:color w:val="000000"/>
        </w:rPr>
        <w:t xml:space="preserve"> of the value and importance of your paper and the points it makes, the insights it arrives at, your obvious investment in it as yours, </w:t>
      </w:r>
      <w:r>
        <w:rPr>
          <w:rFonts w:ascii="Times" w:hAnsi="Times"/>
          <w:color w:val="000000"/>
        </w:rPr>
        <w:t>a sense that you recognize the existence and importance</w:t>
      </w:r>
      <w:r w:rsidRPr="008F49A8">
        <w:rPr>
          <w:rFonts w:ascii="Times" w:hAnsi="Times"/>
          <w:color w:val="000000"/>
        </w:rPr>
        <w:t xml:space="preserve"> of the audience you are addressing--this via eye co</w:t>
      </w:r>
      <w:r>
        <w:rPr>
          <w:rFonts w:ascii="Times" w:hAnsi="Times"/>
          <w:color w:val="000000"/>
        </w:rPr>
        <w:t xml:space="preserve">ntact with that audience, etc. </w:t>
      </w:r>
      <w:r w:rsidRPr="008F49A8">
        <w:rPr>
          <w:rFonts w:ascii="Times" w:hAnsi="Times"/>
          <w:color w:val="000000"/>
        </w:rPr>
        <w:t xml:space="preserve">It will be important to read emphatically rather than in a monotone; to project your voice; to read as if it mattered, rather than as if you were reading a phone book; to read with phrasings that serve to clarify the ideas you’re putting across, etc. Your aim: to wake your audience </w:t>
      </w:r>
      <w:proofErr w:type="gramStart"/>
      <w:r w:rsidRPr="008F49A8">
        <w:rPr>
          <w:rFonts w:ascii="Times" w:hAnsi="Times"/>
          <w:color w:val="000000"/>
        </w:rPr>
        <w:t xml:space="preserve">up, </w:t>
      </w:r>
      <w:r w:rsidR="00717248">
        <w:rPr>
          <w:rFonts w:ascii="Times" w:hAnsi="Times"/>
          <w:color w:val="000000"/>
        </w:rPr>
        <w:t xml:space="preserve"> </w:t>
      </w:r>
      <w:r w:rsidRPr="008F49A8">
        <w:rPr>
          <w:rFonts w:ascii="Times" w:hAnsi="Times"/>
          <w:color w:val="000000"/>
        </w:rPr>
        <w:t>claim</w:t>
      </w:r>
      <w:proofErr w:type="gramEnd"/>
      <w:r w:rsidRPr="008F49A8">
        <w:rPr>
          <w:rFonts w:ascii="Times" w:hAnsi="Times"/>
          <w:color w:val="000000"/>
        </w:rPr>
        <w:t xml:space="preserve"> its interest</w:t>
      </w:r>
      <w:r w:rsidR="00717248">
        <w:rPr>
          <w:rFonts w:ascii="Times" w:hAnsi="Times"/>
          <w:color w:val="000000"/>
        </w:rPr>
        <w:t xml:space="preserve"> by showing your own</w:t>
      </w:r>
      <w:r w:rsidRPr="008F49A8">
        <w:rPr>
          <w:rFonts w:ascii="Times" w:hAnsi="Times"/>
          <w:color w:val="000000"/>
        </w:rPr>
        <w:t>,</w:t>
      </w:r>
      <w:r w:rsidR="00717248">
        <w:rPr>
          <w:rFonts w:ascii="Times" w:hAnsi="Times"/>
          <w:color w:val="000000"/>
        </w:rPr>
        <w:t xml:space="preserve"> </w:t>
      </w:r>
      <w:r w:rsidR="00717248">
        <w:rPr>
          <w:rFonts w:ascii="Times" w:hAnsi="Times"/>
          <w:color w:val="000000"/>
        </w:rPr>
        <w:lastRenderedPageBreak/>
        <w:t xml:space="preserve">and </w:t>
      </w:r>
      <w:r w:rsidR="00717248">
        <w:rPr>
          <w:rFonts w:ascii="Times" w:hAnsi="Times"/>
          <w:color w:val="000000"/>
        </w:rPr>
        <w:t>keep it awake</w:t>
      </w:r>
      <w:r w:rsidR="00717248">
        <w:rPr>
          <w:rFonts w:ascii="Times" w:hAnsi="Times"/>
          <w:color w:val="000000"/>
        </w:rPr>
        <w:t xml:space="preserve"> and interested in part by targeting one or the other or of your listeners with your comments delivered by repeated eye contact.  Avoid </w:t>
      </w:r>
      <w:r w:rsidRPr="008F49A8">
        <w:rPr>
          <w:rFonts w:ascii="Times" w:hAnsi="Times"/>
          <w:color w:val="000000"/>
        </w:rPr>
        <w:t>administer</w:t>
      </w:r>
      <w:r w:rsidR="00717248">
        <w:rPr>
          <w:rFonts w:ascii="Times" w:hAnsi="Times"/>
          <w:color w:val="000000"/>
        </w:rPr>
        <w:t>ing</w:t>
      </w:r>
      <w:r w:rsidRPr="008F49A8">
        <w:rPr>
          <w:rFonts w:ascii="Times" w:hAnsi="Times"/>
          <w:color w:val="000000"/>
        </w:rPr>
        <w:t xml:space="preserve"> a soporific. (Take a hint, her</w:t>
      </w:r>
      <w:r w:rsidR="00717248">
        <w:rPr>
          <w:rFonts w:ascii="Times" w:hAnsi="Times"/>
          <w:color w:val="000000"/>
        </w:rPr>
        <w:t>e from Emerson--again</w:t>
      </w:r>
      <w:r w:rsidRPr="008F49A8">
        <w:rPr>
          <w:rFonts w:ascii="Times" w:hAnsi="Times"/>
          <w:color w:val="000000"/>
        </w:rPr>
        <w:t xml:space="preserve"> by demonstrating your own interest in what you’re saying.  Read as THOUGH you’re SAYING, rather than merely reading aloud.  Words are meant to be SPOKEN. </w:t>
      </w:r>
    </w:p>
    <w:p w14:paraId="69C0C014" w14:textId="7E1DC435" w:rsidR="003D430E" w:rsidRPr="008F49A8" w:rsidRDefault="003D430E" w:rsidP="003D430E">
      <w:pPr>
        <w:ind w:firstLine="720"/>
        <w:rPr>
          <w:rFonts w:ascii="Times" w:hAnsi="Times"/>
          <w:color w:val="000000"/>
        </w:rPr>
      </w:pPr>
      <w:r w:rsidRPr="008F49A8">
        <w:rPr>
          <w:rFonts w:ascii="Times" w:hAnsi="Times"/>
          <w:color w:val="000000"/>
        </w:rPr>
        <w:t xml:space="preserve">    The grade on a paper is a grade that stands.  Plan to use the markings of unconventionalities on any given paper to move toward improvement of the NEXT paper. NEVER RE-WRI</w:t>
      </w:r>
      <w:r>
        <w:rPr>
          <w:rFonts w:ascii="Times" w:hAnsi="Times"/>
          <w:color w:val="000000"/>
        </w:rPr>
        <w:t>TE A PAPER—not for this class</w:t>
      </w:r>
      <w:r w:rsidR="00CC4616">
        <w:rPr>
          <w:rFonts w:ascii="Times" w:hAnsi="Times"/>
          <w:color w:val="000000"/>
        </w:rPr>
        <w:t xml:space="preserve"> (there may be an occasional exception)</w:t>
      </w:r>
      <w:r>
        <w:rPr>
          <w:rFonts w:ascii="Times" w:hAnsi="Times"/>
          <w:color w:val="000000"/>
        </w:rPr>
        <w:t xml:space="preserve">. </w:t>
      </w:r>
      <w:r w:rsidRPr="008F49A8">
        <w:rPr>
          <w:rFonts w:ascii="Times" w:hAnsi="Times"/>
          <w:color w:val="000000"/>
        </w:rPr>
        <w:t>All I need to know is that you understand the reason for a given marking and how the need it points to would be adequately attended to.  As you get clear on certain conventions in your papers, you might make me aware of this with a note (</w:t>
      </w:r>
      <w:proofErr w:type="gramStart"/>
      <w:r w:rsidRPr="008F49A8">
        <w:rPr>
          <w:rFonts w:ascii="Times" w:hAnsi="Times"/>
          <w:color w:val="000000"/>
        </w:rPr>
        <w:t>:”Aha</w:t>
      </w:r>
      <w:proofErr w:type="gramEnd"/>
      <w:r w:rsidRPr="008F49A8">
        <w:rPr>
          <w:rFonts w:ascii="Times" w:hAnsi="Times"/>
          <w:color w:val="000000"/>
        </w:rPr>
        <w:t>: I understand the difference between a restrictive and a non-restrictive clause/ a dangling and a non-dangling participle and I show these understandings in lines 12 &amp; 22 respectively</w:t>
      </w:r>
      <w:r>
        <w:rPr>
          <w:rFonts w:ascii="Times" w:hAnsi="Times"/>
          <w:color w:val="000000"/>
        </w:rPr>
        <w:t>.</w:t>
      </w:r>
      <w:r w:rsidRPr="008F49A8">
        <w:rPr>
          <w:rFonts w:ascii="Times" w:hAnsi="Times"/>
          <w:color w:val="000000"/>
        </w:rPr>
        <w:t xml:space="preserve"> </w:t>
      </w:r>
    </w:p>
    <w:p w14:paraId="22959D9A" w14:textId="77777777" w:rsidR="003D430E" w:rsidRPr="008F49A8" w:rsidRDefault="003D430E" w:rsidP="003D430E">
      <w:pPr>
        <w:outlineLvl w:val="0"/>
        <w:rPr>
          <w:rFonts w:ascii="Times" w:hAnsi="Times"/>
          <w:b/>
          <w:color w:val="000000"/>
        </w:rPr>
      </w:pP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r>
      <w:r w:rsidRPr="008F49A8">
        <w:rPr>
          <w:rFonts w:ascii="Times" w:hAnsi="Times"/>
          <w:b/>
          <w:color w:val="000000"/>
        </w:rPr>
        <w:t>Attendance</w:t>
      </w:r>
      <w:r w:rsidRPr="008F49A8">
        <w:rPr>
          <w:rFonts w:ascii="Times" w:hAnsi="Times"/>
          <w:b/>
          <w:color w:val="000000"/>
        </w:rPr>
        <w:tab/>
      </w:r>
    </w:p>
    <w:p w14:paraId="60CBEAB8" w14:textId="59351C2B" w:rsidR="003D430E" w:rsidRPr="008F49A8" w:rsidRDefault="003D430E" w:rsidP="003D430E">
      <w:pPr>
        <w:rPr>
          <w:rFonts w:ascii="Times" w:hAnsi="Times"/>
          <w:color w:val="000000"/>
        </w:rPr>
      </w:pPr>
      <w:r w:rsidRPr="008F49A8">
        <w:rPr>
          <w:rFonts w:ascii="Times" w:hAnsi="Times"/>
          <w:b/>
          <w:color w:val="000000"/>
        </w:rPr>
        <w:tab/>
      </w:r>
      <w:r w:rsidRPr="008F49A8">
        <w:rPr>
          <w:rFonts w:ascii="Times" w:hAnsi="Times"/>
          <w:color w:val="000000"/>
        </w:rPr>
        <w:t>Attendance is important</w:t>
      </w:r>
      <w:r w:rsidRPr="008F49A8">
        <w:rPr>
          <w:rFonts w:ascii="Times" w:hAnsi="Times"/>
          <w:b/>
          <w:color w:val="000000"/>
        </w:rPr>
        <w:t>.  Two absences are permitted</w:t>
      </w:r>
      <w:r w:rsidR="0075472B">
        <w:rPr>
          <w:rFonts w:ascii="Times" w:hAnsi="Times"/>
          <w:color w:val="000000"/>
        </w:rPr>
        <w:t xml:space="preserve"> for whatever reason (</w:t>
      </w:r>
      <w:r w:rsidRPr="008F49A8">
        <w:rPr>
          <w:rFonts w:ascii="Times" w:hAnsi="Times"/>
          <w:color w:val="000000"/>
        </w:rPr>
        <w:t>no reason need be given). Each absence is considered an absence. Having a reason for an absence is different from being in class</w:t>
      </w:r>
      <w:r>
        <w:rPr>
          <w:rFonts w:ascii="Times" w:hAnsi="Times"/>
          <w:color w:val="000000"/>
        </w:rPr>
        <w:t xml:space="preserve">. A reason </w:t>
      </w:r>
      <w:r w:rsidRPr="008F49A8">
        <w:rPr>
          <w:rFonts w:ascii="Times" w:hAnsi="Times"/>
          <w:color w:val="000000"/>
        </w:rPr>
        <w:t>doe</w:t>
      </w:r>
      <w:r>
        <w:rPr>
          <w:rFonts w:ascii="Times" w:hAnsi="Times"/>
          <w:color w:val="000000"/>
        </w:rPr>
        <w:t xml:space="preserve">s not count as being in class. </w:t>
      </w:r>
      <w:r w:rsidR="00CC4616">
        <w:rPr>
          <w:rFonts w:ascii="Times" w:hAnsi="Times"/>
          <w:color w:val="000000"/>
        </w:rPr>
        <w:t>Only additional</w:t>
      </w:r>
      <w:r w:rsidRPr="008F49A8">
        <w:rPr>
          <w:rFonts w:ascii="Times" w:hAnsi="Times"/>
          <w:color w:val="000000"/>
        </w:rPr>
        <w:t xml:space="preserve"> work (reading of and writing on a book</w:t>
      </w:r>
      <w:r w:rsidR="00BA3E30">
        <w:rPr>
          <w:rFonts w:ascii="Times" w:hAnsi="Times"/>
          <w:color w:val="000000"/>
        </w:rPr>
        <w:t xml:space="preserve"> or article</w:t>
      </w:r>
      <w:r w:rsidRPr="008F49A8">
        <w:rPr>
          <w:rFonts w:ascii="Times" w:hAnsi="Times"/>
          <w:color w:val="000000"/>
        </w:rPr>
        <w:t xml:space="preserve"> related to the course content [check with me on the suitability of your makeup book</w:t>
      </w:r>
      <w:r w:rsidR="00BA3E30">
        <w:rPr>
          <w:rFonts w:ascii="Times" w:hAnsi="Times"/>
          <w:color w:val="000000"/>
        </w:rPr>
        <w:t xml:space="preserve"> or article</w:t>
      </w:r>
      <w:r w:rsidRPr="008F49A8">
        <w:rPr>
          <w:rFonts w:ascii="Times" w:hAnsi="Times"/>
          <w:color w:val="000000"/>
        </w:rPr>
        <w:t>]) can make up for an absence</w:t>
      </w:r>
      <w:r w:rsidR="00CC4616">
        <w:rPr>
          <w:rFonts w:ascii="Times" w:hAnsi="Times"/>
          <w:color w:val="000000"/>
        </w:rPr>
        <w:t xml:space="preserve"> and is to be presented within two weeks of the absence being made up for</w:t>
      </w:r>
      <w:r w:rsidRPr="008F49A8">
        <w:rPr>
          <w:rFonts w:ascii="Times" w:hAnsi="Times"/>
          <w:color w:val="000000"/>
        </w:rPr>
        <w:t xml:space="preserve">. </w:t>
      </w:r>
    </w:p>
    <w:p w14:paraId="09F88384" w14:textId="77777777" w:rsidR="003D430E" w:rsidRPr="008F49A8" w:rsidRDefault="003D430E" w:rsidP="003D430E">
      <w:pPr>
        <w:tabs>
          <w:tab w:val="left" w:pos="720"/>
          <w:tab w:val="left" w:pos="1440"/>
          <w:tab w:val="left" w:pos="2160"/>
          <w:tab w:val="left" w:pos="2880"/>
          <w:tab w:val="left" w:pos="3600"/>
          <w:tab w:val="left" w:pos="4320"/>
          <w:tab w:val="left" w:pos="5480"/>
        </w:tabs>
        <w:outlineLvl w:val="0"/>
        <w:rPr>
          <w:rFonts w:ascii="Times" w:hAnsi="Times"/>
          <w:b/>
          <w:color w:val="000000"/>
        </w:rPr>
      </w:pP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r>
      <w:r w:rsidRPr="008F49A8">
        <w:rPr>
          <w:rFonts w:ascii="Times" w:hAnsi="Times"/>
          <w:b/>
          <w:color w:val="000000"/>
        </w:rPr>
        <w:t>Plagiarism</w:t>
      </w:r>
      <w:r w:rsidRPr="008F49A8">
        <w:rPr>
          <w:rFonts w:ascii="Times" w:hAnsi="Times"/>
          <w:b/>
          <w:color w:val="000000"/>
        </w:rPr>
        <w:tab/>
      </w:r>
    </w:p>
    <w:p w14:paraId="1DDA1D4C" w14:textId="77777777" w:rsidR="003D430E" w:rsidRPr="008F49A8" w:rsidRDefault="003D430E" w:rsidP="003D430E">
      <w:pPr>
        <w:rPr>
          <w:rFonts w:ascii="Times" w:hAnsi="Times"/>
          <w:color w:val="000000"/>
        </w:rPr>
      </w:pPr>
      <w:r w:rsidRPr="008F49A8">
        <w:rPr>
          <w:rFonts w:ascii="Times" w:hAnsi="Times"/>
          <w:b/>
          <w:color w:val="000000"/>
        </w:rPr>
        <w:tab/>
      </w:r>
      <w:r w:rsidRPr="008F49A8">
        <w:rPr>
          <w:rFonts w:ascii="Times" w:hAnsi="Times"/>
          <w:color w:val="000000"/>
        </w:rPr>
        <w:t>The course follows university rules on plagiarism (representation of words, ideas, and other sorts of intellectual property generated by others, as one’s own, whether used verbatim or paraphrased).</w:t>
      </w:r>
    </w:p>
    <w:p w14:paraId="53A2A4E1" w14:textId="2CA72F23" w:rsidR="003D430E" w:rsidRPr="008F49A8" w:rsidRDefault="003D430E" w:rsidP="003D430E">
      <w:pPr>
        <w:keepNext/>
        <w:rPr>
          <w:rFonts w:ascii="Times" w:hAnsi="Times"/>
          <w:color w:val="000000"/>
        </w:rPr>
      </w:pPr>
      <w:r w:rsidRPr="008F49A8">
        <w:rPr>
          <w:rFonts w:ascii="Times" w:hAnsi="Times"/>
          <w:color w:val="000000"/>
        </w:rPr>
        <w:tab/>
      </w:r>
      <w:r w:rsidRPr="008F49A8">
        <w:rPr>
          <w:rFonts w:cs="Arial"/>
          <w:szCs w:val="21"/>
        </w:rPr>
        <w:t>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r w:rsidRPr="008F49A8">
        <w:rPr>
          <w:rFonts w:ascii="Times" w:hAnsi="Times"/>
          <w:color w:val="000000"/>
        </w:rPr>
        <w:t xml:space="preserve"> </w:t>
      </w:r>
    </w:p>
    <w:p w14:paraId="219C3564" w14:textId="1D5B60E7" w:rsidR="003D430E" w:rsidRPr="008F49A8" w:rsidRDefault="003D430E" w:rsidP="003D430E">
      <w:pPr>
        <w:outlineLvl w:val="0"/>
        <w:rPr>
          <w:rFonts w:ascii="Times" w:hAnsi="Times"/>
          <w:color w:val="000000"/>
        </w:rPr>
      </w:pPr>
      <w:r>
        <w:rPr>
          <w:rFonts w:ascii="Times" w:hAnsi="Times"/>
          <w:color w:val="000000"/>
        </w:rPr>
        <w:tab/>
      </w:r>
      <w:r>
        <w:rPr>
          <w:rFonts w:ascii="Times" w:hAnsi="Times"/>
          <w:color w:val="000000"/>
        </w:rPr>
        <w:tab/>
      </w:r>
      <w:r>
        <w:rPr>
          <w:rFonts w:ascii="Times" w:hAnsi="Times"/>
          <w:color w:val="000000"/>
        </w:rPr>
        <w:tab/>
      </w:r>
      <w:r w:rsidR="0075472B">
        <w:rPr>
          <w:rFonts w:ascii="Times" w:hAnsi="Times"/>
          <w:color w:val="000000"/>
        </w:rPr>
        <w:t xml:space="preserve">      </w:t>
      </w:r>
      <w:r w:rsidRPr="008F49A8">
        <w:rPr>
          <w:rFonts w:ascii="Times" w:hAnsi="Times"/>
          <w:b/>
          <w:color w:val="000000"/>
        </w:rPr>
        <w:t>Ground rules for out of class study.</w:t>
      </w:r>
      <w:r w:rsidRPr="008F49A8">
        <w:rPr>
          <w:rFonts w:ascii="Times" w:hAnsi="Times"/>
          <w:color w:val="000000"/>
        </w:rPr>
        <w:t xml:space="preserve"> </w:t>
      </w:r>
    </w:p>
    <w:p w14:paraId="00B8F527" w14:textId="77777777" w:rsidR="003D430E" w:rsidRPr="008F49A8" w:rsidRDefault="003D430E" w:rsidP="003D430E">
      <w:pPr>
        <w:ind w:firstLine="720"/>
        <w:rPr>
          <w:rFonts w:ascii="Times" w:hAnsi="Times"/>
          <w:b/>
          <w:color w:val="000000"/>
        </w:rPr>
      </w:pPr>
      <w:r w:rsidRPr="008F49A8">
        <w:rPr>
          <w:rFonts w:ascii="Times" w:hAnsi="Times"/>
          <w:color w:val="000000"/>
        </w:rPr>
        <w:t xml:space="preserve">The rule of thumb for preparing reading assignments is 3 </w:t>
      </w:r>
      <w:proofErr w:type="spellStart"/>
      <w:r w:rsidRPr="008F49A8">
        <w:rPr>
          <w:rFonts w:ascii="Times" w:hAnsi="Times"/>
          <w:color w:val="000000"/>
        </w:rPr>
        <w:t>hrs</w:t>
      </w:r>
      <w:proofErr w:type="spellEnd"/>
      <w:r w:rsidRPr="008F49A8">
        <w:rPr>
          <w:rFonts w:ascii="Times" w:hAnsi="Times"/>
          <w:color w:val="000000"/>
        </w:rPr>
        <w:t xml:space="preserve"> for each in-class hour. </w:t>
      </w:r>
    </w:p>
    <w:p w14:paraId="52A19902" w14:textId="77777777" w:rsidR="003D430E" w:rsidRPr="008F49A8" w:rsidRDefault="003D430E" w:rsidP="003D430E">
      <w:pPr>
        <w:tabs>
          <w:tab w:val="left" w:pos="3080"/>
        </w:tabs>
        <w:ind w:firstLine="720"/>
        <w:outlineLvl w:val="0"/>
        <w:rPr>
          <w:rFonts w:ascii="Times" w:hAnsi="Times"/>
          <w:b/>
          <w:color w:val="000000"/>
        </w:rPr>
      </w:pPr>
      <w:r w:rsidRPr="008F49A8">
        <w:rPr>
          <w:rFonts w:ascii="Times" w:hAnsi="Times"/>
          <w:b/>
          <w:color w:val="000000"/>
        </w:rPr>
        <w:tab/>
      </w:r>
      <w:r>
        <w:rPr>
          <w:rFonts w:ascii="Times" w:hAnsi="Times"/>
          <w:b/>
          <w:color w:val="000000"/>
        </w:rPr>
        <w:tab/>
      </w:r>
      <w:r w:rsidRPr="008F49A8">
        <w:rPr>
          <w:rFonts w:ascii="Times" w:hAnsi="Times"/>
          <w:b/>
          <w:color w:val="000000"/>
        </w:rPr>
        <w:t>Other</w:t>
      </w:r>
    </w:p>
    <w:p w14:paraId="1C77B247" w14:textId="77777777" w:rsidR="003D430E" w:rsidRPr="008F49A8" w:rsidRDefault="003D430E" w:rsidP="003D430E">
      <w:pPr>
        <w:rPr>
          <w:rFonts w:ascii="Times" w:hAnsi="Times"/>
          <w:color w:val="000000"/>
        </w:rPr>
      </w:pPr>
      <w:r w:rsidRPr="008F49A8">
        <w:rPr>
          <w:rFonts w:ascii="Times" w:hAnsi="Times"/>
          <w:color w:val="000000"/>
          <w:u w:val="single"/>
        </w:rPr>
        <w:t>As a courtesy</w:t>
      </w:r>
      <w:r w:rsidRPr="008F49A8">
        <w:rPr>
          <w:rFonts w:ascii="Times" w:hAnsi="Times"/>
          <w:color w:val="000000"/>
        </w:rPr>
        <w:t xml:space="preserve">, please (and please note that a “please” precedes each of the following):  </w:t>
      </w:r>
    </w:p>
    <w:p w14:paraId="36FF16D9" w14:textId="77777777" w:rsidR="003D430E" w:rsidRPr="008F49A8" w:rsidRDefault="003D430E" w:rsidP="003D430E">
      <w:pPr>
        <w:rPr>
          <w:rFonts w:ascii="Times" w:hAnsi="Times"/>
          <w:color w:val="000000"/>
        </w:rPr>
      </w:pPr>
      <w:r w:rsidRPr="008F49A8">
        <w:rPr>
          <w:rFonts w:ascii="Times" w:hAnsi="Times"/>
          <w:color w:val="000000"/>
        </w:rPr>
        <w:tab/>
      </w:r>
      <w:r w:rsidRPr="008F49A8">
        <w:rPr>
          <w:rFonts w:ascii="Times" w:hAnsi="Times"/>
          <w:color w:val="000000"/>
        </w:rPr>
        <w:tab/>
        <w:t xml:space="preserve">a) </w:t>
      </w:r>
      <w:r w:rsidRPr="008F49A8">
        <w:rPr>
          <w:rFonts w:ascii="Times" w:hAnsi="Times"/>
          <w:color w:val="000000"/>
          <w:u w:val="single"/>
        </w:rPr>
        <w:t>be on time</w:t>
      </w:r>
      <w:r w:rsidRPr="008F49A8">
        <w:rPr>
          <w:rFonts w:ascii="Times" w:hAnsi="Times"/>
          <w:color w:val="000000"/>
        </w:rPr>
        <w:t xml:space="preserve">;                                                  </w:t>
      </w:r>
      <w:r w:rsidRPr="008F49A8">
        <w:rPr>
          <w:rFonts w:ascii="Times" w:hAnsi="Times"/>
          <w:color w:val="000000"/>
        </w:rPr>
        <w:tab/>
        <w:t xml:space="preserve">           </w:t>
      </w:r>
    </w:p>
    <w:p w14:paraId="731C607D" w14:textId="2E10D17E" w:rsidR="003D430E" w:rsidRPr="008F49A8" w:rsidRDefault="003D430E" w:rsidP="003D430E">
      <w:pPr>
        <w:ind w:left="720" w:firstLine="720"/>
        <w:rPr>
          <w:rFonts w:ascii="Times" w:hAnsi="Times"/>
          <w:color w:val="000000"/>
        </w:rPr>
      </w:pPr>
      <w:r w:rsidRPr="008F49A8">
        <w:rPr>
          <w:rFonts w:ascii="Times" w:hAnsi="Times"/>
          <w:color w:val="000000"/>
        </w:rPr>
        <w:t xml:space="preserve">b) bring only water to </w:t>
      </w:r>
      <w:proofErr w:type="gramStart"/>
      <w:r w:rsidRPr="008F49A8">
        <w:rPr>
          <w:rFonts w:ascii="Times" w:hAnsi="Times"/>
          <w:color w:val="000000"/>
        </w:rPr>
        <w:t>class  (</w:t>
      </w:r>
      <w:proofErr w:type="gramEnd"/>
      <w:r w:rsidRPr="008F49A8">
        <w:rPr>
          <w:rFonts w:ascii="Times" w:hAnsi="Times"/>
          <w:color w:val="000000"/>
        </w:rPr>
        <w:t>if you need to drin</w:t>
      </w:r>
      <w:r w:rsidR="0075472B">
        <w:rPr>
          <w:rFonts w:ascii="Times" w:hAnsi="Times"/>
          <w:color w:val="000000"/>
        </w:rPr>
        <w:t xml:space="preserve">k); open cans outside class (no </w:t>
      </w:r>
      <w:r w:rsidRPr="008F49A8">
        <w:rPr>
          <w:rFonts w:ascii="Times" w:hAnsi="Times"/>
          <w:color w:val="000000"/>
        </w:rPr>
        <w:t xml:space="preserve">exceptions); </w:t>
      </w:r>
    </w:p>
    <w:p w14:paraId="22AE9D90" w14:textId="77777777" w:rsidR="003D430E" w:rsidRPr="008F49A8" w:rsidRDefault="003D430E" w:rsidP="003D430E">
      <w:pPr>
        <w:ind w:left="720" w:firstLine="720"/>
        <w:rPr>
          <w:rFonts w:ascii="Times" w:hAnsi="Times"/>
          <w:color w:val="000000"/>
        </w:rPr>
      </w:pPr>
      <w:r w:rsidRPr="008F49A8">
        <w:rPr>
          <w:rFonts w:ascii="Times" w:hAnsi="Times"/>
          <w:color w:val="000000"/>
        </w:rPr>
        <w:t xml:space="preserve">c) whether or not you have special dietary requirements and schedules, eat food only outside of class (no exceptions); </w:t>
      </w:r>
    </w:p>
    <w:p w14:paraId="1FDF646C" w14:textId="77777777" w:rsidR="003D430E" w:rsidRPr="008F49A8" w:rsidRDefault="003D430E" w:rsidP="003D430E">
      <w:pPr>
        <w:ind w:left="720" w:firstLine="720"/>
        <w:rPr>
          <w:rFonts w:ascii="Times" w:hAnsi="Times"/>
          <w:color w:val="000000"/>
        </w:rPr>
      </w:pPr>
      <w:r w:rsidRPr="008F49A8">
        <w:rPr>
          <w:rFonts w:ascii="Times" w:hAnsi="Times"/>
          <w:color w:val="000000"/>
        </w:rPr>
        <w:t xml:space="preserve">d) chew gum </w:t>
      </w:r>
      <w:r w:rsidRPr="008F49A8">
        <w:rPr>
          <w:rFonts w:ascii="Times" w:hAnsi="Times"/>
          <w:color w:val="000000"/>
          <w:u w:val="single"/>
        </w:rPr>
        <w:t>outside</w:t>
      </w:r>
      <w:r w:rsidRPr="008F49A8">
        <w:rPr>
          <w:rFonts w:ascii="Times" w:hAnsi="Times"/>
          <w:color w:val="000000"/>
        </w:rPr>
        <w:t xml:space="preserve"> of class (no exceptions);</w:t>
      </w:r>
    </w:p>
    <w:p w14:paraId="7E3E4BFB" w14:textId="77777777" w:rsidR="0075472B" w:rsidRDefault="003D430E" w:rsidP="003D430E">
      <w:pPr>
        <w:rPr>
          <w:rFonts w:ascii="Times" w:hAnsi="Times"/>
          <w:color w:val="000000"/>
        </w:rPr>
      </w:pPr>
      <w:r>
        <w:rPr>
          <w:rFonts w:ascii="Times" w:hAnsi="Times"/>
          <w:color w:val="000000"/>
        </w:rPr>
        <w:t xml:space="preserve"> </w:t>
      </w:r>
      <w:r>
        <w:rPr>
          <w:rFonts w:ascii="Times" w:hAnsi="Times"/>
          <w:color w:val="000000"/>
        </w:rPr>
        <w:tab/>
      </w:r>
      <w:r>
        <w:rPr>
          <w:rFonts w:ascii="Times" w:hAnsi="Times"/>
          <w:color w:val="000000"/>
        </w:rPr>
        <w:tab/>
      </w:r>
      <w:r w:rsidRPr="008F49A8">
        <w:rPr>
          <w:rFonts w:ascii="Times" w:hAnsi="Times"/>
          <w:color w:val="000000"/>
        </w:rPr>
        <w:t>e) see to the ultimate needs of your d</w:t>
      </w:r>
      <w:r w:rsidR="0075472B">
        <w:rPr>
          <w:rFonts w:ascii="Times" w:hAnsi="Times"/>
          <w:color w:val="000000"/>
        </w:rPr>
        <w:t>igestive system before, or after</w:t>
      </w:r>
      <w:r w:rsidRPr="008F49A8">
        <w:rPr>
          <w:rFonts w:ascii="Times" w:hAnsi="Times"/>
          <w:color w:val="000000"/>
        </w:rPr>
        <w:t xml:space="preserve"> class.  If </w:t>
      </w:r>
    </w:p>
    <w:p w14:paraId="522C3212" w14:textId="77777777" w:rsidR="0075472B" w:rsidRDefault="0075472B" w:rsidP="003D430E">
      <w:pPr>
        <w:rPr>
          <w:rFonts w:ascii="Times" w:hAnsi="Times"/>
          <w:color w:val="000000"/>
        </w:rPr>
      </w:pPr>
      <w:r>
        <w:rPr>
          <w:rFonts w:ascii="Times" w:hAnsi="Times"/>
          <w:color w:val="000000"/>
        </w:rPr>
        <w:t xml:space="preserve">            </w:t>
      </w:r>
      <w:r w:rsidR="003D430E" w:rsidRPr="008F49A8">
        <w:rPr>
          <w:rFonts w:ascii="Times" w:hAnsi="Times"/>
          <w:color w:val="000000"/>
        </w:rPr>
        <w:t xml:space="preserve">you are likely to suffer an attack, </w:t>
      </w:r>
      <w:r w:rsidR="003D430E">
        <w:rPr>
          <w:rFonts w:ascii="Times" w:hAnsi="Times"/>
          <w:color w:val="000000"/>
        </w:rPr>
        <w:t>please let me know</w:t>
      </w:r>
      <w:r w:rsidR="003D430E" w:rsidRPr="008F49A8">
        <w:rPr>
          <w:rFonts w:ascii="Times" w:hAnsi="Times"/>
          <w:color w:val="000000"/>
        </w:rPr>
        <w:t>, and be sure to do the class the</w:t>
      </w:r>
    </w:p>
    <w:p w14:paraId="69366274" w14:textId="349695DA" w:rsidR="0075472B" w:rsidRDefault="0075472B" w:rsidP="003D430E">
      <w:pPr>
        <w:rPr>
          <w:rFonts w:ascii="Times" w:hAnsi="Times"/>
          <w:color w:val="000000"/>
        </w:rPr>
      </w:pPr>
      <w:r>
        <w:rPr>
          <w:rFonts w:ascii="Times" w:hAnsi="Times"/>
          <w:color w:val="000000"/>
        </w:rPr>
        <w:t xml:space="preserve">           </w:t>
      </w:r>
      <w:r w:rsidR="003D430E" w:rsidRPr="008F49A8">
        <w:rPr>
          <w:rFonts w:ascii="Times" w:hAnsi="Times"/>
          <w:color w:val="000000"/>
        </w:rPr>
        <w:t xml:space="preserve"> favor of </w:t>
      </w:r>
      <w:r w:rsidR="003D430E">
        <w:rPr>
          <w:rFonts w:ascii="Times" w:hAnsi="Times"/>
          <w:color w:val="000000"/>
        </w:rPr>
        <w:t>noting</w:t>
      </w:r>
      <w:r w:rsidR="00CC4616">
        <w:rPr>
          <w:rFonts w:ascii="Times" w:hAnsi="Times"/>
          <w:color w:val="000000"/>
        </w:rPr>
        <w:t xml:space="preserve"> to me that</w:t>
      </w:r>
      <w:r w:rsidR="003D430E">
        <w:rPr>
          <w:rFonts w:ascii="Times" w:hAnsi="Times"/>
          <w:color w:val="000000"/>
        </w:rPr>
        <w:t xml:space="preserve"> you need</w:t>
      </w:r>
      <w:r w:rsidR="003D430E" w:rsidRPr="008F49A8">
        <w:rPr>
          <w:rFonts w:ascii="Times" w:hAnsi="Times"/>
          <w:color w:val="000000"/>
        </w:rPr>
        <w:t xml:space="preserve"> to leave if, unexpectedly, you</w:t>
      </w:r>
      <w:r>
        <w:rPr>
          <w:rFonts w:ascii="Times" w:hAnsi="Times"/>
          <w:color w:val="000000"/>
        </w:rPr>
        <w:t xml:space="preserve">r body tells you </w:t>
      </w:r>
      <w:proofErr w:type="spellStart"/>
      <w:r>
        <w:rPr>
          <w:rFonts w:ascii="Times" w:hAnsi="Times"/>
          <w:color w:val="000000"/>
        </w:rPr>
        <w:t>you</w:t>
      </w:r>
      <w:proofErr w:type="spellEnd"/>
      <w:r>
        <w:rPr>
          <w:rFonts w:ascii="Times" w:hAnsi="Times"/>
          <w:color w:val="000000"/>
        </w:rPr>
        <w:t xml:space="preserve"> must </w:t>
      </w:r>
    </w:p>
    <w:p w14:paraId="581C452C" w14:textId="53A07CF9" w:rsidR="003D430E" w:rsidRPr="008F49A8" w:rsidRDefault="0075472B" w:rsidP="003D430E">
      <w:pPr>
        <w:rPr>
          <w:rFonts w:ascii="Times" w:hAnsi="Times"/>
          <w:color w:val="000000"/>
        </w:rPr>
      </w:pPr>
      <w:r>
        <w:rPr>
          <w:rFonts w:ascii="Times" w:hAnsi="Times"/>
          <w:color w:val="000000"/>
        </w:rPr>
        <w:tab/>
        <w:t>leave</w:t>
      </w:r>
      <w:r w:rsidR="003D430E" w:rsidRPr="008F49A8">
        <w:rPr>
          <w:rFonts w:ascii="Times" w:hAnsi="Times"/>
          <w:color w:val="000000"/>
        </w:rPr>
        <w:t xml:space="preserve">. </w:t>
      </w:r>
    </w:p>
    <w:p w14:paraId="4F967CD4" w14:textId="48C445AB" w:rsidR="003D430E" w:rsidRPr="008F49A8" w:rsidRDefault="003D430E" w:rsidP="003D430E">
      <w:pPr>
        <w:ind w:left="720" w:firstLine="720"/>
        <w:rPr>
          <w:rFonts w:ascii="Times" w:hAnsi="Times"/>
          <w:color w:val="000000"/>
        </w:rPr>
      </w:pPr>
      <w:r w:rsidRPr="008F49A8">
        <w:rPr>
          <w:rFonts w:ascii="Times" w:hAnsi="Times"/>
          <w:color w:val="000000"/>
        </w:rPr>
        <w:t>f) plan to leave class only when the class’s s</w:t>
      </w:r>
      <w:r w:rsidR="0075472B">
        <w:rPr>
          <w:rFonts w:ascii="Times" w:hAnsi="Times"/>
          <w:color w:val="000000"/>
        </w:rPr>
        <w:t xml:space="preserve">cholarly considerations for its </w:t>
      </w:r>
      <w:r w:rsidRPr="008F49A8">
        <w:rPr>
          <w:rFonts w:ascii="Times" w:hAnsi="Times"/>
          <w:color w:val="000000"/>
        </w:rPr>
        <w:t>time period have come to a close. Walking out of class for whatever (even urgent) reason without a</w:t>
      </w:r>
      <w:r>
        <w:rPr>
          <w:rFonts w:ascii="Times" w:hAnsi="Times"/>
          <w:color w:val="000000"/>
        </w:rPr>
        <w:t>n “I’m in need of,” or</w:t>
      </w:r>
      <w:r w:rsidRPr="008F49A8">
        <w:rPr>
          <w:rFonts w:ascii="Times" w:hAnsi="Times"/>
          <w:color w:val="000000"/>
        </w:rPr>
        <w:t xml:space="preserve"> </w:t>
      </w:r>
      <w:r>
        <w:rPr>
          <w:rFonts w:ascii="Times" w:hAnsi="Times"/>
          <w:color w:val="000000"/>
        </w:rPr>
        <w:t xml:space="preserve">“May I?” will count </w:t>
      </w:r>
      <w:r w:rsidR="00CC4616">
        <w:rPr>
          <w:rFonts w:ascii="Times" w:hAnsi="Times"/>
          <w:color w:val="000000"/>
        </w:rPr>
        <w:t>as an absence.</w:t>
      </w:r>
    </w:p>
    <w:p w14:paraId="5B3FB4AB" w14:textId="77777777" w:rsidR="003D430E" w:rsidRPr="008F49A8" w:rsidRDefault="003D430E" w:rsidP="003D430E">
      <w:pPr>
        <w:ind w:left="720" w:firstLine="720"/>
        <w:rPr>
          <w:rFonts w:ascii="Times" w:hAnsi="Times"/>
          <w:color w:val="000000"/>
        </w:rPr>
      </w:pPr>
      <w:r w:rsidRPr="008F49A8">
        <w:rPr>
          <w:rFonts w:ascii="Times" w:hAnsi="Times"/>
          <w:color w:val="000000"/>
        </w:rPr>
        <w:t xml:space="preserve"> g) select another member of the class to receive your paper should you be un-present to receive it.  </w:t>
      </w:r>
    </w:p>
    <w:p w14:paraId="3602F44A" w14:textId="77777777" w:rsidR="003D430E" w:rsidRPr="008F49A8" w:rsidRDefault="003D430E" w:rsidP="003D430E">
      <w:pPr>
        <w:ind w:left="720" w:firstLine="720"/>
        <w:rPr>
          <w:rFonts w:ascii="Times" w:hAnsi="Times"/>
          <w:color w:val="000000"/>
        </w:rPr>
      </w:pPr>
      <w:r w:rsidRPr="008F49A8">
        <w:rPr>
          <w:rFonts w:ascii="Times" w:hAnsi="Times"/>
          <w:color w:val="000000"/>
        </w:rPr>
        <w:lastRenderedPageBreak/>
        <w:t xml:space="preserve">h) select another member of the class, or two, to be able to remind you of a coming assignment should you find you’ve not noted, or have forgotten, it. Be sure you have their e-mail address and/or phone number. We make every effort to stick to the schedule--here necessarily announced as tentative inasmuch as schedules </w:t>
      </w:r>
      <w:r w:rsidRPr="008F49A8">
        <w:rPr>
          <w:rFonts w:ascii="Times" w:hAnsi="Times"/>
          <w:i/>
          <w:color w:val="000000"/>
        </w:rPr>
        <w:t>are</w:t>
      </w:r>
      <w:r w:rsidRPr="008F49A8">
        <w:rPr>
          <w:rFonts w:ascii="Times" w:hAnsi="Times"/>
          <w:color w:val="000000"/>
        </w:rPr>
        <w:t xml:space="preserve"> sometimes tentative.</w:t>
      </w:r>
    </w:p>
    <w:p w14:paraId="2A629180" w14:textId="5491DF8B" w:rsidR="003D430E" w:rsidRDefault="003D430E" w:rsidP="003D430E">
      <w:pPr>
        <w:ind w:left="720" w:firstLine="720"/>
        <w:rPr>
          <w:rFonts w:ascii="Times" w:hAnsi="Times"/>
          <w:color w:val="000000"/>
        </w:rPr>
      </w:pPr>
      <w:proofErr w:type="spellStart"/>
      <w:r w:rsidRPr="008F49A8">
        <w:rPr>
          <w:rFonts w:ascii="Times" w:hAnsi="Times"/>
          <w:color w:val="000000"/>
        </w:rPr>
        <w:t>i</w:t>
      </w:r>
      <w:proofErr w:type="spellEnd"/>
      <w:r w:rsidRPr="008F49A8">
        <w:rPr>
          <w:rFonts w:ascii="Times" w:hAnsi="Times"/>
          <w:color w:val="000000"/>
        </w:rPr>
        <w:t xml:space="preserve">)  Should you need to leave something for me, such as a paper or a note, leave it under the door of the main English office </w:t>
      </w:r>
      <w:r w:rsidR="00CC4616">
        <w:rPr>
          <w:rFonts w:ascii="Times" w:hAnsi="Times"/>
          <w:color w:val="000000"/>
        </w:rPr>
        <w:t>with my name on it or, with the</w:t>
      </w:r>
      <w:r w:rsidRPr="008F49A8">
        <w:rPr>
          <w:rFonts w:ascii="Times" w:hAnsi="Times"/>
          <w:color w:val="000000"/>
        </w:rPr>
        <w:t xml:space="preserve"> help of one of the English Office (Carlisle 2</w:t>
      </w:r>
      <w:r w:rsidR="00CC4616">
        <w:rPr>
          <w:rFonts w:ascii="Times" w:hAnsi="Times"/>
          <w:color w:val="000000"/>
        </w:rPr>
        <w:t>03) secretaries, in a folder they’ll provide and file</w:t>
      </w:r>
      <w:r w:rsidRPr="008F49A8">
        <w:rPr>
          <w:rFonts w:ascii="Times" w:hAnsi="Times"/>
          <w:color w:val="000000"/>
        </w:rPr>
        <w:t>.  If you should decide that it makes special sense to you to leave it under my office door (again: 522 Carlisle), please let me know it is there.  I do not check regularly under that door.</w:t>
      </w:r>
    </w:p>
    <w:p w14:paraId="2274B471" w14:textId="77777777" w:rsidR="003D430E" w:rsidRDefault="003D430E" w:rsidP="003D430E">
      <w:pPr>
        <w:ind w:firstLine="720"/>
        <w:rPr>
          <w:rFonts w:ascii="Times" w:hAnsi="Times"/>
          <w:color w:val="000000"/>
        </w:rPr>
      </w:pPr>
    </w:p>
    <w:p w14:paraId="723B1DD4" w14:textId="77777777" w:rsidR="003D430E" w:rsidRPr="008F49A8" w:rsidRDefault="003D430E" w:rsidP="003D430E">
      <w:pPr>
        <w:pStyle w:val="NormalWeb"/>
        <w:spacing w:before="0" w:beforeAutospacing="0" w:after="0" w:afterAutospacing="0"/>
        <w:rPr>
          <w:rFonts w:cs="Arial"/>
          <w:szCs w:val="21"/>
        </w:rPr>
      </w:pPr>
      <w:r w:rsidRPr="008F49A8">
        <w:rPr>
          <w:rFonts w:cs="Arial"/>
          <w:b/>
          <w:szCs w:val="21"/>
        </w:rPr>
        <w:t xml:space="preserve">Drop Policy: </w:t>
      </w:r>
      <w:r w:rsidRPr="008F49A8">
        <w:rPr>
          <w:rFonts w:cs="Arial"/>
          <w:szCs w:val="21"/>
        </w:rPr>
        <w:t xml:space="preserve">Students may drop or swap (adding and dropping a class concurrently) classes through self-service in </w:t>
      </w:r>
      <w:proofErr w:type="spellStart"/>
      <w:r w:rsidRPr="008F49A8">
        <w:rPr>
          <w:rFonts w:cs="Arial"/>
          <w:szCs w:val="21"/>
        </w:rPr>
        <w:t>MyMav</w:t>
      </w:r>
      <w:proofErr w:type="spellEnd"/>
      <w:r w:rsidRPr="008F49A8">
        <w:rPr>
          <w:rFonts w:cs="Arial"/>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F49A8">
        <w:rPr>
          <w:rStyle w:val="Strong"/>
          <w:rFonts w:cs="Arial"/>
          <w:szCs w:val="21"/>
        </w:rPr>
        <w:t>Students will not be automatically dropped for non-attendance</w:t>
      </w:r>
      <w:r w:rsidRPr="008F49A8">
        <w:rPr>
          <w:rFonts w:cs="Arial"/>
          <w:szCs w:val="21"/>
        </w:rPr>
        <w:t>. Repayment of certain types of financial aid administered through the University may be required as the result of dropping classes or withdrawing. For more information, contact the Office of Financial Aid and Scholarships (</w:t>
      </w:r>
      <w:hyperlink r:id="rId6" w:history="1">
        <w:r w:rsidRPr="008F49A8">
          <w:rPr>
            <w:rStyle w:val="Hyperlink"/>
            <w:rFonts w:cs="Arial"/>
            <w:szCs w:val="21"/>
          </w:rPr>
          <w:t>http://wweb.uta.edu/aao/fao/</w:t>
        </w:r>
      </w:hyperlink>
      <w:r w:rsidRPr="008F49A8">
        <w:rPr>
          <w:rFonts w:cs="Arial"/>
          <w:szCs w:val="21"/>
        </w:rPr>
        <w:t>).</w:t>
      </w:r>
    </w:p>
    <w:p w14:paraId="60F4327E" w14:textId="77777777" w:rsidR="003D430E" w:rsidRPr="008F49A8" w:rsidRDefault="003D430E" w:rsidP="003D430E">
      <w:pPr>
        <w:pStyle w:val="NormalWeb"/>
        <w:spacing w:before="0" w:beforeAutospacing="0" w:after="0" w:afterAutospacing="0"/>
        <w:rPr>
          <w:rFonts w:cs="Arial"/>
          <w:szCs w:val="21"/>
        </w:rPr>
      </w:pPr>
    </w:p>
    <w:p w14:paraId="1341FBF2" w14:textId="77777777" w:rsidR="003D430E" w:rsidRPr="008F49A8" w:rsidRDefault="003D430E" w:rsidP="003D430E">
      <w:pPr>
        <w:pStyle w:val="NormalWeb"/>
        <w:spacing w:before="0" w:beforeAutospacing="0" w:after="0" w:afterAutospacing="0"/>
        <w:rPr>
          <w:rFonts w:cs="Arial"/>
          <w:szCs w:val="21"/>
        </w:rPr>
      </w:pPr>
      <w:r w:rsidRPr="008F49A8">
        <w:rPr>
          <w:rFonts w:cs="Arial"/>
          <w:b/>
          <w:bCs/>
          <w:szCs w:val="21"/>
        </w:rPr>
        <w:t xml:space="preserve">Americans with Disabilities Act: </w:t>
      </w:r>
      <w:r w:rsidRPr="008F49A8">
        <w:rPr>
          <w:rFonts w:cs="Arial"/>
          <w:szCs w:val="21"/>
        </w:rPr>
        <w:t xml:space="preserve">The University of Texas at Arlington is on record as being committed to both the spirit and letter of all federal equal opportunity legislation, including the </w:t>
      </w:r>
      <w:r w:rsidRPr="008F49A8">
        <w:rPr>
          <w:rFonts w:cs="Arial"/>
          <w:i/>
          <w:iCs/>
          <w:szCs w:val="21"/>
        </w:rPr>
        <w:t>Americans with Disabilities Act (ADA)</w:t>
      </w:r>
      <w:r w:rsidRPr="008F49A8">
        <w:rPr>
          <w:rFonts w:cs="Arial"/>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8F49A8">
          <w:rPr>
            <w:rStyle w:val="Hyperlink"/>
            <w:rFonts w:cs="Arial"/>
            <w:szCs w:val="21"/>
          </w:rPr>
          <w:t>www.uta.edu/disability</w:t>
        </w:r>
      </w:hyperlink>
      <w:r w:rsidRPr="008F49A8">
        <w:rPr>
          <w:rFonts w:cs="Arial"/>
          <w:szCs w:val="21"/>
        </w:rPr>
        <w:t xml:space="preserve"> or by calling the Office for Students with Disabilities </w:t>
      </w:r>
      <w:proofErr w:type="spellStart"/>
      <w:r w:rsidRPr="008F49A8">
        <w:rPr>
          <w:rFonts w:cs="Arial"/>
          <w:szCs w:val="21"/>
        </w:rPr>
        <w:t>at</w:t>
      </w:r>
      <w:proofErr w:type="spellEnd"/>
      <w:r w:rsidRPr="008F49A8">
        <w:rPr>
          <w:rFonts w:cs="Arial"/>
          <w:szCs w:val="21"/>
        </w:rPr>
        <w:t xml:space="preserve"> (817) 272-3364.</w:t>
      </w:r>
    </w:p>
    <w:p w14:paraId="656B232A" w14:textId="77777777" w:rsidR="003D430E" w:rsidRPr="008F49A8" w:rsidRDefault="003D430E" w:rsidP="003D430E">
      <w:pPr>
        <w:rPr>
          <w:rFonts w:ascii="Times New Roman" w:hAnsi="Times New Roman" w:cs="Arial"/>
          <w:szCs w:val="21"/>
        </w:rPr>
      </w:pPr>
    </w:p>
    <w:p w14:paraId="2515BC18" w14:textId="4F2B6EEF" w:rsidR="003D430E" w:rsidRPr="008F49A8" w:rsidRDefault="003D430E" w:rsidP="003D430E">
      <w:pPr>
        <w:keepNext/>
        <w:rPr>
          <w:rFonts w:ascii="Times New Roman" w:hAnsi="Times New Roman" w:cs="Arial"/>
          <w:szCs w:val="21"/>
        </w:rPr>
      </w:pPr>
      <w:r w:rsidRPr="008F49A8">
        <w:rPr>
          <w:rFonts w:ascii="Times New Roman" w:hAnsi="Times New Roman" w:cs="Arial"/>
          <w:b/>
          <w:bCs/>
          <w:szCs w:val="21"/>
        </w:rPr>
        <w:t xml:space="preserve">Academic Integrity: </w:t>
      </w:r>
      <w:r w:rsidRPr="008F49A8">
        <w:rPr>
          <w:rFonts w:ascii="Times New Roman" w:hAnsi="Times New Roman" w:cs="Arial"/>
          <w:szCs w:val="21"/>
        </w:rPr>
        <w:t>Students enrolled in this course are expected to adhere to the UT Arlington Honor Code:</w:t>
      </w:r>
      <w:r w:rsidR="00086C9D" w:rsidRPr="008F49A8">
        <w:rPr>
          <w:rFonts w:ascii="Times New Roman" w:hAnsi="Times New Roman" w:cs="Arial"/>
          <w:szCs w:val="21"/>
        </w:rPr>
        <w:t xml:space="preserve"> </w:t>
      </w:r>
    </w:p>
    <w:p w14:paraId="4DDDA2D5" w14:textId="77777777" w:rsidR="003D430E" w:rsidRPr="008F49A8" w:rsidRDefault="003D430E" w:rsidP="003D430E">
      <w:pPr>
        <w:pStyle w:val="Default"/>
        <w:spacing w:after="80"/>
        <w:ind w:left="720" w:right="432"/>
        <w:jc w:val="both"/>
        <w:rPr>
          <w:rFonts w:cs="Arial"/>
          <w:i/>
          <w:szCs w:val="21"/>
        </w:rPr>
      </w:pPr>
      <w:r w:rsidRPr="008F49A8">
        <w:rPr>
          <w:rFonts w:cs="Arial"/>
          <w:i/>
          <w:szCs w:val="21"/>
        </w:rPr>
        <w:t xml:space="preserve">I pledge, on my honor, to uphold UT Arlington’s tradition of academic integrity, a tradition that values hard work and honest effort in the pursuit of academic excellence. </w:t>
      </w:r>
    </w:p>
    <w:p w14:paraId="4ABCB579" w14:textId="77777777" w:rsidR="003D430E" w:rsidRPr="008F49A8" w:rsidRDefault="003D430E" w:rsidP="003D430E">
      <w:pPr>
        <w:pStyle w:val="Default"/>
        <w:spacing w:after="80"/>
        <w:ind w:left="720" w:right="432"/>
        <w:jc w:val="both"/>
        <w:rPr>
          <w:rFonts w:cs="Arial"/>
          <w:i/>
          <w:szCs w:val="21"/>
        </w:rPr>
      </w:pPr>
      <w:r w:rsidRPr="008F49A8">
        <w:rPr>
          <w:rFonts w:cs="Arial"/>
          <w:i/>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48AB29B" w14:textId="77777777" w:rsidR="003D430E" w:rsidRPr="008F49A8" w:rsidRDefault="003D430E" w:rsidP="003D430E">
      <w:pPr>
        <w:rPr>
          <w:rFonts w:ascii="Times New Roman" w:hAnsi="Times New Roman" w:cs="Arial"/>
          <w:szCs w:val="21"/>
        </w:rPr>
      </w:pPr>
      <w:r w:rsidRPr="008F49A8">
        <w:rPr>
          <w:rFonts w:ascii="Times New Roman" w:hAnsi="Times New Roman" w:cs="Arial"/>
          <w:b/>
          <w:bCs/>
          <w:szCs w:val="21"/>
        </w:rPr>
        <w:t>Student Support Services</w:t>
      </w:r>
      <w:r w:rsidRPr="008F49A8">
        <w:rPr>
          <w:rFonts w:ascii="Times New Roman" w:hAnsi="Times New Roman" w:cs="Arial"/>
          <w:szCs w:val="21"/>
        </w:rPr>
        <w:t>:</w:t>
      </w:r>
      <w:r w:rsidRPr="008F49A8">
        <w:rPr>
          <w:rFonts w:ascii="Times New Roman" w:hAnsi="Times New Roman" w:cs="Arial"/>
          <w:b/>
          <w:bCs/>
          <w:szCs w:val="21"/>
        </w:rPr>
        <w:t xml:space="preserve"> </w:t>
      </w:r>
      <w:r w:rsidRPr="008F49A8">
        <w:rPr>
          <w:rFonts w:ascii="Times New Roman" w:hAnsi="Times New Roman" w:cs="Arial"/>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8" w:history="1">
        <w:r w:rsidRPr="008F49A8">
          <w:rPr>
            <w:rStyle w:val="Hyperlink"/>
            <w:rFonts w:ascii="Times New Roman" w:hAnsi="Times New Roman" w:cs="Arial"/>
            <w:szCs w:val="21"/>
          </w:rPr>
          <w:t>resources@uta.edu</w:t>
        </w:r>
      </w:hyperlink>
      <w:r w:rsidRPr="008F49A8">
        <w:rPr>
          <w:rFonts w:ascii="Times New Roman" w:hAnsi="Times New Roman" w:cs="Arial"/>
          <w:szCs w:val="21"/>
        </w:rPr>
        <w:t xml:space="preserve">, or view the information at </w:t>
      </w:r>
      <w:hyperlink r:id="rId9" w:history="1">
        <w:r w:rsidRPr="008F49A8">
          <w:rPr>
            <w:rStyle w:val="Hyperlink"/>
            <w:rFonts w:ascii="Times New Roman" w:hAnsi="Times New Roman" w:cs="Arial"/>
            <w:szCs w:val="21"/>
          </w:rPr>
          <w:t>www.uta.edu/resources</w:t>
        </w:r>
      </w:hyperlink>
      <w:r w:rsidRPr="008F49A8">
        <w:rPr>
          <w:rFonts w:ascii="Times New Roman" w:hAnsi="Times New Roman" w:cs="Arial"/>
          <w:szCs w:val="21"/>
        </w:rPr>
        <w:t>.</w:t>
      </w:r>
    </w:p>
    <w:p w14:paraId="17F2C15F" w14:textId="77777777" w:rsidR="003D430E" w:rsidRPr="008F49A8" w:rsidRDefault="003D430E" w:rsidP="003D430E">
      <w:pPr>
        <w:rPr>
          <w:rFonts w:ascii="Times New Roman" w:hAnsi="Times New Roman" w:cs="Arial"/>
          <w:szCs w:val="21"/>
        </w:rPr>
      </w:pPr>
    </w:p>
    <w:p w14:paraId="56F123EA" w14:textId="77777777" w:rsidR="003D430E" w:rsidRPr="008F49A8" w:rsidRDefault="003D430E" w:rsidP="003D430E">
      <w:pPr>
        <w:rPr>
          <w:rFonts w:ascii="Times New Roman" w:hAnsi="Times New Roman" w:cs="Arial"/>
          <w:szCs w:val="21"/>
        </w:rPr>
      </w:pPr>
      <w:r w:rsidRPr="008F49A8">
        <w:rPr>
          <w:rFonts w:ascii="Times New Roman" w:hAnsi="Times New Roman" w:cs="Arial"/>
          <w:b/>
          <w:szCs w:val="21"/>
        </w:rPr>
        <w:t xml:space="preserve">Electronic Communication: </w:t>
      </w:r>
      <w:r w:rsidRPr="008F49A8">
        <w:rPr>
          <w:rFonts w:ascii="Times New Roman" w:hAnsi="Times New Roman" w:cs="Arial"/>
          <w:szCs w:val="21"/>
        </w:rPr>
        <w:t xml:space="preserve">UT Arlington has adopted </w:t>
      </w:r>
      <w:proofErr w:type="spellStart"/>
      <w:r w:rsidRPr="008F49A8">
        <w:rPr>
          <w:rFonts w:ascii="Times New Roman" w:hAnsi="Times New Roman" w:cs="Arial"/>
          <w:szCs w:val="21"/>
        </w:rPr>
        <w:t>MavMail</w:t>
      </w:r>
      <w:proofErr w:type="spellEnd"/>
      <w:r w:rsidRPr="008F49A8">
        <w:rPr>
          <w:rFonts w:ascii="Times New Roman" w:hAnsi="Times New Roman" w:cs="Arial"/>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F49A8">
        <w:rPr>
          <w:rFonts w:ascii="Times New Roman" w:hAnsi="Times New Roman" w:cs="Arial"/>
          <w:szCs w:val="21"/>
        </w:rPr>
        <w:t>MavMail</w:t>
      </w:r>
      <w:proofErr w:type="spellEnd"/>
      <w:r w:rsidRPr="008F49A8">
        <w:rPr>
          <w:rFonts w:ascii="Times New Roman" w:hAnsi="Times New Roman" w:cs="Arial"/>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8F49A8">
        <w:rPr>
          <w:rFonts w:ascii="Times New Roman" w:hAnsi="Times New Roman" w:cs="Arial"/>
          <w:szCs w:val="21"/>
        </w:rPr>
        <w:t>MavMail</w:t>
      </w:r>
      <w:proofErr w:type="spellEnd"/>
      <w:r w:rsidRPr="008F49A8">
        <w:rPr>
          <w:rFonts w:ascii="Times New Roman" w:hAnsi="Times New Roman" w:cs="Arial"/>
          <w:szCs w:val="21"/>
        </w:rPr>
        <w:t xml:space="preserve"> is available at </w:t>
      </w:r>
      <w:hyperlink r:id="rId10" w:history="1">
        <w:r w:rsidRPr="008F49A8">
          <w:rPr>
            <w:rStyle w:val="Hyperlink"/>
            <w:rFonts w:ascii="Times New Roman" w:hAnsi="Times New Roman" w:cs="Arial"/>
            <w:szCs w:val="21"/>
          </w:rPr>
          <w:t>http://www.uta.edu/oit/cs/email/mavmail.php</w:t>
        </w:r>
      </w:hyperlink>
      <w:r w:rsidRPr="008F49A8">
        <w:rPr>
          <w:rFonts w:ascii="Times New Roman" w:hAnsi="Times New Roman" w:cs="Arial"/>
          <w:szCs w:val="21"/>
        </w:rPr>
        <w:t>.</w:t>
      </w:r>
    </w:p>
    <w:p w14:paraId="7BFBB001" w14:textId="77777777" w:rsidR="003D430E" w:rsidRPr="008F49A8" w:rsidRDefault="003D430E" w:rsidP="003D430E">
      <w:pPr>
        <w:rPr>
          <w:rFonts w:ascii="Times New Roman" w:hAnsi="Times New Roman" w:cs="Arial"/>
          <w:szCs w:val="21"/>
        </w:rPr>
      </w:pPr>
    </w:p>
    <w:p w14:paraId="019C1B11" w14:textId="77777777" w:rsidR="003D430E" w:rsidRPr="008F49A8" w:rsidRDefault="003D430E" w:rsidP="003D430E">
      <w:pPr>
        <w:autoSpaceDE w:val="0"/>
        <w:autoSpaceDN w:val="0"/>
        <w:adjustRightInd w:val="0"/>
        <w:rPr>
          <w:rFonts w:ascii="Times New Roman" w:hAnsi="Times New Roman" w:cs="Arial"/>
          <w:szCs w:val="21"/>
        </w:rPr>
      </w:pPr>
      <w:r w:rsidRPr="008F49A8">
        <w:rPr>
          <w:rFonts w:ascii="Times New Roman" w:hAnsi="Times New Roman" w:cs="Arial"/>
          <w:b/>
          <w:szCs w:val="21"/>
        </w:rPr>
        <w:t xml:space="preserve">Student Feedback Survey: </w:t>
      </w:r>
      <w:r w:rsidRPr="008F49A8">
        <w:rPr>
          <w:rFonts w:ascii="Times New Roman" w:hAnsi="Times New Roman" w:cs="Arial"/>
          <w:bCs/>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8F49A8">
        <w:rPr>
          <w:rFonts w:ascii="Times New Roman" w:hAnsi="Times New Roman" w:cs="Arial"/>
          <w:bCs/>
          <w:szCs w:val="21"/>
        </w:rPr>
        <w:t>MavMail</w:t>
      </w:r>
      <w:proofErr w:type="spellEnd"/>
      <w:r w:rsidRPr="008F49A8">
        <w:rPr>
          <w:rFonts w:ascii="Times New Roman" w:hAnsi="Times New Roman" w:cs="Arial"/>
          <w:bCs/>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1" w:history="1">
        <w:r w:rsidRPr="008F49A8">
          <w:rPr>
            <w:rStyle w:val="Hyperlink"/>
            <w:rFonts w:ascii="Times New Roman" w:hAnsi="Times New Roman" w:cs="Arial"/>
            <w:bCs/>
            <w:szCs w:val="21"/>
          </w:rPr>
          <w:t>http://www.uta.edu/sfs</w:t>
        </w:r>
      </w:hyperlink>
      <w:r w:rsidRPr="008F49A8">
        <w:rPr>
          <w:rFonts w:ascii="Times New Roman" w:hAnsi="Times New Roman" w:cs="Arial"/>
          <w:bCs/>
          <w:szCs w:val="21"/>
        </w:rPr>
        <w:t>.</w:t>
      </w:r>
    </w:p>
    <w:p w14:paraId="5CC702A9" w14:textId="77777777" w:rsidR="003D430E" w:rsidRPr="008F49A8" w:rsidRDefault="003D430E" w:rsidP="003D430E">
      <w:pPr>
        <w:rPr>
          <w:rFonts w:ascii="Times New Roman" w:hAnsi="Times New Roman" w:cs="Arial"/>
          <w:b/>
          <w:bCs/>
          <w:szCs w:val="21"/>
        </w:rPr>
      </w:pPr>
    </w:p>
    <w:p w14:paraId="59BE0308" w14:textId="77777777" w:rsidR="003D430E" w:rsidRPr="008F49A8" w:rsidRDefault="003D430E" w:rsidP="003D430E">
      <w:pPr>
        <w:rPr>
          <w:rFonts w:ascii="Times New Roman" w:hAnsi="Times New Roman" w:cs="Arial"/>
          <w:szCs w:val="21"/>
        </w:rPr>
      </w:pPr>
      <w:r w:rsidRPr="008F49A8">
        <w:rPr>
          <w:rFonts w:ascii="Times New Roman" w:hAnsi="Times New Roman" w:cs="Arial"/>
          <w:b/>
          <w:bCs/>
          <w:szCs w:val="21"/>
        </w:rPr>
        <w:t>Final Review Week:</w:t>
      </w:r>
      <w:r w:rsidRPr="008F49A8">
        <w:rPr>
          <w:rFonts w:ascii="Times New Roman" w:hAnsi="Times New Roman" w:cs="Arial"/>
          <w:bCs/>
          <w:szCs w:val="21"/>
        </w:rPr>
        <w:t xml:space="preserve"> </w:t>
      </w:r>
      <w:r w:rsidRPr="008F49A8">
        <w:rPr>
          <w:rFonts w:ascii="Times New Roman" w:hAnsi="Times New Roman" w:cs="Arial"/>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F49A8">
        <w:rPr>
          <w:rFonts w:ascii="Times New Roman" w:hAnsi="Times New Roman" w:cs="Arial"/>
          <w:i/>
          <w:szCs w:val="21"/>
        </w:rPr>
        <w:t>unless specified in the class syllabus</w:t>
      </w:r>
      <w:r w:rsidRPr="008F49A8">
        <w:rPr>
          <w:rFonts w:ascii="Times New Roman" w:hAnsi="Times New Roman" w:cs="Arial"/>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698735F3" w14:textId="77777777" w:rsidR="003D430E" w:rsidRPr="008F49A8" w:rsidRDefault="003D430E" w:rsidP="003D430E">
      <w:pPr>
        <w:rPr>
          <w:rFonts w:ascii="Times New Roman" w:hAnsi="Times New Roman" w:cs="Arial"/>
          <w:szCs w:val="21"/>
        </w:rPr>
      </w:pPr>
    </w:p>
    <w:p w14:paraId="032DA8A3" w14:textId="77777777" w:rsidR="003D430E" w:rsidRPr="008F49A8" w:rsidRDefault="003D430E" w:rsidP="003D430E">
      <w:pPr>
        <w:rPr>
          <w:rFonts w:ascii="Times New Roman" w:hAnsi="Times New Roman" w:cs="Arial"/>
          <w:szCs w:val="21"/>
        </w:rPr>
      </w:pPr>
      <w:r w:rsidRPr="008F49A8">
        <w:rPr>
          <w:rFonts w:ascii="Times New Roman" w:hAnsi="Times New Roman" w:cs="Arial"/>
          <w:b/>
          <w:bCs/>
          <w:szCs w:val="21"/>
        </w:rPr>
        <w:t>Emergency Exit Procedures:</w:t>
      </w:r>
      <w:r w:rsidRPr="008F49A8">
        <w:rPr>
          <w:rFonts w:ascii="Times New Roman" w:hAnsi="Times New Roman" w:cs="Arial"/>
          <w:bCs/>
          <w:szCs w:val="21"/>
        </w:rPr>
        <w:t xml:space="preserve"> </w:t>
      </w:r>
      <w:r w:rsidRPr="008F49A8">
        <w:rPr>
          <w:rFonts w:ascii="Times New Roman" w:hAnsi="Times New Roman" w:cs="Arial"/>
          <w:szCs w:val="2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09AB2446" w14:textId="77777777" w:rsidR="003D430E" w:rsidRPr="008F49A8" w:rsidRDefault="003D430E" w:rsidP="003D430E">
      <w:pPr>
        <w:rPr>
          <w:rFonts w:cs="Arial"/>
          <w:szCs w:val="21"/>
        </w:rPr>
      </w:pPr>
    </w:p>
    <w:p w14:paraId="059B479C" w14:textId="77777777" w:rsidR="003D430E" w:rsidRPr="008F49A8" w:rsidRDefault="003D430E" w:rsidP="003D430E">
      <w:pPr>
        <w:rPr>
          <w:rFonts w:cs="Arial"/>
          <w:b/>
          <w:szCs w:val="21"/>
        </w:rPr>
      </w:pPr>
    </w:p>
    <w:p w14:paraId="3116DC4B" w14:textId="77777777" w:rsidR="003D430E" w:rsidRPr="008F49A8" w:rsidRDefault="003D430E" w:rsidP="003D430E">
      <w:pPr>
        <w:rPr>
          <w:rFonts w:ascii="Times" w:hAnsi="Times"/>
          <w:color w:val="000000"/>
        </w:rPr>
      </w:pPr>
    </w:p>
    <w:p w14:paraId="550DEF68" w14:textId="77777777" w:rsidR="003D430E" w:rsidRPr="008F49A8" w:rsidRDefault="003D430E" w:rsidP="003D430E">
      <w:pPr>
        <w:ind w:firstLine="720"/>
        <w:rPr>
          <w:rFonts w:ascii="Times" w:hAnsi="Times"/>
          <w:color w:val="000000"/>
        </w:rPr>
      </w:pPr>
      <w:r w:rsidRPr="008F49A8">
        <w:rPr>
          <w:rFonts w:ascii="Times" w:hAnsi="Times"/>
          <w:color w:val="000000"/>
        </w:rPr>
        <w:tab/>
      </w:r>
    </w:p>
    <w:p w14:paraId="12A64AA4" w14:textId="77777777" w:rsidR="003D430E" w:rsidRPr="008F49A8" w:rsidRDefault="003D430E" w:rsidP="003D430E">
      <w:pPr>
        <w:rPr>
          <w:rFonts w:ascii="Times" w:hAnsi="Times"/>
          <w:color w:val="000000"/>
        </w:rPr>
      </w:pPr>
    </w:p>
    <w:p w14:paraId="108A3199" w14:textId="77777777" w:rsidR="003D430E" w:rsidRPr="008F49A8" w:rsidRDefault="003D430E" w:rsidP="003D430E"/>
    <w:p w14:paraId="209D8104" w14:textId="77777777" w:rsidR="003D430E" w:rsidRPr="008F49A8" w:rsidRDefault="003D430E" w:rsidP="003D430E">
      <w:pPr>
        <w:rPr>
          <w:rFonts w:ascii="Times" w:hAnsi="Times"/>
          <w:b/>
          <w:color w:val="000000"/>
        </w:rPr>
      </w:pPr>
    </w:p>
    <w:p w14:paraId="556B4667" w14:textId="77777777" w:rsidR="003D430E" w:rsidRPr="008F49A8" w:rsidRDefault="003D430E" w:rsidP="003D430E">
      <w:r w:rsidRPr="008F49A8">
        <w:t xml:space="preserve"> </w:t>
      </w:r>
    </w:p>
    <w:p w14:paraId="0F78AFFE" w14:textId="77777777" w:rsidR="003D430E" w:rsidRPr="008F49A8" w:rsidRDefault="003D430E" w:rsidP="003D430E">
      <w:pPr>
        <w:ind w:firstLine="720"/>
        <w:rPr>
          <w:rFonts w:ascii="Times" w:hAnsi="Times"/>
          <w:color w:val="000000"/>
        </w:rPr>
      </w:pPr>
    </w:p>
    <w:p w14:paraId="24045D32" w14:textId="77777777" w:rsidR="003D430E" w:rsidRPr="008F49A8" w:rsidRDefault="003D430E" w:rsidP="003D430E">
      <w:pPr>
        <w:ind w:firstLine="720"/>
        <w:rPr>
          <w:rFonts w:ascii="Times" w:hAnsi="Times"/>
          <w:color w:val="000000"/>
        </w:rPr>
      </w:pPr>
    </w:p>
    <w:p w14:paraId="56780A4C" w14:textId="77777777" w:rsidR="003D430E" w:rsidRPr="008F49A8" w:rsidRDefault="003D430E" w:rsidP="003D430E">
      <w:pPr>
        <w:rPr>
          <w:rFonts w:ascii="Times" w:hAnsi="Times"/>
          <w:color w:val="000000"/>
        </w:rPr>
      </w:pPr>
    </w:p>
    <w:p w14:paraId="562FFC38" w14:textId="77777777" w:rsidR="003D430E" w:rsidRPr="008F49A8" w:rsidRDefault="003D430E" w:rsidP="003D430E">
      <w:pPr>
        <w:rPr>
          <w:rFonts w:ascii="Times" w:hAnsi="Times"/>
          <w:color w:val="000000"/>
        </w:rPr>
      </w:pPr>
    </w:p>
    <w:p w14:paraId="09EBDECB" w14:textId="77777777" w:rsidR="003D430E" w:rsidRPr="008F49A8" w:rsidRDefault="003D430E" w:rsidP="003D430E">
      <w:pPr>
        <w:rPr>
          <w:rFonts w:ascii="Times" w:hAnsi="Times"/>
          <w:color w:val="000000"/>
        </w:rPr>
      </w:pPr>
    </w:p>
    <w:p w14:paraId="38CEBB2F" w14:textId="77777777" w:rsidR="003D430E" w:rsidRPr="008F49A8" w:rsidRDefault="003D430E" w:rsidP="003D430E">
      <w:pPr>
        <w:rPr>
          <w:rFonts w:ascii="Times" w:hAnsi="Times"/>
          <w:color w:val="000000"/>
        </w:rPr>
      </w:pPr>
    </w:p>
    <w:p w14:paraId="6DEFBEB5" w14:textId="77777777" w:rsidR="003D430E" w:rsidRPr="008F49A8" w:rsidRDefault="003D430E" w:rsidP="003D430E">
      <w:pPr>
        <w:rPr>
          <w:rFonts w:ascii="Times" w:hAnsi="Times"/>
          <w:color w:val="000000"/>
        </w:rPr>
      </w:pPr>
    </w:p>
    <w:p w14:paraId="21740E48" w14:textId="77777777" w:rsidR="003D430E" w:rsidRPr="008F49A8" w:rsidRDefault="003D430E" w:rsidP="003D430E"/>
    <w:p w14:paraId="7C54A29D" w14:textId="77777777" w:rsidR="003D430E" w:rsidRPr="008F49A8" w:rsidRDefault="003D430E" w:rsidP="003D430E"/>
    <w:p w14:paraId="55EF65A8" w14:textId="77777777" w:rsidR="003D430E" w:rsidRDefault="003D430E" w:rsidP="003D430E"/>
    <w:p w14:paraId="3C5B2437" w14:textId="77777777" w:rsidR="000E3CB3" w:rsidRDefault="000E3CB3"/>
    <w:sectPr w:rsidR="000E3CB3" w:rsidSect="00DD6945">
      <w:headerReference w:type="even" r:id="rId12"/>
      <w:headerReference w:type="default" r:id="rId13"/>
      <w:pgSz w:w="12240" w:h="15840"/>
      <w:pgMar w:top="1440" w:right="1152"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89EAC" w14:textId="77777777" w:rsidR="00EF544D" w:rsidRDefault="00EF544D">
      <w:r>
        <w:separator/>
      </w:r>
    </w:p>
  </w:endnote>
  <w:endnote w:type="continuationSeparator" w:id="0">
    <w:p w14:paraId="122657FA" w14:textId="77777777" w:rsidR="00EF544D" w:rsidRDefault="00EF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BC11F" w14:textId="77777777" w:rsidR="00EF544D" w:rsidRDefault="00EF544D">
      <w:r>
        <w:separator/>
      </w:r>
    </w:p>
  </w:footnote>
  <w:footnote w:type="continuationSeparator" w:id="0">
    <w:p w14:paraId="6AE95EFA" w14:textId="77777777" w:rsidR="00EF544D" w:rsidRDefault="00EF5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BCB5A" w14:textId="77777777" w:rsidR="00BC1A1F" w:rsidRDefault="0075472B" w:rsidP="00BC1A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55160F" w14:textId="77777777" w:rsidR="00BC1A1F" w:rsidRDefault="00EF544D" w:rsidP="00BC1A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C7FAD" w14:textId="77777777" w:rsidR="00BC1A1F" w:rsidRDefault="0075472B" w:rsidP="00BC1A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AAE0B3" w14:textId="77777777" w:rsidR="00BC1A1F" w:rsidRDefault="00EF544D" w:rsidP="00BC1A1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30E"/>
    <w:rsid w:val="00036114"/>
    <w:rsid w:val="00084B62"/>
    <w:rsid w:val="00086C9D"/>
    <w:rsid w:val="000A558F"/>
    <w:rsid w:val="000E3CB3"/>
    <w:rsid w:val="00194A23"/>
    <w:rsid w:val="001C7BF6"/>
    <w:rsid w:val="003D430E"/>
    <w:rsid w:val="004326AE"/>
    <w:rsid w:val="0043686B"/>
    <w:rsid w:val="004576B8"/>
    <w:rsid w:val="00483A6E"/>
    <w:rsid w:val="004B6B90"/>
    <w:rsid w:val="00512A96"/>
    <w:rsid w:val="005E2220"/>
    <w:rsid w:val="00667E45"/>
    <w:rsid w:val="006A3D6F"/>
    <w:rsid w:val="007116B7"/>
    <w:rsid w:val="00717248"/>
    <w:rsid w:val="0072456A"/>
    <w:rsid w:val="00747815"/>
    <w:rsid w:val="0075472B"/>
    <w:rsid w:val="007634E9"/>
    <w:rsid w:val="007956B5"/>
    <w:rsid w:val="008311A7"/>
    <w:rsid w:val="008749C4"/>
    <w:rsid w:val="008923AE"/>
    <w:rsid w:val="00895659"/>
    <w:rsid w:val="009470BA"/>
    <w:rsid w:val="00986C39"/>
    <w:rsid w:val="00991377"/>
    <w:rsid w:val="009D5067"/>
    <w:rsid w:val="00B718F8"/>
    <w:rsid w:val="00B735E8"/>
    <w:rsid w:val="00BA3E30"/>
    <w:rsid w:val="00CA4E48"/>
    <w:rsid w:val="00CC4616"/>
    <w:rsid w:val="00D711E1"/>
    <w:rsid w:val="00DD6945"/>
    <w:rsid w:val="00DF7FC4"/>
    <w:rsid w:val="00EF544D"/>
    <w:rsid w:val="00F33CA3"/>
    <w:rsid w:val="00FF1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995AFF"/>
  <w14:defaultImageDpi w14:val="32767"/>
  <w15:chartTrackingRefBased/>
  <w15:docId w15:val="{4AC041A6-5970-354D-94FF-3BCC6B19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430E"/>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D430E"/>
    <w:rPr>
      <w:color w:val="0000FF"/>
      <w:u w:val="single"/>
    </w:rPr>
  </w:style>
  <w:style w:type="paragraph" w:styleId="NormalWeb">
    <w:name w:val="Normal (Web)"/>
    <w:basedOn w:val="Normal"/>
    <w:uiPriority w:val="99"/>
    <w:unhideWhenUsed/>
    <w:rsid w:val="003D430E"/>
    <w:pPr>
      <w:spacing w:before="100" w:beforeAutospacing="1" w:after="100" w:afterAutospacing="1"/>
    </w:pPr>
    <w:rPr>
      <w:rFonts w:ascii="Times New Roman" w:hAnsi="Times New Roman"/>
      <w:szCs w:val="24"/>
      <w:lang w:eastAsia="zh-CN"/>
    </w:rPr>
  </w:style>
  <w:style w:type="character" w:styleId="Strong">
    <w:name w:val="Strong"/>
    <w:uiPriority w:val="22"/>
    <w:qFormat/>
    <w:rsid w:val="003D430E"/>
    <w:rPr>
      <w:b/>
      <w:bCs/>
    </w:rPr>
  </w:style>
  <w:style w:type="paragraph" w:customStyle="1" w:styleId="Default">
    <w:name w:val="Default"/>
    <w:basedOn w:val="Normal"/>
    <w:uiPriority w:val="99"/>
    <w:rsid w:val="003D430E"/>
    <w:pPr>
      <w:autoSpaceDE w:val="0"/>
      <w:autoSpaceDN w:val="0"/>
    </w:pPr>
    <w:rPr>
      <w:rFonts w:ascii="Times New Roman" w:eastAsia="SimSun" w:hAnsi="Times New Roman"/>
      <w:color w:val="000000"/>
      <w:szCs w:val="24"/>
      <w:lang w:eastAsia="zh-CN"/>
    </w:rPr>
  </w:style>
  <w:style w:type="paragraph" w:styleId="Header">
    <w:name w:val="header"/>
    <w:basedOn w:val="Normal"/>
    <w:link w:val="HeaderChar"/>
    <w:uiPriority w:val="99"/>
    <w:unhideWhenUsed/>
    <w:rsid w:val="003D430E"/>
    <w:pPr>
      <w:tabs>
        <w:tab w:val="center" w:pos="4320"/>
        <w:tab w:val="right" w:pos="8640"/>
      </w:tabs>
    </w:pPr>
  </w:style>
  <w:style w:type="character" w:customStyle="1" w:styleId="HeaderChar">
    <w:name w:val="Header Char"/>
    <w:basedOn w:val="DefaultParagraphFont"/>
    <w:link w:val="Header"/>
    <w:uiPriority w:val="99"/>
    <w:rsid w:val="003D430E"/>
    <w:rPr>
      <w:rFonts w:ascii="Arial" w:eastAsia="Times New Roman" w:hAnsi="Arial" w:cs="Times New Roman"/>
      <w:szCs w:val="20"/>
    </w:rPr>
  </w:style>
  <w:style w:type="character" w:styleId="PageNumber">
    <w:name w:val="page number"/>
    <w:basedOn w:val="DefaultParagraphFont"/>
    <w:uiPriority w:val="99"/>
    <w:semiHidden/>
    <w:unhideWhenUsed/>
    <w:rsid w:val="003D4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es@uta.edu"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uta.edu/disability"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eb.uta.edu/aao/fao/" TargetMode="External"/><Relationship Id="rId11" Type="http://schemas.openxmlformats.org/officeDocument/2006/relationships/hyperlink" Target="http://www.uta.edu/sf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uta.edu/oit/cs/email/mavmail.php" TargetMode="External"/><Relationship Id="rId4" Type="http://schemas.openxmlformats.org/officeDocument/2006/relationships/footnotes" Target="footnotes.xml"/><Relationship Id="rId9" Type="http://schemas.openxmlformats.org/officeDocument/2006/relationships/hyperlink" Target="http://www.uta.edu/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4311</Words>
  <Characters>24574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Luanne T</dc:creator>
  <cp:keywords/>
  <dc:description/>
  <cp:lastModifiedBy>Frank, Luanne T</cp:lastModifiedBy>
  <cp:revision>2</cp:revision>
  <cp:lastPrinted>2018-08-23T02:00:00Z</cp:lastPrinted>
  <dcterms:created xsi:type="dcterms:W3CDTF">2018-09-19T02:22:00Z</dcterms:created>
  <dcterms:modified xsi:type="dcterms:W3CDTF">2018-09-19T02:22:00Z</dcterms:modified>
</cp:coreProperties>
</file>