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2924DA">
        <w:rPr>
          <w:rFonts w:ascii="Times New Roman" w:hAnsi="Times New Roman"/>
          <w:sz w:val="24"/>
          <w:szCs w:val="24"/>
        </w:rPr>
        <w:t xml:space="preserve">Tuesday from </w:t>
      </w:r>
      <w:r w:rsidR="007A4093">
        <w:rPr>
          <w:rFonts w:ascii="Times New Roman" w:hAnsi="Times New Roman"/>
          <w:sz w:val="24"/>
          <w:szCs w:val="24"/>
        </w:rPr>
        <w:t>1</w:t>
      </w:r>
      <w:r w:rsidR="002924DA">
        <w:rPr>
          <w:rFonts w:ascii="Times New Roman" w:hAnsi="Times New Roman"/>
          <w:sz w:val="24"/>
          <w:szCs w:val="24"/>
        </w:rPr>
        <w:t>2:</w:t>
      </w:r>
      <w:r w:rsidR="007A4093">
        <w:rPr>
          <w:rFonts w:ascii="Times New Roman" w:hAnsi="Times New Roman"/>
          <w:sz w:val="24"/>
          <w:szCs w:val="24"/>
        </w:rPr>
        <w:t>3</w:t>
      </w:r>
      <w:r w:rsidR="002924DA">
        <w:rPr>
          <w:rFonts w:ascii="Times New Roman" w:hAnsi="Times New Roman"/>
          <w:sz w:val="24"/>
          <w:szCs w:val="24"/>
        </w:rPr>
        <w:t xml:space="preserve">0 to </w:t>
      </w:r>
      <w:r w:rsidR="007A4093">
        <w:rPr>
          <w:rFonts w:ascii="Times New Roman" w:hAnsi="Times New Roman"/>
          <w:sz w:val="24"/>
          <w:szCs w:val="24"/>
        </w:rPr>
        <w:t>1</w:t>
      </w:r>
      <w:r w:rsidR="002924DA">
        <w:rPr>
          <w:rFonts w:ascii="Times New Roman" w:hAnsi="Times New Roman"/>
          <w:sz w:val="24"/>
          <w:szCs w:val="24"/>
        </w:rPr>
        <w:t>:</w:t>
      </w:r>
      <w:r w:rsidR="007A4093">
        <w:rPr>
          <w:rFonts w:ascii="Times New Roman" w:hAnsi="Times New Roman"/>
          <w:sz w:val="24"/>
          <w:szCs w:val="24"/>
        </w:rPr>
        <w:t>50</w:t>
      </w:r>
      <w:r w:rsidR="002924DA">
        <w:rPr>
          <w:rFonts w:ascii="Times New Roman" w:hAnsi="Times New Roman"/>
          <w:sz w:val="24"/>
          <w:szCs w:val="24"/>
        </w:rPr>
        <w:t xml:space="preserve"> </w:t>
      </w:r>
      <w:r w:rsidRPr="00FA7029">
        <w:rPr>
          <w:rFonts w:ascii="Times New Roman" w:hAnsi="Times New Roman"/>
          <w:sz w:val="24"/>
          <w:szCs w:val="24"/>
        </w:rPr>
        <w:t>pm</w:t>
      </w:r>
      <w:r w:rsidR="00BA2FB8">
        <w:rPr>
          <w:rFonts w:ascii="Times New Roman" w:hAnsi="Times New Roman"/>
          <w:sz w:val="24"/>
          <w:szCs w:val="24"/>
        </w:rPr>
        <w:t>, other times by appointment</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 xml:space="preserve">CSE </w:t>
      </w:r>
      <w:r w:rsidR="007A4093">
        <w:rPr>
          <w:rFonts w:ascii="Times New Roman" w:hAnsi="Times New Roman"/>
          <w:sz w:val="24"/>
          <w:szCs w:val="24"/>
        </w:rPr>
        <w:t>2440 Section 001</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w:t>
      </w:r>
      <w:r w:rsidR="00861566">
        <w:rPr>
          <w:rFonts w:ascii="Times New Roman" w:hAnsi="Times New Roman"/>
          <w:sz w:val="24"/>
          <w:szCs w:val="24"/>
        </w:rPr>
        <w:t>5</w:t>
      </w:r>
      <w:r w:rsidR="001A30D6" w:rsidRPr="00FA7029">
        <w:rPr>
          <w:rFonts w:ascii="Times New Roman" w:hAnsi="Times New Roman"/>
          <w:sz w:val="24"/>
          <w:szCs w:val="24"/>
        </w:rPr>
        <w:t xml:space="preserve">: </w:t>
      </w:r>
      <w:r w:rsidR="007A4093">
        <w:rPr>
          <w:rFonts w:ascii="Times New Roman" w:hAnsi="Times New Roman"/>
          <w:sz w:val="24"/>
          <w:szCs w:val="24"/>
        </w:rPr>
        <w:t>PH 110</w:t>
      </w:r>
      <w:r w:rsidR="00ED59A4">
        <w:rPr>
          <w:rFonts w:ascii="Times New Roman" w:hAnsi="Times New Roman"/>
          <w:sz w:val="24"/>
          <w:szCs w:val="24"/>
        </w:rPr>
        <w:t xml:space="preserve">, Tuesday &amp; Thursday from </w:t>
      </w:r>
      <w:r w:rsidR="007A4093">
        <w:rPr>
          <w:rFonts w:ascii="Times New Roman" w:hAnsi="Times New Roman"/>
          <w:sz w:val="24"/>
          <w:szCs w:val="24"/>
        </w:rPr>
        <w:t>3</w:t>
      </w:r>
      <w:r w:rsidR="002924DA">
        <w:rPr>
          <w:rFonts w:ascii="Times New Roman" w:hAnsi="Times New Roman"/>
          <w:sz w:val="24"/>
          <w:szCs w:val="24"/>
        </w:rPr>
        <w:t xml:space="preserve">:30 to </w:t>
      </w:r>
      <w:r w:rsidR="007A4093">
        <w:rPr>
          <w:rFonts w:ascii="Times New Roman" w:hAnsi="Times New Roman"/>
          <w:sz w:val="24"/>
          <w:szCs w:val="24"/>
        </w:rPr>
        <w:t>4</w:t>
      </w:r>
      <w:r w:rsidR="002924DA">
        <w:rPr>
          <w:rFonts w:ascii="Times New Roman" w:hAnsi="Times New Roman"/>
          <w:sz w:val="24"/>
          <w:szCs w:val="24"/>
        </w:rPr>
        <w:t>:50 p</w:t>
      </w:r>
      <w:r w:rsidR="00861566">
        <w:rPr>
          <w:rFonts w:ascii="Times New Roman" w:hAnsi="Times New Roman"/>
          <w:sz w:val="24"/>
          <w:szCs w:val="24"/>
        </w:rPr>
        <w:t>m</w:t>
      </w:r>
    </w:p>
    <w:p w:rsidR="007A4093" w:rsidRDefault="007A4093" w:rsidP="007A4093">
      <w:pPr>
        <w:ind w:firstLine="720"/>
        <w:rPr>
          <w:rFonts w:ascii="Times New Roman" w:hAnsi="Times New Roman"/>
          <w:sz w:val="24"/>
          <w:szCs w:val="24"/>
        </w:rPr>
      </w:pPr>
      <w:r>
        <w:rPr>
          <w:rFonts w:ascii="Times New Roman" w:hAnsi="Times New Roman"/>
          <w:sz w:val="24"/>
          <w:szCs w:val="24"/>
        </w:rPr>
        <w:t>Lab Section 002: ERB 126 Monday from 1:00 to 3:50pm</w:t>
      </w:r>
    </w:p>
    <w:p w:rsidR="007A4093" w:rsidRDefault="007A4093" w:rsidP="001A30D6">
      <w:pPr>
        <w:rPr>
          <w:rFonts w:ascii="Times New Roman" w:hAnsi="Times New Roman"/>
          <w:sz w:val="24"/>
          <w:szCs w:val="24"/>
        </w:rPr>
      </w:pPr>
      <w:r>
        <w:rPr>
          <w:rFonts w:ascii="Times New Roman" w:hAnsi="Times New Roman"/>
          <w:sz w:val="24"/>
          <w:szCs w:val="24"/>
        </w:rPr>
        <w:tab/>
        <w:t>Lab Section 003: ERB 126 Wednesday from 1:00 to 3:50pm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TA</w:t>
      </w:r>
      <w:r w:rsidR="002A7022">
        <w:rPr>
          <w:rFonts w:ascii="Times New Roman" w:hAnsi="Times New Roman"/>
          <w:b/>
          <w:sz w:val="24"/>
          <w:szCs w:val="24"/>
        </w:rPr>
        <w:t>/Grader</w:t>
      </w:r>
      <w:r>
        <w:rPr>
          <w:rFonts w:ascii="Times New Roman" w:hAnsi="Times New Roman"/>
          <w:b/>
          <w:sz w:val="24"/>
          <w:szCs w:val="24"/>
        </w:rPr>
        <w:t xml:space="preserve"> Contact Information: </w:t>
      </w:r>
      <w:r w:rsidR="000D5847">
        <w:rPr>
          <w:rFonts w:ascii="Times New Roman" w:hAnsi="Times New Roman"/>
          <w:sz w:val="24"/>
          <w:szCs w:val="24"/>
        </w:rPr>
        <w:t xml:space="preserve"> </w:t>
      </w:r>
      <w:r w:rsidR="002A7022">
        <w:rPr>
          <w:rFonts w:ascii="Times New Roman" w:hAnsi="Times New Roman"/>
          <w:sz w:val="24"/>
          <w:szCs w:val="24"/>
        </w:rPr>
        <w:t xml:space="preserve">See </w:t>
      </w:r>
      <w:proofErr w:type="spellStart"/>
      <w:r w:rsidR="002A7022">
        <w:rPr>
          <w:rFonts w:ascii="Times New Roman" w:hAnsi="Times New Roman"/>
          <w:sz w:val="24"/>
          <w:szCs w:val="24"/>
        </w:rPr>
        <w:t>BlackBoard</w:t>
      </w:r>
      <w:proofErr w:type="spellEnd"/>
      <w:r w:rsidR="002A7022">
        <w:rPr>
          <w:rFonts w:ascii="Times New Roman" w:hAnsi="Times New Roman"/>
          <w:sz w:val="24"/>
          <w:szCs w:val="24"/>
        </w:rPr>
        <w:t xml:space="preserve"> Folder Labeled TA/Grader Information</w:t>
      </w:r>
    </w:p>
    <w:p w:rsidR="00F96437" w:rsidRDefault="002A7022" w:rsidP="00B746B4">
      <w:pPr>
        <w:ind w:firstLine="720"/>
        <w:rPr>
          <w:rFonts w:ascii="Times New Roman" w:hAnsi="Times New Roman"/>
          <w:sz w:val="24"/>
          <w:szCs w:val="24"/>
        </w:rPr>
      </w:pPr>
      <w:r>
        <w:rPr>
          <w:rFonts w:ascii="Times New Roman" w:hAnsi="Times New Roman"/>
          <w:b/>
          <w:i/>
          <w:sz w:val="24"/>
          <w:szCs w:val="24"/>
        </w:rPr>
        <w:t xml:space="preserve"> </w:t>
      </w:r>
    </w:p>
    <w:p w:rsidR="00F96437" w:rsidRDefault="00F96437" w:rsidP="001A30D6">
      <w:pPr>
        <w:rPr>
          <w:rFonts w:ascii="Times New Roman" w:hAnsi="Times New Roman"/>
          <w:b/>
          <w:sz w:val="24"/>
          <w:szCs w:val="24"/>
        </w:rPr>
      </w:pP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Objectives:</w:t>
      </w:r>
    </w:p>
    <w:p w:rsidR="002924DA" w:rsidRPr="002924DA" w:rsidRDefault="00C8011E" w:rsidP="002924DA">
      <w:pPr>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2924DA" w:rsidRPr="002924DA">
        <w:rPr>
          <w:rFonts w:ascii="Times New Roman" w:eastAsia="Times New Roman" w:hAnsi="Times New Roman"/>
          <w:sz w:val="24"/>
          <w:szCs w:val="24"/>
          <w:lang w:eastAsia="en-US"/>
        </w:rPr>
        <w:t xml:space="preserve">This course covers the basic concepts of electric circuits and signals. Electric potential, current, power, energy will be discussed. Circuits will be introduced with </w:t>
      </w:r>
      <w:proofErr w:type="spellStart"/>
      <w:r w:rsidR="002924DA" w:rsidRPr="002924DA">
        <w:rPr>
          <w:rFonts w:ascii="Times New Roman" w:eastAsia="Times New Roman" w:hAnsi="Times New Roman"/>
          <w:sz w:val="24"/>
          <w:szCs w:val="24"/>
          <w:lang w:eastAsia="en-US"/>
        </w:rPr>
        <w:t>Kirchoff’s</w:t>
      </w:r>
      <w:proofErr w:type="spellEnd"/>
      <w:r w:rsidR="002924DA" w:rsidRPr="002924DA">
        <w:rPr>
          <w:rFonts w:ascii="Times New Roman" w:eastAsia="Times New Roman" w:hAnsi="Times New Roman"/>
          <w:sz w:val="24"/>
          <w:szCs w:val="24"/>
          <w:lang w:eastAsia="en-US"/>
        </w:rPr>
        <w:t xml:space="preserve"> laws; resistive circuits will be investigated. Circuits containing linear energy storage components (capacitors, inductors) will be investigated and their applications to filtering signals will be discussed. DC, AC, and general signals will be discussed. Semiconductors will be introduced (diodes and transistors). Operational amplifiers will be introduced and their properties and applications discussed.</w:t>
      </w:r>
    </w:p>
    <w:p w:rsidR="00C8011E" w:rsidRDefault="00C8011E" w:rsidP="00C8011E">
      <w:pPr>
        <w:jc w:val="both"/>
        <w:rPr>
          <w:rFonts w:ascii="Times New Roman" w:eastAsia="Times New Roman" w:hAnsi="Times New Roman" w:cs="DejaVuSans"/>
          <w:color w:val="000000"/>
          <w:sz w:val="24"/>
          <w:szCs w:val="20"/>
          <w:lang w:eastAsia="en-US"/>
        </w:rPr>
      </w:pPr>
    </w:p>
    <w:p w:rsidR="002924DA" w:rsidRPr="002924DA" w:rsidRDefault="002924DA" w:rsidP="00C8011E">
      <w:pPr>
        <w:jc w:val="both"/>
        <w:rPr>
          <w:rFonts w:ascii="Times New Roman" w:eastAsia="Times New Roman" w:hAnsi="Times New Roman"/>
          <w:sz w:val="24"/>
          <w:szCs w:val="24"/>
          <w:lang w:eastAsia="en-US"/>
        </w:rPr>
      </w:pPr>
      <w:r w:rsidRPr="002924DA">
        <w:rPr>
          <w:rFonts w:ascii="Times New Roman" w:eastAsia="Times New Roman" w:hAnsi="Times New Roman" w:cs="DejaVuSans"/>
          <w:color w:val="000000"/>
          <w:sz w:val="24"/>
          <w:szCs w:val="20"/>
          <w:lang w:eastAsia="en-US"/>
        </w:rPr>
        <w:t>An accompanying lab will be used to introduce students to instruments and measurement techniques. Labs will be used to explain hands-on circuits and to deepen students’ understanding of electric signal and circuits concepts.</w:t>
      </w: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Outcomes:</w:t>
      </w:r>
    </w:p>
    <w:p w:rsidR="002924DA" w:rsidRPr="002924DA" w:rsidRDefault="002924DA" w:rsidP="00C8011E">
      <w:pPr>
        <w:jc w:val="both"/>
        <w:rPr>
          <w:rFonts w:ascii="Times New Roman" w:eastAsia="MS Mincho" w:hAnsi="Times New Roman"/>
          <w:color w:val="FF0000"/>
          <w:sz w:val="24"/>
          <w:szCs w:val="24"/>
          <w:lang w:eastAsia="en-US"/>
        </w:rPr>
      </w:pPr>
      <w:r w:rsidRPr="002924DA">
        <w:rPr>
          <w:rFonts w:ascii="Times New Roman" w:eastAsia="Times New Roman" w:hAnsi="Times New Roman"/>
          <w:sz w:val="24"/>
          <w:szCs w:val="24"/>
          <w:lang w:eastAsia="en-US"/>
        </w:rPr>
        <w:t xml:space="preserve">Students successfully completing this course will have gained a solid understanding of basic electronic circuit theory and application. They will gain a basic understanding of filtering principles and a basic understanding of electrical signals. This class provides the basics to a more advanced electronics class and thus forming and important basis for senior design projects and students’ acceptance in industry as computer engineers. </w:t>
      </w: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Details of Curriculum:</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Class meets Tuesday and Thursday </w:t>
      </w:r>
      <w:r w:rsidR="00157BC5">
        <w:rPr>
          <w:rFonts w:ascii="Times New Roman" w:eastAsia="Times New Roman" w:hAnsi="Times New Roman"/>
          <w:sz w:val="24"/>
          <w:szCs w:val="24"/>
          <w:lang w:eastAsia="en-US"/>
        </w:rPr>
        <w:t>3</w:t>
      </w:r>
      <w:r>
        <w:rPr>
          <w:rFonts w:ascii="Times New Roman" w:eastAsia="Times New Roman" w:hAnsi="Times New Roman"/>
          <w:sz w:val="24"/>
          <w:szCs w:val="24"/>
          <w:lang w:eastAsia="en-US"/>
        </w:rPr>
        <w:t xml:space="preserve">:30 pm to </w:t>
      </w:r>
      <w:r w:rsidR="00157BC5">
        <w:rPr>
          <w:rFonts w:ascii="Times New Roman" w:eastAsia="Times New Roman" w:hAnsi="Times New Roman"/>
          <w:sz w:val="24"/>
          <w:szCs w:val="24"/>
          <w:lang w:eastAsia="en-US"/>
        </w:rPr>
        <w:t>4</w:t>
      </w:r>
      <w:r w:rsidRPr="002924DA">
        <w:rPr>
          <w:rFonts w:ascii="Times New Roman" w:eastAsia="Times New Roman" w:hAnsi="Times New Roman"/>
          <w:sz w:val="24"/>
          <w:szCs w:val="24"/>
          <w:lang w:eastAsia="en-US"/>
        </w:rPr>
        <w:t xml:space="preserve">:50pm in </w:t>
      </w:r>
      <w:r w:rsidR="00157BC5">
        <w:rPr>
          <w:rFonts w:ascii="Times New Roman" w:eastAsia="Times New Roman" w:hAnsi="Times New Roman"/>
          <w:sz w:val="24"/>
          <w:szCs w:val="24"/>
          <w:lang w:eastAsia="en-US"/>
        </w:rPr>
        <w:t>PH 1</w:t>
      </w:r>
      <w:r w:rsidRPr="002924DA">
        <w:rPr>
          <w:rFonts w:ascii="Times New Roman" w:eastAsia="Times New Roman" w:hAnsi="Times New Roman"/>
          <w:sz w:val="24"/>
          <w:szCs w:val="24"/>
          <w:lang w:eastAsia="en-US"/>
        </w:rPr>
        <w:t>10 (</w:t>
      </w:r>
      <w:r w:rsidR="00157BC5">
        <w:rPr>
          <w:rFonts w:ascii="Times New Roman" w:eastAsia="Times New Roman" w:hAnsi="Times New Roman"/>
          <w:sz w:val="24"/>
          <w:szCs w:val="24"/>
          <w:lang w:eastAsia="en-US"/>
        </w:rPr>
        <w:t>Preston</w:t>
      </w:r>
      <w:r w:rsidRPr="002924DA">
        <w:rPr>
          <w:rFonts w:ascii="Times New Roman" w:eastAsia="Times New Roman" w:hAnsi="Times New Roman"/>
          <w:sz w:val="24"/>
          <w:szCs w:val="24"/>
          <w:lang w:eastAsia="en-US"/>
        </w:rPr>
        <w:t xml:space="preserve"> Hall)</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Accompanying labs are held </w:t>
      </w:r>
      <w:r w:rsidR="00157BC5">
        <w:rPr>
          <w:rFonts w:ascii="Times New Roman" w:eastAsia="Times New Roman" w:hAnsi="Times New Roman"/>
          <w:sz w:val="24"/>
          <w:szCs w:val="24"/>
          <w:lang w:eastAsia="en-US"/>
        </w:rPr>
        <w:t>Monday</w:t>
      </w:r>
      <w:r w:rsidR="005416CA">
        <w:rPr>
          <w:rFonts w:ascii="Times New Roman" w:eastAsia="Times New Roman" w:hAnsi="Times New Roman"/>
          <w:sz w:val="24"/>
          <w:szCs w:val="24"/>
          <w:lang w:eastAsia="en-US"/>
        </w:rPr>
        <w:t xml:space="preserve"> (section 002) or</w:t>
      </w:r>
      <w:r w:rsidR="0088575E">
        <w:rPr>
          <w:rFonts w:ascii="Times New Roman" w:eastAsia="Times New Roman" w:hAnsi="Times New Roman"/>
          <w:sz w:val="24"/>
          <w:szCs w:val="24"/>
          <w:lang w:eastAsia="en-US"/>
        </w:rPr>
        <w:t xml:space="preserve"> </w:t>
      </w:r>
      <w:r w:rsidR="00157BC5">
        <w:rPr>
          <w:rFonts w:ascii="Times New Roman" w:eastAsia="Times New Roman" w:hAnsi="Times New Roman"/>
          <w:sz w:val="24"/>
          <w:szCs w:val="24"/>
          <w:lang w:eastAsia="en-US"/>
        </w:rPr>
        <w:t>Wednesday</w:t>
      </w:r>
      <w:r w:rsidRPr="002924DA">
        <w:rPr>
          <w:rFonts w:ascii="Times New Roman" w:eastAsia="Times New Roman" w:hAnsi="Times New Roman"/>
          <w:sz w:val="24"/>
          <w:szCs w:val="24"/>
          <w:lang w:eastAsia="en-US"/>
        </w:rPr>
        <w:t xml:space="preserve"> </w:t>
      </w:r>
      <w:r w:rsidR="005416CA">
        <w:rPr>
          <w:rFonts w:ascii="Times New Roman" w:eastAsia="Times New Roman" w:hAnsi="Times New Roman"/>
          <w:sz w:val="24"/>
          <w:szCs w:val="24"/>
          <w:lang w:eastAsia="en-US"/>
        </w:rPr>
        <w:t xml:space="preserve">(section 003) </w:t>
      </w:r>
      <w:r w:rsidR="00157BC5">
        <w:rPr>
          <w:rFonts w:ascii="Times New Roman" w:eastAsia="Times New Roman" w:hAnsi="Times New Roman"/>
          <w:sz w:val="24"/>
          <w:szCs w:val="24"/>
          <w:lang w:eastAsia="en-US"/>
        </w:rPr>
        <w:t xml:space="preserve">1:00 </w:t>
      </w:r>
      <w:r w:rsidRPr="002924DA">
        <w:rPr>
          <w:rFonts w:ascii="Times New Roman" w:eastAsia="Times New Roman" w:hAnsi="Times New Roman"/>
          <w:sz w:val="24"/>
          <w:szCs w:val="24"/>
          <w:lang w:eastAsia="en-US"/>
        </w:rPr>
        <w:t>-</w:t>
      </w:r>
      <w:r w:rsidR="00157BC5">
        <w:rPr>
          <w:rFonts w:ascii="Times New Roman" w:eastAsia="Times New Roman" w:hAnsi="Times New Roman"/>
          <w:sz w:val="24"/>
          <w:szCs w:val="24"/>
          <w:lang w:eastAsia="en-US"/>
        </w:rPr>
        <w:t>3</w:t>
      </w:r>
      <w:r w:rsidRPr="002924DA">
        <w:rPr>
          <w:rFonts w:ascii="Times New Roman" w:eastAsia="Times New Roman" w:hAnsi="Times New Roman"/>
          <w:sz w:val="24"/>
          <w:szCs w:val="24"/>
          <w:lang w:eastAsia="en-US"/>
        </w:rPr>
        <w:t>:50pm in ERB 126 (Engineering Research Building)</w:t>
      </w:r>
    </w:p>
    <w:p w:rsid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Class Site</w:t>
      </w:r>
      <w:r w:rsidR="00157BC5">
        <w:rPr>
          <w:rFonts w:ascii="Times New Roman" w:eastAsia="Times New Roman" w:hAnsi="Times New Roman"/>
          <w:sz w:val="24"/>
          <w:szCs w:val="24"/>
          <w:lang w:eastAsia="en-US"/>
        </w:rPr>
        <w:t xml:space="preserve"> for labs is merged with Lecture Section 001 </w:t>
      </w:r>
      <w:r w:rsidRPr="002924DA">
        <w:rPr>
          <w:rFonts w:ascii="Times New Roman" w:eastAsia="Times New Roman" w:hAnsi="Times New Roman"/>
          <w:sz w:val="24"/>
          <w:szCs w:val="24"/>
          <w:lang w:eastAsia="en-US"/>
        </w:rPr>
        <w:t xml:space="preserve">on Blackboard  </w:t>
      </w:r>
    </w:p>
    <w:p w:rsidR="002A7022" w:rsidRPr="002924DA" w:rsidRDefault="002A7022" w:rsidP="002A7022">
      <w:pPr>
        <w:jc w:val="both"/>
        <w:rPr>
          <w:rFonts w:ascii="Times New Roman" w:eastAsia="Times New Roman" w:hAnsi="Times New Roman"/>
          <w:sz w:val="24"/>
          <w:szCs w:val="24"/>
          <w:lang w:eastAsia="en-US"/>
        </w:rPr>
      </w:pP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lastRenderedPageBreak/>
        <w:t>We are using Blackboard for announcements and communications. (check it several times per week)</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Text Books: </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val="en-GB" w:eastAsia="en-US"/>
        </w:rPr>
      </w:pPr>
      <w:r w:rsidRPr="002924DA">
        <w:rPr>
          <w:rFonts w:ascii="Times New Roman" w:eastAsia="Times New Roman" w:hAnsi="Times New Roman"/>
          <w:sz w:val="24"/>
          <w:szCs w:val="24"/>
          <w:lang w:val="en-GB" w:eastAsia="en-US"/>
        </w:rPr>
        <w:t xml:space="preserve">Required text book: P. </w:t>
      </w:r>
      <w:proofErr w:type="spellStart"/>
      <w:r w:rsidRPr="002924DA">
        <w:rPr>
          <w:rFonts w:ascii="Times New Roman" w:eastAsia="Times New Roman" w:hAnsi="Times New Roman"/>
          <w:sz w:val="24"/>
          <w:szCs w:val="24"/>
          <w:lang w:val="en-GB" w:eastAsia="en-US"/>
        </w:rPr>
        <w:t>Scherz</w:t>
      </w:r>
      <w:proofErr w:type="spellEnd"/>
      <w:r w:rsidRPr="002924DA">
        <w:rPr>
          <w:rFonts w:ascii="Times New Roman" w:eastAsia="Times New Roman" w:hAnsi="Times New Roman"/>
          <w:sz w:val="24"/>
          <w:szCs w:val="24"/>
          <w:lang w:val="en-GB" w:eastAsia="en-US"/>
        </w:rPr>
        <w:t xml:space="preserve"> and S. Monk, “Practical Electronics for Inventors,” Fourth Edition, McGraw Hill, ISBN</w:t>
      </w:r>
      <w:proofErr w:type="gramStart"/>
      <w:r w:rsidRPr="002924DA">
        <w:rPr>
          <w:rFonts w:ascii="Times New Roman" w:eastAsia="Times New Roman" w:hAnsi="Times New Roman"/>
          <w:sz w:val="24"/>
          <w:szCs w:val="24"/>
          <w:lang w:val="en-GB" w:eastAsia="en-US"/>
        </w:rPr>
        <w:t>:978</w:t>
      </w:r>
      <w:proofErr w:type="gramEnd"/>
      <w:r w:rsidRPr="002924DA">
        <w:rPr>
          <w:rFonts w:ascii="Times New Roman" w:eastAsia="Times New Roman" w:hAnsi="Times New Roman"/>
          <w:sz w:val="24"/>
          <w:szCs w:val="24"/>
          <w:lang w:val="en-GB" w:eastAsia="en-US"/>
        </w:rPr>
        <w:t>-1259587542, 2016.</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val="en-GB" w:eastAsia="en-US"/>
        </w:rPr>
      </w:pPr>
      <w:r w:rsidRPr="002924DA">
        <w:rPr>
          <w:rFonts w:ascii="Times New Roman" w:eastAsia="Times New Roman" w:hAnsi="Times New Roman"/>
          <w:sz w:val="24"/>
          <w:szCs w:val="24"/>
          <w:lang w:val="en-GB" w:eastAsia="en-US"/>
        </w:rPr>
        <w:t xml:space="preserve">Recommended reference: G. </w:t>
      </w:r>
      <w:proofErr w:type="spellStart"/>
      <w:r w:rsidRPr="002924DA">
        <w:rPr>
          <w:rFonts w:ascii="Times New Roman" w:eastAsia="Times New Roman" w:hAnsi="Times New Roman"/>
          <w:sz w:val="24"/>
          <w:szCs w:val="24"/>
          <w:lang w:val="en-GB" w:eastAsia="en-US"/>
        </w:rPr>
        <w:t>Rizzoni</w:t>
      </w:r>
      <w:proofErr w:type="spellEnd"/>
      <w:r w:rsidRPr="002924DA">
        <w:rPr>
          <w:rFonts w:ascii="Times New Roman" w:eastAsia="Times New Roman" w:hAnsi="Times New Roman"/>
          <w:sz w:val="24"/>
          <w:szCs w:val="24"/>
          <w:lang w:val="en-GB" w:eastAsia="en-US"/>
        </w:rPr>
        <w:t xml:space="preserve">, “Fundamentals of Electrical Engineering,” McGraw Hill Education, ISBN: 978-0073380377, 2008.  </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 xml:space="preserve">There are a wide range of books on this topic, all of which cover many of the topics covered in the course and can be used as references for the course. </w:t>
      </w:r>
    </w:p>
    <w:p w:rsidR="002924DA" w:rsidRPr="002924DA" w:rsidRDefault="002924DA" w:rsidP="002924DA">
      <w:pPr>
        <w:numPr>
          <w:ilvl w:val="0"/>
          <w:numId w:val="6"/>
        </w:numPr>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Required software:</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 xml:space="preserve">Students should have an account on </w:t>
      </w:r>
      <w:hyperlink r:id="rId7" w:history="1">
        <w:r w:rsidRPr="002924DA">
          <w:rPr>
            <w:rFonts w:ascii="Times New Roman" w:eastAsia="Times New Roman" w:hAnsi="Times New Roman"/>
            <w:color w:val="0000FF"/>
            <w:sz w:val="24"/>
            <w:szCs w:val="24"/>
            <w:u w:val="single"/>
            <w:lang w:val="en-GB" w:eastAsia="en-US"/>
          </w:rPr>
          <w:t>http://everycircuit.com</w:t>
        </w:r>
      </w:hyperlink>
      <w:r w:rsidRPr="002924DA">
        <w:rPr>
          <w:rFonts w:ascii="Times New Roman" w:eastAsia="Times New Roman" w:hAnsi="Times New Roman"/>
          <w:sz w:val="24"/>
          <w:szCs w:val="24"/>
          <w:lang w:val="en-GB" w:eastAsia="en-US"/>
        </w:rPr>
        <w:t xml:space="preserve">  (cost is approximately $15)</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Lecture slides and notes will be placed Blackboard</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861566" w:rsidRPr="003A4E2D" w:rsidRDefault="00FA7029" w:rsidP="00861566">
      <w:pPr>
        <w:spacing w:after="200" w:line="276" w:lineRule="auto"/>
        <w:rPr>
          <w:rFonts w:ascii="Times New Roman" w:hAnsi="Times New Roman"/>
          <w:sz w:val="28"/>
          <w:szCs w:val="24"/>
        </w:rPr>
      </w:pPr>
      <w:r>
        <w:rPr>
          <w:rFonts w:ascii="Times New Roman" w:hAnsi="Times New Roman"/>
          <w:b/>
          <w:sz w:val="24"/>
          <w:szCs w:val="24"/>
        </w:rPr>
        <w:t xml:space="preserve"> </w:t>
      </w:r>
      <w:r w:rsidR="00861566">
        <w:rPr>
          <w:rFonts w:ascii="Times New Roman" w:hAnsi="Times New Roman"/>
          <w:sz w:val="24"/>
          <w:szCs w:val="24"/>
        </w:rPr>
        <w:t>A: &gt;= 90</w:t>
      </w:r>
      <w:r w:rsidR="00861566" w:rsidRPr="00FA7029">
        <w:rPr>
          <w:rFonts w:ascii="Times New Roman" w:hAnsi="Times New Roman"/>
          <w:sz w:val="24"/>
          <w:szCs w:val="24"/>
        </w:rPr>
        <w:t>, B: 8</w:t>
      </w:r>
      <w:r w:rsidR="00861566">
        <w:rPr>
          <w:rFonts w:ascii="Times New Roman" w:hAnsi="Times New Roman"/>
          <w:sz w:val="24"/>
          <w:szCs w:val="24"/>
        </w:rPr>
        <w:t>0 to &lt; 90</w:t>
      </w:r>
      <w:r w:rsidR="00861566" w:rsidRPr="00FA7029">
        <w:rPr>
          <w:rFonts w:ascii="Times New Roman" w:hAnsi="Times New Roman"/>
          <w:sz w:val="24"/>
          <w:szCs w:val="24"/>
        </w:rPr>
        <w:t xml:space="preserve">, C: </w:t>
      </w:r>
      <w:r w:rsidR="00861566">
        <w:rPr>
          <w:rFonts w:ascii="Times New Roman" w:hAnsi="Times New Roman"/>
          <w:sz w:val="24"/>
          <w:szCs w:val="24"/>
        </w:rPr>
        <w:t>70 to &lt; 80</w:t>
      </w:r>
      <w:r w:rsidR="00861566" w:rsidRPr="00FA7029">
        <w:rPr>
          <w:rFonts w:ascii="Times New Roman" w:hAnsi="Times New Roman"/>
          <w:sz w:val="24"/>
          <w:szCs w:val="24"/>
        </w:rPr>
        <w:t xml:space="preserve">, D: </w:t>
      </w:r>
      <w:r w:rsidR="00861566">
        <w:rPr>
          <w:rFonts w:ascii="Times New Roman" w:hAnsi="Times New Roman"/>
          <w:sz w:val="24"/>
          <w:szCs w:val="24"/>
        </w:rPr>
        <w:t>60 to &lt; 70</w:t>
      </w:r>
      <w:r w:rsidR="00861566" w:rsidRPr="00FA7029">
        <w:rPr>
          <w:rFonts w:ascii="Times New Roman" w:hAnsi="Times New Roman"/>
          <w:sz w:val="24"/>
          <w:szCs w:val="24"/>
        </w:rPr>
        <w:t xml:space="preserve">, F: </w:t>
      </w:r>
      <w:r w:rsidR="00861566">
        <w:rPr>
          <w:rFonts w:ascii="Times New Roman" w:hAnsi="Times New Roman"/>
          <w:sz w:val="24"/>
          <w:szCs w:val="24"/>
        </w:rPr>
        <w:t>&lt;60</w:t>
      </w:r>
      <w:r w:rsidR="00861566" w:rsidRPr="00FA7029">
        <w:rPr>
          <w:rFonts w:ascii="Times New Roman" w:hAnsi="Times New Roman"/>
          <w:sz w:val="24"/>
          <w:szCs w:val="24"/>
        </w:rPr>
        <w:t xml:space="preserve"> </w:t>
      </w:r>
      <w:r w:rsidR="00861566">
        <w:rPr>
          <w:rFonts w:ascii="Times New Roman" w:hAnsi="Times New Roman"/>
          <w:sz w:val="24"/>
          <w:szCs w:val="24"/>
        </w:rPr>
        <w:t>with points computed as follows:</w:t>
      </w:r>
    </w:p>
    <w:p w:rsidR="00861566" w:rsidRPr="00FA7029" w:rsidRDefault="00861566" w:rsidP="00861566">
      <w:pPr>
        <w:spacing w:after="200" w:line="276" w:lineRule="auto"/>
        <w:rPr>
          <w:rFonts w:ascii="Times New Roman" w:hAnsi="Times New Roman"/>
          <w:sz w:val="24"/>
          <w:szCs w:val="24"/>
        </w:rPr>
      </w:pPr>
      <w:r w:rsidRPr="00FA7029">
        <w:rPr>
          <w:rFonts w:ascii="Times New Roman" w:hAnsi="Times New Roman"/>
          <w:sz w:val="24"/>
          <w:szCs w:val="24"/>
        </w:rPr>
        <w:t>Total Points System w</w:t>
      </w:r>
      <w:r>
        <w:rPr>
          <w:rFonts w:ascii="Times New Roman" w:hAnsi="Times New Roman"/>
          <w:sz w:val="24"/>
          <w:szCs w:val="24"/>
        </w:rPr>
        <w:t>ill be used where exams</w:t>
      </w:r>
      <w:r w:rsidR="00C8011E">
        <w:rPr>
          <w:rFonts w:ascii="Times New Roman" w:hAnsi="Times New Roman"/>
          <w:sz w:val="24"/>
          <w:szCs w:val="24"/>
        </w:rPr>
        <w:t xml:space="preserve"> (100)</w:t>
      </w:r>
      <w:r>
        <w:rPr>
          <w:rFonts w:ascii="Times New Roman" w:hAnsi="Times New Roman"/>
          <w:sz w:val="24"/>
          <w:szCs w:val="24"/>
        </w:rPr>
        <w:t xml:space="preserve"> will be worth </w:t>
      </w:r>
      <w:r w:rsidRPr="00FA7029">
        <w:rPr>
          <w:rFonts w:ascii="Times New Roman" w:hAnsi="Times New Roman"/>
          <w:sz w:val="24"/>
          <w:szCs w:val="24"/>
        </w:rPr>
        <w:t>more</w:t>
      </w:r>
      <w:r w:rsidR="00C8011E">
        <w:rPr>
          <w:rFonts w:ascii="Times New Roman" w:hAnsi="Times New Roman"/>
          <w:sz w:val="24"/>
          <w:szCs w:val="24"/>
        </w:rPr>
        <w:t xml:space="preserve"> points</w:t>
      </w:r>
      <w:r w:rsidRPr="00FA7029">
        <w:rPr>
          <w:rFonts w:ascii="Times New Roman" w:hAnsi="Times New Roman"/>
          <w:sz w:val="24"/>
          <w:szCs w:val="24"/>
        </w:rPr>
        <w:t xml:space="preserve"> than individual </w:t>
      </w:r>
      <w:r w:rsidR="00157BC5">
        <w:rPr>
          <w:rFonts w:ascii="Times New Roman" w:hAnsi="Times New Roman"/>
          <w:sz w:val="24"/>
          <w:szCs w:val="24"/>
        </w:rPr>
        <w:t>homework</w:t>
      </w:r>
      <w:r>
        <w:rPr>
          <w:rFonts w:ascii="Times New Roman" w:hAnsi="Times New Roman"/>
          <w:sz w:val="24"/>
          <w:szCs w:val="24"/>
        </w:rPr>
        <w:t xml:space="preserve"> (20) and quizzes (30)</w:t>
      </w:r>
      <w:r w:rsidR="00157BC5">
        <w:rPr>
          <w:rFonts w:ascii="Times New Roman" w:hAnsi="Times New Roman"/>
          <w:sz w:val="24"/>
          <w:szCs w:val="24"/>
        </w:rPr>
        <w:t>, labs will be worth 45 points plus 5 points for Lab Partner Appraisals</w:t>
      </w:r>
      <w:r w:rsidRPr="00FA7029">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 see “Student Support Services,” below.</w:t>
      </w:r>
      <w:r>
        <w:rPr>
          <w:rFonts w:ascii="Times New Roman" w:hAnsi="Times New Roman"/>
          <w:sz w:val="24"/>
          <w:szCs w:val="24"/>
        </w:rPr>
        <w:t xml:space="preserve"> Final grade average will be rounded to the nearest unit: 89.4999 equals 89 where 89.5 equals 90.</w:t>
      </w:r>
    </w:p>
    <w:p w:rsidR="001A30D6" w:rsidRPr="00FA7029" w:rsidRDefault="001A30D6" w:rsidP="0086156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157BC5" w:rsidRDefault="00157BC5" w:rsidP="00861566">
      <w:pPr>
        <w:spacing w:after="200" w:line="276" w:lineRule="auto"/>
        <w:rPr>
          <w:rFonts w:ascii="Times New Roman" w:hAnsi="Times New Roman"/>
          <w:b/>
          <w:sz w:val="24"/>
          <w:szCs w:val="24"/>
        </w:rPr>
      </w:pPr>
    </w:p>
    <w:p w:rsidR="002A7022" w:rsidRDefault="002A7022" w:rsidP="00861566">
      <w:pPr>
        <w:spacing w:after="200" w:line="276" w:lineRule="auto"/>
        <w:rPr>
          <w:rFonts w:ascii="Times New Roman" w:hAnsi="Times New Roman"/>
          <w:b/>
          <w:sz w:val="24"/>
          <w:szCs w:val="24"/>
        </w:rPr>
      </w:pPr>
    </w:p>
    <w:p w:rsidR="00861566" w:rsidRDefault="00861566" w:rsidP="00861566">
      <w:pPr>
        <w:spacing w:after="200" w:line="276" w:lineRule="auto"/>
        <w:rPr>
          <w:rFonts w:ascii="Times New Roman" w:hAnsi="Times New Roman"/>
          <w:b/>
          <w:sz w:val="24"/>
          <w:szCs w:val="24"/>
        </w:rPr>
      </w:pPr>
      <w:r w:rsidRPr="00861566">
        <w:rPr>
          <w:rFonts w:ascii="Times New Roman" w:hAnsi="Times New Roman"/>
          <w:b/>
          <w:sz w:val="24"/>
          <w:szCs w:val="24"/>
        </w:rPr>
        <w:lastRenderedPageBreak/>
        <w:t xml:space="preserve">Homework: </w:t>
      </w:r>
    </w:p>
    <w:p w:rsidR="009C50D1" w:rsidRPr="00D13B6A" w:rsidRDefault="00861566" w:rsidP="001A30D6">
      <w:pPr>
        <w:spacing w:after="200" w:line="276" w:lineRule="auto"/>
        <w:rPr>
          <w:rFonts w:ascii="Times New Roman" w:hAnsi="Times New Roman"/>
          <w:sz w:val="24"/>
          <w:szCs w:val="24"/>
        </w:rPr>
      </w:pPr>
      <w:r w:rsidRPr="00861566">
        <w:rPr>
          <w:rFonts w:ascii="Times New Roman" w:hAnsi="Times New Roman"/>
          <w:sz w:val="24"/>
          <w:szCs w:val="24"/>
        </w:rPr>
        <w:t xml:space="preserve">Homework will be scheduled throughout the semester. </w:t>
      </w:r>
      <w:r>
        <w:rPr>
          <w:rFonts w:ascii="Times New Roman" w:hAnsi="Times New Roman"/>
          <w:sz w:val="24"/>
          <w:szCs w:val="24"/>
        </w:rPr>
        <w:t xml:space="preserve">Homework will not be graded but solutions will be placed on the blackboard after the students have had a chance to work through them on their own. Please note in order to do well in this class it is necessary for the student to stay current with their studies and </w:t>
      </w:r>
      <w:r w:rsidR="00D13B6A">
        <w:rPr>
          <w:rFonts w:ascii="Times New Roman" w:hAnsi="Times New Roman"/>
          <w:sz w:val="24"/>
          <w:szCs w:val="24"/>
        </w:rPr>
        <w:t>work problems on their own in order to</w:t>
      </w:r>
      <w:r>
        <w:rPr>
          <w:rFonts w:ascii="Times New Roman" w:hAnsi="Times New Roman"/>
          <w:sz w:val="24"/>
          <w:szCs w:val="24"/>
        </w:rPr>
        <w:t xml:space="preserve"> build an experience base from which to pull from once pop </w:t>
      </w:r>
      <w:r w:rsidR="00BD1732">
        <w:rPr>
          <w:rFonts w:ascii="Times New Roman" w:hAnsi="Times New Roman"/>
          <w:sz w:val="24"/>
          <w:szCs w:val="24"/>
        </w:rPr>
        <w:t>quiz or exams are given. Do</w:t>
      </w:r>
      <w:r w:rsidR="00D13B6A">
        <w:rPr>
          <w:rFonts w:ascii="Times New Roman" w:hAnsi="Times New Roman"/>
          <w:sz w:val="24"/>
          <w:szCs w:val="24"/>
        </w:rPr>
        <w:t>ing the recommended homework,</w:t>
      </w:r>
      <w:r w:rsidR="00BD1732">
        <w:rPr>
          <w:rFonts w:ascii="Times New Roman" w:hAnsi="Times New Roman"/>
          <w:sz w:val="24"/>
          <w:szCs w:val="24"/>
        </w:rPr>
        <w:t xml:space="preserve"> working extra problems on your own</w:t>
      </w:r>
      <w:r w:rsidR="00D13B6A">
        <w:rPr>
          <w:rFonts w:ascii="Times New Roman" w:hAnsi="Times New Roman"/>
          <w:sz w:val="24"/>
          <w:szCs w:val="24"/>
        </w:rPr>
        <w:t>, working through the tutorials</w:t>
      </w:r>
      <w:r w:rsidR="00BD1732">
        <w:rPr>
          <w:rFonts w:ascii="Times New Roman" w:hAnsi="Times New Roman"/>
          <w:sz w:val="24"/>
          <w:szCs w:val="24"/>
        </w:rPr>
        <w:t xml:space="preserve"> and with a study group will be beneficial to the student in this class.</w:t>
      </w:r>
      <w:r>
        <w:rPr>
          <w:rFonts w:ascii="Times New Roman" w:hAnsi="Times New Roman"/>
          <w:sz w:val="24"/>
          <w:szCs w:val="24"/>
        </w:rPr>
        <w:t xml:space="preserve"> </w:t>
      </w:r>
      <w:r w:rsidR="00157BC5">
        <w:rPr>
          <w:rFonts w:ascii="Times New Roman" w:hAnsi="Times New Roman"/>
          <w:sz w:val="24"/>
          <w:szCs w:val="24"/>
        </w:rPr>
        <w:t>The instructor may assign homework for grades as he or she deems necessary.</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E94294" w:rsidRPr="00E94294" w:rsidRDefault="00E94294" w:rsidP="00E94294">
      <w:pPr>
        <w:rPr>
          <w:rFonts w:ascii="Times New Roman" w:hAnsi="Times New Roman"/>
          <w:sz w:val="24"/>
          <w:szCs w:val="24"/>
        </w:rPr>
      </w:pPr>
      <w:r w:rsidRPr="00E94294">
        <w:rPr>
          <w:rFonts w:ascii="Times New Roman" w:hAnsi="Times New Roman"/>
          <w:sz w:val="24"/>
          <w:szCs w:val="24"/>
        </w:rPr>
        <w:t>As your instructor the following attendance policy will be invoked for this class:</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You are expected to attend class and attendance will be checked on a regular basis.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Each student is responsible for all class material covered and discussions held during class.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If it is not possible for you to attend class stay current on what is due by having a classmate take notes for you. Check the Blackboard frequently (several times per week).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If you miss a class with a quiz or homework assignment due there is no make up for any missed work without a</w:t>
      </w:r>
      <w:r w:rsidR="00BD33AE">
        <w:rPr>
          <w:rFonts w:ascii="Times New Roman" w:hAnsi="Times New Roman"/>
          <w:sz w:val="24"/>
          <w:szCs w:val="24"/>
        </w:rPr>
        <w:t>n acceptable and</w:t>
      </w:r>
      <w:r w:rsidRPr="00E94294">
        <w:rPr>
          <w:rFonts w:ascii="Times New Roman" w:hAnsi="Times New Roman"/>
          <w:sz w:val="24"/>
          <w:szCs w:val="24"/>
        </w:rPr>
        <w:t xml:space="preserve"> documented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8C4429">
        <w:rPr>
          <w:rFonts w:ascii="Times New Roman" w:hAnsi="Times New Roman"/>
          <w:sz w:val="24"/>
          <w:szCs w:val="24"/>
        </w:rPr>
        <w:t>None</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Default="00A928DC" w:rsidP="001A30D6">
      <w:pPr>
        <w:rPr>
          <w:rFonts w:ascii="Times New Roman" w:hAnsi="Times New Roman"/>
          <w:b/>
          <w:color w:val="0000FF"/>
          <w:sz w:val="24"/>
          <w:szCs w:val="24"/>
        </w:rPr>
      </w:pPr>
    </w:p>
    <w:p w:rsidR="002A7022" w:rsidRDefault="002A7022" w:rsidP="001A30D6">
      <w:pPr>
        <w:rPr>
          <w:rFonts w:ascii="Times New Roman" w:hAnsi="Times New Roman"/>
          <w:b/>
          <w:color w:val="0000FF"/>
          <w:sz w:val="24"/>
          <w:szCs w:val="24"/>
        </w:rPr>
      </w:pPr>
    </w:p>
    <w:p w:rsidR="002A7022" w:rsidRPr="00FA7029" w:rsidRDefault="002A7022" w:rsidP="001A30D6">
      <w:pPr>
        <w:rPr>
          <w:rFonts w:ascii="Times New Roman" w:hAnsi="Times New Roman"/>
          <w:b/>
          <w:color w:val="0000FF"/>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lastRenderedPageBreak/>
        <w:t>Grade Grievances</w:t>
      </w:r>
      <w:r w:rsidRPr="008C44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C4429" w:rsidRPr="008C4429" w:rsidRDefault="00A12C82" w:rsidP="008C4429">
      <w:pPr>
        <w:ind w:left="720"/>
        <w:rPr>
          <w:rFonts w:ascii="Times New Roman" w:hAnsi="Times New Roman"/>
          <w:color w:val="0000FF"/>
          <w:sz w:val="24"/>
          <w:szCs w:val="24"/>
        </w:rPr>
      </w:pPr>
      <w:hyperlink r:id="rId9" w:anchor="undergraduatetext" w:history="1">
        <w:r w:rsidR="008C4429" w:rsidRPr="008C4429">
          <w:rPr>
            <w:rFonts w:ascii="Times New Roman" w:hAnsi="Times New Roman"/>
            <w:color w:val="0000FF"/>
            <w:sz w:val="24"/>
            <w:szCs w:val="24"/>
            <w:u w:val="single"/>
          </w:rPr>
          <w:t>http://catalog.uta.edu/academicregulations/grades/#undergraduatetext</w:t>
        </w:r>
      </w:hyperlink>
      <w:r w:rsidR="008C4429" w:rsidRPr="008C4429">
        <w:rPr>
          <w:rFonts w:ascii="Times New Roman" w:hAnsi="Times New Roman"/>
          <w:color w:val="FF0000"/>
          <w:sz w:val="24"/>
          <w:szCs w:val="24"/>
        </w:rPr>
        <w:t xml:space="preserve">; </w:t>
      </w:r>
      <w:r w:rsidR="008C4429" w:rsidRPr="008C4429">
        <w:rPr>
          <w:rFonts w:ascii="Times New Roman" w:hAnsi="Times New Roman"/>
          <w:sz w:val="24"/>
          <w:szCs w:val="24"/>
        </w:rPr>
        <w:t xml:space="preserve">for graduate courses, see </w:t>
      </w:r>
      <w:hyperlink r:id="rId10" w:anchor="graduatetext" w:history="1">
        <w:r w:rsidR="008C4429" w:rsidRPr="008C4429">
          <w:rPr>
            <w:rFonts w:ascii="Times New Roman" w:hAnsi="Times New Roman"/>
            <w:color w:val="0000FF"/>
            <w:sz w:val="24"/>
            <w:szCs w:val="24"/>
            <w:u w:val="single"/>
          </w:rPr>
          <w:t>http://catalog.uta.edu/academicregulations/grades/#graduatetext</w:t>
        </w:r>
      </w:hyperlink>
      <w:r w:rsidR="008C4429" w:rsidRPr="008C4429">
        <w:rPr>
          <w:rFonts w:ascii="Times New Roman" w:hAnsi="Times New Roman"/>
          <w:sz w:val="24"/>
          <w:szCs w:val="24"/>
        </w:rPr>
        <w:t xml:space="preserve">. For student complaints, see </w:t>
      </w:r>
      <w:hyperlink r:id="rId11" w:history="1">
        <w:r w:rsidR="008C4429" w:rsidRPr="008C4429">
          <w:rPr>
            <w:rFonts w:ascii="Times New Roman" w:hAnsi="Times New Roman"/>
            <w:color w:val="0000FF"/>
            <w:sz w:val="24"/>
            <w:szCs w:val="24"/>
            <w:u w:val="single"/>
          </w:rPr>
          <w:t>http://www.uta.edu/deanofstudents/student-complaints/index.php</w:t>
        </w:r>
      </w:hyperlink>
      <w:r w:rsidR="008C4429" w:rsidRPr="008C4429">
        <w:rPr>
          <w:rFonts w:ascii="Times New Roman" w:hAnsi="Times New Roman"/>
          <w:color w:val="FF0000"/>
          <w:sz w:val="24"/>
          <w:szCs w:val="24"/>
        </w:rPr>
        <w:t>.</w:t>
      </w:r>
    </w:p>
    <w:p w:rsidR="008C4429" w:rsidRPr="008C4429" w:rsidRDefault="008C4429" w:rsidP="008C4429">
      <w:pPr>
        <w:rPr>
          <w:rFonts w:ascii="Times New Roman" w:eastAsia="Times New Roman" w:hAnsi="Times New Roman"/>
          <w:b/>
          <w:sz w:val="24"/>
          <w:szCs w:val="24"/>
        </w:rPr>
      </w:pPr>
    </w:p>
    <w:p w:rsidR="00C8011E" w:rsidRDefault="00C8011E" w:rsidP="008C4429">
      <w:pPr>
        <w:rPr>
          <w:rFonts w:ascii="Times New Roman" w:eastAsia="Times New Roman" w:hAnsi="Times New Roman"/>
          <w:b/>
          <w:sz w:val="24"/>
          <w:szCs w:val="24"/>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rPr>
        <w:t xml:space="preserve">Drop Policy: </w:t>
      </w:r>
      <w:r w:rsidRPr="008C4429">
        <w:rPr>
          <w:rFonts w:ascii="Times New Roman" w:eastAsia="Times New Roman" w:hAnsi="Times New Roman"/>
          <w:sz w:val="24"/>
          <w:szCs w:val="24"/>
        </w:rPr>
        <w:t xml:space="preserve">Students may drop or swap (adding and dropping a class concurrently) classes through self-service in </w:t>
      </w:r>
      <w:proofErr w:type="spellStart"/>
      <w:r w:rsidRPr="008C4429">
        <w:rPr>
          <w:rFonts w:ascii="Times New Roman" w:eastAsia="Times New Roman" w:hAnsi="Times New Roman"/>
          <w:sz w:val="24"/>
          <w:szCs w:val="24"/>
        </w:rPr>
        <w:t>MyMav</w:t>
      </w:r>
      <w:proofErr w:type="spellEnd"/>
      <w:r w:rsidRPr="008C4429">
        <w:rPr>
          <w:rFonts w:ascii="Times New Roman" w:eastAsia="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C4429">
        <w:rPr>
          <w:rFonts w:ascii="Times New Roman" w:eastAsia="Times New Roman" w:hAnsi="Times New Roman"/>
          <w:b/>
          <w:bCs/>
          <w:sz w:val="24"/>
          <w:szCs w:val="24"/>
        </w:rPr>
        <w:t>Students will not be automatically dropped for non-attendance</w:t>
      </w:r>
      <w:r w:rsidRPr="008C4429">
        <w:rPr>
          <w:rFonts w:ascii="Times New Roman" w:eastAsia="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2" w:history="1">
        <w:r w:rsidRPr="008C4429">
          <w:rPr>
            <w:rFonts w:ascii="Times New Roman" w:eastAsia="Times New Roman" w:hAnsi="Times New Roman"/>
            <w:color w:val="0000FF"/>
            <w:sz w:val="24"/>
            <w:szCs w:val="24"/>
            <w:u w:val="single"/>
          </w:rPr>
          <w:t>http://wweb.uta.edu/aao/fao/</w:t>
        </w:r>
      </w:hyperlink>
      <w:r w:rsidRPr="008C4429">
        <w:rPr>
          <w:rFonts w:ascii="Times New Roman" w:eastAsia="Times New Roman" w:hAnsi="Times New Roman"/>
          <w:sz w:val="24"/>
          <w:szCs w:val="24"/>
        </w:rPr>
        <w:t>).</w:t>
      </w:r>
    </w:p>
    <w:p w:rsidR="008C4429" w:rsidRPr="008C4429" w:rsidRDefault="008C4429" w:rsidP="008C4429">
      <w:pPr>
        <w:rPr>
          <w:rFonts w:ascii="Times New Roman" w:eastAsia="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Disability Accommodations: </w:t>
      </w:r>
      <w:r w:rsidRPr="008C4429">
        <w:rPr>
          <w:rFonts w:ascii="Times New Roman" w:hAnsi="Times New Roman"/>
          <w:sz w:val="24"/>
          <w:szCs w:val="24"/>
        </w:rPr>
        <w:t>UT</w:t>
      </w:r>
      <w:r w:rsidRPr="008C4429">
        <w:rPr>
          <w:rFonts w:ascii="Times New Roman" w:hAnsi="Times New Roman"/>
          <w:b/>
          <w:sz w:val="24"/>
          <w:szCs w:val="24"/>
        </w:rPr>
        <w:t xml:space="preserve"> </w:t>
      </w:r>
      <w:r w:rsidRPr="008C4429">
        <w:rPr>
          <w:rFonts w:ascii="Times New Roman" w:hAnsi="Times New Roman"/>
          <w:sz w:val="24"/>
          <w:szCs w:val="24"/>
        </w:rPr>
        <w:t xml:space="preserve">Arlington is on record as being committed to both the spirit and letter of all federal equal opportunity legislation, including </w:t>
      </w:r>
      <w:r w:rsidRPr="008C4429">
        <w:rPr>
          <w:rFonts w:ascii="Times New Roman" w:hAnsi="Times New Roman"/>
          <w:i/>
          <w:sz w:val="24"/>
          <w:szCs w:val="24"/>
        </w:rPr>
        <w:t xml:space="preserve">The Americans with Disabilities Act (ADA), The Americans with Disabilities Amendments Act (ADAAA), </w:t>
      </w:r>
      <w:r w:rsidRPr="008C4429">
        <w:rPr>
          <w:rFonts w:ascii="Times New Roman" w:hAnsi="Times New Roman"/>
          <w:sz w:val="24"/>
          <w:szCs w:val="24"/>
        </w:rPr>
        <w:t xml:space="preserve">and </w:t>
      </w:r>
      <w:r w:rsidRPr="008C4429">
        <w:rPr>
          <w:rFonts w:ascii="Times New Roman" w:hAnsi="Times New Roman"/>
          <w:i/>
          <w:sz w:val="24"/>
          <w:szCs w:val="24"/>
        </w:rPr>
        <w:t xml:space="preserve">Section 504 of the Rehabilitation Act. </w:t>
      </w:r>
      <w:r w:rsidRPr="008C44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C4429">
        <w:rPr>
          <w:rFonts w:ascii="Times New Roman" w:hAnsi="Times New Roman"/>
          <w:b/>
          <w:sz w:val="24"/>
          <w:szCs w:val="24"/>
        </w:rPr>
        <w:t>a letter certified</w:t>
      </w:r>
      <w:r w:rsidRPr="008C4429">
        <w:rPr>
          <w:rFonts w:ascii="Times New Roman" w:hAnsi="Times New Roman"/>
          <w:sz w:val="24"/>
          <w:szCs w:val="24"/>
        </w:rPr>
        <w:t xml:space="preserve"> by the Office for Students with Disabilities (OSD).</w:t>
      </w:r>
      <w:r w:rsidRPr="008C4429">
        <w:rPr>
          <w:rFonts w:ascii="Times New Roman" w:hAnsi="Times New Roman"/>
          <w:b/>
          <w:sz w:val="24"/>
          <w:szCs w:val="24"/>
          <w:u w:val="single"/>
        </w:rPr>
        <w:t xml:space="preserve"> </w:t>
      </w:r>
      <w:r w:rsidRPr="008C4429">
        <w:rPr>
          <w:rFonts w:ascii="Times New Roman" w:hAnsi="Times New Roman"/>
          <w:b/>
          <w:sz w:val="24"/>
          <w:szCs w:val="24"/>
        </w:rPr>
        <w:t xml:space="preserve"> </w:t>
      </w:r>
      <w:r w:rsidRPr="008C4429">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C4429" w:rsidRPr="008C4429" w:rsidRDefault="008C4429" w:rsidP="008C4429">
      <w:pPr>
        <w:rPr>
          <w:rFonts w:ascii="Times New Roman" w:hAnsi="Times New Roman"/>
          <w:b/>
          <w:sz w:val="24"/>
          <w:szCs w:val="24"/>
          <w:u w:val="single"/>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u w:val="single"/>
        </w:rPr>
        <w:t>The Office for Students with Disabilities, (OSD</w:t>
      </w:r>
      <w:proofErr w:type="gramStart"/>
      <w:r w:rsidRPr="008C4429">
        <w:rPr>
          <w:rFonts w:ascii="Times New Roman" w:eastAsia="Times New Roman" w:hAnsi="Times New Roman"/>
          <w:b/>
          <w:sz w:val="24"/>
          <w:szCs w:val="24"/>
          <w:u w:val="single"/>
        </w:rPr>
        <w:t>)</w:t>
      </w:r>
      <w:r w:rsidRPr="008C4429">
        <w:rPr>
          <w:rFonts w:ascii="Times New Roman" w:eastAsia="Times New Roman" w:hAnsi="Times New Roman"/>
          <w:sz w:val="24"/>
          <w:szCs w:val="24"/>
        </w:rPr>
        <w:t xml:space="preserve">  </w:t>
      </w:r>
      <w:proofErr w:type="gramEnd"/>
      <w:r w:rsidRPr="008C4429">
        <w:rPr>
          <w:rFonts w:ascii="Times New Roman" w:eastAsia="Times New Roman" w:hAnsi="Times New Roman"/>
          <w:color w:val="0000FF"/>
          <w:sz w:val="24"/>
          <w:szCs w:val="24"/>
          <w:u w:val="single"/>
        </w:rPr>
        <w:fldChar w:fldCharType="begin"/>
      </w:r>
      <w:r w:rsidRPr="008C4429">
        <w:rPr>
          <w:rFonts w:ascii="Times New Roman" w:eastAsia="Times New Roman" w:hAnsi="Times New Roman"/>
          <w:color w:val="0000FF"/>
          <w:sz w:val="24"/>
          <w:szCs w:val="24"/>
          <w:u w:val="single"/>
        </w:rPr>
        <w:instrText xml:space="preserve"> HYPERLINK "http://www.uta.edu/disability" </w:instrText>
      </w:r>
      <w:r w:rsidRPr="008C4429">
        <w:rPr>
          <w:rFonts w:ascii="Times New Roman" w:eastAsia="Times New Roman" w:hAnsi="Times New Roman"/>
          <w:color w:val="0000FF"/>
          <w:sz w:val="24"/>
          <w:szCs w:val="24"/>
          <w:u w:val="single"/>
        </w:rPr>
        <w:fldChar w:fldCharType="separate"/>
      </w:r>
      <w:r w:rsidRPr="008C4429">
        <w:rPr>
          <w:rFonts w:ascii="Times New Roman" w:eastAsia="Times New Roman" w:hAnsi="Times New Roman"/>
          <w:color w:val="0000FF"/>
          <w:sz w:val="24"/>
          <w:szCs w:val="24"/>
          <w:u w:val="single"/>
        </w:rPr>
        <w:t>www.uta.edu/disability</w:t>
      </w:r>
      <w:r w:rsidRPr="008C4429">
        <w:rPr>
          <w:rFonts w:ascii="Times New Roman" w:eastAsia="Times New Roman" w:hAnsi="Times New Roman"/>
          <w:color w:val="0000FF"/>
          <w:sz w:val="24"/>
          <w:szCs w:val="24"/>
          <w:u w:val="single"/>
        </w:rPr>
        <w:fldChar w:fldCharType="end"/>
      </w:r>
      <w:r w:rsidRPr="008C4429">
        <w:rPr>
          <w:rFonts w:ascii="Times New Roman" w:eastAsia="Times New Roman" w:hAnsi="Times New Roman"/>
          <w:sz w:val="24"/>
          <w:szCs w:val="24"/>
        </w:rPr>
        <w:t xml:space="preserve"> or calling 817-272-3364. Information regarding diagnostic criteria and policies for obtaining disability-based academic accommodations can be found at </w:t>
      </w:r>
      <w:hyperlink r:id="rId13" w:history="1">
        <w:r w:rsidRPr="008C4429">
          <w:rPr>
            <w:rFonts w:ascii="Times New Roman" w:eastAsia="Times New Roman" w:hAnsi="Times New Roman"/>
            <w:color w:val="0000FF"/>
            <w:sz w:val="24"/>
            <w:szCs w:val="24"/>
            <w:u w:val="single"/>
          </w:rPr>
          <w:t>www.uta.edu/disability</w:t>
        </w:r>
      </w:hyperlink>
      <w:r w:rsidRPr="008C4429">
        <w:rPr>
          <w:rFonts w:ascii="Times New Roman" w:eastAsia="Times New Roman" w:hAnsi="Times New Roman"/>
          <w:color w:val="0000FF"/>
          <w:sz w:val="24"/>
          <w:szCs w:val="24"/>
          <w:u w:val="single"/>
        </w:rPr>
        <w:t>.</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lang w:eastAsia="en-US"/>
        </w:rPr>
      </w:pPr>
      <w:r w:rsidRPr="008C4429">
        <w:rPr>
          <w:rFonts w:ascii="Times New Roman" w:hAnsi="Times New Roman"/>
          <w:b/>
          <w:sz w:val="24"/>
          <w:szCs w:val="24"/>
          <w:u w:val="single"/>
        </w:rPr>
        <w:t>Counseling and Psychological Services, (CAPS)</w:t>
      </w:r>
      <w:r w:rsidRPr="008C4429">
        <w:rPr>
          <w:rFonts w:ascii="Times New Roman" w:hAnsi="Times New Roman"/>
          <w:sz w:val="24"/>
          <w:szCs w:val="24"/>
        </w:rPr>
        <w:t xml:space="preserve">: </w:t>
      </w:r>
      <w:hyperlink r:id="rId14" w:history="1">
        <w:r w:rsidRPr="008C4429">
          <w:rPr>
            <w:rFonts w:ascii="Times New Roman" w:hAnsi="Times New Roman"/>
            <w:color w:val="0000FF"/>
            <w:sz w:val="24"/>
            <w:szCs w:val="24"/>
            <w:u w:val="single"/>
          </w:rPr>
          <w:t>www.uta.edu/caps/</w:t>
        </w:r>
      </w:hyperlink>
      <w:r w:rsidRPr="008C4429">
        <w:rPr>
          <w:rFonts w:ascii="Times New Roman" w:hAnsi="Times New Roman"/>
          <w:sz w:val="24"/>
          <w:szCs w:val="24"/>
        </w:rPr>
        <w:t xml:space="preserve"> or calling 817-272-3671 is also available to all students </w:t>
      </w:r>
      <w:r w:rsidRPr="008C44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i/>
          <w:iCs/>
          <w:sz w:val="24"/>
          <w:szCs w:val="24"/>
        </w:rPr>
      </w:pPr>
      <w:r w:rsidRPr="008C4429">
        <w:rPr>
          <w:rFonts w:ascii="Times New Roman" w:eastAsia="Times New Roman" w:hAnsi="Times New Roman"/>
          <w:b/>
          <w:color w:val="333333"/>
          <w:sz w:val="24"/>
          <w:szCs w:val="24"/>
          <w:shd w:val="clear" w:color="auto" w:fill="FFFFFF"/>
          <w:lang w:eastAsia="en-US"/>
        </w:rPr>
        <w:t>Non-Discrimination Policy</w:t>
      </w:r>
      <w:r w:rsidRPr="008C44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8C4429">
        <w:rPr>
          <w:rFonts w:ascii="Times New Roman" w:hAnsi="Times New Roman"/>
          <w:i/>
          <w:iCs/>
          <w:sz w:val="24"/>
          <w:szCs w:val="24"/>
        </w:rPr>
        <w:t> </w:t>
      </w:r>
      <w:hyperlink r:id="rId15" w:history="1">
        <w:r w:rsidRPr="008C4429">
          <w:rPr>
            <w:rFonts w:ascii="Times New Roman" w:hAnsi="Times New Roman"/>
            <w:i/>
            <w:iCs/>
            <w:color w:val="0000FF"/>
            <w:sz w:val="24"/>
            <w:szCs w:val="24"/>
            <w:u w:val="single"/>
          </w:rPr>
          <w:t>uta.edu/</w:t>
        </w:r>
        <w:proofErr w:type="spellStart"/>
        <w:r w:rsidRPr="008C4429">
          <w:rPr>
            <w:rFonts w:ascii="Times New Roman" w:hAnsi="Times New Roman"/>
            <w:i/>
            <w:iCs/>
            <w:color w:val="0000FF"/>
            <w:sz w:val="24"/>
            <w:szCs w:val="24"/>
            <w:u w:val="single"/>
          </w:rPr>
          <w:t>eos</w:t>
        </w:r>
        <w:proofErr w:type="spellEnd"/>
      </w:hyperlink>
      <w:r w:rsidRPr="008C4429">
        <w:rPr>
          <w:rFonts w:ascii="Times New Roman" w:hAnsi="Times New Roman"/>
          <w:i/>
          <w:iCs/>
          <w:sz w:val="24"/>
          <w:szCs w:val="24"/>
        </w:rPr>
        <w:t>.</w:t>
      </w:r>
    </w:p>
    <w:p w:rsidR="008C4429" w:rsidRPr="008C4429" w:rsidRDefault="008C4429" w:rsidP="008C4429">
      <w:pPr>
        <w:rPr>
          <w:rFonts w:ascii="Times New Roman" w:eastAsia="Times New Roman" w:hAnsi="Times New Roman"/>
          <w:b/>
          <w:color w:val="333333"/>
          <w:sz w:val="24"/>
          <w:szCs w:val="24"/>
          <w:shd w:val="clear" w:color="auto" w:fill="FFFFFF"/>
          <w:lang w:eastAsia="en-US"/>
        </w:rPr>
      </w:pPr>
    </w:p>
    <w:p w:rsidR="008C4429" w:rsidRPr="008C4429" w:rsidRDefault="008C4429" w:rsidP="008C4429">
      <w:pPr>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Title IX Policy:</w:t>
      </w:r>
      <w:r w:rsidRPr="008C4429">
        <w:rPr>
          <w:rFonts w:ascii="Times New Roman" w:hAnsi="Times New Roman"/>
          <w:b/>
          <w:iCs/>
          <w:sz w:val="24"/>
          <w:szCs w:val="24"/>
        </w:rPr>
        <w:t xml:space="preserve"> </w:t>
      </w:r>
      <w:r w:rsidRPr="008C4429">
        <w:rPr>
          <w:rFonts w:ascii="Times New Roman" w:eastAsia="Times New Roman" w:hAnsi="Times New Roman"/>
          <w:color w:val="333333"/>
          <w:sz w:val="24"/>
          <w:szCs w:val="24"/>
          <w:shd w:val="clear" w:color="auto" w:fill="FFFFFF"/>
          <w:lang w:eastAsia="en-U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w:t>
      </w:r>
      <w:r w:rsidRPr="008C4429">
        <w:rPr>
          <w:rFonts w:ascii="Times New Roman" w:eastAsia="Times New Roman" w:hAnsi="Times New Roman"/>
          <w:color w:val="333333"/>
          <w:sz w:val="24"/>
          <w:szCs w:val="24"/>
          <w:shd w:val="clear" w:color="auto" w:fill="FFFFFF"/>
          <w:lang w:eastAsia="en-US"/>
        </w:rPr>
        <w:lastRenderedPageBreak/>
        <w:t>the basis of sex in educational programs or activities; Title VII of the Civil Rights Act of 1964 (Title VII), which prohibits sex discrimination in employment; and the Campus Sexual Violence Elimination Act (</w:t>
      </w:r>
      <w:proofErr w:type="spellStart"/>
      <w:r w:rsidRPr="008C4429">
        <w:rPr>
          <w:rFonts w:ascii="Times New Roman" w:eastAsia="Times New Roman" w:hAnsi="Times New Roman"/>
          <w:color w:val="333333"/>
          <w:sz w:val="24"/>
          <w:szCs w:val="24"/>
          <w:shd w:val="clear" w:color="auto" w:fill="FFFFFF"/>
          <w:lang w:eastAsia="en-US"/>
        </w:rPr>
        <w:t>SaVE</w:t>
      </w:r>
      <w:proofErr w:type="spellEnd"/>
      <w:r w:rsidRPr="008C44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6" w:history="1">
        <w:r w:rsidRPr="008C4429">
          <w:rPr>
            <w:rFonts w:ascii="Times New Roman" w:eastAsia="Times New Roman" w:hAnsi="Times New Roman"/>
            <w:color w:val="333333"/>
            <w:sz w:val="24"/>
            <w:szCs w:val="24"/>
            <w:shd w:val="clear" w:color="auto" w:fill="FFFFFF"/>
            <w:lang w:eastAsia="en-US"/>
          </w:rPr>
          <w:t>www.uta.edu/titleIX</w:t>
        </w:r>
      </w:hyperlink>
      <w:r w:rsidRPr="008C44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7" w:history="1">
        <w:r w:rsidRPr="008C4429">
          <w:rPr>
            <w:rFonts w:ascii="Times New Roman" w:eastAsia="Times New Roman" w:hAnsi="Times New Roman"/>
            <w:color w:val="333333"/>
            <w:sz w:val="24"/>
            <w:szCs w:val="24"/>
            <w:shd w:val="clear" w:color="auto" w:fill="FFFFFF"/>
            <w:lang w:eastAsia="en-US"/>
          </w:rPr>
          <w:t>jmhood@uta.edu</w:t>
        </w:r>
      </w:hyperlink>
      <w:r w:rsidRPr="008C4429">
        <w:rPr>
          <w:rFonts w:ascii="Times New Roman" w:eastAsia="Times New Roman" w:hAnsi="Times New Roman"/>
          <w:color w:val="333333"/>
          <w:sz w:val="24"/>
          <w:szCs w:val="24"/>
          <w:shd w:val="clear" w:color="auto" w:fill="FFFFFF"/>
          <w:lang w:eastAsia="en-US"/>
        </w:rPr>
        <w:t>.</w:t>
      </w: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Academic Integrity</w:t>
      </w:r>
      <w:r w:rsidRPr="008C4429">
        <w:rPr>
          <w:rFonts w:ascii="Times New Roman" w:eastAsia="Times New Roman" w:hAnsi="Times New Roman"/>
          <w:color w:val="333333"/>
          <w:sz w:val="24"/>
          <w:szCs w:val="24"/>
          <w:shd w:val="clear" w:color="auto" w:fill="FFFFFF"/>
          <w:lang w:eastAsia="en-US"/>
        </w:rPr>
        <w:t>: Students enrolled in UT Arlington courses are expected to adhere to the UT Arlington Honor Code:</w:t>
      </w:r>
    </w:p>
    <w:p w:rsidR="008C4429" w:rsidRPr="008C4429" w:rsidRDefault="008C4429" w:rsidP="008C4429">
      <w:pPr>
        <w:keepNext/>
        <w:rPr>
          <w:rFonts w:ascii="Times New Roman" w:hAnsi="Times New Roman"/>
          <w:sz w:val="24"/>
          <w:szCs w:val="24"/>
        </w:rPr>
      </w:pP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4429" w:rsidRPr="008C4429" w:rsidRDefault="008C4429" w:rsidP="008C4429">
      <w:pPr>
        <w:keepNext/>
        <w:rPr>
          <w:rFonts w:ascii="Times New Roman" w:hAnsi="Times New Roman"/>
          <w:sz w:val="24"/>
          <w:szCs w:val="24"/>
        </w:rPr>
      </w:pPr>
    </w:p>
    <w:p w:rsidR="008C4429" w:rsidRPr="008C4429" w:rsidRDefault="008C4429" w:rsidP="008C4429">
      <w:pPr>
        <w:keepNext/>
        <w:rPr>
          <w:rFonts w:ascii="Times New Roman" w:hAnsi="Times New Roman"/>
          <w:sz w:val="24"/>
          <w:szCs w:val="24"/>
        </w:rPr>
      </w:pPr>
      <w:r w:rsidRPr="008C44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C4429">
        <w:rPr>
          <w:rFonts w:ascii="Times New Roman" w:hAnsi="Times New Roman"/>
          <w:i/>
          <w:sz w:val="24"/>
          <w:szCs w:val="24"/>
        </w:rPr>
        <w:t>Regents’ Rule</w:t>
      </w:r>
      <w:r w:rsidRPr="008C44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8C4429">
          <w:rPr>
            <w:rFonts w:ascii="Times New Roman" w:hAnsi="Times New Roman"/>
            <w:color w:val="0000FF"/>
            <w:sz w:val="24"/>
            <w:szCs w:val="24"/>
            <w:u w:val="single"/>
          </w:rPr>
          <w:t>https://www.uta.edu/conduct/</w:t>
        </w:r>
      </w:hyperlink>
      <w:r w:rsidRPr="008C4429">
        <w:rPr>
          <w:rFonts w:ascii="Times New Roman" w:hAnsi="Times New Roman"/>
          <w:sz w:val="24"/>
          <w:szCs w:val="24"/>
        </w:rPr>
        <w:t xml:space="preserv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b/>
          <w:color w:val="FF0000"/>
          <w:sz w:val="24"/>
          <w:szCs w:val="24"/>
        </w:rPr>
      </w:pPr>
      <w:r w:rsidRPr="008C4429">
        <w:rPr>
          <w:rFonts w:ascii="Times New Roman" w:hAnsi="Times New Roman"/>
          <w:b/>
          <w:sz w:val="24"/>
          <w:szCs w:val="24"/>
        </w:rPr>
        <w:t>Lab Safety Training:</w:t>
      </w:r>
      <w:r w:rsidRPr="008C4429">
        <w:rPr>
          <w:rFonts w:ascii="Times New Roman" w:hAnsi="Times New Roman"/>
          <w:sz w:val="24"/>
          <w:szCs w:val="24"/>
        </w:rPr>
        <w:t xml:space="preserve"> Note - Not applicable for this class since there is no lab requirement</w:t>
      </w:r>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 xml:space="preserve">Electronic Communication: </w:t>
      </w:r>
      <w:r w:rsidRPr="008C4429">
        <w:rPr>
          <w:rFonts w:ascii="Times New Roman" w:hAnsi="Times New Roman"/>
          <w:sz w:val="24"/>
          <w:szCs w:val="24"/>
        </w:rPr>
        <w:t xml:space="preserve">UT Arlington has adopted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is available at </w:t>
      </w:r>
      <w:hyperlink r:id="rId19" w:history="1">
        <w:r w:rsidRPr="008C4429">
          <w:rPr>
            <w:rFonts w:ascii="Times New Roman" w:hAnsi="Times New Roman"/>
            <w:color w:val="0000FF"/>
            <w:sz w:val="24"/>
            <w:szCs w:val="24"/>
            <w:u w:val="single"/>
          </w:rPr>
          <w:t>http://www.uta.edu/oit/cs/email/mavmail.php</w:t>
        </w:r>
      </w:hyperlink>
      <w:r w:rsidRPr="008C4429">
        <w:rPr>
          <w:rFonts w:ascii="Times New Roman" w:hAnsi="Times New Roman"/>
          <w:sz w:val="24"/>
          <w:szCs w:val="24"/>
        </w:rPr>
        <w:t>.</w:t>
      </w:r>
    </w:p>
    <w:p w:rsidR="008C4429" w:rsidRPr="008C4429" w:rsidRDefault="008C4429" w:rsidP="008C4429">
      <w:pPr>
        <w:rPr>
          <w:rFonts w:ascii="Times New Roman" w:hAnsi="Times New Roman"/>
          <w:sz w:val="24"/>
          <w:szCs w:val="24"/>
        </w:rPr>
      </w:pP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 xml:space="preserve">The professor of this class </w:t>
      </w:r>
      <w:r w:rsidRPr="008C4429">
        <w:rPr>
          <w:rFonts w:ascii="Times New Roman" w:hAnsi="Times New Roman"/>
          <w:sz w:val="24"/>
          <w:szCs w:val="24"/>
          <w:u w:val="single"/>
        </w:rPr>
        <w:t>will not answer emails</w:t>
      </w:r>
      <w:r w:rsidRPr="008C4429">
        <w:rPr>
          <w:rFonts w:ascii="Times New Roman" w:hAnsi="Times New Roman"/>
          <w:sz w:val="24"/>
          <w:szCs w:val="24"/>
        </w:rPr>
        <w:t xml:space="preserve"> sent from accounts other than the student’s assigned university email</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u w:val="single"/>
        </w:rPr>
        <w:t>Always include</w:t>
      </w:r>
      <w:r w:rsidRPr="008C4429">
        <w:rPr>
          <w:rFonts w:ascii="Times New Roman" w:hAnsi="Times New Roman"/>
          <w:sz w:val="24"/>
          <w:szCs w:val="24"/>
        </w:rPr>
        <w:t xml:space="preserve"> in the “Subject” line the class name and section number</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Be specific as to your question and use professional language/academic language</w:t>
      </w:r>
    </w:p>
    <w:p w:rsidR="008C4429" w:rsidRPr="008C4429" w:rsidRDefault="008C4429" w:rsidP="008C4429">
      <w:pPr>
        <w:rPr>
          <w:rFonts w:ascii="Times New Roman" w:hAnsi="Times New Roman"/>
          <w:sz w:val="24"/>
          <w:szCs w:val="24"/>
        </w:rPr>
      </w:pPr>
    </w:p>
    <w:p w:rsidR="008C4429" w:rsidRPr="008C4429" w:rsidRDefault="008C4429" w:rsidP="008C4429">
      <w:pPr>
        <w:spacing w:after="200" w:line="276" w:lineRule="auto"/>
        <w:contextualSpacing/>
        <w:rPr>
          <w:rFonts w:ascii="Times New Roman" w:eastAsiaTheme="minorHAnsi" w:hAnsi="Times New Roman"/>
          <w:sz w:val="24"/>
          <w:szCs w:val="24"/>
          <w:lang w:eastAsia="en-US"/>
        </w:rPr>
      </w:pPr>
      <w:r w:rsidRPr="008C4429">
        <w:rPr>
          <w:rFonts w:ascii="Times New Roman" w:eastAsiaTheme="minorHAnsi" w:hAnsi="Times New Roman"/>
          <w:b/>
          <w:sz w:val="24"/>
          <w:szCs w:val="24"/>
          <w:lang w:eastAsia="en-US"/>
        </w:rPr>
        <w:t xml:space="preserve">Class </w:t>
      </w:r>
      <w:proofErr w:type="spellStart"/>
      <w:r w:rsidRPr="008C4429">
        <w:rPr>
          <w:rFonts w:ascii="Times New Roman" w:eastAsiaTheme="minorHAnsi" w:hAnsi="Times New Roman"/>
          <w:b/>
          <w:sz w:val="24"/>
          <w:szCs w:val="24"/>
          <w:lang w:eastAsia="en-US"/>
        </w:rPr>
        <w:t>BlackBoard</w:t>
      </w:r>
      <w:proofErr w:type="spellEnd"/>
      <w:r w:rsidRPr="008C44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and needs of the class and available of speakers.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Campus Carry:</w:t>
      </w:r>
      <w:r w:rsidRPr="008C4429">
        <w:rPr>
          <w:rFonts w:ascii="Times New Roman" w:hAnsi="Times New Roman"/>
          <w:sz w:val="24"/>
          <w:szCs w:val="24"/>
        </w:rPr>
        <w:t xml:space="preserve">  Effective August 1, 2016, the Campus Carry </w:t>
      </w:r>
      <w:proofErr w:type="gramStart"/>
      <w:r w:rsidRPr="008C4429">
        <w:rPr>
          <w:rFonts w:ascii="Times New Roman" w:hAnsi="Times New Roman"/>
          <w:sz w:val="24"/>
          <w:szCs w:val="24"/>
        </w:rPr>
        <w:t>law  (</w:t>
      </w:r>
      <w:proofErr w:type="gramEnd"/>
      <w:r w:rsidRPr="008C4429">
        <w:rPr>
          <w:rFonts w:ascii="Times New Roman" w:hAnsi="Times New Roman"/>
          <w:sz w:val="24"/>
          <w:szCs w:val="24"/>
        </w:rPr>
        <w:t>Senate Bill 11) allows those licensed individuals to carry a concealed handgun in buildings on public university campuses, except in locations the University establishes as prohibited. Under the new law, openly carrying handguns is</w:t>
      </w:r>
      <w:r w:rsidR="002A7022">
        <w:rPr>
          <w:rFonts w:ascii="Times New Roman" w:hAnsi="Times New Roman"/>
          <w:sz w:val="24"/>
          <w:szCs w:val="24"/>
        </w:rPr>
        <w:t xml:space="preserve"> </w:t>
      </w:r>
      <w:r w:rsidRPr="008C4429">
        <w:rPr>
          <w:rFonts w:ascii="Times New Roman" w:hAnsi="Times New Roman"/>
          <w:sz w:val="24"/>
          <w:szCs w:val="24"/>
        </w:rPr>
        <w:lastRenderedPageBreak/>
        <w:t xml:space="preserve">not allowed on college campuses. For more information, visit </w:t>
      </w:r>
      <w:hyperlink r:id="rId20" w:history="1">
        <w:r w:rsidRPr="008C4429">
          <w:rPr>
            <w:rFonts w:ascii="Times New Roman" w:hAnsi="Times New Roman"/>
            <w:color w:val="0000FF"/>
            <w:sz w:val="24"/>
            <w:szCs w:val="24"/>
            <w:u w:val="single"/>
          </w:rPr>
          <w:t>http://www.uta.edu/news/info/campus-carry/</w:t>
        </w:r>
      </w:hyperlink>
    </w:p>
    <w:p w:rsidR="008C4429" w:rsidRPr="008C4429" w:rsidRDefault="008C4429" w:rsidP="008C4429">
      <w:pPr>
        <w:rPr>
          <w:rFonts w:ascii="Times New Roman" w:hAnsi="Times New Roman"/>
          <w:sz w:val="24"/>
          <w:szCs w:val="24"/>
        </w:rPr>
      </w:pPr>
    </w:p>
    <w:p w:rsidR="008C4429" w:rsidRPr="008C4429" w:rsidRDefault="008C4429" w:rsidP="008C4429">
      <w:pPr>
        <w:autoSpaceDE w:val="0"/>
        <w:autoSpaceDN w:val="0"/>
        <w:adjustRightInd w:val="0"/>
        <w:rPr>
          <w:rFonts w:ascii="Times New Roman" w:hAnsi="Times New Roman"/>
          <w:bCs/>
          <w:sz w:val="24"/>
          <w:szCs w:val="24"/>
        </w:rPr>
      </w:pPr>
      <w:r w:rsidRPr="008C4429">
        <w:rPr>
          <w:rFonts w:ascii="Times New Roman" w:hAnsi="Times New Roman"/>
          <w:b/>
          <w:sz w:val="24"/>
          <w:szCs w:val="24"/>
        </w:rPr>
        <w:t xml:space="preserve">Student Feedback Survey: </w:t>
      </w:r>
      <w:r w:rsidRPr="008C44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C8011E" w:rsidRDefault="00C8011E" w:rsidP="008C4429">
      <w:pPr>
        <w:autoSpaceDE w:val="0"/>
        <w:autoSpaceDN w:val="0"/>
        <w:adjustRightInd w:val="0"/>
        <w:rPr>
          <w:rFonts w:ascii="Times New Roman" w:hAnsi="Times New Roman"/>
          <w:bCs/>
          <w:sz w:val="24"/>
          <w:szCs w:val="24"/>
        </w:rPr>
      </w:pPr>
    </w:p>
    <w:p w:rsidR="008C4429" w:rsidRPr="008C4429" w:rsidRDefault="008C4429" w:rsidP="008C4429">
      <w:pPr>
        <w:autoSpaceDE w:val="0"/>
        <w:autoSpaceDN w:val="0"/>
        <w:adjustRightInd w:val="0"/>
        <w:rPr>
          <w:rFonts w:ascii="Times New Roman" w:hAnsi="Times New Roman"/>
          <w:sz w:val="24"/>
          <w:szCs w:val="24"/>
        </w:rPr>
      </w:pPr>
      <w:proofErr w:type="gramStart"/>
      <w:r w:rsidRPr="008C4429">
        <w:rPr>
          <w:rFonts w:ascii="Times New Roman" w:hAnsi="Times New Roman"/>
          <w:bCs/>
          <w:sz w:val="24"/>
          <w:szCs w:val="24"/>
        </w:rPr>
        <w:t>directly</w:t>
      </w:r>
      <w:proofErr w:type="gramEnd"/>
      <w:r w:rsidRPr="008C4429">
        <w:rPr>
          <w:rFonts w:ascii="Times New Roman" w:hAnsi="Times New Roman"/>
          <w:bCs/>
          <w:sz w:val="24"/>
          <w:szCs w:val="24"/>
        </w:rPr>
        <w:t xml:space="preserve"> to each student through </w:t>
      </w:r>
      <w:proofErr w:type="spellStart"/>
      <w:r w:rsidRPr="008C4429">
        <w:rPr>
          <w:rFonts w:ascii="Times New Roman" w:hAnsi="Times New Roman"/>
          <w:bCs/>
          <w:sz w:val="24"/>
          <w:szCs w:val="24"/>
        </w:rPr>
        <w:t>MavMail</w:t>
      </w:r>
      <w:proofErr w:type="spellEnd"/>
      <w:r w:rsidRPr="008C44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8C4429">
          <w:rPr>
            <w:rFonts w:ascii="Times New Roman" w:hAnsi="Times New Roman"/>
            <w:bCs/>
            <w:color w:val="0000FF"/>
            <w:sz w:val="24"/>
            <w:szCs w:val="24"/>
            <w:u w:val="single"/>
          </w:rPr>
          <w:t>http://www.uta.edu/sfs</w:t>
        </w:r>
      </w:hyperlink>
      <w:r w:rsidRPr="008C4429">
        <w:rPr>
          <w:rFonts w:ascii="Times New Roman" w:hAnsi="Times New Roman"/>
          <w:bCs/>
          <w:sz w:val="24"/>
          <w:szCs w:val="24"/>
        </w:rPr>
        <w:t>.</w:t>
      </w:r>
    </w:p>
    <w:p w:rsidR="008C4429" w:rsidRPr="008C4429" w:rsidRDefault="008C4429" w:rsidP="008C4429">
      <w:pPr>
        <w:rPr>
          <w:rFonts w:ascii="Times New Roman" w:hAnsi="Times New Roman"/>
          <w:b/>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Final Review Week: </w:t>
      </w:r>
      <w:r w:rsidRPr="008C4429">
        <w:rPr>
          <w:rFonts w:ascii="Times New Roman" w:hAnsi="Times New Roman"/>
          <w:bCs/>
          <w:sz w:val="24"/>
          <w:szCs w:val="24"/>
        </w:rPr>
        <w:t>for semester-long courses</w:t>
      </w:r>
      <w:r w:rsidRPr="008C4429">
        <w:rPr>
          <w:rFonts w:ascii="Times New Roman" w:hAnsi="Times New Roman"/>
          <w:b/>
          <w:bCs/>
          <w:sz w:val="24"/>
          <w:szCs w:val="24"/>
        </w:rPr>
        <w:t xml:space="preserve">, </w:t>
      </w:r>
      <w:r w:rsidRPr="008C4429">
        <w:rPr>
          <w:rFonts w:ascii="Times New Roman" w:hAnsi="Times New Roman"/>
          <w:bCs/>
          <w:sz w:val="24"/>
          <w:szCs w:val="24"/>
        </w:rPr>
        <w:t>a</w:t>
      </w:r>
      <w:r w:rsidRPr="008C44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C4429">
        <w:rPr>
          <w:rFonts w:ascii="Times New Roman" w:hAnsi="Times New Roman"/>
          <w:i/>
          <w:sz w:val="24"/>
          <w:szCs w:val="24"/>
        </w:rPr>
        <w:t>unless specified in the class syllabus</w:t>
      </w:r>
      <w:r w:rsidRPr="008C442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sz w:val="24"/>
          <w:szCs w:val="24"/>
        </w:rPr>
        <w:t xml:space="preserve">Please note this section is primarily addressing the </w:t>
      </w:r>
      <w:proofErr w:type="gramStart"/>
      <w:r w:rsidRPr="008C4429">
        <w:rPr>
          <w:rFonts w:ascii="Times New Roman" w:hAnsi="Times New Roman"/>
          <w:sz w:val="24"/>
          <w:szCs w:val="24"/>
        </w:rPr>
        <w:t>Spring</w:t>
      </w:r>
      <w:proofErr w:type="gramEnd"/>
      <w:r w:rsidRPr="008C4429">
        <w:rPr>
          <w:rFonts w:ascii="Times New Roman" w:hAnsi="Times New Roman"/>
          <w:sz w:val="24"/>
          <w:szCs w:val="24"/>
        </w:rPr>
        <w:t xml:space="preserve"> and Fall semesters.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Emergency Exit Procedures:</w:t>
      </w:r>
      <w:r w:rsidRPr="008C44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color w:val="FF0000"/>
          <w:sz w:val="24"/>
          <w:szCs w:val="24"/>
        </w:rPr>
      </w:pPr>
      <w:r w:rsidRPr="008C4429">
        <w:rPr>
          <w:rFonts w:ascii="Times New Roman" w:hAnsi="Times New Roman"/>
          <w:sz w:val="24"/>
          <w:szCs w:val="24"/>
        </w:rPr>
        <w:t xml:space="preserve">You are encouraged to subscribe to the </w:t>
      </w:r>
      <w:proofErr w:type="spellStart"/>
      <w:r w:rsidRPr="008C4429">
        <w:rPr>
          <w:rFonts w:ascii="Times New Roman" w:hAnsi="Times New Roman"/>
          <w:sz w:val="24"/>
          <w:szCs w:val="24"/>
        </w:rPr>
        <w:t>MavAlert</w:t>
      </w:r>
      <w:proofErr w:type="spellEnd"/>
      <w:r w:rsidRPr="008C4429">
        <w:rPr>
          <w:rFonts w:ascii="Times New Roman" w:hAnsi="Times New Roman"/>
          <w:sz w:val="24"/>
          <w:szCs w:val="24"/>
        </w:rPr>
        <w:t xml:space="preserve"> system that will send information in case of an emergency to directly to your cell phones or email accounts. Anyone can subscribe at </w:t>
      </w:r>
      <w:hyperlink r:id="rId22" w:history="1">
        <w:r w:rsidRPr="008C4429">
          <w:rPr>
            <w:rFonts w:ascii="Times New Roman" w:hAnsi="Times New Roman"/>
            <w:color w:val="0000FF"/>
            <w:sz w:val="24"/>
            <w:szCs w:val="24"/>
            <w:u w:val="single"/>
          </w:rPr>
          <w:t>https://mavalert.uta.edu/</w:t>
        </w:r>
      </w:hyperlink>
      <w:r w:rsidRPr="008C4429">
        <w:rPr>
          <w:rFonts w:ascii="Times New Roman" w:hAnsi="Times New Roman"/>
          <w:color w:val="FF0000"/>
          <w:sz w:val="24"/>
          <w:szCs w:val="24"/>
        </w:rPr>
        <w:t xml:space="preserve"> </w:t>
      </w:r>
      <w:r w:rsidRPr="008C4429">
        <w:rPr>
          <w:rFonts w:ascii="Times New Roman" w:hAnsi="Times New Roman"/>
          <w:sz w:val="24"/>
          <w:szCs w:val="24"/>
        </w:rPr>
        <w:t>or</w:t>
      </w:r>
      <w:r w:rsidRPr="008C4429">
        <w:rPr>
          <w:rFonts w:ascii="Times New Roman" w:hAnsi="Times New Roman"/>
          <w:color w:val="FF0000"/>
          <w:sz w:val="24"/>
          <w:szCs w:val="24"/>
        </w:rPr>
        <w:t xml:space="preserve"> </w:t>
      </w:r>
      <w:hyperlink r:id="rId23" w:history="1">
        <w:r w:rsidRPr="008C4429">
          <w:rPr>
            <w:rFonts w:ascii="Times New Roman" w:hAnsi="Times New Roman"/>
            <w:color w:val="0000FF"/>
            <w:sz w:val="24"/>
            <w:szCs w:val="24"/>
            <w:u w:val="single"/>
          </w:rPr>
          <w:t>https://mavalert.uta.edu/register.php</w:t>
        </w:r>
      </w:hyperlink>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Student Support Services</w:t>
      </w:r>
      <w:r w:rsidRPr="008C4429">
        <w:rPr>
          <w:rFonts w:ascii="Times New Roman" w:hAnsi="Times New Roman"/>
          <w:sz w:val="24"/>
          <w:szCs w:val="24"/>
        </w:rPr>
        <w:t>:</w:t>
      </w:r>
      <w:r w:rsidRPr="008C4429">
        <w:rPr>
          <w:rFonts w:ascii="Times New Roman" w:hAnsi="Times New Roman"/>
          <w:b/>
          <w:bCs/>
          <w:sz w:val="24"/>
          <w:szCs w:val="24"/>
        </w:rPr>
        <w:t xml:space="preserve"> </w:t>
      </w:r>
      <w:r w:rsidRPr="008C44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8C4429">
          <w:rPr>
            <w:rFonts w:ascii="Times New Roman" w:hAnsi="Times New Roman"/>
            <w:color w:val="0000FF"/>
            <w:sz w:val="24"/>
            <w:szCs w:val="24"/>
            <w:u w:val="single"/>
          </w:rPr>
          <w:t>tutoring</w:t>
        </w:r>
      </w:hyperlink>
      <w:r w:rsidRPr="008C4429">
        <w:rPr>
          <w:rFonts w:ascii="Times New Roman" w:hAnsi="Times New Roman"/>
          <w:sz w:val="24"/>
          <w:szCs w:val="24"/>
        </w:rPr>
        <w:t xml:space="preserve">, </w:t>
      </w:r>
      <w:hyperlink r:id="rId25" w:history="1">
        <w:r w:rsidRPr="008C4429">
          <w:rPr>
            <w:rFonts w:ascii="Times New Roman" w:hAnsi="Times New Roman"/>
            <w:color w:val="0000FF"/>
            <w:sz w:val="24"/>
            <w:szCs w:val="24"/>
            <w:u w:val="single"/>
          </w:rPr>
          <w:t>major-based learning centers</w:t>
        </w:r>
      </w:hyperlink>
      <w:r w:rsidRPr="008C4429">
        <w:rPr>
          <w:rFonts w:ascii="Times New Roman" w:hAnsi="Times New Roman"/>
          <w:sz w:val="24"/>
          <w:szCs w:val="24"/>
        </w:rPr>
        <w:t xml:space="preserve">, developmental education, </w:t>
      </w:r>
      <w:hyperlink r:id="rId26" w:history="1">
        <w:r w:rsidRPr="008C4429">
          <w:rPr>
            <w:rFonts w:ascii="Times New Roman" w:hAnsi="Times New Roman"/>
            <w:color w:val="0000FF"/>
            <w:sz w:val="24"/>
            <w:szCs w:val="24"/>
            <w:u w:val="single"/>
          </w:rPr>
          <w:t>advising and mentoring</w:t>
        </w:r>
      </w:hyperlink>
      <w:r w:rsidRPr="008C4429">
        <w:rPr>
          <w:rFonts w:ascii="Times New Roman" w:hAnsi="Times New Roman"/>
          <w:sz w:val="24"/>
          <w:szCs w:val="24"/>
        </w:rPr>
        <w:t xml:space="preserve">, personal counseling, and </w:t>
      </w:r>
      <w:hyperlink r:id="rId27" w:history="1">
        <w:r w:rsidRPr="008C4429">
          <w:rPr>
            <w:rFonts w:ascii="Times New Roman" w:hAnsi="Times New Roman"/>
            <w:color w:val="0000FF"/>
            <w:sz w:val="24"/>
            <w:szCs w:val="24"/>
            <w:u w:val="single"/>
          </w:rPr>
          <w:t>federally funded programs</w:t>
        </w:r>
      </w:hyperlink>
      <w:r w:rsidRPr="008C44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8C4429">
        <w:rPr>
          <w:rFonts w:ascii="Times New Roman" w:hAnsi="Times New Roman"/>
          <w:sz w:val="24"/>
          <w:szCs w:val="24"/>
        </w:rPr>
        <w:t>send</w:t>
      </w:r>
      <w:proofErr w:type="gramEnd"/>
      <w:r w:rsidRPr="008C4429">
        <w:rPr>
          <w:rFonts w:ascii="Times New Roman" w:hAnsi="Times New Roman"/>
          <w:sz w:val="24"/>
          <w:szCs w:val="24"/>
        </w:rPr>
        <w:t xml:space="preserve"> a message to </w:t>
      </w:r>
    </w:p>
    <w:p w:rsidR="008C4429" w:rsidRPr="008C4429" w:rsidRDefault="008C4429" w:rsidP="008C4429"/>
    <w:p w:rsidR="008C4429" w:rsidRPr="008C4429" w:rsidRDefault="00A12C82" w:rsidP="008C4429">
      <w:pPr>
        <w:rPr>
          <w:rFonts w:ascii="Times New Roman" w:hAnsi="Times New Roman"/>
          <w:b/>
          <w:bCs/>
          <w:color w:val="0000FF"/>
          <w:sz w:val="24"/>
          <w:szCs w:val="24"/>
        </w:rPr>
      </w:pPr>
      <w:hyperlink r:id="rId28" w:history="1">
        <w:r w:rsidR="008C4429" w:rsidRPr="008C4429">
          <w:rPr>
            <w:rFonts w:ascii="Times New Roman" w:hAnsi="Times New Roman"/>
            <w:color w:val="0000FF"/>
            <w:sz w:val="24"/>
            <w:szCs w:val="24"/>
            <w:u w:val="single"/>
          </w:rPr>
          <w:t>resources@uta.edu</w:t>
        </w:r>
      </w:hyperlink>
      <w:r w:rsidR="008C4429" w:rsidRPr="008C4429">
        <w:rPr>
          <w:rFonts w:ascii="Times New Roman" w:hAnsi="Times New Roman"/>
          <w:sz w:val="24"/>
          <w:szCs w:val="24"/>
        </w:rPr>
        <w:t xml:space="preserve">, or view the information at </w:t>
      </w:r>
      <w:hyperlink r:id="rId29" w:history="1">
        <w:r w:rsidR="008C4429" w:rsidRPr="008C4429">
          <w:rPr>
            <w:rFonts w:ascii="Times New Roman" w:hAnsi="Times New Roman"/>
            <w:color w:val="0000FF"/>
            <w:sz w:val="24"/>
            <w:szCs w:val="24"/>
            <w:u w:val="single"/>
          </w:rPr>
          <w:t>http://www.uta.edu/universitycollege/resources/index.php</w:t>
        </w:r>
      </w:hyperlink>
      <w:r w:rsidR="008C4429" w:rsidRPr="008C4429">
        <w:rPr>
          <w:rFonts w:ascii="Times New Roman" w:hAnsi="Times New Roman"/>
          <w:sz w:val="24"/>
          <w:szCs w:val="24"/>
        </w:rPr>
        <w:t>.</w:t>
      </w:r>
    </w:p>
    <w:p w:rsidR="008C4429" w:rsidRPr="008C4429" w:rsidRDefault="008C4429" w:rsidP="008C4429">
      <w:pPr>
        <w:rPr>
          <w:rFonts w:ascii="Times New Roman" w:hAnsi="Times New Roman"/>
          <w:bCs/>
          <w:sz w:val="24"/>
          <w:szCs w:val="24"/>
        </w:rPr>
      </w:pPr>
    </w:p>
    <w:p w:rsidR="00C8011E" w:rsidRDefault="008C4429" w:rsidP="002A7022">
      <w:pPr>
        <w:rPr>
          <w:rFonts w:ascii="Times New Roman" w:hAnsi="Times New Roman"/>
          <w:sz w:val="24"/>
          <w:szCs w:val="24"/>
        </w:rPr>
      </w:pPr>
      <w:r w:rsidRPr="008C4429">
        <w:rPr>
          <w:rFonts w:ascii="Times New Roman" w:hAnsi="Times New Roman"/>
          <w:b/>
          <w:sz w:val="24"/>
          <w:szCs w:val="24"/>
        </w:rPr>
        <w:t>The IDEAS Center</w:t>
      </w:r>
      <w:r w:rsidRPr="008C44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0" w:history="1">
        <w:r w:rsidRPr="008C4429">
          <w:rPr>
            <w:rFonts w:ascii="Times New Roman" w:hAnsi="Times New Roman"/>
            <w:color w:val="0000FF"/>
            <w:sz w:val="24"/>
            <w:szCs w:val="24"/>
            <w:u w:val="single"/>
          </w:rPr>
          <w:t>IDEAS@uta.edu</w:t>
        </w:r>
      </w:hyperlink>
      <w:r w:rsidRPr="008C4429">
        <w:rPr>
          <w:rFonts w:ascii="Times New Roman" w:hAnsi="Times New Roman"/>
          <w:sz w:val="24"/>
          <w:szCs w:val="24"/>
        </w:rPr>
        <w:t xml:space="preserve"> or call (817) 272-6593.</w:t>
      </w:r>
    </w:p>
    <w:p w:rsidR="002A7022" w:rsidRPr="002A7022" w:rsidRDefault="002A7022" w:rsidP="002A7022">
      <w:pPr>
        <w:rPr>
          <w:rFonts w:ascii="Times New Roman" w:hAnsi="Times New Roman"/>
          <w:sz w:val="24"/>
          <w:szCs w:val="24"/>
        </w:rPr>
      </w:pP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b/>
          <w:sz w:val="24"/>
          <w:szCs w:val="24"/>
        </w:rPr>
        <w:t>The English Writing Center (411LIBR):</w:t>
      </w:r>
      <w:r w:rsidRPr="008C44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C4429">
        <w:rPr>
          <w:rFonts w:ascii="Times New Roman" w:hAnsi="Times New Roman"/>
          <w:color w:val="0000FF"/>
          <w:sz w:val="24"/>
          <w:szCs w:val="24"/>
          <w:u w:val="single"/>
        </w:rPr>
        <w:t>http://uta.mywconline.com</w:t>
      </w:r>
      <w:r w:rsidRPr="008C4429">
        <w:rPr>
          <w:rFonts w:ascii="Times New Roman" w:hAnsi="Times New Roman"/>
          <w:sz w:val="24"/>
          <w:szCs w:val="24"/>
        </w:rPr>
        <w:t xml:space="preserve">. Classroom Visits, workshops, and specialized services for graduate students are also available. Please see </w:t>
      </w:r>
      <w:hyperlink r:id="rId31" w:history="1">
        <w:r w:rsidRPr="008C4429">
          <w:rPr>
            <w:rFonts w:ascii="Times New Roman" w:hAnsi="Times New Roman"/>
            <w:color w:val="0000FF"/>
            <w:sz w:val="24"/>
            <w:szCs w:val="24"/>
            <w:u w:val="single"/>
          </w:rPr>
          <w:t>www.uta.edu/owl</w:t>
        </w:r>
      </w:hyperlink>
      <w:r w:rsidRPr="008C4429">
        <w:rPr>
          <w:rFonts w:ascii="Times New Roman" w:hAnsi="Times New Roman"/>
          <w:sz w:val="24"/>
          <w:szCs w:val="24"/>
        </w:rPr>
        <w:t xml:space="preserve"> for detailed information on all our programs and services.</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C4429">
          <w:rPr>
            <w:rFonts w:ascii="Times New Roman" w:hAnsi="Times New Roman"/>
            <w:sz w:val="24"/>
            <w:szCs w:val="24"/>
          </w:rPr>
          <w:t>http://library.uta.edu/academic-plaza</w:t>
        </w:r>
      </w:hyperlink>
    </w:p>
    <w:p w:rsidR="008C4429" w:rsidRPr="008C4429" w:rsidRDefault="008C4429" w:rsidP="008C4429">
      <w:pPr>
        <w:tabs>
          <w:tab w:val="left" w:leader="dot" w:pos="3600"/>
        </w:tabs>
        <w:rPr>
          <w:rFonts w:ascii="Times New Roman" w:hAnsi="Times New Roman"/>
          <w:sz w:val="24"/>
          <w:szCs w:val="24"/>
        </w:rPr>
      </w:pPr>
      <w:r w:rsidRPr="008C4429">
        <w:rPr>
          <w:rFonts w:ascii="Times New Roman" w:hAnsi="Times New Roman"/>
          <w:b/>
          <w:sz w:val="24"/>
          <w:szCs w:val="24"/>
        </w:rPr>
        <w:t>Librarian to Contact: Contact information</w:t>
      </w:r>
      <w:r w:rsidRPr="008C4429">
        <w:rPr>
          <w:rFonts w:ascii="Times New Roman" w:hAnsi="Times New Roman"/>
          <w:sz w:val="24"/>
          <w:szCs w:val="24"/>
        </w:rPr>
        <w:t xml:space="preserve"> – look up here: </w:t>
      </w:r>
      <w:hyperlink r:id="rId33" w:tgtFrame="_blank" w:history="1">
        <w:r w:rsidRPr="008C4429">
          <w:rPr>
            <w:rFonts w:ascii="Times New Roman" w:hAnsi="Times New Roman"/>
            <w:color w:val="0000FF"/>
            <w:sz w:val="24"/>
            <w:szCs w:val="24"/>
            <w:u w:val="single"/>
          </w:rPr>
          <w:t>http://www.uta.edu/library/help/subject-librarians.php</w:t>
        </w:r>
      </w:hyperlink>
      <w:r w:rsidRPr="008C4429">
        <w:rPr>
          <w:rFonts w:ascii="Times New Roman" w:hAnsi="Times New Roman"/>
          <w:color w:val="000000"/>
          <w:sz w:val="24"/>
          <w:szCs w:val="24"/>
        </w:rPr>
        <w:t xml:space="preserve"> </w:t>
      </w:r>
      <w:r w:rsidRPr="008C4429">
        <w:rPr>
          <w:rFonts w:ascii="Times New Roman" w:hAnsi="Times New Roman"/>
          <w:color w:val="0000FF"/>
          <w:sz w:val="24"/>
          <w:szCs w:val="24"/>
        </w:rPr>
        <w:t xml:space="preserve"> </w:t>
      </w:r>
      <w:r w:rsidRPr="008C4429">
        <w:rPr>
          <w:rFonts w:ascii="Times New Roman" w:hAnsi="Times New Roman"/>
          <w:sz w:val="24"/>
          <w:szCs w:val="24"/>
        </w:rPr>
        <w:t xml:space="preserve">[See the end of this document for additional information about library links that might be embedded in your syllabus or other course materials.]  </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jc w:val="center"/>
        <w:rPr>
          <w:rFonts w:ascii="Times New Roman" w:hAnsi="Times New Roman"/>
          <w:bCs/>
          <w:color w:val="0000FF"/>
          <w:sz w:val="24"/>
          <w:szCs w:val="24"/>
        </w:rPr>
      </w:pPr>
      <w:r w:rsidRPr="008C4429">
        <w:rPr>
          <w:rFonts w:ascii="Times New Roman" w:hAnsi="Times New Roman"/>
          <w:bCs/>
          <w:color w:val="0000FF"/>
          <w:sz w:val="24"/>
          <w:szCs w:val="24"/>
        </w:rPr>
        <w:t>Class Schedule on next page</w:t>
      </w: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spacing w:after="200" w:line="276" w:lineRule="auto"/>
        <w:rPr>
          <w:rFonts w:ascii="Times New Roman" w:hAnsi="Times New Roman"/>
          <w:b/>
          <w:sz w:val="28"/>
          <w:szCs w:val="24"/>
        </w:rPr>
      </w:pPr>
    </w:p>
    <w:p w:rsidR="008C4429" w:rsidRPr="008C4429" w:rsidRDefault="008C4429" w:rsidP="008C4429">
      <w:pPr>
        <w:spacing w:after="200" w:line="276" w:lineRule="auto"/>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2A7022" w:rsidRDefault="002A7022" w:rsidP="00F54957">
      <w:pPr>
        <w:keepNext/>
        <w:jc w:val="center"/>
        <w:rPr>
          <w:rFonts w:ascii="Times New Roman" w:hAnsi="Times New Roman"/>
          <w:b/>
          <w:sz w:val="28"/>
          <w:szCs w:val="24"/>
        </w:rPr>
      </w:pPr>
    </w:p>
    <w:p w:rsidR="00C7212C" w:rsidRPr="002A5A8F" w:rsidRDefault="00C7212C" w:rsidP="002A5A8F">
      <w:pPr>
        <w:rPr>
          <w:rFonts w:ascii="Times New Roman" w:hAnsi="Times New Roman"/>
          <w:i/>
          <w:sz w:val="24"/>
          <w:szCs w:val="24"/>
        </w:rPr>
      </w:pPr>
    </w:p>
    <w:p w:rsidR="00C7212C" w:rsidRPr="009C4707" w:rsidRDefault="00C7212C" w:rsidP="00C7212C">
      <w:pPr>
        <w:keepNext/>
        <w:jc w:val="center"/>
        <w:rPr>
          <w:rFonts w:ascii="Times New Roman" w:hAnsi="Times New Roman"/>
          <w:b/>
          <w:sz w:val="28"/>
          <w:szCs w:val="24"/>
        </w:rPr>
      </w:pPr>
      <w:r w:rsidRPr="009C4707">
        <w:rPr>
          <w:rFonts w:ascii="Times New Roman" w:hAnsi="Times New Roman"/>
          <w:b/>
          <w:sz w:val="28"/>
          <w:szCs w:val="24"/>
        </w:rPr>
        <w:lastRenderedPageBreak/>
        <w:t>Course Schedule</w:t>
      </w:r>
    </w:p>
    <w:p w:rsidR="00C7212C" w:rsidRDefault="00C7212C" w:rsidP="00C7212C">
      <w:pPr>
        <w:keepNext/>
        <w:jc w:val="center"/>
        <w:rPr>
          <w:rFonts w:ascii="Times New Roman" w:hAnsi="Times New Roman"/>
          <w:b/>
          <w:sz w:val="24"/>
          <w:szCs w:val="24"/>
        </w:rPr>
      </w:pPr>
    </w:p>
    <w:p w:rsidR="00C7212C" w:rsidRDefault="00C7212C" w:rsidP="00C7212C">
      <w:pPr>
        <w:rPr>
          <w:rFonts w:ascii="Times New Roman" w:hAnsi="Times New Roman"/>
          <w:i/>
          <w:sz w:val="24"/>
          <w:szCs w:val="24"/>
        </w:rPr>
      </w:pPr>
      <w:r>
        <w:rPr>
          <w:rFonts w:ascii="Times New Roman" w:hAnsi="Times New Roman"/>
          <w:i/>
          <w:sz w:val="24"/>
          <w:szCs w:val="24"/>
        </w:rPr>
        <w:t xml:space="preserve">  </w:t>
      </w:r>
      <w:r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C7212C" w:rsidRDefault="00C7212C" w:rsidP="00C7212C">
      <w:pPr>
        <w:rPr>
          <w:rFonts w:ascii="Times New Roman" w:hAnsi="Times New Roman"/>
          <w:i/>
          <w:sz w:val="24"/>
          <w:szCs w:val="24"/>
        </w:rPr>
      </w:pPr>
      <w:r>
        <w:rPr>
          <w:rFonts w:ascii="Times New Roman" w:hAnsi="Times New Roman"/>
          <w:i/>
          <w:sz w:val="24"/>
          <w:szCs w:val="24"/>
        </w:rPr>
        <w:t xml:space="preserve">  </w:t>
      </w:r>
      <w:proofErr w:type="gramStart"/>
      <w:r w:rsidR="002A7022">
        <w:rPr>
          <w:rFonts w:ascii="Times New Roman" w:hAnsi="Times New Roman"/>
          <w:i/>
          <w:sz w:val="24"/>
          <w:szCs w:val="24"/>
        </w:rPr>
        <w:t>e</w:t>
      </w:r>
      <w:r w:rsidR="002A7022" w:rsidRPr="009C4707">
        <w:rPr>
          <w:rFonts w:ascii="Times New Roman" w:hAnsi="Times New Roman"/>
          <w:i/>
          <w:sz w:val="24"/>
          <w:szCs w:val="24"/>
        </w:rPr>
        <w:t>ducational</w:t>
      </w:r>
      <w:proofErr w:type="gramEnd"/>
      <w:r w:rsidRPr="009C4707">
        <w:rPr>
          <w:rFonts w:ascii="Times New Roman" w:hAnsi="Times New Roman"/>
          <w:i/>
          <w:sz w:val="24"/>
          <w:szCs w:val="24"/>
        </w:rPr>
        <w:t xml:space="preserve"> needs of the students enrolled in this course. – R. E. Cross. </w:t>
      </w:r>
    </w:p>
    <w:p w:rsidR="00E4096A" w:rsidRDefault="00E4096A" w:rsidP="00C7212C">
      <w:pPr>
        <w:rPr>
          <w:rFonts w:ascii="Times New Roman" w:hAnsi="Times New Roman"/>
          <w:i/>
          <w:sz w:val="24"/>
          <w:szCs w:val="24"/>
        </w:rPr>
      </w:pPr>
    </w:p>
    <w:p w:rsidR="00E4096A" w:rsidRPr="00E4096A" w:rsidRDefault="00E4096A" w:rsidP="00C7212C">
      <w:pPr>
        <w:rPr>
          <w:rFonts w:ascii="Times New Roman" w:hAnsi="Times New Roman"/>
          <w:b/>
          <w:sz w:val="24"/>
          <w:szCs w:val="24"/>
        </w:rPr>
      </w:pPr>
      <w:r>
        <w:rPr>
          <w:rFonts w:ascii="Times New Roman" w:hAnsi="Times New Roman"/>
          <w:b/>
          <w:sz w:val="24"/>
          <w:szCs w:val="24"/>
        </w:rPr>
        <w:t xml:space="preserve">         Lecture Schedule:</w:t>
      </w:r>
    </w:p>
    <w:p w:rsidR="00C7212C" w:rsidRPr="009C4707" w:rsidRDefault="00C7212C" w:rsidP="001A30D6">
      <w:pPr>
        <w:rPr>
          <w:rFonts w:ascii="Times New Roman" w:hAnsi="Times New Roman"/>
          <w:sz w:val="24"/>
          <w:szCs w:val="24"/>
        </w:rPr>
      </w:pPr>
    </w:p>
    <w:tbl>
      <w:tblPr>
        <w:tblW w:w="852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128"/>
        <w:gridCol w:w="3330"/>
      </w:tblGrid>
      <w:tr w:rsidR="00451262" w:rsidRPr="00195117" w:rsidTr="00451262">
        <w:trPr>
          <w:trHeight w:val="312"/>
        </w:trPr>
        <w:tc>
          <w:tcPr>
            <w:tcW w:w="2250" w:type="dxa"/>
            <w:shd w:val="clear" w:color="auto" w:fill="auto"/>
            <w:noWrap/>
            <w:vAlign w:val="center"/>
            <w:hideMark/>
          </w:tcPr>
          <w:p w:rsidR="00451262" w:rsidRDefault="00451262" w:rsidP="008C4429">
            <w:pPr>
              <w:rPr>
                <w:rFonts w:eastAsia="Times New Roman"/>
                <w:b/>
                <w:color w:val="000000"/>
                <w:sz w:val="24"/>
                <w:szCs w:val="16"/>
                <w:lang w:eastAsia="en-US"/>
              </w:rPr>
            </w:pPr>
          </w:p>
          <w:p w:rsidR="00451262" w:rsidRPr="00195117" w:rsidRDefault="00451262" w:rsidP="008C4429">
            <w:pPr>
              <w:rPr>
                <w:rFonts w:eastAsia="Times New Roman"/>
                <w:b/>
                <w:color w:val="000000"/>
                <w:sz w:val="24"/>
                <w:szCs w:val="16"/>
                <w:lang w:eastAsia="en-US"/>
              </w:rPr>
            </w:pPr>
          </w:p>
        </w:tc>
        <w:tc>
          <w:tcPr>
            <w:tcW w:w="819" w:type="dxa"/>
            <w:shd w:val="clear" w:color="auto" w:fill="auto"/>
            <w:noWrap/>
            <w:vAlign w:val="center"/>
            <w:hideMark/>
          </w:tcPr>
          <w:p w:rsidR="00451262" w:rsidRPr="00195117" w:rsidRDefault="0045126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Class #</w:t>
            </w:r>
          </w:p>
        </w:tc>
        <w:tc>
          <w:tcPr>
            <w:tcW w:w="2128" w:type="dxa"/>
            <w:shd w:val="clear" w:color="auto" w:fill="auto"/>
            <w:vAlign w:val="center"/>
            <w:hideMark/>
          </w:tcPr>
          <w:p w:rsidR="00451262" w:rsidRPr="00195117" w:rsidRDefault="0045126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Class Activities/Lecture</w:t>
            </w:r>
          </w:p>
        </w:tc>
        <w:tc>
          <w:tcPr>
            <w:tcW w:w="3330" w:type="dxa"/>
            <w:shd w:val="clear" w:color="auto" w:fill="auto"/>
            <w:noWrap/>
            <w:vAlign w:val="center"/>
            <w:hideMark/>
          </w:tcPr>
          <w:p w:rsidR="00451262" w:rsidRPr="00195117" w:rsidRDefault="0045126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Source of Material</w:t>
            </w:r>
          </w:p>
        </w:tc>
      </w:tr>
      <w:tr w:rsidR="00451262" w:rsidRPr="00195117" w:rsidTr="00451262">
        <w:trPr>
          <w:trHeight w:val="864"/>
        </w:trPr>
        <w:tc>
          <w:tcPr>
            <w:tcW w:w="2250" w:type="dxa"/>
            <w:shd w:val="clear" w:color="auto" w:fill="auto"/>
            <w:noWrap/>
            <w:vAlign w:val="center"/>
            <w:hideMark/>
          </w:tcPr>
          <w:p w:rsidR="00451262" w:rsidRPr="00195117" w:rsidRDefault="00451262" w:rsidP="002A5A8F">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Week 1: </w:t>
            </w:r>
            <w:r>
              <w:rPr>
                <w:rFonts w:ascii="Times New Roman" w:eastAsia="Times New Roman" w:hAnsi="Times New Roman"/>
                <w:color w:val="000000"/>
                <w:szCs w:val="24"/>
                <w:lang w:eastAsia="en-US"/>
              </w:rPr>
              <w:t>1/15/19</w:t>
            </w:r>
          </w:p>
        </w:tc>
        <w:tc>
          <w:tcPr>
            <w:tcW w:w="819" w:type="dxa"/>
            <w:shd w:val="clear" w:color="auto" w:fill="auto"/>
            <w:noWrap/>
            <w:vAlign w:val="center"/>
            <w:hideMark/>
          </w:tcPr>
          <w:p w:rsidR="00451262" w:rsidRPr="00195117" w:rsidRDefault="00451262" w:rsidP="008C4429">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1</w:t>
            </w:r>
          </w:p>
        </w:tc>
        <w:tc>
          <w:tcPr>
            <w:tcW w:w="2128" w:type="dxa"/>
            <w:shd w:val="clear" w:color="auto" w:fill="auto"/>
            <w:vAlign w:val="center"/>
            <w:hideMark/>
          </w:tcPr>
          <w:p w:rsidR="00451262" w:rsidRPr="00195117" w:rsidRDefault="00451262" w:rsidP="008C4429">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Class Management - Syllabus &amp; Schedule Review; Course Overview; Statements and Symbolic Representation  </w:t>
            </w:r>
          </w:p>
        </w:tc>
        <w:tc>
          <w:tcPr>
            <w:tcW w:w="3330" w:type="dxa"/>
            <w:shd w:val="clear" w:color="auto" w:fill="auto"/>
            <w:noWrap/>
            <w:vAlign w:val="bottom"/>
            <w:hideMark/>
          </w:tcPr>
          <w:p w:rsidR="00451262" w:rsidRPr="00195117" w:rsidRDefault="00451262"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Lecture 0.1 on Blackboard</w:t>
            </w:r>
            <w:r>
              <w:rPr>
                <w:rFonts w:ascii="Times New Roman" w:eastAsia="Times New Roman" w:hAnsi="Times New Roman"/>
                <w:color w:val="000000"/>
                <w:szCs w:val="24"/>
                <w:lang w:eastAsia="en-US"/>
              </w:rPr>
              <w:t xml:space="preserve">, </w:t>
            </w:r>
            <w:r>
              <w:t>Basics of electronics, U, I, P, E, R (finish with P, E)</w:t>
            </w:r>
          </w:p>
        </w:tc>
      </w:tr>
      <w:tr w:rsidR="00451262" w:rsidRPr="00195117" w:rsidTr="00451262">
        <w:trPr>
          <w:trHeight w:val="288"/>
        </w:trPr>
        <w:tc>
          <w:tcPr>
            <w:tcW w:w="2250" w:type="dxa"/>
            <w:tcBorders>
              <w:bottom w:val="single" w:sz="4" w:space="0" w:color="auto"/>
            </w:tcBorders>
            <w:shd w:val="clear" w:color="auto" w:fill="auto"/>
            <w:noWrap/>
            <w:vAlign w:val="center"/>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1:  1/17/19</w:t>
            </w:r>
          </w:p>
        </w:tc>
        <w:tc>
          <w:tcPr>
            <w:tcW w:w="819" w:type="dxa"/>
            <w:tcBorders>
              <w:bottom w:val="single" w:sz="4" w:space="0" w:color="auto"/>
            </w:tcBorders>
            <w:shd w:val="clear" w:color="auto" w:fill="auto"/>
            <w:noWrap/>
            <w:vAlign w:val="center"/>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2</w:t>
            </w:r>
          </w:p>
        </w:tc>
        <w:tc>
          <w:tcPr>
            <w:tcW w:w="2128" w:type="dxa"/>
          </w:tcPr>
          <w:p w:rsidR="00451262" w:rsidRDefault="00451262" w:rsidP="00195117">
            <w:r>
              <w:t>Some resistors, Resistive networks</w:t>
            </w:r>
          </w:p>
          <w:p w:rsidR="00451262" w:rsidRDefault="00451262" w:rsidP="00195117"/>
        </w:tc>
        <w:tc>
          <w:tcPr>
            <w:tcW w:w="3330" w:type="dxa"/>
            <w:noWrap/>
          </w:tcPr>
          <w:p w:rsidR="00451262" w:rsidRDefault="00451262" w:rsidP="00514D11">
            <w:r>
              <w:t>Lecture 1: Resistive networks finishing before node method.</w:t>
            </w:r>
          </w:p>
        </w:tc>
      </w:tr>
      <w:tr w:rsidR="00451262" w:rsidRPr="00195117" w:rsidTr="00451262">
        <w:trPr>
          <w:trHeight w:val="288"/>
        </w:trPr>
        <w:tc>
          <w:tcPr>
            <w:tcW w:w="2250" w:type="dxa"/>
            <w:shd w:val="clear" w:color="auto" w:fill="auto"/>
            <w:noWrap/>
            <w:vAlign w:val="center"/>
          </w:tcPr>
          <w:p w:rsidR="00451262" w:rsidRPr="00195117" w:rsidRDefault="00451262" w:rsidP="00E75564">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Week 2: </w:t>
            </w:r>
            <w:r>
              <w:rPr>
                <w:rFonts w:ascii="Times New Roman" w:eastAsia="Times New Roman" w:hAnsi="Times New Roman"/>
                <w:color w:val="000000"/>
                <w:szCs w:val="24"/>
                <w:lang w:eastAsia="en-US"/>
              </w:rPr>
              <w:t xml:space="preserve"> 1/22/19</w:t>
            </w:r>
          </w:p>
        </w:tc>
        <w:tc>
          <w:tcPr>
            <w:tcW w:w="819" w:type="dxa"/>
            <w:shd w:val="clear" w:color="auto" w:fill="auto"/>
            <w:noWrap/>
            <w:vAlign w:val="center"/>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3</w:t>
            </w:r>
          </w:p>
        </w:tc>
        <w:tc>
          <w:tcPr>
            <w:tcW w:w="2128" w:type="dxa"/>
            <w:vMerge w:val="restart"/>
          </w:tcPr>
          <w:p w:rsidR="00451262" w:rsidRDefault="00451262" w:rsidP="00195117">
            <w:pPr>
              <w:jc w:val="both"/>
            </w:pPr>
            <w:r>
              <w:t>Res. Networks. Node and Mesh Methods.</w:t>
            </w:r>
          </w:p>
        </w:tc>
        <w:tc>
          <w:tcPr>
            <w:tcW w:w="3330" w:type="dxa"/>
            <w:vMerge w:val="restart"/>
            <w:noWrap/>
          </w:tcPr>
          <w:p w:rsidR="00451262" w:rsidRDefault="00451262" w:rsidP="00514D11">
            <w:r>
              <w:t xml:space="preserve">Lecture 1: Res networks. Super-position </w:t>
            </w:r>
          </w:p>
          <w:p w:rsidR="00451262" w:rsidRDefault="00451262" w:rsidP="00514D11">
            <w:r>
              <w:t xml:space="preserve"> </w:t>
            </w:r>
          </w:p>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2</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1/24/19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4</w:t>
            </w:r>
          </w:p>
        </w:tc>
        <w:tc>
          <w:tcPr>
            <w:tcW w:w="2128" w:type="dxa"/>
            <w:vMerge/>
            <w:hideMark/>
          </w:tcPr>
          <w:p w:rsidR="00451262" w:rsidRDefault="00451262" w:rsidP="00195117"/>
        </w:tc>
        <w:tc>
          <w:tcPr>
            <w:tcW w:w="3330" w:type="dxa"/>
            <w:vMerge/>
            <w:noWrap/>
            <w:hideMark/>
          </w:tcPr>
          <w:p w:rsidR="00451262" w:rsidRDefault="00451262" w:rsidP="00514D11"/>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3</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1/29/19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5</w:t>
            </w:r>
          </w:p>
        </w:tc>
        <w:tc>
          <w:tcPr>
            <w:tcW w:w="2128" w:type="dxa"/>
            <w:hideMark/>
          </w:tcPr>
          <w:p w:rsidR="00451262" w:rsidRDefault="00451262" w:rsidP="00195117">
            <w:pPr>
              <w:jc w:val="both"/>
            </w:pPr>
            <w:r>
              <w:t xml:space="preserve"> </w:t>
            </w:r>
            <w:proofErr w:type="spellStart"/>
            <w:r>
              <w:t>Thevenin’s</w:t>
            </w:r>
            <w:proofErr w:type="spellEnd"/>
            <w:r>
              <w:t xml:space="preserve"> Equivalent Circuit</w:t>
            </w:r>
          </w:p>
          <w:p w:rsidR="00451262" w:rsidRDefault="00451262" w:rsidP="00195117">
            <w:pPr>
              <w:jc w:val="both"/>
            </w:pPr>
          </w:p>
        </w:tc>
        <w:tc>
          <w:tcPr>
            <w:tcW w:w="3330" w:type="dxa"/>
            <w:noWrap/>
            <w:hideMark/>
          </w:tcPr>
          <w:p w:rsidR="00451262" w:rsidRDefault="00451262" w:rsidP="00514D11">
            <w:r>
              <w:t xml:space="preserve">Lecture 1: </w:t>
            </w:r>
            <w:proofErr w:type="spellStart"/>
            <w:r>
              <w:t>Thevenin’s</w:t>
            </w:r>
            <w:proofErr w:type="spellEnd"/>
            <w:r>
              <w:t xml:space="preserve"> Equivalent Circuit</w:t>
            </w:r>
          </w:p>
        </w:tc>
      </w:tr>
      <w:tr w:rsidR="00451262" w:rsidRPr="00195117" w:rsidTr="00451262">
        <w:trPr>
          <w:trHeight w:val="332"/>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3</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1/31/19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6</w:t>
            </w:r>
          </w:p>
        </w:tc>
        <w:tc>
          <w:tcPr>
            <w:tcW w:w="2128" w:type="dxa"/>
            <w:hideMark/>
          </w:tcPr>
          <w:p w:rsidR="00451262" w:rsidRDefault="00451262" w:rsidP="00195117"/>
          <w:p w:rsidR="00451262" w:rsidRDefault="00451262" w:rsidP="00195117">
            <w:r>
              <w:t>Norton’s Equivalent Circuit</w:t>
            </w:r>
          </w:p>
          <w:p w:rsidR="00451262" w:rsidRDefault="00451262" w:rsidP="00195117"/>
        </w:tc>
        <w:tc>
          <w:tcPr>
            <w:tcW w:w="3330" w:type="dxa"/>
            <w:noWrap/>
            <w:hideMark/>
          </w:tcPr>
          <w:p w:rsidR="00451262" w:rsidRDefault="00451262" w:rsidP="00514D11">
            <w:r>
              <w:t>Lecture 1: Norton’s Equivalent Circuit</w:t>
            </w:r>
          </w:p>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Week 4: </w:t>
            </w:r>
            <w:r>
              <w:rPr>
                <w:rFonts w:ascii="Times New Roman" w:eastAsia="Times New Roman" w:hAnsi="Times New Roman"/>
                <w:color w:val="000000"/>
                <w:szCs w:val="24"/>
                <w:lang w:eastAsia="en-US"/>
              </w:rPr>
              <w:t xml:space="preserve"> 2/5/19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7</w:t>
            </w:r>
          </w:p>
        </w:tc>
        <w:tc>
          <w:tcPr>
            <w:tcW w:w="2128" w:type="dxa"/>
            <w:shd w:val="clear" w:color="auto" w:fill="auto"/>
            <w:vAlign w:val="center"/>
          </w:tcPr>
          <w:p w:rsidR="00451262" w:rsidRDefault="00451262" w:rsidP="00195117">
            <w:pPr>
              <w:rPr>
                <w:rFonts w:ascii="Times New Roman" w:eastAsia="Times New Roman" w:hAnsi="Times New Roman"/>
                <w:color w:val="000000"/>
                <w:szCs w:val="24"/>
                <w:lang w:eastAsia="en-US"/>
              </w:rPr>
            </w:pPr>
          </w:p>
          <w:p w:rsidR="00451262" w:rsidRDefault="00451262"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Periodic Signals</w:t>
            </w:r>
          </w:p>
          <w:p w:rsidR="00451262" w:rsidRPr="00195117" w:rsidRDefault="00451262" w:rsidP="00195117">
            <w:pPr>
              <w:rPr>
                <w:rFonts w:ascii="Times New Roman" w:eastAsia="Times New Roman" w:hAnsi="Times New Roman"/>
                <w:color w:val="000000"/>
                <w:szCs w:val="24"/>
                <w:lang w:eastAsia="en-US"/>
              </w:rPr>
            </w:pPr>
          </w:p>
        </w:tc>
        <w:tc>
          <w:tcPr>
            <w:tcW w:w="3330" w:type="dxa"/>
            <w:shd w:val="clear" w:color="auto" w:fill="auto"/>
            <w:noWrap/>
            <w:vAlign w:val="center"/>
            <w:hideMark/>
          </w:tcPr>
          <w:p w:rsidR="00451262" w:rsidRPr="00195117" w:rsidRDefault="00451262"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Lecture 2: </w:t>
            </w:r>
            <w:r>
              <w:t>Investigating periodic signals</w:t>
            </w:r>
          </w:p>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4</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2/7/19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8</w:t>
            </w:r>
          </w:p>
        </w:tc>
        <w:tc>
          <w:tcPr>
            <w:tcW w:w="2128" w:type="dxa"/>
            <w:shd w:val="clear" w:color="auto" w:fill="auto"/>
            <w:vAlign w:val="center"/>
            <w:hideMark/>
          </w:tcPr>
          <w:p w:rsidR="00451262" w:rsidRPr="00195117" w:rsidRDefault="00451262"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Aperiodic Signals; Investigating Aperiodic Signals</w:t>
            </w:r>
          </w:p>
        </w:tc>
        <w:tc>
          <w:tcPr>
            <w:tcW w:w="3330" w:type="dxa"/>
            <w:shd w:val="clear" w:color="auto" w:fill="auto"/>
            <w:noWrap/>
            <w:vAlign w:val="center"/>
            <w:hideMark/>
          </w:tcPr>
          <w:p w:rsidR="00451262" w:rsidRPr="00195117" w:rsidRDefault="00451262" w:rsidP="00514D11">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2: Investigating aperiodic Signals</w:t>
            </w:r>
          </w:p>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Week 5: </w:t>
            </w:r>
            <w:r>
              <w:rPr>
                <w:rFonts w:ascii="Times New Roman" w:eastAsia="Times New Roman" w:hAnsi="Times New Roman"/>
                <w:color w:val="000000"/>
                <w:szCs w:val="24"/>
                <w:lang w:eastAsia="en-US"/>
              </w:rPr>
              <w:t xml:space="preserve"> 2/12/19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9</w:t>
            </w:r>
          </w:p>
        </w:tc>
        <w:tc>
          <w:tcPr>
            <w:tcW w:w="2128" w:type="dxa"/>
            <w:vMerge w:val="restart"/>
            <w:shd w:val="clear" w:color="auto" w:fill="auto"/>
            <w:vAlign w:val="center"/>
            <w:hideMark/>
          </w:tcPr>
          <w:p w:rsidR="00451262" w:rsidRPr="00195117" w:rsidRDefault="00451262"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Capacitors</w:t>
            </w:r>
          </w:p>
          <w:p w:rsidR="00451262" w:rsidRPr="00195117" w:rsidRDefault="00451262" w:rsidP="00195117">
            <w:pPr>
              <w:rPr>
                <w:rFonts w:ascii="Times New Roman" w:eastAsia="Times New Roman" w:hAnsi="Times New Roman"/>
                <w:color w:val="000000"/>
                <w:szCs w:val="24"/>
                <w:lang w:eastAsia="en-US"/>
              </w:rPr>
            </w:pPr>
          </w:p>
        </w:tc>
        <w:tc>
          <w:tcPr>
            <w:tcW w:w="3330" w:type="dxa"/>
            <w:vMerge w:val="restart"/>
            <w:shd w:val="clear" w:color="auto" w:fill="auto"/>
            <w:noWrap/>
            <w:vAlign w:val="center"/>
            <w:hideMark/>
          </w:tcPr>
          <w:p w:rsidR="00451262" w:rsidRPr="00195117" w:rsidRDefault="00451262"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Lecture 3: </w:t>
            </w:r>
            <w:r>
              <w:t>Capcitors</w:t>
            </w:r>
          </w:p>
          <w:p w:rsidR="00451262" w:rsidRPr="00195117" w:rsidRDefault="00451262" w:rsidP="00514D11">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 xml:space="preserve"> </w:t>
            </w:r>
          </w:p>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5</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2/14/19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10</w:t>
            </w:r>
          </w:p>
        </w:tc>
        <w:tc>
          <w:tcPr>
            <w:tcW w:w="2128" w:type="dxa"/>
            <w:vMerge/>
            <w:shd w:val="clear" w:color="auto" w:fill="auto"/>
            <w:vAlign w:val="bottom"/>
            <w:hideMark/>
          </w:tcPr>
          <w:p w:rsidR="00451262" w:rsidRPr="00195117" w:rsidRDefault="00451262" w:rsidP="00195117">
            <w:pPr>
              <w:rPr>
                <w:rFonts w:ascii="Times New Roman" w:eastAsia="Times New Roman" w:hAnsi="Times New Roman"/>
                <w:color w:val="000000"/>
                <w:szCs w:val="24"/>
                <w:lang w:eastAsia="en-US"/>
              </w:rPr>
            </w:pPr>
          </w:p>
        </w:tc>
        <w:tc>
          <w:tcPr>
            <w:tcW w:w="3330" w:type="dxa"/>
            <w:vMerge/>
            <w:shd w:val="clear" w:color="auto" w:fill="auto"/>
            <w:noWrap/>
            <w:vAlign w:val="center"/>
            <w:hideMark/>
          </w:tcPr>
          <w:p w:rsidR="00451262" w:rsidRPr="00195117" w:rsidRDefault="00451262" w:rsidP="00195117">
            <w:pPr>
              <w:rPr>
                <w:rFonts w:ascii="Times New Roman" w:eastAsia="Times New Roman" w:hAnsi="Times New Roman"/>
                <w:color w:val="000000"/>
                <w:szCs w:val="24"/>
                <w:lang w:eastAsia="en-US"/>
              </w:rPr>
            </w:pPr>
          </w:p>
        </w:tc>
      </w:tr>
      <w:tr w:rsidR="00451262" w:rsidRPr="00195117" w:rsidTr="00451262">
        <w:trPr>
          <w:trHeight w:val="586"/>
        </w:trPr>
        <w:tc>
          <w:tcPr>
            <w:tcW w:w="2250" w:type="dxa"/>
            <w:shd w:val="clear" w:color="auto" w:fill="auto"/>
            <w:noWrap/>
            <w:vAlign w:val="center"/>
          </w:tcPr>
          <w:p w:rsidR="00451262" w:rsidRPr="00195117" w:rsidRDefault="00451262" w:rsidP="00E75564">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Week 6: </w:t>
            </w:r>
            <w:r>
              <w:rPr>
                <w:rFonts w:ascii="Times New Roman" w:eastAsia="Times New Roman" w:hAnsi="Times New Roman"/>
                <w:color w:val="000000"/>
                <w:szCs w:val="24"/>
                <w:lang w:eastAsia="en-US"/>
              </w:rPr>
              <w:t xml:space="preserve"> 2/19/19</w:t>
            </w:r>
          </w:p>
        </w:tc>
        <w:tc>
          <w:tcPr>
            <w:tcW w:w="819" w:type="dxa"/>
            <w:shd w:val="clear" w:color="auto" w:fill="auto"/>
            <w:noWrap/>
            <w:vAlign w:val="center"/>
          </w:tcPr>
          <w:p w:rsidR="00451262" w:rsidRPr="00195117" w:rsidRDefault="00451262" w:rsidP="004C70F3">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11</w:t>
            </w:r>
          </w:p>
        </w:tc>
        <w:tc>
          <w:tcPr>
            <w:tcW w:w="2128" w:type="dxa"/>
            <w:shd w:val="clear" w:color="auto" w:fill="auto"/>
            <w:vAlign w:val="bottom"/>
          </w:tcPr>
          <w:p w:rsidR="00451262" w:rsidRPr="00195117" w:rsidRDefault="00451262"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Inductors</w:t>
            </w:r>
          </w:p>
          <w:p w:rsidR="00451262" w:rsidRPr="00195117" w:rsidRDefault="00451262" w:rsidP="00195117">
            <w:pPr>
              <w:rPr>
                <w:rFonts w:ascii="Times New Roman" w:eastAsia="Times New Roman" w:hAnsi="Times New Roman"/>
                <w:color w:val="000000"/>
                <w:szCs w:val="24"/>
                <w:lang w:eastAsia="en-US"/>
              </w:rPr>
            </w:pPr>
          </w:p>
        </w:tc>
        <w:tc>
          <w:tcPr>
            <w:tcW w:w="3330" w:type="dxa"/>
            <w:shd w:val="clear" w:color="auto" w:fill="auto"/>
            <w:noWrap/>
            <w:vAlign w:val="center"/>
          </w:tcPr>
          <w:p w:rsidR="00451262" w:rsidRPr="00195117" w:rsidRDefault="00451262"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3: Inductors</w:t>
            </w:r>
          </w:p>
        </w:tc>
      </w:tr>
      <w:tr w:rsidR="00451262" w:rsidRPr="00195117" w:rsidTr="00451262">
        <w:trPr>
          <w:trHeight w:val="288"/>
        </w:trPr>
        <w:tc>
          <w:tcPr>
            <w:tcW w:w="2250" w:type="dxa"/>
            <w:shd w:val="clear" w:color="auto" w:fill="auto"/>
            <w:noWrap/>
            <w:vAlign w:val="center"/>
            <w:hideMark/>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6</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2/21/19</w:t>
            </w:r>
          </w:p>
        </w:tc>
        <w:tc>
          <w:tcPr>
            <w:tcW w:w="819" w:type="dxa"/>
            <w:shd w:val="clear" w:color="auto" w:fill="auto"/>
            <w:noWrap/>
            <w:vAlign w:val="center"/>
            <w:hideMark/>
          </w:tcPr>
          <w:p w:rsidR="00451262" w:rsidRPr="00195117" w:rsidRDefault="00451262"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12</w:t>
            </w:r>
          </w:p>
        </w:tc>
        <w:tc>
          <w:tcPr>
            <w:tcW w:w="5458" w:type="dxa"/>
            <w:gridSpan w:val="2"/>
            <w:shd w:val="clear" w:color="auto" w:fill="FFFF00"/>
            <w:vAlign w:val="center"/>
            <w:hideMark/>
          </w:tcPr>
          <w:p w:rsidR="00451262" w:rsidRPr="00195117" w:rsidRDefault="00451262" w:rsidP="00160614">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Exam #1</w:t>
            </w:r>
          </w:p>
        </w:tc>
      </w:tr>
    </w:tbl>
    <w:p w:rsidR="008C4429" w:rsidRPr="00195117" w:rsidRDefault="008C4429"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Default="009C4707"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9C4707">
      <w:pPr>
        <w:keepNext/>
        <w:jc w:val="center"/>
        <w:rPr>
          <w:rFonts w:ascii="Times New Roman" w:hAnsi="Times New Roman"/>
          <w:b/>
          <w:sz w:val="24"/>
          <w:szCs w:val="24"/>
        </w:rPr>
      </w:pPr>
      <w:r w:rsidRPr="00195117">
        <w:rPr>
          <w:rFonts w:ascii="Times New Roman" w:hAnsi="Times New Roman"/>
          <w:b/>
          <w:sz w:val="24"/>
          <w:szCs w:val="24"/>
        </w:rPr>
        <w:t xml:space="preserve">Course Schedule, </w:t>
      </w:r>
      <w:r w:rsidRPr="00195117">
        <w:rPr>
          <w:rFonts w:ascii="Times New Roman" w:hAnsi="Times New Roman"/>
          <w:b/>
          <w:i/>
          <w:sz w:val="24"/>
          <w:szCs w:val="24"/>
        </w:rPr>
        <w:t>continued</w:t>
      </w:r>
    </w:p>
    <w:p w:rsidR="009C4707" w:rsidRPr="00195117" w:rsidRDefault="009C4707" w:rsidP="008C4429">
      <w:pPr>
        <w:rPr>
          <w:rFonts w:ascii="Times New Roman" w:hAnsi="Times New Roman"/>
          <w:b/>
          <w:color w:val="0000FF"/>
          <w:sz w:val="14"/>
          <w:szCs w:val="16"/>
        </w:rPr>
      </w:pPr>
    </w:p>
    <w:p w:rsidR="00CC17F4" w:rsidRPr="00195117" w:rsidRDefault="00CC17F4" w:rsidP="00CC17F4">
      <w:pPr>
        <w:rPr>
          <w:rFonts w:ascii="Times New Roman" w:hAnsi="Times New Roman"/>
          <w:i/>
          <w:szCs w:val="24"/>
        </w:rPr>
      </w:pPr>
      <w:r w:rsidRPr="00195117">
        <w:rPr>
          <w:rFonts w:ascii="Times New Roman" w:hAnsi="Times New Roman"/>
          <w:i/>
          <w:szCs w:val="24"/>
        </w:rPr>
        <w:t xml:space="preserve">  As the instructor for this course, I reserve the right to adjust this schedule in any way that serves the    </w:t>
      </w:r>
    </w:p>
    <w:p w:rsidR="00126FCE" w:rsidRDefault="00CC17F4" w:rsidP="008C4429">
      <w:pPr>
        <w:rPr>
          <w:rFonts w:ascii="Times New Roman" w:hAnsi="Times New Roman"/>
          <w:i/>
          <w:szCs w:val="24"/>
        </w:rPr>
      </w:pPr>
      <w:r w:rsidRPr="00195117">
        <w:rPr>
          <w:rFonts w:ascii="Times New Roman" w:hAnsi="Times New Roman"/>
          <w:i/>
          <w:szCs w:val="24"/>
        </w:rPr>
        <w:t xml:space="preserve">  </w:t>
      </w:r>
      <w:proofErr w:type="gramStart"/>
      <w:r w:rsidRPr="00195117">
        <w:rPr>
          <w:rFonts w:ascii="Times New Roman" w:hAnsi="Times New Roman"/>
          <w:i/>
          <w:szCs w:val="24"/>
        </w:rPr>
        <w:t>educational</w:t>
      </w:r>
      <w:proofErr w:type="gramEnd"/>
      <w:r w:rsidRPr="00195117">
        <w:rPr>
          <w:rFonts w:ascii="Times New Roman" w:hAnsi="Times New Roman"/>
          <w:i/>
          <w:szCs w:val="24"/>
        </w:rPr>
        <w:t xml:space="preserve"> needs of the students enrolled in this course. – R. E. Cross. </w:t>
      </w:r>
    </w:p>
    <w:p w:rsidR="00E4096A" w:rsidRDefault="00E4096A" w:rsidP="008C4429">
      <w:pPr>
        <w:rPr>
          <w:rFonts w:ascii="Times New Roman" w:hAnsi="Times New Roman"/>
          <w:i/>
          <w:szCs w:val="24"/>
        </w:rPr>
      </w:pPr>
    </w:p>
    <w:p w:rsidR="00E4096A" w:rsidRPr="00E4096A" w:rsidRDefault="00E4096A" w:rsidP="008C4429">
      <w:pPr>
        <w:rPr>
          <w:rFonts w:ascii="Times New Roman" w:hAnsi="Times New Roman"/>
          <w:b/>
          <w:szCs w:val="24"/>
        </w:rPr>
      </w:pPr>
      <w:r>
        <w:rPr>
          <w:rFonts w:ascii="Times New Roman" w:hAnsi="Times New Roman"/>
          <w:szCs w:val="24"/>
        </w:rPr>
        <w:t xml:space="preserve">        </w:t>
      </w:r>
      <w:r w:rsidRPr="00E4096A">
        <w:rPr>
          <w:rFonts w:ascii="Times New Roman" w:hAnsi="Times New Roman"/>
          <w:b/>
          <w:sz w:val="24"/>
          <w:szCs w:val="24"/>
        </w:rPr>
        <w:t>Lecture Schedule:</w:t>
      </w:r>
    </w:p>
    <w:p w:rsidR="00126FCE" w:rsidRPr="00195117" w:rsidRDefault="00126FCE" w:rsidP="008C4429">
      <w:pPr>
        <w:rPr>
          <w:rFonts w:ascii="Times New Roman" w:hAnsi="Times New Roman"/>
          <w:b/>
          <w:color w:val="0000FF"/>
          <w:sz w:val="14"/>
          <w:szCs w:val="16"/>
        </w:rPr>
      </w:pPr>
    </w:p>
    <w:tbl>
      <w:tblPr>
        <w:tblW w:w="87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407"/>
        <w:gridCol w:w="3240"/>
      </w:tblGrid>
      <w:tr w:rsidR="00451262" w:rsidRPr="00195117" w:rsidTr="009768DC">
        <w:trPr>
          <w:trHeight w:val="288"/>
        </w:trPr>
        <w:tc>
          <w:tcPr>
            <w:tcW w:w="2265" w:type="dxa"/>
            <w:shd w:val="clear" w:color="auto" w:fill="auto"/>
            <w:noWrap/>
            <w:vAlign w:val="center"/>
          </w:tcPr>
          <w:p w:rsidR="00451262" w:rsidRPr="00195117" w:rsidRDefault="00451262" w:rsidP="008C4429">
            <w:pPr>
              <w:jc w:val="center"/>
              <w:rPr>
                <w:rFonts w:ascii="Times New Roman" w:eastAsia="Times New Roman" w:hAnsi="Times New Roman"/>
                <w:b/>
                <w:color w:val="000000"/>
                <w:szCs w:val="16"/>
                <w:lang w:eastAsia="en-US"/>
              </w:rPr>
            </w:pPr>
            <w:r w:rsidRPr="00195117">
              <w:rPr>
                <w:rFonts w:ascii="Times New Roman" w:eastAsia="Times New Roman" w:hAnsi="Times New Roman"/>
                <w:b/>
                <w:color w:val="000000"/>
                <w:szCs w:val="16"/>
                <w:lang w:eastAsia="en-US"/>
              </w:rPr>
              <w:t>Class Date</w:t>
            </w:r>
          </w:p>
        </w:tc>
        <w:tc>
          <w:tcPr>
            <w:tcW w:w="810" w:type="dxa"/>
            <w:shd w:val="clear" w:color="auto" w:fill="auto"/>
            <w:noWrap/>
            <w:vAlign w:val="center"/>
          </w:tcPr>
          <w:p w:rsidR="00451262" w:rsidRPr="00195117" w:rsidRDefault="0045126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Class #</w:t>
            </w:r>
          </w:p>
        </w:tc>
        <w:tc>
          <w:tcPr>
            <w:tcW w:w="2407" w:type="dxa"/>
            <w:tcBorders>
              <w:bottom w:val="single" w:sz="4" w:space="0" w:color="auto"/>
            </w:tcBorders>
            <w:shd w:val="clear" w:color="auto" w:fill="auto"/>
            <w:vAlign w:val="center"/>
          </w:tcPr>
          <w:p w:rsidR="00451262" w:rsidRPr="00195117" w:rsidRDefault="0045126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Class Activities/Lecture</w:t>
            </w:r>
          </w:p>
        </w:tc>
        <w:tc>
          <w:tcPr>
            <w:tcW w:w="3240" w:type="dxa"/>
            <w:shd w:val="clear" w:color="auto" w:fill="auto"/>
            <w:vAlign w:val="center"/>
          </w:tcPr>
          <w:p w:rsidR="00451262" w:rsidRPr="00195117" w:rsidRDefault="0045126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Source of Material</w:t>
            </w: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7:  2/26/19</w:t>
            </w:r>
          </w:p>
        </w:tc>
        <w:tc>
          <w:tcPr>
            <w:tcW w:w="810" w:type="dxa"/>
            <w:shd w:val="clear" w:color="auto" w:fill="auto"/>
            <w:noWrap/>
            <w:vAlign w:val="center"/>
          </w:tcPr>
          <w:p w:rsidR="00451262" w:rsidRDefault="00451262" w:rsidP="008C4429">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13</w:t>
            </w:r>
          </w:p>
        </w:tc>
        <w:tc>
          <w:tcPr>
            <w:tcW w:w="2407" w:type="dxa"/>
            <w:shd w:val="clear" w:color="auto" w:fill="auto"/>
            <w:vAlign w:val="bottom"/>
          </w:tcPr>
          <w:p w:rsidR="00451262" w:rsidRDefault="00451262" w:rsidP="0016061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Review of Exam #1 Results</w:t>
            </w:r>
          </w:p>
        </w:tc>
        <w:tc>
          <w:tcPr>
            <w:tcW w:w="3240" w:type="dxa"/>
            <w:shd w:val="clear" w:color="auto" w:fill="auto"/>
            <w:vAlign w:val="center"/>
          </w:tcPr>
          <w:p w:rsidR="00451262" w:rsidRDefault="00451262" w:rsidP="008C4429">
            <w:pPr>
              <w:jc w:val="center"/>
              <w:rPr>
                <w:rFonts w:ascii="Times New Roman" w:eastAsia="Times New Roman" w:hAnsi="Times New Roman"/>
                <w:color w:val="000000"/>
                <w:szCs w:val="24"/>
                <w:lang w:eastAsia="en-US"/>
              </w:rPr>
            </w:pP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7</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2/28/19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14</w:t>
            </w:r>
          </w:p>
        </w:tc>
        <w:tc>
          <w:tcPr>
            <w:tcW w:w="2407" w:type="dxa"/>
            <w:vMerge w:val="restart"/>
            <w:shd w:val="clear" w:color="auto" w:fill="auto"/>
            <w:vAlign w:val="bottom"/>
          </w:tcPr>
          <w:p w:rsidR="00451262" w:rsidRDefault="00451262" w:rsidP="004F1488">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Capacitive and Inductive Circuits</w:t>
            </w:r>
          </w:p>
          <w:p w:rsidR="00451262" w:rsidRPr="00195117" w:rsidRDefault="00451262" w:rsidP="004F1488">
            <w:pPr>
              <w:rPr>
                <w:rFonts w:ascii="Times New Roman" w:eastAsia="Times New Roman" w:hAnsi="Times New Roman"/>
                <w:color w:val="000000"/>
                <w:szCs w:val="24"/>
                <w:lang w:eastAsia="en-US"/>
              </w:rPr>
            </w:pPr>
          </w:p>
        </w:tc>
        <w:tc>
          <w:tcPr>
            <w:tcW w:w="3240" w:type="dxa"/>
            <w:vMerge w:val="restart"/>
            <w:shd w:val="clear" w:color="auto" w:fill="auto"/>
            <w:vAlign w:val="center"/>
          </w:tcPr>
          <w:p w:rsidR="00451262" w:rsidRPr="00195117" w:rsidRDefault="00451262" w:rsidP="005B0E16">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3: Lecture on Blackboard</w:t>
            </w: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8</w:t>
            </w: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 3/5/19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15</w:t>
            </w:r>
          </w:p>
        </w:tc>
        <w:tc>
          <w:tcPr>
            <w:tcW w:w="2407" w:type="dxa"/>
            <w:vMerge/>
            <w:shd w:val="clear" w:color="auto" w:fill="auto"/>
            <w:vAlign w:val="bottom"/>
          </w:tcPr>
          <w:p w:rsidR="00451262" w:rsidRPr="00195117" w:rsidRDefault="00451262" w:rsidP="004F1488">
            <w:pPr>
              <w:rPr>
                <w:rFonts w:ascii="Times New Roman" w:eastAsia="Times New Roman" w:hAnsi="Times New Roman"/>
                <w:color w:val="000000"/>
                <w:szCs w:val="24"/>
                <w:lang w:eastAsia="en-US"/>
              </w:rPr>
            </w:pPr>
          </w:p>
        </w:tc>
        <w:tc>
          <w:tcPr>
            <w:tcW w:w="3240" w:type="dxa"/>
            <w:vMerge/>
            <w:shd w:val="clear" w:color="auto" w:fill="auto"/>
            <w:vAlign w:val="center"/>
          </w:tcPr>
          <w:p w:rsidR="00451262" w:rsidRPr="00195117" w:rsidRDefault="00451262" w:rsidP="004F1488">
            <w:pPr>
              <w:jc w:val="center"/>
              <w:rPr>
                <w:rFonts w:ascii="Times New Roman" w:eastAsia="Times New Roman" w:hAnsi="Times New Roman"/>
                <w:color w:val="000000"/>
                <w:szCs w:val="24"/>
                <w:lang w:eastAsia="en-US"/>
              </w:rPr>
            </w:pP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8</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3/7/19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16</w:t>
            </w:r>
          </w:p>
        </w:tc>
        <w:tc>
          <w:tcPr>
            <w:tcW w:w="2407" w:type="dxa"/>
            <w:vMerge/>
            <w:tcBorders>
              <w:bottom w:val="single" w:sz="4" w:space="0" w:color="auto"/>
            </w:tcBorders>
            <w:shd w:val="clear" w:color="auto" w:fill="auto"/>
            <w:vAlign w:val="bottom"/>
          </w:tcPr>
          <w:p w:rsidR="00451262" w:rsidRPr="00195117" w:rsidRDefault="00451262" w:rsidP="004F1488">
            <w:pPr>
              <w:rPr>
                <w:rFonts w:ascii="Times New Roman" w:eastAsia="Times New Roman" w:hAnsi="Times New Roman"/>
                <w:color w:val="000000"/>
                <w:szCs w:val="24"/>
                <w:lang w:eastAsia="en-US"/>
              </w:rPr>
            </w:pPr>
          </w:p>
        </w:tc>
        <w:tc>
          <w:tcPr>
            <w:tcW w:w="3240" w:type="dxa"/>
            <w:vMerge/>
            <w:tcBorders>
              <w:bottom w:val="single" w:sz="4" w:space="0" w:color="auto"/>
            </w:tcBorders>
            <w:shd w:val="clear" w:color="auto" w:fill="auto"/>
            <w:vAlign w:val="center"/>
          </w:tcPr>
          <w:p w:rsidR="00451262" w:rsidRPr="00195117" w:rsidRDefault="00451262" w:rsidP="004F1488">
            <w:pPr>
              <w:jc w:val="center"/>
              <w:rPr>
                <w:rFonts w:ascii="Times New Roman" w:eastAsia="Times New Roman" w:hAnsi="Times New Roman"/>
                <w:color w:val="000000"/>
                <w:szCs w:val="24"/>
                <w:lang w:eastAsia="en-US"/>
              </w:rPr>
            </w:pPr>
          </w:p>
        </w:tc>
      </w:tr>
      <w:tr w:rsidR="00451262" w:rsidRPr="00195117" w:rsidTr="009768DC">
        <w:trPr>
          <w:trHeight w:val="288"/>
        </w:trPr>
        <w:tc>
          <w:tcPr>
            <w:tcW w:w="2265" w:type="dxa"/>
            <w:shd w:val="clear" w:color="auto" w:fill="auto"/>
            <w:noWrap/>
            <w:vAlign w:val="center"/>
          </w:tcPr>
          <w:p w:rsidR="00451262"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  3/12/19</w:t>
            </w:r>
          </w:p>
        </w:tc>
        <w:tc>
          <w:tcPr>
            <w:tcW w:w="810" w:type="dxa"/>
            <w:shd w:val="clear" w:color="auto" w:fill="auto"/>
            <w:noWrap/>
            <w:vAlign w:val="center"/>
          </w:tcPr>
          <w:p w:rsidR="00451262" w:rsidRDefault="00451262" w:rsidP="002402BC">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N/A</w:t>
            </w:r>
          </w:p>
        </w:tc>
        <w:tc>
          <w:tcPr>
            <w:tcW w:w="5647" w:type="dxa"/>
            <w:gridSpan w:val="2"/>
            <w:vMerge w:val="restart"/>
            <w:shd w:val="clear" w:color="auto" w:fill="FFFF00"/>
            <w:vAlign w:val="center"/>
          </w:tcPr>
          <w:p w:rsidR="00451262" w:rsidRPr="00195117" w:rsidRDefault="00451262"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Spring Break</w:t>
            </w:r>
          </w:p>
        </w:tc>
      </w:tr>
      <w:tr w:rsidR="00451262" w:rsidRPr="00195117" w:rsidTr="009768DC">
        <w:trPr>
          <w:trHeight w:val="288"/>
        </w:trPr>
        <w:tc>
          <w:tcPr>
            <w:tcW w:w="2265" w:type="dxa"/>
            <w:shd w:val="clear" w:color="auto" w:fill="auto"/>
            <w:noWrap/>
            <w:vAlign w:val="center"/>
          </w:tcPr>
          <w:p w:rsidR="00451262"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  3/14/19</w:t>
            </w:r>
          </w:p>
        </w:tc>
        <w:tc>
          <w:tcPr>
            <w:tcW w:w="810" w:type="dxa"/>
            <w:shd w:val="clear" w:color="auto" w:fill="auto"/>
            <w:noWrap/>
            <w:vAlign w:val="center"/>
          </w:tcPr>
          <w:p w:rsidR="00451262"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N/A</w:t>
            </w:r>
          </w:p>
        </w:tc>
        <w:tc>
          <w:tcPr>
            <w:tcW w:w="5647" w:type="dxa"/>
            <w:gridSpan w:val="2"/>
            <w:vMerge/>
            <w:shd w:val="clear" w:color="auto" w:fill="FFFF00"/>
            <w:vAlign w:val="bottom"/>
          </w:tcPr>
          <w:p w:rsidR="00451262" w:rsidRPr="00195117" w:rsidRDefault="00451262" w:rsidP="004F1488">
            <w:pPr>
              <w:jc w:val="center"/>
              <w:rPr>
                <w:rFonts w:ascii="Times New Roman" w:eastAsia="Times New Roman" w:hAnsi="Times New Roman"/>
                <w:color w:val="000000"/>
                <w:szCs w:val="24"/>
                <w:lang w:eastAsia="en-US"/>
              </w:rPr>
            </w:pP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9</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3/19/19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17</w:t>
            </w:r>
          </w:p>
        </w:tc>
        <w:tc>
          <w:tcPr>
            <w:tcW w:w="2407" w:type="dxa"/>
            <w:vMerge w:val="restart"/>
          </w:tcPr>
          <w:p w:rsidR="00451262" w:rsidRDefault="00451262" w:rsidP="004F1488"/>
          <w:p w:rsidR="00451262" w:rsidRDefault="00451262" w:rsidP="004F1488">
            <w:r>
              <w:t>Operational Amp applications</w:t>
            </w:r>
          </w:p>
        </w:tc>
        <w:tc>
          <w:tcPr>
            <w:tcW w:w="3240" w:type="dxa"/>
            <w:vMerge w:val="restart"/>
          </w:tcPr>
          <w:p w:rsidR="00451262" w:rsidRDefault="00451262" w:rsidP="004F1488"/>
          <w:p w:rsidR="00451262" w:rsidRDefault="00451262" w:rsidP="004F1488">
            <w:r>
              <w:t>Lecture 4: Op-Amp Applications</w:t>
            </w:r>
            <w:r w:rsidR="00010C86">
              <w:t xml:space="preserve"> on Blackboard</w:t>
            </w:r>
          </w:p>
          <w:p w:rsidR="00451262" w:rsidRDefault="00451262" w:rsidP="004F1488"/>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3/21/19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18</w:t>
            </w:r>
          </w:p>
        </w:tc>
        <w:tc>
          <w:tcPr>
            <w:tcW w:w="2407" w:type="dxa"/>
            <w:vMerge/>
          </w:tcPr>
          <w:p w:rsidR="00451262" w:rsidRDefault="00451262" w:rsidP="004F1488"/>
        </w:tc>
        <w:tc>
          <w:tcPr>
            <w:tcW w:w="3240" w:type="dxa"/>
            <w:vMerge/>
          </w:tcPr>
          <w:p w:rsidR="00451262" w:rsidRDefault="00451262" w:rsidP="004F1488"/>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3/26/19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19</w:t>
            </w:r>
          </w:p>
        </w:tc>
        <w:tc>
          <w:tcPr>
            <w:tcW w:w="2407" w:type="dxa"/>
            <w:vMerge/>
          </w:tcPr>
          <w:p w:rsidR="00451262" w:rsidRDefault="00451262" w:rsidP="004F1488"/>
        </w:tc>
        <w:tc>
          <w:tcPr>
            <w:tcW w:w="3240" w:type="dxa"/>
            <w:vMerge/>
          </w:tcPr>
          <w:p w:rsidR="00451262" w:rsidRDefault="00451262" w:rsidP="004F1488"/>
        </w:tc>
      </w:tr>
      <w:tr w:rsidR="00451262" w:rsidRPr="00195117" w:rsidTr="009768DC">
        <w:trPr>
          <w:trHeight w:val="288"/>
        </w:trPr>
        <w:tc>
          <w:tcPr>
            <w:tcW w:w="2265" w:type="dxa"/>
            <w:shd w:val="clear" w:color="auto" w:fill="auto"/>
            <w:noWrap/>
            <w:vAlign w:val="center"/>
            <w:hideMark/>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11</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3/28/19</w:t>
            </w:r>
          </w:p>
        </w:tc>
        <w:tc>
          <w:tcPr>
            <w:tcW w:w="810" w:type="dxa"/>
            <w:shd w:val="clear" w:color="auto" w:fill="auto"/>
            <w:noWrap/>
            <w:vAlign w:val="center"/>
            <w:hideMark/>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20</w:t>
            </w:r>
          </w:p>
        </w:tc>
        <w:tc>
          <w:tcPr>
            <w:tcW w:w="2407" w:type="dxa"/>
            <w:vMerge w:val="restart"/>
            <w:hideMark/>
          </w:tcPr>
          <w:p w:rsidR="00451262" w:rsidRDefault="00451262" w:rsidP="004F1488"/>
          <w:p w:rsidR="00451262" w:rsidRDefault="00451262" w:rsidP="004F1488">
            <w:r>
              <w:t>Semiconductors – Diodes, continued</w:t>
            </w:r>
          </w:p>
          <w:p w:rsidR="00451262" w:rsidRDefault="00451262" w:rsidP="004F1488"/>
        </w:tc>
        <w:tc>
          <w:tcPr>
            <w:tcW w:w="3240" w:type="dxa"/>
            <w:vMerge w:val="restart"/>
            <w:hideMark/>
          </w:tcPr>
          <w:p w:rsidR="00451262" w:rsidRDefault="00451262" w:rsidP="004F1488">
            <w:pPr>
              <w:jc w:val="both"/>
            </w:pPr>
          </w:p>
          <w:p w:rsidR="00451262" w:rsidRDefault="00451262" w:rsidP="004F1488">
            <w:pPr>
              <w:jc w:val="both"/>
            </w:pPr>
            <w:r>
              <w:t xml:space="preserve">Lecture 5: Semiconductor </w:t>
            </w:r>
            <w:r w:rsidR="00010C86">
              <w:t>–</w:t>
            </w:r>
            <w:r>
              <w:t xml:space="preserve"> Diodes</w:t>
            </w:r>
            <w:r w:rsidR="00010C86">
              <w:t xml:space="preserve"> on Blackboard</w:t>
            </w:r>
          </w:p>
        </w:tc>
      </w:tr>
      <w:tr w:rsidR="00451262" w:rsidRPr="00195117" w:rsidTr="009768DC">
        <w:trPr>
          <w:trHeight w:val="386"/>
        </w:trPr>
        <w:tc>
          <w:tcPr>
            <w:tcW w:w="2265" w:type="dxa"/>
            <w:shd w:val="clear" w:color="auto" w:fill="auto"/>
            <w:noWrap/>
            <w:vAlign w:val="center"/>
            <w:hideMark/>
          </w:tcPr>
          <w:p w:rsidR="00451262" w:rsidRPr="00195117" w:rsidRDefault="00451262" w:rsidP="00E75564">
            <w:pPr>
              <w:rPr>
                <w:rFonts w:ascii="Times New Roman" w:eastAsia="Times New Roman" w:hAnsi="Times New Roman"/>
                <w:color w:val="FF0000"/>
                <w:sz w:val="20"/>
                <w:lang w:eastAsia="en-US"/>
              </w:rPr>
            </w:pPr>
            <w:r>
              <w:rPr>
                <w:rFonts w:ascii="Times New Roman" w:eastAsia="Times New Roman" w:hAnsi="Times New Roman"/>
                <w:color w:val="000000"/>
                <w:sz w:val="20"/>
                <w:lang w:eastAsia="en-US"/>
              </w:rPr>
              <w:t>Week 11</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4/2/19</w:t>
            </w:r>
          </w:p>
        </w:tc>
        <w:tc>
          <w:tcPr>
            <w:tcW w:w="810" w:type="dxa"/>
            <w:shd w:val="clear" w:color="auto" w:fill="auto"/>
            <w:noWrap/>
            <w:vAlign w:val="center"/>
            <w:hideMark/>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21</w:t>
            </w:r>
          </w:p>
        </w:tc>
        <w:tc>
          <w:tcPr>
            <w:tcW w:w="2407" w:type="dxa"/>
            <w:vMerge/>
            <w:hideMark/>
          </w:tcPr>
          <w:p w:rsidR="00451262" w:rsidRDefault="00451262" w:rsidP="004F1488"/>
        </w:tc>
        <w:tc>
          <w:tcPr>
            <w:tcW w:w="3240" w:type="dxa"/>
            <w:vMerge/>
            <w:hideMark/>
          </w:tcPr>
          <w:p w:rsidR="00451262" w:rsidRDefault="00451262" w:rsidP="004F1488">
            <w:pPr>
              <w:jc w:val="both"/>
            </w:pPr>
          </w:p>
        </w:tc>
      </w:tr>
      <w:tr w:rsidR="00451262" w:rsidRPr="00195117" w:rsidTr="009768DC">
        <w:trPr>
          <w:trHeight w:val="288"/>
        </w:trPr>
        <w:tc>
          <w:tcPr>
            <w:tcW w:w="2265" w:type="dxa"/>
            <w:shd w:val="clear" w:color="auto" w:fill="auto"/>
            <w:noWrap/>
            <w:vAlign w:val="center"/>
            <w:hideMark/>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12</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4/4/19</w:t>
            </w:r>
          </w:p>
        </w:tc>
        <w:tc>
          <w:tcPr>
            <w:tcW w:w="810" w:type="dxa"/>
            <w:shd w:val="clear" w:color="auto" w:fill="auto"/>
            <w:noWrap/>
            <w:vAlign w:val="center"/>
            <w:hideMark/>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22</w:t>
            </w:r>
          </w:p>
        </w:tc>
        <w:tc>
          <w:tcPr>
            <w:tcW w:w="2407" w:type="dxa"/>
            <w:vMerge/>
            <w:hideMark/>
          </w:tcPr>
          <w:p w:rsidR="00451262" w:rsidRDefault="00451262" w:rsidP="004F1488"/>
        </w:tc>
        <w:tc>
          <w:tcPr>
            <w:tcW w:w="3240" w:type="dxa"/>
            <w:vMerge/>
            <w:noWrap/>
            <w:hideMark/>
          </w:tcPr>
          <w:p w:rsidR="00451262" w:rsidRDefault="00451262" w:rsidP="004F1488">
            <w:pPr>
              <w:jc w:val="both"/>
            </w:pP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12</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4/9/19</w:t>
            </w:r>
          </w:p>
        </w:tc>
        <w:tc>
          <w:tcPr>
            <w:tcW w:w="810" w:type="dxa"/>
            <w:shd w:val="clear" w:color="auto" w:fill="auto"/>
            <w:noWrap/>
            <w:vAlign w:val="center"/>
          </w:tcPr>
          <w:p w:rsidR="00451262" w:rsidRPr="00195117" w:rsidRDefault="00451262"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23</w:t>
            </w:r>
          </w:p>
        </w:tc>
        <w:tc>
          <w:tcPr>
            <w:tcW w:w="2407" w:type="dxa"/>
            <w:vMerge w:val="restart"/>
            <w:shd w:val="clear" w:color="auto" w:fill="auto"/>
            <w:vAlign w:val="center"/>
          </w:tcPr>
          <w:p w:rsidR="00451262" w:rsidRPr="00195117" w:rsidRDefault="00451262"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Semiconductors - Transistor</w:t>
            </w:r>
          </w:p>
          <w:p w:rsidR="00451262" w:rsidRPr="00195117" w:rsidRDefault="00451262" w:rsidP="00160614">
            <w:pPr>
              <w:rPr>
                <w:rFonts w:ascii="Times New Roman" w:eastAsia="Times New Roman" w:hAnsi="Times New Roman"/>
                <w:color w:val="000000"/>
                <w:sz w:val="20"/>
                <w:lang w:eastAsia="en-US"/>
              </w:rPr>
            </w:pPr>
          </w:p>
        </w:tc>
        <w:tc>
          <w:tcPr>
            <w:tcW w:w="3240" w:type="dxa"/>
            <w:vMerge w:val="restart"/>
            <w:shd w:val="clear" w:color="auto" w:fill="auto"/>
            <w:noWrap/>
            <w:vAlign w:val="center"/>
          </w:tcPr>
          <w:p w:rsidR="00451262" w:rsidRPr="00195117" w:rsidRDefault="00451262" w:rsidP="004F1488">
            <w:pPr>
              <w:rPr>
                <w:rFonts w:ascii="Times New Roman" w:eastAsia="Times New Roman" w:hAnsi="Times New Roman"/>
                <w:color w:val="000000"/>
                <w:sz w:val="20"/>
                <w:lang w:eastAsia="en-US"/>
              </w:rPr>
            </w:pPr>
            <w:r w:rsidRPr="00A02770">
              <w:t>Lecture 5: Semiconductors- Transistors</w:t>
            </w:r>
            <w:r w:rsidR="00010C86">
              <w:t xml:space="preserve"> – On Blackboard</w:t>
            </w:r>
          </w:p>
          <w:p w:rsidR="00451262" w:rsidRPr="00195117" w:rsidRDefault="00451262" w:rsidP="00160614">
            <w:pPr>
              <w:rPr>
                <w:rFonts w:ascii="Times New Roman" w:eastAsia="Times New Roman" w:hAnsi="Times New Roman"/>
                <w:color w:val="000000"/>
                <w:sz w:val="20"/>
                <w:lang w:eastAsia="en-US"/>
              </w:rPr>
            </w:pP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13</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4/11/19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24</w:t>
            </w:r>
          </w:p>
        </w:tc>
        <w:tc>
          <w:tcPr>
            <w:tcW w:w="2407" w:type="dxa"/>
            <w:vMerge/>
            <w:shd w:val="clear" w:color="auto" w:fill="auto"/>
            <w:vAlign w:val="center"/>
          </w:tcPr>
          <w:p w:rsidR="00451262" w:rsidRPr="00195117" w:rsidRDefault="00451262" w:rsidP="00160614">
            <w:pPr>
              <w:rPr>
                <w:rFonts w:ascii="Times New Roman" w:eastAsia="Times New Roman" w:hAnsi="Times New Roman"/>
                <w:color w:val="000000"/>
                <w:sz w:val="20"/>
                <w:lang w:eastAsia="en-US"/>
              </w:rPr>
            </w:pPr>
          </w:p>
        </w:tc>
        <w:tc>
          <w:tcPr>
            <w:tcW w:w="3240" w:type="dxa"/>
            <w:vMerge/>
            <w:shd w:val="clear" w:color="auto" w:fill="auto"/>
            <w:noWrap/>
            <w:vAlign w:val="center"/>
          </w:tcPr>
          <w:p w:rsidR="00451262" w:rsidRPr="00195117" w:rsidRDefault="00451262" w:rsidP="00160614">
            <w:pPr>
              <w:rPr>
                <w:rFonts w:ascii="Times New Roman" w:eastAsia="Times New Roman" w:hAnsi="Times New Roman"/>
                <w:color w:val="000000"/>
                <w:sz w:val="20"/>
                <w:lang w:eastAsia="en-US"/>
              </w:rPr>
            </w:pP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13</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4/16/19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25</w:t>
            </w:r>
          </w:p>
        </w:tc>
        <w:tc>
          <w:tcPr>
            <w:tcW w:w="2407" w:type="dxa"/>
            <w:vMerge/>
            <w:shd w:val="clear" w:color="auto" w:fill="auto"/>
            <w:vAlign w:val="bottom"/>
          </w:tcPr>
          <w:p w:rsidR="00451262" w:rsidRPr="00195117" w:rsidRDefault="00451262" w:rsidP="00160614">
            <w:pPr>
              <w:rPr>
                <w:rFonts w:ascii="Times New Roman" w:eastAsia="Times New Roman" w:hAnsi="Times New Roman"/>
                <w:color w:val="000000"/>
                <w:sz w:val="20"/>
                <w:lang w:eastAsia="en-US"/>
              </w:rPr>
            </w:pPr>
          </w:p>
        </w:tc>
        <w:tc>
          <w:tcPr>
            <w:tcW w:w="3240" w:type="dxa"/>
            <w:vMerge/>
            <w:shd w:val="clear" w:color="auto" w:fill="auto"/>
            <w:noWrap/>
          </w:tcPr>
          <w:p w:rsidR="00451262" w:rsidRDefault="00451262" w:rsidP="00160614"/>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14</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4/18/19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26</w:t>
            </w:r>
          </w:p>
        </w:tc>
        <w:tc>
          <w:tcPr>
            <w:tcW w:w="2407" w:type="dxa"/>
            <w:vMerge/>
            <w:tcBorders>
              <w:bottom w:val="single" w:sz="4" w:space="0" w:color="auto"/>
            </w:tcBorders>
            <w:shd w:val="clear" w:color="auto" w:fill="auto"/>
            <w:vAlign w:val="center"/>
          </w:tcPr>
          <w:p w:rsidR="00451262" w:rsidRPr="00195117" w:rsidRDefault="00451262" w:rsidP="00160614">
            <w:pPr>
              <w:rPr>
                <w:rFonts w:ascii="Times New Roman" w:eastAsia="Times New Roman" w:hAnsi="Times New Roman"/>
                <w:color w:val="000000"/>
                <w:sz w:val="20"/>
                <w:lang w:eastAsia="en-US"/>
              </w:rPr>
            </w:pPr>
          </w:p>
        </w:tc>
        <w:tc>
          <w:tcPr>
            <w:tcW w:w="3240" w:type="dxa"/>
            <w:vMerge/>
            <w:tcBorders>
              <w:bottom w:val="single" w:sz="4" w:space="0" w:color="auto"/>
            </w:tcBorders>
            <w:shd w:val="clear" w:color="auto" w:fill="auto"/>
            <w:noWrap/>
          </w:tcPr>
          <w:p w:rsidR="00451262" w:rsidRDefault="00451262" w:rsidP="00160614"/>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14</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4/23/19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27</w:t>
            </w:r>
          </w:p>
        </w:tc>
        <w:tc>
          <w:tcPr>
            <w:tcW w:w="5647" w:type="dxa"/>
            <w:gridSpan w:val="2"/>
            <w:shd w:val="clear" w:color="auto" w:fill="auto"/>
            <w:vAlign w:val="bottom"/>
          </w:tcPr>
          <w:p w:rsidR="00451262" w:rsidRPr="00AF7A0A"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Transistors – Darlington Pair</w:t>
            </w:r>
            <w:r w:rsidRPr="00AF7A0A">
              <w:rPr>
                <w:rFonts w:ascii="Times New Roman" w:eastAsia="Times New Roman" w:hAnsi="Times New Roman"/>
                <w:color w:val="000000"/>
                <w:sz w:val="20"/>
                <w:lang w:eastAsia="en-US"/>
              </w:rPr>
              <w:t xml:space="preserve"> </w:t>
            </w:r>
            <w:r w:rsidR="00010C86">
              <w:rPr>
                <w:rFonts w:ascii="Times New Roman" w:eastAsia="Times New Roman" w:hAnsi="Times New Roman"/>
                <w:color w:val="000000"/>
                <w:sz w:val="20"/>
                <w:lang w:eastAsia="en-US"/>
              </w:rPr>
              <w:t>(On Blackboard)</w:t>
            </w: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15</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4/25/19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28</w:t>
            </w:r>
          </w:p>
        </w:tc>
        <w:tc>
          <w:tcPr>
            <w:tcW w:w="5647" w:type="dxa"/>
            <w:gridSpan w:val="2"/>
            <w:shd w:val="clear" w:color="auto" w:fill="FFFF00"/>
            <w:vAlign w:val="bottom"/>
          </w:tcPr>
          <w:p w:rsidR="00451262" w:rsidRPr="00195117" w:rsidRDefault="00451262"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Exam #2</w:t>
            </w: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15</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4/30/19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29</w:t>
            </w:r>
          </w:p>
        </w:tc>
        <w:tc>
          <w:tcPr>
            <w:tcW w:w="5647" w:type="dxa"/>
            <w:gridSpan w:val="2"/>
            <w:shd w:val="clear" w:color="auto" w:fill="auto"/>
            <w:vAlign w:val="bottom"/>
          </w:tcPr>
          <w:p w:rsidR="00451262" w:rsidRPr="00195117" w:rsidRDefault="00451262"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Review of Exam</w:t>
            </w:r>
            <w:r>
              <w:rPr>
                <w:rFonts w:ascii="Times New Roman" w:eastAsia="Times New Roman" w:hAnsi="Times New Roman"/>
                <w:color w:val="000000"/>
                <w:sz w:val="20"/>
                <w:lang w:eastAsia="en-US"/>
              </w:rPr>
              <w:t xml:space="preserve"> #2 Results</w:t>
            </w: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16:  5/2/19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30</w:t>
            </w:r>
          </w:p>
        </w:tc>
        <w:tc>
          <w:tcPr>
            <w:tcW w:w="5647" w:type="dxa"/>
            <w:gridSpan w:val="2"/>
            <w:shd w:val="clear" w:color="auto" w:fill="auto"/>
            <w:vAlign w:val="bottom"/>
          </w:tcPr>
          <w:p w:rsidR="00451262" w:rsidRPr="00195117" w:rsidRDefault="00451262"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Wrap up &amp; Review for Comprehensive</w:t>
            </w:r>
          </w:p>
        </w:tc>
      </w:tr>
      <w:tr w:rsidR="00451262" w:rsidRPr="00195117" w:rsidTr="009768DC">
        <w:trPr>
          <w:trHeight w:val="288"/>
        </w:trPr>
        <w:tc>
          <w:tcPr>
            <w:tcW w:w="2265" w:type="dxa"/>
            <w:shd w:val="clear" w:color="auto" w:fill="auto"/>
            <w:noWrap/>
            <w:vAlign w:val="center"/>
          </w:tcPr>
          <w:p w:rsidR="00451262" w:rsidRPr="00195117" w:rsidRDefault="00451262" w:rsidP="00E75564">
            <w:pP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Week 1</w:t>
            </w:r>
            <w:r>
              <w:rPr>
                <w:rFonts w:ascii="Times New Roman" w:eastAsia="Times New Roman" w:hAnsi="Times New Roman"/>
                <w:color w:val="000000"/>
                <w:sz w:val="20"/>
                <w:lang w:eastAsia="en-US"/>
              </w:rPr>
              <w:t>7</w:t>
            </w:r>
            <w:r w:rsidRPr="00195117">
              <w:rPr>
                <w:rFonts w:ascii="Times New Roman" w:eastAsia="Times New Roman" w:hAnsi="Times New Roman"/>
                <w:color w:val="000000"/>
                <w:sz w:val="20"/>
                <w:lang w:eastAsia="en-US"/>
              </w:rPr>
              <w:t xml:space="preserve">: </w:t>
            </w:r>
            <w:r>
              <w:rPr>
                <w:rFonts w:ascii="Times New Roman" w:eastAsia="Times New Roman" w:hAnsi="Times New Roman"/>
                <w:color w:val="000000"/>
                <w:sz w:val="20"/>
                <w:lang w:eastAsia="en-US"/>
              </w:rPr>
              <w:t xml:space="preserve"> 5/9/19</w:t>
            </w:r>
          </w:p>
        </w:tc>
        <w:tc>
          <w:tcPr>
            <w:tcW w:w="810" w:type="dxa"/>
            <w:shd w:val="clear" w:color="auto" w:fill="auto"/>
            <w:noWrap/>
            <w:vAlign w:val="center"/>
          </w:tcPr>
          <w:p w:rsidR="00451262" w:rsidRPr="00195117" w:rsidRDefault="00451262"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31</w:t>
            </w:r>
          </w:p>
        </w:tc>
        <w:tc>
          <w:tcPr>
            <w:tcW w:w="2407" w:type="dxa"/>
            <w:shd w:val="clear" w:color="auto" w:fill="FFFF00"/>
            <w:vAlign w:val="bottom"/>
          </w:tcPr>
          <w:p w:rsidR="00451262" w:rsidRPr="00195117" w:rsidRDefault="00451262" w:rsidP="00993432">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 xml:space="preserve">Optional </w:t>
            </w:r>
            <w:r w:rsidRPr="00195117">
              <w:rPr>
                <w:rFonts w:ascii="Times New Roman" w:eastAsia="Times New Roman" w:hAnsi="Times New Roman"/>
                <w:color w:val="000000"/>
                <w:sz w:val="20"/>
                <w:lang w:eastAsia="en-US"/>
              </w:rPr>
              <w:t>Comprehensive Final Exam</w:t>
            </w:r>
            <w:r>
              <w:rPr>
                <w:rFonts w:ascii="Times New Roman" w:eastAsia="Times New Roman" w:hAnsi="Times New Roman"/>
                <w:color w:val="000000"/>
                <w:sz w:val="20"/>
                <w:lang w:eastAsia="en-US"/>
              </w:rPr>
              <w:t xml:space="preserve"> – See Academic Schedule for Finals (2:00 to 4:30pm)</w:t>
            </w:r>
          </w:p>
        </w:tc>
        <w:tc>
          <w:tcPr>
            <w:tcW w:w="3240" w:type="dxa"/>
            <w:shd w:val="clear" w:color="auto" w:fill="auto"/>
            <w:noWrap/>
            <w:vAlign w:val="center"/>
          </w:tcPr>
          <w:p w:rsidR="00451262" w:rsidRPr="00195117" w:rsidRDefault="00451262" w:rsidP="00160614">
            <w:pP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Remember you must elect to take the optional comprehensive final exam</w:t>
            </w:r>
          </w:p>
        </w:tc>
      </w:tr>
    </w:tbl>
    <w:p w:rsidR="00126FCE" w:rsidRDefault="00126FCE" w:rsidP="001A30D6">
      <w:pPr>
        <w:rPr>
          <w:rFonts w:ascii="Times New Roman" w:hAnsi="Times New Roman"/>
          <w:b/>
          <w:color w:val="0000FF"/>
          <w:sz w:val="24"/>
          <w:szCs w:val="24"/>
        </w:rPr>
      </w:pPr>
    </w:p>
    <w:p w:rsidR="00E4096A" w:rsidRDefault="00E4096A" w:rsidP="001A30D6">
      <w:pPr>
        <w:rPr>
          <w:rFonts w:ascii="Times New Roman" w:hAnsi="Times New Roman"/>
          <w:b/>
          <w:color w:val="0000FF"/>
          <w:sz w:val="24"/>
          <w:szCs w:val="24"/>
        </w:rPr>
      </w:pPr>
    </w:p>
    <w:p w:rsidR="00E4096A" w:rsidRDefault="00E4096A" w:rsidP="001A30D6">
      <w:pPr>
        <w:rPr>
          <w:rFonts w:ascii="Times New Roman" w:hAnsi="Times New Roman"/>
          <w:b/>
          <w:color w:val="0000FF"/>
          <w:sz w:val="24"/>
          <w:szCs w:val="24"/>
        </w:rPr>
      </w:pPr>
    </w:p>
    <w:p w:rsidR="00E4096A" w:rsidRPr="00E4096A" w:rsidRDefault="00E4096A" w:rsidP="00E4096A">
      <w:pPr>
        <w:jc w:val="center"/>
        <w:rPr>
          <w:rFonts w:ascii="Times New Roman" w:hAnsi="Times New Roman"/>
          <w:b/>
          <w:color w:val="0000FF"/>
          <w:sz w:val="24"/>
          <w:szCs w:val="24"/>
          <w:u w:val="single"/>
        </w:rPr>
      </w:pPr>
      <w:r w:rsidRPr="00E4096A">
        <w:rPr>
          <w:rFonts w:ascii="Times New Roman" w:hAnsi="Times New Roman"/>
          <w:b/>
          <w:color w:val="0000FF"/>
          <w:sz w:val="24"/>
          <w:szCs w:val="24"/>
          <w:u w:val="single"/>
        </w:rPr>
        <w:t>See Next Page for Lab Schedule</w:t>
      </w:r>
      <w:r w:rsidR="00AA6DD5">
        <w:rPr>
          <w:rFonts w:ascii="Times New Roman" w:hAnsi="Times New Roman"/>
          <w:b/>
          <w:color w:val="0000FF"/>
          <w:sz w:val="24"/>
          <w:szCs w:val="24"/>
          <w:u w:val="single"/>
        </w:rPr>
        <w:t>s</w:t>
      </w:r>
    </w:p>
    <w:p w:rsidR="00E4096A" w:rsidRDefault="00E4096A" w:rsidP="001A30D6">
      <w:pPr>
        <w:rPr>
          <w:rFonts w:ascii="Times New Roman" w:hAnsi="Times New Roman"/>
          <w:b/>
          <w:color w:val="0000FF"/>
          <w:sz w:val="24"/>
          <w:szCs w:val="24"/>
        </w:rPr>
      </w:pPr>
    </w:p>
    <w:p w:rsidR="00E4096A" w:rsidRDefault="00E4096A" w:rsidP="001A30D6">
      <w:pPr>
        <w:rPr>
          <w:rFonts w:ascii="Times New Roman" w:hAnsi="Times New Roman"/>
          <w:b/>
          <w:color w:val="0000FF"/>
          <w:sz w:val="24"/>
          <w:szCs w:val="24"/>
        </w:rPr>
      </w:pPr>
    </w:p>
    <w:p w:rsidR="00E4096A" w:rsidRDefault="00E4096A" w:rsidP="001A30D6">
      <w:pPr>
        <w:rPr>
          <w:rFonts w:ascii="Times New Roman" w:hAnsi="Times New Roman"/>
          <w:b/>
          <w:color w:val="0000FF"/>
          <w:sz w:val="24"/>
          <w:szCs w:val="24"/>
        </w:rPr>
      </w:pPr>
    </w:p>
    <w:p w:rsidR="00E4096A" w:rsidRDefault="00E4096A" w:rsidP="001A30D6">
      <w:pPr>
        <w:rPr>
          <w:rFonts w:ascii="Times New Roman" w:hAnsi="Times New Roman"/>
          <w:b/>
          <w:color w:val="0000FF"/>
          <w:sz w:val="24"/>
          <w:szCs w:val="24"/>
        </w:rPr>
      </w:pPr>
    </w:p>
    <w:p w:rsidR="00E4096A" w:rsidRDefault="00E4096A" w:rsidP="001A30D6">
      <w:pPr>
        <w:rPr>
          <w:rFonts w:ascii="Times New Roman" w:hAnsi="Times New Roman"/>
          <w:b/>
          <w:sz w:val="24"/>
          <w:szCs w:val="24"/>
        </w:rPr>
      </w:pPr>
      <w:bookmarkStart w:id="0" w:name="_GoBack"/>
      <w:bookmarkEnd w:id="0"/>
      <w:r w:rsidRPr="00E4096A">
        <w:rPr>
          <w:rFonts w:ascii="Times New Roman" w:hAnsi="Times New Roman"/>
          <w:b/>
          <w:sz w:val="24"/>
          <w:szCs w:val="24"/>
        </w:rPr>
        <w:lastRenderedPageBreak/>
        <w:t>Lab Schedule:</w:t>
      </w:r>
    </w:p>
    <w:p w:rsidR="00E4096A" w:rsidRPr="00E4096A" w:rsidRDefault="00E4096A" w:rsidP="001A30D6">
      <w:pPr>
        <w:rPr>
          <w:rFonts w:ascii="Times New Roman" w:hAnsi="Times New Roman"/>
          <w:b/>
          <w:sz w:val="24"/>
          <w:szCs w:val="24"/>
        </w:rPr>
      </w:pPr>
      <w:r>
        <w:rPr>
          <w:rFonts w:ascii="Times New Roman" w:hAnsi="Times New Roman"/>
          <w:b/>
          <w:sz w:val="24"/>
          <w:szCs w:val="24"/>
        </w:rPr>
        <w:tab/>
      </w:r>
    </w:p>
    <w:tbl>
      <w:tblPr>
        <w:tblW w:w="9300" w:type="dxa"/>
        <w:tblLook w:val="04A0" w:firstRow="1" w:lastRow="0" w:firstColumn="1" w:lastColumn="0" w:noHBand="0" w:noVBand="1"/>
      </w:tblPr>
      <w:tblGrid>
        <w:gridCol w:w="1820"/>
        <w:gridCol w:w="960"/>
        <w:gridCol w:w="1660"/>
        <w:gridCol w:w="1660"/>
        <w:gridCol w:w="1480"/>
        <w:gridCol w:w="1720"/>
      </w:tblGrid>
      <w:tr w:rsidR="00E4096A" w:rsidRPr="00E4096A" w:rsidTr="00E4096A">
        <w:trPr>
          <w:trHeight w:val="585"/>
        </w:trPr>
        <w:tc>
          <w:tcPr>
            <w:tcW w:w="93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96A" w:rsidRPr="00E4096A" w:rsidRDefault="00E4096A" w:rsidP="00E4096A">
            <w:pPr>
              <w:jc w:val="center"/>
              <w:rPr>
                <w:rFonts w:eastAsia="Times New Roman" w:cs="Calibri"/>
                <w:b/>
                <w:bCs/>
                <w:color w:val="000000"/>
                <w:szCs w:val="36"/>
                <w:lang w:eastAsia="en-US"/>
              </w:rPr>
            </w:pPr>
            <w:r w:rsidRPr="00E4096A">
              <w:rPr>
                <w:rFonts w:eastAsia="Times New Roman" w:cs="Calibri"/>
                <w:b/>
                <w:bCs/>
                <w:color w:val="000000"/>
                <w:szCs w:val="36"/>
                <w:lang w:eastAsia="en-US"/>
              </w:rPr>
              <w:t xml:space="preserve">Circuits &amp; Signals Lab </w:t>
            </w:r>
            <w:proofErr w:type="spellStart"/>
            <w:r w:rsidRPr="00E4096A">
              <w:rPr>
                <w:rFonts w:eastAsia="Times New Roman" w:cs="Calibri"/>
                <w:b/>
                <w:bCs/>
                <w:color w:val="000000"/>
                <w:szCs w:val="36"/>
                <w:lang w:eastAsia="en-US"/>
              </w:rPr>
              <w:t>Schdule</w:t>
            </w:r>
            <w:proofErr w:type="spellEnd"/>
            <w:r w:rsidRPr="00E4096A">
              <w:rPr>
                <w:rFonts w:eastAsia="Times New Roman" w:cs="Calibri"/>
                <w:b/>
                <w:bCs/>
                <w:color w:val="000000"/>
                <w:szCs w:val="36"/>
                <w:lang w:eastAsia="en-US"/>
              </w:rPr>
              <w:t xml:space="preserve"> &amp; Due Dates</w:t>
            </w:r>
          </w:p>
        </w:tc>
      </w:tr>
      <w:tr w:rsidR="00E4096A" w:rsidRPr="00E4096A" w:rsidTr="00E4096A">
        <w:trPr>
          <w:trHeight w:val="117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LAB Event Section 002</w:t>
            </w:r>
            <w:r w:rsidRPr="00667185">
              <w:rPr>
                <w:rFonts w:eastAsia="Times New Roman" w:cs="Calibri"/>
                <w:b/>
                <w:bCs/>
                <w:color w:val="000000"/>
                <w:szCs w:val="28"/>
                <w:lang w:eastAsia="en-US"/>
              </w:rPr>
              <w:t xml:space="preserve"> (Monday Lab)</w:t>
            </w:r>
          </w:p>
        </w:tc>
        <w:tc>
          <w:tcPr>
            <w:tcW w:w="96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Start</w:t>
            </w:r>
          </w:p>
        </w:tc>
        <w:tc>
          <w:tcPr>
            <w:tcW w:w="166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Complete</w:t>
            </w:r>
          </w:p>
        </w:tc>
        <w:tc>
          <w:tcPr>
            <w:tcW w:w="148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Individual Lab Report Due</w:t>
            </w:r>
          </w:p>
        </w:tc>
        <w:tc>
          <w:tcPr>
            <w:tcW w:w="172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Peer Evaluation Due (Attached to Lab Report as Last Page)</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#1</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1/28/19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1/28/19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2/4/19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2/4/19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#2</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2/4/19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2/11/19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2/18/19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2/18/19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#3</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2/18/19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2/25/19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3/4/19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3/14/19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#4</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3/4/19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3/18/19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3/11/19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3/11/19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Spring Break</w:t>
            </w:r>
          </w:p>
        </w:tc>
        <w:tc>
          <w:tcPr>
            <w:tcW w:w="96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3/11/19</w:t>
            </w:r>
          </w:p>
        </w:tc>
        <w:tc>
          <w:tcPr>
            <w:tcW w:w="1660" w:type="dxa"/>
            <w:tcBorders>
              <w:top w:val="nil"/>
              <w:left w:val="nil"/>
              <w:bottom w:val="single" w:sz="4" w:space="0" w:color="auto"/>
              <w:right w:val="single" w:sz="4" w:space="0" w:color="auto"/>
            </w:tcBorders>
            <w:shd w:val="clear" w:color="000000" w:fill="FFFF00"/>
            <w:noWrap/>
            <w:vAlign w:val="bottom"/>
            <w:hideMark/>
          </w:tcPr>
          <w:p w:rsidR="00E4096A" w:rsidRPr="00E4096A" w:rsidRDefault="00667185" w:rsidP="00E4096A">
            <w:pPr>
              <w:jc w:val="center"/>
              <w:rPr>
                <w:rFonts w:eastAsia="Times New Roman" w:cs="Calibri"/>
                <w:b/>
                <w:bCs/>
                <w:color w:val="000000"/>
                <w:szCs w:val="32"/>
                <w:lang w:eastAsia="en-US"/>
              </w:rPr>
            </w:pPr>
            <w:r>
              <w:rPr>
                <w:rFonts w:eastAsia="Times New Roman" w:cs="Calibri"/>
                <w:b/>
                <w:bCs/>
                <w:color w:val="000000"/>
                <w:szCs w:val="32"/>
                <w:lang w:eastAsia="en-US"/>
              </w:rPr>
              <w:t>3/15</w:t>
            </w:r>
            <w:r w:rsidR="00E4096A" w:rsidRPr="00E4096A">
              <w:rPr>
                <w:rFonts w:eastAsia="Times New Roman" w:cs="Calibri"/>
                <w:b/>
                <w:bCs/>
                <w:color w:val="000000"/>
                <w:szCs w:val="32"/>
                <w:lang w:eastAsia="en-US"/>
              </w:rPr>
              <w:t>/19</w:t>
            </w:r>
          </w:p>
        </w:tc>
        <w:tc>
          <w:tcPr>
            <w:tcW w:w="148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3/25/19</w:t>
            </w:r>
          </w:p>
        </w:tc>
        <w:tc>
          <w:tcPr>
            <w:tcW w:w="172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3/25/19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#5</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3/25/19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4/1/19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4/8/19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4/8/19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#6</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4/8/19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4/15/19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4/22/19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4/22/19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#7</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4/22/19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4/29/19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5/1/19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5/1/19</w:t>
            </w:r>
          </w:p>
        </w:tc>
      </w:tr>
      <w:tr w:rsidR="00E4096A" w:rsidRPr="00E4096A" w:rsidTr="00E4096A">
        <w:trPr>
          <w:trHeight w:val="391"/>
        </w:trPr>
        <w:tc>
          <w:tcPr>
            <w:tcW w:w="930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rPr>
                <w:rFonts w:eastAsia="Times New Roman" w:cs="Calibri"/>
                <w:color w:val="000000"/>
                <w:lang w:eastAsia="en-US"/>
              </w:rPr>
            </w:pPr>
            <w:r w:rsidRPr="00E4096A">
              <w:rPr>
                <w:rFonts w:eastAsia="Times New Roman" w:cs="Calibri"/>
                <w:color w:val="000000"/>
                <w:lang w:eastAsia="en-US"/>
              </w:rPr>
              <w:t> </w:t>
            </w:r>
          </w:p>
        </w:tc>
      </w:tr>
      <w:tr w:rsidR="00E4096A" w:rsidRPr="00E4096A" w:rsidTr="00E4096A">
        <w:trPr>
          <w:trHeight w:val="623"/>
        </w:trPr>
        <w:tc>
          <w:tcPr>
            <w:tcW w:w="9300" w:type="dxa"/>
            <w:gridSpan w:val="6"/>
            <w:vMerge/>
            <w:tcBorders>
              <w:top w:val="single" w:sz="4" w:space="0" w:color="auto"/>
              <w:left w:val="single" w:sz="4" w:space="0" w:color="auto"/>
              <w:bottom w:val="single" w:sz="4" w:space="0" w:color="auto"/>
              <w:right w:val="single" w:sz="4" w:space="0" w:color="auto"/>
            </w:tcBorders>
            <w:vAlign w:val="center"/>
            <w:hideMark/>
          </w:tcPr>
          <w:p w:rsidR="00E4096A" w:rsidRPr="00E4096A" w:rsidRDefault="00E4096A" w:rsidP="00E4096A">
            <w:pPr>
              <w:rPr>
                <w:rFonts w:eastAsia="Times New Roman" w:cs="Calibri"/>
                <w:color w:val="000000"/>
                <w:lang w:eastAsia="en-US"/>
              </w:rPr>
            </w:pPr>
          </w:p>
        </w:tc>
      </w:tr>
      <w:tr w:rsidR="00E4096A" w:rsidRPr="00E4096A" w:rsidTr="00E4096A">
        <w:trPr>
          <w:trHeight w:val="1106"/>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LAB Event Section 003</w:t>
            </w:r>
            <w:r>
              <w:rPr>
                <w:rFonts w:eastAsia="Times New Roman" w:cs="Calibri"/>
                <w:b/>
                <w:bCs/>
                <w:color w:val="000000"/>
                <w:szCs w:val="28"/>
                <w:lang w:eastAsia="en-US"/>
              </w:rPr>
              <w:t xml:space="preserve"> (Wednesday Lab)</w:t>
            </w:r>
          </w:p>
        </w:tc>
        <w:tc>
          <w:tcPr>
            <w:tcW w:w="96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Start</w:t>
            </w:r>
          </w:p>
        </w:tc>
        <w:tc>
          <w:tcPr>
            <w:tcW w:w="166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Complete</w:t>
            </w:r>
          </w:p>
        </w:tc>
        <w:tc>
          <w:tcPr>
            <w:tcW w:w="148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Lab Report Due</w:t>
            </w:r>
          </w:p>
        </w:tc>
        <w:tc>
          <w:tcPr>
            <w:tcW w:w="1720" w:type="dxa"/>
            <w:tcBorders>
              <w:top w:val="nil"/>
              <w:left w:val="nil"/>
              <w:bottom w:val="single" w:sz="4" w:space="0" w:color="auto"/>
              <w:right w:val="single" w:sz="4" w:space="0" w:color="auto"/>
            </w:tcBorders>
            <w:shd w:val="clear" w:color="auto" w:fill="auto"/>
            <w:vAlign w:val="center"/>
            <w:hideMark/>
          </w:tcPr>
          <w:p w:rsidR="00E4096A" w:rsidRPr="00E4096A" w:rsidRDefault="00E4096A" w:rsidP="00E4096A">
            <w:pPr>
              <w:jc w:val="center"/>
              <w:rPr>
                <w:rFonts w:eastAsia="Times New Roman" w:cs="Calibri"/>
                <w:b/>
                <w:bCs/>
                <w:color w:val="000000"/>
                <w:szCs w:val="28"/>
                <w:lang w:eastAsia="en-US"/>
              </w:rPr>
            </w:pPr>
            <w:r w:rsidRPr="00E4096A">
              <w:rPr>
                <w:rFonts w:eastAsia="Times New Roman" w:cs="Calibri"/>
                <w:b/>
                <w:bCs/>
                <w:color w:val="000000"/>
                <w:szCs w:val="28"/>
                <w:lang w:eastAsia="en-US"/>
              </w:rPr>
              <w:t>Peer Evaluation Due (Attached to Lab Report as Last Page)</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#1</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1/24/19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1/24/19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1/31/19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1/31/19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#2</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1/31/19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2/6/19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2/13/19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2/13/19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#3</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2/13/19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2/20/19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2/27/19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2/27/19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#4</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2/27/19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3/6/19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3/11/19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3/11/19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Spring Break</w:t>
            </w:r>
          </w:p>
        </w:tc>
        <w:tc>
          <w:tcPr>
            <w:tcW w:w="96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 </w:t>
            </w:r>
          </w:p>
        </w:tc>
        <w:tc>
          <w:tcPr>
            <w:tcW w:w="166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3/11/19</w:t>
            </w:r>
          </w:p>
        </w:tc>
        <w:tc>
          <w:tcPr>
            <w:tcW w:w="166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3/15/19</w:t>
            </w:r>
          </w:p>
        </w:tc>
        <w:tc>
          <w:tcPr>
            <w:tcW w:w="148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3/20/19</w:t>
            </w:r>
          </w:p>
        </w:tc>
        <w:tc>
          <w:tcPr>
            <w:tcW w:w="1720" w:type="dxa"/>
            <w:tcBorders>
              <w:top w:val="nil"/>
              <w:left w:val="nil"/>
              <w:bottom w:val="single" w:sz="4" w:space="0" w:color="auto"/>
              <w:right w:val="single" w:sz="4" w:space="0" w:color="auto"/>
            </w:tcBorders>
            <w:shd w:val="clear" w:color="000000" w:fill="FFFF00"/>
            <w:noWrap/>
            <w:vAlign w:val="bottom"/>
            <w:hideMark/>
          </w:tcPr>
          <w:p w:rsidR="00E4096A" w:rsidRPr="00E4096A" w:rsidRDefault="00E4096A" w:rsidP="00E4096A">
            <w:pPr>
              <w:jc w:val="center"/>
              <w:rPr>
                <w:rFonts w:eastAsia="Times New Roman" w:cs="Calibri"/>
                <w:b/>
                <w:bCs/>
                <w:color w:val="000000"/>
                <w:szCs w:val="32"/>
                <w:lang w:eastAsia="en-US"/>
              </w:rPr>
            </w:pPr>
            <w:r w:rsidRPr="00E4096A">
              <w:rPr>
                <w:rFonts w:eastAsia="Times New Roman" w:cs="Calibri"/>
                <w:b/>
                <w:bCs/>
                <w:color w:val="000000"/>
                <w:szCs w:val="32"/>
                <w:lang w:eastAsia="en-US"/>
              </w:rPr>
              <w:t>3/20/19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#5</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3/20/19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3/27/19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4/3/19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4/3/19</w:t>
            </w:r>
          </w:p>
        </w:tc>
      </w:tr>
      <w:tr w:rsidR="00E4096A"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#6</w:t>
            </w:r>
          </w:p>
        </w:tc>
        <w:tc>
          <w:tcPr>
            <w:tcW w:w="9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4/3/19</w:t>
            </w:r>
          </w:p>
        </w:tc>
        <w:tc>
          <w:tcPr>
            <w:tcW w:w="166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4/10/19</w:t>
            </w:r>
          </w:p>
        </w:tc>
        <w:tc>
          <w:tcPr>
            <w:tcW w:w="148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4/17/19</w:t>
            </w:r>
          </w:p>
        </w:tc>
        <w:tc>
          <w:tcPr>
            <w:tcW w:w="1720" w:type="dxa"/>
            <w:tcBorders>
              <w:top w:val="nil"/>
              <w:left w:val="nil"/>
              <w:bottom w:val="single" w:sz="4" w:space="0" w:color="auto"/>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4/17/19</w:t>
            </w:r>
          </w:p>
        </w:tc>
      </w:tr>
      <w:tr w:rsidR="00E4096A" w:rsidRPr="00E4096A" w:rsidTr="00F54105">
        <w:trPr>
          <w:trHeight w:val="420"/>
        </w:trPr>
        <w:tc>
          <w:tcPr>
            <w:tcW w:w="1820" w:type="dxa"/>
            <w:tcBorders>
              <w:top w:val="nil"/>
              <w:left w:val="single" w:sz="4" w:space="0" w:color="auto"/>
              <w:bottom w:val="nil"/>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Lab #7</w:t>
            </w:r>
          </w:p>
        </w:tc>
        <w:tc>
          <w:tcPr>
            <w:tcW w:w="960" w:type="dxa"/>
            <w:tcBorders>
              <w:top w:val="nil"/>
              <w:left w:val="nil"/>
              <w:bottom w:val="nil"/>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 </w:t>
            </w:r>
          </w:p>
        </w:tc>
        <w:tc>
          <w:tcPr>
            <w:tcW w:w="1660" w:type="dxa"/>
            <w:tcBorders>
              <w:top w:val="nil"/>
              <w:left w:val="nil"/>
              <w:bottom w:val="nil"/>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4/17/19</w:t>
            </w:r>
          </w:p>
        </w:tc>
        <w:tc>
          <w:tcPr>
            <w:tcW w:w="1660" w:type="dxa"/>
            <w:tcBorders>
              <w:top w:val="nil"/>
              <w:left w:val="nil"/>
              <w:bottom w:val="nil"/>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4/24/19</w:t>
            </w:r>
          </w:p>
        </w:tc>
        <w:tc>
          <w:tcPr>
            <w:tcW w:w="1480" w:type="dxa"/>
            <w:tcBorders>
              <w:top w:val="nil"/>
              <w:left w:val="nil"/>
              <w:bottom w:val="nil"/>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5/1/19</w:t>
            </w:r>
          </w:p>
        </w:tc>
        <w:tc>
          <w:tcPr>
            <w:tcW w:w="1720" w:type="dxa"/>
            <w:tcBorders>
              <w:top w:val="nil"/>
              <w:left w:val="nil"/>
              <w:bottom w:val="nil"/>
              <w:right w:val="single" w:sz="4" w:space="0" w:color="auto"/>
            </w:tcBorders>
            <w:shd w:val="clear" w:color="auto" w:fill="auto"/>
            <w:noWrap/>
            <w:vAlign w:val="bottom"/>
            <w:hideMark/>
          </w:tcPr>
          <w:p w:rsidR="00E4096A" w:rsidRPr="00E4096A" w:rsidRDefault="00E4096A" w:rsidP="00E4096A">
            <w:pPr>
              <w:jc w:val="center"/>
              <w:rPr>
                <w:rFonts w:eastAsia="Times New Roman" w:cs="Calibri"/>
                <w:color w:val="000000"/>
                <w:szCs w:val="32"/>
                <w:lang w:eastAsia="en-US"/>
              </w:rPr>
            </w:pPr>
            <w:r w:rsidRPr="00E4096A">
              <w:rPr>
                <w:rFonts w:eastAsia="Times New Roman" w:cs="Calibri"/>
                <w:color w:val="000000"/>
                <w:szCs w:val="32"/>
                <w:lang w:eastAsia="en-US"/>
              </w:rPr>
              <w:t>5/1/19</w:t>
            </w:r>
          </w:p>
        </w:tc>
      </w:tr>
      <w:tr w:rsidR="00F54105" w:rsidRPr="00E4096A" w:rsidTr="00E4096A">
        <w:trPr>
          <w:trHeight w:val="420"/>
        </w:trPr>
        <w:tc>
          <w:tcPr>
            <w:tcW w:w="1820" w:type="dxa"/>
            <w:tcBorders>
              <w:top w:val="nil"/>
              <w:left w:val="single" w:sz="4" w:space="0" w:color="auto"/>
              <w:bottom w:val="single" w:sz="4" w:space="0" w:color="auto"/>
              <w:right w:val="single" w:sz="4" w:space="0" w:color="auto"/>
            </w:tcBorders>
            <w:shd w:val="clear" w:color="auto" w:fill="auto"/>
            <w:noWrap/>
            <w:vAlign w:val="bottom"/>
          </w:tcPr>
          <w:p w:rsidR="00F54105" w:rsidRPr="00E4096A" w:rsidRDefault="00F54105" w:rsidP="00E4096A">
            <w:pPr>
              <w:jc w:val="center"/>
              <w:rPr>
                <w:rFonts w:eastAsia="Times New Roman" w:cs="Calibri"/>
                <w:color w:val="000000"/>
                <w:szCs w:val="32"/>
                <w:lang w:eastAsia="en-US"/>
              </w:rPr>
            </w:pPr>
          </w:p>
        </w:tc>
        <w:tc>
          <w:tcPr>
            <w:tcW w:w="960" w:type="dxa"/>
            <w:tcBorders>
              <w:top w:val="nil"/>
              <w:left w:val="nil"/>
              <w:bottom w:val="single" w:sz="4" w:space="0" w:color="auto"/>
              <w:right w:val="single" w:sz="4" w:space="0" w:color="auto"/>
            </w:tcBorders>
            <w:shd w:val="clear" w:color="auto" w:fill="auto"/>
            <w:noWrap/>
            <w:vAlign w:val="bottom"/>
          </w:tcPr>
          <w:p w:rsidR="00F54105" w:rsidRPr="00E4096A" w:rsidRDefault="00F54105" w:rsidP="00E4096A">
            <w:pPr>
              <w:jc w:val="center"/>
              <w:rPr>
                <w:rFonts w:eastAsia="Times New Roman" w:cs="Calibri"/>
                <w:color w:val="000000"/>
                <w:szCs w:val="32"/>
                <w:lang w:eastAsia="en-US"/>
              </w:rPr>
            </w:pPr>
          </w:p>
        </w:tc>
        <w:tc>
          <w:tcPr>
            <w:tcW w:w="1660" w:type="dxa"/>
            <w:tcBorders>
              <w:top w:val="nil"/>
              <w:left w:val="nil"/>
              <w:bottom w:val="single" w:sz="4" w:space="0" w:color="auto"/>
              <w:right w:val="single" w:sz="4" w:space="0" w:color="auto"/>
            </w:tcBorders>
            <w:shd w:val="clear" w:color="auto" w:fill="auto"/>
            <w:noWrap/>
            <w:vAlign w:val="bottom"/>
          </w:tcPr>
          <w:p w:rsidR="00F54105" w:rsidRPr="00E4096A" w:rsidRDefault="00F54105" w:rsidP="00E4096A">
            <w:pPr>
              <w:jc w:val="center"/>
              <w:rPr>
                <w:rFonts w:eastAsia="Times New Roman" w:cs="Calibri"/>
                <w:color w:val="000000"/>
                <w:szCs w:val="32"/>
                <w:lang w:eastAsia="en-US"/>
              </w:rPr>
            </w:pPr>
          </w:p>
        </w:tc>
        <w:tc>
          <w:tcPr>
            <w:tcW w:w="1660" w:type="dxa"/>
            <w:tcBorders>
              <w:top w:val="nil"/>
              <w:left w:val="nil"/>
              <w:bottom w:val="single" w:sz="4" w:space="0" w:color="auto"/>
              <w:right w:val="single" w:sz="4" w:space="0" w:color="auto"/>
            </w:tcBorders>
            <w:shd w:val="clear" w:color="auto" w:fill="auto"/>
            <w:noWrap/>
            <w:vAlign w:val="bottom"/>
          </w:tcPr>
          <w:p w:rsidR="00F54105" w:rsidRPr="00E4096A" w:rsidRDefault="00F54105" w:rsidP="00E4096A">
            <w:pPr>
              <w:jc w:val="center"/>
              <w:rPr>
                <w:rFonts w:eastAsia="Times New Roman" w:cs="Calibri"/>
                <w:color w:val="000000"/>
                <w:szCs w:val="32"/>
                <w:lang w:eastAsia="en-US"/>
              </w:rPr>
            </w:pPr>
          </w:p>
        </w:tc>
        <w:tc>
          <w:tcPr>
            <w:tcW w:w="1480" w:type="dxa"/>
            <w:tcBorders>
              <w:top w:val="nil"/>
              <w:left w:val="nil"/>
              <w:bottom w:val="single" w:sz="4" w:space="0" w:color="auto"/>
              <w:right w:val="single" w:sz="4" w:space="0" w:color="auto"/>
            </w:tcBorders>
            <w:shd w:val="clear" w:color="auto" w:fill="auto"/>
            <w:noWrap/>
            <w:vAlign w:val="bottom"/>
          </w:tcPr>
          <w:p w:rsidR="00F54105" w:rsidRPr="00E4096A" w:rsidRDefault="00F54105" w:rsidP="00E4096A">
            <w:pPr>
              <w:jc w:val="center"/>
              <w:rPr>
                <w:rFonts w:eastAsia="Times New Roman" w:cs="Calibri"/>
                <w:color w:val="000000"/>
                <w:szCs w:val="32"/>
                <w:lang w:eastAsia="en-US"/>
              </w:rPr>
            </w:pPr>
          </w:p>
        </w:tc>
        <w:tc>
          <w:tcPr>
            <w:tcW w:w="1720" w:type="dxa"/>
            <w:tcBorders>
              <w:top w:val="nil"/>
              <w:left w:val="nil"/>
              <w:bottom w:val="single" w:sz="4" w:space="0" w:color="auto"/>
              <w:right w:val="single" w:sz="4" w:space="0" w:color="auto"/>
            </w:tcBorders>
            <w:shd w:val="clear" w:color="auto" w:fill="auto"/>
            <w:noWrap/>
            <w:vAlign w:val="bottom"/>
          </w:tcPr>
          <w:p w:rsidR="00F54105" w:rsidRPr="00E4096A" w:rsidRDefault="00F54105" w:rsidP="00E4096A">
            <w:pPr>
              <w:jc w:val="center"/>
              <w:rPr>
                <w:rFonts w:eastAsia="Times New Roman" w:cs="Calibri"/>
                <w:color w:val="000000"/>
                <w:szCs w:val="32"/>
                <w:lang w:eastAsia="en-US"/>
              </w:rPr>
            </w:pPr>
          </w:p>
        </w:tc>
      </w:tr>
    </w:tbl>
    <w:p w:rsidR="00E4096A" w:rsidRPr="00E4096A" w:rsidRDefault="00E4096A" w:rsidP="001A30D6">
      <w:pPr>
        <w:rPr>
          <w:rFonts w:ascii="Times New Roman" w:hAnsi="Times New Roman"/>
          <w:b/>
          <w:sz w:val="24"/>
          <w:szCs w:val="24"/>
        </w:rPr>
      </w:pPr>
    </w:p>
    <w:p w:rsidR="00B33A58" w:rsidRDefault="00B33A58" w:rsidP="001A30D6">
      <w:pPr>
        <w:rPr>
          <w:rFonts w:ascii="Times New Roman" w:hAnsi="Times New Roman"/>
          <w:b/>
          <w:color w:val="0000FF"/>
          <w:sz w:val="24"/>
          <w:szCs w:val="24"/>
        </w:rPr>
      </w:pPr>
    </w:p>
    <w:p w:rsidR="00F54105" w:rsidRDefault="00F54105" w:rsidP="001A30D6">
      <w:pPr>
        <w:rPr>
          <w:rFonts w:ascii="Times New Roman" w:hAnsi="Times New Roman"/>
          <w:b/>
          <w:color w:val="0000FF"/>
          <w:sz w:val="24"/>
          <w:szCs w:val="24"/>
        </w:rPr>
      </w:pPr>
    </w:p>
    <w:p w:rsidR="00275F3D" w:rsidRPr="00FA7029" w:rsidRDefault="00275F3D"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4" w:history="1">
        <w:r w:rsidRPr="0032310B">
          <w:rPr>
            <w:rStyle w:val="Hyperlink"/>
            <w:b/>
            <w:bCs/>
          </w:rPr>
          <w:t>library.uta.edu/academic-plaza</w:t>
        </w:r>
      </w:hyperlink>
    </w:p>
    <w:p w:rsidR="008B1E91" w:rsidRDefault="008B1E91" w:rsidP="0032310B">
      <w:pPr>
        <w:pStyle w:val="Normal1"/>
        <w:rPr>
          <w:b/>
          <w:bCs/>
        </w:rPr>
      </w:pPr>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5"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6"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37"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38"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39"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0"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1"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2" w:history="1">
        <w:r w:rsidRPr="0032310B">
          <w:rPr>
            <w:rStyle w:val="Hyperlink"/>
            <w:b/>
            <w:bCs/>
          </w:rPr>
          <w:t>openroom.uta.edu/</w:t>
        </w:r>
      </w:hyperlink>
    </w:p>
    <w:p w:rsidR="004A33F8" w:rsidRPr="00FA7029" w:rsidRDefault="004A33F8" w:rsidP="0032310B">
      <w:pPr>
        <w:pStyle w:val="Normal1"/>
        <w:spacing w:after="120" w:afterAutospacing="0"/>
      </w:pPr>
    </w:p>
    <w:sectPr w:rsidR="004A33F8" w:rsidRPr="00FA7029" w:rsidSect="00A4213A">
      <w:headerReference w:type="default" r:id="rId4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82" w:rsidRDefault="00A12C82">
      <w:r>
        <w:separator/>
      </w:r>
    </w:p>
  </w:endnote>
  <w:endnote w:type="continuationSeparator" w:id="0">
    <w:p w:rsidR="00A12C82" w:rsidRDefault="00A1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82" w:rsidRDefault="00A12C82">
      <w:r>
        <w:separator/>
      </w:r>
    </w:p>
  </w:footnote>
  <w:footnote w:type="continuationSeparator" w:id="0">
    <w:p w:rsidR="00A12C82" w:rsidRDefault="00A1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 xml:space="preserve">CSE </w:t>
    </w:r>
    <w:r w:rsidR="00861566">
      <w:rPr>
        <w:sz w:val="28"/>
      </w:rPr>
      <w:t>2</w:t>
    </w:r>
    <w:r w:rsidR="00251D2A">
      <w:rPr>
        <w:sz w:val="28"/>
      </w:rPr>
      <w:t xml:space="preserve">440 </w:t>
    </w:r>
    <w:r w:rsidRPr="00BF237E">
      <w:rPr>
        <w:sz w:val="28"/>
      </w:rPr>
      <w:t xml:space="preserve">– </w:t>
    </w:r>
    <w:r w:rsidR="00251D2A">
      <w:rPr>
        <w:sz w:val="28"/>
      </w:rPr>
      <w:t>Circuits &amp; Signals</w:t>
    </w:r>
  </w:p>
  <w:p w:rsidR="00C70BC0" w:rsidRDefault="007A4093" w:rsidP="00C7212C">
    <w:pPr>
      <w:pStyle w:val="Header"/>
      <w:jc w:val="center"/>
      <w:rPr>
        <w:sz w:val="28"/>
      </w:rPr>
    </w:pPr>
    <w:r>
      <w:rPr>
        <w:sz w:val="28"/>
      </w:rPr>
      <w:t>Spring 2019</w:t>
    </w:r>
  </w:p>
  <w:p w:rsidR="002A7022" w:rsidRPr="00BF237E" w:rsidRDefault="002A7022" w:rsidP="00C7212C">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83461"/>
    <w:multiLevelType w:val="hybridMultilevel"/>
    <w:tmpl w:val="3F0287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10C86"/>
    <w:rsid w:val="000361E1"/>
    <w:rsid w:val="00040EF5"/>
    <w:rsid w:val="00047682"/>
    <w:rsid w:val="0004789C"/>
    <w:rsid w:val="00065A09"/>
    <w:rsid w:val="000A470B"/>
    <w:rsid w:val="000C0678"/>
    <w:rsid w:val="000D5847"/>
    <w:rsid w:val="000E37C8"/>
    <w:rsid w:val="000E7DCE"/>
    <w:rsid w:val="000F1F82"/>
    <w:rsid w:val="000F5A5B"/>
    <w:rsid w:val="001136D8"/>
    <w:rsid w:val="00126FCE"/>
    <w:rsid w:val="00133E23"/>
    <w:rsid w:val="00152494"/>
    <w:rsid w:val="00157BC5"/>
    <w:rsid w:val="00160614"/>
    <w:rsid w:val="001658CD"/>
    <w:rsid w:val="00170912"/>
    <w:rsid w:val="00176E8A"/>
    <w:rsid w:val="0018379D"/>
    <w:rsid w:val="00187DDF"/>
    <w:rsid w:val="00195117"/>
    <w:rsid w:val="001A30D6"/>
    <w:rsid w:val="001C5DCF"/>
    <w:rsid w:val="001D1252"/>
    <w:rsid w:val="001D7647"/>
    <w:rsid w:val="001E27F5"/>
    <w:rsid w:val="00202FA0"/>
    <w:rsid w:val="00204E8A"/>
    <w:rsid w:val="00207067"/>
    <w:rsid w:val="00212BEF"/>
    <w:rsid w:val="00214CF6"/>
    <w:rsid w:val="002252FA"/>
    <w:rsid w:val="00225EA7"/>
    <w:rsid w:val="00227703"/>
    <w:rsid w:val="002346C2"/>
    <w:rsid w:val="002402BC"/>
    <w:rsid w:val="00251D2A"/>
    <w:rsid w:val="00265FF9"/>
    <w:rsid w:val="002753C9"/>
    <w:rsid w:val="00275F3D"/>
    <w:rsid w:val="00281FEF"/>
    <w:rsid w:val="002924DA"/>
    <w:rsid w:val="002A5A8F"/>
    <w:rsid w:val="002A7022"/>
    <w:rsid w:val="002B3A09"/>
    <w:rsid w:val="002D410D"/>
    <w:rsid w:val="002E382C"/>
    <w:rsid w:val="002F10BD"/>
    <w:rsid w:val="002F6466"/>
    <w:rsid w:val="00307D52"/>
    <w:rsid w:val="00310CFD"/>
    <w:rsid w:val="0032293F"/>
    <w:rsid w:val="0032310B"/>
    <w:rsid w:val="00323DEA"/>
    <w:rsid w:val="00330E8F"/>
    <w:rsid w:val="00337738"/>
    <w:rsid w:val="00352DAA"/>
    <w:rsid w:val="00352F1D"/>
    <w:rsid w:val="00356CD8"/>
    <w:rsid w:val="00360FBF"/>
    <w:rsid w:val="00361C94"/>
    <w:rsid w:val="00375D3D"/>
    <w:rsid w:val="00394E1C"/>
    <w:rsid w:val="003A411D"/>
    <w:rsid w:val="003A7A13"/>
    <w:rsid w:val="003B474F"/>
    <w:rsid w:val="003E35D4"/>
    <w:rsid w:val="003E7945"/>
    <w:rsid w:val="003F3486"/>
    <w:rsid w:val="004108E7"/>
    <w:rsid w:val="00427554"/>
    <w:rsid w:val="00433F19"/>
    <w:rsid w:val="00445F4B"/>
    <w:rsid w:val="00451262"/>
    <w:rsid w:val="00461395"/>
    <w:rsid w:val="004746CE"/>
    <w:rsid w:val="00490F56"/>
    <w:rsid w:val="004A0C8F"/>
    <w:rsid w:val="004A33F8"/>
    <w:rsid w:val="004B59C2"/>
    <w:rsid w:val="004C5B1C"/>
    <w:rsid w:val="004C70F3"/>
    <w:rsid w:val="004D4F43"/>
    <w:rsid w:val="004E38C9"/>
    <w:rsid w:val="004F1488"/>
    <w:rsid w:val="004F259C"/>
    <w:rsid w:val="00514D11"/>
    <w:rsid w:val="00530536"/>
    <w:rsid w:val="005416CA"/>
    <w:rsid w:val="005525B3"/>
    <w:rsid w:val="00554C24"/>
    <w:rsid w:val="00562620"/>
    <w:rsid w:val="00562D2D"/>
    <w:rsid w:val="00565B0A"/>
    <w:rsid w:val="00573C2F"/>
    <w:rsid w:val="005846FC"/>
    <w:rsid w:val="005879CF"/>
    <w:rsid w:val="00593137"/>
    <w:rsid w:val="005A69A0"/>
    <w:rsid w:val="005B0A9B"/>
    <w:rsid w:val="005B0E16"/>
    <w:rsid w:val="005E4822"/>
    <w:rsid w:val="005F317E"/>
    <w:rsid w:val="005F4E07"/>
    <w:rsid w:val="0062237D"/>
    <w:rsid w:val="0064147B"/>
    <w:rsid w:val="00654354"/>
    <w:rsid w:val="0065676C"/>
    <w:rsid w:val="00667185"/>
    <w:rsid w:val="0067027D"/>
    <w:rsid w:val="00695907"/>
    <w:rsid w:val="00697E8B"/>
    <w:rsid w:val="006A027B"/>
    <w:rsid w:val="006A73FB"/>
    <w:rsid w:val="006B053A"/>
    <w:rsid w:val="006C4976"/>
    <w:rsid w:val="006E4684"/>
    <w:rsid w:val="00702A08"/>
    <w:rsid w:val="00724F49"/>
    <w:rsid w:val="00736B81"/>
    <w:rsid w:val="007518BB"/>
    <w:rsid w:val="00775D53"/>
    <w:rsid w:val="00783670"/>
    <w:rsid w:val="007841C5"/>
    <w:rsid w:val="0078632F"/>
    <w:rsid w:val="00791593"/>
    <w:rsid w:val="007948B1"/>
    <w:rsid w:val="007A4093"/>
    <w:rsid w:val="007D32C7"/>
    <w:rsid w:val="007E70CD"/>
    <w:rsid w:val="007F6F0E"/>
    <w:rsid w:val="008169CC"/>
    <w:rsid w:val="0084136A"/>
    <w:rsid w:val="00847E5B"/>
    <w:rsid w:val="00853C92"/>
    <w:rsid w:val="00856F58"/>
    <w:rsid w:val="00861566"/>
    <w:rsid w:val="00880121"/>
    <w:rsid w:val="0088454C"/>
    <w:rsid w:val="0088575E"/>
    <w:rsid w:val="00891302"/>
    <w:rsid w:val="008B1E91"/>
    <w:rsid w:val="008C14C9"/>
    <w:rsid w:val="008C27A6"/>
    <w:rsid w:val="008C4429"/>
    <w:rsid w:val="008D5A55"/>
    <w:rsid w:val="008E5E03"/>
    <w:rsid w:val="008F4BAA"/>
    <w:rsid w:val="00906A50"/>
    <w:rsid w:val="009200CB"/>
    <w:rsid w:val="0094108E"/>
    <w:rsid w:val="009768DC"/>
    <w:rsid w:val="00991BB6"/>
    <w:rsid w:val="00993432"/>
    <w:rsid w:val="00993E51"/>
    <w:rsid w:val="009B2488"/>
    <w:rsid w:val="009B3F8B"/>
    <w:rsid w:val="009C4707"/>
    <w:rsid w:val="009C50D1"/>
    <w:rsid w:val="009C5A84"/>
    <w:rsid w:val="009C742A"/>
    <w:rsid w:val="009D0312"/>
    <w:rsid w:val="009D3B8B"/>
    <w:rsid w:val="009E3ECE"/>
    <w:rsid w:val="009F25DA"/>
    <w:rsid w:val="00A042B9"/>
    <w:rsid w:val="00A06A43"/>
    <w:rsid w:val="00A12C82"/>
    <w:rsid w:val="00A14F3F"/>
    <w:rsid w:val="00A3387D"/>
    <w:rsid w:val="00A55772"/>
    <w:rsid w:val="00A81640"/>
    <w:rsid w:val="00A928DC"/>
    <w:rsid w:val="00AA1196"/>
    <w:rsid w:val="00AA6DD5"/>
    <w:rsid w:val="00AB1010"/>
    <w:rsid w:val="00AC780E"/>
    <w:rsid w:val="00AF3D03"/>
    <w:rsid w:val="00AF7A0A"/>
    <w:rsid w:val="00B22979"/>
    <w:rsid w:val="00B33A58"/>
    <w:rsid w:val="00B746B4"/>
    <w:rsid w:val="00B7577B"/>
    <w:rsid w:val="00B840DC"/>
    <w:rsid w:val="00B85DE2"/>
    <w:rsid w:val="00BA2FB8"/>
    <w:rsid w:val="00BC5066"/>
    <w:rsid w:val="00BD158B"/>
    <w:rsid w:val="00BD1732"/>
    <w:rsid w:val="00BD33AE"/>
    <w:rsid w:val="00BE20DE"/>
    <w:rsid w:val="00BE45BD"/>
    <w:rsid w:val="00BE4A00"/>
    <w:rsid w:val="00BE57EB"/>
    <w:rsid w:val="00C02463"/>
    <w:rsid w:val="00C27830"/>
    <w:rsid w:val="00C32435"/>
    <w:rsid w:val="00C34EE9"/>
    <w:rsid w:val="00C40C38"/>
    <w:rsid w:val="00C60593"/>
    <w:rsid w:val="00C66B2B"/>
    <w:rsid w:val="00C70BC0"/>
    <w:rsid w:val="00C7212C"/>
    <w:rsid w:val="00C8011E"/>
    <w:rsid w:val="00CA28E1"/>
    <w:rsid w:val="00CA5E5C"/>
    <w:rsid w:val="00CA649F"/>
    <w:rsid w:val="00CC0BD0"/>
    <w:rsid w:val="00CC17F4"/>
    <w:rsid w:val="00CD5EB7"/>
    <w:rsid w:val="00CF320A"/>
    <w:rsid w:val="00D02347"/>
    <w:rsid w:val="00D127B0"/>
    <w:rsid w:val="00D13B6A"/>
    <w:rsid w:val="00D45AA6"/>
    <w:rsid w:val="00D5265A"/>
    <w:rsid w:val="00D62A89"/>
    <w:rsid w:val="00D84682"/>
    <w:rsid w:val="00D87BA1"/>
    <w:rsid w:val="00DA2E81"/>
    <w:rsid w:val="00DB46E6"/>
    <w:rsid w:val="00DB5830"/>
    <w:rsid w:val="00DB6A4D"/>
    <w:rsid w:val="00DD0188"/>
    <w:rsid w:val="00DD06AC"/>
    <w:rsid w:val="00E07760"/>
    <w:rsid w:val="00E106C3"/>
    <w:rsid w:val="00E328DF"/>
    <w:rsid w:val="00E3442B"/>
    <w:rsid w:val="00E4096A"/>
    <w:rsid w:val="00E50361"/>
    <w:rsid w:val="00E63210"/>
    <w:rsid w:val="00E75564"/>
    <w:rsid w:val="00E94294"/>
    <w:rsid w:val="00E96FBE"/>
    <w:rsid w:val="00EA153A"/>
    <w:rsid w:val="00EA7BF0"/>
    <w:rsid w:val="00EB6C26"/>
    <w:rsid w:val="00ED59A4"/>
    <w:rsid w:val="00F01DFC"/>
    <w:rsid w:val="00F07E1C"/>
    <w:rsid w:val="00F203A9"/>
    <w:rsid w:val="00F23E36"/>
    <w:rsid w:val="00F331ED"/>
    <w:rsid w:val="00F456E0"/>
    <w:rsid w:val="00F54105"/>
    <w:rsid w:val="00F54957"/>
    <w:rsid w:val="00F67E45"/>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 w:type="character" w:customStyle="1" w:styleId="contentline-75">
    <w:name w:val="contentline-75"/>
    <w:basedOn w:val="DefaultParagraphFont"/>
    <w:rsid w:val="0029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 w:id="19105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researchcoach" TargetMode="External"/><Relationship Id="rId21" Type="http://schemas.openxmlformats.org/officeDocument/2006/relationships/hyperlink" Target="http://www.uta.edu/sfs" TargetMode="External"/><Relationship Id="rId34" Type="http://schemas.openxmlformats.org/officeDocument/2006/relationships/hyperlink" Target="http://library.uta.edu/academic-plaza" TargetMode="External"/><Relationship Id="rId42" Type="http://schemas.openxmlformats.org/officeDocument/2006/relationships/hyperlink" Target="http://openroom.uta.edu/" TargetMode="External"/><Relationship Id="rId7" Type="http://schemas.openxmlformats.org/officeDocument/2006/relationships/hyperlink" Target="http://everycircuit.com"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 TargetMode="External"/><Relationship Id="rId40" Type="http://schemas.openxmlformats.org/officeDocument/2006/relationships/hyperlink" Target="http://libguides.uta.edu/az.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library.uta.edu/how-to"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ask.uta.edu/" TargetMode="External"/><Relationship Id="rId43" Type="http://schemas.openxmlformats.org/officeDocument/2006/relationships/header" Target="header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file:///C:\Users\gotcherxx\Downloads\jmhood@uta.edu"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library.uta.edu/subject-librarians" TargetMode="External"/><Relationship Id="rId20" Type="http://schemas.openxmlformats.org/officeDocument/2006/relationships/hyperlink" Target="http://www.uta.edu/news/info/campus-carry/" TargetMode="External"/><Relationship Id="rId41"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3832</Words>
  <Characters>21844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22</cp:revision>
  <dcterms:created xsi:type="dcterms:W3CDTF">2019-01-07T20:28:00Z</dcterms:created>
  <dcterms:modified xsi:type="dcterms:W3CDTF">2019-01-08T15:30:00Z</dcterms:modified>
</cp:coreProperties>
</file>