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B66" w:rsidRPr="005871B8" w:rsidRDefault="00FC0B66">
      <w:pPr>
        <w:jc w:val="center"/>
        <w:rPr>
          <w:rFonts w:cs="Arial"/>
          <w:b/>
        </w:rPr>
      </w:pPr>
      <w:r w:rsidRPr="005871B8">
        <w:rPr>
          <w:rFonts w:cs="Arial"/>
          <w:b/>
        </w:rPr>
        <w:t xml:space="preserve">THE </w:t>
      </w:r>
      <w:smartTag w:uri="urn:schemas-microsoft-com:office:smarttags" w:element="place">
        <w:smartTag w:uri="urn:schemas-microsoft-com:office:smarttags" w:element="PlaceType">
          <w:r w:rsidRPr="005871B8">
            <w:rPr>
              <w:rFonts w:cs="Arial"/>
              <w:b/>
            </w:rPr>
            <w:t>UNIVERSITY</w:t>
          </w:r>
        </w:smartTag>
        <w:r w:rsidRPr="005871B8">
          <w:rPr>
            <w:rFonts w:cs="Arial"/>
            <w:b/>
          </w:rPr>
          <w:t xml:space="preserve"> OF </w:t>
        </w:r>
        <w:smartTag w:uri="urn:schemas-microsoft-com:office:smarttags" w:element="PlaceName">
          <w:r w:rsidRPr="005871B8">
            <w:rPr>
              <w:rFonts w:cs="Arial"/>
              <w:b/>
            </w:rPr>
            <w:t>TEXAS</w:t>
          </w:r>
        </w:smartTag>
      </w:smartTag>
      <w:r w:rsidRPr="005871B8">
        <w:rPr>
          <w:rFonts w:cs="Arial"/>
          <w:b/>
        </w:rPr>
        <w:t xml:space="preserve"> AT </w:t>
      </w:r>
      <w:smartTag w:uri="urn:schemas-microsoft-com:office:smarttags" w:element="City">
        <w:smartTag w:uri="urn:schemas-microsoft-com:office:smarttags" w:element="place">
          <w:r w:rsidRPr="005871B8">
            <w:rPr>
              <w:rFonts w:cs="Arial"/>
              <w:b/>
            </w:rPr>
            <w:t>ARLINGTON</w:t>
          </w:r>
        </w:smartTag>
      </w:smartTag>
    </w:p>
    <w:p w:rsidR="00FC0B66" w:rsidRPr="005871B8" w:rsidRDefault="00F9624F">
      <w:pPr>
        <w:jc w:val="center"/>
        <w:rPr>
          <w:rFonts w:cs="Arial"/>
        </w:rPr>
      </w:pPr>
      <w:r w:rsidRPr="005871B8">
        <w:rPr>
          <w:rFonts w:cs="Arial"/>
          <w:b/>
        </w:rPr>
        <w:t>College</w:t>
      </w:r>
      <w:r w:rsidR="000E5831">
        <w:rPr>
          <w:rFonts w:cs="Arial"/>
          <w:b/>
        </w:rPr>
        <w:t xml:space="preserve"> of Business</w:t>
      </w:r>
    </w:p>
    <w:p w:rsidR="00FC0B66" w:rsidRPr="005871B8" w:rsidRDefault="00FC0B66">
      <w:pPr>
        <w:jc w:val="center"/>
        <w:rPr>
          <w:rFonts w:cs="Arial"/>
        </w:rPr>
      </w:pPr>
    </w:p>
    <w:p w:rsidR="00FC0B66" w:rsidRPr="005871B8" w:rsidRDefault="004018B3" w:rsidP="007E69A9">
      <w:pPr>
        <w:pStyle w:val="Heading1"/>
      </w:pPr>
      <w:r>
        <w:t>MANA 3319</w:t>
      </w:r>
      <w:r w:rsidR="00FC0B66" w:rsidRPr="005871B8">
        <w:t>: Management</w:t>
      </w:r>
      <w:r>
        <w:t xml:space="preserve"> Process Theory</w:t>
      </w:r>
    </w:p>
    <w:p w:rsidR="00FC0B66" w:rsidRPr="005871B8" w:rsidRDefault="006272FB">
      <w:pPr>
        <w:jc w:val="center"/>
        <w:rPr>
          <w:rFonts w:cs="Arial"/>
        </w:rPr>
      </w:pPr>
      <w:r>
        <w:rPr>
          <w:rFonts w:cs="Arial"/>
        </w:rPr>
        <w:t>Spring</w:t>
      </w:r>
      <w:r w:rsidR="004018B3">
        <w:rPr>
          <w:rFonts w:cs="Arial"/>
        </w:rPr>
        <w:t xml:space="preserve"> </w:t>
      </w:r>
      <w:r w:rsidR="002B55ED">
        <w:rPr>
          <w:rFonts w:cs="Arial"/>
        </w:rPr>
        <w:t>201</w:t>
      </w:r>
      <w:r>
        <w:rPr>
          <w:rFonts w:cs="Arial"/>
        </w:rPr>
        <w:t>9</w:t>
      </w:r>
    </w:p>
    <w:p w:rsidR="005A44F1" w:rsidRDefault="006272FB" w:rsidP="004018B3">
      <w:pPr>
        <w:jc w:val="center"/>
        <w:rPr>
          <w:rFonts w:cs="Arial"/>
        </w:rPr>
      </w:pPr>
      <w:r>
        <w:rPr>
          <w:rFonts w:cs="Arial"/>
        </w:rPr>
        <w:t>January 14</w:t>
      </w:r>
      <w:r w:rsidR="000E5831">
        <w:rPr>
          <w:rFonts w:cs="Arial"/>
        </w:rPr>
        <w:t xml:space="preserve"> </w:t>
      </w:r>
      <w:r w:rsidR="00811070">
        <w:rPr>
          <w:rFonts w:cs="Arial"/>
        </w:rPr>
        <w:t>–</w:t>
      </w:r>
      <w:r w:rsidR="000E5831">
        <w:rPr>
          <w:rFonts w:cs="Arial"/>
        </w:rPr>
        <w:t xml:space="preserve"> </w:t>
      </w:r>
      <w:r>
        <w:rPr>
          <w:rFonts w:cs="Arial"/>
        </w:rPr>
        <w:t>May 3</w:t>
      </w:r>
    </w:p>
    <w:p w:rsidR="004018B3" w:rsidRDefault="004018B3" w:rsidP="004018B3">
      <w:pPr>
        <w:jc w:val="center"/>
        <w:rPr>
          <w:rFonts w:cs="Arial"/>
        </w:rPr>
      </w:pPr>
      <w:r>
        <w:rPr>
          <w:rFonts w:cs="Arial"/>
        </w:rPr>
        <w:t>Online Course</w:t>
      </w:r>
    </w:p>
    <w:p w:rsidR="000E5831" w:rsidRPr="005871B8" w:rsidRDefault="000E5831" w:rsidP="000E5831">
      <w:pPr>
        <w:jc w:val="center"/>
        <w:rPr>
          <w:rFonts w:cs="Arial"/>
        </w:rPr>
      </w:pPr>
    </w:p>
    <w:p w:rsidR="00FC0B66" w:rsidRDefault="00FC0B66">
      <w:pPr>
        <w:rPr>
          <w:rFonts w:cs="Arial"/>
        </w:rPr>
      </w:pPr>
    </w:p>
    <w:p w:rsidR="000E5831" w:rsidRPr="005871B8" w:rsidRDefault="00A87433" w:rsidP="00A87433">
      <w:pPr>
        <w:pStyle w:val="Heading2"/>
      </w:pPr>
      <w:r>
        <w:t>Instructor Information</w:t>
      </w:r>
    </w:p>
    <w:p w:rsidR="00FC0B66" w:rsidRPr="005871B8" w:rsidRDefault="00FC0B66">
      <w:pPr>
        <w:jc w:val="both"/>
        <w:rPr>
          <w:rFonts w:cs="Arial"/>
        </w:rPr>
      </w:pPr>
      <w:r w:rsidRPr="005871B8">
        <w:rPr>
          <w:rFonts w:cs="Arial"/>
        </w:rPr>
        <w:t>Dr. David A. Mack</w:t>
      </w:r>
      <w:r w:rsidRPr="005871B8">
        <w:rPr>
          <w:rFonts w:cs="Arial"/>
        </w:rPr>
        <w:tab/>
      </w:r>
      <w:r w:rsidRPr="005871B8">
        <w:rPr>
          <w:rFonts w:cs="Arial"/>
        </w:rPr>
        <w:tab/>
      </w:r>
      <w:r w:rsidRPr="005871B8">
        <w:rPr>
          <w:rFonts w:cs="Arial"/>
        </w:rPr>
        <w:tab/>
      </w:r>
      <w:r w:rsidRPr="005871B8">
        <w:rPr>
          <w:rFonts w:cs="Arial"/>
        </w:rPr>
        <w:tab/>
      </w:r>
      <w:r w:rsidRPr="005871B8">
        <w:rPr>
          <w:rFonts w:cs="Arial"/>
        </w:rPr>
        <w:tab/>
      </w:r>
      <w:r w:rsidRPr="005871B8">
        <w:rPr>
          <w:rFonts w:cs="Arial"/>
        </w:rPr>
        <w:tab/>
        <w:t xml:space="preserve">Office: </w:t>
      </w:r>
      <w:r w:rsidRPr="005871B8">
        <w:rPr>
          <w:rFonts w:cs="Arial"/>
        </w:rPr>
        <w:tab/>
      </w:r>
      <w:r w:rsidR="00DC4C3A">
        <w:rPr>
          <w:rFonts w:cs="Arial"/>
        </w:rPr>
        <w:t>605</w:t>
      </w:r>
      <w:r w:rsidRPr="005871B8">
        <w:rPr>
          <w:rFonts w:cs="Arial"/>
        </w:rPr>
        <w:t xml:space="preserve"> Business Building</w:t>
      </w:r>
    </w:p>
    <w:p w:rsidR="00A87433" w:rsidRDefault="00FC0B66" w:rsidP="00A87433">
      <w:pPr>
        <w:rPr>
          <w:rFonts w:cs="Arial"/>
        </w:rPr>
      </w:pPr>
      <w:r w:rsidRPr="005871B8">
        <w:rPr>
          <w:rFonts w:cs="Arial"/>
        </w:rPr>
        <w:t xml:space="preserve">Phone: </w:t>
      </w:r>
      <w:r w:rsidRPr="005871B8">
        <w:rPr>
          <w:rFonts w:cs="Arial"/>
        </w:rPr>
        <w:tab/>
      </w:r>
      <w:r w:rsidR="00F9624F" w:rsidRPr="005871B8">
        <w:rPr>
          <w:rFonts w:cs="Arial"/>
        </w:rPr>
        <w:t>817-272-3085</w:t>
      </w:r>
      <w:r w:rsidR="00923363">
        <w:rPr>
          <w:rFonts w:cs="Arial"/>
        </w:rPr>
        <w:tab/>
      </w:r>
      <w:r w:rsidR="00923363">
        <w:rPr>
          <w:rFonts w:cs="Arial"/>
        </w:rPr>
        <w:tab/>
      </w:r>
      <w:r w:rsidR="00923363">
        <w:rPr>
          <w:rFonts w:cs="Arial"/>
        </w:rPr>
        <w:tab/>
      </w:r>
      <w:r w:rsidR="00923363">
        <w:rPr>
          <w:rFonts w:cs="Arial"/>
        </w:rPr>
        <w:tab/>
      </w:r>
      <w:r w:rsidR="00923363">
        <w:rPr>
          <w:rFonts w:cs="Arial"/>
        </w:rPr>
        <w:tab/>
      </w:r>
      <w:r w:rsidR="00923363">
        <w:rPr>
          <w:rFonts w:cs="Arial"/>
        </w:rPr>
        <w:tab/>
      </w:r>
      <w:r w:rsidR="00A87433" w:rsidRPr="005871B8">
        <w:rPr>
          <w:rFonts w:cs="Arial"/>
        </w:rPr>
        <w:t xml:space="preserve">Office Hours: </w:t>
      </w:r>
      <w:r w:rsidR="00A87433">
        <w:rPr>
          <w:rFonts w:cs="Arial"/>
        </w:rPr>
        <w:t>By Appointment</w:t>
      </w:r>
    </w:p>
    <w:p w:rsidR="00D61B6A" w:rsidRDefault="00D61B6A">
      <w:pPr>
        <w:rPr>
          <w:rFonts w:cs="Arial"/>
        </w:rPr>
      </w:pPr>
    </w:p>
    <w:p w:rsidR="00A87433" w:rsidRDefault="00A87433">
      <w:pPr>
        <w:rPr>
          <w:rFonts w:cs="Arial"/>
        </w:rPr>
      </w:pPr>
      <w:r w:rsidRPr="005871B8">
        <w:rPr>
          <w:rFonts w:cs="Arial"/>
        </w:rPr>
        <w:t xml:space="preserve">E-mail: </w:t>
      </w:r>
      <w:r w:rsidRPr="005871B8">
        <w:rPr>
          <w:rFonts w:cs="Arial"/>
        </w:rPr>
        <w:tab/>
      </w:r>
      <w:hyperlink r:id="rId8" w:history="1">
        <w:r w:rsidR="0051519C" w:rsidRPr="00CF00E5">
          <w:rPr>
            <w:rStyle w:val="Hyperlink"/>
            <w:rFonts w:cs="Arial"/>
            <w:shd w:val="clear" w:color="auto" w:fill="auto"/>
          </w:rPr>
          <w:t>davemack@uta.edu</w:t>
        </w:r>
      </w:hyperlink>
      <w:r>
        <w:rPr>
          <w:rFonts w:cs="Arial"/>
        </w:rPr>
        <w:t>. I will reply to general course emails within 24 hours.</w:t>
      </w:r>
      <w:r w:rsidR="00FC0B66" w:rsidRPr="005871B8">
        <w:rPr>
          <w:rFonts w:cs="Arial"/>
        </w:rPr>
        <w:tab/>
      </w:r>
      <w:r w:rsidR="00FC0B66" w:rsidRPr="005871B8">
        <w:rPr>
          <w:rFonts w:cs="Arial"/>
        </w:rPr>
        <w:tab/>
      </w:r>
    </w:p>
    <w:p w:rsidR="0051519C" w:rsidRPr="005871B8" w:rsidRDefault="00A87433">
      <w:pPr>
        <w:rPr>
          <w:rFonts w:cs="Arial"/>
        </w:rPr>
      </w:pPr>
      <w:r>
        <w:rPr>
          <w:rFonts w:cs="Arial"/>
        </w:rPr>
        <w:t xml:space="preserve">Web Site: </w:t>
      </w:r>
      <w:hyperlink r:id="rId9" w:history="1">
        <w:r w:rsidR="0051519C" w:rsidRPr="00CF00E5">
          <w:rPr>
            <w:rStyle w:val="Hyperlink"/>
            <w:rFonts w:cs="Arial"/>
            <w:shd w:val="clear" w:color="auto" w:fill="auto"/>
          </w:rPr>
          <w:t>http://management.uta.edu/Mack</w:t>
        </w:r>
      </w:hyperlink>
    </w:p>
    <w:p w:rsidR="00F9624F" w:rsidRPr="005871B8" w:rsidRDefault="00FC0B66" w:rsidP="00A87433">
      <w:pPr>
        <w:pStyle w:val="Heading2"/>
      </w:pPr>
      <w:r w:rsidRPr="00A87433">
        <w:t>Description</w:t>
      </w:r>
      <w:r w:rsidR="00A87433">
        <w:t xml:space="preserve"> of course</w:t>
      </w:r>
    </w:p>
    <w:p w:rsidR="00FC0B66" w:rsidRDefault="00FC0B66">
      <w:pPr>
        <w:rPr>
          <w:rFonts w:cs="Arial"/>
        </w:rPr>
      </w:pPr>
      <w:r w:rsidRPr="005871B8">
        <w:rPr>
          <w:rFonts w:cs="Arial"/>
        </w:rPr>
        <w:t xml:space="preserve">The purpose of this course is to examine key topics of interest in the general area of management.  Although there are many challenges that any manager faces, often the most critical and demanding ones are those that involve people.  Topics will include, but not be limited to: motivation, decision making, organization structure, diversity, leadership, quality, group dynamics, and communication.  The intent of the course is that the participant will come away with a deeper understanding of the impact that management has on the individual and on the organization.  </w:t>
      </w:r>
      <w:smartTag w:uri="urn:schemas-microsoft-com:office:smarttags" w:element="City">
        <w:smartTag w:uri="urn:schemas-microsoft-com:office:smarttags" w:element="place">
          <w:r w:rsidRPr="005871B8">
            <w:rPr>
              <w:rFonts w:cs="Arial"/>
            </w:rPr>
            <w:t>Readings</w:t>
          </w:r>
        </w:smartTag>
      </w:smartTag>
      <w:r w:rsidRPr="005871B8">
        <w:rPr>
          <w:rFonts w:cs="Arial"/>
        </w:rPr>
        <w:t>, discussions, and case studies will be used to explore the subject matter and class preparation and participation are crucial elements to the participant's success.</w:t>
      </w:r>
    </w:p>
    <w:p w:rsidR="00287DDA" w:rsidRPr="005768E5" w:rsidRDefault="00A87433" w:rsidP="00A87433">
      <w:pPr>
        <w:pStyle w:val="Heading2"/>
      </w:pPr>
      <w:r>
        <w:t>Objectives of the Course</w:t>
      </w:r>
    </w:p>
    <w:p w:rsidR="00287DDA" w:rsidRPr="00287DDA" w:rsidRDefault="00A87433" w:rsidP="00287DDA">
      <w:pPr>
        <w:rPr>
          <w:rFonts w:cs="Arial"/>
        </w:rPr>
      </w:pPr>
      <w:r>
        <w:rPr>
          <w:rFonts w:cs="Arial"/>
        </w:rPr>
        <w:t>After completing this course</w:t>
      </w:r>
      <w:r w:rsidR="00287DDA" w:rsidRPr="00287DDA">
        <w:rPr>
          <w:rFonts w:cs="Arial"/>
        </w:rPr>
        <w:t>, the student will progress toward attainment of the following objectives:</w:t>
      </w:r>
    </w:p>
    <w:p w:rsidR="00287DDA" w:rsidRPr="00287DDA" w:rsidRDefault="00A87433" w:rsidP="00A87433">
      <w:pPr>
        <w:numPr>
          <w:ilvl w:val="0"/>
          <w:numId w:val="2"/>
        </w:numPr>
        <w:rPr>
          <w:rFonts w:cs="Arial"/>
        </w:rPr>
      </w:pPr>
      <w:r>
        <w:rPr>
          <w:rFonts w:cs="Arial"/>
        </w:rPr>
        <w:t xml:space="preserve">Employ the </w:t>
      </w:r>
      <w:r w:rsidR="00287DDA" w:rsidRPr="00287DDA">
        <w:rPr>
          <w:rFonts w:cs="Arial"/>
        </w:rPr>
        <w:t xml:space="preserve">managerial process </w:t>
      </w:r>
      <w:r>
        <w:rPr>
          <w:rFonts w:cs="Arial"/>
        </w:rPr>
        <w:t xml:space="preserve">by utilizing </w:t>
      </w:r>
      <w:r w:rsidR="00287DDA" w:rsidRPr="00287DDA">
        <w:rPr>
          <w:rFonts w:cs="Arial"/>
        </w:rPr>
        <w:t>and its key elements</w:t>
      </w:r>
      <w:r>
        <w:rPr>
          <w:rFonts w:cs="Arial"/>
        </w:rPr>
        <w:t xml:space="preserve"> of planning, organizing, directing and controlling. </w:t>
      </w:r>
    </w:p>
    <w:p w:rsidR="00287DDA" w:rsidRPr="00287DDA" w:rsidRDefault="00287DDA" w:rsidP="00A87433">
      <w:pPr>
        <w:numPr>
          <w:ilvl w:val="1"/>
          <w:numId w:val="2"/>
        </w:numPr>
        <w:rPr>
          <w:rFonts w:cs="Arial"/>
        </w:rPr>
      </w:pPr>
      <w:r w:rsidRPr="00287DDA">
        <w:rPr>
          <w:rFonts w:cs="Arial"/>
        </w:rPr>
        <w:t>Planning—through examination of goals, strategies, policies, and performance plans;</w:t>
      </w:r>
    </w:p>
    <w:p w:rsidR="00287DDA" w:rsidRPr="00287DDA" w:rsidRDefault="00287DDA" w:rsidP="00A87433">
      <w:pPr>
        <w:numPr>
          <w:ilvl w:val="1"/>
          <w:numId w:val="2"/>
        </w:numPr>
        <w:rPr>
          <w:rFonts w:cs="Arial"/>
        </w:rPr>
      </w:pPr>
      <w:r w:rsidRPr="00287DDA">
        <w:rPr>
          <w:rFonts w:cs="Arial"/>
        </w:rPr>
        <w:t>Organizing—through examination of structure and design, authority, division of labor, departmentation, and issues of differentiation and integration;</w:t>
      </w:r>
    </w:p>
    <w:p w:rsidR="00287DDA" w:rsidRPr="00287DDA" w:rsidRDefault="00287DDA" w:rsidP="00A87433">
      <w:pPr>
        <w:numPr>
          <w:ilvl w:val="1"/>
          <w:numId w:val="2"/>
        </w:numPr>
        <w:rPr>
          <w:rFonts w:cs="Arial"/>
        </w:rPr>
      </w:pPr>
      <w:r w:rsidRPr="00287DDA">
        <w:rPr>
          <w:rFonts w:cs="Arial"/>
        </w:rPr>
        <w:t>Directing—through examination of the influence process, motivation, communication, leadership, and work group behavior;</w:t>
      </w:r>
    </w:p>
    <w:p w:rsidR="00287DDA" w:rsidRPr="00287DDA" w:rsidRDefault="00287DDA" w:rsidP="00A87433">
      <w:pPr>
        <w:numPr>
          <w:ilvl w:val="1"/>
          <w:numId w:val="2"/>
        </w:numPr>
        <w:rPr>
          <w:rFonts w:cs="Arial"/>
        </w:rPr>
      </w:pPr>
      <w:r w:rsidRPr="00287DDA">
        <w:rPr>
          <w:rFonts w:cs="Arial"/>
        </w:rPr>
        <w:t>Controlling—through examination of basic steps in the control process, the budget, and control systems;</w:t>
      </w:r>
    </w:p>
    <w:p w:rsidR="00287DDA" w:rsidRPr="00287DDA" w:rsidRDefault="00A87433" w:rsidP="00A87433">
      <w:pPr>
        <w:numPr>
          <w:ilvl w:val="0"/>
          <w:numId w:val="2"/>
        </w:numPr>
        <w:rPr>
          <w:rFonts w:cs="Arial"/>
        </w:rPr>
      </w:pPr>
      <w:r>
        <w:rPr>
          <w:rFonts w:cs="Arial"/>
        </w:rPr>
        <w:t>Recognize and explain</w:t>
      </w:r>
      <w:r w:rsidR="00287DDA" w:rsidRPr="00287DDA">
        <w:rPr>
          <w:rFonts w:cs="Arial"/>
        </w:rPr>
        <w:t xml:space="preserve"> the effects of the total system (organization) on workplace behavior;</w:t>
      </w:r>
    </w:p>
    <w:p w:rsidR="00287DDA" w:rsidRPr="00287DDA" w:rsidRDefault="00A87433" w:rsidP="00A87433">
      <w:pPr>
        <w:numPr>
          <w:ilvl w:val="0"/>
          <w:numId w:val="2"/>
        </w:numPr>
        <w:rPr>
          <w:rFonts w:cs="Arial"/>
        </w:rPr>
      </w:pPr>
      <w:r>
        <w:rPr>
          <w:rFonts w:cs="Arial"/>
        </w:rPr>
        <w:t>Identify</w:t>
      </w:r>
      <w:r w:rsidR="00287DDA" w:rsidRPr="00287DDA">
        <w:rPr>
          <w:rFonts w:cs="Arial"/>
        </w:rPr>
        <w:t xml:space="preserve"> the relationships between the organization and its environments (task, economic, technological, and social);</w:t>
      </w:r>
    </w:p>
    <w:p w:rsidR="00287DDA" w:rsidRPr="00287DDA" w:rsidRDefault="00A87433" w:rsidP="00A87433">
      <w:pPr>
        <w:numPr>
          <w:ilvl w:val="0"/>
          <w:numId w:val="2"/>
        </w:numPr>
        <w:rPr>
          <w:rFonts w:cs="Arial"/>
        </w:rPr>
      </w:pPr>
      <w:r>
        <w:rPr>
          <w:rFonts w:cs="Arial"/>
        </w:rPr>
        <w:t>Show</w:t>
      </w:r>
      <w:r w:rsidR="00287DDA" w:rsidRPr="00287DDA">
        <w:rPr>
          <w:rFonts w:cs="Arial"/>
        </w:rPr>
        <w:t xml:space="preserve"> the applicability of management concepts to n</w:t>
      </w:r>
      <w:r w:rsidR="001100C0">
        <w:rPr>
          <w:rFonts w:cs="Arial"/>
        </w:rPr>
        <w:t>early all forms of organizations</w:t>
      </w:r>
      <w:r w:rsidR="00287DDA" w:rsidRPr="00287DDA">
        <w:rPr>
          <w:rFonts w:cs="Arial"/>
        </w:rPr>
        <w:t>;</w:t>
      </w:r>
    </w:p>
    <w:p w:rsidR="00287DDA" w:rsidRDefault="00A87433" w:rsidP="00A87433">
      <w:pPr>
        <w:numPr>
          <w:ilvl w:val="0"/>
          <w:numId w:val="2"/>
        </w:numPr>
        <w:rPr>
          <w:rFonts w:cs="Arial"/>
        </w:rPr>
      </w:pPr>
      <w:r>
        <w:rPr>
          <w:rFonts w:cs="Arial"/>
        </w:rPr>
        <w:t xml:space="preserve">Demonstrate </w:t>
      </w:r>
      <w:r w:rsidR="00287DDA" w:rsidRPr="00287DDA">
        <w:rPr>
          <w:rFonts w:cs="Arial"/>
        </w:rPr>
        <w:t>managerial decision-making through the study of typical situations in organizations;</w:t>
      </w:r>
    </w:p>
    <w:p w:rsidR="00287DDA" w:rsidRPr="00287DDA" w:rsidRDefault="00287DDA" w:rsidP="00A87433">
      <w:pPr>
        <w:numPr>
          <w:ilvl w:val="0"/>
          <w:numId w:val="2"/>
        </w:numPr>
        <w:rPr>
          <w:rFonts w:cs="Arial"/>
        </w:rPr>
      </w:pPr>
      <w:r w:rsidRPr="00287DDA">
        <w:rPr>
          <w:rFonts w:cs="Arial"/>
        </w:rPr>
        <w:t>Develop greater skill in decision making, particularly in human problem situations, through emphasis on:</w:t>
      </w:r>
    </w:p>
    <w:p w:rsidR="00287DDA" w:rsidRPr="00287DDA" w:rsidRDefault="00287DDA" w:rsidP="00A87433">
      <w:pPr>
        <w:numPr>
          <w:ilvl w:val="1"/>
          <w:numId w:val="2"/>
        </w:numPr>
        <w:rPr>
          <w:rFonts w:cs="Arial"/>
        </w:rPr>
      </w:pPr>
      <w:r w:rsidRPr="00287DDA">
        <w:rPr>
          <w:rFonts w:cs="Arial"/>
        </w:rPr>
        <w:t>Observing and becoming sensitive to potential problem situations;</w:t>
      </w:r>
    </w:p>
    <w:p w:rsidR="00287DDA" w:rsidRPr="00287DDA" w:rsidRDefault="00287DDA" w:rsidP="00A87433">
      <w:pPr>
        <w:numPr>
          <w:ilvl w:val="1"/>
          <w:numId w:val="2"/>
        </w:numPr>
        <w:rPr>
          <w:rFonts w:cs="Arial"/>
        </w:rPr>
      </w:pPr>
      <w:r w:rsidRPr="00287DDA">
        <w:rPr>
          <w:rFonts w:cs="Arial"/>
        </w:rPr>
        <w:t>Diagnosing problem situations;</w:t>
      </w:r>
    </w:p>
    <w:p w:rsidR="00287DDA" w:rsidRPr="00287DDA" w:rsidRDefault="00287DDA" w:rsidP="00A87433">
      <w:pPr>
        <w:numPr>
          <w:ilvl w:val="1"/>
          <w:numId w:val="2"/>
        </w:numPr>
        <w:rPr>
          <w:rFonts w:cs="Arial"/>
        </w:rPr>
      </w:pPr>
      <w:r w:rsidRPr="00287DDA">
        <w:rPr>
          <w:rFonts w:cs="Arial"/>
        </w:rPr>
        <w:t>Identifying and stating a problem(s);</w:t>
      </w:r>
    </w:p>
    <w:p w:rsidR="00287DDA" w:rsidRPr="00287DDA" w:rsidRDefault="00287DDA" w:rsidP="00A87433">
      <w:pPr>
        <w:numPr>
          <w:ilvl w:val="1"/>
          <w:numId w:val="2"/>
        </w:numPr>
        <w:rPr>
          <w:rFonts w:cs="Arial"/>
        </w:rPr>
      </w:pPr>
      <w:r w:rsidRPr="00287DDA">
        <w:rPr>
          <w:rFonts w:cs="Arial"/>
        </w:rPr>
        <w:t>Selecting a course of action from a set of alternative solutions;</w:t>
      </w:r>
    </w:p>
    <w:p w:rsidR="00287DDA" w:rsidRPr="00287DDA" w:rsidRDefault="00287DDA" w:rsidP="00A87433">
      <w:pPr>
        <w:numPr>
          <w:ilvl w:val="1"/>
          <w:numId w:val="2"/>
        </w:numPr>
        <w:rPr>
          <w:rFonts w:cs="Arial"/>
        </w:rPr>
      </w:pPr>
      <w:r w:rsidRPr="00287DDA">
        <w:rPr>
          <w:rFonts w:cs="Arial"/>
        </w:rPr>
        <w:t>Implementing and monitoring a chosen course of action.</w:t>
      </w:r>
    </w:p>
    <w:p w:rsidR="00D81FA2" w:rsidRPr="005871B8" w:rsidRDefault="00287DDA" w:rsidP="00A87433">
      <w:pPr>
        <w:numPr>
          <w:ilvl w:val="0"/>
          <w:numId w:val="2"/>
        </w:numPr>
        <w:rPr>
          <w:rFonts w:cs="Arial"/>
        </w:rPr>
      </w:pPr>
      <w:r w:rsidRPr="00287DDA">
        <w:rPr>
          <w:rFonts w:cs="Arial"/>
        </w:rPr>
        <w:t>Develop a personal philosophy of management that will enable one to perform effectively as a manager.</w:t>
      </w:r>
    </w:p>
    <w:p w:rsidR="00F9624F" w:rsidRPr="005871B8" w:rsidRDefault="006D317E" w:rsidP="006D317E">
      <w:pPr>
        <w:pStyle w:val="Heading2"/>
      </w:pPr>
      <w:r>
        <w:t>Text</w:t>
      </w:r>
    </w:p>
    <w:p w:rsidR="00F43C94" w:rsidRDefault="00F9624F" w:rsidP="00F43C94">
      <w:r w:rsidRPr="005871B8">
        <w:rPr>
          <w:rFonts w:cs="Arial"/>
        </w:rPr>
        <w:t>Thomas S. Bateman</w:t>
      </w:r>
      <w:r w:rsidR="00F43C94">
        <w:rPr>
          <w:rFonts w:cs="Arial"/>
        </w:rPr>
        <w:t xml:space="preserve">, Scott A. Snell &amp; Robert Konopaske; </w:t>
      </w:r>
      <w:r w:rsidR="00F43C94" w:rsidRPr="00F43C94">
        <w:rPr>
          <w:u w:val="single"/>
        </w:rPr>
        <w:t>Management: Leading &amp; Collaborating in a Competitive World,</w:t>
      </w:r>
      <w:r w:rsidR="00F43C94">
        <w:t xml:space="preserve"> 1</w:t>
      </w:r>
      <w:r w:rsidR="00DC4C3A">
        <w:t>3</w:t>
      </w:r>
      <w:r w:rsidR="00F43C94">
        <w:t>e (McGraw-Hill Irwin, 201</w:t>
      </w:r>
      <w:r w:rsidR="00ED41A8">
        <w:t>8</w:t>
      </w:r>
      <w:r w:rsidR="00F43C94">
        <w:t>).</w:t>
      </w:r>
    </w:p>
    <w:p w:rsidR="0051519C" w:rsidRDefault="0051519C" w:rsidP="00F43C94"/>
    <w:p w:rsidR="0051519C" w:rsidRDefault="0051519C" w:rsidP="00F43C94">
      <w:r w:rsidRPr="0051519C">
        <w:rPr>
          <w:b/>
        </w:rPr>
        <w:t>You must purchase the online version of the 1</w:t>
      </w:r>
      <w:r w:rsidR="00172BF6">
        <w:rPr>
          <w:b/>
        </w:rPr>
        <w:t>3</w:t>
      </w:r>
      <w:r w:rsidR="00DC4C3A">
        <w:rPr>
          <w:b/>
          <w:vertAlign w:val="superscript"/>
        </w:rPr>
        <w:t>3</w:t>
      </w:r>
      <w:r w:rsidRPr="0051519C">
        <w:rPr>
          <w:b/>
          <w:vertAlign w:val="superscript"/>
        </w:rPr>
        <w:t>h</w:t>
      </w:r>
      <w:r w:rsidRPr="0051519C">
        <w:rPr>
          <w:b/>
        </w:rPr>
        <w:t xml:space="preserve"> Edition.  No other version or Edition is acceptable.  </w:t>
      </w:r>
      <w:r w:rsidRPr="0051519C">
        <w:rPr>
          <w:b/>
        </w:rPr>
        <w:lastRenderedPageBreak/>
        <w:t>You will be able to purchase the text the first time you log into the course on BlackBoard and select the first chapter.</w:t>
      </w:r>
      <w:r>
        <w:t xml:space="preserve"> </w:t>
      </w:r>
    </w:p>
    <w:p w:rsidR="00F9624F" w:rsidRPr="005871B8" w:rsidRDefault="006D317E" w:rsidP="006D317E">
      <w:pPr>
        <w:pStyle w:val="Heading2"/>
      </w:pPr>
      <w:r>
        <w:t>Case Studies</w:t>
      </w:r>
    </w:p>
    <w:p w:rsidR="00A15CCF" w:rsidRPr="005871B8" w:rsidRDefault="00A15CCF" w:rsidP="00A15CCF">
      <w:pPr>
        <w:rPr>
          <w:rFonts w:cs="Arial"/>
        </w:rPr>
      </w:pPr>
      <w:r w:rsidRPr="005871B8">
        <w:rPr>
          <w:rFonts w:cs="Arial"/>
        </w:rPr>
        <w:t>Harvard Business School Cases:</w:t>
      </w:r>
    </w:p>
    <w:p w:rsidR="00CB5842" w:rsidRDefault="00F36385" w:rsidP="002B2F92">
      <w:pPr>
        <w:numPr>
          <w:ilvl w:val="0"/>
          <w:numId w:val="3"/>
        </w:numPr>
        <w:rPr>
          <w:rFonts w:cs="Arial"/>
        </w:rPr>
      </w:pPr>
      <w:r w:rsidRPr="00F36385">
        <w:rPr>
          <w:rFonts w:cs="Arial"/>
        </w:rPr>
        <w:t>Clayton Industries, Inc.: Peter Arnell, Country Manager for Italy</w:t>
      </w:r>
    </w:p>
    <w:p w:rsidR="00F36385" w:rsidRDefault="00F36385" w:rsidP="002B2F92">
      <w:pPr>
        <w:numPr>
          <w:ilvl w:val="0"/>
          <w:numId w:val="3"/>
        </w:numPr>
        <w:rPr>
          <w:rFonts w:cs="Arial"/>
        </w:rPr>
      </w:pPr>
      <w:r w:rsidRPr="00F36385">
        <w:rPr>
          <w:rFonts w:cs="Arial"/>
        </w:rPr>
        <w:t>Westlake Lanes: How Can This Business Be Saved?</w:t>
      </w:r>
    </w:p>
    <w:p w:rsidR="00F36385" w:rsidRDefault="00F36385" w:rsidP="002B2F92">
      <w:pPr>
        <w:numPr>
          <w:ilvl w:val="0"/>
          <w:numId w:val="3"/>
        </w:numPr>
        <w:rPr>
          <w:rFonts w:cs="Arial"/>
        </w:rPr>
      </w:pPr>
      <w:r w:rsidRPr="00F36385">
        <w:rPr>
          <w:rFonts w:cs="Arial"/>
        </w:rPr>
        <w:t>Evergreen Natural Markets 2012</w:t>
      </w:r>
    </w:p>
    <w:p w:rsidR="00F36385" w:rsidRDefault="00F36385" w:rsidP="002B2F92">
      <w:pPr>
        <w:numPr>
          <w:ilvl w:val="0"/>
          <w:numId w:val="3"/>
        </w:numPr>
        <w:rPr>
          <w:rFonts w:cs="Arial"/>
        </w:rPr>
      </w:pPr>
      <w:proofErr w:type="spellStart"/>
      <w:r w:rsidRPr="00F36385">
        <w:rPr>
          <w:rFonts w:cs="Arial"/>
        </w:rPr>
        <w:t>Calveta</w:t>
      </w:r>
      <w:proofErr w:type="spellEnd"/>
      <w:r w:rsidRPr="00F36385">
        <w:rPr>
          <w:rFonts w:cs="Arial"/>
        </w:rPr>
        <w:t xml:space="preserve"> Dining Services, Inc.: A Recipe for Growth?</w:t>
      </w:r>
    </w:p>
    <w:p w:rsidR="001100C0" w:rsidRDefault="001100C0" w:rsidP="002B2F92">
      <w:pPr>
        <w:numPr>
          <w:ilvl w:val="0"/>
          <w:numId w:val="3"/>
        </w:numPr>
        <w:rPr>
          <w:rFonts w:cs="Arial"/>
        </w:rPr>
      </w:pPr>
      <w:r w:rsidRPr="001100C0">
        <w:rPr>
          <w:rFonts w:cs="Arial"/>
        </w:rPr>
        <w:t>RL Wolfe: Implementing Self-Directed Teams</w:t>
      </w:r>
    </w:p>
    <w:p w:rsidR="00CB5842" w:rsidRDefault="001100C0" w:rsidP="008C1AC0">
      <w:pPr>
        <w:numPr>
          <w:ilvl w:val="0"/>
          <w:numId w:val="3"/>
        </w:numPr>
        <w:rPr>
          <w:rFonts w:cs="Arial"/>
        </w:rPr>
      </w:pPr>
      <w:r w:rsidRPr="001100C0">
        <w:rPr>
          <w:rFonts w:cs="Arial"/>
        </w:rPr>
        <w:t>Thomas Green: Power, Office Politics and a Career in Crisis</w:t>
      </w:r>
    </w:p>
    <w:p w:rsidR="00A578F4" w:rsidRDefault="00A578F4" w:rsidP="008C1AC0">
      <w:pPr>
        <w:numPr>
          <w:ilvl w:val="0"/>
          <w:numId w:val="3"/>
        </w:numPr>
        <w:rPr>
          <w:rFonts w:cs="Arial"/>
        </w:rPr>
      </w:pPr>
      <w:r>
        <w:rPr>
          <w:rFonts w:cs="Arial"/>
        </w:rPr>
        <w:t>Katherine Schuler at Boxes and Bins, Inc.</w:t>
      </w:r>
    </w:p>
    <w:p w:rsidR="000673F6" w:rsidRDefault="000673F6" w:rsidP="000673F6">
      <w:pPr>
        <w:rPr>
          <w:rFonts w:cs="Arial"/>
        </w:rPr>
      </w:pPr>
    </w:p>
    <w:p w:rsidR="00793C0D" w:rsidRPr="00793C0D" w:rsidRDefault="00793C0D" w:rsidP="000673F6">
      <w:pPr>
        <w:rPr>
          <w:rFonts w:cs="Arial"/>
          <w:b/>
        </w:rPr>
      </w:pPr>
      <w:r w:rsidRPr="00793C0D">
        <w:rPr>
          <w:rFonts w:cs="Arial"/>
          <w:b/>
        </w:rPr>
        <w:t>Each student must purchase their own copy of each case study.  The case studies must be purchased at the educational rate from Harvard Business School Publishing.  Please go to the following web site to purchase them:</w:t>
      </w:r>
    </w:p>
    <w:p w:rsidR="00793C0D" w:rsidRDefault="00793C0D" w:rsidP="000673F6">
      <w:pPr>
        <w:rPr>
          <w:rFonts w:cs="Arial"/>
        </w:rPr>
      </w:pPr>
    </w:p>
    <w:p w:rsidR="0013291C" w:rsidRDefault="0059414A" w:rsidP="000673F6">
      <w:hyperlink r:id="rId10" w:history="1">
        <w:r w:rsidRPr="003210E9">
          <w:rPr>
            <w:rStyle w:val="Hyperlink"/>
            <w:shd w:val="clear" w:color="auto" w:fill="auto"/>
          </w:rPr>
          <w:t>https://hbsp.harvard.edu/import/598437</w:t>
        </w:r>
      </w:hyperlink>
    </w:p>
    <w:p w:rsidR="0059414A" w:rsidRDefault="0059414A" w:rsidP="000673F6">
      <w:pPr>
        <w:rPr>
          <w:rFonts w:cs="Arial"/>
        </w:rPr>
      </w:pPr>
      <w:bookmarkStart w:id="0" w:name="_GoBack"/>
      <w:bookmarkEnd w:id="0"/>
    </w:p>
    <w:p w:rsidR="006E41D1" w:rsidRDefault="006E41D1" w:rsidP="0024418A">
      <w:pPr>
        <w:pStyle w:val="Heading2"/>
      </w:pPr>
      <w:r>
        <w:t>Attendance Policy</w:t>
      </w:r>
    </w:p>
    <w:p w:rsidR="00D61B6A" w:rsidRDefault="00D61B6A" w:rsidP="006E41D1">
      <w:r w:rsidRPr="00D61B6A">
        <w:t>The course is divided into seven modules</w:t>
      </w:r>
      <w:r>
        <w:t xml:space="preserve"> that are delivered via BlackBoard</w:t>
      </w:r>
      <w:r w:rsidRPr="00D61B6A">
        <w:t>.  Each module will consist of two or three chapters from the book, a video and a case that illustrates some of the concepts from the module.</w:t>
      </w:r>
      <w:r>
        <w:t xml:space="preserve"> </w:t>
      </w:r>
      <w:r w:rsidR="00B37437">
        <w:t xml:space="preserve">The case study will be completed in groups.  </w:t>
      </w:r>
      <w:r w:rsidR="006E41D1" w:rsidRPr="006E41D1">
        <w:t xml:space="preserve">You will work through the material at your own pace. </w:t>
      </w:r>
      <w:r>
        <w:t xml:space="preserve">All of the modules will be available at the start of the course.  You can work as far ahead as you wish, but you must complete each module by its due date. </w:t>
      </w:r>
      <w:r w:rsidR="006E41D1" w:rsidRPr="006E41D1">
        <w:t xml:space="preserve">Attendance is comprised of you </w:t>
      </w:r>
      <w:r>
        <w:t>logging into BlackBoard</w:t>
      </w:r>
      <w:r w:rsidR="006E41D1" w:rsidRPr="006E41D1">
        <w:t xml:space="preserve"> to complete assignments and exams.</w:t>
      </w:r>
      <w:r w:rsidR="002B7EAF" w:rsidRPr="002B7EAF">
        <w:t xml:space="preserve"> </w:t>
      </w:r>
    </w:p>
    <w:p w:rsidR="00D61B6A" w:rsidRDefault="00D61B6A" w:rsidP="006E41D1"/>
    <w:p w:rsidR="00BA77DC" w:rsidRPr="00BA77DC" w:rsidRDefault="002B7EAF" w:rsidP="006E41D1">
      <w:pPr>
        <w:rPr>
          <w:b/>
          <w:color w:val="FF0000"/>
        </w:rPr>
      </w:pPr>
      <w:r w:rsidRPr="002B7EAF">
        <w:t>As this is an On-line course, we will not be meeting in person.  My expectation is that you will be spending about the same amount of time on this course as you would for a course that meets in person.  Depending on how fast you read and your ability to absorb information, this means that you will b</w:t>
      </w:r>
      <w:r w:rsidR="00D61B6A">
        <w:t>e spending about six hours per module</w:t>
      </w:r>
      <w:r w:rsidRPr="002B7EAF">
        <w:t xml:space="preserve"> includin</w:t>
      </w:r>
      <w:r w:rsidR="00D61B6A">
        <w:t xml:space="preserve">g the case, video and quizzes. </w:t>
      </w:r>
      <w:r w:rsidRPr="002B7EAF">
        <w:t xml:space="preserve">Should you need anything from me, please do not hesitate to contact me via email or telephone.  I will respond to all messages within 24 </w:t>
      </w:r>
      <w:proofErr w:type="gramStart"/>
      <w:r w:rsidRPr="002B7EAF">
        <w:t>hours.</w:t>
      </w:r>
      <w:r w:rsidR="00012D7B">
        <w:rPr>
          <w:b/>
          <w:color w:val="FF0000"/>
        </w:rPr>
        <w:t>.</w:t>
      </w:r>
      <w:proofErr w:type="gramEnd"/>
    </w:p>
    <w:p w:rsidR="00DC4C3A" w:rsidRDefault="00DC4C3A" w:rsidP="00DC4C3A">
      <w:pPr>
        <w:pStyle w:val="Heading2"/>
      </w:pPr>
      <w:r>
        <w:t>Course Grading</w:t>
      </w:r>
    </w:p>
    <w:p w:rsidR="00DC4C3A" w:rsidRDefault="00DC4C3A" w:rsidP="00DC4C3A">
      <w:pPr>
        <w:spacing w:after="120"/>
        <w:rPr>
          <w:rFonts w:cs="Arial"/>
        </w:rPr>
      </w:pPr>
      <w:r w:rsidRPr="005871B8">
        <w:rPr>
          <w:rFonts w:cs="Arial"/>
        </w:rPr>
        <w:t xml:space="preserve">There will be </w:t>
      </w:r>
      <w:r>
        <w:rPr>
          <w:rFonts w:cs="Arial"/>
        </w:rPr>
        <w:t>a quiz for each chapter, a case essay exam, and a video with exam</w:t>
      </w:r>
      <w:r w:rsidRPr="009B6EE1">
        <w:rPr>
          <w:rFonts w:cs="Arial"/>
        </w:rPr>
        <w:t xml:space="preserve"> </w:t>
      </w:r>
      <w:r>
        <w:rPr>
          <w:rFonts w:cs="Arial"/>
        </w:rPr>
        <w:t>for each module</w:t>
      </w:r>
      <w:r w:rsidRPr="005871B8">
        <w:rPr>
          <w:rFonts w:cs="Arial"/>
        </w:rPr>
        <w:t xml:space="preserve">.  </w:t>
      </w:r>
      <w:r>
        <w:rPr>
          <w:rFonts w:cs="Arial"/>
        </w:rPr>
        <w:t xml:space="preserve">The final exam/paper will be comprehensive in that you will draw on </w:t>
      </w:r>
      <w:r w:rsidR="00717935">
        <w:rPr>
          <w:rFonts w:cs="Arial"/>
        </w:rPr>
        <w:t>all</w:t>
      </w:r>
      <w:r>
        <w:rPr>
          <w:rFonts w:cs="Arial"/>
        </w:rPr>
        <w:t xml:space="preserve"> the material that has been covered in the course.</w:t>
      </w:r>
    </w:p>
    <w:p w:rsidR="00717935" w:rsidRDefault="00717935" w:rsidP="00DC4C3A">
      <w:pPr>
        <w:spacing w:after="120"/>
        <w:rPr>
          <w:rFonts w:cs="Arial"/>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3269"/>
        <w:gridCol w:w="1591"/>
        <w:gridCol w:w="1440"/>
      </w:tblGrid>
      <w:tr w:rsidR="00717935" w:rsidTr="00717935">
        <w:trPr>
          <w:tblHeader/>
        </w:trPr>
        <w:tc>
          <w:tcPr>
            <w:tcW w:w="3269" w:type="dxa"/>
            <w:tcBorders>
              <w:top w:val="single" w:sz="4" w:space="0" w:color="auto"/>
              <w:left w:val="single" w:sz="4" w:space="0" w:color="auto"/>
              <w:bottom w:val="single" w:sz="4" w:space="0" w:color="auto"/>
              <w:right w:val="single" w:sz="4" w:space="0" w:color="auto"/>
            </w:tcBorders>
            <w:shd w:val="clear" w:color="auto" w:fill="808080"/>
            <w:hideMark/>
          </w:tcPr>
          <w:p w:rsidR="00717935" w:rsidRDefault="00717935">
            <w:pPr>
              <w:spacing w:line="256" w:lineRule="auto"/>
              <w:rPr>
                <w:b/>
                <w:snapToGrid/>
                <w:color w:val="FFFFFF"/>
              </w:rPr>
            </w:pPr>
            <w:r>
              <w:rPr>
                <w:b/>
                <w:color w:val="FFFFFF"/>
              </w:rPr>
              <w:t>Assignment</w:t>
            </w:r>
          </w:p>
        </w:tc>
        <w:tc>
          <w:tcPr>
            <w:tcW w:w="1591" w:type="dxa"/>
            <w:tcBorders>
              <w:top w:val="single" w:sz="4" w:space="0" w:color="auto"/>
              <w:left w:val="single" w:sz="4" w:space="0" w:color="auto"/>
              <w:bottom w:val="single" w:sz="4" w:space="0" w:color="auto"/>
              <w:right w:val="single" w:sz="4" w:space="0" w:color="auto"/>
            </w:tcBorders>
            <w:shd w:val="clear" w:color="auto" w:fill="808080"/>
            <w:hideMark/>
          </w:tcPr>
          <w:p w:rsidR="00717935" w:rsidRDefault="00717935">
            <w:pPr>
              <w:spacing w:line="256" w:lineRule="auto"/>
              <w:rPr>
                <w:b/>
                <w:color w:val="FFFFFF"/>
              </w:rPr>
            </w:pPr>
            <w:r>
              <w:rPr>
                <w:b/>
                <w:color w:val="FFFFFF"/>
              </w:rPr>
              <w:t>Per Module</w:t>
            </w:r>
          </w:p>
        </w:tc>
        <w:tc>
          <w:tcPr>
            <w:tcW w:w="1440" w:type="dxa"/>
            <w:tcBorders>
              <w:top w:val="single" w:sz="4" w:space="0" w:color="auto"/>
              <w:left w:val="single" w:sz="4" w:space="0" w:color="auto"/>
              <w:bottom w:val="single" w:sz="4" w:space="0" w:color="auto"/>
              <w:right w:val="single" w:sz="4" w:space="0" w:color="auto"/>
            </w:tcBorders>
            <w:shd w:val="clear" w:color="auto" w:fill="808080"/>
            <w:hideMark/>
          </w:tcPr>
          <w:p w:rsidR="00717935" w:rsidRDefault="00717935">
            <w:pPr>
              <w:spacing w:line="256" w:lineRule="auto"/>
              <w:rPr>
                <w:b/>
                <w:color w:val="FFFFFF"/>
              </w:rPr>
            </w:pPr>
            <w:r>
              <w:rPr>
                <w:b/>
                <w:color w:val="FFFFFF"/>
              </w:rPr>
              <w:t>Overall</w:t>
            </w:r>
          </w:p>
        </w:tc>
      </w:tr>
      <w:tr w:rsidR="00717935" w:rsidTr="00717935">
        <w:tc>
          <w:tcPr>
            <w:tcW w:w="3269" w:type="dxa"/>
            <w:tcBorders>
              <w:top w:val="single" w:sz="4" w:space="0" w:color="auto"/>
              <w:left w:val="single" w:sz="4" w:space="0" w:color="auto"/>
              <w:bottom w:val="single" w:sz="4" w:space="0" w:color="auto"/>
              <w:right w:val="single" w:sz="4" w:space="0" w:color="auto"/>
            </w:tcBorders>
            <w:hideMark/>
          </w:tcPr>
          <w:p w:rsidR="00717935" w:rsidRDefault="00717935">
            <w:pPr>
              <w:spacing w:line="256" w:lineRule="auto"/>
              <w:rPr>
                <w:rFonts w:cs="Arial"/>
              </w:rPr>
            </w:pPr>
            <w:r>
              <w:rPr>
                <w:rFonts w:cs="Arial"/>
              </w:rPr>
              <w:t>Preliminary Assignment</w:t>
            </w:r>
          </w:p>
        </w:tc>
        <w:tc>
          <w:tcPr>
            <w:tcW w:w="1591" w:type="dxa"/>
            <w:tcBorders>
              <w:top w:val="single" w:sz="4" w:space="0" w:color="auto"/>
              <w:left w:val="single" w:sz="4" w:space="0" w:color="auto"/>
              <w:bottom w:val="single" w:sz="4" w:space="0" w:color="auto"/>
              <w:right w:val="single" w:sz="4" w:space="0" w:color="auto"/>
            </w:tcBorders>
          </w:tcPr>
          <w:p w:rsidR="00717935" w:rsidRDefault="00717935">
            <w:pPr>
              <w:spacing w:line="256" w:lineRule="auto"/>
            </w:pPr>
          </w:p>
        </w:tc>
        <w:tc>
          <w:tcPr>
            <w:tcW w:w="1440" w:type="dxa"/>
            <w:tcBorders>
              <w:top w:val="single" w:sz="4" w:space="0" w:color="auto"/>
              <w:left w:val="single" w:sz="4" w:space="0" w:color="auto"/>
              <w:bottom w:val="single" w:sz="4" w:space="0" w:color="auto"/>
              <w:right w:val="single" w:sz="4" w:space="0" w:color="auto"/>
            </w:tcBorders>
            <w:hideMark/>
          </w:tcPr>
          <w:p w:rsidR="00717935" w:rsidRDefault="00717935">
            <w:pPr>
              <w:spacing w:line="256" w:lineRule="auto"/>
            </w:pPr>
            <w:r>
              <w:t>25 Points</w:t>
            </w:r>
          </w:p>
        </w:tc>
      </w:tr>
      <w:tr w:rsidR="00717935" w:rsidTr="00717935">
        <w:tc>
          <w:tcPr>
            <w:tcW w:w="3269" w:type="dxa"/>
            <w:tcBorders>
              <w:top w:val="single" w:sz="4" w:space="0" w:color="auto"/>
              <w:left w:val="single" w:sz="4" w:space="0" w:color="auto"/>
              <w:bottom w:val="single" w:sz="4" w:space="0" w:color="auto"/>
              <w:right w:val="single" w:sz="4" w:space="0" w:color="auto"/>
            </w:tcBorders>
            <w:hideMark/>
          </w:tcPr>
          <w:p w:rsidR="00717935" w:rsidRDefault="00717935">
            <w:pPr>
              <w:spacing w:line="256" w:lineRule="auto"/>
            </w:pPr>
            <w:r>
              <w:rPr>
                <w:rFonts w:cs="Arial"/>
              </w:rPr>
              <w:t>Module Chapter Quizzes</w:t>
            </w:r>
          </w:p>
        </w:tc>
        <w:tc>
          <w:tcPr>
            <w:tcW w:w="1591" w:type="dxa"/>
            <w:tcBorders>
              <w:top w:val="single" w:sz="4" w:space="0" w:color="auto"/>
              <w:left w:val="single" w:sz="4" w:space="0" w:color="auto"/>
              <w:bottom w:val="single" w:sz="4" w:space="0" w:color="auto"/>
              <w:right w:val="single" w:sz="4" w:space="0" w:color="auto"/>
            </w:tcBorders>
            <w:hideMark/>
          </w:tcPr>
          <w:p w:rsidR="00717935" w:rsidRDefault="00717935">
            <w:pPr>
              <w:spacing w:line="256" w:lineRule="auto"/>
            </w:pPr>
            <w:r>
              <w:t>60 Points</w:t>
            </w:r>
          </w:p>
        </w:tc>
        <w:tc>
          <w:tcPr>
            <w:tcW w:w="1440" w:type="dxa"/>
            <w:tcBorders>
              <w:top w:val="single" w:sz="4" w:space="0" w:color="auto"/>
              <w:left w:val="single" w:sz="4" w:space="0" w:color="auto"/>
              <w:bottom w:val="single" w:sz="4" w:space="0" w:color="auto"/>
              <w:right w:val="single" w:sz="4" w:space="0" w:color="auto"/>
            </w:tcBorders>
            <w:hideMark/>
          </w:tcPr>
          <w:p w:rsidR="00717935" w:rsidRDefault="00717935">
            <w:pPr>
              <w:spacing w:line="256" w:lineRule="auto"/>
            </w:pPr>
            <w:r>
              <w:t>420 Points</w:t>
            </w:r>
          </w:p>
        </w:tc>
      </w:tr>
      <w:tr w:rsidR="00717935" w:rsidTr="00717935">
        <w:tc>
          <w:tcPr>
            <w:tcW w:w="3269" w:type="dxa"/>
            <w:tcBorders>
              <w:top w:val="single" w:sz="4" w:space="0" w:color="auto"/>
              <w:left w:val="single" w:sz="4" w:space="0" w:color="auto"/>
              <w:bottom w:val="single" w:sz="4" w:space="0" w:color="auto"/>
              <w:right w:val="single" w:sz="4" w:space="0" w:color="auto"/>
            </w:tcBorders>
            <w:hideMark/>
          </w:tcPr>
          <w:p w:rsidR="00717935" w:rsidRDefault="00717935">
            <w:pPr>
              <w:spacing w:line="256" w:lineRule="auto"/>
            </w:pPr>
            <w:r>
              <w:rPr>
                <w:rFonts w:cs="Arial"/>
              </w:rPr>
              <w:t>Module LearnSmart Completion</w:t>
            </w:r>
          </w:p>
        </w:tc>
        <w:tc>
          <w:tcPr>
            <w:tcW w:w="1591" w:type="dxa"/>
            <w:tcBorders>
              <w:top w:val="single" w:sz="4" w:space="0" w:color="auto"/>
              <w:left w:val="single" w:sz="4" w:space="0" w:color="auto"/>
              <w:bottom w:val="single" w:sz="4" w:space="0" w:color="auto"/>
              <w:right w:val="single" w:sz="4" w:space="0" w:color="auto"/>
            </w:tcBorders>
            <w:hideMark/>
          </w:tcPr>
          <w:p w:rsidR="00717935" w:rsidRDefault="00717935">
            <w:pPr>
              <w:spacing w:line="256" w:lineRule="auto"/>
            </w:pPr>
            <w:r>
              <w:t>10 Points</w:t>
            </w:r>
          </w:p>
        </w:tc>
        <w:tc>
          <w:tcPr>
            <w:tcW w:w="1440" w:type="dxa"/>
            <w:tcBorders>
              <w:top w:val="single" w:sz="4" w:space="0" w:color="auto"/>
              <w:left w:val="single" w:sz="4" w:space="0" w:color="auto"/>
              <w:bottom w:val="single" w:sz="4" w:space="0" w:color="auto"/>
              <w:right w:val="single" w:sz="4" w:space="0" w:color="auto"/>
            </w:tcBorders>
            <w:hideMark/>
          </w:tcPr>
          <w:p w:rsidR="00717935" w:rsidRDefault="00717935">
            <w:pPr>
              <w:spacing w:line="256" w:lineRule="auto"/>
            </w:pPr>
            <w:r>
              <w:t>70 Points</w:t>
            </w:r>
          </w:p>
        </w:tc>
      </w:tr>
      <w:tr w:rsidR="00717935" w:rsidTr="00717935">
        <w:tc>
          <w:tcPr>
            <w:tcW w:w="3269" w:type="dxa"/>
            <w:tcBorders>
              <w:top w:val="single" w:sz="4" w:space="0" w:color="auto"/>
              <w:left w:val="single" w:sz="4" w:space="0" w:color="auto"/>
              <w:bottom w:val="single" w:sz="4" w:space="0" w:color="auto"/>
              <w:right w:val="single" w:sz="4" w:space="0" w:color="auto"/>
            </w:tcBorders>
            <w:hideMark/>
          </w:tcPr>
          <w:p w:rsidR="00717935" w:rsidRDefault="00717935">
            <w:pPr>
              <w:spacing w:line="256" w:lineRule="auto"/>
            </w:pPr>
            <w:r>
              <w:rPr>
                <w:rFonts w:cs="Arial"/>
              </w:rPr>
              <w:t>Module Video Case</w:t>
            </w:r>
          </w:p>
        </w:tc>
        <w:tc>
          <w:tcPr>
            <w:tcW w:w="1591" w:type="dxa"/>
            <w:tcBorders>
              <w:top w:val="single" w:sz="4" w:space="0" w:color="auto"/>
              <w:left w:val="single" w:sz="4" w:space="0" w:color="auto"/>
              <w:bottom w:val="single" w:sz="4" w:space="0" w:color="auto"/>
              <w:right w:val="single" w:sz="4" w:space="0" w:color="auto"/>
            </w:tcBorders>
            <w:hideMark/>
          </w:tcPr>
          <w:p w:rsidR="00717935" w:rsidRDefault="00717935">
            <w:pPr>
              <w:spacing w:line="256" w:lineRule="auto"/>
            </w:pPr>
            <w:r>
              <w:t>15 Points</w:t>
            </w:r>
          </w:p>
        </w:tc>
        <w:tc>
          <w:tcPr>
            <w:tcW w:w="1440" w:type="dxa"/>
            <w:tcBorders>
              <w:top w:val="single" w:sz="4" w:space="0" w:color="auto"/>
              <w:left w:val="single" w:sz="4" w:space="0" w:color="auto"/>
              <w:bottom w:val="single" w:sz="4" w:space="0" w:color="auto"/>
              <w:right w:val="single" w:sz="4" w:space="0" w:color="auto"/>
            </w:tcBorders>
            <w:hideMark/>
          </w:tcPr>
          <w:p w:rsidR="00717935" w:rsidRDefault="00717935">
            <w:pPr>
              <w:spacing w:line="256" w:lineRule="auto"/>
            </w:pPr>
            <w:r>
              <w:t>105 Points</w:t>
            </w:r>
          </w:p>
        </w:tc>
      </w:tr>
      <w:tr w:rsidR="00717935" w:rsidTr="00717935">
        <w:tc>
          <w:tcPr>
            <w:tcW w:w="3269" w:type="dxa"/>
            <w:tcBorders>
              <w:top w:val="single" w:sz="4" w:space="0" w:color="auto"/>
              <w:left w:val="single" w:sz="4" w:space="0" w:color="auto"/>
              <w:bottom w:val="single" w:sz="4" w:space="0" w:color="auto"/>
              <w:right w:val="single" w:sz="4" w:space="0" w:color="auto"/>
            </w:tcBorders>
            <w:hideMark/>
          </w:tcPr>
          <w:p w:rsidR="00717935" w:rsidRDefault="00717935">
            <w:pPr>
              <w:spacing w:line="256" w:lineRule="auto"/>
            </w:pPr>
            <w:r>
              <w:rPr>
                <w:rFonts w:cs="Arial"/>
              </w:rPr>
              <w:t>Module Case Essay Test</w:t>
            </w:r>
          </w:p>
        </w:tc>
        <w:tc>
          <w:tcPr>
            <w:tcW w:w="1591" w:type="dxa"/>
            <w:tcBorders>
              <w:top w:val="single" w:sz="4" w:space="0" w:color="auto"/>
              <w:left w:val="single" w:sz="4" w:space="0" w:color="auto"/>
              <w:bottom w:val="single" w:sz="4" w:space="0" w:color="auto"/>
              <w:right w:val="single" w:sz="4" w:space="0" w:color="auto"/>
            </w:tcBorders>
            <w:hideMark/>
          </w:tcPr>
          <w:p w:rsidR="00717935" w:rsidRDefault="00717935">
            <w:pPr>
              <w:spacing w:line="256" w:lineRule="auto"/>
            </w:pPr>
            <w:r>
              <w:t>30 Points</w:t>
            </w:r>
          </w:p>
        </w:tc>
        <w:tc>
          <w:tcPr>
            <w:tcW w:w="1440" w:type="dxa"/>
            <w:tcBorders>
              <w:top w:val="single" w:sz="4" w:space="0" w:color="auto"/>
              <w:left w:val="single" w:sz="4" w:space="0" w:color="auto"/>
              <w:bottom w:val="single" w:sz="4" w:space="0" w:color="auto"/>
              <w:right w:val="single" w:sz="4" w:space="0" w:color="auto"/>
            </w:tcBorders>
            <w:hideMark/>
          </w:tcPr>
          <w:p w:rsidR="00717935" w:rsidRDefault="00717935">
            <w:pPr>
              <w:spacing w:line="256" w:lineRule="auto"/>
            </w:pPr>
            <w:r>
              <w:t>210 Points</w:t>
            </w:r>
          </w:p>
        </w:tc>
      </w:tr>
      <w:tr w:rsidR="00717935" w:rsidTr="00717935">
        <w:tc>
          <w:tcPr>
            <w:tcW w:w="3269" w:type="dxa"/>
            <w:tcBorders>
              <w:top w:val="single" w:sz="4" w:space="0" w:color="auto"/>
              <w:left w:val="single" w:sz="4" w:space="0" w:color="auto"/>
              <w:bottom w:val="single" w:sz="4" w:space="0" w:color="auto"/>
              <w:right w:val="single" w:sz="4" w:space="0" w:color="auto"/>
            </w:tcBorders>
            <w:hideMark/>
          </w:tcPr>
          <w:p w:rsidR="00717935" w:rsidRDefault="00717935">
            <w:pPr>
              <w:spacing w:line="256" w:lineRule="auto"/>
              <w:rPr>
                <w:rFonts w:cs="Arial"/>
              </w:rPr>
            </w:pPr>
            <w:r>
              <w:rPr>
                <w:rFonts w:cs="Arial"/>
              </w:rPr>
              <w:t>Comprehensive Final Exam/Paper</w:t>
            </w:r>
          </w:p>
        </w:tc>
        <w:tc>
          <w:tcPr>
            <w:tcW w:w="1591" w:type="dxa"/>
            <w:tcBorders>
              <w:top w:val="single" w:sz="4" w:space="0" w:color="auto"/>
              <w:left w:val="single" w:sz="4" w:space="0" w:color="auto"/>
              <w:bottom w:val="single" w:sz="4" w:space="0" w:color="auto"/>
              <w:right w:val="single" w:sz="4" w:space="0" w:color="auto"/>
            </w:tcBorders>
          </w:tcPr>
          <w:p w:rsidR="00717935" w:rsidRDefault="00717935">
            <w:pPr>
              <w:spacing w:line="256" w:lineRule="auto"/>
            </w:pPr>
          </w:p>
        </w:tc>
        <w:tc>
          <w:tcPr>
            <w:tcW w:w="1440" w:type="dxa"/>
            <w:tcBorders>
              <w:top w:val="single" w:sz="4" w:space="0" w:color="auto"/>
              <w:left w:val="single" w:sz="4" w:space="0" w:color="auto"/>
              <w:bottom w:val="single" w:sz="4" w:space="0" w:color="auto"/>
              <w:right w:val="single" w:sz="4" w:space="0" w:color="auto"/>
            </w:tcBorders>
            <w:hideMark/>
          </w:tcPr>
          <w:p w:rsidR="00717935" w:rsidRDefault="00717935">
            <w:pPr>
              <w:spacing w:line="256" w:lineRule="auto"/>
            </w:pPr>
            <w:r>
              <w:t>170 Points</w:t>
            </w:r>
          </w:p>
        </w:tc>
      </w:tr>
      <w:tr w:rsidR="00717935" w:rsidTr="00717935">
        <w:tc>
          <w:tcPr>
            <w:tcW w:w="3269" w:type="dxa"/>
            <w:tcBorders>
              <w:top w:val="single" w:sz="4" w:space="0" w:color="auto"/>
              <w:left w:val="nil"/>
              <w:bottom w:val="single" w:sz="4" w:space="0" w:color="auto"/>
              <w:right w:val="nil"/>
            </w:tcBorders>
          </w:tcPr>
          <w:p w:rsidR="00717935" w:rsidRDefault="00717935">
            <w:pPr>
              <w:spacing w:line="256" w:lineRule="auto"/>
              <w:jc w:val="right"/>
              <w:rPr>
                <w:rFonts w:cs="Arial"/>
              </w:rPr>
            </w:pPr>
          </w:p>
        </w:tc>
        <w:tc>
          <w:tcPr>
            <w:tcW w:w="1591" w:type="dxa"/>
            <w:tcBorders>
              <w:top w:val="single" w:sz="4" w:space="0" w:color="auto"/>
              <w:left w:val="nil"/>
              <w:bottom w:val="single" w:sz="4" w:space="0" w:color="auto"/>
              <w:right w:val="nil"/>
            </w:tcBorders>
            <w:hideMark/>
          </w:tcPr>
          <w:p w:rsidR="00717935" w:rsidRDefault="00717935">
            <w:pPr>
              <w:spacing w:line="256" w:lineRule="auto"/>
              <w:jc w:val="right"/>
            </w:pPr>
            <w:r>
              <w:rPr>
                <w:rFonts w:cs="Arial"/>
                <w:b/>
              </w:rPr>
              <w:t>TOTAL</w:t>
            </w:r>
          </w:p>
        </w:tc>
        <w:tc>
          <w:tcPr>
            <w:tcW w:w="1440" w:type="dxa"/>
            <w:tcBorders>
              <w:top w:val="single" w:sz="4" w:space="0" w:color="auto"/>
              <w:left w:val="nil"/>
              <w:bottom w:val="single" w:sz="4" w:space="0" w:color="auto"/>
              <w:right w:val="nil"/>
            </w:tcBorders>
            <w:hideMark/>
          </w:tcPr>
          <w:p w:rsidR="00717935" w:rsidRDefault="00717935">
            <w:pPr>
              <w:spacing w:line="256" w:lineRule="auto"/>
              <w:rPr>
                <w:b/>
              </w:rPr>
            </w:pPr>
            <w:r>
              <w:rPr>
                <w:b/>
              </w:rPr>
              <w:t>1000 Points</w:t>
            </w:r>
          </w:p>
        </w:tc>
      </w:tr>
    </w:tbl>
    <w:p w:rsidR="00717935" w:rsidRDefault="00717935" w:rsidP="00DC4C3A">
      <w:pPr>
        <w:spacing w:after="120"/>
        <w:rPr>
          <w:rFonts w:cs="Arial"/>
        </w:rPr>
      </w:pPr>
    </w:p>
    <w:p w:rsidR="00DC4C3A" w:rsidRPr="00A5261B" w:rsidRDefault="00DC4C3A" w:rsidP="00DC4C3A">
      <w:pPr>
        <w:pStyle w:val="Heading3"/>
        <w:spacing w:before="120"/>
        <w:rPr>
          <w:b w:val="0"/>
        </w:rPr>
      </w:pPr>
      <w:r w:rsidRPr="00A5261B">
        <w:rPr>
          <w:b w:val="0"/>
        </w:rPr>
        <w:lastRenderedPageBreak/>
        <w:t>900 to 1000 Points:</w:t>
      </w:r>
      <w:r w:rsidRPr="00A5261B">
        <w:rPr>
          <w:b w:val="0"/>
        </w:rPr>
        <w:tab/>
        <w:t>A</w:t>
      </w:r>
    </w:p>
    <w:p w:rsidR="00DC4C3A" w:rsidRDefault="00DC4C3A" w:rsidP="00DC4C3A">
      <w:r>
        <w:t>800 to 899 Points:</w:t>
      </w:r>
      <w:r>
        <w:tab/>
        <w:t>B</w:t>
      </w:r>
    </w:p>
    <w:p w:rsidR="00DC4C3A" w:rsidRDefault="00DC4C3A" w:rsidP="00DC4C3A">
      <w:r>
        <w:t>700 to 799 Points:</w:t>
      </w:r>
      <w:r>
        <w:tab/>
        <w:t>C</w:t>
      </w:r>
    </w:p>
    <w:p w:rsidR="00DC4C3A" w:rsidRDefault="00DC4C3A" w:rsidP="00DC4C3A">
      <w:r>
        <w:t>600 to 699 Points:</w:t>
      </w:r>
      <w:r>
        <w:tab/>
        <w:t>D</w:t>
      </w:r>
    </w:p>
    <w:p w:rsidR="00DC4C3A" w:rsidRPr="006C40F4" w:rsidRDefault="00DC4C3A" w:rsidP="00DC4C3A">
      <w:r>
        <w:t>0 to 599 Points:</w:t>
      </w:r>
      <w:r>
        <w:tab/>
      </w:r>
      <w:r>
        <w:tab/>
        <w:t>F</w:t>
      </w:r>
    </w:p>
    <w:p w:rsidR="006272FB" w:rsidRDefault="006272FB" w:rsidP="00DC4C3A">
      <w:pPr>
        <w:pStyle w:val="Heading3"/>
        <w:spacing w:before="120"/>
      </w:pPr>
    </w:p>
    <w:p w:rsidR="006272FB" w:rsidRPr="006272FB" w:rsidRDefault="006272FB" w:rsidP="006272FB">
      <w:r w:rsidRPr="006272FB">
        <w:rPr>
          <w:b/>
        </w:rPr>
        <w:t>Additional note on grading:</w:t>
      </w:r>
      <w:r>
        <w:rPr>
          <w:b/>
        </w:rPr>
        <w:t xml:space="preserve"> </w:t>
      </w:r>
      <w:r w:rsidRPr="006272FB">
        <w:t xml:space="preserve">You will be </w:t>
      </w:r>
      <w:r>
        <w:t>required to evaluate the overall contribution of your fellow group members to the group assignments, including the final project, at the e</w:t>
      </w:r>
      <w:r w:rsidR="00092213">
        <w:t>n</w:t>
      </w:r>
      <w:r>
        <w:t>d of the course.  Your failure to promptly complete this evaluation will result in substantial points deducted from your individual grade for the final project.</w:t>
      </w:r>
    </w:p>
    <w:p w:rsidR="00DC4C3A" w:rsidRDefault="00DC4C3A" w:rsidP="00DC4C3A">
      <w:pPr>
        <w:pStyle w:val="Heading3"/>
        <w:spacing w:before="120"/>
      </w:pPr>
      <w:r>
        <w:t>Late Policy</w:t>
      </w:r>
    </w:p>
    <w:p w:rsidR="00DC4C3A" w:rsidRPr="006E41D1" w:rsidRDefault="00DC4C3A" w:rsidP="00DC4C3A">
      <w:r>
        <w:t>Late work may be accepted with points deducted if a valid reason is given and you have received approval from the instructor.</w:t>
      </w:r>
    </w:p>
    <w:p w:rsidR="00DC4C3A" w:rsidRDefault="00DC4C3A" w:rsidP="00DC4C3A">
      <w:pPr>
        <w:pStyle w:val="Heading2"/>
        <w:spacing w:after="120"/>
      </w:pPr>
      <w:r>
        <w:t>Assignment Descriptions</w:t>
      </w:r>
    </w:p>
    <w:p w:rsidR="00A5261B" w:rsidRDefault="00A5261B" w:rsidP="00A5261B">
      <w:r>
        <w:t xml:space="preserve">Note: </w:t>
      </w:r>
      <w:r w:rsidR="00ED41A8">
        <w:t>U</w:t>
      </w:r>
      <w:r>
        <w:t>nless otherwise noted, all assignments are due by 11:59 PM on the date indicated.</w:t>
      </w:r>
    </w:p>
    <w:p w:rsidR="00A5261B" w:rsidRPr="00A5261B" w:rsidRDefault="00A5261B" w:rsidP="00A5261B"/>
    <w:p w:rsidR="00DC4C3A" w:rsidRDefault="00DC4C3A" w:rsidP="00DC4C3A">
      <w:pPr>
        <w:rPr>
          <w:b/>
        </w:rPr>
      </w:pPr>
      <w:r w:rsidRPr="0014322D">
        <w:rPr>
          <w:b/>
        </w:rPr>
        <w:t>Preliminary Assignment</w:t>
      </w:r>
    </w:p>
    <w:p w:rsidR="00DC4C3A" w:rsidRDefault="00DC4C3A" w:rsidP="00DC4C3A">
      <w:r>
        <w:t xml:space="preserve">Please log into Blackboard and find the Preliminary Assignment link on the righthand column near the top.  </w:t>
      </w:r>
      <w:r w:rsidRPr="0014322D">
        <w:rPr>
          <w:b/>
          <w:u w:val="single"/>
        </w:rPr>
        <w:t>Note: This assignment is due in the first few days of the class.  Please do not wait to complete it.</w:t>
      </w:r>
      <w:r>
        <w:t xml:space="preserve"> </w:t>
      </w:r>
    </w:p>
    <w:p w:rsidR="00172BF6" w:rsidRPr="0014322D" w:rsidRDefault="00172BF6" w:rsidP="00DC4C3A"/>
    <w:p w:rsidR="0024418A" w:rsidRPr="0024418A" w:rsidRDefault="0024418A" w:rsidP="0024418A">
      <w:pPr>
        <w:pStyle w:val="Heading3"/>
        <w:spacing w:before="0"/>
      </w:pPr>
      <w:r w:rsidRPr="0024418A">
        <w:t>LearnSmart</w:t>
      </w:r>
    </w:p>
    <w:p w:rsidR="0024418A" w:rsidRDefault="0024418A" w:rsidP="0024418A">
      <w:r>
        <w:t>LearnSmart® is an online study tool through McGraw Hill Connect that maximizes time spent with your course textbook or eBook. It tests your knowledge of key concepts and pinpoints the topics on which you need to focus your study time. After reading each chapter, you will answer questions regarding the chapter topics. These questions will take you approximately 45 minutes to complete. You have unlimited attempts to score 100% on LearnSmart®.</w:t>
      </w:r>
    </w:p>
    <w:p w:rsidR="0024418A" w:rsidRDefault="0024418A" w:rsidP="0024418A">
      <w:pPr>
        <w:pStyle w:val="Heading3"/>
      </w:pPr>
      <w:r>
        <w:t>Module Chapter Quizzes</w:t>
      </w:r>
    </w:p>
    <w:p w:rsidR="0024418A" w:rsidRDefault="0024418A" w:rsidP="0024418A">
      <w:r>
        <w:t>Chapter quizzes will be completed through McGraw Hill Connect. After reading the assigned chapters and completing the LearnSmart for each chapter, you will be prepared to take the chapter quizzes. Your test will be timed based on the number of questions on the quiz, at 1 minute per question. For example, a 20 question quiz will have a time limit of 20 minutes.</w:t>
      </w:r>
    </w:p>
    <w:p w:rsidR="0024418A" w:rsidRDefault="0024418A" w:rsidP="0024418A">
      <w:pPr>
        <w:pStyle w:val="Heading3"/>
      </w:pPr>
      <w:r>
        <w:t>Module Video Case</w:t>
      </w:r>
    </w:p>
    <w:p w:rsidR="0024418A" w:rsidRDefault="0024418A" w:rsidP="0024418A">
      <w:r>
        <w:t>Video cases will be completed through McGraw Hill Connect. They give another opportunity to reinforce concepts learned and apply the concepts learned to real world situations involving actual companies. Each video case consists of watching a video and answering questions related to the video.</w:t>
      </w:r>
    </w:p>
    <w:p w:rsidR="0024418A" w:rsidRDefault="0024418A" w:rsidP="0024418A">
      <w:pPr>
        <w:pStyle w:val="Heading3"/>
      </w:pPr>
      <w:r>
        <w:t>Module Case Essay Test</w:t>
      </w:r>
    </w:p>
    <w:p w:rsidR="0024418A" w:rsidRDefault="00E24053" w:rsidP="0024418A">
      <w:r>
        <w:t xml:space="preserve">This part of the course will be completed by groups.  The professor will assign the members of the group.  Each group should submit only one set of answers to the questions. </w:t>
      </w:r>
      <w:r w:rsidR="0024418A">
        <w:t>Case essay tests consist of four essay questions to be answered after reading each as</w:t>
      </w:r>
      <w:r w:rsidR="00BF7DB7">
        <w:t xml:space="preserve">signed Harvard case study. Your group </w:t>
      </w:r>
      <w:r w:rsidR="0024418A">
        <w:t xml:space="preserve">will submit your answers through Blackboard. </w:t>
      </w:r>
    </w:p>
    <w:p w:rsidR="0024418A" w:rsidRDefault="0024418A" w:rsidP="0024418A">
      <w:pPr>
        <w:pStyle w:val="Heading3"/>
      </w:pPr>
      <w:r>
        <w:t>Final Exam</w:t>
      </w:r>
      <w:r w:rsidR="00BF7DB7">
        <w:t xml:space="preserve"> Project/</w:t>
      </w:r>
      <w:r w:rsidR="00324C62">
        <w:t>Paper</w:t>
      </w:r>
    </w:p>
    <w:p w:rsidR="0024418A" w:rsidRPr="0024418A" w:rsidRDefault="0024418A" w:rsidP="0024418A">
      <w:r>
        <w:t xml:space="preserve">The final exam </w:t>
      </w:r>
      <w:r w:rsidR="00D61B6A">
        <w:t xml:space="preserve">project paper </w:t>
      </w:r>
      <w:r>
        <w:t xml:space="preserve">is comprehensive </w:t>
      </w:r>
      <w:r w:rsidR="00324C62">
        <w:t xml:space="preserve">in that you will </w:t>
      </w:r>
      <w:r w:rsidR="00BF7DB7">
        <w:t xml:space="preserve">need </w:t>
      </w:r>
      <w:r w:rsidR="00324C62">
        <w:t>an understanding of all of the topics covered in the course in order to complete the requirements</w:t>
      </w:r>
      <w:r>
        <w:t xml:space="preserve">. </w:t>
      </w:r>
      <w:r w:rsidR="00324C62">
        <w:t>You will work with the same group that you have been part of during the course to complete</w:t>
      </w:r>
      <w:r w:rsidR="00BF7DB7">
        <w:t xml:space="preserve"> this project</w:t>
      </w:r>
      <w:r w:rsidR="00324C62">
        <w:t>.  Details regarding the requirements of the final exam</w:t>
      </w:r>
      <w:r w:rsidR="00BF7DB7">
        <w:t xml:space="preserve"> project</w:t>
      </w:r>
      <w:r w:rsidR="00324C62">
        <w:t xml:space="preserve">/paper will be conveyed to you around the third module.  You will submit one paper, through Blackboard for each group.  </w:t>
      </w:r>
    </w:p>
    <w:p w:rsidR="006E41D1" w:rsidRDefault="006E41D1" w:rsidP="006E41D1">
      <w:pPr>
        <w:pStyle w:val="Heading3"/>
      </w:pPr>
      <w:r>
        <w:t>Feedback on Assignments</w:t>
      </w:r>
    </w:p>
    <w:p w:rsidR="006E41D1" w:rsidRPr="006E41D1" w:rsidRDefault="006E41D1" w:rsidP="006E41D1">
      <w:r>
        <w:t xml:space="preserve">You will receive automatic feedback on LearnSmart as you work through them. You can access feedback on chapter quizzes and video cases </w:t>
      </w:r>
      <w:r w:rsidR="00D61B6A">
        <w:t>one hour</w:t>
      </w:r>
      <w:r>
        <w:t xml:space="preserve"> after the due date. You will receive feedback on written assignments </w:t>
      </w:r>
      <w:r>
        <w:lastRenderedPageBreak/>
        <w:t>within one week after the due date.</w:t>
      </w:r>
    </w:p>
    <w:p w:rsidR="004949EE" w:rsidRDefault="004949EE" w:rsidP="005A66AA">
      <w:pPr>
        <w:pStyle w:val="Heading2"/>
        <w:spacing w:after="120"/>
      </w:pPr>
    </w:p>
    <w:p w:rsidR="005A66AA" w:rsidRDefault="005A66AA" w:rsidP="005A66AA">
      <w:pPr>
        <w:pStyle w:val="Heading2"/>
        <w:spacing w:after="120"/>
      </w:pPr>
      <w:r>
        <w:t>Course Overview</w:t>
      </w:r>
    </w:p>
    <w:p w:rsidR="004949EE" w:rsidRDefault="004949EE" w:rsidP="004949EE"/>
    <w:p w:rsidR="004949EE" w:rsidRDefault="004949EE" w:rsidP="004949EE">
      <w:pPr>
        <w:rPr>
          <w:b/>
        </w:rPr>
      </w:pPr>
      <w:r w:rsidRPr="004949EE">
        <w:rPr>
          <w:b/>
        </w:rPr>
        <w:t>Preliminary Assignment</w:t>
      </w:r>
    </w:p>
    <w:p w:rsidR="004949EE" w:rsidRPr="004949EE" w:rsidRDefault="004949EE" w:rsidP="004949EE">
      <w:r>
        <w:t xml:space="preserve">Complete by </w:t>
      </w:r>
      <w:r w:rsidR="006272FB">
        <w:t>January 20</w:t>
      </w:r>
    </w:p>
    <w:p w:rsidR="00BC3A9B" w:rsidRDefault="00BC3A9B">
      <w:pPr>
        <w:rPr>
          <w:rFonts w:cs="Arial"/>
          <w:b/>
        </w:rPr>
      </w:pPr>
    </w:p>
    <w:p w:rsidR="00FC0B66" w:rsidRDefault="00DD1E03">
      <w:pPr>
        <w:rPr>
          <w:rFonts w:cs="Arial"/>
          <w:b/>
        </w:rPr>
      </w:pPr>
      <w:r>
        <w:rPr>
          <w:rFonts w:cs="Arial"/>
          <w:b/>
        </w:rPr>
        <w:t>Module</w:t>
      </w:r>
      <w:r w:rsidR="00FC0B66" w:rsidRPr="005871B8">
        <w:rPr>
          <w:rFonts w:cs="Arial"/>
          <w:b/>
        </w:rPr>
        <w:t xml:space="preserve"> 1</w:t>
      </w:r>
    </w:p>
    <w:p w:rsidR="005A66AA" w:rsidRPr="005A66AA" w:rsidRDefault="005A66AA">
      <w:pPr>
        <w:rPr>
          <w:rFonts w:cs="Arial"/>
        </w:rPr>
      </w:pPr>
      <w:r>
        <w:rPr>
          <w:rFonts w:cs="Arial"/>
        </w:rPr>
        <w:t xml:space="preserve">Complete by </w:t>
      </w:r>
      <w:r w:rsidR="006272FB">
        <w:t>January 27</w:t>
      </w:r>
    </w:p>
    <w:p w:rsidR="00FC0B66" w:rsidRPr="005871B8" w:rsidRDefault="00FC0B66" w:rsidP="005A66AA">
      <w:pPr>
        <w:numPr>
          <w:ilvl w:val="0"/>
          <w:numId w:val="4"/>
        </w:numPr>
        <w:rPr>
          <w:rFonts w:cs="Arial"/>
        </w:rPr>
      </w:pPr>
      <w:r w:rsidRPr="005871B8">
        <w:rPr>
          <w:rFonts w:cs="Arial"/>
        </w:rPr>
        <w:t>Introduction to the course</w:t>
      </w:r>
    </w:p>
    <w:p w:rsidR="00FC0B66" w:rsidRDefault="002B5B06" w:rsidP="005A66AA">
      <w:pPr>
        <w:numPr>
          <w:ilvl w:val="0"/>
          <w:numId w:val="4"/>
        </w:numPr>
        <w:rPr>
          <w:rFonts w:cs="Arial"/>
        </w:rPr>
      </w:pPr>
      <w:r>
        <w:rPr>
          <w:rFonts w:cs="Arial"/>
        </w:rPr>
        <w:t>Chapter 1</w:t>
      </w:r>
      <w:r w:rsidR="00CF172B">
        <w:rPr>
          <w:rFonts w:cs="Arial"/>
        </w:rPr>
        <w:t xml:space="preserve">, </w:t>
      </w:r>
      <w:r w:rsidR="00F43C94">
        <w:rPr>
          <w:rFonts w:cs="Arial"/>
        </w:rPr>
        <w:t xml:space="preserve">&amp; </w:t>
      </w:r>
      <w:r w:rsidR="00CF172B">
        <w:rPr>
          <w:rFonts w:cs="Arial"/>
        </w:rPr>
        <w:t>2</w:t>
      </w:r>
    </w:p>
    <w:p w:rsidR="00F36385" w:rsidRDefault="00F36385" w:rsidP="005A66AA">
      <w:pPr>
        <w:numPr>
          <w:ilvl w:val="0"/>
          <w:numId w:val="4"/>
        </w:numPr>
        <w:rPr>
          <w:rFonts w:cs="Arial"/>
        </w:rPr>
      </w:pPr>
      <w:r>
        <w:rPr>
          <w:rFonts w:cs="Arial"/>
        </w:rPr>
        <w:t xml:space="preserve">Case:   </w:t>
      </w:r>
      <w:r w:rsidRPr="00F36385">
        <w:rPr>
          <w:rFonts w:cs="Arial"/>
        </w:rPr>
        <w:t xml:space="preserve">Clayton Industries, Inc.: Peter Arnell, Country Manager for Italy </w:t>
      </w:r>
    </w:p>
    <w:p w:rsidR="002B057C" w:rsidRDefault="009B6EE1" w:rsidP="00F43C94">
      <w:pPr>
        <w:numPr>
          <w:ilvl w:val="0"/>
          <w:numId w:val="4"/>
        </w:numPr>
        <w:rPr>
          <w:rFonts w:cs="Arial"/>
        </w:rPr>
      </w:pPr>
      <w:r>
        <w:rPr>
          <w:rFonts w:cs="Arial"/>
        </w:rPr>
        <w:t xml:space="preserve">Video:  </w:t>
      </w:r>
      <w:r w:rsidR="00F43C94" w:rsidRPr="00F43C94">
        <w:rPr>
          <w:rFonts w:cs="Arial"/>
        </w:rPr>
        <w:t>Organization Culture at Zappos</w:t>
      </w:r>
    </w:p>
    <w:p w:rsidR="00FC0B66" w:rsidRPr="005871B8" w:rsidRDefault="00FC0B66">
      <w:pPr>
        <w:rPr>
          <w:rFonts w:cs="Arial"/>
        </w:rPr>
      </w:pPr>
    </w:p>
    <w:p w:rsidR="002B5B06" w:rsidRDefault="00DD1E03">
      <w:pPr>
        <w:rPr>
          <w:rFonts w:cs="Arial"/>
          <w:b/>
        </w:rPr>
      </w:pPr>
      <w:r>
        <w:rPr>
          <w:rFonts w:cs="Arial"/>
          <w:b/>
        </w:rPr>
        <w:t>Module</w:t>
      </w:r>
      <w:r w:rsidR="00CF172B">
        <w:rPr>
          <w:rFonts w:cs="Arial"/>
          <w:b/>
        </w:rPr>
        <w:t xml:space="preserve"> 2</w:t>
      </w:r>
    </w:p>
    <w:p w:rsidR="005A66AA" w:rsidRPr="005A66AA" w:rsidRDefault="00F43C94">
      <w:pPr>
        <w:rPr>
          <w:rFonts w:cs="Arial"/>
        </w:rPr>
      </w:pPr>
      <w:r>
        <w:rPr>
          <w:rFonts w:cs="Arial"/>
        </w:rPr>
        <w:t xml:space="preserve">Complete by </w:t>
      </w:r>
      <w:bookmarkStart w:id="1" w:name="_Hlk533607310"/>
      <w:r w:rsidR="006272FB">
        <w:rPr>
          <w:rFonts w:cs="Arial"/>
        </w:rPr>
        <w:t>February 10</w:t>
      </w:r>
      <w:bookmarkEnd w:id="1"/>
    </w:p>
    <w:p w:rsidR="00C468C2" w:rsidRDefault="00C468C2" w:rsidP="005A66AA">
      <w:pPr>
        <w:numPr>
          <w:ilvl w:val="0"/>
          <w:numId w:val="5"/>
        </w:numPr>
        <w:rPr>
          <w:rFonts w:cs="Arial"/>
        </w:rPr>
      </w:pPr>
      <w:r w:rsidRPr="00C468C2">
        <w:rPr>
          <w:rFonts w:cs="Arial"/>
        </w:rPr>
        <w:t>Chapter</w:t>
      </w:r>
      <w:r w:rsidR="00F43C94">
        <w:rPr>
          <w:rFonts w:cs="Arial"/>
        </w:rPr>
        <w:t xml:space="preserve"> 3, 4 &amp; 5</w:t>
      </w:r>
    </w:p>
    <w:p w:rsidR="009B6EE1" w:rsidRDefault="009B6EE1" w:rsidP="00F43C94">
      <w:pPr>
        <w:numPr>
          <w:ilvl w:val="0"/>
          <w:numId w:val="5"/>
        </w:numPr>
        <w:rPr>
          <w:rFonts w:cs="Arial"/>
        </w:rPr>
      </w:pPr>
      <w:r>
        <w:rPr>
          <w:rFonts w:cs="Arial"/>
        </w:rPr>
        <w:t xml:space="preserve">Case:  </w:t>
      </w:r>
      <w:r w:rsidR="00F43C94" w:rsidRPr="00F43C94">
        <w:rPr>
          <w:rFonts w:cs="Arial"/>
        </w:rPr>
        <w:t xml:space="preserve">Thomas Green: Power, Office Politics and a Career in Crisis </w:t>
      </w:r>
    </w:p>
    <w:p w:rsidR="002B057C" w:rsidRDefault="007C11B7" w:rsidP="00F43C94">
      <w:pPr>
        <w:numPr>
          <w:ilvl w:val="0"/>
          <w:numId w:val="5"/>
        </w:numPr>
        <w:rPr>
          <w:rFonts w:cs="Arial"/>
        </w:rPr>
      </w:pPr>
      <w:r>
        <w:rPr>
          <w:rFonts w:cs="Arial"/>
        </w:rPr>
        <w:t xml:space="preserve">Video:  </w:t>
      </w:r>
      <w:r w:rsidR="00F43C94" w:rsidRPr="00F43C94">
        <w:rPr>
          <w:rFonts w:cs="Arial"/>
        </w:rPr>
        <w:t>Brewing a Better Starbucks</w:t>
      </w:r>
    </w:p>
    <w:p w:rsidR="002B5B06" w:rsidRPr="002B5B06" w:rsidRDefault="002B5B06">
      <w:pPr>
        <w:rPr>
          <w:rFonts w:cs="Arial"/>
        </w:rPr>
      </w:pPr>
      <w:r>
        <w:rPr>
          <w:rFonts w:cs="Arial"/>
        </w:rPr>
        <w:tab/>
      </w:r>
    </w:p>
    <w:p w:rsidR="00FC0B66" w:rsidRPr="005871B8" w:rsidRDefault="00B36F80">
      <w:pPr>
        <w:rPr>
          <w:rFonts w:cs="Arial"/>
        </w:rPr>
      </w:pPr>
      <w:r>
        <w:rPr>
          <w:rFonts w:cs="Arial"/>
          <w:b/>
        </w:rPr>
        <w:t>Module 3</w:t>
      </w:r>
    </w:p>
    <w:p w:rsidR="00FC0B66" w:rsidRPr="005871B8" w:rsidRDefault="00F43C94" w:rsidP="005A66AA">
      <w:pPr>
        <w:rPr>
          <w:rFonts w:cs="Arial"/>
        </w:rPr>
      </w:pPr>
      <w:r>
        <w:rPr>
          <w:rFonts w:cs="Arial"/>
        </w:rPr>
        <w:t xml:space="preserve">Complete by </w:t>
      </w:r>
      <w:r w:rsidR="006272FB">
        <w:rPr>
          <w:rFonts w:cs="Arial"/>
        </w:rPr>
        <w:t>February 24</w:t>
      </w:r>
    </w:p>
    <w:p w:rsidR="00C468C2" w:rsidRDefault="00C468C2" w:rsidP="005A66AA">
      <w:pPr>
        <w:numPr>
          <w:ilvl w:val="0"/>
          <w:numId w:val="6"/>
        </w:numPr>
        <w:rPr>
          <w:rFonts w:cs="Arial"/>
        </w:rPr>
      </w:pPr>
      <w:r>
        <w:rPr>
          <w:rFonts w:cs="Arial"/>
        </w:rPr>
        <w:t xml:space="preserve">Chapter </w:t>
      </w:r>
      <w:r w:rsidR="00F43C94">
        <w:rPr>
          <w:rFonts w:cs="Arial"/>
        </w:rPr>
        <w:t xml:space="preserve">7, 8 </w:t>
      </w:r>
      <w:r w:rsidR="00D9253D">
        <w:rPr>
          <w:rFonts w:cs="Arial"/>
        </w:rPr>
        <w:t xml:space="preserve">&amp; </w:t>
      </w:r>
      <w:r w:rsidR="00F43C94">
        <w:rPr>
          <w:rFonts w:cs="Arial"/>
        </w:rPr>
        <w:t>9</w:t>
      </w:r>
    </w:p>
    <w:p w:rsidR="007C11B7" w:rsidRPr="00F43C94" w:rsidRDefault="00830970" w:rsidP="00F43C94">
      <w:pPr>
        <w:pStyle w:val="ListParagraph"/>
        <w:numPr>
          <w:ilvl w:val="0"/>
          <w:numId w:val="6"/>
        </w:numPr>
        <w:rPr>
          <w:rFonts w:cs="Arial"/>
        </w:rPr>
      </w:pPr>
      <w:r w:rsidRPr="00F43C94">
        <w:rPr>
          <w:rFonts w:cs="Arial"/>
        </w:rPr>
        <w:t xml:space="preserve">Case:  </w:t>
      </w:r>
      <w:r w:rsidR="00F43C94" w:rsidRPr="00F43C94">
        <w:rPr>
          <w:rFonts w:cs="Arial"/>
        </w:rPr>
        <w:t>Westlake Lanes: How Can This Business Be Saved?</w:t>
      </w:r>
    </w:p>
    <w:p w:rsidR="002B057C" w:rsidRDefault="007C11B7" w:rsidP="00A83A28">
      <w:pPr>
        <w:numPr>
          <w:ilvl w:val="0"/>
          <w:numId w:val="6"/>
        </w:numPr>
        <w:rPr>
          <w:rFonts w:cs="Arial"/>
        </w:rPr>
      </w:pPr>
      <w:r>
        <w:rPr>
          <w:rFonts w:cs="Arial"/>
        </w:rPr>
        <w:t xml:space="preserve">Video:  </w:t>
      </w:r>
      <w:r w:rsidR="00A83A28" w:rsidRPr="00A83A28">
        <w:rPr>
          <w:rFonts w:cs="Arial"/>
        </w:rPr>
        <w:t>Organizational Agility at DHL</w:t>
      </w:r>
    </w:p>
    <w:p w:rsidR="00C468C2" w:rsidRDefault="00C468C2" w:rsidP="00C468C2">
      <w:pPr>
        <w:ind w:firstLine="720"/>
        <w:rPr>
          <w:rFonts w:cs="Arial"/>
        </w:rPr>
      </w:pPr>
    </w:p>
    <w:p w:rsidR="00FC0B66" w:rsidRPr="005871B8" w:rsidRDefault="00B36F80">
      <w:pPr>
        <w:rPr>
          <w:rFonts w:cs="Arial"/>
        </w:rPr>
      </w:pPr>
      <w:r>
        <w:rPr>
          <w:rFonts w:cs="Arial"/>
          <w:b/>
        </w:rPr>
        <w:t>Module</w:t>
      </w:r>
      <w:r w:rsidR="00FC0B66" w:rsidRPr="005871B8">
        <w:rPr>
          <w:rFonts w:cs="Arial"/>
          <w:b/>
        </w:rPr>
        <w:t xml:space="preserve"> 4</w:t>
      </w:r>
    </w:p>
    <w:p w:rsidR="005A66AA" w:rsidRDefault="005A66AA" w:rsidP="005A66AA">
      <w:pPr>
        <w:rPr>
          <w:rFonts w:cs="Arial"/>
        </w:rPr>
      </w:pPr>
      <w:r w:rsidRPr="000A0A8C">
        <w:rPr>
          <w:rFonts w:cs="Arial"/>
        </w:rPr>
        <w:t xml:space="preserve">Complete by </w:t>
      </w:r>
      <w:r w:rsidR="006272FB">
        <w:rPr>
          <w:rFonts w:cs="Arial"/>
        </w:rPr>
        <w:t>March 10</w:t>
      </w:r>
    </w:p>
    <w:p w:rsidR="00C468C2" w:rsidRDefault="00C468C2" w:rsidP="005A66AA">
      <w:pPr>
        <w:numPr>
          <w:ilvl w:val="0"/>
          <w:numId w:val="7"/>
        </w:numPr>
        <w:rPr>
          <w:rFonts w:cs="Arial"/>
        </w:rPr>
      </w:pPr>
      <w:r w:rsidRPr="005871B8">
        <w:rPr>
          <w:rFonts w:cs="Arial"/>
        </w:rPr>
        <w:t xml:space="preserve">Chapter </w:t>
      </w:r>
      <w:r w:rsidR="00F43C94">
        <w:rPr>
          <w:rFonts w:cs="Arial"/>
        </w:rPr>
        <w:t>10, 11</w:t>
      </w:r>
      <w:r w:rsidR="009B37F0">
        <w:rPr>
          <w:rFonts w:cs="Arial"/>
        </w:rPr>
        <w:t xml:space="preserve"> &amp; </w:t>
      </w:r>
      <w:r w:rsidR="00F43C94">
        <w:rPr>
          <w:rFonts w:cs="Arial"/>
        </w:rPr>
        <w:t>6</w:t>
      </w:r>
    </w:p>
    <w:p w:rsidR="00C468C2" w:rsidRDefault="00F36385" w:rsidP="005A66AA">
      <w:pPr>
        <w:numPr>
          <w:ilvl w:val="0"/>
          <w:numId w:val="7"/>
        </w:numPr>
        <w:rPr>
          <w:rFonts w:cs="Arial"/>
        </w:rPr>
      </w:pPr>
      <w:r>
        <w:rPr>
          <w:rFonts w:cs="Arial"/>
        </w:rPr>
        <w:t xml:space="preserve">Case:   </w:t>
      </w:r>
      <w:proofErr w:type="spellStart"/>
      <w:r w:rsidRPr="00F36385">
        <w:rPr>
          <w:rFonts w:cs="Arial"/>
        </w:rPr>
        <w:t>Calveta</w:t>
      </w:r>
      <w:proofErr w:type="spellEnd"/>
      <w:r w:rsidRPr="00F36385">
        <w:rPr>
          <w:rFonts w:cs="Arial"/>
        </w:rPr>
        <w:t xml:space="preserve"> Dining Services, Inc.: A Recipe for Growth?</w:t>
      </w:r>
      <w:r w:rsidR="00C468C2">
        <w:rPr>
          <w:rFonts w:cs="Arial"/>
        </w:rPr>
        <w:t xml:space="preserve"> </w:t>
      </w:r>
    </w:p>
    <w:p w:rsidR="003D77A5" w:rsidRDefault="007C11B7" w:rsidP="00A83A28">
      <w:pPr>
        <w:numPr>
          <w:ilvl w:val="0"/>
          <w:numId w:val="7"/>
        </w:numPr>
        <w:rPr>
          <w:rFonts w:cs="Arial"/>
        </w:rPr>
      </w:pPr>
      <w:r>
        <w:rPr>
          <w:rFonts w:cs="Arial"/>
        </w:rPr>
        <w:t xml:space="preserve">Video:  </w:t>
      </w:r>
      <w:r w:rsidR="00A83A28" w:rsidRPr="00A83A28">
        <w:rPr>
          <w:rFonts w:cs="Arial"/>
        </w:rPr>
        <w:t>Multigenerational Office</w:t>
      </w:r>
    </w:p>
    <w:p w:rsidR="00AD192C" w:rsidRDefault="00AD192C" w:rsidP="005A66AA">
      <w:pPr>
        <w:rPr>
          <w:rFonts w:cs="Arial"/>
          <w:b/>
        </w:rPr>
      </w:pPr>
    </w:p>
    <w:p w:rsidR="005A66AA" w:rsidRDefault="009B37F0" w:rsidP="005A66AA">
      <w:pPr>
        <w:rPr>
          <w:rFonts w:cs="Arial"/>
          <w:b/>
        </w:rPr>
      </w:pPr>
      <w:r>
        <w:rPr>
          <w:rFonts w:cs="Arial"/>
          <w:b/>
        </w:rPr>
        <w:t>Module</w:t>
      </w:r>
      <w:r w:rsidR="00FA697C">
        <w:rPr>
          <w:rFonts w:cs="Arial"/>
          <w:b/>
        </w:rPr>
        <w:t xml:space="preserve"> 5</w:t>
      </w:r>
    </w:p>
    <w:p w:rsidR="005A66AA" w:rsidRDefault="005A66AA" w:rsidP="005A66AA">
      <w:pPr>
        <w:rPr>
          <w:rFonts w:cs="Arial"/>
        </w:rPr>
      </w:pPr>
      <w:r>
        <w:rPr>
          <w:rFonts w:cs="Arial"/>
        </w:rPr>
        <w:t xml:space="preserve">Complete by </w:t>
      </w:r>
      <w:r w:rsidR="006272FB">
        <w:rPr>
          <w:rFonts w:cs="Arial"/>
        </w:rPr>
        <w:t xml:space="preserve">March </w:t>
      </w:r>
      <w:r w:rsidR="00BF3543">
        <w:rPr>
          <w:rFonts w:cs="Arial"/>
        </w:rPr>
        <w:t>24</w:t>
      </w:r>
    </w:p>
    <w:p w:rsidR="00C468C2" w:rsidRPr="005871B8" w:rsidRDefault="00C468C2" w:rsidP="005A66AA">
      <w:pPr>
        <w:numPr>
          <w:ilvl w:val="0"/>
          <w:numId w:val="8"/>
        </w:numPr>
        <w:rPr>
          <w:rFonts w:cs="Arial"/>
        </w:rPr>
      </w:pPr>
      <w:r w:rsidRPr="005871B8">
        <w:rPr>
          <w:rFonts w:cs="Arial"/>
        </w:rPr>
        <w:t xml:space="preserve">Chapter </w:t>
      </w:r>
      <w:r w:rsidR="00F43C94">
        <w:rPr>
          <w:rFonts w:cs="Arial"/>
        </w:rPr>
        <w:t>12, 13</w:t>
      </w:r>
      <w:r w:rsidR="009B37F0">
        <w:rPr>
          <w:rFonts w:cs="Arial"/>
        </w:rPr>
        <w:t xml:space="preserve"> &amp; 1</w:t>
      </w:r>
      <w:r w:rsidR="00F43C94">
        <w:rPr>
          <w:rFonts w:cs="Arial"/>
        </w:rPr>
        <w:t>4</w:t>
      </w:r>
    </w:p>
    <w:p w:rsidR="00F43C94" w:rsidRDefault="007C11B7" w:rsidP="00F43C94">
      <w:pPr>
        <w:numPr>
          <w:ilvl w:val="0"/>
          <w:numId w:val="8"/>
        </w:numPr>
        <w:rPr>
          <w:rFonts w:cs="Arial"/>
        </w:rPr>
      </w:pPr>
      <w:r w:rsidRPr="00F43C94">
        <w:rPr>
          <w:rFonts w:cs="Arial"/>
        </w:rPr>
        <w:t xml:space="preserve">Case:   </w:t>
      </w:r>
      <w:r w:rsidR="00F43C94" w:rsidRPr="00F43C94">
        <w:rPr>
          <w:rFonts w:cs="Arial"/>
        </w:rPr>
        <w:t>RL Wolfe: Implementing Self-Directed Teams</w:t>
      </w:r>
    </w:p>
    <w:p w:rsidR="00C468C2" w:rsidRPr="00F43C94" w:rsidRDefault="007C11B7" w:rsidP="00A83A28">
      <w:pPr>
        <w:numPr>
          <w:ilvl w:val="0"/>
          <w:numId w:val="8"/>
        </w:numPr>
        <w:rPr>
          <w:rFonts w:cs="Arial"/>
        </w:rPr>
      </w:pPr>
      <w:r w:rsidRPr="00F43C94">
        <w:rPr>
          <w:rFonts w:cs="Arial"/>
        </w:rPr>
        <w:t xml:space="preserve">Video:  </w:t>
      </w:r>
      <w:r w:rsidR="00A83A28" w:rsidRPr="00A83A28">
        <w:rPr>
          <w:rFonts w:cs="Arial"/>
        </w:rPr>
        <w:t>Leadership at Pike Place Fish Market</w:t>
      </w:r>
    </w:p>
    <w:p w:rsidR="00F43C94" w:rsidRDefault="00F43C94">
      <w:pPr>
        <w:rPr>
          <w:rFonts w:cs="Arial"/>
          <w:b/>
        </w:rPr>
      </w:pPr>
    </w:p>
    <w:p w:rsidR="00FC0B66" w:rsidRDefault="009B37F0">
      <w:pPr>
        <w:rPr>
          <w:rFonts w:cs="Arial"/>
          <w:b/>
        </w:rPr>
      </w:pPr>
      <w:r>
        <w:rPr>
          <w:rFonts w:cs="Arial"/>
          <w:b/>
        </w:rPr>
        <w:t xml:space="preserve">Module </w:t>
      </w:r>
      <w:r w:rsidR="00FC0B66" w:rsidRPr="005871B8">
        <w:rPr>
          <w:rFonts w:cs="Arial"/>
          <w:b/>
        </w:rPr>
        <w:t>6</w:t>
      </w:r>
    </w:p>
    <w:p w:rsidR="005A66AA" w:rsidRDefault="005A66AA" w:rsidP="005A66AA">
      <w:pPr>
        <w:rPr>
          <w:rFonts w:cs="Arial"/>
        </w:rPr>
      </w:pPr>
      <w:r>
        <w:rPr>
          <w:rFonts w:cs="Arial"/>
        </w:rPr>
        <w:t xml:space="preserve">Complete by </w:t>
      </w:r>
      <w:r w:rsidR="00BF3543">
        <w:rPr>
          <w:rFonts w:cs="Arial"/>
        </w:rPr>
        <w:t>April 7</w:t>
      </w:r>
    </w:p>
    <w:p w:rsidR="00C468C2" w:rsidRDefault="00C468C2" w:rsidP="005A66AA">
      <w:pPr>
        <w:numPr>
          <w:ilvl w:val="0"/>
          <w:numId w:val="9"/>
        </w:numPr>
        <w:rPr>
          <w:rFonts w:cs="Arial"/>
        </w:rPr>
      </w:pPr>
      <w:r w:rsidRPr="005871B8">
        <w:rPr>
          <w:rFonts w:cs="Arial"/>
        </w:rPr>
        <w:t xml:space="preserve">Chapter </w:t>
      </w:r>
      <w:r>
        <w:rPr>
          <w:rFonts w:cs="Arial"/>
        </w:rPr>
        <w:t>1</w:t>
      </w:r>
      <w:r w:rsidR="00F43C94">
        <w:rPr>
          <w:rFonts w:cs="Arial"/>
        </w:rPr>
        <w:t>5</w:t>
      </w:r>
      <w:r w:rsidR="002B057C">
        <w:rPr>
          <w:rFonts w:cs="Arial"/>
        </w:rPr>
        <w:t xml:space="preserve"> &amp;</w:t>
      </w:r>
      <w:r w:rsidR="00F43C94">
        <w:rPr>
          <w:rFonts w:cs="Arial"/>
        </w:rPr>
        <w:t xml:space="preserve"> </w:t>
      </w:r>
      <w:r w:rsidR="002B057C">
        <w:rPr>
          <w:rFonts w:cs="Arial"/>
        </w:rPr>
        <w:t>1</w:t>
      </w:r>
      <w:r w:rsidR="00F43C94">
        <w:rPr>
          <w:rFonts w:cs="Arial"/>
        </w:rPr>
        <w:t>6</w:t>
      </w:r>
      <w:r w:rsidR="00F36385">
        <w:rPr>
          <w:rFonts w:cs="Arial"/>
        </w:rPr>
        <w:t xml:space="preserve"> </w:t>
      </w:r>
    </w:p>
    <w:p w:rsidR="00F36385" w:rsidRPr="005871B8" w:rsidRDefault="007C11B7" w:rsidP="00F43C94">
      <w:pPr>
        <w:numPr>
          <w:ilvl w:val="0"/>
          <w:numId w:val="9"/>
        </w:numPr>
        <w:rPr>
          <w:rFonts w:cs="Arial"/>
        </w:rPr>
      </w:pPr>
      <w:r w:rsidRPr="007C11B7">
        <w:rPr>
          <w:rFonts w:cs="Arial"/>
        </w:rPr>
        <w:t xml:space="preserve">Case: </w:t>
      </w:r>
      <w:r w:rsidR="00F43C94" w:rsidRPr="00F43C94">
        <w:rPr>
          <w:rFonts w:cs="Arial"/>
        </w:rPr>
        <w:t>Evergreen Natural Markets 2012</w:t>
      </w:r>
      <w:r w:rsidRPr="007C11B7">
        <w:rPr>
          <w:rFonts w:cs="Arial"/>
        </w:rPr>
        <w:t xml:space="preserve"> </w:t>
      </w:r>
    </w:p>
    <w:p w:rsidR="000A0A8C" w:rsidRDefault="000A0A8C" w:rsidP="00A83A28">
      <w:pPr>
        <w:numPr>
          <w:ilvl w:val="0"/>
          <w:numId w:val="9"/>
        </w:numPr>
        <w:tabs>
          <w:tab w:val="left" w:pos="720"/>
        </w:tabs>
        <w:rPr>
          <w:rFonts w:cs="Arial"/>
        </w:rPr>
      </w:pPr>
      <w:r>
        <w:rPr>
          <w:rFonts w:cs="Arial"/>
        </w:rPr>
        <w:t xml:space="preserve">Video: </w:t>
      </w:r>
      <w:r w:rsidR="00A83A28" w:rsidRPr="00A83A28">
        <w:rPr>
          <w:rFonts w:cs="Arial"/>
        </w:rPr>
        <w:t>From Race Cars to Airplanes</w:t>
      </w:r>
    </w:p>
    <w:p w:rsidR="00F43C94" w:rsidRDefault="00F43C94" w:rsidP="00F43C94">
      <w:pPr>
        <w:tabs>
          <w:tab w:val="left" w:pos="720"/>
        </w:tabs>
        <w:rPr>
          <w:rFonts w:cs="Arial"/>
        </w:rPr>
      </w:pPr>
    </w:p>
    <w:p w:rsidR="00F43C94" w:rsidRPr="00A83A28" w:rsidRDefault="00F43C94" w:rsidP="00F43C94">
      <w:pPr>
        <w:tabs>
          <w:tab w:val="left" w:pos="720"/>
        </w:tabs>
        <w:rPr>
          <w:rFonts w:cs="Arial"/>
          <w:b/>
        </w:rPr>
      </w:pPr>
      <w:r w:rsidRPr="00A83A28">
        <w:rPr>
          <w:rFonts w:cs="Arial"/>
          <w:b/>
        </w:rPr>
        <w:t>Module 7</w:t>
      </w:r>
    </w:p>
    <w:p w:rsidR="00F43C94" w:rsidRDefault="00F43C94" w:rsidP="00F43C94">
      <w:pPr>
        <w:tabs>
          <w:tab w:val="left" w:pos="720"/>
        </w:tabs>
        <w:rPr>
          <w:rFonts w:cs="Arial"/>
        </w:rPr>
      </w:pPr>
      <w:r>
        <w:rPr>
          <w:rFonts w:cs="Arial"/>
        </w:rPr>
        <w:t xml:space="preserve">Complete by </w:t>
      </w:r>
      <w:r w:rsidR="00BF3543">
        <w:rPr>
          <w:rFonts w:cs="Arial"/>
        </w:rPr>
        <w:t>April 21</w:t>
      </w:r>
    </w:p>
    <w:p w:rsidR="00F43C94" w:rsidRDefault="00F43C94" w:rsidP="00F43C94">
      <w:pPr>
        <w:pStyle w:val="ListParagraph"/>
        <w:numPr>
          <w:ilvl w:val="0"/>
          <w:numId w:val="10"/>
        </w:numPr>
        <w:tabs>
          <w:tab w:val="left" w:pos="720"/>
        </w:tabs>
        <w:rPr>
          <w:rFonts w:cs="Arial"/>
        </w:rPr>
      </w:pPr>
      <w:r>
        <w:rPr>
          <w:rFonts w:cs="Arial"/>
        </w:rPr>
        <w:t>Chapter 17 &amp; 18</w:t>
      </w:r>
    </w:p>
    <w:p w:rsidR="00F43C94" w:rsidRDefault="00F43C94" w:rsidP="00F43C94">
      <w:pPr>
        <w:numPr>
          <w:ilvl w:val="0"/>
          <w:numId w:val="3"/>
        </w:numPr>
        <w:rPr>
          <w:rFonts w:cs="Arial"/>
        </w:rPr>
      </w:pPr>
      <w:r>
        <w:rPr>
          <w:rFonts w:cs="Arial"/>
        </w:rPr>
        <w:t>Case:  Katherine Schuler at Boxes and Bins, Inc.</w:t>
      </w:r>
    </w:p>
    <w:p w:rsidR="00F43C94" w:rsidRPr="00F43C94" w:rsidRDefault="00F43C94" w:rsidP="00A83A28">
      <w:pPr>
        <w:pStyle w:val="ListParagraph"/>
        <w:numPr>
          <w:ilvl w:val="0"/>
          <w:numId w:val="10"/>
        </w:numPr>
        <w:tabs>
          <w:tab w:val="left" w:pos="720"/>
        </w:tabs>
        <w:rPr>
          <w:rFonts w:cs="Arial"/>
        </w:rPr>
      </w:pPr>
      <w:r>
        <w:rPr>
          <w:rFonts w:cs="Arial"/>
        </w:rPr>
        <w:t>Video:</w:t>
      </w:r>
      <w:r w:rsidR="00A83A28">
        <w:rPr>
          <w:rFonts w:cs="Arial"/>
        </w:rPr>
        <w:t xml:space="preserve"> </w:t>
      </w:r>
      <w:r w:rsidR="00A83A28" w:rsidRPr="00A83A28">
        <w:rPr>
          <w:rFonts w:cs="Arial"/>
        </w:rPr>
        <w:t>Louisville Slugger-</w:t>
      </w:r>
      <w:proofErr w:type="spellStart"/>
      <w:r w:rsidR="00A83A28" w:rsidRPr="00A83A28">
        <w:rPr>
          <w:rFonts w:cs="Arial"/>
        </w:rPr>
        <w:t>Hillerish</w:t>
      </w:r>
      <w:proofErr w:type="spellEnd"/>
      <w:r w:rsidR="00A83A28" w:rsidRPr="00A83A28">
        <w:rPr>
          <w:rFonts w:cs="Arial"/>
        </w:rPr>
        <w:t xml:space="preserve"> and </w:t>
      </w:r>
      <w:proofErr w:type="spellStart"/>
      <w:r w:rsidR="00A83A28" w:rsidRPr="00A83A28">
        <w:rPr>
          <w:rFonts w:cs="Arial"/>
        </w:rPr>
        <w:t>Bradsby</w:t>
      </w:r>
      <w:proofErr w:type="spellEnd"/>
      <w:r>
        <w:rPr>
          <w:rFonts w:cs="Arial"/>
        </w:rPr>
        <w:t xml:space="preserve">  </w:t>
      </w:r>
    </w:p>
    <w:p w:rsidR="000A0A8C" w:rsidRDefault="000A0A8C" w:rsidP="000A0A8C">
      <w:pPr>
        <w:tabs>
          <w:tab w:val="left" w:pos="720"/>
        </w:tabs>
        <w:ind w:firstLine="720"/>
        <w:rPr>
          <w:rFonts w:cs="Arial"/>
        </w:rPr>
      </w:pPr>
    </w:p>
    <w:p w:rsidR="00FC0B66" w:rsidRDefault="002B057C" w:rsidP="000A0A8C">
      <w:pPr>
        <w:tabs>
          <w:tab w:val="left" w:pos="720"/>
        </w:tabs>
        <w:rPr>
          <w:rFonts w:cs="Arial"/>
          <w:b/>
        </w:rPr>
      </w:pPr>
      <w:r w:rsidRPr="000A0A8C">
        <w:rPr>
          <w:rFonts w:cs="Arial"/>
          <w:b/>
        </w:rPr>
        <w:t>Final Exam</w:t>
      </w:r>
      <w:r w:rsidR="00324C62">
        <w:rPr>
          <w:rFonts w:cs="Arial"/>
          <w:b/>
        </w:rPr>
        <w:t>/Paper</w:t>
      </w:r>
    </w:p>
    <w:p w:rsidR="000A0A8C" w:rsidRPr="000A0A8C" w:rsidRDefault="000A0A8C" w:rsidP="000A0A8C">
      <w:pPr>
        <w:tabs>
          <w:tab w:val="left" w:pos="720"/>
        </w:tabs>
        <w:rPr>
          <w:rFonts w:cs="Arial"/>
        </w:rPr>
      </w:pPr>
      <w:r w:rsidRPr="000A0A8C">
        <w:rPr>
          <w:rFonts w:cs="Arial"/>
        </w:rPr>
        <w:t xml:space="preserve">Complete by </w:t>
      </w:r>
      <w:r w:rsidR="00BF3543">
        <w:rPr>
          <w:rFonts w:cs="Arial"/>
        </w:rPr>
        <w:t>April 28</w:t>
      </w:r>
    </w:p>
    <w:p w:rsidR="00A1690B" w:rsidRDefault="008D0DF3" w:rsidP="00A1690B">
      <w:pPr>
        <w:pStyle w:val="Heading2"/>
      </w:pPr>
      <w:r w:rsidRPr="008D0DF3">
        <w:lastRenderedPageBreak/>
        <w:t>Drop Policy</w:t>
      </w:r>
    </w:p>
    <w:p w:rsidR="008D0DF3" w:rsidRPr="008D0DF3" w:rsidRDefault="008D0DF3" w:rsidP="008D0DF3">
      <w:pPr>
        <w:tabs>
          <w:tab w:val="left" w:pos="0"/>
        </w:tabs>
        <w:rPr>
          <w:rFonts w:cs="Arial"/>
        </w:rPr>
      </w:pPr>
      <w:r w:rsidRPr="008D0DF3">
        <w:rPr>
          <w:rFonts w:cs="Arial"/>
        </w:rPr>
        <w:t xml:space="preserve">Students may drop or swap (adding and dropping a class concurrently) classes through self-service in </w:t>
      </w:r>
      <w:proofErr w:type="spellStart"/>
      <w:r w:rsidRPr="008D0DF3">
        <w:rPr>
          <w:rFonts w:cs="Arial"/>
        </w:rPr>
        <w:t>MyMav</w:t>
      </w:r>
      <w:proofErr w:type="spellEnd"/>
      <w:r w:rsidRPr="008D0DF3">
        <w:rPr>
          <w:rFonts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D0DF3">
        <w:rPr>
          <w:rFonts w:cs="Arial"/>
          <w:b/>
          <w:bCs/>
        </w:rPr>
        <w:t>Students will not be automatically dropped for non-attendance</w:t>
      </w:r>
      <w:r w:rsidRPr="008D0DF3">
        <w:rPr>
          <w:rFonts w:cs="Arial"/>
        </w:rPr>
        <w:t>. Repayment of certain types of financial aid administered through the University may be required as the result of dropping classes or withdrawing. For more information, contact the Office of Financial Aid and Scholarships (</w:t>
      </w:r>
      <w:hyperlink r:id="rId11" w:history="1">
        <w:r w:rsidRPr="008D0DF3">
          <w:rPr>
            <w:rStyle w:val="Hyperlink"/>
            <w:rFonts w:cs="Arial"/>
            <w:shd w:val="clear" w:color="auto" w:fill="auto"/>
          </w:rPr>
          <w:t>http://wweb.uta.edu/aao/fao/</w:t>
        </w:r>
      </w:hyperlink>
      <w:r w:rsidRPr="008D0DF3">
        <w:rPr>
          <w:rFonts w:cs="Arial"/>
        </w:rPr>
        <w:t>).</w:t>
      </w:r>
    </w:p>
    <w:p w:rsidR="00A1690B" w:rsidRDefault="008D0DF3" w:rsidP="00A1690B">
      <w:pPr>
        <w:pStyle w:val="Heading2"/>
      </w:pPr>
      <w:r w:rsidRPr="008D0DF3">
        <w:t>Disability Accommodations</w:t>
      </w:r>
    </w:p>
    <w:p w:rsidR="008D0DF3" w:rsidRPr="008D0DF3" w:rsidRDefault="008D0DF3" w:rsidP="008D0DF3">
      <w:pPr>
        <w:tabs>
          <w:tab w:val="left" w:pos="0"/>
        </w:tabs>
        <w:rPr>
          <w:rFonts w:cs="Arial"/>
          <w:b/>
          <w:u w:val="single"/>
        </w:rPr>
      </w:pPr>
      <w:r w:rsidRPr="008D0DF3">
        <w:rPr>
          <w:rFonts w:cs="Arial"/>
        </w:rPr>
        <w:t>UT</w:t>
      </w:r>
      <w:r w:rsidRPr="008D0DF3">
        <w:rPr>
          <w:rFonts w:cs="Arial"/>
          <w:b/>
        </w:rPr>
        <w:t xml:space="preserve"> </w:t>
      </w:r>
      <w:r w:rsidRPr="008D0DF3">
        <w:rPr>
          <w:rFonts w:cs="Arial"/>
        </w:rPr>
        <w:t xml:space="preserve">Arlington is on record as being committed to both the spirit and letter of all federal equal opportunity legislation, including </w:t>
      </w:r>
      <w:r w:rsidRPr="008D0DF3">
        <w:rPr>
          <w:rFonts w:cs="Arial"/>
          <w:i/>
        </w:rPr>
        <w:t xml:space="preserve">The Americans with Disabilities Act (ADA), The Americans with Disabilities Amendments Act (ADAAA), </w:t>
      </w:r>
      <w:r w:rsidRPr="008D0DF3">
        <w:rPr>
          <w:rFonts w:cs="Arial"/>
        </w:rPr>
        <w:t xml:space="preserve">and </w:t>
      </w:r>
      <w:r w:rsidRPr="008D0DF3">
        <w:rPr>
          <w:rFonts w:cs="Arial"/>
          <w:i/>
        </w:rPr>
        <w:t xml:space="preserve">Section 504 of the Rehabilitation Act. </w:t>
      </w:r>
      <w:r w:rsidRPr="008D0DF3">
        <w:rPr>
          <w:rFonts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D0DF3">
        <w:rPr>
          <w:rFonts w:cs="Arial"/>
          <w:b/>
        </w:rPr>
        <w:t>a letter certified</w:t>
      </w:r>
      <w:r w:rsidRPr="008D0DF3">
        <w:rPr>
          <w:rFonts w:cs="Arial"/>
        </w:rPr>
        <w:t xml:space="preserve"> by the Office for Students with Disabilities (OSD).</w:t>
      </w:r>
      <w:r w:rsidRPr="008D0DF3">
        <w:rPr>
          <w:rFonts w:cs="Arial"/>
          <w:b/>
          <w:u w:val="single"/>
        </w:rPr>
        <w:t xml:space="preserve"> </w:t>
      </w:r>
      <w:r w:rsidRPr="008D0DF3">
        <w:rPr>
          <w:rFonts w:cs="Arial"/>
          <w:b/>
        </w:rPr>
        <w:t xml:space="preserve"> </w:t>
      </w:r>
      <w:r w:rsidRPr="008D0DF3">
        <w:rPr>
          <w:rFonts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8D0DF3" w:rsidRPr="008D0DF3" w:rsidRDefault="008D0DF3" w:rsidP="008D0DF3">
      <w:pPr>
        <w:tabs>
          <w:tab w:val="left" w:pos="0"/>
        </w:tabs>
        <w:rPr>
          <w:rFonts w:cs="Arial"/>
        </w:rPr>
      </w:pPr>
      <w:r w:rsidRPr="008D0DF3">
        <w:rPr>
          <w:rFonts w:cs="Arial"/>
          <w:b/>
          <w:u w:val="single"/>
        </w:rPr>
        <w:t>The Office for Students with Disabilities, (OSD)</w:t>
      </w:r>
      <w:r w:rsidRPr="008D0DF3">
        <w:rPr>
          <w:rFonts w:cs="Arial"/>
        </w:rPr>
        <w:t xml:space="preserve">  </w:t>
      </w:r>
      <w:hyperlink r:id="rId12" w:history="1">
        <w:r w:rsidRPr="008D0DF3">
          <w:rPr>
            <w:rStyle w:val="Hyperlink"/>
            <w:rFonts w:cs="Arial"/>
            <w:shd w:val="clear" w:color="auto" w:fill="auto"/>
          </w:rPr>
          <w:t>www.uta.edu/disability</w:t>
        </w:r>
      </w:hyperlink>
      <w:r w:rsidRPr="008D0DF3">
        <w:rPr>
          <w:rFonts w:cs="Arial"/>
        </w:rPr>
        <w:t xml:space="preserve"> or calling 817-272-3364. Information regarding diagnostic criteria and policies for obtaining disability-based academic accommodations can be found at </w:t>
      </w:r>
      <w:hyperlink r:id="rId13" w:history="1">
        <w:r w:rsidRPr="008D0DF3">
          <w:rPr>
            <w:rStyle w:val="Hyperlink"/>
            <w:rFonts w:cs="Arial"/>
            <w:shd w:val="clear" w:color="auto" w:fill="auto"/>
          </w:rPr>
          <w:t>www.uta.edu/disability</w:t>
        </w:r>
      </w:hyperlink>
      <w:r w:rsidRPr="008D0DF3">
        <w:rPr>
          <w:rFonts w:cs="Arial"/>
          <w:u w:val="single"/>
        </w:rPr>
        <w:t>.</w:t>
      </w:r>
    </w:p>
    <w:p w:rsidR="008D0DF3" w:rsidRPr="008D0DF3" w:rsidRDefault="008D0DF3" w:rsidP="008D0DF3">
      <w:pPr>
        <w:tabs>
          <w:tab w:val="left" w:pos="0"/>
        </w:tabs>
        <w:rPr>
          <w:rFonts w:cs="Arial"/>
        </w:rPr>
      </w:pPr>
    </w:p>
    <w:p w:rsidR="008D0DF3" w:rsidRPr="008D0DF3" w:rsidRDefault="008D0DF3" w:rsidP="008D0DF3">
      <w:pPr>
        <w:tabs>
          <w:tab w:val="left" w:pos="0"/>
        </w:tabs>
        <w:rPr>
          <w:rFonts w:cs="Arial"/>
        </w:rPr>
      </w:pPr>
      <w:r w:rsidRPr="008D0DF3">
        <w:rPr>
          <w:rFonts w:cs="Arial"/>
          <w:u w:val="single"/>
        </w:rPr>
        <w:t>Counseling and Psychological Services, (CAPS)</w:t>
      </w:r>
      <w:r w:rsidRPr="008D0DF3">
        <w:rPr>
          <w:rFonts w:cs="Arial"/>
        </w:rPr>
        <w:t xml:space="preserve">   </w:t>
      </w:r>
      <w:hyperlink r:id="rId14" w:history="1">
        <w:r w:rsidRPr="008D0DF3">
          <w:rPr>
            <w:rStyle w:val="Hyperlink"/>
            <w:rFonts w:cs="Arial"/>
            <w:shd w:val="clear" w:color="auto" w:fill="auto"/>
          </w:rPr>
          <w:t>www.uta.edu/caps/</w:t>
        </w:r>
      </w:hyperlink>
      <w:r w:rsidRPr="008D0DF3">
        <w:rPr>
          <w:rFonts w:cs="Arial"/>
        </w:rPr>
        <w:t xml:space="preserve"> or calling 817-272-3671 is also available to all students to help increase their understanding of personal issues, address mental and behavioral health problems and make positive changes in their lives. </w:t>
      </w:r>
    </w:p>
    <w:p w:rsidR="00A1690B" w:rsidRDefault="008D0DF3" w:rsidP="00A1690B">
      <w:pPr>
        <w:pStyle w:val="Heading2"/>
      </w:pPr>
      <w:r w:rsidRPr="008D0DF3">
        <w:t>Non-Discrimination Policy</w:t>
      </w:r>
    </w:p>
    <w:p w:rsidR="008D0DF3" w:rsidRPr="008D0DF3" w:rsidRDefault="008D0DF3" w:rsidP="008D0DF3">
      <w:pPr>
        <w:tabs>
          <w:tab w:val="left" w:pos="0"/>
        </w:tabs>
        <w:rPr>
          <w:rFonts w:cs="Arial"/>
          <w:i/>
          <w:iCs/>
        </w:rPr>
      </w:pPr>
      <w:r w:rsidRPr="008D0DF3">
        <w:rPr>
          <w:rFonts w:cs="Arial"/>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8D0DF3">
          <w:rPr>
            <w:rStyle w:val="Hyperlink"/>
            <w:rFonts w:cs="Arial"/>
            <w:i/>
            <w:iCs/>
            <w:shd w:val="clear" w:color="auto" w:fill="auto"/>
          </w:rPr>
          <w:t>uta.edu/</w:t>
        </w:r>
        <w:proofErr w:type="spellStart"/>
        <w:r w:rsidRPr="008D0DF3">
          <w:rPr>
            <w:rStyle w:val="Hyperlink"/>
            <w:rFonts w:cs="Arial"/>
            <w:i/>
            <w:iCs/>
            <w:shd w:val="clear" w:color="auto" w:fill="auto"/>
          </w:rPr>
          <w:t>eos</w:t>
        </w:r>
        <w:proofErr w:type="spellEnd"/>
      </w:hyperlink>
      <w:r w:rsidRPr="008D0DF3">
        <w:rPr>
          <w:rFonts w:cs="Arial"/>
          <w:i/>
          <w:iCs/>
        </w:rPr>
        <w:t>.</w:t>
      </w:r>
    </w:p>
    <w:p w:rsidR="00A1690B" w:rsidRDefault="008D0DF3" w:rsidP="00A1690B">
      <w:pPr>
        <w:pStyle w:val="Heading2"/>
      </w:pPr>
      <w:r w:rsidRPr="008D0DF3">
        <w:t>Title IX Policy</w:t>
      </w:r>
    </w:p>
    <w:p w:rsidR="008D0DF3" w:rsidRPr="008D0DF3" w:rsidRDefault="008D0DF3" w:rsidP="008D0DF3">
      <w:pPr>
        <w:tabs>
          <w:tab w:val="left" w:pos="0"/>
        </w:tabs>
        <w:rPr>
          <w:rFonts w:cs="Arial"/>
        </w:rPr>
      </w:pPr>
      <w:r w:rsidRPr="008D0DF3">
        <w:rPr>
          <w:rFonts w:cs="Arial"/>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8D0DF3">
        <w:rPr>
          <w:rFonts w:cs="Arial"/>
          <w:iCs/>
        </w:rPr>
        <w:t>SaVE</w:t>
      </w:r>
      <w:proofErr w:type="spellEnd"/>
      <w:r w:rsidRPr="008D0DF3">
        <w:rPr>
          <w:rFonts w:cs="Arial"/>
          <w:iCs/>
        </w:rPr>
        <w:t xml:space="preserve"> Act). Sexual misconduct is a form of sex discrimination and will not be tolerated.</w:t>
      </w:r>
      <w:r w:rsidRPr="008D0DF3">
        <w:rPr>
          <w:rFonts w:cs="Arial"/>
          <w:b/>
          <w:iCs/>
        </w:rPr>
        <w:t xml:space="preserve"> </w:t>
      </w:r>
      <w:r w:rsidRPr="008D0DF3">
        <w:rPr>
          <w:rFonts w:cs="Arial"/>
          <w:i/>
          <w:iCs/>
        </w:rPr>
        <w:t>For information regarding Title IX, visit</w:t>
      </w:r>
      <w:r w:rsidRPr="008D0DF3">
        <w:rPr>
          <w:rFonts w:cs="Arial"/>
        </w:rPr>
        <w:t xml:space="preserve"> </w:t>
      </w:r>
      <w:hyperlink r:id="rId16" w:history="1">
        <w:r w:rsidRPr="008D0DF3">
          <w:rPr>
            <w:rStyle w:val="Hyperlink"/>
            <w:rFonts w:cs="Arial"/>
            <w:shd w:val="clear" w:color="auto" w:fill="auto"/>
          </w:rPr>
          <w:t>www.uta.edu/titleIX</w:t>
        </w:r>
      </w:hyperlink>
      <w:r w:rsidRPr="008D0DF3">
        <w:rPr>
          <w:rFonts w:cs="Arial"/>
        </w:rPr>
        <w:t xml:space="preserve"> or contact Ms. Jean Hood, Vice President and Title IX Coordinator at (817) 272-7091 or </w:t>
      </w:r>
      <w:hyperlink r:id="rId17" w:history="1">
        <w:r w:rsidRPr="008D0DF3">
          <w:rPr>
            <w:rStyle w:val="Hyperlink"/>
            <w:rFonts w:cs="Arial"/>
            <w:shd w:val="clear" w:color="auto" w:fill="auto"/>
          </w:rPr>
          <w:t>jmhood@uta.edu</w:t>
        </w:r>
      </w:hyperlink>
      <w:r w:rsidRPr="008D0DF3">
        <w:rPr>
          <w:rFonts w:cs="Arial"/>
        </w:rPr>
        <w:t>.</w:t>
      </w:r>
    </w:p>
    <w:p w:rsidR="00A1690B" w:rsidRDefault="008D0DF3" w:rsidP="00A1690B">
      <w:pPr>
        <w:pStyle w:val="Heading2"/>
      </w:pPr>
      <w:r w:rsidRPr="008D0DF3">
        <w:t>Academic Integrity</w:t>
      </w:r>
    </w:p>
    <w:p w:rsidR="008D0DF3" w:rsidRPr="008D0DF3" w:rsidRDefault="008D0DF3" w:rsidP="008D0DF3">
      <w:pPr>
        <w:tabs>
          <w:tab w:val="left" w:pos="0"/>
        </w:tabs>
        <w:rPr>
          <w:rFonts w:cs="Arial"/>
        </w:rPr>
      </w:pPr>
      <w:r w:rsidRPr="008D0DF3">
        <w:rPr>
          <w:rFonts w:cs="Arial"/>
        </w:rPr>
        <w:t>Students enrolled all UT Arlington courses are expected to adhere to the UT Arlington Honor Code:</w:t>
      </w:r>
    </w:p>
    <w:p w:rsidR="008D0DF3" w:rsidRPr="008D0DF3" w:rsidRDefault="008D0DF3" w:rsidP="008D0DF3">
      <w:pPr>
        <w:tabs>
          <w:tab w:val="left" w:pos="0"/>
        </w:tabs>
        <w:rPr>
          <w:rFonts w:cs="Arial"/>
        </w:rPr>
      </w:pPr>
    </w:p>
    <w:p w:rsidR="008D0DF3" w:rsidRPr="008D0DF3" w:rsidRDefault="008D0DF3" w:rsidP="008D0DF3">
      <w:pPr>
        <w:tabs>
          <w:tab w:val="left" w:pos="0"/>
        </w:tabs>
        <w:rPr>
          <w:rFonts w:cs="Arial"/>
          <w:i/>
        </w:rPr>
      </w:pPr>
      <w:r w:rsidRPr="008D0DF3">
        <w:rPr>
          <w:rFonts w:cs="Arial"/>
          <w:i/>
        </w:rPr>
        <w:t xml:space="preserve">I pledge, on my honor, to uphold UT Arlington’s tradition of academic integrity, a tradition that values hard work and honest effort in the pursuit of academic excellence. </w:t>
      </w:r>
    </w:p>
    <w:p w:rsidR="008D0DF3" w:rsidRPr="008D0DF3" w:rsidRDefault="008D0DF3" w:rsidP="008D0DF3">
      <w:pPr>
        <w:tabs>
          <w:tab w:val="left" w:pos="0"/>
        </w:tabs>
        <w:rPr>
          <w:rFonts w:cs="Arial"/>
          <w:i/>
        </w:rPr>
      </w:pPr>
      <w:r w:rsidRPr="008D0DF3">
        <w:rPr>
          <w:rFonts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D0DF3" w:rsidRPr="008D0DF3" w:rsidRDefault="008D0DF3" w:rsidP="008D0DF3">
      <w:pPr>
        <w:tabs>
          <w:tab w:val="left" w:pos="0"/>
        </w:tabs>
        <w:rPr>
          <w:rFonts w:cs="Arial"/>
        </w:rPr>
      </w:pPr>
    </w:p>
    <w:p w:rsidR="008D0DF3" w:rsidRPr="008D0DF3" w:rsidRDefault="008D0DF3" w:rsidP="008D0DF3">
      <w:pPr>
        <w:tabs>
          <w:tab w:val="left" w:pos="0"/>
        </w:tabs>
        <w:rPr>
          <w:rFonts w:cs="Arial"/>
        </w:rPr>
      </w:pPr>
      <w:r w:rsidRPr="008D0DF3">
        <w:rPr>
          <w:rFonts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8D0DF3">
        <w:rPr>
          <w:rFonts w:cs="Arial"/>
          <w:i/>
        </w:rPr>
        <w:t>Regents’ Rule</w:t>
      </w:r>
      <w:r w:rsidRPr="008D0DF3">
        <w:rPr>
          <w:rFonts w:cs="Arial"/>
        </w:rPr>
        <w:t xml:space="preserve"> 50101, §2.2, suspected violations of university’s standards for academic integrity (including the Honor Code) will be referred to the Office of Student Conduct. Violators will be </w:t>
      </w:r>
      <w:r w:rsidRPr="008D0DF3">
        <w:rPr>
          <w:rFonts w:cs="Arial"/>
        </w:rPr>
        <w:lastRenderedPageBreak/>
        <w:t xml:space="preserve">disciplined in accordance with University policy, which may result in the student’s suspension or expulsion from the University. Additional information is available at </w:t>
      </w:r>
      <w:hyperlink r:id="rId18" w:history="1">
        <w:r w:rsidRPr="008D0DF3">
          <w:rPr>
            <w:rStyle w:val="Hyperlink"/>
            <w:rFonts w:cs="Arial"/>
            <w:shd w:val="clear" w:color="auto" w:fill="auto"/>
          </w:rPr>
          <w:t>https://www.uta.edu/conduct/</w:t>
        </w:r>
      </w:hyperlink>
      <w:r w:rsidRPr="008D0DF3">
        <w:rPr>
          <w:rFonts w:cs="Arial"/>
        </w:rPr>
        <w:t xml:space="preserve">. </w:t>
      </w:r>
    </w:p>
    <w:p w:rsidR="00A1690B" w:rsidRDefault="008D0DF3" w:rsidP="00A1690B">
      <w:pPr>
        <w:pStyle w:val="Heading2"/>
      </w:pPr>
      <w:r w:rsidRPr="008D0DF3">
        <w:t>Electronic Communication</w:t>
      </w:r>
    </w:p>
    <w:p w:rsidR="008D0DF3" w:rsidRPr="008D0DF3" w:rsidRDefault="008D0DF3" w:rsidP="008D0DF3">
      <w:pPr>
        <w:tabs>
          <w:tab w:val="left" w:pos="0"/>
        </w:tabs>
        <w:rPr>
          <w:rFonts w:cs="Arial"/>
        </w:rPr>
      </w:pPr>
      <w:r w:rsidRPr="008D0DF3">
        <w:rPr>
          <w:rFonts w:cs="Arial"/>
        </w:rPr>
        <w:t xml:space="preserve">UT Arlington has adopted </w:t>
      </w:r>
      <w:proofErr w:type="spellStart"/>
      <w:r w:rsidRPr="008D0DF3">
        <w:rPr>
          <w:rFonts w:cs="Arial"/>
        </w:rPr>
        <w:t>MavMail</w:t>
      </w:r>
      <w:proofErr w:type="spellEnd"/>
      <w:r w:rsidRPr="008D0DF3">
        <w:rPr>
          <w:rFonts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D0DF3">
        <w:rPr>
          <w:rFonts w:cs="Arial"/>
        </w:rPr>
        <w:t>MavMail</w:t>
      </w:r>
      <w:proofErr w:type="spellEnd"/>
      <w:r w:rsidRPr="008D0DF3">
        <w:rPr>
          <w:rFonts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D0DF3">
        <w:rPr>
          <w:rFonts w:cs="Arial"/>
        </w:rPr>
        <w:t>MavMail</w:t>
      </w:r>
      <w:proofErr w:type="spellEnd"/>
      <w:r w:rsidRPr="008D0DF3">
        <w:rPr>
          <w:rFonts w:cs="Arial"/>
        </w:rPr>
        <w:t xml:space="preserve"> is available at </w:t>
      </w:r>
      <w:hyperlink r:id="rId19" w:history="1">
        <w:r w:rsidRPr="008D0DF3">
          <w:rPr>
            <w:rStyle w:val="Hyperlink"/>
            <w:rFonts w:cs="Arial"/>
            <w:shd w:val="clear" w:color="auto" w:fill="auto"/>
          </w:rPr>
          <w:t>http://www.uta.edu/oit/cs/email/mavmail.php</w:t>
        </w:r>
      </w:hyperlink>
      <w:r w:rsidRPr="008D0DF3">
        <w:rPr>
          <w:rFonts w:cs="Arial"/>
        </w:rPr>
        <w:t>.</w:t>
      </w:r>
    </w:p>
    <w:p w:rsidR="00A1690B" w:rsidRDefault="008D0DF3" w:rsidP="00A1690B">
      <w:pPr>
        <w:pStyle w:val="Heading2"/>
      </w:pPr>
      <w:r w:rsidRPr="008D0DF3">
        <w:t>Campus Carry</w:t>
      </w:r>
    </w:p>
    <w:p w:rsidR="008D0DF3" w:rsidRPr="008D0DF3" w:rsidRDefault="008D0DF3" w:rsidP="008D0DF3">
      <w:pPr>
        <w:tabs>
          <w:tab w:val="left" w:pos="0"/>
        </w:tabs>
        <w:rPr>
          <w:rFonts w:cs="Arial"/>
        </w:rPr>
      </w:pPr>
      <w:r w:rsidRPr="008D0DF3">
        <w:rPr>
          <w:rFonts w:cs="Arial"/>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0" w:history="1">
        <w:r w:rsidRPr="008D0DF3">
          <w:rPr>
            <w:rStyle w:val="Hyperlink"/>
            <w:rFonts w:cs="Arial"/>
            <w:shd w:val="clear" w:color="auto" w:fill="auto"/>
          </w:rPr>
          <w:t>http://www.uta.edu/news/info/campus-carry/</w:t>
        </w:r>
      </w:hyperlink>
    </w:p>
    <w:p w:rsidR="00A1690B" w:rsidRDefault="008D0DF3" w:rsidP="00A1690B">
      <w:pPr>
        <w:pStyle w:val="Heading2"/>
      </w:pPr>
      <w:r w:rsidRPr="008D0DF3">
        <w:t>Student Feedback Survey</w:t>
      </w:r>
    </w:p>
    <w:p w:rsidR="008D0DF3" w:rsidRPr="008D0DF3" w:rsidRDefault="008D0DF3" w:rsidP="008D0DF3">
      <w:pPr>
        <w:tabs>
          <w:tab w:val="left" w:pos="0"/>
        </w:tabs>
        <w:rPr>
          <w:rFonts w:cs="Arial"/>
        </w:rPr>
      </w:pPr>
      <w:r w:rsidRPr="008D0DF3">
        <w:rPr>
          <w:rFonts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8D0DF3">
        <w:rPr>
          <w:rFonts w:cs="Arial"/>
          <w:bCs/>
        </w:rPr>
        <w:t>MavMail</w:t>
      </w:r>
      <w:proofErr w:type="spellEnd"/>
      <w:r w:rsidRPr="008D0DF3">
        <w:rPr>
          <w:rFonts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1" w:history="1">
        <w:r w:rsidRPr="008D0DF3">
          <w:rPr>
            <w:rStyle w:val="Hyperlink"/>
            <w:rFonts w:cs="Arial"/>
            <w:bCs/>
            <w:shd w:val="clear" w:color="auto" w:fill="auto"/>
          </w:rPr>
          <w:t>http://www.uta.edu/sfs</w:t>
        </w:r>
      </w:hyperlink>
      <w:r w:rsidRPr="008D0DF3">
        <w:rPr>
          <w:rFonts w:cs="Arial"/>
          <w:bCs/>
        </w:rPr>
        <w:t>.</w:t>
      </w:r>
    </w:p>
    <w:p w:rsidR="00A1690B" w:rsidRDefault="00A1690B" w:rsidP="00A1690B">
      <w:pPr>
        <w:pStyle w:val="Heading2"/>
      </w:pPr>
      <w:r>
        <w:t>Final Review Week</w:t>
      </w:r>
    </w:p>
    <w:p w:rsidR="008D0DF3" w:rsidRPr="00A1690B" w:rsidRDefault="00A1690B" w:rsidP="008D0DF3">
      <w:pPr>
        <w:tabs>
          <w:tab w:val="left" w:pos="0"/>
        </w:tabs>
        <w:rPr>
          <w:rFonts w:cs="Arial"/>
          <w:b/>
          <w:bCs/>
        </w:rPr>
      </w:pPr>
      <w:r>
        <w:rPr>
          <w:rFonts w:cs="Arial"/>
          <w:bCs/>
        </w:rPr>
        <w:t>F</w:t>
      </w:r>
      <w:r w:rsidR="008D0DF3" w:rsidRPr="008D0DF3">
        <w:rPr>
          <w:rFonts w:cs="Arial"/>
          <w:bCs/>
        </w:rPr>
        <w:t>or semester-long courses</w:t>
      </w:r>
      <w:r w:rsidR="008D0DF3" w:rsidRPr="008D0DF3">
        <w:rPr>
          <w:rFonts w:cs="Arial"/>
          <w:b/>
          <w:bCs/>
        </w:rPr>
        <w:t xml:space="preserve">, </w:t>
      </w:r>
      <w:r w:rsidR="008D0DF3" w:rsidRPr="008D0DF3">
        <w:rPr>
          <w:rFonts w:cs="Arial"/>
          <w:bCs/>
        </w:rPr>
        <w:t>a</w:t>
      </w:r>
      <w:r w:rsidR="008D0DF3" w:rsidRPr="008D0DF3">
        <w:rPr>
          <w:rFonts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8D0DF3" w:rsidRPr="008D0DF3">
        <w:rPr>
          <w:rFonts w:cs="Arial"/>
          <w:i/>
        </w:rPr>
        <w:t>unless specified in the class syllabus</w:t>
      </w:r>
      <w:r w:rsidR="008D0DF3" w:rsidRPr="008D0DF3">
        <w:rPr>
          <w:rFonts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1690B" w:rsidRDefault="008D0DF3" w:rsidP="00A1690B">
      <w:pPr>
        <w:pStyle w:val="Heading2"/>
      </w:pPr>
      <w:r w:rsidRPr="008D0DF3">
        <w:t>Student Support Services</w:t>
      </w:r>
    </w:p>
    <w:p w:rsidR="008D0DF3" w:rsidRPr="008D0DF3" w:rsidRDefault="008D0DF3" w:rsidP="008D0DF3">
      <w:pPr>
        <w:tabs>
          <w:tab w:val="left" w:pos="0"/>
        </w:tabs>
        <w:rPr>
          <w:rFonts w:cs="Arial"/>
          <w:b/>
          <w:bCs/>
        </w:rPr>
      </w:pPr>
      <w:r w:rsidRPr="008D0DF3">
        <w:rPr>
          <w:rFonts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Pr="008D0DF3">
          <w:rPr>
            <w:rStyle w:val="Hyperlink"/>
            <w:rFonts w:cs="Arial"/>
            <w:shd w:val="clear" w:color="auto" w:fill="auto"/>
          </w:rPr>
          <w:t>tutoring</w:t>
        </w:r>
      </w:hyperlink>
      <w:r w:rsidRPr="008D0DF3">
        <w:rPr>
          <w:rFonts w:cs="Arial"/>
        </w:rPr>
        <w:t xml:space="preserve">, </w:t>
      </w:r>
      <w:hyperlink r:id="rId23" w:history="1">
        <w:r w:rsidRPr="008D0DF3">
          <w:rPr>
            <w:rStyle w:val="Hyperlink"/>
            <w:rFonts w:cs="Arial"/>
            <w:shd w:val="clear" w:color="auto" w:fill="auto"/>
          </w:rPr>
          <w:t>major-based learning centers</w:t>
        </w:r>
      </w:hyperlink>
      <w:r w:rsidRPr="008D0DF3">
        <w:rPr>
          <w:rFonts w:cs="Arial"/>
        </w:rPr>
        <w:t xml:space="preserve">, developmental education, </w:t>
      </w:r>
      <w:hyperlink r:id="rId24" w:history="1">
        <w:r w:rsidRPr="008D0DF3">
          <w:rPr>
            <w:rStyle w:val="Hyperlink"/>
            <w:rFonts w:cs="Arial"/>
            <w:shd w:val="clear" w:color="auto" w:fill="auto"/>
          </w:rPr>
          <w:t>advising and mentoring</w:t>
        </w:r>
      </w:hyperlink>
      <w:r w:rsidRPr="008D0DF3">
        <w:rPr>
          <w:rFonts w:cs="Arial"/>
        </w:rPr>
        <w:t xml:space="preserve">, personal counseling, and </w:t>
      </w:r>
      <w:hyperlink r:id="rId25" w:history="1">
        <w:r w:rsidRPr="008D0DF3">
          <w:rPr>
            <w:rStyle w:val="Hyperlink"/>
            <w:rFonts w:cs="Arial"/>
            <w:shd w:val="clear" w:color="auto" w:fill="auto"/>
          </w:rPr>
          <w:t>federally funded programs</w:t>
        </w:r>
      </w:hyperlink>
      <w:r w:rsidRPr="008D0DF3">
        <w:rPr>
          <w:rFonts w:cs="Arial"/>
        </w:rPr>
        <w:t xml:space="preserve">. For individualized referrals, students may visit the reception desk at University College (Ransom Hall), call the Maverick Resource Hotline at 817-272-6107, send a message to </w:t>
      </w:r>
      <w:hyperlink r:id="rId26" w:history="1">
        <w:r w:rsidRPr="008D0DF3">
          <w:rPr>
            <w:rStyle w:val="Hyperlink"/>
            <w:rFonts w:cs="Arial"/>
            <w:shd w:val="clear" w:color="auto" w:fill="auto"/>
          </w:rPr>
          <w:t>resources@uta.edu</w:t>
        </w:r>
      </w:hyperlink>
      <w:r w:rsidRPr="008D0DF3">
        <w:rPr>
          <w:rFonts w:cs="Arial"/>
        </w:rPr>
        <w:t xml:space="preserve">, or view the information at </w:t>
      </w:r>
      <w:hyperlink r:id="rId27" w:history="1">
        <w:r w:rsidRPr="008D0DF3">
          <w:rPr>
            <w:rStyle w:val="Hyperlink"/>
            <w:rFonts w:cs="Arial"/>
            <w:shd w:val="clear" w:color="auto" w:fill="auto"/>
          </w:rPr>
          <w:t>http://www.uta.edu/universitycollege/resources/index.php</w:t>
        </w:r>
      </w:hyperlink>
      <w:r w:rsidRPr="008D0DF3">
        <w:rPr>
          <w:rFonts w:cs="Arial"/>
        </w:rPr>
        <w:t>.</w:t>
      </w:r>
    </w:p>
    <w:p w:rsidR="008D0DF3" w:rsidRPr="008D0DF3" w:rsidRDefault="008D0DF3" w:rsidP="008D0DF3">
      <w:pPr>
        <w:tabs>
          <w:tab w:val="left" w:pos="0"/>
        </w:tabs>
        <w:rPr>
          <w:rFonts w:cs="Arial"/>
          <w:bCs/>
        </w:rPr>
      </w:pPr>
    </w:p>
    <w:p w:rsidR="008D0DF3" w:rsidRPr="008D0DF3" w:rsidRDefault="008D0DF3" w:rsidP="008D0DF3">
      <w:pPr>
        <w:tabs>
          <w:tab w:val="left" w:pos="0"/>
        </w:tabs>
        <w:rPr>
          <w:rFonts w:cs="Arial"/>
          <w:bCs/>
        </w:rPr>
      </w:pPr>
      <w:r w:rsidRPr="008D0DF3">
        <w:rPr>
          <w:rFonts w:cs="Arial"/>
          <w:b/>
          <w:bCs/>
        </w:rPr>
        <w:t>The IDEAS Center (</w:t>
      </w:r>
      <w:r w:rsidRPr="008D0DF3">
        <w:rPr>
          <w:rFonts w:cs="Arial"/>
          <w:bCs/>
        </w:rPr>
        <w:t>2</w:t>
      </w:r>
      <w:r w:rsidRPr="008D0DF3">
        <w:rPr>
          <w:rFonts w:cs="Arial"/>
          <w:bCs/>
          <w:vertAlign w:val="superscript"/>
        </w:rPr>
        <w:t>nd</w:t>
      </w:r>
      <w:r w:rsidRPr="008D0DF3">
        <w:rPr>
          <w:rFonts w:cs="Arial"/>
          <w:bCs/>
        </w:rPr>
        <w:t xml:space="preserve"> Floor of Central Library) offers </w:t>
      </w:r>
      <w:r w:rsidRPr="008D0DF3">
        <w:rPr>
          <w:rFonts w:cs="Arial"/>
          <w:b/>
          <w:bCs/>
        </w:rPr>
        <w:t>free</w:t>
      </w:r>
      <w:r w:rsidRPr="008D0DF3">
        <w:rPr>
          <w:rFonts w:cs="Arial"/>
          <w:bCs/>
        </w:rPr>
        <w:t xml:space="preserve"> tutoring to all students with a focus on transfer students, sophomores, veterans and others undergoing a transition to UT Arlington. To schedule an appointment with a peer tutor or mentor email </w:t>
      </w:r>
      <w:hyperlink r:id="rId28" w:history="1">
        <w:r w:rsidRPr="008D0DF3">
          <w:rPr>
            <w:rStyle w:val="Hyperlink"/>
            <w:rFonts w:cs="Arial"/>
            <w:bCs/>
            <w:shd w:val="clear" w:color="auto" w:fill="auto"/>
          </w:rPr>
          <w:t>IDEAS@uta.edu</w:t>
        </w:r>
      </w:hyperlink>
      <w:r w:rsidRPr="008D0DF3">
        <w:rPr>
          <w:rFonts w:cs="Arial"/>
          <w:bCs/>
        </w:rPr>
        <w:t xml:space="preserve"> or call (817) 272-6593.</w:t>
      </w:r>
    </w:p>
    <w:p w:rsidR="008D0DF3" w:rsidRPr="008D0DF3" w:rsidRDefault="008D0DF3" w:rsidP="008D0DF3">
      <w:pPr>
        <w:tabs>
          <w:tab w:val="left" w:pos="0"/>
        </w:tabs>
        <w:rPr>
          <w:rFonts w:cs="Arial"/>
        </w:rPr>
      </w:pPr>
      <w:r w:rsidRPr="008D0DF3">
        <w:rPr>
          <w:rFonts w:cs="Arial"/>
          <w:bCs/>
        </w:rPr>
        <w:t xml:space="preserve"> </w:t>
      </w:r>
    </w:p>
    <w:p w:rsidR="008D0DF3" w:rsidRPr="008D0DF3" w:rsidRDefault="008D0DF3" w:rsidP="008D0DF3">
      <w:pPr>
        <w:tabs>
          <w:tab w:val="left" w:pos="0"/>
        </w:tabs>
        <w:rPr>
          <w:rFonts w:cs="Arial"/>
        </w:rPr>
      </w:pPr>
      <w:r w:rsidRPr="008D0DF3">
        <w:rPr>
          <w:rFonts w:cs="Arial"/>
          <w:b/>
          <w:bCs/>
        </w:rPr>
        <w:t>The English Writing Center (411LIBR)</w:t>
      </w:r>
      <w:r w:rsidR="00A1690B">
        <w:rPr>
          <w:rFonts w:cs="Arial"/>
        </w:rPr>
        <w:t xml:space="preserve">: </w:t>
      </w:r>
      <w:r w:rsidRPr="008D0DF3">
        <w:rPr>
          <w:rFonts w:cs="Arial"/>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w:t>
      </w:r>
      <w:r w:rsidRPr="008D0DF3">
        <w:rPr>
          <w:rFonts w:cs="Arial"/>
        </w:rPr>
        <w:lastRenderedPageBreak/>
        <w:t xml:space="preserve">also available. Please see </w:t>
      </w:r>
      <w:hyperlink r:id="rId29" w:history="1">
        <w:r w:rsidRPr="008D0DF3">
          <w:rPr>
            <w:rStyle w:val="Hyperlink"/>
            <w:rFonts w:cs="Arial"/>
            <w:shd w:val="clear" w:color="auto" w:fill="auto"/>
          </w:rPr>
          <w:t>www.uta.edu/owl</w:t>
        </w:r>
      </w:hyperlink>
      <w:r w:rsidRPr="008D0DF3">
        <w:rPr>
          <w:rFonts w:cs="Arial"/>
        </w:rPr>
        <w:t xml:space="preserve"> for detailed information on all our programs and services.</w:t>
      </w:r>
    </w:p>
    <w:p w:rsidR="008D0DF3" w:rsidRPr="00A87433" w:rsidRDefault="008D0DF3" w:rsidP="008D0DF3">
      <w:pPr>
        <w:tabs>
          <w:tab w:val="left" w:pos="0"/>
        </w:tabs>
        <w:rPr>
          <w:rFonts w:cs="Arial"/>
        </w:rPr>
      </w:pPr>
      <w:r w:rsidRPr="008D0DF3">
        <w:rPr>
          <w:rFonts w:cs="Arial"/>
        </w:rPr>
        <w:t>The Library’s 2</w:t>
      </w:r>
      <w:r w:rsidRPr="008D0DF3">
        <w:rPr>
          <w:rFonts w:cs="Arial"/>
          <w:vertAlign w:val="superscript"/>
        </w:rPr>
        <w:t>nd</w:t>
      </w:r>
      <w:r w:rsidRPr="008D0DF3">
        <w:rPr>
          <w:rFonts w:cs="Arial"/>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0" w:history="1">
        <w:r w:rsidRPr="008D0DF3">
          <w:rPr>
            <w:rStyle w:val="Hyperlink"/>
            <w:rFonts w:cs="Arial"/>
            <w:shd w:val="clear" w:color="auto" w:fill="auto"/>
          </w:rPr>
          <w:t>http://library.uta.edu/academic-plaza</w:t>
        </w:r>
      </w:hyperlink>
      <w:r w:rsidR="00A1690B">
        <w:rPr>
          <w:rFonts w:cs="Arial"/>
        </w:rPr>
        <w:t>.</w:t>
      </w:r>
    </w:p>
    <w:sectPr w:rsidR="008D0DF3" w:rsidRPr="00A87433" w:rsidSect="00C60B74">
      <w:headerReference w:type="default" r:id="rId31"/>
      <w:endnotePr>
        <w:numFmt w:val="decimal"/>
      </w:endnotePr>
      <w:type w:val="continuous"/>
      <w:pgSz w:w="12240" w:h="15840"/>
      <w:pgMar w:top="1440" w:right="1152" w:bottom="1440" w:left="1152" w:header="1008"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63B" w:rsidRDefault="0057663B" w:rsidP="00172BF6">
      <w:r>
        <w:separator/>
      </w:r>
    </w:p>
  </w:endnote>
  <w:endnote w:type="continuationSeparator" w:id="0">
    <w:p w:rsidR="0057663B" w:rsidRDefault="0057663B" w:rsidP="0017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63B" w:rsidRDefault="0057663B" w:rsidP="00172BF6">
      <w:r>
        <w:separator/>
      </w:r>
    </w:p>
  </w:footnote>
  <w:footnote w:type="continuationSeparator" w:id="0">
    <w:p w:rsidR="0057663B" w:rsidRDefault="0057663B" w:rsidP="00172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BF6" w:rsidRPr="00172BF6" w:rsidRDefault="00172BF6" w:rsidP="00172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A418D"/>
    <w:multiLevelType w:val="hybridMultilevel"/>
    <w:tmpl w:val="29A028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51BEB"/>
    <w:multiLevelType w:val="hybridMultilevel"/>
    <w:tmpl w:val="78B0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9697C"/>
    <w:multiLevelType w:val="hybridMultilevel"/>
    <w:tmpl w:val="0FF8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4336C"/>
    <w:multiLevelType w:val="hybridMultilevel"/>
    <w:tmpl w:val="C412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24B82"/>
    <w:multiLevelType w:val="hybridMultilevel"/>
    <w:tmpl w:val="FBE2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336E47"/>
    <w:multiLevelType w:val="hybridMultilevel"/>
    <w:tmpl w:val="B802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6459F"/>
    <w:multiLevelType w:val="hybridMultilevel"/>
    <w:tmpl w:val="3B36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B77F7"/>
    <w:multiLevelType w:val="hybridMultilevel"/>
    <w:tmpl w:val="77A69AD2"/>
    <w:lvl w:ilvl="0" w:tplc="1F36C8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9742A8"/>
    <w:multiLevelType w:val="hybridMultilevel"/>
    <w:tmpl w:val="AEE05612"/>
    <w:lvl w:ilvl="0" w:tplc="0409000F">
      <w:start w:val="1"/>
      <w:numFmt w:val="decimal"/>
      <w:lvlText w:val="%1."/>
      <w:lvlJc w:val="left"/>
      <w:pPr>
        <w:ind w:left="720" w:hanging="360"/>
      </w:pPr>
    </w:lvl>
    <w:lvl w:ilvl="1" w:tplc="4BD6E5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5149AD"/>
    <w:multiLevelType w:val="hybridMultilevel"/>
    <w:tmpl w:val="51E2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6"/>
  </w:num>
  <w:num w:numId="5">
    <w:abstractNumId w:val="9"/>
  </w:num>
  <w:num w:numId="6">
    <w:abstractNumId w:val="2"/>
  </w:num>
  <w:num w:numId="7">
    <w:abstractNumId w:val="1"/>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4F"/>
    <w:rsid w:val="00004852"/>
    <w:rsid w:val="00012D7B"/>
    <w:rsid w:val="00015625"/>
    <w:rsid w:val="00016547"/>
    <w:rsid w:val="000315C0"/>
    <w:rsid w:val="00033B4C"/>
    <w:rsid w:val="00034A12"/>
    <w:rsid w:val="000475F4"/>
    <w:rsid w:val="000673F6"/>
    <w:rsid w:val="00092213"/>
    <w:rsid w:val="000A0A8C"/>
    <w:rsid w:val="000A32F3"/>
    <w:rsid w:val="000B7919"/>
    <w:rsid w:val="000E5831"/>
    <w:rsid w:val="000E72B0"/>
    <w:rsid w:val="001100C0"/>
    <w:rsid w:val="00112A45"/>
    <w:rsid w:val="0013291C"/>
    <w:rsid w:val="00153906"/>
    <w:rsid w:val="00172BF6"/>
    <w:rsid w:val="00190BDE"/>
    <w:rsid w:val="001A1B35"/>
    <w:rsid w:val="001B04F3"/>
    <w:rsid w:val="001B54E6"/>
    <w:rsid w:val="001D4F4F"/>
    <w:rsid w:val="0020287A"/>
    <w:rsid w:val="0024418A"/>
    <w:rsid w:val="00260B20"/>
    <w:rsid w:val="00271BBE"/>
    <w:rsid w:val="00287DDA"/>
    <w:rsid w:val="002B057C"/>
    <w:rsid w:val="002B2F92"/>
    <w:rsid w:val="002B55ED"/>
    <w:rsid w:val="002B5B06"/>
    <w:rsid w:val="002B7EAF"/>
    <w:rsid w:val="002C51BF"/>
    <w:rsid w:val="002C5B4D"/>
    <w:rsid w:val="003150EC"/>
    <w:rsid w:val="0031703B"/>
    <w:rsid w:val="00324C62"/>
    <w:rsid w:val="00347340"/>
    <w:rsid w:val="003D77A5"/>
    <w:rsid w:val="00400099"/>
    <w:rsid w:val="004018B3"/>
    <w:rsid w:val="00416277"/>
    <w:rsid w:val="00460B60"/>
    <w:rsid w:val="00466DCD"/>
    <w:rsid w:val="00480FBE"/>
    <w:rsid w:val="004949EE"/>
    <w:rsid w:val="004A27E7"/>
    <w:rsid w:val="004C51B1"/>
    <w:rsid w:val="004D0D82"/>
    <w:rsid w:val="0051519C"/>
    <w:rsid w:val="00517013"/>
    <w:rsid w:val="0057663B"/>
    <w:rsid w:val="005768E5"/>
    <w:rsid w:val="00585868"/>
    <w:rsid w:val="005871B8"/>
    <w:rsid w:val="0059414A"/>
    <w:rsid w:val="005A44F1"/>
    <w:rsid w:val="005A66AA"/>
    <w:rsid w:val="005B42CF"/>
    <w:rsid w:val="005E0E2B"/>
    <w:rsid w:val="006272FB"/>
    <w:rsid w:val="00632E2E"/>
    <w:rsid w:val="00660D87"/>
    <w:rsid w:val="00694423"/>
    <w:rsid w:val="006B5992"/>
    <w:rsid w:val="006C40F4"/>
    <w:rsid w:val="006C6788"/>
    <w:rsid w:val="006D317E"/>
    <w:rsid w:val="006E41D1"/>
    <w:rsid w:val="00705EDE"/>
    <w:rsid w:val="00707328"/>
    <w:rsid w:val="00717935"/>
    <w:rsid w:val="00786A44"/>
    <w:rsid w:val="00787ECA"/>
    <w:rsid w:val="00793C0D"/>
    <w:rsid w:val="007C11B7"/>
    <w:rsid w:val="007E58A8"/>
    <w:rsid w:val="007E69A9"/>
    <w:rsid w:val="00811070"/>
    <w:rsid w:val="00815B2A"/>
    <w:rsid w:val="00830970"/>
    <w:rsid w:val="008413DA"/>
    <w:rsid w:val="008A1A72"/>
    <w:rsid w:val="008C1AC0"/>
    <w:rsid w:val="008C1ECA"/>
    <w:rsid w:val="008C520F"/>
    <w:rsid w:val="008D0DF3"/>
    <w:rsid w:val="00907C0F"/>
    <w:rsid w:val="0091203B"/>
    <w:rsid w:val="00923363"/>
    <w:rsid w:val="00990452"/>
    <w:rsid w:val="009B37F0"/>
    <w:rsid w:val="009B6EE1"/>
    <w:rsid w:val="009F0EE4"/>
    <w:rsid w:val="00A14C40"/>
    <w:rsid w:val="00A15CCF"/>
    <w:rsid w:val="00A1690B"/>
    <w:rsid w:val="00A17F3D"/>
    <w:rsid w:val="00A5261B"/>
    <w:rsid w:val="00A578F4"/>
    <w:rsid w:val="00A77564"/>
    <w:rsid w:val="00A83A28"/>
    <w:rsid w:val="00A87433"/>
    <w:rsid w:val="00AC2377"/>
    <w:rsid w:val="00AD092E"/>
    <w:rsid w:val="00AD0EA4"/>
    <w:rsid w:val="00AD192C"/>
    <w:rsid w:val="00AD2B8D"/>
    <w:rsid w:val="00B0083A"/>
    <w:rsid w:val="00B10EF2"/>
    <w:rsid w:val="00B36F80"/>
    <w:rsid w:val="00B37437"/>
    <w:rsid w:val="00B8229B"/>
    <w:rsid w:val="00B84097"/>
    <w:rsid w:val="00BA03B6"/>
    <w:rsid w:val="00BA77DC"/>
    <w:rsid w:val="00BC3A9B"/>
    <w:rsid w:val="00BF3543"/>
    <w:rsid w:val="00BF7DB7"/>
    <w:rsid w:val="00BF7DDA"/>
    <w:rsid w:val="00C15C73"/>
    <w:rsid w:val="00C468C2"/>
    <w:rsid w:val="00C60B74"/>
    <w:rsid w:val="00C85458"/>
    <w:rsid w:val="00CB5842"/>
    <w:rsid w:val="00CC0CBF"/>
    <w:rsid w:val="00CC1A5B"/>
    <w:rsid w:val="00CE0F83"/>
    <w:rsid w:val="00CF172B"/>
    <w:rsid w:val="00D52619"/>
    <w:rsid w:val="00D61B6A"/>
    <w:rsid w:val="00D81FA2"/>
    <w:rsid w:val="00D9253D"/>
    <w:rsid w:val="00DC4C3A"/>
    <w:rsid w:val="00DD1E03"/>
    <w:rsid w:val="00E24053"/>
    <w:rsid w:val="00E42982"/>
    <w:rsid w:val="00E74C75"/>
    <w:rsid w:val="00EB5827"/>
    <w:rsid w:val="00EC4DF3"/>
    <w:rsid w:val="00ED24BA"/>
    <w:rsid w:val="00ED2EB1"/>
    <w:rsid w:val="00ED41A8"/>
    <w:rsid w:val="00F26F93"/>
    <w:rsid w:val="00F306E1"/>
    <w:rsid w:val="00F30C0A"/>
    <w:rsid w:val="00F36385"/>
    <w:rsid w:val="00F427F6"/>
    <w:rsid w:val="00F43C94"/>
    <w:rsid w:val="00F70631"/>
    <w:rsid w:val="00F9624F"/>
    <w:rsid w:val="00FA697C"/>
    <w:rsid w:val="00FC0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4D003DA"/>
  <w15:docId w15:val="{2EBA9FF9-C0CA-41DE-9C44-B35D013F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919"/>
    <w:pPr>
      <w:widowControl w:val="0"/>
    </w:pPr>
    <w:rPr>
      <w:rFonts w:ascii="Arial" w:hAnsi="Arial"/>
      <w:snapToGrid w:val="0"/>
    </w:rPr>
  </w:style>
  <w:style w:type="paragraph" w:styleId="Heading1">
    <w:name w:val="heading 1"/>
    <w:basedOn w:val="Normal"/>
    <w:next w:val="Normal"/>
    <w:link w:val="Heading1Char"/>
    <w:qFormat/>
    <w:rsid w:val="00C60B74"/>
    <w:pPr>
      <w:keepNext/>
      <w:jc w:val="center"/>
      <w:outlineLvl w:val="0"/>
    </w:pPr>
    <w:rPr>
      <w:b/>
      <w:caps/>
      <w:sz w:val="22"/>
      <w:lang w:val="x-none" w:eastAsia="x-none"/>
    </w:rPr>
  </w:style>
  <w:style w:type="paragraph" w:styleId="Heading2">
    <w:name w:val="heading 2"/>
    <w:basedOn w:val="Normal"/>
    <w:next w:val="Normal"/>
    <w:link w:val="Heading2Char"/>
    <w:uiPriority w:val="9"/>
    <w:unhideWhenUsed/>
    <w:qFormat/>
    <w:rsid w:val="00C60B74"/>
    <w:pPr>
      <w:spacing w:before="240"/>
      <w:outlineLvl w:val="1"/>
    </w:pPr>
    <w:rPr>
      <w:rFonts w:cs="Arial"/>
      <w:b/>
      <w:sz w:val="22"/>
    </w:rPr>
  </w:style>
  <w:style w:type="paragraph" w:styleId="Heading3">
    <w:name w:val="heading 3"/>
    <w:basedOn w:val="Normal"/>
    <w:next w:val="Normal"/>
    <w:link w:val="Heading3Char"/>
    <w:qFormat/>
    <w:rsid w:val="0024418A"/>
    <w:pPr>
      <w:spacing w:before="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FC0B66"/>
    <w:rPr>
      <w:color w:val="003399"/>
      <w:u w:val="single"/>
      <w:shd w:val="clear" w:color="auto" w:fill="FFFFFF"/>
    </w:rPr>
  </w:style>
  <w:style w:type="paragraph" w:styleId="BalloonText">
    <w:name w:val="Balloon Text"/>
    <w:basedOn w:val="Normal"/>
    <w:link w:val="BalloonTextChar"/>
    <w:uiPriority w:val="99"/>
    <w:semiHidden/>
    <w:unhideWhenUsed/>
    <w:rsid w:val="00D52619"/>
    <w:rPr>
      <w:rFonts w:ascii="Tahoma" w:hAnsi="Tahoma"/>
      <w:sz w:val="16"/>
      <w:szCs w:val="16"/>
      <w:lang w:val="x-none" w:eastAsia="x-none"/>
    </w:rPr>
  </w:style>
  <w:style w:type="character" w:customStyle="1" w:styleId="BalloonTextChar">
    <w:name w:val="Balloon Text Char"/>
    <w:link w:val="BalloonText"/>
    <w:uiPriority w:val="99"/>
    <w:semiHidden/>
    <w:rsid w:val="00D52619"/>
    <w:rPr>
      <w:rFonts w:ascii="Tahoma" w:hAnsi="Tahoma" w:cs="Tahoma"/>
      <w:snapToGrid w:val="0"/>
      <w:sz w:val="16"/>
      <w:szCs w:val="16"/>
    </w:rPr>
  </w:style>
  <w:style w:type="character" w:customStyle="1" w:styleId="Heading1Char">
    <w:name w:val="Heading 1 Char"/>
    <w:link w:val="Heading1"/>
    <w:rsid w:val="00C60B74"/>
    <w:rPr>
      <w:rFonts w:ascii="Arial" w:hAnsi="Arial"/>
      <w:b/>
      <w:caps/>
      <w:snapToGrid w:val="0"/>
      <w:sz w:val="22"/>
      <w:lang w:val="x-none" w:eastAsia="x-none"/>
    </w:rPr>
  </w:style>
  <w:style w:type="character" w:customStyle="1" w:styleId="Heading3Char">
    <w:name w:val="Heading 3 Char"/>
    <w:link w:val="Heading3"/>
    <w:rsid w:val="0024418A"/>
    <w:rPr>
      <w:rFonts w:ascii="Arial" w:hAnsi="Arial"/>
      <w:b/>
      <w:snapToGrid w:val="0"/>
    </w:rPr>
  </w:style>
  <w:style w:type="paragraph" w:styleId="NormalWeb">
    <w:name w:val="Normal (Web)"/>
    <w:basedOn w:val="Normal"/>
    <w:uiPriority w:val="99"/>
    <w:semiHidden/>
    <w:unhideWhenUsed/>
    <w:rsid w:val="008D0DF3"/>
    <w:rPr>
      <w:szCs w:val="24"/>
    </w:rPr>
  </w:style>
  <w:style w:type="character" w:customStyle="1" w:styleId="Heading2Char">
    <w:name w:val="Heading 2 Char"/>
    <w:link w:val="Heading2"/>
    <w:uiPriority w:val="9"/>
    <w:rsid w:val="00C60B74"/>
    <w:rPr>
      <w:rFonts w:ascii="Arial" w:hAnsi="Arial" w:cs="Arial"/>
      <w:b/>
      <w:snapToGrid w:val="0"/>
      <w:sz w:val="22"/>
    </w:rPr>
  </w:style>
  <w:style w:type="table" w:styleId="TableGrid">
    <w:name w:val="Table Grid"/>
    <w:basedOn w:val="TableNormal"/>
    <w:uiPriority w:val="59"/>
    <w:rsid w:val="000B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3C94"/>
    <w:pPr>
      <w:ind w:left="720"/>
      <w:contextualSpacing/>
    </w:pPr>
  </w:style>
  <w:style w:type="paragraph" w:styleId="Header">
    <w:name w:val="header"/>
    <w:basedOn w:val="Normal"/>
    <w:link w:val="HeaderChar"/>
    <w:uiPriority w:val="99"/>
    <w:unhideWhenUsed/>
    <w:rsid w:val="00172BF6"/>
    <w:pPr>
      <w:tabs>
        <w:tab w:val="center" w:pos="4680"/>
        <w:tab w:val="right" w:pos="9360"/>
      </w:tabs>
    </w:pPr>
  </w:style>
  <w:style w:type="character" w:customStyle="1" w:styleId="HeaderChar">
    <w:name w:val="Header Char"/>
    <w:basedOn w:val="DefaultParagraphFont"/>
    <w:link w:val="Header"/>
    <w:uiPriority w:val="99"/>
    <w:rsid w:val="00172BF6"/>
    <w:rPr>
      <w:rFonts w:ascii="Arial" w:hAnsi="Arial"/>
      <w:snapToGrid w:val="0"/>
    </w:rPr>
  </w:style>
  <w:style w:type="paragraph" w:styleId="Footer">
    <w:name w:val="footer"/>
    <w:basedOn w:val="Normal"/>
    <w:link w:val="FooterChar"/>
    <w:uiPriority w:val="99"/>
    <w:unhideWhenUsed/>
    <w:rsid w:val="00172BF6"/>
    <w:pPr>
      <w:tabs>
        <w:tab w:val="center" w:pos="4680"/>
        <w:tab w:val="right" w:pos="9360"/>
      </w:tabs>
    </w:pPr>
  </w:style>
  <w:style w:type="character" w:customStyle="1" w:styleId="FooterChar">
    <w:name w:val="Footer Char"/>
    <w:basedOn w:val="DefaultParagraphFont"/>
    <w:link w:val="Footer"/>
    <w:uiPriority w:val="99"/>
    <w:rsid w:val="00172BF6"/>
    <w:rPr>
      <w:rFonts w:ascii="Arial" w:hAnsi="Arial"/>
      <w:snapToGrid w:val="0"/>
    </w:rPr>
  </w:style>
  <w:style w:type="character" w:styleId="UnresolvedMention">
    <w:name w:val="Unresolved Mention"/>
    <w:basedOn w:val="DefaultParagraphFont"/>
    <w:uiPriority w:val="99"/>
    <w:semiHidden/>
    <w:unhideWhenUsed/>
    <w:rsid w:val="00ED41A8"/>
    <w:rPr>
      <w:color w:val="605E5C"/>
      <w:shd w:val="clear" w:color="auto" w:fill="E1DFDD"/>
    </w:rPr>
  </w:style>
  <w:style w:type="character" w:styleId="FollowedHyperlink">
    <w:name w:val="FollowedHyperlink"/>
    <w:basedOn w:val="DefaultParagraphFont"/>
    <w:uiPriority w:val="99"/>
    <w:semiHidden/>
    <w:unhideWhenUsed/>
    <w:rsid w:val="004949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322791">
      <w:bodyDiv w:val="1"/>
      <w:marLeft w:val="0"/>
      <w:marRight w:val="0"/>
      <w:marTop w:val="0"/>
      <w:marBottom w:val="0"/>
      <w:divBdr>
        <w:top w:val="none" w:sz="0" w:space="0" w:color="auto"/>
        <w:left w:val="none" w:sz="0" w:space="0" w:color="auto"/>
        <w:bottom w:val="none" w:sz="0" w:space="0" w:color="auto"/>
        <w:right w:val="none" w:sz="0" w:space="0" w:color="auto"/>
      </w:divBdr>
    </w:div>
    <w:div w:id="211204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https://www.uta.edu/conduct/" TargetMode="External"/><Relationship Id="rId26" Type="http://schemas.openxmlformats.org/officeDocument/2006/relationships/hyperlink" Target="mailto:resources@uta.edu" TargetMode="External"/><Relationship Id="rId3" Type="http://schemas.openxmlformats.org/officeDocument/2006/relationships/styles" Target="styles.xml"/><Relationship Id="rId21" Type="http://schemas.openxmlformats.org/officeDocument/2006/relationships/hyperlink" Target="http://www.uta.edu/sfs"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file:///C:\Users\bbrought\AppData\Local\Microsoft\Windows\Temporary%20Internet%20Files\Content.Outlook\M4J217F6\jmhood@uta.edu" TargetMode="External"/><Relationship Id="rId25" Type="http://schemas.openxmlformats.org/officeDocument/2006/relationships/hyperlink" Target="http://www.uta.edu/universitycollege/current/academic-support/mcnair/index.ph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yperlink" Target="http://www.uta.edu/news/info/campus-carry/" TargetMode="External"/><Relationship Id="rId29" Type="http://schemas.openxmlformats.org/officeDocument/2006/relationships/hyperlink" Target="http://www.uta.edu/ow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eb.uta.edu/aao/fao/" TargetMode="External"/><Relationship Id="rId24" Type="http://schemas.openxmlformats.org/officeDocument/2006/relationships/hyperlink" Target="http://www.uta.edu/universitycollege/resources/advising.ph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hr/eos/index.php"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hyperlink" Target="mailto:IDEAS@uta.edu" TargetMode="External"/><Relationship Id="rId10" Type="http://schemas.openxmlformats.org/officeDocument/2006/relationships/hyperlink" Target="https://hbsp.harvard.edu/import/598437" TargetMode="External"/><Relationship Id="rId19" Type="http://schemas.openxmlformats.org/officeDocument/2006/relationships/hyperlink" Target="http://www.uta.edu/oit/cs/email/mavmail.php"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nagement.uta.edu/Mack" TargetMode="External"/><Relationship Id="rId14" Type="http://schemas.openxmlformats.org/officeDocument/2006/relationships/hyperlink" Target="http://www.uta.edu/caps/" TargetMode="External"/><Relationship Id="rId22"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index.php" TargetMode="External"/><Relationship Id="rId30" Type="http://schemas.openxmlformats.org/officeDocument/2006/relationships/hyperlink" Target="http://library.uta.edu/academic-plaza" TargetMode="External"/><Relationship Id="rId8" Type="http://schemas.openxmlformats.org/officeDocument/2006/relationships/hyperlink" Target="mailto:davemack@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F1A11-E549-4C9E-9EC0-79295760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3051</Words>
  <Characters>17391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Farmers Insurance</Company>
  <LinksUpToDate>false</LinksUpToDate>
  <CharactersWithSpaces>20402</CharactersWithSpaces>
  <SharedDoc>false</SharedDoc>
  <HLinks>
    <vt:vector size="120" baseType="variant">
      <vt:variant>
        <vt:i4>917575</vt:i4>
      </vt:variant>
      <vt:variant>
        <vt:i4>57</vt:i4>
      </vt:variant>
      <vt:variant>
        <vt:i4>0</vt:i4>
      </vt:variant>
      <vt:variant>
        <vt:i4>5</vt:i4>
      </vt:variant>
      <vt:variant>
        <vt:lpwstr>http://library.uta.edu/academic-plaza</vt:lpwstr>
      </vt:variant>
      <vt:variant>
        <vt:lpwstr/>
      </vt:variant>
      <vt:variant>
        <vt:i4>2883638</vt:i4>
      </vt:variant>
      <vt:variant>
        <vt:i4>54</vt:i4>
      </vt:variant>
      <vt:variant>
        <vt:i4>0</vt:i4>
      </vt:variant>
      <vt:variant>
        <vt:i4>5</vt:i4>
      </vt:variant>
      <vt:variant>
        <vt:lpwstr>http://www.uta.edu/owl</vt:lpwstr>
      </vt:variant>
      <vt:variant>
        <vt:lpwstr/>
      </vt:variant>
      <vt:variant>
        <vt:i4>1638449</vt:i4>
      </vt:variant>
      <vt:variant>
        <vt:i4>51</vt:i4>
      </vt:variant>
      <vt:variant>
        <vt:i4>0</vt:i4>
      </vt:variant>
      <vt:variant>
        <vt:i4>5</vt:i4>
      </vt:variant>
      <vt:variant>
        <vt:lpwstr>mailto:IDEAS@uta.edu</vt:lpwstr>
      </vt:variant>
      <vt:variant>
        <vt:lpwstr/>
      </vt:variant>
      <vt:variant>
        <vt:i4>5177359</vt:i4>
      </vt:variant>
      <vt:variant>
        <vt:i4>48</vt:i4>
      </vt:variant>
      <vt:variant>
        <vt:i4>0</vt:i4>
      </vt:variant>
      <vt:variant>
        <vt:i4>5</vt:i4>
      </vt:variant>
      <vt:variant>
        <vt:lpwstr>http://www.uta.edu/universitycollege/resources/index.php</vt:lpwstr>
      </vt:variant>
      <vt:variant>
        <vt:lpwstr/>
      </vt:variant>
      <vt:variant>
        <vt:i4>131113</vt:i4>
      </vt:variant>
      <vt:variant>
        <vt:i4>45</vt:i4>
      </vt:variant>
      <vt:variant>
        <vt:i4>0</vt:i4>
      </vt:variant>
      <vt:variant>
        <vt:i4>5</vt:i4>
      </vt:variant>
      <vt:variant>
        <vt:lpwstr>mailto:resources@uta.edu</vt:lpwstr>
      </vt:variant>
      <vt:variant>
        <vt:lpwstr/>
      </vt:variant>
      <vt:variant>
        <vt:i4>2228271</vt:i4>
      </vt:variant>
      <vt:variant>
        <vt:i4>42</vt:i4>
      </vt:variant>
      <vt:variant>
        <vt:i4>0</vt:i4>
      </vt:variant>
      <vt:variant>
        <vt:i4>5</vt:i4>
      </vt:variant>
      <vt:variant>
        <vt:lpwstr>http://www.uta.edu/universitycollege/current/academic-support/mcnair/index.php</vt:lpwstr>
      </vt:variant>
      <vt:variant>
        <vt:lpwstr/>
      </vt:variant>
      <vt:variant>
        <vt:i4>7733297</vt:i4>
      </vt:variant>
      <vt:variant>
        <vt:i4>39</vt:i4>
      </vt:variant>
      <vt:variant>
        <vt:i4>0</vt:i4>
      </vt:variant>
      <vt:variant>
        <vt:i4>5</vt:i4>
      </vt:variant>
      <vt:variant>
        <vt:lpwstr>http://www.uta.edu/universitycollege/resources/advising.php</vt:lpwstr>
      </vt:variant>
      <vt:variant>
        <vt:lpwstr/>
      </vt:variant>
      <vt:variant>
        <vt:i4>1572876</vt:i4>
      </vt:variant>
      <vt:variant>
        <vt:i4>36</vt:i4>
      </vt:variant>
      <vt:variant>
        <vt:i4>0</vt:i4>
      </vt:variant>
      <vt:variant>
        <vt:i4>5</vt:i4>
      </vt:variant>
      <vt:variant>
        <vt:lpwstr>http://www.uta.edu/universitycollege/resources/college-based-clinics-labs.php</vt:lpwstr>
      </vt:variant>
      <vt:variant>
        <vt:lpwstr/>
      </vt:variant>
      <vt:variant>
        <vt:i4>1572890</vt:i4>
      </vt:variant>
      <vt:variant>
        <vt:i4>33</vt:i4>
      </vt:variant>
      <vt:variant>
        <vt:i4>0</vt:i4>
      </vt:variant>
      <vt:variant>
        <vt:i4>5</vt:i4>
      </vt:variant>
      <vt:variant>
        <vt:lpwstr>http://www.uta.edu/universitycollege/current/academic-support/learning-center/tutoring/index.php</vt:lpwstr>
      </vt:variant>
      <vt:variant>
        <vt:lpwstr/>
      </vt:variant>
      <vt:variant>
        <vt:i4>3080231</vt:i4>
      </vt:variant>
      <vt:variant>
        <vt:i4>30</vt:i4>
      </vt:variant>
      <vt:variant>
        <vt:i4>0</vt:i4>
      </vt:variant>
      <vt:variant>
        <vt:i4>5</vt:i4>
      </vt:variant>
      <vt:variant>
        <vt:lpwstr>http://www.uta.edu/sfs</vt:lpwstr>
      </vt:variant>
      <vt:variant>
        <vt:lpwstr/>
      </vt:variant>
      <vt:variant>
        <vt:i4>7471229</vt:i4>
      </vt:variant>
      <vt:variant>
        <vt:i4>27</vt:i4>
      </vt:variant>
      <vt:variant>
        <vt:i4>0</vt:i4>
      </vt:variant>
      <vt:variant>
        <vt:i4>5</vt:i4>
      </vt:variant>
      <vt:variant>
        <vt:lpwstr>http://www.uta.edu/news/info/campus-carry/</vt:lpwstr>
      </vt:variant>
      <vt:variant>
        <vt:lpwstr/>
      </vt:variant>
      <vt:variant>
        <vt:i4>7340154</vt:i4>
      </vt:variant>
      <vt:variant>
        <vt:i4>24</vt:i4>
      </vt:variant>
      <vt:variant>
        <vt:i4>0</vt:i4>
      </vt:variant>
      <vt:variant>
        <vt:i4>5</vt:i4>
      </vt:variant>
      <vt:variant>
        <vt:lpwstr>http://www.uta.edu/oit/cs/email/mavmail.php</vt:lpwstr>
      </vt:variant>
      <vt:variant>
        <vt:lpwstr/>
      </vt:variant>
      <vt:variant>
        <vt:i4>1966152</vt:i4>
      </vt:variant>
      <vt:variant>
        <vt:i4>21</vt:i4>
      </vt:variant>
      <vt:variant>
        <vt:i4>0</vt:i4>
      </vt:variant>
      <vt:variant>
        <vt:i4>5</vt:i4>
      </vt:variant>
      <vt:variant>
        <vt:lpwstr>https://www.uta.edu/conduct/</vt:lpwstr>
      </vt:variant>
      <vt:variant>
        <vt:lpwstr/>
      </vt:variant>
      <vt:variant>
        <vt:i4>8192002</vt:i4>
      </vt:variant>
      <vt:variant>
        <vt:i4>18</vt:i4>
      </vt:variant>
      <vt:variant>
        <vt:i4>0</vt:i4>
      </vt:variant>
      <vt:variant>
        <vt:i4>5</vt:i4>
      </vt:variant>
      <vt:variant>
        <vt:lpwstr>../../../AppData/Local/Microsoft/Windows/Temporary Internet Files/Content.Outlook/M4J217F6/jmhood@uta.edu</vt:lpwstr>
      </vt:variant>
      <vt:variant>
        <vt:lpwstr/>
      </vt:variant>
      <vt:variant>
        <vt:i4>3276845</vt:i4>
      </vt:variant>
      <vt:variant>
        <vt:i4>15</vt:i4>
      </vt:variant>
      <vt:variant>
        <vt:i4>0</vt:i4>
      </vt:variant>
      <vt:variant>
        <vt:i4>5</vt:i4>
      </vt:variant>
      <vt:variant>
        <vt:lpwstr>http://www.uta.edu/titleIX</vt:lpwstr>
      </vt:variant>
      <vt:variant>
        <vt:lpwstr/>
      </vt:variant>
      <vt:variant>
        <vt:i4>6619168</vt:i4>
      </vt:variant>
      <vt:variant>
        <vt:i4>12</vt:i4>
      </vt:variant>
      <vt:variant>
        <vt:i4>0</vt:i4>
      </vt:variant>
      <vt:variant>
        <vt:i4>5</vt:i4>
      </vt:variant>
      <vt:variant>
        <vt:lpwstr>http://www.uta.edu/hr/eos/index.php</vt:lpwstr>
      </vt:variant>
      <vt:variant>
        <vt:lpwstr/>
      </vt:variant>
      <vt:variant>
        <vt:i4>1245267</vt:i4>
      </vt:variant>
      <vt:variant>
        <vt:i4>9</vt:i4>
      </vt:variant>
      <vt:variant>
        <vt:i4>0</vt:i4>
      </vt:variant>
      <vt:variant>
        <vt:i4>5</vt:i4>
      </vt:variant>
      <vt:variant>
        <vt:lpwstr>http://www.uta.edu/caps/</vt:lpwstr>
      </vt:variant>
      <vt:variant>
        <vt:lpwstr/>
      </vt:variant>
      <vt:variant>
        <vt:i4>4325449</vt:i4>
      </vt:variant>
      <vt:variant>
        <vt:i4>6</vt:i4>
      </vt:variant>
      <vt:variant>
        <vt:i4>0</vt:i4>
      </vt:variant>
      <vt:variant>
        <vt:i4>5</vt:i4>
      </vt:variant>
      <vt:variant>
        <vt:lpwstr>http://www.uta.edu/disability</vt:lpwstr>
      </vt:variant>
      <vt:variant>
        <vt:lpwstr/>
      </vt:variant>
      <vt:variant>
        <vt:i4>4325449</vt:i4>
      </vt:variant>
      <vt:variant>
        <vt:i4>3</vt:i4>
      </vt:variant>
      <vt:variant>
        <vt:i4>0</vt:i4>
      </vt:variant>
      <vt:variant>
        <vt:i4>5</vt:i4>
      </vt:variant>
      <vt:variant>
        <vt:lpwstr>http://www.uta.edu/disability</vt:lpwstr>
      </vt:variant>
      <vt:variant>
        <vt:lpwstr/>
      </vt:variant>
      <vt:variant>
        <vt:i4>393247</vt:i4>
      </vt:variant>
      <vt:variant>
        <vt:i4>0</vt:i4>
      </vt:variant>
      <vt:variant>
        <vt:i4>0</vt:i4>
      </vt:variant>
      <vt:variant>
        <vt:i4>5</vt:i4>
      </vt:variant>
      <vt:variant>
        <vt:lpwstr>http://wweb.uta.edu/aao/fao/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Cathy Weeks</dc:creator>
  <cp:lastModifiedBy>David Mack</cp:lastModifiedBy>
  <cp:revision>4</cp:revision>
  <cp:lastPrinted>2018-08-13T21:20:00Z</cp:lastPrinted>
  <dcterms:created xsi:type="dcterms:W3CDTF">2018-12-26T23:09:00Z</dcterms:created>
  <dcterms:modified xsi:type="dcterms:W3CDTF">2019-01-07T20:57:00Z</dcterms:modified>
</cp:coreProperties>
</file>