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04E1" w14:textId="38FDB92E" w:rsidR="00B709BE" w:rsidRPr="00B709BE" w:rsidRDefault="00B709BE" w:rsidP="00B709BE">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Pr="00B709BE">
        <w:rPr>
          <w:rFonts w:ascii="Times New Roman" w:hAnsi="Times New Roman" w:cs="Times New Roman"/>
          <w:b/>
          <w:sz w:val="24"/>
        </w:rPr>
        <w:t>ENGLISH 2338.0</w:t>
      </w:r>
      <w:r w:rsidR="00C22481">
        <w:rPr>
          <w:rFonts w:ascii="Times New Roman" w:hAnsi="Times New Roman" w:cs="Times New Roman"/>
          <w:b/>
          <w:sz w:val="24"/>
        </w:rPr>
        <w:t>15</w:t>
      </w:r>
      <w:r w:rsidRPr="00B709BE">
        <w:rPr>
          <w:rFonts w:ascii="Times New Roman" w:hAnsi="Times New Roman" w:cs="Times New Roman"/>
          <w:b/>
          <w:sz w:val="24"/>
        </w:rPr>
        <w:t xml:space="preserve"> TECHNICAL WRITING</w:t>
      </w:r>
    </w:p>
    <w:p w14:paraId="0EFBF459"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Dr. Dianne Pearman</w:t>
      </w:r>
    </w:p>
    <w:p w14:paraId="72D9AE2E"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dpearman@uta.edu</w:t>
      </w:r>
    </w:p>
    <w:p w14:paraId="23FC0F3A"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Office: Carlisle Hall 613</w:t>
      </w:r>
    </w:p>
    <w:p w14:paraId="17E0E8EF" w14:textId="77777777" w:rsidR="00B709BE" w:rsidRPr="00B709BE" w:rsidRDefault="00B709BE" w:rsidP="00B709BE">
      <w:pPr>
        <w:spacing w:after="0"/>
        <w:jc w:val="center"/>
        <w:rPr>
          <w:rFonts w:ascii="Times New Roman" w:hAnsi="Times New Roman" w:cs="Times New Roman"/>
        </w:rPr>
      </w:pPr>
      <w:r w:rsidRPr="00B709BE">
        <w:rPr>
          <w:rFonts w:ascii="Times New Roman" w:hAnsi="Times New Roman" w:cs="Times New Roman"/>
        </w:rPr>
        <w:t>Office Hours: TT: 11:30-2:00</w:t>
      </w:r>
    </w:p>
    <w:p w14:paraId="2A54C987"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 </w:t>
      </w:r>
    </w:p>
    <w:p w14:paraId="11C41C6F"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Textbook</w:t>
      </w:r>
    </w:p>
    <w:p w14:paraId="2B83806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Laura J. Gurak &amp; John M. Lannon, Strategies for Technical Communication in the Workplace, 3rd edition, Pearson (2016). (You may use the E-text or the print version.)</w:t>
      </w:r>
    </w:p>
    <w:p w14:paraId="6EE0C99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 UTA email account that you check at least once a day.</w:t>
      </w:r>
    </w:p>
    <w:p w14:paraId="40A2F3E9" w14:textId="77777777" w:rsidR="00B709BE" w:rsidRPr="00B709BE" w:rsidRDefault="00B709BE" w:rsidP="00B709BE">
      <w:pPr>
        <w:rPr>
          <w:rFonts w:ascii="Times New Roman" w:hAnsi="Times New Roman" w:cs="Times New Roman"/>
          <w:b/>
        </w:rPr>
      </w:pPr>
      <w:r w:rsidRPr="00B709BE">
        <w:rPr>
          <w:rFonts w:ascii="Times New Roman" w:hAnsi="Times New Roman" w:cs="Times New Roman"/>
        </w:rPr>
        <w:t> </w:t>
      </w:r>
    </w:p>
    <w:p w14:paraId="4673F8E7"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About This Course</w:t>
      </w:r>
    </w:p>
    <w:p w14:paraId="6A2085CA" w14:textId="77777777" w:rsidR="00B709BE" w:rsidRPr="00B709BE" w:rsidRDefault="00B709BE" w:rsidP="00B709BE">
      <w:pPr>
        <w:rPr>
          <w:rFonts w:ascii="Times New Roman" w:hAnsi="Times New Roman" w:cs="Times New Roman"/>
        </w:rPr>
      </w:pPr>
      <w:bookmarkStart w:id="1" w:name="_Hlk535024652"/>
      <w:r w:rsidRPr="00B709BE">
        <w:rPr>
          <w:rFonts w:ascii="Times New Roman" w:hAnsi="Times New Roman" w:cs="Times New Roman"/>
        </w:rPr>
        <w:t>In an information society, your ability to communicate effectively will be a big factor in determining your career success. This course is designed to prepare you for the writing-related communication tasks in your job. In this course, you will learn strategies for writing clear and concise technical documents, explore principles of good document design, and learn how to use visuals in documents. You will study common types of technical and professional writing: memo, resume, job application letter, instructions, and technical descriptions. As you complete each assignment, you will practice how to define your audience and purpose, determine appropriate document format and writing style, and improve the clarity and organization of your document.</w:t>
      </w:r>
    </w:p>
    <w:bookmarkEnd w:id="1"/>
    <w:p w14:paraId="7CB9885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Learning Outcomes</w:t>
      </w:r>
    </w:p>
    <w:p w14:paraId="74B0A2B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Upon successful completion of this course, you should be able to:</w:t>
      </w:r>
    </w:p>
    <w:p w14:paraId="1332C8AA"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Understand technical writing as an essential skill for your career</w:t>
      </w:r>
    </w:p>
    <w:p w14:paraId="5E710787"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Describe the characteristics of your target audiences and write in a way that meets their information needs.</w:t>
      </w:r>
    </w:p>
    <w:p w14:paraId="3475E7DD"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Improve your writing style and write in concise and clear language.</w:t>
      </w:r>
    </w:p>
    <w:p w14:paraId="5BED3F08"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Observe and follow appropriate generic conventions for common technical and professional documents.</w:t>
      </w:r>
    </w:p>
    <w:p w14:paraId="3AF7C089" w14:textId="77777777"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Design documents to help readers easily locate, understand, and retain information.</w:t>
      </w:r>
    </w:p>
    <w:p w14:paraId="592D2578" w14:textId="4DA2188B" w:rsidR="00B709BE" w:rsidRDefault="00B709BE" w:rsidP="00B709BE">
      <w:pPr>
        <w:pStyle w:val="ListParagraph"/>
        <w:numPr>
          <w:ilvl w:val="0"/>
          <w:numId w:val="7"/>
        </w:numPr>
        <w:rPr>
          <w:rFonts w:ascii="Times New Roman" w:hAnsi="Times New Roman" w:cs="Times New Roman"/>
        </w:rPr>
      </w:pPr>
      <w:r w:rsidRPr="00B709BE">
        <w:rPr>
          <w:rFonts w:ascii="Times New Roman" w:hAnsi="Times New Roman" w:cs="Times New Roman"/>
        </w:rPr>
        <w:t>Revise documents for organization, style, and design.</w:t>
      </w:r>
    </w:p>
    <w:p w14:paraId="5E945EFE" w14:textId="77777777" w:rsidR="00B709BE" w:rsidRPr="00B709BE" w:rsidRDefault="00B709BE" w:rsidP="00B709BE">
      <w:pPr>
        <w:pStyle w:val="ListParagraph"/>
        <w:numPr>
          <w:ilvl w:val="0"/>
          <w:numId w:val="7"/>
        </w:numPr>
        <w:rPr>
          <w:rFonts w:ascii="Times New Roman" w:hAnsi="Times New Roman" w:cs="Times New Roman"/>
        </w:rPr>
      </w:pPr>
    </w:p>
    <w:p w14:paraId="34035E7C" w14:textId="77777777" w:rsidR="00B709BE" w:rsidRPr="00B709BE" w:rsidRDefault="00B709BE" w:rsidP="00B709BE">
      <w:pPr>
        <w:rPr>
          <w:rFonts w:ascii="Times New Roman" w:hAnsi="Times New Roman" w:cs="Times New Roman"/>
          <w:b/>
        </w:rPr>
      </w:pPr>
      <w:r w:rsidRPr="00B709BE">
        <w:rPr>
          <w:rFonts w:ascii="Times New Roman" w:hAnsi="Times New Roman" w:cs="Times New Roman"/>
          <w:b/>
        </w:rPr>
        <w:t>Assignments and Grades</w:t>
      </w:r>
    </w:p>
    <w:p w14:paraId="004C987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Assignment Overview</w:t>
      </w:r>
    </w:p>
    <w:p w14:paraId="158293E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To complete this course, you will submit four major writing projects, post to weekly discussion forums, and complete two exercises. Each assignment is designed to give you practical experience in specific areas of technical writing. For detailed description of each assignment, download assignment directions from Blackboard.</w:t>
      </w:r>
    </w:p>
    <w:p w14:paraId="4D71E4DB"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lastRenderedPageBreak/>
        <w:t>Project 1: Audience Analysis Memo</w:t>
      </w:r>
      <w:r w:rsidRPr="00B709BE">
        <w:rPr>
          <w:rFonts w:ascii="Times New Roman" w:hAnsi="Times New Roman" w:cs="Times New Roman"/>
        </w:rPr>
        <w:t xml:space="preserve">. This assignment asks you to </w:t>
      </w:r>
      <w:proofErr w:type="gramStart"/>
      <w:r w:rsidRPr="00B709BE">
        <w:rPr>
          <w:rFonts w:ascii="Times New Roman" w:hAnsi="Times New Roman" w:cs="Times New Roman"/>
        </w:rPr>
        <w:t>compare and contrast</w:t>
      </w:r>
      <w:proofErr w:type="gramEnd"/>
      <w:r w:rsidRPr="00B709BE">
        <w:rPr>
          <w:rFonts w:ascii="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25659423" w14:textId="5858565F" w:rsidR="00B709BE" w:rsidRPr="00B709BE" w:rsidRDefault="00B709BE" w:rsidP="00B709BE">
      <w:pPr>
        <w:rPr>
          <w:rFonts w:ascii="Times New Roman" w:hAnsi="Times New Roman" w:cs="Times New Roman"/>
        </w:rPr>
      </w:pPr>
      <w:r>
        <w:rPr>
          <w:rFonts w:ascii="Times New Roman" w:hAnsi="Times New Roman" w:cs="Times New Roman"/>
          <w:i/>
        </w:rPr>
        <w:t xml:space="preserve">Project 2: Resume/Cover Letter. </w:t>
      </w:r>
      <w:r w:rsidRPr="00B709BE">
        <w:rPr>
          <w:rFonts w:ascii="Times New Roman" w:hAnsi="Times New Roman" w:cs="Times New Roman"/>
        </w:rPr>
        <w:t>This assignment asks you to write a job application letter and create a resume for a real job opening for which you are qualified.  </w:t>
      </w:r>
    </w:p>
    <w:p w14:paraId="44F0C1F4" w14:textId="791BDB1C" w:rsidR="00B709BE" w:rsidRPr="00B709BE" w:rsidRDefault="00B709BE" w:rsidP="00B709BE">
      <w:pPr>
        <w:rPr>
          <w:rFonts w:ascii="Times New Roman" w:hAnsi="Times New Roman" w:cs="Times New Roman"/>
        </w:rPr>
      </w:pPr>
      <w:r w:rsidRPr="00B709BE">
        <w:rPr>
          <w:rFonts w:ascii="Times New Roman" w:hAnsi="Times New Roman" w:cs="Times New Roman"/>
          <w:i/>
        </w:rPr>
        <w:t>Project 3: Instructions.</w:t>
      </w:r>
      <w:r w:rsidRPr="00B709BE">
        <w:rPr>
          <w:rFonts w:ascii="Times New Roman" w:hAnsi="Times New Roman" w:cs="Times New Roman"/>
        </w:rPr>
        <w:t> This assignment asks you to write a set of instructions on how to complete a specific task. You must write your instructions to a specific target audience.</w:t>
      </w:r>
    </w:p>
    <w:p w14:paraId="634D932B"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Project 4: Product Descriptions</w:t>
      </w:r>
      <w:r w:rsidRPr="00B709BE">
        <w:rPr>
          <w:rFonts w:ascii="Times New Roman" w:hAnsi="Times New Roman" w:cs="Times New Roman"/>
        </w:rPr>
        <w:t xml:space="preserve">. This assignment requires you to select a technical process and write a description of it. You must clearly understand the distinction between </w:t>
      </w:r>
      <w:proofErr w:type="spellStart"/>
      <w:r w:rsidRPr="00B709BE">
        <w:rPr>
          <w:rFonts w:ascii="Times New Roman" w:hAnsi="Times New Roman" w:cs="Times New Roman"/>
        </w:rPr>
        <w:t>aproduct</w:t>
      </w:r>
      <w:proofErr w:type="spellEnd"/>
      <w:r w:rsidRPr="00B709BE">
        <w:rPr>
          <w:rFonts w:ascii="Times New Roman" w:hAnsi="Times New Roman" w:cs="Times New Roman"/>
        </w:rPr>
        <w:t xml:space="preserve"> description and a set of instructions.</w:t>
      </w:r>
    </w:p>
    <w:p w14:paraId="3213B72F"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Weekly Discussion Forums</w:t>
      </w:r>
      <w:r w:rsidRPr="00B709BE">
        <w:rPr>
          <w:rFonts w:ascii="Times New Roman" w:hAnsi="Times New Roman" w:cs="Times New Roman"/>
        </w:rPr>
        <w:t>. You are required to participate in twelve graded online discussions. Participation in online discussions involves two distinct activities: an initial response to a posted question and at least two subsequent comments on classmates' responses.</w:t>
      </w:r>
    </w:p>
    <w:p w14:paraId="39674264" w14:textId="77777777" w:rsidR="00B709BE" w:rsidRPr="00B709BE" w:rsidRDefault="00B709BE" w:rsidP="00B709BE">
      <w:pPr>
        <w:rPr>
          <w:rFonts w:ascii="Times New Roman" w:hAnsi="Times New Roman" w:cs="Times New Roman"/>
        </w:rPr>
      </w:pPr>
      <w:r w:rsidRPr="00B709BE">
        <w:rPr>
          <w:rFonts w:ascii="Times New Roman" w:hAnsi="Times New Roman" w:cs="Times New Roman"/>
          <w:i/>
        </w:rPr>
        <w:t>Exercises.</w:t>
      </w:r>
      <w:r w:rsidRPr="00B709BE">
        <w:rPr>
          <w:rFonts w:ascii="Times New Roman" w:hAnsi="Times New Roman" w:cs="Times New Roman"/>
        </w:rPr>
        <w:t> You are required to complete two exercises. For more information on the exercises, see the lesson pages for Week 4 and Week 7.</w:t>
      </w:r>
    </w:p>
    <w:p w14:paraId="496AD8A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Grade Distribution</w:t>
      </w:r>
    </w:p>
    <w:p w14:paraId="2305A4A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Your grade in the course will be determined as follows. Consult the course Calendar for assignment due dates.</w:t>
      </w:r>
    </w:p>
    <w:p w14:paraId="2A8B7B4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1: Audience Analysis Memo                       15%</w:t>
      </w:r>
    </w:p>
    <w:p w14:paraId="44054B5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2: Professional Job Application                   15%</w:t>
      </w:r>
    </w:p>
    <w:p w14:paraId="1A289F8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3: Instructions                                              15%</w:t>
      </w:r>
    </w:p>
    <w:p w14:paraId="237BC93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Project 4: Product Description                                 15%</w:t>
      </w:r>
    </w:p>
    <w:p w14:paraId="5EE41DE6"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Peer Reviews (Posting and Reviewing </w:t>
      </w:r>
      <w:proofErr w:type="gramStart"/>
      <w:r w:rsidRPr="00B709BE">
        <w:rPr>
          <w:rFonts w:ascii="Times New Roman" w:hAnsi="Times New Roman" w:cs="Times New Roman"/>
        </w:rPr>
        <w:t xml:space="preserve">Drafts)   </w:t>
      </w:r>
      <w:proofErr w:type="gramEnd"/>
      <w:r w:rsidRPr="00B709BE">
        <w:rPr>
          <w:rFonts w:ascii="Times New Roman" w:hAnsi="Times New Roman" w:cs="Times New Roman"/>
        </w:rPr>
        <w:t>     15%</w:t>
      </w:r>
    </w:p>
    <w:p w14:paraId="705BDA3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Weekly Discussion Forums                                      15%</w:t>
      </w:r>
    </w:p>
    <w:p w14:paraId="0ED066A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Exercises                                                                   10%</w:t>
      </w:r>
    </w:p>
    <w:p w14:paraId="6BFDC36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Total:                                                                      100%</w:t>
      </w:r>
    </w:p>
    <w:p w14:paraId="013DC72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All activities will receive a numerical grade of 0–100. You will receive a score of 0 for any work not submitted. Your final grade in the course will be a letter grade. Letter grade equivalents for numerical grades are as follows:</w:t>
      </w:r>
    </w:p>
    <w:p w14:paraId="3A0E8F9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 90-100%</w:t>
      </w:r>
    </w:p>
    <w:p w14:paraId="5BA68A7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B= 80-89%</w:t>
      </w:r>
    </w:p>
    <w:p w14:paraId="1F19CB0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 70-79%</w:t>
      </w:r>
    </w:p>
    <w:p w14:paraId="3B8F5577"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D= 60-69%</w:t>
      </w:r>
    </w:p>
    <w:p w14:paraId="04CE825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F= 50-59%</w:t>
      </w:r>
    </w:p>
    <w:p w14:paraId="016BCBE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lastRenderedPageBreak/>
        <w:t>Strategies for Success</w:t>
      </w:r>
    </w:p>
    <w:p w14:paraId="1F79430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Consider the following study tips for success:</w:t>
      </w:r>
    </w:p>
    <w:p w14:paraId="0A0CC6D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Read carefully the entire Syllabus, making sure that all aspects of the course are clear to you and that you have all the materials required for the course.</w:t>
      </w:r>
    </w:p>
    <w:p w14:paraId="2735425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Read the FAQ section in Blackboard.</w:t>
      </w:r>
    </w:p>
    <w:p w14:paraId="413FF5F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Begin each week by consulting the Course Calendar. The calendar provides an overview of each week’s topics, required readings, and lists due dates for submitting assignments and completing exercises.</w:t>
      </w:r>
    </w:p>
    <w:p w14:paraId="4DCADBF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Review the weekly “Assignment Directions” folders thoroughly; they outline what you need to do each week and include locations to participate in discussion posts and to submit assignments.</w:t>
      </w:r>
    </w:p>
    <w:p w14:paraId="7A65070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Check your UTA email daily. This is how your instructor will get in touch with you, and you are responsible for reading and being familiar with the information in the emails I send.</w:t>
      </w:r>
    </w:p>
    <w:p w14:paraId="10CBFDF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Contact your instructor if you have a situation that affects your participation in class. You are responsible for keeping track of the due dates.</w:t>
      </w:r>
    </w:p>
    <w:p w14:paraId="7CDA1BB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Rules and Protocols</w:t>
      </w:r>
    </w:p>
    <w:p w14:paraId="5666C79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Submission Policy</w:t>
      </w:r>
    </w:p>
    <w:p w14:paraId="400328F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 must complete all assignments by the due dates. No late work is accepted in this course except in the most unusual circumstances. (Should you have an </w:t>
      </w:r>
      <w:proofErr w:type="spellStart"/>
      <w:r w:rsidRPr="00B709BE">
        <w:rPr>
          <w:rFonts w:ascii="Times New Roman" w:hAnsi="Times New Roman" w:cs="Times New Roman"/>
        </w:rPr>
        <w:t>emergencyand</w:t>
      </w:r>
      <w:proofErr w:type="spellEnd"/>
      <w:r w:rsidRPr="00B709BE">
        <w:rPr>
          <w:rFonts w:ascii="Times New Roman" w:hAnsi="Times New Roman" w:cs="Times New Roman"/>
        </w:rPr>
        <w:t xml:space="preserve"> need to turn in work late, contact me. I may decide to allow you to submit your work late with a daily point deduction [10 points per day]. Any work that is turned in 5 days past the due date will not be accepted.).</w:t>
      </w:r>
    </w:p>
    <w:p w14:paraId="54469DE2"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It is your responsibility to submit your work on time and ensure that the correct document is submitted to Blackboard properly. Failure to do so will result in a late penalty or zero.</w:t>
      </w:r>
    </w:p>
    <w:p w14:paraId="3423DC5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5EC9BFE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Please be aware that technical errors in Blackboard are very rare and tech support has sophisticated tools to determine if students have </w:t>
      </w:r>
      <w:proofErr w:type="gramStart"/>
      <w:r w:rsidRPr="00B709BE">
        <w:rPr>
          <w:rFonts w:ascii="Times New Roman" w:hAnsi="Times New Roman" w:cs="Times New Roman"/>
        </w:rPr>
        <w:t>actually submitted</w:t>
      </w:r>
      <w:proofErr w:type="gramEnd"/>
      <w:r w:rsidRPr="00B709BE">
        <w:rPr>
          <w:rFonts w:ascii="Times New Roman" w:hAnsi="Times New Roman" w:cs="Times New Roman"/>
        </w:rPr>
        <w:t xml:space="preserve"> assignments or posted to discussion boards.</w:t>
      </w:r>
    </w:p>
    <w:p w14:paraId="7CD35B13"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Plagiarism</w:t>
      </w:r>
    </w:p>
    <w:p w14:paraId="5359F28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Plagiarism is the presentation of another person’s work or ideas as your own, whether it’s intentional or not. Copying or paraphrasing passages from another writer’s work without acknowledging that you’ve done so is plagiarism. Allowing another writer to write any part of your assignment is plagiarism. Plagiarism is a serious offense. If your instructor suspects you of plagiarism, your instructor will get in touch with you and share her suspicions with you. You will have the opportunity to accept or deny responsibility for the charges, and if you deny responsibility for the alleged plagiarism, you will have your case tried by the Office of Student Conduct. Whether you accept or deny responsibility, your </w:t>
      </w:r>
      <w:r w:rsidRPr="00B709BE">
        <w:rPr>
          <w:rFonts w:ascii="Times New Roman" w:hAnsi="Times New Roman" w:cs="Times New Roman"/>
        </w:rPr>
        <w:lastRenderedPageBreak/>
        <w:t>instructor will file a report with the Office of Student Conduct. Should you accept responsibility for plagiarism or be found responsible by Student Conduct, the academic penalty for plagiarism in this course is a zero on the assignment. The Office of Student Conduct will implement further penalties (usually disciplinary probation).</w:t>
      </w:r>
    </w:p>
    <w:p w14:paraId="3CB9B3A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Academic Integrity</w:t>
      </w:r>
    </w:p>
    <w:p w14:paraId="3B2DF79E"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All students enrolled in this course are expected to adhere to the UT Arlington Honor Code: I pledge, on my honor, to uphold UT Arlington’s tradition of academic integrity, a tradition that values hard work and honest effort in the pursuit of academic excellence.</w:t>
      </w:r>
    </w:p>
    <w:p w14:paraId="6D813C17"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I promise that I will submit only work that I personally create or contribute to group collaborations, and I will appropriately reference any work from other sources. I will follow the highest standards of integrity and uphold the spirit of the Honor Code. 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EB3A7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082DACBD"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The Writing Center</w:t>
      </w:r>
    </w:p>
    <w:p w14:paraId="5B487E2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The Writing Center, Room 411 in the Central Library, offers guidance to UT-Arlington students on writing assignments.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http://www.uta.edu/owl. Please note that 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errors. In addition to one-on-one consultations, the Writing Center will offer grammar workshops periodically throughout the semester. During these workshops students will focus on identifying and correcting one of the most common grammar errors and then will participate in a Consultant-led revising and editing session. For more information on these sessions, please see the Writing Center calendar at http://www.uta.edu/owl.</w:t>
      </w:r>
    </w:p>
    <w:p w14:paraId="071CF13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Drop Policy</w:t>
      </w:r>
    </w:p>
    <w:p w14:paraId="7C5FA525"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w:t>
      </w:r>
      <w:r w:rsidRPr="00B709BE">
        <w:rPr>
          <w:rFonts w:ascii="Times New Roman" w:hAnsi="Times New Roman" w:cs="Times New Roman"/>
        </w:rPr>
        <w:lastRenderedPageBreak/>
        <w:t>result of dropping classes or withdrawing. For more information, contact the Office of Financial Aid and Scholarships.</w:t>
      </w:r>
    </w:p>
    <w:p w14:paraId="7C4F838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Americans with Disabilities Act</w:t>
      </w:r>
    </w:p>
    <w:p w14:paraId="11760BC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B709BE">
        <w:rPr>
          <w:rFonts w:ascii="Times New Roman" w:hAnsi="Times New Roman" w:cs="Times New Roman"/>
        </w:rPr>
        <w:t>on the basis of</w:t>
      </w:r>
      <w:proofErr w:type="gramEnd"/>
      <w:r w:rsidRPr="00B709BE">
        <w:rPr>
          <w:rFonts w:ascii="Times New Roman" w:hAnsi="Times New Roman" w:cs="Times New Roman"/>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tgtFrame="_blank" w:history="1">
        <w:r w:rsidRPr="00B709BE">
          <w:rPr>
            <w:rStyle w:val="Hyperlink"/>
            <w:rFonts w:ascii="Times New Roman" w:hAnsi="Times New Roman" w:cs="Times New Roman"/>
          </w:rPr>
          <w:t>www.uta.edu/disability</w:t>
        </w:r>
      </w:hyperlink>
      <w:r w:rsidRPr="00B709BE">
        <w:rPr>
          <w:rFonts w:ascii="Times New Roman" w:hAnsi="Times New Roman" w:cs="Times New Roman"/>
        </w:rPr>
        <w:t> or by calling the Office for Students with Disabilities at (817) 272-3364.</w:t>
      </w:r>
    </w:p>
    <w:p w14:paraId="78AF294F"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72D0AF3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Support Services</w:t>
      </w:r>
    </w:p>
    <w:p w14:paraId="4ADF949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6" w:tgtFrame="_blank" w:history="1">
        <w:r w:rsidRPr="00B709BE">
          <w:rPr>
            <w:rStyle w:val="Hyperlink"/>
            <w:rFonts w:ascii="Times New Roman" w:hAnsi="Times New Roman" w:cs="Times New Roman"/>
          </w:rPr>
          <w:t>www.uta.edu/resources</w:t>
        </w:r>
      </w:hyperlink>
      <w:r w:rsidRPr="00B709BE">
        <w:rPr>
          <w:rFonts w:ascii="Times New Roman" w:hAnsi="Times New Roman" w:cs="Times New Roman"/>
        </w:rPr>
        <w:t>.</w:t>
      </w:r>
    </w:p>
    <w:p w14:paraId="7E547889"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Electronic Communication</w:t>
      </w:r>
    </w:p>
    <w:p w14:paraId="09A12080"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w:t>
      </w:r>
      <w:hyperlink r:id="rId7" w:tgtFrame="_blank" w:history="1">
        <w:r w:rsidRPr="00B709BE">
          <w:rPr>
            <w:rStyle w:val="Hyperlink"/>
            <w:rFonts w:ascii="Times New Roman" w:hAnsi="Times New Roman" w:cs="Times New Roman"/>
          </w:rPr>
          <w:t>http://www.uta.edu/oit/cs/email/mavmail.php</w:t>
        </w:r>
      </w:hyperlink>
      <w:r w:rsidRPr="00B709BE">
        <w:rPr>
          <w:rFonts w:ascii="Times New Roman" w:hAnsi="Times New Roman" w:cs="Times New Roman"/>
        </w:rPr>
        <w:t>.</w:t>
      </w:r>
    </w:p>
    <w:p w14:paraId="05688461"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Student Feedback Survey</w:t>
      </w:r>
    </w:p>
    <w:p w14:paraId="15AB215B"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8" w:tgtFrame="_blank" w:history="1">
        <w:r w:rsidRPr="00B709BE">
          <w:rPr>
            <w:rStyle w:val="Hyperlink"/>
            <w:rFonts w:ascii="Times New Roman" w:hAnsi="Times New Roman" w:cs="Times New Roman"/>
          </w:rPr>
          <w:t>http://www.uta.edu/sfs</w:t>
        </w:r>
      </w:hyperlink>
      <w:r w:rsidRPr="00B709BE">
        <w:rPr>
          <w:rFonts w:ascii="Times New Roman" w:hAnsi="Times New Roman" w:cs="Times New Roman"/>
        </w:rPr>
        <w:t>.</w:t>
      </w:r>
    </w:p>
    <w:p w14:paraId="612B68AA"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Active Shooter Response/Information:</w:t>
      </w:r>
    </w:p>
    <w:p w14:paraId="595B1BF8"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xml:space="preserve">University Police have asked all faculty to include the following link in their syllabus to promote thoughtful conversation about safety and to help inform students of campus policies in the event of an active shooter on the UTA campus. The information provided will help equip faculty and students to make the best decisions regarding their safety and the safety of others on </w:t>
      </w:r>
      <w:r w:rsidRPr="00B709BE">
        <w:rPr>
          <w:rFonts w:ascii="Times New Roman" w:hAnsi="Times New Roman" w:cs="Times New Roman"/>
        </w:rPr>
        <w:lastRenderedPageBreak/>
        <w:t>campus:  </w:t>
      </w:r>
      <w:hyperlink r:id="rId9" w:tgtFrame="_blank" w:tooltip="Original URL: https://police.uta.edu/crime-prevention/active-shooter-resources.php&#10;Click or tap if you trust this link." w:history="1">
        <w:r w:rsidRPr="00B709BE">
          <w:rPr>
            <w:rStyle w:val="Hyperlink"/>
            <w:rFonts w:ascii="Times New Roman" w:hAnsi="Times New Roman" w:cs="Times New Roman"/>
          </w:rPr>
          <w:t>police.uta.edu/</w:t>
        </w:r>
        <w:proofErr w:type="spellStart"/>
        <w:r w:rsidRPr="00B709BE">
          <w:rPr>
            <w:rStyle w:val="Hyperlink"/>
            <w:rFonts w:ascii="Times New Roman" w:hAnsi="Times New Roman" w:cs="Times New Roman"/>
          </w:rPr>
          <w:t>activeshooter</w:t>
        </w:r>
        <w:proofErr w:type="spellEnd"/>
      </w:hyperlink>
      <w:r w:rsidRPr="00B709BE">
        <w:rPr>
          <w:rFonts w:ascii="Times New Roman" w:hAnsi="Times New Roman" w:cs="Times New Roman"/>
        </w:rPr>
        <w:br/>
      </w:r>
    </w:p>
    <w:p w14:paraId="174CED9C"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You will need to copy/paste the link into your browser.</w:t>
      </w:r>
    </w:p>
    <w:p w14:paraId="7D443E74" w14:textId="77777777" w:rsidR="00B709BE" w:rsidRPr="00B709BE" w:rsidRDefault="00B709BE" w:rsidP="00B709BE">
      <w:pPr>
        <w:rPr>
          <w:rFonts w:ascii="Times New Roman" w:hAnsi="Times New Roman" w:cs="Times New Roman"/>
        </w:rPr>
      </w:pPr>
      <w:r w:rsidRPr="00B709BE">
        <w:rPr>
          <w:rFonts w:ascii="Times New Roman" w:hAnsi="Times New Roman" w:cs="Times New Roman"/>
        </w:rPr>
        <w:t> </w:t>
      </w:r>
    </w:p>
    <w:p w14:paraId="6126E79E" w14:textId="77777777" w:rsidR="00B709BE" w:rsidRPr="00B709BE" w:rsidRDefault="00B709BE" w:rsidP="00B709BE">
      <w:pPr>
        <w:rPr>
          <w:rFonts w:ascii="Times New Roman" w:hAnsi="Times New Roman" w:cs="Times New Roman"/>
        </w:rPr>
      </w:pPr>
    </w:p>
    <w:sectPr w:rsidR="00B709BE" w:rsidRPr="00B7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E3B"/>
    <w:multiLevelType w:val="multilevel"/>
    <w:tmpl w:val="CF0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C3A8D"/>
    <w:multiLevelType w:val="multilevel"/>
    <w:tmpl w:val="0B9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D4FFD"/>
    <w:multiLevelType w:val="multilevel"/>
    <w:tmpl w:val="BB62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3367"/>
    <w:multiLevelType w:val="multilevel"/>
    <w:tmpl w:val="49A2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43C7E"/>
    <w:multiLevelType w:val="multilevel"/>
    <w:tmpl w:val="FE0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400DEF"/>
    <w:multiLevelType w:val="hybridMultilevel"/>
    <w:tmpl w:val="5B1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06ACC"/>
    <w:multiLevelType w:val="hybridMultilevel"/>
    <w:tmpl w:val="A9EE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BE"/>
    <w:rsid w:val="00B709BE"/>
    <w:rsid w:val="00B76A64"/>
    <w:rsid w:val="00C22481"/>
    <w:rsid w:val="00E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064"/>
  <w15:chartTrackingRefBased/>
  <w15:docId w15:val="{909EC2CF-0553-4B5E-9F9B-EBAAD79B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9BE"/>
    <w:rPr>
      <w:color w:val="0000FF"/>
      <w:u w:val="single"/>
    </w:rPr>
  </w:style>
  <w:style w:type="character" w:styleId="Strong">
    <w:name w:val="Strong"/>
    <w:basedOn w:val="DefaultParagraphFont"/>
    <w:uiPriority w:val="22"/>
    <w:qFormat/>
    <w:rsid w:val="00B709BE"/>
    <w:rPr>
      <w:b/>
      <w:bCs/>
    </w:rPr>
  </w:style>
  <w:style w:type="paragraph" w:styleId="ListParagraph">
    <w:name w:val="List Paragraph"/>
    <w:basedOn w:val="Normal"/>
    <w:uiPriority w:val="34"/>
    <w:qFormat/>
    <w:rsid w:val="00B70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universitycollege/resources/index.php" TargetMode="External"/><Relationship Id="rId11" Type="http://schemas.openxmlformats.org/officeDocument/2006/relationships/theme" Target="theme/theme1.xml"/><Relationship Id="rId5" Type="http://schemas.openxmlformats.org/officeDocument/2006/relationships/hyperlink" Target="http://www.uta.edu/dis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s%3A%2F%2Fpolice.uta.edu%2Fcrime-prevention%2Factive-shooter-resources.php&amp;data=02%7C01%7Cdpearman%40uta.edu%7C88aefa809ab34db0c85a08d603b6a6b5%7C5cdc5b43d7be4caa8173729e3b0a62d9%7C0%7C0%7C636700480386602874&amp;sdata=0OM80%2FvJ2c3M6YoO1z%2BnDyRkJqj7b8iFyTr6gcYR2i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2019-01-12T08:54:00Z</dcterms:created>
  <dcterms:modified xsi:type="dcterms:W3CDTF">2019-01-12T08:54:00Z</dcterms:modified>
</cp:coreProperties>
</file>