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90D" w:rsidRPr="00394C48" w:rsidRDefault="0056790D" w:rsidP="0056790D">
      <w:pPr>
        <w:pStyle w:val="Title"/>
        <w:rPr>
          <w:sz w:val="22"/>
          <w:szCs w:val="22"/>
        </w:rPr>
      </w:pPr>
    </w:p>
    <w:p w:rsidR="00DF2583" w:rsidRPr="00394C48" w:rsidRDefault="00DF2583" w:rsidP="00DF2583">
      <w:pPr>
        <w:pStyle w:val="Heading2"/>
        <w:jc w:val="center"/>
        <w:rPr>
          <w:b/>
          <w:bCs/>
          <w:sz w:val="22"/>
          <w:szCs w:val="22"/>
        </w:rPr>
      </w:pPr>
      <w:r w:rsidRPr="00394C48">
        <w:rPr>
          <w:b/>
          <w:bCs/>
          <w:sz w:val="22"/>
          <w:szCs w:val="22"/>
        </w:rPr>
        <w:t xml:space="preserve">English </w:t>
      </w:r>
      <w:r w:rsidRPr="00394C48">
        <w:rPr>
          <w:b/>
          <w:bCs/>
          <w:sz w:val="22"/>
          <w:szCs w:val="22"/>
        </w:rPr>
        <w:t>4371: Advanced Argumentation</w:t>
      </w:r>
    </w:p>
    <w:p w:rsidR="00DF2583" w:rsidRPr="00394C48" w:rsidRDefault="00DF2583" w:rsidP="00DF2583">
      <w:pPr>
        <w:rPr>
          <w:sz w:val="22"/>
          <w:szCs w:val="22"/>
        </w:rPr>
      </w:pPr>
      <w:r w:rsidRPr="00394C48">
        <w:rPr>
          <w:sz w:val="22"/>
          <w:szCs w:val="22"/>
        </w:rPr>
        <w:tab/>
      </w:r>
      <w:r w:rsidRPr="00394C48">
        <w:rPr>
          <w:sz w:val="22"/>
          <w:szCs w:val="22"/>
        </w:rPr>
        <w:tab/>
      </w:r>
      <w:r w:rsidRPr="00394C48">
        <w:rPr>
          <w:sz w:val="22"/>
          <w:szCs w:val="22"/>
        </w:rPr>
        <w:tab/>
      </w:r>
      <w:r w:rsidRPr="00394C48">
        <w:rPr>
          <w:sz w:val="22"/>
          <w:szCs w:val="22"/>
        </w:rPr>
        <w:tab/>
      </w:r>
      <w:r w:rsidRPr="00394C48">
        <w:rPr>
          <w:sz w:val="22"/>
          <w:szCs w:val="22"/>
        </w:rPr>
        <w:tab/>
      </w:r>
      <w:r w:rsidRPr="00394C48">
        <w:rPr>
          <w:sz w:val="22"/>
          <w:szCs w:val="22"/>
        </w:rPr>
        <w:tab/>
      </w:r>
      <w:r w:rsidR="006F1A7C" w:rsidRPr="00394C48">
        <w:rPr>
          <w:sz w:val="22"/>
          <w:szCs w:val="22"/>
        </w:rPr>
        <w:t>Spring 2019</w:t>
      </w:r>
    </w:p>
    <w:p w:rsidR="00DF2583" w:rsidRPr="00394C48" w:rsidRDefault="00DF2583" w:rsidP="00DF2583">
      <w:pPr>
        <w:rPr>
          <w:sz w:val="22"/>
          <w:szCs w:val="22"/>
        </w:rPr>
      </w:pPr>
    </w:p>
    <w:p w:rsidR="00DF2583" w:rsidRPr="00394C48" w:rsidRDefault="00DF2583" w:rsidP="00DF2583">
      <w:pPr>
        <w:pStyle w:val="PlainText"/>
        <w:rPr>
          <w:rFonts w:ascii="Times New Roman" w:hAnsi="Times New Roman"/>
          <w:bCs/>
          <w:sz w:val="22"/>
          <w:szCs w:val="22"/>
        </w:rPr>
      </w:pPr>
      <w:r w:rsidRPr="00394C48">
        <w:rPr>
          <w:rFonts w:ascii="Times New Roman" w:hAnsi="Times New Roman"/>
          <w:b/>
          <w:sz w:val="22"/>
          <w:szCs w:val="22"/>
        </w:rPr>
        <w:t xml:space="preserve">Instructor: </w:t>
      </w:r>
      <w:r w:rsidRPr="00394C48">
        <w:rPr>
          <w:rFonts w:ascii="Times New Roman" w:hAnsi="Times New Roman"/>
          <w:sz w:val="22"/>
          <w:szCs w:val="22"/>
        </w:rPr>
        <w:t>Christina Montgomery</w:t>
      </w:r>
    </w:p>
    <w:p w:rsidR="00DF2583" w:rsidRPr="00394C48" w:rsidRDefault="00DF2583" w:rsidP="00DF2583">
      <w:pPr>
        <w:pStyle w:val="PlainText"/>
        <w:rPr>
          <w:rFonts w:ascii="Times New Roman" w:hAnsi="Times New Roman"/>
          <w:sz w:val="22"/>
          <w:szCs w:val="22"/>
        </w:rPr>
      </w:pPr>
      <w:r w:rsidRPr="00394C48">
        <w:rPr>
          <w:rFonts w:ascii="Times New Roman" w:hAnsi="Times New Roman"/>
          <w:b/>
          <w:sz w:val="22"/>
          <w:szCs w:val="22"/>
        </w:rPr>
        <w:t>Course Information</w:t>
      </w:r>
      <w:r w:rsidRPr="00394C48">
        <w:rPr>
          <w:rFonts w:ascii="Times New Roman" w:hAnsi="Times New Roman"/>
          <w:sz w:val="22"/>
          <w:szCs w:val="22"/>
        </w:rPr>
        <w:t xml:space="preserve">: </w:t>
      </w:r>
      <w:proofErr w:type="spellStart"/>
      <w:r w:rsidRPr="00394C48">
        <w:rPr>
          <w:rFonts w:ascii="Times New Roman" w:hAnsi="Times New Roman"/>
          <w:sz w:val="22"/>
          <w:szCs w:val="22"/>
        </w:rPr>
        <w:t>Engl</w:t>
      </w:r>
      <w:proofErr w:type="spellEnd"/>
      <w:r w:rsidRPr="00394C48">
        <w:rPr>
          <w:rFonts w:ascii="Times New Roman" w:hAnsi="Times New Roman"/>
          <w:sz w:val="22"/>
          <w:szCs w:val="22"/>
        </w:rPr>
        <w:t xml:space="preserve"> </w:t>
      </w:r>
      <w:r w:rsidR="006F1A7C" w:rsidRPr="00394C48">
        <w:rPr>
          <w:rFonts w:ascii="Times New Roman" w:hAnsi="Times New Roman"/>
          <w:sz w:val="22"/>
          <w:szCs w:val="22"/>
        </w:rPr>
        <w:t>4371</w:t>
      </w:r>
      <w:r w:rsidRPr="00394C48">
        <w:rPr>
          <w:rFonts w:ascii="Times New Roman" w:hAnsi="Times New Roman"/>
          <w:sz w:val="22"/>
          <w:szCs w:val="22"/>
        </w:rPr>
        <w:t xml:space="preserve">: Section </w:t>
      </w:r>
      <w:r w:rsidR="006F1A7C" w:rsidRPr="00394C48">
        <w:rPr>
          <w:rFonts w:ascii="Times New Roman" w:hAnsi="Times New Roman"/>
          <w:sz w:val="22"/>
          <w:szCs w:val="22"/>
        </w:rPr>
        <w:t>1</w:t>
      </w:r>
      <w:r w:rsidRPr="00394C48">
        <w:rPr>
          <w:rFonts w:ascii="Times New Roman" w:hAnsi="Times New Roman"/>
          <w:sz w:val="22"/>
          <w:szCs w:val="22"/>
        </w:rPr>
        <w:t xml:space="preserve">, </w:t>
      </w:r>
      <w:r w:rsidR="00B60F62" w:rsidRPr="00394C48">
        <w:rPr>
          <w:rFonts w:ascii="Times New Roman" w:hAnsi="Times New Roman"/>
          <w:sz w:val="22"/>
          <w:szCs w:val="22"/>
        </w:rPr>
        <w:t>T</w:t>
      </w:r>
      <w:r w:rsidR="00FE1DC0">
        <w:rPr>
          <w:rFonts w:ascii="Times New Roman" w:hAnsi="Times New Roman"/>
          <w:sz w:val="22"/>
          <w:szCs w:val="22"/>
        </w:rPr>
        <w:t xml:space="preserve">, </w:t>
      </w:r>
      <w:proofErr w:type="gramStart"/>
      <w:r w:rsidR="00FE1DC0">
        <w:rPr>
          <w:rFonts w:ascii="Times New Roman" w:hAnsi="Times New Roman"/>
          <w:sz w:val="22"/>
          <w:szCs w:val="22"/>
        </w:rPr>
        <w:t xml:space="preserve">R </w:t>
      </w:r>
      <w:r w:rsidR="00B60F62" w:rsidRPr="00394C48">
        <w:rPr>
          <w:rFonts w:ascii="Times New Roman" w:hAnsi="Times New Roman"/>
          <w:sz w:val="22"/>
          <w:szCs w:val="22"/>
        </w:rPr>
        <w:t xml:space="preserve"> 2</w:t>
      </w:r>
      <w:proofErr w:type="gramEnd"/>
      <w:r w:rsidR="00B60F62" w:rsidRPr="00394C48">
        <w:rPr>
          <w:rFonts w:ascii="Times New Roman" w:hAnsi="Times New Roman"/>
          <w:sz w:val="22"/>
          <w:szCs w:val="22"/>
        </w:rPr>
        <w:t>-3:20 p.m.</w:t>
      </w:r>
    </w:p>
    <w:p w:rsidR="00DF2583" w:rsidRPr="00B859C1" w:rsidRDefault="00DF2583" w:rsidP="00DF2583">
      <w:pPr>
        <w:pStyle w:val="PlainText"/>
        <w:rPr>
          <w:rFonts w:ascii="Times New Roman" w:hAnsi="Times New Roman"/>
          <w:sz w:val="22"/>
          <w:szCs w:val="22"/>
        </w:rPr>
      </w:pPr>
      <w:r w:rsidRPr="00394C48">
        <w:rPr>
          <w:rFonts w:ascii="Times New Roman" w:hAnsi="Times New Roman"/>
          <w:b/>
          <w:sz w:val="22"/>
          <w:szCs w:val="22"/>
        </w:rPr>
        <w:t>Office/</w:t>
      </w:r>
      <w:r w:rsidRPr="00B859C1">
        <w:rPr>
          <w:rFonts w:ascii="Times New Roman" w:hAnsi="Times New Roman"/>
          <w:b/>
          <w:sz w:val="22"/>
          <w:szCs w:val="22"/>
        </w:rPr>
        <w:t>Hours:</w:t>
      </w:r>
      <w:r w:rsidRPr="00B859C1">
        <w:rPr>
          <w:rFonts w:ascii="Times New Roman" w:hAnsi="Times New Roman"/>
          <w:sz w:val="22"/>
          <w:szCs w:val="22"/>
        </w:rPr>
        <w:t xml:space="preserve"> CH 524; Tuesdays, </w:t>
      </w:r>
      <w:r w:rsidR="00B60F62" w:rsidRPr="00B859C1">
        <w:rPr>
          <w:rFonts w:ascii="Times New Roman" w:hAnsi="Times New Roman"/>
          <w:sz w:val="22"/>
          <w:szCs w:val="22"/>
        </w:rPr>
        <w:t>3:20-5 p.m. and by appointment</w:t>
      </w:r>
    </w:p>
    <w:p w:rsidR="00DF2583" w:rsidRPr="00B859C1" w:rsidRDefault="00DF2583" w:rsidP="00DF2583">
      <w:pPr>
        <w:rPr>
          <w:bCs/>
          <w:sz w:val="22"/>
          <w:szCs w:val="22"/>
        </w:rPr>
      </w:pPr>
      <w:r w:rsidRPr="00B859C1">
        <w:rPr>
          <w:b/>
          <w:bCs/>
          <w:sz w:val="22"/>
          <w:szCs w:val="22"/>
        </w:rPr>
        <w:t>Email:</w:t>
      </w:r>
      <w:r w:rsidRPr="00B859C1">
        <w:rPr>
          <w:bCs/>
          <w:sz w:val="22"/>
          <w:szCs w:val="22"/>
        </w:rPr>
        <w:t xml:space="preserve"> christina.montgomery@mavs.uta.edu</w:t>
      </w:r>
      <w:bookmarkStart w:id="0" w:name="_GoBack"/>
      <w:bookmarkEnd w:id="0"/>
    </w:p>
    <w:p w:rsidR="00DF2583" w:rsidRPr="00B859C1" w:rsidRDefault="00DF2583" w:rsidP="00DF2583">
      <w:pPr>
        <w:rPr>
          <w:rFonts w:asciiTheme="minorHAnsi" w:hAnsiTheme="minorHAnsi"/>
          <w:bCs/>
          <w:sz w:val="22"/>
          <w:szCs w:val="22"/>
        </w:rPr>
      </w:pPr>
      <w:r w:rsidRPr="00B859C1">
        <w:rPr>
          <w:b/>
          <w:bCs/>
          <w:sz w:val="22"/>
          <w:szCs w:val="22"/>
        </w:rPr>
        <w:t>Faculty Profile</w:t>
      </w:r>
      <w:r w:rsidRPr="00B859C1">
        <w:rPr>
          <w:bCs/>
          <w:sz w:val="22"/>
          <w:szCs w:val="22"/>
        </w:rPr>
        <w:t>: [</w:t>
      </w:r>
      <w:hyperlink r:id="rId5" w:tgtFrame="_blank" w:history="1">
        <w:r w:rsidRPr="00B859C1">
          <w:rPr>
            <w:rStyle w:val="Hyperlink"/>
            <w:color w:val="auto"/>
            <w:sz w:val="22"/>
            <w:szCs w:val="22"/>
            <w:shd w:val="clear" w:color="auto" w:fill="FFFFFF"/>
          </w:rPr>
          <w:t>https://www.uta.edu/profiles/christina -</w:t>
        </w:r>
        <w:proofErr w:type="spellStart"/>
        <w:r w:rsidRPr="00B859C1">
          <w:rPr>
            <w:rStyle w:val="Hyperlink"/>
            <w:color w:val="auto"/>
            <w:sz w:val="22"/>
            <w:szCs w:val="22"/>
            <w:shd w:val="clear" w:color="auto" w:fill="FFFFFF"/>
          </w:rPr>
          <w:t>montgomery</w:t>
        </w:r>
        <w:proofErr w:type="spellEnd"/>
      </w:hyperlink>
      <w:r w:rsidRPr="00B859C1">
        <w:rPr>
          <w:rFonts w:asciiTheme="minorHAnsi" w:hAnsiTheme="minorHAnsi"/>
          <w:bCs/>
          <w:sz w:val="22"/>
          <w:szCs w:val="22"/>
        </w:rPr>
        <w:t xml:space="preserve">] </w:t>
      </w:r>
    </w:p>
    <w:p w:rsidR="00B60F62" w:rsidRPr="00394C48" w:rsidRDefault="00B60F62" w:rsidP="00DF2583">
      <w:pPr>
        <w:rPr>
          <w:rFonts w:asciiTheme="minorHAnsi" w:hAnsiTheme="minorHAnsi"/>
          <w:bCs/>
          <w:sz w:val="22"/>
          <w:szCs w:val="22"/>
        </w:rPr>
      </w:pPr>
    </w:p>
    <w:p w:rsidR="0056790D" w:rsidRPr="00394C48" w:rsidRDefault="0056790D" w:rsidP="00DA7E0F">
      <w:pPr>
        <w:spacing w:line="360" w:lineRule="auto"/>
        <w:rPr>
          <w:sz w:val="22"/>
          <w:szCs w:val="22"/>
        </w:rPr>
      </w:pPr>
      <w:r w:rsidRPr="00394C48">
        <w:rPr>
          <w:b/>
          <w:i/>
          <w:sz w:val="22"/>
          <w:szCs w:val="22"/>
        </w:rPr>
        <w:t>Required Text</w:t>
      </w:r>
      <w:r w:rsidRPr="00394C48">
        <w:rPr>
          <w:sz w:val="22"/>
          <w:szCs w:val="22"/>
        </w:rPr>
        <w:t xml:space="preserve">:  </w:t>
      </w:r>
      <w:r w:rsidRPr="00394C48">
        <w:rPr>
          <w:sz w:val="22"/>
          <w:szCs w:val="22"/>
        </w:rPr>
        <w:tab/>
      </w:r>
    </w:p>
    <w:p w:rsidR="0056790D" w:rsidRPr="00394C48" w:rsidRDefault="00514F68" w:rsidP="0001453A">
      <w:pPr>
        <w:numPr>
          <w:ilvl w:val="12"/>
          <w:numId w:val="0"/>
        </w:numPr>
        <w:tabs>
          <w:tab w:val="left" w:pos="-719"/>
          <w:tab w:val="left" w:pos="-359"/>
          <w:tab w:val="left" w:pos="361"/>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ind w:left="360" w:hanging="360"/>
        <w:rPr>
          <w:sz w:val="22"/>
          <w:szCs w:val="22"/>
        </w:rPr>
      </w:pPr>
      <w:proofErr w:type="spellStart"/>
      <w:r w:rsidRPr="00394C48">
        <w:rPr>
          <w:sz w:val="22"/>
          <w:szCs w:val="22"/>
        </w:rPr>
        <w:t>Kutz</w:t>
      </w:r>
      <w:proofErr w:type="spellEnd"/>
      <w:r w:rsidRPr="00394C48">
        <w:rPr>
          <w:sz w:val="22"/>
          <w:szCs w:val="22"/>
        </w:rPr>
        <w:t>, Eleanor</w:t>
      </w:r>
      <w:r w:rsidR="0056790D" w:rsidRPr="00394C48">
        <w:rPr>
          <w:sz w:val="22"/>
          <w:szCs w:val="22"/>
        </w:rPr>
        <w:t>.</w:t>
      </w:r>
      <w:r w:rsidR="00C73F6F" w:rsidRPr="00394C48">
        <w:rPr>
          <w:sz w:val="22"/>
          <w:szCs w:val="22"/>
        </w:rPr>
        <w:t xml:space="preserve"> </w:t>
      </w:r>
      <w:r w:rsidR="00C73F6F" w:rsidRPr="00394C48">
        <w:rPr>
          <w:i/>
          <w:sz w:val="22"/>
          <w:szCs w:val="22"/>
        </w:rPr>
        <w:t>Exploring Literacy: A Guide to Reading, Writing, and Research</w:t>
      </w:r>
      <w:r w:rsidR="00C73F6F" w:rsidRPr="00394C48">
        <w:rPr>
          <w:sz w:val="22"/>
          <w:szCs w:val="22"/>
        </w:rPr>
        <w:t xml:space="preserve">. </w:t>
      </w:r>
      <w:r w:rsidRPr="00394C48">
        <w:rPr>
          <w:sz w:val="22"/>
          <w:szCs w:val="22"/>
        </w:rPr>
        <w:t>New York: Pearson/Longman, 2004</w:t>
      </w:r>
      <w:r w:rsidR="0056790D" w:rsidRPr="00394C48">
        <w:rPr>
          <w:sz w:val="22"/>
          <w:szCs w:val="22"/>
        </w:rPr>
        <w:t>.</w:t>
      </w:r>
      <w:r w:rsidR="00B60F62" w:rsidRPr="00394C48">
        <w:rPr>
          <w:sz w:val="22"/>
          <w:szCs w:val="22"/>
        </w:rPr>
        <w:t xml:space="preserve"> </w:t>
      </w:r>
    </w:p>
    <w:p w:rsidR="0056790D" w:rsidRPr="00394C48" w:rsidRDefault="0056790D" w:rsidP="0056790D">
      <w:pPr>
        <w:rPr>
          <w:sz w:val="22"/>
          <w:szCs w:val="22"/>
        </w:rPr>
      </w:pPr>
    </w:p>
    <w:p w:rsidR="00875791" w:rsidRPr="00394C48" w:rsidRDefault="00875791" w:rsidP="0056790D">
      <w:pPr>
        <w:rPr>
          <w:color w:val="515151"/>
          <w:sz w:val="22"/>
          <w:szCs w:val="22"/>
          <w:shd w:val="clear" w:color="auto" w:fill="FFFFFF"/>
        </w:rPr>
      </w:pPr>
      <w:r w:rsidRPr="00394C48">
        <w:rPr>
          <w:b/>
          <w:sz w:val="22"/>
          <w:szCs w:val="22"/>
        </w:rPr>
        <w:t>Course description</w:t>
      </w:r>
      <w:r w:rsidR="0056790D" w:rsidRPr="00394C48">
        <w:rPr>
          <w:b/>
          <w:sz w:val="22"/>
          <w:szCs w:val="22"/>
        </w:rPr>
        <w:t xml:space="preserve">:  </w:t>
      </w:r>
      <w:r w:rsidR="005311CD" w:rsidRPr="00394C48">
        <w:rPr>
          <w:color w:val="515151"/>
          <w:sz w:val="22"/>
          <w:szCs w:val="22"/>
          <w:shd w:val="clear" w:color="auto" w:fill="FFFFFF"/>
        </w:rPr>
        <w:t>Examines classical and contemporary theories of argumentation and applies them to academic and non-academic writing. Assignments focus on both the analysis and the production of argumentative discourse in various forms (e.g., academic essays, advertising, editorials, political speeches, etc.). Prerequisites: ENGL 1301, ENGL 1302.</w:t>
      </w:r>
    </w:p>
    <w:p w:rsidR="005311CD" w:rsidRPr="00394C48" w:rsidRDefault="005311CD" w:rsidP="0056790D">
      <w:pPr>
        <w:rPr>
          <w:sz w:val="22"/>
          <w:szCs w:val="22"/>
        </w:rPr>
      </w:pPr>
    </w:p>
    <w:p w:rsidR="00875791" w:rsidRPr="00394C48" w:rsidRDefault="00875791" w:rsidP="0056790D">
      <w:pPr>
        <w:rPr>
          <w:sz w:val="22"/>
          <w:szCs w:val="22"/>
        </w:rPr>
      </w:pPr>
      <w:r w:rsidRPr="00394C48">
        <w:rPr>
          <w:sz w:val="22"/>
          <w:szCs w:val="22"/>
        </w:rPr>
        <w:t xml:space="preserve">English </w:t>
      </w:r>
      <w:r w:rsidR="00B60F62" w:rsidRPr="00394C48">
        <w:rPr>
          <w:sz w:val="22"/>
          <w:szCs w:val="22"/>
        </w:rPr>
        <w:t xml:space="preserve">4371 </w:t>
      </w:r>
      <w:r w:rsidR="0056790D" w:rsidRPr="00394C48">
        <w:rPr>
          <w:sz w:val="22"/>
          <w:szCs w:val="22"/>
        </w:rPr>
        <w:t>will give you an intensive introduction to analytic writing in various genres, which will include formal p</w:t>
      </w:r>
      <w:r w:rsidR="00C73F6F" w:rsidRPr="00394C48">
        <w:rPr>
          <w:sz w:val="22"/>
          <w:szCs w:val="22"/>
        </w:rPr>
        <w:t>apers, in-class essays,</w:t>
      </w:r>
      <w:r w:rsidR="0056790D" w:rsidRPr="00394C48">
        <w:rPr>
          <w:sz w:val="22"/>
          <w:szCs w:val="22"/>
        </w:rPr>
        <w:t xml:space="preserve"> informal w</w:t>
      </w:r>
      <w:r w:rsidR="00C73F6F" w:rsidRPr="00394C48">
        <w:rPr>
          <w:sz w:val="22"/>
          <w:szCs w:val="22"/>
        </w:rPr>
        <w:t xml:space="preserve">riting (here called “journals”), </w:t>
      </w:r>
      <w:r w:rsidR="0056790D" w:rsidRPr="00394C48">
        <w:rPr>
          <w:sz w:val="22"/>
          <w:szCs w:val="22"/>
        </w:rPr>
        <w:t xml:space="preserve">and work in applying the conventions of Standard Written English (SWE). </w:t>
      </w:r>
    </w:p>
    <w:p w:rsidR="00875791" w:rsidRPr="00394C48" w:rsidRDefault="00875791" w:rsidP="0056790D">
      <w:pPr>
        <w:rPr>
          <w:sz w:val="22"/>
          <w:szCs w:val="22"/>
        </w:rPr>
      </w:pPr>
    </w:p>
    <w:p w:rsidR="0056790D" w:rsidRPr="00394C48" w:rsidRDefault="0056790D" w:rsidP="0056790D">
      <w:pPr>
        <w:rPr>
          <w:sz w:val="22"/>
          <w:szCs w:val="22"/>
        </w:rPr>
      </w:pPr>
      <w:r w:rsidRPr="00394C48">
        <w:rPr>
          <w:sz w:val="22"/>
          <w:szCs w:val="22"/>
        </w:rPr>
        <w:t>The p</w:t>
      </w:r>
      <w:r w:rsidR="00875791" w:rsidRPr="00394C48">
        <w:rPr>
          <w:sz w:val="22"/>
          <w:szCs w:val="22"/>
        </w:rPr>
        <w:t xml:space="preserve">rimary objectives of </w:t>
      </w:r>
      <w:r w:rsidR="00B60F62" w:rsidRPr="00394C48">
        <w:rPr>
          <w:sz w:val="22"/>
          <w:szCs w:val="22"/>
        </w:rPr>
        <w:t xml:space="preserve">English 4371 </w:t>
      </w:r>
      <w:r w:rsidRPr="00394C48">
        <w:rPr>
          <w:sz w:val="22"/>
          <w:szCs w:val="22"/>
        </w:rPr>
        <w:t xml:space="preserve">are to help you: </w:t>
      </w:r>
    </w:p>
    <w:p w:rsidR="0056790D" w:rsidRPr="00394C48" w:rsidRDefault="0056790D" w:rsidP="0056790D">
      <w:pPr>
        <w:rPr>
          <w:sz w:val="22"/>
          <w:szCs w:val="22"/>
        </w:rPr>
      </w:pPr>
    </w:p>
    <w:p w:rsidR="0056790D" w:rsidRPr="00394C48" w:rsidRDefault="0056790D" w:rsidP="0056790D">
      <w:pPr>
        <w:numPr>
          <w:ilvl w:val="0"/>
          <w:numId w:val="8"/>
        </w:numPr>
        <w:tabs>
          <w:tab w:val="clear" w:pos="1440"/>
          <w:tab w:val="num" w:pos="720"/>
        </w:tabs>
        <w:ind w:left="720"/>
        <w:rPr>
          <w:sz w:val="22"/>
          <w:szCs w:val="22"/>
        </w:rPr>
      </w:pPr>
      <w:r w:rsidRPr="00394C48">
        <w:rPr>
          <w:sz w:val="22"/>
          <w:szCs w:val="22"/>
        </w:rPr>
        <w:t xml:space="preserve">Generate ideas, think critically about them, then develop and articulate your ideas in writing </w:t>
      </w:r>
    </w:p>
    <w:p w:rsidR="0056790D" w:rsidRPr="00394C48" w:rsidRDefault="0056790D" w:rsidP="0056790D">
      <w:pPr>
        <w:numPr>
          <w:ilvl w:val="0"/>
          <w:numId w:val="8"/>
        </w:numPr>
        <w:tabs>
          <w:tab w:val="clear" w:pos="1440"/>
          <w:tab w:val="num" w:pos="720"/>
        </w:tabs>
        <w:ind w:left="720"/>
        <w:rPr>
          <w:sz w:val="22"/>
          <w:szCs w:val="22"/>
        </w:rPr>
      </w:pPr>
      <w:r w:rsidRPr="00394C48">
        <w:rPr>
          <w:sz w:val="22"/>
          <w:szCs w:val="22"/>
        </w:rPr>
        <w:t xml:space="preserve">Increase your fluency in writing </w:t>
      </w:r>
    </w:p>
    <w:p w:rsidR="0056790D" w:rsidRPr="00394C48" w:rsidRDefault="0056790D" w:rsidP="0056790D">
      <w:pPr>
        <w:numPr>
          <w:ilvl w:val="0"/>
          <w:numId w:val="8"/>
        </w:numPr>
        <w:tabs>
          <w:tab w:val="clear" w:pos="1440"/>
          <w:tab w:val="num" w:pos="720"/>
        </w:tabs>
        <w:ind w:left="720"/>
        <w:rPr>
          <w:sz w:val="22"/>
          <w:szCs w:val="22"/>
        </w:rPr>
      </w:pPr>
      <w:r w:rsidRPr="00394C48">
        <w:rPr>
          <w:sz w:val="22"/>
          <w:szCs w:val="22"/>
        </w:rPr>
        <w:t>Improve your revising, editing, and proofreading abilities</w:t>
      </w:r>
    </w:p>
    <w:p w:rsidR="0056790D" w:rsidRPr="00394C48" w:rsidRDefault="0056790D" w:rsidP="0056790D">
      <w:pPr>
        <w:numPr>
          <w:ilvl w:val="0"/>
          <w:numId w:val="8"/>
        </w:numPr>
        <w:tabs>
          <w:tab w:val="clear" w:pos="1440"/>
          <w:tab w:val="num" w:pos="720"/>
        </w:tabs>
        <w:ind w:left="720"/>
        <w:rPr>
          <w:sz w:val="22"/>
          <w:szCs w:val="22"/>
        </w:rPr>
      </w:pPr>
      <w:r w:rsidRPr="00394C48">
        <w:rPr>
          <w:sz w:val="22"/>
          <w:szCs w:val="22"/>
        </w:rPr>
        <w:t xml:space="preserve">Learn and use the basics of grammar, punctuation, etc. that contribute to effective </w:t>
      </w:r>
      <w:r w:rsidR="00875791" w:rsidRPr="00394C48">
        <w:rPr>
          <w:sz w:val="22"/>
          <w:szCs w:val="22"/>
        </w:rPr>
        <w:t xml:space="preserve">professional and academic </w:t>
      </w:r>
      <w:r w:rsidRPr="00394C48">
        <w:rPr>
          <w:sz w:val="22"/>
          <w:szCs w:val="22"/>
        </w:rPr>
        <w:t xml:space="preserve">writing </w:t>
      </w:r>
    </w:p>
    <w:p w:rsidR="0056790D" w:rsidRPr="00394C48" w:rsidRDefault="0056790D" w:rsidP="0056790D">
      <w:pPr>
        <w:rPr>
          <w:sz w:val="22"/>
          <w:szCs w:val="22"/>
        </w:rPr>
      </w:pPr>
    </w:p>
    <w:p w:rsidR="0056790D" w:rsidRPr="00394C48" w:rsidRDefault="00875791" w:rsidP="0056790D">
      <w:pPr>
        <w:rPr>
          <w:sz w:val="22"/>
          <w:szCs w:val="22"/>
        </w:rPr>
      </w:pPr>
      <w:r w:rsidRPr="00394C48">
        <w:rPr>
          <w:b/>
          <w:sz w:val="22"/>
          <w:szCs w:val="22"/>
        </w:rPr>
        <w:t>Course Introduction</w:t>
      </w:r>
      <w:r w:rsidR="0056790D" w:rsidRPr="00394C48">
        <w:rPr>
          <w:b/>
          <w:sz w:val="22"/>
          <w:szCs w:val="22"/>
        </w:rPr>
        <w:t xml:space="preserve">:  </w:t>
      </w:r>
      <w:r w:rsidR="0056790D" w:rsidRPr="00394C48">
        <w:rPr>
          <w:sz w:val="22"/>
          <w:szCs w:val="22"/>
        </w:rPr>
        <w:t xml:space="preserve">This class is built on the theme and concept of a </w:t>
      </w:r>
      <w:r w:rsidR="0056790D" w:rsidRPr="00394C48">
        <w:rPr>
          <w:b/>
          <w:sz w:val="22"/>
          <w:szCs w:val="22"/>
        </w:rPr>
        <w:t>discourse community</w:t>
      </w:r>
      <w:r w:rsidR="0056790D" w:rsidRPr="00394C48">
        <w:rPr>
          <w:sz w:val="22"/>
          <w:szCs w:val="22"/>
        </w:rPr>
        <w:t xml:space="preserve">, which refers to the ways people share some common ways of thinking, talking, and writing about the world.  We all belong to a variety of discourse communities--family, friends, work, church, profession, and disciplines like English, Biology, or Sports Medicine might be examples, and each is likely to have somewhat different styles of talking and writing.  To be an insider in any of these communities, we </w:t>
      </w:r>
      <w:proofErr w:type="gramStart"/>
      <w:r w:rsidR="0056790D" w:rsidRPr="00394C48">
        <w:rPr>
          <w:sz w:val="22"/>
          <w:szCs w:val="22"/>
        </w:rPr>
        <w:t>have to</w:t>
      </w:r>
      <w:proofErr w:type="gramEnd"/>
      <w:r w:rsidR="0056790D" w:rsidRPr="00394C48">
        <w:rPr>
          <w:sz w:val="22"/>
          <w:szCs w:val="22"/>
        </w:rPr>
        <w:t xml:space="preserve"> learn how to “walk the walk and talk the talk.”  In this class, we will be investigating some of the language, the styles, practices, and patterns, used in your communities, including some of your university classes.  We will be looking at what you already know about participating in discourse communities and connecting that knowledge to the language and literacy we notice in academic communities, focusing particularly on exploring, practicing, and presenting ideas through lots of writing.  </w:t>
      </w:r>
    </w:p>
    <w:p w:rsidR="0056790D" w:rsidRPr="00394C48" w:rsidRDefault="0056790D" w:rsidP="0056790D">
      <w:pPr>
        <w:rPr>
          <w:sz w:val="22"/>
          <w:szCs w:val="22"/>
        </w:rPr>
      </w:pPr>
    </w:p>
    <w:p w:rsidR="0056790D" w:rsidRPr="00394C48" w:rsidRDefault="0056790D" w:rsidP="0056790D">
      <w:pPr>
        <w:rPr>
          <w:sz w:val="22"/>
          <w:szCs w:val="22"/>
        </w:rPr>
      </w:pPr>
      <w:r w:rsidRPr="00394C48">
        <w:rPr>
          <w:b/>
          <w:sz w:val="22"/>
          <w:szCs w:val="22"/>
        </w:rPr>
        <w:t xml:space="preserve">Assumptions:  </w:t>
      </w:r>
      <w:r w:rsidRPr="00394C48">
        <w:rPr>
          <w:sz w:val="22"/>
          <w:szCs w:val="22"/>
        </w:rPr>
        <w:t>Writing is a fundamental literacy activity that is extremely important for success in college as well as in professional life. Many people, me included, believe that being able to write well is a major marker of an “educated person.” This course is designed to help you along the way to achieving that marker. In addition, this c</w:t>
      </w:r>
      <w:r w:rsidR="00C73F6F" w:rsidRPr="00394C48">
        <w:rPr>
          <w:sz w:val="22"/>
          <w:szCs w:val="22"/>
        </w:rPr>
        <w:t>ourse is based on the following:</w:t>
      </w:r>
    </w:p>
    <w:p w:rsidR="0056790D" w:rsidRPr="00394C48" w:rsidRDefault="0056790D" w:rsidP="0056790D">
      <w:pPr>
        <w:rPr>
          <w:sz w:val="22"/>
          <w:szCs w:val="22"/>
        </w:rPr>
      </w:pPr>
    </w:p>
    <w:p w:rsidR="0056790D" w:rsidRPr="00394C48" w:rsidRDefault="0056790D" w:rsidP="0056790D">
      <w:pPr>
        <w:numPr>
          <w:ilvl w:val="0"/>
          <w:numId w:val="7"/>
        </w:numPr>
        <w:rPr>
          <w:sz w:val="22"/>
          <w:szCs w:val="22"/>
        </w:rPr>
      </w:pPr>
      <w:r w:rsidRPr="00394C48">
        <w:rPr>
          <w:sz w:val="22"/>
          <w:szCs w:val="22"/>
        </w:rPr>
        <w:t xml:space="preserve">That people learn best through investigation and participation.  </w:t>
      </w:r>
    </w:p>
    <w:p w:rsidR="0056790D" w:rsidRPr="00394C48" w:rsidRDefault="0056790D" w:rsidP="0056790D">
      <w:pPr>
        <w:numPr>
          <w:ilvl w:val="0"/>
          <w:numId w:val="7"/>
        </w:numPr>
        <w:rPr>
          <w:sz w:val="22"/>
          <w:szCs w:val="22"/>
        </w:rPr>
      </w:pPr>
      <w:r w:rsidRPr="00394C48">
        <w:rPr>
          <w:sz w:val="22"/>
          <w:szCs w:val="22"/>
        </w:rPr>
        <w:t>That learning is a social act as well as individual one; that we will develop a community of learners in this class as we explore other discourse communities</w:t>
      </w:r>
    </w:p>
    <w:p w:rsidR="0056790D" w:rsidRPr="00394C48" w:rsidRDefault="0056790D" w:rsidP="0056790D">
      <w:pPr>
        <w:numPr>
          <w:ilvl w:val="0"/>
          <w:numId w:val="7"/>
        </w:numPr>
        <w:rPr>
          <w:sz w:val="22"/>
          <w:szCs w:val="22"/>
        </w:rPr>
      </w:pPr>
      <w:r w:rsidRPr="00394C48">
        <w:rPr>
          <w:sz w:val="22"/>
          <w:szCs w:val="22"/>
        </w:rPr>
        <w:t xml:space="preserve">That we can use writing to discover and explore ideas as well as relate them to others. The writing we do in this class will primarily be public, which means that you will be expected to share your writings with others in the class and out. It also means that </w:t>
      </w:r>
      <w:proofErr w:type="gramStart"/>
      <w:r w:rsidRPr="00394C48">
        <w:rPr>
          <w:sz w:val="22"/>
          <w:szCs w:val="22"/>
        </w:rPr>
        <w:t>all of</w:t>
      </w:r>
      <w:proofErr w:type="gramEnd"/>
      <w:r w:rsidRPr="00394C48">
        <w:rPr>
          <w:sz w:val="22"/>
          <w:szCs w:val="22"/>
        </w:rPr>
        <w:t xml:space="preserve"> the writing we do for this class is important; all assignments are expected on the date due.  For ongoing class assignments, perfection </w:t>
      </w:r>
      <w:r w:rsidRPr="00394C48">
        <w:rPr>
          <w:sz w:val="22"/>
          <w:szCs w:val="22"/>
        </w:rPr>
        <w:lastRenderedPageBreak/>
        <w:t xml:space="preserve">and polish are not the goals; rather what is important is having SOMETHING that SOMEHOW addresses the assignment.  The types of writing we do in the class will also be </w:t>
      </w:r>
      <w:proofErr w:type="gramStart"/>
      <w:r w:rsidRPr="00394C48">
        <w:rPr>
          <w:sz w:val="22"/>
          <w:szCs w:val="22"/>
        </w:rPr>
        <w:t>similar to</w:t>
      </w:r>
      <w:proofErr w:type="gramEnd"/>
      <w:r w:rsidRPr="00394C48">
        <w:rPr>
          <w:sz w:val="22"/>
          <w:szCs w:val="22"/>
        </w:rPr>
        <w:t xml:space="preserve"> the variety of types of assignments and writing that you are likely to do for your other college classes.  </w:t>
      </w:r>
    </w:p>
    <w:p w:rsidR="0056790D" w:rsidRPr="00394C48" w:rsidRDefault="0056790D" w:rsidP="0056790D">
      <w:pPr>
        <w:numPr>
          <w:ilvl w:val="0"/>
          <w:numId w:val="7"/>
        </w:numPr>
        <w:rPr>
          <w:sz w:val="22"/>
          <w:szCs w:val="22"/>
        </w:rPr>
      </w:pPr>
      <w:r w:rsidRPr="00394C48">
        <w:rPr>
          <w:sz w:val="22"/>
          <w:szCs w:val="22"/>
        </w:rPr>
        <w:t xml:space="preserve">That to become an insider to a discourse community we need to listen to, understand, and use the ways that community speaks, reads, and writes. This class will give you substantial practice for doing that.  </w:t>
      </w:r>
    </w:p>
    <w:p w:rsidR="0056790D" w:rsidRPr="00394C48" w:rsidRDefault="0056790D" w:rsidP="0056790D">
      <w:pPr>
        <w:ind w:left="360"/>
        <w:rPr>
          <w:sz w:val="22"/>
          <w:szCs w:val="22"/>
        </w:rPr>
      </w:pPr>
    </w:p>
    <w:p w:rsidR="0056790D" w:rsidRPr="00394C48" w:rsidRDefault="0056790D" w:rsidP="0056790D">
      <w:pPr>
        <w:rPr>
          <w:b/>
          <w:sz w:val="22"/>
          <w:szCs w:val="22"/>
        </w:rPr>
      </w:pPr>
      <w:r w:rsidRPr="00394C48">
        <w:rPr>
          <w:b/>
          <w:sz w:val="22"/>
          <w:szCs w:val="22"/>
        </w:rPr>
        <w:t>Overview:</w:t>
      </w:r>
    </w:p>
    <w:p w:rsidR="0056790D" w:rsidRPr="00394C48" w:rsidRDefault="0056790D" w:rsidP="0056790D">
      <w:pPr>
        <w:rPr>
          <w:sz w:val="22"/>
          <w:szCs w:val="22"/>
        </w:rPr>
      </w:pPr>
      <w:r w:rsidRPr="00394C48">
        <w:rPr>
          <w:sz w:val="22"/>
          <w:szCs w:val="22"/>
        </w:rPr>
        <w:t xml:space="preserve">There will be four major papers and portfolio units. We will start by looking at our experiences with discourse communities in and out of this class and discussing key concepts for analyzing language in discourse communities.  Paper #1, an extended reflective response, will be the shortest paper in length and will give you an opportunity to get started in applying some of the concepts. The second paper, a memoir, will come at the end of Part I of </w:t>
      </w:r>
      <w:r w:rsidRPr="00394C48">
        <w:rPr>
          <w:i/>
          <w:sz w:val="22"/>
          <w:szCs w:val="22"/>
        </w:rPr>
        <w:t>Exploring Literacy</w:t>
      </w:r>
      <w:r w:rsidRPr="00394C48">
        <w:rPr>
          <w:sz w:val="22"/>
          <w:szCs w:val="22"/>
        </w:rPr>
        <w:t xml:space="preserve">.  In Part II, we will look more closely at your discourse communities outside university courses--at home, at church, at work, etc. You will gather some data, analyze it, and present findings in Paper #3.  Part III will focus on studying the discourse of </w:t>
      </w:r>
      <w:r w:rsidR="00C73F6F" w:rsidRPr="00394C48">
        <w:rPr>
          <w:sz w:val="22"/>
          <w:szCs w:val="22"/>
        </w:rPr>
        <w:t>an academic major</w:t>
      </w:r>
      <w:r w:rsidRPr="00394C48">
        <w:rPr>
          <w:sz w:val="22"/>
          <w:szCs w:val="22"/>
        </w:rPr>
        <w:t>, possibly a class in a major you are considering, although the choice will be yours. In Paper 4 you will be providing an analys</w:t>
      </w:r>
      <w:r w:rsidR="00C73F6F" w:rsidRPr="00394C48">
        <w:rPr>
          <w:sz w:val="22"/>
          <w:szCs w:val="22"/>
        </w:rPr>
        <w:t>is of the “culture” of the major</w:t>
      </w:r>
      <w:r w:rsidRPr="00394C48">
        <w:rPr>
          <w:sz w:val="22"/>
          <w:szCs w:val="22"/>
        </w:rPr>
        <w:t xml:space="preserve"> and the discipline it represents.     </w:t>
      </w:r>
    </w:p>
    <w:p w:rsidR="0056790D" w:rsidRPr="00394C48" w:rsidRDefault="0056790D" w:rsidP="0056790D">
      <w:pPr>
        <w:rPr>
          <w:sz w:val="22"/>
          <w:szCs w:val="22"/>
        </w:rPr>
      </w:pPr>
    </w:p>
    <w:p w:rsidR="0056790D" w:rsidRPr="00394C48" w:rsidRDefault="0056790D" w:rsidP="0056790D">
      <w:pPr>
        <w:rPr>
          <w:sz w:val="22"/>
          <w:szCs w:val="22"/>
        </w:rPr>
      </w:pPr>
      <w:r w:rsidRPr="00394C48">
        <w:rPr>
          <w:b/>
          <w:sz w:val="22"/>
          <w:szCs w:val="22"/>
        </w:rPr>
        <w:t>Policies, Requirements, and Grading:</w:t>
      </w:r>
    </w:p>
    <w:p w:rsidR="0056790D" w:rsidRPr="00394C48" w:rsidRDefault="0056790D" w:rsidP="0056790D">
      <w:pPr>
        <w:rPr>
          <w:b/>
          <w:sz w:val="22"/>
          <w:szCs w:val="22"/>
        </w:rPr>
      </w:pPr>
    </w:p>
    <w:p w:rsidR="0056790D" w:rsidRPr="00394C48" w:rsidRDefault="0056790D" w:rsidP="0056790D">
      <w:pPr>
        <w:rPr>
          <w:sz w:val="22"/>
          <w:szCs w:val="22"/>
        </w:rPr>
      </w:pPr>
      <w:r w:rsidRPr="00394C48">
        <w:rPr>
          <w:b/>
          <w:sz w:val="22"/>
          <w:szCs w:val="22"/>
        </w:rPr>
        <w:t xml:space="preserve">Format and general expectations:  </w:t>
      </w:r>
      <w:r w:rsidRPr="00394C48">
        <w:rPr>
          <w:sz w:val="22"/>
          <w:szCs w:val="22"/>
        </w:rPr>
        <w:t xml:space="preserve">The class will primarily be workshop, with a great deal of small group work, interspersed with discussions and in-class writing. I will expect you to work on each other’s papers regularly, and to meet with me periodically to go over your individual concerns and progress. Appropriate behavior is expected for all in- and out-of-class activities as is respect for others:  the instructor, other students, guests, and others. Cell phones are to be turned off during class time. </w:t>
      </w:r>
      <w:r w:rsidR="005311CD" w:rsidRPr="00394C48">
        <w:rPr>
          <w:sz w:val="22"/>
          <w:szCs w:val="22"/>
        </w:rPr>
        <w:t xml:space="preserve">Being on your phone will result in a class absence. </w:t>
      </w:r>
      <w:r w:rsidRPr="00394C48">
        <w:rPr>
          <w:sz w:val="22"/>
          <w:szCs w:val="22"/>
        </w:rPr>
        <w:t xml:space="preserve">Problems with these issues </w:t>
      </w:r>
      <w:r w:rsidR="00394C48" w:rsidRPr="00394C48">
        <w:rPr>
          <w:sz w:val="22"/>
          <w:szCs w:val="22"/>
        </w:rPr>
        <w:t>will</w:t>
      </w:r>
      <w:r w:rsidRPr="00394C48">
        <w:rPr>
          <w:sz w:val="22"/>
          <w:szCs w:val="22"/>
        </w:rPr>
        <w:t xml:space="preserve"> result in a reduced grade.  </w:t>
      </w:r>
    </w:p>
    <w:p w:rsidR="0056790D" w:rsidRPr="00394C48" w:rsidRDefault="0056790D" w:rsidP="0056790D">
      <w:pPr>
        <w:rPr>
          <w:sz w:val="22"/>
          <w:szCs w:val="22"/>
        </w:rPr>
      </w:pPr>
    </w:p>
    <w:p w:rsidR="0056790D" w:rsidRPr="00394C48" w:rsidRDefault="0056790D" w:rsidP="0056790D">
      <w:pPr>
        <w:rPr>
          <w:sz w:val="22"/>
          <w:szCs w:val="22"/>
        </w:rPr>
      </w:pPr>
      <w:r w:rsidRPr="00394C48">
        <w:rPr>
          <w:b/>
          <w:sz w:val="22"/>
          <w:szCs w:val="22"/>
        </w:rPr>
        <w:t xml:space="preserve">Attendance:  </w:t>
      </w:r>
      <w:r w:rsidRPr="00394C48">
        <w:rPr>
          <w:sz w:val="22"/>
          <w:szCs w:val="22"/>
        </w:rPr>
        <w:t xml:space="preserve">Coming and participating in class are essential and mandatory. Attendance assumes that you come prepared with your writing and reading assignments and that you are paying attention. You will not receive credit for attendance if you are not ready and willing to work. </w:t>
      </w:r>
      <w:r w:rsidR="00C73FE6" w:rsidRPr="00394C48">
        <w:rPr>
          <w:sz w:val="22"/>
          <w:szCs w:val="22"/>
        </w:rPr>
        <w:t>(Sleeping, texting</w:t>
      </w:r>
      <w:r w:rsidRPr="00394C48">
        <w:rPr>
          <w:sz w:val="22"/>
          <w:szCs w:val="22"/>
        </w:rPr>
        <w:t xml:space="preserve">, coming unprepared, or late, or talking when others have the floor are not acceptable and will be counted as unexcused absences.) </w:t>
      </w:r>
      <w:r w:rsidR="00E110FB" w:rsidRPr="00394C48">
        <w:rPr>
          <w:b/>
          <w:sz w:val="22"/>
          <w:szCs w:val="22"/>
          <w:u w:val="single"/>
        </w:rPr>
        <w:t>More than two excused or unexcused absences will lower your participation grade by five points for each subsequent absence.</w:t>
      </w:r>
      <w:r w:rsidR="00525137" w:rsidRPr="00394C48">
        <w:rPr>
          <w:b/>
          <w:sz w:val="22"/>
          <w:szCs w:val="22"/>
          <w:u w:val="single"/>
        </w:rPr>
        <w:t xml:space="preserve"> If you are more than ten minutes late to a </w:t>
      </w:r>
      <w:proofErr w:type="gramStart"/>
      <w:r w:rsidR="00525137" w:rsidRPr="00394C48">
        <w:rPr>
          <w:b/>
          <w:sz w:val="22"/>
          <w:szCs w:val="22"/>
          <w:u w:val="single"/>
        </w:rPr>
        <w:t>class</w:t>
      </w:r>
      <w:proofErr w:type="gramEnd"/>
      <w:r w:rsidR="00525137" w:rsidRPr="00394C48">
        <w:rPr>
          <w:b/>
          <w:sz w:val="22"/>
          <w:szCs w:val="22"/>
          <w:u w:val="single"/>
        </w:rPr>
        <w:t xml:space="preserve"> this is an absence.</w:t>
      </w:r>
      <w:r w:rsidR="00E110FB" w:rsidRPr="00394C48">
        <w:rPr>
          <w:b/>
          <w:sz w:val="22"/>
          <w:szCs w:val="22"/>
          <w:u w:val="single"/>
        </w:rPr>
        <w:t xml:space="preserve"> More than four absences will result in failure of the course (If yo</w:t>
      </w:r>
      <w:r w:rsidR="00C73FE6" w:rsidRPr="00394C48">
        <w:rPr>
          <w:b/>
          <w:sz w:val="22"/>
          <w:szCs w:val="22"/>
          <w:u w:val="single"/>
        </w:rPr>
        <w:t>u are in a Friday class, this counts as</w:t>
      </w:r>
      <w:r w:rsidR="00E110FB" w:rsidRPr="00394C48">
        <w:rPr>
          <w:b/>
          <w:sz w:val="22"/>
          <w:szCs w:val="22"/>
          <w:u w:val="single"/>
        </w:rPr>
        <w:t xml:space="preserve"> two class sessions).</w:t>
      </w:r>
      <w:r w:rsidRPr="00394C48">
        <w:rPr>
          <w:sz w:val="22"/>
          <w:szCs w:val="22"/>
        </w:rPr>
        <w:t xml:space="preserve">  If you need to miss a class, it is your responsibility to get appropriate notes, identify assignments missed, or confirm any changes in the schedule.   </w:t>
      </w:r>
    </w:p>
    <w:p w:rsidR="0056790D" w:rsidRPr="00394C48" w:rsidRDefault="0056790D" w:rsidP="0056790D">
      <w:pPr>
        <w:rPr>
          <w:sz w:val="22"/>
          <w:szCs w:val="22"/>
        </w:rPr>
      </w:pPr>
    </w:p>
    <w:p w:rsidR="0056790D" w:rsidRPr="00394C48" w:rsidRDefault="0056790D" w:rsidP="0056790D">
      <w:pPr>
        <w:rPr>
          <w:b/>
          <w:sz w:val="22"/>
          <w:szCs w:val="22"/>
        </w:rPr>
      </w:pPr>
      <w:r w:rsidRPr="00394C48">
        <w:rPr>
          <w:b/>
          <w:sz w:val="22"/>
          <w:szCs w:val="22"/>
        </w:rPr>
        <w:t>Assignment Policy:</w:t>
      </w:r>
      <w:r w:rsidRPr="00394C48">
        <w:rPr>
          <w:sz w:val="22"/>
          <w:szCs w:val="22"/>
        </w:rPr>
        <w:t xml:space="preserve">  To pass the class you must complete ALL assignments. Daily assignments are expected on the date due. Daily writing assignments will be submitted as part of a portfolio with each formal Paper.  To receive full credit each portfolio must be complete when due, i.e., have </w:t>
      </w:r>
      <w:proofErr w:type="gramStart"/>
      <w:r w:rsidRPr="00394C48">
        <w:rPr>
          <w:sz w:val="22"/>
          <w:szCs w:val="22"/>
        </w:rPr>
        <w:t>all of</w:t>
      </w:r>
      <w:proofErr w:type="gramEnd"/>
      <w:r w:rsidRPr="00394C48">
        <w:rPr>
          <w:sz w:val="22"/>
          <w:szCs w:val="22"/>
        </w:rPr>
        <w:t xml:space="preserve"> the assignments (called “journals” on the schedule).  You will not be able to make-up any writing assignments once a portfolio is submitted. For formal papers, all drafts must be turned in with final on the due date in order to receive full credit. </w:t>
      </w:r>
      <w:r w:rsidRPr="00394C48">
        <w:rPr>
          <w:b/>
          <w:sz w:val="22"/>
          <w:szCs w:val="22"/>
        </w:rPr>
        <w:t xml:space="preserve">If you come to a workshop class without the draft assigned (e.g., peer workshop, draft), your final grade for that formal paper will be lowered by five points.   </w:t>
      </w:r>
    </w:p>
    <w:p w:rsidR="00FF450B" w:rsidRPr="00394C48" w:rsidRDefault="00FF450B" w:rsidP="0056790D">
      <w:pPr>
        <w:rPr>
          <w:b/>
          <w:sz w:val="22"/>
          <w:szCs w:val="22"/>
        </w:rPr>
      </w:pPr>
    </w:p>
    <w:p w:rsidR="0056790D" w:rsidRPr="00394C48" w:rsidRDefault="0056790D" w:rsidP="0056790D">
      <w:pPr>
        <w:rPr>
          <w:b/>
          <w:sz w:val="22"/>
          <w:szCs w:val="22"/>
        </w:rPr>
      </w:pPr>
      <w:r w:rsidRPr="00394C48">
        <w:rPr>
          <w:b/>
          <w:sz w:val="22"/>
          <w:szCs w:val="22"/>
        </w:rPr>
        <w:t>Types of Assignments and Grade Weights:</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440"/>
      </w:tblGrid>
      <w:tr w:rsidR="0056790D" w:rsidRPr="00394C48" w:rsidTr="00E110FB">
        <w:tc>
          <w:tcPr>
            <w:tcW w:w="5217" w:type="dxa"/>
          </w:tcPr>
          <w:p w:rsidR="0056790D" w:rsidRPr="00394C48" w:rsidRDefault="0056790D" w:rsidP="0056790D">
            <w:pPr>
              <w:rPr>
                <w:b/>
                <w:sz w:val="22"/>
                <w:szCs w:val="22"/>
              </w:rPr>
            </w:pPr>
            <w:r w:rsidRPr="00394C48">
              <w:rPr>
                <w:b/>
                <w:sz w:val="22"/>
                <w:szCs w:val="22"/>
              </w:rPr>
              <w:t>Component</w:t>
            </w:r>
          </w:p>
        </w:tc>
        <w:tc>
          <w:tcPr>
            <w:tcW w:w="1440" w:type="dxa"/>
          </w:tcPr>
          <w:p w:rsidR="0056790D" w:rsidRPr="00394C48" w:rsidRDefault="0056790D" w:rsidP="0056790D">
            <w:pPr>
              <w:pStyle w:val="Heading1"/>
              <w:rPr>
                <w:sz w:val="22"/>
                <w:szCs w:val="22"/>
              </w:rPr>
            </w:pPr>
            <w:r w:rsidRPr="00394C48">
              <w:rPr>
                <w:sz w:val="22"/>
                <w:szCs w:val="22"/>
              </w:rPr>
              <w:t>Value</w:t>
            </w:r>
          </w:p>
        </w:tc>
      </w:tr>
      <w:tr w:rsidR="0056790D" w:rsidRPr="00394C48" w:rsidTr="00E110FB">
        <w:tc>
          <w:tcPr>
            <w:tcW w:w="5217" w:type="dxa"/>
          </w:tcPr>
          <w:p w:rsidR="0056790D" w:rsidRPr="00394C48" w:rsidRDefault="0056790D" w:rsidP="0056790D">
            <w:pPr>
              <w:rPr>
                <w:sz w:val="22"/>
                <w:szCs w:val="22"/>
              </w:rPr>
            </w:pPr>
            <w:r w:rsidRPr="00394C48">
              <w:rPr>
                <w:sz w:val="22"/>
                <w:szCs w:val="22"/>
              </w:rPr>
              <w:t>Essay #</w:t>
            </w:r>
            <w:proofErr w:type="gramStart"/>
            <w:r w:rsidRPr="00394C48">
              <w:rPr>
                <w:sz w:val="22"/>
                <w:szCs w:val="22"/>
              </w:rPr>
              <w:t>1  Reflective</w:t>
            </w:r>
            <w:proofErr w:type="gramEnd"/>
            <w:r w:rsidRPr="00394C48">
              <w:rPr>
                <w:sz w:val="22"/>
                <w:szCs w:val="22"/>
              </w:rPr>
              <w:t xml:space="preserve"> Response</w:t>
            </w:r>
          </w:p>
        </w:tc>
        <w:tc>
          <w:tcPr>
            <w:tcW w:w="1440" w:type="dxa"/>
          </w:tcPr>
          <w:p w:rsidR="0056790D" w:rsidRPr="00394C48" w:rsidRDefault="00A1390C" w:rsidP="0056790D">
            <w:pPr>
              <w:pStyle w:val="Heading2"/>
              <w:jc w:val="center"/>
              <w:rPr>
                <w:sz w:val="22"/>
                <w:szCs w:val="22"/>
              </w:rPr>
            </w:pPr>
            <w:r w:rsidRPr="00394C48">
              <w:rPr>
                <w:sz w:val="22"/>
                <w:szCs w:val="22"/>
              </w:rPr>
              <w:t xml:space="preserve"> 15</w:t>
            </w:r>
            <w:r w:rsidR="0056790D" w:rsidRPr="00394C48">
              <w:rPr>
                <w:sz w:val="22"/>
                <w:szCs w:val="22"/>
              </w:rPr>
              <w:t>%</w:t>
            </w:r>
          </w:p>
        </w:tc>
      </w:tr>
      <w:tr w:rsidR="0056790D" w:rsidRPr="00394C48" w:rsidTr="00E110FB">
        <w:tc>
          <w:tcPr>
            <w:tcW w:w="5217" w:type="dxa"/>
          </w:tcPr>
          <w:p w:rsidR="0056790D" w:rsidRPr="00394C48" w:rsidRDefault="0056790D" w:rsidP="0056790D">
            <w:pPr>
              <w:rPr>
                <w:sz w:val="22"/>
                <w:szCs w:val="22"/>
              </w:rPr>
            </w:pPr>
            <w:r w:rsidRPr="00394C48">
              <w:rPr>
                <w:sz w:val="22"/>
                <w:szCs w:val="22"/>
              </w:rPr>
              <w:t>Essay #</w:t>
            </w:r>
            <w:proofErr w:type="gramStart"/>
            <w:r w:rsidRPr="00394C48">
              <w:rPr>
                <w:sz w:val="22"/>
                <w:szCs w:val="22"/>
              </w:rPr>
              <w:t>2  Literacy</w:t>
            </w:r>
            <w:proofErr w:type="gramEnd"/>
            <w:r w:rsidRPr="00394C48">
              <w:rPr>
                <w:sz w:val="22"/>
                <w:szCs w:val="22"/>
              </w:rPr>
              <w:t xml:space="preserve"> Memoir</w:t>
            </w:r>
          </w:p>
        </w:tc>
        <w:tc>
          <w:tcPr>
            <w:tcW w:w="1440" w:type="dxa"/>
          </w:tcPr>
          <w:p w:rsidR="0056790D" w:rsidRPr="00394C48" w:rsidRDefault="00A1390C" w:rsidP="0056790D">
            <w:pPr>
              <w:jc w:val="center"/>
              <w:rPr>
                <w:sz w:val="22"/>
                <w:szCs w:val="22"/>
              </w:rPr>
            </w:pPr>
            <w:r w:rsidRPr="00394C48">
              <w:rPr>
                <w:sz w:val="22"/>
                <w:szCs w:val="22"/>
              </w:rPr>
              <w:t xml:space="preserve"> </w:t>
            </w:r>
            <w:r w:rsidR="00101D61">
              <w:rPr>
                <w:sz w:val="22"/>
                <w:szCs w:val="22"/>
              </w:rPr>
              <w:t>15</w:t>
            </w:r>
            <w:r w:rsidR="0056790D" w:rsidRPr="00394C48">
              <w:rPr>
                <w:sz w:val="22"/>
                <w:szCs w:val="22"/>
              </w:rPr>
              <w:t>%</w:t>
            </w:r>
          </w:p>
        </w:tc>
      </w:tr>
      <w:tr w:rsidR="0056790D" w:rsidRPr="00394C48" w:rsidTr="00E110FB">
        <w:tc>
          <w:tcPr>
            <w:tcW w:w="5217" w:type="dxa"/>
          </w:tcPr>
          <w:p w:rsidR="0056790D" w:rsidRPr="00394C48" w:rsidRDefault="0056790D" w:rsidP="0056790D">
            <w:pPr>
              <w:rPr>
                <w:sz w:val="22"/>
                <w:szCs w:val="22"/>
              </w:rPr>
            </w:pPr>
            <w:r w:rsidRPr="00394C48">
              <w:rPr>
                <w:sz w:val="22"/>
                <w:szCs w:val="22"/>
              </w:rPr>
              <w:t>Essay #</w:t>
            </w:r>
            <w:proofErr w:type="gramStart"/>
            <w:r w:rsidRPr="00394C48">
              <w:rPr>
                <w:sz w:val="22"/>
                <w:szCs w:val="22"/>
              </w:rPr>
              <w:t>3  Discourse</w:t>
            </w:r>
            <w:proofErr w:type="gramEnd"/>
            <w:r w:rsidRPr="00394C48">
              <w:rPr>
                <w:sz w:val="22"/>
                <w:szCs w:val="22"/>
              </w:rPr>
              <w:t xml:space="preserve"> Analysis</w:t>
            </w:r>
          </w:p>
        </w:tc>
        <w:tc>
          <w:tcPr>
            <w:tcW w:w="1440" w:type="dxa"/>
          </w:tcPr>
          <w:p w:rsidR="0056790D" w:rsidRPr="00394C48" w:rsidRDefault="0056790D" w:rsidP="0056790D">
            <w:pPr>
              <w:jc w:val="center"/>
              <w:rPr>
                <w:sz w:val="22"/>
                <w:szCs w:val="22"/>
              </w:rPr>
            </w:pPr>
            <w:r w:rsidRPr="00394C48">
              <w:rPr>
                <w:sz w:val="22"/>
                <w:szCs w:val="22"/>
              </w:rPr>
              <w:t xml:space="preserve"> 2</w:t>
            </w:r>
            <w:r w:rsidR="002840F5" w:rsidRPr="00394C48">
              <w:rPr>
                <w:sz w:val="22"/>
                <w:szCs w:val="22"/>
              </w:rPr>
              <w:t>0</w:t>
            </w:r>
            <w:r w:rsidRPr="00394C48">
              <w:rPr>
                <w:sz w:val="22"/>
                <w:szCs w:val="22"/>
              </w:rPr>
              <w:t>%</w:t>
            </w:r>
          </w:p>
        </w:tc>
      </w:tr>
      <w:tr w:rsidR="0056790D" w:rsidRPr="00394C48" w:rsidTr="00E110FB">
        <w:tc>
          <w:tcPr>
            <w:tcW w:w="5217" w:type="dxa"/>
          </w:tcPr>
          <w:p w:rsidR="0056790D" w:rsidRPr="00394C48" w:rsidRDefault="0056790D" w:rsidP="0056790D">
            <w:pPr>
              <w:rPr>
                <w:sz w:val="22"/>
                <w:szCs w:val="22"/>
              </w:rPr>
            </w:pPr>
            <w:r w:rsidRPr="00394C48">
              <w:rPr>
                <w:sz w:val="22"/>
                <w:szCs w:val="22"/>
              </w:rPr>
              <w:t>Essay #4 Academic Discourse Research</w:t>
            </w:r>
            <w:r w:rsidR="002840F5" w:rsidRPr="00394C48">
              <w:rPr>
                <w:sz w:val="22"/>
                <w:szCs w:val="22"/>
              </w:rPr>
              <w:t xml:space="preserve"> Paper</w:t>
            </w:r>
          </w:p>
        </w:tc>
        <w:tc>
          <w:tcPr>
            <w:tcW w:w="1440" w:type="dxa"/>
          </w:tcPr>
          <w:p w:rsidR="0056790D" w:rsidRPr="00394C48" w:rsidRDefault="0056790D" w:rsidP="0056790D">
            <w:pPr>
              <w:jc w:val="center"/>
              <w:rPr>
                <w:sz w:val="22"/>
                <w:szCs w:val="22"/>
              </w:rPr>
            </w:pPr>
            <w:r w:rsidRPr="00394C48">
              <w:rPr>
                <w:sz w:val="22"/>
                <w:szCs w:val="22"/>
              </w:rPr>
              <w:t xml:space="preserve"> 2</w:t>
            </w:r>
            <w:r w:rsidR="0017589B">
              <w:rPr>
                <w:sz w:val="22"/>
                <w:szCs w:val="22"/>
              </w:rPr>
              <w:t>0</w:t>
            </w:r>
            <w:r w:rsidRPr="00394C48">
              <w:rPr>
                <w:sz w:val="22"/>
                <w:szCs w:val="22"/>
              </w:rPr>
              <w:t>%</w:t>
            </w:r>
          </w:p>
        </w:tc>
      </w:tr>
      <w:tr w:rsidR="0056790D" w:rsidRPr="00394C48" w:rsidTr="00E110FB">
        <w:tc>
          <w:tcPr>
            <w:tcW w:w="5217" w:type="dxa"/>
          </w:tcPr>
          <w:p w:rsidR="0056790D" w:rsidRPr="00394C48" w:rsidRDefault="0056790D" w:rsidP="0056790D">
            <w:pPr>
              <w:rPr>
                <w:sz w:val="22"/>
                <w:szCs w:val="22"/>
              </w:rPr>
            </w:pPr>
            <w:r w:rsidRPr="00394C48">
              <w:rPr>
                <w:sz w:val="22"/>
                <w:szCs w:val="22"/>
              </w:rPr>
              <w:t>Portfolio/journal writings</w:t>
            </w:r>
          </w:p>
        </w:tc>
        <w:tc>
          <w:tcPr>
            <w:tcW w:w="1440" w:type="dxa"/>
          </w:tcPr>
          <w:p w:rsidR="0056790D" w:rsidRPr="00394C48" w:rsidRDefault="002840F5" w:rsidP="0056790D">
            <w:pPr>
              <w:jc w:val="center"/>
              <w:rPr>
                <w:sz w:val="22"/>
                <w:szCs w:val="22"/>
              </w:rPr>
            </w:pPr>
            <w:r w:rsidRPr="00394C48">
              <w:rPr>
                <w:sz w:val="22"/>
                <w:szCs w:val="22"/>
              </w:rPr>
              <w:t>20</w:t>
            </w:r>
            <w:r w:rsidR="0056790D" w:rsidRPr="00394C48">
              <w:rPr>
                <w:sz w:val="22"/>
                <w:szCs w:val="22"/>
              </w:rPr>
              <w:t>%</w:t>
            </w:r>
          </w:p>
        </w:tc>
      </w:tr>
      <w:tr w:rsidR="00101D61" w:rsidRPr="00394C48" w:rsidTr="00E110FB">
        <w:tc>
          <w:tcPr>
            <w:tcW w:w="5217" w:type="dxa"/>
          </w:tcPr>
          <w:p w:rsidR="00101D61" w:rsidRPr="00394C48" w:rsidRDefault="00101D61" w:rsidP="0056790D">
            <w:pPr>
              <w:rPr>
                <w:sz w:val="22"/>
                <w:szCs w:val="22"/>
              </w:rPr>
            </w:pPr>
            <w:r>
              <w:rPr>
                <w:sz w:val="22"/>
                <w:szCs w:val="22"/>
              </w:rPr>
              <w:t>In Class Essays</w:t>
            </w:r>
          </w:p>
        </w:tc>
        <w:tc>
          <w:tcPr>
            <w:tcW w:w="1440" w:type="dxa"/>
          </w:tcPr>
          <w:p w:rsidR="00101D61" w:rsidRPr="00394C48" w:rsidRDefault="00101D61" w:rsidP="0056790D">
            <w:pPr>
              <w:jc w:val="center"/>
              <w:rPr>
                <w:sz w:val="22"/>
                <w:szCs w:val="22"/>
              </w:rPr>
            </w:pPr>
            <w:r>
              <w:rPr>
                <w:sz w:val="22"/>
                <w:szCs w:val="22"/>
              </w:rPr>
              <w:t>5%</w:t>
            </w:r>
          </w:p>
        </w:tc>
      </w:tr>
      <w:tr w:rsidR="0056790D" w:rsidRPr="00394C48" w:rsidTr="00E110FB">
        <w:tc>
          <w:tcPr>
            <w:tcW w:w="5217" w:type="dxa"/>
          </w:tcPr>
          <w:p w:rsidR="0056790D" w:rsidRPr="00394C48" w:rsidRDefault="0056790D" w:rsidP="0056790D">
            <w:pPr>
              <w:rPr>
                <w:sz w:val="22"/>
                <w:szCs w:val="22"/>
              </w:rPr>
            </w:pPr>
            <w:r w:rsidRPr="00394C48">
              <w:rPr>
                <w:sz w:val="22"/>
                <w:szCs w:val="22"/>
              </w:rPr>
              <w:t>Participation/Workshops</w:t>
            </w:r>
            <w:r w:rsidR="00E110FB" w:rsidRPr="00394C48">
              <w:rPr>
                <w:sz w:val="22"/>
                <w:szCs w:val="22"/>
              </w:rPr>
              <w:t>/Editing</w:t>
            </w:r>
          </w:p>
        </w:tc>
        <w:tc>
          <w:tcPr>
            <w:tcW w:w="1440" w:type="dxa"/>
          </w:tcPr>
          <w:p w:rsidR="0056790D" w:rsidRPr="00394C48" w:rsidRDefault="002840F5" w:rsidP="0056790D">
            <w:pPr>
              <w:jc w:val="center"/>
              <w:rPr>
                <w:sz w:val="22"/>
                <w:szCs w:val="22"/>
              </w:rPr>
            </w:pPr>
            <w:r w:rsidRPr="00394C48">
              <w:rPr>
                <w:sz w:val="22"/>
                <w:szCs w:val="22"/>
              </w:rPr>
              <w:t>5</w:t>
            </w:r>
            <w:r w:rsidR="0056790D" w:rsidRPr="00394C48">
              <w:rPr>
                <w:sz w:val="22"/>
                <w:szCs w:val="22"/>
              </w:rPr>
              <w:t>%</w:t>
            </w:r>
          </w:p>
        </w:tc>
      </w:tr>
      <w:tr w:rsidR="0056790D" w:rsidRPr="00394C48" w:rsidTr="00E110FB">
        <w:tc>
          <w:tcPr>
            <w:tcW w:w="5217" w:type="dxa"/>
          </w:tcPr>
          <w:p w:rsidR="0056790D" w:rsidRPr="00394C48" w:rsidRDefault="0056790D" w:rsidP="0056790D">
            <w:pPr>
              <w:jc w:val="center"/>
              <w:rPr>
                <w:sz w:val="22"/>
                <w:szCs w:val="22"/>
              </w:rPr>
            </w:pPr>
          </w:p>
        </w:tc>
        <w:tc>
          <w:tcPr>
            <w:tcW w:w="1440" w:type="dxa"/>
          </w:tcPr>
          <w:p w:rsidR="0056790D" w:rsidRPr="00394C48" w:rsidRDefault="0056790D" w:rsidP="0056790D">
            <w:pPr>
              <w:rPr>
                <w:sz w:val="22"/>
                <w:szCs w:val="22"/>
              </w:rPr>
            </w:pPr>
            <w:r w:rsidRPr="00394C48">
              <w:rPr>
                <w:sz w:val="22"/>
                <w:szCs w:val="22"/>
              </w:rPr>
              <w:t xml:space="preserve"> </w:t>
            </w:r>
            <w:r w:rsidR="00E110FB" w:rsidRPr="00394C48">
              <w:rPr>
                <w:sz w:val="22"/>
                <w:szCs w:val="22"/>
              </w:rPr>
              <w:t xml:space="preserve">    </w:t>
            </w:r>
            <w:r w:rsidRPr="00394C48">
              <w:rPr>
                <w:sz w:val="22"/>
                <w:szCs w:val="22"/>
              </w:rPr>
              <w:t xml:space="preserve"> 100%</w:t>
            </w:r>
          </w:p>
        </w:tc>
      </w:tr>
    </w:tbl>
    <w:p w:rsidR="0056790D" w:rsidRPr="00394C48" w:rsidRDefault="0056790D" w:rsidP="0056790D">
      <w:pPr>
        <w:rPr>
          <w:b/>
          <w:bCs/>
          <w:i/>
          <w:iCs/>
          <w:sz w:val="22"/>
          <w:szCs w:val="22"/>
        </w:rPr>
      </w:pPr>
    </w:p>
    <w:p w:rsidR="009B549C" w:rsidRPr="00394C48" w:rsidRDefault="009B549C" w:rsidP="009B549C">
      <w:pPr>
        <w:rPr>
          <w:sz w:val="22"/>
          <w:szCs w:val="22"/>
        </w:rPr>
      </w:pPr>
      <w:r w:rsidRPr="00394C48">
        <w:rPr>
          <w:sz w:val="22"/>
          <w:szCs w:val="22"/>
        </w:rPr>
        <w:t xml:space="preserve">Final grades will be calculated as follows: A=90-100%, B=80-89.99%, C=70-79.99%, F=69.99%-and below; Z=see the Z grade policy </w:t>
      </w:r>
      <w:r w:rsidR="002840F5" w:rsidRPr="00394C48">
        <w:rPr>
          <w:sz w:val="22"/>
          <w:szCs w:val="22"/>
        </w:rPr>
        <w:t>below</w:t>
      </w:r>
      <w:r w:rsidRPr="00394C48">
        <w:rPr>
          <w:sz w:val="22"/>
          <w:szCs w:val="22"/>
        </w:rPr>
        <w:t xml:space="preserve">. Individual assignments will use the following grading scale: </w:t>
      </w:r>
    </w:p>
    <w:p w:rsidR="009B549C" w:rsidRPr="00394C48" w:rsidRDefault="009B549C" w:rsidP="009B549C">
      <w:pPr>
        <w:rPr>
          <w:sz w:val="22"/>
          <w:szCs w:val="22"/>
        </w:rPr>
      </w:pPr>
      <w:r w:rsidRPr="00394C48">
        <w:rPr>
          <w:sz w:val="22"/>
          <w:szCs w:val="22"/>
        </w:rPr>
        <w:t>A+</w:t>
      </w:r>
      <w:r w:rsidRPr="00394C48">
        <w:rPr>
          <w:sz w:val="22"/>
          <w:szCs w:val="22"/>
        </w:rPr>
        <w:tab/>
        <w:t>98</w:t>
      </w:r>
    </w:p>
    <w:p w:rsidR="009B549C" w:rsidRPr="00394C48" w:rsidRDefault="009B549C" w:rsidP="009B549C">
      <w:pPr>
        <w:rPr>
          <w:sz w:val="22"/>
          <w:szCs w:val="22"/>
        </w:rPr>
      </w:pPr>
      <w:r w:rsidRPr="00394C48">
        <w:rPr>
          <w:sz w:val="22"/>
          <w:szCs w:val="22"/>
        </w:rPr>
        <w:t>A</w:t>
      </w:r>
      <w:r w:rsidRPr="00394C48">
        <w:rPr>
          <w:sz w:val="22"/>
          <w:szCs w:val="22"/>
        </w:rPr>
        <w:tab/>
        <w:t>95</w:t>
      </w:r>
    </w:p>
    <w:p w:rsidR="009B549C" w:rsidRPr="00394C48" w:rsidRDefault="009B549C" w:rsidP="009B549C">
      <w:pPr>
        <w:rPr>
          <w:sz w:val="22"/>
          <w:szCs w:val="22"/>
        </w:rPr>
      </w:pPr>
      <w:r w:rsidRPr="00394C48">
        <w:rPr>
          <w:sz w:val="22"/>
          <w:szCs w:val="22"/>
        </w:rPr>
        <w:t>A-</w:t>
      </w:r>
      <w:r w:rsidRPr="00394C48">
        <w:rPr>
          <w:sz w:val="22"/>
          <w:szCs w:val="22"/>
        </w:rPr>
        <w:tab/>
        <w:t>92</w:t>
      </w:r>
    </w:p>
    <w:p w:rsidR="009B549C" w:rsidRPr="00394C48" w:rsidRDefault="009B549C" w:rsidP="009B549C">
      <w:pPr>
        <w:rPr>
          <w:sz w:val="22"/>
          <w:szCs w:val="22"/>
        </w:rPr>
      </w:pPr>
      <w:r w:rsidRPr="00394C48">
        <w:rPr>
          <w:sz w:val="22"/>
          <w:szCs w:val="22"/>
        </w:rPr>
        <w:t>B+</w:t>
      </w:r>
      <w:r w:rsidRPr="00394C48">
        <w:rPr>
          <w:sz w:val="22"/>
          <w:szCs w:val="22"/>
        </w:rPr>
        <w:tab/>
        <w:t>88</w:t>
      </w:r>
    </w:p>
    <w:p w:rsidR="009B549C" w:rsidRPr="00394C48" w:rsidRDefault="009B549C" w:rsidP="009B549C">
      <w:pPr>
        <w:rPr>
          <w:sz w:val="22"/>
          <w:szCs w:val="22"/>
        </w:rPr>
      </w:pPr>
      <w:r w:rsidRPr="00394C48">
        <w:rPr>
          <w:sz w:val="22"/>
          <w:szCs w:val="22"/>
        </w:rPr>
        <w:t>B</w:t>
      </w:r>
      <w:r w:rsidRPr="00394C48">
        <w:rPr>
          <w:sz w:val="22"/>
          <w:szCs w:val="22"/>
        </w:rPr>
        <w:tab/>
        <w:t>85</w:t>
      </w:r>
    </w:p>
    <w:p w:rsidR="009B549C" w:rsidRPr="00394C48" w:rsidRDefault="009B549C" w:rsidP="009B549C">
      <w:pPr>
        <w:rPr>
          <w:sz w:val="22"/>
          <w:szCs w:val="22"/>
        </w:rPr>
      </w:pPr>
      <w:r w:rsidRPr="00394C48">
        <w:rPr>
          <w:sz w:val="22"/>
          <w:szCs w:val="22"/>
        </w:rPr>
        <w:t>B-</w:t>
      </w:r>
      <w:r w:rsidRPr="00394C48">
        <w:rPr>
          <w:sz w:val="22"/>
          <w:szCs w:val="22"/>
        </w:rPr>
        <w:tab/>
        <w:t>82</w:t>
      </w:r>
    </w:p>
    <w:p w:rsidR="009B549C" w:rsidRPr="00394C48" w:rsidRDefault="009B549C" w:rsidP="009B549C">
      <w:pPr>
        <w:rPr>
          <w:sz w:val="22"/>
          <w:szCs w:val="22"/>
        </w:rPr>
      </w:pPr>
      <w:r w:rsidRPr="00394C48">
        <w:rPr>
          <w:sz w:val="22"/>
          <w:szCs w:val="22"/>
        </w:rPr>
        <w:t>C+</w:t>
      </w:r>
      <w:r w:rsidRPr="00394C48">
        <w:rPr>
          <w:sz w:val="22"/>
          <w:szCs w:val="22"/>
        </w:rPr>
        <w:tab/>
        <w:t>78</w:t>
      </w:r>
    </w:p>
    <w:p w:rsidR="009B549C" w:rsidRPr="00394C48" w:rsidRDefault="009B549C" w:rsidP="009B549C">
      <w:pPr>
        <w:rPr>
          <w:sz w:val="22"/>
          <w:szCs w:val="22"/>
        </w:rPr>
      </w:pPr>
      <w:r w:rsidRPr="00394C48">
        <w:rPr>
          <w:sz w:val="22"/>
          <w:szCs w:val="22"/>
        </w:rPr>
        <w:t>C</w:t>
      </w:r>
      <w:r w:rsidRPr="00394C48">
        <w:rPr>
          <w:sz w:val="22"/>
          <w:szCs w:val="22"/>
        </w:rPr>
        <w:tab/>
        <w:t>75</w:t>
      </w:r>
    </w:p>
    <w:p w:rsidR="009B549C" w:rsidRPr="00394C48" w:rsidRDefault="009B549C" w:rsidP="009B549C">
      <w:pPr>
        <w:rPr>
          <w:sz w:val="22"/>
          <w:szCs w:val="22"/>
        </w:rPr>
      </w:pPr>
      <w:r w:rsidRPr="00394C48">
        <w:rPr>
          <w:sz w:val="22"/>
          <w:szCs w:val="22"/>
        </w:rPr>
        <w:t>C-</w:t>
      </w:r>
      <w:r w:rsidRPr="00394C48">
        <w:rPr>
          <w:sz w:val="22"/>
          <w:szCs w:val="22"/>
        </w:rPr>
        <w:tab/>
        <w:t>72</w:t>
      </w:r>
    </w:p>
    <w:p w:rsidR="009B549C" w:rsidRPr="00394C48" w:rsidRDefault="009B549C" w:rsidP="009B549C">
      <w:pPr>
        <w:rPr>
          <w:sz w:val="22"/>
          <w:szCs w:val="22"/>
        </w:rPr>
      </w:pPr>
      <w:r w:rsidRPr="00394C48">
        <w:rPr>
          <w:sz w:val="22"/>
          <w:szCs w:val="22"/>
        </w:rPr>
        <w:t>D+</w:t>
      </w:r>
      <w:r w:rsidRPr="00394C48">
        <w:rPr>
          <w:sz w:val="22"/>
          <w:szCs w:val="22"/>
        </w:rPr>
        <w:tab/>
        <w:t>68</w:t>
      </w:r>
    </w:p>
    <w:p w:rsidR="009B549C" w:rsidRPr="00394C48" w:rsidRDefault="009B549C" w:rsidP="009B549C">
      <w:pPr>
        <w:rPr>
          <w:sz w:val="22"/>
          <w:szCs w:val="22"/>
        </w:rPr>
      </w:pPr>
      <w:r w:rsidRPr="00394C48">
        <w:rPr>
          <w:sz w:val="22"/>
          <w:szCs w:val="22"/>
        </w:rPr>
        <w:t>D</w:t>
      </w:r>
      <w:r w:rsidRPr="00394C48">
        <w:rPr>
          <w:sz w:val="22"/>
          <w:szCs w:val="22"/>
        </w:rPr>
        <w:tab/>
        <w:t>65</w:t>
      </w:r>
    </w:p>
    <w:p w:rsidR="009B549C" w:rsidRPr="00394C48" w:rsidRDefault="009B549C" w:rsidP="009B549C">
      <w:pPr>
        <w:rPr>
          <w:sz w:val="22"/>
          <w:szCs w:val="22"/>
        </w:rPr>
      </w:pPr>
      <w:r w:rsidRPr="00394C48">
        <w:rPr>
          <w:sz w:val="22"/>
          <w:szCs w:val="22"/>
        </w:rPr>
        <w:t>D-</w:t>
      </w:r>
      <w:r w:rsidRPr="00394C48">
        <w:rPr>
          <w:sz w:val="22"/>
          <w:szCs w:val="22"/>
        </w:rPr>
        <w:tab/>
        <w:t>62</w:t>
      </w:r>
    </w:p>
    <w:p w:rsidR="002840F5" w:rsidRPr="00394C48" w:rsidRDefault="002840F5" w:rsidP="009B549C">
      <w:pPr>
        <w:rPr>
          <w:sz w:val="22"/>
          <w:szCs w:val="22"/>
        </w:rPr>
      </w:pPr>
    </w:p>
    <w:p w:rsidR="002840F5" w:rsidRPr="00394C48" w:rsidRDefault="002840F5" w:rsidP="002840F5">
      <w:pPr>
        <w:pStyle w:val="BodyText"/>
        <w:rPr>
          <w:sz w:val="22"/>
          <w:szCs w:val="22"/>
        </w:rPr>
      </w:pPr>
      <w:r w:rsidRPr="00394C48">
        <w:rPr>
          <w:sz w:val="22"/>
          <w:szCs w:val="22"/>
        </w:rPr>
        <w:t xml:space="preserve">The Z grade is reserved for students who attend class regularly, participate actively, and complete all the assigned work on time but simply fail to write well enough to earn a passing grade. </w:t>
      </w:r>
      <w:r w:rsidRPr="00394C48">
        <w:rPr>
          <w:b/>
          <w:sz w:val="22"/>
          <w:szCs w:val="22"/>
        </w:rPr>
        <w:t xml:space="preserve">This judgment is made by the instructor and not necessarily based upon a number average. </w:t>
      </w:r>
      <w:r w:rsidRPr="00394C48">
        <w:rPr>
          <w:sz w:val="22"/>
          <w:szCs w:val="22"/>
        </w:rPr>
        <w:t>The Z grade is intended to reward students for good effort. While students who receive a Z will not get credit for the course, the Z grade will not affect their grade point average.</w:t>
      </w:r>
      <w:r w:rsidR="00702BC4">
        <w:rPr>
          <w:sz w:val="22"/>
          <w:szCs w:val="22"/>
        </w:rPr>
        <w:t xml:space="preserve"> </w:t>
      </w:r>
      <w:r w:rsidRPr="00394C48">
        <w:rPr>
          <w:sz w:val="22"/>
          <w:szCs w:val="22"/>
        </w:rPr>
        <w:t xml:space="preserve">They may repeat the course for credit until they do earn a passing grade. </w:t>
      </w:r>
    </w:p>
    <w:p w:rsidR="002840F5" w:rsidRPr="00394C48" w:rsidRDefault="002840F5" w:rsidP="002840F5">
      <w:pPr>
        <w:pStyle w:val="BodyText"/>
        <w:rPr>
          <w:sz w:val="22"/>
          <w:szCs w:val="22"/>
        </w:rPr>
      </w:pPr>
      <w:r w:rsidRPr="00394C48">
        <w:rPr>
          <w:sz w:val="22"/>
          <w:szCs w:val="22"/>
        </w:rPr>
        <w:t xml:space="preserve">The F grade, which does negatively affect GPA, goes to failing students who do not participate actively in class, and/or do not complete assigned work.  </w:t>
      </w:r>
    </w:p>
    <w:p w:rsidR="002840F5" w:rsidRPr="00394C48" w:rsidRDefault="002840F5" w:rsidP="009B549C">
      <w:pPr>
        <w:rPr>
          <w:sz w:val="22"/>
          <w:szCs w:val="22"/>
        </w:rPr>
      </w:pPr>
    </w:p>
    <w:p w:rsidR="0056790D" w:rsidRPr="00394C48" w:rsidRDefault="0056790D" w:rsidP="0056790D">
      <w:pPr>
        <w:rPr>
          <w:sz w:val="22"/>
          <w:szCs w:val="22"/>
        </w:rPr>
      </w:pPr>
      <w:r w:rsidRPr="00394C48">
        <w:rPr>
          <w:b/>
          <w:sz w:val="22"/>
          <w:szCs w:val="22"/>
        </w:rPr>
        <w:t>Formal paper requirements:</w:t>
      </w:r>
      <w:r w:rsidRPr="00394C48">
        <w:rPr>
          <w:sz w:val="22"/>
          <w:szCs w:val="22"/>
        </w:rPr>
        <w:t xml:space="preserve">  You will be required to write four formal papers, varying from 5 to 8 pages, during the semester.  Each paper will be developed through a process of writing:  from topics generation to edited drafts. For each paper, you will be working with peer drafts in class, getting feedback from me, and then handing in a final paper for a grade. For each paper, </w:t>
      </w:r>
      <w:r w:rsidRPr="00394C48">
        <w:rPr>
          <w:b/>
          <w:sz w:val="22"/>
          <w:szCs w:val="22"/>
          <w:u w:val="single"/>
        </w:rPr>
        <w:t xml:space="preserve">you must submit a portfolio of all the ongoing writing assignments that have led up to this point.  Place the journal/portfolio assignments in the left side of a pocket folder with the most recent assignment (portfolio reflection) on top.  Place all the drafts of the paper on the </w:t>
      </w:r>
      <w:proofErr w:type="gramStart"/>
      <w:r w:rsidRPr="00394C48">
        <w:rPr>
          <w:b/>
          <w:sz w:val="22"/>
          <w:szCs w:val="22"/>
          <w:u w:val="single"/>
        </w:rPr>
        <w:t>right side</w:t>
      </w:r>
      <w:proofErr w:type="gramEnd"/>
      <w:r w:rsidRPr="00394C48">
        <w:rPr>
          <w:b/>
          <w:sz w:val="22"/>
          <w:szCs w:val="22"/>
          <w:u w:val="single"/>
        </w:rPr>
        <w:t xml:space="preserve"> pocket, starting with the first draft and putting the final on top. I will not accept a paper without the revision drafts being included</w:t>
      </w:r>
      <w:r w:rsidRPr="00394C48">
        <w:rPr>
          <w:sz w:val="22"/>
          <w:szCs w:val="22"/>
        </w:rPr>
        <w:t xml:space="preserve">. Putting materials for each paper in separate folders will help keep you organized, as you may be working on more than one paper at some points in the semester. </w:t>
      </w:r>
      <w:r w:rsidRPr="00394C48">
        <w:rPr>
          <w:sz w:val="22"/>
          <w:szCs w:val="22"/>
          <w:u w:val="single"/>
        </w:rPr>
        <w:t>Keep all your papers</w:t>
      </w:r>
      <w:r w:rsidRPr="00394C48">
        <w:rPr>
          <w:sz w:val="22"/>
          <w:szCs w:val="22"/>
        </w:rPr>
        <w:t>; you will need these for the end of the semester. If you cannot get a final paper to me on time, you must talk with me at least one day</w:t>
      </w:r>
      <w:r w:rsidR="005721D9">
        <w:rPr>
          <w:sz w:val="22"/>
          <w:szCs w:val="22"/>
        </w:rPr>
        <w:t xml:space="preserve"> (24 hours)</w:t>
      </w:r>
      <w:r w:rsidRPr="00394C48">
        <w:rPr>
          <w:sz w:val="22"/>
          <w:szCs w:val="22"/>
        </w:rPr>
        <w:t xml:space="preserve"> before the original date due about an alternate deadline. Otherwise, late papers and assignments will be marked down by five points for each day the assignment is late; assignments more than a week late </w:t>
      </w:r>
      <w:r w:rsidR="00394C48" w:rsidRPr="00394C48">
        <w:rPr>
          <w:sz w:val="22"/>
          <w:szCs w:val="22"/>
        </w:rPr>
        <w:t xml:space="preserve">will </w:t>
      </w:r>
      <w:r w:rsidRPr="00394C48">
        <w:rPr>
          <w:sz w:val="22"/>
          <w:szCs w:val="22"/>
        </w:rPr>
        <w:t xml:space="preserve">not be accepted at all.  </w:t>
      </w:r>
    </w:p>
    <w:p w:rsidR="0056790D" w:rsidRPr="00394C48" w:rsidRDefault="0056790D" w:rsidP="0056790D">
      <w:pPr>
        <w:rPr>
          <w:sz w:val="22"/>
          <w:szCs w:val="22"/>
        </w:rPr>
      </w:pPr>
    </w:p>
    <w:p w:rsidR="0056790D" w:rsidRPr="00394C48" w:rsidRDefault="0056790D" w:rsidP="0056790D">
      <w:pPr>
        <w:rPr>
          <w:sz w:val="22"/>
          <w:szCs w:val="22"/>
        </w:rPr>
      </w:pPr>
      <w:r w:rsidRPr="00394C48">
        <w:rPr>
          <w:b/>
          <w:sz w:val="22"/>
          <w:szCs w:val="22"/>
        </w:rPr>
        <w:t xml:space="preserve">Paper Format:  </w:t>
      </w:r>
      <w:r w:rsidRPr="00394C48">
        <w:rPr>
          <w:sz w:val="22"/>
          <w:szCs w:val="22"/>
        </w:rPr>
        <w:t>Unless specified otherwise, all writing must be typed, double spaced, regular font size (12 pt. Times Roman). Put name, class, section, date, and assignment at the top of the first page of the paper; please do not include an additional title page</w:t>
      </w:r>
      <w:r w:rsidR="005A48A8" w:rsidRPr="00394C48">
        <w:rPr>
          <w:sz w:val="22"/>
          <w:szCs w:val="22"/>
        </w:rPr>
        <w:t>, unless the paper is in APA</w:t>
      </w:r>
      <w:r w:rsidRPr="00394C48">
        <w:rPr>
          <w:sz w:val="22"/>
          <w:szCs w:val="22"/>
        </w:rPr>
        <w:t xml:space="preserve">.  </w:t>
      </w:r>
    </w:p>
    <w:p w:rsidR="0056790D" w:rsidRPr="00394C48" w:rsidRDefault="0056790D" w:rsidP="0056790D">
      <w:pPr>
        <w:rPr>
          <w:b/>
          <w:sz w:val="22"/>
          <w:szCs w:val="22"/>
        </w:rPr>
      </w:pPr>
    </w:p>
    <w:p w:rsidR="0056790D" w:rsidRPr="00394C48" w:rsidRDefault="0056790D" w:rsidP="00394C48">
      <w:pPr>
        <w:rPr>
          <w:sz w:val="22"/>
          <w:szCs w:val="22"/>
        </w:rPr>
      </w:pPr>
      <w:r w:rsidRPr="00394C48">
        <w:rPr>
          <w:b/>
          <w:sz w:val="22"/>
          <w:szCs w:val="22"/>
        </w:rPr>
        <w:t>Journals/Portfolio Writings:</w:t>
      </w:r>
      <w:r w:rsidRPr="00394C48">
        <w:rPr>
          <w:sz w:val="22"/>
          <w:szCs w:val="22"/>
        </w:rPr>
        <w:t xml:space="preserve">  You will also need to use a pocket folder for your more informal ongoing writing assignments (“journals”). This folder will be used to collect your writings, arrange them chronologically and by number, and to submit them as a portfolio with your formal paper. These writings will be a place where you can develop your fluency in generating writing and ideas, reflect on your writing process and progress, and practice the conventions of Standard Written English without having each piece graded.  The journal also gives you an opportunity to explore opinions and feelings. I expect you to speak honestly and freely in your entries, with the proviso that these are still being written within and for a college class, which means that language should be appropriate to the assignment, purpose, and audience. You will write most of these pieces on your own outside of class; some entries/assignments will be written in class.  Unless I indicate otherwise (e.g., shorter or longer length, handwritten), </w:t>
      </w:r>
      <w:r w:rsidRPr="005C4F71">
        <w:rPr>
          <w:b/>
          <w:sz w:val="22"/>
          <w:szCs w:val="22"/>
          <w:u w:val="single"/>
        </w:rPr>
        <w:t>eac</w:t>
      </w:r>
      <w:r w:rsidR="00E110FB" w:rsidRPr="005C4F71">
        <w:rPr>
          <w:b/>
          <w:sz w:val="22"/>
          <w:szCs w:val="22"/>
          <w:u w:val="single"/>
        </w:rPr>
        <w:t>h</w:t>
      </w:r>
      <w:r w:rsidR="00E110FB" w:rsidRPr="00394C48">
        <w:rPr>
          <w:b/>
          <w:sz w:val="22"/>
          <w:szCs w:val="22"/>
          <w:u w:val="single"/>
        </w:rPr>
        <w:t xml:space="preserve"> entry must be a MINIMUM </w:t>
      </w:r>
      <w:r w:rsidR="00E110FB" w:rsidRPr="00394C48">
        <w:rPr>
          <w:b/>
          <w:sz w:val="22"/>
          <w:szCs w:val="22"/>
          <w:u w:val="single"/>
        </w:rPr>
        <w:lastRenderedPageBreak/>
        <w:t xml:space="preserve">of </w:t>
      </w:r>
      <w:r w:rsidRPr="00394C48">
        <w:rPr>
          <w:b/>
          <w:sz w:val="22"/>
          <w:szCs w:val="22"/>
          <w:u w:val="single"/>
        </w:rPr>
        <w:t>1 full page, typed, double space</w:t>
      </w:r>
      <w:r w:rsidR="005A48A8" w:rsidRPr="00394C48">
        <w:rPr>
          <w:b/>
          <w:sz w:val="22"/>
          <w:szCs w:val="22"/>
          <w:u w:val="single"/>
        </w:rPr>
        <w:t>d</w:t>
      </w:r>
      <w:r w:rsidRPr="00394C48">
        <w:rPr>
          <w:b/>
          <w:sz w:val="22"/>
          <w:szCs w:val="22"/>
        </w:rPr>
        <w:t>.</w:t>
      </w:r>
      <w:r w:rsidRPr="00394C48">
        <w:rPr>
          <w:sz w:val="22"/>
          <w:szCs w:val="22"/>
        </w:rPr>
        <w:t xml:space="preserve"> I expect engagement and thoughtful fluent writing for each of these entries.  </w:t>
      </w:r>
      <w:r w:rsidR="00394C48" w:rsidRPr="00394C48">
        <w:rPr>
          <w:sz w:val="22"/>
          <w:szCs w:val="22"/>
        </w:rPr>
        <w:t xml:space="preserve">If you prefer to post your journal entries to </w:t>
      </w:r>
      <w:proofErr w:type="spellStart"/>
      <w:r w:rsidR="00394C48" w:rsidRPr="00394C48">
        <w:rPr>
          <w:sz w:val="22"/>
          <w:szCs w:val="22"/>
        </w:rPr>
        <w:t>wordpress</w:t>
      </w:r>
      <w:proofErr w:type="spellEnd"/>
      <w:r w:rsidR="00394C48" w:rsidRPr="00394C48">
        <w:rPr>
          <w:sz w:val="22"/>
          <w:szCs w:val="22"/>
        </w:rPr>
        <w:t xml:space="preserve"> or another blogging space, please send me the link before the class session when work is due.</w:t>
      </w:r>
    </w:p>
    <w:p w:rsidR="005A48A8" w:rsidRPr="00394C48" w:rsidRDefault="005A48A8" w:rsidP="0056790D">
      <w:pPr>
        <w:rPr>
          <w:b/>
          <w:sz w:val="22"/>
          <w:szCs w:val="22"/>
        </w:rPr>
      </w:pPr>
    </w:p>
    <w:p w:rsidR="0056790D" w:rsidRPr="00394C48" w:rsidRDefault="0056790D" w:rsidP="0056790D">
      <w:pPr>
        <w:rPr>
          <w:sz w:val="22"/>
          <w:szCs w:val="22"/>
        </w:rPr>
      </w:pPr>
      <w:r w:rsidRPr="00394C48">
        <w:rPr>
          <w:b/>
          <w:sz w:val="22"/>
          <w:szCs w:val="22"/>
        </w:rPr>
        <w:t>Editing Workshops:</w:t>
      </w:r>
      <w:r w:rsidR="005721D9">
        <w:rPr>
          <w:sz w:val="22"/>
          <w:szCs w:val="22"/>
        </w:rPr>
        <w:t xml:space="preserve"> </w:t>
      </w:r>
      <w:r w:rsidRPr="00394C48">
        <w:rPr>
          <w:sz w:val="22"/>
          <w:szCs w:val="22"/>
        </w:rPr>
        <w:t xml:space="preserve">There are several ways that we will be working with editing and SWE skills: </w:t>
      </w:r>
      <w:r w:rsidR="005721D9">
        <w:rPr>
          <w:sz w:val="22"/>
          <w:szCs w:val="22"/>
        </w:rPr>
        <w:t>two of the main ways we will work with editing are:</w:t>
      </w:r>
      <w:r w:rsidRPr="00394C48">
        <w:rPr>
          <w:sz w:val="22"/>
          <w:szCs w:val="22"/>
        </w:rPr>
        <w:t xml:space="preserve"> (</w:t>
      </w:r>
      <w:r w:rsidR="002840F5" w:rsidRPr="00394C48">
        <w:rPr>
          <w:sz w:val="22"/>
          <w:szCs w:val="22"/>
        </w:rPr>
        <w:t>1</w:t>
      </w:r>
      <w:r w:rsidRPr="00394C48">
        <w:rPr>
          <w:sz w:val="22"/>
          <w:szCs w:val="22"/>
        </w:rPr>
        <w:t xml:space="preserve">) Peer editing sessions. Approximately half of your editing grade will be based on your participation in the revising and editing workshops that we do in class for each of the papers we write. This means being in class, with copies of your drafts, and completing the workshop assignments thoroughly and well. </w:t>
      </w:r>
      <w:r w:rsidR="00702BC4">
        <w:rPr>
          <w:sz w:val="22"/>
          <w:szCs w:val="22"/>
        </w:rPr>
        <w:t xml:space="preserve"> </w:t>
      </w:r>
      <w:r w:rsidRPr="00394C48">
        <w:rPr>
          <w:sz w:val="22"/>
          <w:szCs w:val="22"/>
        </w:rPr>
        <w:t>(</w:t>
      </w:r>
      <w:r w:rsidR="002840F5" w:rsidRPr="00394C48">
        <w:rPr>
          <w:sz w:val="22"/>
          <w:szCs w:val="22"/>
        </w:rPr>
        <w:t>2</w:t>
      </w:r>
      <w:r w:rsidRPr="00394C48">
        <w:rPr>
          <w:sz w:val="22"/>
          <w:szCs w:val="22"/>
        </w:rPr>
        <w:t xml:space="preserve">) Progress and Editing workshops. For the final editing grade, I will also </w:t>
      </w:r>
      <w:proofErr w:type="gramStart"/>
      <w:r w:rsidRPr="00394C48">
        <w:rPr>
          <w:sz w:val="22"/>
          <w:szCs w:val="22"/>
        </w:rPr>
        <w:t>take into account</w:t>
      </w:r>
      <w:proofErr w:type="gramEnd"/>
      <w:r w:rsidRPr="00394C48">
        <w:rPr>
          <w:sz w:val="22"/>
          <w:szCs w:val="22"/>
        </w:rPr>
        <w:t xml:space="preserve"> the degree to which you increase your use of SWE, in both in and out of class writings and in editing workshops. We will have at least two to three editing (rewriting/polishing) “workshops” in the class.  On-going activities will receive a check, +, or </w:t>
      </w:r>
      <w:r w:rsidR="00E110FB" w:rsidRPr="00394C48">
        <w:rPr>
          <w:sz w:val="22"/>
          <w:szCs w:val="22"/>
        </w:rPr>
        <w:t>-.</w:t>
      </w:r>
    </w:p>
    <w:p w:rsidR="00E110FB" w:rsidRPr="00394C48" w:rsidRDefault="00E110FB" w:rsidP="00E110FB">
      <w:pPr>
        <w:rPr>
          <w:b/>
          <w:sz w:val="22"/>
          <w:szCs w:val="22"/>
        </w:rPr>
      </w:pPr>
    </w:p>
    <w:p w:rsidR="00394C48" w:rsidRPr="00394C48" w:rsidRDefault="00394C48" w:rsidP="00E110FB">
      <w:pPr>
        <w:rPr>
          <w:b/>
          <w:bCs/>
          <w:sz w:val="22"/>
          <w:szCs w:val="22"/>
        </w:rPr>
      </w:pPr>
      <w:r w:rsidRPr="00394C48">
        <w:rPr>
          <w:b/>
          <w:bCs/>
          <w:sz w:val="22"/>
          <w:szCs w:val="22"/>
        </w:rPr>
        <w:t>University Policies:</w:t>
      </w:r>
    </w:p>
    <w:p w:rsidR="002840F5" w:rsidRPr="00394C48" w:rsidRDefault="002840F5" w:rsidP="002840F5">
      <w:pPr>
        <w:rPr>
          <w:sz w:val="22"/>
          <w:szCs w:val="22"/>
        </w:rPr>
      </w:pPr>
      <w:r w:rsidRPr="00394C48">
        <w:rPr>
          <w:b/>
          <w:sz w:val="22"/>
          <w:szCs w:val="22"/>
        </w:rPr>
        <w:t>Paper Reuse Policy</w:t>
      </w:r>
      <w:r w:rsidRPr="00394C48">
        <w:rPr>
          <w:sz w:val="22"/>
          <w:szCs w:val="22"/>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2840F5" w:rsidRPr="00394C48" w:rsidRDefault="002840F5" w:rsidP="002840F5">
      <w:pPr>
        <w:rPr>
          <w:b/>
          <w:sz w:val="22"/>
          <w:szCs w:val="22"/>
        </w:rPr>
      </w:pPr>
    </w:p>
    <w:p w:rsidR="002840F5" w:rsidRPr="00394C48" w:rsidRDefault="002840F5" w:rsidP="002840F5">
      <w:pPr>
        <w:rPr>
          <w:sz w:val="22"/>
          <w:szCs w:val="22"/>
        </w:rPr>
      </w:pPr>
      <w:bookmarkStart w:id="1" w:name="_Hlk521482494"/>
      <w:r w:rsidRPr="00394C48">
        <w:rPr>
          <w:b/>
          <w:sz w:val="22"/>
          <w:szCs w:val="22"/>
        </w:rPr>
        <w:t xml:space="preserve">Participation Policy. </w:t>
      </w:r>
      <w:r w:rsidRPr="00394C48">
        <w:rPr>
          <w:sz w:val="22"/>
          <w:szCs w:val="22"/>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2840F5" w:rsidRPr="00394C48" w:rsidRDefault="002840F5" w:rsidP="002840F5">
      <w:pPr>
        <w:rPr>
          <w:color w:val="0000FF"/>
          <w:sz w:val="22"/>
          <w:szCs w:val="22"/>
        </w:rPr>
      </w:pPr>
    </w:p>
    <w:p w:rsidR="002840F5" w:rsidRPr="00394C48" w:rsidRDefault="002840F5" w:rsidP="002840F5">
      <w:pPr>
        <w:pStyle w:val="BodyText"/>
        <w:tabs>
          <w:tab w:val="left" w:pos="720"/>
        </w:tabs>
        <w:rPr>
          <w:sz w:val="22"/>
          <w:szCs w:val="22"/>
        </w:rPr>
      </w:pPr>
      <w:r w:rsidRPr="00394C48">
        <w:rPr>
          <w:b/>
          <w:sz w:val="22"/>
          <w:szCs w:val="22"/>
        </w:rPr>
        <w:t xml:space="preserve">Attendance: </w:t>
      </w:r>
      <w:r w:rsidRPr="00394C48">
        <w:rPr>
          <w:sz w:val="22"/>
          <w:szCs w:val="22"/>
        </w:rPr>
        <w:t xml:space="preserve">At </w:t>
      </w:r>
      <w:proofErr w:type="gramStart"/>
      <w:r w:rsidRPr="00394C48">
        <w:rPr>
          <w:sz w:val="22"/>
          <w:szCs w:val="22"/>
        </w:rPr>
        <w:t>The</w:t>
      </w:r>
      <w:proofErr w:type="gramEnd"/>
      <w:r w:rsidRPr="00394C48">
        <w:rPr>
          <w:sz w:val="22"/>
          <w:szCs w:val="22"/>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coming and participating in class is essential to your success in this course Attendance assumes that you come prepared with your writing and reading assignments and that you are paying attention. You will not receive credit for participation if you are not ready and willing to work.  </w:t>
      </w:r>
      <w:r w:rsidRPr="00394C48">
        <w:rPr>
          <w:sz w:val="22"/>
          <w:szCs w:val="22"/>
          <w:u w:val="single"/>
        </w:rPr>
        <w:t xml:space="preserve">More than two </w:t>
      </w:r>
      <w:proofErr w:type="spellStart"/>
      <w:r w:rsidRPr="00394C48">
        <w:rPr>
          <w:sz w:val="22"/>
          <w:szCs w:val="22"/>
          <w:u w:val="single"/>
        </w:rPr>
        <w:t>tardies</w:t>
      </w:r>
      <w:proofErr w:type="spellEnd"/>
      <w:r w:rsidRPr="00394C48">
        <w:rPr>
          <w:sz w:val="22"/>
          <w:szCs w:val="22"/>
          <w:u w:val="single"/>
        </w:rPr>
        <w:t xml:space="preserve"> (more than 5 minutes late for class) will result in lowering your participation grade by five points.  More than two absences will lower your participation grade by five points for each subsequent absence.  </w:t>
      </w:r>
      <w:r w:rsidRPr="00394C48">
        <w:rPr>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394C48">
        <w:rPr>
          <w:sz w:val="22"/>
          <w:szCs w:val="22"/>
        </w:rPr>
        <w:t>student</w:t>
      </w:r>
      <w:proofErr w:type="gramEnd"/>
      <w:r w:rsidRPr="00394C48">
        <w:rPr>
          <w:sz w:val="22"/>
          <w:szCs w:val="22"/>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2840F5" w:rsidRPr="00394C48" w:rsidRDefault="002840F5" w:rsidP="002840F5">
      <w:pPr>
        <w:pStyle w:val="BodyText"/>
        <w:tabs>
          <w:tab w:val="left" w:pos="720"/>
        </w:tabs>
        <w:rPr>
          <w:color w:val="FF0000"/>
          <w:sz w:val="22"/>
          <w:szCs w:val="22"/>
        </w:rPr>
      </w:pPr>
    </w:p>
    <w:p w:rsidR="002840F5" w:rsidRPr="00394C48" w:rsidRDefault="002840F5" w:rsidP="002840F5">
      <w:pPr>
        <w:rPr>
          <w:b/>
          <w:sz w:val="22"/>
          <w:szCs w:val="22"/>
        </w:rPr>
      </w:pPr>
      <w:r w:rsidRPr="00394C48">
        <w:rPr>
          <w:b/>
          <w:sz w:val="22"/>
          <w:szCs w:val="22"/>
        </w:rPr>
        <w:t xml:space="preserve">Classroom Behavior. </w:t>
      </w:r>
      <w:bookmarkEnd w:id="1"/>
    </w:p>
    <w:p w:rsidR="002840F5" w:rsidRPr="00394C48" w:rsidRDefault="002840F5" w:rsidP="002840F5">
      <w:pPr>
        <w:rPr>
          <w:sz w:val="22"/>
          <w:szCs w:val="22"/>
        </w:rPr>
      </w:pPr>
      <w:r w:rsidRPr="00394C48">
        <w:rPr>
          <w:sz w:val="22"/>
          <w:szCs w:val="22"/>
        </w:rPr>
        <w:t xml:space="preserve">According to </w:t>
      </w:r>
      <w:r w:rsidRPr="00394C48">
        <w:rPr>
          <w:i/>
          <w:sz w:val="22"/>
          <w:szCs w:val="22"/>
        </w:rPr>
        <w:t>Student Conduct and Discipline</w:t>
      </w:r>
      <w:r w:rsidRPr="00394C48">
        <w:rPr>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2840F5" w:rsidRPr="00394C48" w:rsidRDefault="002840F5" w:rsidP="002840F5">
      <w:pPr>
        <w:pStyle w:val="PlainText"/>
        <w:rPr>
          <w:rFonts w:ascii="Times New Roman" w:hAnsi="Times New Roman"/>
          <w:sz w:val="22"/>
          <w:szCs w:val="22"/>
        </w:rPr>
      </w:pPr>
    </w:p>
    <w:p w:rsidR="002840F5" w:rsidRPr="00394C48" w:rsidRDefault="002840F5" w:rsidP="002840F5">
      <w:pPr>
        <w:pStyle w:val="PlainText"/>
        <w:rPr>
          <w:rFonts w:ascii="Times New Roman" w:hAnsi="Times New Roman"/>
          <w:sz w:val="22"/>
          <w:szCs w:val="22"/>
        </w:rPr>
      </w:pPr>
      <w:r w:rsidRPr="00394C48">
        <w:rPr>
          <w:rFonts w:ascii="Times New Roman" w:hAnsi="Times New Roman"/>
          <w:b/>
          <w:sz w:val="22"/>
          <w:szCs w:val="22"/>
        </w:rPr>
        <w:t xml:space="preserve">Classroom Visitors. </w:t>
      </w:r>
      <w:r w:rsidRPr="00394C48">
        <w:rPr>
          <w:rFonts w:ascii="Times New Roman" w:hAnsi="Times New Roman"/>
          <w:sz w:val="22"/>
          <w:szCs w:val="22"/>
        </w:rPr>
        <w:t xml:space="preserve">Only students officially enrolled in this section </w:t>
      </w:r>
      <w:proofErr w:type="gramStart"/>
      <w:r w:rsidRPr="00394C48">
        <w:rPr>
          <w:rFonts w:ascii="Times New Roman" w:hAnsi="Times New Roman"/>
          <w:sz w:val="22"/>
          <w:szCs w:val="22"/>
        </w:rPr>
        <w:t>are allowed to</w:t>
      </w:r>
      <w:proofErr w:type="gramEnd"/>
      <w:r w:rsidRPr="00394C48">
        <w:rPr>
          <w:rFonts w:ascii="Times New Roman" w:hAnsi="Times New Roman"/>
          <w:sz w:val="22"/>
          <w:szCs w:val="22"/>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2840F5" w:rsidRPr="00394C48" w:rsidRDefault="002840F5" w:rsidP="002840F5">
      <w:pPr>
        <w:pStyle w:val="PlainText"/>
        <w:rPr>
          <w:rFonts w:ascii="Times New Roman" w:hAnsi="Times New Roman"/>
          <w:sz w:val="22"/>
          <w:szCs w:val="22"/>
        </w:rPr>
      </w:pPr>
    </w:p>
    <w:p w:rsidR="002840F5" w:rsidRPr="00394C48" w:rsidRDefault="002840F5" w:rsidP="002840F5">
      <w:pPr>
        <w:keepNext/>
        <w:rPr>
          <w:sz w:val="22"/>
          <w:szCs w:val="22"/>
        </w:rPr>
      </w:pPr>
      <w:r w:rsidRPr="00394C48">
        <w:rPr>
          <w:b/>
          <w:bCs/>
          <w:sz w:val="22"/>
          <w:szCs w:val="22"/>
        </w:rPr>
        <w:t xml:space="preserve">Academic Integrity. </w:t>
      </w:r>
      <w:r w:rsidRPr="00394C48">
        <w:rPr>
          <w:sz w:val="22"/>
          <w:szCs w:val="22"/>
        </w:rPr>
        <w:t>All students enrolled in this course are expected to adhere to the UT Arlington Honor Code:</w:t>
      </w:r>
    </w:p>
    <w:p w:rsidR="002840F5" w:rsidRPr="00394C48" w:rsidRDefault="002840F5" w:rsidP="002840F5">
      <w:pPr>
        <w:keepNext/>
        <w:rPr>
          <w:sz w:val="22"/>
          <w:szCs w:val="22"/>
        </w:rPr>
      </w:pPr>
    </w:p>
    <w:p w:rsidR="002840F5" w:rsidRPr="00394C48" w:rsidRDefault="002840F5" w:rsidP="002840F5">
      <w:pPr>
        <w:pStyle w:val="Default"/>
        <w:spacing w:after="80"/>
        <w:ind w:right="-72"/>
        <w:rPr>
          <w:i/>
          <w:sz w:val="22"/>
          <w:szCs w:val="22"/>
        </w:rPr>
      </w:pPr>
      <w:r w:rsidRPr="00394C48">
        <w:rPr>
          <w:i/>
          <w:sz w:val="22"/>
          <w:szCs w:val="22"/>
        </w:rPr>
        <w:t xml:space="preserve">I pledge, on my honor, to uphold UT Arlington’s tradition of academic integrity, a tradition that values hard work and honest effort in the pursuit of academic excellence. </w:t>
      </w:r>
    </w:p>
    <w:p w:rsidR="002840F5" w:rsidRPr="00394C48" w:rsidRDefault="002840F5" w:rsidP="002840F5">
      <w:pPr>
        <w:pStyle w:val="Default"/>
        <w:spacing w:after="80"/>
        <w:ind w:right="-72"/>
        <w:rPr>
          <w:i/>
          <w:sz w:val="22"/>
          <w:szCs w:val="22"/>
        </w:rPr>
      </w:pPr>
      <w:r w:rsidRPr="00394C48">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840F5" w:rsidRPr="00394C48" w:rsidRDefault="002840F5" w:rsidP="002840F5">
      <w:pPr>
        <w:keepNext/>
        <w:rPr>
          <w:sz w:val="22"/>
          <w:szCs w:val="22"/>
        </w:rPr>
      </w:pPr>
    </w:p>
    <w:p w:rsidR="002840F5" w:rsidRPr="00394C48" w:rsidRDefault="002840F5" w:rsidP="002840F5">
      <w:pPr>
        <w:keepNext/>
        <w:rPr>
          <w:b/>
          <w:bCs/>
          <w:sz w:val="22"/>
          <w:szCs w:val="22"/>
        </w:rPr>
      </w:pPr>
      <w:r w:rsidRPr="00394C48">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2840F5" w:rsidRPr="00394C48" w:rsidRDefault="002840F5" w:rsidP="002840F5">
      <w:pPr>
        <w:rPr>
          <w:sz w:val="22"/>
          <w:szCs w:val="22"/>
        </w:rPr>
      </w:pPr>
    </w:p>
    <w:p w:rsidR="002840F5" w:rsidRPr="00394C48" w:rsidRDefault="002840F5" w:rsidP="002840F5">
      <w:pPr>
        <w:rPr>
          <w:color w:val="FF0000"/>
          <w:sz w:val="22"/>
          <w:szCs w:val="22"/>
        </w:rPr>
      </w:pPr>
      <w:r w:rsidRPr="00394C48">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2840F5" w:rsidRPr="00394C48" w:rsidRDefault="002840F5" w:rsidP="002840F5">
      <w:pPr>
        <w:rPr>
          <w:sz w:val="22"/>
          <w:szCs w:val="22"/>
        </w:rPr>
      </w:pPr>
    </w:p>
    <w:p w:rsidR="002840F5" w:rsidRPr="00394C48" w:rsidRDefault="002840F5" w:rsidP="002840F5">
      <w:pPr>
        <w:rPr>
          <w:bCs/>
          <w:sz w:val="22"/>
          <w:szCs w:val="22"/>
          <w:u w:val="single"/>
        </w:rPr>
      </w:pPr>
      <w:r w:rsidRPr="00394C48">
        <w:rPr>
          <w:b/>
          <w:bCs/>
          <w:sz w:val="22"/>
          <w:szCs w:val="22"/>
        </w:rPr>
        <w:t xml:space="preserve">Disability Accommodations: </w:t>
      </w:r>
      <w:r w:rsidRPr="00394C48">
        <w:rPr>
          <w:bCs/>
          <w:sz w:val="22"/>
          <w:szCs w:val="22"/>
        </w:rPr>
        <w:t xml:space="preserve">UT Arlington is on record as being committed to both the spirit and letter of all federal equal opportunity legislation, including </w:t>
      </w:r>
      <w:r w:rsidRPr="00394C48">
        <w:rPr>
          <w:bCs/>
          <w:i/>
          <w:sz w:val="22"/>
          <w:szCs w:val="22"/>
        </w:rPr>
        <w:t xml:space="preserve">The Americans with Disabilities Act (ADA), The Americans with Disabilities Amendments Act (ADAAA), </w:t>
      </w:r>
      <w:r w:rsidRPr="00394C48">
        <w:rPr>
          <w:bCs/>
          <w:sz w:val="22"/>
          <w:szCs w:val="22"/>
        </w:rPr>
        <w:t xml:space="preserve">and </w:t>
      </w:r>
      <w:r w:rsidRPr="00394C48">
        <w:rPr>
          <w:bCs/>
          <w:i/>
          <w:sz w:val="22"/>
          <w:szCs w:val="22"/>
        </w:rPr>
        <w:t xml:space="preserve">Section 504 of the Rehabilitation Act. </w:t>
      </w:r>
      <w:r w:rsidRPr="00394C48">
        <w:rPr>
          <w:bCs/>
          <w:sz w:val="22"/>
          <w:szCs w:val="22"/>
        </w:rPr>
        <w:t xml:space="preserve">All instructors at UT Arlington are required by law to provide “reasonable accommodations” to students with disabilities, so as not to discriminate </w:t>
      </w:r>
      <w:proofErr w:type="gramStart"/>
      <w:r w:rsidRPr="00394C48">
        <w:rPr>
          <w:bCs/>
          <w:sz w:val="22"/>
          <w:szCs w:val="22"/>
        </w:rPr>
        <w:t>on the basis of</w:t>
      </w:r>
      <w:proofErr w:type="gramEnd"/>
      <w:r w:rsidRPr="00394C48">
        <w:rPr>
          <w:bCs/>
          <w:sz w:val="22"/>
          <w:szCs w:val="22"/>
        </w:rPr>
        <w:t xml:space="preserve"> disability. Students are responsible for providing the instructor with official notification in the form of a letter certified by the Office for Students with Disabilities (OSD).</w:t>
      </w:r>
      <w:r w:rsidRPr="00394C48">
        <w:rPr>
          <w:bCs/>
          <w:sz w:val="22"/>
          <w:szCs w:val="22"/>
          <w:u w:val="single"/>
        </w:rPr>
        <w:t xml:space="preserve"> </w:t>
      </w:r>
      <w:r w:rsidRPr="00394C48">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2840F5" w:rsidRPr="00394C48" w:rsidRDefault="002840F5" w:rsidP="002840F5">
      <w:pPr>
        <w:rPr>
          <w:bCs/>
          <w:sz w:val="22"/>
          <w:szCs w:val="22"/>
        </w:rPr>
      </w:pPr>
      <w:r w:rsidRPr="00394C48">
        <w:rPr>
          <w:b/>
          <w:bCs/>
          <w:sz w:val="22"/>
          <w:szCs w:val="22"/>
          <w:u w:val="single"/>
        </w:rPr>
        <w:t>The Office for Students with Disabilities, (OSD</w:t>
      </w:r>
      <w:r w:rsidRPr="00394C48">
        <w:rPr>
          <w:bCs/>
          <w:sz w:val="22"/>
          <w:szCs w:val="22"/>
          <w:u w:val="single"/>
        </w:rPr>
        <w:t>)</w:t>
      </w:r>
      <w:r w:rsidRPr="00394C48">
        <w:rPr>
          <w:bCs/>
          <w:sz w:val="22"/>
          <w:szCs w:val="22"/>
        </w:rPr>
        <w:t xml:space="preserve">  </w:t>
      </w:r>
      <w:hyperlink r:id="rId6" w:history="1">
        <w:r w:rsidRPr="00394C48">
          <w:rPr>
            <w:rStyle w:val="Hyperlink"/>
            <w:bCs/>
            <w:sz w:val="22"/>
            <w:szCs w:val="22"/>
          </w:rPr>
          <w:t>www.uta.edu/disability</w:t>
        </w:r>
      </w:hyperlink>
      <w:r w:rsidRPr="00394C48">
        <w:rPr>
          <w:bCs/>
          <w:sz w:val="22"/>
          <w:szCs w:val="22"/>
        </w:rPr>
        <w:t xml:space="preserve"> or calling 817-272-3364. Information regarding diagnostic criteria and policies for obtaining disability-based academic accommodations can be found at </w:t>
      </w:r>
      <w:hyperlink r:id="rId7" w:history="1">
        <w:r w:rsidRPr="00394C48">
          <w:rPr>
            <w:rStyle w:val="Hyperlink"/>
            <w:bCs/>
            <w:sz w:val="22"/>
            <w:szCs w:val="22"/>
          </w:rPr>
          <w:t>www.uta.edu/disability</w:t>
        </w:r>
      </w:hyperlink>
      <w:r w:rsidRPr="00394C48">
        <w:rPr>
          <w:bCs/>
          <w:sz w:val="22"/>
          <w:szCs w:val="22"/>
          <w:u w:val="single"/>
        </w:rPr>
        <w:t>.</w:t>
      </w:r>
    </w:p>
    <w:p w:rsidR="002840F5" w:rsidRPr="00394C48" w:rsidRDefault="002840F5" w:rsidP="002840F5">
      <w:pPr>
        <w:rPr>
          <w:b/>
          <w:bCs/>
          <w:sz w:val="22"/>
          <w:szCs w:val="22"/>
        </w:rPr>
      </w:pPr>
    </w:p>
    <w:p w:rsidR="002840F5" w:rsidRPr="00394C48" w:rsidRDefault="002840F5" w:rsidP="002840F5">
      <w:pPr>
        <w:rPr>
          <w:bCs/>
          <w:sz w:val="22"/>
          <w:szCs w:val="22"/>
        </w:rPr>
      </w:pPr>
      <w:r w:rsidRPr="00394C48">
        <w:rPr>
          <w:b/>
          <w:bCs/>
          <w:sz w:val="22"/>
          <w:szCs w:val="22"/>
          <w:u w:val="single"/>
        </w:rPr>
        <w:t>Counseling and Psychological Services, (CAPS</w:t>
      </w:r>
      <w:r w:rsidRPr="00394C48">
        <w:rPr>
          <w:bCs/>
          <w:sz w:val="22"/>
          <w:szCs w:val="22"/>
          <w:u w:val="single"/>
        </w:rPr>
        <w:t>)</w:t>
      </w:r>
      <w:r w:rsidRPr="00394C48">
        <w:rPr>
          <w:bCs/>
          <w:sz w:val="22"/>
          <w:szCs w:val="22"/>
        </w:rPr>
        <w:t xml:space="preserve">   </w:t>
      </w:r>
      <w:hyperlink r:id="rId8" w:history="1">
        <w:r w:rsidRPr="00394C48">
          <w:rPr>
            <w:rStyle w:val="Hyperlink"/>
            <w:bCs/>
            <w:sz w:val="22"/>
            <w:szCs w:val="22"/>
          </w:rPr>
          <w:t>www.uta.edu/caps/</w:t>
        </w:r>
      </w:hyperlink>
      <w:r w:rsidRPr="00394C48">
        <w:rPr>
          <w:bCs/>
          <w:sz w:val="22"/>
          <w:szCs w:val="22"/>
        </w:rPr>
        <w:t xml:space="preserve"> or calling 817-272-3671 is also available to all students to help increase their understanding of personal issues, address mental and behavioral health problems and make positive changes in their lives. </w:t>
      </w:r>
    </w:p>
    <w:p w:rsidR="002840F5" w:rsidRPr="00394C48" w:rsidRDefault="002840F5" w:rsidP="002840F5">
      <w:pPr>
        <w:rPr>
          <w:b/>
          <w:bCs/>
          <w:sz w:val="22"/>
          <w:szCs w:val="22"/>
        </w:rPr>
      </w:pPr>
    </w:p>
    <w:p w:rsidR="002840F5" w:rsidRPr="00394C48" w:rsidRDefault="002840F5" w:rsidP="002840F5">
      <w:pPr>
        <w:rPr>
          <w:bCs/>
          <w:i/>
          <w:iCs/>
          <w:sz w:val="22"/>
          <w:szCs w:val="22"/>
        </w:rPr>
      </w:pPr>
      <w:r w:rsidRPr="00394C48">
        <w:rPr>
          <w:b/>
          <w:bCs/>
          <w:sz w:val="22"/>
          <w:szCs w:val="22"/>
        </w:rPr>
        <w:t xml:space="preserve">Non-Discrimination Policy: </w:t>
      </w:r>
      <w:r w:rsidRPr="00394C48">
        <w:rPr>
          <w:bCs/>
          <w:i/>
          <w:iCs/>
          <w:sz w:val="22"/>
          <w:szCs w:val="22"/>
        </w:rPr>
        <w:t xml:space="preserve">The University of Texas at Arlington does not discriminate </w:t>
      </w:r>
      <w:proofErr w:type="gramStart"/>
      <w:r w:rsidRPr="00394C48">
        <w:rPr>
          <w:bCs/>
          <w:i/>
          <w:iCs/>
          <w:sz w:val="22"/>
          <w:szCs w:val="22"/>
        </w:rPr>
        <w:t>on the basis of</w:t>
      </w:r>
      <w:proofErr w:type="gramEnd"/>
      <w:r w:rsidRPr="00394C48">
        <w:rPr>
          <w:bCs/>
          <w:i/>
          <w:iCs/>
          <w:sz w:val="22"/>
          <w:szCs w:val="22"/>
        </w:rPr>
        <w:t xml:space="preserve"> race, color, national origin, religion, age, gender, sexual orientation, disabilities, genetic information, and/or veteran status in its educational programs or activities it operates. For more information, visit </w:t>
      </w:r>
      <w:hyperlink r:id="rId9" w:history="1">
        <w:r w:rsidRPr="00394C48">
          <w:rPr>
            <w:rStyle w:val="Hyperlink"/>
            <w:bCs/>
            <w:i/>
            <w:iCs/>
            <w:sz w:val="22"/>
            <w:szCs w:val="22"/>
          </w:rPr>
          <w:t>uta.edu/</w:t>
        </w:r>
        <w:proofErr w:type="spellStart"/>
        <w:r w:rsidRPr="00394C48">
          <w:rPr>
            <w:rStyle w:val="Hyperlink"/>
            <w:bCs/>
            <w:i/>
            <w:iCs/>
            <w:sz w:val="22"/>
            <w:szCs w:val="22"/>
          </w:rPr>
          <w:t>eos</w:t>
        </w:r>
        <w:proofErr w:type="spellEnd"/>
      </w:hyperlink>
      <w:r w:rsidRPr="00394C48">
        <w:rPr>
          <w:bCs/>
          <w:i/>
          <w:iCs/>
          <w:sz w:val="22"/>
          <w:szCs w:val="22"/>
        </w:rPr>
        <w:t>.</w:t>
      </w:r>
    </w:p>
    <w:p w:rsidR="002840F5" w:rsidRPr="00394C48" w:rsidRDefault="002840F5" w:rsidP="002840F5">
      <w:pPr>
        <w:rPr>
          <w:bCs/>
          <w:i/>
          <w:iCs/>
          <w:sz w:val="22"/>
          <w:szCs w:val="22"/>
        </w:rPr>
      </w:pPr>
    </w:p>
    <w:p w:rsidR="002840F5" w:rsidRPr="00394C48" w:rsidRDefault="002840F5" w:rsidP="002840F5">
      <w:pPr>
        <w:rPr>
          <w:bCs/>
          <w:iCs/>
          <w:sz w:val="22"/>
          <w:szCs w:val="22"/>
        </w:rPr>
      </w:pPr>
      <w:r w:rsidRPr="00394C48">
        <w:rPr>
          <w:b/>
          <w:bCs/>
          <w:iCs/>
          <w:sz w:val="22"/>
          <w:szCs w:val="22"/>
        </w:rPr>
        <w:lastRenderedPageBreak/>
        <w:t xml:space="preserve">Diversity Statement: </w:t>
      </w:r>
      <w:r w:rsidRPr="00394C48">
        <w:rPr>
          <w:bCs/>
          <w:iCs/>
          <w:sz w:val="22"/>
          <w:szCs w:val="22"/>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rsidR="002840F5" w:rsidRPr="00394C48" w:rsidRDefault="002840F5" w:rsidP="002840F5">
      <w:pPr>
        <w:rPr>
          <w:b/>
          <w:bCs/>
          <w:i/>
          <w:iCs/>
          <w:sz w:val="22"/>
          <w:szCs w:val="22"/>
        </w:rPr>
      </w:pPr>
    </w:p>
    <w:p w:rsidR="002840F5" w:rsidRPr="00394C48" w:rsidRDefault="002840F5" w:rsidP="002840F5">
      <w:pPr>
        <w:rPr>
          <w:bCs/>
          <w:sz w:val="22"/>
          <w:szCs w:val="22"/>
        </w:rPr>
      </w:pPr>
      <w:r w:rsidRPr="00394C48">
        <w:rPr>
          <w:b/>
          <w:bCs/>
          <w:iCs/>
          <w:sz w:val="22"/>
          <w:szCs w:val="22"/>
        </w:rPr>
        <w:t xml:space="preserve">Title IX Policy: </w:t>
      </w:r>
      <w:r w:rsidRPr="00394C48">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94C48">
        <w:rPr>
          <w:bCs/>
          <w:iCs/>
          <w:sz w:val="22"/>
          <w:szCs w:val="22"/>
        </w:rPr>
        <w:t>SaVE</w:t>
      </w:r>
      <w:proofErr w:type="spellEnd"/>
      <w:r w:rsidRPr="00394C48">
        <w:rPr>
          <w:bCs/>
          <w:iCs/>
          <w:sz w:val="22"/>
          <w:szCs w:val="22"/>
        </w:rPr>
        <w:t xml:space="preserve"> Act). Sexual misconduct is a form of sex discrimination and will not be tolerated. </w:t>
      </w:r>
      <w:r w:rsidRPr="00394C48">
        <w:rPr>
          <w:bCs/>
          <w:i/>
          <w:iCs/>
          <w:sz w:val="22"/>
          <w:szCs w:val="22"/>
        </w:rPr>
        <w:t>For information regarding Title IX, visit</w:t>
      </w:r>
      <w:r w:rsidRPr="00394C48">
        <w:rPr>
          <w:bCs/>
          <w:sz w:val="22"/>
          <w:szCs w:val="22"/>
        </w:rPr>
        <w:t xml:space="preserve"> </w:t>
      </w:r>
      <w:hyperlink r:id="rId10" w:history="1">
        <w:r w:rsidRPr="00394C48">
          <w:rPr>
            <w:rStyle w:val="Hyperlink"/>
            <w:bCs/>
            <w:sz w:val="22"/>
            <w:szCs w:val="22"/>
          </w:rPr>
          <w:t>www.uta.edu/titleIX</w:t>
        </w:r>
      </w:hyperlink>
      <w:r w:rsidRPr="00394C48">
        <w:rPr>
          <w:bCs/>
          <w:sz w:val="22"/>
          <w:szCs w:val="22"/>
        </w:rPr>
        <w:t xml:space="preserve"> or contact Ms. Jean Hood, Vice President and Title IX Coordinator at (817) 272-7091 or </w:t>
      </w:r>
      <w:hyperlink r:id="rId11" w:history="1">
        <w:r w:rsidRPr="00394C48">
          <w:rPr>
            <w:rStyle w:val="Hyperlink"/>
            <w:bCs/>
            <w:sz w:val="22"/>
            <w:szCs w:val="22"/>
          </w:rPr>
          <w:t>jmhood@uta.edu</w:t>
        </w:r>
      </w:hyperlink>
      <w:r w:rsidRPr="00394C48">
        <w:rPr>
          <w:bCs/>
          <w:sz w:val="22"/>
          <w:szCs w:val="22"/>
        </w:rPr>
        <w:t>.</w:t>
      </w:r>
    </w:p>
    <w:p w:rsidR="002840F5" w:rsidRPr="00394C48" w:rsidRDefault="002840F5" w:rsidP="002840F5">
      <w:pPr>
        <w:pStyle w:val="Heading3"/>
        <w:spacing w:before="0"/>
        <w:rPr>
          <w:rFonts w:ascii="Times New Roman" w:hAnsi="Times New Roman" w:cs="Times New Roman"/>
          <w:color w:val="auto"/>
          <w:sz w:val="22"/>
          <w:szCs w:val="22"/>
        </w:rPr>
      </w:pPr>
    </w:p>
    <w:p w:rsidR="002840F5" w:rsidRPr="00394C48" w:rsidRDefault="002840F5" w:rsidP="002840F5">
      <w:pPr>
        <w:pStyle w:val="Heading3"/>
        <w:spacing w:before="0"/>
        <w:rPr>
          <w:rFonts w:ascii="Times New Roman" w:hAnsi="Times New Roman" w:cs="Times New Roman"/>
          <w:color w:val="auto"/>
          <w:sz w:val="22"/>
          <w:szCs w:val="22"/>
        </w:rPr>
      </w:pPr>
      <w:r w:rsidRPr="00394C48">
        <w:rPr>
          <w:rFonts w:ascii="Times New Roman" w:hAnsi="Times New Roman" w:cs="Times New Roman"/>
          <w:color w:val="auto"/>
          <w:sz w:val="22"/>
          <w:szCs w:val="22"/>
        </w:rPr>
        <w:t xml:space="preserve">Drop Policy: Students may drop or swap (adding and dropping a class concurrently) classes through self-service in </w:t>
      </w:r>
      <w:proofErr w:type="spellStart"/>
      <w:r w:rsidRPr="00394C48">
        <w:rPr>
          <w:rFonts w:ascii="Times New Roman" w:hAnsi="Times New Roman" w:cs="Times New Roman"/>
          <w:color w:val="auto"/>
          <w:sz w:val="22"/>
          <w:szCs w:val="22"/>
        </w:rPr>
        <w:t>MyMav</w:t>
      </w:r>
      <w:proofErr w:type="spellEnd"/>
      <w:r w:rsidRPr="00394C48">
        <w:rPr>
          <w:rFonts w:ascii="Times New Roman" w:hAnsi="Times New Roman" w:cs="Times New Roman"/>
          <w:color w:val="auto"/>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4C48">
        <w:rPr>
          <w:rStyle w:val="Strong"/>
          <w:rFonts w:ascii="Times New Roman" w:eastAsia="Calibri" w:hAnsi="Times New Roman" w:cs="Times New Roman"/>
          <w:color w:val="auto"/>
          <w:sz w:val="22"/>
          <w:szCs w:val="22"/>
        </w:rPr>
        <w:t>Students will not be automatically dropped for non-attendance</w:t>
      </w:r>
      <w:r w:rsidRPr="00394C48">
        <w:rPr>
          <w:rFonts w:ascii="Times New Roman" w:hAnsi="Times New Roman" w:cs="Times New Roman"/>
          <w:color w:val="auto"/>
          <w:sz w:val="22"/>
          <w:szCs w:val="22"/>
        </w:rPr>
        <w:t>. Repayment of certain types of financial aid administered through the University may be required as the result of dropping classes or withdrawing. Contact the Financial Aid Office for more information.</w:t>
      </w:r>
    </w:p>
    <w:p w:rsidR="002840F5" w:rsidRPr="00394C48" w:rsidRDefault="002840F5" w:rsidP="002840F5">
      <w:pPr>
        <w:pStyle w:val="BodyText"/>
        <w:rPr>
          <w:sz w:val="22"/>
          <w:szCs w:val="22"/>
        </w:rPr>
      </w:pPr>
    </w:p>
    <w:p w:rsidR="002840F5" w:rsidRPr="00394C48" w:rsidRDefault="002840F5" w:rsidP="002840F5">
      <w:pPr>
        <w:rPr>
          <w:sz w:val="22"/>
          <w:szCs w:val="22"/>
        </w:rPr>
      </w:pPr>
      <w:r w:rsidRPr="00394C48">
        <w:rPr>
          <w:b/>
          <w:sz w:val="22"/>
          <w:szCs w:val="22"/>
        </w:rPr>
        <w:t xml:space="preserve">Electronic Communication Policy. </w:t>
      </w:r>
      <w:r w:rsidRPr="00394C48">
        <w:rPr>
          <w:sz w:val="22"/>
          <w:szCs w:val="22"/>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2840F5" w:rsidRPr="00394C48" w:rsidRDefault="002840F5" w:rsidP="002840F5">
      <w:pPr>
        <w:rPr>
          <w:sz w:val="22"/>
          <w:szCs w:val="22"/>
        </w:rPr>
      </w:pPr>
    </w:p>
    <w:p w:rsidR="002840F5" w:rsidRPr="00394C48" w:rsidRDefault="002840F5" w:rsidP="002840F5">
      <w:pPr>
        <w:rPr>
          <w:b/>
          <w:sz w:val="22"/>
          <w:szCs w:val="22"/>
        </w:rPr>
      </w:pPr>
      <w:r w:rsidRPr="00394C48">
        <w:rPr>
          <w:sz w:val="22"/>
          <w:szCs w:val="22"/>
        </w:rPr>
        <w:t>The University of Texas at Arlington has adopted the University “</w:t>
      </w:r>
      <w:proofErr w:type="spellStart"/>
      <w:r w:rsidRPr="00394C48">
        <w:rPr>
          <w:sz w:val="22"/>
          <w:szCs w:val="22"/>
        </w:rPr>
        <w:t>MavMail</w:t>
      </w:r>
      <w:proofErr w:type="spellEnd"/>
      <w:r w:rsidRPr="00394C48">
        <w:rPr>
          <w:sz w:val="22"/>
          <w:szCs w:val="22"/>
        </w:rPr>
        <w:t xml:space="preserve">” address as the sole official means of communication with students. </w:t>
      </w:r>
      <w:proofErr w:type="spellStart"/>
      <w:r w:rsidRPr="00394C48">
        <w:rPr>
          <w:sz w:val="22"/>
          <w:szCs w:val="22"/>
        </w:rPr>
        <w:t>MavMail</w:t>
      </w:r>
      <w:proofErr w:type="spellEnd"/>
      <w:r w:rsidRPr="00394C48">
        <w:rPr>
          <w:sz w:val="22"/>
          <w:szCs w:val="22"/>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394C48">
        <w:rPr>
          <w:sz w:val="22"/>
          <w:szCs w:val="22"/>
        </w:rPr>
        <w:t>MavMail</w:t>
      </w:r>
      <w:proofErr w:type="spellEnd"/>
      <w:r w:rsidRPr="00394C48">
        <w:rPr>
          <w:sz w:val="22"/>
          <w:szCs w:val="22"/>
        </w:rPr>
        <w:t xml:space="preserve"> system. All students are assigned a </w:t>
      </w:r>
      <w:proofErr w:type="spellStart"/>
      <w:r w:rsidRPr="00394C48">
        <w:rPr>
          <w:sz w:val="22"/>
          <w:szCs w:val="22"/>
        </w:rPr>
        <w:t>MavMail</w:t>
      </w:r>
      <w:proofErr w:type="spellEnd"/>
      <w:r w:rsidRPr="00394C48">
        <w:rPr>
          <w:sz w:val="22"/>
          <w:szCs w:val="22"/>
        </w:rPr>
        <w:t xml:space="preserve"> account. </w:t>
      </w:r>
      <w:r w:rsidRPr="00394C48">
        <w:rPr>
          <w:b/>
          <w:i/>
          <w:sz w:val="22"/>
          <w:szCs w:val="22"/>
        </w:rPr>
        <w:t xml:space="preserve">Students are responsible for checking their </w:t>
      </w:r>
      <w:proofErr w:type="spellStart"/>
      <w:r w:rsidRPr="00394C48">
        <w:rPr>
          <w:b/>
          <w:i/>
          <w:sz w:val="22"/>
          <w:szCs w:val="22"/>
        </w:rPr>
        <w:t>MavMail</w:t>
      </w:r>
      <w:proofErr w:type="spellEnd"/>
      <w:r w:rsidRPr="00394C48">
        <w:rPr>
          <w:b/>
          <w:i/>
          <w:sz w:val="22"/>
          <w:szCs w:val="22"/>
        </w:rPr>
        <w:t xml:space="preserve"> regularly.</w:t>
      </w:r>
      <w:r w:rsidRPr="00394C48">
        <w:rPr>
          <w:sz w:val="22"/>
          <w:szCs w:val="22"/>
        </w:rPr>
        <w:t xml:space="preserve"> Information about activating and using </w:t>
      </w:r>
      <w:proofErr w:type="spellStart"/>
      <w:r w:rsidRPr="00394C48">
        <w:rPr>
          <w:sz w:val="22"/>
          <w:szCs w:val="22"/>
        </w:rPr>
        <w:t>MavMail</w:t>
      </w:r>
      <w:proofErr w:type="spellEnd"/>
      <w:r w:rsidRPr="00394C48">
        <w:rPr>
          <w:sz w:val="22"/>
          <w:szCs w:val="22"/>
        </w:rPr>
        <w:t xml:space="preserve"> is available at </w:t>
      </w:r>
      <w:hyperlink r:id="rId12" w:history="1">
        <w:r w:rsidRPr="00394C48">
          <w:rPr>
            <w:rStyle w:val="Hyperlink"/>
            <w:rFonts w:eastAsiaTheme="majorEastAsia"/>
            <w:sz w:val="22"/>
            <w:szCs w:val="22"/>
          </w:rPr>
          <w:t>http://www.uta.edu/oit/email/</w:t>
        </w:r>
      </w:hyperlink>
      <w:r w:rsidRPr="00394C48">
        <w:rPr>
          <w:sz w:val="22"/>
          <w:szCs w:val="22"/>
        </w:rPr>
        <w:t>. There is no additional charge to students for using this account, and it remains active even after they graduate from UT Arlington.</w:t>
      </w:r>
    </w:p>
    <w:p w:rsidR="002840F5" w:rsidRPr="00394C48" w:rsidRDefault="002840F5" w:rsidP="002840F5">
      <w:pPr>
        <w:rPr>
          <w:sz w:val="22"/>
          <w:szCs w:val="22"/>
        </w:rPr>
      </w:pPr>
    </w:p>
    <w:p w:rsidR="002840F5" w:rsidRPr="00394C48" w:rsidRDefault="002840F5" w:rsidP="002840F5">
      <w:pPr>
        <w:rPr>
          <w:sz w:val="22"/>
          <w:szCs w:val="22"/>
        </w:rPr>
      </w:pPr>
      <w:r w:rsidRPr="00394C48">
        <w:rPr>
          <w:b/>
          <w:sz w:val="22"/>
          <w:szCs w:val="22"/>
        </w:rPr>
        <w:t>Campus Carry:</w:t>
      </w:r>
      <w:r w:rsidRPr="00394C48">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394C48">
          <w:rPr>
            <w:rStyle w:val="Hyperlink"/>
            <w:sz w:val="22"/>
            <w:szCs w:val="22"/>
          </w:rPr>
          <w:t>http://www.uta.edu/news/info/campus-carry/</w:t>
        </w:r>
      </w:hyperlink>
    </w:p>
    <w:p w:rsidR="002840F5" w:rsidRPr="00394C48" w:rsidRDefault="002840F5" w:rsidP="002840F5">
      <w:pPr>
        <w:rPr>
          <w:sz w:val="22"/>
          <w:szCs w:val="22"/>
        </w:rPr>
      </w:pPr>
    </w:p>
    <w:p w:rsidR="002840F5" w:rsidRPr="00394C48" w:rsidRDefault="002840F5" w:rsidP="002840F5">
      <w:pPr>
        <w:rPr>
          <w:sz w:val="22"/>
          <w:szCs w:val="22"/>
        </w:rPr>
      </w:pPr>
      <w:r w:rsidRPr="00394C48">
        <w:rPr>
          <w:b/>
          <w:sz w:val="22"/>
          <w:szCs w:val="22"/>
        </w:rPr>
        <w:t xml:space="preserve">Student Feedback Survey: </w:t>
      </w:r>
      <w:r w:rsidRPr="00394C48">
        <w:rPr>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394C48">
        <w:rPr>
          <w:bCs/>
          <w:sz w:val="22"/>
          <w:szCs w:val="22"/>
        </w:rPr>
        <w:t>MavMail</w:t>
      </w:r>
      <w:proofErr w:type="spellEnd"/>
      <w:r w:rsidRPr="00394C48">
        <w:rPr>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394C48">
          <w:rPr>
            <w:rStyle w:val="Hyperlink"/>
            <w:bCs/>
            <w:sz w:val="22"/>
            <w:szCs w:val="22"/>
          </w:rPr>
          <w:t>http://www.uta.edu/sfs</w:t>
        </w:r>
      </w:hyperlink>
      <w:r w:rsidRPr="00394C48">
        <w:rPr>
          <w:bCs/>
          <w:sz w:val="22"/>
          <w:szCs w:val="22"/>
        </w:rPr>
        <w:t>.</w:t>
      </w:r>
    </w:p>
    <w:p w:rsidR="002840F5" w:rsidRPr="00394C48" w:rsidRDefault="002840F5" w:rsidP="002840F5">
      <w:pPr>
        <w:rPr>
          <w:b/>
          <w:bCs/>
          <w:sz w:val="22"/>
          <w:szCs w:val="22"/>
        </w:rPr>
      </w:pPr>
    </w:p>
    <w:p w:rsidR="002840F5" w:rsidRPr="00394C48" w:rsidRDefault="002840F5" w:rsidP="002840F5">
      <w:pPr>
        <w:rPr>
          <w:sz w:val="22"/>
          <w:szCs w:val="22"/>
        </w:rPr>
      </w:pPr>
      <w:r w:rsidRPr="00394C48">
        <w:rPr>
          <w:b/>
          <w:bCs/>
          <w:sz w:val="22"/>
          <w:szCs w:val="22"/>
        </w:rPr>
        <w:lastRenderedPageBreak/>
        <w:t xml:space="preserve">Final Review Week: </w:t>
      </w:r>
      <w:r w:rsidRPr="00394C48">
        <w:rPr>
          <w:bCs/>
          <w:sz w:val="22"/>
          <w:szCs w:val="22"/>
        </w:rPr>
        <w:t>for semester-long courses</w:t>
      </w:r>
      <w:r w:rsidRPr="00394C48">
        <w:rPr>
          <w:b/>
          <w:bCs/>
          <w:sz w:val="22"/>
          <w:szCs w:val="22"/>
        </w:rPr>
        <w:t xml:space="preserve">, </w:t>
      </w:r>
      <w:r w:rsidRPr="00394C48">
        <w:rPr>
          <w:bCs/>
          <w:sz w:val="22"/>
          <w:szCs w:val="22"/>
        </w:rPr>
        <w:t>a</w:t>
      </w:r>
      <w:r w:rsidRPr="00394C48">
        <w:rPr>
          <w:sz w:val="22"/>
          <w:szCs w:val="22"/>
        </w:rPr>
        <w:t xml:space="preserve"> period of five class days prior to the first day of final examinations in the long sessions shall be designated as Final Review Week. The purpose of this week is to allow students </w:t>
      </w:r>
      <w:proofErr w:type="gramStart"/>
      <w:r w:rsidRPr="00394C48">
        <w:rPr>
          <w:sz w:val="22"/>
          <w:szCs w:val="22"/>
        </w:rPr>
        <w:t>sufficient</w:t>
      </w:r>
      <w:proofErr w:type="gramEnd"/>
      <w:r w:rsidRPr="00394C48">
        <w:rPr>
          <w:sz w:val="22"/>
          <w:szCs w:val="22"/>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94C48">
        <w:rPr>
          <w:i/>
          <w:sz w:val="22"/>
          <w:szCs w:val="22"/>
        </w:rPr>
        <w:t>unless specified in the class syllabus</w:t>
      </w:r>
      <w:r w:rsidRPr="00394C48">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840F5" w:rsidRPr="00394C48" w:rsidRDefault="002840F5" w:rsidP="002840F5">
      <w:pPr>
        <w:rPr>
          <w:sz w:val="22"/>
          <w:szCs w:val="22"/>
        </w:rPr>
      </w:pPr>
    </w:p>
    <w:p w:rsidR="002840F5" w:rsidRPr="00394C48" w:rsidRDefault="002840F5" w:rsidP="002840F5">
      <w:pPr>
        <w:rPr>
          <w:color w:val="FF0000"/>
          <w:sz w:val="22"/>
          <w:szCs w:val="22"/>
        </w:rPr>
      </w:pPr>
      <w:r w:rsidRPr="00394C48">
        <w:rPr>
          <w:b/>
          <w:bCs/>
          <w:sz w:val="22"/>
          <w:szCs w:val="22"/>
        </w:rPr>
        <w:t>Conferences and Questions:</w:t>
      </w:r>
      <w:r w:rsidRPr="00394C48">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2840F5" w:rsidRPr="00394C48" w:rsidRDefault="002840F5" w:rsidP="002840F5">
      <w:pPr>
        <w:rPr>
          <w:color w:val="FF0000"/>
          <w:sz w:val="22"/>
          <w:szCs w:val="22"/>
        </w:rPr>
      </w:pPr>
    </w:p>
    <w:p w:rsidR="002840F5" w:rsidRPr="00394C48" w:rsidRDefault="002840F5" w:rsidP="002840F5">
      <w:pPr>
        <w:rPr>
          <w:sz w:val="22"/>
          <w:szCs w:val="22"/>
        </w:rPr>
      </w:pPr>
      <w:r w:rsidRPr="00394C48">
        <w:rPr>
          <w:b/>
          <w:bCs/>
          <w:sz w:val="22"/>
          <w:szCs w:val="22"/>
        </w:rPr>
        <w:t>Emergency Exit Procedures:</w:t>
      </w:r>
      <w:r w:rsidRPr="00394C48">
        <w:rPr>
          <w:bCs/>
          <w:color w:val="FF0000"/>
          <w:sz w:val="22"/>
          <w:szCs w:val="22"/>
        </w:rPr>
        <w:t xml:space="preserve"> </w:t>
      </w:r>
      <w:r w:rsidRPr="00394C48">
        <w:rPr>
          <w:sz w:val="22"/>
          <w:szCs w:val="22"/>
        </w:rPr>
        <w:t>Should we experience an emergency event that requires us to vacate the building, students should exit the room and move toward the nearest exit</w:t>
      </w:r>
      <w:r w:rsidR="005721D9">
        <w:rPr>
          <w:sz w:val="22"/>
          <w:szCs w:val="22"/>
        </w:rPr>
        <w:t xml:space="preserve">. </w:t>
      </w:r>
      <w:r w:rsidRPr="00394C48">
        <w:rPr>
          <w:sz w:val="22"/>
          <w:szCs w:val="22"/>
        </w:rPr>
        <w:t xml:space="preserve">During an emergency, one should never take an elevator but should use the stairwells. Faculty members and instructional staff will assist students in selecting the safest route for evacuation and will </w:t>
      </w:r>
      <w:proofErr w:type="gramStart"/>
      <w:r w:rsidRPr="00394C48">
        <w:rPr>
          <w:sz w:val="22"/>
          <w:szCs w:val="22"/>
        </w:rPr>
        <w:t>make arrangements</w:t>
      </w:r>
      <w:proofErr w:type="gramEnd"/>
      <w:r w:rsidRPr="00394C48">
        <w:rPr>
          <w:sz w:val="22"/>
          <w:szCs w:val="22"/>
        </w:rPr>
        <w:t xml:space="preserve"> to assist individuals with disabilities.</w:t>
      </w:r>
    </w:p>
    <w:p w:rsidR="002840F5" w:rsidRPr="00394C48" w:rsidRDefault="002840F5" w:rsidP="002840F5">
      <w:pPr>
        <w:rPr>
          <w:color w:val="FF0000"/>
          <w:sz w:val="22"/>
          <w:szCs w:val="22"/>
        </w:rPr>
      </w:pPr>
    </w:p>
    <w:p w:rsidR="002840F5" w:rsidRPr="00394C48" w:rsidRDefault="002840F5" w:rsidP="002840F5">
      <w:pPr>
        <w:rPr>
          <w:sz w:val="22"/>
          <w:szCs w:val="22"/>
        </w:rPr>
      </w:pPr>
      <w:r w:rsidRPr="00394C48">
        <w:rPr>
          <w:sz w:val="22"/>
          <w:szCs w:val="22"/>
        </w:rPr>
        <w:t xml:space="preserve">Students should also subscribe to the </w:t>
      </w:r>
      <w:proofErr w:type="spellStart"/>
      <w:r w:rsidRPr="00394C48">
        <w:rPr>
          <w:sz w:val="22"/>
          <w:szCs w:val="22"/>
        </w:rPr>
        <w:t>MavAlert</w:t>
      </w:r>
      <w:proofErr w:type="spellEnd"/>
      <w:r w:rsidRPr="00394C48">
        <w:rPr>
          <w:sz w:val="22"/>
          <w:szCs w:val="22"/>
        </w:rPr>
        <w:t xml:space="preserve"> system that will send information in case of an emergency to their cell phones or email accounts. Anyone can subscribe at </w:t>
      </w:r>
      <w:hyperlink r:id="rId15" w:history="1">
        <w:r w:rsidRPr="00394C48">
          <w:rPr>
            <w:rStyle w:val="Hyperlink"/>
            <w:sz w:val="22"/>
            <w:szCs w:val="22"/>
          </w:rPr>
          <w:t>https://mavalert.uta.edu/</w:t>
        </w:r>
      </w:hyperlink>
      <w:r w:rsidRPr="00394C48">
        <w:rPr>
          <w:sz w:val="22"/>
          <w:szCs w:val="22"/>
        </w:rPr>
        <w:t xml:space="preserve"> or </w:t>
      </w:r>
      <w:hyperlink r:id="rId16" w:history="1">
        <w:r w:rsidRPr="00394C48">
          <w:rPr>
            <w:rStyle w:val="Hyperlink"/>
            <w:sz w:val="22"/>
            <w:szCs w:val="22"/>
          </w:rPr>
          <w:t>https://mavalert.uta.edu/register.php</w:t>
        </w:r>
      </w:hyperlink>
    </w:p>
    <w:p w:rsidR="002840F5" w:rsidRPr="00394C48" w:rsidRDefault="002840F5" w:rsidP="002840F5">
      <w:pPr>
        <w:rPr>
          <w:sz w:val="22"/>
          <w:szCs w:val="22"/>
        </w:rPr>
      </w:pPr>
    </w:p>
    <w:p w:rsidR="002840F5" w:rsidRPr="00394C48" w:rsidRDefault="002840F5" w:rsidP="002840F5">
      <w:pPr>
        <w:rPr>
          <w:rFonts w:eastAsia="SimSun"/>
          <w:b/>
          <w:bCs/>
          <w:sz w:val="22"/>
          <w:szCs w:val="22"/>
          <w:lang w:eastAsia="zh-CN"/>
        </w:rPr>
      </w:pPr>
      <w:r w:rsidRPr="00394C48">
        <w:rPr>
          <w:rFonts w:eastAsia="SimSun"/>
          <w:b/>
          <w:bCs/>
          <w:sz w:val="22"/>
          <w:szCs w:val="22"/>
          <w:lang w:eastAsia="zh-CN"/>
        </w:rPr>
        <w:t>Student Support Services</w:t>
      </w:r>
      <w:r w:rsidRPr="00394C48">
        <w:rPr>
          <w:rFonts w:eastAsia="SimSun"/>
          <w:sz w:val="22"/>
          <w:szCs w:val="22"/>
          <w:lang w:eastAsia="zh-CN"/>
        </w:rPr>
        <w:t>:</w:t>
      </w:r>
      <w:r w:rsidRPr="00394C48">
        <w:rPr>
          <w:rFonts w:eastAsia="SimSun"/>
          <w:b/>
          <w:color w:val="FF0000"/>
          <w:sz w:val="22"/>
          <w:szCs w:val="22"/>
          <w:lang w:eastAsia="zh-CN"/>
        </w:rPr>
        <w:t xml:space="preserve"> </w:t>
      </w:r>
      <w:r w:rsidRPr="00394C48">
        <w:rPr>
          <w:rFonts w:eastAsia="SimSun"/>
          <w:sz w:val="22"/>
          <w:szCs w:val="22"/>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394C48">
          <w:rPr>
            <w:rFonts w:eastAsia="SimSun"/>
            <w:sz w:val="22"/>
            <w:szCs w:val="22"/>
            <w:u w:val="single"/>
            <w:lang w:eastAsia="zh-CN"/>
          </w:rPr>
          <w:t>tutoring</w:t>
        </w:r>
      </w:hyperlink>
      <w:r w:rsidRPr="00394C48">
        <w:rPr>
          <w:rFonts w:eastAsia="SimSun"/>
          <w:sz w:val="22"/>
          <w:szCs w:val="22"/>
          <w:lang w:eastAsia="zh-CN"/>
        </w:rPr>
        <w:t xml:space="preserve">, </w:t>
      </w:r>
      <w:hyperlink r:id="rId18" w:history="1">
        <w:r w:rsidRPr="00394C48">
          <w:rPr>
            <w:rFonts w:eastAsia="SimSun"/>
            <w:sz w:val="22"/>
            <w:szCs w:val="22"/>
            <w:u w:val="single"/>
            <w:lang w:eastAsia="zh-CN"/>
          </w:rPr>
          <w:t>major-based learning centers</w:t>
        </w:r>
      </w:hyperlink>
      <w:r w:rsidRPr="00394C48">
        <w:rPr>
          <w:rFonts w:eastAsia="SimSun"/>
          <w:sz w:val="22"/>
          <w:szCs w:val="22"/>
          <w:lang w:eastAsia="zh-CN"/>
        </w:rPr>
        <w:t xml:space="preserve">, developmental education, </w:t>
      </w:r>
      <w:hyperlink r:id="rId19" w:history="1">
        <w:r w:rsidRPr="00394C48">
          <w:rPr>
            <w:rFonts w:eastAsia="SimSun"/>
            <w:sz w:val="22"/>
            <w:szCs w:val="22"/>
            <w:u w:val="single"/>
            <w:lang w:eastAsia="zh-CN"/>
          </w:rPr>
          <w:t>advising and mentoring</w:t>
        </w:r>
      </w:hyperlink>
      <w:r w:rsidRPr="00394C48">
        <w:rPr>
          <w:rFonts w:eastAsia="SimSun"/>
          <w:sz w:val="22"/>
          <w:szCs w:val="22"/>
          <w:lang w:eastAsia="zh-CN"/>
        </w:rPr>
        <w:t xml:space="preserve">, personal counseling, and </w:t>
      </w:r>
      <w:hyperlink r:id="rId20" w:history="1">
        <w:r w:rsidRPr="00394C48">
          <w:rPr>
            <w:rFonts w:eastAsia="SimSun"/>
            <w:sz w:val="22"/>
            <w:szCs w:val="22"/>
            <w:u w:val="single"/>
            <w:lang w:eastAsia="zh-CN"/>
          </w:rPr>
          <w:t>federally funded programs</w:t>
        </w:r>
      </w:hyperlink>
      <w:r w:rsidRPr="00394C48">
        <w:rPr>
          <w:rFonts w:eastAsia="SimSun"/>
          <w:sz w:val="22"/>
          <w:szCs w:val="22"/>
          <w:lang w:eastAsia="zh-CN"/>
        </w:rPr>
        <w:t xml:space="preserve">. For individualized referrals, students may visit the reception desk at University College (Ransom Hall), call the Maverick Resource Hotline at 817-272-6107, send a message to </w:t>
      </w:r>
      <w:hyperlink r:id="rId21" w:history="1">
        <w:r w:rsidRPr="00394C48">
          <w:rPr>
            <w:rFonts w:eastAsia="SimSun"/>
            <w:sz w:val="22"/>
            <w:szCs w:val="22"/>
            <w:u w:val="single"/>
            <w:lang w:eastAsia="zh-CN"/>
          </w:rPr>
          <w:t>resources@uta.edu</w:t>
        </w:r>
      </w:hyperlink>
      <w:r w:rsidRPr="00394C48">
        <w:rPr>
          <w:rFonts w:eastAsia="SimSun"/>
          <w:sz w:val="22"/>
          <w:szCs w:val="22"/>
          <w:lang w:eastAsia="zh-CN"/>
        </w:rPr>
        <w:t xml:space="preserve">, or view the information at </w:t>
      </w:r>
      <w:hyperlink r:id="rId22" w:history="1">
        <w:r w:rsidRPr="00394C48">
          <w:rPr>
            <w:rFonts w:eastAsia="SimSun"/>
            <w:sz w:val="22"/>
            <w:szCs w:val="22"/>
            <w:u w:val="single"/>
            <w:lang w:eastAsia="zh-CN"/>
          </w:rPr>
          <w:t>http://www.uta.edu/universitycollege/resources/index.php</w:t>
        </w:r>
      </w:hyperlink>
      <w:r w:rsidRPr="00394C48">
        <w:rPr>
          <w:rFonts w:eastAsia="SimSun"/>
          <w:sz w:val="22"/>
          <w:szCs w:val="22"/>
          <w:lang w:eastAsia="zh-CN"/>
        </w:rPr>
        <w:t>.</w:t>
      </w:r>
    </w:p>
    <w:p w:rsidR="002840F5" w:rsidRPr="00394C48" w:rsidRDefault="002840F5" w:rsidP="002840F5">
      <w:pPr>
        <w:rPr>
          <w:rFonts w:eastAsia="SimSun"/>
          <w:bCs/>
          <w:color w:val="0000FF"/>
          <w:sz w:val="22"/>
          <w:szCs w:val="22"/>
          <w:lang w:eastAsia="zh-CN"/>
        </w:rPr>
      </w:pPr>
    </w:p>
    <w:p w:rsidR="002840F5" w:rsidRPr="00394C48" w:rsidRDefault="002840F5" w:rsidP="002840F5">
      <w:pPr>
        <w:rPr>
          <w:rFonts w:eastAsia="SimSun"/>
          <w:bCs/>
          <w:sz w:val="22"/>
          <w:szCs w:val="22"/>
          <w:lang w:eastAsia="zh-CN"/>
        </w:rPr>
      </w:pPr>
      <w:r w:rsidRPr="00394C48">
        <w:rPr>
          <w:rFonts w:eastAsia="SimSun"/>
          <w:b/>
          <w:bCs/>
          <w:sz w:val="22"/>
          <w:szCs w:val="22"/>
          <w:lang w:eastAsia="zh-CN"/>
        </w:rPr>
        <w:t>The IDEAS Center (</w:t>
      </w:r>
      <w:r w:rsidRPr="00394C48">
        <w:rPr>
          <w:rFonts w:eastAsia="SimSun"/>
          <w:bCs/>
          <w:sz w:val="22"/>
          <w:szCs w:val="22"/>
          <w:lang w:eastAsia="zh-CN"/>
        </w:rPr>
        <w:t>2</w:t>
      </w:r>
      <w:r w:rsidRPr="00394C48">
        <w:rPr>
          <w:rFonts w:eastAsia="SimSun"/>
          <w:bCs/>
          <w:sz w:val="22"/>
          <w:szCs w:val="22"/>
          <w:vertAlign w:val="superscript"/>
          <w:lang w:eastAsia="zh-CN"/>
        </w:rPr>
        <w:t>nd</w:t>
      </w:r>
      <w:r w:rsidRPr="00394C48">
        <w:rPr>
          <w:rFonts w:eastAsia="SimSun"/>
          <w:bCs/>
          <w:sz w:val="22"/>
          <w:szCs w:val="22"/>
          <w:lang w:eastAsia="zh-CN"/>
        </w:rPr>
        <w:t xml:space="preserve"> Floor of Central Library) offers </w:t>
      </w:r>
      <w:r w:rsidRPr="00394C48">
        <w:rPr>
          <w:rFonts w:eastAsia="SimSun"/>
          <w:b/>
          <w:bCs/>
          <w:sz w:val="22"/>
          <w:szCs w:val="22"/>
          <w:lang w:eastAsia="zh-CN"/>
        </w:rPr>
        <w:t>free</w:t>
      </w:r>
      <w:r w:rsidRPr="00394C48">
        <w:rPr>
          <w:rFonts w:eastAsia="SimSun"/>
          <w:bCs/>
          <w:sz w:val="22"/>
          <w:szCs w:val="22"/>
          <w:lang w:eastAsia="zh-CN"/>
        </w:rPr>
        <w:t xml:space="preserve"> tutoring to all students with a focus on transfer students, sophomores, veterans and others undergoing a transition to UT Arlington. To schedule an appointment with a peer tutor or mentor email </w:t>
      </w:r>
      <w:hyperlink r:id="rId23" w:history="1">
        <w:r w:rsidRPr="00394C48">
          <w:rPr>
            <w:rFonts w:eastAsia="SimSun"/>
            <w:bCs/>
            <w:sz w:val="22"/>
            <w:szCs w:val="22"/>
            <w:u w:val="single"/>
            <w:lang w:eastAsia="zh-CN"/>
          </w:rPr>
          <w:t>IDEAS@uta.edu</w:t>
        </w:r>
      </w:hyperlink>
      <w:r w:rsidRPr="00394C48">
        <w:rPr>
          <w:rFonts w:eastAsia="SimSun"/>
          <w:bCs/>
          <w:sz w:val="22"/>
          <w:szCs w:val="22"/>
          <w:lang w:eastAsia="zh-CN"/>
        </w:rPr>
        <w:t xml:space="preserve"> or call (817) 272-6593.</w:t>
      </w:r>
    </w:p>
    <w:p w:rsidR="002840F5" w:rsidRPr="00394C48" w:rsidRDefault="002840F5" w:rsidP="002840F5">
      <w:pPr>
        <w:spacing w:before="100" w:beforeAutospacing="1" w:after="100" w:afterAutospacing="1"/>
        <w:rPr>
          <w:rFonts w:eastAsia="SimSun"/>
          <w:sz w:val="22"/>
          <w:szCs w:val="22"/>
          <w:lang w:eastAsia="zh-CN"/>
        </w:rPr>
      </w:pPr>
      <w:r w:rsidRPr="00394C48">
        <w:rPr>
          <w:rFonts w:eastAsia="SimSun"/>
          <w:b/>
          <w:bCs/>
          <w:sz w:val="22"/>
          <w:szCs w:val="22"/>
          <w:lang w:eastAsia="zh-CN"/>
        </w:rPr>
        <w:t>The English Writing Center (411LIBR)</w:t>
      </w:r>
      <w:r w:rsidRPr="00394C48">
        <w:rPr>
          <w:rFonts w:eastAsia="SimSun"/>
          <w:sz w:val="22"/>
          <w:szCs w:val="22"/>
          <w:lang w:eastAsia="zh-CN"/>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394C48">
          <w:rPr>
            <w:rFonts w:eastAsia="SimSun"/>
            <w:sz w:val="22"/>
            <w:szCs w:val="22"/>
            <w:u w:val="single"/>
            <w:lang w:eastAsia="zh-CN"/>
          </w:rPr>
          <w:t>www.uta.edu/owl</w:t>
        </w:r>
      </w:hyperlink>
      <w:r w:rsidRPr="00394C48">
        <w:rPr>
          <w:rFonts w:eastAsia="SimSun"/>
          <w:sz w:val="22"/>
          <w:szCs w:val="22"/>
          <w:lang w:eastAsia="zh-CN"/>
        </w:rPr>
        <w:t xml:space="preserve"> for detailed information on all our programs and services.</w:t>
      </w:r>
    </w:p>
    <w:p w:rsidR="002840F5" w:rsidRPr="00B859C1" w:rsidRDefault="002840F5" w:rsidP="002840F5">
      <w:pPr>
        <w:spacing w:before="100" w:beforeAutospacing="1" w:after="100" w:afterAutospacing="1"/>
        <w:rPr>
          <w:rFonts w:eastAsia="SimSun"/>
          <w:sz w:val="22"/>
          <w:szCs w:val="22"/>
          <w:lang w:eastAsia="zh-CN"/>
        </w:rPr>
      </w:pPr>
      <w:r w:rsidRPr="00394C48">
        <w:rPr>
          <w:rFonts w:eastAsia="SimSun"/>
          <w:sz w:val="22"/>
          <w:szCs w:val="22"/>
          <w:lang w:eastAsia="zh-CN"/>
        </w:rPr>
        <w:t>The Library’s 2</w:t>
      </w:r>
      <w:r w:rsidRPr="00394C48">
        <w:rPr>
          <w:rFonts w:eastAsia="SimSun"/>
          <w:sz w:val="22"/>
          <w:szCs w:val="22"/>
          <w:vertAlign w:val="superscript"/>
          <w:lang w:eastAsia="zh-CN"/>
        </w:rPr>
        <w:t>nd</w:t>
      </w:r>
      <w:r w:rsidRPr="00394C48">
        <w:rPr>
          <w:rFonts w:eastAsia="SimSun"/>
          <w:sz w:val="22"/>
          <w:szCs w:val="22"/>
          <w:lang w:eastAsia="zh-CN"/>
        </w:rPr>
        <w:t xml:space="preserve"> floor Academic Plaza offers students a central hub of support services, including IDEAS </w:t>
      </w:r>
      <w:r w:rsidRPr="00B859C1">
        <w:rPr>
          <w:rFonts w:eastAsia="SimSun"/>
          <w:sz w:val="22"/>
          <w:szCs w:val="22"/>
          <w:lang w:eastAsia="zh-CN"/>
        </w:rPr>
        <w:t xml:space="preserve">Center, University Advising Services, Transfer UTA and various college/school advising hours. Services are available during the library’s hours of operation. </w:t>
      </w:r>
      <w:hyperlink r:id="rId25" w:history="1">
        <w:r w:rsidRPr="00B859C1">
          <w:rPr>
            <w:rFonts w:eastAsia="SimSun"/>
            <w:sz w:val="22"/>
            <w:szCs w:val="22"/>
            <w:u w:val="single"/>
            <w:lang w:eastAsia="zh-CN"/>
          </w:rPr>
          <w:t>http://library.uta.edu/academic-plaza</w:t>
        </w:r>
      </w:hyperlink>
    </w:p>
    <w:p w:rsidR="002840F5" w:rsidRPr="00394C48" w:rsidRDefault="002840F5" w:rsidP="002840F5">
      <w:pPr>
        <w:tabs>
          <w:tab w:val="left" w:leader="dot" w:pos="3600"/>
        </w:tabs>
        <w:rPr>
          <w:rFonts w:eastAsia="SimSun"/>
          <w:sz w:val="22"/>
          <w:szCs w:val="22"/>
          <w:lang w:eastAsia="zh-CN"/>
        </w:rPr>
      </w:pPr>
      <w:r w:rsidRPr="00B859C1">
        <w:rPr>
          <w:rFonts w:eastAsia="SimSun"/>
          <w:b/>
          <w:sz w:val="22"/>
          <w:szCs w:val="22"/>
          <w:lang w:eastAsia="zh-CN"/>
        </w:rPr>
        <w:t>Librarian to Contact:</w:t>
      </w:r>
      <w:r w:rsidRPr="00B859C1">
        <w:rPr>
          <w:rFonts w:eastAsia="SimSun"/>
          <w:sz w:val="22"/>
          <w:szCs w:val="22"/>
          <w:lang w:eastAsia="zh-CN"/>
        </w:rPr>
        <w:t xml:space="preserve"> </w:t>
      </w:r>
      <w:proofErr w:type="spellStart"/>
      <w:r w:rsidRPr="00B859C1">
        <w:rPr>
          <w:rFonts w:eastAsia="SimSun"/>
          <w:sz w:val="22"/>
          <w:szCs w:val="22"/>
          <w:lang w:eastAsia="zh-CN"/>
        </w:rPr>
        <w:t>Marquel</w:t>
      </w:r>
      <w:proofErr w:type="spellEnd"/>
      <w:r w:rsidRPr="00B859C1">
        <w:rPr>
          <w:rFonts w:eastAsia="SimSun"/>
          <w:sz w:val="22"/>
          <w:szCs w:val="22"/>
          <w:lang w:eastAsia="zh-CN"/>
        </w:rPr>
        <w:t xml:space="preserve"> </w:t>
      </w:r>
      <w:proofErr w:type="spellStart"/>
      <w:r w:rsidRPr="00B859C1">
        <w:rPr>
          <w:rFonts w:eastAsia="SimSun"/>
          <w:sz w:val="22"/>
          <w:szCs w:val="22"/>
          <w:lang w:eastAsia="zh-CN"/>
        </w:rPr>
        <w:t>Anteola</w:t>
      </w:r>
      <w:proofErr w:type="spellEnd"/>
      <w:r w:rsidRPr="00B859C1">
        <w:rPr>
          <w:rFonts w:eastAsia="SimSun"/>
          <w:sz w:val="22"/>
          <w:szCs w:val="22"/>
          <w:lang w:eastAsia="zh-CN"/>
        </w:rPr>
        <w:t xml:space="preserve">  </w:t>
      </w:r>
      <w:hyperlink r:id="rId26" w:history="1">
        <w:r w:rsidRPr="00B859C1">
          <w:rPr>
            <w:rStyle w:val="Hyperlink"/>
            <w:rFonts w:eastAsia="SimSun"/>
            <w:color w:val="auto"/>
            <w:sz w:val="22"/>
            <w:szCs w:val="22"/>
            <w:lang w:eastAsia="zh-CN"/>
          </w:rPr>
          <w:t>manteola@uta.edu</w:t>
        </w:r>
      </w:hyperlink>
      <w:r w:rsidRPr="00B859C1">
        <w:rPr>
          <w:rFonts w:eastAsia="SimSun"/>
          <w:sz w:val="22"/>
          <w:szCs w:val="22"/>
          <w:lang w:eastAsia="zh-CN"/>
        </w:rPr>
        <w:t xml:space="preserve"> 817-272</w:t>
      </w:r>
      <w:r w:rsidRPr="00394C48">
        <w:rPr>
          <w:rFonts w:eastAsia="SimSun"/>
          <w:sz w:val="22"/>
          <w:szCs w:val="22"/>
          <w:lang w:eastAsia="zh-CN"/>
        </w:rPr>
        <w:t>-7426</w:t>
      </w:r>
    </w:p>
    <w:sectPr w:rsidR="002840F5" w:rsidRPr="00394C48" w:rsidSect="0056790D">
      <w:pgSz w:w="12240" w:h="15840"/>
      <w:pgMar w:top="1296" w:right="1296" w:bottom="66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9BC"/>
    <w:multiLevelType w:val="multilevel"/>
    <w:tmpl w:val="4E520652"/>
    <w:lvl w:ilvl="0">
      <w:start w:val="73"/>
      <w:numFmt w:val="decimal"/>
      <w:lvlText w:val="%1"/>
      <w:lvlJc w:val="left"/>
      <w:pPr>
        <w:tabs>
          <w:tab w:val="num" w:pos="720"/>
        </w:tabs>
        <w:ind w:left="720" w:hanging="720"/>
      </w:pPr>
      <w:rPr>
        <w:rFonts w:cs="Times New Roman" w:hint="default"/>
      </w:rPr>
    </w:lvl>
    <w:lvl w:ilvl="1">
      <w:start w:val="7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8F7870"/>
    <w:multiLevelType w:val="multilevel"/>
    <w:tmpl w:val="5A4ECD80"/>
    <w:lvl w:ilvl="0">
      <w:start w:val="87"/>
      <w:numFmt w:val="decimal"/>
      <w:lvlText w:val="%1"/>
      <w:lvlJc w:val="left"/>
      <w:pPr>
        <w:tabs>
          <w:tab w:val="num" w:pos="720"/>
        </w:tabs>
        <w:ind w:left="720" w:hanging="720"/>
      </w:pPr>
      <w:rPr>
        <w:rFonts w:cs="Times New Roman" w:hint="default"/>
      </w:rPr>
    </w:lvl>
    <w:lvl w:ilvl="1">
      <w:start w:val="8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6382347"/>
    <w:multiLevelType w:val="multilevel"/>
    <w:tmpl w:val="0922D668"/>
    <w:lvl w:ilvl="0">
      <w:start w:val="90"/>
      <w:numFmt w:val="decimal"/>
      <w:lvlText w:val="%1"/>
      <w:lvlJc w:val="left"/>
      <w:pPr>
        <w:tabs>
          <w:tab w:val="num" w:pos="720"/>
        </w:tabs>
        <w:ind w:left="720" w:hanging="720"/>
      </w:pPr>
      <w:rPr>
        <w:rFonts w:cs="Times New Roman" w:hint="default"/>
      </w:rPr>
    </w:lvl>
    <w:lvl w:ilvl="1">
      <w:start w:val="9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EB00746"/>
    <w:multiLevelType w:val="multilevel"/>
    <w:tmpl w:val="96A6C1AC"/>
    <w:lvl w:ilvl="0">
      <w:start w:val="83"/>
      <w:numFmt w:val="decimal"/>
      <w:lvlText w:val="%1"/>
      <w:lvlJc w:val="left"/>
      <w:pPr>
        <w:tabs>
          <w:tab w:val="num" w:pos="720"/>
        </w:tabs>
        <w:ind w:left="720" w:hanging="720"/>
      </w:pPr>
      <w:rPr>
        <w:rFonts w:cs="Times New Roman" w:hint="default"/>
      </w:rPr>
    </w:lvl>
    <w:lvl w:ilvl="1">
      <w:start w:val="8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96769EA"/>
    <w:multiLevelType w:val="hybridMultilevel"/>
    <w:tmpl w:val="04EE82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26B3B"/>
    <w:multiLevelType w:val="multilevel"/>
    <w:tmpl w:val="E7B6CADA"/>
    <w:lvl w:ilvl="0">
      <w:start w:val="80"/>
      <w:numFmt w:val="decimal"/>
      <w:lvlText w:val="%1"/>
      <w:lvlJc w:val="left"/>
      <w:pPr>
        <w:tabs>
          <w:tab w:val="num" w:pos="720"/>
        </w:tabs>
        <w:ind w:left="720" w:hanging="720"/>
      </w:pPr>
      <w:rPr>
        <w:rFonts w:cs="Times New Roman" w:hint="default"/>
      </w:rPr>
    </w:lvl>
    <w:lvl w:ilvl="1">
      <w:start w:val="8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3615643"/>
    <w:multiLevelType w:val="multilevel"/>
    <w:tmpl w:val="445038B0"/>
    <w:lvl w:ilvl="0">
      <w:start w:val="77"/>
      <w:numFmt w:val="decimal"/>
      <w:lvlText w:val="%1"/>
      <w:lvlJc w:val="left"/>
      <w:pPr>
        <w:tabs>
          <w:tab w:val="num" w:pos="720"/>
        </w:tabs>
        <w:ind w:left="720" w:hanging="720"/>
      </w:pPr>
      <w:rPr>
        <w:rFonts w:cs="Times New Roman" w:hint="default"/>
      </w:rPr>
    </w:lvl>
    <w:lvl w:ilvl="1">
      <w:start w:val="7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7C895801"/>
    <w:multiLevelType w:val="hybridMultilevel"/>
    <w:tmpl w:val="D8E431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90D"/>
    <w:rsid w:val="0001453A"/>
    <w:rsid w:val="00047C23"/>
    <w:rsid w:val="00093E74"/>
    <w:rsid w:val="00101D61"/>
    <w:rsid w:val="00147DB2"/>
    <w:rsid w:val="0017589B"/>
    <w:rsid w:val="00192C46"/>
    <w:rsid w:val="001C60F3"/>
    <w:rsid w:val="001E4C25"/>
    <w:rsid w:val="00277FBE"/>
    <w:rsid w:val="002840F5"/>
    <w:rsid w:val="00305162"/>
    <w:rsid w:val="0038013C"/>
    <w:rsid w:val="00393C0B"/>
    <w:rsid w:val="00394C48"/>
    <w:rsid w:val="00514F68"/>
    <w:rsid w:val="00525137"/>
    <w:rsid w:val="005311CD"/>
    <w:rsid w:val="005550F9"/>
    <w:rsid w:val="0056790D"/>
    <w:rsid w:val="005721D9"/>
    <w:rsid w:val="005A48A8"/>
    <w:rsid w:val="005C4F71"/>
    <w:rsid w:val="005D4A73"/>
    <w:rsid w:val="00611C1E"/>
    <w:rsid w:val="006631C1"/>
    <w:rsid w:val="00686900"/>
    <w:rsid w:val="006F1A7C"/>
    <w:rsid w:val="00702BC4"/>
    <w:rsid w:val="0076176C"/>
    <w:rsid w:val="00875791"/>
    <w:rsid w:val="00890AB5"/>
    <w:rsid w:val="009459A3"/>
    <w:rsid w:val="009B549C"/>
    <w:rsid w:val="00A1390C"/>
    <w:rsid w:val="00A4381E"/>
    <w:rsid w:val="00AB2B55"/>
    <w:rsid w:val="00AC0610"/>
    <w:rsid w:val="00B60F62"/>
    <w:rsid w:val="00B859C1"/>
    <w:rsid w:val="00B923E1"/>
    <w:rsid w:val="00C73F6F"/>
    <w:rsid w:val="00C73FE6"/>
    <w:rsid w:val="00CB0764"/>
    <w:rsid w:val="00CF4E28"/>
    <w:rsid w:val="00DA7E0F"/>
    <w:rsid w:val="00DF2583"/>
    <w:rsid w:val="00E110FB"/>
    <w:rsid w:val="00EC5F17"/>
    <w:rsid w:val="00F725B4"/>
    <w:rsid w:val="00FC2420"/>
    <w:rsid w:val="00FE1DC0"/>
    <w:rsid w:val="00FF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87FA"/>
  <w15:docId w15:val="{CAF6E885-C76B-49C9-B6A4-8E14AC63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0D"/>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9"/>
    <w:qFormat/>
    <w:rsid w:val="0056790D"/>
    <w:pPr>
      <w:keepNext/>
      <w:overflowPunct/>
      <w:autoSpaceDE/>
      <w:autoSpaceDN/>
      <w:adjustRightInd/>
      <w:jc w:val="center"/>
      <w:textAlignment w:val="auto"/>
      <w:outlineLvl w:val="0"/>
    </w:pPr>
    <w:rPr>
      <w:b/>
    </w:rPr>
  </w:style>
  <w:style w:type="paragraph" w:styleId="Heading2">
    <w:name w:val="heading 2"/>
    <w:basedOn w:val="Normal"/>
    <w:next w:val="Normal"/>
    <w:link w:val="Heading2Char"/>
    <w:uiPriority w:val="99"/>
    <w:qFormat/>
    <w:rsid w:val="0056790D"/>
    <w:pPr>
      <w:keepNext/>
      <w:overflowPunct/>
      <w:autoSpaceDE/>
      <w:autoSpaceDN/>
      <w:adjustRightInd/>
      <w:textAlignment w:val="auto"/>
      <w:outlineLvl w:val="1"/>
    </w:pPr>
  </w:style>
  <w:style w:type="paragraph" w:styleId="Heading3">
    <w:name w:val="heading 3"/>
    <w:basedOn w:val="Normal"/>
    <w:next w:val="Normal"/>
    <w:link w:val="Heading3Char"/>
    <w:uiPriority w:val="9"/>
    <w:semiHidden/>
    <w:unhideWhenUsed/>
    <w:qFormat/>
    <w:rsid w:val="002840F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790D"/>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9"/>
    <w:rsid w:val="0056790D"/>
    <w:rPr>
      <w:rFonts w:ascii="Times New Roman" w:eastAsia="Times New Roman" w:hAnsi="Times New Roman" w:cs="Times New Roman"/>
      <w:sz w:val="24"/>
      <w:szCs w:val="20"/>
    </w:rPr>
  </w:style>
  <w:style w:type="paragraph" w:styleId="BodyText2">
    <w:name w:val="Body Text 2"/>
    <w:basedOn w:val="Normal"/>
    <w:link w:val="BodyText2Char"/>
    <w:uiPriority w:val="99"/>
    <w:rsid w:val="0056790D"/>
    <w:pPr>
      <w:overflowPunct/>
      <w:autoSpaceDE/>
      <w:autoSpaceDN/>
      <w:adjustRightInd/>
      <w:textAlignment w:val="auto"/>
    </w:pPr>
    <w:rPr>
      <w:bCs/>
      <w:iCs/>
      <w:sz w:val="22"/>
    </w:rPr>
  </w:style>
  <w:style w:type="character" w:customStyle="1" w:styleId="BodyText2Char">
    <w:name w:val="Body Text 2 Char"/>
    <w:basedOn w:val="DefaultParagraphFont"/>
    <w:link w:val="BodyText2"/>
    <w:uiPriority w:val="99"/>
    <w:rsid w:val="0056790D"/>
    <w:rPr>
      <w:rFonts w:ascii="Times New Roman" w:eastAsia="Times New Roman" w:hAnsi="Times New Roman" w:cs="Times New Roman"/>
      <w:bCs/>
      <w:iCs/>
      <w:szCs w:val="20"/>
    </w:rPr>
  </w:style>
  <w:style w:type="character" w:styleId="Hyperlink">
    <w:name w:val="Hyperlink"/>
    <w:basedOn w:val="DefaultParagraphFont"/>
    <w:uiPriority w:val="99"/>
    <w:rsid w:val="0056790D"/>
    <w:rPr>
      <w:rFonts w:cs="Times New Roman"/>
      <w:color w:val="0000FF"/>
      <w:u w:val="single"/>
    </w:rPr>
  </w:style>
  <w:style w:type="paragraph" w:styleId="Title">
    <w:name w:val="Title"/>
    <w:basedOn w:val="Normal"/>
    <w:link w:val="TitleChar"/>
    <w:uiPriority w:val="99"/>
    <w:qFormat/>
    <w:rsid w:val="0056790D"/>
    <w:pPr>
      <w:overflowPunct/>
      <w:autoSpaceDE/>
      <w:autoSpaceDN/>
      <w:adjustRightInd/>
      <w:jc w:val="center"/>
      <w:textAlignment w:val="auto"/>
    </w:pPr>
    <w:rPr>
      <w:b/>
      <w:sz w:val="28"/>
    </w:rPr>
  </w:style>
  <w:style w:type="character" w:customStyle="1" w:styleId="TitleChar">
    <w:name w:val="Title Char"/>
    <w:basedOn w:val="DefaultParagraphFont"/>
    <w:link w:val="Title"/>
    <w:uiPriority w:val="99"/>
    <w:rsid w:val="0056790D"/>
    <w:rPr>
      <w:rFonts w:ascii="Times New Roman" w:eastAsia="Times New Roman" w:hAnsi="Times New Roman" w:cs="Times New Roman"/>
      <w:b/>
      <w:sz w:val="28"/>
      <w:szCs w:val="20"/>
    </w:rPr>
  </w:style>
  <w:style w:type="character" w:styleId="Emphasis">
    <w:name w:val="Emphasis"/>
    <w:basedOn w:val="DefaultParagraphFont"/>
    <w:uiPriority w:val="20"/>
    <w:qFormat/>
    <w:rsid w:val="00890AB5"/>
    <w:rPr>
      <w:i/>
      <w:iCs/>
    </w:rPr>
  </w:style>
  <w:style w:type="paragraph" w:styleId="PlainText">
    <w:name w:val="Plain Text"/>
    <w:basedOn w:val="Normal"/>
    <w:link w:val="PlainTextChar"/>
    <w:uiPriority w:val="99"/>
    <w:rsid w:val="00DF2583"/>
    <w:pPr>
      <w:overflowPunct/>
      <w:autoSpaceDE/>
      <w:autoSpaceDN/>
      <w:adjustRightInd/>
      <w:textAlignment w:val="auto"/>
    </w:pPr>
    <w:rPr>
      <w:rFonts w:ascii="Courier New" w:hAnsi="Courier New"/>
      <w:sz w:val="20"/>
    </w:rPr>
  </w:style>
  <w:style w:type="character" w:customStyle="1" w:styleId="PlainTextChar">
    <w:name w:val="Plain Text Char"/>
    <w:basedOn w:val="DefaultParagraphFont"/>
    <w:link w:val="PlainText"/>
    <w:uiPriority w:val="99"/>
    <w:rsid w:val="00DF2583"/>
    <w:rPr>
      <w:rFonts w:ascii="Courier New" w:eastAsia="Times New Roman" w:hAnsi="Courier New"/>
    </w:rPr>
  </w:style>
  <w:style w:type="paragraph" w:styleId="BodyText">
    <w:name w:val="Body Text"/>
    <w:basedOn w:val="Normal"/>
    <w:link w:val="BodyTextChar"/>
    <w:uiPriority w:val="99"/>
    <w:semiHidden/>
    <w:unhideWhenUsed/>
    <w:rsid w:val="002840F5"/>
    <w:pPr>
      <w:spacing w:after="120"/>
    </w:pPr>
  </w:style>
  <w:style w:type="character" w:customStyle="1" w:styleId="BodyTextChar">
    <w:name w:val="Body Text Char"/>
    <w:basedOn w:val="DefaultParagraphFont"/>
    <w:link w:val="BodyText"/>
    <w:uiPriority w:val="99"/>
    <w:semiHidden/>
    <w:rsid w:val="002840F5"/>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2840F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840F5"/>
    <w:rPr>
      <w:b/>
      <w:bCs/>
    </w:rPr>
  </w:style>
  <w:style w:type="paragraph" w:customStyle="1" w:styleId="Default">
    <w:name w:val="Default"/>
    <w:basedOn w:val="Normal"/>
    <w:uiPriority w:val="99"/>
    <w:rsid w:val="002840F5"/>
    <w:pPr>
      <w:overflowPunct/>
      <w:adjustRightInd/>
      <w:textAlignment w:val="auto"/>
    </w:pPr>
    <w:rPr>
      <w:rFonts w:eastAsia="SimSu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caps/"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mailto:manteola@uta.edu"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http://www.uta.edu/oit/email/"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library.uta.edu/academic-plaza" TargetMode="External"/><Relationship Id="rId2" Type="http://schemas.openxmlformats.org/officeDocument/2006/relationships/styles" Target="styles.xml"/><Relationship Id="rId16" Type="http://schemas.openxmlformats.org/officeDocument/2006/relationships/hyperlink" Target="https://mavalert.uta.edu/register.php"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file:///C:\Users\rowntreem\AppData\Local\Microsoft\Windows\Temporary%20Internet%20Files\Content.IE5\IGVYXPA0\jmhood@uta.edu" TargetMode="External"/><Relationship Id="rId24" Type="http://schemas.openxmlformats.org/officeDocument/2006/relationships/hyperlink" Target="http://www.uta.edu/owl" TargetMode="External"/><Relationship Id="rId5" Type="http://schemas.openxmlformats.org/officeDocument/2006/relationships/hyperlink" Target="https://www.uta.edu/profiles/christina%20-montgomery" TargetMode="External"/><Relationship Id="rId15" Type="http://schemas.openxmlformats.org/officeDocument/2006/relationships/hyperlink" Target="https://mavalert.uta.edu/" TargetMode="External"/><Relationship Id="rId23" Type="http://schemas.openxmlformats.org/officeDocument/2006/relationships/hyperlink" Target="mailto:IDEAS@uta.edu" TargetMode="External"/><Relationship Id="rId28"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hr/eos/index.php" TargetMode="External"/><Relationship Id="rId14" Type="http://schemas.openxmlformats.org/officeDocument/2006/relationships/hyperlink" Target="http://www.uta.edu/sfs" TargetMode="External"/><Relationship Id="rId22" Type="http://schemas.openxmlformats.org/officeDocument/2006/relationships/hyperlink" Target="http://www.uta.edu/universitycollege/resources/index.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7</Pages>
  <Words>4532</Words>
  <Characters>25834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SVSU</Company>
  <LinksUpToDate>false</LinksUpToDate>
  <CharactersWithSpaces>30306</CharactersWithSpaces>
  <SharedDoc>false</SharedDoc>
  <HLinks>
    <vt:vector size="6" baseType="variant">
      <vt:variant>
        <vt:i4>2490377</vt:i4>
      </vt:variant>
      <vt:variant>
        <vt:i4>0</vt:i4>
      </vt:variant>
      <vt:variant>
        <vt:i4>0</vt:i4>
      </vt:variant>
      <vt:variant>
        <vt:i4>5</vt:i4>
      </vt:variant>
      <vt:variant>
        <vt:lpwstr>mailto:cmontgom@svsu.edu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cmontgom</dc:creator>
  <cp:lastModifiedBy>Montgomery, Christina F</cp:lastModifiedBy>
  <cp:revision>12</cp:revision>
  <cp:lastPrinted>2009-01-13T20:29:00Z</cp:lastPrinted>
  <dcterms:created xsi:type="dcterms:W3CDTF">2019-01-11T01:50:00Z</dcterms:created>
  <dcterms:modified xsi:type="dcterms:W3CDTF">2019-01-15T15:22:00Z</dcterms:modified>
</cp:coreProperties>
</file>