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0F9FF787" w:rsidR="00CE1818" w:rsidRPr="00041132" w:rsidRDefault="00EE4E94" w:rsidP="00407B5B">
      <w:pPr>
        <w:jc w:val="center"/>
        <w:rPr>
          <w:rFonts w:ascii="Arial" w:hAnsi="Arial" w:cs="Arial"/>
          <w:sz w:val="12"/>
          <w:szCs w:val="12"/>
        </w:rPr>
      </w:pPr>
      <w:r>
        <w:rPr>
          <w:rFonts w:ascii="Arial" w:hAnsi="Arial" w:cs="Arial"/>
          <w:b/>
          <w:sz w:val="21"/>
          <w:szCs w:val="21"/>
        </w:rPr>
        <w:t>LING</w:t>
      </w:r>
      <w:r w:rsidR="00CE1818" w:rsidRPr="0016052E">
        <w:rPr>
          <w:rFonts w:ascii="Arial" w:hAnsi="Arial" w:cs="Arial"/>
          <w:b/>
          <w:sz w:val="21"/>
          <w:szCs w:val="21"/>
        </w:rPr>
        <w:t xml:space="preserve"> </w:t>
      </w:r>
      <w:r>
        <w:rPr>
          <w:rFonts w:ascii="Arial" w:hAnsi="Arial" w:cs="Arial"/>
          <w:b/>
          <w:sz w:val="21"/>
          <w:szCs w:val="21"/>
        </w:rPr>
        <w:t>4353</w:t>
      </w:r>
      <w:r w:rsidR="00D4640C" w:rsidRPr="0016052E">
        <w:rPr>
          <w:rFonts w:ascii="Arial" w:hAnsi="Arial" w:cs="Arial"/>
          <w:b/>
          <w:sz w:val="21"/>
          <w:szCs w:val="21"/>
        </w:rPr>
        <w:t xml:space="preserve">: </w:t>
      </w:r>
      <w:r>
        <w:rPr>
          <w:rFonts w:ascii="Arial" w:hAnsi="Arial" w:cs="Arial"/>
          <w:sz w:val="21"/>
          <w:szCs w:val="21"/>
        </w:rPr>
        <w:t>Teaching English as a Second/Foreign Language</w:t>
      </w:r>
    </w:p>
    <w:p w14:paraId="1B105916" w14:textId="24ECB069" w:rsidR="00CE1818" w:rsidRPr="0016052E" w:rsidRDefault="00EE4E94" w:rsidP="00CE1818">
      <w:pPr>
        <w:jc w:val="center"/>
        <w:rPr>
          <w:rFonts w:ascii="Arial" w:hAnsi="Arial" w:cs="Arial"/>
          <w:sz w:val="21"/>
          <w:szCs w:val="21"/>
        </w:rPr>
      </w:pPr>
      <w:r>
        <w:rPr>
          <w:rFonts w:ascii="Arial" w:hAnsi="Arial" w:cs="Arial"/>
          <w:sz w:val="21"/>
          <w:szCs w:val="21"/>
        </w:rPr>
        <w:t>Fall 2019</w:t>
      </w:r>
    </w:p>
    <w:p w14:paraId="5D366C4B" w14:textId="77777777" w:rsidR="00141EC6" w:rsidRPr="0016052E" w:rsidRDefault="00141EC6" w:rsidP="00141EC6">
      <w:pPr>
        <w:rPr>
          <w:rFonts w:ascii="Arial" w:hAnsi="Arial" w:cs="Arial"/>
          <w:sz w:val="21"/>
          <w:szCs w:val="21"/>
        </w:rPr>
      </w:pPr>
    </w:p>
    <w:p w14:paraId="7AD90052" w14:textId="3DA26665" w:rsidR="00141EC6" w:rsidRPr="00B717E4" w:rsidRDefault="00383DEB"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Pr>
          <w:rFonts w:ascii="Arial" w:hAnsi="Arial" w:cs="Arial"/>
          <w:sz w:val="21"/>
          <w:szCs w:val="21"/>
        </w:rPr>
        <w:t>Emily Graham Warren</w:t>
      </w:r>
    </w:p>
    <w:p w14:paraId="5C771428" w14:textId="4F30E555"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383DEB">
        <w:rPr>
          <w:rFonts w:ascii="Arial" w:hAnsi="Arial" w:cs="Arial"/>
          <w:sz w:val="21"/>
          <w:szCs w:val="21"/>
        </w:rPr>
        <w:t>132-F Hammond Hall</w:t>
      </w:r>
    </w:p>
    <w:p w14:paraId="677ED18F" w14:textId="77777777" w:rsidR="003D7AC0" w:rsidRDefault="003D7AC0" w:rsidP="003D7AC0">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 xml:space="preserve">Tues/Thurs 1-2 pm </w:t>
      </w:r>
    </w:p>
    <w:p w14:paraId="30BA4C14" w14:textId="073A5742" w:rsidR="003D7AC0" w:rsidRPr="00920E54" w:rsidRDefault="003D7AC0" w:rsidP="003D7AC0">
      <w:pPr>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emily.grahamwarren@mavs.uta.edu</w:t>
      </w:r>
    </w:p>
    <w:p w14:paraId="23679980" w14:textId="55A745BB" w:rsidR="003D7AC0" w:rsidRDefault="003D7AC0" w:rsidP="00141EC6">
      <w:pPr>
        <w:rPr>
          <w:rFonts w:asciiTheme="minorBidi" w:hAnsiTheme="minorBidi" w:cstheme="minorBidi"/>
          <w:color w:val="0000FF"/>
          <w:sz w:val="21"/>
          <w:szCs w:val="21"/>
        </w:rPr>
      </w:pPr>
      <w:r w:rsidRPr="005F596B">
        <w:rPr>
          <w:rFonts w:asciiTheme="minorBidi" w:hAnsiTheme="minorBidi" w:cstheme="minorBidi"/>
          <w:b/>
          <w:sz w:val="21"/>
          <w:szCs w:val="21"/>
        </w:rPr>
        <w:t>Faculty Profile:</w:t>
      </w:r>
      <w:r>
        <w:rPr>
          <w:rFonts w:asciiTheme="minorBidi" w:hAnsiTheme="minorBidi" w:cstheme="minorBidi"/>
          <w:sz w:val="21"/>
          <w:szCs w:val="21"/>
        </w:rPr>
        <w:t xml:space="preserve"> https://mentis.uta.edu/explore/profile/emily-warren</w:t>
      </w:r>
    </w:p>
    <w:p w14:paraId="2D712CBC" w14:textId="58787686" w:rsidR="00141EC6" w:rsidRDefault="00B717E4" w:rsidP="00141EC6">
      <w:pPr>
        <w:rPr>
          <w:rFonts w:ascii="Arial" w:hAnsi="Arial" w:cs="Arial"/>
          <w:sz w:val="21"/>
          <w:szCs w:val="21"/>
        </w:rPr>
      </w:pPr>
      <w:r>
        <w:rPr>
          <w:rFonts w:ascii="Arial" w:hAnsi="Arial" w:cs="Arial"/>
          <w:b/>
          <w:sz w:val="21"/>
          <w:szCs w:val="21"/>
        </w:rPr>
        <w:t>Dept. of Linguistics &amp; TESOL</w:t>
      </w:r>
      <w:r w:rsidR="00141EC6" w:rsidRPr="0016052E">
        <w:rPr>
          <w:rFonts w:ascii="Arial" w:hAnsi="Arial" w:cs="Arial"/>
          <w:b/>
          <w:sz w:val="21"/>
          <w:szCs w:val="21"/>
        </w:rPr>
        <w:t xml:space="preserve">: </w:t>
      </w:r>
      <w:r w:rsidRPr="00B717E4">
        <w:rPr>
          <w:rFonts w:ascii="Arial" w:hAnsi="Arial" w:cs="Arial"/>
          <w:sz w:val="21"/>
          <w:szCs w:val="21"/>
        </w:rPr>
        <w:t>(817) 272-3133</w:t>
      </w:r>
    </w:p>
    <w:p w14:paraId="64323F90" w14:textId="77777777" w:rsidR="003D7AC0" w:rsidRDefault="003D7AC0" w:rsidP="00141EC6">
      <w:pPr>
        <w:rPr>
          <w:rFonts w:ascii="Arial" w:hAnsi="Arial" w:cs="Arial"/>
          <w:sz w:val="21"/>
          <w:szCs w:val="21"/>
        </w:rPr>
      </w:pPr>
    </w:p>
    <w:p w14:paraId="76BD672D" w14:textId="100F64FA" w:rsidR="003D7AC0" w:rsidRDefault="003D7AC0" w:rsidP="00141EC6">
      <w:pPr>
        <w:rPr>
          <w:rFonts w:ascii="Arial" w:hAnsi="Arial" w:cs="Arial"/>
          <w:sz w:val="21"/>
          <w:szCs w:val="21"/>
        </w:rPr>
      </w:pPr>
      <w:r>
        <w:rPr>
          <w:rFonts w:ascii="Arial" w:hAnsi="Arial" w:cs="Arial"/>
          <w:b/>
          <w:sz w:val="21"/>
          <w:szCs w:val="21"/>
        </w:rPr>
        <w:t xml:space="preserve">Teaching Assistant: </w:t>
      </w:r>
      <w:r>
        <w:rPr>
          <w:rFonts w:ascii="Arial" w:hAnsi="Arial" w:cs="Arial"/>
          <w:sz w:val="21"/>
          <w:szCs w:val="21"/>
        </w:rPr>
        <w:t>Emily Williams</w:t>
      </w:r>
      <w:bookmarkStart w:id="0" w:name="_GoBack"/>
      <w:bookmarkEnd w:id="0"/>
    </w:p>
    <w:p w14:paraId="4959AB5A" w14:textId="2D575277" w:rsidR="003D7AC0" w:rsidRDefault="003D7AC0" w:rsidP="00141EC6">
      <w:pPr>
        <w:rPr>
          <w:rFonts w:ascii="Arial" w:hAnsi="Arial" w:cs="Arial"/>
          <w:sz w:val="21"/>
          <w:szCs w:val="21"/>
        </w:rPr>
      </w:pPr>
      <w:r>
        <w:rPr>
          <w:rFonts w:ascii="Arial" w:hAnsi="Arial" w:cs="Arial"/>
          <w:b/>
          <w:sz w:val="21"/>
          <w:szCs w:val="21"/>
        </w:rPr>
        <w:t xml:space="preserve">Office Number: </w:t>
      </w:r>
      <w:r>
        <w:rPr>
          <w:rFonts w:ascii="Arial" w:hAnsi="Arial" w:cs="Arial"/>
          <w:sz w:val="21"/>
          <w:szCs w:val="21"/>
        </w:rPr>
        <w:t>121 Hammond Hall</w:t>
      </w:r>
    </w:p>
    <w:p w14:paraId="072B909C" w14:textId="4817F07D" w:rsidR="003D7AC0" w:rsidRPr="003D7AC0" w:rsidRDefault="003D7AC0" w:rsidP="00141EC6">
      <w:pPr>
        <w:rPr>
          <w:rFonts w:ascii="Arial" w:hAnsi="Arial" w:cs="Arial"/>
          <w:sz w:val="21"/>
          <w:szCs w:val="21"/>
        </w:rPr>
      </w:pPr>
      <w:r>
        <w:rPr>
          <w:rFonts w:ascii="Arial" w:hAnsi="Arial" w:cs="Arial"/>
          <w:b/>
          <w:sz w:val="21"/>
          <w:szCs w:val="21"/>
        </w:rPr>
        <w:t xml:space="preserve">Office Hours: </w:t>
      </w:r>
      <w:r>
        <w:rPr>
          <w:rFonts w:ascii="Arial" w:hAnsi="Arial" w:cs="Arial"/>
          <w:sz w:val="21"/>
          <w:szCs w:val="21"/>
        </w:rPr>
        <w:t>Thurs 12:30-1:30 pm</w:t>
      </w:r>
    </w:p>
    <w:p w14:paraId="1E26968C" w14:textId="73578B80" w:rsidR="00141EC6" w:rsidRDefault="003D7AC0" w:rsidP="00141EC6">
      <w:pPr>
        <w:rPr>
          <w:rFonts w:asciiTheme="minorBidi" w:hAnsiTheme="minorBidi" w:cstheme="minorBidi"/>
          <w:sz w:val="21"/>
          <w:szCs w:val="21"/>
        </w:rPr>
      </w:pPr>
      <w:r>
        <w:rPr>
          <w:rFonts w:asciiTheme="minorBidi" w:hAnsiTheme="minorBidi" w:cstheme="minorBidi"/>
          <w:b/>
          <w:sz w:val="21"/>
          <w:szCs w:val="21"/>
        </w:rPr>
        <w:t>Email Address:</w:t>
      </w:r>
      <w:r>
        <w:rPr>
          <w:rFonts w:asciiTheme="minorBidi" w:hAnsiTheme="minorBidi" w:cstheme="minorBidi"/>
          <w:sz w:val="21"/>
          <w:szCs w:val="21"/>
        </w:rPr>
        <w:t xml:space="preserve"> emily.williams3@mavs.uta.edu</w:t>
      </w:r>
    </w:p>
    <w:p w14:paraId="7E5DE643" w14:textId="2415D7FC" w:rsidR="003D7AC0" w:rsidRPr="003D7AC0" w:rsidRDefault="003D7AC0" w:rsidP="00141EC6">
      <w:pPr>
        <w:rPr>
          <w:rFonts w:asciiTheme="minorBidi" w:hAnsiTheme="minorBidi" w:cstheme="minorBidi"/>
          <w:sz w:val="21"/>
          <w:szCs w:val="21"/>
        </w:rPr>
      </w:pPr>
      <w:r>
        <w:rPr>
          <w:rFonts w:asciiTheme="minorBidi" w:hAnsiTheme="minorBidi" w:cstheme="minorBidi"/>
          <w:b/>
          <w:sz w:val="21"/>
          <w:szCs w:val="21"/>
        </w:rPr>
        <w:t xml:space="preserve">Faculty Profile: </w:t>
      </w:r>
      <w:r>
        <w:rPr>
          <w:rFonts w:asciiTheme="minorBidi" w:hAnsiTheme="minorBidi" w:cstheme="minorBidi"/>
          <w:sz w:val="21"/>
          <w:szCs w:val="21"/>
        </w:rPr>
        <w:t>https://mentis.uta.edu/explore/profile/emily-williams</w:t>
      </w:r>
    </w:p>
    <w:p w14:paraId="13310D97" w14:textId="58582891" w:rsidR="00A470FF" w:rsidRPr="003D7AC0" w:rsidRDefault="00A470FF" w:rsidP="00A470FF">
      <w:pPr>
        <w:rPr>
          <w:rFonts w:asciiTheme="minorBidi" w:hAnsiTheme="minorBidi" w:cstheme="minorBidi"/>
          <w:sz w:val="21"/>
          <w:szCs w:val="21"/>
        </w:rPr>
      </w:pPr>
    </w:p>
    <w:p w14:paraId="5BE31233" w14:textId="7F31C635"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3D7AC0">
        <w:rPr>
          <w:rFonts w:ascii="Arial" w:hAnsi="Arial" w:cs="Arial"/>
          <w:sz w:val="21"/>
          <w:szCs w:val="21"/>
        </w:rPr>
        <w:t>LING 4353-002</w:t>
      </w:r>
    </w:p>
    <w:p w14:paraId="313E1F25" w14:textId="77777777" w:rsidR="00141EC6" w:rsidRPr="0016052E" w:rsidRDefault="00141EC6" w:rsidP="00141EC6">
      <w:pPr>
        <w:rPr>
          <w:rFonts w:ascii="Arial" w:hAnsi="Arial" w:cs="Arial"/>
          <w:b/>
          <w:sz w:val="21"/>
          <w:szCs w:val="21"/>
        </w:rPr>
      </w:pPr>
    </w:p>
    <w:p w14:paraId="373DA882" w14:textId="62F951BD"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3D7AC0">
        <w:rPr>
          <w:rFonts w:ascii="Arial" w:hAnsi="Arial" w:cs="Arial"/>
          <w:sz w:val="21"/>
          <w:szCs w:val="21"/>
        </w:rPr>
        <w:t>Online</w:t>
      </w:r>
    </w:p>
    <w:p w14:paraId="53764370" w14:textId="77777777" w:rsidR="00141EC6" w:rsidRPr="0016052E" w:rsidRDefault="00141EC6" w:rsidP="00141EC6">
      <w:pPr>
        <w:rPr>
          <w:rFonts w:ascii="Arial" w:hAnsi="Arial" w:cs="Arial"/>
          <w:b/>
          <w:sz w:val="21"/>
          <w:szCs w:val="21"/>
        </w:rPr>
      </w:pPr>
    </w:p>
    <w:p w14:paraId="11D91AE5" w14:textId="77777777" w:rsidR="003D7AC0" w:rsidRPr="003D7AC0" w:rsidRDefault="00141EC6" w:rsidP="003D7AC0">
      <w:pPr>
        <w:rPr>
          <w:rFonts w:ascii="Arial" w:hAnsi="Arial" w:cs="Arial"/>
          <w:sz w:val="21"/>
          <w:szCs w:val="21"/>
        </w:rPr>
      </w:pPr>
      <w:r w:rsidRPr="0016052E">
        <w:rPr>
          <w:rFonts w:ascii="Arial" w:hAnsi="Arial" w:cs="Arial"/>
          <w:b/>
          <w:sz w:val="21"/>
          <w:szCs w:val="21"/>
        </w:rPr>
        <w:t xml:space="preserve">Description of Course Content: </w:t>
      </w:r>
      <w:r w:rsidR="003D7AC0" w:rsidRPr="003D7AC0">
        <w:rPr>
          <w:rFonts w:ascii="Arial" w:hAnsi="Arial" w:cs="Arial"/>
          <w:sz w:val="21"/>
          <w:szCs w:val="21"/>
        </w:rPr>
        <w:t>This course presents an introduction to and a critique of current and traditional methodologies of teaching English to speakers of other languages, with emphasis on techniques of teaching aural comprehension; speaking, reading, and writing skills; attention to testing and assessment; and linguistic-cultural differences. In addition, the course focuses on the components of effective lesson planning, including needs analysis, goals &amp; objectives, lesson procedures, task facilitation, materials development, and assessment/evaluation tools. Much of the course will include hands-on experience, discussion, and practical application of course topics.</w:t>
      </w:r>
    </w:p>
    <w:p w14:paraId="7B061313" w14:textId="390F0FAC" w:rsidR="00141EC6" w:rsidRPr="00920E54" w:rsidRDefault="00141EC6" w:rsidP="00141EC6">
      <w:pPr>
        <w:rPr>
          <w:rFonts w:ascii="Arial" w:hAnsi="Arial" w:cs="Arial"/>
          <w:color w:val="FF0000"/>
          <w:sz w:val="21"/>
          <w:szCs w:val="21"/>
        </w:rPr>
      </w:pPr>
    </w:p>
    <w:p w14:paraId="3316B59E" w14:textId="77777777" w:rsidR="00141EC6" w:rsidRPr="0016052E" w:rsidRDefault="00141EC6" w:rsidP="00141EC6">
      <w:pPr>
        <w:rPr>
          <w:rFonts w:ascii="Arial" w:hAnsi="Arial" w:cs="Arial"/>
          <w:sz w:val="21"/>
          <w:szCs w:val="21"/>
        </w:rPr>
      </w:pPr>
    </w:p>
    <w:p w14:paraId="0ACDA3AD" w14:textId="77777777" w:rsidR="00CE6CC0" w:rsidRPr="00CE6CC0" w:rsidRDefault="00141EC6" w:rsidP="00CE6CC0">
      <w:pPr>
        <w:rPr>
          <w:rFonts w:ascii="Arial" w:hAnsi="Arial" w:cs="Arial"/>
          <w:sz w:val="21"/>
          <w:szCs w:val="21"/>
        </w:rPr>
      </w:pPr>
      <w:r w:rsidRPr="0016052E">
        <w:rPr>
          <w:rFonts w:ascii="Arial" w:hAnsi="Arial" w:cs="Arial"/>
          <w:b/>
          <w:sz w:val="21"/>
          <w:szCs w:val="21"/>
        </w:rPr>
        <w:t xml:space="preserve">Student Learning Outcomes: </w:t>
      </w:r>
      <w:r w:rsidR="00CE6CC0" w:rsidRPr="00CE6CC0">
        <w:rPr>
          <w:rFonts w:ascii="Arial" w:hAnsi="Arial" w:cs="Arial"/>
          <w:sz w:val="21"/>
          <w:szCs w:val="21"/>
        </w:rPr>
        <w:t>After successfully completing this course, students should be able to:</w:t>
      </w:r>
    </w:p>
    <w:p w14:paraId="0E0CD228" w14:textId="0E86746A" w:rsidR="00CE6CC0" w:rsidRPr="000A45FA" w:rsidRDefault="00CE6CC0" w:rsidP="000A45FA">
      <w:pPr>
        <w:pStyle w:val="ListParagraph"/>
        <w:numPr>
          <w:ilvl w:val="0"/>
          <w:numId w:val="11"/>
        </w:numPr>
        <w:ind w:left="720"/>
        <w:rPr>
          <w:rFonts w:ascii="Arial" w:hAnsi="Arial" w:cs="Arial"/>
          <w:sz w:val="21"/>
          <w:szCs w:val="21"/>
        </w:rPr>
      </w:pPr>
      <w:r w:rsidRPr="000A45FA">
        <w:rPr>
          <w:rFonts w:ascii="Arial" w:hAnsi="Arial" w:cs="Arial"/>
          <w:sz w:val="21"/>
          <w:szCs w:val="21"/>
        </w:rPr>
        <w:t>Identify and apply methodologies in ESL/EFL</w:t>
      </w:r>
    </w:p>
    <w:p w14:paraId="1CE705C0" w14:textId="2151CF2C" w:rsidR="00CE6CC0" w:rsidRPr="000A45FA" w:rsidRDefault="00CE6CC0" w:rsidP="000A45FA">
      <w:pPr>
        <w:pStyle w:val="ListParagraph"/>
        <w:numPr>
          <w:ilvl w:val="0"/>
          <w:numId w:val="11"/>
        </w:numPr>
        <w:ind w:left="720"/>
        <w:rPr>
          <w:rFonts w:ascii="Arial" w:hAnsi="Arial" w:cs="Arial"/>
          <w:sz w:val="21"/>
          <w:szCs w:val="21"/>
        </w:rPr>
      </w:pPr>
      <w:r w:rsidRPr="000A45FA">
        <w:rPr>
          <w:rFonts w:ascii="Arial" w:hAnsi="Arial" w:cs="Arial"/>
          <w:sz w:val="21"/>
          <w:szCs w:val="21"/>
        </w:rPr>
        <w:t>Critique the use of different methodologies in a variety of classroom contexts</w:t>
      </w:r>
    </w:p>
    <w:p w14:paraId="65D45996" w14:textId="57163283" w:rsidR="00CE6CC0" w:rsidRPr="000A45FA" w:rsidRDefault="00CE6CC0" w:rsidP="000A45FA">
      <w:pPr>
        <w:pStyle w:val="ListParagraph"/>
        <w:numPr>
          <w:ilvl w:val="0"/>
          <w:numId w:val="11"/>
        </w:numPr>
        <w:ind w:left="720"/>
        <w:rPr>
          <w:rFonts w:ascii="Arial" w:hAnsi="Arial" w:cs="Arial"/>
          <w:sz w:val="21"/>
          <w:szCs w:val="21"/>
        </w:rPr>
      </w:pPr>
      <w:r w:rsidRPr="000A45FA">
        <w:rPr>
          <w:rFonts w:ascii="Arial" w:hAnsi="Arial" w:cs="Arial"/>
          <w:sz w:val="21"/>
          <w:szCs w:val="21"/>
        </w:rPr>
        <w:t>Create, evaluate, and modify classroom materials for language classrooms</w:t>
      </w:r>
    </w:p>
    <w:p w14:paraId="1E7DAA3C" w14:textId="3D9E6C81" w:rsidR="00CE6CC0" w:rsidRPr="000A45FA" w:rsidRDefault="00CE6CC0" w:rsidP="000A45FA">
      <w:pPr>
        <w:pStyle w:val="ListParagraph"/>
        <w:numPr>
          <w:ilvl w:val="0"/>
          <w:numId w:val="11"/>
        </w:numPr>
        <w:ind w:left="720"/>
        <w:rPr>
          <w:rFonts w:ascii="Arial" w:hAnsi="Arial" w:cs="Arial"/>
          <w:sz w:val="21"/>
          <w:szCs w:val="21"/>
        </w:rPr>
      </w:pPr>
      <w:r w:rsidRPr="000A45FA">
        <w:rPr>
          <w:rFonts w:ascii="Arial" w:hAnsi="Arial" w:cs="Arial"/>
          <w:sz w:val="21"/>
          <w:szCs w:val="21"/>
        </w:rPr>
        <w:t>Design effective lesson plans and implement these lessons in a classroom</w:t>
      </w:r>
    </w:p>
    <w:p w14:paraId="55F871FF" w14:textId="639F339D" w:rsidR="00CE6CC0" w:rsidRPr="000A45FA" w:rsidRDefault="00CE6CC0" w:rsidP="000A45FA">
      <w:pPr>
        <w:pStyle w:val="ListParagraph"/>
        <w:numPr>
          <w:ilvl w:val="0"/>
          <w:numId w:val="11"/>
        </w:numPr>
        <w:ind w:left="720"/>
        <w:rPr>
          <w:rFonts w:ascii="Arial" w:hAnsi="Arial" w:cs="Arial"/>
          <w:sz w:val="21"/>
          <w:szCs w:val="21"/>
        </w:rPr>
      </w:pPr>
      <w:r w:rsidRPr="000A45FA">
        <w:rPr>
          <w:rFonts w:ascii="Arial" w:hAnsi="Arial" w:cs="Arial"/>
          <w:sz w:val="21"/>
          <w:szCs w:val="21"/>
        </w:rPr>
        <w:t>Justify the use of different methodologies and activities in lesson planning</w:t>
      </w:r>
    </w:p>
    <w:p w14:paraId="373A384D" w14:textId="62216DF0" w:rsidR="00CE6CC0" w:rsidRPr="000A45FA" w:rsidRDefault="00CE6CC0" w:rsidP="000A45FA">
      <w:pPr>
        <w:pStyle w:val="ListParagraph"/>
        <w:numPr>
          <w:ilvl w:val="0"/>
          <w:numId w:val="11"/>
        </w:numPr>
        <w:ind w:left="720"/>
        <w:rPr>
          <w:rFonts w:ascii="Arial" w:hAnsi="Arial" w:cs="Arial"/>
          <w:sz w:val="21"/>
          <w:szCs w:val="21"/>
        </w:rPr>
      </w:pPr>
      <w:r w:rsidRPr="000A45FA">
        <w:rPr>
          <w:rFonts w:ascii="Arial" w:hAnsi="Arial" w:cs="Arial"/>
          <w:sz w:val="21"/>
          <w:szCs w:val="21"/>
        </w:rPr>
        <w:t>Integrate ideas and materials to facilitate more effective learning of English</w:t>
      </w:r>
    </w:p>
    <w:p w14:paraId="4D15EA0D" w14:textId="77777777" w:rsidR="00CE6CC0" w:rsidRPr="00CE6CC0" w:rsidRDefault="00CE6CC0" w:rsidP="00CE6CC0">
      <w:pPr>
        <w:ind w:firstLine="720"/>
        <w:rPr>
          <w:rFonts w:ascii="Arial" w:hAnsi="Arial" w:cs="Arial"/>
          <w:sz w:val="21"/>
          <w:szCs w:val="21"/>
        </w:rPr>
      </w:pPr>
    </w:p>
    <w:p w14:paraId="171AB776" w14:textId="77777777" w:rsidR="00CE6CC0" w:rsidRPr="00CE6CC0" w:rsidRDefault="00141EC6" w:rsidP="00CE6CC0">
      <w:pPr>
        <w:rPr>
          <w:rFonts w:ascii="Arial" w:hAnsi="Arial" w:cs="Arial"/>
          <w:sz w:val="21"/>
          <w:szCs w:val="21"/>
        </w:rPr>
      </w:pPr>
      <w:r w:rsidRPr="0016052E">
        <w:rPr>
          <w:rFonts w:ascii="Arial" w:hAnsi="Arial" w:cs="Arial"/>
          <w:b/>
          <w:sz w:val="21"/>
          <w:szCs w:val="21"/>
        </w:rPr>
        <w:t xml:space="preserve">Required Textbooks and Other Course Materials: </w:t>
      </w:r>
      <w:r w:rsidR="00CE6CC0" w:rsidRPr="00CE6CC0">
        <w:rPr>
          <w:rFonts w:ascii="Arial" w:hAnsi="Arial" w:cs="Arial"/>
          <w:sz w:val="21"/>
          <w:szCs w:val="21"/>
        </w:rPr>
        <w:t xml:space="preserve">Brown, H. Douglas. 2015. </w:t>
      </w:r>
      <w:r w:rsidR="00CE6CC0" w:rsidRPr="00CE6CC0">
        <w:rPr>
          <w:rFonts w:ascii="Arial" w:hAnsi="Arial" w:cs="Arial"/>
          <w:i/>
          <w:sz w:val="21"/>
          <w:szCs w:val="21"/>
        </w:rPr>
        <w:t>Teaching by Principles: An Interactive Approach to Language Pedagogy</w:t>
      </w:r>
      <w:r w:rsidR="00CE6CC0" w:rsidRPr="00CE6CC0">
        <w:rPr>
          <w:rFonts w:ascii="Arial" w:hAnsi="Arial" w:cs="Arial"/>
          <w:sz w:val="21"/>
          <w:szCs w:val="21"/>
        </w:rPr>
        <w:t>, 4th Edition. New York: Pearson Longman.</w:t>
      </w:r>
    </w:p>
    <w:p w14:paraId="79688A48" w14:textId="0E11FCF9" w:rsidR="00141EC6" w:rsidRDefault="00141EC6" w:rsidP="00141EC6">
      <w:pPr>
        <w:rPr>
          <w:rFonts w:ascii="Times New Roman" w:eastAsia="Times New Roman" w:hAnsi="Times New Roman"/>
          <w:sz w:val="20"/>
          <w:szCs w:val="20"/>
          <w:lang w:eastAsia="en-US"/>
        </w:rPr>
      </w:pPr>
    </w:p>
    <w:p w14:paraId="1420954F" w14:textId="77777777" w:rsidR="00CE6CC0" w:rsidRPr="00CE6CC0" w:rsidRDefault="00CE6CC0" w:rsidP="00CE6CC0">
      <w:pPr>
        <w:rPr>
          <w:rFonts w:ascii="Arial" w:hAnsi="Arial" w:cs="Arial"/>
          <w:sz w:val="21"/>
          <w:szCs w:val="21"/>
        </w:rPr>
      </w:pPr>
      <w:r w:rsidRPr="00CE6CC0">
        <w:rPr>
          <w:rFonts w:ascii="Arial" w:hAnsi="Arial" w:cs="Arial"/>
          <w:sz w:val="21"/>
          <w:szCs w:val="21"/>
        </w:rPr>
        <w:t xml:space="preserve">Having the textbook is a necessity for this </w:t>
      </w:r>
      <w:proofErr w:type="gramStart"/>
      <w:r w:rsidRPr="00CE6CC0">
        <w:rPr>
          <w:rFonts w:ascii="Arial" w:hAnsi="Arial" w:cs="Arial"/>
          <w:sz w:val="21"/>
          <w:szCs w:val="21"/>
        </w:rPr>
        <w:t>course</w:t>
      </w:r>
      <w:proofErr w:type="gramEnd"/>
      <w:r w:rsidRPr="00CE6CC0">
        <w:rPr>
          <w:rFonts w:ascii="Arial" w:hAnsi="Arial" w:cs="Arial"/>
          <w:sz w:val="21"/>
          <w:szCs w:val="21"/>
        </w:rPr>
        <w:t xml:space="preserve"> as you will have reading assignments from this book related to each unit. Additional required readings will be posted within each unit. The book is available on amazon.com, barnesandnoble.com, and in the campus bookstore.</w:t>
      </w:r>
    </w:p>
    <w:p w14:paraId="6025AF39" w14:textId="77777777" w:rsidR="00CE6CC0" w:rsidRDefault="00CE6CC0" w:rsidP="00141EC6">
      <w:pPr>
        <w:rPr>
          <w:rFonts w:ascii="Arial" w:hAnsi="Arial" w:cs="Arial"/>
          <w:sz w:val="21"/>
          <w:szCs w:val="21"/>
        </w:rPr>
      </w:pPr>
    </w:p>
    <w:p w14:paraId="30AC831A" w14:textId="77777777" w:rsidR="00CE6CC0" w:rsidRDefault="00CE6CC0" w:rsidP="00CE6CC0">
      <w:pPr>
        <w:rPr>
          <w:rFonts w:ascii="Arial" w:hAnsi="Arial" w:cs="Arial"/>
          <w:sz w:val="21"/>
          <w:szCs w:val="21"/>
        </w:rPr>
      </w:pPr>
      <w:r w:rsidRPr="00CE6CC0">
        <w:rPr>
          <w:rFonts w:ascii="Arial" w:hAnsi="Arial" w:cs="Arial"/>
          <w:b/>
          <w:sz w:val="21"/>
          <w:szCs w:val="21"/>
        </w:rPr>
        <w:t>Suggested Text:</w:t>
      </w:r>
      <w:r w:rsidRPr="00CE6CC0">
        <w:rPr>
          <w:rFonts w:ascii="Arial" w:hAnsi="Arial" w:cs="Arial"/>
          <w:sz w:val="21"/>
          <w:szCs w:val="21"/>
        </w:rPr>
        <w:t xml:space="preserve"> Nation, I.S.P, and Jonathan Newton. 2009. </w:t>
      </w:r>
      <w:r w:rsidRPr="00CE6CC0">
        <w:rPr>
          <w:rFonts w:ascii="Arial" w:hAnsi="Arial" w:cs="Arial"/>
          <w:i/>
          <w:sz w:val="21"/>
          <w:szCs w:val="21"/>
        </w:rPr>
        <w:t xml:space="preserve">Teaching ESL/EFL Listening and Speaking. </w:t>
      </w:r>
      <w:r w:rsidRPr="00CE6CC0">
        <w:rPr>
          <w:rFonts w:ascii="Arial" w:hAnsi="Arial" w:cs="Arial"/>
          <w:sz w:val="21"/>
          <w:szCs w:val="21"/>
        </w:rPr>
        <w:t xml:space="preserve">New York: </w:t>
      </w:r>
      <w:proofErr w:type="spellStart"/>
      <w:r w:rsidRPr="00CE6CC0">
        <w:rPr>
          <w:rFonts w:ascii="Arial" w:hAnsi="Arial" w:cs="Arial"/>
          <w:sz w:val="21"/>
          <w:szCs w:val="21"/>
        </w:rPr>
        <w:t>Routledge</w:t>
      </w:r>
      <w:proofErr w:type="spellEnd"/>
      <w:r w:rsidRPr="00CE6CC0">
        <w:rPr>
          <w:rFonts w:ascii="Arial" w:hAnsi="Arial" w:cs="Arial"/>
          <w:sz w:val="21"/>
          <w:szCs w:val="21"/>
        </w:rPr>
        <w:t>.</w:t>
      </w:r>
    </w:p>
    <w:p w14:paraId="04643A54" w14:textId="77777777" w:rsidR="00CE6CC0" w:rsidRPr="00CE6CC0" w:rsidRDefault="00CE6CC0" w:rsidP="00CE6CC0">
      <w:pPr>
        <w:rPr>
          <w:rFonts w:ascii="Arial" w:hAnsi="Arial" w:cs="Arial"/>
          <w:sz w:val="21"/>
          <w:szCs w:val="21"/>
        </w:rPr>
      </w:pPr>
    </w:p>
    <w:p w14:paraId="652E58FB" w14:textId="77777777" w:rsidR="00CE6CC0" w:rsidRPr="00CE6CC0" w:rsidRDefault="00CE6CC0" w:rsidP="00CE6CC0">
      <w:pPr>
        <w:rPr>
          <w:rFonts w:ascii="Arial" w:hAnsi="Arial" w:cs="Arial"/>
          <w:sz w:val="21"/>
          <w:szCs w:val="21"/>
        </w:rPr>
      </w:pPr>
      <w:r w:rsidRPr="00CE6CC0">
        <w:rPr>
          <w:rFonts w:ascii="Arial" w:hAnsi="Arial" w:cs="Arial"/>
          <w:sz w:val="21"/>
          <w:szCs w:val="21"/>
        </w:rPr>
        <w:t>For those planning to pursue a career teaching ESL/EFL, Nation and Newton (2009) is an excellent book to have on hand. While it is not required for this course, the knowledge gained from the use of this book will supplement Brown (2015), and specific chapters may be pointed out when relevant.</w:t>
      </w:r>
    </w:p>
    <w:p w14:paraId="20BFFFF1" w14:textId="77777777" w:rsidR="00CE6CC0" w:rsidRPr="0016052E" w:rsidRDefault="00CE6CC0" w:rsidP="00141EC6">
      <w:pPr>
        <w:rPr>
          <w:rFonts w:ascii="Arial" w:hAnsi="Arial" w:cs="Arial"/>
          <w:sz w:val="21"/>
          <w:szCs w:val="21"/>
        </w:rPr>
      </w:pPr>
    </w:p>
    <w:p w14:paraId="3A8DE278" w14:textId="571219B3"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14:paraId="58B9B39E" w14:textId="77777777" w:rsidR="00CE6CC0" w:rsidRDefault="00CE6CC0" w:rsidP="00CE6CC0">
      <w:pPr>
        <w:rPr>
          <w:rFonts w:ascii="Arial" w:hAnsi="Arial" w:cs="Arial"/>
          <w:sz w:val="21"/>
          <w:szCs w:val="21"/>
        </w:rPr>
      </w:pPr>
      <w:proofErr w:type="gramStart"/>
      <w:r w:rsidRPr="00CE6CC0">
        <w:rPr>
          <w:rFonts w:ascii="Arial" w:hAnsi="Arial" w:cs="Arial"/>
          <w:b/>
          <w:sz w:val="21"/>
          <w:szCs w:val="21"/>
        </w:rPr>
        <w:t>Service Learning Project</w:t>
      </w:r>
      <w:r w:rsidRPr="00CE6CC0">
        <w:rPr>
          <w:rFonts w:ascii="Arial" w:hAnsi="Arial" w:cs="Arial"/>
          <w:sz w:val="21"/>
          <w:szCs w:val="21"/>
        </w:rPr>
        <w:t>.</w:t>
      </w:r>
      <w:proofErr w:type="gramEnd"/>
      <w:r w:rsidRPr="00CE6CC0">
        <w:rPr>
          <w:rFonts w:ascii="Arial" w:hAnsi="Arial" w:cs="Arial"/>
          <w:sz w:val="21"/>
          <w:szCs w:val="21"/>
        </w:rPr>
        <w:t xml:space="preserve"> As a requirement for this course, students will volunteer in their local community as an ESL tutor, conversation partner, or assistant ESL teacher as well as submit </w:t>
      </w:r>
      <w:proofErr w:type="gramStart"/>
      <w:r w:rsidRPr="00CE6CC0">
        <w:rPr>
          <w:rFonts w:ascii="Arial" w:hAnsi="Arial" w:cs="Arial"/>
          <w:sz w:val="21"/>
          <w:szCs w:val="21"/>
        </w:rPr>
        <w:t>service learning</w:t>
      </w:r>
      <w:proofErr w:type="gramEnd"/>
      <w:r w:rsidRPr="00CE6CC0">
        <w:rPr>
          <w:rFonts w:ascii="Arial" w:hAnsi="Arial" w:cs="Arial"/>
          <w:sz w:val="21"/>
          <w:szCs w:val="21"/>
        </w:rPr>
        <w:t xml:space="preserve"> reflections during the semester. Responses should be clear and concise, with well-organized thoughts, no shorter than 250 words and no longer than 700 words. These responses should not simply summarize what happened, but should instead raise a question or issue, discuss a problematic teaching </w:t>
      </w:r>
      <w:r w:rsidRPr="00CE6CC0">
        <w:rPr>
          <w:rFonts w:ascii="Arial" w:hAnsi="Arial" w:cs="Arial"/>
          <w:sz w:val="21"/>
          <w:szCs w:val="21"/>
        </w:rPr>
        <w:lastRenderedPageBreak/>
        <w:t xml:space="preserve">situation (and offer suggestions for solving it!), make connections to class material and other scholarly work related to either pedagogy or language acquisition, or illustrate a “light bulb” moment for the student. In other words, these responses should give some insight into what the student (you, the student enrolled in 4353, not the students you are working with) learned from the experience. There will be 4 service learning reflections and 1 observation reflection due within the semester, worth 10 points each. The UTA Department of Linguistics and TESOL has established relationships with community partners both on and off-campus, all of </w:t>
      </w:r>
      <w:proofErr w:type="gramStart"/>
      <w:r w:rsidRPr="00CE6CC0">
        <w:rPr>
          <w:rFonts w:ascii="Arial" w:hAnsi="Arial" w:cs="Arial"/>
          <w:sz w:val="21"/>
          <w:szCs w:val="21"/>
        </w:rPr>
        <w:t>whom</w:t>
      </w:r>
      <w:proofErr w:type="gramEnd"/>
      <w:r w:rsidRPr="00CE6CC0">
        <w:rPr>
          <w:rFonts w:ascii="Arial" w:hAnsi="Arial" w:cs="Arial"/>
          <w:sz w:val="21"/>
          <w:szCs w:val="21"/>
        </w:rPr>
        <w:t xml:space="preserve"> need volunteers on an on-going basis. Students may also choose a new community organization with whom to work, as long as their volunteer service revolves around the teaching of English.</w:t>
      </w:r>
    </w:p>
    <w:p w14:paraId="4C9E065A" w14:textId="77777777" w:rsidR="000A45FA" w:rsidRPr="00CE6CC0" w:rsidRDefault="000A45FA" w:rsidP="00CE6CC0">
      <w:pPr>
        <w:rPr>
          <w:rFonts w:ascii="Arial" w:hAnsi="Arial" w:cs="Arial"/>
          <w:sz w:val="21"/>
          <w:szCs w:val="21"/>
        </w:rPr>
      </w:pPr>
    </w:p>
    <w:p w14:paraId="672CA490" w14:textId="77777777" w:rsidR="00CE6CC0" w:rsidRPr="00CE6CC0" w:rsidRDefault="00CE6CC0" w:rsidP="00CE6CC0">
      <w:pPr>
        <w:rPr>
          <w:rFonts w:ascii="Arial" w:hAnsi="Arial" w:cs="Arial"/>
          <w:sz w:val="21"/>
          <w:szCs w:val="21"/>
        </w:rPr>
      </w:pPr>
      <w:r w:rsidRPr="00CE6CC0">
        <w:rPr>
          <w:rFonts w:ascii="Arial" w:hAnsi="Arial" w:cs="Arial"/>
          <w:sz w:val="21"/>
          <w:szCs w:val="21"/>
        </w:rPr>
        <w:t xml:space="preserve">Grades for the </w:t>
      </w:r>
      <w:proofErr w:type="gramStart"/>
      <w:r w:rsidRPr="00CE6CC0">
        <w:rPr>
          <w:rFonts w:ascii="Arial" w:hAnsi="Arial" w:cs="Arial"/>
          <w:sz w:val="21"/>
          <w:szCs w:val="21"/>
        </w:rPr>
        <w:t>service learning</w:t>
      </w:r>
      <w:proofErr w:type="gramEnd"/>
      <w:r w:rsidRPr="00CE6CC0">
        <w:rPr>
          <w:rFonts w:ascii="Arial" w:hAnsi="Arial" w:cs="Arial"/>
          <w:sz w:val="21"/>
          <w:szCs w:val="21"/>
        </w:rPr>
        <w:t xml:space="preserve"> project will be based on the following criteria:</w:t>
      </w:r>
    </w:p>
    <w:p w14:paraId="36B2254B" w14:textId="05315A04" w:rsidR="00CE6CC0" w:rsidRPr="000A45FA" w:rsidRDefault="00CE6CC0" w:rsidP="000A45FA">
      <w:pPr>
        <w:pStyle w:val="ListParagraph"/>
        <w:numPr>
          <w:ilvl w:val="1"/>
          <w:numId w:val="10"/>
        </w:numPr>
        <w:ind w:left="540"/>
        <w:rPr>
          <w:rFonts w:ascii="Arial" w:hAnsi="Arial" w:cs="Arial"/>
          <w:sz w:val="21"/>
          <w:szCs w:val="21"/>
        </w:rPr>
      </w:pPr>
      <w:r w:rsidRPr="000A45FA">
        <w:rPr>
          <w:rFonts w:ascii="Arial" w:hAnsi="Arial" w:cs="Arial"/>
          <w:sz w:val="21"/>
          <w:szCs w:val="21"/>
        </w:rPr>
        <w:t>Demonstration of establishing contact with service learning sites –10 pts.</w:t>
      </w:r>
    </w:p>
    <w:p w14:paraId="6B4D872F" w14:textId="515711CF" w:rsidR="00CE6CC0" w:rsidRPr="000A45FA" w:rsidRDefault="00CE6CC0" w:rsidP="000A45FA">
      <w:pPr>
        <w:pStyle w:val="ListParagraph"/>
        <w:numPr>
          <w:ilvl w:val="1"/>
          <w:numId w:val="10"/>
        </w:numPr>
        <w:ind w:left="540"/>
        <w:rPr>
          <w:rFonts w:ascii="Arial" w:hAnsi="Arial" w:cs="Arial"/>
          <w:sz w:val="21"/>
          <w:szCs w:val="21"/>
        </w:rPr>
      </w:pPr>
      <w:r w:rsidRPr="000A45FA">
        <w:rPr>
          <w:rFonts w:ascii="Arial" w:hAnsi="Arial" w:cs="Arial"/>
          <w:sz w:val="21"/>
          <w:szCs w:val="21"/>
        </w:rPr>
        <w:t>Verified completion of 10 hours of service (at least 2 hours observing &amp; 8 hours either observing, teaching or tutoring)—25 pts.</w:t>
      </w:r>
    </w:p>
    <w:p w14:paraId="18480738" w14:textId="1453218C" w:rsidR="00CE6CC0" w:rsidRPr="000A45FA" w:rsidRDefault="00CE6CC0" w:rsidP="000A45FA">
      <w:pPr>
        <w:pStyle w:val="ListParagraph"/>
        <w:numPr>
          <w:ilvl w:val="1"/>
          <w:numId w:val="10"/>
        </w:numPr>
        <w:ind w:left="540"/>
        <w:rPr>
          <w:rFonts w:ascii="Arial" w:hAnsi="Arial" w:cs="Arial"/>
          <w:sz w:val="21"/>
          <w:szCs w:val="21"/>
        </w:rPr>
      </w:pPr>
      <w:r w:rsidRPr="000A45FA">
        <w:rPr>
          <w:rFonts w:ascii="Arial" w:hAnsi="Arial" w:cs="Arial"/>
          <w:sz w:val="21"/>
          <w:szCs w:val="21"/>
        </w:rPr>
        <w:t xml:space="preserve">Five reflections completed and submitted according to guidelines—10 pts. </w:t>
      </w:r>
      <w:proofErr w:type="gramStart"/>
      <w:r w:rsidRPr="000A45FA">
        <w:rPr>
          <w:rFonts w:ascii="Arial" w:hAnsi="Arial" w:cs="Arial"/>
          <w:sz w:val="21"/>
          <w:szCs w:val="21"/>
        </w:rPr>
        <w:t>each</w:t>
      </w:r>
      <w:proofErr w:type="gramEnd"/>
      <w:r w:rsidRPr="000A45FA">
        <w:rPr>
          <w:rFonts w:ascii="Arial" w:hAnsi="Arial" w:cs="Arial"/>
          <w:sz w:val="21"/>
          <w:szCs w:val="21"/>
        </w:rPr>
        <w:t xml:space="preserve"> for a total of 50 pts.</w:t>
      </w:r>
    </w:p>
    <w:p w14:paraId="0CC0A8EF" w14:textId="77777777" w:rsidR="000A45FA" w:rsidRPr="00CE6CC0" w:rsidRDefault="000A45FA" w:rsidP="000A45FA">
      <w:pPr>
        <w:ind w:left="900" w:hanging="180"/>
        <w:rPr>
          <w:rFonts w:ascii="Arial" w:hAnsi="Arial" w:cs="Arial"/>
          <w:sz w:val="21"/>
          <w:szCs w:val="21"/>
        </w:rPr>
      </w:pPr>
    </w:p>
    <w:p w14:paraId="1E49AD9D" w14:textId="77777777" w:rsidR="00CE6CC0" w:rsidRDefault="00CE6CC0" w:rsidP="00CE6CC0">
      <w:pPr>
        <w:rPr>
          <w:rFonts w:ascii="Arial" w:hAnsi="Arial" w:cs="Arial"/>
          <w:sz w:val="21"/>
          <w:szCs w:val="21"/>
        </w:rPr>
      </w:pPr>
      <w:r w:rsidRPr="00CE6CC0">
        <w:rPr>
          <w:rFonts w:ascii="Arial" w:hAnsi="Arial" w:cs="Arial"/>
          <w:sz w:val="21"/>
          <w:szCs w:val="21"/>
        </w:rPr>
        <w:t>See rubric on Blackboard for how reflections will be graded.</w:t>
      </w:r>
    </w:p>
    <w:p w14:paraId="561D9690" w14:textId="77777777" w:rsidR="000A45FA" w:rsidRPr="00CE6CC0" w:rsidRDefault="000A45FA" w:rsidP="00CE6CC0">
      <w:pPr>
        <w:rPr>
          <w:rFonts w:ascii="Arial" w:hAnsi="Arial" w:cs="Arial"/>
          <w:sz w:val="21"/>
          <w:szCs w:val="21"/>
        </w:rPr>
      </w:pPr>
    </w:p>
    <w:p w14:paraId="0B961157" w14:textId="77777777" w:rsidR="00CE6CC0" w:rsidRPr="00CE6CC0" w:rsidRDefault="00CE6CC0" w:rsidP="00CE6CC0">
      <w:pPr>
        <w:rPr>
          <w:rFonts w:ascii="Arial" w:hAnsi="Arial" w:cs="Arial"/>
          <w:sz w:val="21"/>
          <w:szCs w:val="21"/>
        </w:rPr>
      </w:pPr>
      <w:r w:rsidRPr="000A45FA">
        <w:rPr>
          <w:rFonts w:ascii="Arial" w:hAnsi="Arial" w:cs="Arial"/>
          <w:b/>
          <w:sz w:val="21"/>
          <w:szCs w:val="21"/>
        </w:rPr>
        <w:t>Teaching Activities</w:t>
      </w:r>
      <w:r w:rsidRPr="00CE6CC0">
        <w:rPr>
          <w:rFonts w:ascii="Arial" w:hAnsi="Arial" w:cs="Arial"/>
          <w:sz w:val="21"/>
          <w:szCs w:val="21"/>
        </w:rPr>
        <w:t xml:space="preserve">. All enrolled students will present a total of 3 instructional demos and 3 mini-lesson demos over the course of the semester. Instructional demos will provide students the opportunity to practice giving instructions, a fundamental skill in the classroom. Lesson demos will be </w:t>
      </w:r>
      <w:proofErr w:type="gramStart"/>
      <w:r w:rsidRPr="00CE6CC0">
        <w:rPr>
          <w:rFonts w:ascii="Arial" w:hAnsi="Arial" w:cs="Arial"/>
          <w:sz w:val="21"/>
          <w:szCs w:val="21"/>
        </w:rPr>
        <w:t>activities which</w:t>
      </w:r>
      <w:proofErr w:type="gramEnd"/>
      <w:r w:rsidRPr="00CE6CC0">
        <w:rPr>
          <w:rFonts w:ascii="Arial" w:hAnsi="Arial" w:cs="Arial"/>
          <w:sz w:val="21"/>
          <w:szCs w:val="21"/>
        </w:rPr>
        <w:t xml:space="preserve"> target a specific communicative feature of language, and will be evaluated (by both the instructor and fellow students). These will be recorded individually and submitted for critique via Blackboard. As part of the expectations for these demos, each student will be expected to offer constructive criticism of the other students’ teaching; failure to complete this aspect of the assignment will negatively affect your own grade, regardless of how perfect your own individual teaching may be. In general, the purposes of the lesson demos are to (1) give students some experience in front of a classroom, (2) give students the opportunity to plan some part of a “real” lesson, and (3) have students think critically about the different parts of lessons and why things get done the way they do. Therefore, grades are not based solely on teaching a “perfect” lesson, but on ability to create a lesson/activity and motivate its educational value.</w:t>
      </w:r>
    </w:p>
    <w:p w14:paraId="482605ED" w14:textId="77777777" w:rsidR="000A45FA" w:rsidRDefault="000A45FA" w:rsidP="00CE6CC0">
      <w:pPr>
        <w:rPr>
          <w:rFonts w:ascii="Arial" w:hAnsi="Arial" w:cs="Arial"/>
          <w:sz w:val="21"/>
          <w:szCs w:val="21"/>
        </w:rPr>
      </w:pPr>
    </w:p>
    <w:p w14:paraId="1723FE04" w14:textId="77777777" w:rsidR="00CE6CC0" w:rsidRPr="00CE6CC0" w:rsidRDefault="00CE6CC0" w:rsidP="00CE6CC0">
      <w:pPr>
        <w:rPr>
          <w:rFonts w:ascii="Arial" w:hAnsi="Arial" w:cs="Arial"/>
          <w:sz w:val="21"/>
          <w:szCs w:val="21"/>
        </w:rPr>
      </w:pPr>
      <w:r w:rsidRPr="00CE6CC0">
        <w:rPr>
          <w:rFonts w:ascii="Arial" w:hAnsi="Arial" w:cs="Arial"/>
          <w:sz w:val="21"/>
          <w:szCs w:val="21"/>
        </w:rPr>
        <w:t>Demos will be graded based on the following criteria:</w:t>
      </w:r>
    </w:p>
    <w:p w14:paraId="5AD496E6" w14:textId="3AC3E470" w:rsidR="00CE6CC0" w:rsidRPr="000A45FA" w:rsidRDefault="00CE6CC0" w:rsidP="000A45FA">
      <w:pPr>
        <w:pStyle w:val="ListParagraph"/>
        <w:numPr>
          <w:ilvl w:val="0"/>
          <w:numId w:val="8"/>
        </w:numPr>
        <w:ind w:left="540"/>
        <w:rPr>
          <w:rFonts w:ascii="Arial" w:hAnsi="Arial" w:cs="Arial"/>
          <w:sz w:val="21"/>
          <w:szCs w:val="21"/>
        </w:rPr>
      </w:pPr>
      <w:r w:rsidRPr="000A45FA">
        <w:rPr>
          <w:rFonts w:ascii="Arial" w:hAnsi="Arial" w:cs="Arial"/>
          <w:sz w:val="21"/>
          <w:szCs w:val="21"/>
        </w:rPr>
        <w:t>Teaching Demo/Write-up was completed and ready for critique on the date indicated</w:t>
      </w:r>
    </w:p>
    <w:p w14:paraId="28ADDF48" w14:textId="5BDFFB98" w:rsidR="00CE6CC0" w:rsidRPr="000A45FA" w:rsidRDefault="00CE6CC0" w:rsidP="000A45FA">
      <w:pPr>
        <w:pStyle w:val="ListParagraph"/>
        <w:numPr>
          <w:ilvl w:val="0"/>
          <w:numId w:val="8"/>
        </w:numPr>
        <w:ind w:left="540"/>
        <w:rPr>
          <w:rFonts w:ascii="Arial" w:hAnsi="Arial" w:cs="Arial"/>
          <w:sz w:val="21"/>
          <w:szCs w:val="21"/>
        </w:rPr>
      </w:pPr>
      <w:r w:rsidRPr="000A45FA">
        <w:rPr>
          <w:rFonts w:ascii="Arial" w:hAnsi="Arial" w:cs="Arial"/>
          <w:sz w:val="21"/>
          <w:szCs w:val="21"/>
        </w:rPr>
        <w:t>Instructional Demo was presented appropriately and related to the appropriate task</w:t>
      </w:r>
    </w:p>
    <w:p w14:paraId="315B8BF3" w14:textId="613F7E5F" w:rsidR="00CE6CC0" w:rsidRPr="000A45FA" w:rsidRDefault="00CE6CC0" w:rsidP="000A45FA">
      <w:pPr>
        <w:pStyle w:val="ListParagraph"/>
        <w:numPr>
          <w:ilvl w:val="0"/>
          <w:numId w:val="8"/>
        </w:numPr>
        <w:ind w:left="540"/>
        <w:rPr>
          <w:rFonts w:ascii="Arial" w:hAnsi="Arial" w:cs="Arial"/>
          <w:sz w:val="21"/>
          <w:szCs w:val="21"/>
        </w:rPr>
      </w:pPr>
      <w:r w:rsidRPr="000A45FA">
        <w:rPr>
          <w:rFonts w:ascii="Arial" w:hAnsi="Arial" w:cs="Arial"/>
          <w:sz w:val="21"/>
          <w:szCs w:val="21"/>
        </w:rPr>
        <w:t>Teaching Demo was presented appropriately and focused on communicative English</w:t>
      </w:r>
    </w:p>
    <w:p w14:paraId="2014A4FF" w14:textId="5A35E92E" w:rsidR="00CE6CC0" w:rsidRPr="000A45FA" w:rsidRDefault="00CE6CC0" w:rsidP="000A45FA">
      <w:pPr>
        <w:pStyle w:val="ListParagraph"/>
        <w:numPr>
          <w:ilvl w:val="0"/>
          <w:numId w:val="8"/>
        </w:numPr>
        <w:ind w:left="540"/>
        <w:rPr>
          <w:rFonts w:ascii="Arial" w:hAnsi="Arial" w:cs="Arial"/>
          <w:sz w:val="21"/>
          <w:szCs w:val="21"/>
        </w:rPr>
      </w:pPr>
      <w:r w:rsidRPr="000A45FA">
        <w:rPr>
          <w:rFonts w:ascii="Arial" w:hAnsi="Arial" w:cs="Arial"/>
          <w:sz w:val="21"/>
          <w:szCs w:val="21"/>
        </w:rPr>
        <w:t>Activity Write-up was clearly written and well-motivated</w:t>
      </w:r>
    </w:p>
    <w:p w14:paraId="530A9B8F" w14:textId="3A834D36" w:rsidR="00CE6CC0" w:rsidRPr="000A45FA" w:rsidRDefault="00CE6CC0" w:rsidP="000A45FA">
      <w:pPr>
        <w:pStyle w:val="ListParagraph"/>
        <w:numPr>
          <w:ilvl w:val="0"/>
          <w:numId w:val="8"/>
        </w:numPr>
        <w:ind w:left="540"/>
        <w:rPr>
          <w:rFonts w:ascii="Arial" w:hAnsi="Arial" w:cs="Arial"/>
          <w:sz w:val="21"/>
          <w:szCs w:val="21"/>
        </w:rPr>
      </w:pPr>
      <w:r w:rsidRPr="000A45FA">
        <w:rPr>
          <w:rFonts w:ascii="Arial" w:hAnsi="Arial" w:cs="Arial"/>
          <w:sz w:val="21"/>
          <w:szCs w:val="21"/>
        </w:rPr>
        <w:t>Activity Write-up and teaching showed evidence of planning and preparation</w:t>
      </w:r>
    </w:p>
    <w:p w14:paraId="58FE9D61" w14:textId="348702CD" w:rsidR="00CE6CC0" w:rsidRPr="000A45FA" w:rsidRDefault="00CE6CC0" w:rsidP="000A45FA">
      <w:pPr>
        <w:pStyle w:val="ListParagraph"/>
        <w:numPr>
          <w:ilvl w:val="0"/>
          <w:numId w:val="8"/>
        </w:numPr>
        <w:ind w:left="540"/>
        <w:rPr>
          <w:rFonts w:ascii="Arial" w:hAnsi="Arial" w:cs="Arial"/>
          <w:sz w:val="21"/>
          <w:szCs w:val="21"/>
        </w:rPr>
      </w:pPr>
      <w:r w:rsidRPr="000A45FA">
        <w:rPr>
          <w:rFonts w:ascii="Arial" w:hAnsi="Arial" w:cs="Arial"/>
          <w:sz w:val="21"/>
          <w:szCs w:val="21"/>
        </w:rPr>
        <w:t>Student offered constructive criticism to other students</w:t>
      </w:r>
    </w:p>
    <w:p w14:paraId="75BE3959" w14:textId="77777777" w:rsidR="000A45FA" w:rsidRPr="00CE6CC0" w:rsidRDefault="000A45FA" w:rsidP="000A45FA">
      <w:pPr>
        <w:ind w:firstLine="720"/>
        <w:rPr>
          <w:rFonts w:ascii="Arial" w:hAnsi="Arial" w:cs="Arial"/>
          <w:sz w:val="21"/>
          <w:szCs w:val="21"/>
        </w:rPr>
      </w:pPr>
    </w:p>
    <w:p w14:paraId="3AE889AD" w14:textId="77777777" w:rsidR="00CE6CC0" w:rsidRPr="00CE6CC0" w:rsidRDefault="00CE6CC0" w:rsidP="00CE6CC0">
      <w:pPr>
        <w:rPr>
          <w:rFonts w:ascii="Arial" w:hAnsi="Arial" w:cs="Arial"/>
          <w:sz w:val="21"/>
          <w:szCs w:val="21"/>
        </w:rPr>
      </w:pPr>
      <w:r w:rsidRPr="00CE6CC0">
        <w:rPr>
          <w:rFonts w:ascii="Arial" w:hAnsi="Arial" w:cs="Arial"/>
          <w:sz w:val="21"/>
          <w:szCs w:val="21"/>
        </w:rPr>
        <w:t>Students are encouraged to discuss ideas with their colleagues, search the internet, and gather resources of any kind in order to create the best lesson possible, but all work submitted must be their own, or appropriately cited.</w:t>
      </w:r>
    </w:p>
    <w:p w14:paraId="1DAB0CE3" w14:textId="77777777" w:rsidR="000A45FA" w:rsidRDefault="000A45FA" w:rsidP="00CE6CC0">
      <w:pPr>
        <w:rPr>
          <w:rFonts w:ascii="Arial" w:hAnsi="Arial" w:cs="Arial"/>
          <w:sz w:val="21"/>
          <w:szCs w:val="21"/>
        </w:rPr>
      </w:pPr>
    </w:p>
    <w:p w14:paraId="05F679DC" w14:textId="77777777" w:rsidR="00CE6CC0" w:rsidRPr="00CE6CC0" w:rsidRDefault="00CE6CC0" w:rsidP="00CE6CC0">
      <w:pPr>
        <w:rPr>
          <w:rFonts w:ascii="Arial" w:hAnsi="Arial" w:cs="Arial"/>
          <w:sz w:val="21"/>
          <w:szCs w:val="21"/>
        </w:rPr>
      </w:pPr>
      <w:r w:rsidRPr="00CE6CC0">
        <w:rPr>
          <w:rFonts w:ascii="Arial" w:hAnsi="Arial" w:cs="Arial"/>
          <w:sz w:val="21"/>
          <w:szCs w:val="21"/>
        </w:rPr>
        <w:t>See rubrics on Blackboard for how points are awarded for the Teaching Demo.</w:t>
      </w:r>
    </w:p>
    <w:p w14:paraId="7035E83D" w14:textId="77777777" w:rsidR="00141EC6" w:rsidRDefault="00141EC6" w:rsidP="00141EC6">
      <w:pPr>
        <w:rPr>
          <w:rFonts w:ascii="Arial" w:hAnsi="Arial" w:cs="Arial"/>
          <w:sz w:val="21"/>
          <w:szCs w:val="21"/>
        </w:rPr>
      </w:pPr>
    </w:p>
    <w:p w14:paraId="4A8249BC" w14:textId="77777777" w:rsidR="003234E5" w:rsidRPr="003234E5" w:rsidRDefault="003234E5" w:rsidP="003234E5">
      <w:pPr>
        <w:rPr>
          <w:rFonts w:ascii="Arial" w:hAnsi="Arial" w:cs="Arial"/>
          <w:sz w:val="21"/>
          <w:szCs w:val="21"/>
        </w:rPr>
      </w:pPr>
      <w:r w:rsidRPr="003234E5">
        <w:rPr>
          <w:rFonts w:ascii="Arial" w:hAnsi="Arial" w:cs="Arial"/>
          <w:b/>
          <w:sz w:val="21"/>
          <w:szCs w:val="21"/>
        </w:rPr>
        <w:t xml:space="preserve">Participation. </w:t>
      </w:r>
      <w:r w:rsidRPr="003234E5">
        <w:rPr>
          <w:rFonts w:ascii="Arial" w:hAnsi="Arial" w:cs="Arial"/>
          <w:sz w:val="21"/>
          <w:szCs w:val="21"/>
        </w:rPr>
        <w:t xml:space="preserve">Participation points will be awarded on a weekly basis. These points may be earned through discussion board posts and other assignments applying teaching principles discussed each week. </w:t>
      </w:r>
    </w:p>
    <w:p w14:paraId="03539BED" w14:textId="685D8EE0" w:rsidR="003234E5" w:rsidRPr="003234E5" w:rsidRDefault="00E51BBA" w:rsidP="003234E5">
      <w:pPr>
        <w:numPr>
          <w:ilvl w:val="0"/>
          <w:numId w:val="13"/>
        </w:numPr>
        <w:ind w:left="540"/>
        <w:rPr>
          <w:rFonts w:ascii="Arial" w:hAnsi="Arial" w:cs="Arial"/>
          <w:sz w:val="21"/>
          <w:szCs w:val="21"/>
        </w:rPr>
      </w:pPr>
      <w:r>
        <w:rPr>
          <w:rFonts w:ascii="Arial" w:hAnsi="Arial" w:cs="Arial"/>
          <w:i/>
          <w:sz w:val="21"/>
          <w:szCs w:val="21"/>
        </w:rPr>
        <w:t>Mini-Reflections</w:t>
      </w:r>
    </w:p>
    <w:p w14:paraId="52CB65A5" w14:textId="27D232D7" w:rsidR="003234E5" w:rsidRDefault="003234E5" w:rsidP="003234E5">
      <w:pPr>
        <w:ind w:left="540"/>
        <w:rPr>
          <w:rFonts w:ascii="Arial" w:hAnsi="Arial" w:cs="Arial"/>
          <w:sz w:val="21"/>
          <w:szCs w:val="21"/>
        </w:rPr>
      </w:pPr>
      <w:r>
        <w:rPr>
          <w:rFonts w:ascii="Arial" w:hAnsi="Arial" w:cs="Arial"/>
          <w:sz w:val="21"/>
          <w:szCs w:val="21"/>
        </w:rPr>
        <w:t>Each week, a prompt will be given to which you must write a response. Certain prompts may require you to watch a video or read an article, while others may ask for a reflection of your own experience in TESOL/foreign language classrooms. In general, the write-up should be at least 300 words and should reflect a well-thought out and meani</w:t>
      </w:r>
      <w:r w:rsidR="00E51BBA">
        <w:rPr>
          <w:rFonts w:ascii="Arial" w:hAnsi="Arial" w:cs="Arial"/>
          <w:sz w:val="21"/>
          <w:szCs w:val="21"/>
        </w:rPr>
        <w:t>ngful response to the prompt (45</w:t>
      </w:r>
      <w:r>
        <w:rPr>
          <w:rFonts w:ascii="Arial" w:hAnsi="Arial" w:cs="Arial"/>
          <w:sz w:val="21"/>
          <w:szCs w:val="21"/>
        </w:rPr>
        <w:t xml:space="preserve"> points total)</w:t>
      </w:r>
      <w:r w:rsidR="00E51BBA">
        <w:rPr>
          <w:rFonts w:ascii="Arial" w:hAnsi="Arial" w:cs="Arial"/>
          <w:sz w:val="21"/>
          <w:szCs w:val="21"/>
        </w:rPr>
        <w:t>.</w:t>
      </w:r>
    </w:p>
    <w:p w14:paraId="1BDF49DE" w14:textId="77777777" w:rsidR="003234E5" w:rsidRPr="003234E5" w:rsidRDefault="003234E5" w:rsidP="003234E5">
      <w:pPr>
        <w:rPr>
          <w:rFonts w:ascii="Arial" w:hAnsi="Arial" w:cs="Arial"/>
          <w:sz w:val="21"/>
          <w:szCs w:val="21"/>
        </w:rPr>
      </w:pPr>
    </w:p>
    <w:p w14:paraId="60218FB4" w14:textId="77777777" w:rsidR="003234E5" w:rsidRPr="003234E5" w:rsidRDefault="003234E5" w:rsidP="003234E5">
      <w:pPr>
        <w:numPr>
          <w:ilvl w:val="0"/>
          <w:numId w:val="13"/>
        </w:numPr>
        <w:ind w:left="540"/>
        <w:rPr>
          <w:rFonts w:ascii="Arial" w:hAnsi="Arial" w:cs="Arial"/>
          <w:sz w:val="21"/>
          <w:szCs w:val="21"/>
        </w:rPr>
      </w:pPr>
      <w:r w:rsidRPr="003234E5">
        <w:rPr>
          <w:rFonts w:ascii="Arial" w:hAnsi="Arial" w:cs="Arial"/>
          <w:i/>
          <w:sz w:val="21"/>
          <w:szCs w:val="21"/>
        </w:rPr>
        <w:t>Other Assignments</w:t>
      </w:r>
      <w:r w:rsidRPr="003234E5">
        <w:rPr>
          <w:rFonts w:ascii="Arial" w:hAnsi="Arial" w:cs="Arial"/>
          <w:sz w:val="21"/>
          <w:szCs w:val="21"/>
        </w:rPr>
        <w:t xml:space="preserve"> </w:t>
      </w:r>
    </w:p>
    <w:p w14:paraId="0292E63A" w14:textId="141AE98A" w:rsidR="003234E5" w:rsidRPr="003234E5" w:rsidRDefault="003234E5" w:rsidP="003234E5">
      <w:pPr>
        <w:ind w:left="540"/>
        <w:rPr>
          <w:rFonts w:ascii="Arial" w:hAnsi="Arial" w:cs="Arial"/>
          <w:sz w:val="21"/>
          <w:szCs w:val="21"/>
        </w:rPr>
      </w:pPr>
      <w:r w:rsidRPr="003234E5">
        <w:rPr>
          <w:rFonts w:ascii="Arial" w:hAnsi="Arial" w:cs="Arial"/>
          <w:sz w:val="21"/>
          <w:szCs w:val="21"/>
        </w:rPr>
        <w:lastRenderedPageBreak/>
        <w:t>Other assignments applying teaching principles include quizzes (3 points each) over important concepts, creating and critiquing lesson plans, evaluating textbooks, and creating a needs assessment (5 points each). (</w:t>
      </w:r>
      <w:r w:rsidR="00E51BBA">
        <w:rPr>
          <w:rFonts w:ascii="Arial" w:hAnsi="Arial" w:cs="Arial"/>
          <w:sz w:val="21"/>
          <w:szCs w:val="21"/>
        </w:rPr>
        <w:t>40</w:t>
      </w:r>
      <w:r w:rsidRPr="003234E5">
        <w:rPr>
          <w:rFonts w:ascii="Arial" w:hAnsi="Arial" w:cs="Arial"/>
          <w:sz w:val="21"/>
          <w:szCs w:val="21"/>
        </w:rPr>
        <w:t xml:space="preserve"> points total)</w:t>
      </w:r>
    </w:p>
    <w:p w14:paraId="2E15DF64" w14:textId="77777777" w:rsidR="003234E5" w:rsidRDefault="003234E5" w:rsidP="00141EC6">
      <w:pPr>
        <w:rPr>
          <w:rFonts w:ascii="Arial" w:hAnsi="Arial" w:cs="Arial"/>
          <w:sz w:val="21"/>
          <w:szCs w:val="21"/>
        </w:rPr>
      </w:pPr>
    </w:p>
    <w:p w14:paraId="132BD0C7" w14:textId="77777777" w:rsidR="000A45FA" w:rsidRPr="000A45FA" w:rsidRDefault="000A45FA" w:rsidP="000A45FA">
      <w:pPr>
        <w:rPr>
          <w:rFonts w:ascii="Arial" w:hAnsi="Arial" w:cs="Arial"/>
          <w:sz w:val="21"/>
          <w:szCs w:val="21"/>
        </w:rPr>
      </w:pPr>
      <w:r w:rsidRPr="000A45FA">
        <w:rPr>
          <w:rFonts w:ascii="Arial" w:hAnsi="Arial" w:cs="Arial"/>
          <w:b/>
          <w:sz w:val="21"/>
          <w:szCs w:val="21"/>
        </w:rPr>
        <w:t>Final Project</w:t>
      </w:r>
      <w:r w:rsidRPr="000A45FA">
        <w:rPr>
          <w:rFonts w:ascii="Arial" w:hAnsi="Arial" w:cs="Arial"/>
          <w:sz w:val="21"/>
          <w:szCs w:val="21"/>
        </w:rPr>
        <w:t>. For your final project you will create:</w:t>
      </w:r>
    </w:p>
    <w:p w14:paraId="12F52BE0" w14:textId="6E1CFBA9" w:rsidR="000A45FA" w:rsidRPr="000A45FA" w:rsidRDefault="000A45FA" w:rsidP="000A45FA">
      <w:pPr>
        <w:pStyle w:val="ListParagraph"/>
        <w:numPr>
          <w:ilvl w:val="0"/>
          <w:numId w:val="5"/>
        </w:numPr>
        <w:ind w:left="540"/>
        <w:rPr>
          <w:rFonts w:ascii="Arial" w:hAnsi="Arial" w:cs="Arial"/>
          <w:sz w:val="21"/>
          <w:szCs w:val="21"/>
        </w:rPr>
      </w:pPr>
      <w:r w:rsidRPr="000A45FA">
        <w:rPr>
          <w:rFonts w:ascii="Arial" w:hAnsi="Arial" w:cs="Arial"/>
          <w:i/>
          <w:sz w:val="21"/>
          <w:szCs w:val="21"/>
        </w:rPr>
        <w:t>Activities portfolio</w:t>
      </w:r>
      <w:r w:rsidRPr="000A45FA">
        <w:rPr>
          <w:rFonts w:ascii="Arial" w:hAnsi="Arial" w:cs="Arial"/>
          <w:sz w:val="21"/>
          <w:szCs w:val="21"/>
        </w:rPr>
        <w:t xml:space="preserve"> (55 points)</w:t>
      </w:r>
    </w:p>
    <w:p w14:paraId="62A0F216" w14:textId="3372999B" w:rsidR="000A45FA" w:rsidRPr="000A45FA" w:rsidRDefault="000A45FA" w:rsidP="000A45FA">
      <w:pPr>
        <w:pStyle w:val="ListParagraph"/>
        <w:numPr>
          <w:ilvl w:val="0"/>
          <w:numId w:val="6"/>
        </w:numPr>
        <w:ind w:left="900"/>
        <w:rPr>
          <w:rFonts w:ascii="Arial" w:hAnsi="Arial" w:cs="Arial"/>
          <w:sz w:val="21"/>
          <w:szCs w:val="21"/>
        </w:rPr>
      </w:pPr>
      <w:r w:rsidRPr="000A45FA">
        <w:rPr>
          <w:rFonts w:ascii="Arial" w:hAnsi="Arial" w:cs="Arial"/>
          <w:sz w:val="21"/>
          <w:szCs w:val="21"/>
        </w:rPr>
        <w:t>Five (5) different communicative learning activities for a range of learner contexts (child, teenager, adult, beginner, intermediate, advanced).</w:t>
      </w:r>
    </w:p>
    <w:p w14:paraId="53741B4B" w14:textId="23E43128" w:rsidR="000A45FA" w:rsidRPr="000A45FA" w:rsidRDefault="000A45FA" w:rsidP="000A45FA">
      <w:pPr>
        <w:pStyle w:val="ListParagraph"/>
        <w:numPr>
          <w:ilvl w:val="0"/>
          <w:numId w:val="6"/>
        </w:numPr>
        <w:ind w:left="900"/>
        <w:rPr>
          <w:rFonts w:ascii="Arial" w:hAnsi="Arial" w:cs="Arial"/>
          <w:sz w:val="21"/>
          <w:szCs w:val="21"/>
        </w:rPr>
      </w:pPr>
      <w:r w:rsidRPr="000A45FA">
        <w:rPr>
          <w:rFonts w:ascii="Arial" w:hAnsi="Arial" w:cs="Arial"/>
          <w:sz w:val="21"/>
          <w:szCs w:val="21"/>
        </w:rPr>
        <w:t>At least 2 should be correlated and sequential—in other words, these activities should cover the same topic or grammar and be able to follow each other naturally/logically in a lesson</w:t>
      </w:r>
    </w:p>
    <w:p w14:paraId="2847FC44" w14:textId="06DCA6EB" w:rsidR="000A45FA" w:rsidRPr="000A45FA" w:rsidRDefault="000A45FA" w:rsidP="000A45FA">
      <w:pPr>
        <w:pStyle w:val="ListParagraph"/>
        <w:numPr>
          <w:ilvl w:val="0"/>
          <w:numId w:val="6"/>
        </w:numPr>
        <w:ind w:left="900"/>
        <w:rPr>
          <w:rFonts w:ascii="Arial" w:hAnsi="Arial" w:cs="Arial"/>
          <w:sz w:val="21"/>
          <w:szCs w:val="21"/>
        </w:rPr>
      </w:pPr>
      <w:r w:rsidRPr="000A45FA">
        <w:rPr>
          <w:rFonts w:ascii="Arial" w:hAnsi="Arial" w:cs="Arial"/>
          <w:sz w:val="21"/>
          <w:szCs w:val="21"/>
        </w:rPr>
        <w:t>You may use one previously-presented activity in the portfolio</w:t>
      </w:r>
    </w:p>
    <w:p w14:paraId="6CA58562" w14:textId="566B68C5" w:rsidR="000A45FA" w:rsidRPr="000A45FA" w:rsidRDefault="000A45FA" w:rsidP="000A45FA">
      <w:pPr>
        <w:pStyle w:val="ListParagraph"/>
        <w:numPr>
          <w:ilvl w:val="0"/>
          <w:numId w:val="6"/>
        </w:numPr>
        <w:ind w:left="900"/>
        <w:rPr>
          <w:rFonts w:ascii="Arial" w:hAnsi="Arial" w:cs="Arial"/>
          <w:sz w:val="21"/>
          <w:szCs w:val="21"/>
        </w:rPr>
      </w:pPr>
      <w:r w:rsidRPr="000A45FA">
        <w:rPr>
          <w:rFonts w:ascii="Arial" w:hAnsi="Arial" w:cs="Arial"/>
          <w:sz w:val="21"/>
          <w:szCs w:val="21"/>
        </w:rPr>
        <w:t>The write-up of your activities should follow the Cambridge model discussed in class</w:t>
      </w:r>
    </w:p>
    <w:p w14:paraId="24FAE1C9" w14:textId="3C789CE6" w:rsidR="000A45FA" w:rsidRPr="000A45FA" w:rsidRDefault="000A45FA" w:rsidP="000A45FA">
      <w:pPr>
        <w:pStyle w:val="ListParagraph"/>
        <w:numPr>
          <w:ilvl w:val="0"/>
          <w:numId w:val="6"/>
        </w:numPr>
        <w:ind w:left="900"/>
        <w:rPr>
          <w:rFonts w:ascii="Arial" w:hAnsi="Arial" w:cs="Arial"/>
          <w:sz w:val="21"/>
          <w:szCs w:val="21"/>
        </w:rPr>
      </w:pPr>
      <w:r w:rsidRPr="000A45FA">
        <w:rPr>
          <w:rFonts w:ascii="Arial" w:hAnsi="Arial" w:cs="Arial"/>
          <w:sz w:val="21"/>
          <w:szCs w:val="21"/>
        </w:rPr>
        <w:t xml:space="preserve">Submit as a </w:t>
      </w:r>
      <w:proofErr w:type="spellStart"/>
      <w:r w:rsidRPr="000A45FA">
        <w:rPr>
          <w:rFonts w:ascii="Arial" w:hAnsi="Arial" w:cs="Arial"/>
          <w:sz w:val="21"/>
          <w:szCs w:val="21"/>
        </w:rPr>
        <w:t>pdf</w:t>
      </w:r>
      <w:proofErr w:type="spellEnd"/>
      <w:r w:rsidRPr="000A45FA">
        <w:rPr>
          <w:rFonts w:ascii="Arial" w:hAnsi="Arial" w:cs="Arial"/>
          <w:sz w:val="21"/>
          <w:szCs w:val="21"/>
        </w:rPr>
        <w:t xml:space="preserve"> or Word document</w:t>
      </w:r>
    </w:p>
    <w:p w14:paraId="47B4A620" w14:textId="126FCB88" w:rsidR="000A45FA" w:rsidRPr="000A45FA" w:rsidRDefault="000A45FA" w:rsidP="000A45FA">
      <w:pPr>
        <w:pStyle w:val="ListParagraph"/>
        <w:numPr>
          <w:ilvl w:val="0"/>
          <w:numId w:val="6"/>
        </w:numPr>
        <w:ind w:left="900"/>
        <w:rPr>
          <w:rFonts w:ascii="Arial" w:hAnsi="Arial" w:cs="Arial"/>
          <w:sz w:val="21"/>
          <w:szCs w:val="21"/>
        </w:rPr>
      </w:pPr>
      <w:r w:rsidRPr="000A45FA">
        <w:rPr>
          <w:rFonts w:ascii="Arial" w:hAnsi="Arial" w:cs="Arial"/>
          <w:sz w:val="21"/>
          <w:szCs w:val="21"/>
        </w:rPr>
        <w:t>Each activity will be worth 11 points (5 activities x 11 points=50 points)</w:t>
      </w:r>
    </w:p>
    <w:p w14:paraId="7855E5C0" w14:textId="0F48742F" w:rsidR="000A45FA" w:rsidRPr="000A45FA" w:rsidRDefault="000A45FA" w:rsidP="000A45FA">
      <w:pPr>
        <w:pStyle w:val="ListParagraph"/>
        <w:numPr>
          <w:ilvl w:val="0"/>
          <w:numId w:val="5"/>
        </w:numPr>
        <w:ind w:left="540"/>
        <w:rPr>
          <w:rFonts w:ascii="Arial" w:hAnsi="Arial" w:cs="Arial"/>
          <w:sz w:val="21"/>
          <w:szCs w:val="21"/>
        </w:rPr>
      </w:pPr>
      <w:r w:rsidRPr="000A45FA">
        <w:rPr>
          <w:rFonts w:ascii="Arial" w:hAnsi="Arial" w:cs="Arial"/>
          <w:i/>
          <w:sz w:val="21"/>
          <w:szCs w:val="21"/>
        </w:rPr>
        <w:t>Teaching Demonstration Video</w:t>
      </w:r>
      <w:r w:rsidRPr="000A45FA">
        <w:rPr>
          <w:rFonts w:ascii="Arial" w:hAnsi="Arial" w:cs="Arial"/>
          <w:sz w:val="21"/>
          <w:szCs w:val="21"/>
        </w:rPr>
        <w:t xml:space="preserve"> (30 points)</w:t>
      </w:r>
    </w:p>
    <w:p w14:paraId="125BE592" w14:textId="64B68259" w:rsidR="000A45FA" w:rsidRPr="000A45FA" w:rsidRDefault="000A45FA" w:rsidP="000A45FA">
      <w:pPr>
        <w:pStyle w:val="ListParagraph"/>
        <w:numPr>
          <w:ilvl w:val="0"/>
          <w:numId w:val="7"/>
        </w:numPr>
        <w:ind w:left="900"/>
        <w:rPr>
          <w:rFonts w:ascii="Arial" w:hAnsi="Arial" w:cs="Arial"/>
          <w:sz w:val="21"/>
          <w:szCs w:val="21"/>
        </w:rPr>
      </w:pPr>
      <w:r w:rsidRPr="000A45FA">
        <w:rPr>
          <w:rFonts w:ascii="Arial" w:hAnsi="Arial" w:cs="Arial"/>
          <w:sz w:val="21"/>
          <w:szCs w:val="21"/>
        </w:rPr>
        <w:t>A teaching presentation video in which you present 2 correlated and sequential activities in 12-15 minutes</w:t>
      </w:r>
    </w:p>
    <w:p w14:paraId="6A82DE64" w14:textId="3F228F5D" w:rsidR="000A45FA" w:rsidRDefault="000A45FA" w:rsidP="000A45FA">
      <w:pPr>
        <w:pStyle w:val="ListParagraph"/>
        <w:numPr>
          <w:ilvl w:val="0"/>
          <w:numId w:val="7"/>
        </w:numPr>
        <w:ind w:left="900"/>
        <w:rPr>
          <w:rFonts w:ascii="Arial" w:hAnsi="Arial" w:cs="Arial"/>
          <w:sz w:val="21"/>
          <w:szCs w:val="21"/>
        </w:rPr>
      </w:pPr>
      <w:r w:rsidRPr="000A45FA">
        <w:rPr>
          <w:rFonts w:ascii="Arial" w:hAnsi="Arial" w:cs="Arial"/>
          <w:sz w:val="21"/>
          <w:szCs w:val="21"/>
        </w:rPr>
        <w:t>Choose 2-3 people to serve as your audience</w:t>
      </w:r>
      <w:r>
        <w:rPr>
          <w:rFonts w:ascii="Arial" w:hAnsi="Arial" w:cs="Arial"/>
          <w:sz w:val="21"/>
          <w:szCs w:val="21"/>
        </w:rPr>
        <w:t xml:space="preserve"> – </w:t>
      </w:r>
      <w:r w:rsidRPr="000A45FA">
        <w:rPr>
          <w:rFonts w:ascii="Arial" w:hAnsi="Arial" w:cs="Arial"/>
          <w:sz w:val="21"/>
          <w:szCs w:val="21"/>
        </w:rPr>
        <w:t>your classmates (recommended), your conversation partner, friends, or family.</w:t>
      </w:r>
    </w:p>
    <w:p w14:paraId="7BD28D74" w14:textId="77777777" w:rsidR="000A45FA" w:rsidRPr="000A45FA" w:rsidRDefault="000A45FA" w:rsidP="000A45FA">
      <w:pPr>
        <w:pStyle w:val="ListParagraph"/>
        <w:ind w:left="900"/>
        <w:rPr>
          <w:rFonts w:ascii="Arial" w:hAnsi="Arial" w:cs="Arial"/>
          <w:sz w:val="21"/>
          <w:szCs w:val="21"/>
        </w:rPr>
      </w:pPr>
    </w:p>
    <w:p w14:paraId="399A7FB1" w14:textId="77777777" w:rsidR="000A45FA" w:rsidRPr="000A45FA" w:rsidRDefault="000A45FA" w:rsidP="000A45FA">
      <w:pPr>
        <w:rPr>
          <w:rFonts w:ascii="Arial" w:hAnsi="Arial" w:cs="Arial"/>
          <w:sz w:val="21"/>
          <w:szCs w:val="21"/>
        </w:rPr>
      </w:pPr>
      <w:r w:rsidRPr="000A45FA">
        <w:rPr>
          <w:rFonts w:ascii="Arial" w:hAnsi="Arial" w:cs="Arial"/>
          <w:sz w:val="21"/>
          <w:szCs w:val="21"/>
        </w:rPr>
        <w:t>See rubric on Blackboard for how points will be awarded for the Final Project.</w:t>
      </w:r>
    </w:p>
    <w:p w14:paraId="461A1630" w14:textId="77777777" w:rsidR="000A45FA" w:rsidRPr="009D756D" w:rsidRDefault="000A45FA" w:rsidP="00141EC6">
      <w:pPr>
        <w:rPr>
          <w:rFonts w:ascii="Arial" w:hAnsi="Arial" w:cs="Arial"/>
          <w:sz w:val="21"/>
          <w:szCs w:val="21"/>
        </w:rPr>
      </w:pPr>
    </w:p>
    <w:p w14:paraId="365BC8AC" w14:textId="77777777" w:rsidR="00AB5871" w:rsidRDefault="00AB5871" w:rsidP="00593047">
      <w:pPr>
        <w:rPr>
          <w:rFonts w:ascii="Arial" w:hAnsi="Arial" w:cs="Arial"/>
          <w:sz w:val="21"/>
          <w:szCs w:val="21"/>
        </w:rPr>
      </w:pPr>
    </w:p>
    <w:p w14:paraId="352C0959" w14:textId="6FDBE4BE" w:rsidR="00F94CD7" w:rsidRDefault="00141EC6" w:rsidP="00F94CD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tbl>
      <w:tblPr>
        <w:tblStyle w:val="TableGrid"/>
        <w:tblW w:w="0" w:type="auto"/>
        <w:tblLook w:val="04A0" w:firstRow="1" w:lastRow="0" w:firstColumn="1" w:lastColumn="0" w:noHBand="0" w:noVBand="1"/>
      </w:tblPr>
      <w:tblGrid>
        <w:gridCol w:w="3336"/>
        <w:gridCol w:w="3336"/>
        <w:gridCol w:w="3336"/>
      </w:tblGrid>
      <w:tr w:rsidR="00F94CD7" w14:paraId="2635AE3D" w14:textId="77777777" w:rsidTr="00F94CD7">
        <w:tc>
          <w:tcPr>
            <w:tcW w:w="3336" w:type="dxa"/>
          </w:tcPr>
          <w:p w14:paraId="5CF7AB42" w14:textId="60602AB1" w:rsidR="00F94CD7" w:rsidRPr="004E25C0" w:rsidRDefault="004E25C0" w:rsidP="00F94CD7">
            <w:pPr>
              <w:rPr>
                <w:rFonts w:ascii="Arial" w:hAnsi="Arial" w:cs="Arial"/>
                <w:b/>
                <w:sz w:val="21"/>
                <w:szCs w:val="21"/>
              </w:rPr>
            </w:pPr>
            <w:r>
              <w:rPr>
                <w:rFonts w:ascii="Arial" w:hAnsi="Arial" w:cs="Arial"/>
                <w:b/>
                <w:sz w:val="21"/>
                <w:szCs w:val="21"/>
              </w:rPr>
              <w:t>Assignments</w:t>
            </w:r>
          </w:p>
        </w:tc>
        <w:tc>
          <w:tcPr>
            <w:tcW w:w="3336" w:type="dxa"/>
          </w:tcPr>
          <w:p w14:paraId="2471FACA" w14:textId="4ED5F12E" w:rsidR="00F94CD7" w:rsidRPr="004E25C0" w:rsidRDefault="004E25C0" w:rsidP="00F94CD7">
            <w:pPr>
              <w:rPr>
                <w:rFonts w:ascii="Arial" w:hAnsi="Arial" w:cs="Arial"/>
                <w:b/>
                <w:sz w:val="21"/>
                <w:szCs w:val="21"/>
              </w:rPr>
            </w:pPr>
            <w:r>
              <w:rPr>
                <w:rFonts w:ascii="Arial" w:hAnsi="Arial" w:cs="Arial"/>
                <w:b/>
                <w:sz w:val="21"/>
                <w:szCs w:val="21"/>
              </w:rPr>
              <w:t>Points Possible</w:t>
            </w:r>
          </w:p>
        </w:tc>
        <w:tc>
          <w:tcPr>
            <w:tcW w:w="3336" w:type="dxa"/>
          </w:tcPr>
          <w:p w14:paraId="43AEDBDE" w14:textId="00926208" w:rsidR="00F94CD7" w:rsidRPr="004E25C0" w:rsidRDefault="004E25C0" w:rsidP="00F94CD7">
            <w:pPr>
              <w:rPr>
                <w:rFonts w:ascii="Arial" w:hAnsi="Arial" w:cs="Arial"/>
                <w:b/>
                <w:sz w:val="21"/>
                <w:szCs w:val="21"/>
              </w:rPr>
            </w:pPr>
            <w:r>
              <w:rPr>
                <w:rFonts w:ascii="Arial" w:hAnsi="Arial" w:cs="Arial"/>
                <w:b/>
                <w:sz w:val="21"/>
                <w:szCs w:val="21"/>
              </w:rPr>
              <w:t>Percentage of Final Grade</w:t>
            </w:r>
          </w:p>
        </w:tc>
      </w:tr>
      <w:tr w:rsidR="00F94CD7" w14:paraId="535F864F" w14:textId="77777777" w:rsidTr="00F94CD7">
        <w:tc>
          <w:tcPr>
            <w:tcW w:w="3336" w:type="dxa"/>
          </w:tcPr>
          <w:p w14:paraId="746A24C9" w14:textId="0AC78B1A" w:rsidR="00F94CD7" w:rsidRDefault="004E25C0" w:rsidP="00F94CD7">
            <w:pPr>
              <w:rPr>
                <w:rFonts w:ascii="Arial" w:hAnsi="Arial" w:cs="Arial"/>
                <w:sz w:val="21"/>
                <w:szCs w:val="21"/>
              </w:rPr>
            </w:pPr>
            <w:r>
              <w:rPr>
                <w:rFonts w:ascii="Arial" w:hAnsi="Arial" w:cs="Arial"/>
                <w:sz w:val="21"/>
                <w:szCs w:val="21"/>
              </w:rPr>
              <w:t>Service Learning Project</w:t>
            </w:r>
          </w:p>
        </w:tc>
        <w:tc>
          <w:tcPr>
            <w:tcW w:w="3336" w:type="dxa"/>
          </w:tcPr>
          <w:p w14:paraId="27122FED" w14:textId="24300EC8" w:rsidR="00F94CD7" w:rsidRDefault="004E25C0" w:rsidP="00F94CD7">
            <w:pPr>
              <w:rPr>
                <w:rFonts w:ascii="Arial" w:hAnsi="Arial" w:cs="Arial"/>
                <w:sz w:val="21"/>
                <w:szCs w:val="21"/>
              </w:rPr>
            </w:pPr>
            <w:r>
              <w:rPr>
                <w:rFonts w:ascii="Arial" w:hAnsi="Arial" w:cs="Arial"/>
                <w:sz w:val="21"/>
                <w:szCs w:val="21"/>
              </w:rPr>
              <w:t>85</w:t>
            </w:r>
          </w:p>
        </w:tc>
        <w:tc>
          <w:tcPr>
            <w:tcW w:w="3336" w:type="dxa"/>
          </w:tcPr>
          <w:p w14:paraId="7FC56924" w14:textId="62B3E5AF" w:rsidR="00F94CD7" w:rsidRDefault="004E25C0" w:rsidP="00F94CD7">
            <w:pPr>
              <w:rPr>
                <w:rFonts w:ascii="Arial" w:hAnsi="Arial" w:cs="Arial"/>
                <w:sz w:val="21"/>
                <w:szCs w:val="21"/>
              </w:rPr>
            </w:pPr>
            <w:r>
              <w:rPr>
                <w:rFonts w:ascii="Arial" w:hAnsi="Arial" w:cs="Arial"/>
                <w:sz w:val="21"/>
                <w:szCs w:val="21"/>
              </w:rPr>
              <w:t>25%</w:t>
            </w:r>
          </w:p>
        </w:tc>
      </w:tr>
      <w:tr w:rsidR="00F94CD7" w14:paraId="76433553" w14:textId="77777777" w:rsidTr="00F94CD7">
        <w:tc>
          <w:tcPr>
            <w:tcW w:w="3336" w:type="dxa"/>
          </w:tcPr>
          <w:p w14:paraId="12B064D6" w14:textId="2A54AE6A" w:rsidR="00F94CD7" w:rsidRDefault="007F722B" w:rsidP="00F94CD7">
            <w:pPr>
              <w:rPr>
                <w:rFonts w:ascii="Arial" w:hAnsi="Arial" w:cs="Arial"/>
                <w:sz w:val="21"/>
                <w:szCs w:val="21"/>
              </w:rPr>
            </w:pPr>
            <w:r>
              <w:rPr>
                <w:rFonts w:ascii="Arial" w:hAnsi="Arial" w:cs="Arial"/>
                <w:sz w:val="21"/>
                <w:szCs w:val="21"/>
              </w:rPr>
              <w:t>Teaching Activities</w:t>
            </w:r>
          </w:p>
        </w:tc>
        <w:tc>
          <w:tcPr>
            <w:tcW w:w="3336" w:type="dxa"/>
          </w:tcPr>
          <w:p w14:paraId="14191AF2" w14:textId="0DB3E011" w:rsidR="00F94CD7" w:rsidRDefault="007F722B" w:rsidP="00F94CD7">
            <w:pPr>
              <w:rPr>
                <w:rFonts w:ascii="Arial" w:hAnsi="Arial" w:cs="Arial"/>
                <w:sz w:val="21"/>
                <w:szCs w:val="21"/>
              </w:rPr>
            </w:pPr>
            <w:r>
              <w:rPr>
                <w:rFonts w:ascii="Arial" w:hAnsi="Arial" w:cs="Arial"/>
                <w:sz w:val="21"/>
                <w:szCs w:val="21"/>
              </w:rPr>
              <w:t>85</w:t>
            </w:r>
          </w:p>
        </w:tc>
        <w:tc>
          <w:tcPr>
            <w:tcW w:w="3336" w:type="dxa"/>
          </w:tcPr>
          <w:p w14:paraId="222B680B" w14:textId="48A7B18F" w:rsidR="00F94CD7" w:rsidRDefault="007F722B" w:rsidP="00F94CD7">
            <w:pPr>
              <w:rPr>
                <w:rFonts w:ascii="Arial" w:hAnsi="Arial" w:cs="Arial"/>
                <w:sz w:val="21"/>
                <w:szCs w:val="21"/>
              </w:rPr>
            </w:pPr>
            <w:r>
              <w:rPr>
                <w:rFonts w:ascii="Arial" w:hAnsi="Arial" w:cs="Arial"/>
                <w:sz w:val="21"/>
                <w:szCs w:val="21"/>
              </w:rPr>
              <w:t>25%</w:t>
            </w:r>
          </w:p>
        </w:tc>
      </w:tr>
      <w:tr w:rsidR="00F94CD7" w14:paraId="3DFFAC28" w14:textId="77777777" w:rsidTr="00F94CD7">
        <w:tc>
          <w:tcPr>
            <w:tcW w:w="3336" w:type="dxa"/>
          </w:tcPr>
          <w:p w14:paraId="0B61AE5C" w14:textId="64539C6E" w:rsidR="00F94CD7" w:rsidRDefault="007F722B" w:rsidP="00F94CD7">
            <w:pPr>
              <w:rPr>
                <w:rFonts w:ascii="Arial" w:hAnsi="Arial" w:cs="Arial"/>
                <w:sz w:val="21"/>
                <w:szCs w:val="21"/>
              </w:rPr>
            </w:pPr>
            <w:r>
              <w:rPr>
                <w:rFonts w:ascii="Arial" w:hAnsi="Arial" w:cs="Arial"/>
                <w:sz w:val="21"/>
                <w:szCs w:val="21"/>
              </w:rPr>
              <w:t>Course Participation</w:t>
            </w:r>
          </w:p>
        </w:tc>
        <w:tc>
          <w:tcPr>
            <w:tcW w:w="3336" w:type="dxa"/>
          </w:tcPr>
          <w:p w14:paraId="3D6AC6FB" w14:textId="76A50DDC" w:rsidR="00F94CD7" w:rsidRDefault="007F722B" w:rsidP="00F94CD7">
            <w:pPr>
              <w:rPr>
                <w:rFonts w:ascii="Arial" w:hAnsi="Arial" w:cs="Arial"/>
                <w:sz w:val="21"/>
                <w:szCs w:val="21"/>
              </w:rPr>
            </w:pPr>
            <w:r>
              <w:rPr>
                <w:rFonts w:ascii="Arial" w:hAnsi="Arial" w:cs="Arial"/>
                <w:sz w:val="21"/>
                <w:szCs w:val="21"/>
              </w:rPr>
              <w:t>85</w:t>
            </w:r>
          </w:p>
        </w:tc>
        <w:tc>
          <w:tcPr>
            <w:tcW w:w="3336" w:type="dxa"/>
          </w:tcPr>
          <w:p w14:paraId="44605091" w14:textId="3511B253" w:rsidR="00F94CD7" w:rsidRDefault="007F722B" w:rsidP="00F94CD7">
            <w:pPr>
              <w:rPr>
                <w:rFonts w:ascii="Arial" w:hAnsi="Arial" w:cs="Arial"/>
                <w:sz w:val="21"/>
                <w:szCs w:val="21"/>
              </w:rPr>
            </w:pPr>
            <w:r>
              <w:rPr>
                <w:rFonts w:ascii="Arial" w:hAnsi="Arial" w:cs="Arial"/>
                <w:sz w:val="21"/>
                <w:szCs w:val="21"/>
              </w:rPr>
              <w:t>25%</w:t>
            </w:r>
          </w:p>
        </w:tc>
      </w:tr>
      <w:tr w:rsidR="00F94CD7" w14:paraId="6FD08A1A" w14:textId="77777777" w:rsidTr="00F94CD7">
        <w:tc>
          <w:tcPr>
            <w:tcW w:w="3336" w:type="dxa"/>
          </w:tcPr>
          <w:p w14:paraId="147C6070" w14:textId="02F2E84E" w:rsidR="00F94CD7" w:rsidRDefault="007F722B" w:rsidP="00F94CD7">
            <w:pPr>
              <w:rPr>
                <w:rFonts w:ascii="Arial" w:hAnsi="Arial" w:cs="Arial"/>
                <w:sz w:val="21"/>
                <w:szCs w:val="21"/>
              </w:rPr>
            </w:pPr>
            <w:r>
              <w:rPr>
                <w:rFonts w:ascii="Arial" w:hAnsi="Arial" w:cs="Arial"/>
                <w:sz w:val="21"/>
                <w:szCs w:val="21"/>
              </w:rPr>
              <w:t>Final Project</w:t>
            </w:r>
          </w:p>
        </w:tc>
        <w:tc>
          <w:tcPr>
            <w:tcW w:w="3336" w:type="dxa"/>
          </w:tcPr>
          <w:p w14:paraId="028C5D5E" w14:textId="3BC6BD1F" w:rsidR="00F94CD7" w:rsidRDefault="007F722B" w:rsidP="00F94CD7">
            <w:pPr>
              <w:rPr>
                <w:rFonts w:ascii="Arial" w:hAnsi="Arial" w:cs="Arial"/>
                <w:sz w:val="21"/>
                <w:szCs w:val="21"/>
              </w:rPr>
            </w:pPr>
            <w:r>
              <w:rPr>
                <w:rFonts w:ascii="Arial" w:hAnsi="Arial" w:cs="Arial"/>
                <w:sz w:val="21"/>
                <w:szCs w:val="21"/>
              </w:rPr>
              <w:t>85</w:t>
            </w:r>
          </w:p>
        </w:tc>
        <w:tc>
          <w:tcPr>
            <w:tcW w:w="3336" w:type="dxa"/>
          </w:tcPr>
          <w:p w14:paraId="5DE686DC" w14:textId="1107EDCD" w:rsidR="007F722B" w:rsidRDefault="007F722B" w:rsidP="00F94CD7">
            <w:pPr>
              <w:rPr>
                <w:rFonts w:ascii="Arial" w:hAnsi="Arial" w:cs="Arial"/>
                <w:sz w:val="21"/>
                <w:szCs w:val="21"/>
              </w:rPr>
            </w:pPr>
            <w:r>
              <w:rPr>
                <w:rFonts w:ascii="Arial" w:hAnsi="Arial" w:cs="Arial"/>
                <w:sz w:val="21"/>
                <w:szCs w:val="21"/>
              </w:rPr>
              <w:t>25%</w:t>
            </w:r>
          </w:p>
        </w:tc>
      </w:tr>
    </w:tbl>
    <w:p w14:paraId="61E340A3" w14:textId="3363A6EF" w:rsidR="00F94CD7" w:rsidRDefault="00F94CD7" w:rsidP="00F94CD7">
      <w:pPr>
        <w:rPr>
          <w:rFonts w:ascii="Arial" w:hAnsi="Arial" w:cs="Arial"/>
          <w:sz w:val="21"/>
          <w:szCs w:val="21"/>
        </w:rPr>
      </w:pPr>
    </w:p>
    <w:tbl>
      <w:tblPr>
        <w:tblStyle w:val="TableGrid"/>
        <w:tblW w:w="0" w:type="auto"/>
        <w:tblLook w:val="04A0" w:firstRow="1" w:lastRow="0" w:firstColumn="1" w:lastColumn="0" w:noHBand="0" w:noVBand="1"/>
      </w:tblPr>
      <w:tblGrid>
        <w:gridCol w:w="2001"/>
        <w:gridCol w:w="2001"/>
        <w:gridCol w:w="2002"/>
        <w:gridCol w:w="2002"/>
        <w:gridCol w:w="2002"/>
      </w:tblGrid>
      <w:tr w:rsidR="007F722B" w14:paraId="24F2052B" w14:textId="77777777" w:rsidTr="003234E5">
        <w:tc>
          <w:tcPr>
            <w:tcW w:w="10008" w:type="dxa"/>
            <w:gridSpan w:val="5"/>
          </w:tcPr>
          <w:p w14:paraId="5C64DFFE" w14:textId="3466427E" w:rsidR="007F722B" w:rsidRPr="007F722B" w:rsidRDefault="007F722B" w:rsidP="007F722B">
            <w:pPr>
              <w:jc w:val="center"/>
              <w:rPr>
                <w:rFonts w:ascii="Arial" w:hAnsi="Arial" w:cs="Arial"/>
                <w:b/>
                <w:sz w:val="21"/>
                <w:szCs w:val="21"/>
              </w:rPr>
            </w:pPr>
            <w:r>
              <w:rPr>
                <w:rFonts w:ascii="Arial" w:hAnsi="Arial" w:cs="Arial"/>
                <w:b/>
                <w:sz w:val="21"/>
                <w:szCs w:val="21"/>
              </w:rPr>
              <w:t>Grading Policy</w:t>
            </w:r>
          </w:p>
        </w:tc>
      </w:tr>
      <w:tr w:rsidR="007F722B" w14:paraId="7FCF11CD" w14:textId="77777777" w:rsidTr="007F722B">
        <w:tc>
          <w:tcPr>
            <w:tcW w:w="2001" w:type="dxa"/>
          </w:tcPr>
          <w:p w14:paraId="73B4BCAC" w14:textId="3A605EA5" w:rsidR="007F722B" w:rsidRDefault="007F722B" w:rsidP="00F94CD7">
            <w:pPr>
              <w:rPr>
                <w:rFonts w:ascii="Arial" w:hAnsi="Arial" w:cs="Arial"/>
                <w:sz w:val="21"/>
                <w:szCs w:val="21"/>
              </w:rPr>
            </w:pPr>
            <w:r>
              <w:rPr>
                <w:rFonts w:ascii="Arial" w:hAnsi="Arial" w:cs="Arial"/>
                <w:b/>
                <w:sz w:val="21"/>
                <w:szCs w:val="21"/>
              </w:rPr>
              <w:t xml:space="preserve">A   </w:t>
            </w:r>
            <w:r>
              <w:rPr>
                <w:rFonts w:ascii="Arial" w:hAnsi="Arial" w:cs="Arial"/>
                <w:sz w:val="21"/>
                <w:szCs w:val="21"/>
              </w:rPr>
              <w:t>90-100%</w:t>
            </w:r>
          </w:p>
          <w:p w14:paraId="73BCF9B1" w14:textId="1E1BB61D" w:rsidR="007F722B" w:rsidRPr="007F722B" w:rsidRDefault="007F722B" w:rsidP="00F94CD7">
            <w:pPr>
              <w:rPr>
                <w:rFonts w:ascii="Arial" w:hAnsi="Arial" w:cs="Arial"/>
                <w:sz w:val="21"/>
                <w:szCs w:val="21"/>
              </w:rPr>
            </w:pPr>
            <w:r>
              <w:rPr>
                <w:rFonts w:ascii="Arial" w:hAnsi="Arial" w:cs="Arial"/>
                <w:sz w:val="21"/>
                <w:szCs w:val="21"/>
              </w:rPr>
              <w:t xml:space="preserve">      305-340 </w:t>
            </w:r>
            <w:proofErr w:type="spellStart"/>
            <w:r>
              <w:rPr>
                <w:rFonts w:ascii="Arial" w:hAnsi="Arial" w:cs="Arial"/>
                <w:sz w:val="21"/>
                <w:szCs w:val="21"/>
              </w:rPr>
              <w:t>pts</w:t>
            </w:r>
            <w:proofErr w:type="spellEnd"/>
          </w:p>
        </w:tc>
        <w:tc>
          <w:tcPr>
            <w:tcW w:w="2001" w:type="dxa"/>
          </w:tcPr>
          <w:p w14:paraId="704B8FF3" w14:textId="77777777" w:rsidR="007F722B" w:rsidRDefault="007F722B" w:rsidP="00F94CD7">
            <w:pPr>
              <w:rPr>
                <w:rFonts w:ascii="Arial" w:hAnsi="Arial" w:cs="Arial"/>
                <w:sz w:val="21"/>
                <w:szCs w:val="21"/>
              </w:rPr>
            </w:pPr>
            <w:r>
              <w:rPr>
                <w:rFonts w:ascii="Arial" w:hAnsi="Arial" w:cs="Arial"/>
                <w:b/>
                <w:sz w:val="21"/>
                <w:szCs w:val="21"/>
              </w:rPr>
              <w:t>B</w:t>
            </w:r>
            <w:r>
              <w:rPr>
                <w:rFonts w:ascii="Arial" w:hAnsi="Arial" w:cs="Arial"/>
                <w:sz w:val="21"/>
                <w:szCs w:val="21"/>
              </w:rPr>
              <w:t xml:space="preserve">   80-89%</w:t>
            </w:r>
          </w:p>
          <w:p w14:paraId="33C3E88C" w14:textId="75B25511" w:rsidR="007F722B" w:rsidRPr="007F722B" w:rsidRDefault="007F722B" w:rsidP="00F94CD7">
            <w:pPr>
              <w:rPr>
                <w:rFonts w:ascii="Arial" w:hAnsi="Arial" w:cs="Arial"/>
                <w:sz w:val="21"/>
                <w:szCs w:val="21"/>
              </w:rPr>
            </w:pPr>
            <w:r>
              <w:rPr>
                <w:rFonts w:ascii="Arial" w:hAnsi="Arial" w:cs="Arial"/>
                <w:sz w:val="21"/>
                <w:szCs w:val="21"/>
              </w:rPr>
              <w:t xml:space="preserve">      271-304 </w:t>
            </w:r>
            <w:proofErr w:type="spellStart"/>
            <w:r>
              <w:rPr>
                <w:rFonts w:ascii="Arial" w:hAnsi="Arial" w:cs="Arial"/>
                <w:sz w:val="21"/>
                <w:szCs w:val="21"/>
              </w:rPr>
              <w:t>pts</w:t>
            </w:r>
            <w:proofErr w:type="spellEnd"/>
          </w:p>
        </w:tc>
        <w:tc>
          <w:tcPr>
            <w:tcW w:w="2002" w:type="dxa"/>
          </w:tcPr>
          <w:p w14:paraId="282625AB" w14:textId="77777777" w:rsidR="007F722B" w:rsidRDefault="007F722B" w:rsidP="00F94CD7">
            <w:pPr>
              <w:rPr>
                <w:rFonts w:ascii="Arial" w:hAnsi="Arial" w:cs="Arial"/>
                <w:sz w:val="21"/>
                <w:szCs w:val="21"/>
              </w:rPr>
            </w:pPr>
            <w:r>
              <w:rPr>
                <w:rFonts w:ascii="Arial" w:hAnsi="Arial" w:cs="Arial"/>
                <w:b/>
                <w:sz w:val="21"/>
                <w:szCs w:val="21"/>
              </w:rPr>
              <w:t xml:space="preserve">C   </w:t>
            </w:r>
            <w:r>
              <w:rPr>
                <w:rFonts w:ascii="Arial" w:hAnsi="Arial" w:cs="Arial"/>
                <w:sz w:val="21"/>
                <w:szCs w:val="21"/>
              </w:rPr>
              <w:t>70-79%</w:t>
            </w:r>
          </w:p>
          <w:p w14:paraId="7DBD1667" w14:textId="7418C291" w:rsidR="007F722B" w:rsidRPr="007F722B" w:rsidRDefault="007F722B" w:rsidP="00F94CD7">
            <w:pPr>
              <w:rPr>
                <w:rFonts w:ascii="Arial" w:hAnsi="Arial" w:cs="Arial"/>
                <w:sz w:val="21"/>
                <w:szCs w:val="21"/>
              </w:rPr>
            </w:pPr>
            <w:r>
              <w:rPr>
                <w:rFonts w:ascii="Arial" w:hAnsi="Arial" w:cs="Arial"/>
                <w:sz w:val="21"/>
                <w:szCs w:val="21"/>
              </w:rPr>
              <w:t xml:space="preserve">      237-270 </w:t>
            </w:r>
            <w:proofErr w:type="spellStart"/>
            <w:r>
              <w:rPr>
                <w:rFonts w:ascii="Arial" w:hAnsi="Arial" w:cs="Arial"/>
                <w:sz w:val="21"/>
                <w:szCs w:val="21"/>
              </w:rPr>
              <w:t>pts</w:t>
            </w:r>
            <w:proofErr w:type="spellEnd"/>
          </w:p>
        </w:tc>
        <w:tc>
          <w:tcPr>
            <w:tcW w:w="2002" w:type="dxa"/>
          </w:tcPr>
          <w:p w14:paraId="4BD304E5" w14:textId="77777777" w:rsidR="007F722B" w:rsidRDefault="007F722B" w:rsidP="00F94CD7">
            <w:pPr>
              <w:rPr>
                <w:rFonts w:ascii="Arial" w:hAnsi="Arial" w:cs="Arial"/>
                <w:sz w:val="21"/>
                <w:szCs w:val="21"/>
              </w:rPr>
            </w:pPr>
            <w:r>
              <w:rPr>
                <w:rFonts w:ascii="Arial" w:hAnsi="Arial" w:cs="Arial"/>
                <w:b/>
                <w:sz w:val="21"/>
                <w:szCs w:val="21"/>
              </w:rPr>
              <w:t>D</w:t>
            </w:r>
            <w:r>
              <w:rPr>
                <w:rFonts w:ascii="Arial" w:hAnsi="Arial" w:cs="Arial"/>
                <w:sz w:val="21"/>
                <w:szCs w:val="21"/>
              </w:rPr>
              <w:t xml:space="preserve">   60-69%</w:t>
            </w:r>
          </w:p>
          <w:p w14:paraId="5A115B90" w14:textId="4B1ABD3B" w:rsidR="007F722B" w:rsidRPr="007F722B" w:rsidRDefault="007F722B" w:rsidP="00F94CD7">
            <w:pPr>
              <w:rPr>
                <w:rFonts w:ascii="Arial" w:hAnsi="Arial" w:cs="Arial"/>
                <w:sz w:val="21"/>
                <w:szCs w:val="21"/>
              </w:rPr>
            </w:pPr>
            <w:r>
              <w:rPr>
                <w:rFonts w:ascii="Arial" w:hAnsi="Arial" w:cs="Arial"/>
                <w:sz w:val="21"/>
                <w:szCs w:val="21"/>
              </w:rPr>
              <w:t xml:space="preserve">      203-236 </w:t>
            </w:r>
            <w:proofErr w:type="spellStart"/>
            <w:r>
              <w:rPr>
                <w:rFonts w:ascii="Arial" w:hAnsi="Arial" w:cs="Arial"/>
                <w:sz w:val="21"/>
                <w:szCs w:val="21"/>
              </w:rPr>
              <w:t>pts</w:t>
            </w:r>
            <w:proofErr w:type="spellEnd"/>
          </w:p>
        </w:tc>
        <w:tc>
          <w:tcPr>
            <w:tcW w:w="2002" w:type="dxa"/>
          </w:tcPr>
          <w:p w14:paraId="41417D88" w14:textId="77777777" w:rsidR="007F722B" w:rsidRDefault="007F722B" w:rsidP="00F94CD7">
            <w:pPr>
              <w:rPr>
                <w:rFonts w:ascii="Arial" w:hAnsi="Arial" w:cs="Arial"/>
                <w:sz w:val="21"/>
                <w:szCs w:val="21"/>
              </w:rPr>
            </w:pPr>
            <w:r>
              <w:rPr>
                <w:rFonts w:ascii="Arial" w:hAnsi="Arial" w:cs="Arial"/>
                <w:b/>
                <w:sz w:val="21"/>
                <w:szCs w:val="21"/>
              </w:rPr>
              <w:t>F</w:t>
            </w:r>
            <w:r>
              <w:rPr>
                <w:rFonts w:ascii="Arial" w:hAnsi="Arial" w:cs="Arial"/>
                <w:sz w:val="21"/>
                <w:szCs w:val="21"/>
              </w:rPr>
              <w:t xml:space="preserve">   59% or lower</w:t>
            </w:r>
          </w:p>
          <w:p w14:paraId="66F27DC0" w14:textId="3BD5CB1F" w:rsidR="007F722B" w:rsidRPr="007F722B" w:rsidRDefault="007F722B" w:rsidP="00F94CD7">
            <w:pPr>
              <w:rPr>
                <w:rFonts w:ascii="Arial" w:hAnsi="Arial" w:cs="Arial"/>
                <w:sz w:val="21"/>
                <w:szCs w:val="21"/>
              </w:rPr>
            </w:pPr>
            <w:r>
              <w:rPr>
                <w:rFonts w:ascii="Arial" w:hAnsi="Arial" w:cs="Arial"/>
                <w:sz w:val="21"/>
                <w:szCs w:val="21"/>
              </w:rPr>
              <w:t xml:space="preserve">     202 </w:t>
            </w:r>
            <w:proofErr w:type="spellStart"/>
            <w:r>
              <w:rPr>
                <w:rFonts w:ascii="Arial" w:hAnsi="Arial" w:cs="Arial"/>
                <w:sz w:val="21"/>
                <w:szCs w:val="21"/>
              </w:rPr>
              <w:t>pts</w:t>
            </w:r>
            <w:proofErr w:type="spellEnd"/>
            <w:r>
              <w:rPr>
                <w:rFonts w:ascii="Arial" w:hAnsi="Arial" w:cs="Arial"/>
                <w:sz w:val="21"/>
                <w:szCs w:val="21"/>
              </w:rPr>
              <w:t xml:space="preserve"> or lower</w:t>
            </w:r>
          </w:p>
        </w:tc>
      </w:tr>
    </w:tbl>
    <w:p w14:paraId="783A962E" w14:textId="08799856" w:rsidR="007F722B" w:rsidRPr="00F94CD7" w:rsidRDefault="007F722B" w:rsidP="00F94CD7">
      <w:pPr>
        <w:rPr>
          <w:rFonts w:ascii="Arial" w:hAnsi="Arial" w:cs="Arial"/>
          <w:sz w:val="21"/>
          <w:szCs w:val="21"/>
        </w:rPr>
      </w:pPr>
    </w:p>
    <w:p w14:paraId="6447ACA6" w14:textId="77777777" w:rsidR="00E51BBA" w:rsidRPr="00E51BBA" w:rsidRDefault="00E51BBA" w:rsidP="00E51BBA">
      <w:pPr>
        <w:rPr>
          <w:rFonts w:ascii="Arial" w:hAnsi="Arial" w:cs="Arial"/>
          <w:sz w:val="21"/>
          <w:szCs w:val="21"/>
        </w:rPr>
      </w:pPr>
      <w:proofErr w:type="gramStart"/>
      <w:r w:rsidRPr="00E51BBA">
        <w:rPr>
          <w:rFonts w:ascii="Arial" w:hAnsi="Arial" w:cs="Arial"/>
          <w:sz w:val="21"/>
          <w:szCs w:val="21"/>
        </w:rPr>
        <w:t>Expectations for Out-of-Class Study.</w:t>
      </w:r>
      <w:proofErr w:type="gramEnd"/>
      <w:r w:rsidRPr="00E51BBA">
        <w:rPr>
          <w:rFonts w:ascii="Arial" w:hAnsi="Arial" w:cs="Arial"/>
          <w:sz w:val="21"/>
          <w:szCs w:val="21"/>
        </w:rPr>
        <w:t xml:space="preserve"> A general rule of thumb is this: for every credit hour earned, a student should spend 3 hours per week working outside of class. Hence, a 3-credit course might have an expectation of 9 hours of reading, study, etc. outside of class. Since this is an online class worth 3 credits, there is an expectation of an additional 3 that would be spent in the classroom if this were a face-to-face class. Therefore, the amount of time that you can expect to spend on this course is at most 12 hours per week on average.</w:t>
      </w:r>
    </w:p>
    <w:p w14:paraId="2CB739E4" w14:textId="77777777" w:rsidR="00E51BBA" w:rsidRPr="00E51BBA" w:rsidRDefault="00E51BBA" w:rsidP="00E51BBA">
      <w:pPr>
        <w:rPr>
          <w:rFonts w:ascii="Arial" w:hAnsi="Arial" w:cs="Arial"/>
          <w:sz w:val="21"/>
          <w:szCs w:val="21"/>
        </w:rPr>
      </w:pPr>
    </w:p>
    <w:p w14:paraId="0C34B4A7" w14:textId="6E208881" w:rsidR="00E51BBA" w:rsidRPr="00E51BBA" w:rsidRDefault="00E51BBA" w:rsidP="00E51BBA">
      <w:pPr>
        <w:rPr>
          <w:rFonts w:ascii="Arial" w:hAnsi="Arial" w:cs="Arial"/>
          <w:sz w:val="21"/>
          <w:szCs w:val="21"/>
        </w:rPr>
      </w:pPr>
      <w:r w:rsidRPr="00E51BBA">
        <w:rPr>
          <w:rFonts w:ascii="Arial" w:hAnsi="Arial" w:cs="Arial"/>
          <w:b/>
          <w:sz w:val="21"/>
          <w:szCs w:val="21"/>
        </w:rPr>
        <w:t>Assignment Due Dates</w:t>
      </w:r>
      <w:r w:rsidRPr="00E51BBA">
        <w:rPr>
          <w:rFonts w:ascii="Arial" w:hAnsi="Arial" w:cs="Arial"/>
          <w:sz w:val="21"/>
          <w:szCs w:val="21"/>
        </w:rPr>
        <w:t xml:space="preserve">. All assignments are due by 11:59 pm Central Time on the indicated due date. </w:t>
      </w:r>
      <w:r>
        <w:rPr>
          <w:rFonts w:ascii="Arial" w:hAnsi="Arial" w:cs="Arial"/>
          <w:sz w:val="21"/>
          <w:szCs w:val="21"/>
        </w:rPr>
        <w:t>Canvas</w:t>
      </w:r>
      <w:r w:rsidRPr="00E51BBA">
        <w:rPr>
          <w:rFonts w:ascii="Arial" w:hAnsi="Arial" w:cs="Arial"/>
          <w:sz w:val="21"/>
          <w:szCs w:val="21"/>
        </w:rPr>
        <w:t xml:space="preserve"> will time stamp your submission, so be sure to finish it by the appropriate time and date. </w:t>
      </w:r>
    </w:p>
    <w:p w14:paraId="733A765A" w14:textId="77777777" w:rsidR="00E51BBA" w:rsidRPr="00E51BBA" w:rsidRDefault="00E51BBA" w:rsidP="00E51BBA">
      <w:pPr>
        <w:rPr>
          <w:rFonts w:ascii="Arial" w:hAnsi="Arial" w:cs="Arial"/>
          <w:sz w:val="21"/>
          <w:szCs w:val="21"/>
        </w:rPr>
      </w:pPr>
    </w:p>
    <w:p w14:paraId="24DB5295" w14:textId="4489A2C3" w:rsidR="00E51BBA" w:rsidRPr="00E51BBA" w:rsidRDefault="00E51BBA" w:rsidP="00E51BBA">
      <w:pPr>
        <w:rPr>
          <w:rFonts w:ascii="Arial" w:hAnsi="Arial" w:cs="Arial"/>
          <w:sz w:val="21"/>
          <w:szCs w:val="21"/>
        </w:rPr>
      </w:pPr>
      <w:r w:rsidRPr="00E51BBA">
        <w:rPr>
          <w:rFonts w:ascii="Arial" w:hAnsi="Arial" w:cs="Arial"/>
          <w:b/>
          <w:sz w:val="21"/>
          <w:szCs w:val="21"/>
        </w:rPr>
        <w:t>Participation</w:t>
      </w:r>
      <w:r w:rsidRPr="00E51BBA">
        <w:rPr>
          <w:rFonts w:ascii="Arial" w:hAnsi="Arial" w:cs="Arial"/>
          <w:sz w:val="21"/>
          <w:szCs w:val="21"/>
        </w:rPr>
        <w:t xml:space="preserve">. As this is an online course, attendance will be measured by your active participation in class discussions, group projects, and synchronous sessions. In the case of group activities, you should strive to respond in a thorough, meaningful, and timely fashion to questions </w:t>
      </w:r>
      <w:proofErr w:type="gramStart"/>
      <w:r w:rsidRPr="00E51BBA">
        <w:rPr>
          <w:rFonts w:ascii="Arial" w:hAnsi="Arial" w:cs="Arial"/>
          <w:sz w:val="21"/>
          <w:szCs w:val="21"/>
        </w:rPr>
        <w:t>raised</w:t>
      </w:r>
      <w:proofErr w:type="gramEnd"/>
      <w:r w:rsidRPr="00E51BBA">
        <w:rPr>
          <w:rFonts w:ascii="Arial" w:hAnsi="Arial" w:cs="Arial"/>
          <w:sz w:val="21"/>
          <w:szCs w:val="21"/>
        </w:rPr>
        <w:t xml:space="preserve"> by either t</w:t>
      </w:r>
      <w:r w:rsidR="00F03E56">
        <w:rPr>
          <w:rFonts w:ascii="Arial" w:hAnsi="Arial" w:cs="Arial"/>
          <w:sz w:val="21"/>
          <w:szCs w:val="21"/>
        </w:rPr>
        <w:t>he instructor and/or your peers (</w:t>
      </w:r>
      <w:r w:rsidR="00F03E56">
        <w:rPr>
          <w:rFonts w:ascii="Arial" w:hAnsi="Arial" w:cs="Arial"/>
          <w:i/>
          <w:sz w:val="21"/>
          <w:szCs w:val="21"/>
        </w:rPr>
        <w:t>Remember</w:t>
      </w:r>
      <w:r w:rsidR="00F03E56">
        <w:rPr>
          <w:rFonts w:ascii="Arial" w:hAnsi="Arial" w:cs="Arial"/>
          <w:sz w:val="21"/>
          <w:szCs w:val="21"/>
        </w:rPr>
        <w:t xml:space="preserve">: critiquing is not the same as criticizing. Critiques should be helpful and respectful). </w:t>
      </w:r>
      <w:r w:rsidRPr="00E51BBA">
        <w:rPr>
          <w:rFonts w:ascii="Arial" w:hAnsi="Arial" w:cs="Arial"/>
          <w:sz w:val="21"/>
          <w:szCs w:val="21"/>
        </w:rPr>
        <w:t xml:space="preserve">Lack of participation, or lack of satisfactory responses </w:t>
      </w:r>
      <w:r w:rsidR="00F03E56">
        <w:rPr>
          <w:rFonts w:ascii="Arial" w:hAnsi="Arial" w:cs="Arial"/>
          <w:sz w:val="21"/>
          <w:szCs w:val="21"/>
        </w:rPr>
        <w:t xml:space="preserve">for the mini-reflections </w:t>
      </w:r>
      <w:r w:rsidRPr="00E51BBA">
        <w:rPr>
          <w:rFonts w:ascii="Arial" w:hAnsi="Arial" w:cs="Arial"/>
          <w:sz w:val="21"/>
          <w:szCs w:val="21"/>
        </w:rPr>
        <w:t xml:space="preserve">will negatively impact your participation grade. In addition, you are required to log in to the </w:t>
      </w:r>
      <w:r w:rsidR="00F03E56">
        <w:rPr>
          <w:rFonts w:ascii="Arial" w:hAnsi="Arial" w:cs="Arial"/>
          <w:sz w:val="21"/>
          <w:szCs w:val="21"/>
        </w:rPr>
        <w:t>Canvas</w:t>
      </w:r>
      <w:r w:rsidRPr="00E51BBA">
        <w:rPr>
          <w:rFonts w:ascii="Arial" w:hAnsi="Arial" w:cs="Arial"/>
          <w:sz w:val="21"/>
          <w:szCs w:val="21"/>
        </w:rPr>
        <w:t xml:space="preserve"> site for this course frequently (3 or more times) throughout the week.</w:t>
      </w:r>
    </w:p>
    <w:p w14:paraId="0CFBE996" w14:textId="77777777" w:rsidR="00E51BBA" w:rsidRPr="00E51BBA" w:rsidRDefault="00E51BBA" w:rsidP="00E51BBA">
      <w:pPr>
        <w:rPr>
          <w:rFonts w:ascii="Arial" w:hAnsi="Arial" w:cs="Arial"/>
          <w:sz w:val="21"/>
          <w:szCs w:val="21"/>
        </w:rPr>
      </w:pPr>
    </w:p>
    <w:p w14:paraId="373CCF99" w14:textId="03219CC0" w:rsidR="00E51BBA" w:rsidRPr="00E51BBA" w:rsidRDefault="00E51BBA" w:rsidP="00E51BBA">
      <w:pPr>
        <w:rPr>
          <w:rFonts w:ascii="Arial" w:hAnsi="Arial" w:cs="Arial"/>
          <w:sz w:val="21"/>
          <w:szCs w:val="21"/>
        </w:rPr>
      </w:pPr>
      <w:r w:rsidRPr="00F03E56">
        <w:rPr>
          <w:rFonts w:ascii="Arial" w:hAnsi="Arial" w:cs="Arial"/>
          <w:b/>
          <w:sz w:val="21"/>
          <w:szCs w:val="21"/>
        </w:rPr>
        <w:t>Communication</w:t>
      </w:r>
      <w:r w:rsidRPr="00E51BBA">
        <w:rPr>
          <w:rFonts w:ascii="Arial" w:hAnsi="Arial" w:cs="Arial"/>
          <w:sz w:val="21"/>
          <w:szCs w:val="21"/>
        </w:rPr>
        <w:t xml:space="preserve">. The instructor will communicate with students mainly through </w:t>
      </w:r>
      <w:r w:rsidR="00F03E56">
        <w:rPr>
          <w:rFonts w:ascii="Arial" w:hAnsi="Arial" w:cs="Arial"/>
          <w:sz w:val="21"/>
          <w:szCs w:val="21"/>
        </w:rPr>
        <w:t>Canvas</w:t>
      </w:r>
      <w:r w:rsidRPr="00E51BBA">
        <w:rPr>
          <w:rFonts w:ascii="Arial" w:hAnsi="Arial" w:cs="Arial"/>
          <w:sz w:val="21"/>
          <w:szCs w:val="21"/>
        </w:rPr>
        <w:t xml:space="preserve"> email and announcement functions and official </w:t>
      </w:r>
      <w:proofErr w:type="spellStart"/>
      <w:r w:rsidRPr="00E51BBA">
        <w:rPr>
          <w:rFonts w:ascii="Arial" w:hAnsi="Arial" w:cs="Arial"/>
          <w:sz w:val="21"/>
          <w:szCs w:val="21"/>
        </w:rPr>
        <w:t>MavMail</w:t>
      </w:r>
      <w:proofErr w:type="spellEnd"/>
      <w:r w:rsidRPr="00E51BBA">
        <w:rPr>
          <w:rFonts w:ascii="Arial" w:hAnsi="Arial" w:cs="Arial"/>
          <w:sz w:val="21"/>
          <w:szCs w:val="21"/>
        </w:rPr>
        <w:t>. The instructor will check email at regular intervals throughout the day and your communications will typically receive a response within 24 hours. Emails sent over the weekend will receive a response by end of day on Monday.</w:t>
      </w:r>
    </w:p>
    <w:p w14:paraId="32F4EB96" w14:textId="77777777" w:rsidR="00E51BBA" w:rsidRPr="00E51BBA" w:rsidRDefault="00E51BBA" w:rsidP="00E51BBA">
      <w:pPr>
        <w:rPr>
          <w:rFonts w:ascii="Arial" w:hAnsi="Arial" w:cs="Arial"/>
          <w:sz w:val="21"/>
          <w:szCs w:val="21"/>
        </w:rPr>
      </w:pPr>
    </w:p>
    <w:p w14:paraId="78FEAC82" w14:textId="77777777" w:rsidR="00E51BBA" w:rsidRPr="00E51BBA" w:rsidRDefault="00E51BBA" w:rsidP="00E51BBA">
      <w:pPr>
        <w:rPr>
          <w:rFonts w:ascii="Arial" w:hAnsi="Arial" w:cs="Arial"/>
          <w:sz w:val="21"/>
          <w:szCs w:val="21"/>
        </w:rPr>
      </w:pPr>
      <w:r w:rsidRPr="00E51BBA">
        <w:rPr>
          <w:rFonts w:ascii="Arial" w:hAnsi="Arial" w:cs="Arial"/>
          <w:sz w:val="21"/>
          <w:szCs w:val="21"/>
        </w:rPr>
        <w:t>The instructor and the teaching assistants will be holding regular (weekly) “office hours” on campus. These will happen at regularly scheduled times to be announced on the first day of class. Although the instructor commits to making him or herself available online for this time period, it is recommended that you email the instructor with the topic or question you plan to discuss during the office hour meeting at least three hours before the scheduled meeting.</w:t>
      </w:r>
    </w:p>
    <w:p w14:paraId="5D2D0151" w14:textId="77777777" w:rsidR="00E51BBA" w:rsidRPr="00E51BBA" w:rsidRDefault="00E51BBA" w:rsidP="00E51BBA">
      <w:pPr>
        <w:rPr>
          <w:rFonts w:ascii="Arial" w:hAnsi="Arial" w:cs="Arial"/>
          <w:sz w:val="21"/>
          <w:szCs w:val="21"/>
        </w:rPr>
      </w:pPr>
    </w:p>
    <w:p w14:paraId="229877A4" w14:textId="77777777" w:rsidR="00E51BBA" w:rsidRPr="00E51BBA" w:rsidRDefault="00E51BBA" w:rsidP="00E51BBA">
      <w:pPr>
        <w:rPr>
          <w:rFonts w:ascii="Arial" w:hAnsi="Arial" w:cs="Arial"/>
          <w:sz w:val="21"/>
          <w:szCs w:val="21"/>
        </w:rPr>
      </w:pPr>
      <w:r w:rsidRPr="00F03E56">
        <w:rPr>
          <w:rFonts w:ascii="Arial" w:hAnsi="Arial" w:cs="Arial"/>
          <w:b/>
          <w:sz w:val="21"/>
          <w:szCs w:val="21"/>
        </w:rPr>
        <w:t>Extra Credit</w:t>
      </w:r>
      <w:r w:rsidRPr="00E51BBA">
        <w:rPr>
          <w:rFonts w:ascii="Arial" w:hAnsi="Arial" w:cs="Arial"/>
          <w:sz w:val="21"/>
          <w:szCs w:val="21"/>
        </w:rPr>
        <w:t>. Students may earn up to 10 extra credit points through various opportunities throughout the semester. You will earn 2.5 extra points for anything that requires up to 30 minutes of participation and 5 extra points for anything that requires more. These opportunities include (but are not limited to) the following:</w:t>
      </w:r>
    </w:p>
    <w:p w14:paraId="4E3281AE" w14:textId="481C913B" w:rsidR="00E51BBA" w:rsidRPr="00E51BBA" w:rsidRDefault="00E51BBA" w:rsidP="00E51BBA">
      <w:pPr>
        <w:numPr>
          <w:ilvl w:val="0"/>
          <w:numId w:val="14"/>
        </w:numPr>
        <w:rPr>
          <w:rFonts w:ascii="Arial" w:hAnsi="Arial" w:cs="Arial"/>
          <w:sz w:val="21"/>
          <w:szCs w:val="21"/>
        </w:rPr>
      </w:pPr>
      <w:r w:rsidRPr="00E51BBA">
        <w:rPr>
          <w:rFonts w:ascii="Arial" w:hAnsi="Arial" w:cs="Arial"/>
          <w:sz w:val="21"/>
          <w:szCs w:val="21"/>
        </w:rPr>
        <w:t>Experiments: Participate in a linguistics experiment. If not provided, request a confirmation of participation from the experimenter. This should be scanned and emailed to me by the last day of class.</w:t>
      </w:r>
      <w:r w:rsidR="00F03E56">
        <w:rPr>
          <w:rFonts w:ascii="Arial" w:hAnsi="Arial" w:cs="Arial"/>
          <w:sz w:val="21"/>
          <w:szCs w:val="21"/>
        </w:rPr>
        <w:t xml:space="preserve"> </w:t>
      </w:r>
    </w:p>
    <w:p w14:paraId="02A5C569" w14:textId="77777777" w:rsidR="00E51BBA" w:rsidRPr="00E51BBA" w:rsidRDefault="00E51BBA" w:rsidP="00E51BBA">
      <w:pPr>
        <w:numPr>
          <w:ilvl w:val="0"/>
          <w:numId w:val="14"/>
        </w:numPr>
        <w:rPr>
          <w:rFonts w:ascii="Arial" w:hAnsi="Arial" w:cs="Arial"/>
          <w:sz w:val="21"/>
          <w:szCs w:val="21"/>
        </w:rPr>
      </w:pPr>
      <w:r w:rsidRPr="00E51BBA">
        <w:rPr>
          <w:rFonts w:ascii="Arial" w:hAnsi="Arial" w:cs="Arial"/>
          <w:sz w:val="21"/>
          <w:szCs w:val="21"/>
        </w:rPr>
        <w:t>Attend a talk - This means that you arrive before the presenter begins speaking and stay throughout the question and answer period. For a poster session, you must listen to three people talk about their posters to receive extra credit points. You should write a one-page summary of the talk including your notes, observations, and follow-up questions concerning the presentation topic. This should be emailed to me by the last day of class. Opportunities for attending talks/conferences will be announced as they arise.</w:t>
      </w:r>
    </w:p>
    <w:p w14:paraId="2C92EE6A" w14:textId="77777777" w:rsidR="00E51BBA" w:rsidRPr="00E51BBA" w:rsidRDefault="00E51BBA" w:rsidP="00E51BBA">
      <w:pPr>
        <w:rPr>
          <w:rFonts w:ascii="Arial" w:hAnsi="Arial" w:cs="Arial"/>
          <w:sz w:val="21"/>
          <w:szCs w:val="21"/>
        </w:rPr>
      </w:pPr>
    </w:p>
    <w:p w14:paraId="1BD124DD" w14:textId="6D83EC28" w:rsidR="00E51BBA" w:rsidRPr="00E51BBA" w:rsidRDefault="00E51BBA" w:rsidP="00E51BBA">
      <w:pPr>
        <w:rPr>
          <w:rFonts w:ascii="Arial" w:hAnsi="Arial" w:cs="Arial"/>
          <w:sz w:val="21"/>
          <w:szCs w:val="21"/>
        </w:rPr>
      </w:pPr>
      <w:r w:rsidRPr="00F03E56">
        <w:rPr>
          <w:rFonts w:ascii="Arial" w:hAnsi="Arial" w:cs="Arial"/>
          <w:sz w:val="21"/>
          <w:szCs w:val="21"/>
        </w:rPr>
        <w:t>Technology Requirements</w:t>
      </w:r>
      <w:r w:rsidRPr="00E51BBA">
        <w:rPr>
          <w:rFonts w:ascii="Arial" w:hAnsi="Arial" w:cs="Arial"/>
          <w:sz w:val="21"/>
          <w:szCs w:val="21"/>
        </w:rPr>
        <w:t xml:space="preserve">. This course will utilize </w:t>
      </w:r>
      <w:r w:rsidR="00F03E56">
        <w:rPr>
          <w:rFonts w:ascii="Arial" w:hAnsi="Arial" w:cs="Arial"/>
          <w:sz w:val="21"/>
          <w:szCs w:val="21"/>
        </w:rPr>
        <w:t>Canvas</w:t>
      </w:r>
      <w:r w:rsidRPr="00E51BBA">
        <w:rPr>
          <w:rFonts w:ascii="Arial" w:hAnsi="Arial" w:cs="Arial"/>
          <w:sz w:val="21"/>
          <w:szCs w:val="21"/>
        </w:rPr>
        <w:t xml:space="preserve"> extensively. All course materials will be available via Blackboard, and you will also be using it to submit assignments, participate in discussions, engage with your peers, and communicate with the instructor. Once this course becomes available to students, it can be accessed by logging into the </w:t>
      </w:r>
      <w:r w:rsidR="00F03E56">
        <w:rPr>
          <w:rFonts w:ascii="Arial" w:hAnsi="Arial" w:cs="Arial"/>
          <w:sz w:val="21"/>
          <w:szCs w:val="21"/>
        </w:rPr>
        <w:t>Canvas</w:t>
      </w:r>
      <w:r w:rsidRPr="00E51BBA">
        <w:rPr>
          <w:rFonts w:ascii="Arial" w:hAnsi="Arial" w:cs="Arial"/>
          <w:sz w:val="21"/>
          <w:szCs w:val="21"/>
        </w:rPr>
        <w:t xml:space="preserve"> website. Within the first week of class look for an email from your instructor letting you know that you can now access this class on </w:t>
      </w:r>
      <w:r w:rsidR="00F03E56">
        <w:rPr>
          <w:rFonts w:ascii="Arial" w:hAnsi="Arial" w:cs="Arial"/>
          <w:sz w:val="21"/>
          <w:szCs w:val="21"/>
        </w:rPr>
        <w:t>Canvas</w:t>
      </w:r>
      <w:r w:rsidRPr="00E51BBA">
        <w:rPr>
          <w:rFonts w:ascii="Arial" w:hAnsi="Arial" w:cs="Arial"/>
          <w:sz w:val="21"/>
          <w:szCs w:val="21"/>
        </w:rPr>
        <w:t xml:space="preserve">. It is your responsibility to make sure that you are able to access </w:t>
      </w:r>
      <w:r w:rsidR="00F03E56">
        <w:rPr>
          <w:rFonts w:ascii="Arial" w:hAnsi="Arial" w:cs="Arial"/>
          <w:sz w:val="21"/>
          <w:szCs w:val="21"/>
        </w:rPr>
        <w:t>Canvas</w:t>
      </w:r>
      <w:r w:rsidRPr="00E51BBA">
        <w:rPr>
          <w:rFonts w:ascii="Arial" w:hAnsi="Arial" w:cs="Arial"/>
          <w:sz w:val="21"/>
          <w:szCs w:val="21"/>
        </w:rPr>
        <w:t>.</w:t>
      </w:r>
    </w:p>
    <w:p w14:paraId="41800049" w14:textId="77777777" w:rsidR="00E51BBA" w:rsidRPr="00E51BBA" w:rsidRDefault="00E51BBA" w:rsidP="00E51BBA">
      <w:pPr>
        <w:rPr>
          <w:rFonts w:ascii="Arial" w:hAnsi="Arial" w:cs="Arial"/>
          <w:sz w:val="21"/>
          <w:szCs w:val="21"/>
        </w:rPr>
      </w:pPr>
    </w:p>
    <w:p w14:paraId="6697CDBA" w14:textId="366BB743" w:rsidR="00E51BBA" w:rsidRPr="00E51BBA" w:rsidRDefault="00E51BBA" w:rsidP="00E51BBA">
      <w:pPr>
        <w:rPr>
          <w:rFonts w:ascii="Arial" w:hAnsi="Arial" w:cs="Arial"/>
          <w:sz w:val="21"/>
          <w:szCs w:val="21"/>
        </w:rPr>
      </w:pPr>
      <w:r w:rsidRPr="00E51BBA">
        <w:rPr>
          <w:rFonts w:ascii="Arial" w:hAnsi="Arial" w:cs="Arial"/>
          <w:sz w:val="21"/>
          <w:szCs w:val="21"/>
        </w:rPr>
        <w:t xml:space="preserve">In the unlikely event of a </w:t>
      </w:r>
      <w:r w:rsidR="00F03E56">
        <w:rPr>
          <w:rFonts w:ascii="Arial" w:hAnsi="Arial" w:cs="Arial"/>
          <w:sz w:val="21"/>
          <w:szCs w:val="21"/>
        </w:rPr>
        <w:t>Canvas</w:t>
      </w:r>
      <w:r w:rsidRPr="00E51BBA">
        <w:rPr>
          <w:rFonts w:ascii="Arial" w:hAnsi="Arial" w:cs="Arial"/>
          <w:sz w:val="21"/>
          <w:szCs w:val="21"/>
        </w:rPr>
        <w:t xml:space="preserve"> outage lasting more than 24 hours, the instructor will adjust deadlines and/or accept submissions via email.</w:t>
      </w:r>
    </w:p>
    <w:p w14:paraId="68BC5746" w14:textId="20074F1D" w:rsidR="00E51BBA" w:rsidRPr="00E51BBA" w:rsidRDefault="00E51BBA" w:rsidP="00E51BBA">
      <w:pPr>
        <w:rPr>
          <w:rFonts w:ascii="Arial" w:hAnsi="Arial" w:cs="Arial"/>
          <w:sz w:val="21"/>
          <w:szCs w:val="21"/>
        </w:rPr>
      </w:pPr>
      <w:r w:rsidRPr="00E51BBA">
        <w:rPr>
          <w:rFonts w:ascii="Arial" w:hAnsi="Arial" w:cs="Arial"/>
          <w:sz w:val="21"/>
          <w:szCs w:val="21"/>
        </w:rPr>
        <w:t xml:space="preserve">Written submissions via </w:t>
      </w:r>
      <w:r w:rsidR="00F03E56">
        <w:rPr>
          <w:rFonts w:ascii="Arial" w:hAnsi="Arial" w:cs="Arial"/>
          <w:sz w:val="21"/>
          <w:szCs w:val="21"/>
        </w:rPr>
        <w:t>Canvas</w:t>
      </w:r>
      <w:r w:rsidRPr="00E51BBA">
        <w:rPr>
          <w:rFonts w:ascii="Arial" w:hAnsi="Arial" w:cs="Arial"/>
          <w:sz w:val="21"/>
          <w:szCs w:val="21"/>
        </w:rPr>
        <w:t xml:space="preserve"> </w:t>
      </w:r>
      <w:r w:rsidRPr="00F03E56">
        <w:rPr>
          <w:rFonts w:ascii="Arial" w:hAnsi="Arial" w:cs="Arial"/>
          <w:b/>
          <w:i/>
          <w:sz w:val="21"/>
          <w:szCs w:val="21"/>
        </w:rPr>
        <w:t>MUST</w:t>
      </w:r>
      <w:r w:rsidRPr="00E51BBA">
        <w:rPr>
          <w:rFonts w:ascii="Arial" w:hAnsi="Arial" w:cs="Arial"/>
          <w:sz w:val="21"/>
          <w:szCs w:val="21"/>
        </w:rPr>
        <w:t xml:space="preserve"> be submitted as Microsoft Word documents (.doc files) or as PDFs (.</w:t>
      </w:r>
      <w:proofErr w:type="spellStart"/>
      <w:r w:rsidRPr="00E51BBA">
        <w:rPr>
          <w:rFonts w:ascii="Arial" w:hAnsi="Arial" w:cs="Arial"/>
          <w:sz w:val="21"/>
          <w:szCs w:val="21"/>
        </w:rPr>
        <w:t>pdf</w:t>
      </w:r>
      <w:proofErr w:type="spellEnd"/>
      <w:r w:rsidRPr="00E51BBA">
        <w:rPr>
          <w:rFonts w:ascii="Arial" w:hAnsi="Arial" w:cs="Arial"/>
          <w:sz w:val="21"/>
          <w:szCs w:val="21"/>
        </w:rPr>
        <w:t xml:space="preserve">). Written work submitted in other formats, and submissions written into the comment box of the Blackboard assignment submission page will </w:t>
      </w:r>
      <w:r w:rsidRPr="00F03E56">
        <w:rPr>
          <w:rFonts w:ascii="Arial" w:hAnsi="Arial" w:cs="Arial"/>
          <w:b/>
          <w:i/>
          <w:sz w:val="21"/>
          <w:szCs w:val="21"/>
        </w:rPr>
        <w:t>not</w:t>
      </w:r>
      <w:r w:rsidRPr="00E51BBA">
        <w:rPr>
          <w:rFonts w:ascii="Arial" w:hAnsi="Arial" w:cs="Arial"/>
          <w:sz w:val="21"/>
          <w:szCs w:val="21"/>
        </w:rPr>
        <w:t xml:space="preserve"> be graded.</w:t>
      </w:r>
    </w:p>
    <w:p w14:paraId="1C6CF831" w14:textId="77777777" w:rsidR="00E51BBA" w:rsidRPr="00E51BBA" w:rsidRDefault="00E51BBA" w:rsidP="00E51BBA">
      <w:pPr>
        <w:rPr>
          <w:rFonts w:ascii="Arial" w:hAnsi="Arial" w:cs="Arial"/>
          <w:sz w:val="21"/>
          <w:szCs w:val="21"/>
        </w:rPr>
      </w:pPr>
      <w:r w:rsidRPr="00E51BBA">
        <w:rPr>
          <w:rFonts w:ascii="Arial" w:hAnsi="Arial" w:cs="Arial"/>
          <w:sz w:val="21"/>
          <w:szCs w:val="21"/>
        </w:rPr>
        <w:t xml:space="preserve">In addition, you will also be responsible to have a working knowledge of the following programs or software: </w:t>
      </w:r>
    </w:p>
    <w:p w14:paraId="3871636A" w14:textId="77777777" w:rsidR="00E51BBA" w:rsidRPr="00E51BBA" w:rsidRDefault="00E51BBA" w:rsidP="00E51BBA">
      <w:pPr>
        <w:numPr>
          <w:ilvl w:val="0"/>
          <w:numId w:val="15"/>
        </w:numPr>
        <w:rPr>
          <w:rFonts w:ascii="Arial" w:hAnsi="Arial" w:cs="Arial"/>
          <w:sz w:val="21"/>
          <w:szCs w:val="21"/>
        </w:rPr>
      </w:pPr>
      <w:r w:rsidRPr="00E51BBA">
        <w:rPr>
          <w:rFonts w:ascii="Arial" w:hAnsi="Arial" w:cs="Arial"/>
          <w:sz w:val="21"/>
          <w:szCs w:val="21"/>
        </w:rPr>
        <w:t>Screencast-o-</w:t>
      </w:r>
      <w:proofErr w:type="spellStart"/>
      <w:r w:rsidRPr="00E51BBA">
        <w:rPr>
          <w:rFonts w:ascii="Arial" w:hAnsi="Arial" w:cs="Arial"/>
          <w:sz w:val="21"/>
          <w:szCs w:val="21"/>
        </w:rPr>
        <w:t>matic</w:t>
      </w:r>
      <w:proofErr w:type="spellEnd"/>
      <w:r w:rsidRPr="00E51BBA">
        <w:rPr>
          <w:rFonts w:ascii="Arial" w:hAnsi="Arial" w:cs="Arial"/>
          <w:sz w:val="21"/>
          <w:szCs w:val="21"/>
        </w:rPr>
        <w:t xml:space="preserve"> (or a comparable </w:t>
      </w:r>
      <w:proofErr w:type="spellStart"/>
      <w:r w:rsidRPr="00E51BBA">
        <w:rPr>
          <w:rFonts w:ascii="Arial" w:hAnsi="Arial" w:cs="Arial"/>
          <w:sz w:val="21"/>
          <w:szCs w:val="21"/>
        </w:rPr>
        <w:t>screencasting</w:t>
      </w:r>
      <w:proofErr w:type="spellEnd"/>
      <w:r w:rsidRPr="00E51BBA">
        <w:rPr>
          <w:rFonts w:ascii="Arial" w:hAnsi="Arial" w:cs="Arial"/>
          <w:sz w:val="21"/>
          <w:szCs w:val="21"/>
        </w:rPr>
        <w:t xml:space="preserve"> program) </w:t>
      </w:r>
    </w:p>
    <w:p w14:paraId="70FF9EF7" w14:textId="77777777" w:rsidR="00E51BBA" w:rsidRPr="00E51BBA" w:rsidRDefault="00E51BBA" w:rsidP="00E51BBA">
      <w:pPr>
        <w:numPr>
          <w:ilvl w:val="0"/>
          <w:numId w:val="15"/>
        </w:numPr>
        <w:rPr>
          <w:rFonts w:ascii="Arial" w:hAnsi="Arial" w:cs="Arial"/>
          <w:sz w:val="21"/>
          <w:szCs w:val="21"/>
        </w:rPr>
      </w:pPr>
      <w:r w:rsidRPr="00E51BBA">
        <w:rPr>
          <w:rFonts w:ascii="Arial" w:hAnsi="Arial" w:cs="Arial"/>
          <w:sz w:val="21"/>
          <w:szCs w:val="21"/>
        </w:rPr>
        <w:t>YouTube</w:t>
      </w:r>
    </w:p>
    <w:p w14:paraId="1982522F" w14:textId="77777777" w:rsidR="00E51BBA" w:rsidRPr="00E51BBA" w:rsidRDefault="00E51BBA" w:rsidP="00E51BBA">
      <w:pPr>
        <w:rPr>
          <w:rFonts w:ascii="Arial" w:hAnsi="Arial" w:cs="Arial"/>
          <w:sz w:val="21"/>
          <w:szCs w:val="21"/>
        </w:rPr>
      </w:pPr>
    </w:p>
    <w:p w14:paraId="379790A5" w14:textId="77777777" w:rsidR="00E51BBA" w:rsidRPr="00E51BBA" w:rsidRDefault="00E51BBA" w:rsidP="00E51BBA">
      <w:pPr>
        <w:rPr>
          <w:rFonts w:ascii="Arial" w:hAnsi="Arial" w:cs="Arial"/>
          <w:sz w:val="21"/>
          <w:szCs w:val="21"/>
        </w:rPr>
      </w:pPr>
      <w:r w:rsidRPr="00E51BBA">
        <w:rPr>
          <w:rFonts w:ascii="Arial" w:hAnsi="Arial" w:cs="Arial"/>
          <w:sz w:val="21"/>
          <w:szCs w:val="21"/>
        </w:rPr>
        <w:t>Tutorials will be available early in the semester to help you familiarize yourself with these programs.</w:t>
      </w:r>
    </w:p>
    <w:p w14:paraId="4C94CCED" w14:textId="77777777" w:rsidR="00E51BBA" w:rsidRPr="00E51BBA" w:rsidRDefault="00E51BBA" w:rsidP="00E51BBA">
      <w:pPr>
        <w:rPr>
          <w:rFonts w:ascii="Arial" w:hAnsi="Arial" w:cs="Arial"/>
          <w:b/>
          <w:color w:val="0000FF"/>
          <w:sz w:val="21"/>
          <w:szCs w:val="21"/>
        </w:rPr>
      </w:pPr>
    </w:p>
    <w:p w14:paraId="038688C7" w14:textId="77777777" w:rsidR="00E51BBA" w:rsidRPr="00E51BBA" w:rsidRDefault="00E51BBA" w:rsidP="00E51BBA">
      <w:pPr>
        <w:rPr>
          <w:rFonts w:ascii="Arial" w:hAnsi="Arial" w:cs="Arial"/>
          <w:sz w:val="21"/>
          <w:szCs w:val="21"/>
        </w:rPr>
      </w:pPr>
      <w:proofErr w:type="gramStart"/>
      <w:r w:rsidRPr="00F03E56">
        <w:rPr>
          <w:rFonts w:ascii="Arial" w:hAnsi="Arial" w:cs="Arial"/>
          <w:b/>
          <w:sz w:val="21"/>
          <w:szCs w:val="21"/>
        </w:rPr>
        <w:t>Syllabus and Schedule Changes</w:t>
      </w:r>
      <w:r w:rsidRPr="00E51BBA">
        <w:rPr>
          <w:rFonts w:ascii="Arial" w:hAnsi="Arial" w:cs="Arial"/>
          <w:sz w:val="21"/>
          <w:szCs w:val="21"/>
        </w:rPr>
        <w:t>.</w:t>
      </w:r>
      <w:proofErr w:type="gramEnd"/>
      <w:r w:rsidRPr="00E51BBA">
        <w:rPr>
          <w:rFonts w:ascii="Arial" w:hAnsi="Arial" w:cs="Arial"/>
          <w:sz w:val="21"/>
          <w:szCs w:val="21"/>
        </w:rPr>
        <w:t xml:space="preserve"> Instructors try to make their syllabi as complete as possible; however, during the course of the semester they may be required to alter, add, or abandon certain policies/assignments. Although course materials are laid out well in advance of the course start date, instructors reserve the right to make such changes in the event they become necessary. Students will be informed of any changes in writing.</w:t>
      </w:r>
    </w:p>
    <w:p w14:paraId="74337DD4" w14:textId="77777777" w:rsidR="00F94CD7" w:rsidRPr="00E51BBA" w:rsidRDefault="00F94CD7" w:rsidP="00F126B1">
      <w:pPr>
        <w:rPr>
          <w:rFonts w:ascii="Arial" w:hAnsi="Arial" w:cs="Arial"/>
          <w:sz w:val="21"/>
          <w:szCs w:val="21"/>
        </w:rPr>
      </w:pPr>
    </w:p>
    <w:p w14:paraId="0D7FA040" w14:textId="77777777" w:rsidR="00F94CD7" w:rsidRDefault="00F94CD7" w:rsidP="00F94CD7">
      <w:pPr>
        <w:rPr>
          <w:rFonts w:ascii="Arial" w:hAnsi="Arial" w:cs="Arial"/>
          <w:sz w:val="21"/>
          <w:szCs w:val="21"/>
        </w:rPr>
      </w:pPr>
      <w:r w:rsidRPr="009D756D">
        <w:rPr>
          <w:rFonts w:ascii="Arial" w:hAnsi="Arial" w:cs="Arial"/>
          <w:b/>
          <w:sz w:val="21"/>
          <w:szCs w:val="21"/>
        </w:rPr>
        <w:t xml:space="preserve">Attendance: </w:t>
      </w:r>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w:t>
      </w:r>
      <w:r>
        <w:rPr>
          <w:rFonts w:ascii="Arial" w:hAnsi="Arial" w:cs="Arial"/>
          <w:sz w:val="21"/>
          <w:szCs w:val="21"/>
        </w:rPr>
        <w:lastRenderedPageBreak/>
        <w:t>participation in a class project or presentation, or an engagement online via Blackboard. This date is reported to the Department of Education for federal financial aid recipients.</w:t>
      </w: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rsidR="00EE4E94">
        <w:fldChar w:fldCharType="begin"/>
      </w:r>
      <w:r w:rsidR="00EE4E94">
        <w:instrText xml:space="preserve"> HYPERLINK "http://www.uta.edu/disability" </w:instrText>
      </w:r>
      <w:r w:rsidR="00EE4E94">
        <w:fldChar w:fldCharType="separate"/>
      </w:r>
      <w:r w:rsidRPr="00913511">
        <w:rPr>
          <w:rStyle w:val="Hyperlink"/>
          <w:rFonts w:ascii="Arial" w:hAnsi="Arial" w:cs="Arial"/>
          <w:sz w:val="21"/>
          <w:szCs w:val="21"/>
        </w:rPr>
        <w:t>www.uta.edu/disability</w:t>
      </w:r>
      <w:r w:rsidR="00EE4E94">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F03E56">
        <w:rPr>
          <w:rFonts w:ascii="Arial" w:hAnsi="Arial" w:cs="Arial"/>
          <w:b/>
        </w:rPr>
        <w:t>Counse</w:t>
      </w:r>
      <w:r w:rsidR="00733951" w:rsidRPr="00F03E56">
        <w:rPr>
          <w:rFonts w:ascii="Arial" w:hAnsi="Arial" w:cs="Arial"/>
          <w:b/>
        </w:rPr>
        <w:t xml:space="preserve">ling and Psychological Services </w:t>
      </w:r>
      <w:r w:rsidRPr="00F03E56">
        <w:rPr>
          <w:rFonts w:ascii="Arial" w:hAnsi="Arial" w:cs="Arial"/>
          <w:b/>
        </w:rPr>
        <w:t>(CAPS)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75FB7C8D" w14:textId="65222F42"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44A656E"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F03E56">
        <w:rPr>
          <w:rFonts w:ascii="Arial" w:hAnsi="Arial" w:cs="Arial"/>
          <w:bCs/>
          <w:sz w:val="21"/>
          <w:szCs w:val="21"/>
        </w:rPr>
        <w:t>F</w:t>
      </w:r>
      <w:r w:rsidR="003D5A87" w:rsidRPr="00EF7D2F">
        <w:rPr>
          <w:rFonts w:ascii="Arial" w:hAnsi="Arial" w:cs="Arial"/>
          <w:bCs/>
          <w:sz w:val="21"/>
          <w:szCs w:val="21"/>
        </w:rPr>
        <w:t>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56D8EE6" w14:textId="77777777" w:rsidR="00786C2F" w:rsidRDefault="00786C2F" w:rsidP="00786C2F">
      <w:pPr>
        <w:rPr>
          <w:rFonts w:ascii="Arial" w:hAnsi="Arial" w:cs="Arial"/>
          <w:color w:val="FF0000"/>
          <w:sz w:val="21"/>
          <w:szCs w:val="21"/>
        </w:rPr>
      </w:pPr>
    </w:p>
    <w:p w14:paraId="73F6BE24" w14:textId="024CCAF0"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4"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53F19EDC" w14:textId="15EB07EF" w:rsidR="005F1354" w:rsidRPr="00F03E56" w:rsidRDefault="005F1354" w:rsidP="005F1354">
      <w:pPr>
        <w:rPr>
          <w:rFonts w:ascii="Arial" w:hAnsi="Arial" w:cs="Arial"/>
          <w:sz w:val="21"/>
          <w:szCs w:val="21"/>
        </w:rPr>
      </w:pPr>
      <w:r w:rsidRPr="00F03E56">
        <w:rPr>
          <w:rFonts w:ascii="Arial" w:hAnsi="Arial" w:cs="Arial"/>
          <w:b/>
          <w:bCs/>
          <w:sz w:val="21"/>
          <w:szCs w:val="21"/>
        </w:rPr>
        <w:t>University Tutorial &amp; Supplemental Instruction</w:t>
      </w:r>
      <w:r w:rsidRPr="00F03E56">
        <w:rPr>
          <w:rFonts w:ascii="Arial" w:hAnsi="Arial" w:cs="Arial"/>
          <w:sz w:val="21"/>
          <w:szCs w:val="21"/>
        </w:rPr>
        <w:t xml:space="preserve"> (Ransom Hall 205): UTSI offers a variety of academic support services for undergraduate students, including: 60 minute one-on-one </w:t>
      </w:r>
      <w:hyperlink r:id="rId25" w:history="1">
        <w:r w:rsidRPr="00F03E56">
          <w:rPr>
            <w:rStyle w:val="Hyperlink"/>
            <w:rFonts w:ascii="Arial" w:hAnsi="Arial" w:cs="Arial"/>
            <w:color w:val="auto"/>
            <w:sz w:val="21"/>
            <w:szCs w:val="21"/>
          </w:rPr>
          <w:t>tutoring</w:t>
        </w:r>
      </w:hyperlink>
      <w:r w:rsidRPr="00F03E56">
        <w:rPr>
          <w:rFonts w:ascii="Arial" w:hAnsi="Arial" w:cs="Arial"/>
          <w:sz w:val="21"/>
          <w:szCs w:val="21"/>
        </w:rPr>
        <w:t xml:space="preserve"> sessions, </w:t>
      </w:r>
      <w:hyperlink r:id="rId26" w:history="1">
        <w:r w:rsidRPr="00F03E56">
          <w:rPr>
            <w:rStyle w:val="Hyperlink"/>
            <w:rFonts w:ascii="Arial" w:hAnsi="Arial" w:cs="Arial"/>
            <w:color w:val="auto"/>
            <w:sz w:val="21"/>
            <w:szCs w:val="21"/>
          </w:rPr>
          <w:t>Start Strong</w:t>
        </w:r>
      </w:hyperlink>
      <w:r w:rsidRPr="00F03E56">
        <w:rPr>
          <w:rFonts w:ascii="Arial" w:hAnsi="Arial" w:cs="Arial"/>
          <w:sz w:val="21"/>
          <w:szCs w:val="21"/>
        </w:rPr>
        <w:t xml:space="preserve"> Freshman tutoring program, and </w:t>
      </w:r>
      <w:hyperlink r:id="rId27" w:history="1">
        <w:r w:rsidRPr="00F03E56">
          <w:rPr>
            <w:rStyle w:val="Hyperlink"/>
            <w:rFonts w:ascii="Arial" w:hAnsi="Arial" w:cs="Arial"/>
            <w:color w:val="auto"/>
            <w:sz w:val="21"/>
            <w:szCs w:val="21"/>
          </w:rPr>
          <w:t>Supplemental Instruction</w:t>
        </w:r>
      </w:hyperlink>
      <w:r w:rsidRPr="00F03E56">
        <w:rPr>
          <w:rFonts w:ascii="Arial" w:hAnsi="Arial" w:cs="Arial"/>
          <w:sz w:val="21"/>
          <w:szCs w:val="21"/>
        </w:rPr>
        <w:t xml:space="preserve">. Office hours are Monday-Friday 8:00am-5:00pm. For more information visit </w:t>
      </w:r>
      <w:hyperlink r:id="rId28" w:history="1">
        <w:r w:rsidRPr="00F03E56">
          <w:rPr>
            <w:rStyle w:val="Hyperlink"/>
            <w:rFonts w:ascii="Arial" w:hAnsi="Arial" w:cs="Arial"/>
            <w:color w:val="auto"/>
            <w:sz w:val="21"/>
            <w:szCs w:val="21"/>
          </w:rPr>
          <w:t>www.uta.edu/utsi</w:t>
        </w:r>
      </w:hyperlink>
      <w:r w:rsidRPr="00F03E56">
        <w:rPr>
          <w:rFonts w:ascii="Arial" w:hAnsi="Arial" w:cs="Arial"/>
          <w:sz w:val="21"/>
          <w:szCs w:val="21"/>
        </w:rPr>
        <w:t xml:space="preserve"> or call 817-272-2617.</w:t>
      </w:r>
    </w:p>
    <w:p w14:paraId="374A1479" w14:textId="77777777" w:rsidR="005F1354" w:rsidRDefault="005F1354" w:rsidP="00FE712D">
      <w:pPr>
        <w:rPr>
          <w:rFonts w:asciiTheme="minorBidi" w:hAnsiTheme="minorBidi" w:cstheme="minorBidi"/>
          <w:b/>
          <w:bCs/>
          <w:color w:val="0000FF"/>
          <w:sz w:val="21"/>
          <w:szCs w:val="21"/>
        </w:rPr>
      </w:pPr>
    </w:p>
    <w:p w14:paraId="16B8FC71" w14:textId="20286221" w:rsidR="00FE712D" w:rsidRPr="00F03E56" w:rsidRDefault="00FE712D" w:rsidP="00F162AA">
      <w:pPr>
        <w:spacing w:before="100" w:beforeAutospacing="1" w:after="100" w:afterAutospacing="1"/>
        <w:rPr>
          <w:rFonts w:asciiTheme="minorBidi" w:hAnsiTheme="minorBidi" w:cstheme="minorBidi"/>
          <w:sz w:val="21"/>
          <w:szCs w:val="21"/>
        </w:rPr>
      </w:pPr>
      <w:r w:rsidRPr="00F03E56">
        <w:rPr>
          <w:rFonts w:asciiTheme="minorBidi" w:hAnsiTheme="minorBidi" w:cstheme="minorBidi"/>
          <w:sz w:val="21"/>
          <w:szCs w:val="21"/>
        </w:rPr>
        <w:lastRenderedPageBreak/>
        <w:t>The Library’s 2</w:t>
      </w:r>
      <w:r w:rsidRPr="00F03E56">
        <w:rPr>
          <w:rFonts w:asciiTheme="minorBidi" w:hAnsiTheme="minorBidi" w:cstheme="minorBidi"/>
          <w:sz w:val="21"/>
          <w:szCs w:val="21"/>
          <w:vertAlign w:val="superscript"/>
        </w:rPr>
        <w:t>nd</w:t>
      </w:r>
      <w:r w:rsidRPr="00F03E56">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F03E56">
        <w:rPr>
          <w:rFonts w:asciiTheme="minorBidi" w:hAnsiTheme="minorBidi" w:cstheme="minorBidi"/>
          <w:sz w:val="21"/>
          <w:szCs w:val="21"/>
        </w:rPr>
        <w:t xml:space="preserve"> </w:t>
      </w:r>
      <w:r w:rsidRPr="00F03E56">
        <w:rPr>
          <w:rFonts w:asciiTheme="minorBidi" w:hAnsiTheme="minorBidi" w:cstheme="minorBidi"/>
          <w:sz w:val="21"/>
          <w:szCs w:val="21"/>
        </w:rPr>
        <w:t xml:space="preserve">Services are available during the library’s hours of operation. </w:t>
      </w:r>
      <w:hyperlink r:id="rId29" w:history="1">
        <w:r w:rsidRPr="00F03E56">
          <w:rPr>
            <w:rStyle w:val="Hyperlink"/>
            <w:rFonts w:asciiTheme="minorBidi" w:hAnsiTheme="minorBidi" w:cstheme="minorBidi"/>
            <w:color w:val="auto"/>
            <w:sz w:val="21"/>
            <w:szCs w:val="21"/>
          </w:rPr>
          <w:t>http://library.uta.edu/academic-plaza</w:t>
        </w:r>
      </w:hyperlink>
    </w:p>
    <w:p w14:paraId="114D599B" w14:textId="510E5C63" w:rsidR="001304F7" w:rsidRDefault="00141EC6" w:rsidP="005A079A">
      <w:pPr>
        <w:tabs>
          <w:tab w:val="left" w:leader="dot" w:pos="3600"/>
        </w:tabs>
        <w:rPr>
          <w:rFonts w:ascii="Arial" w:hAnsi="Arial" w:cs="Arial"/>
          <w:sz w:val="21"/>
          <w:szCs w:val="21"/>
        </w:rPr>
      </w:pPr>
      <w:r w:rsidRPr="001304F7">
        <w:rPr>
          <w:rFonts w:ascii="Arial" w:hAnsi="Arial" w:cs="Arial"/>
          <w:b/>
          <w:sz w:val="21"/>
          <w:szCs w:val="21"/>
        </w:rPr>
        <w:t>Librarian</w:t>
      </w:r>
      <w:r w:rsidR="001304F7">
        <w:rPr>
          <w:rFonts w:ascii="Arial" w:hAnsi="Arial" w:cs="Arial"/>
          <w:b/>
          <w:sz w:val="21"/>
          <w:szCs w:val="21"/>
        </w:rPr>
        <w:t>s</w:t>
      </w:r>
      <w:r w:rsidRPr="001304F7">
        <w:rPr>
          <w:rFonts w:ascii="Arial" w:hAnsi="Arial" w:cs="Arial"/>
          <w:b/>
          <w:sz w:val="21"/>
          <w:szCs w:val="21"/>
        </w:rPr>
        <w:t xml:space="preserve"> to Contact:</w:t>
      </w:r>
      <w:r w:rsidR="0091586E" w:rsidRPr="0016052E">
        <w:rPr>
          <w:rFonts w:ascii="Arial" w:hAnsi="Arial" w:cs="Arial"/>
          <w:color w:val="0000FF"/>
          <w:sz w:val="21"/>
          <w:szCs w:val="21"/>
        </w:rPr>
        <w:t xml:space="preserve"> </w:t>
      </w:r>
      <w:r w:rsidR="001304F7">
        <w:rPr>
          <w:rFonts w:ascii="Arial" w:hAnsi="Arial" w:cs="Arial"/>
          <w:sz w:val="21"/>
          <w:szCs w:val="21"/>
        </w:rPr>
        <w:t xml:space="preserve">We have two librarians for linguistics &amp; TESOL – Gretchen </w:t>
      </w:r>
      <w:proofErr w:type="spellStart"/>
      <w:r w:rsidR="001304F7">
        <w:rPr>
          <w:rFonts w:ascii="Arial" w:hAnsi="Arial" w:cs="Arial"/>
          <w:sz w:val="21"/>
          <w:szCs w:val="21"/>
        </w:rPr>
        <w:t>Trkay</w:t>
      </w:r>
      <w:proofErr w:type="spellEnd"/>
      <w:r w:rsidR="001304F7">
        <w:rPr>
          <w:rFonts w:ascii="Arial" w:hAnsi="Arial" w:cs="Arial"/>
          <w:sz w:val="21"/>
          <w:szCs w:val="21"/>
        </w:rPr>
        <w:t xml:space="preserve"> and Diane </w:t>
      </w:r>
      <w:proofErr w:type="spellStart"/>
      <w:r w:rsidR="001304F7">
        <w:rPr>
          <w:rFonts w:ascii="Arial" w:hAnsi="Arial" w:cs="Arial"/>
          <w:sz w:val="21"/>
          <w:szCs w:val="21"/>
        </w:rPr>
        <w:t>Shepelwich</w:t>
      </w:r>
      <w:proofErr w:type="spellEnd"/>
      <w:r w:rsidR="001304F7">
        <w:rPr>
          <w:rFonts w:ascii="Arial" w:hAnsi="Arial" w:cs="Arial"/>
          <w:sz w:val="21"/>
          <w:szCs w:val="21"/>
        </w:rPr>
        <w:t xml:space="preserve">. </w:t>
      </w:r>
    </w:p>
    <w:p w14:paraId="65207BD1" w14:textId="77777777" w:rsidR="001304F7" w:rsidRDefault="001304F7" w:rsidP="005A079A">
      <w:pPr>
        <w:tabs>
          <w:tab w:val="left" w:leader="dot" w:pos="3600"/>
        </w:tabs>
        <w:rPr>
          <w:rFonts w:ascii="Arial" w:hAnsi="Arial" w:cs="Arial"/>
          <w:sz w:val="21"/>
          <w:szCs w:val="21"/>
        </w:rPr>
      </w:pPr>
    </w:p>
    <w:p w14:paraId="1FC11EAD" w14:textId="77777777" w:rsidR="001304F7" w:rsidRDefault="001304F7" w:rsidP="005A079A">
      <w:pPr>
        <w:tabs>
          <w:tab w:val="left" w:leader="dot" w:pos="3600"/>
        </w:tabs>
        <w:rPr>
          <w:rFonts w:ascii="Arial" w:hAnsi="Arial" w:cs="Arial"/>
          <w:sz w:val="21"/>
          <w:szCs w:val="21"/>
        </w:rPr>
        <w:sectPr w:rsidR="001304F7" w:rsidSect="00A4213A">
          <w:pgSz w:w="12240" w:h="15840"/>
          <w:pgMar w:top="1008" w:right="1152" w:bottom="1008" w:left="1296" w:header="720" w:footer="720" w:gutter="0"/>
          <w:cols w:space="720"/>
          <w:docGrid w:linePitch="360"/>
        </w:sectPr>
      </w:pPr>
    </w:p>
    <w:p w14:paraId="2A3AF31E" w14:textId="46EA2603" w:rsidR="001304F7" w:rsidRDefault="001304F7" w:rsidP="005A079A">
      <w:pPr>
        <w:tabs>
          <w:tab w:val="left" w:leader="dot" w:pos="3600"/>
        </w:tabs>
        <w:rPr>
          <w:rFonts w:ascii="Arial" w:hAnsi="Arial" w:cs="Arial"/>
          <w:sz w:val="21"/>
          <w:szCs w:val="21"/>
        </w:rPr>
      </w:pPr>
      <w:r>
        <w:rPr>
          <w:rFonts w:ascii="Arial" w:hAnsi="Arial" w:cs="Arial"/>
          <w:sz w:val="21"/>
          <w:szCs w:val="21"/>
        </w:rPr>
        <w:lastRenderedPageBreak/>
        <w:t xml:space="preserve">Gretchen </w:t>
      </w:r>
      <w:proofErr w:type="spellStart"/>
      <w:r>
        <w:rPr>
          <w:rFonts w:ascii="Arial" w:hAnsi="Arial" w:cs="Arial"/>
          <w:sz w:val="21"/>
          <w:szCs w:val="21"/>
        </w:rPr>
        <w:t>Trkay</w:t>
      </w:r>
      <w:proofErr w:type="spellEnd"/>
    </w:p>
    <w:p w14:paraId="7D2D733A" w14:textId="77777777" w:rsidR="001304F7" w:rsidRDefault="001304F7" w:rsidP="005A079A">
      <w:pPr>
        <w:tabs>
          <w:tab w:val="left" w:leader="dot" w:pos="3600"/>
        </w:tabs>
        <w:rPr>
          <w:rFonts w:ascii="Arial" w:hAnsi="Arial" w:cs="Arial"/>
          <w:sz w:val="21"/>
          <w:szCs w:val="21"/>
        </w:rPr>
      </w:pPr>
      <w:r>
        <w:rPr>
          <w:rFonts w:ascii="Arial" w:hAnsi="Arial" w:cs="Arial"/>
          <w:sz w:val="21"/>
          <w:szCs w:val="21"/>
        </w:rPr>
        <w:t>Office: 202, Central Library</w:t>
      </w:r>
    </w:p>
    <w:p w14:paraId="4D172FB6" w14:textId="77777777" w:rsidR="001304F7" w:rsidRDefault="001304F7" w:rsidP="005A079A">
      <w:pPr>
        <w:tabs>
          <w:tab w:val="left" w:leader="dot" w:pos="3600"/>
        </w:tabs>
        <w:rPr>
          <w:rFonts w:ascii="Arial" w:hAnsi="Arial" w:cs="Arial"/>
          <w:sz w:val="21"/>
          <w:szCs w:val="21"/>
        </w:rPr>
      </w:pPr>
      <w:r>
        <w:rPr>
          <w:rFonts w:ascii="Arial" w:hAnsi="Arial" w:cs="Arial"/>
          <w:sz w:val="21"/>
          <w:szCs w:val="21"/>
        </w:rPr>
        <w:t>gtrkay@uta.edu</w:t>
      </w:r>
    </w:p>
    <w:p w14:paraId="6B1A6ED3" w14:textId="701A959A" w:rsidR="001304F7" w:rsidRDefault="001304F7" w:rsidP="005A079A">
      <w:pPr>
        <w:tabs>
          <w:tab w:val="left" w:leader="dot" w:pos="3600"/>
        </w:tabs>
        <w:rPr>
          <w:rFonts w:ascii="Arial" w:hAnsi="Arial" w:cs="Arial"/>
          <w:sz w:val="21"/>
          <w:szCs w:val="21"/>
        </w:rPr>
      </w:pPr>
      <w:r>
        <w:rPr>
          <w:rFonts w:ascii="Arial" w:hAnsi="Arial" w:cs="Arial"/>
          <w:sz w:val="21"/>
          <w:szCs w:val="21"/>
        </w:rPr>
        <w:t>817-272-1688</w:t>
      </w:r>
    </w:p>
    <w:p w14:paraId="64584D5A" w14:textId="77777777" w:rsidR="001304F7" w:rsidRDefault="001304F7" w:rsidP="005A079A">
      <w:pPr>
        <w:tabs>
          <w:tab w:val="left" w:leader="dot" w:pos="3600"/>
        </w:tabs>
        <w:rPr>
          <w:rFonts w:ascii="Arial" w:hAnsi="Arial" w:cs="Arial"/>
          <w:sz w:val="21"/>
          <w:szCs w:val="21"/>
        </w:rPr>
      </w:pPr>
      <w:r>
        <w:rPr>
          <w:rFonts w:ascii="Arial" w:hAnsi="Arial" w:cs="Arial"/>
          <w:sz w:val="21"/>
          <w:szCs w:val="21"/>
        </w:rPr>
        <w:lastRenderedPageBreak/>
        <w:t xml:space="preserve">Diane </w:t>
      </w:r>
      <w:proofErr w:type="spellStart"/>
      <w:r>
        <w:rPr>
          <w:rFonts w:ascii="Arial" w:hAnsi="Arial" w:cs="Arial"/>
          <w:sz w:val="21"/>
          <w:szCs w:val="21"/>
        </w:rPr>
        <w:t>Shepelwich</w:t>
      </w:r>
      <w:proofErr w:type="spellEnd"/>
    </w:p>
    <w:p w14:paraId="4C13D061" w14:textId="77777777" w:rsidR="001304F7" w:rsidRDefault="001304F7" w:rsidP="005A079A">
      <w:pPr>
        <w:tabs>
          <w:tab w:val="left" w:leader="dot" w:pos="3600"/>
        </w:tabs>
        <w:rPr>
          <w:rFonts w:ascii="Arial" w:hAnsi="Arial" w:cs="Arial"/>
          <w:sz w:val="21"/>
          <w:szCs w:val="21"/>
        </w:rPr>
      </w:pPr>
      <w:r>
        <w:rPr>
          <w:rFonts w:ascii="Arial" w:hAnsi="Arial" w:cs="Arial"/>
          <w:sz w:val="21"/>
          <w:szCs w:val="21"/>
        </w:rPr>
        <w:t>Office: 212, Central Library</w:t>
      </w:r>
    </w:p>
    <w:p w14:paraId="79E7EB9D" w14:textId="77777777" w:rsidR="001304F7" w:rsidRDefault="001304F7" w:rsidP="005A079A">
      <w:pPr>
        <w:tabs>
          <w:tab w:val="left" w:leader="dot" w:pos="3600"/>
        </w:tabs>
        <w:rPr>
          <w:rFonts w:ascii="Arial" w:hAnsi="Arial" w:cs="Arial"/>
          <w:sz w:val="21"/>
          <w:szCs w:val="21"/>
        </w:rPr>
      </w:pPr>
      <w:r>
        <w:rPr>
          <w:rFonts w:ascii="Arial" w:hAnsi="Arial" w:cs="Arial"/>
          <w:sz w:val="21"/>
          <w:szCs w:val="21"/>
        </w:rPr>
        <w:t>dianec@uta.edu</w:t>
      </w:r>
    </w:p>
    <w:p w14:paraId="18B97ADF" w14:textId="2879FE38" w:rsidR="005A079A" w:rsidRDefault="001304F7" w:rsidP="005A079A">
      <w:pPr>
        <w:tabs>
          <w:tab w:val="left" w:leader="dot" w:pos="3600"/>
        </w:tabs>
        <w:rPr>
          <w:rFonts w:ascii="Arial" w:hAnsi="Arial" w:cs="Arial"/>
          <w:color w:val="FF0000"/>
          <w:sz w:val="21"/>
          <w:szCs w:val="21"/>
        </w:rPr>
      </w:pPr>
      <w:r>
        <w:rPr>
          <w:rFonts w:ascii="Arial" w:hAnsi="Arial" w:cs="Arial"/>
          <w:sz w:val="21"/>
          <w:szCs w:val="21"/>
        </w:rPr>
        <w:t>817-272-3945</w:t>
      </w:r>
      <w:r w:rsidR="005A079A">
        <w:rPr>
          <w:rFonts w:ascii="Arial" w:hAnsi="Arial" w:cs="Arial"/>
          <w:color w:val="FF0000"/>
          <w:sz w:val="21"/>
          <w:szCs w:val="21"/>
        </w:rPr>
        <w:t xml:space="preserve">  </w:t>
      </w:r>
    </w:p>
    <w:p w14:paraId="1CA71647" w14:textId="77777777" w:rsidR="001304F7" w:rsidRDefault="001304F7" w:rsidP="005A079A">
      <w:pPr>
        <w:tabs>
          <w:tab w:val="left" w:leader="dot" w:pos="3600"/>
        </w:tabs>
        <w:rPr>
          <w:rFonts w:ascii="Arial" w:hAnsi="Arial" w:cs="Arial"/>
          <w:color w:val="FF0000"/>
          <w:sz w:val="21"/>
          <w:szCs w:val="21"/>
        </w:rPr>
        <w:sectPr w:rsidR="001304F7" w:rsidSect="001304F7">
          <w:type w:val="continuous"/>
          <w:pgSz w:w="12240" w:h="15840"/>
          <w:pgMar w:top="1008" w:right="1152" w:bottom="1008" w:left="1296" w:header="720" w:footer="720" w:gutter="0"/>
          <w:cols w:num="2" w:space="720"/>
          <w:docGrid w:linePitch="360"/>
        </w:sectPr>
      </w:pPr>
    </w:p>
    <w:p w14:paraId="1EAB8CE3" w14:textId="4EC2A7AA" w:rsidR="005A079A" w:rsidRDefault="005A079A" w:rsidP="005A079A">
      <w:pPr>
        <w:tabs>
          <w:tab w:val="left" w:leader="dot" w:pos="3600"/>
        </w:tabs>
        <w:rPr>
          <w:rFonts w:ascii="Arial" w:hAnsi="Arial" w:cs="Arial"/>
          <w:color w:val="FF0000"/>
          <w:sz w:val="21"/>
          <w:szCs w:val="21"/>
        </w:rPr>
      </w:pPr>
    </w:p>
    <w:p w14:paraId="5469D2E4" w14:textId="77777777" w:rsidR="00786C2F" w:rsidRPr="005A079A" w:rsidRDefault="00786C2F">
      <w:pPr>
        <w:rPr>
          <w:rFonts w:ascii="Arial" w:hAnsi="Arial" w:cs="Arial"/>
          <w:bCs/>
          <w:color w:val="0000FF"/>
          <w:sz w:val="21"/>
          <w:szCs w:val="21"/>
        </w:rPr>
      </w:pPr>
    </w:p>
    <w:p w14:paraId="566D1383" w14:textId="77777777" w:rsidR="00FA72A4" w:rsidRDefault="00786C2F" w:rsidP="00FA72A4">
      <w:pPr>
        <w:keepNext/>
        <w:jc w:val="center"/>
        <w:rPr>
          <w:rFonts w:ascii="Arial" w:hAnsi="Arial" w:cs="Arial"/>
          <w:b/>
          <w:sz w:val="21"/>
          <w:szCs w:val="21"/>
        </w:rPr>
      </w:pPr>
      <w:r>
        <w:rPr>
          <w:rFonts w:ascii="Arial" w:hAnsi="Arial" w:cs="Arial"/>
          <w:b/>
          <w:sz w:val="21"/>
          <w:szCs w:val="21"/>
        </w:rPr>
        <w:lastRenderedPageBreak/>
        <w:t>Course Schedule</w:t>
      </w:r>
    </w:p>
    <w:p w14:paraId="7B44DF74" w14:textId="77777777" w:rsidR="00FA72A4" w:rsidRDefault="00FA72A4" w:rsidP="00FA72A4">
      <w:pPr>
        <w:keepNext/>
        <w:jc w:val="center"/>
        <w:rPr>
          <w:rFonts w:ascii="Arial" w:hAnsi="Arial" w:cs="Arial"/>
          <w:sz w:val="21"/>
          <w:szCs w:val="21"/>
        </w:rPr>
      </w:pPr>
      <w:r>
        <w:rPr>
          <w:rFonts w:ascii="Arial" w:hAnsi="Arial" w:cs="Arial"/>
          <w:i/>
          <w:sz w:val="21"/>
          <w:szCs w:val="21"/>
        </w:rPr>
        <w:t>As the instructor for this course, I reserve the right to adjust this schedule in any way that serves the educational needs of the students enrolled in this course. Note: Some weeks have additional readings or podcasts/videos required on Canvas.</w:t>
      </w:r>
    </w:p>
    <w:p w14:paraId="781E2CE4" w14:textId="77777777" w:rsidR="00FA72A4" w:rsidRDefault="00FA72A4" w:rsidP="00FA72A4">
      <w:pPr>
        <w:keepNext/>
        <w:jc w:val="center"/>
        <w:rPr>
          <w:rFonts w:ascii="Arial" w:hAnsi="Arial" w:cs="Arial"/>
          <w:sz w:val="21"/>
          <w:szCs w:val="21"/>
        </w:rPr>
      </w:pPr>
    </w:p>
    <w:tbl>
      <w:tblPr>
        <w:tblStyle w:val="TableGrid"/>
        <w:tblW w:w="0" w:type="auto"/>
        <w:tblLook w:val="04A0" w:firstRow="1" w:lastRow="0" w:firstColumn="1" w:lastColumn="0" w:noHBand="0" w:noVBand="1"/>
      </w:tblPr>
      <w:tblGrid>
        <w:gridCol w:w="3333"/>
        <w:gridCol w:w="3333"/>
        <w:gridCol w:w="3333"/>
      </w:tblGrid>
      <w:tr w:rsidR="00FA72A4" w14:paraId="20E40DA0" w14:textId="77777777" w:rsidTr="00EC2839">
        <w:trPr>
          <w:trHeight w:val="240"/>
        </w:trPr>
        <w:tc>
          <w:tcPr>
            <w:tcW w:w="3333" w:type="dxa"/>
            <w:tcBorders>
              <w:bottom w:val="single" w:sz="24" w:space="0" w:color="auto"/>
            </w:tcBorders>
          </w:tcPr>
          <w:p w14:paraId="45E52D3F" w14:textId="77777777" w:rsidR="00FA72A4" w:rsidRDefault="00FA72A4" w:rsidP="00FA72A4">
            <w:pPr>
              <w:keepNext/>
              <w:jc w:val="center"/>
              <w:rPr>
                <w:rFonts w:ascii="Arial" w:hAnsi="Arial" w:cs="Arial"/>
                <w:b/>
                <w:sz w:val="21"/>
                <w:szCs w:val="21"/>
              </w:rPr>
            </w:pPr>
          </w:p>
        </w:tc>
        <w:tc>
          <w:tcPr>
            <w:tcW w:w="3333" w:type="dxa"/>
            <w:tcBorders>
              <w:bottom w:val="single" w:sz="24" w:space="0" w:color="auto"/>
            </w:tcBorders>
          </w:tcPr>
          <w:p w14:paraId="0405AEE5" w14:textId="5F28C872" w:rsidR="00FA72A4" w:rsidRPr="00FA72A4" w:rsidRDefault="00FA72A4" w:rsidP="00FA72A4">
            <w:pPr>
              <w:keepNext/>
              <w:jc w:val="center"/>
              <w:rPr>
                <w:rFonts w:ascii="Arial" w:hAnsi="Arial" w:cs="Arial"/>
                <w:b/>
                <w:i/>
                <w:sz w:val="21"/>
                <w:szCs w:val="21"/>
              </w:rPr>
            </w:pPr>
            <w:r>
              <w:rPr>
                <w:rFonts w:ascii="Arial" w:hAnsi="Arial" w:cs="Arial"/>
                <w:b/>
                <w:i/>
                <w:sz w:val="21"/>
                <w:szCs w:val="21"/>
              </w:rPr>
              <w:t>Class Topic</w:t>
            </w:r>
          </w:p>
        </w:tc>
        <w:tc>
          <w:tcPr>
            <w:tcW w:w="3333" w:type="dxa"/>
            <w:tcBorders>
              <w:bottom w:val="single" w:sz="24" w:space="0" w:color="auto"/>
            </w:tcBorders>
          </w:tcPr>
          <w:p w14:paraId="691334F8" w14:textId="3A9EB201" w:rsidR="00FA72A4" w:rsidRPr="00FA72A4" w:rsidRDefault="00FA72A4" w:rsidP="00FA72A4">
            <w:pPr>
              <w:keepNext/>
              <w:jc w:val="center"/>
              <w:rPr>
                <w:rFonts w:ascii="Arial" w:hAnsi="Arial" w:cs="Arial"/>
                <w:b/>
                <w:i/>
                <w:sz w:val="21"/>
                <w:szCs w:val="21"/>
              </w:rPr>
            </w:pPr>
            <w:r>
              <w:rPr>
                <w:rFonts w:ascii="Arial" w:hAnsi="Arial" w:cs="Arial"/>
                <w:b/>
                <w:i/>
                <w:sz w:val="21"/>
                <w:szCs w:val="21"/>
              </w:rPr>
              <w:t>Assignments</w:t>
            </w:r>
          </w:p>
        </w:tc>
      </w:tr>
      <w:tr w:rsidR="00FA72A4" w14:paraId="101CFC6D" w14:textId="77777777" w:rsidTr="00EC2839">
        <w:trPr>
          <w:trHeight w:val="481"/>
        </w:trPr>
        <w:tc>
          <w:tcPr>
            <w:tcW w:w="3333" w:type="dxa"/>
            <w:tcBorders>
              <w:top w:val="single" w:sz="24" w:space="0" w:color="auto"/>
            </w:tcBorders>
          </w:tcPr>
          <w:p w14:paraId="751F9C1D" w14:textId="58B4F6E0" w:rsidR="00FA72A4" w:rsidRDefault="00FA72A4" w:rsidP="00FA72A4">
            <w:pPr>
              <w:keepNext/>
              <w:jc w:val="center"/>
              <w:rPr>
                <w:rFonts w:ascii="Arial" w:hAnsi="Arial" w:cs="Arial"/>
                <w:b/>
                <w:sz w:val="21"/>
                <w:szCs w:val="21"/>
              </w:rPr>
            </w:pPr>
            <w:r>
              <w:rPr>
                <w:rFonts w:ascii="Arial" w:hAnsi="Arial" w:cs="Arial"/>
                <w:b/>
                <w:sz w:val="21"/>
                <w:szCs w:val="21"/>
              </w:rPr>
              <w:t>Week 1</w:t>
            </w:r>
          </w:p>
          <w:p w14:paraId="67EB6C71" w14:textId="3B97D990" w:rsidR="00FA72A4" w:rsidRPr="00FA72A4" w:rsidRDefault="006F299A" w:rsidP="00FA72A4">
            <w:pPr>
              <w:keepNext/>
              <w:jc w:val="center"/>
              <w:rPr>
                <w:rFonts w:ascii="Arial" w:hAnsi="Arial" w:cs="Arial"/>
                <w:sz w:val="21"/>
                <w:szCs w:val="21"/>
              </w:rPr>
            </w:pPr>
            <w:r>
              <w:rPr>
                <w:rFonts w:ascii="Arial" w:hAnsi="Arial" w:cs="Arial"/>
                <w:sz w:val="21"/>
                <w:szCs w:val="21"/>
              </w:rPr>
              <w:t>8/21-8/25</w:t>
            </w:r>
          </w:p>
        </w:tc>
        <w:tc>
          <w:tcPr>
            <w:tcW w:w="3333" w:type="dxa"/>
            <w:tcBorders>
              <w:top w:val="single" w:sz="24" w:space="0" w:color="auto"/>
            </w:tcBorders>
          </w:tcPr>
          <w:p w14:paraId="4B823524" w14:textId="77777777" w:rsidR="00FA72A4" w:rsidRDefault="006F299A" w:rsidP="00FA72A4">
            <w:pPr>
              <w:keepNext/>
              <w:jc w:val="center"/>
              <w:rPr>
                <w:rFonts w:ascii="Arial" w:hAnsi="Arial" w:cs="Arial"/>
                <w:sz w:val="21"/>
                <w:szCs w:val="21"/>
              </w:rPr>
            </w:pPr>
            <w:r>
              <w:rPr>
                <w:rFonts w:ascii="Arial" w:hAnsi="Arial" w:cs="Arial"/>
                <w:sz w:val="21"/>
                <w:szCs w:val="21"/>
              </w:rPr>
              <w:t xml:space="preserve">Welcome to 4353! </w:t>
            </w:r>
          </w:p>
          <w:p w14:paraId="4DAC2987" w14:textId="1A58B7F2" w:rsidR="006F299A" w:rsidRPr="006F299A" w:rsidRDefault="006F299A" w:rsidP="00FA72A4">
            <w:pPr>
              <w:keepNext/>
              <w:jc w:val="center"/>
              <w:rPr>
                <w:rFonts w:ascii="Arial" w:hAnsi="Arial" w:cs="Arial"/>
                <w:sz w:val="21"/>
                <w:szCs w:val="21"/>
              </w:rPr>
            </w:pPr>
            <w:r>
              <w:rPr>
                <w:rFonts w:ascii="Arial" w:hAnsi="Arial" w:cs="Arial"/>
                <w:sz w:val="21"/>
                <w:szCs w:val="21"/>
              </w:rPr>
              <w:t>Intro to Course</w:t>
            </w:r>
          </w:p>
        </w:tc>
        <w:tc>
          <w:tcPr>
            <w:tcW w:w="3333" w:type="dxa"/>
            <w:tcBorders>
              <w:top w:val="single" w:sz="24" w:space="0" w:color="auto"/>
            </w:tcBorders>
          </w:tcPr>
          <w:p w14:paraId="58956D72" w14:textId="77777777" w:rsidR="00FA72A4" w:rsidRDefault="006F299A" w:rsidP="00FA72A4">
            <w:pPr>
              <w:keepNext/>
              <w:jc w:val="center"/>
              <w:rPr>
                <w:rFonts w:ascii="Arial" w:hAnsi="Arial" w:cs="Arial"/>
                <w:sz w:val="21"/>
                <w:szCs w:val="21"/>
              </w:rPr>
            </w:pPr>
            <w:r>
              <w:rPr>
                <w:rFonts w:ascii="Arial" w:hAnsi="Arial" w:cs="Arial"/>
                <w:sz w:val="21"/>
                <w:szCs w:val="21"/>
              </w:rPr>
              <w:t>Mini-Reflection #1</w:t>
            </w:r>
          </w:p>
          <w:p w14:paraId="60C21142" w14:textId="7135EA3E" w:rsidR="006F299A" w:rsidRPr="006F299A" w:rsidRDefault="006F299A" w:rsidP="00FA72A4">
            <w:pPr>
              <w:keepNext/>
              <w:jc w:val="center"/>
              <w:rPr>
                <w:rFonts w:ascii="Arial" w:hAnsi="Arial" w:cs="Arial"/>
                <w:sz w:val="21"/>
                <w:szCs w:val="21"/>
              </w:rPr>
            </w:pPr>
            <w:r>
              <w:rPr>
                <w:rFonts w:ascii="Arial" w:hAnsi="Arial" w:cs="Arial"/>
                <w:sz w:val="21"/>
                <w:szCs w:val="21"/>
              </w:rPr>
              <w:t>Instructional Demo #1</w:t>
            </w:r>
          </w:p>
        </w:tc>
      </w:tr>
      <w:tr w:rsidR="00FA72A4" w14:paraId="5AAFCE0A" w14:textId="77777777" w:rsidTr="00EC2839">
        <w:trPr>
          <w:trHeight w:val="481"/>
        </w:trPr>
        <w:tc>
          <w:tcPr>
            <w:tcW w:w="3333" w:type="dxa"/>
          </w:tcPr>
          <w:p w14:paraId="3C6847DB" w14:textId="079975CD" w:rsidR="00FA72A4" w:rsidRDefault="006F299A" w:rsidP="00FA72A4">
            <w:pPr>
              <w:keepNext/>
              <w:jc w:val="center"/>
              <w:rPr>
                <w:rFonts w:ascii="Arial" w:hAnsi="Arial" w:cs="Arial"/>
                <w:b/>
                <w:sz w:val="21"/>
                <w:szCs w:val="21"/>
              </w:rPr>
            </w:pPr>
            <w:r>
              <w:rPr>
                <w:rFonts w:ascii="Arial" w:hAnsi="Arial" w:cs="Arial"/>
                <w:b/>
                <w:sz w:val="21"/>
                <w:szCs w:val="21"/>
              </w:rPr>
              <w:t>Week 2</w:t>
            </w:r>
          </w:p>
          <w:p w14:paraId="430CA735" w14:textId="2548F9C3" w:rsidR="006F299A" w:rsidRPr="006F299A" w:rsidRDefault="006F299A" w:rsidP="00FA72A4">
            <w:pPr>
              <w:keepNext/>
              <w:jc w:val="center"/>
              <w:rPr>
                <w:rFonts w:ascii="Arial" w:hAnsi="Arial" w:cs="Arial"/>
                <w:sz w:val="21"/>
                <w:szCs w:val="21"/>
              </w:rPr>
            </w:pPr>
            <w:r>
              <w:rPr>
                <w:rFonts w:ascii="Arial" w:hAnsi="Arial" w:cs="Arial"/>
                <w:sz w:val="21"/>
                <w:szCs w:val="21"/>
              </w:rPr>
              <w:t>8/26-9/1</w:t>
            </w:r>
          </w:p>
        </w:tc>
        <w:tc>
          <w:tcPr>
            <w:tcW w:w="3333" w:type="dxa"/>
          </w:tcPr>
          <w:p w14:paraId="57776C47" w14:textId="7BA281D5" w:rsidR="00FA72A4" w:rsidRPr="006F299A" w:rsidRDefault="006F299A" w:rsidP="00FA72A4">
            <w:pPr>
              <w:keepNext/>
              <w:jc w:val="center"/>
              <w:rPr>
                <w:rFonts w:ascii="Arial" w:hAnsi="Arial" w:cs="Arial"/>
                <w:sz w:val="21"/>
                <w:szCs w:val="21"/>
              </w:rPr>
            </w:pPr>
            <w:r>
              <w:rPr>
                <w:rFonts w:ascii="Arial" w:hAnsi="Arial" w:cs="Arial"/>
                <w:sz w:val="21"/>
                <w:szCs w:val="21"/>
              </w:rPr>
              <w:t>Methods in language teaching</w:t>
            </w:r>
          </w:p>
        </w:tc>
        <w:tc>
          <w:tcPr>
            <w:tcW w:w="3333" w:type="dxa"/>
          </w:tcPr>
          <w:p w14:paraId="245BB9F9" w14:textId="77777777" w:rsidR="00FA72A4" w:rsidRDefault="006F299A" w:rsidP="00FA72A4">
            <w:pPr>
              <w:keepNext/>
              <w:jc w:val="center"/>
              <w:rPr>
                <w:rFonts w:ascii="Arial" w:hAnsi="Arial" w:cs="Arial"/>
                <w:sz w:val="21"/>
                <w:szCs w:val="21"/>
              </w:rPr>
            </w:pPr>
            <w:r>
              <w:rPr>
                <w:rFonts w:ascii="Arial" w:hAnsi="Arial" w:cs="Arial"/>
                <w:sz w:val="21"/>
                <w:szCs w:val="21"/>
              </w:rPr>
              <w:t>Ch. 2, Mini-Reflection #2</w:t>
            </w:r>
          </w:p>
          <w:p w14:paraId="1B81B956" w14:textId="0598B622" w:rsidR="006F299A" w:rsidRPr="006F299A" w:rsidRDefault="006F299A" w:rsidP="006F299A">
            <w:pPr>
              <w:keepNext/>
              <w:jc w:val="center"/>
              <w:rPr>
                <w:rFonts w:ascii="Arial" w:hAnsi="Arial" w:cs="Arial"/>
                <w:sz w:val="21"/>
                <w:szCs w:val="21"/>
              </w:rPr>
            </w:pPr>
            <w:r>
              <w:rPr>
                <w:rFonts w:ascii="Arial" w:hAnsi="Arial" w:cs="Arial"/>
                <w:sz w:val="21"/>
                <w:szCs w:val="21"/>
              </w:rPr>
              <w:t>Service Learning Contact</w:t>
            </w:r>
          </w:p>
        </w:tc>
      </w:tr>
      <w:tr w:rsidR="00FA72A4" w14:paraId="454ABC5B" w14:textId="77777777" w:rsidTr="00EC2839">
        <w:trPr>
          <w:trHeight w:val="707"/>
        </w:trPr>
        <w:tc>
          <w:tcPr>
            <w:tcW w:w="3333" w:type="dxa"/>
          </w:tcPr>
          <w:p w14:paraId="4E8FEFF9" w14:textId="02F5F116" w:rsidR="00FA72A4" w:rsidRDefault="006F299A" w:rsidP="00FA72A4">
            <w:pPr>
              <w:keepNext/>
              <w:jc w:val="center"/>
              <w:rPr>
                <w:rFonts w:ascii="Arial" w:hAnsi="Arial" w:cs="Arial"/>
                <w:b/>
                <w:sz w:val="21"/>
                <w:szCs w:val="21"/>
              </w:rPr>
            </w:pPr>
            <w:r>
              <w:rPr>
                <w:rFonts w:ascii="Arial" w:hAnsi="Arial" w:cs="Arial"/>
                <w:b/>
                <w:sz w:val="21"/>
                <w:szCs w:val="21"/>
              </w:rPr>
              <w:t>Week 3</w:t>
            </w:r>
          </w:p>
          <w:p w14:paraId="25803F82" w14:textId="302E935D" w:rsidR="006F299A" w:rsidRPr="006F299A" w:rsidRDefault="006F299A" w:rsidP="00FA72A4">
            <w:pPr>
              <w:keepNext/>
              <w:jc w:val="center"/>
              <w:rPr>
                <w:rFonts w:ascii="Arial" w:hAnsi="Arial" w:cs="Arial"/>
                <w:sz w:val="21"/>
                <w:szCs w:val="21"/>
              </w:rPr>
            </w:pPr>
            <w:r>
              <w:rPr>
                <w:rFonts w:ascii="Arial" w:hAnsi="Arial" w:cs="Arial"/>
                <w:sz w:val="21"/>
                <w:szCs w:val="21"/>
              </w:rPr>
              <w:t>9/2-9/8</w:t>
            </w:r>
          </w:p>
        </w:tc>
        <w:tc>
          <w:tcPr>
            <w:tcW w:w="3333" w:type="dxa"/>
          </w:tcPr>
          <w:p w14:paraId="44112AF4" w14:textId="05D81D60" w:rsidR="00FA72A4" w:rsidRPr="006F299A" w:rsidRDefault="006F299A" w:rsidP="00FA72A4">
            <w:pPr>
              <w:keepNext/>
              <w:jc w:val="center"/>
              <w:rPr>
                <w:rFonts w:ascii="Arial" w:hAnsi="Arial" w:cs="Arial"/>
                <w:sz w:val="21"/>
                <w:szCs w:val="21"/>
              </w:rPr>
            </w:pPr>
            <w:r>
              <w:rPr>
                <w:rFonts w:ascii="Arial" w:hAnsi="Arial" w:cs="Arial"/>
                <w:sz w:val="21"/>
                <w:szCs w:val="21"/>
              </w:rPr>
              <w:t>Principles in language teaching</w:t>
            </w:r>
          </w:p>
        </w:tc>
        <w:tc>
          <w:tcPr>
            <w:tcW w:w="3333" w:type="dxa"/>
          </w:tcPr>
          <w:p w14:paraId="4EEB9409" w14:textId="77777777" w:rsidR="00FA72A4" w:rsidRDefault="006F299A" w:rsidP="00FA72A4">
            <w:pPr>
              <w:keepNext/>
              <w:jc w:val="center"/>
              <w:rPr>
                <w:rFonts w:ascii="Arial" w:hAnsi="Arial" w:cs="Arial"/>
                <w:sz w:val="21"/>
                <w:szCs w:val="21"/>
              </w:rPr>
            </w:pPr>
            <w:r>
              <w:rPr>
                <w:rFonts w:ascii="Arial" w:hAnsi="Arial" w:cs="Arial"/>
                <w:sz w:val="21"/>
                <w:szCs w:val="21"/>
              </w:rPr>
              <w:t>Ch. 3-5, Mini-Reflection #3</w:t>
            </w:r>
          </w:p>
          <w:p w14:paraId="5C17A70C" w14:textId="77777777" w:rsidR="006F299A" w:rsidRDefault="006F299A" w:rsidP="00FA72A4">
            <w:pPr>
              <w:keepNext/>
              <w:jc w:val="center"/>
              <w:rPr>
                <w:rFonts w:ascii="Arial" w:hAnsi="Arial" w:cs="Arial"/>
                <w:sz w:val="21"/>
                <w:szCs w:val="21"/>
              </w:rPr>
            </w:pPr>
            <w:r>
              <w:rPr>
                <w:rFonts w:ascii="Arial" w:hAnsi="Arial" w:cs="Arial"/>
                <w:sz w:val="21"/>
                <w:szCs w:val="21"/>
              </w:rPr>
              <w:t>Instructional Demo #2</w:t>
            </w:r>
          </w:p>
          <w:p w14:paraId="61A9AC7A" w14:textId="7B2F9474" w:rsidR="006F299A" w:rsidRPr="006F299A" w:rsidRDefault="006F299A" w:rsidP="00FA72A4">
            <w:pPr>
              <w:keepNext/>
              <w:jc w:val="center"/>
              <w:rPr>
                <w:rFonts w:ascii="Arial" w:hAnsi="Arial" w:cs="Arial"/>
                <w:sz w:val="21"/>
                <w:szCs w:val="21"/>
              </w:rPr>
            </w:pPr>
            <w:r>
              <w:rPr>
                <w:rFonts w:ascii="Arial" w:hAnsi="Arial" w:cs="Arial"/>
                <w:sz w:val="21"/>
                <w:szCs w:val="21"/>
              </w:rPr>
              <w:t>Service Learning Check-in</w:t>
            </w:r>
          </w:p>
        </w:tc>
      </w:tr>
      <w:tr w:rsidR="006F299A" w14:paraId="5B514CBA" w14:textId="77777777" w:rsidTr="00EC2839">
        <w:trPr>
          <w:trHeight w:val="481"/>
        </w:trPr>
        <w:tc>
          <w:tcPr>
            <w:tcW w:w="3333" w:type="dxa"/>
          </w:tcPr>
          <w:p w14:paraId="2D73FDAD" w14:textId="77777777" w:rsidR="006F299A" w:rsidRDefault="006F299A" w:rsidP="00FA72A4">
            <w:pPr>
              <w:keepNext/>
              <w:jc w:val="center"/>
              <w:rPr>
                <w:rFonts w:ascii="Arial" w:hAnsi="Arial" w:cs="Arial"/>
                <w:sz w:val="21"/>
                <w:szCs w:val="21"/>
              </w:rPr>
            </w:pPr>
            <w:r>
              <w:rPr>
                <w:rFonts w:ascii="Arial" w:hAnsi="Arial" w:cs="Arial"/>
                <w:b/>
                <w:sz w:val="21"/>
                <w:szCs w:val="21"/>
              </w:rPr>
              <w:t>Week 4</w:t>
            </w:r>
          </w:p>
          <w:p w14:paraId="3A75AA51" w14:textId="55D7A499" w:rsidR="006F299A" w:rsidRPr="006F299A" w:rsidRDefault="006F299A" w:rsidP="00FA72A4">
            <w:pPr>
              <w:keepNext/>
              <w:jc w:val="center"/>
              <w:rPr>
                <w:rFonts w:ascii="Arial" w:hAnsi="Arial" w:cs="Arial"/>
                <w:sz w:val="21"/>
                <w:szCs w:val="21"/>
              </w:rPr>
            </w:pPr>
            <w:r>
              <w:rPr>
                <w:rFonts w:ascii="Arial" w:hAnsi="Arial" w:cs="Arial"/>
                <w:sz w:val="21"/>
                <w:szCs w:val="21"/>
              </w:rPr>
              <w:t>9/9-9/15</w:t>
            </w:r>
          </w:p>
        </w:tc>
        <w:tc>
          <w:tcPr>
            <w:tcW w:w="3333" w:type="dxa"/>
          </w:tcPr>
          <w:p w14:paraId="4F13B1ED" w14:textId="4CD257C0" w:rsidR="006F299A" w:rsidRDefault="006F299A" w:rsidP="00FA72A4">
            <w:pPr>
              <w:keepNext/>
              <w:jc w:val="center"/>
              <w:rPr>
                <w:rFonts w:ascii="Arial" w:hAnsi="Arial" w:cs="Arial"/>
                <w:sz w:val="21"/>
                <w:szCs w:val="21"/>
              </w:rPr>
            </w:pPr>
            <w:r>
              <w:rPr>
                <w:rFonts w:ascii="Arial" w:hAnsi="Arial" w:cs="Arial"/>
                <w:sz w:val="21"/>
                <w:szCs w:val="21"/>
              </w:rPr>
              <w:t>Contexts (Age/Level)</w:t>
            </w:r>
          </w:p>
        </w:tc>
        <w:tc>
          <w:tcPr>
            <w:tcW w:w="3333" w:type="dxa"/>
          </w:tcPr>
          <w:p w14:paraId="79902CC9" w14:textId="77777777" w:rsidR="006F299A" w:rsidRDefault="006F299A" w:rsidP="00FA72A4">
            <w:pPr>
              <w:keepNext/>
              <w:jc w:val="center"/>
              <w:rPr>
                <w:rFonts w:ascii="Arial" w:hAnsi="Arial" w:cs="Arial"/>
                <w:sz w:val="21"/>
                <w:szCs w:val="21"/>
              </w:rPr>
            </w:pPr>
            <w:r>
              <w:rPr>
                <w:rFonts w:ascii="Arial" w:hAnsi="Arial" w:cs="Arial"/>
                <w:sz w:val="21"/>
                <w:szCs w:val="21"/>
              </w:rPr>
              <w:t>Mini-Reflection #4</w:t>
            </w:r>
          </w:p>
          <w:p w14:paraId="419DBC65" w14:textId="11F79BB0" w:rsidR="006F299A" w:rsidRDefault="006F299A" w:rsidP="00FA72A4">
            <w:pPr>
              <w:keepNext/>
              <w:jc w:val="center"/>
              <w:rPr>
                <w:rFonts w:ascii="Arial" w:hAnsi="Arial" w:cs="Arial"/>
                <w:sz w:val="21"/>
                <w:szCs w:val="21"/>
              </w:rPr>
            </w:pPr>
            <w:r>
              <w:rPr>
                <w:rFonts w:ascii="Arial" w:hAnsi="Arial" w:cs="Arial"/>
                <w:sz w:val="21"/>
                <w:szCs w:val="21"/>
              </w:rPr>
              <w:t>Service Learning Reflection #1</w:t>
            </w:r>
          </w:p>
        </w:tc>
      </w:tr>
      <w:tr w:rsidR="006F299A" w14:paraId="6692D36C" w14:textId="77777777" w:rsidTr="00EC2839">
        <w:trPr>
          <w:trHeight w:val="466"/>
        </w:trPr>
        <w:tc>
          <w:tcPr>
            <w:tcW w:w="3333" w:type="dxa"/>
          </w:tcPr>
          <w:p w14:paraId="553CF40E" w14:textId="77777777" w:rsidR="006F299A" w:rsidRDefault="006F299A" w:rsidP="00FA72A4">
            <w:pPr>
              <w:keepNext/>
              <w:jc w:val="center"/>
              <w:rPr>
                <w:rFonts w:ascii="Arial" w:hAnsi="Arial" w:cs="Arial"/>
                <w:sz w:val="21"/>
                <w:szCs w:val="21"/>
              </w:rPr>
            </w:pPr>
            <w:r>
              <w:rPr>
                <w:rFonts w:ascii="Arial" w:hAnsi="Arial" w:cs="Arial"/>
                <w:b/>
                <w:sz w:val="21"/>
                <w:szCs w:val="21"/>
              </w:rPr>
              <w:t>Week 5</w:t>
            </w:r>
          </w:p>
          <w:p w14:paraId="6A0E5A64" w14:textId="1E6BA204" w:rsidR="006F299A" w:rsidRPr="006F299A" w:rsidRDefault="006F299A" w:rsidP="00FA72A4">
            <w:pPr>
              <w:keepNext/>
              <w:jc w:val="center"/>
              <w:rPr>
                <w:rFonts w:ascii="Arial" w:hAnsi="Arial" w:cs="Arial"/>
                <w:sz w:val="21"/>
                <w:szCs w:val="21"/>
              </w:rPr>
            </w:pPr>
            <w:r>
              <w:rPr>
                <w:rFonts w:ascii="Arial" w:hAnsi="Arial" w:cs="Arial"/>
                <w:sz w:val="21"/>
                <w:szCs w:val="21"/>
              </w:rPr>
              <w:t>9/16-9/22</w:t>
            </w:r>
          </w:p>
        </w:tc>
        <w:tc>
          <w:tcPr>
            <w:tcW w:w="3333" w:type="dxa"/>
          </w:tcPr>
          <w:p w14:paraId="43AE9DAC" w14:textId="223340A2" w:rsidR="006F299A" w:rsidRDefault="006F299A" w:rsidP="00FA72A4">
            <w:pPr>
              <w:keepNext/>
              <w:jc w:val="center"/>
              <w:rPr>
                <w:rFonts w:ascii="Arial" w:hAnsi="Arial" w:cs="Arial"/>
                <w:sz w:val="21"/>
                <w:szCs w:val="21"/>
              </w:rPr>
            </w:pPr>
            <w:r>
              <w:rPr>
                <w:rFonts w:ascii="Arial" w:hAnsi="Arial" w:cs="Arial"/>
                <w:sz w:val="21"/>
                <w:szCs w:val="21"/>
              </w:rPr>
              <w:t>Context (Institution, ESL/EFL)</w:t>
            </w:r>
          </w:p>
        </w:tc>
        <w:tc>
          <w:tcPr>
            <w:tcW w:w="3333" w:type="dxa"/>
          </w:tcPr>
          <w:p w14:paraId="23433DC7" w14:textId="77777777" w:rsidR="006F299A" w:rsidRDefault="006F299A" w:rsidP="00FA72A4">
            <w:pPr>
              <w:keepNext/>
              <w:jc w:val="center"/>
              <w:rPr>
                <w:rFonts w:ascii="Arial" w:hAnsi="Arial" w:cs="Arial"/>
                <w:sz w:val="21"/>
                <w:szCs w:val="21"/>
              </w:rPr>
            </w:pPr>
            <w:r>
              <w:rPr>
                <w:rFonts w:ascii="Arial" w:hAnsi="Arial" w:cs="Arial"/>
                <w:sz w:val="21"/>
                <w:szCs w:val="21"/>
              </w:rPr>
              <w:t>Ch. 8, Mini-Reflection #5</w:t>
            </w:r>
          </w:p>
          <w:p w14:paraId="1CE3B491" w14:textId="210063CD" w:rsidR="006F299A" w:rsidRDefault="006F299A" w:rsidP="00FA72A4">
            <w:pPr>
              <w:keepNext/>
              <w:jc w:val="center"/>
              <w:rPr>
                <w:rFonts w:ascii="Arial" w:hAnsi="Arial" w:cs="Arial"/>
                <w:sz w:val="21"/>
                <w:szCs w:val="21"/>
              </w:rPr>
            </w:pPr>
            <w:r>
              <w:rPr>
                <w:rFonts w:ascii="Arial" w:hAnsi="Arial" w:cs="Arial"/>
                <w:sz w:val="21"/>
                <w:szCs w:val="21"/>
              </w:rPr>
              <w:t>Instructional Demo #3</w:t>
            </w:r>
          </w:p>
        </w:tc>
      </w:tr>
      <w:tr w:rsidR="006F299A" w14:paraId="615FEF4C" w14:textId="77777777" w:rsidTr="00EC2839">
        <w:trPr>
          <w:trHeight w:val="481"/>
        </w:trPr>
        <w:tc>
          <w:tcPr>
            <w:tcW w:w="3333" w:type="dxa"/>
          </w:tcPr>
          <w:p w14:paraId="27016892" w14:textId="7C156C3F" w:rsidR="006F299A" w:rsidRDefault="006F299A" w:rsidP="00FA72A4">
            <w:pPr>
              <w:keepNext/>
              <w:jc w:val="center"/>
              <w:rPr>
                <w:rFonts w:ascii="Arial" w:hAnsi="Arial" w:cs="Arial"/>
                <w:b/>
                <w:sz w:val="21"/>
                <w:szCs w:val="21"/>
              </w:rPr>
            </w:pPr>
            <w:r>
              <w:rPr>
                <w:rFonts w:ascii="Arial" w:hAnsi="Arial" w:cs="Arial"/>
                <w:b/>
                <w:sz w:val="21"/>
                <w:szCs w:val="21"/>
              </w:rPr>
              <w:t>Week 6</w:t>
            </w:r>
          </w:p>
          <w:p w14:paraId="61CDDECF" w14:textId="5CE6AA77" w:rsidR="006F299A" w:rsidRPr="006F299A" w:rsidRDefault="006F299A" w:rsidP="00FA72A4">
            <w:pPr>
              <w:keepNext/>
              <w:jc w:val="center"/>
              <w:rPr>
                <w:rFonts w:ascii="Arial" w:hAnsi="Arial" w:cs="Arial"/>
                <w:sz w:val="21"/>
                <w:szCs w:val="21"/>
              </w:rPr>
            </w:pPr>
            <w:r>
              <w:rPr>
                <w:rFonts w:ascii="Arial" w:hAnsi="Arial" w:cs="Arial"/>
                <w:sz w:val="21"/>
                <w:szCs w:val="21"/>
              </w:rPr>
              <w:t>9/23-9/29</w:t>
            </w:r>
          </w:p>
        </w:tc>
        <w:tc>
          <w:tcPr>
            <w:tcW w:w="3333" w:type="dxa"/>
          </w:tcPr>
          <w:p w14:paraId="31E99885" w14:textId="1826818E" w:rsidR="006F299A" w:rsidRDefault="006F299A" w:rsidP="00FA72A4">
            <w:pPr>
              <w:keepNext/>
              <w:jc w:val="center"/>
              <w:rPr>
                <w:rFonts w:ascii="Arial" w:hAnsi="Arial" w:cs="Arial"/>
                <w:sz w:val="21"/>
                <w:szCs w:val="21"/>
              </w:rPr>
            </w:pPr>
            <w:r>
              <w:rPr>
                <w:rFonts w:ascii="Arial" w:hAnsi="Arial" w:cs="Arial"/>
                <w:sz w:val="21"/>
                <w:szCs w:val="21"/>
              </w:rPr>
              <w:t>Communicative Language Teaching</w:t>
            </w:r>
          </w:p>
        </w:tc>
        <w:tc>
          <w:tcPr>
            <w:tcW w:w="3333" w:type="dxa"/>
          </w:tcPr>
          <w:p w14:paraId="1844F4C3" w14:textId="77777777" w:rsidR="006F299A" w:rsidRDefault="006F299A" w:rsidP="00FA72A4">
            <w:pPr>
              <w:keepNext/>
              <w:jc w:val="center"/>
              <w:rPr>
                <w:rFonts w:ascii="Arial" w:hAnsi="Arial" w:cs="Arial"/>
                <w:sz w:val="21"/>
                <w:szCs w:val="21"/>
              </w:rPr>
            </w:pPr>
            <w:r>
              <w:rPr>
                <w:rFonts w:ascii="Arial" w:hAnsi="Arial" w:cs="Arial"/>
                <w:sz w:val="21"/>
                <w:szCs w:val="21"/>
              </w:rPr>
              <w:t>Mini-Reflection #6</w:t>
            </w:r>
          </w:p>
          <w:p w14:paraId="698D00AD" w14:textId="36AE6D90" w:rsidR="006F299A" w:rsidRDefault="006F299A" w:rsidP="00FA72A4">
            <w:pPr>
              <w:keepNext/>
              <w:jc w:val="center"/>
              <w:rPr>
                <w:rFonts w:ascii="Arial" w:hAnsi="Arial" w:cs="Arial"/>
                <w:sz w:val="21"/>
                <w:szCs w:val="21"/>
              </w:rPr>
            </w:pPr>
            <w:r>
              <w:rPr>
                <w:rFonts w:ascii="Arial" w:hAnsi="Arial" w:cs="Arial"/>
                <w:sz w:val="21"/>
                <w:szCs w:val="21"/>
              </w:rPr>
              <w:t>Observation Reflection</w:t>
            </w:r>
          </w:p>
        </w:tc>
      </w:tr>
      <w:tr w:rsidR="006F299A" w14:paraId="584BE62A" w14:textId="77777777" w:rsidTr="00EC2839">
        <w:trPr>
          <w:trHeight w:val="466"/>
        </w:trPr>
        <w:tc>
          <w:tcPr>
            <w:tcW w:w="3333" w:type="dxa"/>
          </w:tcPr>
          <w:p w14:paraId="5CADF192" w14:textId="18195A17" w:rsidR="006F299A" w:rsidRDefault="006F299A" w:rsidP="00FA72A4">
            <w:pPr>
              <w:keepNext/>
              <w:jc w:val="center"/>
              <w:rPr>
                <w:rFonts w:ascii="Arial" w:hAnsi="Arial" w:cs="Arial"/>
                <w:b/>
                <w:sz w:val="21"/>
                <w:szCs w:val="21"/>
              </w:rPr>
            </w:pPr>
            <w:r>
              <w:rPr>
                <w:rFonts w:ascii="Arial" w:hAnsi="Arial" w:cs="Arial"/>
                <w:b/>
                <w:sz w:val="21"/>
                <w:szCs w:val="21"/>
              </w:rPr>
              <w:t>Week 7</w:t>
            </w:r>
          </w:p>
          <w:p w14:paraId="5EFE4E61" w14:textId="1FA1D4FC" w:rsidR="006F299A" w:rsidRPr="006F299A" w:rsidRDefault="006F299A" w:rsidP="00FA72A4">
            <w:pPr>
              <w:keepNext/>
              <w:jc w:val="center"/>
              <w:rPr>
                <w:rFonts w:ascii="Arial" w:hAnsi="Arial" w:cs="Arial"/>
                <w:sz w:val="21"/>
                <w:szCs w:val="21"/>
              </w:rPr>
            </w:pPr>
            <w:r>
              <w:rPr>
                <w:rFonts w:ascii="Arial" w:hAnsi="Arial" w:cs="Arial"/>
                <w:sz w:val="21"/>
                <w:szCs w:val="21"/>
              </w:rPr>
              <w:t>9/30-10/6</w:t>
            </w:r>
          </w:p>
        </w:tc>
        <w:tc>
          <w:tcPr>
            <w:tcW w:w="3333" w:type="dxa"/>
          </w:tcPr>
          <w:p w14:paraId="5D11CD3B" w14:textId="1E749CF8" w:rsidR="006F299A" w:rsidRDefault="006F299A" w:rsidP="00FA72A4">
            <w:pPr>
              <w:keepNext/>
              <w:jc w:val="center"/>
              <w:rPr>
                <w:rFonts w:ascii="Arial" w:hAnsi="Arial" w:cs="Arial"/>
                <w:sz w:val="21"/>
                <w:szCs w:val="21"/>
              </w:rPr>
            </w:pPr>
            <w:r>
              <w:rPr>
                <w:rFonts w:ascii="Arial" w:hAnsi="Arial" w:cs="Arial"/>
                <w:sz w:val="21"/>
                <w:szCs w:val="21"/>
              </w:rPr>
              <w:t>CLT (cont.)</w:t>
            </w:r>
          </w:p>
        </w:tc>
        <w:tc>
          <w:tcPr>
            <w:tcW w:w="3333" w:type="dxa"/>
          </w:tcPr>
          <w:p w14:paraId="7AB68C43" w14:textId="77777777" w:rsidR="006F299A" w:rsidRDefault="006F299A" w:rsidP="00FA72A4">
            <w:pPr>
              <w:keepNext/>
              <w:jc w:val="center"/>
              <w:rPr>
                <w:rFonts w:ascii="Arial" w:hAnsi="Arial" w:cs="Arial"/>
                <w:sz w:val="21"/>
                <w:szCs w:val="21"/>
              </w:rPr>
            </w:pPr>
            <w:r>
              <w:rPr>
                <w:rFonts w:ascii="Arial" w:hAnsi="Arial" w:cs="Arial"/>
                <w:sz w:val="21"/>
                <w:szCs w:val="21"/>
              </w:rPr>
              <w:t>CLT Quiz</w:t>
            </w:r>
          </w:p>
          <w:p w14:paraId="0EFB4327" w14:textId="728C3EB8" w:rsidR="006F299A" w:rsidRDefault="006F299A" w:rsidP="00FA72A4">
            <w:pPr>
              <w:keepNext/>
              <w:jc w:val="center"/>
              <w:rPr>
                <w:rFonts w:ascii="Arial" w:hAnsi="Arial" w:cs="Arial"/>
                <w:sz w:val="21"/>
                <w:szCs w:val="21"/>
              </w:rPr>
            </w:pPr>
            <w:r>
              <w:rPr>
                <w:rFonts w:ascii="Arial" w:hAnsi="Arial" w:cs="Arial"/>
                <w:sz w:val="21"/>
                <w:szCs w:val="21"/>
              </w:rPr>
              <w:t>Teaching Demo #1</w:t>
            </w:r>
          </w:p>
        </w:tc>
      </w:tr>
      <w:tr w:rsidR="006F299A" w14:paraId="6708431B" w14:textId="77777777" w:rsidTr="00EC2839">
        <w:trPr>
          <w:trHeight w:val="481"/>
        </w:trPr>
        <w:tc>
          <w:tcPr>
            <w:tcW w:w="3333" w:type="dxa"/>
          </w:tcPr>
          <w:p w14:paraId="094F027F" w14:textId="371F7A1C" w:rsidR="006F299A" w:rsidRDefault="006F299A" w:rsidP="00FA72A4">
            <w:pPr>
              <w:keepNext/>
              <w:jc w:val="center"/>
              <w:rPr>
                <w:rFonts w:ascii="Arial" w:hAnsi="Arial" w:cs="Arial"/>
                <w:b/>
                <w:sz w:val="21"/>
                <w:szCs w:val="21"/>
              </w:rPr>
            </w:pPr>
            <w:r>
              <w:rPr>
                <w:rFonts w:ascii="Arial" w:hAnsi="Arial" w:cs="Arial"/>
                <w:b/>
                <w:sz w:val="21"/>
                <w:szCs w:val="21"/>
              </w:rPr>
              <w:t>Week 8</w:t>
            </w:r>
          </w:p>
          <w:p w14:paraId="152044C0" w14:textId="4D9C51F2" w:rsidR="006F299A" w:rsidRPr="006F299A" w:rsidRDefault="006F299A" w:rsidP="00FA72A4">
            <w:pPr>
              <w:keepNext/>
              <w:jc w:val="center"/>
              <w:rPr>
                <w:rFonts w:ascii="Arial" w:hAnsi="Arial" w:cs="Arial"/>
                <w:sz w:val="21"/>
                <w:szCs w:val="21"/>
              </w:rPr>
            </w:pPr>
            <w:r>
              <w:rPr>
                <w:rFonts w:ascii="Arial" w:hAnsi="Arial" w:cs="Arial"/>
                <w:sz w:val="21"/>
                <w:szCs w:val="21"/>
              </w:rPr>
              <w:t>10/7-10/13</w:t>
            </w:r>
          </w:p>
        </w:tc>
        <w:tc>
          <w:tcPr>
            <w:tcW w:w="3333" w:type="dxa"/>
          </w:tcPr>
          <w:p w14:paraId="11FA3C84" w14:textId="01009F96" w:rsidR="006F299A" w:rsidRDefault="006F299A" w:rsidP="00FA72A4">
            <w:pPr>
              <w:keepNext/>
              <w:jc w:val="center"/>
              <w:rPr>
                <w:rFonts w:ascii="Arial" w:hAnsi="Arial" w:cs="Arial"/>
                <w:sz w:val="21"/>
                <w:szCs w:val="21"/>
              </w:rPr>
            </w:pPr>
            <w:r>
              <w:rPr>
                <w:rFonts w:ascii="Arial" w:hAnsi="Arial" w:cs="Arial"/>
                <w:sz w:val="21"/>
                <w:szCs w:val="21"/>
              </w:rPr>
              <w:t>Initiating &amp; Sustaining Interaction</w:t>
            </w:r>
          </w:p>
        </w:tc>
        <w:tc>
          <w:tcPr>
            <w:tcW w:w="3333" w:type="dxa"/>
          </w:tcPr>
          <w:p w14:paraId="0FF6FBD6" w14:textId="77777777" w:rsidR="006F299A" w:rsidRDefault="006F299A" w:rsidP="00FA72A4">
            <w:pPr>
              <w:keepNext/>
              <w:jc w:val="center"/>
              <w:rPr>
                <w:rFonts w:ascii="Arial" w:hAnsi="Arial" w:cs="Arial"/>
                <w:sz w:val="21"/>
                <w:szCs w:val="21"/>
              </w:rPr>
            </w:pPr>
            <w:r>
              <w:rPr>
                <w:rFonts w:ascii="Arial" w:hAnsi="Arial" w:cs="Arial"/>
                <w:sz w:val="21"/>
                <w:szCs w:val="21"/>
              </w:rPr>
              <w:t>Mini-Reflection #7</w:t>
            </w:r>
          </w:p>
          <w:p w14:paraId="47F0415C" w14:textId="4588DD3D" w:rsidR="006F299A" w:rsidRDefault="006F299A" w:rsidP="00FA72A4">
            <w:pPr>
              <w:keepNext/>
              <w:jc w:val="center"/>
              <w:rPr>
                <w:rFonts w:ascii="Arial" w:hAnsi="Arial" w:cs="Arial"/>
                <w:sz w:val="21"/>
                <w:szCs w:val="21"/>
              </w:rPr>
            </w:pPr>
            <w:r>
              <w:rPr>
                <w:rFonts w:ascii="Arial" w:hAnsi="Arial" w:cs="Arial"/>
                <w:sz w:val="21"/>
                <w:szCs w:val="21"/>
              </w:rPr>
              <w:t>Service Learning Reflection #2</w:t>
            </w:r>
          </w:p>
        </w:tc>
      </w:tr>
      <w:tr w:rsidR="006F299A" w14:paraId="60E42B20" w14:textId="77777777" w:rsidTr="00EC2839">
        <w:trPr>
          <w:trHeight w:val="481"/>
        </w:trPr>
        <w:tc>
          <w:tcPr>
            <w:tcW w:w="3333" w:type="dxa"/>
          </w:tcPr>
          <w:p w14:paraId="2E9C59FF" w14:textId="3F354BED" w:rsidR="006F299A" w:rsidRDefault="006F299A" w:rsidP="00FA72A4">
            <w:pPr>
              <w:keepNext/>
              <w:jc w:val="center"/>
              <w:rPr>
                <w:rFonts w:ascii="Arial" w:hAnsi="Arial" w:cs="Arial"/>
                <w:b/>
                <w:sz w:val="21"/>
                <w:szCs w:val="21"/>
              </w:rPr>
            </w:pPr>
            <w:r>
              <w:rPr>
                <w:rFonts w:ascii="Arial" w:hAnsi="Arial" w:cs="Arial"/>
                <w:b/>
                <w:sz w:val="21"/>
                <w:szCs w:val="21"/>
              </w:rPr>
              <w:t>Week 9</w:t>
            </w:r>
          </w:p>
          <w:p w14:paraId="7DABB291" w14:textId="7AAE9717" w:rsidR="006F299A" w:rsidRPr="006F299A" w:rsidRDefault="006F299A" w:rsidP="00FA72A4">
            <w:pPr>
              <w:keepNext/>
              <w:jc w:val="center"/>
              <w:rPr>
                <w:rFonts w:ascii="Arial" w:hAnsi="Arial" w:cs="Arial"/>
                <w:sz w:val="21"/>
                <w:szCs w:val="21"/>
              </w:rPr>
            </w:pPr>
            <w:r>
              <w:rPr>
                <w:rFonts w:ascii="Arial" w:hAnsi="Arial" w:cs="Arial"/>
                <w:sz w:val="21"/>
                <w:szCs w:val="21"/>
              </w:rPr>
              <w:t>10/14-10/20</w:t>
            </w:r>
          </w:p>
        </w:tc>
        <w:tc>
          <w:tcPr>
            <w:tcW w:w="3333" w:type="dxa"/>
          </w:tcPr>
          <w:p w14:paraId="3EEE5538" w14:textId="16E73EF3" w:rsidR="006F299A" w:rsidRDefault="006F299A" w:rsidP="00FA72A4">
            <w:pPr>
              <w:keepNext/>
              <w:jc w:val="center"/>
              <w:rPr>
                <w:rFonts w:ascii="Arial" w:hAnsi="Arial" w:cs="Arial"/>
                <w:sz w:val="21"/>
                <w:szCs w:val="21"/>
              </w:rPr>
            </w:pPr>
            <w:r>
              <w:rPr>
                <w:rFonts w:ascii="Arial" w:hAnsi="Arial" w:cs="Arial"/>
                <w:sz w:val="21"/>
                <w:szCs w:val="21"/>
              </w:rPr>
              <w:t>Lesson Planning (Objectives)</w:t>
            </w:r>
          </w:p>
        </w:tc>
        <w:tc>
          <w:tcPr>
            <w:tcW w:w="3333" w:type="dxa"/>
          </w:tcPr>
          <w:p w14:paraId="4066B1D7" w14:textId="77777777" w:rsidR="006F299A" w:rsidRDefault="006F299A" w:rsidP="00FA72A4">
            <w:pPr>
              <w:keepNext/>
              <w:jc w:val="center"/>
              <w:rPr>
                <w:rFonts w:ascii="Arial" w:hAnsi="Arial" w:cs="Arial"/>
                <w:sz w:val="21"/>
                <w:szCs w:val="21"/>
              </w:rPr>
            </w:pPr>
            <w:r>
              <w:rPr>
                <w:rFonts w:ascii="Arial" w:hAnsi="Arial" w:cs="Arial"/>
                <w:sz w:val="21"/>
                <w:szCs w:val="21"/>
              </w:rPr>
              <w:t>Ch. 9-10</w:t>
            </w:r>
          </w:p>
          <w:p w14:paraId="58481897" w14:textId="4EC0CFA3" w:rsidR="006F299A" w:rsidRDefault="006F299A" w:rsidP="006F299A">
            <w:pPr>
              <w:keepNext/>
              <w:jc w:val="center"/>
              <w:rPr>
                <w:rFonts w:ascii="Arial" w:hAnsi="Arial" w:cs="Arial"/>
                <w:sz w:val="21"/>
                <w:szCs w:val="21"/>
              </w:rPr>
            </w:pPr>
            <w:r>
              <w:rPr>
                <w:rFonts w:ascii="Arial" w:hAnsi="Arial" w:cs="Arial"/>
                <w:sz w:val="21"/>
                <w:szCs w:val="21"/>
              </w:rPr>
              <w:t>Mini Reflection #8</w:t>
            </w:r>
          </w:p>
        </w:tc>
      </w:tr>
      <w:tr w:rsidR="006F299A" w14:paraId="772478E3" w14:textId="77777777" w:rsidTr="00EC2839">
        <w:trPr>
          <w:trHeight w:val="466"/>
        </w:trPr>
        <w:tc>
          <w:tcPr>
            <w:tcW w:w="3333" w:type="dxa"/>
          </w:tcPr>
          <w:p w14:paraId="77940C47" w14:textId="77777777" w:rsidR="006F299A" w:rsidRDefault="006F299A" w:rsidP="00FA72A4">
            <w:pPr>
              <w:keepNext/>
              <w:jc w:val="center"/>
              <w:rPr>
                <w:rFonts w:ascii="Arial" w:hAnsi="Arial" w:cs="Arial"/>
                <w:sz w:val="21"/>
                <w:szCs w:val="21"/>
              </w:rPr>
            </w:pPr>
            <w:r>
              <w:rPr>
                <w:rFonts w:ascii="Arial" w:hAnsi="Arial" w:cs="Arial"/>
                <w:b/>
                <w:sz w:val="21"/>
                <w:szCs w:val="21"/>
              </w:rPr>
              <w:t>Week 10</w:t>
            </w:r>
          </w:p>
          <w:p w14:paraId="3A145ACC" w14:textId="05A7EF24" w:rsidR="006F299A" w:rsidRPr="006F299A" w:rsidRDefault="006F299A" w:rsidP="00FA72A4">
            <w:pPr>
              <w:keepNext/>
              <w:jc w:val="center"/>
              <w:rPr>
                <w:rFonts w:ascii="Arial" w:hAnsi="Arial" w:cs="Arial"/>
                <w:sz w:val="21"/>
                <w:szCs w:val="21"/>
              </w:rPr>
            </w:pPr>
            <w:r>
              <w:rPr>
                <w:rFonts w:ascii="Arial" w:hAnsi="Arial" w:cs="Arial"/>
                <w:sz w:val="21"/>
                <w:szCs w:val="21"/>
              </w:rPr>
              <w:t>10/21-10/27</w:t>
            </w:r>
          </w:p>
        </w:tc>
        <w:tc>
          <w:tcPr>
            <w:tcW w:w="3333" w:type="dxa"/>
          </w:tcPr>
          <w:p w14:paraId="39EC0B4B" w14:textId="168DE88F" w:rsidR="006F299A" w:rsidRDefault="006F299A" w:rsidP="00FA72A4">
            <w:pPr>
              <w:keepNext/>
              <w:jc w:val="center"/>
              <w:rPr>
                <w:rFonts w:ascii="Arial" w:hAnsi="Arial" w:cs="Arial"/>
                <w:sz w:val="21"/>
                <w:szCs w:val="21"/>
              </w:rPr>
            </w:pPr>
            <w:r>
              <w:rPr>
                <w:rFonts w:ascii="Arial" w:hAnsi="Arial" w:cs="Arial"/>
                <w:sz w:val="21"/>
                <w:szCs w:val="21"/>
              </w:rPr>
              <w:t>Lesson Planning (Scope &amp; Sequence)</w:t>
            </w:r>
          </w:p>
        </w:tc>
        <w:tc>
          <w:tcPr>
            <w:tcW w:w="3333" w:type="dxa"/>
          </w:tcPr>
          <w:p w14:paraId="5D1F7D6E" w14:textId="77777777" w:rsidR="006F299A" w:rsidRDefault="006F299A" w:rsidP="00FA72A4">
            <w:pPr>
              <w:keepNext/>
              <w:jc w:val="center"/>
              <w:rPr>
                <w:rFonts w:ascii="Arial" w:hAnsi="Arial" w:cs="Arial"/>
                <w:sz w:val="21"/>
                <w:szCs w:val="21"/>
              </w:rPr>
            </w:pPr>
            <w:r>
              <w:rPr>
                <w:rFonts w:ascii="Arial" w:hAnsi="Arial" w:cs="Arial"/>
                <w:sz w:val="21"/>
                <w:szCs w:val="21"/>
              </w:rPr>
              <w:t>Objectives Quiz</w:t>
            </w:r>
          </w:p>
          <w:p w14:paraId="2F7A0527" w14:textId="71173D43" w:rsidR="006F299A" w:rsidRDefault="006F299A" w:rsidP="00FA72A4">
            <w:pPr>
              <w:keepNext/>
              <w:jc w:val="center"/>
              <w:rPr>
                <w:rFonts w:ascii="Arial" w:hAnsi="Arial" w:cs="Arial"/>
                <w:sz w:val="21"/>
                <w:szCs w:val="21"/>
              </w:rPr>
            </w:pPr>
            <w:r>
              <w:rPr>
                <w:rFonts w:ascii="Arial" w:hAnsi="Arial" w:cs="Arial"/>
                <w:sz w:val="21"/>
                <w:szCs w:val="21"/>
              </w:rPr>
              <w:t>Teaching Demo #2</w:t>
            </w:r>
          </w:p>
        </w:tc>
      </w:tr>
      <w:tr w:rsidR="006F299A" w14:paraId="486776A1" w14:textId="77777777" w:rsidTr="00EC2839">
        <w:trPr>
          <w:trHeight w:val="481"/>
        </w:trPr>
        <w:tc>
          <w:tcPr>
            <w:tcW w:w="3333" w:type="dxa"/>
          </w:tcPr>
          <w:p w14:paraId="1B3C264B" w14:textId="6D95D86B" w:rsidR="006F299A" w:rsidRDefault="006F299A" w:rsidP="00FA72A4">
            <w:pPr>
              <w:keepNext/>
              <w:jc w:val="center"/>
              <w:rPr>
                <w:rFonts w:ascii="Arial" w:hAnsi="Arial" w:cs="Arial"/>
                <w:b/>
                <w:sz w:val="21"/>
                <w:szCs w:val="21"/>
              </w:rPr>
            </w:pPr>
            <w:r>
              <w:rPr>
                <w:rFonts w:ascii="Arial" w:hAnsi="Arial" w:cs="Arial"/>
                <w:b/>
                <w:sz w:val="21"/>
                <w:szCs w:val="21"/>
              </w:rPr>
              <w:t>Week 11</w:t>
            </w:r>
          </w:p>
          <w:p w14:paraId="3818B706" w14:textId="289C8486" w:rsidR="006F299A" w:rsidRPr="006F299A" w:rsidRDefault="006F299A" w:rsidP="00FA72A4">
            <w:pPr>
              <w:keepNext/>
              <w:jc w:val="center"/>
              <w:rPr>
                <w:rFonts w:ascii="Arial" w:hAnsi="Arial" w:cs="Arial"/>
                <w:sz w:val="21"/>
                <w:szCs w:val="21"/>
              </w:rPr>
            </w:pPr>
            <w:r>
              <w:rPr>
                <w:rFonts w:ascii="Arial" w:hAnsi="Arial" w:cs="Arial"/>
                <w:sz w:val="21"/>
                <w:szCs w:val="21"/>
              </w:rPr>
              <w:t>10/28-11/3</w:t>
            </w:r>
          </w:p>
        </w:tc>
        <w:tc>
          <w:tcPr>
            <w:tcW w:w="3333" w:type="dxa"/>
          </w:tcPr>
          <w:p w14:paraId="27322118" w14:textId="32B86C31" w:rsidR="006F299A" w:rsidRDefault="009440D7" w:rsidP="00FA72A4">
            <w:pPr>
              <w:keepNext/>
              <w:jc w:val="center"/>
              <w:rPr>
                <w:rFonts w:ascii="Arial" w:hAnsi="Arial" w:cs="Arial"/>
                <w:sz w:val="21"/>
                <w:szCs w:val="21"/>
              </w:rPr>
            </w:pPr>
            <w:r>
              <w:rPr>
                <w:rFonts w:ascii="Arial" w:hAnsi="Arial" w:cs="Arial"/>
                <w:sz w:val="21"/>
                <w:szCs w:val="21"/>
              </w:rPr>
              <w:t>Lesson Planning (Motivation)</w:t>
            </w:r>
          </w:p>
        </w:tc>
        <w:tc>
          <w:tcPr>
            <w:tcW w:w="3333" w:type="dxa"/>
          </w:tcPr>
          <w:p w14:paraId="681B5762" w14:textId="77777777" w:rsidR="006F299A" w:rsidRDefault="009440D7" w:rsidP="00FA72A4">
            <w:pPr>
              <w:keepNext/>
              <w:jc w:val="center"/>
              <w:rPr>
                <w:rFonts w:ascii="Arial" w:hAnsi="Arial" w:cs="Arial"/>
                <w:sz w:val="21"/>
                <w:szCs w:val="21"/>
              </w:rPr>
            </w:pPr>
            <w:r>
              <w:rPr>
                <w:rFonts w:ascii="Arial" w:hAnsi="Arial" w:cs="Arial"/>
                <w:sz w:val="21"/>
                <w:szCs w:val="21"/>
              </w:rPr>
              <w:t>Lesson Plan Critique</w:t>
            </w:r>
          </w:p>
          <w:p w14:paraId="492C6D3C" w14:textId="64FADD1C" w:rsidR="009440D7" w:rsidRDefault="009440D7" w:rsidP="00FA72A4">
            <w:pPr>
              <w:keepNext/>
              <w:jc w:val="center"/>
              <w:rPr>
                <w:rFonts w:ascii="Arial" w:hAnsi="Arial" w:cs="Arial"/>
                <w:sz w:val="21"/>
                <w:szCs w:val="21"/>
              </w:rPr>
            </w:pPr>
            <w:r>
              <w:rPr>
                <w:rFonts w:ascii="Arial" w:hAnsi="Arial" w:cs="Arial"/>
                <w:sz w:val="21"/>
                <w:szCs w:val="21"/>
              </w:rPr>
              <w:t>Finish a Lesson Plan</w:t>
            </w:r>
          </w:p>
        </w:tc>
      </w:tr>
      <w:tr w:rsidR="009440D7" w14:paraId="27AAE46E" w14:textId="77777777" w:rsidTr="00EC2839">
        <w:trPr>
          <w:trHeight w:val="466"/>
        </w:trPr>
        <w:tc>
          <w:tcPr>
            <w:tcW w:w="3333" w:type="dxa"/>
          </w:tcPr>
          <w:p w14:paraId="620A162B" w14:textId="38015107" w:rsidR="009440D7" w:rsidRDefault="009440D7" w:rsidP="00FA72A4">
            <w:pPr>
              <w:keepNext/>
              <w:jc w:val="center"/>
              <w:rPr>
                <w:rFonts w:ascii="Arial" w:hAnsi="Arial" w:cs="Arial"/>
                <w:b/>
                <w:sz w:val="21"/>
                <w:szCs w:val="21"/>
              </w:rPr>
            </w:pPr>
            <w:r>
              <w:rPr>
                <w:rFonts w:ascii="Arial" w:hAnsi="Arial" w:cs="Arial"/>
                <w:b/>
                <w:sz w:val="21"/>
                <w:szCs w:val="21"/>
              </w:rPr>
              <w:t>Week 12</w:t>
            </w:r>
          </w:p>
          <w:p w14:paraId="7AB70F62" w14:textId="258E587B" w:rsidR="009440D7" w:rsidRPr="009440D7" w:rsidRDefault="009440D7" w:rsidP="00FA72A4">
            <w:pPr>
              <w:keepNext/>
              <w:jc w:val="center"/>
              <w:rPr>
                <w:rFonts w:ascii="Arial" w:hAnsi="Arial" w:cs="Arial"/>
                <w:sz w:val="21"/>
                <w:szCs w:val="21"/>
              </w:rPr>
            </w:pPr>
            <w:r>
              <w:rPr>
                <w:rFonts w:ascii="Arial" w:hAnsi="Arial" w:cs="Arial"/>
                <w:sz w:val="21"/>
                <w:szCs w:val="21"/>
              </w:rPr>
              <w:t>11/4-11/10</w:t>
            </w:r>
          </w:p>
        </w:tc>
        <w:tc>
          <w:tcPr>
            <w:tcW w:w="3333" w:type="dxa"/>
          </w:tcPr>
          <w:p w14:paraId="5BD629B2" w14:textId="60E51F7A" w:rsidR="009440D7" w:rsidRDefault="009440D7" w:rsidP="00FA72A4">
            <w:pPr>
              <w:keepNext/>
              <w:jc w:val="center"/>
              <w:rPr>
                <w:rFonts w:ascii="Arial" w:hAnsi="Arial" w:cs="Arial"/>
                <w:sz w:val="21"/>
                <w:szCs w:val="21"/>
              </w:rPr>
            </w:pPr>
            <w:r>
              <w:rPr>
                <w:rFonts w:ascii="Arial" w:hAnsi="Arial" w:cs="Arial"/>
                <w:sz w:val="21"/>
                <w:szCs w:val="21"/>
              </w:rPr>
              <w:t>Course Materials</w:t>
            </w:r>
          </w:p>
        </w:tc>
        <w:tc>
          <w:tcPr>
            <w:tcW w:w="3333" w:type="dxa"/>
          </w:tcPr>
          <w:p w14:paraId="50F57F62" w14:textId="77777777" w:rsidR="009440D7" w:rsidRDefault="009440D7" w:rsidP="00FA72A4">
            <w:pPr>
              <w:keepNext/>
              <w:jc w:val="center"/>
              <w:rPr>
                <w:rFonts w:ascii="Arial" w:hAnsi="Arial" w:cs="Arial"/>
                <w:sz w:val="21"/>
                <w:szCs w:val="21"/>
              </w:rPr>
            </w:pPr>
            <w:r>
              <w:rPr>
                <w:rFonts w:ascii="Arial" w:hAnsi="Arial" w:cs="Arial"/>
                <w:sz w:val="21"/>
                <w:szCs w:val="21"/>
              </w:rPr>
              <w:t>Ch. 11, Textbook Evaluation,</w:t>
            </w:r>
          </w:p>
          <w:p w14:paraId="420A7EAF" w14:textId="1D0C04CD" w:rsidR="009440D7" w:rsidRDefault="009440D7" w:rsidP="00FA72A4">
            <w:pPr>
              <w:keepNext/>
              <w:jc w:val="center"/>
              <w:rPr>
                <w:rFonts w:ascii="Arial" w:hAnsi="Arial" w:cs="Arial"/>
                <w:sz w:val="21"/>
                <w:szCs w:val="21"/>
              </w:rPr>
            </w:pPr>
            <w:r>
              <w:rPr>
                <w:rFonts w:ascii="Arial" w:hAnsi="Arial" w:cs="Arial"/>
                <w:sz w:val="21"/>
                <w:szCs w:val="21"/>
              </w:rPr>
              <w:t>Service Learning Reflection #3</w:t>
            </w:r>
          </w:p>
        </w:tc>
      </w:tr>
      <w:tr w:rsidR="009440D7" w14:paraId="515EEEDA" w14:textId="77777777" w:rsidTr="00EC2839">
        <w:trPr>
          <w:trHeight w:val="481"/>
        </w:trPr>
        <w:tc>
          <w:tcPr>
            <w:tcW w:w="3333" w:type="dxa"/>
          </w:tcPr>
          <w:p w14:paraId="41FE006E" w14:textId="486350A1" w:rsidR="009440D7" w:rsidRDefault="009440D7" w:rsidP="00FA72A4">
            <w:pPr>
              <w:keepNext/>
              <w:jc w:val="center"/>
              <w:rPr>
                <w:rFonts w:ascii="Arial" w:hAnsi="Arial" w:cs="Arial"/>
                <w:b/>
                <w:sz w:val="21"/>
                <w:szCs w:val="21"/>
              </w:rPr>
            </w:pPr>
            <w:r>
              <w:rPr>
                <w:rFonts w:ascii="Arial" w:hAnsi="Arial" w:cs="Arial"/>
                <w:b/>
                <w:sz w:val="21"/>
                <w:szCs w:val="21"/>
              </w:rPr>
              <w:t>Week 13</w:t>
            </w:r>
          </w:p>
          <w:p w14:paraId="79F8FF40" w14:textId="25191412" w:rsidR="009440D7" w:rsidRPr="009440D7" w:rsidRDefault="009440D7" w:rsidP="00FA72A4">
            <w:pPr>
              <w:keepNext/>
              <w:jc w:val="center"/>
              <w:rPr>
                <w:rFonts w:ascii="Arial" w:hAnsi="Arial" w:cs="Arial"/>
                <w:sz w:val="21"/>
                <w:szCs w:val="21"/>
              </w:rPr>
            </w:pPr>
            <w:r>
              <w:rPr>
                <w:rFonts w:ascii="Arial" w:hAnsi="Arial" w:cs="Arial"/>
                <w:sz w:val="21"/>
                <w:szCs w:val="21"/>
              </w:rPr>
              <w:t>11/11-11/17</w:t>
            </w:r>
          </w:p>
        </w:tc>
        <w:tc>
          <w:tcPr>
            <w:tcW w:w="3333" w:type="dxa"/>
          </w:tcPr>
          <w:p w14:paraId="60653701" w14:textId="4B8B729D" w:rsidR="009440D7" w:rsidRDefault="009440D7" w:rsidP="00FA72A4">
            <w:pPr>
              <w:keepNext/>
              <w:jc w:val="center"/>
              <w:rPr>
                <w:rFonts w:ascii="Arial" w:hAnsi="Arial" w:cs="Arial"/>
                <w:sz w:val="21"/>
                <w:szCs w:val="21"/>
              </w:rPr>
            </w:pPr>
            <w:r>
              <w:rPr>
                <w:rFonts w:ascii="Arial" w:hAnsi="Arial" w:cs="Arial"/>
                <w:sz w:val="21"/>
                <w:szCs w:val="21"/>
              </w:rPr>
              <w:t>Course Materials (cont.)</w:t>
            </w:r>
          </w:p>
        </w:tc>
        <w:tc>
          <w:tcPr>
            <w:tcW w:w="3333" w:type="dxa"/>
          </w:tcPr>
          <w:p w14:paraId="3FB8C99A" w14:textId="77777777" w:rsidR="009440D7" w:rsidRDefault="009440D7" w:rsidP="00FA72A4">
            <w:pPr>
              <w:keepNext/>
              <w:jc w:val="center"/>
              <w:rPr>
                <w:rFonts w:ascii="Arial" w:hAnsi="Arial" w:cs="Arial"/>
                <w:sz w:val="21"/>
                <w:szCs w:val="21"/>
              </w:rPr>
            </w:pPr>
            <w:r>
              <w:rPr>
                <w:rFonts w:ascii="Arial" w:hAnsi="Arial" w:cs="Arial"/>
                <w:sz w:val="21"/>
                <w:szCs w:val="21"/>
              </w:rPr>
              <w:t>Ch. 12, Mini-Reflection #9</w:t>
            </w:r>
          </w:p>
          <w:p w14:paraId="25FC0BD7" w14:textId="36262E9C" w:rsidR="009440D7" w:rsidRDefault="009440D7" w:rsidP="00FA72A4">
            <w:pPr>
              <w:keepNext/>
              <w:jc w:val="center"/>
              <w:rPr>
                <w:rFonts w:ascii="Arial" w:hAnsi="Arial" w:cs="Arial"/>
                <w:sz w:val="21"/>
                <w:szCs w:val="21"/>
              </w:rPr>
            </w:pPr>
            <w:r>
              <w:rPr>
                <w:rFonts w:ascii="Arial" w:hAnsi="Arial" w:cs="Arial"/>
                <w:sz w:val="21"/>
                <w:szCs w:val="21"/>
              </w:rPr>
              <w:t>Teaching Demo #3</w:t>
            </w:r>
          </w:p>
        </w:tc>
      </w:tr>
      <w:tr w:rsidR="009440D7" w14:paraId="6F177EB4" w14:textId="77777777" w:rsidTr="00EC2839">
        <w:trPr>
          <w:trHeight w:val="481"/>
        </w:trPr>
        <w:tc>
          <w:tcPr>
            <w:tcW w:w="3333" w:type="dxa"/>
          </w:tcPr>
          <w:p w14:paraId="7364BD7E" w14:textId="7AC67F95" w:rsidR="009440D7" w:rsidRDefault="009440D7" w:rsidP="00FA72A4">
            <w:pPr>
              <w:keepNext/>
              <w:jc w:val="center"/>
              <w:rPr>
                <w:rFonts w:ascii="Arial" w:hAnsi="Arial" w:cs="Arial"/>
                <w:b/>
                <w:sz w:val="21"/>
                <w:szCs w:val="21"/>
              </w:rPr>
            </w:pPr>
            <w:r>
              <w:rPr>
                <w:rFonts w:ascii="Arial" w:hAnsi="Arial" w:cs="Arial"/>
                <w:b/>
                <w:sz w:val="21"/>
                <w:szCs w:val="21"/>
              </w:rPr>
              <w:t>Week 14</w:t>
            </w:r>
          </w:p>
          <w:p w14:paraId="43B9D53C" w14:textId="2C197E3A" w:rsidR="009440D7" w:rsidRPr="009440D7" w:rsidRDefault="009440D7" w:rsidP="00FA72A4">
            <w:pPr>
              <w:keepNext/>
              <w:jc w:val="center"/>
              <w:rPr>
                <w:rFonts w:ascii="Arial" w:hAnsi="Arial" w:cs="Arial"/>
                <w:sz w:val="21"/>
                <w:szCs w:val="21"/>
              </w:rPr>
            </w:pPr>
            <w:r>
              <w:rPr>
                <w:rFonts w:ascii="Arial" w:hAnsi="Arial" w:cs="Arial"/>
                <w:sz w:val="21"/>
                <w:szCs w:val="21"/>
              </w:rPr>
              <w:t>11/18-11/24</w:t>
            </w:r>
          </w:p>
        </w:tc>
        <w:tc>
          <w:tcPr>
            <w:tcW w:w="3333" w:type="dxa"/>
          </w:tcPr>
          <w:p w14:paraId="4B3649DE" w14:textId="690C3DBA" w:rsidR="009440D7" w:rsidRDefault="009440D7" w:rsidP="00FA72A4">
            <w:pPr>
              <w:keepNext/>
              <w:jc w:val="center"/>
              <w:rPr>
                <w:rFonts w:ascii="Arial" w:hAnsi="Arial" w:cs="Arial"/>
                <w:sz w:val="21"/>
                <w:szCs w:val="21"/>
              </w:rPr>
            </w:pPr>
            <w:r>
              <w:rPr>
                <w:rFonts w:ascii="Arial" w:hAnsi="Arial" w:cs="Arial"/>
                <w:sz w:val="21"/>
                <w:szCs w:val="21"/>
              </w:rPr>
              <w:t>Testing &amp; Assessment</w:t>
            </w:r>
          </w:p>
        </w:tc>
        <w:tc>
          <w:tcPr>
            <w:tcW w:w="3333" w:type="dxa"/>
          </w:tcPr>
          <w:p w14:paraId="15A8ED6D" w14:textId="20B8BD76" w:rsidR="009440D7" w:rsidRDefault="009440D7" w:rsidP="00FA72A4">
            <w:pPr>
              <w:keepNext/>
              <w:jc w:val="center"/>
              <w:rPr>
                <w:rFonts w:ascii="Arial" w:hAnsi="Arial" w:cs="Arial"/>
                <w:sz w:val="21"/>
                <w:szCs w:val="21"/>
              </w:rPr>
            </w:pPr>
            <w:r>
              <w:rPr>
                <w:rFonts w:ascii="Arial" w:hAnsi="Arial" w:cs="Arial"/>
                <w:sz w:val="21"/>
                <w:szCs w:val="21"/>
              </w:rPr>
              <w:t>Ch. 20-21, Needs Assessment,</w:t>
            </w:r>
          </w:p>
          <w:p w14:paraId="7CBCB923" w14:textId="7ABDCB34" w:rsidR="009440D7" w:rsidRDefault="009440D7" w:rsidP="009440D7">
            <w:pPr>
              <w:keepNext/>
              <w:jc w:val="center"/>
              <w:rPr>
                <w:rFonts w:ascii="Arial" w:hAnsi="Arial" w:cs="Arial"/>
                <w:sz w:val="21"/>
                <w:szCs w:val="21"/>
              </w:rPr>
            </w:pPr>
            <w:r>
              <w:rPr>
                <w:rFonts w:ascii="Arial" w:hAnsi="Arial" w:cs="Arial"/>
                <w:sz w:val="21"/>
                <w:szCs w:val="21"/>
              </w:rPr>
              <w:t>Final Service Learning Reflection</w:t>
            </w:r>
          </w:p>
        </w:tc>
      </w:tr>
      <w:tr w:rsidR="009440D7" w14:paraId="4A477774" w14:textId="77777777" w:rsidTr="00EC2839">
        <w:trPr>
          <w:trHeight w:val="466"/>
        </w:trPr>
        <w:tc>
          <w:tcPr>
            <w:tcW w:w="3333" w:type="dxa"/>
          </w:tcPr>
          <w:p w14:paraId="4E439FBD" w14:textId="77777777" w:rsidR="009440D7" w:rsidRDefault="009440D7" w:rsidP="00FA72A4">
            <w:pPr>
              <w:keepNext/>
              <w:jc w:val="center"/>
              <w:rPr>
                <w:rFonts w:ascii="Arial" w:hAnsi="Arial" w:cs="Arial"/>
                <w:sz w:val="21"/>
                <w:szCs w:val="21"/>
              </w:rPr>
            </w:pPr>
            <w:r>
              <w:rPr>
                <w:rFonts w:ascii="Arial" w:hAnsi="Arial" w:cs="Arial"/>
                <w:b/>
                <w:sz w:val="21"/>
                <w:szCs w:val="21"/>
              </w:rPr>
              <w:t>Week 15</w:t>
            </w:r>
          </w:p>
          <w:p w14:paraId="7BEC58D8" w14:textId="04BAC649" w:rsidR="009440D7" w:rsidRPr="009440D7" w:rsidRDefault="009440D7" w:rsidP="009440D7">
            <w:pPr>
              <w:keepNext/>
              <w:jc w:val="center"/>
              <w:rPr>
                <w:rFonts w:ascii="Arial" w:hAnsi="Arial" w:cs="Arial"/>
                <w:sz w:val="21"/>
                <w:szCs w:val="21"/>
              </w:rPr>
            </w:pPr>
            <w:r>
              <w:rPr>
                <w:rFonts w:ascii="Arial" w:hAnsi="Arial" w:cs="Arial"/>
                <w:sz w:val="21"/>
                <w:szCs w:val="21"/>
              </w:rPr>
              <w:t>11/25-12/1</w:t>
            </w:r>
          </w:p>
        </w:tc>
        <w:tc>
          <w:tcPr>
            <w:tcW w:w="3333" w:type="dxa"/>
          </w:tcPr>
          <w:p w14:paraId="3519491C" w14:textId="0658470A" w:rsidR="009440D7" w:rsidRDefault="009440D7" w:rsidP="00FA72A4">
            <w:pPr>
              <w:keepNext/>
              <w:jc w:val="center"/>
              <w:rPr>
                <w:rFonts w:ascii="Arial" w:hAnsi="Arial" w:cs="Arial"/>
                <w:sz w:val="21"/>
                <w:szCs w:val="21"/>
              </w:rPr>
            </w:pPr>
            <w:r>
              <w:rPr>
                <w:rFonts w:ascii="Arial" w:hAnsi="Arial" w:cs="Arial"/>
                <w:sz w:val="21"/>
                <w:szCs w:val="21"/>
              </w:rPr>
              <w:t>Critical Language Pedagogy</w:t>
            </w:r>
          </w:p>
        </w:tc>
        <w:tc>
          <w:tcPr>
            <w:tcW w:w="3333" w:type="dxa"/>
          </w:tcPr>
          <w:p w14:paraId="26168DB7" w14:textId="03AA0036" w:rsidR="009440D7" w:rsidRDefault="009440D7" w:rsidP="00FA72A4">
            <w:pPr>
              <w:keepNext/>
              <w:jc w:val="center"/>
              <w:rPr>
                <w:rFonts w:ascii="Arial" w:hAnsi="Arial" w:cs="Arial"/>
                <w:sz w:val="21"/>
                <w:szCs w:val="21"/>
              </w:rPr>
            </w:pPr>
            <w:r>
              <w:rPr>
                <w:rFonts w:ascii="Arial" w:hAnsi="Arial" w:cs="Arial"/>
                <w:sz w:val="21"/>
                <w:szCs w:val="21"/>
              </w:rPr>
              <w:t>Service Learning Hours Completed</w:t>
            </w:r>
          </w:p>
        </w:tc>
      </w:tr>
      <w:tr w:rsidR="00EC2839" w14:paraId="5C03938C" w14:textId="77777777" w:rsidTr="00EC2839">
        <w:trPr>
          <w:trHeight w:val="481"/>
        </w:trPr>
        <w:tc>
          <w:tcPr>
            <w:tcW w:w="3333" w:type="dxa"/>
            <w:shd w:val="clear" w:color="auto" w:fill="A6A6A6" w:themeFill="background1" w:themeFillShade="A6"/>
          </w:tcPr>
          <w:p w14:paraId="4D2942F7" w14:textId="77777777" w:rsidR="00EC2839" w:rsidRDefault="00EC2839" w:rsidP="00FA72A4">
            <w:pPr>
              <w:keepNext/>
              <w:jc w:val="center"/>
              <w:rPr>
                <w:rFonts w:ascii="Arial" w:hAnsi="Arial" w:cs="Arial"/>
                <w:b/>
                <w:sz w:val="21"/>
                <w:szCs w:val="21"/>
              </w:rPr>
            </w:pPr>
            <w:r>
              <w:rPr>
                <w:rFonts w:ascii="Arial" w:hAnsi="Arial" w:cs="Arial"/>
                <w:b/>
                <w:sz w:val="21"/>
                <w:szCs w:val="21"/>
              </w:rPr>
              <w:t xml:space="preserve">Finals </w:t>
            </w:r>
          </w:p>
          <w:p w14:paraId="2E7195E4" w14:textId="42FADB51" w:rsidR="00EC2839" w:rsidRDefault="00EC2839" w:rsidP="00FA72A4">
            <w:pPr>
              <w:keepNext/>
              <w:jc w:val="center"/>
              <w:rPr>
                <w:rFonts w:ascii="Arial" w:hAnsi="Arial" w:cs="Arial"/>
                <w:b/>
                <w:sz w:val="21"/>
                <w:szCs w:val="21"/>
              </w:rPr>
            </w:pPr>
            <w:r>
              <w:rPr>
                <w:rFonts w:ascii="Arial" w:hAnsi="Arial" w:cs="Arial"/>
                <w:b/>
                <w:sz w:val="21"/>
                <w:szCs w:val="21"/>
              </w:rPr>
              <w:t>Week</w:t>
            </w:r>
          </w:p>
        </w:tc>
        <w:tc>
          <w:tcPr>
            <w:tcW w:w="6665" w:type="dxa"/>
            <w:gridSpan w:val="2"/>
            <w:shd w:val="clear" w:color="auto" w:fill="A6A6A6" w:themeFill="background1" w:themeFillShade="A6"/>
          </w:tcPr>
          <w:p w14:paraId="70B49D4D" w14:textId="181DE00E" w:rsidR="00EC2839" w:rsidRDefault="00EC2839" w:rsidP="00FA72A4">
            <w:pPr>
              <w:keepNext/>
              <w:jc w:val="center"/>
              <w:rPr>
                <w:rFonts w:ascii="Arial" w:hAnsi="Arial" w:cs="Arial"/>
                <w:sz w:val="21"/>
                <w:szCs w:val="21"/>
              </w:rPr>
            </w:pPr>
            <w:r>
              <w:rPr>
                <w:rFonts w:ascii="Arial" w:hAnsi="Arial" w:cs="Arial"/>
                <w:b/>
                <w:sz w:val="21"/>
                <w:szCs w:val="21"/>
              </w:rPr>
              <w:t>Final Projects Due: Tuesday, December 10</w:t>
            </w:r>
            <w:r w:rsidRPr="00EC2839">
              <w:rPr>
                <w:rFonts w:ascii="Arial" w:hAnsi="Arial" w:cs="Arial"/>
                <w:b/>
                <w:sz w:val="21"/>
                <w:szCs w:val="21"/>
                <w:vertAlign w:val="superscript"/>
              </w:rPr>
              <w:t>th</w:t>
            </w:r>
            <w:r>
              <w:rPr>
                <w:rFonts w:ascii="Arial" w:hAnsi="Arial" w:cs="Arial"/>
                <w:b/>
                <w:sz w:val="21"/>
                <w:szCs w:val="21"/>
              </w:rPr>
              <w:t xml:space="preserve"> by 11: 59 pm </w:t>
            </w:r>
          </w:p>
        </w:tc>
      </w:tr>
    </w:tbl>
    <w:p w14:paraId="2CBC873F" w14:textId="77777777" w:rsidR="00EC2839" w:rsidRDefault="00EC2839" w:rsidP="00FA72A4">
      <w:pPr>
        <w:keepNext/>
        <w:jc w:val="center"/>
        <w:rPr>
          <w:rFonts w:ascii="Arial" w:hAnsi="Arial" w:cs="Arial"/>
          <w:b/>
          <w:sz w:val="21"/>
          <w:szCs w:val="21"/>
        </w:rPr>
      </w:pPr>
    </w:p>
    <w:p w14:paraId="39E9F292" w14:textId="47BB2B97" w:rsidR="004C7DA8" w:rsidRDefault="00786C2F" w:rsidP="00EC2839">
      <w:pPr>
        <w:keepNext/>
        <w:rPr>
          <w:rFonts w:ascii="Arial" w:hAnsi="Arial" w:cs="Arial"/>
          <w:b/>
          <w:sz w:val="21"/>
          <w:szCs w:val="21"/>
        </w:rPr>
      </w:pPr>
      <w:r>
        <w:rPr>
          <w:rFonts w:ascii="Arial" w:hAnsi="Arial" w:cs="Arial"/>
          <w:b/>
          <w:sz w:val="21"/>
          <w:szCs w:val="21"/>
        </w:rPr>
        <w:br/>
      </w:r>
      <w:r w:rsidR="00EC2839">
        <w:rPr>
          <w:rFonts w:ascii="Arial" w:hAnsi="Arial" w:cs="Arial"/>
          <w:b/>
          <w:sz w:val="21"/>
          <w:szCs w:val="21"/>
        </w:rPr>
        <w:t xml:space="preserve">Other Dates: </w:t>
      </w:r>
    </w:p>
    <w:p w14:paraId="579D470A" w14:textId="77777777" w:rsidR="00EC2839" w:rsidRDefault="00EC2839" w:rsidP="00EC2839">
      <w:pPr>
        <w:keepNext/>
        <w:rPr>
          <w:rFonts w:ascii="Arial" w:hAnsi="Arial" w:cs="Arial"/>
          <w:sz w:val="21"/>
          <w:szCs w:val="21"/>
        </w:rPr>
      </w:pPr>
    </w:p>
    <w:p w14:paraId="72841B57" w14:textId="464C36BC" w:rsidR="00EC2839" w:rsidRDefault="00EC2839" w:rsidP="00EC2839">
      <w:pPr>
        <w:keepNext/>
        <w:rPr>
          <w:rFonts w:ascii="Arial" w:hAnsi="Arial" w:cs="Arial"/>
          <w:sz w:val="21"/>
          <w:szCs w:val="21"/>
        </w:rPr>
      </w:pPr>
      <w:r>
        <w:rPr>
          <w:rFonts w:ascii="Arial" w:hAnsi="Arial" w:cs="Arial"/>
          <w:sz w:val="21"/>
          <w:szCs w:val="21"/>
        </w:rPr>
        <w:t>Labor Day Holiday – Monday, Sept. 2</w:t>
      </w:r>
      <w:r w:rsidRPr="00EC2839">
        <w:rPr>
          <w:rFonts w:ascii="Arial" w:hAnsi="Arial" w:cs="Arial"/>
          <w:sz w:val="21"/>
          <w:szCs w:val="21"/>
          <w:vertAlign w:val="superscript"/>
        </w:rPr>
        <w:t>nd</w:t>
      </w:r>
      <w:r>
        <w:rPr>
          <w:rFonts w:ascii="Arial" w:hAnsi="Arial" w:cs="Arial"/>
          <w:sz w:val="21"/>
          <w:szCs w:val="21"/>
        </w:rPr>
        <w:t xml:space="preserve"> </w:t>
      </w:r>
    </w:p>
    <w:p w14:paraId="74DCAE06" w14:textId="54550694" w:rsidR="00EC2839" w:rsidRDefault="00EC2839" w:rsidP="00EC2839">
      <w:pPr>
        <w:keepNext/>
        <w:rPr>
          <w:rFonts w:ascii="Arial" w:hAnsi="Arial" w:cs="Arial"/>
          <w:sz w:val="21"/>
          <w:szCs w:val="21"/>
        </w:rPr>
      </w:pPr>
      <w:r>
        <w:rPr>
          <w:rFonts w:ascii="Arial" w:hAnsi="Arial" w:cs="Arial"/>
          <w:sz w:val="21"/>
          <w:szCs w:val="21"/>
        </w:rPr>
        <w:t>Census date – Friday, Sept. 6</w:t>
      </w:r>
      <w:r w:rsidRPr="00EC2839">
        <w:rPr>
          <w:rFonts w:ascii="Arial" w:hAnsi="Arial" w:cs="Arial"/>
          <w:sz w:val="21"/>
          <w:szCs w:val="21"/>
          <w:vertAlign w:val="superscript"/>
        </w:rPr>
        <w:t>th</w:t>
      </w:r>
      <w:r>
        <w:rPr>
          <w:rFonts w:ascii="Arial" w:hAnsi="Arial" w:cs="Arial"/>
          <w:sz w:val="21"/>
          <w:szCs w:val="21"/>
        </w:rPr>
        <w:t xml:space="preserve"> </w:t>
      </w:r>
    </w:p>
    <w:p w14:paraId="644C7D34" w14:textId="6C4B5C91" w:rsidR="00EC2839" w:rsidRDefault="00EC2839" w:rsidP="00EC2839">
      <w:pPr>
        <w:keepNext/>
        <w:rPr>
          <w:rFonts w:ascii="Arial" w:hAnsi="Arial" w:cs="Arial"/>
          <w:sz w:val="21"/>
          <w:szCs w:val="21"/>
        </w:rPr>
      </w:pPr>
      <w:r>
        <w:rPr>
          <w:rFonts w:ascii="Arial" w:hAnsi="Arial" w:cs="Arial"/>
          <w:sz w:val="21"/>
          <w:szCs w:val="21"/>
        </w:rPr>
        <w:t>Last day to drop classes – Friday, Nov. 1</w:t>
      </w:r>
      <w:r w:rsidRPr="00EC2839">
        <w:rPr>
          <w:rFonts w:ascii="Arial" w:hAnsi="Arial" w:cs="Arial"/>
          <w:sz w:val="21"/>
          <w:szCs w:val="21"/>
          <w:vertAlign w:val="superscript"/>
        </w:rPr>
        <w:t>st</w:t>
      </w:r>
      <w:r>
        <w:rPr>
          <w:rFonts w:ascii="Arial" w:hAnsi="Arial" w:cs="Arial"/>
          <w:sz w:val="21"/>
          <w:szCs w:val="21"/>
        </w:rPr>
        <w:t xml:space="preserve"> </w:t>
      </w:r>
    </w:p>
    <w:p w14:paraId="0A83E8E4" w14:textId="3F00F7D4" w:rsidR="00EC2839" w:rsidRDefault="00EC2839" w:rsidP="00EC2839">
      <w:pPr>
        <w:keepNext/>
        <w:rPr>
          <w:rFonts w:ascii="Arial" w:hAnsi="Arial" w:cs="Arial"/>
          <w:sz w:val="21"/>
          <w:szCs w:val="21"/>
        </w:rPr>
      </w:pPr>
      <w:r>
        <w:rPr>
          <w:rFonts w:ascii="Arial" w:hAnsi="Arial" w:cs="Arial"/>
          <w:sz w:val="21"/>
          <w:szCs w:val="21"/>
        </w:rPr>
        <w:t>Thanksgiving holidays – Wednesday, Nov. 27</w:t>
      </w:r>
      <w:r w:rsidRPr="00EC2839">
        <w:rPr>
          <w:rFonts w:ascii="Arial" w:hAnsi="Arial" w:cs="Arial"/>
          <w:sz w:val="21"/>
          <w:szCs w:val="21"/>
          <w:vertAlign w:val="superscript"/>
        </w:rPr>
        <w:t>th</w:t>
      </w:r>
      <w:r>
        <w:rPr>
          <w:rFonts w:ascii="Arial" w:hAnsi="Arial" w:cs="Arial"/>
          <w:sz w:val="21"/>
          <w:szCs w:val="21"/>
        </w:rPr>
        <w:t xml:space="preserve"> – Friday, Nov. 29</w:t>
      </w:r>
      <w:r w:rsidRPr="00EC2839">
        <w:rPr>
          <w:rFonts w:ascii="Arial" w:hAnsi="Arial" w:cs="Arial"/>
          <w:sz w:val="21"/>
          <w:szCs w:val="21"/>
          <w:vertAlign w:val="superscript"/>
        </w:rPr>
        <w:t>th</w:t>
      </w:r>
    </w:p>
    <w:p w14:paraId="64460E21" w14:textId="25035603" w:rsidR="00EC2839" w:rsidRDefault="00EC2839" w:rsidP="00EC2839">
      <w:pPr>
        <w:keepNext/>
        <w:rPr>
          <w:rFonts w:ascii="Arial" w:hAnsi="Arial" w:cs="Arial"/>
          <w:sz w:val="21"/>
          <w:szCs w:val="21"/>
        </w:rPr>
      </w:pPr>
      <w:r>
        <w:rPr>
          <w:rFonts w:ascii="Arial" w:hAnsi="Arial" w:cs="Arial"/>
          <w:sz w:val="21"/>
          <w:szCs w:val="21"/>
        </w:rPr>
        <w:t>Last day of classes – Monday, Dec. 4</w:t>
      </w:r>
      <w:r w:rsidRPr="00EC2839">
        <w:rPr>
          <w:rFonts w:ascii="Arial" w:hAnsi="Arial" w:cs="Arial"/>
          <w:sz w:val="21"/>
          <w:szCs w:val="21"/>
          <w:vertAlign w:val="superscript"/>
        </w:rPr>
        <w:t>th</w:t>
      </w:r>
    </w:p>
    <w:p w14:paraId="3FE73C5B" w14:textId="3BA44454" w:rsidR="00EC2839" w:rsidRPr="00EC2839" w:rsidRDefault="00EC2839" w:rsidP="00EC2839">
      <w:pPr>
        <w:keepNext/>
        <w:rPr>
          <w:rFonts w:ascii="Arial" w:hAnsi="Arial" w:cs="Arial"/>
          <w:sz w:val="21"/>
          <w:szCs w:val="21"/>
        </w:rPr>
      </w:pPr>
      <w:r>
        <w:rPr>
          <w:rFonts w:ascii="Arial" w:hAnsi="Arial" w:cs="Arial"/>
          <w:sz w:val="21"/>
          <w:szCs w:val="21"/>
        </w:rPr>
        <w:t>Final exams – Tuesday, Dec. 5</w:t>
      </w:r>
      <w:r w:rsidRPr="00EC2839">
        <w:rPr>
          <w:rFonts w:ascii="Arial" w:hAnsi="Arial" w:cs="Arial"/>
          <w:sz w:val="21"/>
          <w:szCs w:val="21"/>
          <w:vertAlign w:val="superscript"/>
        </w:rPr>
        <w:t>th</w:t>
      </w:r>
      <w:r>
        <w:rPr>
          <w:rFonts w:ascii="Arial" w:hAnsi="Arial" w:cs="Arial"/>
          <w:sz w:val="21"/>
          <w:szCs w:val="21"/>
        </w:rPr>
        <w:t xml:space="preserve"> – Monday, Dec. 11</w:t>
      </w:r>
      <w:r w:rsidRPr="00EC2839">
        <w:rPr>
          <w:rFonts w:ascii="Arial" w:hAnsi="Arial" w:cs="Arial"/>
          <w:sz w:val="21"/>
          <w:szCs w:val="21"/>
          <w:vertAlign w:val="superscript"/>
        </w:rPr>
        <w:t>th</w:t>
      </w:r>
      <w:r>
        <w:rPr>
          <w:rFonts w:ascii="Arial" w:hAnsi="Arial" w:cs="Arial"/>
          <w:sz w:val="21"/>
          <w:szCs w:val="21"/>
        </w:rPr>
        <w:t xml:space="preserve"> </w:t>
      </w:r>
    </w:p>
    <w:p w14:paraId="13AF7701" w14:textId="77777777" w:rsidR="000936E1" w:rsidRPr="00EF7D2F" w:rsidRDefault="000936E1" w:rsidP="001304F7">
      <w:pPr>
        <w:pStyle w:val="Normal1"/>
        <w:tabs>
          <w:tab w:val="left" w:pos="540"/>
        </w:tabs>
        <w:rPr>
          <w:rFonts w:ascii="Arial" w:hAnsi="Arial" w:cs="Arial"/>
          <w:color w:val="000000"/>
          <w:sz w:val="21"/>
          <w:szCs w:val="21"/>
        </w:rPr>
      </w:pPr>
    </w:p>
    <w:sectPr w:rsidR="000936E1" w:rsidRPr="00EF7D2F" w:rsidSect="001304F7">
      <w:type w:val="continuous"/>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2B47D" w14:textId="77777777" w:rsidR="009440D7" w:rsidRDefault="009440D7" w:rsidP="00141EC6">
      <w:r>
        <w:separator/>
      </w:r>
    </w:p>
  </w:endnote>
  <w:endnote w:type="continuationSeparator" w:id="0">
    <w:p w14:paraId="5652278C" w14:textId="77777777" w:rsidR="009440D7" w:rsidRDefault="009440D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9B770" w14:textId="77777777" w:rsidR="009440D7" w:rsidRDefault="009440D7" w:rsidP="00141EC6">
      <w:r>
        <w:separator/>
      </w:r>
    </w:p>
  </w:footnote>
  <w:footnote w:type="continuationSeparator" w:id="0">
    <w:p w14:paraId="2F84B4B3" w14:textId="77777777" w:rsidR="009440D7" w:rsidRDefault="009440D7"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A8B"/>
    <w:multiLevelType w:val="hybridMultilevel"/>
    <w:tmpl w:val="E74C0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F3B2F"/>
    <w:multiLevelType w:val="hybridMultilevel"/>
    <w:tmpl w:val="4FFA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71B48"/>
    <w:multiLevelType w:val="hybridMultilevel"/>
    <w:tmpl w:val="22E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235A3"/>
    <w:multiLevelType w:val="hybridMultilevel"/>
    <w:tmpl w:val="FEEC6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6B7B29"/>
    <w:multiLevelType w:val="hybridMultilevel"/>
    <w:tmpl w:val="D1DC8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96952"/>
    <w:multiLevelType w:val="hybridMultilevel"/>
    <w:tmpl w:val="67FE0D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2C6B09"/>
    <w:multiLevelType w:val="hybridMultilevel"/>
    <w:tmpl w:val="F48EAB78"/>
    <w:lvl w:ilvl="0" w:tplc="8B4C7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73FCD"/>
    <w:multiLevelType w:val="hybridMultilevel"/>
    <w:tmpl w:val="A1B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2F3385"/>
    <w:multiLevelType w:val="hybridMultilevel"/>
    <w:tmpl w:val="81983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D6A1F"/>
    <w:multiLevelType w:val="hybridMultilevel"/>
    <w:tmpl w:val="C7DAAAC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9A03F85"/>
    <w:multiLevelType w:val="hybridMultilevel"/>
    <w:tmpl w:val="2934F8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6"/>
  </w:num>
  <w:num w:numId="6">
    <w:abstractNumId w:val="13"/>
  </w:num>
  <w:num w:numId="7">
    <w:abstractNumId w:val="14"/>
  </w:num>
  <w:num w:numId="8">
    <w:abstractNumId w:val="5"/>
  </w:num>
  <w:num w:numId="9">
    <w:abstractNumId w:val="1"/>
  </w:num>
  <w:num w:numId="10">
    <w:abstractNumId w:val="12"/>
  </w:num>
  <w:num w:numId="11">
    <w:abstractNumId w:val="8"/>
  </w:num>
  <w:num w:numId="12">
    <w:abstractNumId w:val="9"/>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936E1"/>
    <w:rsid w:val="000A45FA"/>
    <w:rsid w:val="000E2165"/>
    <w:rsid w:val="000E5644"/>
    <w:rsid w:val="000F03EB"/>
    <w:rsid w:val="00110D3C"/>
    <w:rsid w:val="001304F7"/>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23F87"/>
    <w:rsid w:val="0023389B"/>
    <w:rsid w:val="00235E04"/>
    <w:rsid w:val="00241C6A"/>
    <w:rsid w:val="00260741"/>
    <w:rsid w:val="0026753C"/>
    <w:rsid w:val="00277015"/>
    <w:rsid w:val="00282400"/>
    <w:rsid w:val="002A5E61"/>
    <w:rsid w:val="002F021C"/>
    <w:rsid w:val="00316254"/>
    <w:rsid w:val="00321CE8"/>
    <w:rsid w:val="003234E5"/>
    <w:rsid w:val="00330812"/>
    <w:rsid w:val="003435E7"/>
    <w:rsid w:val="00383DEB"/>
    <w:rsid w:val="00384AFA"/>
    <w:rsid w:val="00393BCC"/>
    <w:rsid w:val="003A4BD5"/>
    <w:rsid w:val="003B36CF"/>
    <w:rsid w:val="003B3AC1"/>
    <w:rsid w:val="003D5A87"/>
    <w:rsid w:val="003D7AC0"/>
    <w:rsid w:val="003E19A6"/>
    <w:rsid w:val="003E3048"/>
    <w:rsid w:val="00407B5B"/>
    <w:rsid w:val="0041217D"/>
    <w:rsid w:val="00425855"/>
    <w:rsid w:val="00425D01"/>
    <w:rsid w:val="00454100"/>
    <w:rsid w:val="00461A15"/>
    <w:rsid w:val="00490285"/>
    <w:rsid w:val="0049097A"/>
    <w:rsid w:val="004A0025"/>
    <w:rsid w:val="004C098F"/>
    <w:rsid w:val="004C7DA8"/>
    <w:rsid w:val="004D0040"/>
    <w:rsid w:val="004D21F8"/>
    <w:rsid w:val="004E25C0"/>
    <w:rsid w:val="004F54A2"/>
    <w:rsid w:val="005103D0"/>
    <w:rsid w:val="00523DA7"/>
    <w:rsid w:val="00531B24"/>
    <w:rsid w:val="00537332"/>
    <w:rsid w:val="00545341"/>
    <w:rsid w:val="00554BE1"/>
    <w:rsid w:val="0057065D"/>
    <w:rsid w:val="0058772A"/>
    <w:rsid w:val="00593047"/>
    <w:rsid w:val="005A079A"/>
    <w:rsid w:val="005B5668"/>
    <w:rsid w:val="005B5FCF"/>
    <w:rsid w:val="005F1354"/>
    <w:rsid w:val="005F596B"/>
    <w:rsid w:val="006025DD"/>
    <w:rsid w:val="00607D4D"/>
    <w:rsid w:val="00610C87"/>
    <w:rsid w:val="0063236F"/>
    <w:rsid w:val="006647EF"/>
    <w:rsid w:val="0067588F"/>
    <w:rsid w:val="006778C9"/>
    <w:rsid w:val="00684C58"/>
    <w:rsid w:val="00686767"/>
    <w:rsid w:val="0068711A"/>
    <w:rsid w:val="006B2E43"/>
    <w:rsid w:val="006F18F1"/>
    <w:rsid w:val="006F299A"/>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B0D0E"/>
    <w:rsid w:val="007D452F"/>
    <w:rsid w:val="007E422D"/>
    <w:rsid w:val="007F722B"/>
    <w:rsid w:val="00805DDE"/>
    <w:rsid w:val="00814091"/>
    <w:rsid w:val="00817E99"/>
    <w:rsid w:val="0085087F"/>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440D7"/>
    <w:rsid w:val="0094723A"/>
    <w:rsid w:val="0096267A"/>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3BF4"/>
    <w:rsid w:val="00A7500D"/>
    <w:rsid w:val="00A80B59"/>
    <w:rsid w:val="00A85FC4"/>
    <w:rsid w:val="00A933D4"/>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717E4"/>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CE6CC0"/>
    <w:rsid w:val="00D07E62"/>
    <w:rsid w:val="00D31529"/>
    <w:rsid w:val="00D4640C"/>
    <w:rsid w:val="00D537DE"/>
    <w:rsid w:val="00D60A19"/>
    <w:rsid w:val="00D665D2"/>
    <w:rsid w:val="00D77B00"/>
    <w:rsid w:val="00D82015"/>
    <w:rsid w:val="00D82F1A"/>
    <w:rsid w:val="00D950B4"/>
    <w:rsid w:val="00DB0995"/>
    <w:rsid w:val="00DB1495"/>
    <w:rsid w:val="00DD4A4C"/>
    <w:rsid w:val="00DE06E6"/>
    <w:rsid w:val="00DE1EF6"/>
    <w:rsid w:val="00E037B2"/>
    <w:rsid w:val="00E1550B"/>
    <w:rsid w:val="00E17B77"/>
    <w:rsid w:val="00E17E2A"/>
    <w:rsid w:val="00E213C8"/>
    <w:rsid w:val="00E24B86"/>
    <w:rsid w:val="00E4432D"/>
    <w:rsid w:val="00E51BBA"/>
    <w:rsid w:val="00E545F7"/>
    <w:rsid w:val="00E5698E"/>
    <w:rsid w:val="00E76DC9"/>
    <w:rsid w:val="00E85AFD"/>
    <w:rsid w:val="00E9736E"/>
    <w:rsid w:val="00EC2839"/>
    <w:rsid w:val="00EE4E94"/>
    <w:rsid w:val="00EF7D2F"/>
    <w:rsid w:val="00F03E56"/>
    <w:rsid w:val="00F126B1"/>
    <w:rsid w:val="00F1562E"/>
    <w:rsid w:val="00F162AA"/>
    <w:rsid w:val="00F25445"/>
    <w:rsid w:val="00F5283C"/>
    <w:rsid w:val="00F94CD7"/>
    <w:rsid w:val="00F97B35"/>
    <w:rsid w:val="00FA33D3"/>
    <w:rsid w:val="00FA72A4"/>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table" w:styleId="LightShading">
    <w:name w:val="Light Shading"/>
    <w:basedOn w:val="TableNormal"/>
    <w:uiPriority w:val="60"/>
    <w:rsid w:val="00FA72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A72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table" w:styleId="LightShading">
    <w:name w:val="Light Shading"/>
    <w:basedOn w:val="TableNormal"/>
    <w:uiPriority w:val="60"/>
    <w:rsid w:val="00FA72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A72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4187316">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2204556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61406712">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51514860">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97838711">
      <w:bodyDiv w:val="1"/>
      <w:marLeft w:val="0"/>
      <w:marRight w:val="0"/>
      <w:marTop w:val="0"/>
      <w:marBottom w:val="0"/>
      <w:divBdr>
        <w:top w:val="none" w:sz="0" w:space="0" w:color="auto"/>
        <w:left w:val="none" w:sz="0" w:space="0" w:color="auto"/>
        <w:bottom w:val="none" w:sz="0" w:space="0" w:color="auto"/>
        <w:right w:val="none" w:sz="0" w:space="0" w:color="auto"/>
      </w:divBdr>
    </w:div>
    <w:div w:id="807742602">
      <w:bodyDiv w:val="1"/>
      <w:marLeft w:val="0"/>
      <w:marRight w:val="0"/>
      <w:marTop w:val="0"/>
      <w:marBottom w:val="0"/>
      <w:divBdr>
        <w:top w:val="none" w:sz="0" w:space="0" w:color="auto"/>
        <w:left w:val="none" w:sz="0" w:space="0" w:color="auto"/>
        <w:bottom w:val="none" w:sz="0" w:space="0" w:color="auto"/>
        <w:right w:val="none" w:sz="0" w:space="0" w:color="auto"/>
      </w:divBdr>
    </w:div>
    <w:div w:id="852963105">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051349154">
      <w:bodyDiv w:val="1"/>
      <w:marLeft w:val="0"/>
      <w:marRight w:val="0"/>
      <w:marTop w:val="0"/>
      <w:marBottom w:val="0"/>
      <w:divBdr>
        <w:top w:val="none" w:sz="0" w:space="0" w:color="auto"/>
        <w:left w:val="none" w:sz="0" w:space="0" w:color="auto"/>
        <w:bottom w:val="none" w:sz="0" w:space="0" w:color="auto"/>
        <w:right w:val="none" w:sz="0" w:space="0" w:color="auto"/>
      </w:divBdr>
    </w:div>
    <w:div w:id="1055087359">
      <w:bodyDiv w:val="1"/>
      <w:marLeft w:val="0"/>
      <w:marRight w:val="0"/>
      <w:marTop w:val="0"/>
      <w:marBottom w:val="0"/>
      <w:divBdr>
        <w:top w:val="none" w:sz="0" w:space="0" w:color="auto"/>
        <w:left w:val="none" w:sz="0" w:space="0" w:color="auto"/>
        <w:bottom w:val="none" w:sz="0" w:space="0" w:color="auto"/>
        <w:right w:val="none" w:sz="0" w:space="0" w:color="auto"/>
      </w:divBdr>
    </w:div>
    <w:div w:id="1103574969">
      <w:bodyDiv w:val="1"/>
      <w:marLeft w:val="0"/>
      <w:marRight w:val="0"/>
      <w:marTop w:val="0"/>
      <w:marBottom w:val="0"/>
      <w:divBdr>
        <w:top w:val="none" w:sz="0" w:space="0" w:color="auto"/>
        <w:left w:val="none" w:sz="0" w:space="0" w:color="auto"/>
        <w:bottom w:val="none" w:sz="0" w:space="0" w:color="auto"/>
        <w:right w:val="none" w:sz="0" w:space="0" w:color="auto"/>
      </w:divBdr>
    </w:div>
    <w:div w:id="1118649262">
      <w:bodyDiv w:val="1"/>
      <w:marLeft w:val="0"/>
      <w:marRight w:val="0"/>
      <w:marTop w:val="0"/>
      <w:marBottom w:val="0"/>
      <w:divBdr>
        <w:top w:val="none" w:sz="0" w:space="0" w:color="auto"/>
        <w:left w:val="none" w:sz="0" w:space="0" w:color="auto"/>
        <w:bottom w:val="none" w:sz="0" w:space="0" w:color="auto"/>
        <w:right w:val="none" w:sz="0" w:space="0" w:color="auto"/>
      </w:divBdr>
    </w:div>
    <w:div w:id="1128859303">
      <w:bodyDiv w:val="1"/>
      <w:marLeft w:val="0"/>
      <w:marRight w:val="0"/>
      <w:marTop w:val="0"/>
      <w:marBottom w:val="0"/>
      <w:divBdr>
        <w:top w:val="none" w:sz="0" w:space="0" w:color="auto"/>
        <w:left w:val="none" w:sz="0" w:space="0" w:color="auto"/>
        <w:bottom w:val="none" w:sz="0" w:space="0" w:color="auto"/>
        <w:right w:val="none" w:sz="0" w:space="0" w:color="auto"/>
      </w:divBdr>
    </w:div>
    <w:div w:id="1170097338">
      <w:bodyDiv w:val="1"/>
      <w:marLeft w:val="0"/>
      <w:marRight w:val="0"/>
      <w:marTop w:val="0"/>
      <w:marBottom w:val="0"/>
      <w:divBdr>
        <w:top w:val="none" w:sz="0" w:space="0" w:color="auto"/>
        <w:left w:val="none" w:sz="0" w:space="0" w:color="auto"/>
        <w:bottom w:val="none" w:sz="0" w:space="0" w:color="auto"/>
        <w:right w:val="none" w:sz="0" w:space="0" w:color="auto"/>
      </w:divBdr>
    </w:div>
    <w:div w:id="1253509050">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10090844">
      <w:bodyDiv w:val="1"/>
      <w:marLeft w:val="0"/>
      <w:marRight w:val="0"/>
      <w:marTop w:val="0"/>
      <w:marBottom w:val="0"/>
      <w:divBdr>
        <w:top w:val="none" w:sz="0" w:space="0" w:color="auto"/>
        <w:left w:val="none" w:sz="0" w:space="0" w:color="auto"/>
        <w:bottom w:val="none" w:sz="0" w:space="0" w:color="auto"/>
        <w:right w:val="none" w:sz="0" w:space="0" w:color="auto"/>
      </w:divBdr>
    </w:div>
    <w:div w:id="13302105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40579365">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1539809">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098747269">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467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universitycollege/current/academic-support/learning-center/tutoring/start-strong.php" TargetMode="External"/><Relationship Id="rId27" Type="http://schemas.openxmlformats.org/officeDocument/2006/relationships/hyperlink" Target="http://www.uta.edu/universitycollege/current/academic-support/learning-center/si/index.php" TargetMode="External"/><Relationship Id="rId28" Type="http://schemas.openxmlformats.org/officeDocument/2006/relationships/hyperlink" Target="http://www.uta.edu/utsi"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hannabas\AppData\Local\Microsoft\Windows\Temporary%20Internet%20Files\Content.Outlook\697W32M3\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B4ED-E119-D640-9409-2B01EADC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4150</Words>
  <Characters>23656</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27751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Emily Warren</cp:lastModifiedBy>
  <cp:revision>2</cp:revision>
  <cp:lastPrinted>2014-07-22T20:44:00Z</cp:lastPrinted>
  <dcterms:created xsi:type="dcterms:W3CDTF">2019-08-21T18:42:00Z</dcterms:created>
  <dcterms:modified xsi:type="dcterms:W3CDTF">2019-08-21T18:42:00Z</dcterms:modified>
</cp:coreProperties>
</file>