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4A" w:rsidRDefault="00C47F4A" w:rsidP="00C47F4A">
      <w:pPr>
        <w:jc w:val="center"/>
        <w:rPr>
          <w:rFonts w:ascii="Times New Roman" w:hAnsi="Times New Roman"/>
          <w:b/>
          <w:sz w:val="24"/>
          <w:szCs w:val="24"/>
        </w:rPr>
      </w:pPr>
      <w:r>
        <w:rPr>
          <w:rFonts w:ascii="Times New Roman" w:hAnsi="Times New Roman"/>
          <w:b/>
          <w:sz w:val="24"/>
          <w:szCs w:val="24"/>
        </w:rPr>
        <w:t>The University of Texas at Arlington</w:t>
      </w:r>
    </w:p>
    <w:p w:rsidR="00C47F4A" w:rsidRDefault="00C47F4A" w:rsidP="00C47F4A">
      <w:pPr>
        <w:jc w:val="center"/>
        <w:rPr>
          <w:rFonts w:ascii="Times New Roman" w:hAnsi="Times New Roman"/>
          <w:b/>
          <w:sz w:val="24"/>
          <w:szCs w:val="24"/>
        </w:rPr>
      </w:pPr>
      <w:r>
        <w:rPr>
          <w:rFonts w:ascii="Times New Roman" w:hAnsi="Times New Roman"/>
          <w:b/>
          <w:sz w:val="24"/>
          <w:szCs w:val="24"/>
        </w:rPr>
        <w:t>College of Nursing</w:t>
      </w:r>
    </w:p>
    <w:p w:rsidR="00C47F4A" w:rsidRPr="003E34A8" w:rsidRDefault="00C47F4A" w:rsidP="00C47F4A">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331-N5631 Adult Geri</w:t>
      </w:r>
    </w:p>
    <w:p w:rsidR="00C47F4A" w:rsidRDefault="00C47F4A" w:rsidP="00C47F4A">
      <w:pPr>
        <w:jc w:val="center"/>
        <w:rPr>
          <w:rFonts w:ascii="Times New Roman" w:hAnsi="Times New Roman"/>
          <w:b/>
          <w:sz w:val="24"/>
          <w:szCs w:val="24"/>
        </w:rPr>
      </w:pPr>
      <w:r w:rsidRPr="003E34A8">
        <w:rPr>
          <w:rFonts w:ascii="Times New Roman" w:hAnsi="Times New Roman"/>
          <w:b/>
          <w:sz w:val="24"/>
          <w:szCs w:val="24"/>
        </w:rPr>
        <w:t>Fall 2011</w:t>
      </w:r>
    </w:p>
    <w:p w:rsidR="00C47F4A" w:rsidRDefault="00C47F4A" w:rsidP="00C47F4A">
      <w:pPr>
        <w:jc w:val="cente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Instructor(s): </w:t>
      </w:r>
      <w:r>
        <w:rPr>
          <w:rFonts w:ascii="Times New Roman" w:hAnsi="Times New Roman"/>
          <w:sz w:val="24"/>
          <w:szCs w:val="24"/>
        </w:rPr>
        <w:t>Patti Parker, Kellie Kahveci</w:t>
      </w:r>
      <w:r w:rsidR="00D9146E">
        <w:rPr>
          <w:rFonts w:ascii="Times New Roman" w:hAnsi="Times New Roman"/>
          <w:sz w:val="24"/>
          <w:szCs w:val="24"/>
        </w:rPr>
        <w:t>, Kathy Daniel</w:t>
      </w:r>
    </w:p>
    <w:p w:rsidR="00C47F4A" w:rsidRPr="006E48DB"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Office Number: </w:t>
      </w:r>
      <w:r>
        <w:rPr>
          <w:rFonts w:ascii="Times New Roman" w:hAnsi="Times New Roman"/>
          <w:sz w:val="24"/>
          <w:szCs w:val="24"/>
        </w:rPr>
        <w:t xml:space="preserve">626 </w:t>
      </w:r>
      <w:r w:rsidRPr="006E48DB">
        <w:rPr>
          <w:rFonts w:ascii="Times New Roman" w:hAnsi="Times New Roman"/>
          <w:sz w:val="24"/>
          <w:szCs w:val="24"/>
        </w:rPr>
        <w:t>Pickard Hall</w:t>
      </w:r>
    </w:p>
    <w:p w:rsidR="00C47F4A" w:rsidRPr="006E48DB" w:rsidRDefault="00C47F4A" w:rsidP="00C47F4A">
      <w:pPr>
        <w:rPr>
          <w:rFonts w:ascii="Times New Roman" w:hAnsi="Times New Roman"/>
          <w:sz w:val="24"/>
          <w:szCs w:val="24"/>
        </w:rPr>
      </w:pPr>
    </w:p>
    <w:p w:rsidR="00C47F4A" w:rsidRPr="00662612" w:rsidRDefault="00C47F4A" w:rsidP="00C47F4A">
      <w:pPr>
        <w:rPr>
          <w:rFonts w:ascii="Times New Roman" w:hAnsi="Times New Roman"/>
          <w:color w:val="000000"/>
          <w:sz w:val="24"/>
          <w:szCs w:val="24"/>
        </w:rPr>
      </w:pPr>
      <w:r w:rsidRPr="006E48DB">
        <w:rPr>
          <w:rFonts w:ascii="Times New Roman" w:hAnsi="Times New Roman"/>
          <w:b/>
          <w:sz w:val="24"/>
          <w:szCs w:val="24"/>
        </w:rPr>
        <w:t xml:space="preserve">Office Telephone Number: </w:t>
      </w:r>
      <w:r w:rsidRPr="00662612">
        <w:rPr>
          <w:rFonts w:ascii="Times New Roman" w:hAnsi="Times New Roman"/>
          <w:sz w:val="24"/>
          <w:szCs w:val="24"/>
        </w:rPr>
        <w:t>(817) 272-</w:t>
      </w:r>
      <w:r>
        <w:rPr>
          <w:rFonts w:ascii="Times New Roman" w:hAnsi="Times New Roman"/>
          <w:sz w:val="24"/>
          <w:szCs w:val="24"/>
        </w:rPr>
        <w:t>2776</w:t>
      </w:r>
    </w:p>
    <w:p w:rsidR="00C47F4A" w:rsidRDefault="00C47F4A" w:rsidP="00C47F4A">
      <w:pPr>
        <w:rPr>
          <w:rFonts w:ascii="Times New Roman" w:hAnsi="Times New Roman"/>
          <w:sz w:val="24"/>
          <w:szCs w:val="24"/>
        </w:rPr>
      </w:pPr>
    </w:p>
    <w:p w:rsidR="00C47F4A" w:rsidRPr="00D9146E" w:rsidRDefault="00C47F4A" w:rsidP="00C47F4A">
      <w:pPr>
        <w:rPr>
          <w:rFonts w:ascii="Times New Roman" w:hAnsi="Times New Roman"/>
        </w:rPr>
      </w:pPr>
      <w:r w:rsidRPr="006E48DB">
        <w:rPr>
          <w:rFonts w:ascii="Times New Roman" w:hAnsi="Times New Roman"/>
          <w:b/>
          <w:sz w:val="24"/>
          <w:szCs w:val="24"/>
        </w:rPr>
        <w:t xml:space="preserve">Email Address: </w:t>
      </w:r>
      <w:hyperlink r:id="rId7" w:history="1">
        <w:r w:rsidRPr="007F68DC">
          <w:rPr>
            <w:rStyle w:val="Hyperlink"/>
            <w:rFonts w:ascii="Times New Roman" w:hAnsi="Times New Roman"/>
            <w:lang w:val="de-DE"/>
          </w:rPr>
          <w:t>pattiparkernp@sbcglobal.net</w:t>
        </w:r>
      </w:hyperlink>
      <w:r>
        <w:t xml:space="preserve">, </w:t>
      </w:r>
      <w:hyperlink r:id="rId8" w:history="1">
        <w:r w:rsidRPr="009C3B6B">
          <w:rPr>
            <w:rStyle w:val="Hyperlink"/>
            <w:rFonts w:ascii="Times New Roman" w:hAnsi="Times New Roman"/>
          </w:rPr>
          <w:t>kavechik@exchange.uta</w:t>
        </w:r>
      </w:hyperlink>
      <w:r w:rsidR="00D9146E">
        <w:rPr>
          <w:rStyle w:val="Hyperlink"/>
          <w:rFonts w:ascii="Times New Roman" w:hAnsi="Times New Roman"/>
          <w:u w:val="none"/>
        </w:rPr>
        <w:t xml:space="preserve">, </w:t>
      </w:r>
      <w:proofErr w:type="spellStart"/>
      <w:r w:rsidR="00D9146E" w:rsidRPr="00D9146E">
        <w:rPr>
          <w:rStyle w:val="Hyperlink"/>
          <w:rFonts w:ascii="Times New Roman" w:hAnsi="Times New Roman"/>
        </w:rPr>
        <w:t>kdaniel</w:t>
      </w:r>
      <w:proofErr w:type="spellEnd"/>
      <w:r w:rsidR="00D9146E" w:rsidRPr="00D9146E">
        <w:rPr>
          <w:rStyle w:val="Hyperlink"/>
          <w:rFonts w:ascii="Times New Roman" w:hAnsi="Times New Roman"/>
        </w:rPr>
        <w:t>@ uta.edu</w:t>
      </w:r>
      <w:r w:rsidR="00D9146E">
        <w:rPr>
          <w:rStyle w:val="Hyperlink"/>
          <w:rFonts w:ascii="Times New Roman" w:hAnsi="Times New Roman"/>
          <w:u w:val="none"/>
        </w:rPr>
        <w:t xml:space="preserve"> </w:t>
      </w:r>
      <w:bookmarkStart w:id="0" w:name="_GoBack"/>
      <w:bookmarkEnd w:id="0"/>
    </w:p>
    <w:p w:rsidR="00C47F4A" w:rsidRPr="009714F9" w:rsidRDefault="00C47F4A" w:rsidP="00C47F4A">
      <w:pPr>
        <w:rPr>
          <w:rFonts w:ascii="Arial" w:hAnsi="Arial" w:cs="Arial"/>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Office Hours: </w:t>
      </w:r>
      <w:r>
        <w:rPr>
          <w:rFonts w:ascii="Times New Roman" w:hAnsi="Times New Roman"/>
          <w:sz w:val="24"/>
          <w:szCs w:val="24"/>
        </w:rPr>
        <w:t>B</w:t>
      </w:r>
      <w:r w:rsidRPr="00876242">
        <w:rPr>
          <w:rFonts w:ascii="Times New Roman" w:hAnsi="Times New Roman"/>
          <w:color w:val="000000"/>
          <w:sz w:val="24"/>
          <w:szCs w:val="24"/>
        </w:rPr>
        <w:t xml:space="preserve">y </w:t>
      </w:r>
      <w:r>
        <w:rPr>
          <w:rFonts w:ascii="Times New Roman" w:hAnsi="Times New Roman"/>
          <w:color w:val="000000"/>
          <w:sz w:val="24"/>
          <w:szCs w:val="24"/>
        </w:rPr>
        <w:t>A</w:t>
      </w:r>
      <w:r w:rsidRPr="00876242">
        <w:rPr>
          <w:rFonts w:ascii="Times New Roman" w:hAnsi="Times New Roman"/>
          <w:color w:val="000000"/>
          <w:sz w:val="24"/>
          <w:szCs w:val="24"/>
        </w:rPr>
        <w:t>ppointment</w:t>
      </w:r>
      <w:r>
        <w:rPr>
          <w:color w:val="000000"/>
        </w:rPr>
        <w:tab/>
      </w:r>
    </w:p>
    <w:p w:rsidR="00C47F4A" w:rsidRPr="006E48DB" w:rsidRDefault="00C47F4A" w:rsidP="00C47F4A">
      <w:pPr>
        <w:rPr>
          <w:rFonts w:ascii="Times New Roman" w:hAnsi="Times New Roman"/>
          <w:sz w:val="24"/>
          <w:szCs w:val="24"/>
        </w:rPr>
      </w:pPr>
    </w:p>
    <w:p w:rsidR="00C47F4A" w:rsidRPr="006E48DB" w:rsidRDefault="00C47F4A" w:rsidP="00C47F4A">
      <w:pPr>
        <w:rPr>
          <w:rFonts w:ascii="Times New Roman" w:hAnsi="Times New Roman"/>
          <w:b/>
          <w:sz w:val="24"/>
          <w:szCs w:val="24"/>
        </w:rPr>
      </w:pPr>
      <w:r w:rsidRPr="006E48DB">
        <w:rPr>
          <w:rFonts w:ascii="Times New Roman" w:hAnsi="Times New Roman"/>
          <w:b/>
          <w:sz w:val="24"/>
          <w:szCs w:val="24"/>
        </w:rPr>
        <w:t>Section Information: N5</w:t>
      </w:r>
      <w:r>
        <w:rPr>
          <w:rFonts w:ascii="Times New Roman" w:hAnsi="Times New Roman"/>
          <w:b/>
          <w:sz w:val="24"/>
          <w:szCs w:val="24"/>
        </w:rPr>
        <w:t>331-N5631</w:t>
      </w:r>
    </w:p>
    <w:p w:rsidR="00C47F4A" w:rsidRPr="006E48DB" w:rsidRDefault="00C47F4A" w:rsidP="00C47F4A">
      <w:pPr>
        <w:rPr>
          <w:rFonts w:ascii="Times New Roman" w:hAnsi="Times New Roman"/>
          <w:b/>
          <w:sz w:val="24"/>
          <w:szCs w:val="24"/>
        </w:rPr>
      </w:pPr>
    </w:p>
    <w:p w:rsidR="00C47F4A" w:rsidRPr="00C47F4A" w:rsidRDefault="00C47F4A" w:rsidP="00C47F4A">
      <w:pPr>
        <w:rPr>
          <w:rFonts w:ascii="Times New Roman" w:hAnsi="Times New Roman"/>
          <w:color w:val="FF0000"/>
          <w:sz w:val="24"/>
          <w:szCs w:val="24"/>
        </w:rPr>
      </w:pPr>
      <w:r w:rsidRPr="006E48DB">
        <w:rPr>
          <w:rFonts w:ascii="Times New Roman" w:hAnsi="Times New Roman"/>
          <w:b/>
          <w:sz w:val="24"/>
          <w:szCs w:val="24"/>
        </w:rPr>
        <w:t xml:space="preserve">Time and Place of Class Meetings: </w:t>
      </w:r>
      <w:r w:rsidRPr="00C47F4A">
        <w:rPr>
          <w:rFonts w:ascii="Times New Roman" w:hAnsi="Times New Roman"/>
          <w:color w:val="FF0000"/>
          <w:sz w:val="24"/>
          <w:szCs w:val="24"/>
        </w:rPr>
        <w:t>TBA</w:t>
      </w:r>
    </w:p>
    <w:p w:rsidR="00C47F4A" w:rsidRPr="006E48DB" w:rsidRDefault="00C47F4A" w:rsidP="00C47F4A">
      <w:pPr>
        <w:rPr>
          <w:rFonts w:ascii="Times New Roman" w:hAnsi="Times New Roman"/>
          <w:b/>
          <w:sz w:val="24"/>
          <w:szCs w:val="24"/>
        </w:rPr>
      </w:pPr>
    </w:p>
    <w:p w:rsidR="00C47F4A" w:rsidRPr="00C47F4A" w:rsidRDefault="00C47F4A" w:rsidP="00C47F4A">
      <w:pPr>
        <w:rPr>
          <w:rFonts w:ascii="Times New Roman" w:hAnsi="Times New Roman"/>
        </w:rPr>
      </w:pPr>
      <w:r w:rsidRPr="006E48DB">
        <w:rPr>
          <w:rFonts w:ascii="Times New Roman" w:hAnsi="Times New Roman"/>
          <w:b/>
          <w:sz w:val="24"/>
          <w:szCs w:val="24"/>
        </w:rPr>
        <w:t xml:space="preserve">Description of Course Content: </w:t>
      </w:r>
      <w:r>
        <w:rPr>
          <w:rFonts w:ascii="Times New Roman TUR" w:hAnsi="Times New Roman TUR" w:cs="Times New Roman TUR"/>
        </w:rPr>
        <w:t xml:space="preserve">Clinical preceptor ship in selected health practice sites with opportunities to apply knowledge, skills, and concepts in a guided, progressive context of advanced nursing practice.   Materials Covering:  </w:t>
      </w:r>
      <w:r w:rsidRPr="00C47F4A">
        <w:rPr>
          <w:rFonts w:ascii="Times New Roman" w:hAnsi="Times New Roman"/>
        </w:rPr>
        <w:t>Protocol/Resume Development</w:t>
      </w:r>
      <w:r>
        <w:rPr>
          <w:rFonts w:ascii="Times New Roman" w:hAnsi="Times New Roman"/>
        </w:rPr>
        <w:t xml:space="preserve">,  </w:t>
      </w:r>
      <w:r w:rsidRPr="00C47F4A">
        <w:rPr>
          <w:rFonts w:ascii="Times New Roman" w:hAnsi="Times New Roman"/>
        </w:rPr>
        <w:t>Preparing for Practice</w:t>
      </w:r>
      <w:r>
        <w:rPr>
          <w:rFonts w:ascii="Times New Roman" w:hAnsi="Times New Roman"/>
        </w:rPr>
        <w:t xml:space="preserve">,  </w:t>
      </w:r>
      <w:r w:rsidRPr="00C47F4A">
        <w:rPr>
          <w:rFonts w:ascii="Times New Roman" w:hAnsi="Times New Roman"/>
        </w:rPr>
        <w:t>Problem Solving Difficult Cases</w:t>
      </w:r>
      <w:r>
        <w:rPr>
          <w:rFonts w:ascii="Times New Roman" w:hAnsi="Times New Roman"/>
        </w:rPr>
        <w:t xml:space="preserve">,  </w:t>
      </w:r>
      <w:r w:rsidRPr="00C47F4A">
        <w:rPr>
          <w:rFonts w:ascii="Times New Roman" w:hAnsi="Times New Roman"/>
        </w:rPr>
        <w:t>Pearls for Practice</w:t>
      </w:r>
      <w:r>
        <w:rPr>
          <w:rFonts w:ascii="Times New Roman" w:hAnsi="Times New Roman"/>
        </w:rPr>
        <w:t xml:space="preserve">,  </w:t>
      </w:r>
      <w:r w:rsidRPr="00C47F4A">
        <w:rPr>
          <w:rFonts w:ascii="Times New Roman" w:hAnsi="Times New Roman"/>
        </w:rPr>
        <w:t>Ethical Issues in the Care of Adolescents, Adults and   Elders</w:t>
      </w:r>
      <w:r>
        <w:rPr>
          <w:rFonts w:ascii="Times New Roman" w:hAnsi="Times New Roman"/>
        </w:rPr>
        <w:t xml:space="preserve">,  </w:t>
      </w:r>
      <w:r w:rsidRPr="00C47F4A">
        <w:rPr>
          <w:rFonts w:ascii="Times New Roman" w:hAnsi="Times New Roman"/>
        </w:rPr>
        <w:t>Culturally Competent Care</w:t>
      </w:r>
      <w:r>
        <w:rPr>
          <w:rFonts w:ascii="Times New Roman" w:hAnsi="Times New Roman"/>
        </w:rPr>
        <w:t xml:space="preserve">,  Patient Teaching Tools,  </w:t>
      </w:r>
      <w:r w:rsidRPr="00C47F4A">
        <w:rPr>
          <w:rFonts w:ascii="Times New Roman" w:hAnsi="Times New Roman"/>
        </w:rPr>
        <w:t>Licensure, Certification Issues</w:t>
      </w:r>
      <w:r>
        <w:rPr>
          <w:rFonts w:ascii="Times New Roman" w:hAnsi="Times New Roman"/>
        </w:rPr>
        <w:t xml:space="preserve">, </w:t>
      </w:r>
    </w:p>
    <w:p w:rsid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Special Topics in Adult and Gerontological Care:</w:t>
      </w:r>
    </w:p>
    <w:p w:rsidR="00C47F4A" w:rsidRP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Genetics</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Analysis of the medically complex adult patient</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Analysis of abnormal liver function tests in the asymptomatic patient</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Managing the patient on anticoagulant therapy</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Selection of complex diagnostic tests for musculoskeletal and cardiac issues</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Ethically Sensitive Care</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Culturally Sensitive Care</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Occupational  and environmental health</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The implications of cosmetic intervention</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Bioterrorism</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International travel and health issues</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proofErr w:type="spellStart"/>
      <w:r w:rsidRPr="00C47F4A">
        <w:rPr>
          <w:rFonts w:ascii="Times New Roman" w:hAnsi="Times New Roman"/>
        </w:rPr>
        <w:t>Dermatosis</w:t>
      </w:r>
      <w:proofErr w:type="spellEnd"/>
      <w:r w:rsidRPr="00C47F4A">
        <w:rPr>
          <w:rFonts w:ascii="Times New Roman" w:hAnsi="Times New Roman"/>
        </w:rPr>
        <w:t xml:space="preserve"> throughout the lifespan</w:t>
      </w:r>
    </w:p>
    <w:p w:rsidR="00C47F4A" w:rsidRPr="00C47F4A" w:rsidRDefault="00C47F4A" w:rsidP="00C47F4A">
      <w:pPr>
        <w:numPr>
          <w:ilvl w:val="0"/>
          <w:numId w:val="14"/>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Heat and cold regulation and its relation to</w:t>
      </w:r>
    </w:p>
    <w:p w:rsidR="00C47F4A" w:rsidRP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rPr>
          <w:rFonts w:ascii="Times New Roman" w:hAnsi="Times New Roman"/>
        </w:rPr>
      </w:pPr>
      <w:proofErr w:type="gramStart"/>
      <w:r w:rsidRPr="00C47F4A">
        <w:rPr>
          <w:rFonts w:ascii="Times New Roman" w:hAnsi="Times New Roman"/>
        </w:rPr>
        <w:t>illness</w:t>
      </w:r>
      <w:proofErr w:type="gramEnd"/>
    </w:p>
    <w:p w:rsidR="00C47F4A" w:rsidRP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Current immunization guidelines for the lifespan</w:t>
      </w:r>
    </w:p>
    <w:p w:rsidR="00C47F4A" w:rsidRP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Disability and workplace issues</w:t>
      </w:r>
    </w:p>
    <w:p w:rsidR="00C47F4A" w:rsidRP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Sleep disorders</w:t>
      </w:r>
    </w:p>
    <w:p w:rsidR="00C47F4A" w:rsidRP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Exercise, driving and sexuality in the older adult</w:t>
      </w:r>
    </w:p>
    <w:p w:rsidR="00C47F4A" w:rsidRP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Alcohol and substance use in the older adult</w:t>
      </w:r>
    </w:p>
    <w:p w:rsidR="00C47F4A" w:rsidRDefault="00C47F4A" w:rsidP="00C47F4A">
      <w:pPr>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rPr>
      </w:pPr>
      <w:r w:rsidRPr="00C47F4A">
        <w:rPr>
          <w:rFonts w:ascii="Times New Roman" w:hAnsi="Times New Roman"/>
        </w:rPr>
        <w:t>Disorders of the feet and nails</w:t>
      </w:r>
    </w:p>
    <w:p w:rsidR="00C47F4A" w:rsidRPr="00D9146E" w:rsidRDefault="00D9146E" w:rsidP="00D9146E">
      <w:pPr>
        <w:pStyle w:val="ListParagraph"/>
        <w:numPr>
          <w:ilvl w:val="0"/>
          <w:numId w:val="15"/>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sidRPr="00D9146E">
        <w:lastRenderedPageBreak/>
        <w:t>D</w:t>
      </w:r>
      <w:r w:rsidR="00C47F4A" w:rsidRPr="00D9146E">
        <w:t>isorders from physical agents—burns, altitude illness, shock, immersion syndromes, frostbite</w:t>
      </w:r>
    </w:p>
    <w:p w:rsidR="00C47F4A" w:rsidRDefault="00C47F4A" w:rsidP="00C47F4A">
      <w:pPr>
        <w:pStyle w:val="BodyText"/>
        <w:tabs>
          <w:tab w:val="clear" w:pos="-1080"/>
        </w:tabs>
        <w:rPr>
          <w:b/>
        </w:rPr>
      </w:pPr>
    </w:p>
    <w:p w:rsidR="00C47F4A" w:rsidRDefault="00C47F4A" w:rsidP="00C47F4A">
      <w:pPr>
        <w:pStyle w:val="BodyText"/>
        <w:tabs>
          <w:tab w:val="clear" w:pos="-1080"/>
        </w:tabs>
      </w:pPr>
      <w:r w:rsidRPr="006E48DB">
        <w:rPr>
          <w:b/>
        </w:rPr>
        <w:t xml:space="preserve">Student Learning Outcomes:  </w:t>
      </w:r>
      <w:r w:rsidRPr="006E48DB">
        <w:t>Upon completion of the course, the student will be able to:</w:t>
      </w:r>
    </w:p>
    <w:p w:rsidR="00C47F4A" w:rsidRPr="006E48DB" w:rsidRDefault="00C47F4A" w:rsidP="00C47F4A">
      <w:pPr>
        <w:pStyle w:val="BodyText"/>
        <w:tabs>
          <w:tab w:val="clear" w:pos="-1080"/>
        </w:tabs>
      </w:pPr>
    </w:p>
    <w:p w:rsidR="00C47F4A" w:rsidRPr="00C47F4A" w:rsidRDefault="00C47F4A" w:rsidP="00C47F4A">
      <w:pPr>
        <w:pStyle w:val="ListParagraph"/>
        <w:numPr>
          <w:ilvl w:val="0"/>
          <w:numId w:val="12"/>
        </w:numPr>
        <w:tabs>
          <w:tab w:val="left" w:pos="522"/>
        </w:tabs>
        <w:rPr>
          <w:sz w:val="21"/>
          <w:szCs w:val="21"/>
        </w:rPr>
      </w:pPr>
      <w:r w:rsidRPr="00C47F4A">
        <w:rPr>
          <w:sz w:val="21"/>
          <w:szCs w:val="21"/>
        </w:rPr>
        <w:t xml:space="preserve">Use evidenced-based knowledge to manage the health care in selected populations. </w:t>
      </w:r>
    </w:p>
    <w:p w:rsidR="00C47F4A" w:rsidRPr="00C47F4A" w:rsidRDefault="00C47F4A" w:rsidP="00C47F4A">
      <w:pPr>
        <w:tabs>
          <w:tab w:val="left" w:pos="511"/>
        </w:tabs>
        <w:ind w:left="522" w:hanging="522"/>
        <w:rPr>
          <w:rFonts w:ascii="Times New Roman" w:hAnsi="Times New Roman"/>
          <w:sz w:val="21"/>
          <w:szCs w:val="21"/>
        </w:rPr>
      </w:pPr>
      <w:r>
        <w:rPr>
          <w:rFonts w:ascii="Times New Roman" w:hAnsi="Times New Roman"/>
          <w:sz w:val="21"/>
          <w:szCs w:val="21"/>
        </w:rPr>
        <w:t xml:space="preserve">2.    </w:t>
      </w:r>
      <w:r w:rsidRPr="00C47F4A">
        <w:rPr>
          <w:rFonts w:ascii="Times New Roman" w:hAnsi="Times New Roman"/>
          <w:sz w:val="21"/>
          <w:szCs w:val="21"/>
        </w:rPr>
        <w:t>Provide comprehensive health care (e.g. age, gender, cultural, ethnic sensitive) to patients, families, and/or groups within the ethical and legal scope of advanced nursing practice.</w:t>
      </w:r>
    </w:p>
    <w:p w:rsidR="00C47F4A" w:rsidRPr="00C47F4A" w:rsidRDefault="00C47F4A" w:rsidP="00C47F4A">
      <w:pPr>
        <w:tabs>
          <w:tab w:val="left" w:pos="511"/>
        </w:tabs>
        <w:ind w:left="522" w:hanging="522"/>
        <w:rPr>
          <w:rFonts w:ascii="Times New Roman" w:hAnsi="Times New Roman"/>
          <w:sz w:val="21"/>
          <w:szCs w:val="21"/>
        </w:rPr>
      </w:pPr>
      <w:r>
        <w:rPr>
          <w:rFonts w:ascii="Times New Roman" w:hAnsi="Times New Roman"/>
          <w:sz w:val="21"/>
          <w:szCs w:val="21"/>
        </w:rPr>
        <w:t xml:space="preserve">3.    </w:t>
      </w:r>
      <w:r w:rsidRPr="00C47F4A">
        <w:rPr>
          <w:rFonts w:ascii="Times New Roman" w:hAnsi="Times New Roman"/>
          <w:sz w:val="21"/>
          <w:szCs w:val="21"/>
        </w:rPr>
        <w:t>Evaluate patient and family outcomes for the purpose of monitoring and modifying care.</w:t>
      </w:r>
    </w:p>
    <w:p w:rsidR="00C47F4A" w:rsidRPr="00C47F4A" w:rsidRDefault="00C47F4A" w:rsidP="00C47F4A">
      <w:pPr>
        <w:numPr>
          <w:ilvl w:val="0"/>
          <w:numId w:val="11"/>
        </w:numPr>
        <w:tabs>
          <w:tab w:val="left" w:pos="511"/>
        </w:tabs>
        <w:rPr>
          <w:rFonts w:ascii="Times New Roman" w:hAnsi="Times New Roman"/>
          <w:sz w:val="21"/>
          <w:szCs w:val="21"/>
        </w:rPr>
      </w:pPr>
      <w:r w:rsidRPr="00C47F4A">
        <w:rPr>
          <w:rFonts w:ascii="Times New Roman" w:hAnsi="Times New Roman"/>
          <w:sz w:val="21"/>
          <w:szCs w:val="21"/>
        </w:rPr>
        <w:t>Collaborate with other health care professionals to provide comprehensive culturally appropriate care.</w:t>
      </w:r>
    </w:p>
    <w:p w:rsidR="00C47F4A" w:rsidRPr="00C47F4A" w:rsidRDefault="00C47F4A" w:rsidP="00C47F4A">
      <w:pPr>
        <w:pStyle w:val="ListParagraph"/>
        <w:numPr>
          <w:ilvl w:val="0"/>
          <w:numId w:val="13"/>
        </w:numPr>
        <w:rPr>
          <w:b/>
          <w:sz w:val="21"/>
          <w:szCs w:val="21"/>
        </w:rPr>
      </w:pPr>
      <w:r w:rsidRPr="00C47F4A">
        <w:rPr>
          <w:sz w:val="21"/>
          <w:szCs w:val="21"/>
        </w:rPr>
        <w:t>Implement the nurse practitioner role in selected settings.</w:t>
      </w:r>
    </w:p>
    <w:p w:rsidR="00C47F4A" w:rsidRDefault="00C47F4A" w:rsidP="00C47F4A">
      <w:pPr>
        <w:rPr>
          <w:rFonts w:ascii="Times New Roman" w:hAnsi="Times New Roman"/>
          <w:b/>
          <w:sz w:val="24"/>
          <w:szCs w:val="24"/>
        </w:rPr>
      </w:pPr>
    </w:p>
    <w:p w:rsidR="00C47F4A" w:rsidRPr="006E48DB" w:rsidRDefault="00C47F4A" w:rsidP="00C47F4A">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C47F4A" w:rsidRPr="00E525AB" w:rsidRDefault="00C47F4A" w:rsidP="00C47F4A">
      <w:pPr>
        <w:tabs>
          <w:tab w:val="left" w:pos="372"/>
        </w:tabs>
        <w:autoSpaceDE w:val="0"/>
        <w:autoSpaceDN w:val="0"/>
        <w:adjustRightInd w:val="0"/>
        <w:ind w:right="-14"/>
      </w:pPr>
      <w:r>
        <w:t xml:space="preserve"> </w:t>
      </w:r>
    </w:p>
    <w:p w:rsidR="00C47F4A" w:rsidRPr="007F68DC" w:rsidRDefault="00C47F4A" w:rsidP="00C47F4A">
      <w:pPr>
        <w:spacing w:line="288" w:lineRule="exact"/>
        <w:ind w:right="74"/>
        <w:rPr>
          <w:rFonts w:ascii="Times New Roman" w:hAnsi="Times New Roman"/>
          <w:sz w:val="21"/>
          <w:szCs w:val="21"/>
        </w:rPr>
      </w:pPr>
      <w:proofErr w:type="gramStart"/>
      <w:r>
        <w:rPr>
          <w:rFonts w:ascii="Times New Roman TUR" w:hAnsi="Times New Roman TUR" w:cs="Times New Roman TUR"/>
        </w:rPr>
        <w:t>All books from previous courses.</w:t>
      </w:r>
      <w:proofErr w:type="gramEnd"/>
      <w:r w:rsidRPr="007F68DC">
        <w:rPr>
          <w:rFonts w:ascii="Times New Roman" w:hAnsi="Times New Roman"/>
          <w:sz w:val="21"/>
          <w:szCs w:val="21"/>
        </w:rPr>
        <w:t xml:space="preserve">                                                            </w:t>
      </w:r>
    </w:p>
    <w:p w:rsidR="00C47F4A" w:rsidRPr="00E77960" w:rsidRDefault="00C47F4A" w:rsidP="00C47F4A">
      <w:pPr>
        <w:rPr>
          <w:rFonts w:ascii="Times New Roman" w:hAnsi="Times New Roman"/>
          <w:sz w:val="21"/>
          <w:szCs w:val="21"/>
        </w:rPr>
      </w:pPr>
    </w:p>
    <w:p w:rsid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sidRPr="000C466A">
        <w:t xml:space="preserve">Methods/Strategies:  </w:t>
      </w:r>
      <w:r>
        <w:t xml:space="preserve">Case Discussions, </w:t>
      </w:r>
      <w:proofErr w:type="gramStart"/>
      <w:r>
        <w:t>In</w:t>
      </w:r>
      <w:proofErr w:type="gramEnd"/>
      <w:r>
        <w:t xml:space="preserve"> class presentations, Poster presentations, Slide and Lecture Presentation, Use of Blackboard, Interactive online cases, DVDs and/or audio files</w:t>
      </w:r>
    </w:p>
    <w:p w:rsidR="00C47F4A" w:rsidRDefault="00C47F4A" w:rsidP="00C47F4A">
      <w:pPr>
        <w:tabs>
          <w:tab w:val="right" w:pos="5292"/>
        </w:tabs>
        <w:rPr>
          <w:rFonts w:ascii="Times New Roman" w:hAnsi="Times New Roman"/>
          <w:b/>
          <w:sz w:val="24"/>
          <w:szCs w:val="24"/>
        </w:rPr>
      </w:pPr>
    </w:p>
    <w:p w:rsidR="00C47F4A" w:rsidRDefault="00C47F4A" w:rsidP="00C47F4A">
      <w:pPr>
        <w:tabs>
          <w:tab w:val="right" w:pos="5292"/>
        </w:tabs>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p>
    <w:p w:rsidR="00C47F4A" w:rsidRDefault="00C47F4A" w:rsidP="00C47F4A">
      <w:pPr>
        <w:tabs>
          <w:tab w:val="right" w:pos="5292"/>
        </w:tabs>
        <w:rPr>
          <w:rFonts w:ascii="Times New Roman" w:hAnsi="Times New Roman"/>
          <w:b/>
          <w:sz w:val="24"/>
          <w:szCs w:val="24"/>
        </w:rPr>
      </w:pPr>
    </w:p>
    <w:p w:rsidR="00C47F4A" w:rsidRPr="00C47F4A" w:rsidRDefault="00C47F4A" w:rsidP="00C47F4A">
      <w:pPr>
        <w:pStyle w:val="Header"/>
        <w:numPr>
          <w:ilvl w:val="0"/>
          <w:numId w:val="16"/>
        </w:numP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val="0"/>
          <w:sz w:val="22"/>
          <w:szCs w:val="22"/>
        </w:rPr>
      </w:pPr>
      <w:bookmarkStart w:id="1" w:name="_Toc17511557"/>
      <w:r w:rsidRPr="00C47F4A">
        <w:rPr>
          <w:b w:val="0"/>
          <w:sz w:val="22"/>
          <w:szCs w:val="22"/>
        </w:rPr>
        <w:t xml:space="preserve">Attendance at Seminars </w:t>
      </w:r>
    </w:p>
    <w:p w:rsidR="00C47F4A" w:rsidRP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val="0"/>
          <w:sz w:val="22"/>
          <w:szCs w:val="22"/>
        </w:rPr>
      </w:pPr>
      <w:r w:rsidRPr="00C47F4A">
        <w:rPr>
          <w:b w:val="0"/>
          <w:sz w:val="22"/>
          <w:szCs w:val="22"/>
        </w:rPr>
        <w:t xml:space="preserve">2.   </w:t>
      </w:r>
      <w:r>
        <w:rPr>
          <w:b w:val="0"/>
          <w:sz w:val="22"/>
          <w:szCs w:val="22"/>
        </w:rPr>
        <w:t xml:space="preserve"> </w:t>
      </w:r>
      <w:r w:rsidRPr="00C47F4A">
        <w:rPr>
          <w:b w:val="0"/>
          <w:sz w:val="22"/>
          <w:szCs w:val="22"/>
        </w:rPr>
        <w:t xml:space="preserve">Class Participation </w:t>
      </w:r>
    </w:p>
    <w:p w:rsidR="00C47F4A" w:rsidRP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14"/>
        <w:rPr>
          <w:rFonts w:ascii="Times New Roman" w:hAnsi="Times New Roman"/>
        </w:rPr>
      </w:pPr>
      <w:r w:rsidRPr="00C47F4A">
        <w:rPr>
          <w:rFonts w:ascii="Times New Roman" w:hAnsi="Times New Roman"/>
        </w:rPr>
        <w:t>3.    Protocol Development</w:t>
      </w:r>
    </w:p>
    <w:p w:rsidR="00C47F4A" w:rsidRP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14"/>
        <w:rPr>
          <w:rFonts w:ascii="Times New Roman" w:hAnsi="Times New Roman"/>
        </w:rPr>
      </w:pPr>
      <w:r w:rsidRPr="00C47F4A">
        <w:rPr>
          <w:rFonts w:ascii="Times New Roman" w:hAnsi="Times New Roman"/>
        </w:rPr>
        <w:t>4.    Continuing Education Projects as Assigned</w:t>
      </w:r>
    </w:p>
    <w:p w:rsidR="00C47F4A" w:rsidRPr="00C47F4A" w:rsidRDefault="00C47F4A" w:rsidP="00C47F4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14"/>
        <w:rPr>
          <w:rFonts w:ascii="Times New Roman" w:hAnsi="Times New Roman"/>
        </w:rPr>
      </w:pPr>
      <w:r w:rsidRPr="00C47F4A">
        <w:rPr>
          <w:rFonts w:ascii="Times New Roman" w:hAnsi="Times New Roman"/>
        </w:rPr>
        <w:t xml:space="preserve">5.    </w:t>
      </w:r>
      <w:r w:rsidRPr="00C47F4A">
        <w:rPr>
          <w:rFonts w:ascii="Times New Roman" w:hAnsi="Times New Roman"/>
          <w:color w:val="FF0000"/>
          <w:u w:val="single"/>
        </w:rPr>
        <w:t>Passing clinical practicum</w:t>
      </w:r>
      <w:r w:rsidRPr="00C47F4A">
        <w:rPr>
          <w:rFonts w:ascii="Times New Roman" w:hAnsi="Times New Roman"/>
        </w:rPr>
        <w:t xml:space="preserve"> (Refer to evaluation form) </w:t>
      </w:r>
    </w:p>
    <w:p w:rsidR="00C47F4A" w:rsidRP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val="0"/>
          <w:sz w:val="22"/>
          <w:szCs w:val="22"/>
        </w:rPr>
      </w:pPr>
      <w:r w:rsidRPr="00C47F4A">
        <w:rPr>
          <w:b w:val="0"/>
          <w:sz w:val="22"/>
          <w:szCs w:val="22"/>
        </w:rPr>
        <w:t xml:space="preserve">6.   </w:t>
      </w:r>
      <w:r>
        <w:rPr>
          <w:b w:val="0"/>
          <w:sz w:val="22"/>
          <w:szCs w:val="22"/>
        </w:rPr>
        <w:t xml:space="preserve"> </w:t>
      </w:r>
      <w:r w:rsidRPr="00C47F4A">
        <w:rPr>
          <w:b w:val="0"/>
          <w:color w:val="FF0000"/>
          <w:sz w:val="22"/>
          <w:szCs w:val="22"/>
          <w:u w:val="single"/>
        </w:rPr>
        <w:t>Documentation of patient encounters by E-Log   Record</w:t>
      </w:r>
    </w:p>
    <w:p w:rsidR="00C47F4A" w:rsidRP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val="0"/>
          <w:sz w:val="22"/>
          <w:szCs w:val="22"/>
        </w:rPr>
      </w:pPr>
      <w:r w:rsidRPr="00C47F4A">
        <w:rPr>
          <w:b w:val="0"/>
          <w:sz w:val="22"/>
          <w:szCs w:val="22"/>
        </w:rPr>
        <w:t xml:space="preserve">7.   </w:t>
      </w:r>
      <w:r>
        <w:rPr>
          <w:b w:val="0"/>
          <w:sz w:val="22"/>
          <w:szCs w:val="22"/>
        </w:rPr>
        <w:t xml:space="preserve"> </w:t>
      </w:r>
      <w:r w:rsidRPr="00C47F4A">
        <w:rPr>
          <w:b w:val="0"/>
          <w:sz w:val="22"/>
          <w:szCs w:val="22"/>
        </w:rPr>
        <w:t>Evaluation of Clinical Objectives</w:t>
      </w:r>
    </w:p>
    <w:p w:rsidR="00C47F4A" w:rsidRP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val="0"/>
          <w:color w:val="FF0000"/>
          <w:sz w:val="22"/>
          <w:szCs w:val="22"/>
          <w:u w:val="single"/>
        </w:rPr>
      </w:pPr>
      <w:r w:rsidRPr="00C47F4A">
        <w:rPr>
          <w:b w:val="0"/>
          <w:sz w:val="22"/>
          <w:szCs w:val="22"/>
        </w:rPr>
        <w:t xml:space="preserve">8.   </w:t>
      </w:r>
      <w:r>
        <w:rPr>
          <w:b w:val="0"/>
          <w:sz w:val="22"/>
          <w:szCs w:val="22"/>
        </w:rPr>
        <w:t xml:space="preserve"> </w:t>
      </w:r>
      <w:r w:rsidRPr="00C47F4A">
        <w:rPr>
          <w:b w:val="0"/>
          <w:color w:val="FF0000"/>
          <w:sz w:val="22"/>
          <w:szCs w:val="22"/>
          <w:u w:val="single"/>
        </w:rPr>
        <w:t>Passing clinical evaluation by all preceptors</w:t>
      </w:r>
    </w:p>
    <w:p w:rsidR="00C47F4A" w:rsidRPr="00C47F4A" w:rsidRDefault="00C47F4A" w:rsidP="00C47F4A">
      <w:pPr>
        <w:pStyle w:val="Header"/>
        <w:tabs>
          <w:tab w:val="clear" w:pos="4320"/>
          <w:tab w:val="clear" w:pos="86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color w:val="FF0000"/>
          <w:sz w:val="22"/>
          <w:szCs w:val="22"/>
        </w:rPr>
      </w:pPr>
    </w:p>
    <w:p w:rsidR="00C47F4A" w:rsidRPr="00C47F4A" w:rsidRDefault="00C47F4A" w:rsidP="00C47F4A">
      <w:pPr>
        <w:tabs>
          <w:tab w:val="left" w:pos="372"/>
          <w:tab w:val="left" w:pos="732"/>
          <w:tab w:val="decimal" w:pos="4692"/>
        </w:tabs>
        <w:spacing w:line="288" w:lineRule="exact"/>
        <w:rPr>
          <w:rFonts w:ascii="Times New Roman" w:hAnsi="Times New Roman"/>
        </w:rPr>
      </w:pPr>
      <w:r w:rsidRPr="00C47F4A">
        <w:rPr>
          <w:rFonts w:ascii="Times New Roman" w:hAnsi="Times New Roman"/>
        </w:rPr>
        <w:t xml:space="preserve">Based on student needs, faculty may request that the student submit </w:t>
      </w:r>
      <w:smartTag w:uri="urn:schemas-microsoft-com:office:smarttags" w:element="stockticker">
        <w:r w:rsidRPr="00C47F4A">
          <w:rPr>
            <w:rFonts w:ascii="Times New Roman" w:hAnsi="Times New Roman"/>
          </w:rPr>
          <w:t>SOAP</w:t>
        </w:r>
      </w:smartTag>
      <w:r w:rsidRPr="00C47F4A">
        <w:rPr>
          <w:rFonts w:ascii="Times New Roman" w:hAnsi="Times New Roman"/>
        </w:rPr>
        <w:t xml:space="preserve"> notes or other written work to demonstrate completion of the course objectives</w:t>
      </w:r>
    </w:p>
    <w:bookmarkEnd w:id="1"/>
    <w:p w:rsidR="00C47F4A" w:rsidRPr="00C47F4A" w:rsidRDefault="00C47F4A" w:rsidP="00C47F4A">
      <w:pPr>
        <w:pStyle w:val="Heading4"/>
        <w:rPr>
          <w:sz w:val="22"/>
          <w:szCs w:val="22"/>
        </w:rPr>
      </w:pPr>
      <w:r w:rsidRPr="00C47F4A">
        <w:rPr>
          <w:sz w:val="22"/>
          <w:szCs w:val="22"/>
        </w:rPr>
        <w:t>Course Evaluation</w:t>
      </w:r>
    </w:p>
    <w:p w:rsidR="00C47F4A" w:rsidRPr="00C47F4A" w:rsidRDefault="00C47F4A" w:rsidP="00C47F4A">
      <w:pPr>
        <w:pStyle w:val="Heading1"/>
        <w:widowControl w:val="0"/>
        <w:rPr>
          <w:sz w:val="22"/>
          <w:szCs w:val="22"/>
        </w:rPr>
      </w:pPr>
      <w:r w:rsidRPr="00C47F4A">
        <w:rPr>
          <w:sz w:val="22"/>
          <w:szCs w:val="22"/>
        </w:rPr>
        <w:t>Faculty Site Visit(s)</w:t>
      </w:r>
    </w:p>
    <w:p w:rsidR="00C47F4A" w:rsidRPr="00C47F4A" w:rsidRDefault="00C47F4A" w:rsidP="00C47F4A">
      <w:pPr>
        <w:rPr>
          <w:rFonts w:ascii="Times New Roman" w:hAnsi="Times New Roman"/>
        </w:rPr>
      </w:pPr>
      <w:r w:rsidRPr="00C47F4A">
        <w:rPr>
          <w:rFonts w:ascii="Times New Roman" w:hAnsi="Times New Roman"/>
        </w:rPr>
        <w:t>Practicum Evaluation(s) – Passing with specified grade of B (83% or better).</w:t>
      </w:r>
    </w:p>
    <w:p w:rsidR="00C47F4A" w:rsidRPr="00C47F4A" w:rsidRDefault="00C47F4A" w:rsidP="00C47F4A">
      <w:pPr>
        <w:rPr>
          <w:rFonts w:ascii="Times New Roman" w:hAnsi="Times New Roman"/>
        </w:rPr>
      </w:pPr>
      <w:proofErr w:type="gramStart"/>
      <w:r w:rsidRPr="00C47F4A">
        <w:rPr>
          <w:rFonts w:ascii="Times New Roman" w:hAnsi="Times New Roman"/>
        </w:rPr>
        <w:t>Completion of e-log, written documentation of patient encounters and seminar requirements.</w:t>
      </w:r>
      <w:proofErr w:type="gramEnd"/>
    </w:p>
    <w:p w:rsidR="00C47F4A" w:rsidRPr="00C47F4A" w:rsidRDefault="00C47F4A" w:rsidP="00C47F4A">
      <w:pPr>
        <w:rPr>
          <w:rFonts w:ascii="Times New Roman" w:hAnsi="Times New Roman"/>
        </w:rPr>
      </w:pPr>
    </w:p>
    <w:p w:rsidR="00C47F4A" w:rsidRDefault="00C47F4A" w:rsidP="00C47F4A">
      <w:pPr>
        <w:pStyle w:val="Heading5"/>
        <w:spacing w:line="240" w:lineRule="auto"/>
        <w:rPr>
          <w:sz w:val="22"/>
          <w:szCs w:val="22"/>
        </w:rPr>
      </w:pPr>
      <w:r>
        <w:rPr>
          <w:sz w:val="22"/>
          <w:szCs w:val="22"/>
        </w:rPr>
        <w:t xml:space="preserve">            </w:t>
      </w:r>
      <w:r w:rsidRPr="00C47F4A">
        <w:rPr>
          <w:sz w:val="22"/>
          <w:szCs w:val="22"/>
        </w:rPr>
        <w:t>Grading</w:t>
      </w:r>
    </w:p>
    <w:p w:rsidR="00C47F4A" w:rsidRPr="00C47F4A" w:rsidRDefault="00C47F4A" w:rsidP="00C47F4A">
      <w:pPr>
        <w:rPr>
          <w:lang w:eastAsia="en-US"/>
        </w:rPr>
      </w:pPr>
    </w:p>
    <w:p w:rsidR="00C47F4A" w:rsidRPr="00C47F4A" w:rsidRDefault="00C47F4A" w:rsidP="00C47F4A">
      <w:pPr>
        <w:pStyle w:val="BodyText2"/>
        <w:spacing w:line="240" w:lineRule="auto"/>
        <w:rPr>
          <w:rFonts w:ascii="Times New Roman" w:hAnsi="Times New Roman"/>
        </w:rPr>
      </w:pPr>
      <w:r w:rsidRPr="00C47F4A">
        <w:rPr>
          <w:rFonts w:ascii="Times New Roman" w:hAnsi="Times New Roman"/>
        </w:rPr>
        <w:t xml:space="preserve">This is a PASS/FAIL course. </w:t>
      </w:r>
      <w:r w:rsidRPr="00C47F4A">
        <w:rPr>
          <w:rFonts w:ascii="Times New Roman" w:hAnsi="Times New Roman"/>
          <w:u w:val="single"/>
        </w:rPr>
        <w:t>Students that are not practicing in a safe manner with expected degree of</w:t>
      </w:r>
      <w:r w:rsidRPr="00C47F4A">
        <w:rPr>
          <w:rFonts w:ascii="Times New Roman" w:hAnsi="Times New Roman"/>
        </w:rPr>
        <w:t xml:space="preserve"> </w:t>
      </w:r>
      <w:r w:rsidRPr="00C47F4A">
        <w:rPr>
          <w:rFonts w:ascii="Times New Roman" w:hAnsi="Times New Roman"/>
          <w:u w:val="single"/>
        </w:rPr>
        <w:t xml:space="preserve">competency will not receive a passing grade in </w:t>
      </w:r>
      <w:proofErr w:type="gramStart"/>
      <w:r w:rsidRPr="00C47F4A">
        <w:rPr>
          <w:rFonts w:ascii="Times New Roman" w:hAnsi="Times New Roman"/>
          <w:u w:val="single"/>
        </w:rPr>
        <w:t>the</w:t>
      </w:r>
      <w:r>
        <w:rPr>
          <w:rFonts w:ascii="Times New Roman" w:hAnsi="Times New Roman"/>
          <w:u w:val="single"/>
        </w:rPr>
        <w:t xml:space="preserve">  </w:t>
      </w:r>
      <w:r w:rsidRPr="00C47F4A">
        <w:rPr>
          <w:rFonts w:ascii="Times New Roman" w:hAnsi="Times New Roman"/>
          <w:u w:val="single"/>
        </w:rPr>
        <w:t>course</w:t>
      </w:r>
      <w:proofErr w:type="gramEnd"/>
      <w:r w:rsidRPr="00C47F4A">
        <w:rPr>
          <w:rFonts w:ascii="Times New Roman" w:hAnsi="Times New Roman"/>
          <w:u w:val="single"/>
        </w:rPr>
        <w:t>.</w:t>
      </w:r>
      <w:r w:rsidRPr="00C47F4A">
        <w:rPr>
          <w:rFonts w:ascii="Times New Roman" w:hAnsi="Times New Roman"/>
        </w:rPr>
        <w:t xml:space="preserve"> The following behaviors constitute clinical failure: </w:t>
      </w:r>
    </w:p>
    <w:p w:rsidR="00C47F4A" w:rsidRPr="00C47F4A" w:rsidRDefault="00C47F4A" w:rsidP="00C47F4A">
      <w:pPr>
        <w:pStyle w:val="BodyTextIndent"/>
        <w:numPr>
          <w:ilvl w:val="0"/>
          <w:numId w:val="17"/>
        </w:numPr>
        <w:tabs>
          <w:tab w:val="clear" w:pos="360"/>
        </w:tabs>
        <w:spacing w:line="240" w:lineRule="auto"/>
        <w:ind w:right="0"/>
        <w:rPr>
          <w:sz w:val="22"/>
          <w:szCs w:val="22"/>
        </w:rPr>
      </w:pPr>
      <w:r w:rsidRPr="00C47F4A">
        <w:rPr>
          <w:sz w:val="22"/>
          <w:szCs w:val="22"/>
        </w:rPr>
        <w:t xml:space="preserve">Demonstrates unsafe performance and makes questionable decisions. </w:t>
      </w:r>
    </w:p>
    <w:p w:rsidR="00C47F4A" w:rsidRPr="00C47F4A" w:rsidRDefault="00C47F4A" w:rsidP="00C47F4A">
      <w:pPr>
        <w:pStyle w:val="BodyTextIndent"/>
        <w:numPr>
          <w:ilvl w:val="0"/>
          <w:numId w:val="17"/>
        </w:numPr>
        <w:tabs>
          <w:tab w:val="clear" w:pos="360"/>
        </w:tabs>
        <w:spacing w:line="240" w:lineRule="auto"/>
        <w:ind w:right="0"/>
        <w:rPr>
          <w:sz w:val="22"/>
          <w:szCs w:val="22"/>
        </w:rPr>
      </w:pPr>
      <w:r w:rsidRPr="00C47F4A">
        <w:rPr>
          <w:sz w:val="22"/>
          <w:szCs w:val="22"/>
        </w:rPr>
        <w:t xml:space="preserve">Lacks insight and understanding of own behaviors and behaviors of others. </w:t>
      </w:r>
    </w:p>
    <w:p w:rsidR="00C47F4A" w:rsidRPr="00C47F4A" w:rsidRDefault="00C47F4A" w:rsidP="00C47F4A">
      <w:pPr>
        <w:pStyle w:val="BodyText2"/>
        <w:numPr>
          <w:ilvl w:val="0"/>
          <w:numId w:val="17"/>
        </w:numPr>
        <w:tabs>
          <w:tab w:val="clear" w:pos="360"/>
          <w:tab w:val="left" w:pos="-1080"/>
        </w:tabs>
        <w:spacing w:after="0" w:line="240" w:lineRule="auto"/>
        <w:rPr>
          <w:rFonts w:ascii="Times New Roman" w:hAnsi="Times New Roman"/>
        </w:rPr>
      </w:pPr>
      <w:r w:rsidRPr="00C47F4A">
        <w:rPr>
          <w:rFonts w:ascii="Times New Roman" w:hAnsi="Times New Roman"/>
        </w:rPr>
        <w:t xml:space="preserve">Needs continuous specific and detailed supervision. </w:t>
      </w:r>
    </w:p>
    <w:p w:rsidR="00C47F4A" w:rsidRPr="00C47F4A" w:rsidRDefault="00C47F4A" w:rsidP="00C47F4A">
      <w:pPr>
        <w:pStyle w:val="BodyText2"/>
        <w:numPr>
          <w:ilvl w:val="0"/>
          <w:numId w:val="17"/>
        </w:numPr>
        <w:tabs>
          <w:tab w:val="clear" w:pos="360"/>
          <w:tab w:val="left" w:pos="-1080"/>
        </w:tabs>
        <w:spacing w:after="0" w:line="240" w:lineRule="auto"/>
        <w:rPr>
          <w:rFonts w:ascii="Times New Roman" w:hAnsi="Times New Roman"/>
        </w:rPr>
      </w:pPr>
      <w:r w:rsidRPr="00C47F4A">
        <w:rPr>
          <w:rFonts w:ascii="Times New Roman" w:hAnsi="Times New Roman"/>
        </w:rPr>
        <w:t>Has difficulty in adapting to new ideas and roles.</w:t>
      </w:r>
    </w:p>
    <w:p w:rsidR="00C47F4A" w:rsidRPr="00C47F4A" w:rsidRDefault="00C47F4A" w:rsidP="00C47F4A">
      <w:pPr>
        <w:pStyle w:val="BodyText2"/>
        <w:numPr>
          <w:ilvl w:val="0"/>
          <w:numId w:val="17"/>
        </w:numPr>
        <w:tabs>
          <w:tab w:val="clear" w:pos="360"/>
          <w:tab w:val="left" w:pos="-1080"/>
        </w:tabs>
        <w:spacing w:after="0" w:line="240" w:lineRule="auto"/>
        <w:rPr>
          <w:rFonts w:ascii="Times New Roman" w:hAnsi="Times New Roman"/>
        </w:rPr>
      </w:pPr>
      <w:r w:rsidRPr="00C47F4A">
        <w:rPr>
          <w:rFonts w:ascii="Times New Roman" w:hAnsi="Times New Roman"/>
        </w:rPr>
        <w:lastRenderedPageBreak/>
        <w:t>Fails to submit required written clinical assignments.</w:t>
      </w:r>
    </w:p>
    <w:p w:rsidR="00C47F4A" w:rsidRDefault="00C47F4A" w:rsidP="00C47F4A">
      <w:pPr>
        <w:pStyle w:val="BodyText2"/>
        <w:numPr>
          <w:ilvl w:val="0"/>
          <w:numId w:val="17"/>
        </w:numPr>
        <w:tabs>
          <w:tab w:val="clear" w:pos="360"/>
          <w:tab w:val="left" w:pos="-1080"/>
        </w:tabs>
        <w:spacing w:after="0" w:line="240" w:lineRule="auto"/>
        <w:rPr>
          <w:rFonts w:ascii="Times New Roman" w:hAnsi="Times New Roman"/>
        </w:rPr>
      </w:pPr>
      <w:r w:rsidRPr="00C47F4A">
        <w:rPr>
          <w:rFonts w:ascii="Times New Roman" w:hAnsi="Times New Roman"/>
        </w:rPr>
        <w:t>Falsifies clinical hours.</w:t>
      </w:r>
    </w:p>
    <w:p w:rsidR="00C47F4A" w:rsidRPr="00C47F4A" w:rsidRDefault="00C47F4A" w:rsidP="00C47F4A">
      <w:pPr>
        <w:pStyle w:val="BodyText2"/>
        <w:numPr>
          <w:ilvl w:val="0"/>
          <w:numId w:val="17"/>
        </w:numPr>
        <w:tabs>
          <w:tab w:val="clear" w:pos="360"/>
          <w:tab w:val="left" w:pos="-1080"/>
        </w:tabs>
        <w:spacing w:after="0" w:line="240" w:lineRule="auto"/>
        <w:rPr>
          <w:rFonts w:ascii="Times New Roman" w:hAnsi="Times New Roman"/>
        </w:rPr>
      </w:pPr>
      <w:r w:rsidRPr="00C47F4A">
        <w:rPr>
          <w:rFonts w:ascii="Times New Roman" w:hAnsi="Times New Roman"/>
        </w:rPr>
        <w:t>Fails to submit E-Log and/or written documentation of patient encounters</w:t>
      </w:r>
    </w:p>
    <w:p w:rsidR="00C47F4A" w:rsidRPr="006E48DB" w:rsidRDefault="00C47F4A" w:rsidP="00C47F4A">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C47F4A" w:rsidRPr="006E48DB" w:rsidRDefault="00C47F4A" w:rsidP="00C47F4A">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C47F4A" w:rsidRPr="006E48DB" w:rsidRDefault="00C47F4A" w:rsidP="00C47F4A">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w:t>
      </w:r>
      <w:proofErr w:type="spellStart"/>
      <w:r w:rsidRPr="006E48DB">
        <w:t>MyMav</w:t>
      </w:r>
      <w:proofErr w:type="spellEnd"/>
      <w:r w:rsidRPr="006E48D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C47F4A" w:rsidRPr="006E48DB" w:rsidRDefault="00C47F4A" w:rsidP="00C47F4A">
      <w:pPr>
        <w:pStyle w:val="NormalWeb"/>
        <w:spacing w:before="0" w:beforeAutospacing="0" w:after="0" w:afterAutospacing="0"/>
      </w:pPr>
    </w:p>
    <w:p w:rsidR="00C47F4A" w:rsidRDefault="00C47F4A" w:rsidP="00C47F4A">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w:t>
      </w:r>
      <w:proofErr w:type="gramStart"/>
      <w:r w:rsidRPr="006E48DB">
        <w:t>Adds</w:t>
      </w:r>
      <w:proofErr w:type="gramEnd"/>
      <w:r w:rsidRPr="006E48DB">
        <w:t xml:space="preserve"> and drops may be made through late registration either on the Web at </w:t>
      </w:r>
      <w:proofErr w:type="spellStart"/>
      <w:r w:rsidRPr="006E48DB">
        <w:t>MyMav</w:t>
      </w:r>
      <w:proofErr w:type="spellEnd"/>
      <w:r w:rsidRPr="006E48D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9" w:history="1">
        <w:r w:rsidRPr="006E48DB">
          <w:rPr>
            <w:rStyle w:val="Hyperlink"/>
          </w:rPr>
          <w:t>http://www.uta.edu/uta/acadcal.</w:t>
        </w:r>
      </w:hyperlink>
    </w:p>
    <w:p w:rsidR="00C47F4A" w:rsidRDefault="00C47F4A" w:rsidP="00C47F4A">
      <w:pPr>
        <w:pStyle w:val="NormalWeb"/>
        <w:spacing w:before="0" w:beforeAutospacing="0" w:after="0" w:afterAutospacing="0"/>
      </w:pPr>
    </w:p>
    <w:p w:rsidR="00C47F4A" w:rsidRPr="006E48DB" w:rsidRDefault="00C47F4A" w:rsidP="00C47F4A">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C47F4A" w:rsidRPr="006E48DB" w:rsidRDefault="00C47F4A" w:rsidP="00C47F4A">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C47F4A" w:rsidRPr="006E48DB" w:rsidRDefault="00C47F4A" w:rsidP="00C47F4A">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C47F4A" w:rsidRPr="006E48DB" w:rsidRDefault="00C47F4A" w:rsidP="00C47F4A">
      <w:pPr>
        <w:numPr>
          <w:ilvl w:val="0"/>
          <w:numId w:val="1"/>
        </w:numPr>
        <w:rPr>
          <w:rFonts w:ascii="Times New Roman" w:hAnsi="Times New Roman"/>
          <w:color w:val="FF0000"/>
          <w:sz w:val="24"/>
          <w:szCs w:val="24"/>
        </w:rPr>
      </w:pPr>
      <w:r w:rsidRPr="006E48DB">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6E48DB">
          <w:rPr>
            <w:rStyle w:val="Hyperlink"/>
            <w:rFonts w:ascii="Times New Roman" w:hAnsi="Times New Roman"/>
            <w:sz w:val="24"/>
          </w:rPr>
          <w:t>http://www.grad.uta.edu/handbook</w:t>
        </w:r>
      </w:hyperlink>
    </w:p>
    <w:p w:rsidR="00C47F4A" w:rsidRPr="006E48DB" w:rsidRDefault="00C47F4A" w:rsidP="00C47F4A">
      <w:pPr>
        <w:pStyle w:val="NormalWeb"/>
        <w:spacing w:before="0" w:beforeAutospacing="0" w:after="0" w:afterAutospacing="0"/>
        <w:rPr>
          <w:b/>
          <w:bCs/>
        </w:rPr>
      </w:pPr>
    </w:p>
    <w:p w:rsidR="00C47F4A" w:rsidRPr="006E48DB" w:rsidRDefault="00C47F4A" w:rsidP="00C47F4A">
      <w:pPr>
        <w:pStyle w:val="NormalWeb"/>
        <w:spacing w:before="0" w:beforeAutospacing="0" w:after="0" w:afterAutospacing="0"/>
        <w:jc w:val="center"/>
        <w:rPr>
          <w:b/>
          <w:bCs/>
          <w:color w:val="FF0000"/>
        </w:rPr>
      </w:pPr>
      <w:r w:rsidRPr="006E48DB">
        <w:rPr>
          <w:b/>
          <w:bCs/>
          <w:color w:val="FF0000"/>
        </w:rPr>
        <w:t>Last Day to Drop or Withdraw:  November 4</w:t>
      </w:r>
      <w:r w:rsidRPr="006E48DB">
        <w:rPr>
          <w:b/>
          <w:bCs/>
          <w:color w:val="FF0000"/>
          <w:vertAlign w:val="superscript"/>
        </w:rPr>
        <w:t>th</w:t>
      </w:r>
      <w:r w:rsidRPr="006E48DB">
        <w:rPr>
          <w:b/>
          <w:bCs/>
          <w:color w:val="FF0000"/>
        </w:rPr>
        <w:t>, 2011</w:t>
      </w:r>
    </w:p>
    <w:p w:rsidR="00C47F4A" w:rsidRDefault="00C47F4A" w:rsidP="00C47F4A">
      <w:pPr>
        <w:pStyle w:val="NormalWeb"/>
        <w:spacing w:before="0" w:beforeAutospacing="0" w:after="0" w:afterAutospacing="0"/>
        <w:rPr>
          <w:b/>
          <w:bCs/>
        </w:rPr>
      </w:pPr>
    </w:p>
    <w:p w:rsidR="00C47F4A" w:rsidRDefault="00C47F4A" w:rsidP="00C47F4A">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6E48DB">
          <w:rPr>
            <w:rStyle w:val="Hyperlink"/>
          </w:rPr>
          <w:t>www.uta.edu/disability</w:t>
        </w:r>
      </w:hyperlink>
      <w:r w:rsidRPr="006E48DB">
        <w:t xml:space="preserve"> or by calling the Office for Students with Disabilities at (817) 272-3364.</w:t>
      </w:r>
    </w:p>
    <w:p w:rsidR="00C47F4A" w:rsidRPr="006E48DB" w:rsidRDefault="00C47F4A" w:rsidP="00C47F4A">
      <w:pPr>
        <w:pStyle w:val="NormalWeb"/>
        <w:spacing w:before="0" w:beforeAutospacing="0" w:after="240" w:afterAutospacing="0"/>
      </w:pPr>
      <w:r w:rsidRPr="006E48DB">
        <w:rPr>
          <w:b/>
          <w:bCs/>
        </w:rPr>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47F4A" w:rsidRPr="006E48DB" w:rsidRDefault="00C47F4A" w:rsidP="00C47F4A">
      <w:pPr>
        <w:keepNext/>
        <w:rPr>
          <w:rFonts w:ascii="Times New Roman" w:hAnsi="Times New Roman"/>
          <w:sz w:val="24"/>
          <w:szCs w:val="24"/>
        </w:rPr>
      </w:pPr>
      <w:r>
        <w:rPr>
          <w:rFonts w:ascii="Times New Roman" w:hAnsi="Times New Roman"/>
          <w:sz w:val="24"/>
          <w:szCs w:val="24"/>
        </w:rPr>
        <w:t xml:space="preserve">                                                                                  </w:t>
      </w:r>
    </w:p>
    <w:p w:rsidR="00C47F4A" w:rsidRPr="006E48DB" w:rsidRDefault="00C47F4A" w:rsidP="00A07798">
      <w:pPr>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Copying another student’s paper or any portion of it is plagia</w:t>
      </w:r>
      <w:r>
        <w:rPr>
          <w:rFonts w:ascii="Times New Roman" w:hAnsi="Times New Roman"/>
          <w:sz w:val="24"/>
          <w:szCs w:val="24"/>
        </w:rPr>
        <w:t>rism.  Copying a</w:t>
      </w:r>
      <w:r w:rsidR="00A07798">
        <w:rPr>
          <w:rFonts w:ascii="Times New Roman" w:hAnsi="Times New Roman"/>
          <w:sz w:val="24"/>
          <w:szCs w:val="24"/>
        </w:rPr>
        <w:t xml:space="preserve">ny </w:t>
      </w:r>
      <w:r w:rsidRPr="006E48DB">
        <w:rPr>
          <w:rFonts w:ascii="Times New Roman" w:hAnsi="Times New Roman"/>
          <w:sz w:val="24"/>
          <w:szCs w:val="24"/>
        </w:rPr>
        <w:t>portion of published material (e.g., books or journals) without adequately documenting the source is plagiarism.</w:t>
      </w:r>
      <w:r>
        <w:rPr>
          <w:rFonts w:ascii="Times New Roman" w:hAnsi="Times New Roman"/>
          <w:sz w:val="24"/>
          <w:szCs w:val="24"/>
        </w:rPr>
        <w:t xml:space="preserve"> </w:t>
      </w:r>
    </w:p>
    <w:p w:rsidR="00C47F4A" w:rsidRDefault="00C47F4A" w:rsidP="00A07798">
      <w:pPr>
        <w:rPr>
          <w:rFonts w:ascii="Times New Roman" w:hAnsi="Times New Roman"/>
          <w:sz w:val="24"/>
          <w:szCs w:val="24"/>
        </w:rPr>
      </w:pPr>
    </w:p>
    <w:p w:rsidR="00C47F4A" w:rsidRDefault="00C47F4A" w:rsidP="00A07798">
      <w:pPr>
        <w:rPr>
          <w:rFonts w:ascii="Times New Roman" w:hAnsi="Times New Roman"/>
          <w:sz w:val="24"/>
          <w:szCs w:val="24"/>
        </w:rPr>
      </w:pPr>
      <w:r w:rsidRPr="006E48DB">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w:t>
      </w:r>
      <w:r w:rsidR="00A07798">
        <w:rPr>
          <w:rFonts w:ascii="Times New Roman" w:hAnsi="Times New Roman"/>
          <w:sz w:val="24"/>
          <w:szCs w:val="24"/>
        </w:rPr>
        <w:t xml:space="preserve">ust be attributed to the author </w:t>
      </w:r>
      <w:r w:rsidRPr="006E48DB">
        <w:rPr>
          <w:rFonts w:ascii="Times New Roman" w:hAnsi="Times New Roman"/>
          <w:sz w:val="24"/>
          <w:szCs w:val="24"/>
        </w:rPr>
        <w:t>by proper referencing giving the author’s name and date of publicat</w:t>
      </w:r>
      <w:r w:rsidR="00A07798">
        <w:rPr>
          <w:rFonts w:ascii="Times New Roman" w:hAnsi="Times New Roman"/>
          <w:sz w:val="24"/>
          <w:szCs w:val="24"/>
        </w:rPr>
        <w:t>ion.  If a single author’s ideas</w:t>
      </w:r>
      <w:r w:rsidRPr="006E48DB">
        <w:rPr>
          <w:rFonts w:ascii="Times New Roman" w:hAnsi="Times New Roman"/>
          <w:sz w:val="24"/>
          <w:szCs w:val="24"/>
        </w:rPr>
        <w:t xml:space="preserve">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p>
    <w:p w:rsidR="00C47F4A" w:rsidRPr="006E48DB" w:rsidRDefault="00524582" w:rsidP="00C47F4A">
      <w:pPr>
        <w:ind w:left="4320" w:hanging="4320"/>
        <w:rPr>
          <w:rFonts w:ascii="Times New Roman" w:hAnsi="Times New Roman"/>
          <w:sz w:val="24"/>
          <w:szCs w:val="24"/>
        </w:rPr>
      </w:pPr>
      <w:hyperlink r:id="rId14" w:history="1">
        <w:r w:rsidR="00C47F4A" w:rsidRPr="006E48DB">
          <w:rPr>
            <w:rStyle w:val="Hyperlink"/>
            <w:rFonts w:ascii="Times New Roman" w:hAnsi="Times New Roman"/>
            <w:sz w:val="24"/>
          </w:rPr>
          <w:t>http://library.uta.edu/tutorials/Plagiarism</w:t>
        </w:r>
      </w:hyperlink>
      <w:r w:rsidR="00C47F4A" w:rsidRPr="006E48DB">
        <w:rPr>
          <w:rFonts w:ascii="Times New Roman" w:hAnsi="Times New Roman"/>
          <w:sz w:val="24"/>
          <w:szCs w:val="24"/>
        </w:rPr>
        <w:t xml:space="preserve"> </w:t>
      </w:r>
    </w:p>
    <w:p w:rsidR="00C47F4A" w:rsidRPr="006E48DB" w:rsidRDefault="00C47F4A" w:rsidP="00C47F4A">
      <w:pPr>
        <w:rPr>
          <w:rFonts w:ascii="Times New Roman" w:hAnsi="Times New Roman"/>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6E48DB">
          <w:rPr>
            <w:rStyle w:val="Hyperlink"/>
            <w:rFonts w:ascii="Times New Roman" w:hAnsi="Times New Roman"/>
            <w:sz w:val="24"/>
          </w:rPr>
          <w:t>www.uta.edu/resources</w:t>
        </w:r>
      </w:hyperlink>
      <w:r w:rsidRPr="006E48DB">
        <w:rPr>
          <w:rFonts w:ascii="Times New Roman" w:hAnsi="Times New Roman"/>
          <w:sz w:val="24"/>
          <w:szCs w:val="24"/>
        </w:rPr>
        <w:t xml:space="preserve"> for more information.</w:t>
      </w:r>
    </w:p>
    <w:p w:rsidR="00C47F4A" w:rsidRPr="006E48DB"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The University of Texas at Arlington has adopted the University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address as the sole official means of communication with students.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system. All students are assigned a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account. </w:t>
      </w:r>
      <w:r w:rsidRPr="006E48DB">
        <w:rPr>
          <w:rFonts w:ascii="Times New Roman" w:hAnsi="Times New Roman"/>
          <w:b/>
          <w:i/>
          <w:sz w:val="24"/>
          <w:szCs w:val="24"/>
        </w:rPr>
        <w:t xml:space="preserve">Students are responsible for checking their </w:t>
      </w:r>
      <w:proofErr w:type="spellStart"/>
      <w:r w:rsidRPr="006E48DB">
        <w:rPr>
          <w:rFonts w:ascii="Times New Roman" w:hAnsi="Times New Roman"/>
          <w:b/>
          <w:i/>
          <w:sz w:val="24"/>
          <w:szCs w:val="24"/>
        </w:rPr>
        <w:t>MavMail</w:t>
      </w:r>
      <w:proofErr w:type="spellEnd"/>
      <w:r w:rsidRPr="006E48DB">
        <w:rPr>
          <w:rFonts w:ascii="Times New Roman" w:hAnsi="Times New Roman"/>
          <w:b/>
          <w:i/>
          <w:sz w:val="24"/>
          <w:szCs w:val="24"/>
        </w:rPr>
        <w:t xml:space="preserve"> regularly.</w:t>
      </w:r>
      <w:r w:rsidRPr="006E48DB">
        <w:rPr>
          <w:rFonts w:ascii="Times New Roman" w:hAnsi="Times New Roman"/>
          <w:sz w:val="24"/>
          <w:szCs w:val="24"/>
        </w:rPr>
        <w:t xml:space="preserve"> Information about activating and using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available at </w:t>
      </w:r>
      <w:hyperlink r:id="rId16" w:history="1">
        <w:r w:rsidRPr="006E48DB">
          <w:rPr>
            <w:rStyle w:val="Hyperlink"/>
            <w:rFonts w:ascii="Times New Roman" w:hAnsi="Times New Roman"/>
            <w:sz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C47F4A" w:rsidRPr="006E48DB" w:rsidRDefault="00C47F4A" w:rsidP="00C47F4A">
      <w:pPr>
        <w:rPr>
          <w:rFonts w:ascii="Times New Roman" w:hAnsi="Times New Roman"/>
          <w:sz w:val="24"/>
          <w:szCs w:val="24"/>
        </w:rPr>
      </w:pPr>
      <w:proofErr w:type="gramStart"/>
      <w:r w:rsidRPr="006E48DB">
        <w:rPr>
          <w:rFonts w:ascii="Times New Roman" w:eastAsia="Times New Roman" w:hAnsi="Times New Roman"/>
          <w:sz w:val="24"/>
          <w:szCs w:val="24"/>
        </w:rPr>
        <w:t xml:space="preserve">To obtain your </w:t>
      </w:r>
      <w:proofErr w:type="spellStart"/>
      <w:r w:rsidRPr="006E48DB">
        <w:rPr>
          <w:rFonts w:ascii="Times New Roman" w:eastAsia="Times New Roman" w:hAnsi="Times New Roman"/>
          <w:sz w:val="24"/>
          <w:szCs w:val="24"/>
        </w:rPr>
        <w:t>NetID</w:t>
      </w:r>
      <w:proofErr w:type="spellEnd"/>
      <w:r w:rsidRPr="006E48DB">
        <w:rPr>
          <w:rFonts w:ascii="Times New Roman" w:eastAsia="Times New Roman" w:hAnsi="Times New Roman"/>
          <w:sz w:val="24"/>
          <w:szCs w:val="24"/>
        </w:rPr>
        <w:t xml:space="preserve"> or for logon assistance, visit </w:t>
      </w:r>
      <w:hyperlink r:id="rId17" w:history="1">
        <w:r w:rsidRPr="006E48DB">
          <w:rPr>
            <w:rStyle w:val="Hyperlink"/>
            <w:rFonts w:ascii="Times New Roman" w:hAnsi="Times New Roman"/>
            <w:sz w:val="24"/>
          </w:rPr>
          <w:t>https://webapps.uta.edu/oit/selfservice/</w:t>
        </w:r>
      </w:hyperlink>
      <w:r w:rsidRPr="006E48DB">
        <w:rPr>
          <w:rFonts w:ascii="Times New Roman" w:eastAsia="Times New Roman" w:hAnsi="Times New Roman"/>
          <w:sz w:val="24"/>
          <w:szCs w:val="24"/>
        </w:rPr>
        <w:t>.</w:t>
      </w:r>
      <w:proofErr w:type="gramEnd"/>
      <w:r w:rsidRPr="006E48DB">
        <w:rPr>
          <w:rFonts w:ascii="Times New Roman" w:eastAsia="Times New Roman" w:hAnsi="Times New Roman"/>
          <w:sz w:val="24"/>
          <w:szCs w:val="24"/>
        </w:rPr>
        <w:t xml:space="preserve">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C47F4A" w:rsidRPr="006E48DB" w:rsidRDefault="00C47F4A" w:rsidP="00C47F4A">
      <w:pPr>
        <w:rPr>
          <w:rFonts w:ascii="Times New Roman" w:hAnsi="Times New Roman"/>
          <w:b/>
          <w:bCs/>
          <w:color w:val="000000" w:themeColor="text1"/>
          <w:sz w:val="24"/>
          <w:szCs w:val="24"/>
        </w:rPr>
      </w:pPr>
    </w:p>
    <w:p w:rsidR="00C47F4A" w:rsidRPr="006E48DB" w:rsidRDefault="00C47F4A" w:rsidP="00C47F4A">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C47F4A" w:rsidRPr="006E48DB" w:rsidRDefault="00C47F4A" w:rsidP="00C47F4A">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C47F4A" w:rsidRPr="006E48DB" w:rsidRDefault="00C47F4A" w:rsidP="00C47F4A">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C47F4A" w:rsidRPr="006E48DB" w:rsidRDefault="00C47F4A" w:rsidP="00C47F4A">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8" w:history="1">
        <w:r w:rsidRPr="006E48DB">
          <w:rPr>
            <w:rStyle w:val="Hyperlink"/>
            <w:rFonts w:ascii="Times New Roman" w:hAnsi="Times New Roman"/>
            <w:color w:val="000000" w:themeColor="text1"/>
            <w:sz w:val="24"/>
          </w:rPr>
          <w:t>hough@uta.edu</w:t>
        </w:r>
      </w:hyperlink>
    </w:p>
    <w:p w:rsidR="00C47F4A" w:rsidRPr="006E48DB" w:rsidRDefault="00524582" w:rsidP="00C47F4A">
      <w:pPr>
        <w:rPr>
          <w:rFonts w:ascii="Times New Roman" w:hAnsi="Times New Roman"/>
          <w:b/>
          <w:color w:val="000000" w:themeColor="text1"/>
          <w:sz w:val="24"/>
          <w:szCs w:val="24"/>
        </w:rPr>
      </w:pPr>
      <w:hyperlink r:id="rId19" w:history="1">
        <w:r w:rsidR="00C47F4A" w:rsidRPr="006E48DB">
          <w:rPr>
            <w:rStyle w:val="Hyperlink"/>
            <w:rFonts w:ascii="Times New Roman" w:hAnsi="Times New Roman"/>
            <w:color w:val="000000" w:themeColor="text1"/>
            <w:sz w:val="24"/>
          </w:rPr>
          <w:t>http://libguides.uta.edu/nursing</w:t>
        </w:r>
      </w:hyperlink>
    </w:p>
    <w:p w:rsidR="00C47F4A" w:rsidRPr="006E48DB" w:rsidRDefault="00C47F4A" w:rsidP="00C47F4A">
      <w:pPr>
        <w:rPr>
          <w:rFonts w:ascii="Times New Roman" w:hAnsi="Times New Roman"/>
          <w:b/>
          <w:color w:val="0000FF"/>
          <w:sz w:val="24"/>
          <w:szCs w:val="24"/>
        </w:rPr>
      </w:pPr>
    </w:p>
    <w:p w:rsidR="00C47F4A" w:rsidRPr="006E48DB" w:rsidRDefault="00C47F4A" w:rsidP="00C47F4A">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C47F4A" w:rsidRPr="00066A3E" w:rsidRDefault="00C47F4A" w:rsidP="00C47F4A">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C47F4A" w:rsidRPr="00066A3E" w:rsidRDefault="00C47F4A" w:rsidP="00C47F4A">
      <w:pPr>
        <w:rPr>
          <w:rFonts w:ascii="Times New Roman" w:hAnsi="Times New Roman"/>
          <w:b/>
          <w:sz w:val="24"/>
          <w:szCs w:val="24"/>
        </w:rPr>
      </w:pPr>
    </w:p>
    <w:p w:rsidR="00C47F4A" w:rsidRPr="00066A3E" w:rsidRDefault="00C47F4A" w:rsidP="00C47F4A">
      <w:pPr>
        <w:rPr>
          <w:rFonts w:ascii="Times New Roman" w:hAnsi="Times New Roman"/>
          <w:b/>
          <w:sz w:val="24"/>
          <w:szCs w:val="24"/>
        </w:rPr>
      </w:pPr>
      <w:r w:rsidRPr="00066A3E">
        <w:rPr>
          <w:rFonts w:ascii="Times New Roman" w:hAnsi="Times New Roman"/>
          <w:b/>
          <w:sz w:val="24"/>
          <w:szCs w:val="24"/>
        </w:rPr>
        <w:t xml:space="preserve">Student Requirement </w:t>
      </w:r>
      <w:proofErr w:type="gramStart"/>
      <w:r w:rsidRPr="00066A3E">
        <w:rPr>
          <w:rFonts w:ascii="Times New Roman" w:hAnsi="Times New Roman"/>
          <w:b/>
          <w:sz w:val="24"/>
          <w:szCs w:val="24"/>
        </w:rPr>
        <w:t>For</w:t>
      </w:r>
      <w:proofErr w:type="gramEnd"/>
      <w:r w:rsidRPr="00066A3E">
        <w:rPr>
          <w:rFonts w:ascii="Times New Roman" w:hAnsi="Times New Roman"/>
          <w:b/>
          <w:sz w:val="24"/>
          <w:szCs w:val="24"/>
        </w:rPr>
        <w:t xml:space="preserve"> Preceptor Agreements/Packets:</w:t>
      </w:r>
    </w:p>
    <w:p w:rsidR="00C47F4A" w:rsidRPr="00066A3E" w:rsidRDefault="00C47F4A" w:rsidP="00C47F4A">
      <w:pPr>
        <w:numPr>
          <w:ilvl w:val="0"/>
          <w:numId w:val="5"/>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C47F4A" w:rsidRPr="00066A3E" w:rsidRDefault="00C47F4A" w:rsidP="00C47F4A">
      <w:pPr>
        <w:numPr>
          <w:ilvl w:val="0"/>
          <w:numId w:val="5"/>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w:t>
      </w:r>
      <w:r w:rsidRPr="00066A3E">
        <w:rPr>
          <w:rFonts w:ascii="Times New Roman" w:hAnsi="Times New Roman"/>
          <w:sz w:val="24"/>
          <w:szCs w:val="24"/>
        </w:rPr>
        <w:lastRenderedPageBreak/>
        <w:t xml:space="preserve">particular preceptor until late in the semester, </w:t>
      </w:r>
      <w:proofErr w:type="gramStart"/>
      <w:r w:rsidRPr="00066A3E">
        <w:rPr>
          <w:rFonts w:ascii="Times New Roman" w:hAnsi="Times New Roman"/>
          <w:sz w:val="24"/>
          <w:szCs w:val="24"/>
        </w:rPr>
        <w:t>s(</w:t>
      </w:r>
      <w:proofErr w:type="gramEnd"/>
      <w:r w:rsidRPr="00066A3E">
        <w:rPr>
          <w:rFonts w:ascii="Times New Roman" w:hAnsi="Times New Roman"/>
          <w:sz w:val="24"/>
          <w:szCs w:val="24"/>
        </w:rPr>
        <w:t xml:space="preserve">h)e would contact that preceptor  during the first 3 weeks of the semester. </w:t>
      </w:r>
    </w:p>
    <w:p w:rsidR="00C47F4A" w:rsidRPr="00066A3E" w:rsidRDefault="00C47F4A" w:rsidP="00C47F4A">
      <w:pPr>
        <w:numPr>
          <w:ilvl w:val="0"/>
          <w:numId w:val="5"/>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If this is the first time a preceptor is precepting a graduate nursing student for The University of Texas at Arlington, please have him/her complete the Preceptor Biographical Data Sheet and submit it with his/her Curriculum Vitae.</w:t>
      </w:r>
    </w:p>
    <w:p w:rsidR="00C47F4A" w:rsidRPr="00066A3E" w:rsidRDefault="00C47F4A" w:rsidP="00C47F4A">
      <w:pPr>
        <w:numPr>
          <w:ilvl w:val="0"/>
          <w:numId w:val="5"/>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C47F4A" w:rsidRDefault="00C47F4A" w:rsidP="00C47F4A">
      <w:pPr>
        <w:rPr>
          <w:b/>
        </w:rPr>
      </w:pPr>
    </w:p>
    <w:p w:rsidR="00C47F4A" w:rsidRPr="00083E1E" w:rsidRDefault="00C47F4A" w:rsidP="00C47F4A">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47F4A" w:rsidRPr="00083E1E" w:rsidRDefault="00C47F4A" w:rsidP="00C47F4A">
      <w:pPr>
        <w:rPr>
          <w:rFonts w:ascii="Times New Roman" w:hAnsi="Times New Roman"/>
          <w:sz w:val="24"/>
          <w:szCs w:val="24"/>
        </w:rPr>
      </w:pPr>
    </w:p>
    <w:p w:rsidR="00C47F4A" w:rsidRPr="00083E1E" w:rsidRDefault="00C47F4A" w:rsidP="00C47F4A">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C47F4A" w:rsidRPr="00083E1E" w:rsidRDefault="00C47F4A" w:rsidP="00C47F4A">
      <w:pPr>
        <w:rPr>
          <w:rFonts w:ascii="Times New Roman" w:hAnsi="Times New Roman"/>
          <w:sz w:val="24"/>
          <w:szCs w:val="24"/>
        </w:rPr>
      </w:pPr>
    </w:p>
    <w:p w:rsidR="00C47F4A" w:rsidRPr="00083E1E" w:rsidRDefault="00C47F4A" w:rsidP="00C47F4A">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C47F4A" w:rsidRPr="004D3E1C"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0" w:history="1">
        <w:r w:rsidRPr="006E48DB">
          <w:rPr>
            <w:rStyle w:val="Hyperlink"/>
            <w:rFonts w:ascii="Times New Roman" w:hAnsi="Times New Roman"/>
            <w:sz w:val="24"/>
          </w:rPr>
          <w:t>www.bon.state.tx.us</w:t>
        </w:r>
      </w:hyperlink>
    </w:p>
    <w:p w:rsidR="00C47F4A" w:rsidRDefault="00C47F4A" w:rsidP="00C47F4A">
      <w:pPr>
        <w:rPr>
          <w:rFonts w:ascii="Times New Roman" w:hAnsi="Times New Roman"/>
          <w:b/>
          <w:sz w:val="24"/>
          <w:szCs w:val="24"/>
        </w:rPr>
      </w:pPr>
    </w:p>
    <w:p w:rsidR="00C47F4A" w:rsidRPr="00083E1E" w:rsidRDefault="00C47F4A" w:rsidP="00C47F4A">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C47F4A" w:rsidRPr="00083E1E" w:rsidRDefault="00C47F4A" w:rsidP="00C47F4A">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C47F4A" w:rsidRPr="00083E1E" w:rsidRDefault="00C47F4A" w:rsidP="00C47F4A">
      <w:pPr>
        <w:rPr>
          <w:rFonts w:ascii="Times New Roman" w:hAnsi="Times New Roman"/>
          <w:sz w:val="24"/>
          <w:szCs w:val="24"/>
        </w:rPr>
      </w:pPr>
    </w:p>
    <w:p w:rsidR="00C47F4A" w:rsidRPr="00083E1E" w:rsidRDefault="00C47F4A" w:rsidP="00C47F4A">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1"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C47F4A" w:rsidRDefault="00C47F4A" w:rsidP="00C47F4A">
      <w:pPr>
        <w:rPr>
          <w:rFonts w:ascii="Times New Roman" w:hAnsi="Times New Roman"/>
          <w:b/>
          <w:sz w:val="24"/>
          <w:szCs w:val="24"/>
        </w:rPr>
      </w:pPr>
    </w:p>
    <w:p w:rsidR="00C47F4A" w:rsidRPr="00083E1E" w:rsidRDefault="00C47F4A" w:rsidP="00C47F4A">
      <w:pPr>
        <w:rPr>
          <w:rFonts w:ascii="Times New Roman" w:hAnsi="Times New Roman"/>
          <w:b/>
          <w:bCs/>
          <w:sz w:val="24"/>
          <w:szCs w:val="24"/>
        </w:rPr>
      </w:pPr>
      <w:r w:rsidRPr="00083E1E">
        <w:rPr>
          <w:rFonts w:ascii="Times New Roman" w:hAnsi="Times New Roman"/>
          <w:b/>
          <w:bCs/>
          <w:sz w:val="24"/>
          <w:szCs w:val="24"/>
        </w:rPr>
        <w:lastRenderedPageBreak/>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C47F4A" w:rsidRPr="00083E1E" w:rsidRDefault="00C47F4A" w:rsidP="00C47F4A">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C47F4A" w:rsidRPr="00083E1E" w:rsidRDefault="00C47F4A" w:rsidP="00C47F4A">
      <w:pPr>
        <w:rPr>
          <w:rFonts w:ascii="Times New Roman" w:hAnsi="Times New Roman"/>
          <w:sz w:val="24"/>
          <w:szCs w:val="24"/>
        </w:rPr>
      </w:pP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2"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C47F4A" w:rsidRPr="00083E1E" w:rsidRDefault="00C47F4A" w:rsidP="00C47F4A">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C47F4A" w:rsidRPr="00083E1E" w:rsidRDefault="00C47F4A" w:rsidP="00C47F4A">
      <w:pPr>
        <w:rPr>
          <w:rFonts w:ascii="Times New Roman" w:hAnsi="Times New Roman"/>
          <w:sz w:val="24"/>
          <w:szCs w:val="24"/>
        </w:rPr>
      </w:pPr>
    </w:p>
    <w:p w:rsidR="00C47F4A" w:rsidRDefault="00C47F4A" w:rsidP="00C47F4A">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C47F4A" w:rsidRPr="00083E1E" w:rsidRDefault="00C47F4A" w:rsidP="00C47F4A">
      <w:pPr>
        <w:rPr>
          <w:rFonts w:ascii="Times New Roman" w:hAnsi="Times New Roman"/>
          <w:sz w:val="24"/>
          <w:szCs w:val="24"/>
        </w:rPr>
      </w:pPr>
    </w:p>
    <w:p w:rsidR="00C47F4A" w:rsidRPr="00083E1E" w:rsidRDefault="00C47F4A" w:rsidP="00C47F4A">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3" w:history="1">
        <w:r w:rsidRPr="00083E1E">
          <w:rPr>
            <w:rStyle w:val="Hyperlink"/>
            <w:rFonts w:ascii="Times New Roman" w:hAnsi="Times New Roman"/>
            <w:sz w:val="24"/>
          </w:rPr>
          <w:t>http://www.cdc.gov/</w:t>
        </w:r>
      </w:hyperlink>
    </w:p>
    <w:p w:rsidR="00C47F4A" w:rsidRPr="00083E1E" w:rsidRDefault="00C47F4A" w:rsidP="00C47F4A">
      <w:pPr>
        <w:rPr>
          <w:rFonts w:ascii="Times New Roman" w:hAnsi="Times New Roman"/>
          <w:b/>
          <w:sz w:val="24"/>
          <w:szCs w:val="24"/>
        </w:rPr>
      </w:pPr>
    </w:p>
    <w:p w:rsidR="00C47F4A" w:rsidRPr="00A71AED" w:rsidRDefault="00C47F4A" w:rsidP="00C47F4A">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C47F4A" w:rsidRPr="00A71AED" w:rsidRDefault="00C47F4A" w:rsidP="00C47F4A">
      <w:pPr>
        <w:rPr>
          <w:rFonts w:ascii="Times New Roman" w:hAnsi="Times New Roman"/>
          <w:b/>
          <w:bCs/>
          <w:sz w:val="24"/>
          <w:szCs w:val="24"/>
        </w:rPr>
      </w:pPr>
    </w:p>
    <w:p w:rsidR="00C47F4A" w:rsidRPr="00083E1E" w:rsidRDefault="00C47F4A" w:rsidP="00C47F4A">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4"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C47F4A"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5" w:history="1">
        <w:r w:rsidRPr="006E48DB">
          <w:rPr>
            <w:rStyle w:val="Hyperlink"/>
            <w:rFonts w:ascii="Times New Roman" w:hAnsi="Times New Roman"/>
            <w:sz w:val="24"/>
          </w:rPr>
          <w:t>http://www.uta.edu/nursing/handbook/toc.php</w:t>
        </w:r>
      </w:hyperlink>
    </w:p>
    <w:p w:rsidR="00C47F4A" w:rsidRPr="006E48DB" w:rsidRDefault="00C47F4A" w:rsidP="00C47F4A">
      <w:pPr>
        <w:rPr>
          <w:rFonts w:ascii="Times New Roman" w:hAnsi="Times New Roman"/>
          <w:b/>
          <w:sz w:val="24"/>
          <w:szCs w:val="24"/>
        </w:rPr>
      </w:pPr>
    </w:p>
    <w:p w:rsidR="00C47F4A"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6"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47F4A" w:rsidRDefault="00C47F4A" w:rsidP="00C47F4A">
      <w:pPr>
        <w:rPr>
          <w:rFonts w:ascii="Times New Roman" w:hAnsi="Times New Roman"/>
          <w:sz w:val="24"/>
          <w:szCs w:val="24"/>
        </w:rPr>
      </w:pPr>
    </w:p>
    <w:p w:rsidR="00C47F4A" w:rsidRPr="00083E1E" w:rsidRDefault="00C47F4A" w:rsidP="00C47F4A">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w:t>
      </w:r>
      <w:r w:rsidRPr="00083E1E">
        <w:rPr>
          <w:rFonts w:ascii="Times New Roman" w:hAnsi="Times New Roman" w:cs="Times New Roman"/>
        </w:rPr>
        <w:lastRenderedPageBreak/>
        <w:t xml:space="preserve">the course and to assure that it meets your needs and those of the discipline of nursing. It is your responsibility to give immediate, constructive feedback regarding class structure and process. </w:t>
      </w:r>
    </w:p>
    <w:p w:rsidR="00C47F4A" w:rsidRPr="00083E1E" w:rsidRDefault="00C47F4A" w:rsidP="00C47F4A">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C47F4A" w:rsidRPr="00083E1E" w:rsidRDefault="00C47F4A" w:rsidP="00C47F4A">
      <w:pPr>
        <w:pStyle w:val="Default"/>
        <w:rPr>
          <w:rFonts w:ascii="Times New Roman" w:hAnsi="Times New Roman" w:cs="Times New Roman"/>
        </w:rPr>
      </w:pPr>
    </w:p>
    <w:p w:rsidR="00C47F4A" w:rsidRPr="00083E1E" w:rsidRDefault="00C47F4A" w:rsidP="00C47F4A">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C47F4A" w:rsidRPr="00083E1E" w:rsidRDefault="00C47F4A" w:rsidP="00C47F4A">
      <w:pPr>
        <w:pStyle w:val="Default"/>
        <w:contextualSpacing/>
        <w:rPr>
          <w:rFonts w:ascii="Times New Roman" w:hAnsi="Times New Roman" w:cs="Times New Roman"/>
          <w:b/>
          <w:bCs/>
        </w:rPr>
      </w:pPr>
    </w:p>
    <w:p w:rsidR="00C47F4A" w:rsidRPr="00083E1E" w:rsidRDefault="00C47F4A" w:rsidP="00C47F4A">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C47F4A" w:rsidRPr="00083E1E" w:rsidRDefault="00C47F4A" w:rsidP="00C47F4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7F4A" w:rsidRPr="00083E1E" w:rsidRDefault="00C47F4A" w:rsidP="00C47F4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C47F4A" w:rsidRPr="006E48DB" w:rsidRDefault="00C47F4A" w:rsidP="00C47F4A">
      <w:pPr>
        <w:rPr>
          <w:rFonts w:ascii="Times New Roman" w:hAnsi="Times New Roman"/>
          <w:sz w:val="24"/>
          <w:szCs w:val="24"/>
        </w:rPr>
      </w:pPr>
    </w:p>
    <w:p w:rsidR="00C47F4A" w:rsidRPr="006E48DB" w:rsidRDefault="00C47F4A" w:rsidP="00C47F4A">
      <w:pPr>
        <w:rPr>
          <w:rFonts w:ascii="Times New Roman" w:hAnsi="Times New Roman"/>
          <w:b/>
          <w:sz w:val="24"/>
          <w:szCs w:val="24"/>
        </w:rPr>
      </w:pPr>
      <w:r w:rsidRPr="006E48DB">
        <w:rPr>
          <w:rFonts w:ascii="Times New Roman" w:hAnsi="Times New Roman"/>
          <w:b/>
          <w:sz w:val="24"/>
          <w:szCs w:val="24"/>
        </w:rPr>
        <w:t>Departmental Office/Support Staff</w:t>
      </w:r>
    </w:p>
    <w:p w:rsidR="00C47F4A" w:rsidRDefault="00C47F4A" w:rsidP="00C47F4A">
      <w:pPr>
        <w:rPr>
          <w:rFonts w:ascii="Times New Roman" w:hAnsi="Times New Roman"/>
          <w:b/>
          <w:sz w:val="24"/>
          <w:szCs w:val="24"/>
          <w:u w:val="single"/>
        </w:rPr>
      </w:pPr>
    </w:p>
    <w:p w:rsidR="00C47F4A" w:rsidRPr="006E48DB" w:rsidRDefault="00C47F4A" w:rsidP="00C47F4A">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C47F4A" w:rsidRPr="006E48DB" w:rsidRDefault="00C47F4A" w:rsidP="00C47F4A">
      <w:pPr>
        <w:rPr>
          <w:rFonts w:ascii="Times New Roman" w:hAnsi="Times New Roman"/>
          <w:b/>
          <w:color w:val="1F497D"/>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 xml:space="preserve">PhD, </w:t>
      </w:r>
      <w:proofErr w:type="spellStart"/>
      <w:r w:rsidRPr="006E48DB">
        <w:rPr>
          <w:rFonts w:ascii="Times New Roman" w:hAnsi="Times New Roman"/>
          <w:sz w:val="24"/>
          <w:szCs w:val="24"/>
        </w:rPr>
        <w:t>Rn</w:t>
      </w:r>
      <w:proofErr w:type="spellEnd"/>
      <w:r w:rsidRPr="006E48DB">
        <w:rPr>
          <w:rFonts w:ascii="Times New Roman" w:hAnsi="Times New Roman"/>
          <w:sz w:val="24"/>
          <w:szCs w:val="24"/>
        </w:rPr>
        <w:t>, ACNP-BC</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Associate Dean and Chair; Graduate Advisor</w:t>
      </w:r>
    </w:p>
    <w:p w:rsidR="00C47F4A" w:rsidRPr="006E48DB" w:rsidRDefault="00C47F4A" w:rsidP="00C47F4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7" w:history="1">
        <w:r w:rsidRPr="006E48DB">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C47F4A" w:rsidRPr="006E48DB" w:rsidRDefault="00C47F4A" w:rsidP="00C47F4A">
      <w:pPr>
        <w:rPr>
          <w:rFonts w:ascii="Times New Roman" w:hAnsi="Times New Roman"/>
          <w:color w:val="1F497D"/>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Office # 606-Pickard Hall, (817)-272-2776 ext.0829</w:t>
      </w:r>
    </w:p>
    <w:p w:rsidR="00C47F4A" w:rsidRPr="006E48DB" w:rsidRDefault="00C47F4A" w:rsidP="00C47F4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8"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C47F4A" w:rsidRPr="006E48DB" w:rsidRDefault="00C47F4A" w:rsidP="00C47F4A">
      <w:pPr>
        <w:rPr>
          <w:rFonts w:ascii="Times New Roman" w:hAnsi="Times New Roman"/>
          <w:color w:val="1F497D"/>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Office # 605-Pickard Hall, (817) 272-2776 ext. 4796</w:t>
      </w:r>
    </w:p>
    <w:p w:rsidR="00C47F4A" w:rsidRPr="006E48DB" w:rsidRDefault="00C47F4A" w:rsidP="00C47F4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9" w:history="1">
        <w:r w:rsidRPr="006E48DB">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C47F4A" w:rsidRPr="006E48DB" w:rsidRDefault="00C47F4A" w:rsidP="00C47F4A">
      <w:pPr>
        <w:rPr>
          <w:rFonts w:ascii="Times New Roman" w:hAnsi="Times New Roman"/>
          <w:color w:val="1F497D"/>
          <w:sz w:val="24"/>
          <w:szCs w:val="24"/>
        </w:rPr>
      </w:pPr>
    </w:p>
    <w:p w:rsidR="00C47F4A" w:rsidRDefault="00C47F4A" w:rsidP="00C47F4A">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C47F4A" w:rsidRDefault="00C47F4A" w:rsidP="00C47F4A">
      <w:pPr>
        <w:rPr>
          <w:rFonts w:ascii="Times New Roman" w:hAnsi="Times New Roman"/>
          <w:sz w:val="24"/>
          <w:szCs w:val="24"/>
        </w:rPr>
      </w:pPr>
      <w:r>
        <w:rPr>
          <w:rFonts w:ascii="Times New Roman" w:hAnsi="Times New Roman"/>
          <w:sz w:val="24"/>
          <w:szCs w:val="24"/>
        </w:rPr>
        <w:t>Office # 609- Pickard Hall, (817) 272-2776 ext. 0788</w:t>
      </w:r>
    </w:p>
    <w:p w:rsidR="00C47F4A" w:rsidRDefault="00C47F4A" w:rsidP="00C47F4A">
      <w:r>
        <w:rPr>
          <w:rFonts w:ascii="Times New Roman" w:hAnsi="Times New Roman"/>
          <w:sz w:val="24"/>
          <w:szCs w:val="24"/>
        </w:rPr>
        <w:t xml:space="preserve">Email:  </w:t>
      </w:r>
      <w:hyperlink r:id="rId30" w:history="1">
        <w:r w:rsidRPr="00CC7BCF">
          <w:rPr>
            <w:rStyle w:val="Hyperlink"/>
            <w:rFonts w:ascii="Times New Roman" w:hAnsi="Times New Roman"/>
            <w:sz w:val="24"/>
          </w:rPr>
          <w:t>riggins@uta.edu</w:t>
        </w:r>
      </w:hyperlink>
    </w:p>
    <w:p w:rsidR="00C47F4A" w:rsidRDefault="00C47F4A" w:rsidP="00C47F4A">
      <w:pPr>
        <w:rPr>
          <w:rFonts w:ascii="Times New Roman" w:hAnsi="Times New Roman"/>
          <w:b/>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Roshanda Marks</w:t>
      </w:r>
      <w:r w:rsidRPr="006E48DB">
        <w:rPr>
          <w:rFonts w:ascii="Times New Roman" w:hAnsi="Times New Roman"/>
          <w:sz w:val="24"/>
          <w:szCs w:val="24"/>
        </w:rPr>
        <w:t>, Senior Office Assistant</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Office # 610-Pickard Hall, (817)-272-2043 ext. 4856</w:t>
      </w:r>
    </w:p>
    <w:p w:rsidR="00C47F4A" w:rsidRPr="006E48DB" w:rsidRDefault="00C47F4A" w:rsidP="00C47F4A">
      <w:pPr>
        <w:rPr>
          <w:rFonts w:ascii="Times New Roman" w:hAnsi="Times New Roman"/>
          <w:color w:val="1F497D"/>
          <w:sz w:val="24"/>
          <w:szCs w:val="24"/>
        </w:rPr>
      </w:pPr>
      <w:r w:rsidRPr="006E48DB">
        <w:rPr>
          <w:rFonts w:ascii="Times New Roman" w:hAnsi="Times New Roman"/>
          <w:sz w:val="24"/>
          <w:szCs w:val="24"/>
        </w:rPr>
        <w:lastRenderedPageBreak/>
        <w:t>Email:</w:t>
      </w:r>
      <w:r w:rsidRPr="006E48DB">
        <w:rPr>
          <w:rFonts w:ascii="Times New Roman" w:hAnsi="Times New Roman"/>
          <w:color w:val="1F497D"/>
          <w:sz w:val="24"/>
          <w:szCs w:val="24"/>
        </w:rPr>
        <w:t xml:space="preserve"> </w:t>
      </w:r>
      <w:hyperlink r:id="rId31" w:history="1">
        <w:r w:rsidRPr="006E48DB">
          <w:rPr>
            <w:rStyle w:val="Hyperlink"/>
            <w:rFonts w:ascii="Times New Roman" w:hAnsi="Times New Roman"/>
            <w:sz w:val="24"/>
          </w:rPr>
          <w:t>r.marks@uta.edu</w:t>
        </w:r>
      </w:hyperlink>
      <w:r w:rsidRPr="006E48DB">
        <w:rPr>
          <w:rFonts w:ascii="Times New Roman" w:hAnsi="Times New Roman"/>
          <w:color w:val="1F497D"/>
          <w:sz w:val="24"/>
          <w:szCs w:val="24"/>
        </w:rPr>
        <w:t xml:space="preserve"> </w:t>
      </w:r>
    </w:p>
    <w:p w:rsidR="00C47F4A" w:rsidRDefault="00C47F4A" w:rsidP="00C47F4A">
      <w:pPr>
        <w:rPr>
          <w:rFonts w:ascii="Times New Roman" w:hAnsi="Times New Roman"/>
          <w:b/>
          <w:sz w:val="24"/>
          <w:szCs w:val="24"/>
          <w:u w:val="single"/>
        </w:rPr>
      </w:pPr>
    </w:p>
    <w:p w:rsidR="00C47F4A" w:rsidRPr="006E48DB" w:rsidRDefault="00C47F4A" w:rsidP="00C47F4A">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C47F4A" w:rsidRPr="006E48DB" w:rsidRDefault="00C47F4A" w:rsidP="00C47F4A">
      <w:pPr>
        <w:rPr>
          <w:rFonts w:ascii="Times New Roman" w:hAnsi="Times New Roman"/>
          <w:b/>
          <w:sz w:val="24"/>
          <w:szCs w:val="24"/>
        </w:rPr>
      </w:pPr>
    </w:p>
    <w:p w:rsidR="00C47F4A" w:rsidRPr="006E48DB" w:rsidRDefault="00C47F4A" w:rsidP="00C47F4A">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Associate Dean and Chair, Graduate Advisor</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 xml:space="preserve">Email: </w:t>
      </w:r>
      <w:hyperlink r:id="rId32" w:history="1">
        <w:r w:rsidRPr="006E48DB">
          <w:rPr>
            <w:rStyle w:val="Hyperlink"/>
            <w:rFonts w:ascii="Times New Roman" w:hAnsi="Times New Roman"/>
            <w:sz w:val="24"/>
          </w:rPr>
          <w:t>jgray@uta.edu</w:t>
        </w:r>
      </w:hyperlink>
      <w:r w:rsidRPr="006E48DB">
        <w:rPr>
          <w:rFonts w:ascii="Times New Roman" w:hAnsi="Times New Roman"/>
          <w:sz w:val="24"/>
          <w:szCs w:val="24"/>
        </w:rPr>
        <w:t xml:space="preserve"> </w:t>
      </w:r>
    </w:p>
    <w:p w:rsidR="00C47F4A" w:rsidRPr="006E48DB" w:rsidRDefault="00C47F4A" w:rsidP="00C47F4A">
      <w:pPr>
        <w:rPr>
          <w:rFonts w:ascii="Times New Roman" w:hAnsi="Times New Roman"/>
          <w:color w:val="1F497D"/>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 xml:space="preserve">Vivian </w:t>
      </w:r>
      <w:proofErr w:type="spellStart"/>
      <w:r w:rsidRPr="006E48DB">
        <w:rPr>
          <w:rFonts w:ascii="Times New Roman" w:hAnsi="Times New Roman"/>
          <w:b/>
          <w:sz w:val="24"/>
          <w:szCs w:val="24"/>
        </w:rPr>
        <w:t>Lail</w:t>
      </w:r>
      <w:proofErr w:type="spellEnd"/>
      <w:r w:rsidRPr="006E48DB">
        <w:rPr>
          <w:rFonts w:ascii="Times New Roman" w:hAnsi="Times New Roman"/>
          <w:b/>
          <w:sz w:val="24"/>
          <w:szCs w:val="24"/>
        </w:rPr>
        <w:t>-Davis</w:t>
      </w:r>
      <w:r w:rsidRPr="006E48DB">
        <w:rPr>
          <w:rFonts w:ascii="Times New Roman" w:hAnsi="Times New Roman"/>
          <w:sz w:val="24"/>
          <w:szCs w:val="24"/>
        </w:rPr>
        <w:t>, Administrative Assistant II</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Office # 512-Pickard Hall, (817)-272-1038</w:t>
      </w:r>
    </w:p>
    <w:p w:rsidR="00C47F4A" w:rsidRDefault="00C47F4A" w:rsidP="00C47F4A">
      <w:pPr>
        <w:rPr>
          <w:rFonts w:ascii="Times New Roman" w:hAnsi="Times New Roman"/>
          <w:sz w:val="24"/>
          <w:szCs w:val="24"/>
        </w:rPr>
      </w:pPr>
      <w:r w:rsidRPr="006E48DB">
        <w:rPr>
          <w:rFonts w:ascii="Times New Roman" w:hAnsi="Times New Roman"/>
          <w:sz w:val="24"/>
          <w:szCs w:val="24"/>
        </w:rPr>
        <w:t xml:space="preserve">Email: </w:t>
      </w:r>
      <w:hyperlink r:id="rId33" w:history="1">
        <w:r w:rsidRPr="00C75F1F">
          <w:rPr>
            <w:rStyle w:val="Hyperlink"/>
            <w:rFonts w:ascii="Times New Roman" w:hAnsi="Times New Roman"/>
            <w:sz w:val="24"/>
          </w:rPr>
          <w:t>vivian@uta.edu</w:t>
        </w:r>
      </w:hyperlink>
    </w:p>
    <w:p w:rsidR="00C47F4A" w:rsidRPr="006E48DB" w:rsidRDefault="00C47F4A" w:rsidP="00C47F4A">
      <w:pPr>
        <w:rPr>
          <w:rFonts w:ascii="Times New Roman" w:hAnsi="Times New Roman"/>
          <w:color w:val="1F497D"/>
          <w:sz w:val="24"/>
          <w:szCs w:val="24"/>
        </w:rPr>
      </w:pPr>
    </w:p>
    <w:p w:rsidR="00C47F4A" w:rsidRPr="006E48DB" w:rsidRDefault="00C47F4A" w:rsidP="00C47F4A">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C47F4A" w:rsidRPr="006E48DB" w:rsidRDefault="00C47F4A" w:rsidP="00C47F4A">
      <w:pPr>
        <w:rPr>
          <w:rFonts w:ascii="Times New Roman" w:hAnsi="Times New Roman"/>
          <w:sz w:val="24"/>
          <w:szCs w:val="24"/>
        </w:rPr>
      </w:pPr>
      <w:r w:rsidRPr="006E48DB">
        <w:rPr>
          <w:rFonts w:ascii="Times New Roman" w:hAnsi="Times New Roman"/>
          <w:sz w:val="24"/>
          <w:szCs w:val="24"/>
        </w:rPr>
        <w:t>Office # 515- Pickard Hall (817)-272-0659</w:t>
      </w:r>
    </w:p>
    <w:p w:rsidR="00C47F4A" w:rsidRPr="006E48DB" w:rsidRDefault="00C47F4A" w:rsidP="00C47F4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4" w:history="1">
        <w:r w:rsidRPr="006E48DB">
          <w:rPr>
            <w:rStyle w:val="Hyperlink"/>
            <w:rFonts w:ascii="Times New Roman" w:hAnsi="Times New Roman"/>
            <w:sz w:val="24"/>
          </w:rPr>
          <w:t>chamberl@uta.edu</w:t>
        </w:r>
      </w:hyperlink>
      <w:r w:rsidRPr="006E48DB">
        <w:rPr>
          <w:rFonts w:ascii="Times New Roman" w:hAnsi="Times New Roman"/>
          <w:color w:val="1F497D"/>
          <w:sz w:val="24"/>
          <w:szCs w:val="24"/>
        </w:rPr>
        <w:t xml:space="preserve"> </w:t>
      </w:r>
    </w:p>
    <w:p w:rsidR="00C47F4A" w:rsidRPr="006E48DB" w:rsidRDefault="00C47F4A" w:rsidP="00C47F4A">
      <w:pPr>
        <w:rPr>
          <w:rFonts w:ascii="Times New Roman" w:hAnsi="Times New Roman"/>
          <w:color w:val="1F497D"/>
          <w:sz w:val="24"/>
          <w:szCs w:val="24"/>
        </w:rPr>
      </w:pPr>
    </w:p>
    <w:p w:rsidR="00C47F4A" w:rsidRPr="006E48DB" w:rsidRDefault="00C47F4A" w:rsidP="00C47F4A">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C47F4A" w:rsidRPr="006E48DB" w:rsidRDefault="00C47F4A" w:rsidP="00C47F4A">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C47F4A" w:rsidRDefault="00C47F4A" w:rsidP="00C47F4A">
      <w:r w:rsidRPr="006E48DB">
        <w:rPr>
          <w:rFonts w:ascii="Times New Roman" w:hAnsi="Times New Roman"/>
          <w:color w:val="000000" w:themeColor="text1"/>
          <w:sz w:val="24"/>
          <w:szCs w:val="24"/>
        </w:rPr>
        <w:t xml:space="preserve">Email: </w:t>
      </w:r>
      <w:hyperlink r:id="rId35" w:history="1">
        <w:r w:rsidRPr="006E48DB">
          <w:rPr>
            <w:rStyle w:val="Hyperlink"/>
            <w:rFonts w:ascii="Times New Roman" w:hAnsi="Times New Roman"/>
            <w:sz w:val="24"/>
          </w:rPr>
          <w:t>sdepres@uta.edu</w:t>
        </w:r>
      </w:hyperlink>
    </w:p>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Default="00C47F4A" w:rsidP="00C47F4A"/>
    <w:p w:rsidR="00C47F4A" w:rsidRPr="001048F6" w:rsidRDefault="00C47F4A" w:rsidP="00C47F4A">
      <w:pPr>
        <w:jc w:val="center"/>
        <w:rPr>
          <w:rFonts w:ascii="Times New Roman" w:hAnsi="Times New Roman"/>
          <w:b/>
          <w:sz w:val="24"/>
          <w:szCs w:val="24"/>
        </w:rPr>
      </w:pPr>
      <w:r w:rsidRPr="001048F6">
        <w:rPr>
          <w:rFonts w:ascii="Times New Roman" w:hAnsi="Times New Roman"/>
          <w:b/>
          <w:sz w:val="24"/>
          <w:szCs w:val="24"/>
        </w:rPr>
        <w:t>Adult/Geriatric Management in Advanced Nursing Practice</w:t>
      </w:r>
    </w:p>
    <w:p w:rsidR="00C47F4A" w:rsidRPr="001048F6" w:rsidRDefault="00C47F4A" w:rsidP="00C47F4A">
      <w:pPr>
        <w:jc w:val="center"/>
        <w:rPr>
          <w:rFonts w:ascii="Times New Roman" w:hAnsi="Times New Roman"/>
          <w:b/>
          <w:sz w:val="24"/>
          <w:szCs w:val="24"/>
        </w:rPr>
      </w:pPr>
      <w:r w:rsidRPr="001048F6">
        <w:rPr>
          <w:rFonts w:ascii="Times New Roman" w:hAnsi="Times New Roman"/>
          <w:b/>
          <w:sz w:val="24"/>
          <w:szCs w:val="24"/>
        </w:rPr>
        <w:t>Nursing 5631/5331/5333</w:t>
      </w:r>
    </w:p>
    <w:p w:rsidR="00C47F4A" w:rsidRPr="001048F6" w:rsidRDefault="00C47F4A" w:rsidP="00C47F4A">
      <w:pPr>
        <w:jc w:val="center"/>
        <w:rPr>
          <w:rFonts w:ascii="Times New Roman" w:hAnsi="Times New Roman"/>
          <w:b/>
          <w:sz w:val="24"/>
          <w:szCs w:val="24"/>
        </w:rPr>
      </w:pPr>
      <w:r w:rsidRPr="001048F6">
        <w:rPr>
          <w:rFonts w:ascii="Times New Roman" w:hAnsi="Times New Roman"/>
          <w:b/>
          <w:sz w:val="24"/>
          <w:szCs w:val="24"/>
        </w:rPr>
        <w:t>Practicum</w:t>
      </w:r>
    </w:p>
    <w:p w:rsidR="00C47F4A" w:rsidRPr="001048F6" w:rsidRDefault="00C47F4A" w:rsidP="00C47F4A">
      <w:pPr>
        <w:jc w:val="cente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Student Name: ___________________</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Semester:   ________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Class Enrolled In:  _________________</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Major:  __________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u w:val="single"/>
        </w:rPr>
      </w:pPr>
      <w:r w:rsidRPr="001048F6">
        <w:rPr>
          <w:rFonts w:ascii="Times New Roman" w:hAnsi="Times New Roman"/>
          <w:b/>
          <w:sz w:val="24"/>
          <w:szCs w:val="24"/>
          <w:u w:val="single"/>
        </w:rPr>
        <w:t>Didactic:</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Mock Certification Exam</w:t>
      </w:r>
      <w:r w:rsidRPr="001048F6">
        <w:rPr>
          <w:rFonts w:ascii="Times New Roman" w:hAnsi="Times New Roman"/>
          <w:sz w:val="24"/>
          <w:szCs w:val="24"/>
        </w:rPr>
        <w:tab/>
        <w:t>[July 31</w:t>
      </w:r>
      <w:proofErr w:type="gramStart"/>
      <w:r w:rsidRPr="001048F6">
        <w:rPr>
          <w:rFonts w:ascii="Times New Roman" w:hAnsi="Times New Roman"/>
          <w:sz w:val="24"/>
          <w:szCs w:val="24"/>
        </w:rPr>
        <w:t>,  2010</w:t>
      </w:r>
      <w:proofErr w:type="gramEnd"/>
      <w:r w:rsidRPr="001048F6">
        <w:rPr>
          <w:rFonts w:ascii="Times New Roman" w:hAnsi="Times New Roman"/>
          <w:sz w:val="24"/>
          <w:szCs w:val="24"/>
        </w:rPr>
        <w:t>]</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40%</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Practice Protocol</w:t>
      </w:r>
      <w:r w:rsidRPr="001048F6">
        <w:rPr>
          <w:rFonts w:ascii="Times New Roman" w:hAnsi="Times New Roman"/>
          <w:sz w:val="24"/>
          <w:szCs w:val="24"/>
        </w:rPr>
        <w:tab/>
      </w:r>
      <w:r w:rsidRPr="001048F6">
        <w:rPr>
          <w:rFonts w:ascii="Times New Roman" w:hAnsi="Times New Roman"/>
          <w:sz w:val="24"/>
          <w:szCs w:val="24"/>
        </w:rPr>
        <w:tab/>
        <w:t>[July 10, 2010]</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05%</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Personal CV</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[July 10, 2010]</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05%</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Student Presentation</w:t>
      </w:r>
      <w:r w:rsidRPr="001048F6">
        <w:rPr>
          <w:rFonts w:ascii="Times New Roman" w:hAnsi="Times New Roman"/>
          <w:sz w:val="24"/>
          <w:szCs w:val="24"/>
        </w:rPr>
        <w:tab/>
      </w:r>
      <w:r w:rsidRPr="001048F6">
        <w:rPr>
          <w:rFonts w:ascii="Times New Roman" w:hAnsi="Times New Roman"/>
          <w:sz w:val="24"/>
          <w:szCs w:val="24"/>
        </w:rPr>
        <w:tab/>
        <w:t>[July 31, 2010]</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22%</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Poster Presentation</w:t>
      </w:r>
      <w:r w:rsidRPr="001048F6">
        <w:rPr>
          <w:rFonts w:ascii="Times New Roman" w:hAnsi="Times New Roman"/>
          <w:sz w:val="24"/>
          <w:szCs w:val="24"/>
        </w:rPr>
        <w:tab/>
      </w:r>
      <w:r w:rsidRPr="001048F6">
        <w:rPr>
          <w:rFonts w:ascii="Times New Roman" w:hAnsi="Times New Roman"/>
          <w:sz w:val="24"/>
          <w:szCs w:val="24"/>
        </w:rPr>
        <w:tab/>
        <w:t>[July 31, 2010]</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22%</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Class Attendance/Participation</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06%</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Total</w:t>
      </w:r>
      <w:r w:rsidRPr="001048F6">
        <w:rPr>
          <w:rFonts w:ascii="Times New Roman" w:hAnsi="Times New Roman"/>
          <w:sz w:val="24"/>
          <w:szCs w:val="24"/>
        </w:rPr>
        <w:tab/>
      </w:r>
      <w:r w:rsidRPr="001048F6">
        <w:rPr>
          <w:rFonts w:ascii="Times New Roman" w:hAnsi="Times New Roman"/>
          <w:sz w:val="24"/>
          <w:szCs w:val="24"/>
        </w:rPr>
        <w:tab/>
        <w:t>____</w:t>
      </w:r>
      <w:r w:rsidRPr="001048F6">
        <w:rPr>
          <w:rFonts w:ascii="Times New Roman" w:hAnsi="Times New Roman"/>
          <w:sz w:val="24"/>
          <w:szCs w:val="24"/>
        </w:rPr>
        <w:softHyphen/>
      </w:r>
      <w:r w:rsidRPr="001048F6">
        <w:rPr>
          <w:rFonts w:ascii="Times New Roman" w:hAnsi="Times New Roman"/>
          <w:sz w:val="24"/>
          <w:szCs w:val="24"/>
        </w:rPr>
        <w:softHyphen/>
        <w:t>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u w:val="single"/>
        </w:rPr>
      </w:pPr>
      <w:r w:rsidRPr="001048F6">
        <w:rPr>
          <w:rFonts w:ascii="Times New Roman" w:hAnsi="Times New Roman"/>
          <w:b/>
          <w:sz w:val="24"/>
          <w:szCs w:val="24"/>
          <w:u w:val="single"/>
        </w:rPr>
        <w:t>Clinical:</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Clinical Practicum***</w:t>
      </w:r>
      <w:r w:rsidRPr="001048F6">
        <w:rPr>
          <w:rFonts w:ascii="Times New Roman" w:hAnsi="Times New Roman"/>
          <w:sz w:val="24"/>
          <w:szCs w:val="24"/>
        </w:rPr>
        <w:tab/>
      </w:r>
      <w:r w:rsidRPr="001048F6">
        <w:rPr>
          <w:rFonts w:ascii="Times New Roman" w:hAnsi="Times New Roman"/>
          <w:sz w:val="24"/>
          <w:szCs w:val="24"/>
        </w:rPr>
        <w:tab/>
        <w:t>[done by August 10, 2010]</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 xml:space="preserve">Complete Clinical Hours </w:t>
      </w:r>
      <w:r w:rsidRPr="001048F6">
        <w:rPr>
          <w:rFonts w:ascii="Times New Roman" w:hAnsi="Times New Roman"/>
          <w:sz w:val="24"/>
          <w:szCs w:val="24"/>
        </w:rPr>
        <w:tab/>
        <w:t>[180 hours or 360 hours]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E-Log Completion</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Written Documentation of Patient Encounters Completed</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Clinical Objectives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Evaluation of Clinical Objectives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Self Evaluation</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Preceptor Evaluation of Student [must be received by 8/6/2010]</w:t>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Student Evaluation of Preceptor</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Pass/Fail</w:t>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Total</w:t>
      </w:r>
      <w:r w:rsidRPr="001048F6">
        <w:rPr>
          <w:rFonts w:ascii="Times New Roman" w:hAnsi="Times New Roman"/>
          <w:sz w:val="24"/>
          <w:szCs w:val="24"/>
        </w:rPr>
        <w:tab/>
      </w:r>
      <w:r w:rsidRPr="001048F6">
        <w:rPr>
          <w:rFonts w:ascii="Times New Roman" w:hAnsi="Times New Roman"/>
          <w:sz w:val="24"/>
          <w:szCs w:val="24"/>
        </w:rPr>
        <w:tab/>
        <w:t>_____</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Seminar Completion [must have 83% on both sections]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b/>
          <w:sz w:val="24"/>
          <w:szCs w:val="24"/>
        </w:rPr>
        <w:t>Pass</w:t>
      </w:r>
      <w:r w:rsidRPr="001048F6">
        <w:rPr>
          <w:rFonts w:ascii="Times New Roman" w:hAnsi="Times New Roman"/>
          <w:b/>
          <w:sz w:val="24"/>
          <w:szCs w:val="24"/>
        </w:rPr>
        <w:tab/>
        <w:t>Fail</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***83% is lowest passing score on final practicum</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Faculty Signature/Date:</w:t>
      </w: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________________________________</w:t>
      </w:r>
    </w:p>
    <w:p w:rsidR="00C47F4A" w:rsidRPr="00C47F4A" w:rsidRDefault="00C47F4A" w:rsidP="00C47F4A">
      <w:pPr>
        <w:rPr>
          <w:rFonts w:ascii="Times New Roman" w:hAnsi="Times New Roman"/>
          <w:b/>
          <w:sz w:val="28"/>
          <w:szCs w:val="28"/>
        </w:rPr>
      </w:pPr>
    </w:p>
    <w:p w:rsidR="00C47F4A" w:rsidRPr="00C47F4A" w:rsidRDefault="00C47F4A" w:rsidP="00C47F4A">
      <w:pPr>
        <w:jc w:val="center"/>
        <w:rPr>
          <w:rFonts w:ascii="Times New Roman" w:hAnsi="Times New Roman"/>
          <w:b/>
          <w:sz w:val="28"/>
          <w:szCs w:val="28"/>
        </w:rPr>
      </w:pPr>
      <w:r w:rsidRPr="00C47F4A">
        <w:rPr>
          <w:rFonts w:ascii="Times New Roman" w:hAnsi="Times New Roman"/>
          <w:b/>
          <w:sz w:val="28"/>
          <w:szCs w:val="28"/>
        </w:rPr>
        <w:br w:type="page"/>
      </w:r>
      <w:r w:rsidRPr="00C47F4A">
        <w:rPr>
          <w:rFonts w:ascii="Times New Roman" w:hAnsi="Times New Roman"/>
          <w:b/>
          <w:sz w:val="28"/>
          <w:szCs w:val="28"/>
        </w:rPr>
        <w:lastRenderedPageBreak/>
        <w:t>Adult/Geriatric Nursing Practicum Seminars</w:t>
      </w:r>
    </w:p>
    <w:p w:rsidR="00C47F4A" w:rsidRPr="00C47F4A" w:rsidRDefault="00C47F4A" w:rsidP="00C47F4A">
      <w:pPr>
        <w:jc w:val="center"/>
        <w:rPr>
          <w:rFonts w:ascii="Times New Roman" w:hAnsi="Times New Roman"/>
          <w:b/>
          <w:sz w:val="28"/>
          <w:szCs w:val="28"/>
        </w:rPr>
      </w:pPr>
      <w:r w:rsidRPr="00C47F4A">
        <w:rPr>
          <w:rFonts w:ascii="Times New Roman" w:hAnsi="Times New Roman"/>
          <w:b/>
          <w:sz w:val="28"/>
          <w:szCs w:val="28"/>
        </w:rPr>
        <w:t>Summer 2011</w:t>
      </w:r>
    </w:p>
    <w:p w:rsidR="00C47F4A" w:rsidRPr="00C47F4A" w:rsidRDefault="00C47F4A" w:rsidP="00C47F4A">
      <w:pPr>
        <w:jc w:val="center"/>
        <w:rPr>
          <w:rFonts w:ascii="Times New Roman" w:hAnsi="Times New Roman"/>
          <w:b/>
          <w:color w:val="FF0000"/>
          <w:sz w:val="28"/>
          <w:szCs w:val="28"/>
        </w:rPr>
      </w:pPr>
      <w:r w:rsidRPr="00C47F4A">
        <w:rPr>
          <w:rFonts w:ascii="Times New Roman" w:hAnsi="Times New Roman"/>
          <w:b/>
          <w:color w:val="FF0000"/>
          <w:sz w:val="28"/>
          <w:szCs w:val="28"/>
        </w:rPr>
        <w:t>Subject to change at Faculty discretion</w:t>
      </w:r>
    </w:p>
    <w:p w:rsidR="00C47F4A" w:rsidRPr="00C47F4A" w:rsidRDefault="00C47F4A" w:rsidP="00C47F4A">
      <w:pPr>
        <w:jc w:val="center"/>
        <w:rPr>
          <w:rFonts w:ascii="Times New Roman" w:hAnsi="Times New Roman"/>
          <w:b/>
          <w:sz w:val="28"/>
          <w:szCs w:val="28"/>
        </w:rPr>
      </w:pPr>
    </w:p>
    <w:p w:rsidR="00C47F4A" w:rsidRPr="00C47F4A" w:rsidRDefault="00C47F4A" w:rsidP="00C47F4A">
      <w:pPr>
        <w:jc w:val="center"/>
        <w:rPr>
          <w:rFonts w:ascii="Times New Roman" w:hAnsi="Times New Roman"/>
          <w:b/>
          <w:sz w:val="28"/>
          <w:szCs w:val="28"/>
          <w:u w:val="single"/>
        </w:rPr>
      </w:pPr>
      <w:r w:rsidRPr="00C47F4A">
        <w:rPr>
          <w:rFonts w:ascii="Times New Roman" w:hAnsi="Times New Roman"/>
          <w:b/>
          <w:sz w:val="28"/>
          <w:szCs w:val="28"/>
          <w:u w:val="single"/>
        </w:rPr>
        <w:t>Please bring your favorite reference books to first class meeting</w:t>
      </w:r>
    </w:p>
    <w:p w:rsidR="00C47F4A" w:rsidRPr="00C47F4A" w:rsidRDefault="00C47F4A" w:rsidP="00C47F4A">
      <w:pPr>
        <w:jc w:val="cente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1048F6" w:rsidRDefault="00C47F4A" w:rsidP="00C47F4A">
      <w:pPr>
        <w:rPr>
          <w:rFonts w:ascii="Times New Roman" w:hAnsi="Times New Roman"/>
          <w:b/>
          <w:sz w:val="24"/>
          <w:szCs w:val="24"/>
          <w:u w:val="single"/>
        </w:rPr>
      </w:pPr>
      <w:r w:rsidRPr="001048F6">
        <w:rPr>
          <w:rFonts w:ascii="Times New Roman" w:hAnsi="Times New Roman"/>
          <w:b/>
          <w:sz w:val="24"/>
          <w:szCs w:val="24"/>
          <w:u w:val="single"/>
        </w:rPr>
        <w:t>Date</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Time</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Topic</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Speaker/Proctor</w:t>
      </w:r>
    </w:p>
    <w:p w:rsidR="00C47F4A" w:rsidRPr="001048F6" w:rsidRDefault="00C47F4A" w:rsidP="00C47F4A">
      <w:pPr>
        <w:rPr>
          <w:rFonts w:ascii="Times New Roman" w:hAnsi="Times New Roman"/>
          <w:b/>
          <w:sz w:val="24"/>
          <w:szCs w:val="24"/>
          <w:u w:val="single"/>
        </w:rPr>
      </w:pPr>
    </w:p>
    <w:p w:rsidR="00C47F4A" w:rsidRPr="001048F6" w:rsidRDefault="00C47F4A" w:rsidP="00C47F4A">
      <w:pPr>
        <w:rPr>
          <w:rFonts w:ascii="Times New Roman" w:hAnsi="Times New Roman"/>
          <w:sz w:val="24"/>
          <w:szCs w:val="24"/>
        </w:rPr>
      </w:pPr>
      <w:r w:rsidRPr="001048F6">
        <w:rPr>
          <w:rFonts w:ascii="Times New Roman" w:hAnsi="Times New Roman"/>
          <w:b/>
          <w:sz w:val="24"/>
          <w:szCs w:val="24"/>
        </w:rPr>
        <w:t>06-26-2011</w:t>
      </w:r>
      <w:r w:rsidRPr="001048F6">
        <w:rPr>
          <w:rFonts w:ascii="Times New Roman" w:hAnsi="Times New Roman"/>
          <w:sz w:val="24"/>
          <w:szCs w:val="24"/>
        </w:rPr>
        <w:tab/>
        <w:t>9-1000</w:t>
      </w:r>
      <w:r w:rsidRPr="001048F6">
        <w:rPr>
          <w:rFonts w:ascii="Times New Roman" w:hAnsi="Times New Roman"/>
          <w:sz w:val="24"/>
          <w:szCs w:val="24"/>
        </w:rPr>
        <w:tab/>
      </w:r>
      <w:r w:rsidRPr="001048F6">
        <w:rPr>
          <w:rFonts w:ascii="Times New Roman" w:hAnsi="Times New Roman"/>
          <w:sz w:val="24"/>
          <w:szCs w:val="24"/>
        </w:rPr>
        <w:tab/>
        <w:t xml:space="preserve">Practicum Overview and Course </w:t>
      </w:r>
      <w:r w:rsidRPr="001048F6">
        <w:rPr>
          <w:rFonts w:ascii="Times New Roman" w:hAnsi="Times New Roman"/>
          <w:sz w:val="24"/>
          <w:szCs w:val="24"/>
        </w:rPr>
        <w:tab/>
      </w:r>
      <w:r w:rsidRPr="001048F6">
        <w:rPr>
          <w:rFonts w:ascii="Times New Roman" w:hAnsi="Times New Roman"/>
          <w:sz w:val="24"/>
          <w:szCs w:val="24"/>
        </w:rPr>
        <w:tab/>
        <w:t>Patti Parker</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Requirements</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10-1130</w:t>
      </w:r>
      <w:r w:rsidRPr="001048F6">
        <w:rPr>
          <w:rFonts w:ascii="Times New Roman" w:hAnsi="Times New Roman"/>
          <w:sz w:val="24"/>
          <w:szCs w:val="24"/>
        </w:rPr>
        <w:tab/>
        <w:t>Collaborative Practice Agreement and</w:t>
      </w:r>
      <w:r w:rsidRPr="001048F6">
        <w:rPr>
          <w:rFonts w:ascii="Times New Roman" w:hAnsi="Times New Roman"/>
          <w:sz w:val="24"/>
          <w:szCs w:val="24"/>
        </w:rPr>
        <w:tab/>
        <w:t>Patti Parker</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CV Development</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1130-1200</w:t>
      </w:r>
      <w:r w:rsidRPr="001048F6">
        <w:rPr>
          <w:rFonts w:ascii="Times New Roman" w:hAnsi="Times New Roman"/>
          <w:sz w:val="24"/>
          <w:szCs w:val="24"/>
        </w:rPr>
        <w:tab/>
        <w:t xml:space="preserve">Discussion of Out of Class Assignments </w:t>
      </w:r>
      <w:r w:rsidRPr="001048F6">
        <w:rPr>
          <w:rFonts w:ascii="Times New Roman" w:hAnsi="Times New Roman"/>
          <w:sz w:val="24"/>
          <w:szCs w:val="24"/>
        </w:rPr>
        <w:tab/>
        <w:t>Patti Parker</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 xml:space="preserve">Culturally Sensitive Care </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 xml:space="preserve">A Family Physicians Guide </w:t>
      </w:r>
    </w:p>
    <w:p w:rsidR="00C47F4A" w:rsidRPr="001048F6" w:rsidRDefault="00C47F4A" w:rsidP="00C47F4A">
      <w:pPr>
        <w:ind w:left="4320"/>
        <w:rPr>
          <w:rFonts w:ascii="Times New Roman" w:hAnsi="Times New Roman"/>
          <w:sz w:val="24"/>
          <w:szCs w:val="24"/>
        </w:rPr>
      </w:pPr>
      <w:proofErr w:type="gramStart"/>
      <w:r w:rsidRPr="001048F6">
        <w:rPr>
          <w:rFonts w:ascii="Times New Roman" w:hAnsi="Times New Roman"/>
          <w:sz w:val="24"/>
          <w:szCs w:val="24"/>
        </w:rPr>
        <w:t>to</w:t>
      </w:r>
      <w:proofErr w:type="gramEnd"/>
      <w:r w:rsidRPr="001048F6">
        <w:rPr>
          <w:rFonts w:ascii="Times New Roman" w:hAnsi="Times New Roman"/>
          <w:sz w:val="24"/>
          <w:szCs w:val="24"/>
        </w:rPr>
        <w:t xml:space="preserve"> Culturally Competent Care </w:t>
      </w:r>
      <w:hyperlink r:id="rId36" w:anchor="A1" w:history="1">
        <w:r w:rsidRPr="001048F6">
          <w:rPr>
            <w:rStyle w:val="Hyperlink"/>
            <w:rFonts w:ascii="Times New Roman" w:hAnsi="Times New Roman"/>
            <w:sz w:val="24"/>
            <w:szCs w:val="24"/>
          </w:rPr>
          <w:t>http://nnlm.gov/mcr/resources/community/competency.html#A1</w:t>
        </w:r>
      </w:hyperlink>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Interactive Cultural Cases</w:t>
      </w:r>
    </w:p>
    <w:p w:rsidR="00C47F4A" w:rsidRPr="001048F6" w:rsidRDefault="00C47F4A" w:rsidP="00C47F4A">
      <w:pPr>
        <w:ind w:left="4320"/>
        <w:rPr>
          <w:rFonts w:ascii="Times New Roman" w:hAnsi="Times New Roman"/>
          <w:sz w:val="24"/>
          <w:szCs w:val="24"/>
        </w:rPr>
      </w:pPr>
      <w:r w:rsidRPr="001048F6">
        <w:rPr>
          <w:rFonts w:ascii="Times New Roman" w:hAnsi="Times New Roman"/>
          <w:sz w:val="24"/>
          <w:szCs w:val="24"/>
        </w:rPr>
        <w:t xml:space="preserve"> </w:t>
      </w:r>
      <w:proofErr w:type="gramStart"/>
      <w:r w:rsidRPr="001048F6">
        <w:rPr>
          <w:rFonts w:ascii="Times New Roman" w:hAnsi="Times New Roman"/>
          <w:sz w:val="24"/>
          <w:szCs w:val="24"/>
        </w:rPr>
        <w:t>on</w:t>
      </w:r>
      <w:proofErr w:type="gramEnd"/>
      <w:r w:rsidRPr="001048F6">
        <w:rPr>
          <w:rFonts w:ascii="Times New Roman" w:hAnsi="Times New Roman"/>
          <w:sz w:val="24"/>
          <w:szCs w:val="24"/>
        </w:rPr>
        <w:t xml:space="preserve"> Medscape</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 xml:space="preserve"> Ethically Sensitive Care </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Module on Web CT</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Personal CDs</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Bioterrorism</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Module on Web CT</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Immunizations Across the Lifespan</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Module on Web CT</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Implications of International Travel</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Module on Web CT</w:t>
      </w:r>
    </w:p>
    <w:p w:rsidR="00C47F4A" w:rsidRPr="001048F6" w:rsidRDefault="00C47F4A" w:rsidP="00C47F4A">
      <w:pPr>
        <w:numPr>
          <w:ilvl w:val="0"/>
          <w:numId w:val="44"/>
        </w:numPr>
        <w:rPr>
          <w:rFonts w:ascii="Times New Roman" w:hAnsi="Times New Roman"/>
          <w:sz w:val="24"/>
          <w:szCs w:val="24"/>
        </w:rPr>
      </w:pPr>
      <w:r w:rsidRPr="001048F6">
        <w:rPr>
          <w:rFonts w:ascii="Times New Roman" w:hAnsi="Times New Roman"/>
          <w:sz w:val="24"/>
          <w:szCs w:val="24"/>
        </w:rPr>
        <w:t>Thermoregulation</w:t>
      </w:r>
    </w:p>
    <w:p w:rsidR="00C47F4A" w:rsidRPr="001048F6" w:rsidRDefault="00C47F4A" w:rsidP="00C47F4A">
      <w:pPr>
        <w:numPr>
          <w:ilvl w:val="1"/>
          <w:numId w:val="44"/>
        </w:numPr>
        <w:rPr>
          <w:rFonts w:ascii="Times New Roman" w:hAnsi="Times New Roman"/>
          <w:sz w:val="24"/>
          <w:szCs w:val="24"/>
        </w:rPr>
      </w:pPr>
      <w:r w:rsidRPr="001048F6">
        <w:rPr>
          <w:rFonts w:ascii="Times New Roman" w:hAnsi="Times New Roman"/>
          <w:sz w:val="24"/>
          <w:szCs w:val="24"/>
        </w:rPr>
        <w:t>Module on Web CT</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1200-100</w:t>
      </w:r>
      <w:r w:rsidRPr="001048F6">
        <w:rPr>
          <w:rFonts w:ascii="Times New Roman" w:hAnsi="Times New Roman"/>
          <w:sz w:val="24"/>
          <w:szCs w:val="24"/>
        </w:rPr>
        <w:tab/>
        <w:t>Lunch**</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100-500</w:t>
      </w:r>
      <w:r w:rsidRPr="001048F6">
        <w:rPr>
          <w:rFonts w:ascii="Times New Roman" w:hAnsi="Times New Roman"/>
          <w:sz w:val="24"/>
          <w:szCs w:val="24"/>
        </w:rPr>
        <w:tab/>
        <w:t xml:space="preserve">Test Your Knowledge—Case </w:t>
      </w:r>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proofErr w:type="spellStart"/>
      <w:r w:rsidRPr="001048F6">
        <w:rPr>
          <w:rFonts w:ascii="Times New Roman" w:hAnsi="Times New Roman"/>
          <w:sz w:val="24"/>
          <w:szCs w:val="24"/>
        </w:rPr>
        <w:t>Presentions</w:t>
      </w:r>
      <w:proofErr w:type="spellEnd"/>
      <w:r w:rsidRPr="001048F6">
        <w:rPr>
          <w:rFonts w:ascii="Times New Roman" w:hAnsi="Times New Roman"/>
          <w:sz w:val="24"/>
          <w:szCs w:val="24"/>
        </w:rPr>
        <w:t xml:space="preserve"> and E/M Coding</w:t>
      </w:r>
    </w:p>
    <w:p w:rsidR="00C47F4A" w:rsidRPr="001048F6" w:rsidRDefault="00C47F4A" w:rsidP="00C47F4A">
      <w:pPr>
        <w:numPr>
          <w:ilvl w:val="0"/>
          <w:numId w:val="45"/>
        </w:numPr>
        <w:rPr>
          <w:rFonts w:ascii="Times New Roman" w:hAnsi="Times New Roman"/>
          <w:sz w:val="24"/>
          <w:szCs w:val="24"/>
        </w:rPr>
      </w:pPr>
      <w:r w:rsidRPr="001048F6">
        <w:rPr>
          <w:rFonts w:ascii="Times New Roman" w:hAnsi="Times New Roman"/>
          <w:sz w:val="24"/>
          <w:szCs w:val="24"/>
        </w:rPr>
        <w:t>Analysis of the Unknown Case</w:t>
      </w:r>
    </w:p>
    <w:p w:rsidR="00C47F4A" w:rsidRPr="001048F6" w:rsidRDefault="00C47F4A" w:rsidP="00C47F4A">
      <w:pPr>
        <w:numPr>
          <w:ilvl w:val="0"/>
          <w:numId w:val="40"/>
        </w:numPr>
        <w:rPr>
          <w:rFonts w:ascii="Times New Roman" w:hAnsi="Times New Roman"/>
          <w:sz w:val="24"/>
          <w:szCs w:val="24"/>
        </w:rPr>
      </w:pPr>
      <w:r w:rsidRPr="001048F6">
        <w:rPr>
          <w:rFonts w:ascii="Times New Roman" w:hAnsi="Times New Roman"/>
          <w:sz w:val="24"/>
          <w:szCs w:val="24"/>
        </w:rPr>
        <w:t>Managing Coumadin</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numPr>
          <w:ilvl w:val="0"/>
          <w:numId w:val="40"/>
        </w:numPr>
        <w:rPr>
          <w:rFonts w:ascii="Times New Roman" w:hAnsi="Times New Roman"/>
          <w:sz w:val="24"/>
          <w:szCs w:val="24"/>
        </w:rPr>
      </w:pPr>
      <w:r w:rsidRPr="001048F6">
        <w:rPr>
          <w:rFonts w:ascii="Times New Roman" w:hAnsi="Times New Roman"/>
          <w:sz w:val="24"/>
          <w:szCs w:val="24"/>
        </w:rPr>
        <w:t xml:space="preserve">Use of Diagnostic </w:t>
      </w:r>
      <w:proofErr w:type="spellStart"/>
      <w:r w:rsidRPr="001048F6">
        <w:rPr>
          <w:rFonts w:ascii="Times New Roman" w:hAnsi="Times New Roman"/>
          <w:sz w:val="24"/>
          <w:szCs w:val="24"/>
        </w:rPr>
        <w:t>Tesing</w:t>
      </w:r>
      <w:proofErr w:type="spellEnd"/>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color w:val="339966"/>
          <w:sz w:val="24"/>
          <w:szCs w:val="24"/>
        </w:rPr>
      </w:pPr>
      <w:r w:rsidRPr="001048F6">
        <w:rPr>
          <w:rFonts w:ascii="Times New Roman" w:hAnsi="Times New Roman"/>
          <w:sz w:val="24"/>
          <w:szCs w:val="24"/>
        </w:rPr>
        <w:tab/>
      </w:r>
      <w:r w:rsidRPr="001048F6">
        <w:rPr>
          <w:rFonts w:ascii="Times New Roman" w:hAnsi="Times New Roman"/>
          <w:sz w:val="24"/>
          <w:szCs w:val="24"/>
        </w:rPr>
        <w:tab/>
      </w:r>
    </w:p>
    <w:p w:rsidR="00C47F4A" w:rsidRPr="001048F6" w:rsidRDefault="00C47F4A" w:rsidP="00C47F4A">
      <w:pPr>
        <w:rPr>
          <w:rFonts w:ascii="Times New Roman" w:hAnsi="Times New Roman"/>
          <w:b/>
          <w:color w:val="339966"/>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b/>
          <w:sz w:val="24"/>
          <w:szCs w:val="24"/>
        </w:rPr>
        <w:t>07-10-2011</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Practice Agreement &amp; CV Due</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900-1015</w:t>
      </w:r>
      <w:r w:rsidRPr="001048F6">
        <w:rPr>
          <w:rFonts w:ascii="Times New Roman" w:hAnsi="Times New Roman"/>
          <w:sz w:val="24"/>
          <w:szCs w:val="24"/>
        </w:rPr>
        <w:tab/>
        <w:t xml:space="preserve">Review of </w:t>
      </w:r>
      <w:proofErr w:type="spellStart"/>
      <w:r w:rsidRPr="001048F6">
        <w:rPr>
          <w:rFonts w:ascii="Times New Roman" w:hAnsi="Times New Roman"/>
          <w:sz w:val="24"/>
          <w:szCs w:val="24"/>
        </w:rPr>
        <w:t>Dermatoses</w:t>
      </w:r>
      <w:proofErr w:type="spellEnd"/>
      <w:r w:rsidRPr="001048F6">
        <w:rPr>
          <w:rFonts w:ascii="Times New Roman" w:hAnsi="Times New Roman"/>
          <w:sz w:val="24"/>
          <w:szCs w:val="24"/>
        </w:rPr>
        <w:t xml:space="preserve"> across </w:t>
      </w:r>
      <w:r w:rsidRPr="001048F6">
        <w:rPr>
          <w:rFonts w:ascii="Times New Roman" w:hAnsi="Times New Roman"/>
          <w:sz w:val="24"/>
          <w:szCs w:val="24"/>
        </w:rPr>
        <w:tab/>
      </w:r>
      <w:r w:rsidRPr="001048F6">
        <w:rPr>
          <w:rFonts w:ascii="Times New Roman" w:hAnsi="Times New Roman"/>
          <w:sz w:val="24"/>
          <w:szCs w:val="24"/>
        </w:rPr>
        <w:tab/>
        <w:t>Patti Parker</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The Lifespan</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b/>
          <w:sz w:val="24"/>
          <w:szCs w:val="24"/>
          <w:u w:val="single"/>
        </w:rPr>
        <w:t>Readings and references:</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Rosenthal:  Chapter 36</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proofErr w:type="spellStart"/>
      <w:r w:rsidRPr="001048F6">
        <w:rPr>
          <w:rFonts w:ascii="Times New Roman" w:hAnsi="Times New Roman"/>
          <w:sz w:val="24"/>
          <w:szCs w:val="24"/>
        </w:rPr>
        <w:t>Duthie</w:t>
      </w:r>
      <w:proofErr w:type="spellEnd"/>
      <w:r w:rsidRPr="001048F6">
        <w:rPr>
          <w:rFonts w:ascii="Times New Roman" w:hAnsi="Times New Roman"/>
          <w:sz w:val="24"/>
          <w:szCs w:val="24"/>
        </w:rPr>
        <w:t xml:space="preserve"> &amp; Katz:  Chapter 38</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 xml:space="preserve">White &amp; </w:t>
      </w:r>
      <w:proofErr w:type="spellStart"/>
      <w:r w:rsidRPr="001048F6">
        <w:rPr>
          <w:rFonts w:ascii="Times New Roman" w:hAnsi="Times New Roman"/>
          <w:sz w:val="24"/>
          <w:szCs w:val="24"/>
        </w:rPr>
        <w:t>Truax</w:t>
      </w:r>
      <w:proofErr w:type="spellEnd"/>
      <w:r w:rsidRPr="001048F6">
        <w:rPr>
          <w:rFonts w:ascii="Times New Roman" w:hAnsi="Times New Roman"/>
          <w:sz w:val="24"/>
          <w:szCs w:val="24"/>
        </w:rPr>
        <w:t>:  Chapter 7</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 xml:space="preserve">Barker:  Chapters 117 [pp. 1914-1921] </w:t>
      </w:r>
    </w:p>
    <w:p w:rsidR="00C47F4A" w:rsidRPr="001048F6" w:rsidRDefault="00C47F4A" w:rsidP="00C47F4A">
      <w:pPr>
        <w:ind w:left="2160" w:firstLine="720"/>
        <w:rPr>
          <w:rFonts w:ascii="Times New Roman" w:hAnsi="Times New Roman"/>
          <w:sz w:val="24"/>
          <w:szCs w:val="24"/>
        </w:rPr>
      </w:pPr>
      <w:r w:rsidRPr="001048F6">
        <w:rPr>
          <w:rFonts w:ascii="Times New Roman" w:hAnsi="Times New Roman"/>
          <w:sz w:val="24"/>
          <w:szCs w:val="24"/>
        </w:rPr>
        <w:t>&amp; 118 [pp.1929-1930]</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1015-1130</w:t>
      </w:r>
      <w:r w:rsidRPr="001048F6">
        <w:rPr>
          <w:rFonts w:ascii="Times New Roman" w:hAnsi="Times New Roman"/>
          <w:sz w:val="24"/>
          <w:szCs w:val="24"/>
        </w:rPr>
        <w:tab/>
        <w:t>Genetic Issues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Patti Parker</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u w:val="single"/>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b/>
          <w:sz w:val="24"/>
          <w:szCs w:val="24"/>
          <w:u w:val="single"/>
        </w:rPr>
        <w:t>Readings and references:</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Barker:  Chapter 17</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1130-1230</w:t>
      </w:r>
      <w:r w:rsidRPr="001048F6">
        <w:rPr>
          <w:rFonts w:ascii="Times New Roman" w:hAnsi="Times New Roman"/>
          <w:sz w:val="24"/>
          <w:szCs w:val="24"/>
        </w:rPr>
        <w:tab/>
        <w:t xml:space="preserve">Abnormal LFTs in </w:t>
      </w:r>
      <w:proofErr w:type="gramStart"/>
      <w:r w:rsidRPr="001048F6">
        <w:rPr>
          <w:rFonts w:ascii="Times New Roman" w:hAnsi="Times New Roman"/>
          <w:sz w:val="24"/>
          <w:szCs w:val="24"/>
        </w:rPr>
        <w:t>an</w:t>
      </w:r>
      <w:proofErr w:type="gramEnd"/>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Patti Parker</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Asymptomatic Patient</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1230-130</w:t>
      </w:r>
      <w:r w:rsidRPr="001048F6">
        <w:rPr>
          <w:rFonts w:ascii="Times New Roman" w:hAnsi="Times New Roman"/>
          <w:sz w:val="24"/>
          <w:szCs w:val="24"/>
        </w:rPr>
        <w:tab/>
      </w:r>
      <w:proofErr w:type="gramStart"/>
      <w:r w:rsidRPr="001048F6">
        <w:rPr>
          <w:rFonts w:ascii="Times New Roman" w:hAnsi="Times New Roman"/>
          <w:sz w:val="24"/>
          <w:szCs w:val="24"/>
        </w:rPr>
        <w:t>Lunch</w:t>
      </w:r>
      <w:proofErr w:type="gramEnd"/>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130-500</w:t>
      </w:r>
      <w:r w:rsidRPr="001048F6">
        <w:rPr>
          <w:rFonts w:ascii="Times New Roman" w:hAnsi="Times New Roman"/>
          <w:sz w:val="24"/>
          <w:szCs w:val="24"/>
        </w:rPr>
        <w:tab/>
        <w:t>Sleep Disorders in the Adult Patient</w:t>
      </w:r>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b/>
          <w:sz w:val="24"/>
          <w:szCs w:val="24"/>
          <w:u w:val="single"/>
        </w:rPr>
        <w:t>Readings and references:</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Barker:  Chapter 7</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Special Issues in Geriatric Care</w:t>
      </w:r>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Exercise</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Driving</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Alcohol</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Substance Abuse</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Sexuality</w:t>
      </w:r>
    </w:p>
    <w:p w:rsidR="00C47F4A" w:rsidRPr="001048F6" w:rsidRDefault="00C47F4A" w:rsidP="00C47F4A">
      <w:pPr>
        <w:numPr>
          <w:ilvl w:val="0"/>
          <w:numId w:val="41"/>
        </w:numPr>
        <w:rPr>
          <w:rFonts w:ascii="Times New Roman" w:hAnsi="Times New Roman"/>
          <w:sz w:val="24"/>
          <w:szCs w:val="24"/>
        </w:rPr>
      </w:pPr>
      <w:r w:rsidRPr="001048F6">
        <w:rPr>
          <w:rFonts w:ascii="Times New Roman" w:hAnsi="Times New Roman"/>
          <w:sz w:val="24"/>
          <w:szCs w:val="24"/>
        </w:rPr>
        <w:t>Sleeping</w:t>
      </w:r>
    </w:p>
    <w:p w:rsidR="00C47F4A" w:rsidRPr="001048F6" w:rsidRDefault="00C47F4A" w:rsidP="00C47F4A">
      <w:pPr>
        <w:rPr>
          <w:rFonts w:ascii="Times New Roman" w:hAnsi="Times New Roman"/>
          <w:sz w:val="24"/>
          <w:szCs w:val="24"/>
        </w:rPr>
      </w:pPr>
    </w:p>
    <w:p w:rsidR="00C47F4A" w:rsidRPr="001048F6" w:rsidRDefault="00C47F4A" w:rsidP="00C47F4A">
      <w:pPr>
        <w:ind w:left="2880"/>
        <w:rPr>
          <w:rFonts w:ascii="Times New Roman" w:hAnsi="Times New Roman"/>
          <w:sz w:val="24"/>
          <w:szCs w:val="24"/>
        </w:rPr>
      </w:pPr>
      <w:r w:rsidRPr="001048F6">
        <w:rPr>
          <w:rFonts w:ascii="Times New Roman" w:hAnsi="Times New Roman"/>
          <w:b/>
          <w:sz w:val="24"/>
          <w:szCs w:val="24"/>
          <w:u w:val="single"/>
        </w:rPr>
        <w:t>Readings and references:</w:t>
      </w:r>
    </w:p>
    <w:p w:rsidR="00C47F4A" w:rsidRPr="001048F6" w:rsidRDefault="00C47F4A" w:rsidP="00C47F4A">
      <w:pPr>
        <w:ind w:left="2880"/>
        <w:rPr>
          <w:rFonts w:ascii="Times New Roman" w:hAnsi="Times New Roman"/>
          <w:sz w:val="24"/>
          <w:szCs w:val="24"/>
        </w:rPr>
      </w:pPr>
      <w:proofErr w:type="spellStart"/>
      <w:r w:rsidRPr="001048F6">
        <w:rPr>
          <w:rFonts w:ascii="Times New Roman" w:hAnsi="Times New Roman"/>
          <w:sz w:val="24"/>
          <w:szCs w:val="24"/>
        </w:rPr>
        <w:lastRenderedPageBreak/>
        <w:t>Duthie</w:t>
      </w:r>
      <w:proofErr w:type="spellEnd"/>
      <w:r w:rsidRPr="001048F6">
        <w:rPr>
          <w:rFonts w:ascii="Times New Roman" w:hAnsi="Times New Roman"/>
          <w:sz w:val="24"/>
          <w:szCs w:val="24"/>
        </w:rPr>
        <w:t xml:space="preserve"> &amp; Katz:  Chapters 14, 3 &amp; 22</w:t>
      </w:r>
    </w:p>
    <w:p w:rsidR="00C47F4A" w:rsidRPr="001048F6" w:rsidRDefault="00C47F4A" w:rsidP="00C47F4A">
      <w:pPr>
        <w:ind w:left="2880"/>
        <w:rPr>
          <w:rFonts w:ascii="Times New Roman" w:hAnsi="Times New Roman"/>
          <w:sz w:val="24"/>
          <w:szCs w:val="24"/>
        </w:rPr>
      </w:pPr>
      <w:r w:rsidRPr="001048F6">
        <w:rPr>
          <w:rFonts w:ascii="Times New Roman" w:hAnsi="Times New Roman"/>
          <w:sz w:val="24"/>
          <w:szCs w:val="24"/>
        </w:rPr>
        <w:t xml:space="preserve">Barker:  Chapters 16, 28, 29, 6 [pp. 96-99]  </w:t>
      </w:r>
    </w:p>
    <w:p w:rsidR="00C47F4A" w:rsidRPr="001048F6" w:rsidRDefault="00C47F4A" w:rsidP="00C47F4A">
      <w:pPr>
        <w:ind w:left="2880"/>
        <w:rPr>
          <w:rFonts w:ascii="Times New Roman" w:hAnsi="Times New Roman"/>
          <w:sz w:val="24"/>
          <w:szCs w:val="24"/>
        </w:rPr>
      </w:pPr>
      <w:r w:rsidRPr="001048F6">
        <w:rPr>
          <w:rFonts w:ascii="Times New Roman" w:hAnsi="Times New Roman"/>
          <w:sz w:val="24"/>
          <w:szCs w:val="24"/>
        </w:rPr>
        <w:t>Rosenthal:  Chapters:  8, 16 &amp; 20</w:t>
      </w:r>
    </w:p>
    <w:p w:rsidR="00C47F4A" w:rsidRPr="001048F6" w:rsidRDefault="00C47F4A" w:rsidP="00C47F4A">
      <w:pPr>
        <w:ind w:left="2880"/>
        <w:rPr>
          <w:rFonts w:ascii="Times New Roman" w:hAnsi="Times New Roman"/>
          <w:sz w:val="24"/>
          <w:szCs w:val="24"/>
        </w:rPr>
      </w:pPr>
      <w:proofErr w:type="spellStart"/>
      <w:r w:rsidRPr="001048F6">
        <w:rPr>
          <w:rFonts w:ascii="Times New Roman" w:hAnsi="Times New Roman"/>
          <w:sz w:val="24"/>
          <w:szCs w:val="24"/>
        </w:rPr>
        <w:t>Robnett</w:t>
      </w:r>
      <w:proofErr w:type="spellEnd"/>
      <w:r w:rsidRPr="001048F6">
        <w:rPr>
          <w:rFonts w:ascii="Times New Roman" w:hAnsi="Times New Roman"/>
          <w:sz w:val="24"/>
          <w:szCs w:val="24"/>
        </w:rPr>
        <w:t xml:space="preserve"> &amp; Chop:  Chapter 8</w:t>
      </w:r>
    </w:p>
    <w:p w:rsidR="00C47F4A" w:rsidRPr="001048F6" w:rsidRDefault="00C47F4A" w:rsidP="00C47F4A">
      <w:pPr>
        <w:ind w:left="2880"/>
        <w:rPr>
          <w:rFonts w:ascii="Times New Roman" w:hAnsi="Times New Roman"/>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ind w:left="2880"/>
        <w:rPr>
          <w:rFonts w:ascii="Times New Roman" w:hAnsi="Times New Roman"/>
          <w:b/>
          <w:color w:val="339966"/>
          <w:sz w:val="24"/>
          <w:szCs w:val="24"/>
        </w:rPr>
      </w:pPr>
    </w:p>
    <w:p w:rsidR="00C47F4A" w:rsidRPr="001048F6" w:rsidRDefault="00C47F4A" w:rsidP="00C47F4A">
      <w:pPr>
        <w:rPr>
          <w:rFonts w:ascii="Times New Roman" w:hAnsi="Times New Roman"/>
          <w:b/>
          <w:color w:val="339966"/>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sz w:val="24"/>
          <w:szCs w:val="24"/>
        </w:rPr>
      </w:pPr>
      <w:smartTag w:uri="urn:schemas-microsoft-com:office:smarttags" w:element="stockticker">
        <w:r w:rsidRPr="001048F6">
          <w:rPr>
            <w:rFonts w:ascii="Times New Roman" w:hAnsi="Times New Roman"/>
            <w:b/>
            <w:sz w:val="24"/>
            <w:szCs w:val="24"/>
          </w:rPr>
          <w:t>TBA</w:t>
        </w:r>
      </w:smartTag>
      <w:r w:rsidRPr="001048F6">
        <w:rPr>
          <w:rFonts w:ascii="Times New Roman" w:hAnsi="Times New Roman"/>
          <w:b/>
          <w:sz w:val="24"/>
          <w:szCs w:val="24"/>
        </w:rPr>
        <w:t xml:space="preserve"> 2011</w:t>
      </w:r>
      <w:r w:rsidRPr="001048F6">
        <w:rPr>
          <w:rFonts w:ascii="Times New Roman" w:hAnsi="Times New Roman"/>
          <w:sz w:val="24"/>
          <w:szCs w:val="24"/>
        </w:rPr>
        <w:tab/>
        <w:t>TBA</w:t>
      </w:r>
      <w:r w:rsidRPr="001048F6">
        <w:rPr>
          <w:rFonts w:ascii="Times New Roman" w:hAnsi="Times New Roman"/>
          <w:sz w:val="24"/>
          <w:szCs w:val="24"/>
        </w:rPr>
        <w:tab/>
      </w:r>
      <w:r w:rsidRPr="001048F6">
        <w:rPr>
          <w:rFonts w:ascii="Times New Roman" w:hAnsi="Times New Roman"/>
          <w:sz w:val="24"/>
          <w:szCs w:val="24"/>
        </w:rPr>
        <w:tab/>
        <w:t xml:space="preserve">NP Paperwork for </w:t>
      </w:r>
      <w:smartTag w:uri="urn:schemas-microsoft-com:office:smarttags" w:element="stockticker">
        <w:r w:rsidRPr="001048F6">
          <w:rPr>
            <w:rFonts w:ascii="Times New Roman" w:hAnsi="Times New Roman"/>
            <w:sz w:val="24"/>
            <w:szCs w:val="24"/>
          </w:rPr>
          <w:t>BNE</w:t>
        </w:r>
      </w:smartTag>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Dr. Schira</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Location/</w:t>
      </w:r>
      <w:proofErr w:type="gramStart"/>
      <w:r w:rsidRPr="001048F6">
        <w:rPr>
          <w:rFonts w:ascii="Times New Roman" w:hAnsi="Times New Roman"/>
          <w:sz w:val="24"/>
          <w:szCs w:val="24"/>
        </w:rPr>
        <w:t>time  to</w:t>
      </w:r>
      <w:proofErr w:type="gramEnd"/>
      <w:r w:rsidRPr="001048F6">
        <w:rPr>
          <w:rFonts w:ascii="Times New Roman" w:hAnsi="Times New Roman"/>
          <w:sz w:val="24"/>
          <w:szCs w:val="24"/>
        </w:rPr>
        <w:t xml:space="preserve"> be determined</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u w:val="single"/>
        </w:rPr>
      </w:pPr>
      <w:r w:rsidRPr="001048F6">
        <w:rPr>
          <w:rFonts w:ascii="Times New Roman" w:hAnsi="Times New Roman"/>
          <w:b/>
          <w:sz w:val="24"/>
          <w:szCs w:val="24"/>
        </w:rPr>
        <w:t>07-31-2011</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Evidence of Completion of Cultural Competence Exercises Due</w:t>
      </w:r>
    </w:p>
    <w:p w:rsidR="00C47F4A" w:rsidRPr="001048F6" w:rsidRDefault="00C47F4A" w:rsidP="00C47F4A">
      <w:pPr>
        <w:rPr>
          <w:rFonts w:ascii="Times New Roman" w:hAnsi="Times New Roman"/>
          <w:b/>
          <w:sz w:val="24"/>
          <w:szCs w:val="24"/>
          <w:u w:val="single"/>
        </w:rPr>
      </w:pPr>
    </w:p>
    <w:p w:rsidR="00C47F4A" w:rsidRPr="001048F6" w:rsidRDefault="00C47F4A" w:rsidP="00C47F4A">
      <w:pPr>
        <w:rPr>
          <w:rFonts w:ascii="Times New Roman" w:hAnsi="Times New Roman"/>
          <w:sz w:val="24"/>
          <w:szCs w:val="24"/>
        </w:rPr>
      </w:pPr>
      <w:r w:rsidRPr="001048F6">
        <w:rPr>
          <w:rFonts w:ascii="Times New Roman" w:hAnsi="Times New Roman"/>
          <w:b/>
          <w:sz w:val="24"/>
          <w:szCs w:val="24"/>
        </w:rPr>
        <w:tab/>
      </w:r>
      <w:r w:rsidRPr="001048F6">
        <w:rPr>
          <w:rFonts w:ascii="Times New Roman" w:hAnsi="Times New Roman"/>
          <w:b/>
          <w:sz w:val="24"/>
          <w:szCs w:val="24"/>
        </w:rPr>
        <w:tab/>
        <w:t>90</w:t>
      </w:r>
      <w:r w:rsidRPr="001048F6">
        <w:rPr>
          <w:rFonts w:ascii="Times New Roman" w:hAnsi="Times New Roman"/>
          <w:sz w:val="24"/>
          <w:szCs w:val="24"/>
        </w:rPr>
        <w:t>0-1100</w:t>
      </w:r>
      <w:r w:rsidRPr="001048F6">
        <w:rPr>
          <w:rFonts w:ascii="Times New Roman" w:hAnsi="Times New Roman"/>
          <w:sz w:val="24"/>
          <w:szCs w:val="24"/>
        </w:rPr>
        <w:tab/>
        <w:t>Mock Certification Exam</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Kellie Kahveci</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1130-1200</w:t>
      </w:r>
      <w:r w:rsidRPr="001048F6">
        <w:rPr>
          <w:rFonts w:ascii="Times New Roman" w:hAnsi="Times New Roman"/>
          <w:sz w:val="24"/>
          <w:szCs w:val="24"/>
        </w:rPr>
        <w:tab/>
        <w:t>Test Review and Program Evaluations</w:t>
      </w:r>
      <w:r w:rsidRPr="001048F6">
        <w:rPr>
          <w:rFonts w:ascii="Times New Roman" w:hAnsi="Times New Roman"/>
          <w:sz w:val="24"/>
          <w:szCs w:val="24"/>
        </w:rPr>
        <w:tab/>
        <w:t>All</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1200-100</w:t>
      </w:r>
      <w:r w:rsidRPr="001048F6">
        <w:rPr>
          <w:rFonts w:ascii="Times New Roman" w:hAnsi="Times New Roman"/>
          <w:sz w:val="24"/>
          <w:szCs w:val="24"/>
        </w:rPr>
        <w:tab/>
      </w:r>
      <w:proofErr w:type="gramStart"/>
      <w:r w:rsidRPr="001048F6">
        <w:rPr>
          <w:rFonts w:ascii="Times New Roman" w:hAnsi="Times New Roman"/>
          <w:sz w:val="24"/>
          <w:szCs w:val="24"/>
        </w:rPr>
        <w:t>Lunch</w:t>
      </w:r>
      <w:proofErr w:type="gramEnd"/>
      <w:r w:rsidRPr="001048F6">
        <w:rPr>
          <w:rFonts w:ascii="Times New Roman" w:hAnsi="Times New Roman"/>
          <w:sz w:val="24"/>
          <w:szCs w:val="24"/>
        </w:rPr>
        <w:t xml:space="preserve"> [provided]</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All</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100-315</w:t>
      </w:r>
      <w:r w:rsidRPr="001048F6">
        <w:rPr>
          <w:rFonts w:ascii="Times New Roman" w:hAnsi="Times New Roman"/>
          <w:sz w:val="24"/>
          <w:szCs w:val="24"/>
        </w:rPr>
        <w:tab/>
        <w:t>Student Presentations</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All</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 xml:space="preserve">Each student will have a </w:t>
      </w:r>
      <w:r w:rsidRPr="001048F6">
        <w:rPr>
          <w:rFonts w:ascii="Times New Roman" w:hAnsi="Times New Roman"/>
          <w:b/>
          <w:sz w:val="24"/>
          <w:szCs w:val="24"/>
          <w:u w:val="single"/>
        </w:rPr>
        <w:t>maximum</w:t>
      </w:r>
      <w:r w:rsidRPr="001048F6">
        <w:rPr>
          <w:rFonts w:ascii="Times New Roman" w:hAnsi="Times New Roman"/>
          <w:sz w:val="24"/>
          <w:szCs w:val="24"/>
        </w:rPr>
        <w:t xml:space="preserve"> of</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proofErr w:type="gramStart"/>
      <w:r w:rsidRPr="001048F6">
        <w:rPr>
          <w:rFonts w:ascii="Times New Roman" w:hAnsi="Times New Roman"/>
          <w:sz w:val="24"/>
          <w:szCs w:val="24"/>
        </w:rPr>
        <w:t>twenty</w:t>
      </w:r>
      <w:proofErr w:type="gramEnd"/>
      <w:r w:rsidRPr="001048F6">
        <w:rPr>
          <w:rFonts w:ascii="Times New Roman" w:hAnsi="Times New Roman"/>
          <w:sz w:val="24"/>
          <w:szCs w:val="24"/>
        </w:rPr>
        <w:t xml:space="preserve"> minutes</w:t>
      </w:r>
    </w:p>
    <w:p w:rsidR="00C47F4A" w:rsidRPr="001048F6" w:rsidRDefault="00C47F4A" w:rsidP="00C47F4A">
      <w:pPr>
        <w:rPr>
          <w:rFonts w:ascii="Times New Roman" w:hAnsi="Times New Roman"/>
          <w:sz w:val="24"/>
          <w:szCs w:val="24"/>
        </w:rPr>
      </w:pPr>
    </w:p>
    <w:p w:rsidR="00C47F4A" w:rsidRPr="001048F6" w:rsidRDefault="00C47F4A" w:rsidP="00C47F4A">
      <w:pPr>
        <w:numPr>
          <w:ilvl w:val="0"/>
          <w:numId w:val="42"/>
        </w:numPr>
        <w:rPr>
          <w:rFonts w:ascii="Times New Roman" w:hAnsi="Times New Roman"/>
          <w:sz w:val="24"/>
          <w:szCs w:val="24"/>
        </w:rPr>
      </w:pPr>
      <w:r w:rsidRPr="001048F6">
        <w:rPr>
          <w:rFonts w:ascii="Times New Roman" w:hAnsi="Times New Roman"/>
          <w:sz w:val="24"/>
          <w:szCs w:val="24"/>
        </w:rPr>
        <w:t xml:space="preserve">Occupational &amp; Environmental </w:t>
      </w:r>
    </w:p>
    <w:p w:rsidR="00C47F4A" w:rsidRPr="001048F6" w:rsidRDefault="00C47F4A" w:rsidP="00C47F4A">
      <w:pPr>
        <w:ind w:left="3600"/>
        <w:rPr>
          <w:rFonts w:ascii="Times New Roman" w:hAnsi="Times New Roman"/>
          <w:sz w:val="24"/>
          <w:szCs w:val="24"/>
        </w:rPr>
      </w:pPr>
      <w:r w:rsidRPr="001048F6">
        <w:rPr>
          <w:rFonts w:ascii="Times New Roman" w:hAnsi="Times New Roman"/>
          <w:sz w:val="24"/>
          <w:szCs w:val="24"/>
        </w:rPr>
        <w:t xml:space="preserve">Disease </w:t>
      </w:r>
    </w:p>
    <w:p w:rsidR="00C47F4A" w:rsidRPr="001048F6" w:rsidRDefault="00C47F4A" w:rsidP="00C47F4A">
      <w:pPr>
        <w:numPr>
          <w:ilvl w:val="0"/>
          <w:numId w:val="42"/>
        </w:numPr>
        <w:rPr>
          <w:rFonts w:ascii="Times New Roman" w:hAnsi="Times New Roman"/>
          <w:sz w:val="24"/>
          <w:szCs w:val="24"/>
        </w:rPr>
      </w:pPr>
      <w:r w:rsidRPr="001048F6">
        <w:rPr>
          <w:rFonts w:ascii="Times New Roman" w:hAnsi="Times New Roman"/>
          <w:sz w:val="24"/>
          <w:szCs w:val="24"/>
        </w:rPr>
        <w:t xml:space="preserve">Trying to Escape the Effects of Time </w:t>
      </w:r>
    </w:p>
    <w:p w:rsidR="00C47F4A" w:rsidRPr="001048F6" w:rsidRDefault="00C47F4A" w:rsidP="00C47F4A">
      <w:pPr>
        <w:numPr>
          <w:ilvl w:val="0"/>
          <w:numId w:val="42"/>
        </w:numPr>
        <w:rPr>
          <w:rFonts w:ascii="Times New Roman" w:hAnsi="Times New Roman"/>
          <w:sz w:val="24"/>
          <w:szCs w:val="24"/>
        </w:rPr>
      </w:pPr>
      <w:r w:rsidRPr="001048F6">
        <w:rPr>
          <w:rFonts w:ascii="Times New Roman" w:hAnsi="Times New Roman"/>
          <w:sz w:val="24"/>
          <w:szCs w:val="24"/>
        </w:rPr>
        <w:t xml:space="preserve">Disorders of the Feet and Nails </w:t>
      </w:r>
    </w:p>
    <w:p w:rsidR="00C47F4A" w:rsidRPr="001048F6" w:rsidRDefault="00C47F4A" w:rsidP="00C47F4A">
      <w:pPr>
        <w:numPr>
          <w:ilvl w:val="0"/>
          <w:numId w:val="42"/>
        </w:numPr>
        <w:rPr>
          <w:rFonts w:ascii="Times New Roman" w:hAnsi="Times New Roman"/>
          <w:sz w:val="24"/>
          <w:szCs w:val="24"/>
        </w:rPr>
      </w:pPr>
      <w:r w:rsidRPr="001048F6">
        <w:rPr>
          <w:rFonts w:ascii="Times New Roman" w:hAnsi="Times New Roman"/>
          <w:sz w:val="24"/>
          <w:szCs w:val="24"/>
        </w:rPr>
        <w:t>Disorders of Physical Agents—Part One</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Cold Urticaria and Frostbite</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Immersion Syndromes</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Burns</w:t>
      </w:r>
    </w:p>
    <w:p w:rsidR="00C47F4A" w:rsidRPr="001048F6" w:rsidRDefault="00C47F4A" w:rsidP="00C47F4A">
      <w:pPr>
        <w:numPr>
          <w:ilvl w:val="0"/>
          <w:numId w:val="42"/>
        </w:numPr>
        <w:rPr>
          <w:rFonts w:ascii="Times New Roman" w:hAnsi="Times New Roman"/>
          <w:sz w:val="24"/>
          <w:szCs w:val="24"/>
        </w:rPr>
      </w:pPr>
      <w:r w:rsidRPr="001048F6">
        <w:rPr>
          <w:rFonts w:ascii="Times New Roman" w:hAnsi="Times New Roman"/>
          <w:sz w:val="24"/>
          <w:szCs w:val="24"/>
        </w:rPr>
        <w:t>Disorders of Physical Agents—Part Two</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Electric Shock</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Decompression Sickness</w:t>
      </w:r>
    </w:p>
    <w:p w:rsidR="00C47F4A" w:rsidRPr="001048F6" w:rsidRDefault="00C47F4A" w:rsidP="00C47F4A">
      <w:pPr>
        <w:numPr>
          <w:ilvl w:val="1"/>
          <w:numId w:val="42"/>
        </w:numPr>
        <w:rPr>
          <w:rFonts w:ascii="Times New Roman" w:hAnsi="Times New Roman"/>
          <w:sz w:val="24"/>
          <w:szCs w:val="24"/>
        </w:rPr>
      </w:pPr>
      <w:r w:rsidRPr="001048F6">
        <w:rPr>
          <w:rFonts w:ascii="Times New Roman" w:hAnsi="Times New Roman"/>
          <w:sz w:val="24"/>
          <w:szCs w:val="24"/>
        </w:rPr>
        <w:t xml:space="preserve">Altitude Illness </w:t>
      </w:r>
    </w:p>
    <w:p w:rsidR="00C47F4A" w:rsidRPr="001048F6" w:rsidRDefault="00C47F4A" w:rsidP="00C47F4A">
      <w:pPr>
        <w:numPr>
          <w:ilvl w:val="0"/>
          <w:numId w:val="43"/>
        </w:numPr>
        <w:rPr>
          <w:rFonts w:ascii="Times New Roman" w:hAnsi="Times New Roman"/>
          <w:sz w:val="24"/>
          <w:szCs w:val="24"/>
        </w:rPr>
      </w:pPr>
      <w:r w:rsidRPr="001048F6">
        <w:rPr>
          <w:rFonts w:ascii="Times New Roman" w:hAnsi="Times New Roman"/>
          <w:sz w:val="24"/>
          <w:szCs w:val="24"/>
        </w:rPr>
        <w:t>Disability and Occupational Health</w:t>
      </w:r>
    </w:p>
    <w:p w:rsidR="00C47F4A" w:rsidRPr="001048F6" w:rsidRDefault="00C47F4A" w:rsidP="00C47F4A">
      <w:pPr>
        <w:ind w:left="3600"/>
        <w:rPr>
          <w:rFonts w:ascii="Times New Roman" w:hAnsi="Times New Roman"/>
          <w:sz w:val="24"/>
          <w:szCs w:val="24"/>
        </w:rPr>
      </w:pPr>
      <w:r w:rsidRPr="001048F6">
        <w:rPr>
          <w:rFonts w:ascii="Times New Roman" w:hAnsi="Times New Roman"/>
          <w:sz w:val="24"/>
          <w:szCs w:val="24"/>
        </w:rPr>
        <w:t xml:space="preserve">Issues [review of disability plus → </w:t>
      </w:r>
    </w:p>
    <w:p w:rsidR="00C47F4A" w:rsidRPr="001048F6" w:rsidRDefault="00C47F4A" w:rsidP="00C47F4A">
      <w:pPr>
        <w:numPr>
          <w:ilvl w:val="1"/>
          <w:numId w:val="43"/>
        </w:numPr>
        <w:rPr>
          <w:rFonts w:ascii="Times New Roman" w:hAnsi="Times New Roman"/>
          <w:sz w:val="24"/>
          <w:szCs w:val="24"/>
        </w:rPr>
      </w:pPr>
      <w:r w:rsidRPr="001048F6">
        <w:rPr>
          <w:rFonts w:ascii="Times New Roman" w:hAnsi="Times New Roman"/>
          <w:sz w:val="24"/>
          <w:szCs w:val="24"/>
        </w:rPr>
        <w:lastRenderedPageBreak/>
        <w:t>Work Restrictions</w:t>
      </w:r>
    </w:p>
    <w:p w:rsidR="00C47F4A" w:rsidRPr="001048F6" w:rsidRDefault="00C47F4A" w:rsidP="00C47F4A">
      <w:pPr>
        <w:numPr>
          <w:ilvl w:val="1"/>
          <w:numId w:val="43"/>
        </w:numPr>
        <w:rPr>
          <w:rFonts w:ascii="Times New Roman" w:hAnsi="Times New Roman"/>
          <w:sz w:val="24"/>
          <w:szCs w:val="24"/>
        </w:rPr>
      </w:pPr>
      <w:r w:rsidRPr="001048F6">
        <w:rPr>
          <w:rFonts w:ascii="Times New Roman" w:hAnsi="Times New Roman"/>
          <w:sz w:val="24"/>
          <w:szCs w:val="24"/>
        </w:rPr>
        <w:t>Release to Work</w:t>
      </w:r>
    </w:p>
    <w:p w:rsidR="00C47F4A" w:rsidRPr="001048F6" w:rsidRDefault="00C47F4A" w:rsidP="00C47F4A">
      <w:pPr>
        <w:numPr>
          <w:ilvl w:val="1"/>
          <w:numId w:val="43"/>
        </w:numPr>
        <w:rPr>
          <w:rFonts w:ascii="Times New Roman" w:hAnsi="Times New Roman"/>
          <w:sz w:val="24"/>
          <w:szCs w:val="24"/>
        </w:rPr>
      </w:pPr>
      <w:r w:rsidRPr="001048F6">
        <w:rPr>
          <w:rFonts w:ascii="Times New Roman" w:hAnsi="Times New Roman"/>
          <w:sz w:val="24"/>
          <w:szCs w:val="24"/>
        </w:rPr>
        <w:t>Family and Medical Leave</w:t>
      </w:r>
    </w:p>
    <w:p w:rsidR="00C47F4A" w:rsidRPr="001048F6" w:rsidRDefault="00C47F4A" w:rsidP="00C47F4A">
      <w:pPr>
        <w:ind w:left="4320"/>
        <w:rPr>
          <w:rFonts w:ascii="Times New Roman" w:hAnsi="Times New Roman"/>
          <w:sz w:val="24"/>
          <w:szCs w:val="24"/>
        </w:rPr>
      </w:pPr>
      <w:r w:rsidRPr="001048F6">
        <w:rPr>
          <w:rFonts w:ascii="Times New Roman" w:hAnsi="Times New Roman"/>
          <w:sz w:val="24"/>
          <w:szCs w:val="24"/>
        </w:rPr>
        <w:t>Acts [FMLA]</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b/>
          <w:sz w:val="24"/>
          <w:szCs w:val="24"/>
          <w:u w:val="single"/>
        </w:rPr>
        <w:t>Readings and References:</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Barker:  Chapters 8, 41, 18 &amp; 9</w:t>
      </w:r>
    </w:p>
    <w:p w:rsidR="00C47F4A" w:rsidRPr="001048F6" w:rsidRDefault="00C47F4A" w:rsidP="00C47F4A">
      <w:pPr>
        <w:rPr>
          <w:rFonts w:ascii="Times New Roman" w:hAnsi="Times New Roman"/>
          <w:b/>
          <w:color w:val="339966"/>
          <w:sz w:val="24"/>
          <w:szCs w:val="24"/>
        </w:rPr>
      </w:pP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proofErr w:type="spellStart"/>
      <w:r w:rsidRPr="001048F6">
        <w:rPr>
          <w:rFonts w:ascii="Times New Roman" w:hAnsi="Times New Roman"/>
          <w:sz w:val="24"/>
          <w:szCs w:val="24"/>
        </w:rPr>
        <w:t>Duthie</w:t>
      </w:r>
      <w:proofErr w:type="spellEnd"/>
      <w:r w:rsidRPr="001048F6">
        <w:rPr>
          <w:rFonts w:ascii="Times New Roman" w:hAnsi="Times New Roman"/>
          <w:sz w:val="24"/>
          <w:szCs w:val="24"/>
        </w:rPr>
        <w:t xml:space="preserve"> &amp; Katz:  Chapter 21</w:t>
      </w:r>
      <w:r w:rsidRPr="001048F6">
        <w:rPr>
          <w:rFonts w:ascii="Times New Roman" w:hAnsi="Times New Roman"/>
          <w:b/>
          <w:color w:val="339966"/>
          <w:sz w:val="24"/>
          <w:szCs w:val="24"/>
        </w:rPr>
        <w:t xml:space="preserve"> </w:t>
      </w: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sz w:val="24"/>
          <w:szCs w:val="24"/>
        </w:rPr>
        <w:t>315-415</w:t>
      </w:r>
      <w:r w:rsidRPr="001048F6">
        <w:rPr>
          <w:rFonts w:ascii="Times New Roman" w:hAnsi="Times New Roman"/>
          <w:sz w:val="24"/>
          <w:szCs w:val="24"/>
        </w:rPr>
        <w:tab/>
        <w:t>Poster Session</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All</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b/>
      </w:r>
      <w:r w:rsidRPr="001048F6">
        <w:rPr>
          <w:rFonts w:ascii="Times New Roman" w:hAnsi="Times New Roman"/>
          <w:sz w:val="24"/>
          <w:szCs w:val="24"/>
        </w:rPr>
        <w:tab/>
        <w:t>415-430</w:t>
      </w:r>
      <w:r w:rsidRPr="001048F6">
        <w:rPr>
          <w:rFonts w:ascii="Times New Roman" w:hAnsi="Times New Roman"/>
          <w:sz w:val="24"/>
          <w:szCs w:val="24"/>
        </w:rPr>
        <w:tab/>
        <w:t xml:space="preserve">Critique of materials </w:t>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r>
      <w:r w:rsidRPr="001048F6">
        <w:rPr>
          <w:rFonts w:ascii="Times New Roman" w:hAnsi="Times New Roman"/>
          <w:sz w:val="24"/>
          <w:szCs w:val="24"/>
        </w:rPr>
        <w:tab/>
        <w:t>All</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u w:val="single"/>
        </w:rPr>
      </w:pPr>
      <w:r w:rsidRPr="001048F6">
        <w:rPr>
          <w:rFonts w:ascii="Times New Roman" w:hAnsi="Times New Roman"/>
          <w:b/>
          <w:sz w:val="24"/>
          <w:szCs w:val="24"/>
        </w:rPr>
        <w:t>08-06-2010</w:t>
      </w: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u w:val="single"/>
        </w:rPr>
        <w:t>E-Logs, Objectives and Evaluations Due</w:t>
      </w: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ab/>
      </w:r>
      <w:r w:rsidRPr="001048F6">
        <w:rPr>
          <w:rFonts w:ascii="Times New Roman" w:hAnsi="Times New Roman"/>
          <w:b/>
          <w:sz w:val="24"/>
          <w:szCs w:val="24"/>
        </w:rPr>
        <w:tab/>
      </w:r>
      <w:r w:rsidRPr="001048F6">
        <w:rPr>
          <w:rFonts w:ascii="Times New Roman" w:hAnsi="Times New Roman"/>
          <w:b/>
          <w:sz w:val="24"/>
          <w:szCs w:val="24"/>
        </w:rPr>
        <w:tab/>
        <w:t>Practicum must be Complete by August 5</w:t>
      </w:r>
      <w:r w:rsidRPr="001048F6">
        <w:rPr>
          <w:rFonts w:ascii="Times New Roman" w:hAnsi="Times New Roman"/>
          <w:b/>
          <w:sz w:val="24"/>
          <w:szCs w:val="24"/>
          <w:vertAlign w:val="superscript"/>
        </w:rPr>
        <w:t>th</w:t>
      </w:r>
      <w:r w:rsidRPr="001048F6">
        <w:rPr>
          <w:rFonts w:ascii="Times New Roman" w:hAnsi="Times New Roman"/>
          <w:b/>
          <w:sz w:val="24"/>
          <w:szCs w:val="24"/>
        </w:rPr>
        <w:t xml:space="preserve">   </w:t>
      </w: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 xml:space="preserve">Please Note:  there will be many audio files that will be sent your way—An Internal Medicine Potpourri </w:t>
      </w: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 xml:space="preserve">I will send one to two files to you per week beginning on Monday, June </w:t>
      </w:r>
      <w:proofErr w:type="gramStart"/>
      <w:r w:rsidRPr="001048F6">
        <w:rPr>
          <w:rFonts w:ascii="Times New Roman" w:hAnsi="Times New Roman"/>
          <w:b/>
          <w:sz w:val="24"/>
          <w:szCs w:val="24"/>
        </w:rPr>
        <w:t>7</w:t>
      </w:r>
      <w:r w:rsidRPr="001048F6">
        <w:rPr>
          <w:rFonts w:ascii="Times New Roman" w:hAnsi="Times New Roman"/>
          <w:b/>
          <w:sz w:val="24"/>
          <w:szCs w:val="24"/>
          <w:vertAlign w:val="superscript"/>
        </w:rPr>
        <w:t>th</w:t>
      </w:r>
      <w:r w:rsidRPr="001048F6">
        <w:rPr>
          <w:rFonts w:ascii="Times New Roman" w:hAnsi="Times New Roman"/>
          <w:b/>
          <w:sz w:val="24"/>
          <w:szCs w:val="24"/>
        </w:rPr>
        <w:t xml:space="preserve"> ,</w:t>
      </w:r>
      <w:proofErr w:type="gramEnd"/>
      <w:r w:rsidRPr="001048F6">
        <w:rPr>
          <w:rFonts w:ascii="Times New Roman" w:hAnsi="Times New Roman"/>
          <w:b/>
          <w:sz w:val="24"/>
          <w:szCs w:val="24"/>
        </w:rPr>
        <w:t xml:space="preserve"> so please have your mailbox cleaned out every Saturday and Sunday evening in order to receive these files</w:t>
      </w: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Depression—</w:t>
      </w:r>
      <w:proofErr w:type="gramStart"/>
      <w:r w:rsidRPr="001048F6">
        <w:rPr>
          <w:rFonts w:ascii="Times New Roman" w:hAnsi="Times New Roman"/>
          <w:sz w:val="24"/>
          <w:szCs w:val="24"/>
        </w:rPr>
        <w:t>A</w:t>
      </w:r>
      <w:proofErr w:type="gramEnd"/>
      <w:r w:rsidRPr="001048F6">
        <w:rPr>
          <w:rFonts w:ascii="Times New Roman" w:hAnsi="Times New Roman"/>
          <w:sz w:val="24"/>
          <w:szCs w:val="24"/>
        </w:rPr>
        <w:t xml:space="preserve"> Review of the 4 D Study [Parts I &amp; II]</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Nephrology Update</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Update in Allergy and Immunology</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What to do about Elevated Creatinine</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Blockbuster Drugs that Don’t Do Much</w:t>
      </w:r>
    </w:p>
    <w:p w:rsidR="00C47F4A" w:rsidRPr="001048F6" w:rsidRDefault="00C47F4A" w:rsidP="00C47F4A">
      <w:pPr>
        <w:rPr>
          <w:rFonts w:ascii="Times New Roman" w:hAnsi="Times New Roman"/>
          <w:sz w:val="24"/>
          <w:szCs w:val="24"/>
        </w:rPr>
      </w:pPr>
      <w:r w:rsidRPr="001048F6">
        <w:rPr>
          <w:rFonts w:ascii="Times New Roman" w:hAnsi="Times New Roman"/>
          <w:sz w:val="24"/>
          <w:szCs w:val="24"/>
        </w:rPr>
        <w:t>Ambulatory Medicine—the Year in Review [Parts I &amp; II]</w:t>
      </w:r>
    </w:p>
    <w:p w:rsidR="00C47F4A" w:rsidRPr="001048F6" w:rsidRDefault="00C47F4A" w:rsidP="00C47F4A">
      <w:pPr>
        <w:rPr>
          <w:rFonts w:ascii="Times New Roman" w:hAnsi="Times New Roman"/>
          <w:sz w:val="24"/>
          <w:szCs w:val="24"/>
        </w:rPr>
      </w:pPr>
    </w:p>
    <w:p w:rsidR="00C47F4A" w:rsidRPr="001048F6" w:rsidRDefault="00C47F4A" w:rsidP="00C47F4A">
      <w:pPr>
        <w:rPr>
          <w:rFonts w:ascii="Times New Roman" w:hAnsi="Times New Roman"/>
          <w:b/>
          <w:sz w:val="24"/>
          <w:szCs w:val="24"/>
        </w:rPr>
      </w:pPr>
    </w:p>
    <w:p w:rsidR="00C47F4A" w:rsidRPr="001048F6" w:rsidRDefault="00C47F4A" w:rsidP="00C47F4A">
      <w:pPr>
        <w:rPr>
          <w:rFonts w:ascii="Times New Roman" w:hAnsi="Times New Roman"/>
          <w:b/>
          <w:sz w:val="24"/>
          <w:szCs w:val="24"/>
        </w:rPr>
      </w:pPr>
      <w:r w:rsidRPr="001048F6">
        <w:rPr>
          <w:rFonts w:ascii="Times New Roman" w:hAnsi="Times New Roman"/>
          <w:b/>
          <w:sz w:val="24"/>
          <w:szCs w:val="24"/>
        </w:rPr>
        <w:t xml:space="preserve">The Ethics Module will have at least two audio files to accompany it; there are audio files to accompany the thermoregulation and immunization modules.  With regard to class seminar topics—genetics, dermatology and sexual issues have audio </w:t>
      </w:r>
      <w:proofErr w:type="spellStart"/>
      <w:r w:rsidRPr="001048F6">
        <w:rPr>
          <w:rFonts w:ascii="Times New Roman" w:hAnsi="Times New Roman"/>
          <w:b/>
          <w:sz w:val="24"/>
          <w:szCs w:val="24"/>
        </w:rPr>
        <w:t>accompaniants</w:t>
      </w:r>
      <w:proofErr w:type="spellEnd"/>
      <w:r w:rsidRPr="001048F6">
        <w:rPr>
          <w:rFonts w:ascii="Times New Roman" w:hAnsi="Times New Roman"/>
          <w:b/>
          <w:sz w:val="24"/>
          <w:szCs w:val="24"/>
        </w:rPr>
        <w:t xml:space="preserve">. </w:t>
      </w: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1048F6" w:rsidRDefault="00C47F4A" w:rsidP="00C47F4A">
      <w:pPr>
        <w:jc w:val="center"/>
        <w:rPr>
          <w:rFonts w:ascii="Bookman Old Style" w:hAnsi="Bookman Old Style"/>
          <w:b/>
          <w:sz w:val="28"/>
          <w:szCs w:val="28"/>
        </w:rPr>
      </w:pPr>
      <w:r w:rsidRPr="001048F6">
        <w:rPr>
          <w:rFonts w:ascii="Bookman Old Style" w:hAnsi="Bookman Old Style"/>
          <w:b/>
          <w:sz w:val="28"/>
          <w:szCs w:val="28"/>
        </w:rPr>
        <w:lastRenderedPageBreak/>
        <w:t>Case One</w:t>
      </w:r>
    </w:p>
    <w:p w:rsidR="00C47F4A" w:rsidRPr="001048F6" w:rsidRDefault="00C47F4A" w:rsidP="00C47F4A">
      <w:pPr>
        <w:jc w:val="center"/>
        <w:rPr>
          <w:rFonts w:ascii="Bookman Old Style" w:hAnsi="Bookman Old Style"/>
          <w:b/>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A 27 year old man presents to your office complaining of pain in his right hand.  He was well until the previous day, when he sustained a deep scratch at the base of his R thumb while playing with his cat.  He washed the wound and bandaged it tightly to stop the bleeding.  Overnight, however, his palm began to swell, turn red and become increasingly painful.</w:t>
      </w: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On exam, his VS are:</w:t>
      </w:r>
      <w:r w:rsidRPr="001048F6">
        <w:rPr>
          <w:rFonts w:ascii="Bookman Old Style" w:hAnsi="Bookman Old Style"/>
          <w:sz w:val="28"/>
          <w:szCs w:val="28"/>
        </w:rPr>
        <w:tab/>
        <w:t xml:space="preserve">98.5-90-12-120/70.  You see a laceration on the right </w:t>
      </w:r>
      <w:proofErr w:type="spellStart"/>
      <w:r w:rsidRPr="001048F6">
        <w:rPr>
          <w:rFonts w:ascii="Bookman Old Style" w:hAnsi="Bookman Old Style"/>
          <w:sz w:val="28"/>
          <w:szCs w:val="28"/>
        </w:rPr>
        <w:t>thenar</w:t>
      </w:r>
      <w:proofErr w:type="spellEnd"/>
      <w:r w:rsidRPr="001048F6">
        <w:rPr>
          <w:rFonts w:ascii="Bookman Old Style" w:hAnsi="Bookman Old Style"/>
          <w:sz w:val="28"/>
          <w:szCs w:val="28"/>
        </w:rPr>
        <w:t xml:space="preserve"> eminence that is 2 cm long and 0.5 cm deep.  The wound is partially crusted over with blood and a small amount of </w:t>
      </w:r>
      <w:proofErr w:type="spellStart"/>
      <w:r w:rsidRPr="001048F6">
        <w:rPr>
          <w:rFonts w:ascii="Bookman Old Style" w:hAnsi="Bookman Old Style"/>
          <w:sz w:val="28"/>
          <w:szCs w:val="28"/>
        </w:rPr>
        <w:t>serosanguineous</w:t>
      </w:r>
      <w:proofErr w:type="spellEnd"/>
      <w:r w:rsidRPr="001048F6">
        <w:rPr>
          <w:rFonts w:ascii="Bookman Old Style" w:hAnsi="Bookman Old Style"/>
          <w:sz w:val="28"/>
          <w:szCs w:val="28"/>
        </w:rPr>
        <w:t xml:space="preserve"> discharge.  The surrounding tissue is erythematous, hot and tender.  There are two red streaks ascending the lower half of his anterior forearm.  He has a tender, mobile, 1 cm lymph node in the R axilla.  There is full range of motion without discomfort in any of the digits or the wrist of his right upper extremity.  Neurological exam of the hand is WNL.</w:t>
      </w: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 xml:space="preserve">The following lab data are found:  WBC 15,000/mm3, with a differential of 75% polys, 5% bands, 17% </w:t>
      </w:r>
      <w:proofErr w:type="spellStart"/>
      <w:r w:rsidRPr="001048F6">
        <w:rPr>
          <w:rFonts w:ascii="Bookman Old Style" w:hAnsi="Bookman Old Style"/>
          <w:sz w:val="28"/>
          <w:szCs w:val="28"/>
        </w:rPr>
        <w:t>lymphs</w:t>
      </w:r>
      <w:proofErr w:type="spellEnd"/>
      <w:r w:rsidRPr="001048F6">
        <w:rPr>
          <w:rFonts w:ascii="Bookman Old Style" w:hAnsi="Bookman Old Style"/>
          <w:sz w:val="28"/>
          <w:szCs w:val="28"/>
        </w:rPr>
        <w:t xml:space="preserve">, 2% </w:t>
      </w:r>
      <w:proofErr w:type="spellStart"/>
      <w:r w:rsidRPr="001048F6">
        <w:rPr>
          <w:rFonts w:ascii="Bookman Old Style" w:hAnsi="Bookman Old Style"/>
          <w:sz w:val="28"/>
          <w:szCs w:val="28"/>
        </w:rPr>
        <w:t>monos</w:t>
      </w:r>
      <w:proofErr w:type="spellEnd"/>
      <w:r w:rsidRPr="001048F6">
        <w:rPr>
          <w:rFonts w:ascii="Bookman Old Style" w:hAnsi="Bookman Old Style"/>
          <w:sz w:val="28"/>
          <w:szCs w:val="28"/>
        </w:rPr>
        <w:t xml:space="preserve"> and 1% </w:t>
      </w:r>
      <w:proofErr w:type="spellStart"/>
      <w:r w:rsidRPr="001048F6">
        <w:rPr>
          <w:rFonts w:ascii="Bookman Old Style" w:hAnsi="Bookman Old Style"/>
          <w:sz w:val="28"/>
          <w:szCs w:val="28"/>
        </w:rPr>
        <w:t>eosinophils</w:t>
      </w:r>
      <w:proofErr w:type="spellEnd"/>
      <w:r w:rsidRPr="001048F6">
        <w:rPr>
          <w:rFonts w:ascii="Bookman Old Style" w:hAnsi="Bookman Old Style"/>
          <w:sz w:val="28"/>
          <w:szCs w:val="28"/>
        </w:rPr>
        <w:t xml:space="preserve">.  CMP is normal.  XR of the hand reveals no foreign body or SQ emphysema.  Gram stain of the discharge reveals large numbers of small gram negative rods and a few gram positive </w:t>
      </w:r>
      <w:proofErr w:type="spellStart"/>
      <w:r w:rsidRPr="001048F6">
        <w:rPr>
          <w:rFonts w:ascii="Bookman Old Style" w:hAnsi="Bookman Old Style"/>
          <w:sz w:val="28"/>
          <w:szCs w:val="28"/>
        </w:rPr>
        <w:t>cocci</w:t>
      </w:r>
      <w:proofErr w:type="spellEnd"/>
      <w:r w:rsidRPr="001048F6">
        <w:rPr>
          <w:rFonts w:ascii="Bookman Old Style" w:hAnsi="Bookman Old Style"/>
          <w:sz w:val="28"/>
          <w:szCs w:val="28"/>
        </w:rPr>
        <w:t xml:space="preserve"> in chains. Samples of the fluid are sent for c/s.</w:t>
      </w: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The patient was born and raised in the U.S.  He has been in good health prior to this illness and no history of hospitalization.  He had a tetanus booster 7 years ago.  He has no history of allergies to medications.  His 7 year old cat was also born and raised in the U.S., has received all appropriate vaccinations and is apparently healthy.</w:t>
      </w:r>
    </w:p>
    <w:p w:rsidR="00C47F4A" w:rsidRPr="001048F6" w:rsidRDefault="00C47F4A" w:rsidP="00C47F4A">
      <w:pPr>
        <w:rPr>
          <w:rFonts w:ascii="Bookman Old Style" w:hAnsi="Bookman Old Style"/>
          <w:sz w:val="28"/>
          <w:szCs w:val="28"/>
        </w:rPr>
      </w:pPr>
    </w:p>
    <w:p w:rsidR="00C47F4A" w:rsidRPr="001048F6" w:rsidRDefault="00C47F4A" w:rsidP="00C47F4A">
      <w:pPr>
        <w:numPr>
          <w:ilvl w:val="0"/>
          <w:numId w:val="25"/>
        </w:numPr>
        <w:rPr>
          <w:rFonts w:ascii="Bookman Old Style" w:hAnsi="Bookman Old Style"/>
          <w:sz w:val="28"/>
          <w:szCs w:val="28"/>
        </w:rPr>
      </w:pPr>
      <w:r w:rsidRPr="001048F6">
        <w:rPr>
          <w:rFonts w:ascii="Bookman Old Style" w:hAnsi="Bookman Old Style"/>
          <w:sz w:val="28"/>
          <w:szCs w:val="28"/>
        </w:rPr>
        <w:t>What infectious agents should be considered as possible causes of this patient’s cellulitis?</w:t>
      </w:r>
    </w:p>
    <w:p w:rsidR="00C47F4A" w:rsidRPr="001048F6" w:rsidRDefault="00C47F4A" w:rsidP="00C47F4A">
      <w:pPr>
        <w:numPr>
          <w:ilvl w:val="0"/>
          <w:numId w:val="25"/>
        </w:numPr>
        <w:rPr>
          <w:rFonts w:ascii="Bookman Old Style" w:hAnsi="Bookman Old Style"/>
          <w:sz w:val="28"/>
          <w:szCs w:val="28"/>
        </w:rPr>
      </w:pPr>
      <w:r w:rsidRPr="001048F6">
        <w:rPr>
          <w:rFonts w:ascii="Bookman Old Style" w:hAnsi="Bookman Old Style"/>
          <w:sz w:val="28"/>
          <w:szCs w:val="28"/>
        </w:rPr>
        <w:t>What would be the most appropriate antibiotic treatment for this patient?</w:t>
      </w:r>
    </w:p>
    <w:p w:rsidR="00C47F4A" w:rsidRPr="001048F6" w:rsidRDefault="00C47F4A" w:rsidP="00C47F4A">
      <w:pPr>
        <w:numPr>
          <w:ilvl w:val="0"/>
          <w:numId w:val="25"/>
        </w:numPr>
        <w:rPr>
          <w:rFonts w:ascii="Bookman Old Style" w:hAnsi="Bookman Old Style"/>
          <w:sz w:val="28"/>
          <w:szCs w:val="28"/>
        </w:rPr>
      </w:pPr>
      <w:r w:rsidRPr="001048F6">
        <w:rPr>
          <w:rFonts w:ascii="Bookman Old Style" w:hAnsi="Bookman Old Style"/>
          <w:sz w:val="28"/>
          <w:szCs w:val="28"/>
        </w:rPr>
        <w:t>In addition to antibiotics, what other measures should be taken to treat this cellulitis?</w:t>
      </w:r>
    </w:p>
    <w:p w:rsidR="00C47F4A" w:rsidRPr="001048F6" w:rsidRDefault="00C47F4A" w:rsidP="00C47F4A">
      <w:pPr>
        <w:jc w:val="center"/>
        <w:rPr>
          <w:rFonts w:ascii="Bookman Old Style" w:hAnsi="Bookman Old Style"/>
          <w:b/>
          <w:sz w:val="28"/>
          <w:szCs w:val="28"/>
        </w:rPr>
      </w:pPr>
      <w:r w:rsidRPr="001048F6">
        <w:rPr>
          <w:rFonts w:ascii="Bookman Old Style" w:hAnsi="Bookman Old Style"/>
          <w:b/>
          <w:sz w:val="28"/>
          <w:szCs w:val="28"/>
        </w:rPr>
        <w:lastRenderedPageBreak/>
        <w:t>Case Two</w:t>
      </w:r>
    </w:p>
    <w:p w:rsidR="00C47F4A" w:rsidRPr="001048F6" w:rsidRDefault="00C47F4A" w:rsidP="00C47F4A">
      <w:pPr>
        <w:jc w:val="center"/>
        <w:rPr>
          <w:rFonts w:ascii="Bookman Old Style" w:hAnsi="Bookman Old Style"/>
          <w:b/>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 xml:space="preserve">A 64 year old woman from Topeka, Kansas presents with an 8 hour history of fever, rigors, and a cough productive of blood-tinged sputum.  She has been in good health all of her life except for abdominal trauma that necessitated a </w:t>
      </w:r>
      <w:proofErr w:type="spellStart"/>
      <w:r w:rsidRPr="001048F6">
        <w:rPr>
          <w:rFonts w:ascii="Bookman Old Style" w:hAnsi="Bookman Old Style"/>
          <w:sz w:val="28"/>
          <w:szCs w:val="28"/>
        </w:rPr>
        <w:t>splenectomy</w:t>
      </w:r>
      <w:proofErr w:type="spellEnd"/>
      <w:r w:rsidRPr="001048F6">
        <w:rPr>
          <w:rFonts w:ascii="Bookman Old Style" w:hAnsi="Bookman Old Style"/>
          <w:sz w:val="28"/>
          <w:szCs w:val="28"/>
        </w:rPr>
        <w:t xml:space="preserve"> 30 years ago.  As you exam her, she experiences rigors and her fever is found to be 100.1.  She also complains of </w:t>
      </w:r>
      <w:proofErr w:type="spellStart"/>
      <w:r w:rsidRPr="001048F6">
        <w:rPr>
          <w:rFonts w:ascii="Bookman Old Style" w:hAnsi="Bookman Old Style"/>
          <w:sz w:val="28"/>
          <w:szCs w:val="28"/>
        </w:rPr>
        <w:t>pleuritic</w:t>
      </w:r>
      <w:proofErr w:type="spellEnd"/>
      <w:r w:rsidRPr="001048F6">
        <w:rPr>
          <w:rFonts w:ascii="Bookman Old Style" w:hAnsi="Bookman Old Style"/>
          <w:sz w:val="28"/>
          <w:szCs w:val="28"/>
        </w:rPr>
        <w:t xml:space="preserve"> pain over the right posterior chest.  Exam reveals an ill-appearing woman with a persistent cough with purulent sputum.  There is dullness to percussion, </w:t>
      </w:r>
      <w:proofErr w:type="spellStart"/>
      <w:r w:rsidRPr="001048F6">
        <w:rPr>
          <w:rFonts w:ascii="Bookman Old Style" w:hAnsi="Bookman Old Style"/>
          <w:sz w:val="28"/>
          <w:szCs w:val="28"/>
        </w:rPr>
        <w:t>egophony</w:t>
      </w:r>
      <w:proofErr w:type="spellEnd"/>
      <w:r w:rsidRPr="001048F6">
        <w:rPr>
          <w:rFonts w:ascii="Bookman Old Style" w:hAnsi="Bookman Old Style"/>
          <w:sz w:val="28"/>
          <w:szCs w:val="28"/>
        </w:rPr>
        <w:t xml:space="preserve"> and moist </w:t>
      </w:r>
      <w:proofErr w:type="spellStart"/>
      <w:r w:rsidRPr="001048F6">
        <w:rPr>
          <w:rFonts w:ascii="Bookman Old Style" w:hAnsi="Bookman Old Style"/>
          <w:sz w:val="28"/>
          <w:szCs w:val="28"/>
        </w:rPr>
        <w:t>rales</w:t>
      </w:r>
      <w:proofErr w:type="spellEnd"/>
      <w:r w:rsidRPr="001048F6">
        <w:rPr>
          <w:rFonts w:ascii="Bookman Old Style" w:hAnsi="Bookman Old Style"/>
          <w:sz w:val="28"/>
          <w:szCs w:val="28"/>
        </w:rPr>
        <w:t xml:space="preserve"> in the right posterior chest.  Her WBC is 15,000/mm3 and a </w:t>
      </w:r>
      <w:smartTag w:uri="urn:schemas-microsoft-com:office:smarttags" w:element="stockticker">
        <w:r w:rsidRPr="001048F6">
          <w:rPr>
            <w:rFonts w:ascii="Bookman Old Style" w:hAnsi="Bookman Old Style"/>
            <w:sz w:val="28"/>
            <w:szCs w:val="28"/>
          </w:rPr>
          <w:t>CXR</w:t>
        </w:r>
      </w:smartTag>
      <w:r w:rsidRPr="001048F6">
        <w:rPr>
          <w:rFonts w:ascii="Bookman Old Style" w:hAnsi="Bookman Old Style"/>
          <w:sz w:val="28"/>
          <w:szCs w:val="28"/>
        </w:rPr>
        <w:t xml:space="preserve"> shows a dense consolidation in the RLL.  Gram’s stain of the sputum reveals numerous neutrophils and abundant intracellular gram positive </w:t>
      </w:r>
      <w:proofErr w:type="spellStart"/>
      <w:r w:rsidRPr="001048F6">
        <w:rPr>
          <w:rFonts w:ascii="Bookman Old Style" w:hAnsi="Bookman Old Style"/>
          <w:sz w:val="28"/>
          <w:szCs w:val="28"/>
        </w:rPr>
        <w:t>diplococci</w:t>
      </w:r>
      <w:proofErr w:type="spellEnd"/>
      <w:r w:rsidRPr="001048F6">
        <w:rPr>
          <w:rFonts w:ascii="Bookman Old Style" w:hAnsi="Bookman Old Style"/>
          <w:sz w:val="28"/>
          <w:szCs w:val="28"/>
        </w:rPr>
        <w:t>.</w:t>
      </w:r>
    </w:p>
    <w:p w:rsidR="00C47F4A" w:rsidRPr="001048F6" w:rsidRDefault="00C47F4A" w:rsidP="00C47F4A">
      <w:pPr>
        <w:rPr>
          <w:rFonts w:ascii="Bookman Old Style" w:hAnsi="Bookman Old Style"/>
          <w:sz w:val="28"/>
          <w:szCs w:val="28"/>
        </w:rPr>
      </w:pPr>
    </w:p>
    <w:p w:rsidR="00C47F4A" w:rsidRPr="001048F6" w:rsidRDefault="00C47F4A" w:rsidP="00C47F4A">
      <w:pPr>
        <w:numPr>
          <w:ilvl w:val="0"/>
          <w:numId w:val="26"/>
        </w:numPr>
        <w:rPr>
          <w:rFonts w:ascii="Bookman Old Style" w:hAnsi="Bookman Old Style"/>
          <w:sz w:val="28"/>
          <w:szCs w:val="28"/>
        </w:rPr>
      </w:pPr>
      <w:r w:rsidRPr="001048F6">
        <w:rPr>
          <w:rFonts w:ascii="Bookman Old Style" w:hAnsi="Bookman Old Style"/>
          <w:sz w:val="28"/>
          <w:szCs w:val="28"/>
        </w:rPr>
        <w:t>What is the most likely diagnosis in this patient?</w:t>
      </w:r>
    </w:p>
    <w:p w:rsidR="00C47F4A" w:rsidRPr="001048F6" w:rsidRDefault="00C47F4A" w:rsidP="00C47F4A">
      <w:pPr>
        <w:numPr>
          <w:ilvl w:val="0"/>
          <w:numId w:val="26"/>
        </w:numPr>
        <w:rPr>
          <w:rFonts w:ascii="Bookman Old Style" w:hAnsi="Bookman Old Style"/>
          <w:sz w:val="28"/>
          <w:szCs w:val="28"/>
        </w:rPr>
      </w:pPr>
      <w:r w:rsidRPr="001048F6">
        <w:rPr>
          <w:rFonts w:ascii="Bookman Old Style" w:hAnsi="Bookman Old Style"/>
          <w:sz w:val="28"/>
          <w:szCs w:val="28"/>
        </w:rPr>
        <w:t>What does the differential diagnosis consist of in this patient?</w:t>
      </w:r>
    </w:p>
    <w:p w:rsidR="00C47F4A" w:rsidRPr="001048F6" w:rsidRDefault="00C47F4A" w:rsidP="00C47F4A">
      <w:pPr>
        <w:numPr>
          <w:ilvl w:val="0"/>
          <w:numId w:val="26"/>
        </w:numPr>
        <w:rPr>
          <w:rFonts w:ascii="Bookman Old Style" w:hAnsi="Bookman Old Style"/>
          <w:sz w:val="28"/>
          <w:szCs w:val="28"/>
        </w:rPr>
      </w:pPr>
      <w:r w:rsidRPr="001048F6">
        <w:rPr>
          <w:rFonts w:ascii="Bookman Old Style" w:hAnsi="Bookman Old Style"/>
          <w:sz w:val="28"/>
          <w:szCs w:val="28"/>
        </w:rPr>
        <w:t>Based on the sputum findings, what is the most likely cause of this patient’s condition?</w:t>
      </w:r>
    </w:p>
    <w:p w:rsidR="00C47F4A" w:rsidRPr="001048F6" w:rsidRDefault="00C47F4A" w:rsidP="00C47F4A">
      <w:pPr>
        <w:numPr>
          <w:ilvl w:val="0"/>
          <w:numId w:val="26"/>
        </w:numPr>
        <w:rPr>
          <w:rFonts w:ascii="Bookman Old Style" w:hAnsi="Bookman Old Style"/>
          <w:sz w:val="28"/>
          <w:szCs w:val="28"/>
        </w:rPr>
      </w:pPr>
      <w:r w:rsidRPr="001048F6">
        <w:rPr>
          <w:rFonts w:ascii="Bookman Old Style" w:hAnsi="Bookman Old Style"/>
          <w:sz w:val="28"/>
          <w:szCs w:val="28"/>
        </w:rPr>
        <w:t>What would be the most appropriate treatment for this patient?</w:t>
      </w: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rPr>
          <w:rFonts w:ascii="Bookman Old Style" w:hAnsi="Bookman Old Style"/>
          <w:b/>
          <w:sz w:val="28"/>
          <w:szCs w:val="28"/>
        </w:rPr>
      </w:pPr>
    </w:p>
    <w:p w:rsidR="00C47F4A" w:rsidRPr="001048F6" w:rsidRDefault="00C47F4A" w:rsidP="00C47F4A">
      <w:pPr>
        <w:jc w:val="center"/>
        <w:rPr>
          <w:rFonts w:ascii="Bookman Old Style" w:hAnsi="Bookman Old Style"/>
          <w:b/>
          <w:sz w:val="28"/>
          <w:szCs w:val="28"/>
        </w:rPr>
      </w:pPr>
      <w:r w:rsidRPr="001048F6">
        <w:rPr>
          <w:rFonts w:ascii="Bookman Old Style" w:hAnsi="Bookman Old Style"/>
          <w:b/>
          <w:sz w:val="28"/>
          <w:szCs w:val="28"/>
        </w:rPr>
        <w:lastRenderedPageBreak/>
        <w:t>Case Three</w:t>
      </w:r>
    </w:p>
    <w:p w:rsidR="00C47F4A" w:rsidRPr="001048F6" w:rsidRDefault="00C47F4A" w:rsidP="00C47F4A">
      <w:pPr>
        <w:jc w:val="center"/>
        <w:rPr>
          <w:rFonts w:ascii="Bookman Old Style" w:hAnsi="Bookman Old Style"/>
          <w:b/>
          <w:sz w:val="28"/>
          <w:szCs w:val="28"/>
        </w:rPr>
      </w:pPr>
    </w:p>
    <w:p w:rsidR="00C47F4A" w:rsidRPr="001048F6" w:rsidRDefault="00C47F4A" w:rsidP="00C47F4A">
      <w:pPr>
        <w:rPr>
          <w:rFonts w:ascii="Bookman Old Style" w:hAnsi="Bookman Old Style"/>
          <w:sz w:val="28"/>
          <w:szCs w:val="28"/>
        </w:rPr>
      </w:pPr>
      <w:r w:rsidRPr="001048F6">
        <w:rPr>
          <w:rFonts w:ascii="Bookman Old Style" w:hAnsi="Bookman Old Style"/>
          <w:sz w:val="28"/>
          <w:szCs w:val="28"/>
        </w:rPr>
        <w:t xml:space="preserve">A 26 y/o woman presents to your clinic complaining of worsening cough with yellow-green sputum, shortness of breath and wheezing of 5 days duration.  Her symptoms began after an </w:t>
      </w:r>
      <w:smartTag w:uri="urn:schemas-microsoft-com:office:smarttags" w:element="stockticker">
        <w:r w:rsidRPr="001048F6">
          <w:rPr>
            <w:rFonts w:ascii="Bookman Old Style" w:hAnsi="Bookman Old Style"/>
            <w:sz w:val="28"/>
            <w:szCs w:val="28"/>
          </w:rPr>
          <w:t>URI</w:t>
        </w:r>
      </w:smartTag>
      <w:r w:rsidRPr="001048F6">
        <w:rPr>
          <w:rFonts w:ascii="Bookman Old Style" w:hAnsi="Bookman Old Style"/>
          <w:sz w:val="28"/>
          <w:szCs w:val="28"/>
        </w:rPr>
        <w:t xml:space="preserve"> that was manifested as a low-grade fever, rhinorrhea with post nasal drip and nasal congestion.  She reports poor sleep quality for the prior 2 days because of the cough and has used OTC nasal sprays and cough suppressants, but without relief.  She is 18 weeks pregnant, but has no significant PMH.  Her PE reveals that she is diaphoretic and unable to speak without some increased work of breathing.  Her VS are:</w:t>
      </w:r>
      <w:r w:rsidRPr="001048F6">
        <w:rPr>
          <w:rFonts w:ascii="Bookman Old Style" w:hAnsi="Bookman Old Style"/>
          <w:sz w:val="28"/>
          <w:szCs w:val="28"/>
        </w:rPr>
        <w:tab/>
        <w:t xml:space="preserve">98-120-30.  </w:t>
      </w:r>
      <w:proofErr w:type="spellStart"/>
      <w:r w:rsidRPr="001048F6">
        <w:rPr>
          <w:rFonts w:ascii="Bookman Old Style" w:hAnsi="Bookman Old Style"/>
          <w:sz w:val="28"/>
          <w:szCs w:val="28"/>
        </w:rPr>
        <w:t>Spirometry</w:t>
      </w:r>
      <w:proofErr w:type="spellEnd"/>
      <w:r w:rsidRPr="001048F6">
        <w:rPr>
          <w:rFonts w:ascii="Bookman Old Style" w:hAnsi="Bookman Old Style"/>
          <w:sz w:val="28"/>
          <w:szCs w:val="28"/>
        </w:rPr>
        <w:t xml:space="preserve"> is attempted but proves poorly reproducible, with best effort FEV1 of 40% of predicted.  The rest of her exam is noteworthy for the presence of diffusely diminished breath sounds with scattered high pitched inspiratory and expiratory wheezing.  She is anxious, but alert and cooperative.</w:t>
      </w:r>
    </w:p>
    <w:p w:rsidR="00C47F4A" w:rsidRPr="001048F6" w:rsidRDefault="00C47F4A" w:rsidP="00C47F4A">
      <w:pPr>
        <w:rPr>
          <w:rFonts w:ascii="Bookman Old Style" w:hAnsi="Bookman Old Style"/>
          <w:sz w:val="28"/>
          <w:szCs w:val="28"/>
        </w:rPr>
      </w:pPr>
    </w:p>
    <w:p w:rsidR="00C47F4A" w:rsidRPr="001048F6" w:rsidRDefault="00C47F4A" w:rsidP="00C47F4A">
      <w:pPr>
        <w:numPr>
          <w:ilvl w:val="0"/>
          <w:numId w:val="27"/>
        </w:numPr>
        <w:rPr>
          <w:rFonts w:ascii="Bookman Old Style" w:hAnsi="Bookman Old Style"/>
          <w:sz w:val="28"/>
          <w:szCs w:val="28"/>
        </w:rPr>
      </w:pPr>
      <w:r w:rsidRPr="001048F6">
        <w:rPr>
          <w:rFonts w:ascii="Bookman Old Style" w:hAnsi="Bookman Old Style"/>
          <w:sz w:val="28"/>
          <w:szCs w:val="28"/>
        </w:rPr>
        <w:t>What additional studies may be important for the proper management of this patient?</w:t>
      </w:r>
    </w:p>
    <w:p w:rsidR="00C47F4A" w:rsidRPr="001048F6" w:rsidRDefault="00C47F4A" w:rsidP="00C47F4A">
      <w:pPr>
        <w:numPr>
          <w:ilvl w:val="0"/>
          <w:numId w:val="27"/>
        </w:numPr>
        <w:rPr>
          <w:rFonts w:ascii="Bookman Old Style" w:hAnsi="Bookman Old Style"/>
          <w:sz w:val="28"/>
          <w:szCs w:val="28"/>
        </w:rPr>
      </w:pPr>
      <w:r w:rsidRPr="001048F6">
        <w:rPr>
          <w:rFonts w:ascii="Bookman Old Style" w:hAnsi="Bookman Old Style"/>
          <w:sz w:val="28"/>
          <w:szCs w:val="28"/>
        </w:rPr>
        <w:t>What are the initial management considerations in this patient?</w:t>
      </w:r>
    </w:p>
    <w:p w:rsidR="00C47F4A" w:rsidRPr="001048F6" w:rsidRDefault="00C47F4A" w:rsidP="00C47F4A">
      <w:pPr>
        <w:numPr>
          <w:ilvl w:val="0"/>
          <w:numId w:val="27"/>
        </w:numPr>
        <w:rPr>
          <w:rFonts w:ascii="Bookman Old Style" w:hAnsi="Bookman Old Style"/>
          <w:b/>
          <w:sz w:val="28"/>
          <w:szCs w:val="28"/>
        </w:rPr>
      </w:pPr>
      <w:r w:rsidRPr="001048F6">
        <w:rPr>
          <w:rFonts w:ascii="Bookman Old Style" w:hAnsi="Bookman Old Style"/>
          <w:sz w:val="28"/>
          <w:szCs w:val="28"/>
        </w:rPr>
        <w:t>What are the treatment considerations for ongoing management in this patient?</w:t>
      </w:r>
    </w:p>
    <w:p w:rsidR="00C47F4A" w:rsidRPr="00C47F4A" w:rsidRDefault="00C47F4A" w:rsidP="00C47F4A">
      <w:pPr>
        <w:ind w:left="1080"/>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1048F6" w:rsidRDefault="001048F6" w:rsidP="00C47F4A">
      <w:pPr>
        <w:jc w:val="center"/>
        <w:rPr>
          <w:rFonts w:ascii="Times New Roman" w:hAnsi="Times New Roman"/>
          <w:b/>
          <w:sz w:val="28"/>
          <w:szCs w:val="28"/>
        </w:rPr>
      </w:pPr>
    </w:p>
    <w:p w:rsidR="00C47F4A" w:rsidRPr="00C47F4A" w:rsidRDefault="00C47F4A" w:rsidP="00C47F4A">
      <w:pPr>
        <w:jc w:val="center"/>
        <w:rPr>
          <w:rFonts w:ascii="Times New Roman" w:hAnsi="Times New Roman"/>
          <w:b/>
          <w:sz w:val="28"/>
          <w:szCs w:val="28"/>
        </w:rPr>
      </w:pPr>
      <w:r w:rsidRPr="00C47F4A">
        <w:rPr>
          <w:rFonts w:ascii="Times New Roman" w:hAnsi="Times New Roman"/>
          <w:b/>
          <w:sz w:val="28"/>
          <w:szCs w:val="28"/>
        </w:rPr>
        <w:lastRenderedPageBreak/>
        <w:t>Summary Guidelines for Class Presentation</w:t>
      </w:r>
    </w:p>
    <w:p w:rsidR="00C47F4A" w:rsidRPr="00C47F4A" w:rsidRDefault="00C47F4A" w:rsidP="00C47F4A">
      <w:pPr>
        <w:jc w:val="cente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Each of you has been given a choice of topic [s] to discuss with your fellow class mates and faculty.  The discussion will involve a short presentation [using power point] and a poster presentation.  These presentations will be held on the last day of class.</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As you approach this assignment, you should remember that you are the teacher in this scenario.  It is up to you to provide content on your chosen area and disseminate the important concepts in the way that you feel would be most effective.  There will be no other exposure to this material [for you and your colleagues] outside of what you present on your assigned day.  I did include corresponding chapter in the textbooks that you all have used during the last 3 semesters.</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You will need to present a 15-20 minute discussion of your topic and a poster that is related to your chosen topic.  Again it is up to you to provide content that you feel is important on the area, including such things as pathophysiology, diagnostic criteria, current treatment modalities, etc.</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 xml:space="preserve">You should have topical objectives, readings that you feel are important, and a handout that you feel is relevant.  You must use a minimum of five references. </w:t>
      </w:r>
      <w:r w:rsidRPr="00C47F4A">
        <w:rPr>
          <w:rFonts w:ascii="Times New Roman" w:hAnsi="Times New Roman"/>
          <w:sz w:val="28"/>
          <w:szCs w:val="28"/>
          <w:u w:val="single"/>
        </w:rPr>
        <w:t>Your five references need to be in addition to what is covered in the textbooks</w:t>
      </w:r>
      <w:r w:rsidRPr="00C47F4A">
        <w:rPr>
          <w:rFonts w:ascii="Times New Roman" w:hAnsi="Times New Roman"/>
          <w:sz w:val="28"/>
          <w:szCs w:val="28"/>
        </w:rPr>
        <w:t>.</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Minimum requirements for a passing effort on the presentation:</w:t>
      </w:r>
    </w:p>
    <w:p w:rsidR="00C47F4A" w:rsidRPr="00C47F4A" w:rsidRDefault="00C47F4A" w:rsidP="00C47F4A">
      <w:pPr>
        <w:rPr>
          <w:rFonts w:ascii="Times New Roman" w:hAnsi="Times New Roman"/>
          <w:sz w:val="28"/>
          <w:szCs w:val="28"/>
        </w:rPr>
      </w:pPr>
    </w:p>
    <w:p w:rsidR="00C47F4A" w:rsidRPr="00C47F4A" w:rsidRDefault="00C47F4A" w:rsidP="00C47F4A">
      <w:pPr>
        <w:numPr>
          <w:ilvl w:val="0"/>
          <w:numId w:val="37"/>
        </w:numPr>
        <w:rPr>
          <w:rFonts w:ascii="Times New Roman" w:hAnsi="Times New Roman"/>
          <w:sz w:val="28"/>
          <w:szCs w:val="28"/>
        </w:rPr>
      </w:pPr>
      <w:r w:rsidRPr="00C47F4A">
        <w:rPr>
          <w:rFonts w:ascii="Times New Roman" w:hAnsi="Times New Roman"/>
          <w:sz w:val="28"/>
          <w:szCs w:val="28"/>
        </w:rPr>
        <w:t>Power point presentation [</w:t>
      </w:r>
      <w:r w:rsidRPr="00C47F4A">
        <w:rPr>
          <w:rFonts w:ascii="Times New Roman" w:hAnsi="Times New Roman"/>
          <w:b/>
          <w:color w:val="FF0000"/>
          <w:sz w:val="28"/>
          <w:szCs w:val="28"/>
          <w:u w:val="single"/>
        </w:rPr>
        <w:t>no more than 15 slides</w:t>
      </w:r>
      <w:r w:rsidRPr="00C47F4A">
        <w:rPr>
          <w:rFonts w:ascii="Times New Roman" w:hAnsi="Times New Roman"/>
          <w:sz w:val="28"/>
          <w:szCs w:val="28"/>
        </w:rPr>
        <w:t>; excluding title and reference slides]</w:t>
      </w:r>
    </w:p>
    <w:p w:rsidR="00C47F4A" w:rsidRPr="00C47F4A" w:rsidRDefault="00C47F4A" w:rsidP="00C47F4A">
      <w:pPr>
        <w:numPr>
          <w:ilvl w:val="0"/>
          <w:numId w:val="37"/>
        </w:numPr>
        <w:rPr>
          <w:rFonts w:ascii="Times New Roman" w:hAnsi="Times New Roman"/>
          <w:sz w:val="28"/>
          <w:szCs w:val="28"/>
        </w:rPr>
      </w:pPr>
      <w:r w:rsidRPr="00C47F4A">
        <w:rPr>
          <w:rFonts w:ascii="Times New Roman" w:hAnsi="Times New Roman"/>
          <w:sz w:val="28"/>
          <w:szCs w:val="28"/>
        </w:rPr>
        <w:t>Handout that includes topical objectives, pertinent readings that you would suggest and important information that the class should take home from your presentation</w:t>
      </w:r>
    </w:p>
    <w:p w:rsidR="00C47F4A" w:rsidRPr="00C47F4A" w:rsidRDefault="00C47F4A" w:rsidP="00C47F4A">
      <w:pPr>
        <w:numPr>
          <w:ilvl w:val="0"/>
          <w:numId w:val="37"/>
        </w:numPr>
        <w:rPr>
          <w:rFonts w:ascii="Times New Roman" w:hAnsi="Times New Roman"/>
          <w:sz w:val="28"/>
          <w:szCs w:val="28"/>
        </w:rPr>
      </w:pPr>
      <w:r w:rsidRPr="00C47F4A">
        <w:rPr>
          <w:rFonts w:ascii="Times New Roman" w:hAnsi="Times New Roman"/>
          <w:sz w:val="28"/>
          <w:szCs w:val="28"/>
        </w:rPr>
        <w:t>Presentation that is relevant, and demonstrates that speaker has knowledge of the content area, and stays within the allotted time frame</w:t>
      </w:r>
    </w:p>
    <w:p w:rsidR="00C47F4A" w:rsidRPr="00C47F4A" w:rsidRDefault="00C47F4A" w:rsidP="00C47F4A">
      <w:pPr>
        <w:numPr>
          <w:ilvl w:val="0"/>
          <w:numId w:val="37"/>
        </w:numPr>
        <w:rPr>
          <w:rFonts w:ascii="Times New Roman" w:hAnsi="Times New Roman"/>
          <w:sz w:val="28"/>
          <w:szCs w:val="28"/>
        </w:rPr>
      </w:pPr>
      <w:r w:rsidRPr="00C47F4A">
        <w:rPr>
          <w:rFonts w:ascii="Times New Roman" w:hAnsi="Times New Roman"/>
          <w:sz w:val="28"/>
          <w:szCs w:val="28"/>
        </w:rPr>
        <w:t xml:space="preserve">Handout and power point demonstrate effort, creativity and forethought </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 xml:space="preserve">  </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lastRenderedPageBreak/>
        <w:t xml:space="preserve">You will only have 15-20 minutes to present information on your topic; please post your power point to the Blackboard discussion board </w:t>
      </w:r>
      <w:r w:rsidRPr="00C47F4A">
        <w:rPr>
          <w:rFonts w:ascii="Times New Roman" w:hAnsi="Times New Roman"/>
          <w:b/>
          <w:sz w:val="28"/>
          <w:szCs w:val="28"/>
        </w:rPr>
        <w:t>48 hours prior to the presentation [July 29</w:t>
      </w:r>
      <w:r w:rsidRPr="00C47F4A">
        <w:rPr>
          <w:rFonts w:ascii="Times New Roman" w:hAnsi="Times New Roman"/>
          <w:b/>
          <w:sz w:val="28"/>
          <w:szCs w:val="28"/>
          <w:vertAlign w:val="superscript"/>
        </w:rPr>
        <w:t>rd</w:t>
      </w:r>
      <w:r w:rsidRPr="00C47F4A">
        <w:rPr>
          <w:rFonts w:ascii="Times New Roman" w:hAnsi="Times New Roman"/>
          <w:b/>
          <w:sz w:val="28"/>
          <w:szCs w:val="28"/>
        </w:rPr>
        <w:t xml:space="preserve">  at noon].</w:t>
      </w:r>
      <w:r w:rsidRPr="00C47F4A">
        <w:rPr>
          <w:rFonts w:ascii="Times New Roman" w:hAnsi="Times New Roman"/>
          <w:sz w:val="28"/>
          <w:szCs w:val="28"/>
        </w:rPr>
        <w:t xml:space="preserve"> If possible, present at least one case study relevant to your subject area during your class presentation.</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b/>
          <w:sz w:val="28"/>
          <w:szCs w:val="28"/>
          <w:u w:val="single"/>
        </w:rPr>
      </w:pPr>
      <w:r w:rsidRPr="00C47F4A">
        <w:rPr>
          <w:rFonts w:ascii="Times New Roman" w:hAnsi="Times New Roman"/>
          <w:b/>
          <w:sz w:val="28"/>
          <w:szCs w:val="28"/>
          <w:u w:val="single"/>
        </w:rPr>
        <w:t xml:space="preserve">You should bring 2 CDs with a copy of your power point to the faculty on the day of the presentation.  </w:t>
      </w:r>
    </w:p>
    <w:p w:rsidR="00C47F4A" w:rsidRPr="00C47F4A" w:rsidRDefault="00C47F4A" w:rsidP="00C47F4A">
      <w:pPr>
        <w:rPr>
          <w:rFonts w:ascii="Times New Roman" w:hAnsi="Times New Roman"/>
          <w:b/>
          <w:sz w:val="28"/>
          <w:szCs w:val="28"/>
          <w:u w:val="single"/>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Please refer to the attached requirements and grading criteria for specifics that we will be looking for in your presentation.</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1048F6" w:rsidRDefault="001048F6" w:rsidP="00C47F4A">
      <w:pPr>
        <w:jc w:val="center"/>
        <w:rPr>
          <w:rFonts w:ascii="Times New Roman" w:hAnsi="Times New Roman"/>
          <w:b/>
          <w:sz w:val="28"/>
          <w:szCs w:val="28"/>
          <w:u w:val="single"/>
        </w:rPr>
      </w:pPr>
    </w:p>
    <w:p w:rsidR="00C47F4A" w:rsidRPr="00C47F4A" w:rsidRDefault="00C47F4A" w:rsidP="00C47F4A">
      <w:pPr>
        <w:jc w:val="center"/>
        <w:rPr>
          <w:rFonts w:ascii="Times New Roman" w:hAnsi="Times New Roman"/>
          <w:b/>
          <w:sz w:val="28"/>
          <w:szCs w:val="28"/>
          <w:u w:val="single"/>
        </w:rPr>
      </w:pPr>
      <w:r w:rsidRPr="00C47F4A">
        <w:rPr>
          <w:rFonts w:ascii="Times New Roman" w:hAnsi="Times New Roman"/>
          <w:b/>
          <w:sz w:val="28"/>
          <w:szCs w:val="28"/>
          <w:u w:val="single"/>
        </w:rPr>
        <w:lastRenderedPageBreak/>
        <w:t>Grading Criteria</w:t>
      </w:r>
    </w:p>
    <w:p w:rsidR="00C47F4A" w:rsidRPr="00C47F4A" w:rsidRDefault="00C47F4A" w:rsidP="00C47F4A">
      <w:pPr>
        <w:jc w:val="center"/>
        <w:rPr>
          <w:rFonts w:ascii="Times New Roman" w:hAnsi="Times New Roman"/>
          <w:b/>
          <w:sz w:val="28"/>
          <w:szCs w:val="28"/>
          <w:u w:val="single"/>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 xml:space="preserve">Your presentation should be 15-20 minutes in length </w:t>
      </w:r>
      <w:r w:rsidRPr="00C47F4A">
        <w:rPr>
          <w:rFonts w:ascii="Times New Roman" w:hAnsi="Times New Roman"/>
          <w:b/>
          <w:color w:val="FF0000"/>
          <w:sz w:val="28"/>
          <w:szCs w:val="28"/>
        </w:rPr>
        <w:t>[no more]</w:t>
      </w:r>
      <w:r w:rsidRPr="00C47F4A">
        <w:rPr>
          <w:rFonts w:ascii="Times New Roman" w:hAnsi="Times New Roman"/>
          <w:sz w:val="28"/>
          <w:szCs w:val="28"/>
        </w:rPr>
        <w:t>; time should be allowed for questions from class and faculty.</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Things to consider for the power point presentation and/or handout:</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1]</w:t>
      </w:r>
      <w:r w:rsidRPr="00C47F4A">
        <w:rPr>
          <w:rFonts w:ascii="Times New Roman" w:hAnsi="Times New Roman"/>
          <w:sz w:val="28"/>
          <w:szCs w:val="28"/>
        </w:rPr>
        <w:tab/>
        <w:t xml:space="preserve">Introduction of topic </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2]</w:t>
      </w:r>
      <w:r w:rsidRPr="00C47F4A">
        <w:rPr>
          <w:rFonts w:ascii="Times New Roman" w:hAnsi="Times New Roman"/>
          <w:sz w:val="28"/>
          <w:szCs w:val="28"/>
        </w:rPr>
        <w:tab/>
        <w:t xml:space="preserve">Nature of the disease [if applicable] </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3]</w:t>
      </w:r>
      <w:r w:rsidRPr="00C47F4A">
        <w:rPr>
          <w:rFonts w:ascii="Times New Roman" w:hAnsi="Times New Roman"/>
          <w:sz w:val="28"/>
          <w:szCs w:val="28"/>
        </w:rPr>
        <w:tab/>
        <w:t>Description of pathophysiology [if applicable]</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4]</w:t>
      </w:r>
      <w:r w:rsidRPr="00C47F4A">
        <w:rPr>
          <w:rFonts w:ascii="Times New Roman" w:hAnsi="Times New Roman"/>
          <w:sz w:val="28"/>
          <w:szCs w:val="28"/>
        </w:rPr>
        <w:tab/>
        <w:t xml:space="preserve">Subjective data that is seen [or accompanies] the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disease state</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5]</w:t>
      </w:r>
      <w:r w:rsidRPr="00C47F4A">
        <w:rPr>
          <w:rFonts w:ascii="Times New Roman" w:hAnsi="Times New Roman"/>
          <w:sz w:val="28"/>
          <w:szCs w:val="28"/>
        </w:rPr>
        <w:tab/>
        <w:t xml:space="preserve">Diagnostic criteria </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6]</w:t>
      </w:r>
      <w:r w:rsidRPr="00C47F4A">
        <w:rPr>
          <w:rFonts w:ascii="Times New Roman" w:hAnsi="Times New Roman"/>
          <w:sz w:val="28"/>
          <w:szCs w:val="28"/>
        </w:rPr>
        <w:tab/>
        <w:t>Differential diagnoses [if applicable]</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7]</w:t>
      </w:r>
      <w:r w:rsidRPr="00C47F4A">
        <w:rPr>
          <w:rFonts w:ascii="Times New Roman" w:hAnsi="Times New Roman"/>
          <w:sz w:val="28"/>
          <w:szCs w:val="28"/>
        </w:rPr>
        <w:tab/>
        <w:t>Physical exam findings that substantiate diagnosis</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8]</w:t>
      </w:r>
      <w:r w:rsidRPr="00C47F4A">
        <w:rPr>
          <w:rFonts w:ascii="Times New Roman" w:hAnsi="Times New Roman"/>
          <w:sz w:val="28"/>
          <w:szCs w:val="28"/>
        </w:rPr>
        <w:tab/>
        <w:t xml:space="preserve">Current treatment modalities [should include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 xml:space="preserve">diagnostic work up [if applicable], education and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nursing interventions]</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9]</w:t>
      </w:r>
      <w:r w:rsidRPr="00C47F4A">
        <w:rPr>
          <w:rFonts w:ascii="Times New Roman" w:hAnsi="Times New Roman"/>
          <w:sz w:val="28"/>
          <w:szCs w:val="28"/>
        </w:rPr>
        <w:tab/>
        <w:t>Clinical Practice Guideline[s] available for treating?</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[If so, discuss entity/organization[s] that developed</w:t>
      </w:r>
    </w:p>
    <w:p w:rsidR="00C47F4A" w:rsidRPr="00C47F4A" w:rsidRDefault="00C47F4A" w:rsidP="00C47F4A">
      <w:pPr>
        <w:rPr>
          <w:rFonts w:ascii="Times New Roman" w:hAnsi="Times New Roman"/>
          <w:sz w:val="28"/>
          <w:szCs w:val="28"/>
          <w:u w:val="single"/>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proofErr w:type="gramStart"/>
      <w:r w:rsidRPr="00C47F4A">
        <w:rPr>
          <w:rFonts w:ascii="Times New Roman" w:hAnsi="Times New Roman"/>
          <w:sz w:val="28"/>
          <w:szCs w:val="28"/>
          <w:u w:val="single"/>
        </w:rPr>
        <w:t>and</w:t>
      </w:r>
      <w:proofErr w:type="gramEnd"/>
      <w:r w:rsidRPr="00C47F4A">
        <w:rPr>
          <w:rFonts w:ascii="Times New Roman" w:hAnsi="Times New Roman"/>
          <w:sz w:val="28"/>
          <w:szCs w:val="28"/>
        </w:rPr>
        <w:t xml:space="preserve"> </w:t>
      </w:r>
      <w:r w:rsidRPr="00C47F4A">
        <w:rPr>
          <w:rFonts w:ascii="Times New Roman" w:hAnsi="Times New Roman"/>
          <w:sz w:val="28"/>
          <w:szCs w:val="28"/>
          <w:u w:val="single"/>
        </w:rPr>
        <w:t>provide copy of guideline to both faculty members]</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10]</w:t>
      </w:r>
      <w:r w:rsidRPr="00C47F4A">
        <w:rPr>
          <w:rFonts w:ascii="Times New Roman" w:hAnsi="Times New Roman"/>
          <w:sz w:val="28"/>
          <w:szCs w:val="28"/>
        </w:rPr>
        <w:tab/>
        <w:t>Case Study [if you think time will permit]</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t>11]</w:t>
      </w:r>
      <w:r w:rsidRPr="00C47F4A">
        <w:rPr>
          <w:rFonts w:ascii="Times New Roman" w:hAnsi="Times New Roman"/>
          <w:sz w:val="28"/>
          <w:szCs w:val="28"/>
        </w:rPr>
        <w:tab/>
        <w:t xml:space="preserve">References [minimum of five should be used; if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 xml:space="preserve">practice guideline available you must provide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 xml:space="preserve">reference and web site] </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 xml:space="preserve">You should provide your classmates with objectives, a handout, and the power point [posted to Blackboard discussion board].  Your references should be included.  You are expected to use your creativity and judgment.  </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b/>
          <w:sz w:val="28"/>
          <w:szCs w:val="28"/>
          <w:u w:val="single"/>
        </w:rPr>
      </w:pPr>
      <w:r w:rsidRPr="00C47F4A">
        <w:rPr>
          <w:rFonts w:ascii="Times New Roman" w:hAnsi="Times New Roman"/>
          <w:b/>
          <w:sz w:val="28"/>
          <w:szCs w:val="28"/>
          <w:u w:val="single"/>
        </w:rPr>
        <w:t>Faculty should receive the clinical practice guideline[s] if applicable, a hard copy of the objectives, class handout and power point presentation.  Again, two copies of your presentation saved to a CD should be provided for each faculty.</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1048F6" w:rsidRDefault="00C47F4A" w:rsidP="00C47F4A">
      <w:pPr>
        <w:jc w:val="center"/>
        <w:rPr>
          <w:rFonts w:ascii="Georgia" w:hAnsi="Georgia"/>
          <w:b/>
          <w:sz w:val="24"/>
          <w:szCs w:val="24"/>
        </w:rPr>
      </w:pPr>
      <w:r w:rsidRPr="001048F6">
        <w:rPr>
          <w:rFonts w:ascii="Georgia" w:hAnsi="Georgia"/>
          <w:b/>
          <w:sz w:val="24"/>
          <w:szCs w:val="24"/>
        </w:rPr>
        <w:lastRenderedPageBreak/>
        <w:t>Presentation Grade Sheet</w:t>
      </w:r>
    </w:p>
    <w:p w:rsidR="00C47F4A" w:rsidRPr="001048F6" w:rsidRDefault="00C47F4A" w:rsidP="00C47F4A">
      <w:pPr>
        <w:rPr>
          <w:rFonts w:ascii="Georgia" w:hAnsi="Georgia"/>
          <w:b/>
          <w:sz w:val="24"/>
          <w:szCs w:val="24"/>
        </w:rPr>
      </w:pPr>
    </w:p>
    <w:p w:rsidR="00C47F4A" w:rsidRPr="001048F6" w:rsidRDefault="00C47F4A" w:rsidP="00C47F4A">
      <w:pPr>
        <w:pStyle w:val="Heading6"/>
        <w:rPr>
          <w:rFonts w:ascii="Georgia" w:hAnsi="Georgia" w:cs="Times New Roman"/>
          <w:b/>
          <w:i w:val="0"/>
          <w:color w:val="auto"/>
          <w:sz w:val="24"/>
          <w:szCs w:val="24"/>
        </w:rPr>
      </w:pPr>
      <w:proofErr w:type="gramStart"/>
      <w:r w:rsidRPr="001048F6">
        <w:rPr>
          <w:rFonts w:ascii="Georgia" w:hAnsi="Georgia" w:cs="Times New Roman"/>
          <w:b/>
          <w:i w:val="0"/>
          <w:color w:val="auto"/>
          <w:sz w:val="24"/>
          <w:szCs w:val="24"/>
        </w:rPr>
        <w:t>Possible Pts.</w:t>
      </w:r>
      <w:proofErr w:type="gramEnd"/>
      <w:r w:rsidRPr="001048F6">
        <w:rPr>
          <w:rFonts w:ascii="Georgia" w:hAnsi="Georgia" w:cs="Times New Roman"/>
          <w:b/>
          <w:i w:val="0"/>
          <w:color w:val="auto"/>
          <w:sz w:val="24"/>
          <w:szCs w:val="24"/>
        </w:rPr>
        <w:t xml:space="preserve"> </w:t>
      </w:r>
      <w:r w:rsidRPr="001048F6">
        <w:rPr>
          <w:rFonts w:ascii="Georgia" w:hAnsi="Georgia" w:cs="Times New Roman"/>
          <w:b/>
          <w:i w:val="0"/>
          <w:color w:val="auto"/>
          <w:sz w:val="24"/>
          <w:szCs w:val="24"/>
        </w:rPr>
        <w:tab/>
      </w:r>
      <w:r w:rsidRPr="001048F6">
        <w:rPr>
          <w:rFonts w:ascii="Georgia" w:hAnsi="Georgia" w:cs="Times New Roman"/>
          <w:b/>
          <w:i w:val="0"/>
          <w:color w:val="auto"/>
          <w:sz w:val="24"/>
          <w:szCs w:val="24"/>
        </w:rPr>
        <w:tab/>
      </w:r>
      <w:r w:rsidRPr="001048F6">
        <w:rPr>
          <w:rFonts w:ascii="Georgia" w:hAnsi="Georgia" w:cs="Times New Roman"/>
          <w:b/>
          <w:i w:val="0"/>
          <w:color w:val="auto"/>
          <w:sz w:val="24"/>
          <w:szCs w:val="24"/>
        </w:rPr>
        <w:tab/>
        <w:t>Description</w:t>
      </w:r>
    </w:p>
    <w:p w:rsidR="00C47F4A" w:rsidRPr="001048F6" w:rsidRDefault="00C47F4A" w:rsidP="00C47F4A">
      <w:pPr>
        <w:rPr>
          <w:rFonts w:ascii="Georgia" w:hAnsi="Georgia"/>
          <w:b/>
          <w:sz w:val="24"/>
          <w:szCs w:val="24"/>
        </w:rPr>
      </w:pPr>
      <w:r w:rsidRPr="001048F6">
        <w:rPr>
          <w:rFonts w:ascii="Georgia" w:hAnsi="Georgia"/>
          <w:b/>
          <w:sz w:val="24"/>
          <w:szCs w:val="24"/>
        </w:rPr>
        <w:t>06</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Topical Objectives</w:t>
      </w:r>
    </w:p>
    <w:p w:rsidR="00C47F4A" w:rsidRPr="001048F6" w:rsidRDefault="00C47F4A" w:rsidP="00C47F4A">
      <w:pPr>
        <w:rPr>
          <w:rFonts w:ascii="Georgia" w:hAnsi="Georgia"/>
          <w:b/>
          <w:sz w:val="24"/>
          <w:szCs w:val="24"/>
        </w:rPr>
      </w:pPr>
    </w:p>
    <w:p w:rsidR="00C47F4A" w:rsidRPr="001048F6" w:rsidRDefault="00C47F4A" w:rsidP="00C47F4A">
      <w:pPr>
        <w:rPr>
          <w:rFonts w:ascii="Georgia" w:hAnsi="Georgia"/>
          <w:b/>
          <w:sz w:val="24"/>
          <w:szCs w:val="24"/>
        </w:rPr>
      </w:pPr>
      <w:r w:rsidRPr="001048F6">
        <w:rPr>
          <w:rFonts w:ascii="Georgia" w:hAnsi="Georgia"/>
          <w:b/>
          <w:sz w:val="24"/>
          <w:szCs w:val="24"/>
        </w:rPr>
        <w:t>42</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Presentation on Power Point</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[1]</w:t>
      </w:r>
      <w:r w:rsidRPr="001048F6">
        <w:rPr>
          <w:rFonts w:ascii="Georgia" w:hAnsi="Georgia"/>
          <w:sz w:val="24"/>
          <w:szCs w:val="24"/>
        </w:rPr>
        <w:tab/>
      </w:r>
      <w:r w:rsidRPr="001048F6">
        <w:rPr>
          <w:rFonts w:ascii="Georgia" w:hAnsi="Georgia"/>
          <w:sz w:val="24"/>
          <w:szCs w:val="24"/>
        </w:rPr>
        <w:tab/>
        <w:t>Introduction</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[1]</w:t>
      </w:r>
      <w:r w:rsidRPr="001048F6">
        <w:rPr>
          <w:rFonts w:ascii="Georgia" w:hAnsi="Georgia"/>
          <w:sz w:val="24"/>
          <w:szCs w:val="24"/>
        </w:rPr>
        <w:tab/>
      </w:r>
      <w:r w:rsidRPr="001048F6">
        <w:rPr>
          <w:rFonts w:ascii="Georgia" w:hAnsi="Georgia"/>
          <w:sz w:val="24"/>
          <w:szCs w:val="24"/>
        </w:rPr>
        <w:tab/>
        <w:t>Nature/Epidemiology</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[4]</w:t>
      </w:r>
      <w:r w:rsidRPr="001048F6">
        <w:rPr>
          <w:rFonts w:ascii="Georgia" w:hAnsi="Georgia"/>
          <w:sz w:val="24"/>
          <w:szCs w:val="24"/>
        </w:rPr>
        <w:tab/>
      </w:r>
      <w:r w:rsidRPr="001048F6">
        <w:rPr>
          <w:rFonts w:ascii="Georgia" w:hAnsi="Georgia"/>
          <w:sz w:val="24"/>
          <w:szCs w:val="24"/>
        </w:rPr>
        <w:tab/>
        <w:t>Pathophysiology</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[3]</w:t>
      </w:r>
      <w:r w:rsidRPr="001048F6">
        <w:rPr>
          <w:rFonts w:ascii="Georgia" w:hAnsi="Georgia"/>
          <w:sz w:val="24"/>
          <w:szCs w:val="24"/>
        </w:rPr>
        <w:tab/>
      </w:r>
      <w:r w:rsidRPr="001048F6">
        <w:rPr>
          <w:rFonts w:ascii="Georgia" w:hAnsi="Georgia"/>
          <w:sz w:val="24"/>
          <w:szCs w:val="24"/>
        </w:rPr>
        <w:tab/>
        <w:t>Subjective Data</w:t>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[5]</w:t>
      </w:r>
      <w:r w:rsidRPr="001048F6">
        <w:rPr>
          <w:rFonts w:ascii="Georgia" w:hAnsi="Georgia"/>
          <w:sz w:val="24"/>
          <w:szCs w:val="24"/>
        </w:rPr>
        <w:tab/>
      </w:r>
      <w:r w:rsidRPr="001048F6">
        <w:rPr>
          <w:rFonts w:ascii="Georgia" w:hAnsi="Georgia"/>
          <w:sz w:val="24"/>
          <w:szCs w:val="24"/>
        </w:rPr>
        <w:tab/>
        <w:t>Diagnostic Criteria</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[2]</w:t>
      </w:r>
      <w:r w:rsidRPr="001048F6">
        <w:rPr>
          <w:rFonts w:ascii="Georgia" w:hAnsi="Georgia"/>
          <w:sz w:val="24"/>
          <w:szCs w:val="24"/>
        </w:rPr>
        <w:tab/>
      </w:r>
      <w:r w:rsidRPr="001048F6">
        <w:rPr>
          <w:rFonts w:ascii="Georgia" w:hAnsi="Georgia"/>
          <w:sz w:val="24"/>
          <w:szCs w:val="24"/>
        </w:rPr>
        <w:tab/>
        <w:t>Differential Diagnoses</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[3]</w:t>
      </w:r>
      <w:r w:rsidRPr="001048F6">
        <w:rPr>
          <w:rFonts w:ascii="Georgia" w:hAnsi="Georgia"/>
          <w:sz w:val="24"/>
          <w:szCs w:val="24"/>
        </w:rPr>
        <w:tab/>
      </w:r>
      <w:r w:rsidRPr="001048F6">
        <w:rPr>
          <w:rFonts w:ascii="Georgia" w:hAnsi="Georgia"/>
          <w:sz w:val="24"/>
          <w:szCs w:val="24"/>
        </w:rPr>
        <w:tab/>
        <w:t xml:space="preserve">Physical Exam Findings </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[8]</w:t>
      </w:r>
      <w:r w:rsidRPr="001048F6">
        <w:rPr>
          <w:rFonts w:ascii="Georgia" w:hAnsi="Georgia"/>
          <w:sz w:val="24"/>
          <w:szCs w:val="24"/>
        </w:rPr>
        <w:tab/>
      </w:r>
      <w:r w:rsidRPr="001048F6">
        <w:rPr>
          <w:rFonts w:ascii="Georgia" w:hAnsi="Georgia"/>
          <w:sz w:val="24"/>
          <w:szCs w:val="24"/>
        </w:rPr>
        <w:tab/>
        <w:t>Treatments</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[4]</w:t>
      </w:r>
      <w:r w:rsidRPr="001048F6">
        <w:rPr>
          <w:rFonts w:ascii="Georgia" w:hAnsi="Georgia"/>
          <w:sz w:val="24"/>
          <w:szCs w:val="24"/>
        </w:rPr>
        <w:tab/>
      </w:r>
      <w:r w:rsidRPr="001048F6">
        <w:rPr>
          <w:rFonts w:ascii="Georgia" w:hAnsi="Georgia"/>
          <w:sz w:val="24"/>
          <w:szCs w:val="24"/>
        </w:rPr>
        <w:tab/>
        <w:t>Case Study</w:t>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[2]</w:t>
      </w:r>
      <w:r w:rsidRPr="001048F6">
        <w:rPr>
          <w:rFonts w:ascii="Georgia" w:hAnsi="Georgia"/>
          <w:sz w:val="24"/>
          <w:szCs w:val="24"/>
        </w:rPr>
        <w:tab/>
      </w:r>
      <w:r w:rsidRPr="001048F6">
        <w:rPr>
          <w:rFonts w:ascii="Georgia" w:hAnsi="Georgia"/>
          <w:sz w:val="24"/>
          <w:szCs w:val="24"/>
        </w:rPr>
        <w:tab/>
        <w:t>Clinical Practice Guideline</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[9]</w:t>
      </w:r>
      <w:r w:rsidRPr="001048F6">
        <w:rPr>
          <w:rFonts w:ascii="Georgia" w:hAnsi="Georgia"/>
          <w:sz w:val="24"/>
          <w:szCs w:val="24"/>
        </w:rPr>
        <w:tab/>
      </w:r>
      <w:r w:rsidRPr="001048F6">
        <w:rPr>
          <w:rFonts w:ascii="Georgia" w:hAnsi="Georgia"/>
          <w:sz w:val="24"/>
          <w:szCs w:val="24"/>
        </w:rPr>
        <w:tab/>
        <w:t>Thoroughness of the Presentation</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[xx]</w:t>
      </w:r>
      <w:r w:rsidRPr="001048F6">
        <w:rPr>
          <w:rFonts w:ascii="Georgia" w:hAnsi="Georgia"/>
          <w:sz w:val="24"/>
          <w:szCs w:val="24"/>
        </w:rPr>
        <w:tab/>
      </w:r>
      <w:r w:rsidRPr="001048F6">
        <w:rPr>
          <w:rFonts w:ascii="Georgia" w:hAnsi="Georgia"/>
          <w:sz w:val="24"/>
          <w:szCs w:val="24"/>
        </w:rPr>
        <w:tab/>
        <w:t>Other</w:t>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p>
    <w:p w:rsidR="00C47F4A" w:rsidRPr="001048F6" w:rsidRDefault="00C47F4A" w:rsidP="00C47F4A">
      <w:pPr>
        <w:rPr>
          <w:rFonts w:ascii="Georgia" w:hAnsi="Georgia"/>
          <w:sz w:val="24"/>
          <w:szCs w:val="24"/>
        </w:rPr>
      </w:pP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p>
    <w:p w:rsidR="00C47F4A" w:rsidRPr="001048F6" w:rsidRDefault="00C47F4A" w:rsidP="00C47F4A">
      <w:pPr>
        <w:rPr>
          <w:rFonts w:ascii="Georgia" w:hAnsi="Georgia"/>
          <w:sz w:val="24"/>
          <w:szCs w:val="24"/>
        </w:rPr>
      </w:pPr>
    </w:p>
    <w:p w:rsidR="00C47F4A" w:rsidRPr="001048F6" w:rsidRDefault="00C47F4A" w:rsidP="00C47F4A">
      <w:pPr>
        <w:ind w:left="1440" w:hanging="1440"/>
        <w:rPr>
          <w:rFonts w:ascii="Georgia" w:hAnsi="Georgia"/>
          <w:sz w:val="24"/>
          <w:szCs w:val="24"/>
        </w:rPr>
      </w:pPr>
      <w:r w:rsidRPr="001048F6">
        <w:rPr>
          <w:rFonts w:ascii="Georgia" w:hAnsi="Georgia"/>
          <w:b/>
          <w:sz w:val="24"/>
          <w:szCs w:val="24"/>
        </w:rPr>
        <w:t>19</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 xml:space="preserve">Creativity and Presentation of Material </w:t>
      </w:r>
      <w:r w:rsidRPr="001048F6">
        <w:rPr>
          <w:rFonts w:ascii="Georgia" w:hAnsi="Georgia"/>
          <w:sz w:val="24"/>
          <w:szCs w:val="24"/>
        </w:rPr>
        <w:t xml:space="preserve">[use pictures </w:t>
      </w:r>
    </w:p>
    <w:p w:rsidR="00C47F4A" w:rsidRPr="001048F6" w:rsidRDefault="00C47F4A" w:rsidP="00C47F4A">
      <w:pPr>
        <w:ind w:left="1440" w:hanging="1440"/>
        <w:rPr>
          <w:rFonts w:ascii="Georgia" w:hAnsi="Georgia"/>
          <w:sz w:val="24"/>
          <w:szCs w:val="24"/>
        </w:rPr>
      </w:pP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proofErr w:type="gramStart"/>
      <w:r w:rsidRPr="001048F6">
        <w:rPr>
          <w:rFonts w:ascii="Georgia" w:hAnsi="Georgia"/>
          <w:b/>
          <w:sz w:val="24"/>
          <w:szCs w:val="24"/>
        </w:rPr>
        <w:t>w</w:t>
      </w:r>
      <w:r w:rsidRPr="001048F6">
        <w:rPr>
          <w:rFonts w:ascii="Georgia" w:hAnsi="Georgia"/>
          <w:sz w:val="24"/>
          <w:szCs w:val="24"/>
        </w:rPr>
        <w:t>here</w:t>
      </w:r>
      <w:proofErr w:type="gramEnd"/>
      <w:r w:rsidRPr="001048F6">
        <w:rPr>
          <w:rFonts w:ascii="Georgia" w:hAnsi="Georgia"/>
          <w:sz w:val="24"/>
          <w:szCs w:val="24"/>
        </w:rPr>
        <w:t xml:space="preserve"> appropriate]</w:t>
      </w:r>
    </w:p>
    <w:p w:rsidR="00C47F4A" w:rsidRPr="001048F6" w:rsidRDefault="00C47F4A" w:rsidP="00C47F4A">
      <w:pPr>
        <w:rPr>
          <w:rFonts w:ascii="Georgia" w:hAnsi="Georgia"/>
          <w:sz w:val="24"/>
          <w:szCs w:val="24"/>
        </w:rPr>
      </w:pPr>
    </w:p>
    <w:p w:rsidR="00C47F4A" w:rsidRPr="001048F6" w:rsidRDefault="00C47F4A" w:rsidP="00C47F4A">
      <w:pPr>
        <w:rPr>
          <w:rFonts w:ascii="Georgia" w:hAnsi="Georgia"/>
          <w:b/>
          <w:sz w:val="24"/>
          <w:szCs w:val="24"/>
        </w:rPr>
      </w:pPr>
      <w:r w:rsidRPr="001048F6">
        <w:rPr>
          <w:rFonts w:ascii="Georgia" w:hAnsi="Georgia"/>
          <w:b/>
          <w:sz w:val="24"/>
          <w:szCs w:val="24"/>
        </w:rPr>
        <w:t>10</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Speaker’s knowledge of content area</w:t>
      </w:r>
    </w:p>
    <w:p w:rsidR="00C47F4A" w:rsidRPr="001048F6" w:rsidRDefault="00C47F4A" w:rsidP="00C47F4A">
      <w:pPr>
        <w:rPr>
          <w:rFonts w:ascii="Georgia" w:hAnsi="Georgia"/>
          <w:sz w:val="24"/>
          <w:szCs w:val="24"/>
        </w:rPr>
      </w:pPr>
    </w:p>
    <w:p w:rsidR="00C47F4A" w:rsidRPr="001048F6" w:rsidRDefault="00C47F4A" w:rsidP="00C47F4A">
      <w:pPr>
        <w:rPr>
          <w:rFonts w:ascii="Georgia" w:hAnsi="Georgia"/>
          <w:sz w:val="24"/>
          <w:szCs w:val="24"/>
        </w:rPr>
      </w:pPr>
      <w:r w:rsidRPr="001048F6">
        <w:rPr>
          <w:rFonts w:ascii="Georgia" w:hAnsi="Georgia"/>
          <w:b/>
          <w:sz w:val="24"/>
          <w:szCs w:val="24"/>
        </w:rPr>
        <w:t>09</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Handout and References</w:t>
      </w:r>
      <w:r w:rsidRPr="001048F6">
        <w:rPr>
          <w:rFonts w:ascii="Georgia" w:hAnsi="Georgia"/>
          <w:sz w:val="24"/>
          <w:szCs w:val="24"/>
        </w:rPr>
        <w:t xml:space="preserve"> [include web sites/links for </w:t>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r>
      <w:r w:rsidRPr="001048F6">
        <w:rPr>
          <w:rFonts w:ascii="Georgia" w:hAnsi="Georgia"/>
          <w:sz w:val="24"/>
          <w:szCs w:val="24"/>
        </w:rPr>
        <w:tab/>
        <w:t>faculty/classmate’s reference]</w:t>
      </w:r>
    </w:p>
    <w:p w:rsidR="00C47F4A" w:rsidRPr="001048F6" w:rsidRDefault="00C47F4A" w:rsidP="00C47F4A">
      <w:pPr>
        <w:rPr>
          <w:rFonts w:ascii="Georgia" w:hAnsi="Georgia"/>
          <w:sz w:val="24"/>
          <w:szCs w:val="24"/>
        </w:rPr>
      </w:pPr>
    </w:p>
    <w:p w:rsidR="00C47F4A" w:rsidRPr="001048F6" w:rsidRDefault="00C47F4A" w:rsidP="00C47F4A">
      <w:pPr>
        <w:rPr>
          <w:rFonts w:ascii="Georgia" w:hAnsi="Georgia"/>
          <w:b/>
          <w:sz w:val="24"/>
          <w:szCs w:val="24"/>
        </w:rPr>
      </w:pPr>
      <w:r w:rsidRPr="001048F6">
        <w:rPr>
          <w:rFonts w:ascii="Georgia" w:hAnsi="Georgia"/>
          <w:b/>
          <w:sz w:val="24"/>
          <w:szCs w:val="24"/>
        </w:rPr>
        <w:t>4</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Faculty Handout, Clinical Guidelines and CD</w:t>
      </w:r>
    </w:p>
    <w:p w:rsidR="00C47F4A" w:rsidRPr="001048F6" w:rsidRDefault="00C47F4A" w:rsidP="00C47F4A">
      <w:pPr>
        <w:rPr>
          <w:rFonts w:ascii="Georgia" w:hAnsi="Georgia"/>
          <w:b/>
          <w:sz w:val="24"/>
          <w:szCs w:val="24"/>
        </w:rPr>
      </w:pP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proofErr w:type="gramStart"/>
      <w:r w:rsidRPr="001048F6">
        <w:rPr>
          <w:rFonts w:ascii="Georgia" w:hAnsi="Georgia"/>
          <w:b/>
          <w:sz w:val="24"/>
          <w:szCs w:val="24"/>
        </w:rPr>
        <w:t>to</w:t>
      </w:r>
      <w:proofErr w:type="gramEnd"/>
      <w:r w:rsidRPr="001048F6">
        <w:rPr>
          <w:rFonts w:ascii="Georgia" w:hAnsi="Georgia"/>
          <w:b/>
          <w:sz w:val="24"/>
          <w:szCs w:val="24"/>
        </w:rPr>
        <w:t xml:space="preserve"> Faculty</w:t>
      </w:r>
    </w:p>
    <w:p w:rsidR="00C47F4A" w:rsidRPr="001048F6" w:rsidRDefault="00C47F4A" w:rsidP="00C47F4A">
      <w:pPr>
        <w:rPr>
          <w:rFonts w:ascii="Georgia" w:hAnsi="Georgia"/>
          <w:sz w:val="24"/>
          <w:szCs w:val="24"/>
        </w:rPr>
      </w:pPr>
    </w:p>
    <w:p w:rsidR="00C47F4A" w:rsidRPr="001048F6" w:rsidRDefault="00C47F4A" w:rsidP="00C47F4A">
      <w:pPr>
        <w:rPr>
          <w:rFonts w:ascii="Georgia" w:hAnsi="Georgia"/>
          <w:sz w:val="24"/>
          <w:szCs w:val="24"/>
        </w:rPr>
      </w:pPr>
      <w:r w:rsidRPr="001048F6">
        <w:rPr>
          <w:rFonts w:ascii="Georgia" w:hAnsi="Georgia"/>
          <w:b/>
          <w:sz w:val="24"/>
          <w:szCs w:val="24"/>
        </w:rPr>
        <w:t>10</w:t>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r>
      <w:r w:rsidRPr="001048F6">
        <w:rPr>
          <w:rFonts w:ascii="Georgia" w:hAnsi="Georgia"/>
          <w:b/>
          <w:sz w:val="24"/>
          <w:szCs w:val="24"/>
        </w:rPr>
        <w:tab/>
        <w:t>Within Time Limits</w:t>
      </w:r>
      <w:r w:rsidRPr="001048F6">
        <w:rPr>
          <w:rFonts w:ascii="Georgia" w:hAnsi="Georgia"/>
          <w:sz w:val="24"/>
          <w:szCs w:val="24"/>
        </w:rPr>
        <w:t xml:space="preserve"> [did not exceed 20 minutes]</w:t>
      </w:r>
    </w:p>
    <w:p w:rsidR="00C47F4A" w:rsidRPr="001048F6" w:rsidRDefault="00C47F4A" w:rsidP="00C47F4A">
      <w:pPr>
        <w:pBdr>
          <w:bottom w:val="single" w:sz="12" w:space="1" w:color="auto"/>
        </w:pBdr>
        <w:rPr>
          <w:rFonts w:ascii="Georgia" w:hAnsi="Georgia"/>
          <w:sz w:val="24"/>
          <w:szCs w:val="24"/>
        </w:rPr>
      </w:pPr>
    </w:p>
    <w:p w:rsidR="00C47F4A" w:rsidRPr="001048F6" w:rsidRDefault="00C47F4A" w:rsidP="00C47F4A">
      <w:pPr>
        <w:rPr>
          <w:rFonts w:ascii="Georgia" w:hAnsi="Georgia"/>
          <w:sz w:val="24"/>
          <w:szCs w:val="24"/>
        </w:rPr>
      </w:pPr>
    </w:p>
    <w:p w:rsidR="00C47F4A" w:rsidRPr="001048F6" w:rsidRDefault="00C47F4A" w:rsidP="00C47F4A">
      <w:pPr>
        <w:rPr>
          <w:rFonts w:ascii="Georgia" w:hAnsi="Georgia"/>
          <w:b/>
          <w:sz w:val="24"/>
          <w:szCs w:val="24"/>
        </w:rPr>
      </w:pPr>
      <w:r w:rsidRPr="001048F6">
        <w:rPr>
          <w:rFonts w:ascii="Georgia" w:hAnsi="Georgia"/>
          <w:sz w:val="24"/>
          <w:szCs w:val="24"/>
        </w:rPr>
        <w:tab/>
      </w:r>
      <w:r w:rsidRPr="001048F6">
        <w:rPr>
          <w:rFonts w:ascii="Georgia" w:hAnsi="Georgia"/>
          <w:b/>
          <w:sz w:val="24"/>
          <w:szCs w:val="24"/>
        </w:rPr>
        <w:t>/100 possible points</w:t>
      </w:r>
      <w:r w:rsidRPr="001048F6">
        <w:rPr>
          <w:rFonts w:ascii="Georgia" w:hAnsi="Georgia"/>
          <w:b/>
          <w:sz w:val="24"/>
          <w:szCs w:val="24"/>
        </w:rPr>
        <w:tab/>
      </w:r>
      <w:r w:rsidRPr="001048F6">
        <w:rPr>
          <w:rFonts w:ascii="Georgia" w:hAnsi="Georgia"/>
          <w:b/>
          <w:sz w:val="24"/>
          <w:szCs w:val="24"/>
        </w:rPr>
        <w:tab/>
        <w:t>Score: ________%</w:t>
      </w:r>
    </w:p>
    <w:p w:rsidR="00C47F4A" w:rsidRPr="001048F6" w:rsidRDefault="00C47F4A" w:rsidP="00C47F4A">
      <w:pPr>
        <w:rPr>
          <w:rFonts w:ascii="Georgia" w:hAnsi="Georgia"/>
          <w:b/>
          <w:sz w:val="24"/>
          <w:szCs w:val="24"/>
        </w:rPr>
      </w:pPr>
    </w:p>
    <w:p w:rsidR="00C47F4A" w:rsidRPr="001048F6" w:rsidRDefault="00C47F4A" w:rsidP="00C47F4A">
      <w:pPr>
        <w:rPr>
          <w:rFonts w:ascii="Georgia" w:hAnsi="Georgia"/>
          <w:b/>
          <w:sz w:val="24"/>
          <w:szCs w:val="24"/>
        </w:rPr>
      </w:pPr>
    </w:p>
    <w:p w:rsidR="00C47F4A" w:rsidRPr="001048F6" w:rsidRDefault="00C47F4A" w:rsidP="00C47F4A">
      <w:pPr>
        <w:rPr>
          <w:rFonts w:ascii="Georgia" w:hAnsi="Georgia"/>
          <w:b/>
          <w:sz w:val="24"/>
          <w:szCs w:val="24"/>
        </w:rPr>
      </w:pPr>
    </w:p>
    <w:p w:rsidR="00C47F4A" w:rsidRPr="001048F6" w:rsidRDefault="00C47F4A" w:rsidP="00C47F4A">
      <w:pPr>
        <w:rPr>
          <w:rFonts w:ascii="Georgia" w:hAnsi="Georgia"/>
          <w:b/>
          <w:sz w:val="24"/>
          <w:szCs w:val="24"/>
        </w:rPr>
      </w:pPr>
      <w:r w:rsidRPr="001048F6">
        <w:rPr>
          <w:rFonts w:ascii="Georgia" w:hAnsi="Georgia"/>
          <w:b/>
          <w:sz w:val="24"/>
          <w:szCs w:val="24"/>
        </w:rPr>
        <w:t>Faculty comments:</w:t>
      </w:r>
    </w:p>
    <w:p w:rsidR="00C47F4A" w:rsidRPr="00C47F4A" w:rsidRDefault="00C47F4A" w:rsidP="00C47F4A">
      <w:pPr>
        <w:rPr>
          <w:rFonts w:ascii="Times New Roman" w:hAnsi="Times New Roman"/>
          <w:b/>
          <w:sz w:val="28"/>
          <w:szCs w:val="28"/>
        </w:rPr>
      </w:pPr>
    </w:p>
    <w:p w:rsidR="00C47F4A" w:rsidRDefault="00C47F4A" w:rsidP="00C47F4A">
      <w:pPr>
        <w:rPr>
          <w:rFonts w:ascii="Times New Roman" w:hAnsi="Times New Roman"/>
          <w:b/>
          <w:sz w:val="28"/>
          <w:szCs w:val="28"/>
        </w:rPr>
      </w:pPr>
    </w:p>
    <w:p w:rsidR="001048F6" w:rsidRDefault="001048F6" w:rsidP="00C47F4A">
      <w:pPr>
        <w:rPr>
          <w:rFonts w:ascii="Times New Roman" w:hAnsi="Times New Roman"/>
          <w:b/>
          <w:sz w:val="28"/>
          <w:szCs w:val="28"/>
        </w:rPr>
      </w:pPr>
    </w:p>
    <w:p w:rsidR="001048F6" w:rsidRDefault="001048F6" w:rsidP="00C47F4A">
      <w:pPr>
        <w:rPr>
          <w:rFonts w:ascii="Times New Roman" w:hAnsi="Times New Roman"/>
          <w:b/>
          <w:sz w:val="28"/>
          <w:szCs w:val="28"/>
        </w:rPr>
      </w:pPr>
    </w:p>
    <w:p w:rsidR="001048F6" w:rsidRPr="00C47F4A" w:rsidRDefault="001048F6" w:rsidP="00C47F4A">
      <w:pPr>
        <w:rPr>
          <w:rFonts w:ascii="Times New Roman" w:hAnsi="Times New Roman"/>
          <w:b/>
          <w:sz w:val="28"/>
          <w:szCs w:val="28"/>
        </w:rPr>
      </w:pPr>
    </w:p>
    <w:p w:rsidR="00C47F4A" w:rsidRPr="00C47F4A" w:rsidRDefault="00C47F4A" w:rsidP="00C47F4A">
      <w:pPr>
        <w:jc w:val="center"/>
        <w:rPr>
          <w:rFonts w:ascii="Times New Roman" w:hAnsi="Times New Roman"/>
          <w:b/>
          <w:sz w:val="28"/>
          <w:szCs w:val="28"/>
        </w:rPr>
      </w:pPr>
      <w:r w:rsidRPr="00C47F4A">
        <w:rPr>
          <w:rFonts w:ascii="Times New Roman" w:hAnsi="Times New Roman"/>
          <w:b/>
          <w:sz w:val="28"/>
          <w:szCs w:val="28"/>
        </w:rPr>
        <w:lastRenderedPageBreak/>
        <w:t>Poster Presentation</w:t>
      </w:r>
    </w:p>
    <w:p w:rsidR="00C47F4A" w:rsidRPr="00C47F4A" w:rsidRDefault="00C47F4A" w:rsidP="00C47F4A">
      <w:pPr>
        <w:jc w:val="center"/>
        <w:rPr>
          <w:rFonts w:ascii="Times New Roman" w:hAnsi="Times New Roman"/>
          <w:b/>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The second component of the class presentation is a poster session, which will take place in the last part of class on the 3</w:t>
      </w:r>
      <w:r w:rsidRPr="00C47F4A">
        <w:rPr>
          <w:rFonts w:ascii="Times New Roman" w:hAnsi="Times New Roman"/>
          <w:sz w:val="28"/>
          <w:szCs w:val="28"/>
          <w:vertAlign w:val="superscript"/>
        </w:rPr>
        <w:t>rd</w:t>
      </w:r>
      <w:r w:rsidRPr="00C47F4A">
        <w:rPr>
          <w:rFonts w:ascii="Times New Roman" w:hAnsi="Times New Roman"/>
          <w:sz w:val="28"/>
          <w:szCs w:val="28"/>
        </w:rPr>
        <w:t xml:space="preserve"> seminar day.   The purpose of this assignment is two-fold:</w:t>
      </w:r>
    </w:p>
    <w:p w:rsidR="00C47F4A" w:rsidRPr="00C47F4A" w:rsidRDefault="00C47F4A" w:rsidP="00C47F4A">
      <w:pPr>
        <w:rPr>
          <w:rFonts w:ascii="Times New Roman" w:hAnsi="Times New Roman"/>
          <w:sz w:val="28"/>
          <w:szCs w:val="28"/>
        </w:rPr>
      </w:pPr>
    </w:p>
    <w:p w:rsidR="00C47F4A" w:rsidRPr="00C47F4A" w:rsidRDefault="00C47F4A" w:rsidP="00C47F4A">
      <w:pPr>
        <w:numPr>
          <w:ilvl w:val="0"/>
          <w:numId w:val="38"/>
        </w:numPr>
        <w:rPr>
          <w:rFonts w:ascii="Times New Roman" w:hAnsi="Times New Roman"/>
          <w:sz w:val="28"/>
          <w:szCs w:val="28"/>
        </w:rPr>
      </w:pPr>
      <w:r w:rsidRPr="00C47F4A">
        <w:rPr>
          <w:rFonts w:ascii="Times New Roman" w:hAnsi="Times New Roman"/>
          <w:sz w:val="28"/>
          <w:szCs w:val="28"/>
        </w:rPr>
        <w:t>Allow you the opportunity to develop the skill of poster presentations [which is a usual modality at scientific meetings]</w:t>
      </w:r>
    </w:p>
    <w:p w:rsidR="00C47F4A" w:rsidRPr="00C47F4A" w:rsidRDefault="00C47F4A" w:rsidP="00C47F4A">
      <w:pPr>
        <w:numPr>
          <w:ilvl w:val="0"/>
          <w:numId w:val="38"/>
        </w:numPr>
        <w:rPr>
          <w:rFonts w:ascii="Times New Roman" w:hAnsi="Times New Roman"/>
          <w:sz w:val="28"/>
          <w:szCs w:val="28"/>
        </w:rPr>
      </w:pPr>
      <w:r w:rsidRPr="00C47F4A">
        <w:rPr>
          <w:rFonts w:ascii="Times New Roman" w:hAnsi="Times New Roman"/>
          <w:sz w:val="28"/>
          <w:szCs w:val="28"/>
        </w:rPr>
        <w:t>Allow you the ability to creatively highlight information from your presentation [and handouts] to help us remember important concepts about your topic.</w:t>
      </w:r>
    </w:p>
    <w:p w:rsidR="00C47F4A" w:rsidRPr="00C47F4A" w:rsidRDefault="00C47F4A" w:rsidP="00C47F4A">
      <w:pPr>
        <w:ind w:left="2205"/>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 xml:space="preserve">The poster must be the size that will fit on a tri-fold poster board [at least 36” x 48”].  The university [via information services will produce this for you for $4].  You will have to contact IS services [basement of library] to see how much lead time is needed for your poster [in order to be completed by July </w:t>
      </w:r>
      <w:proofErr w:type="gramStart"/>
      <w:r w:rsidRPr="00C47F4A">
        <w:rPr>
          <w:rFonts w:ascii="Times New Roman" w:hAnsi="Times New Roman"/>
          <w:sz w:val="28"/>
          <w:szCs w:val="28"/>
        </w:rPr>
        <w:t>31</w:t>
      </w:r>
      <w:r w:rsidRPr="00C47F4A">
        <w:rPr>
          <w:rFonts w:ascii="Times New Roman" w:hAnsi="Times New Roman"/>
          <w:sz w:val="28"/>
          <w:szCs w:val="28"/>
          <w:vertAlign w:val="superscript"/>
        </w:rPr>
        <w:t>st</w:t>
      </w:r>
      <w:r w:rsidRPr="00C47F4A">
        <w:rPr>
          <w:rFonts w:ascii="Times New Roman" w:hAnsi="Times New Roman"/>
          <w:sz w:val="28"/>
          <w:szCs w:val="28"/>
        </w:rPr>
        <w:t xml:space="preserve"> ]</w:t>
      </w:r>
      <w:proofErr w:type="gramEnd"/>
      <w:r w:rsidRPr="00C47F4A">
        <w:rPr>
          <w:rFonts w:ascii="Times New Roman" w:hAnsi="Times New Roman"/>
          <w:sz w:val="28"/>
          <w:szCs w:val="28"/>
        </w:rPr>
        <w:t xml:space="preserve">.  You can send to them electronically or take to them on CD when you are here on campus.  </w:t>
      </w:r>
      <w:r w:rsidRPr="00C47F4A">
        <w:rPr>
          <w:rFonts w:ascii="Times New Roman" w:hAnsi="Times New Roman"/>
          <w:b/>
          <w:sz w:val="28"/>
          <w:szCs w:val="28"/>
        </w:rPr>
        <w:t xml:space="preserve">You will have to pay for this with MAV money as they do not accept cash.  </w:t>
      </w:r>
      <w:r w:rsidRPr="00C47F4A">
        <w:rPr>
          <w:rFonts w:ascii="Times New Roman" w:hAnsi="Times New Roman"/>
          <w:sz w:val="28"/>
          <w:szCs w:val="28"/>
        </w:rPr>
        <w:t>Please look at the one that I have brought to class for some ideas about font sizes, etc.  Creating a poster is done through power point, and it is not difficult.  I will post a handout to web CT for you to print out that will walk you through each step of creating a poster.</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You are to use your creativity on this project, you will be graded on appearance and choice of information that you put on the poster.  Things that will be considered will be—colors schemes, size of fonts, amount of material presented and the like.</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jc w:val="center"/>
        <w:rPr>
          <w:rFonts w:ascii="Times New Roman" w:hAnsi="Times New Roman"/>
          <w:b/>
          <w:sz w:val="28"/>
          <w:szCs w:val="28"/>
        </w:rPr>
      </w:pPr>
      <w:r w:rsidRPr="00C47F4A">
        <w:rPr>
          <w:rFonts w:ascii="Times New Roman" w:hAnsi="Times New Roman"/>
          <w:b/>
          <w:sz w:val="28"/>
          <w:szCs w:val="28"/>
        </w:rPr>
        <w:lastRenderedPageBreak/>
        <w:t>Poster Grade Sheet</w:t>
      </w:r>
    </w:p>
    <w:p w:rsidR="00C47F4A" w:rsidRPr="00C47F4A" w:rsidRDefault="00C47F4A" w:rsidP="00C47F4A">
      <w:pPr>
        <w:rPr>
          <w:rFonts w:ascii="Times New Roman" w:hAnsi="Times New Roman"/>
          <w:b/>
          <w:sz w:val="28"/>
          <w:szCs w:val="28"/>
        </w:rPr>
      </w:pPr>
    </w:p>
    <w:p w:rsidR="00C47F4A" w:rsidRPr="001048F6" w:rsidRDefault="00C47F4A" w:rsidP="00C47F4A">
      <w:pPr>
        <w:pStyle w:val="Heading6"/>
        <w:rPr>
          <w:rFonts w:ascii="Times New Roman" w:hAnsi="Times New Roman" w:cs="Times New Roman"/>
          <w:b/>
          <w:i w:val="0"/>
          <w:color w:val="auto"/>
          <w:sz w:val="28"/>
          <w:szCs w:val="28"/>
        </w:rPr>
      </w:pPr>
      <w:proofErr w:type="gramStart"/>
      <w:r w:rsidRPr="001048F6">
        <w:rPr>
          <w:rFonts w:ascii="Times New Roman" w:hAnsi="Times New Roman" w:cs="Times New Roman"/>
          <w:b/>
          <w:i w:val="0"/>
          <w:color w:val="auto"/>
          <w:sz w:val="28"/>
          <w:szCs w:val="28"/>
        </w:rPr>
        <w:t>Possible Pts.</w:t>
      </w:r>
      <w:proofErr w:type="gramEnd"/>
      <w:r w:rsidRPr="001048F6">
        <w:rPr>
          <w:rFonts w:ascii="Times New Roman" w:hAnsi="Times New Roman" w:cs="Times New Roman"/>
          <w:b/>
          <w:i w:val="0"/>
          <w:color w:val="auto"/>
          <w:sz w:val="28"/>
          <w:szCs w:val="28"/>
        </w:rPr>
        <w:t xml:space="preserve"> </w:t>
      </w:r>
      <w:r w:rsidRPr="001048F6">
        <w:rPr>
          <w:rFonts w:ascii="Times New Roman" w:hAnsi="Times New Roman" w:cs="Times New Roman"/>
          <w:b/>
          <w:i w:val="0"/>
          <w:color w:val="auto"/>
          <w:sz w:val="28"/>
          <w:szCs w:val="28"/>
        </w:rPr>
        <w:tab/>
      </w:r>
      <w:r w:rsidRPr="001048F6">
        <w:rPr>
          <w:rFonts w:ascii="Times New Roman" w:hAnsi="Times New Roman" w:cs="Times New Roman"/>
          <w:b/>
          <w:i w:val="0"/>
          <w:color w:val="auto"/>
          <w:sz w:val="28"/>
          <w:szCs w:val="28"/>
        </w:rPr>
        <w:tab/>
      </w:r>
      <w:r w:rsidRPr="001048F6">
        <w:rPr>
          <w:rFonts w:ascii="Times New Roman" w:hAnsi="Times New Roman" w:cs="Times New Roman"/>
          <w:b/>
          <w:i w:val="0"/>
          <w:color w:val="auto"/>
          <w:sz w:val="28"/>
          <w:szCs w:val="28"/>
        </w:rPr>
        <w:tab/>
        <w:t>Description</w:t>
      </w:r>
    </w:p>
    <w:p w:rsidR="00C47F4A" w:rsidRPr="00C47F4A" w:rsidRDefault="00C47F4A" w:rsidP="00C47F4A">
      <w:pPr>
        <w:rPr>
          <w:rFonts w:ascii="Times New Roman" w:hAnsi="Times New Roman"/>
          <w:b/>
          <w:sz w:val="28"/>
          <w:szCs w:val="28"/>
        </w:rPr>
      </w:pPr>
      <w:r w:rsidRPr="00C47F4A">
        <w:rPr>
          <w:rFonts w:ascii="Times New Roman" w:hAnsi="Times New Roman"/>
          <w:b/>
          <w:sz w:val="28"/>
          <w:szCs w:val="28"/>
        </w:rPr>
        <w:t>08</w:t>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t>Color Scheme</w:t>
      </w: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sz w:val="28"/>
          <w:szCs w:val="28"/>
        </w:rPr>
      </w:pPr>
      <w:r w:rsidRPr="00C47F4A">
        <w:rPr>
          <w:rFonts w:ascii="Times New Roman" w:hAnsi="Times New Roman"/>
          <w:b/>
          <w:sz w:val="28"/>
          <w:szCs w:val="28"/>
        </w:rPr>
        <w:t>14</w:t>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t>Appropriate use of Fonts [</w:t>
      </w:r>
      <w:r w:rsidRPr="00C47F4A">
        <w:rPr>
          <w:rFonts w:ascii="Times New Roman" w:hAnsi="Times New Roman"/>
          <w:sz w:val="28"/>
          <w:szCs w:val="28"/>
        </w:rPr>
        <w:t>ease of ability to read]</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b/>
          <w:sz w:val="28"/>
          <w:szCs w:val="28"/>
        </w:rPr>
      </w:pPr>
      <w:r w:rsidRPr="00C47F4A">
        <w:rPr>
          <w:rFonts w:ascii="Times New Roman" w:hAnsi="Times New Roman"/>
          <w:b/>
          <w:sz w:val="28"/>
          <w:szCs w:val="28"/>
        </w:rPr>
        <w:t>05</w:t>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t>Within the size specifications</w:t>
      </w: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r w:rsidRPr="00C47F4A">
        <w:rPr>
          <w:rFonts w:ascii="Times New Roman" w:hAnsi="Times New Roman"/>
          <w:b/>
          <w:sz w:val="28"/>
          <w:szCs w:val="28"/>
        </w:rPr>
        <w:t>43</w:t>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t>Information on the Poster</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[1]</w:t>
      </w:r>
      <w:r w:rsidRPr="00C47F4A">
        <w:rPr>
          <w:rFonts w:ascii="Times New Roman" w:hAnsi="Times New Roman"/>
          <w:sz w:val="28"/>
          <w:szCs w:val="28"/>
        </w:rPr>
        <w:tab/>
      </w:r>
      <w:r w:rsidRPr="00C47F4A">
        <w:rPr>
          <w:rFonts w:ascii="Times New Roman" w:hAnsi="Times New Roman"/>
          <w:sz w:val="28"/>
          <w:szCs w:val="28"/>
        </w:rPr>
        <w:tab/>
        <w:t>Nature/Epidemiology</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[4]</w:t>
      </w:r>
      <w:r w:rsidRPr="00C47F4A">
        <w:rPr>
          <w:rFonts w:ascii="Times New Roman" w:hAnsi="Times New Roman"/>
          <w:sz w:val="28"/>
          <w:szCs w:val="28"/>
        </w:rPr>
        <w:tab/>
      </w:r>
      <w:r w:rsidRPr="00C47F4A">
        <w:rPr>
          <w:rFonts w:ascii="Times New Roman" w:hAnsi="Times New Roman"/>
          <w:sz w:val="28"/>
          <w:szCs w:val="28"/>
        </w:rPr>
        <w:tab/>
        <w:t>Pathophysiology</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[2]</w:t>
      </w:r>
      <w:r w:rsidRPr="00C47F4A">
        <w:rPr>
          <w:rFonts w:ascii="Times New Roman" w:hAnsi="Times New Roman"/>
          <w:sz w:val="28"/>
          <w:szCs w:val="28"/>
        </w:rPr>
        <w:tab/>
      </w:r>
      <w:r w:rsidRPr="00C47F4A">
        <w:rPr>
          <w:rFonts w:ascii="Times New Roman" w:hAnsi="Times New Roman"/>
          <w:sz w:val="28"/>
          <w:szCs w:val="28"/>
        </w:rPr>
        <w:tab/>
        <w:t>Subjective Data</w:t>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[5]</w:t>
      </w:r>
      <w:r w:rsidRPr="00C47F4A">
        <w:rPr>
          <w:rFonts w:ascii="Times New Roman" w:hAnsi="Times New Roman"/>
          <w:sz w:val="28"/>
          <w:szCs w:val="28"/>
        </w:rPr>
        <w:tab/>
      </w:r>
      <w:r w:rsidRPr="00C47F4A">
        <w:rPr>
          <w:rFonts w:ascii="Times New Roman" w:hAnsi="Times New Roman"/>
          <w:sz w:val="28"/>
          <w:szCs w:val="28"/>
        </w:rPr>
        <w:tab/>
        <w:t>Diagnostic Criteria</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[2]</w:t>
      </w:r>
      <w:r w:rsidRPr="00C47F4A">
        <w:rPr>
          <w:rFonts w:ascii="Times New Roman" w:hAnsi="Times New Roman"/>
          <w:sz w:val="28"/>
          <w:szCs w:val="28"/>
        </w:rPr>
        <w:tab/>
      </w:r>
      <w:r w:rsidRPr="00C47F4A">
        <w:rPr>
          <w:rFonts w:ascii="Times New Roman" w:hAnsi="Times New Roman"/>
          <w:sz w:val="28"/>
          <w:szCs w:val="28"/>
        </w:rPr>
        <w:tab/>
        <w:t>Differential Diagnoses</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[3]</w:t>
      </w:r>
      <w:r w:rsidRPr="00C47F4A">
        <w:rPr>
          <w:rFonts w:ascii="Times New Roman" w:hAnsi="Times New Roman"/>
          <w:sz w:val="28"/>
          <w:szCs w:val="28"/>
        </w:rPr>
        <w:tab/>
      </w:r>
      <w:r w:rsidRPr="00C47F4A">
        <w:rPr>
          <w:rFonts w:ascii="Times New Roman" w:hAnsi="Times New Roman"/>
          <w:sz w:val="28"/>
          <w:szCs w:val="28"/>
        </w:rPr>
        <w:tab/>
        <w:t xml:space="preserve">Physical Exam Findings </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[8]</w:t>
      </w:r>
      <w:r w:rsidRPr="00C47F4A">
        <w:rPr>
          <w:rFonts w:ascii="Times New Roman" w:hAnsi="Times New Roman"/>
          <w:sz w:val="28"/>
          <w:szCs w:val="28"/>
        </w:rPr>
        <w:tab/>
      </w:r>
      <w:r w:rsidRPr="00C47F4A">
        <w:rPr>
          <w:rFonts w:ascii="Times New Roman" w:hAnsi="Times New Roman"/>
          <w:sz w:val="28"/>
          <w:szCs w:val="28"/>
        </w:rPr>
        <w:tab/>
        <w:t>Treatments</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[05]</w:t>
      </w:r>
      <w:r w:rsidRPr="00C47F4A">
        <w:rPr>
          <w:rFonts w:ascii="Times New Roman" w:hAnsi="Times New Roman"/>
          <w:sz w:val="28"/>
          <w:szCs w:val="28"/>
        </w:rPr>
        <w:tab/>
      </w:r>
      <w:r w:rsidRPr="00C47F4A">
        <w:rPr>
          <w:rFonts w:ascii="Times New Roman" w:hAnsi="Times New Roman"/>
          <w:sz w:val="28"/>
          <w:szCs w:val="28"/>
        </w:rPr>
        <w:tab/>
        <w:t>Other</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t>[13]</w:t>
      </w:r>
      <w:r w:rsidRPr="00C47F4A">
        <w:rPr>
          <w:rFonts w:ascii="Times New Roman" w:hAnsi="Times New Roman"/>
          <w:sz w:val="28"/>
          <w:szCs w:val="28"/>
        </w:rPr>
        <w:tab/>
      </w:r>
      <w:r w:rsidRPr="00C47F4A">
        <w:rPr>
          <w:rFonts w:ascii="Times New Roman" w:hAnsi="Times New Roman"/>
          <w:sz w:val="28"/>
          <w:szCs w:val="28"/>
        </w:rPr>
        <w:tab/>
        <w:t>Thoroughness of the Poster</w:t>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p>
    <w:p w:rsidR="00C47F4A" w:rsidRPr="00C47F4A" w:rsidRDefault="00C47F4A" w:rsidP="00C47F4A">
      <w:pPr>
        <w:rPr>
          <w:rFonts w:ascii="Times New Roman" w:hAnsi="Times New Roman"/>
          <w:sz w:val="28"/>
          <w:szCs w:val="28"/>
        </w:rPr>
      </w:pP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r w:rsidRPr="00C47F4A">
        <w:rPr>
          <w:rFonts w:ascii="Times New Roman" w:hAnsi="Times New Roman"/>
          <w:sz w:val="28"/>
          <w:szCs w:val="28"/>
        </w:rPr>
        <w:tab/>
      </w:r>
    </w:p>
    <w:p w:rsidR="00C47F4A" w:rsidRPr="00C47F4A" w:rsidRDefault="00C47F4A" w:rsidP="00C47F4A">
      <w:pPr>
        <w:rPr>
          <w:rFonts w:ascii="Times New Roman" w:hAnsi="Times New Roman"/>
          <w:sz w:val="28"/>
          <w:szCs w:val="28"/>
        </w:rPr>
      </w:pPr>
    </w:p>
    <w:p w:rsidR="00C47F4A" w:rsidRPr="00C47F4A" w:rsidRDefault="00C47F4A" w:rsidP="00C47F4A">
      <w:pPr>
        <w:ind w:left="1440" w:hanging="1440"/>
        <w:rPr>
          <w:rFonts w:ascii="Times New Roman" w:hAnsi="Times New Roman"/>
          <w:sz w:val="28"/>
          <w:szCs w:val="28"/>
        </w:rPr>
      </w:pPr>
      <w:r w:rsidRPr="00C47F4A">
        <w:rPr>
          <w:rFonts w:ascii="Times New Roman" w:hAnsi="Times New Roman"/>
          <w:b/>
          <w:sz w:val="28"/>
          <w:szCs w:val="28"/>
        </w:rPr>
        <w:t>30</w:t>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t xml:space="preserve">Creativity and Presentation of Material </w:t>
      </w:r>
      <w:r w:rsidRPr="00C47F4A">
        <w:rPr>
          <w:rFonts w:ascii="Times New Roman" w:hAnsi="Times New Roman"/>
          <w:sz w:val="28"/>
          <w:szCs w:val="28"/>
        </w:rPr>
        <w:t xml:space="preserve">[use pictures </w:t>
      </w:r>
    </w:p>
    <w:p w:rsidR="00C47F4A" w:rsidRPr="00C47F4A" w:rsidRDefault="00C47F4A" w:rsidP="00C47F4A">
      <w:pPr>
        <w:ind w:left="1440" w:hanging="1440"/>
        <w:rPr>
          <w:rFonts w:ascii="Times New Roman" w:hAnsi="Times New Roman"/>
          <w:sz w:val="28"/>
          <w:szCs w:val="28"/>
        </w:rPr>
      </w:pP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r w:rsidRPr="00C47F4A">
        <w:rPr>
          <w:rFonts w:ascii="Times New Roman" w:hAnsi="Times New Roman"/>
          <w:b/>
          <w:sz w:val="28"/>
          <w:szCs w:val="28"/>
        </w:rPr>
        <w:tab/>
      </w:r>
      <w:proofErr w:type="gramStart"/>
      <w:r w:rsidRPr="00C47F4A">
        <w:rPr>
          <w:rFonts w:ascii="Times New Roman" w:hAnsi="Times New Roman"/>
          <w:b/>
          <w:sz w:val="28"/>
          <w:szCs w:val="28"/>
        </w:rPr>
        <w:t>w</w:t>
      </w:r>
      <w:r w:rsidRPr="00C47F4A">
        <w:rPr>
          <w:rFonts w:ascii="Times New Roman" w:hAnsi="Times New Roman"/>
          <w:sz w:val="28"/>
          <w:szCs w:val="28"/>
        </w:rPr>
        <w:t>here</w:t>
      </w:r>
      <w:proofErr w:type="gramEnd"/>
      <w:r w:rsidRPr="00C47F4A">
        <w:rPr>
          <w:rFonts w:ascii="Times New Roman" w:hAnsi="Times New Roman"/>
          <w:sz w:val="28"/>
          <w:szCs w:val="28"/>
        </w:rPr>
        <w:t xml:space="preserve"> appropriate]</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pBdr>
          <w:bottom w:val="single" w:sz="12" w:space="1" w:color="auto"/>
        </w:pBd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b/>
          <w:sz w:val="28"/>
          <w:szCs w:val="28"/>
        </w:rPr>
      </w:pPr>
      <w:r w:rsidRPr="00C47F4A">
        <w:rPr>
          <w:rFonts w:ascii="Times New Roman" w:hAnsi="Times New Roman"/>
          <w:sz w:val="28"/>
          <w:szCs w:val="28"/>
        </w:rPr>
        <w:tab/>
      </w:r>
      <w:r w:rsidRPr="00C47F4A">
        <w:rPr>
          <w:rFonts w:ascii="Times New Roman" w:hAnsi="Times New Roman"/>
          <w:b/>
          <w:sz w:val="28"/>
          <w:szCs w:val="28"/>
        </w:rPr>
        <w:t>/100 possible points</w:t>
      </w:r>
      <w:r w:rsidRPr="00C47F4A">
        <w:rPr>
          <w:rFonts w:ascii="Times New Roman" w:hAnsi="Times New Roman"/>
          <w:b/>
          <w:sz w:val="28"/>
          <w:szCs w:val="28"/>
        </w:rPr>
        <w:tab/>
      </w:r>
      <w:r w:rsidRPr="00C47F4A">
        <w:rPr>
          <w:rFonts w:ascii="Times New Roman" w:hAnsi="Times New Roman"/>
          <w:b/>
          <w:sz w:val="28"/>
          <w:szCs w:val="28"/>
        </w:rPr>
        <w:tab/>
        <w:t>Score: ________%</w:t>
      </w: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r w:rsidRPr="00C47F4A">
        <w:rPr>
          <w:rFonts w:ascii="Times New Roman" w:hAnsi="Times New Roman"/>
          <w:b/>
          <w:sz w:val="28"/>
          <w:szCs w:val="28"/>
        </w:rPr>
        <w:t>Faculty comments:</w:t>
      </w: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C47F4A" w:rsidRDefault="00C47F4A" w:rsidP="00C47F4A">
      <w:pPr>
        <w:rPr>
          <w:rFonts w:ascii="Times New Roman" w:hAnsi="Times New Roman"/>
          <w:b/>
          <w:sz w:val="28"/>
          <w:szCs w:val="28"/>
        </w:rPr>
      </w:pPr>
    </w:p>
    <w:p w:rsidR="00C47F4A" w:rsidRPr="001048F6" w:rsidRDefault="00C47F4A" w:rsidP="00C47F4A">
      <w:pPr>
        <w:jc w:val="center"/>
        <w:rPr>
          <w:rFonts w:ascii="Georgia" w:hAnsi="Georgia"/>
          <w:b/>
          <w:sz w:val="28"/>
          <w:szCs w:val="28"/>
        </w:rPr>
      </w:pPr>
      <w:r w:rsidRPr="001048F6">
        <w:rPr>
          <w:rFonts w:ascii="Georgia" w:hAnsi="Georgia"/>
          <w:b/>
          <w:sz w:val="28"/>
          <w:szCs w:val="28"/>
        </w:rPr>
        <w:lastRenderedPageBreak/>
        <w:t>Topics for Presentation</w:t>
      </w:r>
    </w:p>
    <w:p w:rsidR="00C47F4A" w:rsidRPr="001048F6" w:rsidRDefault="00C47F4A" w:rsidP="00C47F4A">
      <w:pPr>
        <w:jc w:val="center"/>
        <w:rPr>
          <w:rFonts w:ascii="Georgia" w:hAnsi="Georgia"/>
          <w:b/>
          <w:sz w:val="28"/>
          <w:szCs w:val="28"/>
        </w:rPr>
      </w:pPr>
    </w:p>
    <w:p w:rsidR="00C47F4A" w:rsidRPr="001048F6" w:rsidRDefault="00C47F4A" w:rsidP="00C47F4A">
      <w:pPr>
        <w:rPr>
          <w:rFonts w:ascii="Georgia" w:hAnsi="Georgia"/>
          <w:sz w:val="28"/>
          <w:szCs w:val="28"/>
        </w:rPr>
      </w:pPr>
      <w:r w:rsidRPr="001048F6">
        <w:rPr>
          <w:rFonts w:ascii="Georgia" w:hAnsi="Georgia"/>
          <w:sz w:val="28"/>
          <w:szCs w:val="28"/>
        </w:rPr>
        <w:t xml:space="preserve"> You should use your judgment, clinical expertise and current state of the literature [related to the topic] to help you decide what to include.  It should be obvious that your handout will be more inclusive than what you present in class [via the power point], as it should be a current evaluation of your assigned topic.</w:t>
      </w:r>
    </w:p>
    <w:p w:rsidR="00C47F4A" w:rsidRPr="001048F6" w:rsidRDefault="00C47F4A" w:rsidP="00C47F4A">
      <w:pPr>
        <w:rPr>
          <w:rFonts w:ascii="Georgia" w:hAnsi="Georgia"/>
          <w:sz w:val="28"/>
          <w:szCs w:val="28"/>
        </w:rPr>
      </w:pPr>
    </w:p>
    <w:p w:rsidR="00C47F4A" w:rsidRPr="001048F6" w:rsidRDefault="00C47F4A" w:rsidP="00C47F4A">
      <w:pPr>
        <w:rPr>
          <w:rFonts w:ascii="Georgia" w:hAnsi="Georgia"/>
          <w:sz w:val="28"/>
          <w:szCs w:val="28"/>
        </w:rPr>
      </w:pPr>
      <w:r w:rsidRPr="001048F6">
        <w:rPr>
          <w:rFonts w:ascii="Georgia" w:hAnsi="Georgia"/>
          <w:sz w:val="28"/>
          <w:szCs w:val="28"/>
        </w:rPr>
        <w:t xml:space="preserve">Your power point presentation should be complete and posted to </w:t>
      </w:r>
      <w:smartTag w:uri="urn:schemas-microsoft-com:office:smarttags" w:element="stockticker">
        <w:r w:rsidRPr="001048F6">
          <w:rPr>
            <w:rFonts w:ascii="Georgia" w:hAnsi="Georgia"/>
            <w:sz w:val="28"/>
            <w:szCs w:val="28"/>
          </w:rPr>
          <w:t>WEB</w:t>
        </w:r>
      </w:smartTag>
      <w:r w:rsidRPr="001048F6">
        <w:rPr>
          <w:rFonts w:ascii="Georgia" w:hAnsi="Georgia"/>
          <w:sz w:val="28"/>
          <w:szCs w:val="28"/>
        </w:rPr>
        <w:t xml:space="preserve"> CT for the faculty and your classmates to print out and review prior to hearing your presentation [a minimum of 48 hours prior to class on the 29</w:t>
      </w:r>
      <w:r w:rsidRPr="001048F6">
        <w:rPr>
          <w:rFonts w:ascii="Georgia" w:hAnsi="Georgia"/>
          <w:sz w:val="28"/>
          <w:szCs w:val="28"/>
          <w:vertAlign w:val="superscript"/>
        </w:rPr>
        <w:t>th</w:t>
      </w:r>
      <w:r w:rsidRPr="001048F6">
        <w:rPr>
          <w:rFonts w:ascii="Georgia" w:hAnsi="Georgia"/>
          <w:sz w:val="28"/>
          <w:szCs w:val="28"/>
        </w:rPr>
        <w:t>].</w:t>
      </w:r>
    </w:p>
    <w:p w:rsidR="00C47F4A" w:rsidRPr="001048F6" w:rsidRDefault="00C47F4A" w:rsidP="00C47F4A">
      <w:pPr>
        <w:rPr>
          <w:rFonts w:ascii="Georgia" w:hAnsi="Georgia"/>
          <w:sz w:val="28"/>
          <w:szCs w:val="28"/>
        </w:rPr>
      </w:pPr>
    </w:p>
    <w:p w:rsidR="00C47F4A" w:rsidRPr="001048F6" w:rsidRDefault="00C47F4A" w:rsidP="00C47F4A">
      <w:pPr>
        <w:rPr>
          <w:rFonts w:ascii="Georgia" w:hAnsi="Georgia"/>
          <w:sz w:val="28"/>
          <w:szCs w:val="28"/>
        </w:rPr>
      </w:pPr>
      <w:r w:rsidRPr="001048F6">
        <w:rPr>
          <w:rFonts w:ascii="Georgia" w:hAnsi="Georgia"/>
          <w:sz w:val="28"/>
          <w:szCs w:val="28"/>
        </w:rPr>
        <w:t>The class presentation should be somewhat of an overview and if possible, incorporate a one case study to disseminate the information related to your topic.  You are free to do an entire case based presentation if you so desire; again, be creative and have fun with your topic.  We have chosen the following subject areas, as they are covered areas on the certification exams, and they have had minimum content devoted to them heretofore.</w:t>
      </w:r>
    </w:p>
    <w:p w:rsidR="00C47F4A" w:rsidRPr="001048F6" w:rsidRDefault="00C47F4A" w:rsidP="00C47F4A">
      <w:pPr>
        <w:rPr>
          <w:rFonts w:ascii="Georgia" w:hAnsi="Georgia"/>
          <w:sz w:val="28"/>
          <w:szCs w:val="28"/>
        </w:rPr>
      </w:pP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Occupational and Environmental Disease</w:t>
      </w: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Occupational Health and Disability Issues [must  include—work restriction and release; FMLA at a minimum]</w:t>
      </w: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Disorders of Feet and Nails</w:t>
      </w: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 xml:space="preserve">Trying to Escape the Effects of Time </w:t>
      </w: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Disorders of Physical Agents—Part One</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Cold Urticaria and Frostbite</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Immersion Syndromes</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Burns</w:t>
      </w:r>
    </w:p>
    <w:p w:rsidR="00C47F4A" w:rsidRPr="001048F6" w:rsidRDefault="00C47F4A" w:rsidP="00C47F4A">
      <w:pPr>
        <w:numPr>
          <w:ilvl w:val="0"/>
          <w:numId w:val="39"/>
        </w:numPr>
        <w:rPr>
          <w:rFonts w:ascii="Georgia" w:hAnsi="Georgia"/>
          <w:sz w:val="28"/>
          <w:szCs w:val="28"/>
        </w:rPr>
      </w:pPr>
      <w:r w:rsidRPr="001048F6">
        <w:rPr>
          <w:rFonts w:ascii="Georgia" w:hAnsi="Georgia"/>
          <w:sz w:val="28"/>
          <w:szCs w:val="28"/>
        </w:rPr>
        <w:t>Disorders of Physical Agents—Part Two</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Electric Shock</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Decompression Sickness</w:t>
      </w:r>
    </w:p>
    <w:p w:rsidR="00C47F4A" w:rsidRPr="001048F6" w:rsidRDefault="00C47F4A" w:rsidP="00C47F4A">
      <w:pPr>
        <w:numPr>
          <w:ilvl w:val="1"/>
          <w:numId w:val="39"/>
        </w:numPr>
        <w:rPr>
          <w:rFonts w:ascii="Georgia" w:hAnsi="Georgia"/>
          <w:sz w:val="28"/>
          <w:szCs w:val="28"/>
        </w:rPr>
      </w:pPr>
      <w:r w:rsidRPr="001048F6">
        <w:rPr>
          <w:rFonts w:ascii="Georgia" w:hAnsi="Georgia"/>
          <w:sz w:val="28"/>
          <w:szCs w:val="28"/>
        </w:rPr>
        <w:t xml:space="preserve">Altitude Illness </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1048F6" w:rsidRDefault="00C47F4A" w:rsidP="00C47F4A">
      <w:pPr>
        <w:jc w:val="center"/>
        <w:rPr>
          <w:rFonts w:ascii="Times New Roman" w:hAnsi="Times New Roman"/>
          <w:b/>
          <w:sz w:val="24"/>
          <w:szCs w:val="24"/>
        </w:rPr>
      </w:pPr>
      <w:r w:rsidRPr="001048F6">
        <w:rPr>
          <w:rFonts w:ascii="Times New Roman" w:hAnsi="Times New Roman"/>
          <w:b/>
          <w:sz w:val="24"/>
          <w:szCs w:val="24"/>
        </w:rPr>
        <w:lastRenderedPageBreak/>
        <w:t>Legal and Ethical Issues Pretest</w:t>
      </w:r>
    </w:p>
    <w:p w:rsidR="00C47F4A" w:rsidRPr="001048F6" w:rsidRDefault="00C47F4A" w:rsidP="00C47F4A">
      <w:pPr>
        <w:jc w:val="center"/>
        <w:rPr>
          <w:rFonts w:ascii="Times New Roman" w:hAnsi="Times New Roman"/>
          <w:b/>
          <w:sz w:val="24"/>
          <w:szCs w:val="24"/>
        </w:rPr>
      </w:pPr>
    </w:p>
    <w:p w:rsidR="00C47F4A" w:rsidRPr="001048F6" w:rsidRDefault="00C47F4A" w:rsidP="00C47F4A">
      <w:pPr>
        <w:numPr>
          <w:ilvl w:val="0"/>
          <w:numId w:val="28"/>
        </w:numPr>
        <w:rPr>
          <w:rFonts w:ascii="Times New Roman" w:hAnsi="Times New Roman"/>
          <w:sz w:val="24"/>
          <w:szCs w:val="24"/>
        </w:rPr>
      </w:pPr>
      <w:r w:rsidRPr="001048F6">
        <w:rPr>
          <w:rFonts w:ascii="Times New Roman" w:hAnsi="Times New Roman"/>
          <w:sz w:val="24"/>
          <w:szCs w:val="24"/>
        </w:rPr>
        <w:t>Which of the following are included in the new standards for pain management?</w:t>
      </w:r>
    </w:p>
    <w:p w:rsidR="00C47F4A" w:rsidRPr="001048F6" w:rsidRDefault="00C47F4A" w:rsidP="00C47F4A">
      <w:pPr>
        <w:rPr>
          <w:rFonts w:ascii="Times New Roman" w:hAnsi="Times New Roman"/>
          <w:sz w:val="24"/>
          <w:szCs w:val="24"/>
        </w:rPr>
      </w:pP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recognize the rights of the patient to appropriate assessment and management of pain</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assess the existence and intensity of pain in all patients</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record the results of pain assessment in a way that facilitates reassessment and follow up</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determine and ensure staff competency in pain assessment and management</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ensure that pain does not interfere with participation in rehabilitation</w:t>
      </w:r>
    </w:p>
    <w:p w:rsidR="00C47F4A" w:rsidRPr="001048F6" w:rsidRDefault="00C47F4A" w:rsidP="00C47F4A">
      <w:pPr>
        <w:rPr>
          <w:rFonts w:ascii="Times New Roman" w:hAnsi="Times New Roman"/>
          <w:sz w:val="24"/>
          <w:szCs w:val="24"/>
        </w:rPr>
      </w:pPr>
    </w:p>
    <w:p w:rsidR="00C47F4A" w:rsidRPr="001048F6" w:rsidRDefault="00C47F4A" w:rsidP="00C47F4A">
      <w:pPr>
        <w:ind w:left="1080" w:firstLine="720"/>
        <w:rPr>
          <w:rFonts w:ascii="Times New Roman" w:hAnsi="Times New Roman"/>
          <w:sz w:val="24"/>
          <w:szCs w:val="24"/>
        </w:rPr>
      </w:pPr>
      <w:r w:rsidRPr="001048F6">
        <w:rPr>
          <w:rFonts w:ascii="Times New Roman" w:hAnsi="Times New Roman"/>
          <w:sz w:val="24"/>
          <w:szCs w:val="24"/>
        </w:rPr>
        <w:t xml:space="preserve">[1] </w:t>
      </w:r>
      <w:proofErr w:type="gramStart"/>
      <w:r w:rsidRPr="001048F6">
        <w:rPr>
          <w:rFonts w:ascii="Times New Roman" w:hAnsi="Times New Roman"/>
          <w:sz w:val="24"/>
          <w:szCs w:val="24"/>
        </w:rPr>
        <w:t>a</w:t>
      </w:r>
      <w:proofErr w:type="gramEnd"/>
      <w:r w:rsidRPr="001048F6">
        <w:rPr>
          <w:rFonts w:ascii="Times New Roman" w:hAnsi="Times New Roman"/>
          <w:sz w:val="24"/>
          <w:szCs w:val="24"/>
        </w:rPr>
        <w:t>, c, d    [2] b, d, e    [3] a, b, c, d    [4] all of the above</w:t>
      </w:r>
    </w:p>
    <w:p w:rsidR="00C47F4A" w:rsidRPr="001048F6" w:rsidRDefault="00C47F4A" w:rsidP="00C47F4A">
      <w:pPr>
        <w:rPr>
          <w:rFonts w:ascii="Times New Roman" w:hAnsi="Times New Roman"/>
          <w:sz w:val="24"/>
          <w:szCs w:val="24"/>
        </w:rPr>
      </w:pPr>
    </w:p>
    <w:p w:rsidR="00C47F4A" w:rsidRPr="001048F6" w:rsidRDefault="00C47F4A" w:rsidP="00C47F4A">
      <w:pPr>
        <w:numPr>
          <w:ilvl w:val="0"/>
          <w:numId w:val="28"/>
        </w:numPr>
        <w:rPr>
          <w:rFonts w:ascii="Times New Roman" w:hAnsi="Times New Roman"/>
          <w:sz w:val="24"/>
          <w:szCs w:val="24"/>
        </w:rPr>
      </w:pPr>
      <w:r w:rsidRPr="001048F6">
        <w:rPr>
          <w:rFonts w:ascii="Times New Roman" w:hAnsi="Times New Roman"/>
          <w:sz w:val="24"/>
          <w:szCs w:val="24"/>
        </w:rPr>
        <w:t>Medical providers have been accused of defrauding the federal government when patient care, including pain management, did not meet acceptable standards of care.</w:t>
      </w:r>
    </w:p>
    <w:p w:rsidR="00C47F4A" w:rsidRPr="001048F6" w:rsidRDefault="00C47F4A" w:rsidP="00C47F4A">
      <w:pPr>
        <w:rPr>
          <w:rFonts w:ascii="Times New Roman" w:hAnsi="Times New Roman"/>
          <w:sz w:val="24"/>
          <w:szCs w:val="24"/>
        </w:rPr>
      </w:pP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True</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False</w:t>
      </w:r>
    </w:p>
    <w:p w:rsidR="00C47F4A" w:rsidRPr="001048F6" w:rsidRDefault="00C47F4A" w:rsidP="00C47F4A">
      <w:pPr>
        <w:rPr>
          <w:rFonts w:ascii="Times New Roman" w:hAnsi="Times New Roman"/>
          <w:sz w:val="24"/>
          <w:szCs w:val="24"/>
        </w:rPr>
      </w:pPr>
    </w:p>
    <w:p w:rsidR="00C47F4A" w:rsidRPr="001048F6" w:rsidRDefault="00C47F4A" w:rsidP="00C47F4A">
      <w:pPr>
        <w:numPr>
          <w:ilvl w:val="0"/>
          <w:numId w:val="28"/>
        </w:numPr>
        <w:rPr>
          <w:rFonts w:ascii="Times New Roman" w:hAnsi="Times New Roman"/>
          <w:sz w:val="24"/>
          <w:szCs w:val="24"/>
        </w:rPr>
      </w:pPr>
      <w:r w:rsidRPr="001048F6">
        <w:rPr>
          <w:rFonts w:ascii="Times New Roman" w:hAnsi="Times New Roman"/>
          <w:sz w:val="24"/>
          <w:szCs w:val="24"/>
        </w:rPr>
        <w:t xml:space="preserve">Identify the </w:t>
      </w:r>
      <w:r w:rsidRPr="001048F6">
        <w:rPr>
          <w:rFonts w:ascii="Times New Roman" w:hAnsi="Times New Roman"/>
          <w:i/>
          <w:sz w:val="24"/>
          <w:szCs w:val="24"/>
        </w:rPr>
        <w:t xml:space="preserve">incorrect </w:t>
      </w:r>
      <w:r w:rsidRPr="001048F6">
        <w:rPr>
          <w:rFonts w:ascii="Times New Roman" w:hAnsi="Times New Roman"/>
          <w:sz w:val="24"/>
          <w:szCs w:val="24"/>
        </w:rPr>
        <w:t>statement about pain management.</w:t>
      </w:r>
    </w:p>
    <w:p w:rsidR="00C47F4A" w:rsidRPr="001048F6" w:rsidRDefault="00C47F4A" w:rsidP="00C47F4A">
      <w:pPr>
        <w:rPr>
          <w:rFonts w:ascii="Times New Roman" w:hAnsi="Times New Roman"/>
          <w:sz w:val="24"/>
          <w:szCs w:val="24"/>
        </w:rPr>
      </w:pP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an ethical duty to treat pain does not equal a moral or legal duty</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lack of knowledge or experience is the biggest obstacle to good pain management</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the specialty of anesthesiology should have the most expertise in pain management</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 xml:space="preserve">avoidance of euphoric opioids may increase the </w:t>
      </w:r>
      <w:proofErr w:type="spellStart"/>
      <w:r w:rsidRPr="001048F6">
        <w:rPr>
          <w:rFonts w:ascii="Times New Roman" w:hAnsi="Times New Roman"/>
          <w:sz w:val="24"/>
          <w:szCs w:val="24"/>
        </w:rPr>
        <w:t>psychologic</w:t>
      </w:r>
      <w:proofErr w:type="spellEnd"/>
      <w:r w:rsidRPr="001048F6">
        <w:rPr>
          <w:rFonts w:ascii="Times New Roman" w:hAnsi="Times New Roman"/>
          <w:sz w:val="24"/>
          <w:szCs w:val="24"/>
        </w:rPr>
        <w:t xml:space="preserve"> craving in a drug-addicted patient</w:t>
      </w:r>
    </w:p>
    <w:p w:rsidR="00C47F4A" w:rsidRPr="001048F6" w:rsidRDefault="00C47F4A" w:rsidP="00C47F4A">
      <w:pPr>
        <w:rPr>
          <w:rFonts w:ascii="Times New Roman" w:hAnsi="Times New Roman"/>
          <w:sz w:val="24"/>
          <w:szCs w:val="24"/>
        </w:rPr>
      </w:pPr>
    </w:p>
    <w:p w:rsidR="00C47F4A" w:rsidRPr="001048F6" w:rsidRDefault="00C47F4A" w:rsidP="00C47F4A">
      <w:pPr>
        <w:numPr>
          <w:ilvl w:val="0"/>
          <w:numId w:val="28"/>
        </w:numPr>
        <w:rPr>
          <w:rFonts w:ascii="Times New Roman" w:hAnsi="Times New Roman"/>
          <w:sz w:val="24"/>
          <w:szCs w:val="24"/>
        </w:rPr>
      </w:pPr>
      <w:r w:rsidRPr="001048F6">
        <w:rPr>
          <w:rFonts w:ascii="Times New Roman" w:hAnsi="Times New Roman"/>
          <w:sz w:val="24"/>
          <w:szCs w:val="24"/>
        </w:rPr>
        <w:t xml:space="preserve">Possible ways to deal with </w:t>
      </w:r>
      <w:proofErr w:type="spellStart"/>
      <w:r w:rsidRPr="001048F6">
        <w:rPr>
          <w:rFonts w:ascii="Times New Roman" w:hAnsi="Times New Roman"/>
          <w:sz w:val="24"/>
          <w:szCs w:val="24"/>
        </w:rPr>
        <w:t>Summeribility</w:t>
      </w:r>
      <w:proofErr w:type="spellEnd"/>
      <w:r w:rsidRPr="001048F6">
        <w:rPr>
          <w:rFonts w:ascii="Times New Roman" w:hAnsi="Times New Roman"/>
          <w:sz w:val="24"/>
          <w:szCs w:val="24"/>
        </w:rPr>
        <w:t xml:space="preserve"> in health care practice include:</w:t>
      </w:r>
    </w:p>
    <w:p w:rsidR="00C47F4A" w:rsidRPr="001048F6" w:rsidRDefault="00C47F4A" w:rsidP="00C47F4A">
      <w:pPr>
        <w:rPr>
          <w:rFonts w:ascii="Times New Roman" w:hAnsi="Times New Roman"/>
          <w:sz w:val="24"/>
          <w:szCs w:val="24"/>
        </w:rPr>
      </w:pP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confession</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restitution</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absolution</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all of the above</w:t>
      </w:r>
    </w:p>
    <w:p w:rsidR="00C47F4A" w:rsidRPr="001048F6" w:rsidRDefault="00C47F4A" w:rsidP="00C47F4A">
      <w:pPr>
        <w:ind w:left="720"/>
        <w:rPr>
          <w:rFonts w:ascii="Times New Roman" w:hAnsi="Times New Roman"/>
          <w:sz w:val="24"/>
          <w:szCs w:val="24"/>
        </w:rPr>
      </w:pPr>
    </w:p>
    <w:p w:rsidR="00C47F4A" w:rsidRPr="001048F6" w:rsidRDefault="00C47F4A" w:rsidP="00C47F4A">
      <w:pPr>
        <w:numPr>
          <w:ilvl w:val="0"/>
          <w:numId w:val="28"/>
        </w:numPr>
        <w:rPr>
          <w:rFonts w:ascii="Times New Roman" w:hAnsi="Times New Roman"/>
          <w:sz w:val="24"/>
          <w:szCs w:val="24"/>
        </w:rPr>
      </w:pPr>
      <w:r w:rsidRPr="001048F6">
        <w:rPr>
          <w:rFonts w:ascii="Times New Roman" w:hAnsi="Times New Roman"/>
          <w:sz w:val="24"/>
          <w:szCs w:val="24"/>
        </w:rPr>
        <w:t xml:space="preserve">All of the following statements are true of humility, </w:t>
      </w:r>
      <w:r w:rsidRPr="001048F6">
        <w:rPr>
          <w:rFonts w:ascii="Times New Roman" w:hAnsi="Times New Roman"/>
          <w:i/>
          <w:sz w:val="24"/>
          <w:szCs w:val="24"/>
        </w:rPr>
        <w:t>except</w:t>
      </w:r>
      <w:r w:rsidRPr="001048F6">
        <w:rPr>
          <w:rFonts w:ascii="Times New Roman" w:hAnsi="Times New Roman"/>
          <w:sz w:val="24"/>
          <w:szCs w:val="24"/>
        </w:rPr>
        <w:t>:</w:t>
      </w:r>
    </w:p>
    <w:p w:rsidR="00C47F4A" w:rsidRPr="001048F6" w:rsidRDefault="00C47F4A" w:rsidP="00C47F4A">
      <w:pPr>
        <w:rPr>
          <w:rFonts w:ascii="Times New Roman" w:hAnsi="Times New Roman"/>
          <w:sz w:val="24"/>
          <w:szCs w:val="24"/>
        </w:rPr>
      </w:pP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encourages health care providers to be betters learners</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enables health care providers to be more compassionate to others</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makes health care providers more paternalistic</w:t>
      </w:r>
    </w:p>
    <w:p w:rsidR="00C47F4A" w:rsidRPr="001048F6" w:rsidRDefault="00C47F4A" w:rsidP="00C47F4A">
      <w:pPr>
        <w:numPr>
          <w:ilvl w:val="1"/>
          <w:numId w:val="28"/>
        </w:numPr>
        <w:rPr>
          <w:rFonts w:ascii="Times New Roman" w:hAnsi="Times New Roman"/>
          <w:sz w:val="24"/>
          <w:szCs w:val="24"/>
        </w:rPr>
      </w:pPr>
      <w:r w:rsidRPr="001048F6">
        <w:rPr>
          <w:rFonts w:ascii="Times New Roman" w:hAnsi="Times New Roman"/>
          <w:sz w:val="24"/>
          <w:szCs w:val="24"/>
        </w:rPr>
        <w:t>is gained through experience</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1048F6" w:rsidRDefault="001048F6" w:rsidP="00C47F4A">
      <w:pPr>
        <w:jc w:val="center"/>
        <w:rPr>
          <w:rFonts w:ascii="Georgia" w:hAnsi="Georgia"/>
          <w:b/>
          <w:sz w:val="40"/>
          <w:szCs w:val="40"/>
        </w:rPr>
      </w:pPr>
    </w:p>
    <w:p w:rsidR="00C47F4A" w:rsidRPr="001048F6" w:rsidRDefault="00C47F4A" w:rsidP="00C47F4A">
      <w:pPr>
        <w:jc w:val="center"/>
        <w:rPr>
          <w:rFonts w:ascii="Georgia" w:hAnsi="Georgia"/>
          <w:b/>
          <w:sz w:val="40"/>
          <w:szCs w:val="40"/>
        </w:rPr>
      </w:pPr>
      <w:r w:rsidRPr="001048F6">
        <w:rPr>
          <w:rFonts w:ascii="Georgia" w:hAnsi="Georgia"/>
          <w:b/>
          <w:sz w:val="40"/>
          <w:szCs w:val="40"/>
        </w:rPr>
        <w:t>Example of a Collaborative Practice Agreement</w:t>
      </w:r>
    </w:p>
    <w:p w:rsidR="00C47F4A" w:rsidRPr="001048F6" w:rsidRDefault="00C47F4A" w:rsidP="00C47F4A">
      <w:pPr>
        <w:jc w:val="center"/>
        <w:rPr>
          <w:rFonts w:ascii="Georgia" w:hAnsi="Georgia"/>
          <w:b/>
          <w:sz w:val="40"/>
          <w:szCs w:val="40"/>
        </w:rPr>
      </w:pPr>
      <w:r w:rsidRPr="001048F6">
        <w:rPr>
          <w:rFonts w:ascii="Georgia" w:hAnsi="Georgia"/>
          <w:b/>
          <w:sz w:val="40"/>
          <w:szCs w:val="40"/>
        </w:rPr>
        <w:t xml:space="preserve"> [AKA Nurse Practitioner Protocol]</w:t>
      </w:r>
    </w:p>
    <w:p w:rsidR="00C47F4A" w:rsidRPr="001048F6" w:rsidRDefault="00C47F4A" w:rsidP="00C47F4A">
      <w:pPr>
        <w:jc w:val="center"/>
        <w:rPr>
          <w:rFonts w:ascii="Georgia" w:hAnsi="Georgia"/>
          <w:sz w:val="40"/>
          <w:szCs w:val="40"/>
        </w:rPr>
      </w:pPr>
    </w:p>
    <w:p w:rsidR="00C47F4A" w:rsidRPr="001048F6" w:rsidRDefault="00C47F4A" w:rsidP="00C47F4A">
      <w:pPr>
        <w:jc w:val="center"/>
        <w:rPr>
          <w:rFonts w:ascii="Georgia" w:hAnsi="Georgia"/>
          <w:sz w:val="40"/>
          <w:szCs w:val="40"/>
        </w:rPr>
      </w:pPr>
      <w:r w:rsidRPr="001048F6">
        <w:rPr>
          <w:rFonts w:ascii="Georgia" w:hAnsi="Georgia"/>
          <w:sz w:val="40"/>
          <w:szCs w:val="40"/>
        </w:rPr>
        <w:t>Are attached</w:t>
      </w: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C47F4A" w:rsidRPr="00C47F4A" w:rsidRDefault="00C47F4A" w:rsidP="00C47F4A">
      <w:pPr>
        <w:rPr>
          <w:rFonts w:ascii="Times New Roman" w:hAnsi="Times New Roman"/>
          <w:sz w:val="28"/>
          <w:szCs w:val="28"/>
        </w:rPr>
      </w:pPr>
    </w:p>
    <w:p w:rsidR="001048F6" w:rsidRDefault="00C47F4A" w:rsidP="00C47F4A">
      <w:pPr>
        <w:pStyle w:val="Heading1"/>
        <w:jc w:val="center"/>
        <w:rPr>
          <w:rFonts w:ascii="Tahoma" w:hAnsi="Tahoma" w:cs="Tahoma"/>
          <w:sz w:val="22"/>
          <w:szCs w:val="22"/>
        </w:rPr>
      </w:pPr>
      <w:r w:rsidRPr="001048F6">
        <w:rPr>
          <w:rFonts w:ascii="Tahoma" w:hAnsi="Tahoma" w:cs="Tahoma"/>
          <w:sz w:val="22"/>
          <w:szCs w:val="22"/>
        </w:rPr>
        <w:br w:type="page"/>
      </w:r>
    </w:p>
    <w:p w:rsidR="00C47F4A" w:rsidRPr="001048F6" w:rsidRDefault="00C47F4A" w:rsidP="00C47F4A">
      <w:pPr>
        <w:pStyle w:val="Heading1"/>
        <w:jc w:val="center"/>
        <w:rPr>
          <w:rFonts w:ascii="Tahoma" w:hAnsi="Tahoma" w:cs="Tahoma"/>
          <w:sz w:val="22"/>
          <w:szCs w:val="22"/>
        </w:rPr>
      </w:pPr>
      <w:r w:rsidRPr="001048F6">
        <w:rPr>
          <w:rFonts w:ascii="Tahoma" w:hAnsi="Tahoma" w:cs="Tahoma"/>
          <w:sz w:val="22"/>
          <w:szCs w:val="22"/>
        </w:rPr>
        <w:lastRenderedPageBreak/>
        <w:t>Collaborative Practice Agreement / Practice Protocol for a Nurse Practitioner or other Advanced Practice Nurse in Texas</w:t>
      </w:r>
    </w:p>
    <w:p w:rsidR="00C47F4A" w:rsidRPr="001048F6" w:rsidRDefault="00C47F4A" w:rsidP="00C47F4A">
      <w:pPr>
        <w:pStyle w:val="Heading1"/>
        <w:jc w:val="center"/>
        <w:rPr>
          <w:rFonts w:ascii="Tahoma" w:hAnsi="Tahoma" w:cs="Tahoma"/>
          <w:sz w:val="22"/>
          <w:szCs w:val="22"/>
        </w:rPr>
      </w:pPr>
    </w:p>
    <w:p w:rsidR="00C47F4A" w:rsidRPr="001048F6" w:rsidRDefault="00C47F4A" w:rsidP="00C47F4A">
      <w:pPr>
        <w:pStyle w:val="Heading2"/>
        <w:spacing w:before="0"/>
        <w:jc w:val="center"/>
        <w:rPr>
          <w:rFonts w:ascii="Tahoma" w:hAnsi="Tahoma" w:cs="Tahoma"/>
          <w:i/>
          <w:color w:val="auto"/>
          <w:sz w:val="22"/>
          <w:szCs w:val="22"/>
        </w:rPr>
      </w:pPr>
      <w:r w:rsidRPr="001048F6">
        <w:rPr>
          <w:rFonts w:ascii="Tahoma" w:hAnsi="Tahoma" w:cs="Tahoma"/>
          <w:i/>
          <w:color w:val="auto"/>
          <w:sz w:val="22"/>
          <w:szCs w:val="22"/>
        </w:rPr>
        <w:t>EXAMPLE/SAMPLE - 2011</w:t>
      </w:r>
    </w:p>
    <w:p w:rsidR="00C47F4A" w:rsidRPr="001048F6" w:rsidRDefault="00C47F4A" w:rsidP="00C47F4A">
      <w:pPr>
        <w:pStyle w:val="Heading2"/>
        <w:spacing w:before="0"/>
        <w:jc w:val="center"/>
        <w:rPr>
          <w:rFonts w:ascii="Tahoma" w:hAnsi="Tahoma" w:cs="Tahoma"/>
          <w:i/>
          <w:color w:val="auto"/>
          <w:sz w:val="22"/>
          <w:szCs w:val="22"/>
        </w:rPr>
      </w:pPr>
    </w:p>
    <w:p w:rsidR="00C47F4A" w:rsidRPr="001048F6" w:rsidRDefault="00C47F4A" w:rsidP="00C47F4A">
      <w:pPr>
        <w:pStyle w:val="Heading2"/>
        <w:spacing w:before="0"/>
        <w:jc w:val="center"/>
        <w:rPr>
          <w:rFonts w:ascii="Tahoma" w:hAnsi="Tahoma" w:cs="Tahoma"/>
          <w:b w:val="0"/>
          <w:color w:val="auto"/>
          <w:sz w:val="22"/>
          <w:szCs w:val="22"/>
        </w:rPr>
      </w:pPr>
      <w:r w:rsidRPr="001048F6">
        <w:rPr>
          <w:rFonts w:ascii="Tahoma" w:hAnsi="Tahoma" w:cs="Tahoma"/>
          <w:b w:val="0"/>
          <w:color w:val="auto"/>
          <w:sz w:val="22"/>
          <w:szCs w:val="22"/>
        </w:rPr>
        <w:t xml:space="preserve">Original by Judith C.D. Longworth, PhD, RN, FNP / Revisions specific to Texas law &amp; explanatory notes by Lynda </w:t>
      </w:r>
      <w:proofErr w:type="spellStart"/>
      <w:r w:rsidRPr="001048F6">
        <w:rPr>
          <w:rFonts w:ascii="Tahoma" w:hAnsi="Tahoma" w:cs="Tahoma"/>
          <w:b w:val="0"/>
          <w:color w:val="auto"/>
          <w:sz w:val="22"/>
          <w:szCs w:val="22"/>
        </w:rPr>
        <w:t>Woolbert</w:t>
      </w:r>
      <w:proofErr w:type="spellEnd"/>
      <w:r w:rsidRPr="001048F6">
        <w:rPr>
          <w:rFonts w:ascii="Tahoma" w:hAnsi="Tahoma" w:cs="Tahoma"/>
          <w:b w:val="0"/>
          <w:color w:val="auto"/>
          <w:sz w:val="22"/>
          <w:szCs w:val="22"/>
        </w:rPr>
        <w:t xml:space="preserve">, </w:t>
      </w:r>
      <w:smartTag w:uri="urn:schemas-microsoft-com:office:smarttags" w:element="stockticker">
        <w:r w:rsidRPr="001048F6">
          <w:rPr>
            <w:rFonts w:ascii="Tahoma" w:hAnsi="Tahoma" w:cs="Tahoma"/>
            <w:b w:val="0"/>
            <w:color w:val="auto"/>
            <w:sz w:val="22"/>
            <w:szCs w:val="22"/>
          </w:rPr>
          <w:t>MSN</w:t>
        </w:r>
      </w:smartTag>
      <w:r w:rsidRPr="001048F6">
        <w:rPr>
          <w:rFonts w:ascii="Tahoma" w:hAnsi="Tahoma" w:cs="Tahoma"/>
          <w:b w:val="0"/>
          <w:color w:val="auto"/>
          <w:sz w:val="22"/>
          <w:szCs w:val="22"/>
        </w:rPr>
        <w:t>, RN, CPNP</w:t>
      </w:r>
    </w:p>
    <w:p w:rsidR="00C47F4A" w:rsidRPr="001048F6" w:rsidRDefault="00C47F4A" w:rsidP="00C47F4A">
      <w:pPr>
        <w:pStyle w:val="Heading2"/>
        <w:spacing w:before="0"/>
        <w:jc w:val="center"/>
        <w:rPr>
          <w:rFonts w:ascii="Tahoma" w:hAnsi="Tahoma" w:cs="Tahoma"/>
          <w:color w:val="auto"/>
          <w:sz w:val="22"/>
          <w:szCs w:val="22"/>
        </w:rPr>
      </w:pPr>
      <w:r w:rsidRPr="001048F6">
        <w:rPr>
          <w:rFonts w:ascii="Tahoma" w:hAnsi="Tahoma" w:cs="Tahoma"/>
          <w:b w:val="0"/>
          <w:color w:val="auto"/>
          <w:sz w:val="22"/>
          <w:szCs w:val="22"/>
        </w:rPr>
        <w:t>Director of Public Policy, Coalition for Nurses in Advanced Practice</w:t>
      </w:r>
    </w:p>
    <w:p w:rsidR="00C47F4A" w:rsidRPr="001048F6" w:rsidRDefault="00C47F4A" w:rsidP="00C47F4A">
      <w:pPr>
        <w:pStyle w:val="NormalWeb"/>
        <w:jc w:val="both"/>
        <w:rPr>
          <w:rFonts w:ascii="Tahoma" w:hAnsi="Tahoma" w:cs="Tahoma"/>
          <w:i/>
          <w:sz w:val="22"/>
          <w:szCs w:val="22"/>
        </w:rPr>
      </w:pPr>
      <w:r w:rsidRPr="001048F6">
        <w:rPr>
          <w:rFonts w:ascii="Tahoma" w:hAnsi="Tahoma" w:cs="Tahoma"/>
          <w:i/>
          <w:sz w:val="22"/>
          <w:szCs w:val="22"/>
        </w:rPr>
        <w:t>NOTE: This document meets basic legal requirements for practice protocols for advanced practice nurses (</w:t>
      </w:r>
      <w:smartTag w:uri="urn:schemas-microsoft-com:office:smarttags" w:element="stockticker">
        <w:r w:rsidRPr="001048F6">
          <w:rPr>
            <w:rFonts w:ascii="Tahoma" w:hAnsi="Tahoma" w:cs="Tahoma"/>
            <w:i/>
            <w:sz w:val="22"/>
            <w:szCs w:val="22"/>
          </w:rPr>
          <w:t>APN</w:t>
        </w:r>
      </w:smartTag>
      <w:r w:rsidRPr="001048F6">
        <w:rPr>
          <w:rFonts w:ascii="Tahoma" w:hAnsi="Tahoma" w:cs="Tahoma"/>
          <w:i/>
          <w:sz w:val="22"/>
          <w:szCs w:val="22"/>
        </w:rPr>
        <w:t>) in Texas to whom a physician has delegated prescriptive authority. Additions can be made, based upon requirements for specific practices and preferences of the parties involved</w:t>
      </w:r>
      <w:r w:rsidRPr="001048F6">
        <w:rPr>
          <w:rFonts w:ascii="Tahoma" w:hAnsi="Tahoma" w:cs="Tahoma"/>
          <w:sz w:val="22"/>
          <w:szCs w:val="22"/>
        </w:rPr>
        <w:t xml:space="preserve">. </w:t>
      </w:r>
      <w:r w:rsidRPr="001048F6">
        <w:rPr>
          <w:rFonts w:ascii="Tahoma" w:hAnsi="Tahoma" w:cs="Tahoma"/>
          <w:i/>
          <w:sz w:val="22"/>
          <w:szCs w:val="22"/>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1048F6">
        <w:rPr>
          <w:rFonts w:ascii="Tahoma" w:hAnsi="Tahoma" w:cs="Tahoma"/>
          <w:sz w:val="22"/>
          <w:szCs w:val="22"/>
        </w:rPr>
        <w:t xml:space="preserve"> </w:t>
      </w:r>
      <w:r w:rsidRPr="001048F6">
        <w:rPr>
          <w:rFonts w:ascii="Tahoma" w:hAnsi="Tahoma" w:cs="Tahoma"/>
          <w:i/>
          <w:sz w:val="22"/>
          <w:szCs w:val="22"/>
        </w:rPr>
        <w:t>The explanatory notes and references at the end of the document are also for your information and are not to be included in an actual protocol for your practice.</w:t>
      </w:r>
    </w:p>
    <w:p w:rsidR="00C47F4A" w:rsidRPr="001048F6" w:rsidRDefault="00C47F4A" w:rsidP="00C47F4A">
      <w:pPr>
        <w:pStyle w:val="NormalWeb"/>
        <w:jc w:val="both"/>
        <w:rPr>
          <w:rFonts w:ascii="Tahoma" w:hAnsi="Tahoma" w:cs="Tahoma"/>
          <w:b/>
          <w:sz w:val="22"/>
          <w:szCs w:val="22"/>
        </w:rPr>
      </w:pPr>
      <w:r w:rsidRPr="001048F6">
        <w:rPr>
          <w:rFonts w:ascii="Tahoma" w:hAnsi="Tahoma" w:cs="Tahoma"/>
          <w:b/>
          <w:sz w:val="22"/>
          <w:szCs w:val="22"/>
        </w:rPr>
        <w:t>Purpose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This document authorizes the nurse practitioner/s (NP) [specify other type/s of advanced practice nurses, e.g. CNM or </w:t>
      </w:r>
      <w:smartTag w:uri="urn:schemas-microsoft-com:office:smarttags" w:element="stockticker">
        <w:r w:rsidRPr="001048F6">
          <w:rPr>
            <w:rFonts w:ascii="Tahoma" w:hAnsi="Tahoma" w:cs="Tahoma"/>
            <w:sz w:val="22"/>
            <w:szCs w:val="22"/>
          </w:rPr>
          <w:t>CNS</w:t>
        </w:r>
      </w:smartTag>
      <w:r w:rsidRPr="001048F6">
        <w:rPr>
          <w:rFonts w:ascii="Tahoma" w:hAnsi="Tahoma" w:cs="Tahoma"/>
          <w:sz w:val="22"/>
          <w:szCs w:val="22"/>
        </w:rPr>
        <w:t xml:space="preserve"> as appropriate] to perform medical acts in accordance with the Nurse Practice Act, §301.152, Texas Occupations Code and the Medical Practice Act, §157.051 – 157.060, Texas Occupations Code. This document delegates certain medical acts, as required by Texas law, and sets forth guidelines for collaboration between the delegating physician(s) and the nurse practitioner(s).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[Except if specifically stated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providing health promotion and safety instructions, management of acute episodic illness and stable chronic diseases (not involving prescription drugs), and referrals to other health care providers, as needed.</w:t>
      </w: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 xml:space="preserve">Development, Revision, Review and Approval </w:t>
      </w:r>
      <w:r w:rsidRPr="001048F6">
        <w:rPr>
          <w:rFonts w:ascii="Tahoma" w:hAnsi="Tahoma" w:cs="Tahoma"/>
          <w:bCs/>
          <w:sz w:val="22"/>
          <w:szCs w:val="22"/>
        </w:rPr>
        <w:t>[This is an optional section that may be deleted from the protocols, but contains important information on legal requirements for reviewing, revising and signing the protocols.]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The protocols are developed collaboratively by the nurse practitioner/s and delegating physician. [If more than one type of advanced practice nurse is being delegated authority to diagnose and prescribe, then the term “advanced practice nurses” or “APNs” can be substituted for naming the specific type of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throughout the remainder of the document.] Protocols will be reviewed annually, dated, and signed by the above parties and any alternate physicians. The agreement and/or associated treatment guidelines will be revised more frequently as necessary.</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lastRenderedPageBreak/>
        <w:t xml:space="preserve">The “Statement of Approval” will be signed by all parties recognizing the collegial relationship between the parties and their intention to follow these protocols. Signature on the “Statement of Approval” implies approval of all the policies, protocols and procedures in, or referenced in, this document. Nurse practitioners and physicians who join the staff after approval or renewal also review and sign the protocols. </w:t>
      </w: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Setting</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sz w:val="22"/>
          <w:szCs w:val="22"/>
        </w:rPr>
        <w:t>The nurse practitioners will practice under these protocols at the [specify clinic, office or type of institution] listed below.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C47F4A" w:rsidRPr="001048F6" w:rsidRDefault="00C47F4A" w:rsidP="00C47F4A">
      <w:pPr>
        <w:pStyle w:val="NormalWeb"/>
        <w:spacing w:before="0" w:beforeAutospacing="0" w:after="0" w:afterAutospacing="0"/>
        <w:ind w:left="720"/>
        <w:rPr>
          <w:rFonts w:ascii="Tahoma" w:hAnsi="Tahoma" w:cs="Tahoma"/>
          <w:sz w:val="22"/>
          <w:szCs w:val="22"/>
        </w:rPr>
      </w:pPr>
      <w:r w:rsidRPr="001048F6">
        <w:rPr>
          <w:rFonts w:ascii="Tahoma" w:hAnsi="Tahoma" w:cs="Tahoma"/>
          <w:sz w:val="22"/>
          <w:szCs w:val="22"/>
        </w:rPr>
        <w:t>Clinic, Hospital, Long-term care facility 1: (name and address</w:t>
      </w:r>
      <w:proofErr w:type="gramStart"/>
      <w:r w:rsidRPr="001048F6">
        <w:rPr>
          <w:rFonts w:ascii="Tahoma" w:hAnsi="Tahoma" w:cs="Tahoma"/>
          <w:sz w:val="22"/>
          <w:szCs w:val="22"/>
        </w:rPr>
        <w:t>)  Type</w:t>
      </w:r>
      <w:proofErr w:type="gramEnd"/>
      <w:r w:rsidRPr="001048F6">
        <w:rPr>
          <w:rFonts w:ascii="Tahoma" w:hAnsi="Tahoma" w:cs="Tahoma"/>
          <w:sz w:val="22"/>
          <w:szCs w:val="22"/>
        </w:rPr>
        <w:t xml:space="preserve"> of site</w:t>
      </w:r>
    </w:p>
    <w:p w:rsidR="00C47F4A" w:rsidRPr="001048F6" w:rsidRDefault="00C47F4A" w:rsidP="00C47F4A">
      <w:pPr>
        <w:pStyle w:val="NormalWeb"/>
        <w:spacing w:before="0" w:beforeAutospacing="0" w:after="0" w:afterAutospacing="0"/>
        <w:ind w:left="720"/>
        <w:rPr>
          <w:rFonts w:ascii="Tahoma" w:hAnsi="Tahoma" w:cs="Tahoma"/>
          <w:sz w:val="22"/>
          <w:szCs w:val="22"/>
        </w:rPr>
      </w:pPr>
      <w:r w:rsidRPr="001048F6">
        <w:rPr>
          <w:rFonts w:ascii="Tahoma" w:hAnsi="Tahoma" w:cs="Tahoma"/>
          <w:sz w:val="22"/>
          <w:szCs w:val="22"/>
        </w:rPr>
        <w:t>Clinic, Hospital, Long-term care facility 2: (name and address</w:t>
      </w:r>
      <w:proofErr w:type="gramStart"/>
      <w:r w:rsidRPr="001048F6">
        <w:rPr>
          <w:rFonts w:ascii="Tahoma" w:hAnsi="Tahoma" w:cs="Tahoma"/>
          <w:sz w:val="22"/>
          <w:szCs w:val="22"/>
        </w:rPr>
        <w:t>)  Type</w:t>
      </w:r>
      <w:proofErr w:type="gramEnd"/>
      <w:r w:rsidRPr="001048F6">
        <w:rPr>
          <w:rFonts w:ascii="Tahoma" w:hAnsi="Tahoma" w:cs="Tahoma"/>
          <w:sz w:val="22"/>
          <w:szCs w:val="22"/>
        </w:rPr>
        <w:t xml:space="preserve"> of site</w:t>
      </w:r>
    </w:p>
    <w:p w:rsidR="00C47F4A" w:rsidRPr="001048F6" w:rsidRDefault="00C47F4A" w:rsidP="00C47F4A">
      <w:pPr>
        <w:pStyle w:val="NormalWeb"/>
        <w:jc w:val="both"/>
        <w:rPr>
          <w:rFonts w:ascii="Tahoma" w:hAnsi="Tahoma" w:cs="Tahoma"/>
          <w:sz w:val="22"/>
          <w:szCs w:val="22"/>
        </w:rPr>
      </w:pPr>
      <w:r w:rsidRPr="001048F6">
        <w:rPr>
          <w:rFonts w:ascii="Tahoma" w:hAnsi="Tahoma" w:cs="Tahoma"/>
          <w:b/>
          <w:sz w:val="22"/>
          <w:szCs w:val="22"/>
        </w:rPr>
        <w:t>Delegation of Prescriptive Authority &amp; Other Medical Acts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The nurse practitioner/s [or name individual/s] may establish medical diagnoses for patients that are within his/ [her/their] scope/s of practice, and order or prescribe legend drugs and medical devices as authorized by the Texas Board of Nurse Examiners (</w:t>
      </w:r>
      <w:smartTag w:uri="urn:schemas-microsoft-com:office:smarttags" w:element="stockticker">
        <w:r w:rsidRPr="001048F6">
          <w:rPr>
            <w:rFonts w:ascii="Tahoma" w:hAnsi="Tahoma" w:cs="Tahoma"/>
            <w:sz w:val="22"/>
            <w:szCs w:val="22"/>
          </w:rPr>
          <w:t>BNE</w:t>
        </w:r>
      </w:smartTag>
      <w:r w:rsidRPr="001048F6">
        <w:rPr>
          <w:rFonts w:ascii="Tahoma" w:hAnsi="Tahoma" w:cs="Tahoma"/>
          <w:sz w:val="22"/>
          <w:szCs w:val="22"/>
        </w:rPr>
        <w:t xml:space="preserve">) under Rules 221 and 222, and the Texas Board of Medical Examiners (TSBME) under Rules 193.2 and 193.6. </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37" w:history="1">
        <w:r w:rsidRPr="001048F6">
          <w:rPr>
            <w:rStyle w:val="Hyperlink"/>
            <w:rFonts w:ascii="Tahoma" w:eastAsiaTheme="majorEastAsia" w:hAnsi="Tahoma" w:cs="Tahoma"/>
            <w:color w:val="auto"/>
            <w:sz w:val="22"/>
            <w:szCs w:val="22"/>
          </w:rPr>
          <w:t>www.tsbme.state.tx.us/professionals/np/nps.htm</w:t>
        </w:r>
      </w:hyperlink>
      <w:r w:rsidRPr="001048F6">
        <w:rPr>
          <w:rFonts w:ascii="Tahoma" w:hAnsi="Tahoma" w:cs="Tahoma"/>
          <w:sz w:val="22"/>
          <w:szCs w:val="22"/>
        </w:rPr>
        <w:t xml:space="preserve">.] The delegating physician [may name the individual or specify the position of the physician who will delegate prescriptive authority, e.g. medical director] shall submit the “Delegation of Prescriptive Authority Form for an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to the Texas State Board of Medical Examiners. The site/s in which the nurse practitioner is authorized to prescribe drugs and medical devices is designated </w:t>
      </w:r>
      <w:proofErr w:type="gramStart"/>
      <w:r w:rsidRPr="001048F6">
        <w:rPr>
          <w:rFonts w:ascii="Tahoma" w:hAnsi="Tahoma" w:cs="Tahoma"/>
          <w:sz w:val="22"/>
          <w:szCs w:val="22"/>
        </w:rPr>
        <w:t>as  _</w:t>
      </w:r>
      <w:proofErr w:type="gramEnd"/>
      <w:r w:rsidRPr="001048F6">
        <w:rPr>
          <w:rFonts w:ascii="Tahoma" w:hAnsi="Tahoma" w:cs="Tahoma"/>
          <w:sz w:val="22"/>
          <w:szCs w:val="22"/>
        </w:rPr>
        <w:t>_________________. [Specify physician’s primary practice site, alternate site, facility-based practice, or a site serving a medically underserved population. If that information is noted above, just fill in the blank with “as noted above.”]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The nurse practitioner may order or prescribe:</w:t>
      </w:r>
    </w:p>
    <w:p w:rsidR="00C47F4A" w:rsidRPr="001048F6" w:rsidRDefault="00C47F4A" w:rsidP="00C47F4A">
      <w:pPr>
        <w:pStyle w:val="NormalWeb"/>
        <w:numPr>
          <w:ilvl w:val="0"/>
          <w:numId w:val="22"/>
        </w:numPr>
        <w:jc w:val="both"/>
        <w:rPr>
          <w:rFonts w:ascii="Tahoma" w:hAnsi="Tahoma" w:cs="Tahoma"/>
          <w:sz w:val="22"/>
          <w:szCs w:val="22"/>
        </w:rPr>
      </w:pPr>
      <w:r w:rsidRPr="001048F6">
        <w:rPr>
          <w:rFonts w:ascii="Tahoma" w:hAnsi="Tahoma" w:cs="Tahoma"/>
          <w:sz w:val="22"/>
          <w:szCs w:val="22"/>
        </w:rPr>
        <w:t>Dangerous drugs</w:t>
      </w:r>
    </w:p>
    <w:p w:rsidR="00C47F4A" w:rsidRPr="001048F6" w:rsidRDefault="00C47F4A" w:rsidP="00C47F4A">
      <w:pPr>
        <w:pStyle w:val="NormalWeb"/>
        <w:ind w:left="1080"/>
        <w:jc w:val="both"/>
        <w:rPr>
          <w:rFonts w:ascii="Tahoma" w:hAnsi="Tahoma" w:cs="Tahoma"/>
          <w:sz w:val="22"/>
          <w:szCs w:val="22"/>
        </w:rPr>
      </w:pPr>
      <w:r w:rsidRPr="001048F6">
        <w:rPr>
          <w:rFonts w:ascii="Tahoma" w:hAnsi="Tahoma" w:cs="Tahoma"/>
          <w:sz w:val="22"/>
          <w:szCs w:val="22"/>
        </w:rPr>
        <w:t xml:space="preserve">[Specify that all categories of dangerous drugs (defined as all drugs that can only be dispensed with a prescription from a licensed practitioner, excluding controlled substances.) are included, or if there are any limitations on the authority to prescribe dangerous drugs, also specify those limitations. Also identify any limitations, such as drugs that may or may not be generically substituted and the number of refills that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may prescribe. No limitations are required by law.]</w:t>
      </w:r>
    </w:p>
    <w:p w:rsidR="00C47F4A" w:rsidRPr="001048F6" w:rsidRDefault="00C47F4A" w:rsidP="00C47F4A">
      <w:pPr>
        <w:pStyle w:val="NormalWeb"/>
        <w:numPr>
          <w:ilvl w:val="0"/>
          <w:numId w:val="22"/>
        </w:numPr>
        <w:jc w:val="both"/>
        <w:rPr>
          <w:rFonts w:ascii="Tahoma" w:hAnsi="Tahoma" w:cs="Tahoma"/>
          <w:sz w:val="22"/>
          <w:szCs w:val="22"/>
        </w:rPr>
      </w:pPr>
      <w:r w:rsidRPr="001048F6">
        <w:rPr>
          <w:rFonts w:ascii="Tahoma" w:hAnsi="Tahoma" w:cs="Tahoma"/>
          <w:sz w:val="22"/>
          <w:szCs w:val="22"/>
        </w:rPr>
        <w:lastRenderedPageBreak/>
        <w:t xml:space="preserve">Controlled Substances, Schedules </w:t>
      </w:r>
      <w:smartTag w:uri="urn:schemas-microsoft-com:office:smarttags" w:element="stockticker">
        <w:r w:rsidRPr="001048F6">
          <w:rPr>
            <w:rFonts w:ascii="Tahoma" w:hAnsi="Tahoma" w:cs="Tahoma"/>
            <w:sz w:val="22"/>
            <w:szCs w:val="22"/>
          </w:rPr>
          <w:t>III</w:t>
        </w:r>
      </w:smartTag>
      <w:r w:rsidRPr="001048F6">
        <w:rPr>
          <w:rFonts w:ascii="Tahoma" w:hAnsi="Tahoma" w:cs="Tahoma"/>
          <w:sz w:val="22"/>
          <w:szCs w:val="22"/>
        </w:rPr>
        <w:t xml:space="preserve"> – V</w:t>
      </w:r>
    </w:p>
    <w:p w:rsidR="00C47F4A" w:rsidRPr="001048F6" w:rsidRDefault="00C47F4A" w:rsidP="00C47F4A">
      <w:pPr>
        <w:pStyle w:val="NormalWeb"/>
        <w:numPr>
          <w:ilvl w:val="1"/>
          <w:numId w:val="22"/>
        </w:numPr>
        <w:jc w:val="both"/>
        <w:rPr>
          <w:rFonts w:ascii="Tahoma" w:hAnsi="Tahoma" w:cs="Tahoma"/>
          <w:sz w:val="22"/>
          <w:szCs w:val="22"/>
        </w:rPr>
      </w:pPr>
      <w:r w:rsidRPr="001048F6">
        <w:rPr>
          <w:rFonts w:ascii="Tahoma" w:hAnsi="Tahoma" w:cs="Tahoma"/>
          <w:sz w:val="22"/>
          <w:szCs w:val="22"/>
        </w:rPr>
        <w:t>Limited to a 30-day supply or less.</w:t>
      </w:r>
    </w:p>
    <w:p w:rsidR="00C47F4A" w:rsidRPr="001048F6" w:rsidRDefault="00C47F4A" w:rsidP="00C47F4A">
      <w:pPr>
        <w:pStyle w:val="NormalWeb"/>
        <w:numPr>
          <w:ilvl w:val="1"/>
          <w:numId w:val="22"/>
        </w:numPr>
        <w:jc w:val="both"/>
        <w:rPr>
          <w:rFonts w:ascii="Tahoma" w:hAnsi="Tahoma" w:cs="Tahoma"/>
          <w:sz w:val="22"/>
          <w:szCs w:val="22"/>
        </w:rPr>
      </w:pPr>
      <w:r w:rsidRPr="001048F6">
        <w:rPr>
          <w:rFonts w:ascii="Tahoma" w:hAnsi="Tahoma" w:cs="Tahoma"/>
          <w:sz w:val="22"/>
          <w:szCs w:val="22"/>
        </w:rPr>
        <w:t>No refills without prior consultation with the physician.</w:t>
      </w:r>
    </w:p>
    <w:p w:rsidR="00C47F4A" w:rsidRPr="001048F6" w:rsidRDefault="00C47F4A" w:rsidP="00C47F4A">
      <w:pPr>
        <w:pStyle w:val="NormalWeb"/>
        <w:numPr>
          <w:ilvl w:val="1"/>
          <w:numId w:val="22"/>
        </w:numPr>
        <w:jc w:val="both"/>
        <w:rPr>
          <w:rFonts w:ascii="Tahoma" w:hAnsi="Tahoma" w:cs="Tahoma"/>
          <w:sz w:val="22"/>
          <w:szCs w:val="22"/>
        </w:rPr>
      </w:pPr>
      <w:r w:rsidRPr="001048F6">
        <w:rPr>
          <w:rFonts w:ascii="Tahoma" w:hAnsi="Tahoma" w:cs="Tahoma"/>
          <w:sz w:val="22"/>
          <w:szCs w:val="22"/>
        </w:rPr>
        <w:t>No prescription for children under 2 years of age without prior consultation with the physician.</w:t>
      </w:r>
    </w:p>
    <w:p w:rsidR="00C47F4A" w:rsidRPr="001048F6" w:rsidRDefault="00C47F4A" w:rsidP="00C47F4A">
      <w:pPr>
        <w:pStyle w:val="NormalWeb"/>
        <w:numPr>
          <w:ilvl w:val="1"/>
          <w:numId w:val="22"/>
        </w:numPr>
        <w:jc w:val="both"/>
        <w:rPr>
          <w:rFonts w:ascii="Tahoma" w:hAnsi="Tahoma" w:cs="Tahoma"/>
          <w:sz w:val="22"/>
          <w:szCs w:val="22"/>
        </w:rPr>
      </w:pPr>
      <w:r w:rsidRPr="001048F6">
        <w:rPr>
          <w:rFonts w:ascii="Tahoma" w:hAnsi="Tahoma" w:cs="Tahoma"/>
          <w:sz w:val="22"/>
          <w:szCs w:val="22"/>
        </w:rPr>
        <w:t>Prior consultation must be noted in the chart.</w:t>
      </w:r>
    </w:p>
    <w:p w:rsidR="00C47F4A" w:rsidRPr="001048F6" w:rsidRDefault="00C47F4A" w:rsidP="00C47F4A">
      <w:pPr>
        <w:pStyle w:val="NormalWeb"/>
        <w:spacing w:after="240" w:afterAutospacing="0"/>
        <w:ind w:left="720"/>
        <w:jc w:val="both"/>
        <w:rPr>
          <w:rFonts w:ascii="Tahoma" w:hAnsi="Tahoma" w:cs="Tahoma"/>
          <w:sz w:val="22"/>
          <w:szCs w:val="22"/>
        </w:rPr>
      </w:pPr>
      <w:r w:rsidRPr="001048F6">
        <w:rPr>
          <w:rFonts w:ascii="Tahoma" w:hAnsi="Tahoma" w:cs="Tahoma"/>
          <w:sz w:val="22"/>
          <w:szCs w:val="22"/>
        </w:rPr>
        <w:t>[The above limitations are required by law. Specify any other limitations the delegating physician places upon the authority to prescribe]</w:t>
      </w:r>
    </w:p>
    <w:p w:rsidR="00C47F4A" w:rsidRPr="001048F6" w:rsidRDefault="00C47F4A" w:rsidP="00C47F4A">
      <w:pPr>
        <w:pStyle w:val="NormalWeb"/>
        <w:spacing w:before="0" w:beforeAutospacing="0" w:after="0" w:afterAutospacing="0"/>
        <w:ind w:left="360"/>
        <w:jc w:val="both"/>
        <w:rPr>
          <w:rFonts w:ascii="Tahoma" w:hAnsi="Tahoma" w:cs="Tahoma"/>
          <w:sz w:val="22"/>
          <w:szCs w:val="22"/>
        </w:rPr>
      </w:pPr>
      <w:r w:rsidRPr="001048F6">
        <w:rPr>
          <w:rFonts w:ascii="Tahoma" w:hAnsi="Tahoma" w:cs="Tahoma"/>
          <w:sz w:val="22"/>
          <w:szCs w:val="22"/>
        </w:rPr>
        <w:t xml:space="preserve">3. Specify the number of refills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may authorize. Also include any limitation on the number of dosage units, any specific instructions that must be given to patients, or any follow-up monitoring required for a specific drug or classification of drugs. [Based on definition of protocol in TSBME Rule §193.2(10)]</w:t>
      </w:r>
    </w:p>
    <w:p w:rsidR="00C47F4A" w:rsidRPr="001048F6" w:rsidRDefault="00C47F4A" w:rsidP="00C47F4A">
      <w:pPr>
        <w:pStyle w:val="NormalWeb"/>
        <w:spacing w:after="0" w:afterAutospacing="0"/>
        <w:jc w:val="both"/>
        <w:rPr>
          <w:rFonts w:ascii="Tahoma" w:hAnsi="Tahoma" w:cs="Tahoma"/>
          <w:sz w:val="22"/>
          <w:szCs w:val="22"/>
        </w:rPr>
      </w:pPr>
      <w:r w:rsidRPr="001048F6">
        <w:rPr>
          <w:rFonts w:ascii="Tahoma" w:hAnsi="Tahoma" w:cs="Tahoma"/>
          <w:sz w:val="22"/>
          <w:szCs w:val="22"/>
        </w:rPr>
        <w:t>The NP may direct the hospital pharmacy to dispense Controlled Substances, Schedule II for administration to in-patients or for patients being treated in the emergency room within the parameters specified below. [</w:t>
      </w:r>
      <w:r w:rsidRPr="001048F6">
        <w:rPr>
          <w:rFonts w:ascii="Tahoma" w:hAnsi="Tahoma" w:cs="Tahoma"/>
          <w:b/>
          <w:sz w:val="22"/>
          <w:szCs w:val="22"/>
        </w:rPr>
        <w:t>Identify patient signs or symptoms that require treatment with a Schedule II drug and designate specific drugs that the NP may select, and dosage and frequency parameters for each drug.</w:t>
      </w:r>
      <w:r w:rsidRPr="001048F6">
        <w:rPr>
          <w:rFonts w:ascii="Tahoma" w:hAnsi="Tahoma" w:cs="Tahoma"/>
          <w:sz w:val="22"/>
          <w:szCs w:val="22"/>
        </w:rPr>
        <w:t xml:space="preserve"> The physician is not authorized to delegate ordering Schedule II drugs, but this protocol is interpreted to be the physician’s medication order (similar to a standing medical order). Therefore, instructions in the protocol should be rather specific and orders written for Schedule II drugs by NPs or CNSs should be co-signed by the physician within the period of time specified by the hospital medical staff. APNs may </w:t>
      </w:r>
      <w:r w:rsidRPr="001048F6">
        <w:rPr>
          <w:rFonts w:ascii="Tahoma" w:hAnsi="Tahoma" w:cs="Tahoma"/>
          <w:b/>
          <w:i/>
          <w:sz w:val="22"/>
          <w:szCs w:val="22"/>
        </w:rPr>
        <w:t>NOT</w:t>
      </w:r>
      <w:r w:rsidRPr="001048F6">
        <w:rPr>
          <w:rFonts w:ascii="Tahoma" w:hAnsi="Tahoma" w:cs="Tahoma"/>
          <w:sz w:val="22"/>
          <w:szCs w:val="22"/>
        </w:rPr>
        <w:t xml:space="preserve"> sign a prescription for a Schedule II drug to be filled at an outpatient pharmacy or order a Schedule II drug for a patient in a long-term care facility.]</w:t>
      </w:r>
    </w:p>
    <w:p w:rsidR="00C47F4A" w:rsidRPr="001048F6" w:rsidRDefault="00C47F4A" w:rsidP="00C47F4A">
      <w:pPr>
        <w:pStyle w:val="NormalWeb"/>
        <w:spacing w:before="240" w:beforeAutospacing="0"/>
        <w:ind w:left="360"/>
        <w:jc w:val="both"/>
        <w:rPr>
          <w:rFonts w:ascii="Tahoma" w:hAnsi="Tahoma" w:cs="Tahoma"/>
          <w:sz w:val="22"/>
          <w:szCs w:val="22"/>
        </w:rPr>
      </w:pPr>
      <w:r w:rsidRPr="001048F6">
        <w:rPr>
          <w:rFonts w:ascii="Tahoma" w:hAnsi="Tahoma" w:cs="Tahoma"/>
          <w:sz w:val="22"/>
          <w:szCs w:val="22"/>
        </w:rPr>
        <w:t xml:space="preserve">[The </w:t>
      </w:r>
      <w:r w:rsidRPr="001048F6">
        <w:rPr>
          <w:rFonts w:ascii="Tahoma" w:hAnsi="Tahoma" w:cs="Tahoma"/>
          <w:b/>
          <w:sz w:val="22"/>
          <w:szCs w:val="22"/>
        </w:rPr>
        <w:t xml:space="preserve">previous paragraph does </w:t>
      </w:r>
      <w:r w:rsidRPr="001048F6">
        <w:rPr>
          <w:rFonts w:ascii="Tahoma" w:hAnsi="Tahoma" w:cs="Tahoma"/>
          <w:b/>
          <w:sz w:val="22"/>
          <w:szCs w:val="22"/>
          <w:u w:val="single"/>
        </w:rPr>
        <w:t>not</w:t>
      </w:r>
      <w:r w:rsidRPr="001048F6">
        <w:rPr>
          <w:rFonts w:ascii="Tahoma" w:hAnsi="Tahoma" w:cs="Tahoma"/>
          <w:b/>
          <w:sz w:val="22"/>
          <w:szCs w:val="22"/>
        </w:rPr>
        <w:t xml:space="preserve"> apply to CRNAs or CNMs</w:t>
      </w:r>
      <w:r w:rsidRPr="001048F6">
        <w:rPr>
          <w:rFonts w:ascii="Tahoma" w:hAnsi="Tahoma" w:cs="Tahoma"/>
          <w:sz w:val="22"/>
          <w:szCs w:val="22"/>
        </w:rPr>
        <w:t xml:space="preserve">. The authorization of certified registered nurse anesthetists to order all drugs and devices necessary to administer anesthesia is delineated in law, Texas Occupations Code §157.058, and by TSBME Rule §193.6 (k). The authority for CNMs to provide controlled substances for their patients is in the Texas Occupations Code §157.059 and in TSBME Rule §193.6 (l). If CNMs need to provide Schedule II drugs for hospitalized patients outside of the </w:t>
      </w:r>
      <w:proofErr w:type="spellStart"/>
      <w:r w:rsidRPr="001048F6">
        <w:rPr>
          <w:rFonts w:ascii="Tahoma" w:hAnsi="Tahoma" w:cs="Tahoma"/>
          <w:sz w:val="22"/>
          <w:szCs w:val="22"/>
        </w:rPr>
        <w:t>intrapartal</w:t>
      </w:r>
      <w:proofErr w:type="spellEnd"/>
      <w:r w:rsidRPr="001048F6">
        <w:rPr>
          <w:rFonts w:ascii="Tahoma" w:hAnsi="Tahoma" w:cs="Tahoma"/>
          <w:sz w:val="22"/>
          <w:szCs w:val="22"/>
        </w:rPr>
        <w:t xml:space="preserve"> and immediate postpartum periods (48 hr.)  </w:t>
      </w:r>
      <w:proofErr w:type="gramStart"/>
      <w:r w:rsidRPr="001048F6">
        <w:rPr>
          <w:rFonts w:ascii="Tahoma" w:hAnsi="Tahoma" w:cs="Tahoma"/>
          <w:sz w:val="22"/>
          <w:szCs w:val="22"/>
        </w:rPr>
        <w:t>physicians</w:t>
      </w:r>
      <w:proofErr w:type="gramEnd"/>
      <w:r w:rsidRPr="001048F6">
        <w:rPr>
          <w:rFonts w:ascii="Tahoma" w:hAnsi="Tahoma" w:cs="Tahoma"/>
          <w:sz w:val="22"/>
          <w:szCs w:val="22"/>
        </w:rPr>
        <w:t xml:space="preserve"> can use the protocols to permit CNMs to write a directive to the pharmacy to dispense a Schedule II drug by the same mechanism outlined above.]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 [See Sample Form #3 at the end of the document.]</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The physician designates any licensed vocational nurse or registered nurse working or volunteering in this site as a person who may call a prescription into a pharmacy on behalf of the nurse practitioner/s. [The law also permits the physician to designate persons that have education or experience equivalent to that of an LVN to call prescriptions to the pharmacy for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Any such persons should be designated by name. For more information, see Explanatory Notes.]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lastRenderedPageBreak/>
        <w:t>[In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and/or, objectives, check sheets and signed documentation that the procedure was successfully performed a specified number of times under direct supervision. It is also recommended to maintain a record of the procedures completed, complications, patient outcome and a record verifying ongoing competency.]</w:t>
      </w:r>
    </w:p>
    <w:p w:rsidR="00C47F4A" w:rsidRPr="001048F6" w:rsidRDefault="00C47F4A" w:rsidP="00C47F4A">
      <w:pPr>
        <w:pStyle w:val="NormalWeb"/>
        <w:jc w:val="both"/>
        <w:rPr>
          <w:rFonts w:ascii="Tahoma" w:hAnsi="Tahoma" w:cs="Tahoma"/>
          <w:sz w:val="22"/>
          <w:szCs w:val="22"/>
        </w:rPr>
      </w:pPr>
    </w:p>
    <w:p w:rsidR="00C47F4A" w:rsidRPr="001048F6" w:rsidRDefault="00C47F4A" w:rsidP="00C47F4A">
      <w:pPr>
        <w:pStyle w:val="NormalWeb"/>
        <w:jc w:val="both"/>
        <w:rPr>
          <w:rFonts w:ascii="Tahoma" w:hAnsi="Tahoma" w:cs="Tahoma"/>
          <w:sz w:val="22"/>
          <w:szCs w:val="22"/>
        </w:rPr>
      </w:pP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Supervision &amp; Documentation of Supervision</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The nurse practitioner/s is/are authorized to diagnose and prescribe under the protocols established in this document without the direct (on-site) supervision or approval of the delegating or alternate physicians. Consultation with the delegating physician/s, or designated alternate physicians, is available at all times on-site, by telephone, or by other electronic means of communication when needed. Supervision shall be consistent with any requirement specified in TSBME Rules, §193.6 for the practice site identified in this agreement. [The protocols can specifically list the supervision activities to be conducted by the physician. If the physician is not on site the majority of the time, TSBME rules require that a log is kept that includes the names or identification numbers of patients discussed during daily status reports, the times when the physician is on site, and a summary of what the physician did while on site. The summary shall include a description of the quality assurance activities conducted and the names of any patients seen or whose case histories were reviewed with the NP. The physician must sign the log at the conclusion of each site visit. Any waiver of site or supervisory requirements, granted by the TSBME under §193.6(</w:t>
      </w:r>
      <w:proofErr w:type="spellStart"/>
      <w:r w:rsidRPr="001048F6">
        <w:rPr>
          <w:rFonts w:ascii="Tahoma" w:hAnsi="Tahoma" w:cs="Tahoma"/>
          <w:sz w:val="22"/>
          <w:szCs w:val="22"/>
        </w:rPr>
        <w:t>i</w:t>
      </w:r>
      <w:proofErr w:type="spellEnd"/>
      <w:r w:rsidRPr="001048F6">
        <w:rPr>
          <w:rFonts w:ascii="Tahoma" w:hAnsi="Tahoma" w:cs="Tahoma"/>
          <w:sz w:val="22"/>
          <w:szCs w:val="22"/>
        </w:rPr>
        <w:t>), should noted.]</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 [See sample form #1 included at the end of this document.]</w:t>
      </w: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Consultation</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The Nurse Practitioner/s is/are to immediately report any emergency situations after stabilizing the patient, and give a daily status report on any occurrences that </w:t>
      </w:r>
      <w:proofErr w:type="gramStart"/>
      <w:r w:rsidRPr="001048F6">
        <w:rPr>
          <w:rFonts w:ascii="Tahoma" w:hAnsi="Tahoma" w:cs="Tahoma"/>
          <w:sz w:val="22"/>
          <w:szCs w:val="22"/>
        </w:rPr>
        <w:t>Summer</w:t>
      </w:r>
      <w:proofErr w:type="gramEnd"/>
      <w:r w:rsidRPr="001048F6">
        <w:rPr>
          <w:rFonts w:ascii="Tahoma" w:hAnsi="Tahoma" w:cs="Tahoma"/>
          <w:sz w:val="22"/>
          <w:szCs w:val="22"/>
        </w:rPr>
        <w:t xml:space="preserve"> outside the protocols. The NP will seek physician consultation when needed. Whenever a physician is consulted, a notation to that effect, including the physician's name should be recorded in the patient's medical record [and on the log if one is required. To clarify the relationship between the physician and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and avoid miscommunications, the physician and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should identify if there are situations in which consultation is expected and/or discussing the case with the physician would be beneficial. Including this information in the protocols is not recommended.]</w:t>
      </w: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 xml:space="preserve">Medical Records </w:t>
      </w:r>
      <w:r w:rsidRPr="001048F6">
        <w:rPr>
          <w:rFonts w:ascii="Tahoma" w:hAnsi="Tahoma" w:cs="Tahoma"/>
          <w:bCs/>
          <w:sz w:val="22"/>
          <w:szCs w:val="22"/>
        </w:rPr>
        <w:t>[This section is optional]</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lastRenderedPageBreak/>
        <w:t xml:space="preserve">The nurse practitioner/s is/are responsible for the complete, </w:t>
      </w:r>
      <w:r w:rsidRPr="001048F6">
        <w:rPr>
          <w:rFonts w:ascii="Tahoma" w:hAnsi="Tahoma" w:cs="Tahoma"/>
          <w:bCs/>
          <w:sz w:val="22"/>
          <w:szCs w:val="22"/>
        </w:rPr>
        <w:t>legible</w:t>
      </w:r>
      <w:r w:rsidRPr="001048F6">
        <w:rPr>
          <w:rFonts w:ascii="Tahoma" w:hAnsi="Tahoma" w:cs="Tahoma"/>
          <w:b/>
          <w:bCs/>
          <w:sz w:val="22"/>
          <w:szCs w:val="22"/>
        </w:rPr>
        <w:t xml:space="preserve"> </w:t>
      </w:r>
      <w:r w:rsidRPr="001048F6">
        <w:rPr>
          <w:rFonts w:ascii="Tahoma" w:hAnsi="Tahoma" w:cs="Tahoma"/>
          <w:sz w:val="22"/>
          <w:szCs w:val="22"/>
        </w:rPr>
        <w:t xml:space="preserve">documentation of all patient encounters that are consistent with state and federal laws.  [Protocols may specify any format required in that site, e.g. electronic format or </w:t>
      </w:r>
      <w:smartTag w:uri="urn:schemas-microsoft-com:office:smarttags" w:element="stockticker">
        <w:r w:rsidRPr="001048F6">
          <w:rPr>
            <w:rFonts w:ascii="Tahoma" w:hAnsi="Tahoma" w:cs="Tahoma"/>
            <w:sz w:val="22"/>
            <w:szCs w:val="22"/>
          </w:rPr>
          <w:t>SOAP</w:t>
        </w:r>
      </w:smartTag>
      <w:r w:rsidRPr="001048F6">
        <w:rPr>
          <w:rFonts w:ascii="Tahoma" w:hAnsi="Tahoma" w:cs="Tahoma"/>
          <w:sz w:val="22"/>
          <w:szCs w:val="22"/>
        </w:rPr>
        <w:t xml:space="preserve">. Also note that the Texas </w:t>
      </w:r>
      <w:smartTag w:uri="urn:schemas-microsoft-com:office:smarttags" w:element="stockticker">
        <w:r w:rsidRPr="001048F6">
          <w:rPr>
            <w:rFonts w:ascii="Tahoma" w:hAnsi="Tahoma" w:cs="Tahoma"/>
            <w:sz w:val="22"/>
            <w:szCs w:val="22"/>
          </w:rPr>
          <w:t>BNE</w:t>
        </w:r>
      </w:smartTag>
      <w:r w:rsidRPr="001048F6">
        <w:rPr>
          <w:rFonts w:ascii="Tahoma" w:hAnsi="Tahoma" w:cs="Tahoma"/>
          <w:sz w:val="22"/>
          <w:szCs w:val="22"/>
        </w:rPr>
        <w:t xml:space="preserve"> requires APNs to recognize themselves as RNs and the advanced practice role and specialty in which they are working when they sign documentation; e.g. a family nurse practitioner would use the professional initials, “RN, FNP” after his or her name.]</w:t>
      </w:r>
    </w:p>
    <w:p w:rsidR="00C47F4A" w:rsidRPr="001048F6" w:rsidRDefault="00C47F4A" w:rsidP="00C47F4A">
      <w:pPr>
        <w:pStyle w:val="NormalWeb"/>
        <w:jc w:val="both"/>
        <w:rPr>
          <w:rFonts w:ascii="Tahoma" w:hAnsi="Tahoma" w:cs="Tahoma"/>
          <w:sz w:val="22"/>
          <w:szCs w:val="22"/>
        </w:rPr>
      </w:pPr>
      <w:r w:rsidRPr="001048F6">
        <w:rPr>
          <w:rFonts w:ascii="Tahoma" w:hAnsi="Tahoma" w:cs="Tahoma"/>
          <w:b/>
          <w:bCs/>
          <w:sz w:val="22"/>
          <w:szCs w:val="22"/>
        </w:rPr>
        <w:t xml:space="preserve">Education, Training, Certification, Licensure &amp; Authorization to Practice </w:t>
      </w:r>
      <w:r w:rsidRPr="001048F6">
        <w:rPr>
          <w:rFonts w:ascii="Tahoma" w:hAnsi="Tahoma" w:cs="Tahoma"/>
          <w:bCs/>
          <w:sz w:val="22"/>
          <w:szCs w:val="22"/>
        </w:rPr>
        <w:t xml:space="preserve">[This section is optional, but these are the legal requirements an </w:t>
      </w:r>
      <w:smartTag w:uri="urn:schemas-microsoft-com:office:smarttags" w:element="stockticker">
        <w:r w:rsidRPr="001048F6">
          <w:rPr>
            <w:rFonts w:ascii="Tahoma" w:hAnsi="Tahoma" w:cs="Tahoma"/>
            <w:bCs/>
            <w:sz w:val="22"/>
            <w:szCs w:val="22"/>
          </w:rPr>
          <w:t>APN</w:t>
        </w:r>
      </w:smartTag>
      <w:r w:rsidRPr="001048F6">
        <w:rPr>
          <w:rFonts w:ascii="Tahoma" w:hAnsi="Tahoma" w:cs="Tahoma"/>
          <w:bCs/>
          <w:sz w:val="22"/>
          <w:szCs w:val="22"/>
        </w:rPr>
        <w:t xml:space="preserve"> must meet, and documentation should be maintained in the </w:t>
      </w:r>
      <w:smartTag w:uri="urn:schemas-microsoft-com:office:smarttags" w:element="stockticker">
        <w:r w:rsidRPr="001048F6">
          <w:rPr>
            <w:rFonts w:ascii="Tahoma" w:hAnsi="Tahoma" w:cs="Tahoma"/>
            <w:bCs/>
            <w:sz w:val="22"/>
            <w:szCs w:val="22"/>
          </w:rPr>
          <w:t>APN</w:t>
        </w:r>
      </w:smartTag>
      <w:r w:rsidRPr="001048F6">
        <w:rPr>
          <w:rFonts w:ascii="Tahoma" w:hAnsi="Tahoma" w:cs="Tahoma"/>
          <w:bCs/>
          <w:sz w:val="22"/>
          <w:szCs w:val="22"/>
        </w:rPr>
        <w:t>’s file.]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The nurse practitioner/s must possess a valid, unencumbered license as a Registered Nurse from Texas or a compact party state. In addition, the NP must have documentation from the Texas Board of Nurse Examiners authorizing advanced nursing practice in a role and specialty appropriate to the patients for this site. If prescriptive authority is delegated, the NP must also have a valid prescriptive authority number from the </w:t>
      </w:r>
      <w:smartTag w:uri="urn:schemas-microsoft-com:office:smarttags" w:element="stockticker">
        <w:r w:rsidRPr="001048F6">
          <w:rPr>
            <w:rFonts w:ascii="Tahoma" w:hAnsi="Tahoma" w:cs="Tahoma"/>
            <w:sz w:val="22"/>
            <w:szCs w:val="22"/>
          </w:rPr>
          <w:t>BNE</w:t>
        </w:r>
      </w:smartTag>
      <w:r w:rsidRPr="001048F6">
        <w:rPr>
          <w:rFonts w:ascii="Tahoma" w:hAnsi="Tahoma" w:cs="Tahoma"/>
          <w:sz w:val="22"/>
          <w:szCs w:val="22"/>
        </w:rPr>
        <w:t>. If prescriptive authority for controlled substances is delegated, the NP must also have a Texas Department of Public Safety Controlled Substances Permit and a DEA certificate. Copies of these records must be maintained in the NP’s personnel file.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As of December 31, 2004, APNs must verify that delegating and alternate physicians possess an unrestricted Texas license. [This information may be verified on the TSBME Website, </w:t>
      </w:r>
      <w:hyperlink r:id="rId38" w:history="1">
        <w:r w:rsidRPr="001048F6">
          <w:rPr>
            <w:rStyle w:val="Hyperlink"/>
            <w:rFonts w:ascii="Tahoma" w:eastAsiaTheme="majorEastAsia" w:hAnsi="Tahoma" w:cs="Tahoma"/>
            <w:color w:val="auto"/>
            <w:sz w:val="22"/>
            <w:szCs w:val="22"/>
          </w:rPr>
          <w:t>http://reg.tsbme.state.tx.us/OnLineVerif/Phys_NoticeVerif.asp</w:t>
        </w:r>
      </w:hyperlink>
      <w:r w:rsidRPr="001048F6">
        <w:rPr>
          <w:rFonts w:ascii="Tahoma" w:hAnsi="Tahoma" w:cs="Tahoma"/>
          <w:sz w:val="22"/>
          <w:szCs w:val="22"/>
        </w:rPr>
        <w:t>? Accept terms, enter the physician’s information, and then click on the physician’s name for complete information.]]</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b/>
          <w:bCs/>
          <w:sz w:val="22"/>
          <w:szCs w:val="22"/>
        </w:rPr>
        <w:t>Evaluation of Clinical Care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Evaluation of the nurse practitioner/s will be provided in the following ways: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Chart review of prescriptive authority by the supervising physician/s. [This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 (See sample form #2 included at the end of this document.)</w:t>
      </w:r>
    </w:p>
    <w:p w:rsidR="00C47F4A" w:rsidRPr="001048F6" w:rsidRDefault="00C47F4A" w:rsidP="00C47F4A">
      <w:pPr>
        <w:pStyle w:val="NormalWeb"/>
        <w:spacing w:after="0" w:afterAutospacing="0"/>
        <w:jc w:val="both"/>
        <w:rPr>
          <w:rFonts w:ascii="Tahoma" w:hAnsi="Tahoma" w:cs="Tahoma"/>
          <w:sz w:val="22"/>
          <w:szCs w:val="22"/>
        </w:rPr>
      </w:pPr>
      <w:r w:rsidRPr="001048F6">
        <w:rPr>
          <w:rFonts w:ascii="Tahoma" w:hAnsi="Tahoma" w:cs="Tahoma"/>
          <w:sz w:val="22"/>
          <w:szCs w:val="22"/>
        </w:rPr>
        <w:t>Although a quality assurance plan is not required by law or rule in most practice sites, establishing and following a QA plan is recommended. Other quality assurance activities might include:</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sz w:val="22"/>
          <w:szCs w:val="22"/>
        </w:rPr>
        <w:t xml:space="preserve">Annual or more frequent periodic evaluation by the delegating physician, </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sz w:val="22"/>
          <w:szCs w:val="22"/>
        </w:rPr>
        <w:t>Periodic peer review,</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sz w:val="22"/>
          <w:szCs w:val="22"/>
        </w:rPr>
        <w:lastRenderedPageBreak/>
        <w:t>Informal evaluation during consultations and case review, and/or</w:t>
      </w:r>
    </w:p>
    <w:p w:rsidR="00C47F4A" w:rsidRPr="001048F6" w:rsidRDefault="00C47F4A" w:rsidP="00C47F4A">
      <w:pPr>
        <w:pStyle w:val="NormalWeb"/>
        <w:spacing w:before="0" w:beforeAutospacing="0" w:after="0" w:afterAutospacing="0"/>
        <w:jc w:val="both"/>
        <w:rPr>
          <w:rFonts w:ascii="Tahoma" w:hAnsi="Tahoma" w:cs="Tahoma"/>
          <w:sz w:val="22"/>
          <w:szCs w:val="22"/>
        </w:rPr>
      </w:pPr>
      <w:r w:rsidRPr="001048F6">
        <w:rPr>
          <w:rFonts w:ascii="Tahoma" w:hAnsi="Tahoma" w:cs="Tahoma"/>
          <w:sz w:val="22"/>
          <w:szCs w:val="22"/>
        </w:rPr>
        <w:t>Periodic chart audits by a Quality Assurance Committee.]</w:t>
      </w:r>
    </w:p>
    <w:p w:rsidR="00C47F4A" w:rsidRPr="001048F6" w:rsidRDefault="00C47F4A" w:rsidP="00C47F4A">
      <w:pPr>
        <w:pStyle w:val="NormalWeb"/>
        <w:jc w:val="both"/>
        <w:rPr>
          <w:rFonts w:ascii="Tahoma" w:hAnsi="Tahoma" w:cs="Tahoma"/>
          <w:bCs/>
          <w:sz w:val="22"/>
          <w:szCs w:val="22"/>
        </w:rPr>
      </w:pPr>
      <w:r w:rsidRPr="001048F6">
        <w:rPr>
          <w:rFonts w:ascii="Tahoma" w:hAnsi="Tahoma" w:cs="Tahoma"/>
          <w:b/>
          <w:bCs/>
          <w:sz w:val="22"/>
          <w:szCs w:val="22"/>
        </w:rPr>
        <w:t>Treatment Guidelines [This section is only required for Rural Health Clinics and Federally Qualified Health Centers.</w:t>
      </w:r>
      <w:r w:rsidRPr="001048F6">
        <w:rPr>
          <w:rFonts w:ascii="Tahoma" w:hAnsi="Tahoma" w:cs="Tahoma"/>
          <w:bCs/>
          <w:sz w:val="22"/>
          <w:szCs w:val="22"/>
        </w:rPr>
        <w:t xml:space="preserve"> Currently the licensing division of the Texas Department of State Health Services is interpreting federal guidelines to indicate that these sites require more “cookbook” protocols than are required by Texas law. For other practices, practice guidelines or protocols do not have to identify the exact steps an advanced practice nurse must take to treat a patient, and the guidelines should promote the exercise of professional judgment consistent with the education and experience of the </w:t>
      </w:r>
      <w:smartTag w:uri="urn:schemas-microsoft-com:office:smarttags" w:element="stockticker">
        <w:r w:rsidRPr="001048F6">
          <w:rPr>
            <w:rFonts w:ascii="Tahoma" w:hAnsi="Tahoma" w:cs="Tahoma"/>
            <w:bCs/>
            <w:sz w:val="22"/>
            <w:szCs w:val="22"/>
          </w:rPr>
          <w:t>APN</w:t>
        </w:r>
      </w:smartTag>
      <w:r w:rsidRPr="001048F6">
        <w:rPr>
          <w:rFonts w:ascii="Tahoma" w:hAnsi="Tahoma" w:cs="Tahoma"/>
          <w:bCs/>
          <w:sz w:val="22"/>
          <w:szCs w:val="22"/>
        </w:rPr>
        <w:t xml:space="preserve">. Specific protocol books or treatment protocols are </w:t>
      </w:r>
      <w:r w:rsidRPr="001048F6">
        <w:rPr>
          <w:rFonts w:ascii="Tahoma" w:hAnsi="Tahoma" w:cs="Tahoma"/>
          <w:b/>
          <w:bCs/>
          <w:sz w:val="22"/>
          <w:szCs w:val="22"/>
        </w:rPr>
        <w:t xml:space="preserve">not </w:t>
      </w:r>
      <w:r w:rsidRPr="001048F6">
        <w:rPr>
          <w:rFonts w:ascii="Tahoma" w:hAnsi="Tahoma" w:cs="Tahoma"/>
          <w:bCs/>
          <w:sz w:val="22"/>
          <w:szCs w:val="22"/>
        </w:rPr>
        <w:t xml:space="preserve">recommended by risk managers and they must be updated very frequently. If these sources are identified, options should be included as in the example below. Treatment protocols developed specifically by this practice should be included, or referred to in this agreement, when the </w:t>
      </w:r>
      <w:smartTag w:uri="urn:schemas-microsoft-com:office:smarttags" w:element="stockticker">
        <w:r w:rsidRPr="001048F6">
          <w:rPr>
            <w:rFonts w:ascii="Tahoma" w:hAnsi="Tahoma" w:cs="Tahoma"/>
            <w:bCs/>
            <w:sz w:val="22"/>
            <w:szCs w:val="22"/>
          </w:rPr>
          <w:t>APN</w:t>
        </w:r>
      </w:smartTag>
      <w:r w:rsidRPr="001048F6">
        <w:rPr>
          <w:rFonts w:ascii="Tahoma" w:hAnsi="Tahoma" w:cs="Tahoma"/>
          <w:bCs/>
          <w:sz w:val="22"/>
          <w:szCs w:val="22"/>
        </w:rPr>
        <w:t xml:space="preserve"> treats more acutely ill patients or whenever the physician or </w:t>
      </w:r>
      <w:smartTag w:uri="urn:schemas-microsoft-com:office:smarttags" w:element="stockticker">
        <w:r w:rsidRPr="001048F6">
          <w:rPr>
            <w:rFonts w:ascii="Tahoma" w:hAnsi="Tahoma" w:cs="Tahoma"/>
            <w:bCs/>
            <w:sz w:val="22"/>
            <w:szCs w:val="22"/>
          </w:rPr>
          <w:t>APN</w:t>
        </w:r>
      </w:smartTag>
      <w:r w:rsidRPr="001048F6">
        <w:rPr>
          <w:rFonts w:ascii="Tahoma" w:hAnsi="Tahoma" w:cs="Tahoma"/>
          <w:bCs/>
          <w:sz w:val="22"/>
          <w:szCs w:val="22"/>
        </w:rPr>
        <w:t xml:space="preserve"> thinks it is indicated. The following is an example of wording when treatment references are required.]</w:t>
      </w:r>
    </w:p>
    <w:p w:rsidR="00C47F4A" w:rsidRPr="001048F6" w:rsidRDefault="00C47F4A" w:rsidP="00C47F4A">
      <w:pPr>
        <w:pStyle w:val="NormalWeb"/>
        <w:jc w:val="both"/>
        <w:rPr>
          <w:rFonts w:ascii="Tahoma" w:hAnsi="Tahoma" w:cs="Tahoma"/>
          <w:bCs/>
          <w:sz w:val="22"/>
          <w:szCs w:val="22"/>
        </w:rPr>
      </w:pPr>
    </w:p>
    <w:p w:rsidR="00C47F4A" w:rsidRPr="001048F6" w:rsidRDefault="00C47F4A" w:rsidP="00C47F4A">
      <w:pPr>
        <w:pStyle w:val="NormalWeb"/>
        <w:jc w:val="both"/>
        <w:rPr>
          <w:rFonts w:ascii="Tahoma" w:hAnsi="Tahoma" w:cs="Tahoma"/>
          <w:bCs/>
          <w:sz w:val="22"/>
          <w:szCs w:val="22"/>
        </w:rPr>
      </w:pPr>
    </w:p>
    <w:p w:rsidR="00C47F4A" w:rsidRPr="001048F6" w:rsidRDefault="00C47F4A" w:rsidP="00C47F4A">
      <w:pPr>
        <w:pStyle w:val="NormalWeb"/>
        <w:jc w:val="both"/>
        <w:rPr>
          <w:rFonts w:ascii="Tahoma" w:hAnsi="Tahoma" w:cs="Tahoma"/>
          <w:bCs/>
          <w:sz w:val="22"/>
          <w:szCs w:val="22"/>
        </w:rPr>
      </w:pPr>
    </w:p>
    <w:p w:rsidR="00C47F4A" w:rsidRPr="001048F6" w:rsidRDefault="00C47F4A" w:rsidP="00C47F4A">
      <w:pPr>
        <w:pStyle w:val="NormalWeb"/>
        <w:jc w:val="both"/>
        <w:rPr>
          <w:rFonts w:ascii="Tahoma" w:hAnsi="Tahoma" w:cs="Tahoma"/>
          <w:sz w:val="22"/>
          <w:szCs w:val="22"/>
        </w:rPr>
      </w:pP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The nurse practitioner/s is/are authorized to diagnose and treat medical conditions under the following current guidelines (including, but not limited to):</w:t>
      </w:r>
    </w:p>
    <w:p w:rsidR="00C47F4A" w:rsidRPr="001048F6" w:rsidRDefault="00C47F4A" w:rsidP="00C47F4A">
      <w:pPr>
        <w:pStyle w:val="NormalWeb"/>
        <w:numPr>
          <w:ilvl w:val="0"/>
          <w:numId w:val="23"/>
        </w:numPr>
        <w:spacing w:before="0" w:beforeAutospacing="0" w:after="0" w:afterAutospacing="0"/>
        <w:jc w:val="both"/>
        <w:rPr>
          <w:rFonts w:ascii="Tahoma" w:hAnsi="Tahoma" w:cs="Tahoma"/>
          <w:sz w:val="22"/>
          <w:szCs w:val="22"/>
        </w:rPr>
      </w:pPr>
      <w:r w:rsidRPr="001048F6">
        <w:rPr>
          <w:rFonts w:ascii="Tahoma" w:hAnsi="Tahoma" w:cs="Tahoma"/>
          <w:sz w:val="22"/>
          <w:szCs w:val="22"/>
        </w:rPr>
        <w:t xml:space="preserve">Barker, LR, Burton, JR &amp; </w:t>
      </w:r>
      <w:proofErr w:type="spellStart"/>
      <w:r w:rsidRPr="001048F6">
        <w:rPr>
          <w:rFonts w:ascii="Tahoma" w:hAnsi="Tahoma" w:cs="Tahoma"/>
          <w:sz w:val="22"/>
          <w:szCs w:val="22"/>
        </w:rPr>
        <w:t>Zieve</w:t>
      </w:r>
      <w:proofErr w:type="spellEnd"/>
      <w:r w:rsidRPr="001048F6">
        <w:rPr>
          <w:rFonts w:ascii="Tahoma" w:hAnsi="Tahoma" w:cs="Tahoma"/>
          <w:sz w:val="22"/>
          <w:szCs w:val="22"/>
        </w:rPr>
        <w:t xml:space="preserve">, PD. (2007). </w:t>
      </w:r>
      <w:r w:rsidRPr="001048F6">
        <w:rPr>
          <w:rFonts w:ascii="Tahoma" w:hAnsi="Tahoma" w:cs="Tahoma"/>
          <w:sz w:val="22"/>
          <w:szCs w:val="22"/>
          <w:u w:val="single"/>
        </w:rPr>
        <w:t>Principles of Ambulatory Medicine</w:t>
      </w:r>
      <w:r w:rsidRPr="001048F6">
        <w:rPr>
          <w:rFonts w:ascii="Tahoma" w:hAnsi="Tahoma" w:cs="Tahoma"/>
          <w:sz w:val="22"/>
          <w:szCs w:val="22"/>
        </w:rPr>
        <w:t xml:space="preserve"> 6</w:t>
      </w:r>
      <w:r w:rsidRPr="001048F6">
        <w:rPr>
          <w:rFonts w:ascii="Tahoma" w:hAnsi="Tahoma" w:cs="Tahoma"/>
          <w:sz w:val="22"/>
          <w:szCs w:val="22"/>
          <w:vertAlign w:val="superscript"/>
        </w:rPr>
        <w:t>th</w:t>
      </w:r>
      <w:r w:rsidRPr="001048F6">
        <w:rPr>
          <w:rFonts w:ascii="Tahoma" w:hAnsi="Tahoma" w:cs="Tahoma"/>
          <w:sz w:val="22"/>
          <w:szCs w:val="22"/>
        </w:rPr>
        <w:t xml:space="preserve"> Ed., Williams &amp; Wilkins or comparable current edition of medical references available on-site at the respective clinics, </w:t>
      </w:r>
    </w:p>
    <w:p w:rsidR="00C47F4A" w:rsidRPr="001048F6" w:rsidRDefault="00C47F4A" w:rsidP="00C47F4A">
      <w:pPr>
        <w:pStyle w:val="NormalWeb"/>
        <w:numPr>
          <w:ilvl w:val="0"/>
          <w:numId w:val="23"/>
        </w:numPr>
        <w:spacing w:before="0" w:beforeAutospacing="0" w:after="0" w:afterAutospacing="0"/>
        <w:jc w:val="both"/>
        <w:rPr>
          <w:rFonts w:ascii="Tahoma" w:hAnsi="Tahoma" w:cs="Tahoma"/>
          <w:sz w:val="22"/>
          <w:szCs w:val="22"/>
        </w:rPr>
      </w:pPr>
      <w:r w:rsidRPr="001048F6">
        <w:rPr>
          <w:rFonts w:ascii="Tahoma" w:hAnsi="Tahoma" w:cs="Tahoma"/>
          <w:sz w:val="22"/>
          <w:szCs w:val="22"/>
        </w:rPr>
        <w:t>OSHA guidelines,</w:t>
      </w:r>
    </w:p>
    <w:p w:rsidR="00C47F4A" w:rsidRPr="001048F6" w:rsidRDefault="00C47F4A" w:rsidP="00C47F4A">
      <w:pPr>
        <w:pStyle w:val="NormalWeb"/>
        <w:numPr>
          <w:ilvl w:val="0"/>
          <w:numId w:val="23"/>
        </w:numPr>
        <w:spacing w:before="0" w:beforeAutospacing="0" w:after="0" w:afterAutospacing="0"/>
        <w:jc w:val="both"/>
        <w:rPr>
          <w:rFonts w:ascii="Tahoma" w:hAnsi="Tahoma" w:cs="Tahoma"/>
          <w:sz w:val="22"/>
          <w:szCs w:val="22"/>
        </w:rPr>
      </w:pPr>
      <w:r w:rsidRPr="001048F6">
        <w:rPr>
          <w:rFonts w:ascii="Tahoma" w:hAnsi="Tahoma" w:cs="Tahoma"/>
          <w:sz w:val="22"/>
          <w:szCs w:val="22"/>
        </w:rPr>
        <w:t xml:space="preserve">Sanford Guide for Antimicrobial Therapies [2008] </w:t>
      </w:r>
    </w:p>
    <w:p w:rsidR="00C47F4A" w:rsidRPr="001048F6" w:rsidRDefault="00C47F4A" w:rsidP="00C47F4A">
      <w:pPr>
        <w:numPr>
          <w:ilvl w:val="0"/>
          <w:numId w:val="21"/>
        </w:numPr>
        <w:jc w:val="both"/>
        <w:rPr>
          <w:rFonts w:ascii="Tahoma" w:hAnsi="Tahoma" w:cs="Tahoma"/>
        </w:rPr>
      </w:pPr>
      <w:r w:rsidRPr="001048F6">
        <w:rPr>
          <w:rFonts w:ascii="Tahoma" w:hAnsi="Tahoma" w:cs="Tahoma"/>
        </w:rPr>
        <w:t xml:space="preserve">CDC guidelines for immunizations, and  </w:t>
      </w:r>
    </w:p>
    <w:p w:rsidR="00C47F4A" w:rsidRPr="001048F6" w:rsidRDefault="00C47F4A" w:rsidP="00C47F4A">
      <w:pPr>
        <w:numPr>
          <w:ilvl w:val="0"/>
          <w:numId w:val="21"/>
        </w:numPr>
        <w:spacing w:before="100" w:beforeAutospacing="1" w:after="100" w:afterAutospacing="1"/>
        <w:jc w:val="both"/>
        <w:rPr>
          <w:rFonts w:ascii="Tahoma" w:hAnsi="Tahoma" w:cs="Tahoma"/>
        </w:rPr>
      </w:pPr>
      <w:r w:rsidRPr="001048F6">
        <w:rPr>
          <w:rFonts w:ascii="Tahoma" w:hAnsi="Tahoma" w:cs="Tahoma"/>
        </w:rPr>
        <w:t xml:space="preserve">Uphold, CR &amp; Graham, MV (2007). </w:t>
      </w:r>
      <w:r w:rsidRPr="001048F6">
        <w:rPr>
          <w:rFonts w:ascii="Tahoma" w:hAnsi="Tahoma" w:cs="Tahoma"/>
          <w:u w:val="single"/>
        </w:rPr>
        <w:t>Clinical Guidelines in Adult Practice</w:t>
      </w:r>
      <w:r w:rsidRPr="001048F6">
        <w:rPr>
          <w:rFonts w:ascii="Tahoma" w:hAnsi="Tahoma" w:cs="Tahoma"/>
        </w:rPr>
        <w:t>, 4</w:t>
      </w:r>
      <w:r w:rsidRPr="001048F6">
        <w:rPr>
          <w:rFonts w:ascii="Tahoma" w:hAnsi="Tahoma" w:cs="Tahoma"/>
          <w:vertAlign w:val="superscript"/>
        </w:rPr>
        <w:t>th</w:t>
      </w:r>
      <w:r w:rsidRPr="001048F6">
        <w:rPr>
          <w:rFonts w:ascii="Tahoma" w:hAnsi="Tahoma" w:cs="Tahoma"/>
        </w:rPr>
        <w:t xml:space="preserve"> Ed. Gainesville, FL.: </w:t>
      </w:r>
      <w:proofErr w:type="spellStart"/>
      <w:r w:rsidRPr="001048F6">
        <w:rPr>
          <w:rFonts w:ascii="Tahoma" w:hAnsi="Tahoma" w:cs="Tahoma"/>
        </w:rPr>
        <w:t>Barmarrae</w:t>
      </w:r>
      <w:proofErr w:type="spellEnd"/>
      <w:r w:rsidRPr="001048F6">
        <w:rPr>
          <w:rFonts w:ascii="Tahoma" w:hAnsi="Tahoma" w:cs="Tahoma"/>
        </w:rPr>
        <w:t xml:space="preserve"> Books, Inc. </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References for prescriptions will be the current </w:t>
      </w:r>
      <w:r w:rsidRPr="001048F6">
        <w:rPr>
          <w:rFonts w:ascii="Tahoma" w:hAnsi="Tahoma" w:cs="Tahoma"/>
          <w:sz w:val="22"/>
          <w:szCs w:val="22"/>
          <w:u w:val="single"/>
        </w:rPr>
        <w:t>Physician's Desk Reference</w:t>
      </w:r>
      <w:r w:rsidRPr="001048F6">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rsidR="00C47F4A" w:rsidRPr="001048F6" w:rsidRDefault="00C47F4A" w:rsidP="00C47F4A">
      <w:pPr>
        <w:pStyle w:val="NormalWeb"/>
        <w:jc w:val="both"/>
        <w:rPr>
          <w:rFonts w:ascii="Tahoma" w:hAnsi="Tahoma" w:cs="Tahoma"/>
          <w:sz w:val="22"/>
          <w:szCs w:val="22"/>
        </w:rPr>
      </w:pPr>
    </w:p>
    <w:p w:rsidR="00C47F4A" w:rsidRPr="001048F6" w:rsidRDefault="00C47F4A" w:rsidP="00C47F4A">
      <w:pPr>
        <w:pStyle w:val="NormalWeb"/>
        <w:jc w:val="both"/>
        <w:rPr>
          <w:rFonts w:ascii="Tahoma" w:hAnsi="Tahoma" w:cs="Tahoma"/>
          <w:sz w:val="22"/>
          <w:szCs w:val="22"/>
        </w:rPr>
      </w:pPr>
      <w:proofErr w:type="gramStart"/>
      <w:r w:rsidRPr="001048F6">
        <w:rPr>
          <w:rFonts w:ascii="Tahoma" w:hAnsi="Tahoma" w:cs="Tahoma"/>
          <w:b/>
          <w:bCs/>
          <w:sz w:val="22"/>
          <w:szCs w:val="22"/>
        </w:rPr>
        <w:t xml:space="preserve">Collaborating Parties: Statement of Approval </w:t>
      </w:r>
      <w:r w:rsidRPr="001048F6">
        <w:rPr>
          <w:rFonts w:ascii="Tahoma" w:hAnsi="Tahoma" w:cs="Tahoma"/>
          <w:bCs/>
          <w:sz w:val="22"/>
          <w:szCs w:val="22"/>
        </w:rPr>
        <w:t>[This portion is often printed as a separate page and could appear in many different formats to suit the needs of the practice.</w:t>
      </w:r>
      <w:proofErr w:type="gramEnd"/>
      <w:r w:rsidRPr="001048F6">
        <w:rPr>
          <w:rFonts w:ascii="Tahoma" w:hAnsi="Tahoma" w:cs="Tahoma"/>
          <w:bCs/>
          <w:sz w:val="22"/>
          <w:szCs w:val="22"/>
        </w:rPr>
        <w:t xml:space="preserve"> If no revisions are necessary, then a new signature page may be signed and dated annually as required by law. When there is a change in law and/or the authority to be delegated, the </w:t>
      </w:r>
      <w:r w:rsidRPr="001048F6">
        <w:rPr>
          <w:rFonts w:ascii="Tahoma" w:hAnsi="Tahoma" w:cs="Tahoma"/>
          <w:bCs/>
          <w:sz w:val="22"/>
          <w:szCs w:val="22"/>
        </w:rPr>
        <w:lastRenderedPageBreak/>
        <w:t>protocols must be updated more frequently. All parties involved in executing the protocol must sign the protocol. The signature indicates the parties have read the protocol and agree to fulfill the duties cited in the document.]</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We, the undersigned, agree to the terms of this Collaborative Practice Agreement as set forth in this document.</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_____________________________ Delegating Physician</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 xml:space="preserve">_____________________________ Nurse Practitioner </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_____________________________ Nurse Practitioner</w:t>
      </w:r>
    </w:p>
    <w:p w:rsidR="00C47F4A" w:rsidRPr="001048F6" w:rsidRDefault="00C47F4A" w:rsidP="00C47F4A">
      <w:pPr>
        <w:pStyle w:val="NormalWeb"/>
        <w:spacing w:before="360" w:beforeAutospacing="0"/>
        <w:rPr>
          <w:rFonts w:ascii="Tahoma" w:hAnsi="Tahoma" w:cs="Tahoma"/>
          <w:sz w:val="22"/>
          <w:szCs w:val="22"/>
        </w:rPr>
      </w:pPr>
      <w:r w:rsidRPr="001048F6">
        <w:rPr>
          <w:rFonts w:ascii="Tahoma" w:hAnsi="Tahoma" w:cs="Tahoma"/>
          <w:sz w:val="22"/>
          <w:szCs w:val="22"/>
        </w:rPr>
        <w:t xml:space="preserve">_____________________________ Alternate Physician </w:t>
      </w:r>
    </w:p>
    <w:p w:rsidR="00C47F4A" w:rsidRPr="001048F6" w:rsidRDefault="00C47F4A" w:rsidP="00C47F4A">
      <w:pPr>
        <w:pStyle w:val="NormalWeb"/>
        <w:spacing w:after="240" w:afterAutospacing="0"/>
        <w:rPr>
          <w:rFonts w:ascii="Tahoma" w:hAnsi="Tahoma" w:cs="Tahoma"/>
          <w:sz w:val="22"/>
          <w:szCs w:val="22"/>
        </w:rPr>
      </w:pPr>
      <w:r w:rsidRPr="001048F6">
        <w:rPr>
          <w:rFonts w:ascii="Tahoma" w:hAnsi="Tahoma" w:cs="Tahoma"/>
          <w:sz w:val="22"/>
          <w:szCs w:val="22"/>
        </w:rPr>
        <w:t xml:space="preserve">_____________________________ Alternate Physician </w:t>
      </w:r>
    </w:p>
    <w:p w:rsidR="00C47F4A" w:rsidRPr="001048F6" w:rsidRDefault="00C47F4A" w:rsidP="00C47F4A">
      <w:pPr>
        <w:pStyle w:val="NormalWeb"/>
        <w:spacing w:before="360" w:beforeAutospacing="0"/>
        <w:rPr>
          <w:rFonts w:ascii="Tahoma" w:hAnsi="Tahoma" w:cs="Tahoma"/>
          <w:sz w:val="22"/>
          <w:szCs w:val="22"/>
        </w:rPr>
      </w:pPr>
      <w:r w:rsidRPr="001048F6">
        <w:rPr>
          <w:rFonts w:ascii="Tahoma" w:hAnsi="Tahoma" w:cs="Tahoma"/>
          <w:sz w:val="22"/>
          <w:szCs w:val="22"/>
        </w:rPr>
        <w:t xml:space="preserve">Approval Date _____________   </w:t>
      </w:r>
    </w:p>
    <w:p w:rsidR="00C47F4A" w:rsidRPr="001048F6" w:rsidRDefault="00C47F4A" w:rsidP="00C47F4A">
      <w:pPr>
        <w:pStyle w:val="NormalWeb"/>
        <w:spacing w:before="360" w:beforeAutospacing="0"/>
        <w:rPr>
          <w:rFonts w:ascii="Tahoma" w:hAnsi="Tahoma" w:cs="Tahoma"/>
          <w:sz w:val="22"/>
          <w:szCs w:val="22"/>
        </w:rPr>
      </w:pPr>
    </w:p>
    <w:p w:rsidR="00C47F4A" w:rsidRPr="001048F6" w:rsidRDefault="00C47F4A" w:rsidP="00C47F4A">
      <w:pPr>
        <w:pStyle w:val="NormalWeb"/>
        <w:rPr>
          <w:rFonts w:ascii="Tahoma" w:hAnsi="Tahoma" w:cs="Tahoma"/>
          <w:i/>
          <w:sz w:val="22"/>
          <w:szCs w:val="22"/>
        </w:rPr>
      </w:pPr>
      <w:r w:rsidRPr="001048F6">
        <w:rPr>
          <w:rFonts w:ascii="Tahoma" w:hAnsi="Tahoma" w:cs="Tahoma"/>
          <w:i/>
          <w:sz w:val="22"/>
          <w:szCs w:val="22"/>
        </w:rPr>
        <w:t xml:space="preserve">Note: The above Sample Collaborative Practice Agreement is based on a document originally developed by Judith C.D. Longworth and downloaded from the National Organization of Nurse Practitioner Faculties Website, www.nonpf.com. There have been significant changes to that document, based upon specific requirements in Texas, and Texas laws and citations have been added. As laws change, your protocols will need to be updated. </w:t>
      </w:r>
    </w:p>
    <w:p w:rsidR="00C47F4A" w:rsidRPr="001048F6" w:rsidRDefault="00C47F4A" w:rsidP="00C47F4A">
      <w:pPr>
        <w:pStyle w:val="NormalWeb"/>
        <w:rPr>
          <w:rFonts w:ascii="Tahoma" w:hAnsi="Tahoma" w:cs="Tahoma"/>
          <w:i/>
          <w:sz w:val="22"/>
          <w:szCs w:val="22"/>
        </w:rPr>
      </w:pPr>
    </w:p>
    <w:p w:rsidR="00C47F4A" w:rsidRPr="001048F6" w:rsidRDefault="00C47F4A" w:rsidP="00C47F4A">
      <w:pPr>
        <w:pStyle w:val="NormalWeb"/>
        <w:rPr>
          <w:rFonts w:ascii="Tahoma" w:hAnsi="Tahoma" w:cs="Tahoma"/>
          <w:i/>
          <w:sz w:val="22"/>
          <w:szCs w:val="22"/>
        </w:rPr>
      </w:pPr>
    </w:p>
    <w:p w:rsidR="00C47F4A" w:rsidRPr="001048F6" w:rsidRDefault="00C47F4A" w:rsidP="00C47F4A">
      <w:pPr>
        <w:pStyle w:val="NormalWeb"/>
        <w:rPr>
          <w:rFonts w:ascii="Tahoma" w:hAnsi="Tahoma" w:cs="Tahoma"/>
          <w:i/>
          <w:sz w:val="22"/>
          <w:szCs w:val="22"/>
        </w:rPr>
      </w:pPr>
    </w:p>
    <w:p w:rsidR="00C47F4A" w:rsidRPr="001048F6" w:rsidRDefault="00C47F4A" w:rsidP="00C47F4A">
      <w:pPr>
        <w:pStyle w:val="NormalWeb"/>
        <w:jc w:val="center"/>
        <w:rPr>
          <w:rFonts w:ascii="Tahoma" w:hAnsi="Tahoma" w:cs="Tahoma"/>
          <w:sz w:val="22"/>
          <w:szCs w:val="22"/>
        </w:rPr>
      </w:pPr>
      <w:r w:rsidRPr="001048F6">
        <w:rPr>
          <w:rFonts w:ascii="Tahoma" w:hAnsi="Tahoma" w:cs="Tahoma"/>
          <w:sz w:val="22"/>
          <w:szCs w:val="22"/>
        </w:rPr>
        <w:t>Explanatory Notes on Prescriptive Authority for APNs</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rsidR="00C47F4A" w:rsidRPr="001048F6" w:rsidRDefault="00C47F4A" w:rsidP="00C47F4A">
      <w:pPr>
        <w:pStyle w:val="NormalWeb"/>
        <w:spacing w:before="0" w:beforeAutospacing="0" w:after="0" w:afterAutospacing="0"/>
        <w:jc w:val="both"/>
        <w:rPr>
          <w:rFonts w:ascii="Tahoma" w:hAnsi="Tahoma" w:cs="Tahoma"/>
          <w:b/>
          <w:sz w:val="22"/>
          <w:szCs w:val="22"/>
        </w:rPr>
      </w:pPr>
      <w:r w:rsidRPr="001048F6">
        <w:rPr>
          <w:rFonts w:ascii="Tahoma" w:hAnsi="Tahoma" w:cs="Tahoma"/>
          <w:b/>
          <w:sz w:val="22"/>
          <w:szCs w:val="22"/>
        </w:rPr>
        <w:t>Liability</w:t>
      </w:r>
    </w:p>
    <w:p w:rsidR="00C47F4A" w:rsidRPr="001048F6" w:rsidRDefault="00C47F4A" w:rsidP="00C47F4A">
      <w:pPr>
        <w:pStyle w:val="NormalWeb"/>
        <w:spacing w:before="120" w:beforeAutospacing="0" w:after="0" w:afterAutospacing="0"/>
        <w:jc w:val="both"/>
        <w:rPr>
          <w:rFonts w:ascii="Tahoma" w:hAnsi="Tahoma" w:cs="Tahoma"/>
          <w:sz w:val="22"/>
          <w:szCs w:val="22"/>
        </w:rPr>
      </w:pPr>
      <w:r w:rsidRPr="001048F6">
        <w:rPr>
          <w:rFonts w:ascii="Tahoma" w:hAnsi="Tahoma" w:cs="Tahoma"/>
          <w:sz w:val="22"/>
          <w:szCs w:val="22"/>
        </w:rPr>
        <w:t xml:space="preserve">Physicians who delegate prescriptive authority accept professional responsibility for general supervision of the prescribing practices of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However, there is an exemption from liability in the Medical Practice Act and in the TSBME Rules, §193.6 (m), of which delegating physician should be aware. It reads as follows:</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lastRenderedPageBreak/>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b/>
          <w:sz w:val="22"/>
          <w:szCs w:val="22"/>
        </w:rPr>
        <w:t>Prescription Form</w:t>
      </w:r>
    </w:p>
    <w:p w:rsidR="00C47F4A" w:rsidRPr="001048F6" w:rsidRDefault="00C47F4A" w:rsidP="00C47F4A">
      <w:pPr>
        <w:pStyle w:val="NormalWeb"/>
        <w:spacing w:before="120" w:beforeAutospacing="0" w:after="120" w:afterAutospacing="0"/>
        <w:jc w:val="both"/>
        <w:rPr>
          <w:rFonts w:ascii="Tahoma" w:hAnsi="Tahoma" w:cs="Tahoma"/>
          <w:sz w:val="22"/>
          <w:szCs w:val="22"/>
        </w:rPr>
      </w:pPr>
      <w:r w:rsidRPr="001048F6">
        <w:rPr>
          <w:rFonts w:ascii="Tahoma" w:hAnsi="Tahoma" w:cs="Tahoma"/>
          <w:sz w:val="22"/>
          <w:szCs w:val="22"/>
        </w:rPr>
        <w:t xml:space="preserve">Prescription forms used by APNs must meet the same requirements as those completed by physicians and other prescribing practitioners. In addition, the form must also include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must indicate who is delegating the prescriptive authority, and or supervising at the time the prescription is written. [Board of Pharmacy Rule §291.31(7)] The form may also contain a reminder statement, "A generically equivalent drug product may be dispensed unless the practitioner hand writes the words 'Brand Necessary' or 'Brand Medically Necessary' on the face of the prescription." (22 </w:t>
      </w:r>
      <w:smartTag w:uri="urn:schemas-microsoft-com:office:smarttags" w:element="stockticker">
        <w:r w:rsidRPr="001048F6">
          <w:rPr>
            <w:rFonts w:ascii="Tahoma" w:hAnsi="Tahoma" w:cs="Tahoma"/>
            <w:sz w:val="22"/>
            <w:szCs w:val="22"/>
          </w:rPr>
          <w:t>TAC</w:t>
        </w:r>
      </w:smartTag>
      <w:r w:rsidRPr="001048F6">
        <w:rPr>
          <w:rFonts w:ascii="Tahoma" w:hAnsi="Tahoma" w:cs="Tahoma"/>
          <w:sz w:val="22"/>
          <w:szCs w:val="22"/>
        </w:rPr>
        <w:t xml:space="preserve"> §309.3)</w:t>
      </w:r>
    </w:p>
    <w:p w:rsidR="00C47F4A" w:rsidRPr="001048F6" w:rsidRDefault="00C47F4A" w:rsidP="00C47F4A">
      <w:pPr>
        <w:pStyle w:val="NormalWeb"/>
        <w:spacing w:before="240" w:beforeAutospacing="0" w:after="120" w:afterAutospacing="0"/>
        <w:jc w:val="both"/>
        <w:rPr>
          <w:rFonts w:ascii="Tahoma" w:hAnsi="Tahoma" w:cs="Tahoma"/>
          <w:b/>
          <w:sz w:val="22"/>
          <w:szCs w:val="22"/>
        </w:rPr>
      </w:pPr>
      <w:r w:rsidRPr="001048F6">
        <w:rPr>
          <w:rFonts w:ascii="Tahoma" w:hAnsi="Tahoma" w:cs="Tahoma"/>
          <w:b/>
          <w:sz w:val="22"/>
          <w:szCs w:val="22"/>
        </w:rPr>
        <w:t>Generic Substitution</w:t>
      </w:r>
    </w:p>
    <w:p w:rsidR="00C47F4A" w:rsidRPr="001048F6" w:rsidRDefault="00C47F4A" w:rsidP="00C47F4A">
      <w:pPr>
        <w:pStyle w:val="NormalWeb"/>
        <w:spacing w:before="0" w:beforeAutospacing="0" w:after="120" w:afterAutospacing="0"/>
        <w:jc w:val="both"/>
        <w:rPr>
          <w:rFonts w:ascii="Tahoma" w:hAnsi="Tahoma" w:cs="Tahoma"/>
          <w:sz w:val="22"/>
          <w:szCs w:val="22"/>
        </w:rPr>
      </w:pPr>
      <w:r w:rsidRPr="001048F6">
        <w:rPr>
          <w:rFonts w:ascii="Tahoma" w:hAnsi="Tahoma" w:cs="Tahoma"/>
          <w:sz w:val="22"/>
          <w:szCs w:val="22"/>
        </w:rPr>
        <w:t xml:space="preserve">Under Texas State Board of Pharmacy (TSBP) rules on generic substitution (22 </w:t>
      </w:r>
      <w:smartTag w:uri="urn:schemas-microsoft-com:office:smarttags" w:element="stockticker">
        <w:r w:rsidRPr="001048F6">
          <w:rPr>
            <w:rFonts w:ascii="Tahoma" w:hAnsi="Tahoma" w:cs="Tahoma"/>
            <w:sz w:val="22"/>
            <w:szCs w:val="22"/>
          </w:rPr>
          <w:t>TAC</w:t>
        </w:r>
      </w:smartTag>
      <w:r w:rsidRPr="001048F6">
        <w:rPr>
          <w:rFonts w:ascii="Tahoma" w:hAnsi="Tahoma" w:cs="Tahoma"/>
          <w:sz w:val="22"/>
          <w:szCs w:val="22"/>
        </w:rPr>
        <w:t xml:space="preserve">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C47F4A" w:rsidRPr="001048F6" w:rsidRDefault="00C47F4A" w:rsidP="00C47F4A">
      <w:pPr>
        <w:pStyle w:val="NormalWeb"/>
        <w:spacing w:before="0" w:beforeAutospacing="0" w:after="120" w:afterAutospacing="0"/>
        <w:jc w:val="both"/>
        <w:rPr>
          <w:rFonts w:ascii="Tahoma" w:hAnsi="Tahoma" w:cs="Tahoma"/>
          <w:sz w:val="22"/>
          <w:szCs w:val="22"/>
        </w:rPr>
      </w:pPr>
    </w:p>
    <w:p w:rsidR="00C47F4A" w:rsidRPr="001048F6" w:rsidRDefault="00C47F4A" w:rsidP="00C47F4A">
      <w:pPr>
        <w:pStyle w:val="NormalWeb"/>
        <w:spacing w:before="0" w:beforeAutospacing="0" w:after="120" w:afterAutospacing="0"/>
        <w:jc w:val="both"/>
        <w:rPr>
          <w:rFonts w:ascii="Tahoma" w:hAnsi="Tahoma" w:cs="Tahoma"/>
          <w:sz w:val="22"/>
          <w:szCs w:val="22"/>
        </w:rPr>
      </w:pPr>
    </w:p>
    <w:p w:rsidR="00C47F4A" w:rsidRPr="001048F6" w:rsidRDefault="00C47F4A" w:rsidP="00C47F4A">
      <w:pPr>
        <w:pStyle w:val="NormalWeb"/>
        <w:spacing w:before="0" w:beforeAutospacing="0" w:after="120" w:afterAutospacing="0"/>
        <w:jc w:val="both"/>
        <w:rPr>
          <w:rFonts w:ascii="Tahoma" w:hAnsi="Tahoma" w:cs="Tahoma"/>
          <w:sz w:val="22"/>
          <w:szCs w:val="22"/>
        </w:rPr>
      </w:pPr>
    </w:p>
    <w:p w:rsidR="00C47F4A" w:rsidRPr="001048F6" w:rsidRDefault="00C47F4A" w:rsidP="00C47F4A">
      <w:pPr>
        <w:pStyle w:val="NormalWeb"/>
        <w:spacing w:before="0" w:beforeAutospacing="0" w:after="120" w:afterAutospacing="0"/>
        <w:jc w:val="both"/>
        <w:rPr>
          <w:rFonts w:ascii="Tahoma" w:hAnsi="Tahoma" w:cs="Tahoma"/>
          <w:sz w:val="22"/>
          <w:szCs w:val="22"/>
        </w:rPr>
      </w:pPr>
    </w:p>
    <w:p w:rsidR="00C47F4A" w:rsidRPr="001048F6" w:rsidRDefault="00C47F4A" w:rsidP="00C47F4A">
      <w:pPr>
        <w:pStyle w:val="NormalWeb"/>
        <w:spacing w:before="0" w:beforeAutospacing="0" w:after="120" w:afterAutospacing="0"/>
        <w:jc w:val="both"/>
        <w:rPr>
          <w:rFonts w:ascii="Tahoma" w:hAnsi="Tahoma" w:cs="Tahoma"/>
          <w:sz w:val="22"/>
          <w:szCs w:val="22"/>
        </w:rPr>
      </w:pPr>
    </w:p>
    <w:p w:rsidR="00C47F4A" w:rsidRPr="001048F6" w:rsidRDefault="00C47F4A" w:rsidP="00C47F4A">
      <w:pPr>
        <w:pStyle w:val="NormalWeb"/>
        <w:spacing w:before="240" w:beforeAutospacing="0" w:after="0" w:afterAutospacing="0"/>
        <w:jc w:val="both"/>
        <w:rPr>
          <w:rFonts w:ascii="Tahoma" w:hAnsi="Tahoma" w:cs="Tahoma"/>
          <w:b/>
          <w:sz w:val="22"/>
          <w:szCs w:val="22"/>
        </w:rPr>
      </w:pPr>
    </w:p>
    <w:p w:rsidR="00C47F4A" w:rsidRPr="001048F6" w:rsidRDefault="00C47F4A" w:rsidP="00C47F4A">
      <w:pPr>
        <w:pStyle w:val="NormalWeb"/>
        <w:spacing w:before="240" w:beforeAutospacing="0" w:after="0" w:afterAutospacing="0"/>
        <w:jc w:val="both"/>
        <w:rPr>
          <w:rFonts w:ascii="Tahoma" w:hAnsi="Tahoma" w:cs="Tahoma"/>
          <w:b/>
          <w:sz w:val="22"/>
          <w:szCs w:val="22"/>
        </w:rPr>
      </w:pPr>
      <w:r w:rsidRPr="001048F6">
        <w:rPr>
          <w:rFonts w:ascii="Tahoma" w:hAnsi="Tahoma" w:cs="Tahoma"/>
          <w:b/>
          <w:sz w:val="22"/>
          <w:szCs w:val="22"/>
        </w:rPr>
        <w:t>Signing the Prescription</w:t>
      </w:r>
    </w:p>
    <w:p w:rsidR="00C47F4A" w:rsidRPr="001048F6" w:rsidRDefault="00C47F4A" w:rsidP="00C47F4A">
      <w:pPr>
        <w:pStyle w:val="NormalWeb"/>
        <w:spacing w:before="120" w:beforeAutospacing="0" w:after="0" w:afterAutospacing="0"/>
        <w:jc w:val="both"/>
        <w:rPr>
          <w:rFonts w:ascii="Tahoma" w:hAnsi="Tahoma" w:cs="Tahoma"/>
          <w:sz w:val="22"/>
          <w:szCs w:val="22"/>
        </w:rPr>
      </w:pPr>
      <w:r w:rsidRPr="001048F6">
        <w:rPr>
          <w:rFonts w:ascii="Tahoma" w:hAnsi="Tahoma" w:cs="Tahoma"/>
          <w:sz w:val="22"/>
          <w:szCs w:val="22"/>
        </w:rPr>
        <w:t xml:space="preserve">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must sign his or her name in accordance with </w:t>
      </w:r>
      <w:smartTag w:uri="urn:schemas-microsoft-com:office:smarttags" w:element="stockticker">
        <w:r w:rsidRPr="001048F6">
          <w:rPr>
            <w:rFonts w:ascii="Tahoma" w:hAnsi="Tahoma" w:cs="Tahoma"/>
            <w:sz w:val="22"/>
            <w:szCs w:val="22"/>
          </w:rPr>
          <w:t>BNE</w:t>
        </w:r>
      </w:smartTag>
      <w:r w:rsidRPr="001048F6">
        <w:rPr>
          <w:rFonts w:ascii="Tahoma" w:hAnsi="Tahoma" w:cs="Tahoma"/>
          <w:sz w:val="22"/>
          <w:szCs w:val="22"/>
        </w:rPr>
        <w:t xml:space="preserve"> rules. The professional initials must include RN and the APNs’ role and specialty under which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is prescribing the medication. e.g. If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is a family nurse practitioner and a psychiatric-mental health clinical nurse specialist, and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prescribes an antibiotic for a child with an ear infection,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would sign, Jane Doe, RN, FNP. She may also identify herself as a </w:t>
      </w:r>
      <w:smartTag w:uri="urn:schemas-microsoft-com:office:smarttags" w:element="stockticker">
        <w:r w:rsidRPr="001048F6">
          <w:rPr>
            <w:rFonts w:ascii="Tahoma" w:hAnsi="Tahoma" w:cs="Tahoma"/>
            <w:sz w:val="22"/>
            <w:szCs w:val="22"/>
          </w:rPr>
          <w:t>PHM</w:t>
        </w:r>
      </w:smartTag>
      <w:r w:rsidRPr="001048F6">
        <w:rPr>
          <w:rFonts w:ascii="Tahoma" w:hAnsi="Tahoma" w:cs="Tahoma"/>
          <w:sz w:val="22"/>
          <w:szCs w:val="22"/>
        </w:rPr>
        <w:t>-</w:t>
      </w:r>
      <w:smartTag w:uri="urn:schemas-microsoft-com:office:smarttags" w:element="stockticker">
        <w:r w:rsidRPr="001048F6">
          <w:rPr>
            <w:rFonts w:ascii="Tahoma" w:hAnsi="Tahoma" w:cs="Tahoma"/>
            <w:sz w:val="22"/>
            <w:szCs w:val="22"/>
          </w:rPr>
          <w:t>CNS</w:t>
        </w:r>
      </w:smartTag>
      <w:r w:rsidRPr="001048F6">
        <w:rPr>
          <w:rFonts w:ascii="Tahoma" w:hAnsi="Tahoma" w:cs="Tahoma"/>
          <w:sz w:val="22"/>
          <w:szCs w:val="22"/>
        </w:rPr>
        <w:t xml:space="preserve">, but the </w:t>
      </w:r>
      <w:smartTag w:uri="urn:schemas-microsoft-com:office:smarttags" w:element="stockticker">
        <w:r w:rsidRPr="001048F6">
          <w:rPr>
            <w:rFonts w:ascii="Tahoma" w:hAnsi="Tahoma" w:cs="Tahoma"/>
            <w:sz w:val="22"/>
            <w:szCs w:val="22"/>
          </w:rPr>
          <w:t>BNE</w:t>
        </w:r>
      </w:smartTag>
      <w:r w:rsidRPr="001048F6">
        <w:rPr>
          <w:rFonts w:ascii="Tahoma" w:hAnsi="Tahoma" w:cs="Tahoma"/>
          <w:sz w:val="22"/>
          <w:szCs w:val="22"/>
        </w:rPr>
        <w:t xml:space="preserve"> does not require her to do so. Advanced practice nurses are not permitted to use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as a title after their names or to simply sign, Jane Doe,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or Jane Doe, NP.</w:t>
      </w:r>
    </w:p>
    <w:p w:rsidR="00C47F4A" w:rsidRPr="001048F6" w:rsidRDefault="00C47F4A" w:rsidP="00C47F4A">
      <w:pPr>
        <w:pStyle w:val="NormalWeb"/>
        <w:spacing w:after="120" w:afterAutospacing="0"/>
        <w:jc w:val="both"/>
        <w:rPr>
          <w:rFonts w:ascii="Tahoma" w:hAnsi="Tahoma" w:cs="Tahoma"/>
          <w:sz w:val="22"/>
          <w:szCs w:val="22"/>
        </w:rPr>
      </w:pPr>
      <w:r w:rsidRPr="001048F6">
        <w:rPr>
          <w:rFonts w:ascii="Tahoma" w:hAnsi="Tahoma" w:cs="Tahoma"/>
          <w:b/>
          <w:sz w:val="22"/>
          <w:szCs w:val="22"/>
        </w:rPr>
        <w:t>Relationships with Pharmacists</w:t>
      </w:r>
    </w:p>
    <w:p w:rsidR="00C47F4A" w:rsidRPr="001048F6" w:rsidRDefault="00C47F4A" w:rsidP="00C47F4A">
      <w:pPr>
        <w:pStyle w:val="NormalWeb"/>
        <w:spacing w:before="120" w:beforeAutospacing="0" w:after="0" w:afterAutospacing="0"/>
        <w:jc w:val="both"/>
        <w:rPr>
          <w:rFonts w:ascii="Tahoma" w:hAnsi="Tahoma" w:cs="Tahoma"/>
          <w:sz w:val="22"/>
          <w:szCs w:val="22"/>
        </w:rPr>
      </w:pPr>
      <w:r w:rsidRPr="001048F6">
        <w:rPr>
          <w:rFonts w:ascii="Tahoma" w:hAnsi="Tahoma" w:cs="Tahoma"/>
          <w:sz w:val="22"/>
          <w:szCs w:val="22"/>
        </w:rPr>
        <w:lastRenderedPageBreak/>
        <w:t xml:space="preserve">Occasionally a pharmacist questions a prescription written by an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When APNs enter a practice, it is helpful to write a letter to area pharmacies and introduce the fact that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w:t>
      </w:r>
      <w:smartTag w:uri="urn:schemas-microsoft-com:office:smarttags" w:element="stockticker">
        <w:r w:rsidRPr="001048F6">
          <w:rPr>
            <w:rFonts w:ascii="Tahoma" w:hAnsi="Tahoma" w:cs="Tahoma"/>
            <w:sz w:val="22"/>
            <w:szCs w:val="22"/>
          </w:rPr>
          <w:t>III</w:t>
        </w:r>
      </w:smartTag>
      <w:r w:rsidRPr="001048F6">
        <w:rPr>
          <w:rFonts w:ascii="Tahoma" w:hAnsi="Tahoma" w:cs="Tahoma"/>
          <w:sz w:val="22"/>
          <w:szCs w:val="22"/>
        </w:rPr>
        <w:t xml:space="preserve">-V. The sample prescriptions in this article are also inconsistent with current TSBP rules. You may view the text of this Q&amp;A at </w:t>
      </w:r>
      <w:hyperlink r:id="rId39" w:history="1">
        <w:r w:rsidRPr="001048F6">
          <w:rPr>
            <w:rStyle w:val="Hyperlink"/>
            <w:rFonts w:ascii="Tahoma" w:eastAsiaTheme="majorEastAsia" w:hAnsi="Tahoma" w:cs="Tahoma"/>
            <w:color w:val="auto"/>
            <w:sz w:val="22"/>
            <w:szCs w:val="22"/>
          </w:rPr>
          <w:t>http://www.cnaptexas.org/prescriptive_privileges/faqs.htm</w:t>
        </w:r>
      </w:hyperlink>
      <w:r w:rsidRPr="001048F6">
        <w:rPr>
          <w:rFonts w:ascii="Tahoma" w:hAnsi="Tahoma" w:cs="Tahoma"/>
          <w:sz w:val="22"/>
          <w:szCs w:val="22"/>
        </w:rPr>
        <w:t>.</w:t>
      </w:r>
    </w:p>
    <w:p w:rsidR="00C47F4A" w:rsidRPr="001048F6" w:rsidRDefault="00C47F4A" w:rsidP="00C47F4A">
      <w:pPr>
        <w:pStyle w:val="NormalWeb"/>
        <w:spacing w:after="120" w:afterAutospacing="0"/>
        <w:rPr>
          <w:rFonts w:ascii="Tahoma" w:hAnsi="Tahoma" w:cs="Tahoma"/>
          <w:sz w:val="22"/>
          <w:szCs w:val="22"/>
        </w:rPr>
      </w:pPr>
      <w:r w:rsidRPr="001048F6">
        <w:rPr>
          <w:rFonts w:ascii="Tahoma" w:hAnsi="Tahoma" w:cs="Tahoma"/>
          <w:b/>
          <w:sz w:val="22"/>
          <w:szCs w:val="22"/>
        </w:rPr>
        <w:t>Calling Prescriptions to the Pharmacy for APNs</w:t>
      </w:r>
    </w:p>
    <w:p w:rsidR="00C47F4A" w:rsidRPr="001048F6" w:rsidRDefault="00C47F4A" w:rsidP="00C47F4A">
      <w:pPr>
        <w:pStyle w:val="NormalWeb"/>
        <w:spacing w:before="120" w:beforeAutospacing="0"/>
        <w:jc w:val="both"/>
        <w:rPr>
          <w:rFonts w:ascii="Tahoma" w:hAnsi="Tahoma" w:cs="Tahoma"/>
          <w:sz w:val="22"/>
          <w:szCs w:val="22"/>
        </w:rPr>
      </w:pPr>
      <w:r w:rsidRPr="001048F6">
        <w:rPr>
          <w:rFonts w:ascii="Tahoma" w:hAnsi="Tahoma" w:cs="Tahoma"/>
          <w:sz w:val="22"/>
          <w:szCs w:val="22"/>
        </w:rPr>
        <w:t xml:space="preserve">Current law does not allow APNs to designate persons to call in prescriptions written by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However, law does permit physicians to designate LVNs, RNs or individuals with education or experience equivalent to an LVN, to call in prescriptions for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The statement in the model practice agreement/protocols on page 3 under the section entitled, “Delegation of Prescriptive Authority &amp; Other Medical Acts” will meet this requirement. </w:t>
      </w:r>
    </w:p>
    <w:p w:rsidR="00C47F4A" w:rsidRPr="001048F6" w:rsidRDefault="00C47F4A" w:rsidP="00C47F4A">
      <w:pPr>
        <w:pStyle w:val="NormalWeb"/>
        <w:spacing w:before="120" w:beforeAutospacing="0"/>
        <w:jc w:val="both"/>
        <w:rPr>
          <w:rFonts w:ascii="Tahoma" w:hAnsi="Tahoma" w:cs="Tahoma"/>
          <w:sz w:val="22"/>
          <w:szCs w:val="22"/>
        </w:rPr>
      </w:pPr>
      <w:r w:rsidRPr="001048F6">
        <w:rPr>
          <w:rFonts w:ascii="Tahoma" w:hAnsi="Tahoma" w:cs="Tahoma"/>
          <w:sz w:val="22"/>
          <w:szCs w:val="22"/>
        </w:rPr>
        <w:t xml:space="preserve">People often wonder who might qualify as a person having education or training equivalent to a LVN. There is no definition that more clearly identifies such persons, so it is up to the discretion of the physician and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C47F4A" w:rsidRPr="001048F6" w:rsidRDefault="00C47F4A" w:rsidP="00C47F4A">
      <w:pPr>
        <w:pStyle w:val="NormalWeb"/>
        <w:spacing w:before="120" w:beforeAutospacing="0" w:after="120" w:afterAutospacing="0"/>
        <w:jc w:val="both"/>
        <w:rPr>
          <w:rFonts w:ascii="Tahoma" w:hAnsi="Tahoma" w:cs="Tahoma"/>
          <w:sz w:val="22"/>
          <w:szCs w:val="22"/>
        </w:rPr>
      </w:pPr>
      <w:r w:rsidRPr="001048F6">
        <w:rPr>
          <w:rFonts w:ascii="Tahoma" w:hAnsi="Tahoma" w:cs="Tahoma"/>
          <w:b/>
          <w:sz w:val="22"/>
          <w:szCs w:val="22"/>
        </w:rPr>
        <w:t>The Difference between Ordering and Prescribing</w:t>
      </w:r>
    </w:p>
    <w:p w:rsidR="00C47F4A" w:rsidRPr="001048F6" w:rsidRDefault="00C47F4A" w:rsidP="00C47F4A">
      <w:pPr>
        <w:pStyle w:val="NormalWeb"/>
        <w:spacing w:before="120" w:beforeAutospacing="0"/>
        <w:jc w:val="both"/>
        <w:rPr>
          <w:rFonts w:ascii="Tahoma" w:hAnsi="Tahoma" w:cs="Tahoma"/>
          <w:sz w:val="22"/>
          <w:szCs w:val="22"/>
        </w:rPr>
      </w:pPr>
      <w:r w:rsidRPr="001048F6">
        <w:rPr>
          <w:rFonts w:ascii="Tahoma" w:hAnsi="Tahoma" w:cs="Tahoma"/>
          <w:sz w:val="22"/>
          <w:szCs w:val="22"/>
        </w:rPr>
        <w:t xml:space="preserve">According the Texas State Board of Pharmacy a "medication order" means an order from a practitioner for administering a drug or medical device. In this case the pharmacist distributes the drug or device from an inpatient/institutional pharmacy (Class C pharmacy) to a different area or department of a licensed hospital for administration to a patient. Technically an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C47F4A" w:rsidRPr="001048F6" w:rsidRDefault="00C47F4A" w:rsidP="00C47F4A">
      <w:pPr>
        <w:pStyle w:val="NormalWeb"/>
        <w:jc w:val="both"/>
        <w:rPr>
          <w:rFonts w:ascii="Tahoma" w:hAnsi="Tahoma" w:cs="Tahoma"/>
          <w:sz w:val="22"/>
          <w:szCs w:val="22"/>
        </w:rPr>
      </w:pPr>
      <w:r w:rsidRPr="001048F6">
        <w:rPr>
          <w:rFonts w:ascii="Tahoma" w:hAnsi="Tahoma" w:cs="Tahoma"/>
          <w:sz w:val="22"/>
          <w:szCs w:val="22"/>
        </w:rPr>
        <w:t xml:space="preserve">"Prescription drug order" means an order from a practitioner to a pharmacist for a drug or device to be dispensed to the public. 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C47F4A" w:rsidRPr="001048F6" w:rsidRDefault="00C47F4A" w:rsidP="00C47F4A">
      <w:pPr>
        <w:pStyle w:val="NormalWeb"/>
        <w:spacing w:before="120" w:beforeAutospacing="0" w:after="120" w:afterAutospacing="0"/>
        <w:jc w:val="both"/>
        <w:rPr>
          <w:rFonts w:ascii="Tahoma" w:hAnsi="Tahoma" w:cs="Tahoma"/>
          <w:sz w:val="22"/>
          <w:szCs w:val="22"/>
        </w:rPr>
      </w:pPr>
      <w:r w:rsidRPr="001048F6">
        <w:rPr>
          <w:rFonts w:ascii="Tahoma" w:hAnsi="Tahoma" w:cs="Tahoma"/>
          <w:b/>
          <w:sz w:val="22"/>
          <w:szCs w:val="22"/>
        </w:rPr>
        <w:t>Applying to TSBME to Waive Site and/or Supervisory Requirements</w:t>
      </w:r>
    </w:p>
    <w:p w:rsidR="00C47F4A" w:rsidRPr="001048F6" w:rsidRDefault="00C47F4A" w:rsidP="00C47F4A">
      <w:pPr>
        <w:pStyle w:val="NormalWeb"/>
        <w:spacing w:before="120" w:beforeAutospacing="0" w:after="120" w:afterAutospacing="0"/>
        <w:jc w:val="both"/>
        <w:rPr>
          <w:rFonts w:ascii="Tahoma" w:hAnsi="Tahoma" w:cs="Tahoma"/>
          <w:sz w:val="22"/>
          <w:szCs w:val="22"/>
        </w:rPr>
      </w:pPr>
      <w:r w:rsidRPr="001048F6">
        <w:rPr>
          <w:rFonts w:ascii="Tahoma" w:hAnsi="Tahoma" w:cs="Tahoma"/>
          <w:sz w:val="22"/>
          <w:szCs w:val="22"/>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w:t>
      </w:r>
      <w:r w:rsidRPr="001048F6">
        <w:rPr>
          <w:rFonts w:ascii="Tahoma" w:hAnsi="Tahoma" w:cs="Tahoma"/>
          <w:sz w:val="22"/>
          <w:szCs w:val="22"/>
        </w:rPr>
        <w:lastRenderedPageBreak/>
        <w:t xml:space="preserve">must come from the physician, but CNAP is happy to offer assistance in preparing a waiver request that will allow an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to have prescriptive authority. Send your questions or a draft of your waiver request to Lynda </w:t>
      </w:r>
      <w:proofErr w:type="spellStart"/>
      <w:r w:rsidRPr="001048F6">
        <w:rPr>
          <w:rFonts w:ascii="Tahoma" w:hAnsi="Tahoma" w:cs="Tahoma"/>
          <w:sz w:val="22"/>
          <w:szCs w:val="22"/>
        </w:rPr>
        <w:t>Woolbert</w:t>
      </w:r>
      <w:proofErr w:type="spellEnd"/>
      <w:r w:rsidRPr="001048F6">
        <w:rPr>
          <w:rFonts w:ascii="Tahoma" w:hAnsi="Tahoma" w:cs="Tahoma"/>
          <w:sz w:val="22"/>
          <w:szCs w:val="22"/>
        </w:rPr>
        <w:t xml:space="preserve"> at </w:t>
      </w:r>
      <w:hyperlink r:id="rId40" w:history="1">
        <w:r w:rsidRPr="001048F6">
          <w:rPr>
            <w:rStyle w:val="Hyperlink"/>
            <w:rFonts w:ascii="Tahoma" w:eastAsiaTheme="majorEastAsia" w:hAnsi="Tahoma" w:cs="Tahoma"/>
            <w:color w:val="auto"/>
            <w:sz w:val="22"/>
            <w:szCs w:val="22"/>
          </w:rPr>
          <w:t>info@cnaptexas.org</w:t>
        </w:r>
      </w:hyperlink>
      <w:r w:rsidRPr="001048F6">
        <w:rPr>
          <w:rFonts w:ascii="Tahoma" w:hAnsi="Tahoma" w:cs="Tahoma"/>
          <w:sz w:val="22"/>
          <w:szCs w:val="22"/>
        </w:rPr>
        <w:t xml:space="preserve">. </w:t>
      </w:r>
    </w:p>
    <w:p w:rsidR="00C47F4A" w:rsidRPr="001048F6" w:rsidRDefault="00C47F4A" w:rsidP="00C47F4A">
      <w:pPr>
        <w:pStyle w:val="NormalWeb"/>
        <w:rPr>
          <w:rFonts w:ascii="Tahoma" w:hAnsi="Tahoma" w:cs="Tahoma"/>
          <w:sz w:val="22"/>
          <w:szCs w:val="22"/>
        </w:rPr>
      </w:pPr>
      <w:r w:rsidRPr="001048F6">
        <w:rPr>
          <w:rFonts w:ascii="Tahoma" w:hAnsi="Tahoma" w:cs="Tahoma"/>
          <w:b/>
          <w:sz w:val="22"/>
          <w:szCs w:val="22"/>
        </w:rPr>
        <w:t>References</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sz w:val="22"/>
          <w:szCs w:val="22"/>
        </w:rPr>
        <w:t xml:space="preserve">TSMBE Rules may be accessed at </w:t>
      </w:r>
      <w:hyperlink r:id="rId41" w:history="1">
        <w:r w:rsidRPr="001048F6">
          <w:rPr>
            <w:rStyle w:val="Hyperlink"/>
            <w:rFonts w:ascii="Tahoma" w:eastAsiaTheme="majorEastAsia" w:hAnsi="Tahoma" w:cs="Tahoma"/>
            <w:color w:val="auto"/>
            <w:sz w:val="22"/>
            <w:szCs w:val="22"/>
          </w:rPr>
          <w:t>http://www.tsbme.state.tx.us/rules/rules/193.htm</w:t>
        </w:r>
      </w:hyperlink>
      <w:r w:rsidRPr="001048F6">
        <w:rPr>
          <w:rFonts w:ascii="Tahoma" w:hAnsi="Tahoma" w:cs="Tahoma"/>
          <w:sz w:val="22"/>
          <w:szCs w:val="22"/>
        </w:rPr>
        <w:t xml:space="preserve">. </w:t>
      </w:r>
    </w:p>
    <w:p w:rsidR="00C47F4A" w:rsidRPr="001048F6" w:rsidRDefault="00C47F4A" w:rsidP="00C47F4A">
      <w:pPr>
        <w:pStyle w:val="NormalWeb"/>
        <w:numPr>
          <w:ilvl w:val="0"/>
          <w:numId w:val="24"/>
        </w:numPr>
        <w:spacing w:before="0" w:beforeAutospacing="0" w:after="0" w:afterAutospacing="0"/>
        <w:rPr>
          <w:rFonts w:ascii="Tahoma" w:hAnsi="Tahoma" w:cs="Tahoma"/>
          <w:sz w:val="22"/>
          <w:szCs w:val="22"/>
        </w:rPr>
      </w:pPr>
      <w:r w:rsidRPr="001048F6">
        <w:rPr>
          <w:rFonts w:ascii="Tahoma" w:hAnsi="Tahoma" w:cs="Tahoma"/>
          <w:sz w:val="22"/>
          <w:szCs w:val="22"/>
        </w:rPr>
        <w:t>For the definition of the practice sites and the corresponding physician supervision requirements for each site, see the following references:</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sz w:val="22"/>
          <w:szCs w:val="22"/>
        </w:rPr>
        <w:tab/>
      </w:r>
      <w:r w:rsidRPr="001048F6">
        <w:rPr>
          <w:rFonts w:ascii="Tahoma" w:hAnsi="Tahoma" w:cs="Tahoma"/>
          <w:sz w:val="22"/>
          <w:szCs w:val="22"/>
        </w:rPr>
        <w:tab/>
        <w:t>Delegation at medically underserved sites, §193.6(b)</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sz w:val="22"/>
          <w:szCs w:val="22"/>
        </w:rPr>
        <w:tab/>
      </w:r>
      <w:r w:rsidRPr="001048F6">
        <w:rPr>
          <w:rFonts w:ascii="Tahoma" w:hAnsi="Tahoma" w:cs="Tahoma"/>
          <w:sz w:val="22"/>
          <w:szCs w:val="22"/>
        </w:rPr>
        <w:tab/>
        <w:t>Delegation at primary practice sites, §193.6(c)</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sz w:val="22"/>
          <w:szCs w:val="22"/>
        </w:rPr>
        <w:tab/>
      </w:r>
      <w:r w:rsidRPr="001048F6">
        <w:rPr>
          <w:rFonts w:ascii="Tahoma" w:hAnsi="Tahoma" w:cs="Tahoma"/>
          <w:sz w:val="22"/>
          <w:szCs w:val="22"/>
        </w:rPr>
        <w:tab/>
        <w:t>Delegation at an alternate practice site, §193.6(d)</w:t>
      </w:r>
    </w:p>
    <w:p w:rsidR="00C47F4A" w:rsidRPr="001048F6" w:rsidRDefault="00C47F4A" w:rsidP="00C47F4A">
      <w:pPr>
        <w:pStyle w:val="NormalWeb"/>
        <w:spacing w:before="0" w:beforeAutospacing="0" w:after="0" w:afterAutospacing="0"/>
        <w:rPr>
          <w:rFonts w:ascii="Tahoma" w:hAnsi="Tahoma" w:cs="Tahoma"/>
          <w:sz w:val="22"/>
          <w:szCs w:val="22"/>
        </w:rPr>
      </w:pPr>
      <w:r w:rsidRPr="001048F6">
        <w:rPr>
          <w:rFonts w:ascii="Tahoma" w:hAnsi="Tahoma" w:cs="Tahoma"/>
          <w:sz w:val="22"/>
          <w:szCs w:val="22"/>
        </w:rPr>
        <w:tab/>
      </w:r>
      <w:r w:rsidRPr="001048F6">
        <w:rPr>
          <w:rFonts w:ascii="Tahoma" w:hAnsi="Tahoma" w:cs="Tahoma"/>
          <w:sz w:val="22"/>
          <w:szCs w:val="22"/>
        </w:rPr>
        <w:tab/>
        <w:t>Delegation at a facility-based practice, §193.6(e)</w:t>
      </w:r>
    </w:p>
    <w:p w:rsidR="00C47F4A" w:rsidRPr="001048F6" w:rsidRDefault="00C47F4A" w:rsidP="00C47F4A">
      <w:pPr>
        <w:pStyle w:val="NormalWeb"/>
        <w:numPr>
          <w:ilvl w:val="0"/>
          <w:numId w:val="24"/>
        </w:numPr>
        <w:spacing w:before="0" w:beforeAutospacing="0" w:after="0" w:afterAutospacing="0"/>
        <w:rPr>
          <w:rFonts w:ascii="Tahoma" w:hAnsi="Tahoma" w:cs="Tahoma"/>
          <w:sz w:val="22"/>
          <w:szCs w:val="22"/>
        </w:rPr>
      </w:pPr>
      <w:r w:rsidRPr="001048F6">
        <w:rPr>
          <w:rFonts w:ascii="Tahoma" w:hAnsi="Tahoma" w:cs="Tahoma"/>
          <w:sz w:val="22"/>
          <w:szCs w:val="22"/>
        </w:rPr>
        <w:t xml:space="preserve">Rules require documentation of physician supervision at any site where the physician is not present with the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the majority of the time. See §193.6(f)</w:t>
      </w:r>
    </w:p>
    <w:p w:rsidR="00C47F4A" w:rsidRPr="001048F6" w:rsidRDefault="00C47F4A" w:rsidP="00C47F4A">
      <w:pPr>
        <w:pStyle w:val="NormalWeb"/>
        <w:numPr>
          <w:ilvl w:val="0"/>
          <w:numId w:val="24"/>
        </w:numPr>
        <w:spacing w:before="0" w:beforeAutospacing="0" w:after="0" w:afterAutospacing="0"/>
        <w:rPr>
          <w:rFonts w:ascii="Tahoma" w:hAnsi="Tahoma" w:cs="Tahoma"/>
          <w:sz w:val="22"/>
          <w:szCs w:val="22"/>
        </w:rPr>
      </w:pPr>
      <w:r w:rsidRPr="001048F6">
        <w:rPr>
          <w:rFonts w:ascii="Tahoma" w:hAnsi="Tahoma" w:cs="Tahoma"/>
          <w:sz w:val="22"/>
          <w:szCs w:val="22"/>
        </w:rPr>
        <w:t>For rules on alternate physicians, se §193.6(g)</w:t>
      </w:r>
    </w:p>
    <w:p w:rsidR="00C47F4A" w:rsidRPr="001048F6" w:rsidRDefault="00C47F4A" w:rsidP="00C47F4A">
      <w:pPr>
        <w:pStyle w:val="NormalWeb"/>
        <w:numPr>
          <w:ilvl w:val="0"/>
          <w:numId w:val="24"/>
        </w:numPr>
        <w:spacing w:before="0" w:beforeAutospacing="0" w:after="0" w:afterAutospacing="0"/>
        <w:rPr>
          <w:rFonts w:ascii="Tahoma" w:hAnsi="Tahoma" w:cs="Tahoma"/>
          <w:sz w:val="22"/>
          <w:szCs w:val="22"/>
        </w:rPr>
      </w:pPr>
      <w:r w:rsidRPr="001048F6">
        <w:rPr>
          <w:rFonts w:ascii="Tahoma" w:hAnsi="Tahoma" w:cs="Tahoma"/>
          <w:sz w:val="22"/>
          <w:szCs w:val="22"/>
        </w:rPr>
        <w:t>For rules and procedure to seek a waiver of a site or supervisory requirement, see §193.6(i).</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 xml:space="preserve">For information on prescriptive authority and answers </w:t>
      </w:r>
      <w:proofErr w:type="gramStart"/>
      <w:r w:rsidRPr="001048F6">
        <w:rPr>
          <w:rFonts w:ascii="Tahoma" w:hAnsi="Tahoma" w:cs="Tahoma"/>
          <w:sz w:val="22"/>
          <w:szCs w:val="22"/>
        </w:rPr>
        <w:t>to</w:t>
      </w:r>
      <w:proofErr w:type="gramEnd"/>
      <w:r w:rsidRPr="001048F6">
        <w:rPr>
          <w:rFonts w:ascii="Tahoma" w:hAnsi="Tahoma" w:cs="Tahoma"/>
          <w:sz w:val="22"/>
          <w:szCs w:val="22"/>
        </w:rPr>
        <w:t xml:space="preserve"> many common questions, see </w:t>
      </w:r>
      <w:hyperlink r:id="rId42" w:history="1">
        <w:r w:rsidRPr="001048F6">
          <w:rPr>
            <w:rStyle w:val="Hyperlink"/>
            <w:rFonts w:ascii="Tahoma" w:eastAsiaTheme="majorEastAsia" w:hAnsi="Tahoma" w:cs="Tahoma"/>
            <w:color w:val="auto"/>
            <w:sz w:val="22"/>
            <w:szCs w:val="22"/>
          </w:rPr>
          <w:t>http://www.cnaptexas.org/prescriptive_privileges/index.htm</w:t>
        </w:r>
      </w:hyperlink>
      <w:r w:rsidRPr="001048F6">
        <w:rPr>
          <w:rFonts w:ascii="Tahoma" w:hAnsi="Tahoma" w:cs="Tahoma"/>
          <w:sz w:val="22"/>
          <w:szCs w:val="22"/>
        </w:rPr>
        <w:t xml:space="preserve">. </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 xml:space="preserve">For information on scope of practice, regulation, answers </w:t>
      </w:r>
      <w:proofErr w:type="gramStart"/>
      <w:r w:rsidRPr="001048F6">
        <w:rPr>
          <w:rFonts w:ascii="Tahoma" w:hAnsi="Tahoma" w:cs="Tahoma"/>
          <w:sz w:val="22"/>
          <w:szCs w:val="22"/>
        </w:rPr>
        <w:t>to</w:t>
      </w:r>
      <w:proofErr w:type="gramEnd"/>
      <w:r w:rsidRPr="001048F6">
        <w:rPr>
          <w:rFonts w:ascii="Tahoma" w:hAnsi="Tahoma" w:cs="Tahoma"/>
          <w:sz w:val="22"/>
          <w:szCs w:val="22"/>
        </w:rPr>
        <w:t xml:space="preserve"> many common questions regarding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practice in Texas, or to ask Lynda </w:t>
      </w:r>
      <w:proofErr w:type="spellStart"/>
      <w:r w:rsidRPr="001048F6">
        <w:rPr>
          <w:rFonts w:ascii="Tahoma" w:hAnsi="Tahoma" w:cs="Tahoma"/>
          <w:sz w:val="22"/>
          <w:szCs w:val="22"/>
        </w:rPr>
        <w:t>Woolbert</w:t>
      </w:r>
      <w:proofErr w:type="spellEnd"/>
      <w:r w:rsidRPr="001048F6">
        <w:rPr>
          <w:rFonts w:ascii="Tahoma" w:hAnsi="Tahoma" w:cs="Tahoma"/>
          <w:sz w:val="22"/>
          <w:szCs w:val="22"/>
        </w:rPr>
        <w:t xml:space="preserve"> a question, see </w:t>
      </w:r>
      <w:hyperlink r:id="rId43" w:history="1">
        <w:r w:rsidRPr="001048F6">
          <w:rPr>
            <w:rStyle w:val="Hyperlink"/>
            <w:rFonts w:ascii="Tahoma" w:eastAsiaTheme="majorEastAsia" w:hAnsi="Tahoma" w:cs="Tahoma"/>
            <w:color w:val="auto"/>
            <w:sz w:val="22"/>
            <w:szCs w:val="22"/>
          </w:rPr>
          <w:t>www.cnaptexas.org</w:t>
        </w:r>
      </w:hyperlink>
      <w:r w:rsidRPr="001048F6">
        <w:rPr>
          <w:rFonts w:ascii="Tahoma" w:hAnsi="Tahoma" w:cs="Tahoma"/>
          <w:sz w:val="22"/>
          <w:szCs w:val="22"/>
        </w:rPr>
        <w:t>.</w:t>
      </w:r>
    </w:p>
    <w:p w:rsidR="00C47F4A" w:rsidRPr="001048F6" w:rsidRDefault="00C47F4A" w:rsidP="00C47F4A">
      <w:pPr>
        <w:pStyle w:val="NormalWeb"/>
        <w:rPr>
          <w:rFonts w:ascii="Tahoma" w:hAnsi="Tahoma" w:cs="Tahoma"/>
          <w:sz w:val="22"/>
          <w:szCs w:val="22"/>
        </w:rPr>
      </w:pPr>
      <w:proofErr w:type="gramStart"/>
      <w:r w:rsidRPr="001048F6">
        <w:rPr>
          <w:rFonts w:ascii="Tahoma" w:hAnsi="Tahoma" w:cs="Tahoma"/>
          <w:sz w:val="22"/>
          <w:szCs w:val="22"/>
        </w:rPr>
        <w:t xml:space="preserve">To verify RN licensure,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recognition, and whether that </w:t>
      </w:r>
      <w:smartTag w:uri="urn:schemas-microsoft-com:office:smarttags" w:element="stockticker">
        <w:r w:rsidRPr="001048F6">
          <w:rPr>
            <w:rFonts w:ascii="Tahoma" w:hAnsi="Tahoma" w:cs="Tahoma"/>
            <w:sz w:val="22"/>
            <w:szCs w:val="22"/>
          </w:rPr>
          <w:t>APN</w:t>
        </w:r>
      </w:smartTag>
      <w:r w:rsidRPr="001048F6">
        <w:rPr>
          <w:rFonts w:ascii="Tahoma" w:hAnsi="Tahoma" w:cs="Tahoma"/>
          <w:sz w:val="22"/>
          <w:szCs w:val="22"/>
        </w:rPr>
        <w:t xml:space="preserve"> holds a prescriptive authority number see </w:t>
      </w:r>
      <w:hyperlink r:id="rId44" w:history="1">
        <w:r w:rsidRPr="001048F6">
          <w:rPr>
            <w:rStyle w:val="Hyperlink"/>
            <w:rFonts w:ascii="Tahoma" w:eastAsiaTheme="majorEastAsia" w:hAnsi="Tahoma" w:cs="Tahoma"/>
            <w:color w:val="auto"/>
            <w:sz w:val="22"/>
            <w:szCs w:val="22"/>
          </w:rPr>
          <w:t>www.bne.state.tx.us/olv/rninq.htm</w:t>
        </w:r>
      </w:hyperlink>
      <w:r w:rsidRPr="001048F6">
        <w:rPr>
          <w:rFonts w:ascii="Tahoma" w:hAnsi="Tahoma" w:cs="Tahoma"/>
          <w:sz w:val="22"/>
          <w:szCs w:val="22"/>
        </w:rPr>
        <w:t>.</w:t>
      </w:r>
      <w:proofErr w:type="gramEnd"/>
      <w:r w:rsidRPr="001048F6">
        <w:rPr>
          <w:rFonts w:ascii="Tahoma" w:hAnsi="Tahoma" w:cs="Tahoma"/>
          <w:sz w:val="22"/>
          <w:szCs w:val="22"/>
        </w:rPr>
        <w:t xml:space="preserve"> To verify physician licensure, see </w:t>
      </w:r>
      <w:hyperlink r:id="rId45" w:history="1">
        <w:r w:rsidRPr="001048F6">
          <w:rPr>
            <w:rStyle w:val="Hyperlink"/>
            <w:rFonts w:ascii="Tahoma" w:eastAsiaTheme="majorEastAsia" w:hAnsi="Tahoma" w:cs="Tahoma"/>
            <w:color w:val="auto"/>
            <w:sz w:val="22"/>
            <w:szCs w:val="22"/>
          </w:rPr>
          <w:t>http://reg.tsbme.state.tx.us/OnLineVerif/Phys_NoticeVerif.asp</w:t>
        </w:r>
      </w:hyperlink>
      <w:r w:rsidRPr="001048F6">
        <w:rPr>
          <w:rFonts w:ascii="Tahoma" w:hAnsi="Tahoma" w:cs="Tahoma"/>
          <w:sz w:val="22"/>
          <w:szCs w:val="22"/>
        </w:rPr>
        <w:t xml:space="preserve">? </w:t>
      </w:r>
    </w:p>
    <w:p w:rsidR="00C47F4A" w:rsidRPr="001048F6" w:rsidRDefault="00C47F4A" w:rsidP="00C47F4A">
      <w:pPr>
        <w:pStyle w:val="NormalWeb"/>
        <w:rPr>
          <w:rFonts w:ascii="Tahoma" w:hAnsi="Tahoma" w:cs="Tahoma"/>
          <w:sz w:val="22"/>
          <w:szCs w:val="22"/>
        </w:rPr>
      </w:pPr>
      <w:r w:rsidRPr="001048F6">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46" w:anchor="Publications" w:history="1">
        <w:r w:rsidRPr="001048F6">
          <w:rPr>
            <w:rStyle w:val="Hyperlink"/>
            <w:rFonts w:ascii="Tahoma" w:eastAsiaTheme="majorEastAsia" w:hAnsi="Tahoma" w:cs="Tahoma"/>
            <w:color w:val="auto"/>
            <w:sz w:val="22"/>
            <w:szCs w:val="22"/>
          </w:rPr>
          <w:t>http://www.bne.state.tx.us/files.htm#Publications</w:t>
        </w:r>
      </w:hyperlink>
      <w:r w:rsidRPr="001048F6">
        <w:rPr>
          <w:rFonts w:ascii="Tahoma" w:hAnsi="Tahoma" w:cs="Tahoma"/>
          <w:sz w:val="22"/>
          <w:szCs w:val="22"/>
        </w:rPr>
        <w:t>.</w:t>
      </w: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rPr>
          <w:sz w:val="28"/>
          <w:szCs w:val="28"/>
        </w:rPr>
      </w:pPr>
    </w:p>
    <w:p w:rsidR="00C47F4A" w:rsidRPr="00C47F4A" w:rsidRDefault="00C47F4A" w:rsidP="00C47F4A">
      <w:pPr>
        <w:pStyle w:val="NormalWeb"/>
        <w:ind w:left="-432" w:right="-432"/>
        <w:jc w:val="center"/>
        <w:rPr>
          <w:sz w:val="22"/>
          <w:szCs w:val="22"/>
        </w:rPr>
      </w:pPr>
      <w:r w:rsidRPr="00C47F4A">
        <w:rPr>
          <w:b/>
          <w:sz w:val="22"/>
          <w:szCs w:val="22"/>
        </w:rPr>
        <w:lastRenderedPageBreak/>
        <w:t>Sample Forms</w:t>
      </w:r>
    </w:p>
    <w:p w:rsidR="00C47F4A" w:rsidRPr="00C47F4A" w:rsidRDefault="00C47F4A" w:rsidP="00C47F4A">
      <w:pPr>
        <w:pStyle w:val="NormalWeb"/>
        <w:ind w:left="-432" w:right="-432"/>
        <w:jc w:val="center"/>
        <w:rPr>
          <w:sz w:val="22"/>
          <w:szCs w:val="22"/>
        </w:rPr>
      </w:pPr>
      <w:r w:rsidRPr="00C47F4A">
        <w:rPr>
          <w:sz w:val="22"/>
          <w:szCs w:val="22"/>
        </w:rPr>
        <w:t>Form #1: Log of Alternate Physician Supervision for Delegated Prescriptive Authority</w:t>
      </w:r>
    </w:p>
    <w:p w:rsidR="00C47F4A" w:rsidRPr="00C47F4A" w:rsidRDefault="00C47F4A" w:rsidP="00C47F4A">
      <w:pPr>
        <w:ind w:left="-432" w:right="-432"/>
        <w:rPr>
          <w:rFonts w:ascii="Times New Roman" w:hAnsi="Times New Roman"/>
          <w:b/>
        </w:rPr>
      </w:pPr>
    </w:p>
    <w:p w:rsidR="00C47F4A" w:rsidRPr="00C47F4A" w:rsidRDefault="00C47F4A" w:rsidP="00C47F4A">
      <w:pPr>
        <w:ind w:left="-432" w:right="-432"/>
        <w:rPr>
          <w:rFonts w:ascii="Times New Roman" w:hAnsi="Times New Roman"/>
          <w:b/>
        </w:rPr>
      </w:pPr>
      <w:smartTag w:uri="urn:schemas-microsoft-com:office:smarttags" w:element="stockticker">
        <w:r w:rsidRPr="00C47F4A">
          <w:rPr>
            <w:rFonts w:ascii="Times New Roman" w:hAnsi="Times New Roman"/>
            <w:b/>
          </w:rPr>
          <w:t>APN</w:t>
        </w:r>
      </w:smartTag>
      <w:r w:rsidRPr="00C47F4A">
        <w:rPr>
          <w:rFonts w:ascii="Times New Roman" w:hAnsi="Times New Roman"/>
          <w:b/>
        </w:rPr>
        <w:t xml:space="preserve">’s </w:t>
      </w:r>
      <w:proofErr w:type="spellStart"/>
      <w:r w:rsidRPr="00C47F4A">
        <w:rPr>
          <w:rFonts w:ascii="Times New Roman" w:hAnsi="Times New Roman"/>
          <w:b/>
        </w:rPr>
        <w:t>Name__________________________________________________License</w:t>
      </w:r>
      <w:proofErr w:type="spellEnd"/>
      <w:r w:rsidRPr="00C47F4A">
        <w:rPr>
          <w:rFonts w:ascii="Times New Roman" w:hAnsi="Times New Roman"/>
          <w:b/>
        </w:rPr>
        <w:t xml:space="preserve"> #________________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b/>
        </w:rPr>
      </w:pPr>
      <w:r w:rsidRPr="00C47F4A">
        <w:rPr>
          <w:rFonts w:ascii="Times New Roman" w:hAnsi="Times New Roman"/>
          <w:b/>
        </w:rPr>
        <w:t xml:space="preserve">Delegating Physician’s </w:t>
      </w:r>
      <w:proofErr w:type="spellStart"/>
      <w:r w:rsidRPr="00C47F4A">
        <w:rPr>
          <w:rFonts w:ascii="Times New Roman" w:hAnsi="Times New Roman"/>
          <w:b/>
        </w:rPr>
        <w:t>Name_______________________________________License</w:t>
      </w:r>
      <w:proofErr w:type="spellEnd"/>
      <w:r w:rsidRPr="00C47F4A">
        <w:rPr>
          <w:rFonts w:ascii="Times New Roman" w:hAnsi="Times New Roman"/>
          <w:b/>
        </w:rPr>
        <w:t xml:space="preserve"> #_____________</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b/>
        </w:rPr>
        <w:t>Dates of Supervision by an Alternate Physician</w:t>
      </w:r>
    </w:p>
    <w:p w:rsidR="00C47F4A" w:rsidRPr="00C47F4A" w:rsidRDefault="00C47F4A" w:rsidP="00C47F4A">
      <w:pPr>
        <w:ind w:left="-432" w:right="-432"/>
        <w:rPr>
          <w:rFonts w:ascii="Times New Roman" w:hAnsi="Times New Roman"/>
          <w:b/>
        </w:rPr>
      </w:pPr>
      <w:r w:rsidRPr="00C47F4A">
        <w:rPr>
          <w:rFonts w:ascii="Times New Roman" w:hAnsi="Times New Roman"/>
          <w:b/>
          <w:u w:val="single"/>
        </w:rPr>
        <w:t xml:space="preserve">Begin </w:t>
      </w:r>
      <w:r w:rsidRPr="00C47F4A">
        <w:rPr>
          <w:rFonts w:ascii="Times New Roman" w:hAnsi="Times New Roman"/>
          <w:b/>
        </w:rPr>
        <w:t xml:space="preserve">                    </w:t>
      </w:r>
      <w:r w:rsidRPr="00C47F4A">
        <w:rPr>
          <w:rFonts w:ascii="Times New Roman" w:hAnsi="Times New Roman"/>
          <w:b/>
          <w:u w:val="single"/>
        </w:rPr>
        <w:t>End</w:t>
      </w:r>
      <w:r w:rsidRPr="00C47F4A">
        <w:rPr>
          <w:rFonts w:ascii="Times New Roman" w:hAnsi="Times New Roman"/>
          <w:b/>
        </w:rPr>
        <w:tab/>
        <w:t xml:space="preserve">                </w:t>
      </w:r>
      <w:r w:rsidRPr="00C47F4A">
        <w:rPr>
          <w:rFonts w:ascii="Times New Roman" w:hAnsi="Times New Roman"/>
          <w:b/>
        </w:rPr>
        <w:tab/>
        <w:t xml:space="preserve"> </w:t>
      </w:r>
      <w:r w:rsidRPr="00C47F4A">
        <w:rPr>
          <w:rFonts w:ascii="Times New Roman" w:hAnsi="Times New Roman"/>
          <w:b/>
          <w:u w:val="single"/>
        </w:rPr>
        <w:t>Signature and License # of Alternate Physician</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rPr>
      </w:pPr>
      <w:r w:rsidRPr="00C47F4A">
        <w:rPr>
          <w:rFonts w:ascii="Times New Roman" w:hAnsi="Times New Roman"/>
        </w:rPr>
        <w:t xml:space="preserve"> </w:t>
      </w:r>
      <w:r w:rsidRPr="00C47F4A">
        <w:rPr>
          <w:rFonts w:ascii="Times New Roman" w:hAnsi="Times New Roman"/>
        </w:rPr>
        <w:tab/>
        <w:t xml:space="preserve">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b/>
          <w:u w:val="single"/>
        </w:rPr>
      </w:pP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               </w:t>
      </w:r>
    </w:p>
    <w:p w:rsidR="00C47F4A" w:rsidRPr="00C47F4A" w:rsidRDefault="00C47F4A" w:rsidP="00C47F4A">
      <w:pPr>
        <w:ind w:left="-432" w:right="-432"/>
        <w:rPr>
          <w:rFonts w:ascii="Times New Roman" w:hAnsi="Times New Roman"/>
          <w:b/>
          <w:u w:val="single"/>
        </w:rPr>
      </w:pPr>
    </w:p>
    <w:p w:rsidR="00C47F4A" w:rsidRPr="00C47F4A" w:rsidRDefault="00C47F4A" w:rsidP="00C47F4A">
      <w:pPr>
        <w:ind w:left="-432" w:right="-432"/>
        <w:rPr>
          <w:rFonts w:ascii="Times New Roman" w:hAnsi="Times New Roman"/>
        </w:rPr>
      </w:pPr>
    </w:p>
    <w:p w:rsidR="00C47F4A" w:rsidRPr="00C47F4A" w:rsidRDefault="00C47F4A" w:rsidP="00C47F4A">
      <w:pPr>
        <w:ind w:left="-432" w:right="-432"/>
        <w:rPr>
          <w:rFonts w:ascii="Times New Roman" w:hAnsi="Times New Roman"/>
          <w:sz w:val="28"/>
          <w:szCs w:val="28"/>
        </w:rPr>
      </w:pPr>
      <w:r w:rsidRPr="00C47F4A">
        <w:rPr>
          <w:rFonts w:ascii="Times New Roman" w:hAnsi="Times New Roman"/>
        </w:rPr>
        <w:t>___/___/___</w:t>
      </w:r>
      <w:r w:rsidRPr="00C47F4A">
        <w:rPr>
          <w:rFonts w:ascii="Times New Roman" w:hAnsi="Times New Roman"/>
        </w:rPr>
        <w:tab/>
        <w:t xml:space="preserve">  ___/___/____                   ______________________________________________________</w:t>
      </w:r>
      <w:r w:rsidRPr="00C47F4A">
        <w:rPr>
          <w:rFonts w:ascii="Times New Roman" w:hAnsi="Times New Roman"/>
          <w:sz w:val="28"/>
          <w:szCs w:val="28"/>
        </w:rPr>
        <w:t xml:space="preserve">               </w:t>
      </w: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jc w:val="both"/>
        <w:rPr>
          <w:rFonts w:ascii="Times New Roman" w:hAnsi="Times New Roman"/>
        </w:rPr>
      </w:pPr>
      <w:r w:rsidRPr="00C47F4A">
        <w:rPr>
          <w:rFonts w:ascii="Times New Roman" w:hAnsi="Times New Roman"/>
        </w:rPr>
        <w:t xml:space="preserve">By signing this log sheet, I affirm that I served as the alternate physician for the purposes of supervising prescriptive authority of this </w:t>
      </w:r>
      <w:smartTag w:uri="urn:schemas-microsoft-com:office:smarttags" w:element="stockticker">
        <w:r w:rsidRPr="00C47F4A">
          <w:rPr>
            <w:rFonts w:ascii="Times New Roman" w:hAnsi="Times New Roman"/>
          </w:rPr>
          <w:t>APN</w:t>
        </w:r>
      </w:smartTag>
      <w:r w:rsidRPr="00C47F4A">
        <w:rPr>
          <w:rFonts w:ascii="Times New Roman" w:hAnsi="Times New Roman"/>
        </w:rPr>
        <w:t xml:space="preserve">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C47F4A" w:rsidRPr="00C47F4A" w:rsidRDefault="00C47F4A" w:rsidP="00C47F4A">
      <w:pPr>
        <w:ind w:left="-432" w:right="-432"/>
        <w:jc w:val="both"/>
        <w:rPr>
          <w:rFonts w:ascii="Times New Roman" w:hAnsi="Times New Roman"/>
          <w:sz w:val="28"/>
          <w:szCs w:val="28"/>
        </w:rPr>
      </w:pPr>
    </w:p>
    <w:p w:rsidR="00C47F4A" w:rsidRPr="00C47F4A" w:rsidRDefault="00C47F4A" w:rsidP="00C47F4A">
      <w:pPr>
        <w:pStyle w:val="NormalWeb"/>
        <w:rPr>
          <w:sz w:val="20"/>
          <w:szCs w:val="20"/>
        </w:rPr>
      </w:pPr>
      <w:r w:rsidRPr="00C47F4A">
        <w:rPr>
          <w:sz w:val="20"/>
          <w:szCs w:val="20"/>
        </w:rPr>
        <w:lastRenderedPageBreak/>
        <w:t>Form #2: Log of physician consultation and supervision activities for sites where the physician is not on site the majority of the time.</w:t>
      </w: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 xml:space="preserve">         Date        Patient Name / Chart Number</w:t>
      </w:r>
      <w:r w:rsidRPr="00C47F4A">
        <w:rPr>
          <w:rFonts w:ascii="Times New Roman" w:hAnsi="Times New Roman"/>
          <w:sz w:val="20"/>
          <w:szCs w:val="20"/>
        </w:rPr>
        <w:tab/>
        <w:t xml:space="preserve">                 Consult / Status Report</w:t>
      </w:r>
      <w:r w:rsidRPr="00C47F4A">
        <w:rPr>
          <w:rFonts w:ascii="Times New Roman" w:hAnsi="Times New Roman"/>
          <w:sz w:val="20"/>
          <w:szCs w:val="20"/>
        </w:rPr>
        <w:tab/>
        <w:t xml:space="preserve">  Chart Review      Patient Seen</w:t>
      </w:r>
      <w:r w:rsidRPr="00C47F4A">
        <w:rPr>
          <w:rFonts w:ascii="Times New Roman" w:hAnsi="Times New Roman"/>
          <w:sz w:val="20"/>
          <w:szCs w:val="20"/>
        </w:rPr>
        <w:tab/>
        <w:t xml:space="preserve"> </w:t>
      </w:r>
      <w:proofErr w:type="spellStart"/>
      <w:r w:rsidRPr="00C47F4A">
        <w:rPr>
          <w:rFonts w:ascii="Times New Roman" w:hAnsi="Times New Roman"/>
          <w:sz w:val="20"/>
          <w:szCs w:val="20"/>
        </w:rPr>
        <w:t>OnSite</w:t>
      </w:r>
      <w:proofErr w:type="spellEnd"/>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____/____/____</w:t>
      </w:r>
      <w:r w:rsidRPr="00C47F4A">
        <w:rPr>
          <w:rFonts w:ascii="Times New Roman" w:hAnsi="Times New Roman"/>
          <w:sz w:val="20"/>
          <w:szCs w:val="20"/>
        </w:rPr>
        <w:tab/>
        <w:t>_____________</w:t>
      </w:r>
      <w:r w:rsidRPr="00C47F4A">
        <w:rPr>
          <w:rFonts w:ascii="Times New Roman" w:hAnsi="Times New Roman"/>
          <w:sz w:val="20"/>
          <w:szCs w:val="20"/>
        </w:rPr>
        <w:tab/>
        <w:t>______________________________</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r>
      <w:r w:rsidRPr="00C47F4A">
        <w:rPr>
          <w:rFonts w:ascii="Times New Roman" w:hAnsi="Times New Roman"/>
          <w:sz w:val="20"/>
          <w:szCs w:val="20"/>
        </w:rPr>
        <w:tab/>
        <w:t>□</w:t>
      </w:r>
      <w:r w:rsidRPr="00C47F4A">
        <w:rPr>
          <w:rFonts w:ascii="Times New Roman" w:hAnsi="Times New Roman"/>
          <w:sz w:val="20"/>
          <w:szCs w:val="20"/>
        </w:rPr>
        <w:tab/>
      </w:r>
      <w:r w:rsidRPr="00C47F4A">
        <w:rPr>
          <w:rFonts w:ascii="Times New Roman" w:hAnsi="Times New Roman"/>
          <w:sz w:val="20"/>
          <w:szCs w:val="20"/>
        </w:rPr>
        <w:tab/>
        <w:t xml:space="preserve"> □</w:t>
      </w:r>
      <w:r w:rsidRPr="00C47F4A">
        <w:rPr>
          <w:rFonts w:ascii="Times New Roman" w:hAnsi="Times New Roman"/>
          <w:sz w:val="20"/>
          <w:szCs w:val="20"/>
        </w:rPr>
        <w:tab/>
      </w:r>
      <w:r w:rsidRPr="00C47F4A">
        <w:rPr>
          <w:rFonts w:ascii="Times New Roman" w:hAnsi="Times New Roman"/>
          <w:sz w:val="20"/>
          <w:szCs w:val="20"/>
        </w:rPr>
        <w:tab/>
        <w:t xml:space="preserve">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Physician Signature______________________________________________</w:t>
      </w:r>
      <w:r w:rsidRPr="00C47F4A">
        <w:rPr>
          <w:rFonts w:ascii="Times New Roman" w:hAnsi="Times New Roman"/>
          <w:sz w:val="20"/>
          <w:szCs w:val="20"/>
        </w:rPr>
        <w:tab/>
        <w:t xml:space="preserve"> Date of </w:t>
      </w:r>
      <w:proofErr w:type="spellStart"/>
      <w:r w:rsidRPr="00C47F4A">
        <w:rPr>
          <w:rFonts w:ascii="Times New Roman" w:hAnsi="Times New Roman"/>
          <w:sz w:val="20"/>
          <w:szCs w:val="20"/>
        </w:rPr>
        <w:t>OnSite</w:t>
      </w:r>
      <w:proofErr w:type="spellEnd"/>
      <w:r w:rsidRPr="00C47F4A">
        <w:rPr>
          <w:rFonts w:ascii="Times New Roman" w:hAnsi="Times New Roman"/>
          <w:sz w:val="20"/>
          <w:szCs w:val="20"/>
        </w:rPr>
        <w:t xml:space="preserve"> Visit: ____/____/____     </w:t>
      </w:r>
    </w:p>
    <w:p w:rsidR="00C47F4A" w:rsidRPr="00C47F4A" w:rsidRDefault="00C47F4A" w:rsidP="00C47F4A">
      <w:pPr>
        <w:ind w:left="-432" w:right="-432"/>
        <w:rPr>
          <w:rFonts w:ascii="Times New Roman" w:hAnsi="Times New Roman"/>
          <w:sz w:val="20"/>
          <w:szCs w:val="20"/>
        </w:rPr>
      </w:pPr>
    </w:p>
    <w:p w:rsidR="00C47F4A" w:rsidRPr="00C47F4A" w:rsidRDefault="00C47F4A" w:rsidP="00C47F4A">
      <w:pPr>
        <w:ind w:left="-432" w:right="-432"/>
        <w:rPr>
          <w:rFonts w:ascii="Times New Roman" w:hAnsi="Times New Roman"/>
          <w:sz w:val="20"/>
          <w:szCs w:val="20"/>
        </w:rPr>
      </w:pPr>
      <w:r w:rsidRPr="00C47F4A">
        <w:rPr>
          <w:rFonts w:ascii="Times New Roman" w:hAnsi="Times New Roman"/>
          <w:sz w:val="20"/>
          <w:szCs w:val="20"/>
        </w:rPr>
        <w:t>Beginning Time: ________</w:t>
      </w:r>
      <w:proofErr w:type="gramStart"/>
      <w:r w:rsidRPr="00C47F4A">
        <w:rPr>
          <w:rFonts w:ascii="Times New Roman" w:hAnsi="Times New Roman"/>
          <w:sz w:val="20"/>
          <w:szCs w:val="20"/>
        </w:rPr>
        <w:t>_  End</w:t>
      </w:r>
      <w:proofErr w:type="gramEnd"/>
      <w:r w:rsidRPr="00C47F4A">
        <w:rPr>
          <w:rFonts w:ascii="Times New Roman" w:hAnsi="Times New Roman"/>
          <w:sz w:val="20"/>
          <w:szCs w:val="20"/>
        </w:rPr>
        <w:t xml:space="preserve"> Time: ________</w:t>
      </w: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b/>
          <w:sz w:val="28"/>
          <w:szCs w:val="28"/>
          <w:u w:val="single"/>
        </w:rPr>
      </w:pPr>
      <w:r w:rsidRPr="00C47F4A">
        <w:rPr>
          <w:rFonts w:ascii="Times New Roman" w:hAnsi="Times New Roman"/>
          <w:b/>
          <w:sz w:val="28"/>
          <w:szCs w:val="28"/>
          <w:u w:val="single"/>
        </w:rPr>
        <w:t>Please see attached form that will be posted to Blackboard for a landscape version of this form</w:t>
      </w:r>
    </w:p>
    <w:p w:rsidR="00C47F4A" w:rsidRPr="00C47F4A" w:rsidRDefault="00C47F4A" w:rsidP="00C47F4A">
      <w:pPr>
        <w:ind w:left="-432" w:right="-432"/>
        <w:rPr>
          <w:rFonts w:ascii="Times New Roman" w:hAnsi="Times New Roman"/>
          <w:b/>
          <w:sz w:val="28"/>
          <w:szCs w:val="28"/>
          <w:u w:val="single"/>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C47F4A" w:rsidRDefault="00C47F4A" w:rsidP="00C47F4A">
      <w:pPr>
        <w:ind w:left="-432" w:right="-432"/>
        <w:rPr>
          <w:rFonts w:ascii="Times New Roman" w:hAnsi="Times New Roman"/>
          <w:sz w:val="28"/>
          <w:szCs w:val="28"/>
        </w:rPr>
      </w:pPr>
    </w:p>
    <w:p w:rsidR="00C47F4A" w:rsidRPr="001048F6" w:rsidRDefault="00C47F4A" w:rsidP="00C47F4A">
      <w:pPr>
        <w:ind w:left="-432" w:right="-432"/>
        <w:rPr>
          <w:rFonts w:ascii="Times New Roman" w:hAnsi="Times New Roman"/>
          <w:sz w:val="20"/>
          <w:szCs w:val="20"/>
        </w:rPr>
      </w:pPr>
      <w:r w:rsidRPr="00C47F4A">
        <w:rPr>
          <w:rFonts w:ascii="Times New Roman" w:hAnsi="Times New Roman"/>
          <w:sz w:val="28"/>
          <w:szCs w:val="28"/>
        </w:rPr>
        <w:lastRenderedPageBreak/>
        <w:t xml:space="preserve">Form #3:  </w:t>
      </w:r>
      <w:r w:rsidRPr="001048F6">
        <w:rPr>
          <w:rFonts w:ascii="Times New Roman" w:hAnsi="Times New Roman"/>
          <w:sz w:val="20"/>
          <w:szCs w:val="20"/>
        </w:rPr>
        <w:t xml:space="preserve">Distribution Record for Drug Samples </w:t>
      </w:r>
    </w:p>
    <w:p w:rsidR="00C47F4A" w:rsidRPr="001048F6" w:rsidRDefault="00C47F4A" w:rsidP="00C47F4A">
      <w:pPr>
        <w:ind w:left="-432" w:right="-432"/>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2249"/>
        <w:gridCol w:w="2131"/>
        <w:gridCol w:w="1201"/>
        <w:gridCol w:w="2687"/>
      </w:tblGrid>
      <w:tr w:rsidR="00C47F4A" w:rsidRPr="001048F6" w:rsidTr="00A07798">
        <w:tc>
          <w:tcPr>
            <w:tcW w:w="1308" w:type="dxa"/>
          </w:tcPr>
          <w:p w:rsidR="00C47F4A" w:rsidRPr="001048F6" w:rsidRDefault="00C47F4A" w:rsidP="00A07798">
            <w:pPr>
              <w:ind w:right="-432"/>
              <w:rPr>
                <w:rFonts w:ascii="Times New Roman" w:hAnsi="Times New Roman"/>
                <w:b/>
                <w:sz w:val="24"/>
                <w:szCs w:val="24"/>
              </w:rPr>
            </w:pPr>
            <w:r w:rsidRPr="001048F6">
              <w:rPr>
                <w:rFonts w:ascii="Times New Roman" w:hAnsi="Times New Roman"/>
                <w:b/>
                <w:sz w:val="24"/>
                <w:szCs w:val="24"/>
              </w:rPr>
              <w:t xml:space="preserve">     Date</w:t>
            </w:r>
          </w:p>
          <w:p w:rsidR="00C47F4A" w:rsidRPr="001048F6" w:rsidRDefault="00C47F4A" w:rsidP="00A07798">
            <w:pPr>
              <w:ind w:right="-432"/>
              <w:rPr>
                <w:rFonts w:ascii="Times New Roman" w:hAnsi="Times New Roman"/>
                <w:b/>
                <w:sz w:val="24"/>
                <w:szCs w:val="24"/>
              </w:rPr>
            </w:pPr>
            <w:r w:rsidRPr="001048F6">
              <w:rPr>
                <w:rFonts w:ascii="Times New Roman" w:hAnsi="Times New Roman"/>
                <w:b/>
                <w:sz w:val="24"/>
                <w:szCs w:val="24"/>
              </w:rPr>
              <w:t>Distributed</w:t>
            </w:r>
          </w:p>
        </w:tc>
        <w:tc>
          <w:tcPr>
            <w:tcW w:w="2249" w:type="dxa"/>
          </w:tcPr>
          <w:p w:rsidR="00C47F4A" w:rsidRPr="001048F6" w:rsidRDefault="00C47F4A" w:rsidP="00A07798">
            <w:pPr>
              <w:spacing w:before="120"/>
              <w:ind w:right="-432"/>
              <w:jc w:val="center"/>
              <w:rPr>
                <w:rFonts w:ascii="Times New Roman" w:hAnsi="Times New Roman"/>
                <w:b/>
                <w:sz w:val="24"/>
                <w:szCs w:val="24"/>
              </w:rPr>
            </w:pPr>
            <w:r w:rsidRPr="001048F6">
              <w:rPr>
                <w:rFonts w:ascii="Times New Roman" w:hAnsi="Times New Roman"/>
                <w:b/>
                <w:sz w:val="24"/>
                <w:szCs w:val="24"/>
              </w:rPr>
              <w:t>Patient’s Name</w:t>
            </w:r>
          </w:p>
        </w:tc>
        <w:tc>
          <w:tcPr>
            <w:tcW w:w="2131" w:type="dxa"/>
          </w:tcPr>
          <w:p w:rsidR="00C47F4A" w:rsidRPr="001048F6" w:rsidRDefault="00C47F4A" w:rsidP="00A07798">
            <w:pPr>
              <w:spacing w:before="120"/>
              <w:ind w:right="-432"/>
              <w:jc w:val="center"/>
              <w:rPr>
                <w:rFonts w:ascii="Times New Roman" w:hAnsi="Times New Roman"/>
                <w:b/>
                <w:sz w:val="24"/>
                <w:szCs w:val="24"/>
              </w:rPr>
            </w:pPr>
            <w:r w:rsidRPr="001048F6">
              <w:rPr>
                <w:rFonts w:ascii="Times New Roman" w:hAnsi="Times New Roman"/>
                <w:b/>
                <w:sz w:val="24"/>
                <w:szCs w:val="24"/>
              </w:rPr>
              <w:t>Drug</w:t>
            </w:r>
          </w:p>
        </w:tc>
        <w:tc>
          <w:tcPr>
            <w:tcW w:w="1201" w:type="dxa"/>
          </w:tcPr>
          <w:p w:rsidR="00C47F4A" w:rsidRPr="001048F6" w:rsidRDefault="00C47F4A" w:rsidP="00A07798">
            <w:pPr>
              <w:spacing w:before="120"/>
              <w:ind w:right="-432"/>
              <w:rPr>
                <w:rFonts w:ascii="Times New Roman" w:hAnsi="Times New Roman"/>
                <w:b/>
                <w:sz w:val="24"/>
                <w:szCs w:val="24"/>
              </w:rPr>
            </w:pPr>
            <w:r w:rsidRPr="001048F6">
              <w:rPr>
                <w:rFonts w:ascii="Times New Roman" w:hAnsi="Times New Roman"/>
                <w:b/>
                <w:sz w:val="24"/>
                <w:szCs w:val="24"/>
              </w:rPr>
              <w:t>Strength</w:t>
            </w:r>
          </w:p>
        </w:tc>
        <w:tc>
          <w:tcPr>
            <w:tcW w:w="2687" w:type="dxa"/>
          </w:tcPr>
          <w:p w:rsidR="00C47F4A" w:rsidRPr="001048F6" w:rsidRDefault="00C47F4A" w:rsidP="00A07798">
            <w:pPr>
              <w:spacing w:before="120"/>
              <w:ind w:right="-432"/>
              <w:jc w:val="center"/>
              <w:rPr>
                <w:rFonts w:ascii="Times New Roman" w:hAnsi="Times New Roman"/>
                <w:b/>
                <w:sz w:val="24"/>
                <w:szCs w:val="24"/>
              </w:rPr>
            </w:pPr>
            <w:r w:rsidRPr="001048F6">
              <w:rPr>
                <w:rFonts w:ascii="Times New Roman" w:hAnsi="Times New Roman"/>
                <w:b/>
                <w:sz w:val="24"/>
                <w:szCs w:val="24"/>
              </w:rPr>
              <w:t>Directions for Use</w:t>
            </w: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r w:rsidR="00C47F4A" w:rsidRPr="001048F6" w:rsidTr="00A07798">
        <w:tc>
          <w:tcPr>
            <w:tcW w:w="1308" w:type="dxa"/>
          </w:tcPr>
          <w:p w:rsidR="00C47F4A" w:rsidRPr="001048F6" w:rsidRDefault="00C47F4A" w:rsidP="00A07798">
            <w:pPr>
              <w:ind w:right="-432"/>
              <w:rPr>
                <w:rFonts w:ascii="Times New Roman" w:hAnsi="Times New Roman"/>
                <w:sz w:val="24"/>
                <w:szCs w:val="24"/>
              </w:rPr>
            </w:pPr>
          </w:p>
          <w:p w:rsidR="00C47F4A" w:rsidRPr="001048F6" w:rsidRDefault="00C47F4A" w:rsidP="00A07798">
            <w:pPr>
              <w:ind w:right="-432"/>
              <w:rPr>
                <w:rFonts w:ascii="Times New Roman" w:hAnsi="Times New Roman"/>
                <w:sz w:val="24"/>
                <w:szCs w:val="24"/>
              </w:rPr>
            </w:pPr>
          </w:p>
        </w:tc>
        <w:tc>
          <w:tcPr>
            <w:tcW w:w="2249" w:type="dxa"/>
          </w:tcPr>
          <w:p w:rsidR="00C47F4A" w:rsidRPr="001048F6" w:rsidRDefault="00C47F4A" w:rsidP="00A07798">
            <w:pPr>
              <w:ind w:right="-432"/>
              <w:rPr>
                <w:rFonts w:ascii="Times New Roman" w:hAnsi="Times New Roman"/>
                <w:sz w:val="24"/>
                <w:szCs w:val="24"/>
              </w:rPr>
            </w:pPr>
          </w:p>
        </w:tc>
        <w:tc>
          <w:tcPr>
            <w:tcW w:w="2131" w:type="dxa"/>
          </w:tcPr>
          <w:p w:rsidR="00C47F4A" w:rsidRPr="001048F6" w:rsidRDefault="00C47F4A" w:rsidP="00A07798">
            <w:pPr>
              <w:ind w:right="-432"/>
              <w:rPr>
                <w:rFonts w:ascii="Times New Roman" w:hAnsi="Times New Roman"/>
                <w:sz w:val="24"/>
                <w:szCs w:val="24"/>
              </w:rPr>
            </w:pPr>
          </w:p>
        </w:tc>
        <w:tc>
          <w:tcPr>
            <w:tcW w:w="1201" w:type="dxa"/>
          </w:tcPr>
          <w:p w:rsidR="00C47F4A" w:rsidRPr="001048F6" w:rsidRDefault="00C47F4A" w:rsidP="00A07798">
            <w:pPr>
              <w:ind w:right="-432"/>
              <w:rPr>
                <w:rFonts w:ascii="Times New Roman" w:hAnsi="Times New Roman"/>
                <w:sz w:val="24"/>
                <w:szCs w:val="24"/>
              </w:rPr>
            </w:pPr>
          </w:p>
        </w:tc>
        <w:tc>
          <w:tcPr>
            <w:tcW w:w="2687" w:type="dxa"/>
          </w:tcPr>
          <w:p w:rsidR="00C47F4A" w:rsidRPr="001048F6" w:rsidRDefault="00C47F4A" w:rsidP="00A07798">
            <w:pPr>
              <w:ind w:right="-432"/>
              <w:rPr>
                <w:rFonts w:ascii="Times New Roman" w:hAnsi="Times New Roman"/>
                <w:sz w:val="24"/>
                <w:szCs w:val="24"/>
              </w:rPr>
            </w:pPr>
          </w:p>
        </w:tc>
      </w:tr>
    </w:tbl>
    <w:p w:rsidR="00C47F4A" w:rsidRPr="00C47F4A" w:rsidRDefault="00C47F4A" w:rsidP="00C47F4A">
      <w:pPr>
        <w:ind w:left="-432" w:right="-432"/>
        <w:rPr>
          <w:rFonts w:ascii="Times New Roman" w:hAnsi="Times New Roman"/>
          <w:sz w:val="28"/>
          <w:szCs w:val="28"/>
        </w:rPr>
      </w:pPr>
    </w:p>
    <w:p w:rsidR="00C47F4A" w:rsidRPr="00C47F4A" w:rsidRDefault="00C47F4A" w:rsidP="00C47F4A">
      <w:pPr>
        <w:pStyle w:val="Title"/>
        <w:spacing w:before="12"/>
        <w:jc w:val="left"/>
        <w:rPr>
          <w:i/>
          <w:sz w:val="28"/>
          <w:szCs w:val="28"/>
        </w:rPr>
      </w:pPr>
    </w:p>
    <w:p w:rsidR="00C47F4A" w:rsidRPr="00C47F4A" w:rsidRDefault="00C47F4A" w:rsidP="00C47F4A">
      <w:pPr>
        <w:pStyle w:val="Title"/>
        <w:spacing w:before="12"/>
        <w:jc w:val="left"/>
        <w:rPr>
          <w:i/>
          <w:sz w:val="28"/>
          <w:szCs w:val="28"/>
        </w:rPr>
      </w:pPr>
    </w:p>
    <w:p w:rsidR="00C47F4A" w:rsidRPr="00C47F4A" w:rsidRDefault="00C47F4A" w:rsidP="00C47F4A">
      <w:pPr>
        <w:pStyle w:val="Title"/>
        <w:spacing w:before="12"/>
        <w:jc w:val="left"/>
        <w:rPr>
          <w:i/>
          <w:sz w:val="28"/>
          <w:szCs w:val="28"/>
        </w:rPr>
      </w:pPr>
    </w:p>
    <w:p w:rsidR="00C47F4A" w:rsidRPr="00C47F4A" w:rsidRDefault="00C47F4A" w:rsidP="00C47F4A">
      <w:pPr>
        <w:pStyle w:val="Title"/>
        <w:spacing w:before="12"/>
        <w:jc w:val="left"/>
        <w:rPr>
          <w:i/>
          <w:sz w:val="28"/>
          <w:szCs w:val="28"/>
        </w:rPr>
      </w:pPr>
    </w:p>
    <w:p w:rsidR="001048F6" w:rsidRDefault="001048F6" w:rsidP="00C47F4A">
      <w:pPr>
        <w:pStyle w:val="Title"/>
        <w:spacing w:before="12"/>
        <w:rPr>
          <w:sz w:val="28"/>
          <w:szCs w:val="28"/>
          <w:u w:val="single"/>
        </w:rPr>
      </w:pPr>
    </w:p>
    <w:p w:rsidR="001048F6" w:rsidRDefault="001048F6" w:rsidP="00C47F4A">
      <w:pPr>
        <w:pStyle w:val="Title"/>
        <w:spacing w:before="12"/>
        <w:rPr>
          <w:sz w:val="28"/>
          <w:szCs w:val="28"/>
          <w:u w:val="single"/>
        </w:rPr>
      </w:pPr>
    </w:p>
    <w:p w:rsidR="001048F6" w:rsidRDefault="001048F6" w:rsidP="00C47F4A">
      <w:pPr>
        <w:pStyle w:val="Title"/>
        <w:spacing w:before="12"/>
        <w:rPr>
          <w:sz w:val="28"/>
          <w:szCs w:val="28"/>
          <w:u w:val="single"/>
        </w:rPr>
      </w:pPr>
    </w:p>
    <w:p w:rsidR="001048F6" w:rsidRDefault="001048F6" w:rsidP="00C47F4A">
      <w:pPr>
        <w:pStyle w:val="Title"/>
        <w:spacing w:before="12"/>
        <w:rPr>
          <w:sz w:val="28"/>
          <w:szCs w:val="28"/>
          <w:u w:val="single"/>
        </w:rPr>
      </w:pPr>
    </w:p>
    <w:p w:rsidR="001048F6" w:rsidRDefault="001048F6" w:rsidP="00C47F4A">
      <w:pPr>
        <w:pStyle w:val="Title"/>
        <w:spacing w:before="12"/>
        <w:rPr>
          <w:sz w:val="28"/>
          <w:szCs w:val="28"/>
          <w:u w:val="single"/>
        </w:rPr>
      </w:pPr>
    </w:p>
    <w:p w:rsidR="00C47F4A" w:rsidRPr="00C47F4A" w:rsidRDefault="00C47F4A" w:rsidP="00C47F4A">
      <w:pPr>
        <w:pStyle w:val="Title"/>
        <w:spacing w:before="12"/>
        <w:rPr>
          <w:sz w:val="28"/>
          <w:szCs w:val="28"/>
          <w:u w:val="single"/>
        </w:rPr>
      </w:pPr>
      <w:r w:rsidRPr="00C47F4A">
        <w:rPr>
          <w:sz w:val="28"/>
          <w:szCs w:val="28"/>
          <w:u w:val="single"/>
        </w:rPr>
        <w:lastRenderedPageBreak/>
        <w:t>Important Miscellaneous Information</w:t>
      </w:r>
    </w:p>
    <w:p w:rsidR="00C47F4A" w:rsidRPr="00C47F4A" w:rsidRDefault="00C47F4A" w:rsidP="00C47F4A">
      <w:pPr>
        <w:pStyle w:val="Title"/>
        <w:spacing w:before="12"/>
        <w:rPr>
          <w:sz w:val="28"/>
          <w:szCs w:val="28"/>
          <w:u w:val="single"/>
        </w:rPr>
      </w:pPr>
    </w:p>
    <w:p w:rsidR="00C47F4A" w:rsidRPr="00C47F4A" w:rsidRDefault="00C47F4A" w:rsidP="00C47F4A">
      <w:pPr>
        <w:pStyle w:val="Title"/>
        <w:spacing w:before="12"/>
        <w:jc w:val="left"/>
        <w:rPr>
          <w:b w:val="0"/>
          <w:sz w:val="28"/>
          <w:szCs w:val="28"/>
        </w:rPr>
      </w:pPr>
      <w:r w:rsidRPr="00C47F4A">
        <w:rPr>
          <w:b w:val="0"/>
          <w:sz w:val="28"/>
          <w:szCs w:val="28"/>
        </w:rPr>
        <w:t xml:space="preserve">Prior to class, please go to </w:t>
      </w:r>
      <w:hyperlink r:id="rId47" w:history="1">
        <w:r w:rsidRPr="00C47F4A">
          <w:rPr>
            <w:rStyle w:val="Hyperlink"/>
            <w:rFonts w:eastAsiaTheme="majorEastAsia"/>
            <w:b w:val="0"/>
            <w:sz w:val="28"/>
            <w:szCs w:val="28"/>
          </w:rPr>
          <w:t>www.nursingworld.org</w:t>
        </w:r>
      </w:hyperlink>
      <w:r w:rsidRPr="00C47F4A">
        <w:rPr>
          <w:b w:val="0"/>
          <w:sz w:val="28"/>
          <w:szCs w:val="28"/>
        </w:rPr>
        <w:t xml:space="preserve"> and print out the test content outlines for the adult and geriatric nurse practitioner exams; this information will be of great use to use as you study for the upcoming exams.</w:t>
      </w:r>
    </w:p>
    <w:p w:rsidR="00C47F4A" w:rsidRPr="00C47F4A" w:rsidRDefault="00C47F4A" w:rsidP="00C47F4A">
      <w:pPr>
        <w:pStyle w:val="Title"/>
        <w:spacing w:before="12"/>
        <w:jc w:val="left"/>
        <w:rPr>
          <w:b w:val="0"/>
          <w:sz w:val="28"/>
          <w:szCs w:val="28"/>
        </w:rPr>
      </w:pPr>
    </w:p>
    <w:p w:rsidR="00C47F4A" w:rsidRPr="00C47F4A" w:rsidRDefault="00C47F4A" w:rsidP="00C47F4A">
      <w:pPr>
        <w:pStyle w:val="Title"/>
        <w:spacing w:before="12"/>
        <w:jc w:val="left"/>
        <w:rPr>
          <w:sz w:val="28"/>
          <w:szCs w:val="28"/>
        </w:rPr>
      </w:pPr>
      <w:r w:rsidRPr="00C47F4A">
        <w:rPr>
          <w:b w:val="0"/>
          <w:sz w:val="28"/>
          <w:szCs w:val="28"/>
        </w:rPr>
        <w:t xml:space="preserve">In summary, for completeness sake, you should have the </w:t>
      </w:r>
      <w:r w:rsidRPr="00C47F4A">
        <w:rPr>
          <w:sz w:val="28"/>
          <w:szCs w:val="28"/>
        </w:rPr>
        <w:t>syllabus</w:t>
      </w:r>
      <w:r w:rsidRPr="00C47F4A">
        <w:rPr>
          <w:b w:val="0"/>
          <w:sz w:val="28"/>
          <w:szCs w:val="28"/>
        </w:rPr>
        <w:t>, a copy of a CV [as an example]</w:t>
      </w:r>
      <w:r w:rsidRPr="00C47F4A">
        <w:rPr>
          <w:sz w:val="28"/>
          <w:szCs w:val="28"/>
        </w:rPr>
        <w:t xml:space="preserve"> and how to create a poster presentation file.</w:t>
      </w:r>
    </w:p>
    <w:p w:rsidR="00C47F4A" w:rsidRPr="00C47F4A" w:rsidRDefault="00C47F4A" w:rsidP="00C47F4A">
      <w:pPr>
        <w:pStyle w:val="Title"/>
        <w:spacing w:before="12"/>
        <w:jc w:val="left"/>
        <w:rPr>
          <w:sz w:val="28"/>
          <w:szCs w:val="28"/>
        </w:rPr>
      </w:pPr>
    </w:p>
    <w:p w:rsidR="00C47F4A" w:rsidRPr="00C47F4A" w:rsidRDefault="00C47F4A" w:rsidP="00C47F4A">
      <w:pPr>
        <w:pStyle w:val="Title"/>
        <w:spacing w:before="12"/>
        <w:jc w:val="left"/>
        <w:rPr>
          <w:b w:val="0"/>
          <w:color w:val="FF0000"/>
          <w:sz w:val="28"/>
          <w:szCs w:val="28"/>
        </w:rPr>
      </w:pPr>
      <w:r w:rsidRPr="00C47F4A">
        <w:rPr>
          <w:b w:val="0"/>
          <w:sz w:val="28"/>
          <w:szCs w:val="28"/>
        </w:rPr>
        <w:t xml:space="preserve">For the first class date, I will be posting some power point presentations to the Blackboard for the topics that we will cover.  </w:t>
      </w:r>
      <w:r w:rsidRPr="00C47F4A">
        <w:rPr>
          <w:b w:val="0"/>
          <w:color w:val="FF0000"/>
          <w:sz w:val="28"/>
          <w:szCs w:val="28"/>
        </w:rPr>
        <w:t>Please bring a couple of reference books to class on the 26</w:t>
      </w:r>
      <w:r w:rsidRPr="00C47F4A">
        <w:rPr>
          <w:b w:val="0"/>
          <w:color w:val="FF0000"/>
          <w:sz w:val="28"/>
          <w:szCs w:val="28"/>
          <w:vertAlign w:val="superscript"/>
        </w:rPr>
        <w:t>th</w:t>
      </w:r>
      <w:r w:rsidRPr="00C47F4A">
        <w:rPr>
          <w:b w:val="0"/>
          <w:color w:val="FF0000"/>
          <w:sz w:val="28"/>
          <w:szCs w:val="28"/>
        </w:rPr>
        <w:t xml:space="preserve"> </w:t>
      </w:r>
      <w:r w:rsidRPr="00C47F4A">
        <w:rPr>
          <w:b w:val="0"/>
          <w:sz w:val="28"/>
          <w:szCs w:val="28"/>
        </w:rPr>
        <w:t>as Kellie work with you all through some clinical cases, to rejuvenate those critical thinking cells</w:t>
      </w:r>
      <w:r w:rsidRPr="00C47F4A">
        <w:rPr>
          <w:b w:val="0"/>
          <w:color w:val="FF0000"/>
          <w:sz w:val="28"/>
          <w:szCs w:val="28"/>
        </w:rPr>
        <w:t>.</w:t>
      </w:r>
    </w:p>
    <w:p w:rsidR="00C47F4A" w:rsidRPr="00C47F4A" w:rsidRDefault="00C47F4A" w:rsidP="00C47F4A">
      <w:pPr>
        <w:pStyle w:val="Title"/>
        <w:spacing w:before="12"/>
        <w:jc w:val="left"/>
        <w:rPr>
          <w:b w:val="0"/>
          <w:color w:val="FF0000"/>
          <w:sz w:val="28"/>
          <w:szCs w:val="28"/>
        </w:rPr>
      </w:pPr>
    </w:p>
    <w:p w:rsidR="00C47F4A" w:rsidRPr="00C47F4A" w:rsidRDefault="00C47F4A" w:rsidP="00C47F4A">
      <w:pPr>
        <w:pStyle w:val="Title"/>
        <w:spacing w:before="12"/>
        <w:jc w:val="left"/>
        <w:rPr>
          <w:b w:val="0"/>
          <w:sz w:val="28"/>
          <w:szCs w:val="28"/>
        </w:rPr>
      </w:pPr>
      <w:r w:rsidRPr="00C47F4A">
        <w:rPr>
          <w:b w:val="0"/>
          <w:sz w:val="28"/>
          <w:szCs w:val="28"/>
        </w:rPr>
        <w:t>Please check the Blackboard frequently as the modules will be posted during the early weeks of the semester.</w:t>
      </w:r>
    </w:p>
    <w:p w:rsidR="00C47F4A" w:rsidRPr="00C47F4A" w:rsidRDefault="00C47F4A" w:rsidP="00C47F4A">
      <w:pPr>
        <w:pStyle w:val="Title"/>
        <w:spacing w:before="12"/>
        <w:jc w:val="left"/>
        <w:rPr>
          <w:b w:val="0"/>
          <w:sz w:val="28"/>
          <w:szCs w:val="28"/>
        </w:rPr>
      </w:pPr>
    </w:p>
    <w:p w:rsidR="00C47F4A" w:rsidRPr="00C47F4A" w:rsidRDefault="00C47F4A" w:rsidP="00C47F4A">
      <w:pPr>
        <w:pStyle w:val="Title"/>
        <w:spacing w:before="12"/>
        <w:jc w:val="left"/>
        <w:rPr>
          <w:b w:val="0"/>
          <w:sz w:val="28"/>
          <w:szCs w:val="28"/>
        </w:rPr>
      </w:pPr>
      <w:r w:rsidRPr="00C47F4A">
        <w:rPr>
          <w:b w:val="0"/>
          <w:sz w:val="28"/>
          <w:szCs w:val="28"/>
        </w:rPr>
        <w:t xml:space="preserve"> </w:t>
      </w:r>
    </w:p>
    <w:p w:rsidR="00C47F4A" w:rsidRPr="00C47F4A" w:rsidRDefault="00C47F4A" w:rsidP="00C47F4A">
      <w:pPr>
        <w:pStyle w:val="Title"/>
        <w:spacing w:before="12"/>
        <w:jc w:val="left"/>
        <w:rPr>
          <w:b w:val="0"/>
          <w:sz w:val="28"/>
          <w:szCs w:val="28"/>
        </w:rPr>
      </w:pPr>
    </w:p>
    <w:p w:rsidR="00C47F4A" w:rsidRPr="00C47F4A" w:rsidRDefault="00C47F4A" w:rsidP="00C47F4A">
      <w:pPr>
        <w:pStyle w:val="Title"/>
        <w:spacing w:before="12"/>
        <w:jc w:val="left"/>
        <w:rPr>
          <w:b w:val="0"/>
          <w:sz w:val="28"/>
          <w:szCs w:val="28"/>
        </w:rPr>
      </w:pPr>
    </w:p>
    <w:p w:rsidR="00A07798" w:rsidRPr="00C47F4A" w:rsidRDefault="00A07798" w:rsidP="00C47F4A">
      <w:pPr>
        <w:pStyle w:val="SectionHeader"/>
        <w:jc w:val="center"/>
        <w:rPr>
          <w:sz w:val="28"/>
          <w:szCs w:val="28"/>
        </w:rPr>
      </w:pPr>
    </w:p>
    <w:sectPr w:rsidR="00A07798" w:rsidRPr="00C47F4A" w:rsidSect="00C47F4A">
      <w:footerReference w:type="default" r:id="rId48"/>
      <w:pgSz w:w="12240" w:h="15840"/>
      <w:pgMar w:top="1440" w:right="1440" w:bottom="1440" w:left="1440" w:header="720" w:footer="720"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C1" w:rsidRDefault="00192DC1" w:rsidP="00C47F4A">
      <w:r>
        <w:separator/>
      </w:r>
    </w:p>
  </w:endnote>
  <w:endnote w:type="continuationSeparator" w:id="0">
    <w:p w:rsidR="00192DC1" w:rsidRDefault="00192DC1" w:rsidP="00C47F4A">
      <w:r>
        <w:continuationSeparator/>
      </w:r>
    </w:p>
  </w:endnote>
</w:endnotes>
</file>

<file path=word/fontTable.xml><?xml version="1.0" encoding="utf-8"?>
<w:fonts xmlns:r="http://schemas.openxmlformats.org/officeDocument/2006/relationships" xmlns:w="http://schemas.openxmlformats.org/wordprocessingml/2006/main">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98" w:rsidRDefault="00A07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56F">
      <w:rPr>
        <w:rStyle w:val="PageNumber"/>
        <w:noProof/>
      </w:rPr>
      <w:t>33</w:t>
    </w:r>
    <w:r>
      <w:rPr>
        <w:rStyle w:val="PageNumber"/>
      </w:rPr>
      <w:fldChar w:fldCharType="end"/>
    </w:r>
  </w:p>
  <w:p w:rsidR="00A07798" w:rsidRDefault="00A07798">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C1" w:rsidRDefault="00192DC1" w:rsidP="00C47F4A">
      <w:r>
        <w:separator/>
      </w:r>
    </w:p>
  </w:footnote>
  <w:footnote w:type="continuationSeparator" w:id="0">
    <w:p w:rsidR="00192DC1" w:rsidRDefault="00192DC1" w:rsidP="00C47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FE27EF"/>
    <w:multiLevelType w:val="hybridMultilevel"/>
    <w:tmpl w:val="0462A3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02756C4B"/>
    <w:multiLevelType w:val="hybridMultilevel"/>
    <w:tmpl w:val="6750F7F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8B085C"/>
    <w:multiLevelType w:val="hybridMultilevel"/>
    <w:tmpl w:val="D77064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A76633"/>
    <w:multiLevelType w:val="hybridMultilevel"/>
    <w:tmpl w:val="AC0E13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C39D4"/>
    <w:multiLevelType w:val="hybridMultilevel"/>
    <w:tmpl w:val="FB74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250071"/>
    <w:multiLevelType w:val="hybridMultilevel"/>
    <w:tmpl w:val="53CE68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63F78C3"/>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D5306"/>
    <w:multiLevelType w:val="hybridMultilevel"/>
    <w:tmpl w:val="92D45730"/>
    <w:lvl w:ilvl="0" w:tplc="24042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8A306E"/>
    <w:multiLevelType w:val="hybridMultilevel"/>
    <w:tmpl w:val="5FC68256"/>
    <w:lvl w:ilvl="0" w:tplc="264C820E">
      <w:start w:val="1"/>
      <w:numFmt w:val="decimal"/>
      <w:lvlText w:val="%1."/>
      <w:lvlJc w:val="left"/>
      <w:pPr>
        <w:tabs>
          <w:tab w:val="num" w:pos="720"/>
        </w:tabs>
        <w:ind w:left="720" w:hanging="720"/>
      </w:pPr>
      <w:rPr>
        <w:rFonts w:hint="default"/>
      </w:rPr>
    </w:lvl>
    <w:lvl w:ilvl="1" w:tplc="BF70B60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F13867"/>
    <w:multiLevelType w:val="hybridMultilevel"/>
    <w:tmpl w:val="9DAA1348"/>
    <w:lvl w:ilvl="0" w:tplc="2EF612BC">
      <w:start w:val="5"/>
      <w:numFmt w:val="decimal"/>
      <w:lvlText w:val="%1."/>
      <w:lvlJc w:val="left"/>
      <w:pPr>
        <w:ind w:left="36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153B2"/>
    <w:multiLevelType w:val="hybridMultilevel"/>
    <w:tmpl w:val="4BCEA0D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73498"/>
    <w:multiLevelType w:val="hybridMultilevel"/>
    <w:tmpl w:val="AA0E602A"/>
    <w:lvl w:ilvl="0" w:tplc="48D80F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E5BA1"/>
    <w:multiLevelType w:val="hybridMultilevel"/>
    <w:tmpl w:val="3D7E972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nsid w:val="68886E08"/>
    <w:multiLevelType w:val="hybridMultilevel"/>
    <w:tmpl w:val="8470513C"/>
    <w:lvl w:ilvl="0" w:tplc="8E222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4709D9"/>
    <w:multiLevelType w:val="hybridMultilevel"/>
    <w:tmpl w:val="D186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335E23"/>
    <w:multiLevelType w:val="hybridMultilevel"/>
    <w:tmpl w:val="3A66A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135E63"/>
    <w:multiLevelType w:val="hybridMultilevel"/>
    <w:tmpl w:val="459E245A"/>
    <w:lvl w:ilvl="0" w:tplc="F1945E8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BD10DB"/>
    <w:multiLevelType w:val="hybridMultilevel"/>
    <w:tmpl w:val="C7C21A1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3">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DB7FF0"/>
    <w:multiLevelType w:val="hybridMultilevel"/>
    <w:tmpl w:val="C608D4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37"/>
  </w:num>
  <w:num w:numId="6">
    <w:abstractNumId w:val="10"/>
  </w:num>
  <w:num w:numId="7">
    <w:abstractNumId w:val="27"/>
  </w:num>
  <w:num w:numId="8">
    <w:abstractNumId w:val="16"/>
  </w:num>
  <w:num w:numId="9">
    <w:abstractNumId w:val="43"/>
  </w:num>
  <w:num w:numId="10">
    <w:abstractNumId w:val="15"/>
  </w:num>
  <w:num w:numId="11">
    <w:abstractNumId w:val="3"/>
  </w:num>
  <w:num w:numId="12">
    <w:abstractNumId w:val="13"/>
  </w:num>
  <w:num w:numId="13">
    <w:abstractNumId w:val="23"/>
  </w:num>
  <w:num w:numId="14">
    <w:abstractNumId w:val="35"/>
  </w:num>
  <w:num w:numId="15">
    <w:abstractNumId w:val="7"/>
  </w:num>
  <w:num w:numId="16">
    <w:abstractNumId w:val="41"/>
  </w:num>
  <w:num w:numId="17">
    <w:abstractNumId w:val="17"/>
  </w:num>
  <w:num w:numId="18">
    <w:abstractNumId w:val="1"/>
  </w:num>
  <w:num w:numId="19">
    <w:abstractNumId w:val="11"/>
  </w:num>
  <w:num w:numId="20">
    <w:abstractNumId w:val="29"/>
  </w:num>
  <w:num w:numId="21">
    <w:abstractNumId w:val="32"/>
  </w:num>
  <w:num w:numId="22">
    <w:abstractNumId w:val="45"/>
  </w:num>
  <w:num w:numId="23">
    <w:abstractNumId w:val="9"/>
  </w:num>
  <w:num w:numId="24">
    <w:abstractNumId w:val="8"/>
  </w:num>
  <w:num w:numId="25">
    <w:abstractNumId w:val="34"/>
  </w:num>
  <w:num w:numId="26">
    <w:abstractNumId w:val="30"/>
  </w:num>
  <w:num w:numId="27">
    <w:abstractNumId w:val="39"/>
  </w:num>
  <w:num w:numId="28">
    <w:abstractNumId w:val="18"/>
  </w:num>
  <w:num w:numId="29">
    <w:abstractNumId w:val="28"/>
  </w:num>
  <w:num w:numId="30">
    <w:abstractNumId w:val="26"/>
  </w:num>
  <w:num w:numId="31">
    <w:abstractNumId w:val="40"/>
  </w:num>
  <w:num w:numId="32">
    <w:abstractNumId w:val="22"/>
  </w:num>
  <w:num w:numId="33">
    <w:abstractNumId w:val="19"/>
  </w:num>
  <w:num w:numId="34">
    <w:abstractNumId w:val="24"/>
  </w:num>
  <w:num w:numId="35">
    <w:abstractNumId w:val="21"/>
  </w:num>
  <w:num w:numId="36">
    <w:abstractNumId w:val="36"/>
  </w:num>
  <w:num w:numId="37">
    <w:abstractNumId w:val="38"/>
  </w:num>
  <w:num w:numId="38">
    <w:abstractNumId w:val="42"/>
  </w:num>
  <w:num w:numId="39">
    <w:abstractNumId w:val="4"/>
  </w:num>
  <w:num w:numId="40">
    <w:abstractNumId w:val="2"/>
  </w:num>
  <w:num w:numId="41">
    <w:abstractNumId w:val="25"/>
  </w:num>
  <w:num w:numId="42">
    <w:abstractNumId w:val="33"/>
  </w:num>
  <w:num w:numId="43">
    <w:abstractNumId w:val="5"/>
  </w:num>
  <w:num w:numId="44">
    <w:abstractNumId w:val="12"/>
  </w:num>
  <w:num w:numId="45">
    <w:abstractNumId w:val="4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F4A"/>
    <w:rsid w:val="001048F6"/>
    <w:rsid w:val="00166E5D"/>
    <w:rsid w:val="00192DC1"/>
    <w:rsid w:val="0020256F"/>
    <w:rsid w:val="002647BE"/>
    <w:rsid w:val="00287411"/>
    <w:rsid w:val="002C32FD"/>
    <w:rsid w:val="00524582"/>
    <w:rsid w:val="007D241A"/>
    <w:rsid w:val="00A07798"/>
    <w:rsid w:val="00B37BB1"/>
    <w:rsid w:val="00C47F4A"/>
    <w:rsid w:val="00C65503"/>
    <w:rsid w:val="00D91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4A"/>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C47F4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C47F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47F4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C47F4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C47F4A"/>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C47F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47F4A"/>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C47F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47F4A"/>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4A"/>
    <w:rPr>
      <w:rFonts w:eastAsia="Times New Roman"/>
      <w:b/>
      <w:bCs/>
      <w:szCs w:val="24"/>
    </w:rPr>
  </w:style>
  <w:style w:type="character" w:customStyle="1" w:styleId="Heading2Char">
    <w:name w:val="Heading 2 Char"/>
    <w:basedOn w:val="DefaultParagraphFont"/>
    <w:link w:val="Heading2"/>
    <w:rsid w:val="00C47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C47F4A"/>
    <w:rPr>
      <w:rFonts w:eastAsia="Times New Roman"/>
      <w:b/>
      <w:bCs/>
      <w:szCs w:val="24"/>
    </w:rPr>
  </w:style>
  <w:style w:type="character" w:customStyle="1" w:styleId="Heading4Char">
    <w:name w:val="Heading 4 Char"/>
    <w:basedOn w:val="DefaultParagraphFont"/>
    <w:link w:val="Heading4"/>
    <w:rsid w:val="00C47F4A"/>
    <w:rPr>
      <w:rFonts w:eastAsia="Times New Roman"/>
      <w:b/>
      <w:bCs/>
      <w:sz w:val="28"/>
      <w:szCs w:val="28"/>
    </w:rPr>
  </w:style>
  <w:style w:type="character" w:customStyle="1" w:styleId="Heading5Char">
    <w:name w:val="Heading 5 Char"/>
    <w:basedOn w:val="DefaultParagraphFont"/>
    <w:link w:val="Heading5"/>
    <w:rsid w:val="00C47F4A"/>
    <w:rPr>
      <w:rFonts w:eastAsia="Times New Roman"/>
      <w:b/>
      <w:bCs/>
      <w:color w:val="000000"/>
      <w:szCs w:val="20"/>
    </w:rPr>
  </w:style>
  <w:style w:type="character" w:customStyle="1" w:styleId="Heading6Char">
    <w:name w:val="Heading 6 Char"/>
    <w:basedOn w:val="DefaultParagraphFont"/>
    <w:link w:val="Heading6"/>
    <w:rsid w:val="00C47F4A"/>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C47F4A"/>
    <w:rPr>
      <w:rFonts w:eastAsia="Times New Roman"/>
      <w:b/>
      <w:bCs/>
      <w:color w:val="000000"/>
      <w:szCs w:val="24"/>
    </w:rPr>
  </w:style>
  <w:style w:type="character" w:customStyle="1" w:styleId="Heading8Char">
    <w:name w:val="Heading 8 Char"/>
    <w:basedOn w:val="DefaultParagraphFont"/>
    <w:link w:val="Heading8"/>
    <w:rsid w:val="00C47F4A"/>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C47F4A"/>
    <w:rPr>
      <w:rFonts w:eastAsia="Times New Roman"/>
      <w:b/>
      <w:bCs/>
      <w:color w:val="000000"/>
      <w:szCs w:val="24"/>
    </w:rPr>
  </w:style>
  <w:style w:type="character" w:styleId="Hyperlink">
    <w:name w:val="Hyperlink"/>
    <w:basedOn w:val="DefaultParagraphFont"/>
    <w:unhideWhenUsed/>
    <w:rsid w:val="00C47F4A"/>
    <w:rPr>
      <w:color w:val="0000FF"/>
      <w:u w:val="single"/>
    </w:rPr>
  </w:style>
  <w:style w:type="paragraph" w:styleId="NormalWeb">
    <w:name w:val="Normal (Web)"/>
    <w:basedOn w:val="Normal"/>
    <w:unhideWhenUsed/>
    <w:rsid w:val="00C47F4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C47F4A"/>
    <w:rPr>
      <w:b/>
      <w:bCs/>
    </w:rPr>
  </w:style>
  <w:style w:type="paragraph" w:styleId="BodyText">
    <w:name w:val="Body Text"/>
    <w:basedOn w:val="Normal"/>
    <w:link w:val="BodyTextChar"/>
    <w:rsid w:val="00C47F4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C47F4A"/>
    <w:rPr>
      <w:rFonts w:eastAsia="Times New Roman"/>
      <w:szCs w:val="24"/>
    </w:rPr>
  </w:style>
  <w:style w:type="paragraph" w:styleId="Header">
    <w:name w:val="header"/>
    <w:basedOn w:val="Normal"/>
    <w:link w:val="HeaderChar"/>
    <w:rsid w:val="00C47F4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C47F4A"/>
    <w:rPr>
      <w:rFonts w:eastAsia="Times New Roman"/>
      <w:b/>
      <w:bCs/>
      <w:szCs w:val="24"/>
    </w:rPr>
  </w:style>
  <w:style w:type="paragraph" w:styleId="Footer">
    <w:name w:val="footer"/>
    <w:basedOn w:val="Normal"/>
    <w:link w:val="FooterChar"/>
    <w:rsid w:val="00C47F4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C47F4A"/>
    <w:rPr>
      <w:rFonts w:eastAsia="Times New Roman"/>
      <w:szCs w:val="24"/>
    </w:rPr>
  </w:style>
  <w:style w:type="paragraph" w:styleId="BodyText2">
    <w:name w:val="Body Text 2"/>
    <w:basedOn w:val="Normal"/>
    <w:link w:val="BodyText2Char"/>
    <w:unhideWhenUsed/>
    <w:rsid w:val="00C47F4A"/>
    <w:pPr>
      <w:spacing w:after="120" w:line="480" w:lineRule="auto"/>
    </w:pPr>
  </w:style>
  <w:style w:type="character" w:customStyle="1" w:styleId="BodyText2Char">
    <w:name w:val="Body Text 2 Char"/>
    <w:basedOn w:val="DefaultParagraphFont"/>
    <w:link w:val="BodyText2"/>
    <w:rsid w:val="00C47F4A"/>
    <w:rPr>
      <w:rFonts w:ascii="Calibri" w:eastAsia="SimSun" w:hAnsi="Calibri"/>
      <w:sz w:val="22"/>
      <w:lang w:eastAsia="zh-CN"/>
    </w:rPr>
  </w:style>
  <w:style w:type="paragraph" w:styleId="BodyText3">
    <w:name w:val="Body Text 3"/>
    <w:basedOn w:val="Normal"/>
    <w:link w:val="BodyText3Char"/>
    <w:unhideWhenUsed/>
    <w:rsid w:val="00C47F4A"/>
    <w:pPr>
      <w:spacing w:after="120"/>
    </w:pPr>
    <w:rPr>
      <w:sz w:val="16"/>
      <w:szCs w:val="16"/>
    </w:rPr>
  </w:style>
  <w:style w:type="character" w:customStyle="1" w:styleId="BodyText3Char">
    <w:name w:val="Body Text 3 Char"/>
    <w:basedOn w:val="DefaultParagraphFont"/>
    <w:link w:val="BodyText3"/>
    <w:rsid w:val="00C47F4A"/>
    <w:rPr>
      <w:rFonts w:ascii="Calibri" w:eastAsia="SimSun" w:hAnsi="Calibri"/>
      <w:sz w:val="16"/>
      <w:szCs w:val="16"/>
      <w:lang w:eastAsia="zh-CN"/>
    </w:rPr>
  </w:style>
  <w:style w:type="paragraph" w:styleId="BodyTextIndent2">
    <w:name w:val="Body Text Indent 2"/>
    <w:basedOn w:val="Normal"/>
    <w:link w:val="BodyTextIndent2Char"/>
    <w:unhideWhenUsed/>
    <w:rsid w:val="00C47F4A"/>
    <w:pPr>
      <w:spacing w:after="120" w:line="480" w:lineRule="auto"/>
      <w:ind w:left="360"/>
    </w:pPr>
  </w:style>
  <w:style w:type="character" w:customStyle="1" w:styleId="BodyTextIndent2Char">
    <w:name w:val="Body Text Indent 2 Char"/>
    <w:basedOn w:val="DefaultParagraphFont"/>
    <w:link w:val="BodyTextIndent2"/>
    <w:rsid w:val="00C47F4A"/>
    <w:rPr>
      <w:rFonts w:ascii="Calibri" w:eastAsia="SimSun" w:hAnsi="Calibri"/>
      <w:sz w:val="22"/>
      <w:lang w:eastAsia="zh-CN"/>
    </w:rPr>
  </w:style>
  <w:style w:type="paragraph" w:styleId="BodyTextIndent3">
    <w:name w:val="Body Text Indent 3"/>
    <w:basedOn w:val="Normal"/>
    <w:link w:val="BodyTextIndent3Char"/>
    <w:unhideWhenUsed/>
    <w:rsid w:val="00C47F4A"/>
    <w:pPr>
      <w:spacing w:after="120"/>
      <w:ind w:left="360"/>
    </w:pPr>
    <w:rPr>
      <w:sz w:val="16"/>
      <w:szCs w:val="16"/>
    </w:rPr>
  </w:style>
  <w:style w:type="character" w:customStyle="1" w:styleId="BodyTextIndent3Char">
    <w:name w:val="Body Text Indent 3 Char"/>
    <w:basedOn w:val="DefaultParagraphFont"/>
    <w:link w:val="BodyTextIndent3"/>
    <w:rsid w:val="00C47F4A"/>
    <w:rPr>
      <w:rFonts w:ascii="Calibri" w:eastAsia="SimSun" w:hAnsi="Calibri"/>
      <w:sz w:val="16"/>
      <w:szCs w:val="16"/>
      <w:lang w:eastAsia="zh-CN"/>
    </w:rPr>
  </w:style>
  <w:style w:type="paragraph" w:styleId="BlockText">
    <w:name w:val="Block Text"/>
    <w:basedOn w:val="Normal"/>
    <w:rsid w:val="00C47F4A"/>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C47F4A"/>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C47F4A"/>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C47F4A"/>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C47F4A"/>
    <w:rPr>
      <w:rFonts w:eastAsia="Times New Roman"/>
      <w:b/>
      <w:bCs/>
      <w:szCs w:val="24"/>
    </w:rPr>
  </w:style>
  <w:style w:type="paragraph" w:styleId="DocumentMap">
    <w:name w:val="Document Map"/>
    <w:basedOn w:val="Normal"/>
    <w:link w:val="DocumentMapChar"/>
    <w:semiHidden/>
    <w:rsid w:val="00C47F4A"/>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C47F4A"/>
    <w:rPr>
      <w:rFonts w:ascii="Tahoma" w:eastAsia="Times New Roman" w:hAnsi="Tahoma" w:cs="Tahoma"/>
      <w:szCs w:val="24"/>
      <w:shd w:val="clear" w:color="auto" w:fill="000080"/>
    </w:rPr>
  </w:style>
  <w:style w:type="paragraph" w:styleId="BodyTextIndent">
    <w:name w:val="Body Text Indent"/>
    <w:basedOn w:val="Normal"/>
    <w:link w:val="BodyTextIndentChar"/>
    <w:rsid w:val="00C47F4A"/>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C47F4A"/>
    <w:rPr>
      <w:rFonts w:eastAsia="Times New Roman"/>
      <w:szCs w:val="24"/>
    </w:rPr>
  </w:style>
  <w:style w:type="character" w:styleId="FollowedHyperlink">
    <w:name w:val="FollowedHyperlink"/>
    <w:basedOn w:val="DefaultParagraphFont"/>
    <w:rsid w:val="00C47F4A"/>
    <w:rPr>
      <w:color w:val="800080"/>
      <w:u w:val="single"/>
    </w:rPr>
  </w:style>
  <w:style w:type="character" w:styleId="PageNumber">
    <w:name w:val="page number"/>
    <w:basedOn w:val="DefaultParagraphFont"/>
    <w:rsid w:val="00C47F4A"/>
  </w:style>
  <w:style w:type="character" w:customStyle="1" w:styleId="Hypertext">
    <w:name w:val="Hypertext"/>
    <w:rsid w:val="00C47F4A"/>
    <w:rPr>
      <w:color w:val="0000FF"/>
      <w:u w:val="single"/>
    </w:rPr>
  </w:style>
  <w:style w:type="paragraph" w:customStyle="1" w:styleId="SectionHeader">
    <w:name w:val="Section Header"/>
    <w:basedOn w:val="Normal"/>
    <w:rsid w:val="00C47F4A"/>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C47F4A"/>
    <w:pPr>
      <w:ind w:left="720"/>
    </w:pPr>
    <w:rPr>
      <w:rFonts w:ascii="Times New Roman" w:eastAsia="Times New Roman" w:hAnsi="Times New Roman"/>
      <w:sz w:val="24"/>
      <w:szCs w:val="24"/>
      <w:lang w:eastAsia="en-US"/>
    </w:rPr>
  </w:style>
  <w:style w:type="paragraph" w:styleId="List">
    <w:name w:val="List"/>
    <w:basedOn w:val="Normal"/>
    <w:rsid w:val="00C47F4A"/>
    <w:pPr>
      <w:ind w:left="360" w:hanging="360"/>
    </w:pPr>
    <w:rPr>
      <w:rFonts w:ascii="Times New Roman" w:eastAsia="Times New Roman" w:hAnsi="Times New Roman"/>
      <w:sz w:val="24"/>
      <w:szCs w:val="24"/>
      <w:lang w:eastAsia="en-US"/>
    </w:rPr>
  </w:style>
  <w:style w:type="paragraph" w:styleId="BalloonText">
    <w:name w:val="Balloon Text"/>
    <w:basedOn w:val="Normal"/>
    <w:link w:val="BalloonTextChar"/>
    <w:semiHidden/>
    <w:rsid w:val="00C47F4A"/>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C47F4A"/>
    <w:rPr>
      <w:rFonts w:ascii="Tahoma" w:eastAsia="Times New Roman" w:hAnsi="Tahoma" w:cs="Tahoma"/>
      <w:sz w:val="16"/>
      <w:szCs w:val="16"/>
    </w:rPr>
  </w:style>
  <w:style w:type="character" w:customStyle="1" w:styleId="h1bold">
    <w:name w:val="h1bold"/>
    <w:basedOn w:val="DefaultParagraphFont"/>
    <w:rsid w:val="00C47F4A"/>
  </w:style>
  <w:style w:type="character" w:styleId="Emphasis">
    <w:name w:val="Emphasis"/>
    <w:basedOn w:val="DefaultParagraphFont"/>
    <w:qFormat/>
    <w:rsid w:val="00C47F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4A"/>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C47F4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C47F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47F4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C47F4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C47F4A"/>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C47F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47F4A"/>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C47F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47F4A"/>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4A"/>
    <w:rPr>
      <w:rFonts w:eastAsia="Times New Roman"/>
      <w:b/>
      <w:bCs/>
      <w:szCs w:val="24"/>
    </w:rPr>
  </w:style>
  <w:style w:type="character" w:customStyle="1" w:styleId="Heading2Char">
    <w:name w:val="Heading 2 Char"/>
    <w:basedOn w:val="DefaultParagraphFont"/>
    <w:link w:val="Heading2"/>
    <w:rsid w:val="00C47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C47F4A"/>
    <w:rPr>
      <w:rFonts w:eastAsia="Times New Roman"/>
      <w:b/>
      <w:bCs/>
      <w:szCs w:val="24"/>
    </w:rPr>
  </w:style>
  <w:style w:type="character" w:customStyle="1" w:styleId="Heading4Char">
    <w:name w:val="Heading 4 Char"/>
    <w:basedOn w:val="DefaultParagraphFont"/>
    <w:link w:val="Heading4"/>
    <w:rsid w:val="00C47F4A"/>
    <w:rPr>
      <w:rFonts w:eastAsia="Times New Roman"/>
      <w:b/>
      <w:bCs/>
      <w:sz w:val="28"/>
      <w:szCs w:val="28"/>
    </w:rPr>
  </w:style>
  <w:style w:type="character" w:customStyle="1" w:styleId="Heading5Char">
    <w:name w:val="Heading 5 Char"/>
    <w:basedOn w:val="DefaultParagraphFont"/>
    <w:link w:val="Heading5"/>
    <w:rsid w:val="00C47F4A"/>
    <w:rPr>
      <w:rFonts w:eastAsia="Times New Roman"/>
      <w:b/>
      <w:bCs/>
      <w:color w:val="000000"/>
      <w:szCs w:val="20"/>
    </w:rPr>
  </w:style>
  <w:style w:type="character" w:customStyle="1" w:styleId="Heading6Char">
    <w:name w:val="Heading 6 Char"/>
    <w:basedOn w:val="DefaultParagraphFont"/>
    <w:link w:val="Heading6"/>
    <w:rsid w:val="00C47F4A"/>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C47F4A"/>
    <w:rPr>
      <w:rFonts w:eastAsia="Times New Roman"/>
      <w:b/>
      <w:bCs/>
      <w:color w:val="000000"/>
      <w:szCs w:val="24"/>
    </w:rPr>
  </w:style>
  <w:style w:type="character" w:customStyle="1" w:styleId="Heading8Char">
    <w:name w:val="Heading 8 Char"/>
    <w:basedOn w:val="DefaultParagraphFont"/>
    <w:link w:val="Heading8"/>
    <w:rsid w:val="00C47F4A"/>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C47F4A"/>
    <w:rPr>
      <w:rFonts w:eastAsia="Times New Roman"/>
      <w:b/>
      <w:bCs/>
      <w:color w:val="000000"/>
      <w:szCs w:val="24"/>
    </w:rPr>
  </w:style>
  <w:style w:type="character" w:styleId="Hyperlink">
    <w:name w:val="Hyperlink"/>
    <w:basedOn w:val="DefaultParagraphFont"/>
    <w:unhideWhenUsed/>
    <w:rsid w:val="00C47F4A"/>
    <w:rPr>
      <w:color w:val="0000FF"/>
      <w:u w:val="single"/>
    </w:rPr>
  </w:style>
  <w:style w:type="paragraph" w:styleId="NormalWeb">
    <w:name w:val="Normal (Web)"/>
    <w:basedOn w:val="Normal"/>
    <w:unhideWhenUsed/>
    <w:rsid w:val="00C47F4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C47F4A"/>
    <w:rPr>
      <w:b/>
      <w:bCs/>
    </w:rPr>
  </w:style>
  <w:style w:type="paragraph" w:styleId="BodyText">
    <w:name w:val="Body Text"/>
    <w:basedOn w:val="Normal"/>
    <w:link w:val="BodyTextChar"/>
    <w:rsid w:val="00C47F4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C47F4A"/>
    <w:rPr>
      <w:rFonts w:eastAsia="Times New Roman"/>
      <w:szCs w:val="24"/>
    </w:rPr>
  </w:style>
  <w:style w:type="paragraph" w:styleId="Header">
    <w:name w:val="header"/>
    <w:basedOn w:val="Normal"/>
    <w:link w:val="HeaderChar"/>
    <w:rsid w:val="00C47F4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C47F4A"/>
    <w:rPr>
      <w:rFonts w:eastAsia="Times New Roman"/>
      <w:b/>
      <w:bCs/>
      <w:szCs w:val="24"/>
    </w:rPr>
  </w:style>
  <w:style w:type="paragraph" w:styleId="Footer">
    <w:name w:val="footer"/>
    <w:basedOn w:val="Normal"/>
    <w:link w:val="FooterChar"/>
    <w:rsid w:val="00C47F4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C47F4A"/>
    <w:rPr>
      <w:rFonts w:eastAsia="Times New Roman"/>
      <w:szCs w:val="24"/>
    </w:rPr>
  </w:style>
  <w:style w:type="paragraph" w:styleId="BodyText2">
    <w:name w:val="Body Text 2"/>
    <w:basedOn w:val="Normal"/>
    <w:link w:val="BodyText2Char"/>
    <w:unhideWhenUsed/>
    <w:rsid w:val="00C47F4A"/>
    <w:pPr>
      <w:spacing w:after="120" w:line="480" w:lineRule="auto"/>
    </w:pPr>
  </w:style>
  <w:style w:type="character" w:customStyle="1" w:styleId="BodyText2Char">
    <w:name w:val="Body Text 2 Char"/>
    <w:basedOn w:val="DefaultParagraphFont"/>
    <w:link w:val="BodyText2"/>
    <w:rsid w:val="00C47F4A"/>
    <w:rPr>
      <w:rFonts w:ascii="Calibri" w:eastAsia="SimSun" w:hAnsi="Calibri"/>
      <w:sz w:val="22"/>
      <w:lang w:eastAsia="zh-CN"/>
    </w:rPr>
  </w:style>
  <w:style w:type="paragraph" w:styleId="BodyText3">
    <w:name w:val="Body Text 3"/>
    <w:basedOn w:val="Normal"/>
    <w:link w:val="BodyText3Char"/>
    <w:unhideWhenUsed/>
    <w:rsid w:val="00C47F4A"/>
    <w:pPr>
      <w:spacing w:after="120"/>
    </w:pPr>
    <w:rPr>
      <w:sz w:val="16"/>
      <w:szCs w:val="16"/>
    </w:rPr>
  </w:style>
  <w:style w:type="character" w:customStyle="1" w:styleId="BodyText3Char">
    <w:name w:val="Body Text 3 Char"/>
    <w:basedOn w:val="DefaultParagraphFont"/>
    <w:link w:val="BodyText3"/>
    <w:rsid w:val="00C47F4A"/>
    <w:rPr>
      <w:rFonts w:ascii="Calibri" w:eastAsia="SimSun" w:hAnsi="Calibri"/>
      <w:sz w:val="16"/>
      <w:szCs w:val="16"/>
      <w:lang w:eastAsia="zh-CN"/>
    </w:rPr>
  </w:style>
  <w:style w:type="paragraph" w:styleId="BodyTextIndent2">
    <w:name w:val="Body Text Indent 2"/>
    <w:basedOn w:val="Normal"/>
    <w:link w:val="BodyTextIndent2Char"/>
    <w:unhideWhenUsed/>
    <w:rsid w:val="00C47F4A"/>
    <w:pPr>
      <w:spacing w:after="120" w:line="480" w:lineRule="auto"/>
      <w:ind w:left="360"/>
    </w:pPr>
  </w:style>
  <w:style w:type="character" w:customStyle="1" w:styleId="BodyTextIndent2Char">
    <w:name w:val="Body Text Indent 2 Char"/>
    <w:basedOn w:val="DefaultParagraphFont"/>
    <w:link w:val="BodyTextIndent2"/>
    <w:rsid w:val="00C47F4A"/>
    <w:rPr>
      <w:rFonts w:ascii="Calibri" w:eastAsia="SimSun" w:hAnsi="Calibri"/>
      <w:sz w:val="22"/>
      <w:lang w:eastAsia="zh-CN"/>
    </w:rPr>
  </w:style>
  <w:style w:type="paragraph" w:styleId="BodyTextIndent3">
    <w:name w:val="Body Text Indent 3"/>
    <w:basedOn w:val="Normal"/>
    <w:link w:val="BodyTextIndent3Char"/>
    <w:unhideWhenUsed/>
    <w:rsid w:val="00C47F4A"/>
    <w:pPr>
      <w:spacing w:after="120"/>
      <w:ind w:left="360"/>
    </w:pPr>
    <w:rPr>
      <w:sz w:val="16"/>
      <w:szCs w:val="16"/>
    </w:rPr>
  </w:style>
  <w:style w:type="character" w:customStyle="1" w:styleId="BodyTextIndent3Char">
    <w:name w:val="Body Text Indent 3 Char"/>
    <w:basedOn w:val="DefaultParagraphFont"/>
    <w:link w:val="BodyTextIndent3"/>
    <w:rsid w:val="00C47F4A"/>
    <w:rPr>
      <w:rFonts w:ascii="Calibri" w:eastAsia="SimSun" w:hAnsi="Calibri"/>
      <w:sz w:val="16"/>
      <w:szCs w:val="16"/>
      <w:lang w:eastAsia="zh-CN"/>
    </w:rPr>
  </w:style>
  <w:style w:type="paragraph" w:styleId="BlockText">
    <w:name w:val="Block Text"/>
    <w:basedOn w:val="Normal"/>
    <w:rsid w:val="00C47F4A"/>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C47F4A"/>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C47F4A"/>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C47F4A"/>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C47F4A"/>
    <w:rPr>
      <w:rFonts w:eastAsia="Times New Roman"/>
      <w:b/>
      <w:bCs/>
      <w:szCs w:val="24"/>
    </w:rPr>
  </w:style>
  <w:style w:type="paragraph" w:styleId="DocumentMap">
    <w:name w:val="Document Map"/>
    <w:basedOn w:val="Normal"/>
    <w:link w:val="DocumentMapChar"/>
    <w:semiHidden/>
    <w:rsid w:val="00C47F4A"/>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C47F4A"/>
    <w:rPr>
      <w:rFonts w:ascii="Tahoma" w:eastAsia="Times New Roman" w:hAnsi="Tahoma" w:cs="Tahoma"/>
      <w:szCs w:val="24"/>
      <w:shd w:val="clear" w:color="auto" w:fill="000080"/>
    </w:rPr>
  </w:style>
  <w:style w:type="paragraph" w:styleId="BodyTextIndent">
    <w:name w:val="Body Text Indent"/>
    <w:basedOn w:val="Normal"/>
    <w:link w:val="BodyTextIndentChar"/>
    <w:rsid w:val="00C47F4A"/>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C47F4A"/>
    <w:rPr>
      <w:rFonts w:eastAsia="Times New Roman"/>
      <w:szCs w:val="24"/>
    </w:rPr>
  </w:style>
  <w:style w:type="character" w:styleId="FollowedHyperlink">
    <w:name w:val="FollowedHyperlink"/>
    <w:basedOn w:val="DefaultParagraphFont"/>
    <w:rsid w:val="00C47F4A"/>
    <w:rPr>
      <w:color w:val="800080"/>
      <w:u w:val="single"/>
    </w:rPr>
  </w:style>
  <w:style w:type="character" w:styleId="PageNumber">
    <w:name w:val="page number"/>
    <w:basedOn w:val="DefaultParagraphFont"/>
    <w:rsid w:val="00C47F4A"/>
  </w:style>
  <w:style w:type="character" w:customStyle="1" w:styleId="Hypertext">
    <w:name w:val="Hypertext"/>
    <w:rsid w:val="00C47F4A"/>
    <w:rPr>
      <w:color w:val="0000FF"/>
      <w:u w:val="single"/>
    </w:rPr>
  </w:style>
  <w:style w:type="paragraph" w:customStyle="1" w:styleId="SectionHeader">
    <w:name w:val="Section Header"/>
    <w:basedOn w:val="Normal"/>
    <w:rsid w:val="00C47F4A"/>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C47F4A"/>
    <w:pPr>
      <w:ind w:left="720"/>
    </w:pPr>
    <w:rPr>
      <w:rFonts w:ascii="Times New Roman" w:eastAsia="Times New Roman" w:hAnsi="Times New Roman"/>
      <w:sz w:val="24"/>
      <w:szCs w:val="24"/>
      <w:lang w:eastAsia="en-US"/>
    </w:rPr>
  </w:style>
  <w:style w:type="paragraph" w:styleId="List">
    <w:name w:val="List"/>
    <w:basedOn w:val="Normal"/>
    <w:rsid w:val="00C47F4A"/>
    <w:pPr>
      <w:ind w:left="360" w:hanging="360"/>
    </w:pPr>
    <w:rPr>
      <w:rFonts w:ascii="Times New Roman" w:eastAsia="Times New Roman" w:hAnsi="Times New Roman"/>
      <w:sz w:val="24"/>
      <w:szCs w:val="24"/>
      <w:lang w:eastAsia="en-US"/>
    </w:rPr>
  </w:style>
  <w:style w:type="paragraph" w:styleId="BalloonText">
    <w:name w:val="Balloon Text"/>
    <w:basedOn w:val="Normal"/>
    <w:link w:val="BalloonTextChar"/>
    <w:semiHidden/>
    <w:rsid w:val="00C47F4A"/>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C47F4A"/>
    <w:rPr>
      <w:rFonts w:ascii="Tahoma" w:eastAsia="Times New Roman" w:hAnsi="Tahoma" w:cs="Tahoma"/>
      <w:sz w:val="16"/>
      <w:szCs w:val="16"/>
    </w:rPr>
  </w:style>
  <w:style w:type="character" w:customStyle="1" w:styleId="h1bold">
    <w:name w:val="h1bold"/>
    <w:basedOn w:val="DefaultParagraphFont"/>
    <w:rsid w:val="00C47F4A"/>
  </w:style>
  <w:style w:type="character" w:styleId="Emphasis">
    <w:name w:val="Emphasis"/>
    <w:basedOn w:val="DefaultParagraphFont"/>
    <w:qFormat/>
    <w:rsid w:val="00C47F4A"/>
    <w:rPr>
      <w:i/>
      <w:iCs/>
    </w:rPr>
  </w:style>
</w:styles>
</file>

<file path=word/webSettings.xml><?xml version="1.0" encoding="utf-8"?>
<w:webSettings xmlns:r="http://schemas.openxmlformats.org/officeDocument/2006/relationships" xmlns:w="http://schemas.openxmlformats.org/wordprocessingml/2006/main">
  <w:divs>
    <w:div w:id="15075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http://www.uta.edu/nursing/scholarship_list.php" TargetMode="External"/><Relationship Id="rId39" Type="http://schemas.openxmlformats.org/officeDocument/2006/relationships/hyperlink" Target="http://www.cnaptexas.org/prescriptive_privileges/faqs.htm" TargetMode="External"/><Relationship Id="rId3" Type="http://schemas.openxmlformats.org/officeDocument/2006/relationships/settings" Target="settings.xml"/><Relationship Id="rId21" Type="http://schemas.openxmlformats.org/officeDocument/2006/relationships/hyperlink" Target="http://www.uta.edu/nursing" TargetMode="External"/><Relationship Id="rId34" Type="http://schemas.openxmlformats.org/officeDocument/2006/relationships/hyperlink" Target="mailto:chamberl@uta.edu" TargetMode="External"/><Relationship Id="rId42" Type="http://schemas.openxmlformats.org/officeDocument/2006/relationships/hyperlink" Target="http://www.cnaptexas.org/prescriptive_privileges/index.htm" TargetMode="External"/><Relationship Id="rId47" Type="http://schemas.openxmlformats.org/officeDocument/2006/relationships/hyperlink" Target="http://www.nursingworld.org" TargetMode="External"/><Relationship Id="rId50" Type="http://schemas.openxmlformats.org/officeDocument/2006/relationships/theme" Target="theme/theme1.xml"/><Relationship Id="rId7" Type="http://schemas.openxmlformats.org/officeDocument/2006/relationships/hyperlink" Target="mailto:pparkernp@aol.com" TargetMode="Externa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http://www.uta.edu/nursing/handbook/toc.php" TargetMode="External"/><Relationship Id="rId33" Type="http://schemas.openxmlformats.org/officeDocument/2006/relationships/hyperlink" Target="mailto:vivian@uta.edu" TargetMode="External"/><Relationship Id="rId38" Type="http://schemas.openxmlformats.org/officeDocument/2006/relationships/hyperlink" Target="http://reg.tsbme.state.tx.us/OnLineVerif/Phys_NoticeVerif.asp" TargetMode="External"/><Relationship Id="rId46" Type="http://schemas.openxmlformats.org/officeDocument/2006/relationships/hyperlink" Target="http://www.bne.state.tx.us/files.htm" TargetMode="External"/><Relationship Id="rId2" Type="http://schemas.openxmlformats.org/officeDocument/2006/relationships/styles" Target="styles.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Olivier@uta.edu" TargetMode="External"/><Relationship Id="rId41" Type="http://schemas.openxmlformats.org/officeDocument/2006/relationships/hyperlink" Target="http://www.tsbme.state.tx.us/rules/rules/19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http://www.uta.edu/nursing/handbook/toc.php" TargetMode="External"/><Relationship Id="rId32" Type="http://schemas.openxmlformats.org/officeDocument/2006/relationships/hyperlink" Target="mailto:jgray@uta.edu" TargetMode="External"/><Relationship Id="rId37" Type="http://schemas.openxmlformats.org/officeDocument/2006/relationships/hyperlink" Target="file:///C:\Documents%20and%20Settings\chamberl\Local%20Settings\Patti\Documents\Downloads\www.tsbme.state.tx.us\professionals\np\nps.htm" TargetMode="External"/><Relationship Id="rId40" Type="http://schemas.openxmlformats.org/officeDocument/2006/relationships/hyperlink" Target="mailto:info@cnaptexas.org" TargetMode="External"/><Relationship Id="rId45" Type="http://schemas.openxmlformats.org/officeDocument/2006/relationships/hyperlink" Target="http://reg.tsbme.state.tx.us/OnLineVerif/Phys_NoticeVerif.asp"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www.cdc.gov/" TargetMode="External"/><Relationship Id="rId28" Type="http://schemas.openxmlformats.org/officeDocument/2006/relationships/hyperlink" Target="mailto:s.decker@uta.edu" TargetMode="External"/><Relationship Id="rId36" Type="http://schemas.openxmlformats.org/officeDocument/2006/relationships/hyperlink" Target="http://nnlm.gov/mcr/resources/community/competency.html" TargetMode="External"/><Relationship Id="rId49" Type="http://schemas.openxmlformats.org/officeDocument/2006/relationships/fontTable" Target="fontTable.xm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hyperlink" Target="mailto:r.marks@uta.edu" TargetMode="External"/><Relationship Id="rId44" Type="http://schemas.openxmlformats.org/officeDocument/2006/relationships/hyperlink" Target="http://www.bne.state.tx.us/olv/rninq.htm" TargetMode="Externa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bon.state.tx.us" TargetMode="External"/><Relationship Id="rId27" Type="http://schemas.openxmlformats.org/officeDocument/2006/relationships/hyperlink" Target="mailto:Schira@uta.edu" TargetMode="External"/><Relationship Id="rId30" Type="http://schemas.openxmlformats.org/officeDocument/2006/relationships/hyperlink" Target="mailto:riggins@uta.edu" TargetMode="External"/><Relationship Id="rId35" Type="http://schemas.openxmlformats.org/officeDocument/2006/relationships/hyperlink" Target="mailto:sdepres@uta.edu" TargetMode="External"/><Relationship Id="rId43" Type="http://schemas.openxmlformats.org/officeDocument/2006/relationships/hyperlink" Target="http://www.cnaptexas.org" TargetMode="External"/><Relationship Id="rId48" Type="http://schemas.openxmlformats.org/officeDocument/2006/relationships/footer" Target="footer1.xml"/><Relationship Id="rId8" Type="http://schemas.openxmlformats.org/officeDocument/2006/relationships/hyperlink" Target="mailto:kavechik@exchange.uta"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11559</Words>
  <Characters>65891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3</cp:revision>
  <dcterms:created xsi:type="dcterms:W3CDTF">2011-08-18T23:46:00Z</dcterms:created>
  <dcterms:modified xsi:type="dcterms:W3CDTF">2011-08-19T16:04:00Z</dcterms:modified>
</cp:coreProperties>
</file>