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3724" w:rsidRPr="008A4D2F" w:rsidRDefault="00883724" w:rsidP="00883724">
      <w:pPr>
        <w:jc w:val="center"/>
        <w:rPr>
          <w:rFonts w:ascii="Verdana" w:hAnsi="Verdana" w:cs="Arial"/>
          <w:b/>
        </w:rPr>
      </w:pPr>
      <w:r w:rsidRPr="008A4D2F">
        <w:rPr>
          <w:rFonts w:ascii="Verdana" w:hAnsi="Verdana" w:cs="Arial"/>
          <w:b/>
        </w:rPr>
        <w:t>Syllabus for</w:t>
      </w:r>
    </w:p>
    <w:p w:rsidR="00883724" w:rsidRPr="008A4D2F" w:rsidRDefault="00883724" w:rsidP="00883724">
      <w:pPr>
        <w:jc w:val="center"/>
        <w:rPr>
          <w:rFonts w:ascii="Verdana" w:hAnsi="Verdana" w:cs="Arial"/>
          <w:b/>
        </w:rPr>
      </w:pPr>
      <w:r>
        <w:rPr>
          <w:rFonts w:ascii="Verdana" w:hAnsi="Verdana" w:cs="Arial"/>
          <w:b/>
        </w:rPr>
        <w:t>Qualitative Research MAR 5338-001</w:t>
      </w:r>
    </w:p>
    <w:p w:rsidR="00883724" w:rsidRPr="008A4D2F" w:rsidRDefault="00883724" w:rsidP="00883724">
      <w:pPr>
        <w:jc w:val="center"/>
        <w:rPr>
          <w:rFonts w:ascii="Verdana" w:hAnsi="Verdana" w:cs="Arial"/>
          <w:b/>
        </w:rPr>
      </w:pPr>
      <w:r>
        <w:rPr>
          <w:rFonts w:ascii="Verdana" w:hAnsi="Verdana" w:cs="Arial"/>
          <w:b/>
        </w:rPr>
        <w:t>Fall</w:t>
      </w:r>
      <w:r w:rsidR="007E51D1">
        <w:rPr>
          <w:rFonts w:ascii="Verdana" w:hAnsi="Verdana" w:cs="Arial"/>
          <w:b/>
        </w:rPr>
        <w:t>, 2011</w:t>
      </w:r>
    </w:p>
    <w:p w:rsidR="00883724" w:rsidRPr="008A4D2F" w:rsidRDefault="00883724" w:rsidP="00883724">
      <w:pPr>
        <w:rPr>
          <w:rFonts w:ascii="Verdana" w:hAnsi="Verdana" w:cs="Arial"/>
        </w:rPr>
      </w:pPr>
    </w:p>
    <w:p w:rsidR="00883724" w:rsidRPr="008A4D2F" w:rsidRDefault="00883724" w:rsidP="00883724">
      <w:pPr>
        <w:rPr>
          <w:rFonts w:ascii="Verdana" w:hAnsi="Verdana" w:cs="Arial"/>
        </w:rPr>
      </w:pPr>
      <w:r w:rsidRPr="008A4D2F">
        <w:rPr>
          <w:rFonts w:ascii="Verdana" w:hAnsi="Verdana" w:cs="Arial"/>
          <w:b/>
        </w:rPr>
        <w:t xml:space="preserve">Instructor: </w:t>
      </w:r>
      <w:smartTag w:uri="urn:schemas-microsoft-com:office:smarttags" w:element="PersonName">
        <w:r w:rsidRPr="008A4D2F">
          <w:rPr>
            <w:rFonts w:ascii="Verdana" w:hAnsi="Verdana" w:cs="Arial"/>
          </w:rPr>
          <w:t>Michael Richarme</w:t>
        </w:r>
      </w:smartTag>
      <w:r w:rsidRPr="008A4D2F">
        <w:rPr>
          <w:rFonts w:ascii="Verdana" w:hAnsi="Verdana" w:cs="Arial"/>
        </w:rPr>
        <w:t>, Ph.D.</w:t>
      </w:r>
    </w:p>
    <w:p w:rsidR="00883724" w:rsidRPr="008A4D2F" w:rsidRDefault="00883724" w:rsidP="00883724">
      <w:pPr>
        <w:rPr>
          <w:rFonts w:ascii="Verdana" w:hAnsi="Verdana" w:cs="Arial"/>
          <w:b/>
        </w:rPr>
      </w:pPr>
    </w:p>
    <w:p w:rsidR="00883724" w:rsidRPr="008A4D2F" w:rsidRDefault="00883724" w:rsidP="00883724">
      <w:pPr>
        <w:rPr>
          <w:rFonts w:ascii="Verdana" w:hAnsi="Verdana" w:cs="Arial"/>
        </w:rPr>
      </w:pPr>
      <w:r w:rsidRPr="008A4D2F">
        <w:rPr>
          <w:rFonts w:ascii="Verdana" w:hAnsi="Verdana" w:cs="Arial"/>
          <w:b/>
        </w:rPr>
        <w:t xml:space="preserve">Email Address </w:t>
      </w:r>
      <w:r w:rsidRPr="008A4D2F">
        <w:rPr>
          <w:rFonts w:ascii="Verdana" w:hAnsi="Verdana" w:cs="Arial"/>
        </w:rPr>
        <w:t>(preferred contact method</w:t>
      </w:r>
      <w:r w:rsidRPr="008A4D2F">
        <w:rPr>
          <w:rFonts w:ascii="Verdana" w:hAnsi="Verdana" w:cs="Arial"/>
          <w:b/>
        </w:rPr>
        <w:t xml:space="preserve">):  </w:t>
      </w:r>
      <w:hyperlink r:id="rId8" w:history="1">
        <w:r w:rsidRPr="008A4D2F">
          <w:rPr>
            <w:rStyle w:val="Hyperlink"/>
            <w:rFonts w:ascii="Verdana" w:hAnsi="Verdana" w:cs="Arial"/>
          </w:rPr>
          <w:t>Richarme@uta.edu</w:t>
        </w:r>
      </w:hyperlink>
    </w:p>
    <w:p w:rsidR="00883724" w:rsidRPr="008A4D2F" w:rsidRDefault="00883724" w:rsidP="00883724">
      <w:pPr>
        <w:rPr>
          <w:rFonts w:ascii="Verdana" w:hAnsi="Verdana" w:cs="Arial"/>
        </w:rPr>
      </w:pPr>
    </w:p>
    <w:p w:rsidR="00883724" w:rsidRPr="008A4D2F" w:rsidRDefault="00883724" w:rsidP="00883724">
      <w:pPr>
        <w:rPr>
          <w:rFonts w:ascii="Verdana" w:hAnsi="Verdana" w:cs="Arial"/>
        </w:rPr>
      </w:pPr>
      <w:r w:rsidRPr="008A4D2F">
        <w:rPr>
          <w:rFonts w:ascii="Verdana" w:hAnsi="Verdana" w:cs="Arial"/>
          <w:b/>
        </w:rPr>
        <w:t>Class Web-Site URL</w:t>
      </w:r>
      <w:r w:rsidRPr="008A4D2F">
        <w:rPr>
          <w:rFonts w:ascii="Verdana" w:hAnsi="Verdana" w:cs="Arial"/>
        </w:rPr>
        <w:t xml:space="preserve">:  </w:t>
      </w:r>
      <w:hyperlink r:id="rId9" w:history="1">
        <w:r w:rsidRPr="008A4D2F">
          <w:rPr>
            <w:rStyle w:val="Hyperlink"/>
            <w:rFonts w:ascii="Verdana" w:hAnsi="Verdana" w:cs="Arial"/>
          </w:rPr>
          <w:t>www.uta.edu/faculty/richarme</w:t>
        </w:r>
      </w:hyperlink>
      <w:r w:rsidRPr="008A4D2F">
        <w:rPr>
          <w:rFonts w:ascii="Verdana" w:hAnsi="Verdana" w:cs="Arial"/>
        </w:rPr>
        <w:t>/ (contains this syllabu</w:t>
      </w:r>
      <w:r>
        <w:rPr>
          <w:rFonts w:ascii="Verdana" w:hAnsi="Verdana" w:cs="Arial"/>
        </w:rPr>
        <w:t xml:space="preserve">s, course schedule, PowerPoint slides, </w:t>
      </w:r>
      <w:r w:rsidR="002B1D09">
        <w:rPr>
          <w:rFonts w:ascii="Verdana" w:hAnsi="Verdana" w:cs="Arial"/>
        </w:rPr>
        <w:t>assignments,</w:t>
      </w:r>
      <w:r w:rsidRPr="008A4D2F">
        <w:rPr>
          <w:rFonts w:ascii="Verdana" w:hAnsi="Verdana" w:cs="Arial"/>
        </w:rPr>
        <w:t xml:space="preserve"> etc.</w:t>
      </w:r>
      <w:r w:rsidR="002B1D09">
        <w:rPr>
          <w:rFonts w:ascii="Verdana" w:hAnsi="Verdana" w:cs="Arial"/>
        </w:rPr>
        <w:t>)</w:t>
      </w:r>
      <w:r w:rsidRPr="008A4D2F">
        <w:rPr>
          <w:rFonts w:ascii="Verdana" w:hAnsi="Verdana" w:cs="Arial"/>
        </w:rPr>
        <w:t xml:space="preserve"> </w:t>
      </w:r>
    </w:p>
    <w:p w:rsidR="00883724" w:rsidRPr="008A4D2F" w:rsidRDefault="00883724" w:rsidP="00883724">
      <w:pPr>
        <w:rPr>
          <w:rFonts w:ascii="Verdana" w:hAnsi="Verdana" w:cs="Arial"/>
          <w:b/>
        </w:rPr>
      </w:pPr>
    </w:p>
    <w:p w:rsidR="00883724" w:rsidRPr="008A4D2F" w:rsidRDefault="00883724" w:rsidP="00883724">
      <w:pPr>
        <w:rPr>
          <w:rFonts w:ascii="Verdana" w:hAnsi="Verdana" w:cs="Arial"/>
        </w:rPr>
      </w:pPr>
      <w:r w:rsidRPr="008A4D2F">
        <w:rPr>
          <w:rFonts w:ascii="Verdana" w:hAnsi="Verdana" w:cs="Arial"/>
          <w:b/>
        </w:rPr>
        <w:t xml:space="preserve">Office Number:  </w:t>
      </w:r>
      <w:r w:rsidRPr="008A4D2F">
        <w:rPr>
          <w:rFonts w:ascii="Verdana" w:hAnsi="Verdana" w:cs="Arial"/>
        </w:rPr>
        <w:t xml:space="preserve">COBA </w:t>
      </w:r>
      <w:r w:rsidR="007E51D1">
        <w:rPr>
          <w:rFonts w:ascii="Verdana" w:hAnsi="Verdana" w:cs="Arial"/>
        </w:rPr>
        <w:t>618</w:t>
      </w:r>
    </w:p>
    <w:p w:rsidR="00883724" w:rsidRPr="008A4D2F" w:rsidRDefault="00883724" w:rsidP="00883724">
      <w:pPr>
        <w:rPr>
          <w:rFonts w:ascii="Verdana" w:hAnsi="Verdana" w:cs="Arial"/>
        </w:rPr>
      </w:pPr>
    </w:p>
    <w:p w:rsidR="00883724" w:rsidRPr="008A4D2F" w:rsidRDefault="00883724" w:rsidP="00883724">
      <w:pPr>
        <w:rPr>
          <w:rFonts w:ascii="Verdana" w:hAnsi="Verdana" w:cs="Arial"/>
        </w:rPr>
      </w:pPr>
      <w:r w:rsidRPr="008A4D2F">
        <w:rPr>
          <w:rFonts w:ascii="Verdana" w:hAnsi="Verdana" w:cs="Arial"/>
          <w:b/>
        </w:rPr>
        <w:t xml:space="preserve">Office Telephone Number:  </w:t>
      </w:r>
      <w:r w:rsidR="007E51D1">
        <w:rPr>
          <w:rFonts w:ascii="Verdana" w:hAnsi="Verdana" w:cs="Arial"/>
        </w:rPr>
        <w:t>817-272-3027</w:t>
      </w:r>
    </w:p>
    <w:p w:rsidR="00883724" w:rsidRPr="008A4D2F" w:rsidRDefault="00883724" w:rsidP="00883724">
      <w:pPr>
        <w:rPr>
          <w:rFonts w:ascii="Verdana" w:hAnsi="Verdana" w:cs="Arial"/>
          <w:b/>
        </w:rPr>
      </w:pPr>
    </w:p>
    <w:p w:rsidR="00883724" w:rsidRPr="008A4D2F" w:rsidRDefault="00883724" w:rsidP="00883724">
      <w:pPr>
        <w:rPr>
          <w:rFonts w:ascii="Verdana" w:hAnsi="Verdana" w:cs="Arial"/>
        </w:rPr>
      </w:pPr>
      <w:r w:rsidRPr="008A4D2F">
        <w:rPr>
          <w:rFonts w:ascii="Verdana" w:hAnsi="Verdana" w:cs="Arial"/>
          <w:b/>
        </w:rPr>
        <w:t xml:space="preserve">Office Hours:  </w:t>
      </w:r>
      <w:r w:rsidR="008D12CB">
        <w:rPr>
          <w:rFonts w:ascii="Verdana" w:hAnsi="Verdana" w:cs="Arial"/>
        </w:rPr>
        <w:t>Monday 6:0</w:t>
      </w:r>
      <w:r w:rsidR="004F237E">
        <w:rPr>
          <w:rFonts w:ascii="Verdana" w:hAnsi="Verdana" w:cs="Arial"/>
        </w:rPr>
        <w:t>0</w:t>
      </w:r>
      <w:r>
        <w:rPr>
          <w:rFonts w:ascii="Verdana" w:hAnsi="Verdana" w:cs="Arial"/>
        </w:rPr>
        <w:t xml:space="preserve"> – 7:00 p.m. or by appointment.</w:t>
      </w:r>
    </w:p>
    <w:p w:rsidR="00883724" w:rsidRPr="008A4D2F" w:rsidRDefault="00883724" w:rsidP="00883724">
      <w:pPr>
        <w:rPr>
          <w:rFonts w:ascii="Verdana" w:hAnsi="Verdana" w:cs="Arial"/>
        </w:rPr>
      </w:pPr>
    </w:p>
    <w:p w:rsidR="00883724" w:rsidRPr="008A4D2F" w:rsidRDefault="00883724" w:rsidP="00883724">
      <w:pPr>
        <w:rPr>
          <w:rFonts w:ascii="Verdana" w:hAnsi="Verdana" w:cs="Arial"/>
        </w:rPr>
      </w:pPr>
      <w:r w:rsidRPr="008A4D2F">
        <w:rPr>
          <w:rFonts w:ascii="Verdana" w:hAnsi="Verdana" w:cs="Arial"/>
          <w:b/>
        </w:rPr>
        <w:t xml:space="preserve">Course Number, Section Number, and Course Title:  </w:t>
      </w:r>
      <w:r w:rsidR="004E3B1F">
        <w:rPr>
          <w:rFonts w:ascii="Verdana" w:hAnsi="Verdana" w:cs="Arial"/>
        </w:rPr>
        <w:t>MAR 5338</w:t>
      </w:r>
      <w:r w:rsidRPr="008A4D2F">
        <w:rPr>
          <w:rFonts w:ascii="Verdana" w:hAnsi="Verdana" w:cs="Arial"/>
        </w:rPr>
        <w:t>-00</w:t>
      </w:r>
      <w:r>
        <w:rPr>
          <w:rFonts w:ascii="Verdana" w:hAnsi="Verdana" w:cs="Arial"/>
        </w:rPr>
        <w:t>1</w:t>
      </w:r>
      <w:r w:rsidRPr="008A4D2F">
        <w:rPr>
          <w:rFonts w:ascii="Verdana" w:hAnsi="Verdana" w:cs="Arial"/>
        </w:rPr>
        <w:t xml:space="preserve">, </w:t>
      </w:r>
      <w:r w:rsidR="007E51D1">
        <w:rPr>
          <w:rFonts w:ascii="Verdana" w:hAnsi="Verdana" w:cs="Arial"/>
        </w:rPr>
        <w:t>ID 84732</w:t>
      </w:r>
    </w:p>
    <w:p w:rsidR="00883724" w:rsidRPr="008A4D2F" w:rsidRDefault="00883724" w:rsidP="00883724">
      <w:pPr>
        <w:rPr>
          <w:rFonts w:ascii="Verdana" w:hAnsi="Verdana" w:cs="Arial"/>
          <w:b/>
        </w:rPr>
      </w:pPr>
    </w:p>
    <w:p w:rsidR="00883724" w:rsidRDefault="00883724" w:rsidP="00883724">
      <w:pPr>
        <w:rPr>
          <w:rFonts w:ascii="Verdana" w:hAnsi="Verdana" w:cs="Arial"/>
        </w:rPr>
      </w:pPr>
      <w:r w:rsidRPr="008A4D2F">
        <w:rPr>
          <w:rFonts w:ascii="Verdana" w:hAnsi="Verdana" w:cs="Arial"/>
          <w:b/>
        </w:rPr>
        <w:t xml:space="preserve">Time and Place of Class Meetings:  </w:t>
      </w:r>
      <w:r>
        <w:rPr>
          <w:rFonts w:ascii="Verdana" w:hAnsi="Verdana" w:cs="Arial"/>
        </w:rPr>
        <w:t>Mondays</w:t>
      </w:r>
      <w:r w:rsidRPr="008A4D2F">
        <w:rPr>
          <w:rFonts w:ascii="Verdana" w:hAnsi="Verdana" w:cs="Arial"/>
        </w:rPr>
        <w:t xml:space="preserve"> </w:t>
      </w:r>
      <w:r>
        <w:rPr>
          <w:rFonts w:ascii="Verdana" w:hAnsi="Verdana" w:cs="Arial"/>
        </w:rPr>
        <w:t>f</w:t>
      </w:r>
      <w:r w:rsidR="007E51D1">
        <w:rPr>
          <w:rFonts w:ascii="Verdana" w:hAnsi="Verdana" w:cs="Arial"/>
        </w:rPr>
        <w:t>rom 7:00 – 9:50 p.m. in COBA 141</w:t>
      </w:r>
      <w:r>
        <w:rPr>
          <w:rFonts w:ascii="Verdana" w:hAnsi="Verdana" w:cs="Arial"/>
        </w:rPr>
        <w:t>.</w:t>
      </w:r>
    </w:p>
    <w:p w:rsidR="00883724" w:rsidRDefault="00883724" w:rsidP="00883724">
      <w:pPr>
        <w:rPr>
          <w:rFonts w:ascii="Verdana" w:hAnsi="Verdana" w:cs="Arial"/>
          <w:b/>
        </w:rPr>
      </w:pPr>
    </w:p>
    <w:p w:rsidR="00883724" w:rsidRPr="006F7089" w:rsidRDefault="00883724" w:rsidP="006137EA">
      <w:pPr>
        <w:rPr>
          <w:rFonts w:ascii="Verdana" w:hAnsi="Verdana"/>
        </w:rPr>
      </w:pPr>
      <w:r w:rsidRPr="00BF7FF9">
        <w:rPr>
          <w:rFonts w:ascii="Verdana" w:hAnsi="Verdana"/>
          <w:b/>
        </w:rPr>
        <w:t>COURSE DESCRIPTION</w:t>
      </w:r>
      <w:r w:rsidRPr="006F7089">
        <w:rPr>
          <w:rFonts w:ascii="Verdana" w:hAnsi="Verdana"/>
        </w:rPr>
        <w:t>:  To shape a conceptual knowledge structure for qualitative marketing</w:t>
      </w:r>
      <w:r>
        <w:rPr>
          <w:rFonts w:ascii="Verdana" w:hAnsi="Verdana"/>
        </w:rPr>
        <w:t xml:space="preserve"> </w:t>
      </w:r>
      <w:r w:rsidRPr="006F7089">
        <w:rPr>
          <w:rFonts w:ascii="Verdana" w:hAnsi="Verdana"/>
        </w:rPr>
        <w:t>enabling students to meaningfully contribute to the design of qualitative research projects.</w:t>
      </w:r>
      <w:r w:rsidRPr="00AD17C3">
        <w:rPr>
          <w:rFonts w:ascii="Verdana" w:hAnsi="Verdana"/>
        </w:rPr>
        <w:t xml:space="preserve"> </w:t>
      </w:r>
      <w:r>
        <w:rPr>
          <w:rFonts w:ascii="Verdana" w:hAnsi="Verdana"/>
        </w:rPr>
        <w:t xml:space="preserve"> </w:t>
      </w:r>
      <w:r w:rsidRPr="006F7089">
        <w:rPr>
          <w:rFonts w:ascii="Verdana" w:hAnsi="Verdana"/>
        </w:rPr>
        <w:t>Examines the nature of qualitative research and its growing value to the marketing research co</w:t>
      </w:r>
      <w:r w:rsidR="006D1D8B">
        <w:rPr>
          <w:rFonts w:ascii="Verdana" w:hAnsi="Verdana"/>
        </w:rPr>
        <w:t xml:space="preserve">mmunity. The role of </w:t>
      </w:r>
      <w:r w:rsidR="006D1D8B" w:rsidRPr="006F7089">
        <w:rPr>
          <w:rFonts w:ascii="Verdana" w:hAnsi="Verdana"/>
        </w:rPr>
        <w:t xml:space="preserve">observational research, </w:t>
      </w:r>
      <w:r w:rsidR="006D1D8B">
        <w:rPr>
          <w:rFonts w:ascii="Verdana" w:hAnsi="Verdana"/>
        </w:rPr>
        <w:t>depth and focus group</w:t>
      </w:r>
      <w:r w:rsidRPr="006F7089">
        <w:rPr>
          <w:rFonts w:ascii="Verdana" w:hAnsi="Verdana"/>
        </w:rPr>
        <w:t xml:space="preserve"> </w:t>
      </w:r>
      <w:r w:rsidR="006D1D8B">
        <w:rPr>
          <w:rFonts w:ascii="Verdana" w:hAnsi="Verdana"/>
        </w:rPr>
        <w:t>interviewing</w:t>
      </w:r>
      <w:r w:rsidRPr="006F7089">
        <w:rPr>
          <w:rFonts w:ascii="Verdana" w:hAnsi="Verdana"/>
        </w:rPr>
        <w:t xml:space="preserve">, projective techniques, and environmental forecasting will be explored. Conceptual and applied issues of field observation, interviewing and postmodernism will be the focus of the course.  </w:t>
      </w:r>
    </w:p>
    <w:p w:rsidR="00883724" w:rsidRDefault="00883724" w:rsidP="00883724">
      <w:pPr>
        <w:ind w:left="1860"/>
      </w:pPr>
    </w:p>
    <w:p w:rsidR="006137EA" w:rsidRDefault="00883724" w:rsidP="00883724">
      <w:pPr>
        <w:rPr>
          <w:rFonts w:ascii="Verdana" w:hAnsi="Verdana"/>
        </w:rPr>
      </w:pPr>
      <w:r w:rsidRPr="000155B5">
        <w:rPr>
          <w:rFonts w:ascii="Verdana" w:hAnsi="Verdana"/>
          <w:b/>
        </w:rPr>
        <w:t>LEARNING OUTCOMES</w:t>
      </w:r>
      <w:r w:rsidRPr="006F7089">
        <w:rPr>
          <w:rFonts w:ascii="Verdana" w:hAnsi="Verdana"/>
        </w:rPr>
        <w:t>:</w:t>
      </w:r>
      <w:r w:rsidRPr="006F7089">
        <w:rPr>
          <w:rFonts w:ascii="Verdana" w:hAnsi="Verdana"/>
        </w:rPr>
        <w:tab/>
      </w:r>
    </w:p>
    <w:p w:rsidR="002B1D09" w:rsidRDefault="00883724" w:rsidP="002B1D09">
      <w:pPr>
        <w:numPr>
          <w:ilvl w:val="0"/>
          <w:numId w:val="15"/>
        </w:numPr>
        <w:rPr>
          <w:rFonts w:ascii="Verdana" w:hAnsi="Verdana"/>
        </w:rPr>
      </w:pPr>
      <w:r w:rsidRPr="006F7089">
        <w:rPr>
          <w:rFonts w:ascii="Verdana" w:hAnsi="Verdana"/>
        </w:rPr>
        <w:t xml:space="preserve">Understand important psychological and </w:t>
      </w:r>
      <w:r>
        <w:rPr>
          <w:rFonts w:ascii="Verdana" w:hAnsi="Verdana"/>
        </w:rPr>
        <w:t>p</w:t>
      </w:r>
      <w:r w:rsidRPr="006F7089">
        <w:rPr>
          <w:rFonts w:ascii="Verdana" w:hAnsi="Verdana"/>
        </w:rPr>
        <w:t>hilosophical issues</w:t>
      </w:r>
      <w:r>
        <w:rPr>
          <w:rFonts w:ascii="Verdana" w:hAnsi="Verdana"/>
        </w:rPr>
        <w:t xml:space="preserve"> </w:t>
      </w:r>
    </w:p>
    <w:p w:rsidR="00883724" w:rsidRPr="006F7089" w:rsidRDefault="00883724" w:rsidP="002B1D09">
      <w:pPr>
        <w:ind w:left="1440"/>
        <w:rPr>
          <w:rFonts w:ascii="Verdana" w:hAnsi="Verdana"/>
        </w:rPr>
      </w:pPr>
      <w:r w:rsidRPr="006F7089">
        <w:rPr>
          <w:rFonts w:ascii="Verdana" w:hAnsi="Verdana"/>
        </w:rPr>
        <w:t>related to consumer behavior and consumer experience.</w:t>
      </w:r>
    </w:p>
    <w:p w:rsidR="00336727" w:rsidRDefault="00883724" w:rsidP="00336727">
      <w:pPr>
        <w:numPr>
          <w:ilvl w:val="0"/>
          <w:numId w:val="14"/>
        </w:numPr>
        <w:ind w:left="720" w:firstLine="0"/>
        <w:rPr>
          <w:rFonts w:ascii="Verdana" w:hAnsi="Verdana"/>
        </w:rPr>
      </w:pPr>
      <w:r w:rsidRPr="00336727">
        <w:rPr>
          <w:rFonts w:ascii="Verdana" w:hAnsi="Verdana"/>
        </w:rPr>
        <w:t>Understand the need for complementary methods</w:t>
      </w:r>
      <w:r w:rsidR="00336727">
        <w:rPr>
          <w:rFonts w:ascii="Verdana" w:hAnsi="Verdana"/>
        </w:rPr>
        <w:t xml:space="preserve"> </w:t>
      </w:r>
      <w:r w:rsidRPr="00336727">
        <w:rPr>
          <w:rFonts w:ascii="Verdana" w:hAnsi="Verdana"/>
        </w:rPr>
        <w:t xml:space="preserve">of </w:t>
      </w:r>
    </w:p>
    <w:p w:rsidR="00883724" w:rsidRPr="00336727" w:rsidRDefault="00883724" w:rsidP="00336727">
      <w:pPr>
        <w:ind w:left="900" w:firstLine="540"/>
        <w:rPr>
          <w:rFonts w:ascii="Verdana" w:hAnsi="Verdana"/>
        </w:rPr>
      </w:pPr>
      <w:r w:rsidRPr="00336727">
        <w:rPr>
          <w:rFonts w:ascii="Verdana" w:hAnsi="Verdana"/>
        </w:rPr>
        <w:t xml:space="preserve">quantitative and qualitative research. </w:t>
      </w:r>
    </w:p>
    <w:p w:rsidR="00883724" w:rsidRPr="006F7089" w:rsidRDefault="00883724" w:rsidP="00336727">
      <w:pPr>
        <w:ind w:left="900" w:hanging="180"/>
        <w:rPr>
          <w:rFonts w:ascii="Verdana" w:hAnsi="Verdana"/>
        </w:rPr>
      </w:pPr>
      <w:r w:rsidRPr="006F7089">
        <w:rPr>
          <w:rFonts w:ascii="Verdana" w:hAnsi="Verdana"/>
        </w:rPr>
        <w:t xml:space="preserve">3.   </w:t>
      </w:r>
      <w:r w:rsidR="00BF7FF9">
        <w:rPr>
          <w:rFonts w:ascii="Verdana" w:hAnsi="Verdana"/>
        </w:rPr>
        <w:tab/>
      </w:r>
      <w:r w:rsidR="00336727">
        <w:rPr>
          <w:rFonts w:ascii="Verdana" w:hAnsi="Verdana"/>
        </w:rPr>
        <w:t>Successfully execute coding</w:t>
      </w:r>
      <w:r w:rsidRPr="006F7089">
        <w:rPr>
          <w:rFonts w:ascii="Verdana" w:hAnsi="Verdana"/>
        </w:rPr>
        <w:t xml:space="preserve"> and text analysis.</w:t>
      </w:r>
    </w:p>
    <w:p w:rsidR="002B1D09" w:rsidRDefault="00883724" w:rsidP="00336727">
      <w:pPr>
        <w:numPr>
          <w:ilvl w:val="0"/>
          <w:numId w:val="2"/>
        </w:numPr>
        <w:tabs>
          <w:tab w:val="clear" w:pos="2520"/>
        </w:tabs>
        <w:ind w:left="900" w:hanging="180"/>
        <w:rPr>
          <w:rFonts w:ascii="Verdana" w:hAnsi="Verdana"/>
        </w:rPr>
      </w:pPr>
      <w:r w:rsidRPr="002B1D09">
        <w:rPr>
          <w:rFonts w:ascii="Verdana" w:hAnsi="Verdana"/>
        </w:rPr>
        <w:t>Contribute to an effective proposal to win a qualitative research</w:t>
      </w:r>
    </w:p>
    <w:p w:rsidR="00883724" w:rsidRPr="002B1D09" w:rsidRDefault="00883724" w:rsidP="002B1D09">
      <w:pPr>
        <w:ind w:left="900" w:firstLine="540"/>
        <w:rPr>
          <w:rFonts w:ascii="Verdana" w:hAnsi="Verdana"/>
        </w:rPr>
      </w:pPr>
      <w:r w:rsidRPr="002B1D09">
        <w:rPr>
          <w:rFonts w:ascii="Verdana" w:hAnsi="Verdana"/>
        </w:rPr>
        <w:t>project which has been put out for bid.</w:t>
      </w:r>
    </w:p>
    <w:p w:rsidR="002B1D09" w:rsidRDefault="00883724" w:rsidP="00336727">
      <w:pPr>
        <w:numPr>
          <w:ilvl w:val="0"/>
          <w:numId w:val="2"/>
        </w:numPr>
        <w:tabs>
          <w:tab w:val="clear" w:pos="2520"/>
        </w:tabs>
        <w:ind w:left="900" w:hanging="180"/>
        <w:rPr>
          <w:rFonts w:ascii="Verdana" w:hAnsi="Verdana"/>
        </w:rPr>
      </w:pPr>
      <w:r w:rsidRPr="002B1D09">
        <w:rPr>
          <w:rFonts w:ascii="Verdana" w:hAnsi="Verdana"/>
        </w:rPr>
        <w:t xml:space="preserve">Successfully plan, conduct, and report individual and/or </w:t>
      </w:r>
    </w:p>
    <w:p w:rsidR="00883724" w:rsidRPr="002B1D09" w:rsidRDefault="00883724" w:rsidP="002B1D09">
      <w:pPr>
        <w:ind w:left="900" w:firstLine="540"/>
        <w:rPr>
          <w:rFonts w:ascii="Verdana" w:hAnsi="Verdana"/>
        </w:rPr>
      </w:pPr>
      <w:r w:rsidRPr="002B1D09">
        <w:rPr>
          <w:rFonts w:ascii="Verdana" w:hAnsi="Verdana"/>
        </w:rPr>
        <w:t xml:space="preserve">group field interviews. </w:t>
      </w:r>
    </w:p>
    <w:p w:rsidR="002B1D09" w:rsidRDefault="00883724" w:rsidP="002B1D09">
      <w:pPr>
        <w:numPr>
          <w:ilvl w:val="0"/>
          <w:numId w:val="2"/>
        </w:numPr>
        <w:tabs>
          <w:tab w:val="clear" w:pos="2520"/>
        </w:tabs>
        <w:ind w:left="720" w:firstLine="0"/>
        <w:rPr>
          <w:rFonts w:ascii="Verdana" w:hAnsi="Verdana"/>
        </w:rPr>
      </w:pPr>
      <w:r w:rsidRPr="002B1D09">
        <w:rPr>
          <w:rFonts w:ascii="Verdana" w:hAnsi="Verdana"/>
        </w:rPr>
        <w:t>To develop critical thinking (logical and deliberate reasoned</w:t>
      </w:r>
    </w:p>
    <w:p w:rsidR="002B1D09" w:rsidRDefault="00883724" w:rsidP="002B1D09">
      <w:pPr>
        <w:ind w:left="900" w:firstLine="540"/>
        <w:rPr>
          <w:rFonts w:ascii="Verdana" w:hAnsi="Verdana"/>
        </w:rPr>
      </w:pPr>
      <w:r w:rsidRPr="002B1D09">
        <w:rPr>
          <w:rFonts w:ascii="Verdana" w:hAnsi="Verdana"/>
        </w:rPr>
        <w:t>evaluation of issues), and the ability to</w:t>
      </w:r>
      <w:r w:rsidR="002B1D09">
        <w:rPr>
          <w:rFonts w:ascii="Verdana" w:hAnsi="Verdana"/>
        </w:rPr>
        <w:t xml:space="preserve"> </w:t>
      </w:r>
      <w:r w:rsidRPr="006F7089">
        <w:rPr>
          <w:rFonts w:ascii="Verdana" w:hAnsi="Verdana"/>
        </w:rPr>
        <w:t>organize information</w:t>
      </w:r>
    </w:p>
    <w:p w:rsidR="00883724" w:rsidRDefault="00883724" w:rsidP="002B1D09">
      <w:pPr>
        <w:ind w:left="900" w:firstLine="540"/>
        <w:rPr>
          <w:rFonts w:ascii="Verdana" w:hAnsi="Verdana"/>
        </w:rPr>
      </w:pPr>
      <w:r w:rsidRPr="006F7089">
        <w:rPr>
          <w:rFonts w:ascii="Verdana" w:hAnsi="Verdana"/>
        </w:rPr>
        <w:t>in a convincing manner to</w:t>
      </w:r>
      <w:r w:rsidR="002B1D09">
        <w:rPr>
          <w:rFonts w:ascii="Verdana" w:hAnsi="Verdana"/>
        </w:rPr>
        <w:t xml:space="preserve"> </w:t>
      </w:r>
      <w:r w:rsidRPr="006F7089">
        <w:rPr>
          <w:rFonts w:ascii="Verdana" w:hAnsi="Verdana"/>
        </w:rPr>
        <w:t>support one’s arguments.</w:t>
      </w:r>
    </w:p>
    <w:p w:rsidR="00883724" w:rsidRDefault="00883724" w:rsidP="00883724">
      <w:pPr>
        <w:tabs>
          <w:tab w:val="num" w:pos="2160"/>
        </w:tabs>
        <w:ind w:left="2520"/>
        <w:rPr>
          <w:rFonts w:ascii="Verdana" w:hAnsi="Verdana"/>
        </w:rPr>
      </w:pPr>
    </w:p>
    <w:p w:rsidR="00BF7FF9" w:rsidRDefault="00BF7FF9" w:rsidP="00BF7FF9">
      <w:pPr>
        <w:rPr>
          <w:rFonts w:ascii="Verdana" w:hAnsi="Verdana"/>
        </w:rPr>
      </w:pPr>
      <w:r w:rsidRPr="006137EA">
        <w:rPr>
          <w:rFonts w:ascii="Verdana" w:hAnsi="Verdana"/>
          <w:b/>
          <w:szCs w:val="24"/>
        </w:rPr>
        <w:t>REQUIREMENTS</w:t>
      </w:r>
      <w:r w:rsidRPr="006F7089">
        <w:rPr>
          <w:rFonts w:ascii="Verdana" w:hAnsi="Verdana"/>
        </w:rPr>
        <w:t>:</w:t>
      </w:r>
      <w:r w:rsidR="006137EA">
        <w:rPr>
          <w:rFonts w:ascii="Verdana" w:hAnsi="Verdana"/>
        </w:rPr>
        <w:t xml:space="preserve"> </w:t>
      </w:r>
      <w:r>
        <w:rPr>
          <w:rFonts w:ascii="Verdana" w:hAnsi="Verdana"/>
        </w:rPr>
        <w:t xml:space="preserve">Completion of </w:t>
      </w:r>
      <w:r w:rsidRPr="006F7089">
        <w:rPr>
          <w:rFonts w:ascii="Verdana" w:hAnsi="Verdana"/>
        </w:rPr>
        <w:t xml:space="preserve">MARK 5327 - Marketing Research or </w:t>
      </w:r>
    </w:p>
    <w:p w:rsidR="00BF7FF9" w:rsidRPr="00BF7FF9" w:rsidRDefault="00BF7FF9" w:rsidP="00BF7FF9">
      <w:pPr>
        <w:rPr>
          <w:rFonts w:ascii="Verdana" w:hAnsi="Verdana"/>
          <w:szCs w:val="24"/>
        </w:rPr>
      </w:pPr>
      <w:r w:rsidRPr="006F7089">
        <w:rPr>
          <w:rFonts w:ascii="Verdana" w:hAnsi="Verdana"/>
        </w:rPr>
        <w:t>permission of</w:t>
      </w:r>
      <w:r>
        <w:rPr>
          <w:rFonts w:ascii="Verdana" w:hAnsi="Verdana"/>
        </w:rPr>
        <w:t xml:space="preserve"> the</w:t>
      </w:r>
      <w:r w:rsidRPr="006F7089">
        <w:rPr>
          <w:rFonts w:ascii="Verdana" w:hAnsi="Verdana"/>
        </w:rPr>
        <w:t xml:space="preserve"> instructor.</w:t>
      </w:r>
      <w:r>
        <w:rPr>
          <w:rFonts w:ascii="Verdana" w:hAnsi="Verdana"/>
        </w:rPr>
        <w:t xml:space="preserve">  Concurrent enrollment with MARK 5327 is </w:t>
      </w:r>
      <w:r w:rsidRPr="00D62B2C">
        <w:rPr>
          <w:rFonts w:ascii="Verdana" w:hAnsi="Verdana"/>
          <w:b/>
          <w:u w:val="single"/>
        </w:rPr>
        <w:t>not</w:t>
      </w:r>
      <w:r>
        <w:rPr>
          <w:rFonts w:ascii="Verdana" w:hAnsi="Verdana"/>
        </w:rPr>
        <w:t xml:space="preserve"> recommended.</w:t>
      </w:r>
    </w:p>
    <w:p w:rsidR="00BF7FF9" w:rsidRPr="006F7089" w:rsidRDefault="00BF7FF9" w:rsidP="00BF7FF9">
      <w:pPr>
        <w:rPr>
          <w:rFonts w:ascii="Verdana" w:hAnsi="Verdana"/>
        </w:rPr>
      </w:pPr>
    </w:p>
    <w:p w:rsidR="000155B5" w:rsidRDefault="00BF7FF9" w:rsidP="00C01F7F">
      <w:pPr>
        <w:rPr>
          <w:rFonts w:ascii="Verdana" w:hAnsi="Verdana"/>
          <w:szCs w:val="24"/>
        </w:rPr>
      </w:pPr>
      <w:r w:rsidRPr="006137EA">
        <w:rPr>
          <w:rFonts w:ascii="Verdana" w:hAnsi="Verdana"/>
          <w:b/>
          <w:szCs w:val="24"/>
        </w:rPr>
        <w:lastRenderedPageBreak/>
        <w:t>TEXTS</w:t>
      </w:r>
      <w:r w:rsidR="00760F40" w:rsidRPr="006F7089">
        <w:rPr>
          <w:rFonts w:ascii="Verdana" w:hAnsi="Verdana"/>
          <w:szCs w:val="24"/>
        </w:rPr>
        <w:t>:</w:t>
      </w:r>
      <w:r w:rsidR="00760F40" w:rsidRPr="006F7089">
        <w:rPr>
          <w:rFonts w:ascii="Verdana" w:hAnsi="Verdana"/>
          <w:szCs w:val="24"/>
        </w:rPr>
        <w:tab/>
      </w:r>
      <w:r w:rsidR="000155B5" w:rsidRPr="000155B5">
        <w:rPr>
          <w:rFonts w:ascii="Verdana" w:hAnsi="Verdana"/>
          <w:szCs w:val="24"/>
        </w:rPr>
        <w:t>1)</w:t>
      </w:r>
      <w:r w:rsidR="000155B5" w:rsidRPr="006F7089">
        <w:rPr>
          <w:rFonts w:ascii="Verdana" w:hAnsi="Verdana"/>
          <w:i/>
          <w:szCs w:val="24"/>
        </w:rPr>
        <w:t xml:space="preserve">  </w:t>
      </w:r>
      <w:r w:rsidR="00F74E0C">
        <w:rPr>
          <w:rFonts w:ascii="Verdana" w:hAnsi="Verdana"/>
          <w:i/>
          <w:szCs w:val="24"/>
        </w:rPr>
        <w:t xml:space="preserve"> </w:t>
      </w:r>
      <w:r w:rsidR="00C01F7F">
        <w:rPr>
          <w:rFonts w:ascii="Verdana" w:hAnsi="Verdana"/>
          <w:i/>
          <w:szCs w:val="24"/>
        </w:rPr>
        <w:t>Designing Qualitative Research</w:t>
      </w:r>
      <w:r w:rsidR="000155B5" w:rsidRPr="006F7089">
        <w:rPr>
          <w:rFonts w:ascii="Verdana" w:hAnsi="Verdana"/>
          <w:i/>
          <w:szCs w:val="24"/>
        </w:rPr>
        <w:t>,</w:t>
      </w:r>
      <w:r w:rsidR="00C01F7F">
        <w:rPr>
          <w:rFonts w:ascii="Verdana" w:hAnsi="Verdana"/>
          <w:i/>
          <w:szCs w:val="24"/>
        </w:rPr>
        <w:t xml:space="preserve"> 5</w:t>
      </w:r>
      <w:r w:rsidR="00C01F7F" w:rsidRPr="00C01F7F">
        <w:rPr>
          <w:rFonts w:ascii="Verdana" w:hAnsi="Verdana"/>
          <w:i/>
          <w:szCs w:val="24"/>
          <w:vertAlign w:val="superscript"/>
        </w:rPr>
        <w:t>th</w:t>
      </w:r>
      <w:r w:rsidR="00C01F7F">
        <w:rPr>
          <w:rFonts w:ascii="Verdana" w:hAnsi="Verdana"/>
          <w:i/>
          <w:szCs w:val="24"/>
        </w:rPr>
        <w:t xml:space="preserve"> Ed.</w:t>
      </w:r>
      <w:r w:rsidR="000155B5" w:rsidRPr="006F7089">
        <w:rPr>
          <w:rFonts w:ascii="Verdana" w:hAnsi="Verdana"/>
          <w:i/>
          <w:szCs w:val="24"/>
        </w:rPr>
        <w:t xml:space="preserve"> </w:t>
      </w:r>
      <w:r w:rsidR="00C01F7F" w:rsidRPr="006F7089">
        <w:rPr>
          <w:rFonts w:ascii="Verdana" w:hAnsi="Verdana"/>
          <w:szCs w:val="24"/>
        </w:rPr>
        <w:t>B</w:t>
      </w:r>
      <w:r w:rsidR="000155B5" w:rsidRPr="006F7089">
        <w:rPr>
          <w:rFonts w:ascii="Verdana" w:hAnsi="Verdana"/>
          <w:szCs w:val="24"/>
        </w:rPr>
        <w:t>y</w:t>
      </w:r>
      <w:r w:rsidR="00C01F7F">
        <w:rPr>
          <w:rFonts w:ascii="Verdana" w:hAnsi="Verdana"/>
          <w:szCs w:val="24"/>
        </w:rPr>
        <w:t xml:space="preserve"> Catherine Marshall and</w:t>
      </w:r>
      <w:r w:rsidR="00C01F7F">
        <w:rPr>
          <w:rFonts w:ascii="Verdana" w:hAnsi="Verdana"/>
          <w:szCs w:val="24"/>
        </w:rPr>
        <w:tab/>
      </w:r>
      <w:r w:rsidR="00C01F7F">
        <w:rPr>
          <w:rFonts w:ascii="Verdana" w:hAnsi="Verdana"/>
          <w:szCs w:val="24"/>
        </w:rPr>
        <w:tab/>
      </w:r>
      <w:r w:rsidR="00C01F7F">
        <w:rPr>
          <w:rFonts w:ascii="Verdana" w:hAnsi="Verdana"/>
          <w:szCs w:val="24"/>
        </w:rPr>
        <w:tab/>
      </w:r>
      <w:r w:rsidR="00C01F7F">
        <w:rPr>
          <w:rFonts w:ascii="Verdana" w:hAnsi="Verdana"/>
          <w:szCs w:val="24"/>
        </w:rPr>
        <w:tab/>
        <w:t xml:space="preserve">      </w:t>
      </w:r>
      <w:r w:rsidR="00C01F7F">
        <w:rPr>
          <w:rFonts w:ascii="Verdana" w:hAnsi="Verdana"/>
          <w:szCs w:val="24"/>
        </w:rPr>
        <w:tab/>
        <w:t xml:space="preserve">Gretchen </w:t>
      </w:r>
      <w:proofErr w:type="spellStart"/>
      <w:r w:rsidR="00C01F7F">
        <w:rPr>
          <w:rFonts w:ascii="Verdana" w:hAnsi="Verdana"/>
          <w:szCs w:val="24"/>
        </w:rPr>
        <w:t>Rossman</w:t>
      </w:r>
      <w:proofErr w:type="spellEnd"/>
      <w:r w:rsidR="000155B5" w:rsidRPr="006F7089">
        <w:rPr>
          <w:rFonts w:ascii="Verdana" w:hAnsi="Verdana"/>
          <w:szCs w:val="24"/>
        </w:rPr>
        <w:t xml:space="preserve">, Thousand Oaks, CA:  Sage Publications, </w:t>
      </w:r>
    </w:p>
    <w:p w:rsidR="000155B5" w:rsidRDefault="00C01F7F" w:rsidP="00C01F7F">
      <w:pPr>
        <w:ind w:left="1440" w:firstLine="720"/>
        <w:rPr>
          <w:rFonts w:ascii="Verdana" w:hAnsi="Verdana"/>
          <w:szCs w:val="24"/>
        </w:rPr>
      </w:pPr>
      <w:r>
        <w:rPr>
          <w:rFonts w:ascii="Verdana" w:hAnsi="Verdana"/>
          <w:szCs w:val="24"/>
        </w:rPr>
        <w:t>ISBN  978-1-4129-7044-0</w:t>
      </w:r>
      <w:r w:rsidR="000155B5" w:rsidRPr="006F7089">
        <w:rPr>
          <w:rFonts w:ascii="Verdana" w:hAnsi="Verdana"/>
          <w:szCs w:val="24"/>
        </w:rPr>
        <w:t>.</w:t>
      </w:r>
    </w:p>
    <w:p w:rsidR="00BF7FF9" w:rsidRDefault="000155B5" w:rsidP="00C01F7F">
      <w:pPr>
        <w:ind w:left="720" w:firstLine="720"/>
        <w:rPr>
          <w:rFonts w:ascii="Verdana" w:hAnsi="Verdana"/>
          <w:i/>
          <w:szCs w:val="24"/>
        </w:rPr>
      </w:pPr>
      <w:r>
        <w:rPr>
          <w:rFonts w:ascii="Verdana" w:hAnsi="Verdana"/>
          <w:szCs w:val="24"/>
        </w:rPr>
        <w:t>2</w:t>
      </w:r>
      <w:r w:rsidR="00760F40" w:rsidRPr="006F7089">
        <w:rPr>
          <w:rFonts w:ascii="Verdana" w:hAnsi="Verdana"/>
          <w:szCs w:val="24"/>
        </w:rPr>
        <w:t xml:space="preserve">)  </w:t>
      </w:r>
      <w:r w:rsidR="00F74E0C">
        <w:rPr>
          <w:rFonts w:ascii="Verdana" w:hAnsi="Verdana"/>
          <w:szCs w:val="24"/>
        </w:rPr>
        <w:t xml:space="preserve"> </w:t>
      </w:r>
      <w:r w:rsidR="00C829F5" w:rsidRPr="006F7089">
        <w:rPr>
          <w:rFonts w:ascii="Verdana" w:hAnsi="Verdana"/>
          <w:i/>
          <w:szCs w:val="24"/>
        </w:rPr>
        <w:t>How Customers Think: Essential Insights into the Mind</w:t>
      </w:r>
    </w:p>
    <w:p w:rsidR="00BF7FF9" w:rsidRDefault="00C829F5" w:rsidP="00C01F7F">
      <w:pPr>
        <w:ind w:left="1440" w:firstLine="720"/>
        <w:rPr>
          <w:rFonts w:ascii="Verdana" w:hAnsi="Verdana"/>
          <w:szCs w:val="24"/>
        </w:rPr>
      </w:pPr>
      <w:r w:rsidRPr="006F7089">
        <w:rPr>
          <w:rFonts w:ascii="Verdana" w:hAnsi="Verdana"/>
          <w:i/>
          <w:szCs w:val="24"/>
        </w:rPr>
        <w:t>of the</w:t>
      </w:r>
      <w:r w:rsidRPr="006F7089">
        <w:rPr>
          <w:rFonts w:ascii="Verdana" w:hAnsi="Verdana"/>
          <w:szCs w:val="24"/>
        </w:rPr>
        <w:t xml:space="preserve"> </w:t>
      </w:r>
      <w:r w:rsidRPr="00BF7FF9">
        <w:rPr>
          <w:rFonts w:ascii="Verdana" w:hAnsi="Verdana"/>
          <w:i/>
          <w:szCs w:val="24"/>
        </w:rPr>
        <w:t>Market</w:t>
      </w:r>
      <w:r w:rsidR="00C01F7F">
        <w:rPr>
          <w:rFonts w:ascii="Verdana" w:hAnsi="Verdana"/>
          <w:szCs w:val="24"/>
        </w:rPr>
        <w:t xml:space="preserve"> B</w:t>
      </w:r>
      <w:r w:rsidRPr="006F7089">
        <w:rPr>
          <w:rFonts w:ascii="Verdana" w:hAnsi="Verdana"/>
          <w:szCs w:val="24"/>
        </w:rPr>
        <w:t xml:space="preserve">y Gerald </w:t>
      </w:r>
      <w:proofErr w:type="spellStart"/>
      <w:r w:rsidRPr="006F7089">
        <w:rPr>
          <w:rFonts w:ascii="Verdana" w:hAnsi="Verdana"/>
          <w:szCs w:val="24"/>
        </w:rPr>
        <w:t>Zaltman</w:t>
      </w:r>
      <w:proofErr w:type="spellEnd"/>
      <w:r w:rsidRPr="006F7089">
        <w:rPr>
          <w:rFonts w:ascii="Verdana" w:hAnsi="Verdana"/>
          <w:szCs w:val="24"/>
        </w:rPr>
        <w:t xml:space="preserve">, Boston, MA: </w:t>
      </w:r>
    </w:p>
    <w:p w:rsidR="00760F40" w:rsidRPr="006F7089" w:rsidRDefault="00BF7FF9" w:rsidP="00C01F7F">
      <w:pPr>
        <w:ind w:left="1440" w:firstLine="720"/>
        <w:rPr>
          <w:rFonts w:ascii="Verdana" w:hAnsi="Verdana"/>
          <w:szCs w:val="24"/>
        </w:rPr>
      </w:pPr>
      <w:r>
        <w:rPr>
          <w:rFonts w:ascii="Verdana" w:hAnsi="Verdana"/>
          <w:szCs w:val="24"/>
        </w:rPr>
        <w:t xml:space="preserve">Harvard Business School Press, </w:t>
      </w:r>
      <w:r w:rsidR="00C829F5" w:rsidRPr="006F7089">
        <w:rPr>
          <w:rFonts w:ascii="Verdana" w:hAnsi="Verdana"/>
          <w:szCs w:val="24"/>
        </w:rPr>
        <w:t>ISBN 1-57851-826-1.</w:t>
      </w:r>
    </w:p>
    <w:p w:rsidR="00C01F7F" w:rsidRDefault="00C01F7F" w:rsidP="00C01F7F">
      <w:pPr>
        <w:ind w:left="1440" w:firstLine="720"/>
        <w:rPr>
          <w:rFonts w:ascii="Verdana" w:hAnsi="Verdana"/>
          <w:szCs w:val="24"/>
        </w:rPr>
      </w:pPr>
    </w:p>
    <w:p w:rsidR="00415861" w:rsidRPr="00415861" w:rsidRDefault="00C01F7F" w:rsidP="00415861">
      <w:pPr>
        <w:rPr>
          <w:rFonts w:ascii="Verdana" w:hAnsi="Verdana"/>
          <w:szCs w:val="24"/>
        </w:rPr>
      </w:pPr>
      <w:r w:rsidRPr="00C01F7F">
        <w:rPr>
          <w:rFonts w:ascii="Verdana" w:hAnsi="Verdana"/>
          <w:b/>
          <w:szCs w:val="24"/>
        </w:rPr>
        <w:t>CASES:</w:t>
      </w:r>
      <w:r>
        <w:rPr>
          <w:rFonts w:ascii="Verdana" w:hAnsi="Verdana"/>
          <w:szCs w:val="24"/>
        </w:rPr>
        <w:t xml:space="preserve"> </w:t>
      </w:r>
      <w:r>
        <w:rPr>
          <w:rFonts w:ascii="Verdana" w:hAnsi="Verdana"/>
          <w:szCs w:val="24"/>
        </w:rPr>
        <w:tab/>
        <w:t>1</w:t>
      </w:r>
      <w:r w:rsidR="00BF7FF9">
        <w:rPr>
          <w:rFonts w:ascii="Verdana" w:hAnsi="Verdana"/>
          <w:szCs w:val="24"/>
        </w:rPr>
        <w:t>)</w:t>
      </w:r>
      <w:r w:rsidR="00415861">
        <w:rPr>
          <w:rFonts w:ascii="Verdana" w:hAnsi="Verdana"/>
          <w:szCs w:val="24"/>
        </w:rPr>
        <w:t xml:space="preserve">  </w:t>
      </w:r>
      <w:r w:rsidRPr="00C01F7F">
        <w:rPr>
          <w:rFonts w:ascii="Verdana" w:hAnsi="Verdana"/>
          <w:i/>
          <w:szCs w:val="24"/>
        </w:rPr>
        <w:t>Exploring Brand-Person Relationships: Three Life Histories (Condensed)</w:t>
      </w:r>
      <w:r>
        <w:rPr>
          <w:rFonts w:ascii="Verdana" w:hAnsi="Verdana"/>
          <w:szCs w:val="24"/>
        </w:rPr>
        <w:t xml:space="preserve">, </w:t>
      </w:r>
      <w:r w:rsidR="00415861">
        <w:rPr>
          <w:rFonts w:ascii="Verdana" w:hAnsi="Verdana"/>
          <w:szCs w:val="24"/>
        </w:rPr>
        <w:t xml:space="preserve">              </w:t>
      </w:r>
      <w:r w:rsidR="00415861">
        <w:rPr>
          <w:rFonts w:ascii="Verdana" w:hAnsi="Verdana"/>
          <w:szCs w:val="24"/>
        </w:rPr>
        <w:tab/>
      </w:r>
      <w:r w:rsidR="00415861">
        <w:rPr>
          <w:rFonts w:ascii="Verdana" w:hAnsi="Verdana"/>
          <w:szCs w:val="24"/>
        </w:rPr>
        <w:tab/>
      </w:r>
      <w:r w:rsidR="00415861">
        <w:rPr>
          <w:rFonts w:ascii="Verdana" w:hAnsi="Verdana"/>
          <w:szCs w:val="24"/>
        </w:rPr>
        <w:tab/>
      </w:r>
      <w:r>
        <w:rPr>
          <w:rFonts w:ascii="Verdana" w:hAnsi="Verdana"/>
          <w:szCs w:val="24"/>
        </w:rPr>
        <w:t xml:space="preserve"> HBS Number: 9-597-091, May 1998.</w:t>
      </w:r>
      <w:r w:rsidR="00415861" w:rsidRPr="00415861">
        <w:rPr>
          <w:rFonts w:ascii="Verdana" w:hAnsi="Verdana"/>
          <w:i/>
          <w:iCs/>
          <w:szCs w:val="24"/>
        </w:rPr>
        <w:t xml:space="preserve"> </w:t>
      </w:r>
    </w:p>
    <w:p w:rsidR="00415861" w:rsidRPr="00415861" w:rsidRDefault="00415861" w:rsidP="00415861">
      <w:pPr>
        <w:numPr>
          <w:ilvl w:val="0"/>
          <w:numId w:val="22"/>
        </w:numPr>
        <w:rPr>
          <w:rFonts w:ascii="Verdana" w:hAnsi="Verdana"/>
          <w:szCs w:val="24"/>
        </w:rPr>
      </w:pPr>
      <w:r w:rsidRPr="00415861">
        <w:rPr>
          <w:rFonts w:ascii="Verdana" w:hAnsi="Verdana"/>
          <w:i/>
          <w:iCs/>
          <w:szCs w:val="24"/>
        </w:rPr>
        <w:t>Mountain Man Brewing Company</w:t>
      </w:r>
      <w:r>
        <w:rPr>
          <w:rFonts w:ascii="Verdana" w:hAnsi="Verdana"/>
          <w:iCs/>
          <w:szCs w:val="24"/>
        </w:rPr>
        <w:t>,</w:t>
      </w:r>
      <w:r w:rsidRPr="00415861">
        <w:rPr>
          <w:rFonts w:ascii="Verdana" w:hAnsi="Verdana"/>
          <w:iCs/>
          <w:szCs w:val="24"/>
        </w:rPr>
        <w:t xml:space="preserve"> HBS Number: 2069</w:t>
      </w:r>
    </w:p>
    <w:p w:rsidR="00415861" w:rsidRPr="00415861" w:rsidRDefault="00415861" w:rsidP="00415861">
      <w:pPr>
        <w:numPr>
          <w:ilvl w:val="0"/>
          <w:numId w:val="22"/>
        </w:numPr>
        <w:rPr>
          <w:rFonts w:ascii="Verdana" w:hAnsi="Verdana"/>
          <w:i/>
          <w:iCs/>
          <w:szCs w:val="24"/>
        </w:rPr>
      </w:pPr>
      <w:r w:rsidRPr="00415861">
        <w:rPr>
          <w:rFonts w:ascii="Verdana" w:hAnsi="Verdana"/>
          <w:i/>
          <w:iCs/>
          <w:szCs w:val="24"/>
        </w:rPr>
        <w:t>Relating to Peapod</w:t>
      </w:r>
      <w:r w:rsidRPr="00415861">
        <w:rPr>
          <w:rFonts w:ascii="Verdana" w:hAnsi="Verdana"/>
          <w:iCs/>
          <w:szCs w:val="24"/>
        </w:rPr>
        <w:t>, HBS Number 9-502-050</w:t>
      </w:r>
      <w:r w:rsidRPr="00415861">
        <w:rPr>
          <w:rFonts w:ascii="Verdana" w:hAnsi="Verdana"/>
          <w:i/>
          <w:iCs/>
          <w:szCs w:val="24"/>
        </w:rPr>
        <w:t xml:space="preserve"> </w:t>
      </w:r>
    </w:p>
    <w:p w:rsidR="00415861" w:rsidRDefault="00415861" w:rsidP="00415861">
      <w:pPr>
        <w:numPr>
          <w:ilvl w:val="0"/>
          <w:numId w:val="22"/>
        </w:numPr>
        <w:rPr>
          <w:rFonts w:ascii="Verdana" w:hAnsi="Verdana"/>
          <w:iCs/>
          <w:szCs w:val="24"/>
        </w:rPr>
      </w:pPr>
      <w:r w:rsidRPr="00415861">
        <w:rPr>
          <w:rFonts w:ascii="Verdana" w:hAnsi="Verdana"/>
          <w:i/>
          <w:iCs/>
          <w:szCs w:val="24"/>
        </w:rPr>
        <w:t>Ad-</w:t>
      </w:r>
      <w:proofErr w:type="spellStart"/>
      <w:r w:rsidRPr="00415861">
        <w:rPr>
          <w:rFonts w:ascii="Verdana" w:hAnsi="Verdana"/>
          <w:i/>
          <w:iCs/>
          <w:szCs w:val="24"/>
        </w:rPr>
        <w:t>Lider</w:t>
      </w:r>
      <w:proofErr w:type="spellEnd"/>
      <w:r w:rsidRPr="00415861">
        <w:rPr>
          <w:rFonts w:ascii="Verdana" w:hAnsi="Verdana"/>
          <w:i/>
          <w:iCs/>
          <w:szCs w:val="24"/>
        </w:rPr>
        <w:t xml:space="preserve"> </w:t>
      </w:r>
      <w:proofErr w:type="spellStart"/>
      <w:r w:rsidRPr="00415861">
        <w:rPr>
          <w:rFonts w:ascii="Verdana" w:hAnsi="Verdana"/>
          <w:i/>
          <w:iCs/>
          <w:szCs w:val="24"/>
        </w:rPr>
        <w:t>Embalagens</w:t>
      </w:r>
      <w:proofErr w:type="spellEnd"/>
      <w:r>
        <w:rPr>
          <w:rFonts w:ascii="Verdana" w:hAnsi="Verdana"/>
          <w:iCs/>
          <w:szCs w:val="24"/>
        </w:rPr>
        <w:t>, HBS Number: TB0141</w:t>
      </w:r>
      <w:r w:rsidRPr="00415861">
        <w:rPr>
          <w:rFonts w:ascii="Verdana" w:hAnsi="Verdana"/>
          <w:iCs/>
          <w:szCs w:val="24"/>
        </w:rPr>
        <w:t xml:space="preserve"> </w:t>
      </w:r>
    </w:p>
    <w:p w:rsidR="00415861" w:rsidRDefault="00415861" w:rsidP="00415861">
      <w:pPr>
        <w:numPr>
          <w:ilvl w:val="0"/>
          <w:numId w:val="22"/>
        </w:numPr>
        <w:rPr>
          <w:rFonts w:ascii="Verdana" w:hAnsi="Verdana"/>
          <w:iCs/>
          <w:szCs w:val="24"/>
        </w:rPr>
      </w:pPr>
      <w:r w:rsidRPr="00415861">
        <w:rPr>
          <w:rFonts w:ascii="Verdana" w:hAnsi="Verdana"/>
          <w:i/>
          <w:iCs/>
          <w:szCs w:val="24"/>
        </w:rPr>
        <w:t>L’Oreal of Paris</w:t>
      </w:r>
      <w:r>
        <w:rPr>
          <w:rFonts w:ascii="Verdana" w:hAnsi="Verdana"/>
          <w:iCs/>
          <w:szCs w:val="24"/>
        </w:rPr>
        <w:t>, HBS Number: 9-598-056</w:t>
      </w:r>
      <w:r w:rsidRPr="00415861">
        <w:rPr>
          <w:rFonts w:ascii="Verdana" w:hAnsi="Verdana"/>
          <w:iCs/>
          <w:szCs w:val="24"/>
        </w:rPr>
        <w:t xml:space="preserve"> </w:t>
      </w:r>
    </w:p>
    <w:p w:rsidR="00C01F7F" w:rsidRDefault="00415861" w:rsidP="00415861">
      <w:pPr>
        <w:ind w:left="720" w:firstLine="720"/>
        <w:rPr>
          <w:rFonts w:ascii="Verdana" w:hAnsi="Verdana"/>
          <w:szCs w:val="24"/>
        </w:rPr>
      </w:pPr>
      <w:r>
        <w:rPr>
          <w:rFonts w:ascii="Verdana" w:hAnsi="Verdana"/>
          <w:iCs/>
          <w:szCs w:val="24"/>
        </w:rPr>
        <w:t xml:space="preserve">6) </w:t>
      </w:r>
      <w:r w:rsidRPr="00415861">
        <w:rPr>
          <w:rFonts w:ascii="Verdana" w:hAnsi="Verdana"/>
          <w:i/>
          <w:iCs/>
          <w:szCs w:val="24"/>
        </w:rPr>
        <w:t>Vincor: Project Twist</w:t>
      </w:r>
      <w:r>
        <w:rPr>
          <w:rFonts w:ascii="Verdana" w:hAnsi="Verdana"/>
          <w:iCs/>
          <w:szCs w:val="24"/>
        </w:rPr>
        <w:t>, HBS Number 908A02</w:t>
      </w:r>
    </w:p>
    <w:p w:rsidR="00415861" w:rsidRDefault="00415861" w:rsidP="00415861">
      <w:pPr>
        <w:ind w:left="720" w:firstLine="720"/>
        <w:rPr>
          <w:rFonts w:ascii="Verdana" w:hAnsi="Verdana"/>
          <w:i/>
          <w:iCs/>
          <w:szCs w:val="24"/>
        </w:rPr>
      </w:pPr>
      <w:r>
        <w:rPr>
          <w:rFonts w:ascii="Verdana" w:hAnsi="Verdana"/>
          <w:i/>
          <w:iCs/>
          <w:szCs w:val="24"/>
        </w:rPr>
        <w:t xml:space="preserve">7) </w:t>
      </w:r>
      <w:r w:rsidR="008D1C4E" w:rsidRPr="006F7089">
        <w:rPr>
          <w:rFonts w:ascii="Verdana" w:hAnsi="Verdana"/>
          <w:i/>
          <w:iCs/>
          <w:szCs w:val="24"/>
        </w:rPr>
        <w:t xml:space="preserve">Building Brand Community on the Harley-Davidson </w:t>
      </w:r>
      <w:r>
        <w:rPr>
          <w:rFonts w:ascii="Verdana" w:hAnsi="Verdana"/>
          <w:i/>
          <w:iCs/>
          <w:szCs w:val="24"/>
        </w:rPr>
        <w:t>P</w:t>
      </w:r>
      <w:r w:rsidR="008D1C4E" w:rsidRPr="006F7089">
        <w:rPr>
          <w:rFonts w:ascii="Verdana" w:hAnsi="Verdana"/>
          <w:i/>
          <w:iCs/>
          <w:szCs w:val="24"/>
        </w:rPr>
        <w:t>osse Ride,</w:t>
      </w:r>
      <w:r>
        <w:rPr>
          <w:rFonts w:ascii="Verdana" w:hAnsi="Verdana"/>
          <w:i/>
          <w:iCs/>
          <w:szCs w:val="24"/>
        </w:rPr>
        <w:t xml:space="preserve"> </w:t>
      </w:r>
    </w:p>
    <w:p w:rsidR="008D12CB" w:rsidRDefault="0084395E" w:rsidP="00415861">
      <w:pPr>
        <w:ind w:left="1440" w:firstLine="720"/>
        <w:rPr>
          <w:rFonts w:ascii="Verdana" w:hAnsi="Verdana"/>
          <w:iCs/>
          <w:szCs w:val="24"/>
        </w:rPr>
      </w:pPr>
      <w:r>
        <w:rPr>
          <w:rFonts w:ascii="Verdana" w:hAnsi="Verdana"/>
          <w:iCs/>
          <w:szCs w:val="24"/>
        </w:rPr>
        <w:t>HBS</w:t>
      </w:r>
      <w:r w:rsidR="00415861">
        <w:rPr>
          <w:rFonts w:ascii="Verdana" w:hAnsi="Verdana"/>
          <w:iCs/>
          <w:szCs w:val="24"/>
        </w:rPr>
        <w:t xml:space="preserve"> </w:t>
      </w:r>
      <w:r>
        <w:rPr>
          <w:rFonts w:ascii="Verdana" w:hAnsi="Verdana"/>
          <w:iCs/>
          <w:szCs w:val="24"/>
        </w:rPr>
        <w:t>Number 9-501-015</w:t>
      </w:r>
    </w:p>
    <w:p w:rsidR="00415861" w:rsidRDefault="0084395E" w:rsidP="00415861">
      <w:pPr>
        <w:numPr>
          <w:ilvl w:val="0"/>
          <w:numId w:val="25"/>
        </w:numPr>
        <w:rPr>
          <w:rFonts w:ascii="Verdana" w:hAnsi="Verdana"/>
          <w:iCs/>
          <w:szCs w:val="24"/>
        </w:rPr>
      </w:pPr>
      <w:r w:rsidRPr="00415861">
        <w:rPr>
          <w:rFonts w:ascii="Verdana" w:hAnsi="Verdana"/>
          <w:i/>
          <w:iCs/>
          <w:szCs w:val="24"/>
        </w:rPr>
        <w:t>Harley-Davidson: Preparing for the Next Century</w:t>
      </w:r>
      <w:r w:rsidR="00415861" w:rsidRPr="00415861">
        <w:rPr>
          <w:rFonts w:ascii="Verdana" w:hAnsi="Verdana"/>
          <w:iCs/>
          <w:szCs w:val="24"/>
        </w:rPr>
        <w:t>,</w:t>
      </w:r>
      <w:r w:rsidR="00415861">
        <w:rPr>
          <w:rFonts w:ascii="Verdana" w:hAnsi="Verdana"/>
          <w:iCs/>
          <w:szCs w:val="24"/>
        </w:rPr>
        <w:t xml:space="preserve"> </w:t>
      </w:r>
    </w:p>
    <w:p w:rsidR="00415861" w:rsidRPr="00415861" w:rsidRDefault="0084395E" w:rsidP="00415861">
      <w:pPr>
        <w:ind w:left="2160"/>
        <w:rPr>
          <w:rFonts w:ascii="Verdana" w:hAnsi="Verdana"/>
          <w:iCs/>
          <w:szCs w:val="24"/>
        </w:rPr>
      </w:pPr>
      <w:r w:rsidRPr="00415861">
        <w:rPr>
          <w:rFonts w:ascii="Verdana" w:hAnsi="Verdana"/>
          <w:iCs/>
          <w:szCs w:val="24"/>
        </w:rPr>
        <w:t>HBS Number 9-9056-410</w:t>
      </w:r>
    </w:p>
    <w:p w:rsidR="00D62B2C" w:rsidRDefault="00D62B2C" w:rsidP="00D62B2C">
      <w:pPr>
        <w:rPr>
          <w:rFonts w:ascii="Verdana" w:hAnsi="Verdana"/>
          <w:szCs w:val="24"/>
        </w:rPr>
      </w:pPr>
    </w:p>
    <w:p w:rsidR="00CD26F6" w:rsidRDefault="003D2DC6" w:rsidP="00D62B2C">
      <w:pPr>
        <w:rPr>
          <w:rFonts w:ascii="Arial" w:hAnsi="Arial" w:cs="Arial"/>
          <w:b/>
          <w:bCs/>
          <w:color w:val="000000"/>
          <w:sz w:val="18"/>
          <w:szCs w:val="18"/>
        </w:rPr>
      </w:pPr>
      <w:r>
        <w:rPr>
          <w:rFonts w:ascii="Verdana" w:hAnsi="Verdana"/>
          <w:szCs w:val="24"/>
        </w:rPr>
        <w:t>You can purchase</w:t>
      </w:r>
      <w:r w:rsidR="008D12CB">
        <w:rPr>
          <w:rFonts w:ascii="Verdana" w:hAnsi="Verdana"/>
          <w:szCs w:val="24"/>
        </w:rPr>
        <w:t xml:space="preserve"> the </w:t>
      </w:r>
      <w:r>
        <w:rPr>
          <w:rFonts w:ascii="Verdana" w:hAnsi="Verdana"/>
          <w:szCs w:val="24"/>
        </w:rPr>
        <w:t xml:space="preserve">downloadable </w:t>
      </w:r>
      <w:bookmarkStart w:id="0" w:name="_GoBack"/>
      <w:bookmarkEnd w:id="0"/>
      <w:r w:rsidR="008D12CB">
        <w:rPr>
          <w:rFonts w:ascii="Verdana" w:hAnsi="Verdana"/>
          <w:szCs w:val="24"/>
        </w:rPr>
        <w:t>HBS Publishing materials</w:t>
      </w:r>
      <w:r w:rsidR="00D62B2C">
        <w:rPr>
          <w:rFonts w:ascii="Verdana" w:hAnsi="Verdana"/>
          <w:szCs w:val="24"/>
        </w:rPr>
        <w:t xml:space="preserve"> from </w:t>
      </w:r>
      <w:r w:rsidR="008D12CB">
        <w:rPr>
          <w:rFonts w:ascii="Verdana" w:hAnsi="Verdana"/>
          <w:szCs w:val="24"/>
        </w:rPr>
        <w:t>Harvard Business School Publishing</w:t>
      </w:r>
      <w:r w:rsidR="00D62B2C">
        <w:rPr>
          <w:rFonts w:ascii="Verdana" w:hAnsi="Verdana"/>
          <w:szCs w:val="24"/>
        </w:rPr>
        <w:t xml:space="preserve"> for $3.95 per case</w:t>
      </w:r>
      <w:r>
        <w:rPr>
          <w:rFonts w:ascii="Verdana" w:hAnsi="Verdana"/>
          <w:szCs w:val="24"/>
        </w:rPr>
        <w:t xml:space="preserve"> by going to this link:</w:t>
      </w:r>
      <w:r w:rsidR="008D12CB">
        <w:rPr>
          <w:rFonts w:ascii="Verdana" w:hAnsi="Verdana"/>
          <w:szCs w:val="24"/>
        </w:rPr>
        <w:t xml:space="preserve">  </w:t>
      </w:r>
    </w:p>
    <w:p w:rsidR="00CD26F6" w:rsidRDefault="00CD26F6" w:rsidP="008D12CB">
      <w:pPr>
        <w:ind w:left="2520"/>
        <w:rPr>
          <w:rFonts w:ascii="Arial" w:hAnsi="Arial" w:cs="Arial"/>
          <w:b/>
          <w:bCs/>
          <w:color w:val="000000"/>
          <w:sz w:val="18"/>
          <w:szCs w:val="18"/>
        </w:rPr>
      </w:pPr>
    </w:p>
    <w:p w:rsidR="008D12CB" w:rsidRPr="003D2DC6" w:rsidRDefault="003D2DC6" w:rsidP="008D12CB">
      <w:pPr>
        <w:ind w:left="2520"/>
        <w:rPr>
          <w:rFonts w:ascii="Verdana" w:hAnsi="Verdana"/>
          <w:b/>
          <w:color w:val="FF0000"/>
          <w:szCs w:val="24"/>
        </w:rPr>
      </w:pPr>
      <w:r w:rsidRPr="003D2DC6">
        <w:rPr>
          <w:rStyle w:val="cb-course-header-course-link1"/>
          <w:rFonts w:ascii="Arial" w:hAnsi="Arial" w:cs="Arial"/>
          <w:b/>
          <w:bCs/>
          <w:color w:val="FF0000"/>
          <w:sz w:val="24"/>
          <w:szCs w:val="24"/>
        </w:rPr>
        <w:t>http://cb.hbsp.harvard.edu/cb/access/9706348</w:t>
      </w:r>
    </w:p>
    <w:p w:rsidR="00CD26F6" w:rsidRPr="006F7089" w:rsidRDefault="00CD26F6" w:rsidP="008D12CB">
      <w:pPr>
        <w:ind w:left="2520"/>
        <w:rPr>
          <w:rFonts w:ascii="Verdana" w:hAnsi="Verdana"/>
          <w:szCs w:val="24"/>
        </w:rPr>
      </w:pPr>
    </w:p>
    <w:p w:rsidR="00FB5BFB" w:rsidRDefault="006137EA" w:rsidP="009E6741">
      <w:pPr>
        <w:rPr>
          <w:rFonts w:ascii="Verdana" w:hAnsi="Verdana" w:cs="Arial"/>
        </w:rPr>
      </w:pPr>
      <w:r>
        <w:rPr>
          <w:rFonts w:ascii="Verdana" w:hAnsi="Verdana" w:cs="Arial"/>
          <w:b/>
        </w:rPr>
        <w:t>COURSE FORMAT</w:t>
      </w:r>
      <w:r w:rsidR="00AD17C3" w:rsidRPr="008A4D2F">
        <w:rPr>
          <w:rFonts w:ascii="Verdana" w:hAnsi="Verdana" w:cs="Arial"/>
          <w:b/>
        </w:rPr>
        <w:t xml:space="preserve">: </w:t>
      </w:r>
      <w:r w:rsidR="00AD17C3" w:rsidRPr="008A4D2F">
        <w:rPr>
          <w:rFonts w:ascii="Verdana" w:hAnsi="Verdana" w:cs="Arial"/>
        </w:rPr>
        <w:t>The class will utilize a varie</w:t>
      </w:r>
      <w:r w:rsidR="009E6741">
        <w:rPr>
          <w:rFonts w:ascii="Verdana" w:hAnsi="Verdana" w:cs="Arial"/>
        </w:rPr>
        <w:t xml:space="preserve">ty of pedagogical techniques to </w:t>
      </w:r>
      <w:r w:rsidR="00AD17C3" w:rsidRPr="008A4D2F">
        <w:rPr>
          <w:rFonts w:ascii="Verdana" w:hAnsi="Verdana" w:cs="Arial"/>
        </w:rPr>
        <w:t xml:space="preserve">foster a positive learning environment.  To maximize learning, students MUST read the assigned material prior to class discussions.  The ability to learn the material and grades will significantly depend on your </w:t>
      </w:r>
      <w:r w:rsidR="002B1D09">
        <w:rPr>
          <w:rFonts w:ascii="Verdana" w:hAnsi="Verdana" w:cs="Arial"/>
        </w:rPr>
        <w:t>u</w:t>
      </w:r>
      <w:r w:rsidR="00AD17C3" w:rsidRPr="008A4D2F">
        <w:rPr>
          <w:rFonts w:ascii="Verdana" w:hAnsi="Verdana" w:cs="Arial"/>
        </w:rPr>
        <w:t>nderstanding of the assigned readings.  Class lectures will utilize a combination of the lecture method and the Socratic method of questioning</w:t>
      </w:r>
    </w:p>
    <w:p w:rsidR="00AD17C3" w:rsidRPr="008A4D2F" w:rsidRDefault="00AD17C3" w:rsidP="009E6741">
      <w:pPr>
        <w:rPr>
          <w:rFonts w:ascii="Verdana" w:hAnsi="Verdana" w:cs="Arial"/>
        </w:rPr>
      </w:pPr>
      <w:r w:rsidRPr="008A4D2F">
        <w:rPr>
          <w:rFonts w:ascii="Verdana" w:hAnsi="Verdana" w:cs="Arial"/>
        </w:rPr>
        <w:t>to foster discussions.</w:t>
      </w:r>
    </w:p>
    <w:p w:rsidR="00760F40" w:rsidRPr="006F7089" w:rsidRDefault="00760F40">
      <w:pPr>
        <w:rPr>
          <w:rFonts w:ascii="Verdana" w:hAnsi="Verdana"/>
        </w:rPr>
      </w:pPr>
    </w:p>
    <w:p w:rsidR="00BF7FF9" w:rsidRDefault="006137EA" w:rsidP="00BF7FF9">
      <w:pPr>
        <w:rPr>
          <w:rFonts w:ascii="Verdana" w:hAnsi="Verdana" w:cs="Arial"/>
        </w:rPr>
      </w:pPr>
      <w:r>
        <w:rPr>
          <w:rFonts w:ascii="Verdana" w:hAnsi="Verdana"/>
          <w:b/>
          <w:szCs w:val="24"/>
        </w:rPr>
        <w:t>COURSE ELEMENTS</w:t>
      </w:r>
      <w:r w:rsidR="000155B5">
        <w:rPr>
          <w:rFonts w:ascii="Verdana" w:hAnsi="Verdana"/>
          <w:b/>
          <w:szCs w:val="24"/>
        </w:rPr>
        <w:t>:</w:t>
      </w:r>
      <w:r w:rsidR="00BF7FF9" w:rsidRPr="00BF7FF9">
        <w:rPr>
          <w:rFonts w:ascii="Verdana" w:hAnsi="Verdana" w:cs="Arial"/>
          <w:b/>
        </w:rPr>
        <w:t xml:space="preserve"> </w:t>
      </w:r>
      <w:r w:rsidR="00C6176B" w:rsidRPr="00C6176B">
        <w:rPr>
          <w:rFonts w:ascii="Verdana" w:hAnsi="Verdana" w:cs="Arial"/>
        </w:rPr>
        <w:t xml:space="preserve">The course will consist of </w:t>
      </w:r>
      <w:r w:rsidR="00C6176B">
        <w:rPr>
          <w:rFonts w:ascii="Verdana" w:hAnsi="Verdana" w:cs="Arial"/>
        </w:rPr>
        <w:t xml:space="preserve">readings and discussion from texts and articles, </w:t>
      </w:r>
      <w:r w:rsidR="00FB1A0D">
        <w:rPr>
          <w:rFonts w:ascii="Verdana" w:hAnsi="Verdana" w:cs="Arial"/>
        </w:rPr>
        <w:t xml:space="preserve">four cases, </w:t>
      </w:r>
      <w:r w:rsidR="00C6176B">
        <w:rPr>
          <w:rFonts w:ascii="Verdana" w:hAnsi="Verdana" w:cs="Arial"/>
        </w:rPr>
        <w:t>two examinations, ten h</w:t>
      </w:r>
      <w:r w:rsidR="00FB1A0D">
        <w:rPr>
          <w:rFonts w:ascii="Verdana" w:hAnsi="Verdana" w:cs="Arial"/>
        </w:rPr>
        <w:t>omework assignments, and a client</w:t>
      </w:r>
      <w:r w:rsidR="00C6176B">
        <w:rPr>
          <w:rFonts w:ascii="Verdana" w:hAnsi="Verdana" w:cs="Arial"/>
        </w:rPr>
        <w:t xml:space="preserve"> field project which will allow application of class materials to a real client project.</w:t>
      </w:r>
      <w:r w:rsidR="00336727">
        <w:rPr>
          <w:rFonts w:ascii="Verdana" w:hAnsi="Verdana" w:cs="Arial"/>
        </w:rPr>
        <w:t xml:space="preserve">  All homework assignments must be typewritten</w:t>
      </w:r>
      <w:r w:rsidR="00FB1A0D">
        <w:rPr>
          <w:rFonts w:ascii="Verdana" w:hAnsi="Verdana" w:cs="Arial"/>
        </w:rPr>
        <w:t xml:space="preserve"> (double spaced)</w:t>
      </w:r>
      <w:r w:rsidR="000C4416">
        <w:rPr>
          <w:rFonts w:ascii="Verdana" w:hAnsi="Verdana" w:cs="Arial"/>
        </w:rPr>
        <w:t xml:space="preserve"> and uploaded to Blackboard prior to the start of class on the day they are due</w:t>
      </w:r>
      <w:r w:rsidR="00336727">
        <w:rPr>
          <w:rFonts w:ascii="Verdana" w:hAnsi="Verdana" w:cs="Arial"/>
        </w:rPr>
        <w:t xml:space="preserve">.  </w:t>
      </w:r>
      <w:r w:rsidR="00FB1A0D">
        <w:rPr>
          <w:rFonts w:ascii="Verdana" w:hAnsi="Verdana" w:cs="Arial"/>
        </w:rPr>
        <w:t xml:space="preserve">Homework assignments are to be no more than two pages of cogent and salient insight.  </w:t>
      </w:r>
      <w:r w:rsidR="00336727" w:rsidRPr="004F237E">
        <w:rPr>
          <w:rFonts w:ascii="Verdana" w:hAnsi="Verdana" w:cs="Arial"/>
          <w:b/>
        </w:rPr>
        <w:t>No emailed or late assignments will be accepted.</w:t>
      </w:r>
      <w:r w:rsidR="00336727">
        <w:rPr>
          <w:rFonts w:ascii="Verdana" w:hAnsi="Verdana" w:cs="Arial"/>
        </w:rPr>
        <w:t xml:space="preserve">  If the mid-term exam is missed by a student, a make-up exam will be allowed during the final exam period, which means the student will take both the mid-term and final at the same time.</w:t>
      </w:r>
      <w:r w:rsidR="002B1D09">
        <w:rPr>
          <w:rFonts w:ascii="Verdana" w:hAnsi="Verdana" w:cs="Arial"/>
        </w:rPr>
        <w:t xml:space="preserve">  If there is a question as to a specific assignment, ask before it is due – not understanding the assignment is not a reason for not completing it.</w:t>
      </w:r>
    </w:p>
    <w:p w:rsidR="0023660A" w:rsidRDefault="0023660A" w:rsidP="00BF7FF9">
      <w:pPr>
        <w:rPr>
          <w:rFonts w:ascii="Verdana" w:hAnsi="Verdana" w:cs="Arial"/>
        </w:rPr>
      </w:pPr>
    </w:p>
    <w:p w:rsidR="00BF7FF9" w:rsidRDefault="006137EA" w:rsidP="00BF7FF9">
      <w:pPr>
        <w:rPr>
          <w:rFonts w:ascii="Verdana" w:hAnsi="Verdana" w:cs="Arial"/>
        </w:rPr>
      </w:pPr>
      <w:r>
        <w:rPr>
          <w:rFonts w:ascii="Verdana" w:hAnsi="Verdana" w:cs="Arial"/>
          <w:b/>
        </w:rPr>
        <w:t>GRADING POLICY</w:t>
      </w:r>
      <w:r w:rsidR="00BF7FF9" w:rsidRPr="008A4D2F">
        <w:rPr>
          <w:rFonts w:ascii="Verdana" w:hAnsi="Verdana" w:cs="Arial"/>
        </w:rPr>
        <w:t xml:space="preserve">: Your course grade is determined objectively from a </w:t>
      </w:r>
    </w:p>
    <w:p w:rsidR="00BB2897" w:rsidRDefault="00BF7FF9" w:rsidP="00BF7FF9">
      <w:pPr>
        <w:rPr>
          <w:rFonts w:ascii="Verdana" w:hAnsi="Verdana" w:cs="Arial"/>
        </w:rPr>
      </w:pPr>
      <w:r w:rsidRPr="008A4D2F">
        <w:rPr>
          <w:rFonts w:ascii="Verdana" w:hAnsi="Verdana" w:cs="Arial"/>
        </w:rPr>
        <w:t>combination of the exams, individual assignments, and group projects.  Class participation and overall respect for the course are the best options</w:t>
      </w:r>
    </w:p>
    <w:p w:rsidR="00BF7FF9" w:rsidRDefault="00BF7FF9" w:rsidP="00BF7FF9">
      <w:pPr>
        <w:rPr>
          <w:rFonts w:ascii="Verdana" w:hAnsi="Verdana" w:cs="Arial"/>
        </w:rPr>
      </w:pPr>
      <w:r w:rsidRPr="008A4D2F">
        <w:rPr>
          <w:rFonts w:ascii="Verdana" w:hAnsi="Verdana" w:cs="Arial"/>
        </w:rPr>
        <w:t>for enhancing your grade.</w:t>
      </w:r>
    </w:p>
    <w:p w:rsidR="009E6741" w:rsidRDefault="009E6741" w:rsidP="00BF7FF9">
      <w:pPr>
        <w:rPr>
          <w:rFonts w:ascii="Verdana" w:hAnsi="Verdana" w:cs="Arial"/>
        </w:rPr>
      </w:pPr>
    </w:p>
    <w:p w:rsidR="00BF7FF9" w:rsidRDefault="00BF7FF9" w:rsidP="00BB2897">
      <w:pPr>
        <w:rPr>
          <w:rFonts w:ascii="Verdana" w:hAnsi="Verdana" w:cs="Arial"/>
        </w:rPr>
      </w:pPr>
      <w:r w:rsidRPr="008A4D2F">
        <w:rPr>
          <w:rFonts w:ascii="Verdana" w:hAnsi="Verdana" w:cs="Arial"/>
        </w:rPr>
        <w:t>Each grade element is as follows:</w:t>
      </w:r>
    </w:p>
    <w:p w:rsidR="00760F40" w:rsidRPr="006F7089" w:rsidRDefault="006F7089" w:rsidP="00BC08CF">
      <w:pPr>
        <w:ind w:left="900"/>
        <w:rPr>
          <w:rFonts w:ascii="Verdana" w:hAnsi="Verdana"/>
          <w:b/>
          <w:szCs w:val="24"/>
        </w:rPr>
      </w:pPr>
      <w:r>
        <w:rPr>
          <w:rFonts w:ascii="Verdana" w:hAnsi="Verdana"/>
          <w:b/>
          <w:szCs w:val="24"/>
        </w:rPr>
        <w:tab/>
      </w:r>
      <w:r w:rsidR="00760F40" w:rsidRPr="006F7089">
        <w:rPr>
          <w:rFonts w:ascii="Verdana" w:hAnsi="Verdana"/>
          <w:szCs w:val="24"/>
        </w:rPr>
        <w:t>Test 1</w:t>
      </w:r>
      <w:r w:rsidR="000155B5">
        <w:rPr>
          <w:rFonts w:ascii="Verdana" w:hAnsi="Verdana"/>
          <w:szCs w:val="24"/>
        </w:rPr>
        <w:t xml:space="preserve"> (Midterm)</w:t>
      </w:r>
      <w:r w:rsidR="00760F40" w:rsidRPr="006F7089">
        <w:rPr>
          <w:rFonts w:ascii="Verdana" w:hAnsi="Verdana"/>
          <w:szCs w:val="24"/>
        </w:rPr>
        <w:tab/>
      </w:r>
      <w:r w:rsidR="00760F40" w:rsidRPr="006F7089">
        <w:rPr>
          <w:rFonts w:ascii="Verdana" w:hAnsi="Verdana"/>
          <w:szCs w:val="24"/>
        </w:rPr>
        <w:tab/>
      </w:r>
      <w:r w:rsidR="00760F40" w:rsidRPr="006F7089">
        <w:rPr>
          <w:rFonts w:ascii="Verdana" w:hAnsi="Verdana"/>
          <w:szCs w:val="24"/>
        </w:rPr>
        <w:tab/>
      </w:r>
      <w:r w:rsidR="00760F40" w:rsidRPr="006F7089">
        <w:rPr>
          <w:rFonts w:ascii="Verdana" w:hAnsi="Verdana"/>
          <w:szCs w:val="24"/>
        </w:rPr>
        <w:tab/>
      </w:r>
      <w:r w:rsidR="00760F40" w:rsidRPr="006F7089">
        <w:rPr>
          <w:rFonts w:ascii="Verdana" w:hAnsi="Verdana"/>
          <w:szCs w:val="24"/>
        </w:rPr>
        <w:tab/>
        <w:t xml:space="preserve"> </w:t>
      </w:r>
      <w:r w:rsidR="00C01F7F">
        <w:rPr>
          <w:rFonts w:ascii="Verdana" w:hAnsi="Verdana"/>
          <w:szCs w:val="24"/>
        </w:rPr>
        <w:t xml:space="preserve">       </w:t>
      </w:r>
      <w:r w:rsidR="00AD17C3">
        <w:rPr>
          <w:rFonts w:ascii="Verdana" w:hAnsi="Verdana"/>
          <w:szCs w:val="24"/>
        </w:rPr>
        <w:t>100 points</w:t>
      </w:r>
    </w:p>
    <w:p w:rsidR="00760F40" w:rsidRDefault="00C01F7F" w:rsidP="00C01F7F">
      <w:pPr>
        <w:ind w:left="1440" w:firstLine="720"/>
        <w:rPr>
          <w:rFonts w:ascii="Verdana" w:hAnsi="Verdana"/>
          <w:szCs w:val="24"/>
        </w:rPr>
      </w:pPr>
      <w:r>
        <w:rPr>
          <w:rFonts w:ascii="Verdana" w:hAnsi="Verdana"/>
          <w:szCs w:val="24"/>
        </w:rPr>
        <w:t>Several</w:t>
      </w:r>
      <w:r w:rsidR="008B7C54">
        <w:rPr>
          <w:rFonts w:ascii="Verdana" w:hAnsi="Verdana"/>
          <w:szCs w:val="24"/>
        </w:rPr>
        <w:t xml:space="preserve"> essay </w:t>
      </w:r>
      <w:r w:rsidR="006F7089" w:rsidRPr="006F7089">
        <w:rPr>
          <w:rFonts w:ascii="Verdana" w:hAnsi="Verdana"/>
          <w:szCs w:val="24"/>
        </w:rPr>
        <w:t>questions</w:t>
      </w:r>
    </w:p>
    <w:p w:rsidR="00FB1A0D" w:rsidRPr="006F7089" w:rsidRDefault="00C01F7F" w:rsidP="00BB2897">
      <w:pPr>
        <w:ind w:left="720" w:firstLine="720"/>
        <w:rPr>
          <w:rFonts w:ascii="Verdana" w:hAnsi="Verdana"/>
          <w:szCs w:val="24"/>
        </w:rPr>
      </w:pPr>
      <w:r>
        <w:rPr>
          <w:rFonts w:ascii="Verdana" w:hAnsi="Verdana"/>
          <w:szCs w:val="24"/>
        </w:rPr>
        <w:t>Cases (8 @25 points each)</w:t>
      </w:r>
      <w:r>
        <w:rPr>
          <w:rFonts w:ascii="Verdana" w:hAnsi="Verdana"/>
          <w:szCs w:val="24"/>
        </w:rPr>
        <w:tab/>
      </w:r>
      <w:r>
        <w:rPr>
          <w:rFonts w:ascii="Verdana" w:hAnsi="Verdana"/>
          <w:szCs w:val="24"/>
        </w:rPr>
        <w:tab/>
      </w:r>
      <w:r>
        <w:rPr>
          <w:rFonts w:ascii="Verdana" w:hAnsi="Verdana"/>
          <w:szCs w:val="24"/>
        </w:rPr>
        <w:tab/>
      </w:r>
      <w:r>
        <w:rPr>
          <w:rFonts w:ascii="Verdana" w:hAnsi="Verdana"/>
          <w:szCs w:val="24"/>
        </w:rPr>
        <w:tab/>
        <w:t>2</w:t>
      </w:r>
      <w:r w:rsidR="00FB1A0D">
        <w:rPr>
          <w:rFonts w:ascii="Verdana" w:hAnsi="Verdana"/>
          <w:szCs w:val="24"/>
        </w:rPr>
        <w:t>00 points</w:t>
      </w:r>
    </w:p>
    <w:p w:rsidR="00760F40" w:rsidRPr="006F7089" w:rsidRDefault="00BB2897" w:rsidP="00BC08CF">
      <w:pPr>
        <w:ind w:left="900"/>
        <w:rPr>
          <w:rFonts w:ascii="Verdana" w:hAnsi="Verdana"/>
          <w:szCs w:val="24"/>
        </w:rPr>
      </w:pPr>
      <w:r>
        <w:rPr>
          <w:rFonts w:ascii="Verdana" w:hAnsi="Verdana"/>
          <w:szCs w:val="24"/>
        </w:rPr>
        <w:tab/>
      </w:r>
      <w:r w:rsidR="00084673" w:rsidRPr="006F7089">
        <w:rPr>
          <w:rFonts w:ascii="Verdana" w:hAnsi="Verdana"/>
          <w:szCs w:val="24"/>
        </w:rPr>
        <w:t>Field</w:t>
      </w:r>
      <w:r w:rsidR="00760F40" w:rsidRPr="006F7089">
        <w:rPr>
          <w:rFonts w:ascii="Verdana" w:hAnsi="Verdana"/>
          <w:szCs w:val="24"/>
        </w:rPr>
        <w:t xml:space="preserve"> Project </w:t>
      </w:r>
    </w:p>
    <w:p w:rsidR="00760F40" w:rsidRPr="006F7089" w:rsidRDefault="00760F40" w:rsidP="00BC08CF">
      <w:pPr>
        <w:ind w:left="900"/>
        <w:rPr>
          <w:rFonts w:ascii="Verdana" w:hAnsi="Verdana"/>
          <w:szCs w:val="24"/>
        </w:rPr>
      </w:pPr>
      <w:r w:rsidRPr="006F7089">
        <w:rPr>
          <w:rFonts w:ascii="Verdana" w:hAnsi="Verdana"/>
          <w:szCs w:val="24"/>
        </w:rPr>
        <w:tab/>
      </w:r>
      <w:r w:rsidRPr="006F7089">
        <w:rPr>
          <w:rFonts w:ascii="Verdana" w:hAnsi="Verdana"/>
          <w:szCs w:val="24"/>
        </w:rPr>
        <w:tab/>
        <w:t>Field work</w:t>
      </w:r>
      <w:r w:rsidRPr="006F7089">
        <w:rPr>
          <w:rFonts w:ascii="Verdana" w:hAnsi="Verdana"/>
          <w:szCs w:val="24"/>
        </w:rPr>
        <w:tab/>
      </w:r>
      <w:r w:rsidRPr="006F7089">
        <w:rPr>
          <w:rFonts w:ascii="Verdana" w:hAnsi="Verdana"/>
          <w:szCs w:val="24"/>
        </w:rPr>
        <w:tab/>
      </w:r>
      <w:r w:rsidRPr="006F7089">
        <w:rPr>
          <w:rFonts w:ascii="Verdana" w:hAnsi="Verdana"/>
          <w:szCs w:val="24"/>
        </w:rPr>
        <w:tab/>
      </w:r>
      <w:r w:rsidRPr="006F7089">
        <w:rPr>
          <w:rFonts w:ascii="Verdana" w:hAnsi="Verdana"/>
          <w:szCs w:val="24"/>
        </w:rPr>
        <w:tab/>
        <w:t xml:space="preserve">  </w:t>
      </w:r>
      <w:r w:rsidR="007C1911" w:rsidRPr="006F7089">
        <w:rPr>
          <w:rFonts w:ascii="Verdana" w:hAnsi="Verdana"/>
          <w:szCs w:val="24"/>
        </w:rPr>
        <w:tab/>
      </w:r>
      <w:r w:rsidR="00084673" w:rsidRPr="006F7089">
        <w:rPr>
          <w:rFonts w:ascii="Verdana" w:hAnsi="Verdana"/>
          <w:szCs w:val="24"/>
        </w:rPr>
        <w:t xml:space="preserve">  </w:t>
      </w:r>
      <w:r w:rsidR="00AD17C3">
        <w:rPr>
          <w:rFonts w:ascii="Verdana" w:hAnsi="Verdana"/>
          <w:szCs w:val="24"/>
        </w:rPr>
        <w:tab/>
      </w:r>
      <w:r w:rsidR="000155B5">
        <w:rPr>
          <w:rFonts w:ascii="Verdana" w:hAnsi="Verdana"/>
          <w:szCs w:val="24"/>
        </w:rPr>
        <w:t xml:space="preserve">  </w:t>
      </w:r>
      <w:r w:rsidR="00AD17C3">
        <w:rPr>
          <w:rFonts w:ascii="Verdana" w:hAnsi="Verdana"/>
          <w:szCs w:val="24"/>
        </w:rPr>
        <w:t>20 points</w:t>
      </w:r>
    </w:p>
    <w:p w:rsidR="00F60324" w:rsidRPr="006F7089" w:rsidRDefault="00BB2897" w:rsidP="00BC08CF">
      <w:pPr>
        <w:ind w:left="900"/>
        <w:rPr>
          <w:rFonts w:ascii="Verdana" w:hAnsi="Verdana"/>
          <w:szCs w:val="24"/>
        </w:rPr>
      </w:pPr>
      <w:r>
        <w:rPr>
          <w:rFonts w:ascii="Verdana" w:hAnsi="Verdana"/>
          <w:szCs w:val="24"/>
        </w:rPr>
        <w:tab/>
      </w:r>
      <w:r>
        <w:rPr>
          <w:rFonts w:ascii="Verdana" w:hAnsi="Verdana"/>
          <w:szCs w:val="24"/>
        </w:rPr>
        <w:tab/>
      </w:r>
      <w:r w:rsidR="000155B5">
        <w:rPr>
          <w:rFonts w:ascii="Verdana" w:hAnsi="Verdana"/>
          <w:szCs w:val="24"/>
        </w:rPr>
        <w:t>Analysis/</w:t>
      </w:r>
      <w:r w:rsidR="00AD17C3">
        <w:rPr>
          <w:rFonts w:ascii="Verdana" w:hAnsi="Verdana"/>
          <w:szCs w:val="24"/>
        </w:rPr>
        <w:t xml:space="preserve">top-line report of 4 interviews </w:t>
      </w:r>
      <w:r w:rsidR="000155B5">
        <w:rPr>
          <w:rFonts w:ascii="Verdana" w:hAnsi="Verdana"/>
          <w:szCs w:val="24"/>
        </w:rPr>
        <w:tab/>
        <w:t xml:space="preserve">  </w:t>
      </w:r>
      <w:r w:rsidR="00AD17C3">
        <w:rPr>
          <w:rFonts w:ascii="Verdana" w:hAnsi="Verdana"/>
          <w:szCs w:val="24"/>
        </w:rPr>
        <w:t>20 points</w:t>
      </w:r>
    </w:p>
    <w:p w:rsidR="00760F40" w:rsidRPr="006F7089" w:rsidRDefault="00F74E0C" w:rsidP="00BB2897">
      <w:pPr>
        <w:ind w:left="1440" w:firstLine="720"/>
        <w:rPr>
          <w:rFonts w:ascii="Verdana" w:hAnsi="Verdana"/>
          <w:szCs w:val="24"/>
        </w:rPr>
      </w:pPr>
      <w:r>
        <w:rPr>
          <w:rFonts w:ascii="Verdana" w:hAnsi="Verdana"/>
          <w:szCs w:val="24"/>
        </w:rPr>
        <w:t>Contributions to class</w:t>
      </w:r>
      <w:r w:rsidR="005D4DE6" w:rsidRPr="006F7089">
        <w:rPr>
          <w:rFonts w:ascii="Verdana" w:hAnsi="Verdana"/>
          <w:szCs w:val="24"/>
        </w:rPr>
        <w:t xml:space="preserve"> project success</w:t>
      </w:r>
      <w:r w:rsidR="00F60324" w:rsidRPr="006F7089">
        <w:rPr>
          <w:rFonts w:ascii="Verdana" w:hAnsi="Verdana"/>
          <w:szCs w:val="24"/>
        </w:rPr>
        <w:t xml:space="preserve">  </w:t>
      </w:r>
      <w:r w:rsidR="005D4DE6" w:rsidRPr="006F7089">
        <w:rPr>
          <w:rFonts w:ascii="Verdana" w:hAnsi="Verdana"/>
          <w:szCs w:val="24"/>
        </w:rPr>
        <w:tab/>
      </w:r>
      <w:r w:rsidR="000155B5">
        <w:rPr>
          <w:rFonts w:ascii="Verdana" w:hAnsi="Verdana"/>
          <w:szCs w:val="24"/>
        </w:rPr>
        <w:t xml:space="preserve">  </w:t>
      </w:r>
      <w:r w:rsidR="00AD17C3">
        <w:rPr>
          <w:rFonts w:ascii="Verdana" w:hAnsi="Verdana"/>
          <w:szCs w:val="24"/>
        </w:rPr>
        <w:t>30 points</w:t>
      </w:r>
    </w:p>
    <w:p w:rsidR="00760F40" w:rsidRPr="006F7089" w:rsidRDefault="00760F40" w:rsidP="00BC08CF">
      <w:pPr>
        <w:ind w:left="900"/>
        <w:rPr>
          <w:rFonts w:ascii="Verdana" w:hAnsi="Verdana"/>
          <w:szCs w:val="24"/>
          <w:u w:val="single"/>
        </w:rPr>
      </w:pPr>
      <w:r w:rsidRPr="006F7089">
        <w:rPr>
          <w:rFonts w:ascii="Verdana" w:hAnsi="Verdana"/>
          <w:szCs w:val="24"/>
        </w:rPr>
        <w:tab/>
      </w:r>
      <w:r w:rsidRPr="006F7089">
        <w:rPr>
          <w:rFonts w:ascii="Verdana" w:hAnsi="Verdana"/>
          <w:szCs w:val="24"/>
        </w:rPr>
        <w:tab/>
        <w:t>Class Participation</w:t>
      </w:r>
      <w:r w:rsidRPr="006F7089">
        <w:rPr>
          <w:rFonts w:ascii="Verdana" w:hAnsi="Verdana"/>
          <w:szCs w:val="24"/>
        </w:rPr>
        <w:tab/>
      </w:r>
      <w:r w:rsidRPr="006F7089">
        <w:rPr>
          <w:rFonts w:ascii="Verdana" w:hAnsi="Verdana"/>
          <w:szCs w:val="24"/>
        </w:rPr>
        <w:tab/>
      </w:r>
      <w:r w:rsidRPr="006F7089">
        <w:rPr>
          <w:rFonts w:ascii="Verdana" w:hAnsi="Verdana"/>
          <w:szCs w:val="24"/>
        </w:rPr>
        <w:tab/>
      </w:r>
      <w:r w:rsidR="00AD17C3">
        <w:rPr>
          <w:rFonts w:ascii="Verdana" w:hAnsi="Verdana"/>
          <w:szCs w:val="24"/>
        </w:rPr>
        <w:tab/>
      </w:r>
      <w:r w:rsidR="000155B5">
        <w:rPr>
          <w:rFonts w:ascii="Verdana" w:hAnsi="Verdana"/>
          <w:szCs w:val="24"/>
        </w:rPr>
        <w:t xml:space="preserve">  </w:t>
      </w:r>
      <w:r w:rsidR="00AD17C3">
        <w:rPr>
          <w:rFonts w:ascii="Verdana" w:hAnsi="Verdana"/>
          <w:szCs w:val="24"/>
        </w:rPr>
        <w:t>30 points</w:t>
      </w:r>
    </w:p>
    <w:p w:rsidR="00C06FFC" w:rsidRDefault="004F237E" w:rsidP="00BC08CF">
      <w:pPr>
        <w:ind w:left="900"/>
        <w:rPr>
          <w:rFonts w:ascii="Verdana" w:hAnsi="Verdana"/>
          <w:szCs w:val="24"/>
        </w:rPr>
      </w:pPr>
      <w:r w:rsidRPr="004F237E">
        <w:rPr>
          <w:rFonts w:ascii="Verdana" w:hAnsi="Verdana"/>
          <w:szCs w:val="24"/>
        </w:rPr>
        <w:t xml:space="preserve">       Team Presentation</w:t>
      </w:r>
      <w:r w:rsidRPr="004F237E">
        <w:rPr>
          <w:rFonts w:ascii="Verdana" w:hAnsi="Verdana"/>
          <w:szCs w:val="24"/>
        </w:rPr>
        <w:tab/>
      </w:r>
      <w:r w:rsidRPr="004F237E">
        <w:rPr>
          <w:rFonts w:ascii="Verdana" w:hAnsi="Verdana"/>
          <w:szCs w:val="24"/>
        </w:rPr>
        <w:tab/>
      </w:r>
      <w:r w:rsidRPr="004F237E">
        <w:rPr>
          <w:rFonts w:ascii="Verdana" w:hAnsi="Verdana"/>
          <w:szCs w:val="24"/>
        </w:rPr>
        <w:tab/>
      </w:r>
      <w:r w:rsidRPr="004F237E">
        <w:rPr>
          <w:rFonts w:ascii="Verdana" w:hAnsi="Verdana"/>
          <w:szCs w:val="24"/>
        </w:rPr>
        <w:tab/>
      </w:r>
      <w:r w:rsidRPr="004F237E">
        <w:rPr>
          <w:rFonts w:ascii="Verdana" w:hAnsi="Verdana"/>
          <w:szCs w:val="24"/>
        </w:rPr>
        <w:tab/>
        <w:t>100 points</w:t>
      </w:r>
    </w:p>
    <w:p w:rsidR="004F237E" w:rsidRPr="004F237E" w:rsidRDefault="004F237E" w:rsidP="00BC08CF">
      <w:pPr>
        <w:ind w:left="900"/>
        <w:rPr>
          <w:rFonts w:ascii="Verdana" w:hAnsi="Verdana"/>
          <w:szCs w:val="24"/>
        </w:rPr>
      </w:pPr>
      <w:r>
        <w:rPr>
          <w:rFonts w:ascii="Verdana" w:hAnsi="Verdana"/>
          <w:szCs w:val="24"/>
        </w:rPr>
        <w:tab/>
        <w:t>Fina</w:t>
      </w:r>
      <w:r w:rsidR="00FB1A0D">
        <w:rPr>
          <w:rFonts w:ascii="Verdana" w:hAnsi="Verdana"/>
          <w:szCs w:val="24"/>
        </w:rPr>
        <w:t>l Exam</w:t>
      </w:r>
      <w:r>
        <w:rPr>
          <w:rFonts w:ascii="Verdana" w:hAnsi="Verdana"/>
          <w:szCs w:val="24"/>
        </w:rPr>
        <w:tab/>
      </w:r>
      <w:r>
        <w:rPr>
          <w:rFonts w:ascii="Verdana" w:hAnsi="Verdana"/>
          <w:szCs w:val="24"/>
        </w:rPr>
        <w:tab/>
      </w:r>
      <w:r w:rsidR="00FB1A0D">
        <w:rPr>
          <w:rFonts w:ascii="Verdana" w:hAnsi="Verdana"/>
          <w:szCs w:val="24"/>
        </w:rPr>
        <w:tab/>
      </w:r>
      <w:r w:rsidR="00FB1A0D">
        <w:rPr>
          <w:rFonts w:ascii="Verdana" w:hAnsi="Verdana"/>
          <w:szCs w:val="24"/>
        </w:rPr>
        <w:tab/>
      </w:r>
      <w:r w:rsidR="00FB1A0D">
        <w:rPr>
          <w:rFonts w:ascii="Verdana" w:hAnsi="Verdana"/>
          <w:szCs w:val="24"/>
        </w:rPr>
        <w:tab/>
      </w:r>
      <w:r w:rsidR="00FB1A0D">
        <w:rPr>
          <w:rFonts w:ascii="Verdana" w:hAnsi="Verdana"/>
          <w:szCs w:val="24"/>
        </w:rPr>
        <w:tab/>
      </w:r>
      <w:r w:rsidR="00FB1A0D">
        <w:rPr>
          <w:rFonts w:ascii="Verdana" w:hAnsi="Verdana"/>
          <w:szCs w:val="24"/>
        </w:rPr>
        <w:tab/>
      </w:r>
      <w:r>
        <w:rPr>
          <w:rFonts w:ascii="Verdana" w:hAnsi="Verdana"/>
          <w:szCs w:val="24"/>
        </w:rPr>
        <w:t>100 points</w:t>
      </w:r>
    </w:p>
    <w:p w:rsidR="00760F40" w:rsidRPr="006F7089" w:rsidRDefault="00BC08CF" w:rsidP="00BC08CF">
      <w:pPr>
        <w:ind w:left="900"/>
        <w:rPr>
          <w:rFonts w:ascii="Verdana" w:hAnsi="Verdana"/>
          <w:szCs w:val="24"/>
        </w:rPr>
      </w:pPr>
      <w:r>
        <w:rPr>
          <w:rFonts w:ascii="Verdana" w:hAnsi="Verdana"/>
          <w:szCs w:val="24"/>
        </w:rPr>
        <w:tab/>
      </w:r>
      <w:r w:rsidRPr="00BC08CF">
        <w:rPr>
          <w:rFonts w:ascii="Verdana" w:hAnsi="Verdana"/>
          <w:b/>
          <w:szCs w:val="24"/>
        </w:rPr>
        <w:t>Total</w:t>
      </w:r>
      <w:r w:rsidRPr="00BC08CF">
        <w:rPr>
          <w:rFonts w:ascii="Verdana" w:hAnsi="Verdana"/>
          <w:b/>
          <w:szCs w:val="24"/>
        </w:rPr>
        <w:tab/>
      </w:r>
      <w:r w:rsidRPr="00BC08CF">
        <w:rPr>
          <w:rFonts w:ascii="Verdana" w:hAnsi="Verdana"/>
          <w:b/>
          <w:szCs w:val="24"/>
        </w:rPr>
        <w:tab/>
      </w:r>
      <w:r w:rsidRPr="00BC08CF">
        <w:rPr>
          <w:rFonts w:ascii="Verdana" w:hAnsi="Verdana"/>
          <w:b/>
          <w:szCs w:val="24"/>
        </w:rPr>
        <w:tab/>
      </w:r>
      <w:r w:rsidRPr="00BC08CF">
        <w:rPr>
          <w:rFonts w:ascii="Verdana" w:hAnsi="Verdana"/>
          <w:b/>
          <w:szCs w:val="24"/>
        </w:rPr>
        <w:tab/>
        <w:t xml:space="preserve">        </w:t>
      </w:r>
      <w:r w:rsidRPr="00BC08CF">
        <w:rPr>
          <w:rFonts w:ascii="Verdana" w:hAnsi="Verdana"/>
          <w:b/>
          <w:szCs w:val="24"/>
        </w:rPr>
        <w:tab/>
        <w:t xml:space="preserve">         </w:t>
      </w:r>
      <w:r>
        <w:rPr>
          <w:rFonts w:ascii="Verdana" w:hAnsi="Verdana"/>
          <w:b/>
          <w:szCs w:val="24"/>
        </w:rPr>
        <w:t xml:space="preserve">       </w:t>
      </w:r>
      <w:r w:rsidR="00BB2897">
        <w:rPr>
          <w:rFonts w:ascii="Verdana" w:hAnsi="Verdana"/>
          <w:b/>
          <w:szCs w:val="24"/>
        </w:rPr>
        <w:tab/>
      </w:r>
      <w:r w:rsidR="00BB2897">
        <w:rPr>
          <w:rFonts w:ascii="Verdana" w:hAnsi="Verdana"/>
          <w:b/>
          <w:szCs w:val="24"/>
        </w:rPr>
        <w:tab/>
      </w:r>
      <w:r w:rsidR="00FB1A0D">
        <w:rPr>
          <w:rFonts w:ascii="Verdana" w:hAnsi="Verdana"/>
          <w:b/>
          <w:szCs w:val="24"/>
        </w:rPr>
        <w:t>6</w:t>
      </w:r>
      <w:r w:rsidRPr="00BC08CF">
        <w:rPr>
          <w:rFonts w:ascii="Verdana" w:hAnsi="Verdana"/>
          <w:b/>
          <w:szCs w:val="24"/>
        </w:rPr>
        <w:t>00 points</w:t>
      </w:r>
      <w:r w:rsidRPr="006F7089">
        <w:rPr>
          <w:rFonts w:ascii="Verdana" w:hAnsi="Verdana"/>
          <w:szCs w:val="24"/>
        </w:rPr>
        <w:t xml:space="preserve"> </w:t>
      </w:r>
    </w:p>
    <w:p w:rsidR="006F7089" w:rsidRDefault="006F7089"/>
    <w:p w:rsidR="006F7089" w:rsidRDefault="006F7089" w:rsidP="009E6741">
      <w:pPr>
        <w:rPr>
          <w:rFonts w:ascii="Verdana" w:hAnsi="Verdana" w:cs="Arial"/>
        </w:rPr>
      </w:pPr>
      <w:r w:rsidRPr="008A4D2F">
        <w:rPr>
          <w:rFonts w:ascii="Verdana" w:hAnsi="Verdana" w:cs="Arial"/>
        </w:rPr>
        <w:t xml:space="preserve">Each of these elements is described in detail in the syllabus.  If the requirements for this class are unclear, it is your responsibility to remedy the situation through an appointment with the instructor.  Class time will be devoted to discussion of the critical topics.  You are strongly encouraged to monitor your grades regularly to make sure that the scores for your assignments are posted correctly. </w:t>
      </w:r>
      <w:r w:rsidRPr="008A4D2F">
        <w:rPr>
          <w:rFonts w:ascii="Verdana" w:hAnsi="Verdana" w:cs="Arial"/>
          <w:b/>
        </w:rPr>
        <w:t xml:space="preserve"> DO NOT WAIT UNTIL THE END OF THE SEMESTER TO MAKE CORRECTIONS.  </w:t>
      </w:r>
      <w:r w:rsidRPr="008A4D2F">
        <w:rPr>
          <w:rFonts w:ascii="Verdana" w:hAnsi="Verdana" w:cs="Arial"/>
        </w:rPr>
        <w:t>Tracking your scores should also help you to adjust your effort, if you are expecting a particular grade from this course.  Grades will not be “curved.”</w:t>
      </w:r>
    </w:p>
    <w:p w:rsidR="006F7089" w:rsidRPr="008A4D2F" w:rsidRDefault="006F7089" w:rsidP="006F7089">
      <w:pPr>
        <w:rPr>
          <w:rFonts w:ascii="Verdana" w:hAnsi="Verdana" w:cs="Arial"/>
        </w:rPr>
      </w:pPr>
    </w:p>
    <w:tbl>
      <w:tblPr>
        <w:tblW w:w="0" w:type="auto"/>
        <w:jc w:val="center"/>
        <w:tblInd w:w="17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00"/>
        <w:gridCol w:w="1440"/>
      </w:tblGrid>
      <w:tr w:rsidR="006F7089" w:rsidRPr="0006563B" w:rsidTr="00AD17C3">
        <w:trPr>
          <w:jc w:val="center"/>
        </w:trPr>
        <w:tc>
          <w:tcPr>
            <w:tcW w:w="2700" w:type="dxa"/>
          </w:tcPr>
          <w:p w:rsidR="006F7089" w:rsidRPr="0006563B" w:rsidRDefault="006F7089" w:rsidP="000F3EA9">
            <w:pPr>
              <w:jc w:val="center"/>
              <w:rPr>
                <w:rFonts w:ascii="Verdana" w:hAnsi="Verdana" w:cs="Arial"/>
                <w:u w:val="single"/>
              </w:rPr>
            </w:pPr>
            <w:r w:rsidRPr="0006563B">
              <w:rPr>
                <w:rFonts w:ascii="Verdana" w:hAnsi="Verdana" w:cs="Arial"/>
                <w:u w:val="single"/>
              </w:rPr>
              <w:t>Percent of Points</w:t>
            </w:r>
          </w:p>
        </w:tc>
        <w:tc>
          <w:tcPr>
            <w:tcW w:w="1440" w:type="dxa"/>
          </w:tcPr>
          <w:p w:rsidR="006F7089" w:rsidRPr="0006563B" w:rsidRDefault="006F7089" w:rsidP="000F3EA9">
            <w:pPr>
              <w:jc w:val="center"/>
              <w:rPr>
                <w:rFonts w:ascii="Verdana" w:hAnsi="Verdana" w:cs="Arial"/>
                <w:u w:val="single"/>
              </w:rPr>
            </w:pPr>
            <w:r w:rsidRPr="0006563B">
              <w:rPr>
                <w:rFonts w:ascii="Verdana" w:hAnsi="Verdana" w:cs="Arial"/>
                <w:u w:val="single"/>
              </w:rPr>
              <w:t>Grade</w:t>
            </w:r>
          </w:p>
        </w:tc>
      </w:tr>
      <w:tr w:rsidR="006F7089" w:rsidRPr="0006563B" w:rsidTr="00AD17C3">
        <w:trPr>
          <w:jc w:val="center"/>
        </w:trPr>
        <w:tc>
          <w:tcPr>
            <w:tcW w:w="2700" w:type="dxa"/>
          </w:tcPr>
          <w:p w:rsidR="006F7089" w:rsidRPr="0006563B" w:rsidRDefault="006F7089" w:rsidP="000F3EA9">
            <w:pPr>
              <w:jc w:val="center"/>
              <w:rPr>
                <w:rFonts w:ascii="Verdana" w:hAnsi="Verdana" w:cs="Arial"/>
              </w:rPr>
            </w:pPr>
            <w:r w:rsidRPr="0006563B">
              <w:rPr>
                <w:rFonts w:ascii="Verdana" w:hAnsi="Verdana" w:cs="Arial"/>
              </w:rPr>
              <w:t>90-100</w:t>
            </w:r>
          </w:p>
        </w:tc>
        <w:tc>
          <w:tcPr>
            <w:tcW w:w="1440" w:type="dxa"/>
          </w:tcPr>
          <w:p w:rsidR="006F7089" w:rsidRPr="0006563B" w:rsidRDefault="006F7089" w:rsidP="000F3EA9">
            <w:pPr>
              <w:jc w:val="center"/>
              <w:rPr>
                <w:rFonts w:ascii="Verdana" w:hAnsi="Verdana" w:cs="Arial"/>
              </w:rPr>
            </w:pPr>
            <w:r w:rsidRPr="0006563B">
              <w:rPr>
                <w:rFonts w:ascii="Verdana" w:hAnsi="Verdana" w:cs="Arial"/>
              </w:rPr>
              <w:t>A</w:t>
            </w:r>
          </w:p>
        </w:tc>
      </w:tr>
      <w:tr w:rsidR="006F7089" w:rsidRPr="0006563B" w:rsidTr="00AD17C3">
        <w:trPr>
          <w:jc w:val="center"/>
        </w:trPr>
        <w:tc>
          <w:tcPr>
            <w:tcW w:w="2700" w:type="dxa"/>
          </w:tcPr>
          <w:p w:rsidR="006F7089" w:rsidRPr="0006563B" w:rsidRDefault="006F7089" w:rsidP="000F3EA9">
            <w:pPr>
              <w:jc w:val="center"/>
              <w:rPr>
                <w:rFonts w:ascii="Verdana" w:hAnsi="Verdana" w:cs="Arial"/>
              </w:rPr>
            </w:pPr>
            <w:r w:rsidRPr="0006563B">
              <w:rPr>
                <w:rFonts w:ascii="Verdana" w:hAnsi="Verdana" w:cs="Arial"/>
              </w:rPr>
              <w:t>80-89</w:t>
            </w:r>
          </w:p>
        </w:tc>
        <w:tc>
          <w:tcPr>
            <w:tcW w:w="1440" w:type="dxa"/>
          </w:tcPr>
          <w:p w:rsidR="006F7089" w:rsidRPr="0006563B" w:rsidRDefault="006F7089" w:rsidP="000F3EA9">
            <w:pPr>
              <w:jc w:val="center"/>
              <w:rPr>
                <w:rFonts w:ascii="Verdana" w:hAnsi="Verdana" w:cs="Arial"/>
              </w:rPr>
            </w:pPr>
            <w:r w:rsidRPr="0006563B">
              <w:rPr>
                <w:rFonts w:ascii="Verdana" w:hAnsi="Verdana" w:cs="Arial"/>
              </w:rPr>
              <w:t>B</w:t>
            </w:r>
          </w:p>
        </w:tc>
      </w:tr>
      <w:tr w:rsidR="006F7089" w:rsidRPr="0006563B" w:rsidTr="00AD17C3">
        <w:trPr>
          <w:jc w:val="center"/>
        </w:trPr>
        <w:tc>
          <w:tcPr>
            <w:tcW w:w="2700" w:type="dxa"/>
          </w:tcPr>
          <w:p w:rsidR="006F7089" w:rsidRPr="0006563B" w:rsidRDefault="006F7089" w:rsidP="000F3EA9">
            <w:pPr>
              <w:jc w:val="center"/>
              <w:rPr>
                <w:rFonts w:ascii="Verdana" w:hAnsi="Verdana" w:cs="Arial"/>
              </w:rPr>
            </w:pPr>
            <w:r w:rsidRPr="0006563B">
              <w:rPr>
                <w:rFonts w:ascii="Verdana" w:hAnsi="Verdana" w:cs="Arial"/>
              </w:rPr>
              <w:t>70-79</w:t>
            </w:r>
          </w:p>
        </w:tc>
        <w:tc>
          <w:tcPr>
            <w:tcW w:w="1440" w:type="dxa"/>
          </w:tcPr>
          <w:p w:rsidR="006F7089" w:rsidRPr="0006563B" w:rsidRDefault="006F7089" w:rsidP="000F3EA9">
            <w:pPr>
              <w:jc w:val="center"/>
              <w:rPr>
                <w:rFonts w:ascii="Verdana" w:hAnsi="Verdana" w:cs="Arial"/>
              </w:rPr>
            </w:pPr>
            <w:r w:rsidRPr="0006563B">
              <w:rPr>
                <w:rFonts w:ascii="Verdana" w:hAnsi="Verdana" w:cs="Arial"/>
              </w:rPr>
              <w:t>C</w:t>
            </w:r>
          </w:p>
        </w:tc>
      </w:tr>
      <w:tr w:rsidR="006F7089" w:rsidRPr="0006563B" w:rsidTr="00AD17C3">
        <w:trPr>
          <w:jc w:val="center"/>
        </w:trPr>
        <w:tc>
          <w:tcPr>
            <w:tcW w:w="2700" w:type="dxa"/>
          </w:tcPr>
          <w:p w:rsidR="006F7089" w:rsidRPr="0006563B" w:rsidRDefault="006F7089" w:rsidP="000F3EA9">
            <w:pPr>
              <w:jc w:val="center"/>
              <w:rPr>
                <w:rFonts w:ascii="Verdana" w:hAnsi="Verdana" w:cs="Arial"/>
              </w:rPr>
            </w:pPr>
            <w:r w:rsidRPr="0006563B">
              <w:rPr>
                <w:rFonts w:ascii="Verdana" w:hAnsi="Verdana" w:cs="Arial"/>
              </w:rPr>
              <w:t>60-69</w:t>
            </w:r>
          </w:p>
        </w:tc>
        <w:tc>
          <w:tcPr>
            <w:tcW w:w="1440" w:type="dxa"/>
          </w:tcPr>
          <w:p w:rsidR="006F7089" w:rsidRPr="0006563B" w:rsidRDefault="006F7089" w:rsidP="000F3EA9">
            <w:pPr>
              <w:jc w:val="center"/>
              <w:rPr>
                <w:rFonts w:ascii="Verdana" w:hAnsi="Verdana" w:cs="Arial"/>
              </w:rPr>
            </w:pPr>
            <w:r w:rsidRPr="0006563B">
              <w:rPr>
                <w:rFonts w:ascii="Verdana" w:hAnsi="Verdana" w:cs="Arial"/>
              </w:rPr>
              <w:t>D</w:t>
            </w:r>
          </w:p>
        </w:tc>
      </w:tr>
      <w:tr w:rsidR="006F7089" w:rsidRPr="0006563B" w:rsidTr="00AD17C3">
        <w:trPr>
          <w:jc w:val="center"/>
        </w:trPr>
        <w:tc>
          <w:tcPr>
            <w:tcW w:w="2700" w:type="dxa"/>
          </w:tcPr>
          <w:p w:rsidR="006F7089" w:rsidRPr="0006563B" w:rsidRDefault="006F7089" w:rsidP="000F3EA9">
            <w:pPr>
              <w:jc w:val="center"/>
              <w:rPr>
                <w:rFonts w:ascii="Verdana" w:hAnsi="Verdana" w:cs="Arial"/>
              </w:rPr>
            </w:pPr>
            <w:r w:rsidRPr="0006563B">
              <w:rPr>
                <w:rFonts w:ascii="Verdana" w:hAnsi="Verdana" w:cs="Arial"/>
              </w:rPr>
              <w:t>Below 60</w:t>
            </w:r>
          </w:p>
        </w:tc>
        <w:tc>
          <w:tcPr>
            <w:tcW w:w="1440" w:type="dxa"/>
          </w:tcPr>
          <w:p w:rsidR="006F7089" w:rsidRPr="0006563B" w:rsidRDefault="006F7089" w:rsidP="000F3EA9">
            <w:pPr>
              <w:jc w:val="center"/>
              <w:rPr>
                <w:rFonts w:ascii="Verdana" w:hAnsi="Verdana" w:cs="Arial"/>
              </w:rPr>
            </w:pPr>
            <w:r w:rsidRPr="0006563B">
              <w:rPr>
                <w:rFonts w:ascii="Verdana" w:hAnsi="Verdana" w:cs="Arial"/>
              </w:rPr>
              <w:t>F</w:t>
            </w:r>
          </w:p>
        </w:tc>
      </w:tr>
    </w:tbl>
    <w:p w:rsidR="00EF0827" w:rsidRDefault="00EF0827">
      <w:pPr>
        <w:rPr>
          <w:rFonts w:ascii="Verdana" w:hAnsi="Verdana"/>
          <w:b/>
        </w:rPr>
      </w:pPr>
    </w:p>
    <w:p w:rsidR="00F52EA0" w:rsidRDefault="00F52EA0">
      <w:pPr>
        <w:rPr>
          <w:rFonts w:ascii="Verdana" w:hAnsi="Verdana"/>
          <w:b/>
        </w:rPr>
      </w:pPr>
      <w:r>
        <w:rPr>
          <w:rFonts w:ascii="Verdana" w:hAnsi="Verdana"/>
          <w:b/>
        </w:rPr>
        <w:br w:type="page"/>
      </w:r>
    </w:p>
    <w:p w:rsidR="00C01F7F" w:rsidRDefault="00C01F7F" w:rsidP="00C01F7F">
      <w:pPr>
        <w:jc w:val="center"/>
      </w:pPr>
      <w:r>
        <w:rPr>
          <w:rFonts w:ascii="Verdana" w:hAnsi="Verdana"/>
          <w:b/>
        </w:rPr>
        <w:lastRenderedPageBreak/>
        <w:t>CLASS SCHEDULE Fall 2010</w:t>
      </w:r>
    </w:p>
    <w:tbl>
      <w:tblPr>
        <w:tblW w:w="1126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278"/>
        <w:gridCol w:w="5039"/>
        <w:gridCol w:w="2789"/>
        <w:gridCol w:w="2159"/>
      </w:tblGrid>
      <w:tr w:rsidR="00C01F7F" w:rsidTr="000C4416">
        <w:tc>
          <w:tcPr>
            <w:tcW w:w="1278" w:type="dxa"/>
            <w:tcBorders>
              <w:top w:val="single" w:sz="4" w:space="0" w:color="000000"/>
              <w:left w:val="single" w:sz="4" w:space="0" w:color="000000"/>
              <w:bottom w:val="single" w:sz="4" w:space="0" w:color="000000"/>
              <w:right w:val="single" w:sz="4" w:space="0" w:color="000000"/>
            </w:tcBorders>
            <w:hideMark/>
          </w:tcPr>
          <w:p w:rsidR="00C01F7F" w:rsidRDefault="00C01F7F">
            <w:pPr>
              <w:pStyle w:val="Heading2"/>
              <w:spacing w:line="276" w:lineRule="auto"/>
              <w:rPr>
                <w:rFonts w:ascii="Verdana" w:hAnsi="Verdana"/>
                <w:b/>
              </w:rPr>
            </w:pPr>
            <w:r>
              <w:rPr>
                <w:rFonts w:ascii="Verdana" w:hAnsi="Verdana"/>
                <w:b/>
              </w:rPr>
              <w:t>Date</w:t>
            </w:r>
          </w:p>
        </w:tc>
        <w:tc>
          <w:tcPr>
            <w:tcW w:w="5039" w:type="dxa"/>
            <w:tcBorders>
              <w:top w:val="single" w:sz="4" w:space="0" w:color="000000"/>
              <w:left w:val="single" w:sz="4" w:space="0" w:color="000000"/>
              <w:bottom w:val="single" w:sz="4" w:space="0" w:color="000000"/>
              <w:right w:val="single" w:sz="4" w:space="0" w:color="000000"/>
            </w:tcBorders>
            <w:hideMark/>
          </w:tcPr>
          <w:p w:rsidR="00C01F7F" w:rsidRDefault="00C01F7F">
            <w:pPr>
              <w:pStyle w:val="Heading2"/>
              <w:spacing w:line="276" w:lineRule="auto"/>
              <w:rPr>
                <w:rFonts w:ascii="Verdana" w:hAnsi="Verdana"/>
                <w:b/>
              </w:rPr>
            </w:pPr>
            <w:r>
              <w:rPr>
                <w:rFonts w:ascii="Verdana" w:hAnsi="Verdana"/>
                <w:b/>
              </w:rPr>
              <w:t>Topics</w:t>
            </w:r>
          </w:p>
        </w:tc>
        <w:tc>
          <w:tcPr>
            <w:tcW w:w="2789" w:type="dxa"/>
            <w:tcBorders>
              <w:top w:val="single" w:sz="4" w:space="0" w:color="000000"/>
              <w:left w:val="single" w:sz="4" w:space="0" w:color="000000"/>
              <w:bottom w:val="single" w:sz="4" w:space="0" w:color="000000"/>
              <w:right w:val="single" w:sz="4" w:space="0" w:color="000000"/>
            </w:tcBorders>
            <w:hideMark/>
          </w:tcPr>
          <w:p w:rsidR="00C01F7F" w:rsidRDefault="00C01F7F">
            <w:pPr>
              <w:pStyle w:val="Heading2"/>
              <w:spacing w:line="276" w:lineRule="auto"/>
              <w:rPr>
                <w:rFonts w:ascii="Verdana" w:hAnsi="Verdana"/>
                <w:b/>
              </w:rPr>
            </w:pPr>
            <w:smartTag w:uri="urn:schemas-microsoft-com:office:smarttags" w:element="City">
              <w:smartTag w:uri="urn:schemas-microsoft-com:office:smarttags" w:element="place">
                <w:r>
                  <w:rPr>
                    <w:rFonts w:ascii="Verdana" w:hAnsi="Verdana"/>
                    <w:b/>
                  </w:rPr>
                  <w:t>Readings</w:t>
                </w:r>
              </w:smartTag>
            </w:smartTag>
            <w:r>
              <w:rPr>
                <w:rFonts w:ascii="Verdana" w:hAnsi="Verdana"/>
                <w:b/>
              </w:rPr>
              <w:t xml:space="preserve">        </w:t>
            </w:r>
          </w:p>
        </w:tc>
        <w:tc>
          <w:tcPr>
            <w:tcW w:w="2159" w:type="dxa"/>
            <w:tcBorders>
              <w:top w:val="single" w:sz="4" w:space="0" w:color="000000"/>
              <w:left w:val="single" w:sz="4" w:space="0" w:color="000000"/>
              <w:bottom w:val="single" w:sz="4" w:space="0" w:color="000000"/>
              <w:right w:val="single" w:sz="4" w:space="0" w:color="000000"/>
            </w:tcBorders>
            <w:hideMark/>
          </w:tcPr>
          <w:p w:rsidR="00C01F7F" w:rsidRDefault="00C01F7F">
            <w:pPr>
              <w:pStyle w:val="Heading2"/>
              <w:spacing w:line="276" w:lineRule="auto"/>
              <w:rPr>
                <w:rFonts w:ascii="Verdana" w:hAnsi="Verdana"/>
                <w:b/>
              </w:rPr>
            </w:pPr>
            <w:r>
              <w:rPr>
                <w:rFonts w:ascii="Verdana" w:hAnsi="Verdana"/>
                <w:b/>
              </w:rPr>
              <w:t>Due</w:t>
            </w:r>
          </w:p>
        </w:tc>
      </w:tr>
      <w:tr w:rsidR="00C01F7F" w:rsidTr="000C4416">
        <w:tc>
          <w:tcPr>
            <w:tcW w:w="1278"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rPr>
                <w:rFonts w:ascii="Verdana" w:hAnsi="Verdana"/>
                <w:b/>
              </w:rPr>
            </w:pPr>
            <w:r>
              <w:rPr>
                <w:rFonts w:ascii="Verdana" w:hAnsi="Verdana"/>
                <w:szCs w:val="24"/>
              </w:rPr>
              <w:t xml:space="preserve">Aug. </w:t>
            </w:r>
            <w:r w:rsidR="000C4416">
              <w:rPr>
                <w:rFonts w:ascii="Verdana" w:hAnsi="Verdana"/>
                <w:szCs w:val="24"/>
              </w:rPr>
              <w:t>29</w:t>
            </w:r>
          </w:p>
        </w:tc>
        <w:tc>
          <w:tcPr>
            <w:tcW w:w="5039"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ind w:right="-720"/>
              <w:jc w:val="both"/>
              <w:rPr>
                <w:rFonts w:ascii="Verdana" w:hAnsi="Verdana"/>
                <w:szCs w:val="24"/>
              </w:rPr>
            </w:pPr>
            <w:r>
              <w:rPr>
                <w:rFonts w:ascii="Verdana" w:hAnsi="Verdana"/>
                <w:b/>
                <w:szCs w:val="24"/>
              </w:rPr>
              <w:t>Overview of Qualitative Research</w:t>
            </w:r>
            <w:r>
              <w:rPr>
                <w:rFonts w:ascii="Verdana" w:hAnsi="Verdana"/>
                <w:szCs w:val="24"/>
              </w:rPr>
              <w:t xml:space="preserve"> </w:t>
            </w:r>
          </w:p>
          <w:p w:rsidR="00C01F7F" w:rsidRDefault="00C01F7F">
            <w:pPr>
              <w:spacing w:line="276" w:lineRule="auto"/>
              <w:ind w:right="-720"/>
              <w:jc w:val="both"/>
              <w:rPr>
                <w:rFonts w:ascii="Verdana" w:hAnsi="Verdana"/>
                <w:szCs w:val="24"/>
              </w:rPr>
            </w:pPr>
            <w:r>
              <w:rPr>
                <w:rFonts w:ascii="Verdana" w:hAnsi="Verdana"/>
                <w:szCs w:val="24"/>
              </w:rPr>
              <w:t>Introductions</w:t>
            </w:r>
          </w:p>
          <w:p w:rsidR="00C01F7F" w:rsidRDefault="00C01F7F">
            <w:pPr>
              <w:spacing w:line="276" w:lineRule="auto"/>
              <w:ind w:right="-720"/>
              <w:jc w:val="both"/>
              <w:rPr>
                <w:rFonts w:ascii="Verdana" w:hAnsi="Verdana"/>
                <w:szCs w:val="24"/>
              </w:rPr>
            </w:pPr>
            <w:r>
              <w:rPr>
                <w:rFonts w:ascii="Verdana" w:hAnsi="Verdana"/>
                <w:szCs w:val="24"/>
              </w:rPr>
              <w:t>Syllabus review</w:t>
            </w:r>
          </w:p>
          <w:p w:rsidR="00C01F7F" w:rsidRDefault="00C01F7F">
            <w:pPr>
              <w:spacing w:line="276" w:lineRule="auto"/>
              <w:ind w:right="-720"/>
              <w:jc w:val="both"/>
              <w:rPr>
                <w:rFonts w:ascii="Verdana" w:hAnsi="Verdana"/>
                <w:szCs w:val="24"/>
              </w:rPr>
            </w:pPr>
            <w:r>
              <w:rPr>
                <w:rFonts w:ascii="Verdana" w:hAnsi="Verdana"/>
                <w:szCs w:val="24"/>
              </w:rPr>
              <w:t>Overview of qualitative research</w:t>
            </w:r>
          </w:p>
          <w:p w:rsidR="00C01F7F" w:rsidRDefault="00C01F7F">
            <w:pPr>
              <w:spacing w:line="276" w:lineRule="auto"/>
              <w:ind w:right="-720"/>
              <w:jc w:val="both"/>
              <w:rPr>
                <w:rFonts w:ascii="Verdana" w:hAnsi="Verdana"/>
                <w:szCs w:val="24"/>
              </w:rPr>
            </w:pPr>
            <w:r>
              <w:rPr>
                <w:rFonts w:ascii="Verdana" w:hAnsi="Verdana"/>
                <w:i/>
                <w:szCs w:val="24"/>
              </w:rPr>
              <w:t>The Power of the Situation</w:t>
            </w:r>
            <w:r>
              <w:rPr>
                <w:rFonts w:ascii="Verdana" w:hAnsi="Verdana"/>
                <w:szCs w:val="24"/>
              </w:rPr>
              <w:t xml:space="preserve"> video </w:t>
            </w:r>
          </w:p>
        </w:tc>
        <w:tc>
          <w:tcPr>
            <w:tcW w:w="278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jc w:val="center"/>
              <w:rPr>
                <w:rFonts w:ascii="Verdana" w:hAnsi="Verdana"/>
                <w:color w:val="FF0000"/>
              </w:rPr>
            </w:pPr>
          </w:p>
          <w:p w:rsidR="00C01F7F" w:rsidRDefault="00C01F7F">
            <w:pPr>
              <w:spacing w:line="276" w:lineRule="auto"/>
              <w:rPr>
                <w:rFonts w:ascii="Verdana" w:hAnsi="Verdana"/>
              </w:rPr>
            </w:pPr>
          </w:p>
          <w:p w:rsidR="00C01F7F" w:rsidRDefault="00C01F7F">
            <w:pPr>
              <w:spacing w:line="276" w:lineRule="auto"/>
              <w:rPr>
                <w:rFonts w:ascii="Verdana" w:hAnsi="Verdana"/>
              </w:rPr>
            </w:pPr>
          </w:p>
          <w:p w:rsidR="00C01F7F" w:rsidRDefault="00C01F7F">
            <w:pPr>
              <w:spacing w:line="276" w:lineRule="auto"/>
              <w:rPr>
                <w:rFonts w:ascii="Verdana" w:hAnsi="Verdana"/>
              </w:rPr>
            </w:pPr>
            <w:r>
              <w:rPr>
                <w:rFonts w:ascii="Verdana" w:hAnsi="Verdana"/>
              </w:rPr>
              <w:t>Marshall Ch. 1, 2</w:t>
            </w:r>
          </w:p>
          <w:p w:rsidR="00C01F7F" w:rsidRDefault="00C01F7F">
            <w:pPr>
              <w:spacing w:line="276" w:lineRule="auto"/>
              <w:rPr>
                <w:rFonts w:ascii="Verdana" w:hAnsi="Verdana"/>
                <w:color w:val="FF0000"/>
              </w:rPr>
            </w:pPr>
          </w:p>
        </w:tc>
        <w:tc>
          <w:tcPr>
            <w:tcW w:w="215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jc w:val="center"/>
              <w:rPr>
                <w:rFonts w:ascii="Verdana" w:hAnsi="Verdana"/>
                <w:b/>
              </w:rPr>
            </w:pPr>
          </w:p>
        </w:tc>
      </w:tr>
      <w:tr w:rsidR="00C01F7F" w:rsidTr="000C4416">
        <w:tc>
          <w:tcPr>
            <w:tcW w:w="1278" w:type="dxa"/>
            <w:tcBorders>
              <w:top w:val="single" w:sz="4" w:space="0" w:color="000000"/>
              <w:left w:val="single" w:sz="4" w:space="0" w:color="000000"/>
              <w:bottom w:val="single" w:sz="4" w:space="0" w:color="000000"/>
              <w:right w:val="single" w:sz="4" w:space="0" w:color="000000"/>
            </w:tcBorders>
            <w:hideMark/>
          </w:tcPr>
          <w:p w:rsidR="00C01F7F" w:rsidRDefault="00C01F7F" w:rsidP="000C4416">
            <w:pPr>
              <w:spacing w:line="276" w:lineRule="auto"/>
              <w:ind w:right="-720"/>
              <w:rPr>
                <w:rFonts w:ascii="Verdana" w:hAnsi="Verdana"/>
                <w:szCs w:val="24"/>
              </w:rPr>
            </w:pPr>
            <w:r>
              <w:rPr>
                <w:rFonts w:ascii="Verdana" w:hAnsi="Verdana"/>
                <w:szCs w:val="24"/>
              </w:rPr>
              <w:t xml:space="preserve">Sept. </w:t>
            </w:r>
            <w:r w:rsidR="000C4416">
              <w:rPr>
                <w:rFonts w:ascii="Verdana" w:hAnsi="Verdana"/>
                <w:szCs w:val="24"/>
              </w:rPr>
              <w:t>5</w:t>
            </w:r>
          </w:p>
        </w:tc>
        <w:tc>
          <w:tcPr>
            <w:tcW w:w="5039"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ind w:right="-720"/>
              <w:rPr>
                <w:rFonts w:ascii="Verdana" w:hAnsi="Verdana"/>
                <w:b/>
                <w:color w:val="FF0000"/>
                <w:szCs w:val="24"/>
              </w:rPr>
            </w:pPr>
            <w:r>
              <w:rPr>
                <w:rFonts w:ascii="Verdana" w:hAnsi="Verdana"/>
                <w:b/>
                <w:color w:val="FF0000"/>
                <w:szCs w:val="24"/>
              </w:rPr>
              <w:t>LABOR DAY – NO CLASS</w:t>
            </w:r>
          </w:p>
        </w:tc>
        <w:tc>
          <w:tcPr>
            <w:tcW w:w="278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ind w:right="-720"/>
              <w:rPr>
                <w:rFonts w:ascii="Verdana" w:hAnsi="Verdana"/>
                <w:b/>
                <w:color w:val="FF0000"/>
              </w:rPr>
            </w:pPr>
          </w:p>
        </w:tc>
        <w:tc>
          <w:tcPr>
            <w:tcW w:w="215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b/>
              </w:rPr>
            </w:pPr>
          </w:p>
        </w:tc>
      </w:tr>
      <w:tr w:rsidR="00C01F7F" w:rsidTr="000C4416">
        <w:tc>
          <w:tcPr>
            <w:tcW w:w="1278"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rPr>
                <w:rFonts w:ascii="Verdana" w:hAnsi="Verdana"/>
                <w:b/>
              </w:rPr>
            </w:pPr>
            <w:r>
              <w:rPr>
                <w:rFonts w:ascii="Verdana" w:hAnsi="Verdana"/>
                <w:szCs w:val="24"/>
              </w:rPr>
              <w:t>Sept. 1</w:t>
            </w:r>
            <w:r w:rsidR="000C4416">
              <w:rPr>
                <w:rFonts w:ascii="Verdana" w:hAnsi="Verdana"/>
                <w:szCs w:val="24"/>
              </w:rPr>
              <w:t>2</w:t>
            </w:r>
          </w:p>
        </w:tc>
        <w:tc>
          <w:tcPr>
            <w:tcW w:w="5039"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rPr>
                <w:rFonts w:ascii="Verdana" w:hAnsi="Verdana"/>
                <w:b/>
                <w:szCs w:val="24"/>
              </w:rPr>
            </w:pPr>
            <w:r>
              <w:rPr>
                <w:rFonts w:ascii="Verdana" w:hAnsi="Verdana"/>
                <w:b/>
                <w:szCs w:val="24"/>
              </w:rPr>
              <w:t xml:space="preserve">Client Project overview </w:t>
            </w:r>
          </w:p>
          <w:p w:rsidR="00C01F7F" w:rsidRDefault="00C01F7F">
            <w:pPr>
              <w:spacing w:line="276" w:lineRule="auto"/>
              <w:rPr>
                <w:rFonts w:ascii="Verdana" w:hAnsi="Verdana"/>
                <w:b/>
                <w:szCs w:val="24"/>
              </w:rPr>
            </w:pPr>
            <w:r>
              <w:rPr>
                <w:rFonts w:ascii="Verdana" w:hAnsi="Verdana"/>
                <w:b/>
                <w:szCs w:val="24"/>
              </w:rPr>
              <w:t>How Customers Think</w:t>
            </w:r>
          </w:p>
          <w:p w:rsidR="00C01F7F" w:rsidRDefault="00C01F7F">
            <w:pPr>
              <w:spacing w:line="276" w:lineRule="auto"/>
              <w:rPr>
                <w:rFonts w:ascii="Verdana" w:hAnsi="Verdana"/>
                <w:szCs w:val="24"/>
              </w:rPr>
            </w:pPr>
            <w:r>
              <w:rPr>
                <w:rFonts w:ascii="Verdana" w:hAnsi="Verdana"/>
                <w:szCs w:val="24"/>
              </w:rPr>
              <w:t>Limbic Structures of the Brain</w:t>
            </w:r>
          </w:p>
          <w:p w:rsidR="00C01F7F" w:rsidRDefault="00C01F7F">
            <w:pPr>
              <w:spacing w:line="276" w:lineRule="auto"/>
              <w:rPr>
                <w:rFonts w:ascii="Verdana" w:hAnsi="Verdana"/>
                <w:szCs w:val="24"/>
              </w:rPr>
            </w:pPr>
            <w:r>
              <w:rPr>
                <w:rFonts w:ascii="Verdana" w:hAnsi="Verdana"/>
                <w:szCs w:val="24"/>
              </w:rPr>
              <w:t xml:space="preserve">Discussion of </w:t>
            </w:r>
            <w:r>
              <w:rPr>
                <w:rFonts w:ascii="Verdana" w:hAnsi="Verdana"/>
                <w:i/>
                <w:szCs w:val="24"/>
              </w:rPr>
              <w:t>How Customers Think</w:t>
            </w:r>
            <w:r>
              <w:rPr>
                <w:rFonts w:ascii="Verdana" w:hAnsi="Verdana"/>
                <w:szCs w:val="24"/>
              </w:rPr>
              <w:t xml:space="preserve">  </w:t>
            </w:r>
          </w:p>
        </w:tc>
        <w:tc>
          <w:tcPr>
            <w:tcW w:w="278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color w:val="FF0000"/>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roofErr w:type="spellStart"/>
            <w:r>
              <w:rPr>
                <w:rFonts w:ascii="Verdana" w:hAnsi="Verdana"/>
                <w:szCs w:val="24"/>
              </w:rPr>
              <w:t>Zaltman</w:t>
            </w:r>
            <w:proofErr w:type="spellEnd"/>
            <w:r>
              <w:rPr>
                <w:rFonts w:ascii="Verdana" w:hAnsi="Verdana"/>
                <w:szCs w:val="24"/>
              </w:rPr>
              <w:t xml:space="preserve">, </w:t>
            </w:r>
          </w:p>
          <w:p w:rsidR="00566405" w:rsidRDefault="00C01F7F">
            <w:pPr>
              <w:spacing w:line="276" w:lineRule="auto"/>
              <w:rPr>
                <w:rFonts w:ascii="Verdana" w:hAnsi="Verdana"/>
                <w:szCs w:val="24"/>
              </w:rPr>
            </w:pPr>
            <w:proofErr w:type="spellStart"/>
            <w:r>
              <w:rPr>
                <w:rFonts w:ascii="Verdana" w:hAnsi="Verdana"/>
                <w:szCs w:val="24"/>
              </w:rPr>
              <w:t>chs</w:t>
            </w:r>
            <w:proofErr w:type="spellEnd"/>
            <w:r>
              <w:rPr>
                <w:rFonts w:ascii="Verdana" w:hAnsi="Verdana"/>
                <w:szCs w:val="24"/>
              </w:rPr>
              <w:t>. 1-7</w:t>
            </w:r>
          </w:p>
          <w:p w:rsidR="00C01F7F" w:rsidRDefault="00566405">
            <w:pPr>
              <w:spacing w:line="276" w:lineRule="auto"/>
              <w:rPr>
                <w:rFonts w:ascii="Verdana" w:hAnsi="Verdana"/>
                <w:szCs w:val="24"/>
              </w:rPr>
            </w:pPr>
            <w:r>
              <w:rPr>
                <w:rFonts w:ascii="Verdana" w:hAnsi="Verdana"/>
                <w:szCs w:val="24"/>
              </w:rPr>
              <w:t>Reading 1</w:t>
            </w:r>
            <w:r w:rsidR="00C01F7F">
              <w:rPr>
                <w:rFonts w:ascii="Verdana" w:hAnsi="Verdana"/>
                <w:szCs w:val="24"/>
              </w:rPr>
              <w:t xml:space="preserve"> </w:t>
            </w:r>
          </w:p>
        </w:tc>
        <w:tc>
          <w:tcPr>
            <w:tcW w:w="215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rPr>
            </w:pPr>
            <w:r>
              <w:rPr>
                <w:rFonts w:ascii="Verdana" w:hAnsi="Verdana"/>
                <w:b/>
                <w:szCs w:val="24"/>
              </w:rPr>
              <w:t>Exploring Brand-Person Relationship</w:t>
            </w:r>
            <w:r>
              <w:rPr>
                <w:rFonts w:ascii="Verdana" w:hAnsi="Verdana"/>
                <w:b/>
              </w:rPr>
              <w:t xml:space="preserve"> </w:t>
            </w:r>
          </w:p>
        </w:tc>
      </w:tr>
      <w:tr w:rsidR="00C01F7F" w:rsidTr="000C4416">
        <w:tc>
          <w:tcPr>
            <w:tcW w:w="1278"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rPr>
                <w:rFonts w:ascii="Verdana" w:hAnsi="Verdana"/>
                <w:b/>
              </w:rPr>
            </w:pPr>
            <w:r>
              <w:rPr>
                <w:rFonts w:ascii="Verdana" w:hAnsi="Verdana"/>
                <w:szCs w:val="24"/>
              </w:rPr>
              <w:t xml:space="preserve">Sept. </w:t>
            </w:r>
            <w:r w:rsidR="000C4416">
              <w:rPr>
                <w:rFonts w:ascii="Verdana" w:hAnsi="Verdana"/>
                <w:szCs w:val="24"/>
              </w:rPr>
              <w:t>19</w:t>
            </w:r>
          </w:p>
        </w:tc>
        <w:tc>
          <w:tcPr>
            <w:tcW w:w="5039" w:type="dxa"/>
            <w:tcBorders>
              <w:top w:val="single" w:sz="4" w:space="0" w:color="000000"/>
              <w:left w:val="single" w:sz="4" w:space="0" w:color="000000"/>
              <w:bottom w:val="single" w:sz="4" w:space="0" w:color="000000"/>
              <w:right w:val="single" w:sz="4" w:space="0" w:color="000000"/>
            </w:tcBorders>
            <w:hideMark/>
          </w:tcPr>
          <w:p w:rsidR="00C01F7F" w:rsidRDefault="00C01F7F">
            <w:pPr>
              <w:tabs>
                <w:tab w:val="left" w:pos="360"/>
              </w:tabs>
              <w:spacing w:line="276" w:lineRule="auto"/>
              <w:ind w:right="-720"/>
              <w:rPr>
                <w:rFonts w:ascii="Verdana" w:hAnsi="Verdana"/>
                <w:szCs w:val="24"/>
              </w:rPr>
            </w:pPr>
            <w:r>
              <w:rPr>
                <w:rFonts w:ascii="Verdana" w:hAnsi="Verdana"/>
                <w:b/>
                <w:szCs w:val="24"/>
              </w:rPr>
              <w:t>Consumer Behavior</w:t>
            </w:r>
            <w:r>
              <w:rPr>
                <w:rFonts w:ascii="Verdana" w:hAnsi="Verdana"/>
                <w:szCs w:val="24"/>
              </w:rPr>
              <w:t xml:space="preserve"> </w:t>
            </w:r>
          </w:p>
          <w:p w:rsidR="00C01F7F" w:rsidRDefault="00C01F7F">
            <w:pPr>
              <w:tabs>
                <w:tab w:val="left" w:pos="360"/>
              </w:tabs>
              <w:spacing w:line="276" w:lineRule="auto"/>
              <w:ind w:right="-720"/>
              <w:rPr>
                <w:rFonts w:ascii="Verdana" w:hAnsi="Verdana"/>
                <w:szCs w:val="24"/>
              </w:rPr>
            </w:pPr>
            <w:r>
              <w:rPr>
                <w:rFonts w:ascii="Verdana" w:hAnsi="Verdana"/>
                <w:szCs w:val="24"/>
              </w:rPr>
              <w:t>Why your customers hire your product</w:t>
            </w:r>
          </w:p>
        </w:tc>
        <w:tc>
          <w:tcPr>
            <w:tcW w:w="278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color w:val="FF0000"/>
                <w:szCs w:val="24"/>
              </w:rPr>
            </w:pPr>
          </w:p>
          <w:p w:rsidR="00C01F7F" w:rsidRDefault="00C01F7F">
            <w:pPr>
              <w:spacing w:line="276" w:lineRule="auto"/>
              <w:rPr>
                <w:rFonts w:ascii="Verdana" w:hAnsi="Verdana"/>
                <w:szCs w:val="24"/>
              </w:rPr>
            </w:pPr>
            <w:proofErr w:type="spellStart"/>
            <w:r>
              <w:rPr>
                <w:rFonts w:ascii="Verdana" w:hAnsi="Verdana"/>
                <w:szCs w:val="24"/>
              </w:rPr>
              <w:t>Zaltman</w:t>
            </w:r>
            <w:proofErr w:type="spellEnd"/>
            <w:r>
              <w:rPr>
                <w:rFonts w:ascii="Verdana" w:hAnsi="Verdana"/>
                <w:szCs w:val="24"/>
              </w:rPr>
              <w:t>,</w:t>
            </w:r>
          </w:p>
          <w:p w:rsidR="00C01F7F" w:rsidRDefault="00C01F7F">
            <w:pPr>
              <w:spacing w:line="276" w:lineRule="auto"/>
              <w:rPr>
                <w:rFonts w:ascii="Verdana" w:hAnsi="Verdana"/>
                <w:szCs w:val="24"/>
              </w:rPr>
            </w:pPr>
            <w:proofErr w:type="spellStart"/>
            <w:r>
              <w:rPr>
                <w:rFonts w:ascii="Verdana" w:hAnsi="Verdana"/>
                <w:szCs w:val="24"/>
              </w:rPr>
              <w:t>Chs</w:t>
            </w:r>
            <w:proofErr w:type="spellEnd"/>
            <w:r>
              <w:rPr>
                <w:rFonts w:ascii="Verdana" w:hAnsi="Verdana"/>
                <w:szCs w:val="24"/>
              </w:rPr>
              <w:t>. 8-13</w:t>
            </w:r>
          </w:p>
          <w:p w:rsidR="00566405" w:rsidRDefault="00566405">
            <w:pPr>
              <w:spacing w:line="276" w:lineRule="auto"/>
              <w:rPr>
                <w:rFonts w:ascii="Verdana" w:hAnsi="Verdana"/>
                <w:szCs w:val="24"/>
              </w:rPr>
            </w:pPr>
            <w:r>
              <w:rPr>
                <w:rFonts w:ascii="Verdana" w:hAnsi="Verdana"/>
                <w:szCs w:val="24"/>
              </w:rPr>
              <w:t>Reading 2</w:t>
            </w:r>
          </w:p>
        </w:tc>
        <w:tc>
          <w:tcPr>
            <w:tcW w:w="215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r>
              <w:rPr>
                <w:rFonts w:ascii="Verdana" w:hAnsi="Verdana"/>
                <w:b/>
              </w:rPr>
              <w:t>Mountain Man</w:t>
            </w:r>
          </w:p>
          <w:p w:rsidR="00C01F7F" w:rsidRDefault="00C01F7F">
            <w:pPr>
              <w:spacing w:line="276" w:lineRule="auto"/>
              <w:rPr>
                <w:rFonts w:ascii="Verdana" w:hAnsi="Verdana"/>
                <w:b/>
                <w:szCs w:val="24"/>
              </w:rPr>
            </w:pPr>
          </w:p>
        </w:tc>
      </w:tr>
      <w:tr w:rsidR="00C01F7F" w:rsidTr="000C4416">
        <w:tc>
          <w:tcPr>
            <w:tcW w:w="1278"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rPr>
                <w:rFonts w:ascii="Verdana" w:hAnsi="Verdana"/>
                <w:b/>
              </w:rPr>
            </w:pPr>
            <w:r>
              <w:rPr>
                <w:rFonts w:ascii="Verdana" w:hAnsi="Verdana"/>
                <w:szCs w:val="24"/>
              </w:rPr>
              <w:t>Sept. 2</w:t>
            </w:r>
            <w:r w:rsidR="000C4416">
              <w:rPr>
                <w:rFonts w:ascii="Verdana" w:hAnsi="Verdana"/>
                <w:szCs w:val="24"/>
              </w:rPr>
              <w:t>6</w:t>
            </w:r>
          </w:p>
        </w:tc>
        <w:tc>
          <w:tcPr>
            <w:tcW w:w="5039"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rPr>
                <w:rFonts w:ascii="Verdana" w:hAnsi="Verdana"/>
                <w:szCs w:val="24"/>
              </w:rPr>
            </w:pPr>
            <w:r>
              <w:rPr>
                <w:rFonts w:ascii="Verdana" w:hAnsi="Verdana"/>
                <w:b/>
                <w:szCs w:val="24"/>
              </w:rPr>
              <w:t>Data Collection</w:t>
            </w:r>
            <w:r>
              <w:rPr>
                <w:rFonts w:ascii="Verdana" w:hAnsi="Verdana"/>
                <w:szCs w:val="24"/>
              </w:rPr>
              <w:t xml:space="preserve"> </w:t>
            </w:r>
          </w:p>
          <w:p w:rsidR="00C01F7F" w:rsidRDefault="00C01F7F">
            <w:pPr>
              <w:spacing w:line="276" w:lineRule="auto"/>
              <w:rPr>
                <w:rFonts w:ascii="Verdana" w:hAnsi="Verdana"/>
                <w:szCs w:val="24"/>
              </w:rPr>
            </w:pPr>
            <w:r>
              <w:rPr>
                <w:rFonts w:ascii="Verdana" w:hAnsi="Verdana"/>
                <w:szCs w:val="24"/>
              </w:rPr>
              <w:t>Observational Ethnography</w:t>
            </w:r>
          </w:p>
          <w:p w:rsidR="00C01F7F" w:rsidRDefault="00C01F7F">
            <w:pPr>
              <w:spacing w:line="276" w:lineRule="auto"/>
              <w:ind w:right="-720"/>
              <w:rPr>
                <w:rFonts w:ascii="Verdana" w:hAnsi="Verdana"/>
                <w:szCs w:val="24"/>
              </w:rPr>
            </w:pPr>
            <w:r>
              <w:rPr>
                <w:rFonts w:ascii="Verdana" w:hAnsi="Verdana"/>
                <w:szCs w:val="24"/>
              </w:rPr>
              <w:t>Interviewing biases</w:t>
            </w:r>
          </w:p>
          <w:p w:rsidR="00C01F7F" w:rsidRDefault="00C01F7F">
            <w:pPr>
              <w:tabs>
                <w:tab w:val="left" w:pos="360"/>
              </w:tabs>
              <w:spacing w:line="276" w:lineRule="auto"/>
              <w:ind w:right="-720"/>
              <w:rPr>
                <w:rFonts w:ascii="Verdana" w:hAnsi="Verdana"/>
                <w:szCs w:val="24"/>
              </w:rPr>
            </w:pPr>
            <w:r>
              <w:rPr>
                <w:rFonts w:ascii="Verdana" w:hAnsi="Verdana"/>
                <w:szCs w:val="24"/>
              </w:rPr>
              <w:t>Individual Depth Interviews</w:t>
            </w:r>
          </w:p>
          <w:p w:rsidR="00C01F7F" w:rsidRDefault="00C01F7F">
            <w:pPr>
              <w:tabs>
                <w:tab w:val="left" w:pos="360"/>
              </w:tabs>
              <w:spacing w:line="276" w:lineRule="auto"/>
              <w:ind w:right="-720"/>
              <w:rPr>
                <w:rFonts w:ascii="Verdana" w:hAnsi="Verdana"/>
                <w:szCs w:val="24"/>
              </w:rPr>
            </w:pPr>
            <w:r>
              <w:rPr>
                <w:rFonts w:ascii="Verdana" w:hAnsi="Verdana"/>
                <w:szCs w:val="24"/>
              </w:rPr>
              <w:t xml:space="preserve">Interviewing senior executives – </w:t>
            </w:r>
          </w:p>
          <w:p w:rsidR="00C01F7F" w:rsidRDefault="00C01F7F">
            <w:pPr>
              <w:spacing w:line="276" w:lineRule="auto"/>
              <w:rPr>
                <w:rFonts w:ascii="Verdana" w:hAnsi="Verdana"/>
                <w:b/>
                <w:color w:val="FF0000"/>
              </w:rPr>
            </w:pPr>
            <w:r>
              <w:rPr>
                <w:rFonts w:ascii="Verdana" w:hAnsi="Verdana"/>
                <w:b/>
                <w:color w:val="FF0000"/>
              </w:rPr>
              <w:t>GUEST SPEAKER</w:t>
            </w:r>
          </w:p>
        </w:tc>
        <w:tc>
          <w:tcPr>
            <w:tcW w:w="278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r>
              <w:rPr>
                <w:rFonts w:ascii="Verdana" w:hAnsi="Verdana"/>
                <w:szCs w:val="24"/>
              </w:rPr>
              <w:t>Reading 3</w:t>
            </w:r>
          </w:p>
          <w:p w:rsidR="00C01F7F" w:rsidRDefault="00C01F7F">
            <w:pPr>
              <w:spacing w:line="276" w:lineRule="auto"/>
              <w:rPr>
                <w:rFonts w:ascii="Verdana" w:hAnsi="Verdana"/>
                <w:szCs w:val="24"/>
              </w:rPr>
            </w:pPr>
            <w:r>
              <w:rPr>
                <w:rFonts w:ascii="Verdana" w:hAnsi="Verdana"/>
                <w:szCs w:val="24"/>
              </w:rPr>
              <w:t>Reading 4</w:t>
            </w:r>
          </w:p>
          <w:p w:rsidR="00C01F7F" w:rsidRDefault="00C01F7F">
            <w:pPr>
              <w:spacing w:line="276" w:lineRule="auto"/>
              <w:rPr>
                <w:rFonts w:ascii="Verdana" w:hAnsi="Verdana"/>
                <w:b/>
                <w:color w:val="FF0000"/>
              </w:rPr>
            </w:pPr>
            <w:r>
              <w:rPr>
                <w:rFonts w:ascii="Verdana" w:hAnsi="Verdana"/>
                <w:szCs w:val="24"/>
              </w:rPr>
              <w:t>Marshall Ch. 6</w:t>
            </w:r>
            <w:r w:rsidR="00D62B2C">
              <w:rPr>
                <w:rFonts w:ascii="Verdana" w:hAnsi="Verdana"/>
                <w:szCs w:val="24"/>
              </w:rPr>
              <w:t>, 7</w:t>
            </w:r>
          </w:p>
        </w:tc>
        <w:tc>
          <w:tcPr>
            <w:tcW w:w="215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b/>
                <w:szCs w:val="24"/>
              </w:rPr>
            </w:pPr>
          </w:p>
          <w:p w:rsidR="00C01F7F" w:rsidRDefault="00C01F7F">
            <w:pPr>
              <w:spacing w:line="276" w:lineRule="auto"/>
              <w:rPr>
                <w:rFonts w:ascii="Verdana" w:hAnsi="Verdana"/>
                <w:b/>
              </w:rPr>
            </w:pPr>
            <w:r>
              <w:rPr>
                <w:rFonts w:ascii="Verdana" w:hAnsi="Verdana"/>
                <w:b/>
              </w:rPr>
              <w:t xml:space="preserve">Peapod </w:t>
            </w:r>
          </w:p>
        </w:tc>
      </w:tr>
      <w:tr w:rsidR="00C01F7F" w:rsidTr="000C4416">
        <w:tc>
          <w:tcPr>
            <w:tcW w:w="1278"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rPr>
                <w:rFonts w:ascii="Verdana" w:hAnsi="Verdana"/>
                <w:szCs w:val="24"/>
              </w:rPr>
            </w:pPr>
            <w:r>
              <w:rPr>
                <w:rFonts w:ascii="Verdana" w:hAnsi="Verdana"/>
                <w:szCs w:val="24"/>
              </w:rPr>
              <w:t xml:space="preserve">Oct. </w:t>
            </w:r>
            <w:r w:rsidR="000C4416">
              <w:rPr>
                <w:rFonts w:ascii="Verdana" w:hAnsi="Verdana"/>
                <w:szCs w:val="24"/>
              </w:rPr>
              <w:t>3</w:t>
            </w:r>
          </w:p>
        </w:tc>
        <w:tc>
          <w:tcPr>
            <w:tcW w:w="5039" w:type="dxa"/>
            <w:tcBorders>
              <w:top w:val="single" w:sz="4" w:space="0" w:color="000000"/>
              <w:left w:val="single" w:sz="4" w:space="0" w:color="000000"/>
              <w:bottom w:val="single" w:sz="4" w:space="0" w:color="000000"/>
              <w:right w:val="single" w:sz="4" w:space="0" w:color="000000"/>
            </w:tcBorders>
            <w:hideMark/>
          </w:tcPr>
          <w:p w:rsidR="00C01F7F" w:rsidRDefault="00C01F7F">
            <w:pPr>
              <w:tabs>
                <w:tab w:val="left" w:pos="270"/>
              </w:tabs>
              <w:spacing w:line="276" w:lineRule="auto"/>
              <w:ind w:right="-720"/>
              <w:rPr>
                <w:rFonts w:ascii="Verdana" w:hAnsi="Verdana"/>
                <w:i/>
                <w:szCs w:val="24"/>
              </w:rPr>
            </w:pPr>
            <w:r>
              <w:rPr>
                <w:rFonts w:ascii="Verdana" w:hAnsi="Verdana"/>
                <w:b/>
                <w:bCs/>
                <w:szCs w:val="24"/>
              </w:rPr>
              <w:t>Focus Groups</w:t>
            </w:r>
            <w:r>
              <w:rPr>
                <w:rFonts w:ascii="Verdana" w:hAnsi="Verdana"/>
                <w:i/>
                <w:szCs w:val="24"/>
              </w:rPr>
              <w:t xml:space="preserve"> </w:t>
            </w:r>
          </w:p>
          <w:p w:rsidR="00C01F7F" w:rsidRDefault="00C01F7F">
            <w:pPr>
              <w:spacing w:line="276" w:lineRule="auto"/>
              <w:rPr>
                <w:rFonts w:ascii="Verdana" w:hAnsi="Verdana"/>
                <w:szCs w:val="24"/>
              </w:rPr>
            </w:pPr>
            <w:r>
              <w:rPr>
                <w:rFonts w:ascii="Verdana" w:hAnsi="Verdana"/>
                <w:szCs w:val="24"/>
              </w:rPr>
              <w:t xml:space="preserve">Perspectives on Focus Groups </w:t>
            </w:r>
          </w:p>
          <w:p w:rsidR="00C01F7F" w:rsidRDefault="00C01F7F">
            <w:pPr>
              <w:tabs>
                <w:tab w:val="left" w:pos="270"/>
              </w:tabs>
              <w:spacing w:line="276" w:lineRule="auto"/>
              <w:ind w:right="-720"/>
              <w:rPr>
                <w:rFonts w:ascii="Verdana" w:hAnsi="Verdana"/>
                <w:szCs w:val="24"/>
              </w:rPr>
            </w:pPr>
            <w:r>
              <w:rPr>
                <w:rFonts w:ascii="Verdana" w:hAnsi="Verdana"/>
                <w:szCs w:val="24"/>
              </w:rPr>
              <w:t>How to ask “why?”</w:t>
            </w:r>
          </w:p>
          <w:p w:rsidR="00C01F7F" w:rsidRDefault="00C01F7F">
            <w:pPr>
              <w:tabs>
                <w:tab w:val="left" w:pos="270"/>
              </w:tabs>
              <w:spacing w:line="276" w:lineRule="auto"/>
              <w:ind w:right="-720"/>
              <w:rPr>
                <w:rFonts w:ascii="Verdana" w:hAnsi="Verdana"/>
                <w:szCs w:val="24"/>
              </w:rPr>
            </w:pPr>
            <w:r>
              <w:rPr>
                <w:rFonts w:ascii="Verdana" w:hAnsi="Verdana"/>
                <w:szCs w:val="24"/>
              </w:rPr>
              <w:t xml:space="preserve">Some basics and finer points of </w:t>
            </w:r>
          </w:p>
          <w:p w:rsidR="00C01F7F" w:rsidRDefault="00C01F7F">
            <w:pPr>
              <w:tabs>
                <w:tab w:val="left" w:pos="270"/>
              </w:tabs>
              <w:spacing w:line="276" w:lineRule="auto"/>
              <w:ind w:right="-720"/>
              <w:rPr>
                <w:rFonts w:ascii="Verdana" w:hAnsi="Verdana"/>
                <w:i/>
                <w:szCs w:val="24"/>
              </w:rPr>
            </w:pPr>
            <w:r>
              <w:rPr>
                <w:rFonts w:ascii="Verdana" w:hAnsi="Verdana"/>
                <w:szCs w:val="24"/>
              </w:rPr>
              <w:t xml:space="preserve">  focus groups</w:t>
            </w:r>
            <w:r>
              <w:rPr>
                <w:rFonts w:ascii="Verdana" w:hAnsi="Verdana"/>
                <w:i/>
                <w:szCs w:val="24"/>
              </w:rPr>
              <w:t xml:space="preserve"> </w:t>
            </w:r>
          </w:p>
          <w:p w:rsidR="00C01F7F" w:rsidRDefault="00C01F7F">
            <w:pPr>
              <w:tabs>
                <w:tab w:val="left" w:pos="270"/>
              </w:tabs>
              <w:spacing w:line="276" w:lineRule="auto"/>
              <w:ind w:right="-720"/>
              <w:rPr>
                <w:rFonts w:ascii="Verdana" w:hAnsi="Verdana"/>
                <w:i/>
                <w:szCs w:val="24"/>
              </w:rPr>
            </w:pPr>
            <w:r>
              <w:rPr>
                <w:rFonts w:ascii="Verdana" w:hAnsi="Verdana"/>
                <w:i/>
                <w:szCs w:val="24"/>
              </w:rPr>
              <w:t>Focus group demo video</w:t>
            </w:r>
          </w:p>
        </w:tc>
        <w:tc>
          <w:tcPr>
            <w:tcW w:w="278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r>
              <w:rPr>
                <w:rFonts w:ascii="Verdana" w:hAnsi="Verdana"/>
                <w:szCs w:val="24"/>
              </w:rPr>
              <w:t>Reading 5</w:t>
            </w:r>
          </w:p>
          <w:p w:rsidR="00C01F7F" w:rsidRDefault="00C01F7F">
            <w:pPr>
              <w:spacing w:line="276" w:lineRule="auto"/>
              <w:rPr>
                <w:rFonts w:ascii="Verdana" w:hAnsi="Verdana"/>
                <w:szCs w:val="24"/>
              </w:rPr>
            </w:pPr>
          </w:p>
        </w:tc>
        <w:tc>
          <w:tcPr>
            <w:tcW w:w="215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b/>
                <w:bCs/>
                <w:szCs w:val="24"/>
              </w:rPr>
            </w:pPr>
          </w:p>
          <w:p w:rsidR="00C01F7F" w:rsidRDefault="00C01F7F">
            <w:pPr>
              <w:spacing w:line="276" w:lineRule="auto"/>
              <w:rPr>
                <w:rFonts w:ascii="Verdana" w:hAnsi="Verdana"/>
                <w:b/>
                <w:bCs/>
                <w:szCs w:val="24"/>
              </w:rPr>
            </w:pPr>
          </w:p>
          <w:p w:rsidR="00C01F7F" w:rsidRDefault="00C01F7F">
            <w:pPr>
              <w:spacing w:line="276" w:lineRule="auto"/>
              <w:rPr>
                <w:rFonts w:ascii="Verdana" w:hAnsi="Verdana"/>
                <w:b/>
                <w:bCs/>
                <w:szCs w:val="24"/>
              </w:rPr>
            </w:pPr>
          </w:p>
          <w:p w:rsidR="00C01F7F" w:rsidRDefault="00C01F7F">
            <w:pPr>
              <w:spacing w:line="276" w:lineRule="auto"/>
              <w:rPr>
                <w:rFonts w:ascii="Verdana" w:hAnsi="Verdana"/>
                <w:b/>
                <w:bCs/>
                <w:szCs w:val="24"/>
              </w:rPr>
            </w:pPr>
          </w:p>
          <w:p w:rsidR="00C01F7F" w:rsidRDefault="00C01F7F">
            <w:pPr>
              <w:spacing w:line="276" w:lineRule="auto"/>
              <w:rPr>
                <w:rFonts w:ascii="Verdana" w:hAnsi="Verdana"/>
                <w:b/>
                <w:szCs w:val="24"/>
              </w:rPr>
            </w:pPr>
          </w:p>
        </w:tc>
      </w:tr>
      <w:tr w:rsidR="00C01F7F" w:rsidTr="000C4416">
        <w:tc>
          <w:tcPr>
            <w:tcW w:w="1278"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rPr>
                <w:rFonts w:ascii="Verdana" w:hAnsi="Verdana"/>
                <w:b/>
              </w:rPr>
            </w:pPr>
            <w:r>
              <w:rPr>
                <w:rFonts w:ascii="Verdana" w:hAnsi="Verdana"/>
                <w:szCs w:val="24"/>
              </w:rPr>
              <w:t>Oct. 1</w:t>
            </w:r>
            <w:r w:rsidR="000C4416">
              <w:rPr>
                <w:rFonts w:ascii="Verdana" w:hAnsi="Verdana"/>
                <w:szCs w:val="24"/>
              </w:rPr>
              <w:t>0</w:t>
            </w:r>
          </w:p>
        </w:tc>
        <w:tc>
          <w:tcPr>
            <w:tcW w:w="5039" w:type="dxa"/>
            <w:tcBorders>
              <w:top w:val="single" w:sz="4" w:space="0" w:color="000000"/>
              <w:left w:val="single" w:sz="4" w:space="0" w:color="000000"/>
              <w:bottom w:val="single" w:sz="4" w:space="0" w:color="000000"/>
              <w:right w:val="single" w:sz="4" w:space="0" w:color="000000"/>
            </w:tcBorders>
            <w:hideMark/>
          </w:tcPr>
          <w:p w:rsidR="00C01F7F" w:rsidRDefault="00C01F7F">
            <w:pPr>
              <w:spacing w:line="276" w:lineRule="auto"/>
              <w:ind w:right="-720"/>
              <w:rPr>
                <w:rFonts w:ascii="Verdana" w:hAnsi="Verdana"/>
                <w:b/>
                <w:szCs w:val="24"/>
              </w:rPr>
            </w:pPr>
            <w:r>
              <w:rPr>
                <w:rFonts w:ascii="Verdana" w:hAnsi="Verdana"/>
                <w:b/>
                <w:szCs w:val="24"/>
              </w:rPr>
              <w:t>Analysis</w:t>
            </w:r>
            <w:r>
              <w:rPr>
                <w:rFonts w:ascii="Verdana" w:hAnsi="Verdana"/>
                <w:szCs w:val="24"/>
              </w:rPr>
              <w:t xml:space="preserve"> </w:t>
            </w:r>
            <w:r>
              <w:rPr>
                <w:rFonts w:ascii="Verdana" w:hAnsi="Verdana"/>
                <w:b/>
                <w:szCs w:val="24"/>
              </w:rPr>
              <w:t>and Reporting</w:t>
            </w:r>
          </w:p>
          <w:p w:rsidR="00C01F7F" w:rsidRDefault="00C01F7F">
            <w:pPr>
              <w:tabs>
                <w:tab w:val="left" w:pos="360"/>
              </w:tabs>
              <w:spacing w:line="276" w:lineRule="auto"/>
              <w:ind w:right="-720"/>
              <w:rPr>
                <w:rFonts w:ascii="Verdana" w:hAnsi="Verdana"/>
                <w:szCs w:val="24"/>
              </w:rPr>
            </w:pPr>
            <w:r>
              <w:rPr>
                <w:rFonts w:ascii="Verdana" w:hAnsi="Verdana"/>
                <w:szCs w:val="24"/>
              </w:rPr>
              <w:t>Content Analysis/Coding</w:t>
            </w:r>
            <w:r>
              <w:rPr>
                <w:rFonts w:ascii="Verdana" w:hAnsi="Verdana"/>
                <w:i/>
                <w:szCs w:val="24"/>
              </w:rPr>
              <w:t xml:space="preserve"> </w:t>
            </w:r>
          </w:p>
          <w:p w:rsidR="00C01F7F" w:rsidRDefault="00C01F7F">
            <w:pPr>
              <w:spacing w:line="276" w:lineRule="auto"/>
              <w:ind w:right="-720"/>
              <w:rPr>
                <w:rFonts w:ascii="Verdana" w:hAnsi="Verdana"/>
                <w:i/>
                <w:szCs w:val="24"/>
              </w:rPr>
            </w:pPr>
            <w:r>
              <w:rPr>
                <w:rFonts w:ascii="Verdana" w:hAnsi="Verdana"/>
                <w:i/>
                <w:szCs w:val="24"/>
              </w:rPr>
              <w:t xml:space="preserve">“Red </w:t>
            </w:r>
            <w:proofErr w:type="spellStart"/>
            <w:r>
              <w:rPr>
                <w:rFonts w:ascii="Verdana" w:hAnsi="Verdana"/>
                <w:i/>
                <w:szCs w:val="24"/>
              </w:rPr>
              <w:t>Auerbach</w:t>
            </w:r>
            <w:proofErr w:type="spellEnd"/>
            <w:r>
              <w:rPr>
                <w:rFonts w:ascii="Verdana" w:hAnsi="Verdana"/>
                <w:i/>
                <w:szCs w:val="24"/>
              </w:rPr>
              <w:t xml:space="preserve"> on Management”</w:t>
            </w:r>
          </w:p>
          <w:p w:rsidR="00C01F7F" w:rsidRDefault="00C01F7F">
            <w:pPr>
              <w:spacing w:line="276" w:lineRule="auto"/>
              <w:ind w:right="-720"/>
              <w:rPr>
                <w:rFonts w:ascii="Verdana" w:hAnsi="Verdana"/>
                <w:szCs w:val="24"/>
              </w:rPr>
            </w:pPr>
            <w:r>
              <w:rPr>
                <w:rFonts w:ascii="Verdana" w:hAnsi="Verdana"/>
                <w:szCs w:val="24"/>
              </w:rPr>
              <w:t>Bring a pack of 3”x3” Post-it Notes</w:t>
            </w:r>
          </w:p>
          <w:p w:rsidR="00C01F7F" w:rsidRDefault="00C01F7F">
            <w:pPr>
              <w:spacing w:line="276" w:lineRule="auto"/>
              <w:ind w:right="-720"/>
              <w:rPr>
                <w:rFonts w:ascii="Verdana" w:hAnsi="Verdana"/>
                <w:szCs w:val="24"/>
              </w:rPr>
            </w:pPr>
            <w:r>
              <w:rPr>
                <w:rFonts w:ascii="Verdana" w:hAnsi="Verdana"/>
                <w:szCs w:val="24"/>
              </w:rPr>
              <w:t>We will produce a graph answering:</w:t>
            </w:r>
          </w:p>
          <w:p w:rsidR="00C01F7F" w:rsidRDefault="00C01F7F">
            <w:pPr>
              <w:spacing w:line="276" w:lineRule="auto"/>
              <w:ind w:right="-720"/>
              <w:rPr>
                <w:rFonts w:ascii="Verdana" w:hAnsi="Verdana"/>
                <w:szCs w:val="24"/>
              </w:rPr>
            </w:pPr>
            <w:r>
              <w:rPr>
                <w:rFonts w:ascii="Verdana" w:hAnsi="Verdana"/>
                <w:szCs w:val="24"/>
              </w:rPr>
              <w:t>What does Red see as the essence of</w:t>
            </w:r>
          </w:p>
          <w:p w:rsidR="00C01F7F" w:rsidRDefault="00C01F7F">
            <w:pPr>
              <w:spacing w:line="276" w:lineRule="auto"/>
              <w:ind w:right="-720"/>
              <w:rPr>
                <w:rFonts w:ascii="Verdana" w:hAnsi="Verdana"/>
                <w:szCs w:val="24"/>
              </w:rPr>
            </w:pPr>
            <w:r>
              <w:rPr>
                <w:rFonts w:ascii="Verdana" w:hAnsi="Verdana"/>
                <w:szCs w:val="24"/>
              </w:rPr>
              <w:t xml:space="preserve">   management? </w:t>
            </w:r>
          </w:p>
          <w:p w:rsidR="00C01F7F" w:rsidRDefault="00C01F7F">
            <w:pPr>
              <w:spacing w:line="276" w:lineRule="auto"/>
              <w:ind w:right="-720"/>
              <w:rPr>
                <w:rFonts w:ascii="Verdana" w:hAnsi="Verdana"/>
                <w:szCs w:val="24"/>
              </w:rPr>
            </w:pPr>
            <w:r>
              <w:rPr>
                <w:rFonts w:ascii="Verdana" w:hAnsi="Verdana"/>
                <w:szCs w:val="24"/>
              </w:rPr>
              <w:t>Do these steps before class:</w:t>
            </w:r>
          </w:p>
          <w:p w:rsidR="00C01F7F" w:rsidRDefault="00C01F7F" w:rsidP="00C01F7F">
            <w:pPr>
              <w:numPr>
                <w:ilvl w:val="0"/>
                <w:numId w:val="21"/>
              </w:numPr>
              <w:spacing w:line="276" w:lineRule="auto"/>
              <w:ind w:left="432" w:right="-720"/>
              <w:rPr>
                <w:rFonts w:ascii="Verdana" w:hAnsi="Verdana"/>
                <w:szCs w:val="24"/>
              </w:rPr>
            </w:pPr>
            <w:r>
              <w:rPr>
                <w:rFonts w:ascii="Verdana" w:hAnsi="Verdana"/>
                <w:szCs w:val="24"/>
              </w:rPr>
              <w:t xml:space="preserve">Highlight and number at least </w:t>
            </w:r>
          </w:p>
          <w:p w:rsidR="00C01F7F" w:rsidRDefault="00C01F7F">
            <w:pPr>
              <w:spacing w:line="276" w:lineRule="auto"/>
              <w:ind w:left="432" w:right="-720"/>
              <w:rPr>
                <w:rFonts w:ascii="Verdana" w:hAnsi="Verdana"/>
                <w:szCs w:val="24"/>
              </w:rPr>
            </w:pPr>
            <w:r>
              <w:rPr>
                <w:rFonts w:ascii="Verdana" w:hAnsi="Verdana"/>
                <w:szCs w:val="24"/>
              </w:rPr>
              <w:t>20 quotes in the article.</w:t>
            </w:r>
          </w:p>
          <w:p w:rsidR="00C01F7F" w:rsidRDefault="00C01F7F" w:rsidP="00C01F7F">
            <w:pPr>
              <w:numPr>
                <w:ilvl w:val="0"/>
                <w:numId w:val="21"/>
              </w:numPr>
              <w:spacing w:line="276" w:lineRule="auto"/>
              <w:ind w:left="432" w:right="-720"/>
              <w:rPr>
                <w:rFonts w:ascii="Verdana" w:hAnsi="Verdana"/>
                <w:szCs w:val="24"/>
              </w:rPr>
            </w:pPr>
            <w:r>
              <w:rPr>
                <w:rFonts w:ascii="Verdana" w:hAnsi="Verdana"/>
                <w:szCs w:val="24"/>
              </w:rPr>
              <w:t xml:space="preserve">Using a broad-tipped marker, </w:t>
            </w:r>
          </w:p>
          <w:p w:rsidR="00C01F7F" w:rsidRDefault="00C01F7F">
            <w:pPr>
              <w:spacing w:line="276" w:lineRule="auto"/>
              <w:ind w:left="432" w:right="-720" w:hanging="432"/>
              <w:rPr>
                <w:rFonts w:ascii="Verdana" w:hAnsi="Verdana"/>
                <w:szCs w:val="24"/>
              </w:rPr>
            </w:pPr>
            <w:r>
              <w:rPr>
                <w:rFonts w:ascii="Verdana" w:hAnsi="Verdana"/>
                <w:szCs w:val="24"/>
              </w:rPr>
              <w:lastRenderedPageBreak/>
              <w:t xml:space="preserve">     transcribe a short set of words </w:t>
            </w:r>
          </w:p>
          <w:p w:rsidR="00C01F7F" w:rsidRDefault="00C01F7F">
            <w:pPr>
              <w:spacing w:line="276" w:lineRule="auto"/>
              <w:ind w:left="526" w:right="-720" w:hanging="450"/>
              <w:rPr>
                <w:rFonts w:ascii="Verdana" w:hAnsi="Verdana"/>
                <w:szCs w:val="24"/>
              </w:rPr>
            </w:pPr>
            <w:r>
              <w:rPr>
                <w:rFonts w:ascii="Verdana" w:hAnsi="Verdana"/>
                <w:szCs w:val="24"/>
              </w:rPr>
              <w:t xml:space="preserve">    for each quote onto a Post-It Note.  </w:t>
            </w:r>
          </w:p>
          <w:p w:rsidR="00C01F7F" w:rsidRDefault="00C01F7F">
            <w:pPr>
              <w:spacing w:line="276" w:lineRule="auto"/>
              <w:ind w:right="-720"/>
              <w:rPr>
                <w:rFonts w:ascii="Verdana" w:hAnsi="Verdana"/>
                <w:szCs w:val="24"/>
              </w:rPr>
            </w:pPr>
            <w:r>
              <w:rPr>
                <w:rFonts w:ascii="Verdana" w:hAnsi="Verdana"/>
                <w:szCs w:val="24"/>
              </w:rPr>
              <w:t xml:space="preserve">     Put the number for your quote in </w:t>
            </w:r>
          </w:p>
          <w:p w:rsidR="00C01F7F" w:rsidRDefault="00C01F7F">
            <w:pPr>
              <w:spacing w:line="276" w:lineRule="auto"/>
              <w:ind w:right="-720"/>
              <w:rPr>
                <w:rFonts w:ascii="Verdana" w:hAnsi="Verdana"/>
                <w:szCs w:val="24"/>
              </w:rPr>
            </w:pPr>
            <w:r>
              <w:rPr>
                <w:rFonts w:ascii="Verdana" w:hAnsi="Verdana"/>
                <w:szCs w:val="24"/>
              </w:rPr>
              <w:t xml:space="preserve">     the upper right-hand corner. </w:t>
            </w:r>
          </w:p>
          <w:p w:rsidR="00C01F7F" w:rsidRDefault="00C01F7F">
            <w:pPr>
              <w:pStyle w:val="Heading6"/>
              <w:spacing w:line="276" w:lineRule="auto"/>
              <w:ind w:left="0" w:firstLine="0"/>
              <w:rPr>
                <w:rFonts w:ascii="Verdana" w:hAnsi="Verdana"/>
                <w:i w:val="0"/>
                <w:sz w:val="24"/>
                <w:szCs w:val="24"/>
              </w:rPr>
            </w:pPr>
            <w:r>
              <w:rPr>
                <w:rFonts w:ascii="Verdana" w:hAnsi="Verdana"/>
                <w:i w:val="0"/>
                <w:sz w:val="24"/>
                <w:szCs w:val="24"/>
              </w:rPr>
              <w:t xml:space="preserve">Writing and evaluating a </w:t>
            </w:r>
            <w:proofErr w:type="spellStart"/>
            <w:r>
              <w:rPr>
                <w:rFonts w:ascii="Verdana" w:hAnsi="Verdana"/>
                <w:i w:val="0"/>
                <w:sz w:val="24"/>
                <w:szCs w:val="24"/>
              </w:rPr>
              <w:t>Qual</w:t>
            </w:r>
            <w:proofErr w:type="spellEnd"/>
            <w:r>
              <w:rPr>
                <w:rFonts w:ascii="Verdana" w:hAnsi="Verdana"/>
                <w:i w:val="0"/>
                <w:sz w:val="24"/>
                <w:szCs w:val="24"/>
              </w:rPr>
              <w:t xml:space="preserve"> Proposal</w:t>
            </w:r>
          </w:p>
          <w:p w:rsidR="00C01F7F" w:rsidRDefault="00C01F7F">
            <w:pPr>
              <w:spacing w:line="276" w:lineRule="auto"/>
              <w:rPr>
                <w:rFonts w:ascii="Verdana" w:hAnsi="Verdana"/>
              </w:rPr>
            </w:pPr>
            <w:r>
              <w:rPr>
                <w:rFonts w:ascii="Verdana" w:hAnsi="Verdana"/>
              </w:rPr>
              <w:t>Reporting Results</w:t>
            </w:r>
          </w:p>
        </w:tc>
        <w:tc>
          <w:tcPr>
            <w:tcW w:w="278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rPr>
            </w:pPr>
          </w:p>
          <w:p w:rsidR="00C01F7F" w:rsidRDefault="00C01F7F">
            <w:pPr>
              <w:spacing w:line="276" w:lineRule="auto"/>
              <w:rPr>
                <w:rFonts w:ascii="Verdana" w:hAnsi="Verdana"/>
              </w:rPr>
            </w:pPr>
            <w:r>
              <w:rPr>
                <w:rFonts w:ascii="Verdana" w:hAnsi="Verdana"/>
              </w:rPr>
              <w:t>Marshall Ch. 8</w:t>
            </w:r>
          </w:p>
          <w:p w:rsidR="00C01F7F" w:rsidRDefault="00C01F7F">
            <w:pPr>
              <w:spacing w:line="276" w:lineRule="auto"/>
              <w:rPr>
                <w:rFonts w:ascii="Verdana" w:hAnsi="Verdana"/>
              </w:rPr>
            </w:pPr>
            <w:r>
              <w:rPr>
                <w:rFonts w:ascii="Verdana" w:hAnsi="Verdana"/>
              </w:rPr>
              <w:t>Reading 6</w:t>
            </w: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p w:rsidR="00C01F7F" w:rsidRDefault="00C01F7F">
            <w:pPr>
              <w:spacing w:line="276" w:lineRule="auto"/>
              <w:rPr>
                <w:rFonts w:ascii="Verdana" w:hAnsi="Verdana"/>
                <w:szCs w:val="24"/>
              </w:rPr>
            </w:pPr>
          </w:p>
        </w:tc>
        <w:tc>
          <w:tcPr>
            <w:tcW w:w="2159" w:type="dxa"/>
            <w:tcBorders>
              <w:top w:val="single" w:sz="4" w:space="0" w:color="000000"/>
              <w:left w:val="single" w:sz="4" w:space="0" w:color="000000"/>
              <w:bottom w:val="single" w:sz="4" w:space="0" w:color="000000"/>
              <w:right w:val="single" w:sz="4" w:space="0" w:color="000000"/>
            </w:tcBorders>
          </w:tcPr>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r>
              <w:rPr>
                <w:rFonts w:ascii="Verdana" w:hAnsi="Verdana"/>
                <w:b/>
                <w:szCs w:val="24"/>
              </w:rPr>
              <w:t>Ad-</w:t>
            </w:r>
            <w:proofErr w:type="spellStart"/>
            <w:r>
              <w:rPr>
                <w:rFonts w:ascii="Verdana" w:hAnsi="Verdana"/>
                <w:b/>
                <w:szCs w:val="24"/>
              </w:rPr>
              <w:t>Lider</w:t>
            </w:r>
            <w:proofErr w:type="spellEnd"/>
            <w:r>
              <w:rPr>
                <w:rFonts w:ascii="Verdana" w:hAnsi="Verdana"/>
                <w:b/>
                <w:szCs w:val="24"/>
              </w:rPr>
              <w:t xml:space="preserve"> </w:t>
            </w:r>
            <w:proofErr w:type="spellStart"/>
            <w:r>
              <w:rPr>
                <w:rFonts w:ascii="Verdana" w:hAnsi="Verdana"/>
                <w:b/>
                <w:szCs w:val="24"/>
              </w:rPr>
              <w:t>Embalagens</w:t>
            </w:r>
            <w:proofErr w:type="spellEnd"/>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p w:rsidR="00C01F7F" w:rsidRDefault="00C01F7F">
            <w:pPr>
              <w:spacing w:line="276" w:lineRule="auto"/>
              <w:rPr>
                <w:rFonts w:ascii="Verdana" w:hAnsi="Verdana"/>
                <w:b/>
                <w:szCs w:val="24"/>
              </w:rPr>
            </w:pPr>
          </w:p>
        </w:tc>
      </w:tr>
      <w:tr w:rsidR="000C4416" w:rsidTr="000C4416">
        <w:tc>
          <w:tcPr>
            <w:tcW w:w="1278"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rPr>
                <w:rFonts w:ascii="Verdana" w:hAnsi="Verdana"/>
                <w:szCs w:val="24"/>
              </w:rPr>
            </w:pPr>
            <w:r>
              <w:rPr>
                <w:rFonts w:ascii="Verdana" w:hAnsi="Verdana"/>
                <w:szCs w:val="24"/>
              </w:rPr>
              <w:lastRenderedPageBreak/>
              <w:t>Oct. 17</w:t>
            </w:r>
          </w:p>
        </w:tc>
        <w:tc>
          <w:tcPr>
            <w:tcW w:w="5039" w:type="dxa"/>
            <w:tcBorders>
              <w:top w:val="single" w:sz="4" w:space="0" w:color="000000"/>
              <w:left w:val="single" w:sz="4" w:space="0" w:color="000000"/>
              <w:bottom w:val="single" w:sz="4" w:space="0" w:color="000000"/>
              <w:right w:val="single" w:sz="4" w:space="0" w:color="000000"/>
            </w:tcBorders>
          </w:tcPr>
          <w:p w:rsidR="000C4416" w:rsidRPr="000C4416" w:rsidRDefault="000C4416" w:rsidP="000C4416">
            <w:pPr>
              <w:spacing w:line="276" w:lineRule="auto"/>
              <w:rPr>
                <w:rFonts w:ascii="Verdana" w:hAnsi="Verdana"/>
                <w:b/>
                <w:szCs w:val="24"/>
              </w:rPr>
            </w:pPr>
            <w:r w:rsidRPr="000C4416">
              <w:rPr>
                <w:rFonts w:ascii="Verdana" w:hAnsi="Verdana"/>
                <w:b/>
                <w:color w:val="FF0000"/>
                <w:szCs w:val="24"/>
              </w:rPr>
              <w:t>MIDTERM EXAM – Bring Bluebooks</w:t>
            </w:r>
          </w:p>
        </w:tc>
        <w:tc>
          <w:tcPr>
            <w:tcW w:w="278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ind w:right="-720"/>
              <w:rPr>
                <w:rFonts w:ascii="Verdana" w:hAnsi="Verdana"/>
                <w:szCs w:val="24"/>
              </w:rPr>
            </w:pPr>
          </w:p>
        </w:tc>
        <w:tc>
          <w:tcPr>
            <w:tcW w:w="215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rPr>
                <w:rFonts w:ascii="Verdana" w:hAnsi="Verdana"/>
                <w:b/>
                <w:szCs w:val="24"/>
              </w:rPr>
            </w:pPr>
          </w:p>
        </w:tc>
      </w:tr>
      <w:tr w:rsidR="000C4416" w:rsidTr="000C4416">
        <w:tc>
          <w:tcPr>
            <w:tcW w:w="1278"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rPr>
                <w:rFonts w:ascii="Verdana" w:hAnsi="Verdana"/>
                <w:szCs w:val="24"/>
              </w:rPr>
            </w:pPr>
            <w:r>
              <w:rPr>
                <w:rFonts w:ascii="Verdana" w:hAnsi="Verdana"/>
                <w:szCs w:val="24"/>
              </w:rPr>
              <w:t>Oct. 24</w:t>
            </w:r>
          </w:p>
        </w:tc>
        <w:tc>
          <w:tcPr>
            <w:tcW w:w="503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ind w:right="-720"/>
              <w:rPr>
                <w:rFonts w:ascii="Verdana" w:hAnsi="Verdana"/>
                <w:b/>
                <w:szCs w:val="24"/>
              </w:rPr>
            </w:pPr>
            <w:r>
              <w:rPr>
                <w:rFonts w:ascii="Verdana" w:hAnsi="Verdana"/>
                <w:b/>
                <w:szCs w:val="24"/>
              </w:rPr>
              <w:t>Community and Social Networking</w:t>
            </w:r>
          </w:p>
          <w:p w:rsidR="000C4416" w:rsidRDefault="000C4416" w:rsidP="000C4416">
            <w:pPr>
              <w:spacing w:line="276" w:lineRule="auto"/>
              <w:rPr>
                <w:rFonts w:ascii="Verdana" w:hAnsi="Verdana"/>
                <w:szCs w:val="24"/>
              </w:rPr>
            </w:pPr>
            <w:r>
              <w:rPr>
                <w:rFonts w:ascii="Verdana" w:hAnsi="Verdana"/>
                <w:b/>
                <w:color w:val="FF0000"/>
                <w:szCs w:val="24"/>
              </w:rPr>
              <w:t>Guest Speaker - Gwen Ishmael of   Decision Analyst</w:t>
            </w:r>
          </w:p>
        </w:tc>
        <w:tc>
          <w:tcPr>
            <w:tcW w:w="278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ind w:right="-720"/>
              <w:rPr>
                <w:rFonts w:ascii="Verdana" w:hAnsi="Verdana"/>
                <w:b/>
                <w:color w:val="FF0000"/>
                <w:szCs w:val="24"/>
              </w:rPr>
            </w:pPr>
          </w:p>
          <w:p w:rsidR="000C4416" w:rsidRDefault="000C4416" w:rsidP="000C4416">
            <w:pPr>
              <w:spacing w:line="276" w:lineRule="auto"/>
              <w:ind w:right="-720"/>
              <w:rPr>
                <w:rFonts w:ascii="Verdana" w:hAnsi="Verdana"/>
                <w:szCs w:val="24"/>
              </w:rPr>
            </w:pPr>
            <w:r>
              <w:rPr>
                <w:rFonts w:ascii="Verdana" w:hAnsi="Verdana"/>
                <w:szCs w:val="24"/>
              </w:rPr>
              <w:t>Reading 9</w:t>
            </w:r>
          </w:p>
        </w:tc>
        <w:tc>
          <w:tcPr>
            <w:tcW w:w="215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rPr>
                <w:rFonts w:ascii="Verdana" w:hAnsi="Verdana"/>
                <w:b/>
                <w:szCs w:val="24"/>
              </w:rPr>
            </w:pPr>
          </w:p>
          <w:p w:rsidR="000C4416" w:rsidRDefault="000C4416" w:rsidP="000C4416">
            <w:pPr>
              <w:spacing w:line="276" w:lineRule="auto"/>
              <w:rPr>
                <w:rFonts w:ascii="Verdana" w:hAnsi="Verdana"/>
                <w:b/>
                <w:szCs w:val="24"/>
              </w:rPr>
            </w:pPr>
            <w:r>
              <w:rPr>
                <w:rFonts w:ascii="Verdana" w:hAnsi="Verdana"/>
                <w:b/>
                <w:szCs w:val="24"/>
              </w:rPr>
              <w:t>Vincor</w:t>
            </w:r>
          </w:p>
        </w:tc>
      </w:tr>
      <w:tr w:rsidR="000C4416" w:rsidTr="000C4416">
        <w:tc>
          <w:tcPr>
            <w:tcW w:w="1278"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rPr>
                <w:rFonts w:ascii="Verdana" w:hAnsi="Verdana"/>
                <w:szCs w:val="24"/>
              </w:rPr>
            </w:pPr>
            <w:r>
              <w:rPr>
                <w:rFonts w:ascii="Verdana" w:hAnsi="Verdana"/>
                <w:szCs w:val="24"/>
              </w:rPr>
              <w:t>Oct. 31</w:t>
            </w:r>
          </w:p>
        </w:tc>
        <w:tc>
          <w:tcPr>
            <w:tcW w:w="503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ind w:left="360" w:right="-720" w:hanging="360"/>
              <w:rPr>
                <w:rFonts w:ascii="Verdana" w:hAnsi="Verdana"/>
                <w:i/>
                <w:szCs w:val="24"/>
              </w:rPr>
            </w:pPr>
            <w:r>
              <w:rPr>
                <w:rFonts w:ascii="Verdana" w:hAnsi="Verdana"/>
                <w:b/>
                <w:szCs w:val="24"/>
              </w:rPr>
              <w:t>Understanding Advertising</w:t>
            </w:r>
            <w:r>
              <w:rPr>
                <w:rFonts w:ascii="Verdana" w:hAnsi="Verdana"/>
                <w:i/>
                <w:szCs w:val="24"/>
              </w:rPr>
              <w:t xml:space="preserve"> </w:t>
            </w:r>
          </w:p>
          <w:p w:rsidR="000C4416" w:rsidRDefault="000C4416" w:rsidP="000C4416">
            <w:pPr>
              <w:spacing w:line="276" w:lineRule="auto"/>
              <w:ind w:right="-720"/>
              <w:rPr>
                <w:rFonts w:ascii="Verdana" w:hAnsi="Verdana"/>
                <w:i/>
                <w:szCs w:val="24"/>
              </w:rPr>
            </w:pPr>
            <w:r>
              <w:rPr>
                <w:rFonts w:ascii="Verdana" w:hAnsi="Verdana"/>
                <w:i/>
                <w:szCs w:val="24"/>
              </w:rPr>
              <w:t xml:space="preserve"> “Interpreting…Advertising”</w:t>
            </w:r>
          </w:p>
          <w:p w:rsidR="000C4416" w:rsidRDefault="000C4416" w:rsidP="000C4416">
            <w:pPr>
              <w:spacing w:line="276" w:lineRule="auto"/>
              <w:ind w:left="360" w:right="-720" w:hanging="360"/>
              <w:rPr>
                <w:rFonts w:ascii="Verdana" w:hAnsi="Verdana"/>
                <w:i/>
                <w:szCs w:val="24"/>
              </w:rPr>
            </w:pPr>
            <w:r>
              <w:rPr>
                <w:rFonts w:ascii="Verdana" w:hAnsi="Verdana"/>
                <w:i/>
                <w:szCs w:val="24"/>
              </w:rPr>
              <w:t xml:space="preserve">“Copywriter’s Theories…” </w:t>
            </w:r>
          </w:p>
          <w:p w:rsidR="000C4416" w:rsidRDefault="000C4416" w:rsidP="000C4416">
            <w:pPr>
              <w:spacing w:line="276" w:lineRule="auto"/>
              <w:ind w:left="360" w:right="-720" w:hanging="360"/>
              <w:rPr>
                <w:rFonts w:ascii="Verdana" w:hAnsi="Verdana"/>
                <w:i/>
                <w:szCs w:val="24"/>
              </w:rPr>
            </w:pPr>
            <w:r>
              <w:rPr>
                <w:rFonts w:ascii="Verdana" w:hAnsi="Verdana"/>
                <w:i/>
                <w:szCs w:val="24"/>
              </w:rPr>
              <w:t>Branford Marsalis on jazz video</w:t>
            </w:r>
          </w:p>
        </w:tc>
        <w:tc>
          <w:tcPr>
            <w:tcW w:w="278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rPr>
                <w:rFonts w:ascii="Verdana" w:hAnsi="Verdana"/>
                <w:color w:val="FF0000"/>
                <w:szCs w:val="24"/>
              </w:rPr>
            </w:pPr>
          </w:p>
          <w:p w:rsidR="000C4416" w:rsidRDefault="000C4416" w:rsidP="000C4416">
            <w:pPr>
              <w:spacing w:line="276" w:lineRule="auto"/>
              <w:rPr>
                <w:rFonts w:ascii="Verdana" w:hAnsi="Verdana"/>
                <w:szCs w:val="24"/>
              </w:rPr>
            </w:pPr>
            <w:r>
              <w:rPr>
                <w:rFonts w:ascii="Verdana" w:hAnsi="Verdana"/>
                <w:szCs w:val="24"/>
              </w:rPr>
              <w:t xml:space="preserve">Reading 7 </w:t>
            </w:r>
          </w:p>
          <w:p w:rsidR="000C4416" w:rsidRDefault="000C4416" w:rsidP="000C4416">
            <w:pPr>
              <w:spacing w:line="276" w:lineRule="auto"/>
              <w:rPr>
                <w:rFonts w:ascii="Verdana" w:hAnsi="Verdana"/>
                <w:szCs w:val="24"/>
              </w:rPr>
            </w:pPr>
            <w:r>
              <w:rPr>
                <w:rFonts w:ascii="Verdana" w:hAnsi="Verdana"/>
                <w:szCs w:val="24"/>
              </w:rPr>
              <w:t xml:space="preserve">Reading 8 </w:t>
            </w:r>
          </w:p>
          <w:p w:rsidR="000C4416" w:rsidRDefault="000C4416" w:rsidP="000C4416">
            <w:pPr>
              <w:spacing w:line="276" w:lineRule="auto"/>
              <w:rPr>
                <w:rFonts w:ascii="Verdana" w:hAnsi="Verdana"/>
                <w:color w:val="FF0000"/>
                <w:szCs w:val="24"/>
              </w:rPr>
            </w:pPr>
          </w:p>
        </w:tc>
        <w:tc>
          <w:tcPr>
            <w:tcW w:w="215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rPr>
                <w:rFonts w:ascii="Verdana" w:hAnsi="Verdana"/>
                <w:color w:val="FF0000"/>
                <w:szCs w:val="24"/>
              </w:rPr>
            </w:pPr>
          </w:p>
          <w:p w:rsidR="000C4416" w:rsidRDefault="000C4416" w:rsidP="000C4416">
            <w:pPr>
              <w:spacing w:line="276" w:lineRule="auto"/>
              <w:rPr>
                <w:rFonts w:ascii="Verdana" w:hAnsi="Verdana"/>
                <w:b/>
                <w:szCs w:val="24"/>
              </w:rPr>
            </w:pPr>
            <w:r>
              <w:rPr>
                <w:rFonts w:ascii="Verdana" w:hAnsi="Verdana"/>
                <w:b/>
                <w:szCs w:val="24"/>
              </w:rPr>
              <w:t>L’Oreal</w:t>
            </w:r>
          </w:p>
          <w:p w:rsidR="000C4416" w:rsidRDefault="000C4416" w:rsidP="000C4416">
            <w:pPr>
              <w:spacing w:line="276" w:lineRule="auto"/>
              <w:rPr>
                <w:rFonts w:ascii="Verdana" w:hAnsi="Verdana"/>
                <w:b/>
                <w:szCs w:val="24"/>
              </w:rPr>
            </w:pPr>
          </w:p>
          <w:p w:rsidR="000C4416" w:rsidRDefault="000C4416" w:rsidP="000C4416">
            <w:pPr>
              <w:spacing w:line="276" w:lineRule="auto"/>
              <w:rPr>
                <w:rFonts w:ascii="Verdana" w:hAnsi="Verdana"/>
                <w:b/>
                <w:szCs w:val="24"/>
              </w:rPr>
            </w:pPr>
          </w:p>
        </w:tc>
      </w:tr>
      <w:tr w:rsidR="000C4416" w:rsidTr="000C4416">
        <w:tc>
          <w:tcPr>
            <w:tcW w:w="1278"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rPr>
                <w:rFonts w:ascii="Verdana" w:hAnsi="Verdana"/>
                <w:szCs w:val="24"/>
              </w:rPr>
            </w:pPr>
            <w:r>
              <w:rPr>
                <w:rFonts w:ascii="Verdana" w:hAnsi="Verdana"/>
                <w:szCs w:val="24"/>
              </w:rPr>
              <w:t>Nov. 7</w:t>
            </w:r>
          </w:p>
        </w:tc>
        <w:tc>
          <w:tcPr>
            <w:tcW w:w="5039" w:type="dxa"/>
            <w:tcBorders>
              <w:top w:val="single" w:sz="4" w:space="0" w:color="000000"/>
              <w:left w:val="single" w:sz="4" w:space="0" w:color="000000"/>
              <w:bottom w:val="single" w:sz="4" w:space="0" w:color="000000"/>
              <w:right w:val="single" w:sz="4" w:space="0" w:color="000000"/>
            </w:tcBorders>
            <w:hideMark/>
          </w:tcPr>
          <w:p w:rsidR="000C4416" w:rsidRDefault="000C4416" w:rsidP="000C4416">
            <w:pPr>
              <w:spacing w:line="276" w:lineRule="auto"/>
              <w:ind w:right="-720"/>
              <w:rPr>
                <w:rFonts w:ascii="Verdana" w:hAnsi="Verdana"/>
                <w:szCs w:val="24"/>
              </w:rPr>
            </w:pPr>
            <w:r>
              <w:rPr>
                <w:rFonts w:ascii="Verdana" w:hAnsi="Verdana"/>
                <w:b/>
                <w:bCs/>
                <w:szCs w:val="24"/>
              </w:rPr>
              <w:t>Post-positivistic Methods I</w:t>
            </w:r>
            <w:r>
              <w:rPr>
                <w:rFonts w:ascii="Verdana" w:hAnsi="Verdana"/>
                <w:szCs w:val="24"/>
              </w:rPr>
              <w:t xml:space="preserve"> </w:t>
            </w:r>
          </w:p>
          <w:p w:rsidR="000C4416" w:rsidRDefault="000C4416" w:rsidP="000C4416">
            <w:pPr>
              <w:spacing w:line="276" w:lineRule="auto"/>
              <w:ind w:right="-720"/>
              <w:rPr>
                <w:rFonts w:ascii="Verdana" w:hAnsi="Verdana"/>
                <w:szCs w:val="24"/>
              </w:rPr>
            </w:pPr>
            <w:r>
              <w:rPr>
                <w:rFonts w:ascii="Verdana" w:hAnsi="Verdana"/>
                <w:szCs w:val="24"/>
              </w:rPr>
              <w:t xml:space="preserve">Building Brand Community on the </w:t>
            </w:r>
          </w:p>
          <w:p w:rsidR="000C4416" w:rsidRDefault="000C4416" w:rsidP="000C4416">
            <w:pPr>
              <w:spacing w:line="276" w:lineRule="auto"/>
              <w:ind w:right="-720"/>
              <w:rPr>
                <w:rFonts w:ascii="Verdana" w:hAnsi="Verdana"/>
                <w:szCs w:val="24"/>
              </w:rPr>
            </w:pPr>
            <w:r>
              <w:rPr>
                <w:rFonts w:ascii="Verdana" w:hAnsi="Verdana"/>
                <w:szCs w:val="24"/>
              </w:rPr>
              <w:t>Harley-Davidson Posse Ride</w:t>
            </w:r>
            <w:r>
              <w:rPr>
                <w:rFonts w:ascii="Verdana" w:hAnsi="Verdana"/>
                <w:szCs w:val="24"/>
              </w:rPr>
              <w:tab/>
            </w:r>
          </w:p>
          <w:p w:rsidR="000C4416" w:rsidRDefault="000C4416" w:rsidP="000C4416">
            <w:pPr>
              <w:spacing w:line="276" w:lineRule="auto"/>
              <w:ind w:right="-720"/>
              <w:rPr>
                <w:rFonts w:ascii="Verdana" w:hAnsi="Verdana"/>
                <w:szCs w:val="24"/>
              </w:rPr>
            </w:pPr>
            <w:r>
              <w:rPr>
                <w:rFonts w:ascii="Verdana" w:hAnsi="Verdana"/>
                <w:szCs w:val="24"/>
              </w:rPr>
              <w:t>Harley-Davidson Preparing for the Next</w:t>
            </w:r>
          </w:p>
          <w:p w:rsidR="000C4416" w:rsidRDefault="000C4416" w:rsidP="000C4416">
            <w:pPr>
              <w:spacing w:line="276" w:lineRule="auto"/>
              <w:ind w:right="-720"/>
              <w:rPr>
                <w:rFonts w:ascii="Verdana" w:hAnsi="Verdana"/>
                <w:szCs w:val="24"/>
              </w:rPr>
            </w:pPr>
            <w:r>
              <w:rPr>
                <w:rFonts w:ascii="Verdana" w:hAnsi="Verdana"/>
                <w:szCs w:val="24"/>
              </w:rPr>
              <w:t xml:space="preserve">   Century</w:t>
            </w:r>
            <w:r>
              <w:rPr>
                <w:rFonts w:ascii="Verdana" w:hAnsi="Verdana"/>
                <w:szCs w:val="24"/>
              </w:rPr>
              <w:tab/>
            </w:r>
          </w:p>
        </w:tc>
        <w:tc>
          <w:tcPr>
            <w:tcW w:w="278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rPr>
                <w:rFonts w:ascii="Verdana" w:hAnsi="Verdana"/>
                <w:color w:val="FF0000"/>
                <w:szCs w:val="24"/>
              </w:rPr>
            </w:pPr>
          </w:p>
          <w:p w:rsidR="000C4416" w:rsidRDefault="000C4416" w:rsidP="000C4416">
            <w:pPr>
              <w:spacing w:line="276" w:lineRule="auto"/>
              <w:rPr>
                <w:rFonts w:ascii="Verdana" w:hAnsi="Verdana"/>
                <w:szCs w:val="24"/>
              </w:rPr>
            </w:pPr>
            <w:r>
              <w:rPr>
                <w:rFonts w:ascii="Verdana" w:hAnsi="Verdana"/>
                <w:szCs w:val="24"/>
              </w:rPr>
              <w:t xml:space="preserve">HBS case </w:t>
            </w:r>
          </w:p>
          <w:p w:rsidR="000C4416" w:rsidRDefault="000C4416" w:rsidP="000C4416">
            <w:pPr>
              <w:spacing w:line="276" w:lineRule="auto"/>
              <w:rPr>
                <w:rFonts w:ascii="Verdana" w:hAnsi="Verdana"/>
                <w:szCs w:val="24"/>
              </w:rPr>
            </w:pPr>
            <w:r>
              <w:rPr>
                <w:rFonts w:ascii="Verdana" w:hAnsi="Verdana"/>
                <w:szCs w:val="24"/>
              </w:rPr>
              <w:t>9-501-009</w:t>
            </w:r>
          </w:p>
          <w:p w:rsidR="000C4416" w:rsidRDefault="000C4416" w:rsidP="000C4416">
            <w:pPr>
              <w:spacing w:line="276" w:lineRule="auto"/>
              <w:rPr>
                <w:rFonts w:ascii="Verdana" w:hAnsi="Verdana"/>
                <w:szCs w:val="24"/>
              </w:rPr>
            </w:pPr>
            <w:r>
              <w:rPr>
                <w:rFonts w:ascii="Verdana" w:hAnsi="Verdana"/>
                <w:szCs w:val="24"/>
              </w:rPr>
              <w:t xml:space="preserve">HBS case </w:t>
            </w:r>
          </w:p>
          <w:p w:rsidR="000C4416" w:rsidRDefault="000C4416" w:rsidP="000C4416">
            <w:pPr>
              <w:spacing w:line="276" w:lineRule="auto"/>
              <w:rPr>
                <w:rFonts w:ascii="Verdana" w:hAnsi="Verdana"/>
                <w:color w:val="FF0000"/>
                <w:szCs w:val="24"/>
              </w:rPr>
            </w:pPr>
            <w:r>
              <w:rPr>
                <w:rFonts w:ascii="Verdana" w:hAnsi="Verdana"/>
                <w:szCs w:val="24"/>
              </w:rPr>
              <w:t>9-906-410</w:t>
            </w:r>
          </w:p>
        </w:tc>
        <w:tc>
          <w:tcPr>
            <w:tcW w:w="215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rPr>
                <w:rFonts w:ascii="Verdana" w:hAnsi="Verdana"/>
                <w:b/>
                <w:szCs w:val="24"/>
              </w:rPr>
            </w:pPr>
          </w:p>
          <w:p w:rsidR="000C4416" w:rsidRDefault="000C4416" w:rsidP="000C4416">
            <w:pPr>
              <w:spacing w:line="276" w:lineRule="auto"/>
              <w:rPr>
                <w:rFonts w:ascii="Verdana" w:hAnsi="Verdana"/>
                <w:b/>
                <w:szCs w:val="24"/>
              </w:rPr>
            </w:pPr>
          </w:p>
          <w:p w:rsidR="000C4416" w:rsidRDefault="000C4416" w:rsidP="000C4416">
            <w:pPr>
              <w:spacing w:line="276" w:lineRule="auto"/>
              <w:rPr>
                <w:rFonts w:ascii="Verdana" w:hAnsi="Verdana"/>
                <w:b/>
                <w:szCs w:val="24"/>
              </w:rPr>
            </w:pPr>
            <w:r>
              <w:rPr>
                <w:rFonts w:ascii="Verdana" w:hAnsi="Verdana"/>
                <w:b/>
                <w:szCs w:val="24"/>
              </w:rPr>
              <w:t>H-D 1 case</w:t>
            </w:r>
          </w:p>
          <w:p w:rsidR="000C4416" w:rsidRDefault="000C4416" w:rsidP="000C4416">
            <w:pPr>
              <w:spacing w:line="276" w:lineRule="auto"/>
              <w:rPr>
                <w:rFonts w:ascii="Verdana" w:hAnsi="Verdana"/>
                <w:b/>
                <w:szCs w:val="24"/>
              </w:rPr>
            </w:pPr>
            <w:r>
              <w:rPr>
                <w:rFonts w:ascii="Verdana" w:hAnsi="Verdana"/>
                <w:b/>
                <w:szCs w:val="24"/>
              </w:rPr>
              <w:t>H-D 2 case</w:t>
            </w:r>
          </w:p>
          <w:p w:rsidR="000C4416" w:rsidRDefault="000C4416" w:rsidP="000C4416">
            <w:pPr>
              <w:spacing w:line="276" w:lineRule="auto"/>
              <w:rPr>
                <w:rFonts w:ascii="Verdana" w:hAnsi="Verdana"/>
                <w:b/>
                <w:szCs w:val="24"/>
              </w:rPr>
            </w:pPr>
          </w:p>
        </w:tc>
      </w:tr>
      <w:tr w:rsidR="000C4416" w:rsidTr="000C4416">
        <w:tc>
          <w:tcPr>
            <w:tcW w:w="1278"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rPr>
                <w:rFonts w:ascii="Verdana" w:hAnsi="Verdana"/>
                <w:szCs w:val="24"/>
              </w:rPr>
            </w:pPr>
            <w:r>
              <w:rPr>
                <w:rFonts w:ascii="Verdana" w:hAnsi="Verdana"/>
                <w:szCs w:val="24"/>
              </w:rPr>
              <w:t>Nov. 14</w:t>
            </w:r>
          </w:p>
        </w:tc>
        <w:tc>
          <w:tcPr>
            <w:tcW w:w="503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ind w:right="-720"/>
              <w:rPr>
                <w:rFonts w:ascii="Verdana" w:hAnsi="Verdana"/>
                <w:b/>
                <w:szCs w:val="24"/>
              </w:rPr>
            </w:pPr>
            <w:r>
              <w:rPr>
                <w:rFonts w:ascii="Verdana" w:hAnsi="Verdana"/>
                <w:b/>
                <w:szCs w:val="24"/>
              </w:rPr>
              <w:t>Post-positivistic Methods II</w:t>
            </w:r>
          </w:p>
          <w:p w:rsidR="000C4416" w:rsidRDefault="000C4416" w:rsidP="000C4416">
            <w:pPr>
              <w:spacing w:line="276" w:lineRule="auto"/>
              <w:ind w:right="-720"/>
              <w:rPr>
                <w:rFonts w:ascii="Verdana" w:hAnsi="Verdana"/>
                <w:i/>
                <w:szCs w:val="24"/>
              </w:rPr>
            </w:pPr>
            <w:r>
              <w:rPr>
                <w:rFonts w:ascii="Verdana" w:hAnsi="Verdana"/>
                <w:i/>
                <w:szCs w:val="24"/>
              </w:rPr>
              <w:t xml:space="preserve">“River Magic” </w:t>
            </w:r>
          </w:p>
          <w:p w:rsidR="000C4416" w:rsidRDefault="000C4416" w:rsidP="000C4416">
            <w:pPr>
              <w:spacing w:line="276" w:lineRule="auto"/>
              <w:ind w:right="-720"/>
              <w:rPr>
                <w:rFonts w:ascii="Verdana" w:hAnsi="Verdana"/>
                <w:szCs w:val="24"/>
              </w:rPr>
            </w:pPr>
            <w:r>
              <w:rPr>
                <w:rFonts w:ascii="Verdana" w:hAnsi="Verdana"/>
                <w:szCs w:val="24"/>
              </w:rPr>
              <w:t>Torment your customers. They’ll love it.</w:t>
            </w:r>
            <w:r>
              <w:rPr>
                <w:rFonts w:ascii="Verdana" w:hAnsi="Verdana"/>
                <w:szCs w:val="24"/>
              </w:rPr>
              <w:tab/>
            </w:r>
          </w:p>
          <w:p w:rsidR="000C4416" w:rsidRDefault="000C4416" w:rsidP="000C4416">
            <w:pPr>
              <w:spacing w:line="276" w:lineRule="auto"/>
              <w:ind w:right="-720"/>
              <w:rPr>
                <w:rFonts w:ascii="Verdana" w:hAnsi="Verdana"/>
                <w:i/>
                <w:szCs w:val="24"/>
              </w:rPr>
            </w:pPr>
            <w:r>
              <w:rPr>
                <w:rFonts w:ascii="Verdana" w:hAnsi="Verdana"/>
                <w:i/>
                <w:szCs w:val="24"/>
              </w:rPr>
              <w:t>“…Cool Hunting”</w:t>
            </w:r>
          </w:p>
          <w:p w:rsidR="000C4416" w:rsidRDefault="000C4416" w:rsidP="000C4416">
            <w:pPr>
              <w:spacing w:line="276" w:lineRule="auto"/>
              <w:ind w:right="-720"/>
              <w:rPr>
                <w:rFonts w:ascii="Verdana" w:hAnsi="Verdana"/>
                <w:b/>
                <w:szCs w:val="24"/>
              </w:rPr>
            </w:pPr>
            <w:r>
              <w:rPr>
                <w:rFonts w:ascii="Verdana" w:hAnsi="Verdana"/>
                <w:i/>
                <w:szCs w:val="24"/>
              </w:rPr>
              <w:t>Merchants of Cool</w:t>
            </w:r>
            <w:r>
              <w:rPr>
                <w:rFonts w:ascii="Verdana" w:hAnsi="Verdana"/>
                <w:szCs w:val="24"/>
              </w:rPr>
              <w:t xml:space="preserve"> video</w:t>
            </w:r>
          </w:p>
        </w:tc>
        <w:tc>
          <w:tcPr>
            <w:tcW w:w="278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rPr>
                <w:rFonts w:ascii="Verdana" w:hAnsi="Verdana"/>
                <w:color w:val="FF0000"/>
                <w:szCs w:val="24"/>
              </w:rPr>
            </w:pPr>
          </w:p>
          <w:p w:rsidR="000C4416" w:rsidRDefault="000C4416" w:rsidP="000C4416">
            <w:pPr>
              <w:spacing w:line="276" w:lineRule="auto"/>
              <w:rPr>
                <w:rFonts w:ascii="Verdana" w:hAnsi="Verdana"/>
                <w:szCs w:val="24"/>
              </w:rPr>
            </w:pPr>
            <w:r>
              <w:rPr>
                <w:rFonts w:ascii="Verdana" w:hAnsi="Verdana"/>
                <w:szCs w:val="24"/>
              </w:rPr>
              <w:t>Reading 10</w:t>
            </w:r>
          </w:p>
          <w:p w:rsidR="000C4416" w:rsidRDefault="000C4416" w:rsidP="000C4416">
            <w:pPr>
              <w:spacing w:line="276" w:lineRule="auto"/>
              <w:rPr>
                <w:rFonts w:ascii="Verdana" w:hAnsi="Verdana"/>
                <w:szCs w:val="24"/>
              </w:rPr>
            </w:pPr>
          </w:p>
          <w:p w:rsidR="000C4416" w:rsidRDefault="000C4416" w:rsidP="000C4416">
            <w:pPr>
              <w:spacing w:line="276" w:lineRule="auto"/>
              <w:rPr>
                <w:rFonts w:ascii="Verdana" w:hAnsi="Verdana"/>
                <w:szCs w:val="24"/>
              </w:rPr>
            </w:pPr>
            <w:r>
              <w:rPr>
                <w:rFonts w:ascii="Verdana" w:hAnsi="Verdana"/>
                <w:szCs w:val="24"/>
              </w:rPr>
              <w:t>Reading 11</w:t>
            </w:r>
          </w:p>
          <w:p w:rsidR="000C4416" w:rsidRDefault="000C4416" w:rsidP="000C4416">
            <w:pPr>
              <w:spacing w:line="276" w:lineRule="auto"/>
              <w:rPr>
                <w:rFonts w:ascii="Verdana" w:hAnsi="Verdana"/>
                <w:color w:val="FF0000"/>
                <w:szCs w:val="24"/>
              </w:rPr>
            </w:pPr>
          </w:p>
        </w:tc>
        <w:tc>
          <w:tcPr>
            <w:tcW w:w="215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rPr>
                <w:rFonts w:ascii="Verdana" w:hAnsi="Verdana"/>
                <w:b/>
                <w:szCs w:val="24"/>
              </w:rPr>
            </w:pPr>
          </w:p>
          <w:p w:rsidR="000C4416" w:rsidRDefault="000C4416" w:rsidP="000C4416">
            <w:pPr>
              <w:spacing w:line="276" w:lineRule="auto"/>
              <w:rPr>
                <w:rFonts w:ascii="Verdana" w:hAnsi="Verdana"/>
                <w:b/>
                <w:szCs w:val="24"/>
              </w:rPr>
            </w:pPr>
          </w:p>
          <w:p w:rsidR="000C4416" w:rsidRDefault="000C4416" w:rsidP="000C4416">
            <w:pPr>
              <w:spacing w:line="276" w:lineRule="auto"/>
              <w:rPr>
                <w:rFonts w:ascii="Verdana" w:hAnsi="Verdana"/>
                <w:b/>
                <w:szCs w:val="24"/>
              </w:rPr>
            </w:pPr>
          </w:p>
          <w:p w:rsidR="000C4416" w:rsidRDefault="000C4416" w:rsidP="000C4416">
            <w:pPr>
              <w:spacing w:line="276" w:lineRule="auto"/>
              <w:rPr>
                <w:rFonts w:ascii="Verdana" w:hAnsi="Verdana"/>
                <w:b/>
                <w:szCs w:val="24"/>
              </w:rPr>
            </w:pPr>
          </w:p>
          <w:p w:rsidR="000C4416" w:rsidRDefault="000C4416" w:rsidP="000C4416">
            <w:pPr>
              <w:spacing w:line="276" w:lineRule="auto"/>
              <w:rPr>
                <w:rFonts w:ascii="Verdana" w:hAnsi="Verdana"/>
                <w:b/>
                <w:szCs w:val="24"/>
              </w:rPr>
            </w:pPr>
          </w:p>
        </w:tc>
      </w:tr>
      <w:tr w:rsidR="000C4416" w:rsidTr="000C4416">
        <w:tc>
          <w:tcPr>
            <w:tcW w:w="1278"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rPr>
                <w:rFonts w:ascii="Verdana" w:hAnsi="Verdana"/>
                <w:szCs w:val="24"/>
              </w:rPr>
            </w:pPr>
            <w:r>
              <w:rPr>
                <w:rFonts w:ascii="Verdana" w:hAnsi="Verdana"/>
                <w:szCs w:val="24"/>
              </w:rPr>
              <w:t>Nov. 21</w:t>
            </w:r>
          </w:p>
        </w:tc>
        <w:tc>
          <w:tcPr>
            <w:tcW w:w="503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ind w:right="-720"/>
              <w:rPr>
                <w:rFonts w:ascii="Verdana" w:hAnsi="Verdana"/>
                <w:b/>
                <w:szCs w:val="24"/>
              </w:rPr>
            </w:pPr>
            <w:r>
              <w:rPr>
                <w:rFonts w:ascii="Verdana" w:hAnsi="Verdana"/>
                <w:b/>
                <w:szCs w:val="24"/>
              </w:rPr>
              <w:t xml:space="preserve">New Product Development </w:t>
            </w:r>
          </w:p>
          <w:p w:rsidR="000C4416" w:rsidRDefault="000C4416" w:rsidP="000C4416">
            <w:pPr>
              <w:spacing w:line="276" w:lineRule="auto"/>
              <w:ind w:right="-720"/>
              <w:rPr>
                <w:rFonts w:ascii="Verdana" w:hAnsi="Verdana"/>
                <w:b/>
                <w:szCs w:val="24"/>
              </w:rPr>
            </w:pPr>
            <w:r>
              <w:rPr>
                <w:rFonts w:ascii="Verdana" w:hAnsi="Verdana"/>
                <w:b/>
                <w:szCs w:val="24"/>
              </w:rPr>
              <w:t>and Post-modernism</w:t>
            </w:r>
          </w:p>
          <w:p w:rsidR="000C4416" w:rsidRDefault="000C4416" w:rsidP="000C4416">
            <w:pPr>
              <w:spacing w:line="276" w:lineRule="auto"/>
              <w:ind w:right="-720"/>
              <w:rPr>
                <w:rFonts w:ascii="Verdana" w:hAnsi="Verdana"/>
                <w:szCs w:val="24"/>
              </w:rPr>
            </w:pPr>
            <w:r>
              <w:rPr>
                <w:rFonts w:ascii="Verdana" w:hAnsi="Verdana"/>
                <w:szCs w:val="24"/>
              </w:rPr>
              <w:t>Environmental forecasting</w:t>
            </w:r>
          </w:p>
          <w:p w:rsidR="000C4416" w:rsidRDefault="000C4416" w:rsidP="000C4416">
            <w:pPr>
              <w:spacing w:line="276" w:lineRule="auto"/>
              <w:ind w:right="-720"/>
              <w:rPr>
                <w:rFonts w:ascii="Verdana" w:hAnsi="Verdana"/>
                <w:szCs w:val="24"/>
              </w:rPr>
            </w:pPr>
            <w:r>
              <w:rPr>
                <w:rFonts w:ascii="Verdana" w:hAnsi="Verdana"/>
                <w:szCs w:val="24"/>
              </w:rPr>
              <w:t>Literary critic Harold Bloom</w:t>
            </w:r>
          </w:p>
          <w:p w:rsidR="000C4416" w:rsidRDefault="000C4416" w:rsidP="000C4416">
            <w:pPr>
              <w:spacing w:line="276" w:lineRule="auto"/>
              <w:ind w:right="-720"/>
              <w:rPr>
                <w:rFonts w:ascii="Verdana" w:hAnsi="Verdana"/>
                <w:i/>
                <w:szCs w:val="24"/>
              </w:rPr>
            </w:pPr>
            <w:r>
              <w:rPr>
                <w:rFonts w:ascii="Verdana" w:hAnsi="Verdana"/>
                <w:i/>
                <w:szCs w:val="24"/>
              </w:rPr>
              <w:t>“My Supermarket”</w:t>
            </w:r>
          </w:p>
          <w:p w:rsidR="000C4416" w:rsidRDefault="000C4416" w:rsidP="000C4416">
            <w:pPr>
              <w:spacing w:line="276" w:lineRule="auto"/>
              <w:ind w:right="-720"/>
              <w:rPr>
                <w:rFonts w:ascii="Verdana" w:hAnsi="Verdana"/>
                <w:szCs w:val="24"/>
              </w:rPr>
            </w:pPr>
            <w:r>
              <w:rPr>
                <w:rFonts w:ascii="Verdana" w:hAnsi="Verdana"/>
                <w:szCs w:val="24"/>
              </w:rPr>
              <w:t>Stephen Brown on representation</w:t>
            </w:r>
          </w:p>
          <w:p w:rsidR="000C4416" w:rsidRDefault="000C4416" w:rsidP="000C4416">
            <w:pPr>
              <w:spacing w:line="276" w:lineRule="auto"/>
              <w:ind w:right="-720"/>
              <w:rPr>
                <w:rFonts w:ascii="Verdana" w:hAnsi="Verdana"/>
                <w:szCs w:val="24"/>
              </w:rPr>
            </w:pPr>
            <w:r>
              <w:rPr>
                <w:rFonts w:ascii="Verdana" w:hAnsi="Verdana"/>
                <w:szCs w:val="24"/>
              </w:rPr>
              <w:t>What does postmodernism mean</w:t>
            </w:r>
          </w:p>
          <w:p w:rsidR="000C4416" w:rsidRDefault="000C4416" w:rsidP="000C4416">
            <w:pPr>
              <w:spacing w:line="276" w:lineRule="auto"/>
              <w:ind w:right="-720"/>
              <w:rPr>
                <w:rFonts w:ascii="Verdana" w:hAnsi="Verdana"/>
                <w:szCs w:val="24"/>
              </w:rPr>
            </w:pPr>
            <w:r>
              <w:rPr>
                <w:rFonts w:ascii="Verdana" w:hAnsi="Verdana"/>
                <w:szCs w:val="24"/>
              </w:rPr>
              <w:t xml:space="preserve">  for managers and researchers?</w:t>
            </w:r>
          </w:p>
          <w:p w:rsidR="000C4416" w:rsidRDefault="000C4416" w:rsidP="000C4416">
            <w:pPr>
              <w:spacing w:line="276" w:lineRule="auto"/>
              <w:ind w:right="-720"/>
              <w:rPr>
                <w:rFonts w:ascii="Verdana" w:hAnsi="Verdana"/>
                <w:szCs w:val="24"/>
              </w:rPr>
            </w:pPr>
            <w:r>
              <w:rPr>
                <w:rFonts w:ascii="Verdana" w:hAnsi="Verdana"/>
                <w:i/>
                <w:szCs w:val="24"/>
              </w:rPr>
              <w:t>Burning Man</w:t>
            </w:r>
            <w:r>
              <w:rPr>
                <w:rFonts w:ascii="Verdana" w:hAnsi="Verdana"/>
                <w:szCs w:val="24"/>
              </w:rPr>
              <w:t xml:space="preserve"> video clip</w:t>
            </w:r>
          </w:p>
        </w:tc>
        <w:tc>
          <w:tcPr>
            <w:tcW w:w="2789" w:type="dxa"/>
            <w:tcBorders>
              <w:top w:val="single" w:sz="4" w:space="0" w:color="000000"/>
              <w:left w:val="single" w:sz="4" w:space="0" w:color="000000"/>
              <w:bottom w:val="single" w:sz="4" w:space="0" w:color="000000"/>
              <w:right w:val="single" w:sz="4" w:space="0" w:color="000000"/>
            </w:tcBorders>
          </w:tcPr>
          <w:p w:rsidR="000C4416" w:rsidRDefault="000C4416" w:rsidP="000C4416">
            <w:pPr>
              <w:spacing w:line="276" w:lineRule="auto"/>
              <w:rPr>
                <w:rFonts w:ascii="Verdana" w:hAnsi="Verdana"/>
                <w:color w:val="FF0000"/>
                <w:szCs w:val="24"/>
              </w:rPr>
            </w:pPr>
          </w:p>
          <w:p w:rsidR="000C4416" w:rsidRDefault="000C4416" w:rsidP="000C4416">
            <w:pPr>
              <w:spacing w:line="276" w:lineRule="auto"/>
              <w:rPr>
                <w:rFonts w:ascii="Verdana" w:hAnsi="Verdana"/>
                <w:color w:val="FF0000"/>
                <w:szCs w:val="24"/>
              </w:rPr>
            </w:pPr>
          </w:p>
          <w:p w:rsidR="000C4416" w:rsidRDefault="000C4416" w:rsidP="000C4416">
            <w:pPr>
              <w:spacing w:line="276" w:lineRule="auto"/>
              <w:rPr>
                <w:rFonts w:ascii="Verdana" w:hAnsi="Verdana"/>
                <w:szCs w:val="24"/>
              </w:rPr>
            </w:pPr>
            <w:r>
              <w:rPr>
                <w:rFonts w:ascii="Verdana" w:hAnsi="Verdana"/>
                <w:szCs w:val="24"/>
              </w:rPr>
              <w:t xml:space="preserve">Reading 12  </w:t>
            </w:r>
          </w:p>
          <w:p w:rsidR="000C4416" w:rsidRDefault="000C4416" w:rsidP="000C4416">
            <w:pPr>
              <w:spacing w:line="276" w:lineRule="auto"/>
              <w:rPr>
                <w:rFonts w:ascii="Verdana" w:hAnsi="Verdana"/>
                <w:szCs w:val="24"/>
              </w:rPr>
            </w:pPr>
            <w:r>
              <w:rPr>
                <w:rFonts w:ascii="Verdana" w:hAnsi="Verdana"/>
                <w:szCs w:val="24"/>
              </w:rPr>
              <w:t>Reading 13</w:t>
            </w:r>
          </w:p>
          <w:p w:rsidR="000C4416" w:rsidRDefault="000C4416" w:rsidP="000C4416">
            <w:pPr>
              <w:spacing w:line="276" w:lineRule="auto"/>
              <w:rPr>
                <w:rFonts w:ascii="Verdana" w:hAnsi="Verdana"/>
                <w:szCs w:val="24"/>
              </w:rPr>
            </w:pPr>
            <w:r>
              <w:rPr>
                <w:rFonts w:ascii="Verdana" w:hAnsi="Verdana"/>
                <w:szCs w:val="24"/>
              </w:rPr>
              <w:t>Reading 14</w:t>
            </w:r>
          </w:p>
          <w:p w:rsidR="000C4416" w:rsidRDefault="000C4416" w:rsidP="000C4416">
            <w:pPr>
              <w:spacing w:line="276" w:lineRule="auto"/>
              <w:rPr>
                <w:rFonts w:ascii="Verdana" w:hAnsi="Verdana"/>
                <w:szCs w:val="24"/>
              </w:rPr>
            </w:pPr>
            <w:r>
              <w:rPr>
                <w:rFonts w:ascii="Verdana" w:hAnsi="Verdana"/>
                <w:szCs w:val="24"/>
              </w:rPr>
              <w:t>Reading 15</w:t>
            </w:r>
          </w:p>
          <w:p w:rsidR="000C4416" w:rsidRDefault="000C4416" w:rsidP="000C4416">
            <w:pPr>
              <w:spacing w:line="276" w:lineRule="auto"/>
              <w:rPr>
                <w:rFonts w:ascii="Verdana" w:hAnsi="Verdana"/>
                <w:color w:val="FF0000"/>
                <w:szCs w:val="24"/>
              </w:rPr>
            </w:pPr>
            <w:r>
              <w:rPr>
                <w:rFonts w:ascii="Verdana" w:hAnsi="Verdana"/>
                <w:szCs w:val="24"/>
              </w:rPr>
              <w:t>Reading 16</w:t>
            </w:r>
          </w:p>
        </w:tc>
        <w:tc>
          <w:tcPr>
            <w:tcW w:w="2159" w:type="dxa"/>
            <w:tcBorders>
              <w:top w:val="single" w:sz="4" w:space="0" w:color="000000"/>
              <w:left w:val="single" w:sz="4" w:space="0" w:color="000000"/>
              <w:bottom w:val="single" w:sz="4" w:space="0" w:color="000000"/>
              <w:right w:val="single" w:sz="4" w:space="0" w:color="000000"/>
            </w:tcBorders>
          </w:tcPr>
          <w:p w:rsidR="000C4416" w:rsidRDefault="000C4416">
            <w:pPr>
              <w:spacing w:line="276" w:lineRule="auto"/>
              <w:rPr>
                <w:rFonts w:ascii="Verdana" w:hAnsi="Verdana"/>
                <w:b/>
                <w:szCs w:val="24"/>
              </w:rPr>
            </w:pPr>
          </w:p>
        </w:tc>
      </w:tr>
      <w:tr w:rsidR="000C4416" w:rsidTr="000C4416">
        <w:tc>
          <w:tcPr>
            <w:tcW w:w="1278"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rPr>
                <w:rFonts w:ascii="Verdana" w:hAnsi="Verdana"/>
                <w:szCs w:val="24"/>
              </w:rPr>
            </w:pPr>
            <w:r>
              <w:rPr>
                <w:rFonts w:ascii="Verdana" w:hAnsi="Verdana"/>
                <w:szCs w:val="24"/>
              </w:rPr>
              <w:t>Nov. 28</w:t>
            </w:r>
          </w:p>
        </w:tc>
        <w:tc>
          <w:tcPr>
            <w:tcW w:w="5039" w:type="dxa"/>
            <w:tcBorders>
              <w:top w:val="single" w:sz="4" w:space="0" w:color="000000"/>
              <w:left w:val="single" w:sz="4" w:space="0" w:color="000000"/>
              <w:bottom w:val="single" w:sz="4" w:space="0" w:color="000000"/>
              <w:right w:val="single" w:sz="4" w:space="0" w:color="000000"/>
            </w:tcBorders>
          </w:tcPr>
          <w:p w:rsidR="000C4416" w:rsidRDefault="000C4416">
            <w:pPr>
              <w:spacing w:line="276" w:lineRule="auto"/>
              <w:ind w:right="-720"/>
              <w:rPr>
                <w:rFonts w:ascii="Verdana" w:hAnsi="Verdana"/>
                <w:szCs w:val="24"/>
              </w:rPr>
            </w:pPr>
            <w:r>
              <w:rPr>
                <w:rFonts w:ascii="Verdana" w:hAnsi="Verdana"/>
                <w:szCs w:val="24"/>
              </w:rPr>
              <w:t>Project review</w:t>
            </w:r>
          </w:p>
        </w:tc>
        <w:tc>
          <w:tcPr>
            <w:tcW w:w="2789" w:type="dxa"/>
            <w:tcBorders>
              <w:top w:val="single" w:sz="4" w:space="0" w:color="000000"/>
              <w:left w:val="single" w:sz="4" w:space="0" w:color="000000"/>
              <w:bottom w:val="single" w:sz="4" w:space="0" w:color="000000"/>
              <w:right w:val="single" w:sz="4" w:space="0" w:color="000000"/>
            </w:tcBorders>
          </w:tcPr>
          <w:p w:rsidR="000C4416" w:rsidRDefault="000C4416">
            <w:pPr>
              <w:spacing w:line="276" w:lineRule="auto"/>
              <w:rPr>
                <w:rFonts w:ascii="Verdana" w:hAnsi="Verdana"/>
                <w:color w:val="FF0000"/>
                <w:szCs w:val="24"/>
              </w:rPr>
            </w:pPr>
          </w:p>
        </w:tc>
        <w:tc>
          <w:tcPr>
            <w:tcW w:w="2159" w:type="dxa"/>
            <w:tcBorders>
              <w:top w:val="single" w:sz="4" w:space="0" w:color="000000"/>
              <w:left w:val="single" w:sz="4" w:space="0" w:color="000000"/>
              <w:bottom w:val="single" w:sz="4" w:space="0" w:color="000000"/>
              <w:right w:val="single" w:sz="4" w:space="0" w:color="000000"/>
            </w:tcBorders>
          </w:tcPr>
          <w:p w:rsidR="000C4416" w:rsidRDefault="000C4416">
            <w:pPr>
              <w:spacing w:line="276" w:lineRule="auto"/>
              <w:rPr>
                <w:rFonts w:ascii="Verdana" w:hAnsi="Verdana"/>
                <w:b/>
                <w:szCs w:val="24"/>
              </w:rPr>
            </w:pPr>
            <w:r>
              <w:rPr>
                <w:rFonts w:ascii="Verdana" w:hAnsi="Verdana"/>
                <w:b/>
                <w:szCs w:val="24"/>
              </w:rPr>
              <w:t>PPT’s</w:t>
            </w:r>
          </w:p>
        </w:tc>
      </w:tr>
      <w:tr w:rsidR="000C4416" w:rsidTr="000C4416">
        <w:tc>
          <w:tcPr>
            <w:tcW w:w="1278"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rPr>
                <w:rFonts w:ascii="Verdana" w:hAnsi="Verdana"/>
                <w:szCs w:val="24"/>
              </w:rPr>
            </w:pPr>
            <w:r>
              <w:rPr>
                <w:rFonts w:ascii="Verdana" w:hAnsi="Verdana"/>
                <w:szCs w:val="24"/>
              </w:rPr>
              <w:t>Dec. 5</w:t>
            </w:r>
          </w:p>
        </w:tc>
        <w:tc>
          <w:tcPr>
            <w:tcW w:w="5039"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ind w:right="-720"/>
              <w:rPr>
                <w:rFonts w:ascii="Verdana" w:hAnsi="Verdana"/>
                <w:b/>
                <w:szCs w:val="24"/>
              </w:rPr>
            </w:pPr>
            <w:r>
              <w:rPr>
                <w:rFonts w:ascii="Verdana" w:hAnsi="Verdana"/>
                <w:b/>
                <w:szCs w:val="24"/>
              </w:rPr>
              <w:t>Client Session</w:t>
            </w:r>
          </w:p>
          <w:p w:rsidR="000C4416" w:rsidRDefault="000C4416">
            <w:pPr>
              <w:spacing w:line="276" w:lineRule="auto"/>
              <w:ind w:right="-720"/>
              <w:rPr>
                <w:rFonts w:ascii="Verdana" w:hAnsi="Verdana"/>
                <w:szCs w:val="24"/>
              </w:rPr>
            </w:pPr>
            <w:r>
              <w:rPr>
                <w:rFonts w:ascii="Verdana" w:hAnsi="Verdana"/>
                <w:szCs w:val="24"/>
              </w:rPr>
              <w:t xml:space="preserve">Teacher Evaluation (be kind </w:t>
            </w:r>
            <w:r>
              <w:rPr>
                <w:rFonts w:ascii="Verdana" w:hAnsi="Verdana"/>
                <w:szCs w:val="24"/>
              </w:rPr>
              <w:sym w:font="Wingdings" w:char="004A"/>
            </w:r>
            <w:r>
              <w:rPr>
                <w:rFonts w:ascii="Verdana" w:hAnsi="Verdana"/>
                <w:szCs w:val="24"/>
              </w:rPr>
              <w:t xml:space="preserve">) </w:t>
            </w:r>
          </w:p>
          <w:p w:rsidR="000C4416" w:rsidRDefault="000C4416">
            <w:pPr>
              <w:spacing w:line="276" w:lineRule="auto"/>
              <w:ind w:right="-720"/>
              <w:rPr>
                <w:rFonts w:ascii="Verdana" w:hAnsi="Verdana"/>
                <w:szCs w:val="24"/>
              </w:rPr>
            </w:pPr>
            <w:r>
              <w:rPr>
                <w:rFonts w:ascii="Verdana" w:hAnsi="Verdana"/>
                <w:szCs w:val="24"/>
              </w:rPr>
              <w:t>Team presentations to client</w:t>
            </w:r>
          </w:p>
          <w:p w:rsidR="000C4416" w:rsidRDefault="000C4416">
            <w:pPr>
              <w:spacing w:line="276" w:lineRule="auto"/>
              <w:ind w:right="-720"/>
              <w:rPr>
                <w:rFonts w:ascii="Verdana" w:hAnsi="Verdana"/>
                <w:szCs w:val="24"/>
              </w:rPr>
            </w:pPr>
            <w:r>
              <w:rPr>
                <w:rFonts w:ascii="Verdana" w:hAnsi="Verdana"/>
                <w:szCs w:val="24"/>
              </w:rPr>
              <w:t>Final Exam Review (if time and interest)</w:t>
            </w:r>
          </w:p>
        </w:tc>
        <w:tc>
          <w:tcPr>
            <w:tcW w:w="2789" w:type="dxa"/>
            <w:tcBorders>
              <w:top w:val="single" w:sz="4" w:space="0" w:color="000000"/>
              <w:left w:val="single" w:sz="4" w:space="0" w:color="000000"/>
              <w:bottom w:val="single" w:sz="4" w:space="0" w:color="000000"/>
              <w:right w:val="single" w:sz="4" w:space="0" w:color="000000"/>
            </w:tcBorders>
          </w:tcPr>
          <w:p w:rsidR="000C4416" w:rsidRDefault="000C4416">
            <w:pPr>
              <w:spacing w:line="276" w:lineRule="auto"/>
              <w:rPr>
                <w:rFonts w:ascii="Verdana" w:hAnsi="Verdana"/>
                <w:szCs w:val="24"/>
              </w:rPr>
            </w:pPr>
          </w:p>
        </w:tc>
        <w:tc>
          <w:tcPr>
            <w:tcW w:w="2159"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rPr>
                <w:rFonts w:ascii="Verdana" w:hAnsi="Verdana"/>
                <w:b/>
                <w:szCs w:val="24"/>
              </w:rPr>
            </w:pPr>
            <w:r>
              <w:rPr>
                <w:rFonts w:ascii="Verdana" w:hAnsi="Verdana"/>
                <w:b/>
                <w:szCs w:val="24"/>
              </w:rPr>
              <w:t>Report</w:t>
            </w:r>
          </w:p>
        </w:tc>
      </w:tr>
      <w:tr w:rsidR="000C4416" w:rsidTr="000C4416">
        <w:tc>
          <w:tcPr>
            <w:tcW w:w="1278"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rPr>
                <w:rFonts w:ascii="Verdana" w:hAnsi="Verdana"/>
                <w:szCs w:val="24"/>
              </w:rPr>
            </w:pPr>
            <w:r>
              <w:rPr>
                <w:rFonts w:ascii="Verdana" w:hAnsi="Verdana"/>
                <w:szCs w:val="24"/>
              </w:rPr>
              <w:t>Dec. 12</w:t>
            </w:r>
          </w:p>
        </w:tc>
        <w:tc>
          <w:tcPr>
            <w:tcW w:w="5039" w:type="dxa"/>
            <w:tcBorders>
              <w:top w:val="single" w:sz="4" w:space="0" w:color="000000"/>
              <w:left w:val="single" w:sz="4" w:space="0" w:color="000000"/>
              <w:bottom w:val="single" w:sz="4" w:space="0" w:color="000000"/>
              <w:right w:val="single" w:sz="4" w:space="0" w:color="000000"/>
            </w:tcBorders>
            <w:hideMark/>
          </w:tcPr>
          <w:p w:rsidR="000C4416" w:rsidRDefault="000C4416">
            <w:pPr>
              <w:spacing w:line="276" w:lineRule="auto"/>
              <w:ind w:right="-720"/>
              <w:rPr>
                <w:rFonts w:ascii="Verdana" w:hAnsi="Verdana"/>
                <w:b/>
                <w:color w:val="FF0000"/>
                <w:szCs w:val="24"/>
              </w:rPr>
            </w:pPr>
            <w:r>
              <w:rPr>
                <w:rFonts w:ascii="Verdana" w:hAnsi="Verdana"/>
                <w:b/>
                <w:color w:val="FF0000"/>
                <w:szCs w:val="24"/>
              </w:rPr>
              <w:t>Final Exam</w:t>
            </w:r>
          </w:p>
        </w:tc>
        <w:tc>
          <w:tcPr>
            <w:tcW w:w="2789" w:type="dxa"/>
            <w:tcBorders>
              <w:top w:val="single" w:sz="4" w:space="0" w:color="000000"/>
              <w:left w:val="single" w:sz="4" w:space="0" w:color="000000"/>
              <w:bottom w:val="single" w:sz="4" w:space="0" w:color="000000"/>
              <w:right w:val="single" w:sz="4" w:space="0" w:color="000000"/>
            </w:tcBorders>
          </w:tcPr>
          <w:p w:rsidR="000C4416" w:rsidRDefault="000C4416">
            <w:pPr>
              <w:spacing w:line="276" w:lineRule="auto"/>
              <w:rPr>
                <w:rFonts w:ascii="Verdana" w:hAnsi="Verdana"/>
                <w:szCs w:val="24"/>
              </w:rPr>
            </w:pPr>
          </w:p>
        </w:tc>
        <w:tc>
          <w:tcPr>
            <w:tcW w:w="2159" w:type="dxa"/>
            <w:tcBorders>
              <w:top w:val="single" w:sz="4" w:space="0" w:color="000000"/>
              <w:left w:val="single" w:sz="4" w:space="0" w:color="000000"/>
              <w:bottom w:val="single" w:sz="4" w:space="0" w:color="000000"/>
              <w:right w:val="single" w:sz="4" w:space="0" w:color="000000"/>
            </w:tcBorders>
          </w:tcPr>
          <w:p w:rsidR="000C4416" w:rsidRDefault="000C4416">
            <w:pPr>
              <w:spacing w:line="276" w:lineRule="auto"/>
              <w:rPr>
                <w:rFonts w:ascii="Verdana" w:hAnsi="Verdana"/>
                <w:b/>
                <w:szCs w:val="24"/>
              </w:rPr>
            </w:pPr>
          </w:p>
        </w:tc>
      </w:tr>
    </w:tbl>
    <w:p w:rsidR="00C01F7F" w:rsidRDefault="00C01F7F" w:rsidP="00C01F7F"/>
    <w:p w:rsidR="004F237E" w:rsidRDefault="004F237E" w:rsidP="004F237E"/>
    <w:p w:rsidR="00B21CE6" w:rsidRPr="008A4D2F" w:rsidRDefault="00B21CE6" w:rsidP="00B21CE6">
      <w:pPr>
        <w:rPr>
          <w:rFonts w:ascii="Verdana" w:hAnsi="Verdana" w:cs="Arial"/>
          <w:color w:val="000000"/>
        </w:rPr>
      </w:pPr>
      <w:r w:rsidRPr="008A4D2F">
        <w:rPr>
          <w:rFonts w:ascii="Verdana" w:hAnsi="Verdana" w:cs="Arial"/>
          <w:b/>
        </w:rPr>
        <w:t xml:space="preserve">Professionalism and Attendance: </w:t>
      </w:r>
      <w:r w:rsidRPr="008A4D2F">
        <w:rPr>
          <w:rFonts w:ascii="Verdana" w:hAnsi="Verdana" w:cs="Arial"/>
          <w:color w:val="000000"/>
        </w:rPr>
        <w:t>A climate of cooperation should permeate this course.  However, for cooperation to be effective there has to be an atmosphere of mutual respect.  Professionalism is reflected in appropriate class behaviors, work ethics, and adequate completion of the course assignments.  Professionalism will go a long way in establishing respect, from fellow students and the instructor.</w:t>
      </w:r>
    </w:p>
    <w:p w:rsidR="00B21CE6" w:rsidRPr="008A4D2F" w:rsidRDefault="00B21CE6" w:rsidP="00B21CE6">
      <w:pPr>
        <w:rPr>
          <w:rFonts w:ascii="Verdana" w:hAnsi="Verdana" w:cs="Arial"/>
          <w:color w:val="000000"/>
        </w:rPr>
      </w:pPr>
    </w:p>
    <w:p w:rsidR="00B21CE6" w:rsidRPr="008A4D2F" w:rsidRDefault="00B21CE6" w:rsidP="00B21CE6">
      <w:pPr>
        <w:rPr>
          <w:rFonts w:ascii="Verdana" w:hAnsi="Verdana" w:cs="Arial"/>
          <w:color w:val="000000"/>
        </w:rPr>
      </w:pPr>
      <w:r w:rsidRPr="008A4D2F">
        <w:rPr>
          <w:rFonts w:ascii="Verdana" w:hAnsi="Verdana" w:cs="Arial"/>
          <w:color w:val="000000"/>
        </w:rPr>
        <w:t>Due to the interactive nature of this class, attendance for the entire class period is crucial to success.  Material missed due to class absence is your responsibility.  Due dates on assignments are printed in the syllabus.  There will be no make-ups on missed class work.  If you are not in class, you cannot earn points.  “Letting me know” that you will not be able to attend class does not exempt you from turning in written assignments.</w:t>
      </w:r>
    </w:p>
    <w:p w:rsidR="00B21CE6" w:rsidRPr="008A4D2F" w:rsidRDefault="00B21CE6" w:rsidP="00B21CE6">
      <w:pPr>
        <w:rPr>
          <w:rFonts w:ascii="Verdana" w:hAnsi="Verdana" w:cs="Arial"/>
          <w:color w:val="000000"/>
        </w:rPr>
      </w:pPr>
    </w:p>
    <w:p w:rsidR="00B21CE6" w:rsidRPr="008A4D2F" w:rsidRDefault="00B21CE6" w:rsidP="00B21CE6">
      <w:pPr>
        <w:rPr>
          <w:rFonts w:ascii="Verdana" w:hAnsi="Verdana" w:cs="Arial"/>
          <w:color w:val="000000"/>
        </w:rPr>
      </w:pPr>
      <w:r w:rsidRPr="008A4D2F">
        <w:rPr>
          <w:rFonts w:ascii="Verdana" w:hAnsi="Verdana" w:cs="Arial"/>
          <w:color w:val="000000"/>
        </w:rPr>
        <w:t>You are expected to offer salient comments during class and be prepared to answer questions.  If you are absent due to illness or documented extenuating circumstances, you are required to submit a summary (2 pages double spaced) covering the main points in the chapter missed or provide answers to the questions from the chapter</w:t>
      </w:r>
      <w:r>
        <w:rPr>
          <w:rFonts w:ascii="Verdana" w:hAnsi="Verdana" w:cs="Arial"/>
          <w:color w:val="000000"/>
        </w:rPr>
        <w:t>s</w:t>
      </w:r>
      <w:r w:rsidRPr="008A4D2F">
        <w:rPr>
          <w:rFonts w:ascii="Verdana" w:hAnsi="Verdana" w:cs="Arial"/>
          <w:color w:val="000000"/>
        </w:rPr>
        <w:t xml:space="preserve"> (check with the instructor).  You need to make such arrangements prior to the next class period.</w:t>
      </w:r>
    </w:p>
    <w:p w:rsidR="00B21CE6" w:rsidRDefault="00B21CE6"/>
    <w:p w:rsidR="00B26926" w:rsidRPr="006F7089" w:rsidRDefault="006137EA" w:rsidP="006F7089">
      <w:pPr>
        <w:pStyle w:val="Heading3"/>
        <w:autoSpaceDE w:val="0"/>
        <w:autoSpaceDN w:val="0"/>
        <w:adjustRightInd w:val="0"/>
        <w:rPr>
          <w:rFonts w:ascii="Verdana" w:hAnsi="Verdana"/>
          <w:b/>
          <w:bCs/>
          <w:sz w:val="24"/>
          <w:szCs w:val="24"/>
          <w:u w:val="none"/>
        </w:rPr>
      </w:pPr>
      <w:r>
        <w:rPr>
          <w:rFonts w:ascii="Verdana" w:hAnsi="Verdana"/>
          <w:b/>
          <w:bCs/>
          <w:sz w:val="24"/>
          <w:szCs w:val="24"/>
          <w:u w:val="none"/>
        </w:rPr>
        <w:t>COLLEGE/UNIVERSITY GENERAL POLICIES</w:t>
      </w:r>
    </w:p>
    <w:p w:rsidR="00B21CE6" w:rsidRPr="008A4D2F" w:rsidRDefault="00B21CE6" w:rsidP="00B21CE6">
      <w:pPr>
        <w:pStyle w:val="NormalWeb"/>
        <w:rPr>
          <w:rFonts w:ascii="Verdana" w:hAnsi="Verdana"/>
          <w:b/>
        </w:rPr>
      </w:pPr>
      <w:r w:rsidRPr="008A4D2F">
        <w:rPr>
          <w:rFonts w:ascii="Verdana" w:hAnsi="Verdana"/>
          <w:b/>
        </w:rPr>
        <w:t xml:space="preserve">Drop Policy:  </w:t>
      </w:r>
    </w:p>
    <w:p w:rsidR="00B21CE6" w:rsidRPr="008A4D2F" w:rsidRDefault="00B21CE6" w:rsidP="00B21CE6">
      <w:pPr>
        <w:pStyle w:val="NormalWeb"/>
        <w:rPr>
          <w:rFonts w:ascii="Verdana" w:hAnsi="Verdana"/>
        </w:rPr>
      </w:pPr>
      <w:r w:rsidRPr="008A4D2F">
        <w:rPr>
          <w:rFonts w:ascii="Verdana" w:hAnsi="Verdana"/>
        </w:rPr>
        <w:t xml:space="preserve">Effective Fall 2006, adds and drops may be made through late registration either on the Web at </w:t>
      </w:r>
      <w:hyperlink r:id="rId10" w:history="1">
        <w:proofErr w:type="spellStart"/>
        <w:r w:rsidRPr="008A4D2F">
          <w:rPr>
            <w:rStyle w:val="Hyperlink"/>
            <w:rFonts w:ascii="Verdana" w:hAnsi="Verdana"/>
          </w:rPr>
          <w:t>MyMav</w:t>
        </w:r>
        <w:proofErr w:type="spellEnd"/>
      </w:hyperlink>
      <w:r w:rsidRPr="008A4D2F">
        <w:rPr>
          <w:rFonts w:ascii="Verdana" w:hAnsi="Verdana"/>
        </w:rPr>
        <w:t xml:space="preserve"> or in person in the academic department offering the course. Drops may continue in person until a point in time two-thirds of the way through the semester, session, or term. Students are responsible for adhering to the following regulations concerning adds and drops.</w:t>
      </w:r>
    </w:p>
    <w:p w:rsidR="00B21CE6" w:rsidRPr="008A4D2F" w:rsidRDefault="00B21CE6" w:rsidP="000F3EA9">
      <w:pPr>
        <w:numPr>
          <w:ilvl w:val="0"/>
          <w:numId w:val="6"/>
        </w:numPr>
        <w:spacing w:before="100" w:beforeAutospacing="1" w:after="100" w:afterAutospacing="1" w:line="288" w:lineRule="atLeast"/>
        <w:rPr>
          <w:rFonts w:ascii="Verdana" w:hAnsi="Verdana" w:cs="Arial"/>
          <w:color w:val="000000"/>
        </w:rPr>
      </w:pPr>
      <w:r w:rsidRPr="008A4D2F">
        <w:rPr>
          <w:rFonts w:ascii="Verdana" w:hAnsi="Verdana" w:cs="Arial"/>
          <w:color w:val="000000"/>
        </w:rPr>
        <w:t xml:space="preserve">A student may not add a course after the end of the late registration period. </w:t>
      </w:r>
    </w:p>
    <w:p w:rsidR="00B21CE6" w:rsidRPr="008A4D2F" w:rsidRDefault="00B21CE6" w:rsidP="000F3EA9">
      <w:pPr>
        <w:numPr>
          <w:ilvl w:val="0"/>
          <w:numId w:val="6"/>
        </w:numPr>
        <w:spacing w:before="100" w:beforeAutospacing="1" w:after="100" w:afterAutospacing="1" w:line="288" w:lineRule="atLeast"/>
        <w:rPr>
          <w:rFonts w:ascii="Verdana" w:hAnsi="Verdana" w:cs="Arial"/>
          <w:color w:val="000000"/>
        </w:rPr>
      </w:pPr>
      <w:r w:rsidRPr="008A4D2F">
        <w:rPr>
          <w:rFonts w:ascii="Verdana" w:hAnsi="Verdana" w:cs="Arial"/>
          <w:color w:val="000000"/>
        </w:rPr>
        <w:t xml:space="preserve">No grade is posted if a student drops a course before 5:00 p.m. CST on the Census Date of that semester/term. </w:t>
      </w:r>
    </w:p>
    <w:p w:rsidR="00B21CE6" w:rsidRPr="008A4D2F" w:rsidRDefault="00B21CE6" w:rsidP="000F3EA9">
      <w:pPr>
        <w:numPr>
          <w:ilvl w:val="0"/>
          <w:numId w:val="6"/>
        </w:numPr>
        <w:spacing w:before="100" w:beforeAutospacing="1" w:after="100" w:afterAutospacing="1" w:line="288" w:lineRule="atLeast"/>
        <w:rPr>
          <w:rFonts w:ascii="Verdana" w:hAnsi="Verdana" w:cs="Arial"/>
          <w:color w:val="000000"/>
        </w:rPr>
      </w:pPr>
      <w:r w:rsidRPr="008A4D2F">
        <w:rPr>
          <w:rFonts w:ascii="Verdana" w:hAnsi="Verdana" w:cs="Arial"/>
          <w:color w:val="000000"/>
        </w:rPr>
        <w:t xml:space="preserve">A student entering the University for the first time in Fall 2006, or thereafter, may accrue </w:t>
      </w:r>
      <w:r w:rsidRPr="008A4D2F">
        <w:rPr>
          <w:rStyle w:val="Emphasis"/>
          <w:rFonts w:ascii="Verdana" w:hAnsi="Verdana" w:cs="Arial"/>
          <w:color w:val="000000"/>
        </w:rPr>
        <w:t>no more than a total of 15 semester credit-hours of coursework with a grade of W</w:t>
      </w:r>
      <w:r w:rsidRPr="008A4D2F">
        <w:rPr>
          <w:rFonts w:ascii="Verdana" w:hAnsi="Verdana" w:cs="Arial"/>
          <w:color w:val="000000"/>
        </w:rPr>
        <w:t xml:space="preserve"> during his or her enrollment at the University. </w:t>
      </w:r>
    </w:p>
    <w:p w:rsidR="00B21CE6" w:rsidRPr="008A4D2F" w:rsidRDefault="00B21CE6" w:rsidP="000F3EA9">
      <w:pPr>
        <w:numPr>
          <w:ilvl w:val="0"/>
          <w:numId w:val="6"/>
        </w:numPr>
        <w:spacing w:before="100" w:beforeAutospacing="1" w:after="100" w:afterAutospacing="1" w:line="288" w:lineRule="atLeast"/>
        <w:rPr>
          <w:rFonts w:ascii="Verdana" w:hAnsi="Verdana" w:cs="Arial"/>
          <w:color w:val="000000"/>
        </w:rPr>
      </w:pPr>
      <w:r w:rsidRPr="008A4D2F">
        <w:rPr>
          <w:rFonts w:ascii="Verdana" w:hAnsi="Verdana" w:cs="Arial"/>
          <w:color w:val="000000"/>
        </w:rPr>
        <w:t xml:space="preserve">A student may drop a course with a grade of "W" until the two-thirds point of the semester, session, or course offering period. A student may drop a course after that point only upon approval of the appropriate official. </w:t>
      </w:r>
    </w:p>
    <w:p w:rsidR="006137EA" w:rsidRDefault="00B21CE6" w:rsidP="000F3EA9">
      <w:pPr>
        <w:numPr>
          <w:ilvl w:val="0"/>
          <w:numId w:val="6"/>
        </w:numPr>
        <w:spacing w:before="100" w:beforeAutospacing="1" w:after="100" w:afterAutospacing="1" w:line="288" w:lineRule="atLeast"/>
        <w:rPr>
          <w:rFonts w:ascii="Verdana" w:hAnsi="Verdana" w:cs="Arial"/>
          <w:color w:val="000000"/>
        </w:rPr>
      </w:pPr>
      <w:r w:rsidRPr="008A4D2F">
        <w:rPr>
          <w:rFonts w:ascii="Verdana" w:hAnsi="Verdana" w:cs="Arial"/>
          <w:color w:val="000000"/>
        </w:rPr>
        <w:t xml:space="preserve">Exceptions to this policy may be entertained because of extraordinary non-academic circumstances. Under such circumstances, approval must be received from the instructor, department chair, dean, and the Office of the Provost. </w:t>
      </w:r>
    </w:p>
    <w:p w:rsidR="0011586B" w:rsidRDefault="0011586B" w:rsidP="00B21CE6">
      <w:pPr>
        <w:rPr>
          <w:rFonts w:ascii="Verdana" w:hAnsi="Verdana" w:cs="Arial"/>
          <w:b/>
          <w:bCs/>
          <w:color w:val="000000"/>
        </w:rPr>
      </w:pPr>
    </w:p>
    <w:p w:rsidR="0011586B" w:rsidRDefault="0011586B" w:rsidP="00B21CE6">
      <w:pPr>
        <w:rPr>
          <w:rFonts w:ascii="Verdana" w:hAnsi="Verdana" w:cs="Arial"/>
          <w:b/>
          <w:bCs/>
          <w:color w:val="000000"/>
        </w:rPr>
      </w:pPr>
    </w:p>
    <w:p w:rsidR="0023660A" w:rsidRDefault="0023660A" w:rsidP="00B21CE6">
      <w:pPr>
        <w:rPr>
          <w:rFonts w:ascii="Verdana" w:hAnsi="Verdana" w:cs="Arial"/>
          <w:b/>
          <w:bCs/>
          <w:color w:val="000000"/>
        </w:rPr>
      </w:pPr>
    </w:p>
    <w:p w:rsidR="0011586B" w:rsidRDefault="0011586B" w:rsidP="00B21CE6">
      <w:pPr>
        <w:rPr>
          <w:rFonts w:ascii="Verdana" w:hAnsi="Verdana" w:cs="Arial"/>
          <w:b/>
          <w:bCs/>
          <w:color w:val="000000"/>
        </w:rPr>
      </w:pPr>
    </w:p>
    <w:p w:rsidR="00B21CE6" w:rsidRDefault="00B21CE6" w:rsidP="00B21CE6">
      <w:pPr>
        <w:rPr>
          <w:rFonts w:ascii="Verdana" w:hAnsi="Verdana" w:cs="Arial"/>
          <w:b/>
          <w:bCs/>
          <w:color w:val="000000"/>
        </w:rPr>
      </w:pPr>
      <w:r w:rsidRPr="008A4D2F">
        <w:rPr>
          <w:rFonts w:ascii="Verdana" w:hAnsi="Verdana" w:cs="Arial"/>
          <w:b/>
          <w:bCs/>
          <w:color w:val="000000"/>
        </w:rPr>
        <w:t xml:space="preserve">Americans With Disabilities Act:  </w:t>
      </w:r>
    </w:p>
    <w:p w:rsidR="006137EA" w:rsidRPr="008A4D2F" w:rsidRDefault="006137EA" w:rsidP="00B21CE6">
      <w:pPr>
        <w:rPr>
          <w:rFonts w:ascii="Verdana" w:hAnsi="Verdana" w:cs="Arial"/>
          <w:b/>
          <w:bCs/>
          <w:color w:val="000000"/>
        </w:rPr>
      </w:pPr>
    </w:p>
    <w:p w:rsidR="00B21CE6" w:rsidRPr="008A4D2F" w:rsidRDefault="00B21CE6" w:rsidP="00B21CE6">
      <w:pPr>
        <w:rPr>
          <w:rFonts w:ascii="Verdana" w:hAnsi="Verdana" w:cs="Arial"/>
        </w:rPr>
      </w:pPr>
      <w:r w:rsidRPr="008A4D2F">
        <w:rPr>
          <w:rFonts w:ascii="Verdana" w:hAnsi="Verdana" w:cs="Arial"/>
        </w:rPr>
        <w:t xml:space="preserve">The </w:t>
      </w:r>
      <w:smartTag w:uri="urn:schemas-microsoft-com:office:smarttags" w:element="PlaceType">
        <w:r w:rsidRPr="008A4D2F">
          <w:rPr>
            <w:rFonts w:ascii="Verdana" w:hAnsi="Verdana" w:cs="Arial"/>
          </w:rPr>
          <w:t>University</w:t>
        </w:r>
      </w:smartTag>
      <w:r w:rsidRPr="008A4D2F">
        <w:rPr>
          <w:rFonts w:ascii="Verdana" w:hAnsi="Verdana" w:cs="Arial"/>
        </w:rPr>
        <w:t xml:space="preserve"> of </w:t>
      </w:r>
      <w:smartTag w:uri="urn:schemas-microsoft-com:office:smarttags" w:element="PlaceName">
        <w:r w:rsidRPr="008A4D2F">
          <w:rPr>
            <w:rFonts w:ascii="Verdana" w:hAnsi="Verdana" w:cs="Arial"/>
          </w:rPr>
          <w:t>Texas</w:t>
        </w:r>
      </w:smartTag>
      <w:r w:rsidRPr="008A4D2F">
        <w:rPr>
          <w:rFonts w:ascii="Verdana" w:hAnsi="Verdana" w:cs="Arial"/>
        </w:rPr>
        <w:t xml:space="preserve"> at </w:t>
      </w:r>
      <w:smartTag w:uri="urn:schemas-microsoft-com:office:smarttags" w:element="place">
        <w:smartTag w:uri="urn:schemas-microsoft-com:office:smarttags" w:element="City">
          <w:r w:rsidRPr="008A4D2F">
            <w:rPr>
              <w:rFonts w:ascii="Verdana" w:hAnsi="Verdana" w:cs="Arial"/>
            </w:rPr>
            <w:t>Arlington</w:t>
          </w:r>
        </w:smartTag>
      </w:smartTag>
      <w:r w:rsidRPr="008A4D2F">
        <w:rPr>
          <w:rFonts w:ascii="Verdana" w:hAnsi="Verdana" w:cs="Arial"/>
        </w:rPr>
        <w:t xml:space="preserve"> is on record as being committed to both the spirit and letter of federal equal opportunity legislation; reference Public Law 92-112 - The Rehabilitation Act of 1973 as amended. With the passage of federal legislation entitled </w:t>
      </w:r>
      <w:r w:rsidRPr="008A4D2F">
        <w:rPr>
          <w:rFonts w:ascii="Verdana" w:hAnsi="Verdana" w:cs="Arial"/>
          <w:i/>
          <w:iCs/>
        </w:rPr>
        <w:t>Americans with Disabilities Act (ADA)</w:t>
      </w:r>
      <w:r w:rsidRPr="008A4D2F">
        <w:rPr>
          <w:rFonts w:ascii="Verdana" w:hAnsi="Verdana" w:cs="Arial"/>
        </w:rPr>
        <w:t>, pursuant to section 504 of the Rehabilitation Act, there is renewed focus on providing this population with the same opportunities enjoyed by all citizens.</w:t>
      </w:r>
    </w:p>
    <w:p w:rsidR="00B21CE6" w:rsidRPr="008A4D2F" w:rsidRDefault="00B21CE6" w:rsidP="00B21CE6">
      <w:pPr>
        <w:rPr>
          <w:rFonts w:ascii="Verdana" w:hAnsi="Verdana" w:cs="Arial"/>
        </w:rPr>
      </w:pPr>
    </w:p>
    <w:p w:rsidR="00B21CE6" w:rsidRPr="008A4D2F" w:rsidRDefault="00B21CE6" w:rsidP="00B21CE6">
      <w:pPr>
        <w:rPr>
          <w:rFonts w:ascii="Verdana" w:hAnsi="Verdana" w:cs="Arial"/>
        </w:rPr>
      </w:pPr>
      <w:r w:rsidRPr="008A4D2F">
        <w:rPr>
          <w:rFonts w:ascii="Verdana" w:hAnsi="Verdana" w:cs="Arial"/>
        </w:rPr>
        <w:t xml:space="preserve">As a faculty member, I am required by law to provide "reasonable accommodations" to students with disabilities, so as not to discriminate on the basis of that disability. Student responsibility primarily rests with informing faculty of their need for accommodation and in providing </w:t>
      </w:r>
      <w:r w:rsidRPr="008A4D2F">
        <w:rPr>
          <w:rFonts w:ascii="Verdana" w:hAnsi="Verdana" w:cs="Arial"/>
          <w:bCs/>
        </w:rPr>
        <w:t>authorized documentation</w:t>
      </w:r>
      <w:r w:rsidRPr="008A4D2F">
        <w:rPr>
          <w:rFonts w:ascii="Verdana" w:hAnsi="Verdana" w:cs="Arial"/>
        </w:rPr>
        <w:t xml:space="preserve"> through designated administrative channels.  Information regarding specific diagnostic criteria and policies for obtaining academic accommodations can be found at www.uta.edu/disability.   Also, you may visit the Office for Students with Disabilities in room 102 of University Hall or call them at (817) 272-3364.</w:t>
      </w:r>
    </w:p>
    <w:p w:rsidR="00B21CE6" w:rsidRPr="008A4D2F" w:rsidRDefault="00B21CE6" w:rsidP="00B21CE6">
      <w:pPr>
        <w:rPr>
          <w:rFonts w:ascii="Verdana" w:hAnsi="Verdana" w:cs="Arial"/>
        </w:rPr>
      </w:pPr>
    </w:p>
    <w:p w:rsidR="00B21CE6" w:rsidRPr="008A4D2F" w:rsidRDefault="00B21CE6" w:rsidP="00B21CE6">
      <w:pPr>
        <w:rPr>
          <w:rFonts w:ascii="Verdana" w:hAnsi="Verdana" w:cs="Arial"/>
          <w:color w:val="000000"/>
        </w:rPr>
      </w:pPr>
      <w:r w:rsidRPr="008A4D2F">
        <w:rPr>
          <w:rFonts w:ascii="Verdana" w:hAnsi="Verdana" w:cs="Arial"/>
          <w:b/>
          <w:bCs/>
          <w:color w:val="000000"/>
        </w:rPr>
        <w:t xml:space="preserve">Academic Integrity: </w:t>
      </w:r>
      <w:r w:rsidRPr="008A4D2F">
        <w:rPr>
          <w:rFonts w:ascii="Verdana" w:hAnsi="Verdana" w:cs="Arial"/>
          <w:color w:val="000000"/>
        </w:rPr>
        <w:br/>
      </w:r>
      <w:r w:rsidRPr="008A4D2F">
        <w:rPr>
          <w:rFonts w:ascii="Verdana" w:hAnsi="Verdana" w:cs="Arial"/>
          <w:color w:val="000000"/>
        </w:rPr>
        <w:br/>
        <w:t xml:space="preserve">It is the philosophy of The University of Texas at </w:t>
      </w:r>
      <w:smartTag w:uri="urn:schemas-microsoft-com:office:smarttags" w:element="place">
        <w:smartTag w:uri="urn:schemas-microsoft-com:office:smarttags" w:element="City">
          <w:r w:rsidRPr="008A4D2F">
            <w:rPr>
              <w:rFonts w:ascii="Verdana" w:hAnsi="Verdana" w:cs="Arial"/>
              <w:color w:val="000000"/>
            </w:rPr>
            <w:t>Arlington</w:t>
          </w:r>
        </w:smartTag>
      </w:smartTag>
      <w:r w:rsidRPr="008A4D2F">
        <w:rPr>
          <w:rFonts w:ascii="Verdana" w:hAnsi="Verdana" w:cs="Arial"/>
          <w:color w:val="000000"/>
        </w:rPr>
        <w:t xml:space="preserve"> that academic dishonesty is a completely unacceptable mode of conduct and will not be tolerated in any form. All persons involved in academic dishonesty will be disciplined in accordance with University regulations and procedures. Discipline may include suspension or expulsion from the University. </w:t>
      </w:r>
      <w:r w:rsidRPr="008A4D2F">
        <w:rPr>
          <w:rFonts w:ascii="Verdana" w:hAnsi="Verdana" w:cs="Arial"/>
          <w:color w:val="000000"/>
        </w:rPr>
        <w:br/>
      </w:r>
      <w:r w:rsidRPr="008A4D2F">
        <w:rPr>
          <w:rFonts w:ascii="Verdana" w:hAnsi="Verdana" w:cs="Arial"/>
          <w:color w:val="000000"/>
        </w:rPr>
        <w:br/>
        <w:t>"Scholastic dishonesty includes but is not limited to cheating, plagiarism, collusion, the submission for credit of any work or materials that are attributable in whole or in part to another person, taking an examination for another person, any act designed to give unfair advantage to a student or the attempt to commit such acts." (Regents’ Rules and Regulations, Series 50101, Section 2.2)</w:t>
      </w:r>
    </w:p>
    <w:p w:rsidR="00B21CE6" w:rsidRPr="008A4D2F" w:rsidRDefault="00B21CE6" w:rsidP="00B21CE6">
      <w:pPr>
        <w:rPr>
          <w:rFonts w:ascii="Verdana" w:hAnsi="Verdana" w:cs="Arial"/>
          <w:color w:val="000000"/>
        </w:rPr>
      </w:pPr>
      <w:r w:rsidRPr="008A4D2F">
        <w:rPr>
          <w:rFonts w:ascii="Verdana" w:hAnsi="Verdana" w:cs="Arial"/>
          <w:color w:val="000000"/>
        </w:rPr>
        <w:t xml:space="preserve"> </w:t>
      </w:r>
      <w:r w:rsidRPr="008A4D2F">
        <w:rPr>
          <w:rFonts w:ascii="Verdana" w:hAnsi="Verdana" w:cs="Arial"/>
          <w:color w:val="000000"/>
        </w:rPr>
        <w:br/>
      </w:r>
      <w:r w:rsidRPr="008A4D2F">
        <w:rPr>
          <w:rFonts w:ascii="Verdana" w:hAnsi="Verdana" w:cs="Arial"/>
          <w:b/>
          <w:bCs/>
          <w:color w:val="000000"/>
        </w:rPr>
        <w:t xml:space="preserve">Student Support Services Available:  </w:t>
      </w:r>
      <w:r w:rsidRPr="008A4D2F">
        <w:rPr>
          <w:rFonts w:ascii="Verdana" w:hAnsi="Verdana" w:cs="Arial"/>
          <w:color w:val="000000"/>
        </w:rPr>
        <w:br/>
      </w:r>
      <w:r w:rsidRPr="008A4D2F">
        <w:rPr>
          <w:rFonts w:ascii="Verdana" w:hAnsi="Verdana" w:cs="Arial"/>
          <w:color w:val="000000"/>
        </w:rPr>
        <w:br/>
        <w:t xml:space="preserve">The </w:t>
      </w:r>
      <w:smartTag w:uri="urn:schemas-microsoft-com:office:smarttags" w:element="PlaceType">
        <w:r w:rsidRPr="008A4D2F">
          <w:rPr>
            <w:rFonts w:ascii="Verdana" w:hAnsi="Verdana" w:cs="Arial"/>
            <w:color w:val="000000"/>
          </w:rPr>
          <w:t>University</w:t>
        </w:r>
      </w:smartTag>
      <w:r w:rsidRPr="008A4D2F">
        <w:rPr>
          <w:rFonts w:ascii="Verdana" w:hAnsi="Verdana" w:cs="Arial"/>
          <w:color w:val="000000"/>
        </w:rPr>
        <w:t xml:space="preserve"> of </w:t>
      </w:r>
      <w:smartTag w:uri="urn:schemas-microsoft-com:office:smarttags" w:element="PlaceName">
        <w:r w:rsidRPr="008A4D2F">
          <w:rPr>
            <w:rFonts w:ascii="Verdana" w:hAnsi="Verdana" w:cs="Arial"/>
            <w:color w:val="000000"/>
          </w:rPr>
          <w:t>Texas</w:t>
        </w:r>
      </w:smartTag>
      <w:r w:rsidRPr="008A4D2F">
        <w:rPr>
          <w:rFonts w:ascii="Verdana" w:hAnsi="Verdana" w:cs="Arial"/>
          <w:color w:val="000000"/>
        </w:rPr>
        <w:t xml:space="preserve"> at </w:t>
      </w:r>
      <w:smartTag w:uri="urn:schemas-microsoft-com:office:smarttags" w:element="place">
        <w:smartTag w:uri="urn:schemas-microsoft-com:office:smarttags" w:element="City">
          <w:r w:rsidRPr="008A4D2F">
            <w:rPr>
              <w:rFonts w:ascii="Verdana" w:hAnsi="Verdana" w:cs="Arial"/>
              <w:color w:val="000000"/>
            </w:rPr>
            <w:t>Arlington</w:t>
          </w:r>
        </w:smartTag>
      </w:smartTag>
      <w:r w:rsidRPr="008A4D2F">
        <w:rPr>
          <w:rFonts w:ascii="Verdana" w:hAnsi="Verdana" w:cs="Arial"/>
          <w:color w:val="000000"/>
        </w:rPr>
        <w:t xml:space="preserve"> supports a variety of student success programs to help you connect with the University and achieve academic success. These programs include learning assistance, developmental education, advising and mentoring, admission and transition, and federally funded programs. Students requiring assistance academically, personally, or socially should contact the Office of Student Success Programs at 817-272-6107 for more information and appropriate referrals.</w:t>
      </w:r>
    </w:p>
    <w:p w:rsidR="00B21CE6" w:rsidRPr="008A4D2F" w:rsidRDefault="00B21CE6" w:rsidP="00B21CE6">
      <w:pPr>
        <w:rPr>
          <w:rFonts w:ascii="Verdana" w:hAnsi="Verdana" w:cs="Arial"/>
          <w:color w:val="000000"/>
        </w:rPr>
      </w:pPr>
    </w:p>
    <w:p w:rsidR="00B21CE6" w:rsidRPr="008A4D2F" w:rsidRDefault="00B21CE6" w:rsidP="00B21CE6">
      <w:pPr>
        <w:rPr>
          <w:rFonts w:ascii="Verdana" w:hAnsi="Verdana" w:cs="Arial"/>
          <w:color w:val="000000"/>
        </w:rPr>
      </w:pPr>
      <w:r w:rsidRPr="008A4D2F">
        <w:rPr>
          <w:rFonts w:ascii="Verdana" w:hAnsi="Verdana" w:cs="Arial"/>
          <w:b/>
          <w:bCs/>
          <w:color w:val="000000"/>
        </w:rPr>
        <w:t xml:space="preserve">Final Review Week: </w:t>
      </w:r>
      <w:r w:rsidRPr="008A4D2F">
        <w:rPr>
          <w:rFonts w:ascii="Verdana" w:hAnsi="Verdana" w:cs="Arial"/>
          <w:color w:val="000000"/>
        </w:rPr>
        <w:br/>
      </w:r>
      <w:r w:rsidRPr="008A4D2F">
        <w:rPr>
          <w:rFonts w:ascii="Verdana" w:hAnsi="Verdana" w:cs="Arial"/>
          <w:color w:val="000000"/>
        </w:rPr>
        <w:b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w:t>
      </w:r>
      <w:r w:rsidRPr="008A4D2F">
        <w:rPr>
          <w:rFonts w:ascii="Verdana" w:hAnsi="Verdana" w:cs="Arial"/>
          <w:color w:val="000000"/>
        </w:rPr>
        <w:lastRenderedPageBreak/>
        <w:t>scheduled activities such as required field trips or performances; and no instructor shall assign any themes, research problems or exercises of similar scope that have a completion date during or following this week unless specified in the class syllabi. During Final Review Week, an instructor shall not give any examinations constituting 10% or more of the final grade, except makeup tests and laboratory examinations. In addition, no instructor shall give any portion of the final examination during Final Review Week.  Classes are held as scheduled during this week and lectures and presentations may be given.</w:t>
      </w:r>
    </w:p>
    <w:p w:rsidR="00B21CE6" w:rsidRPr="008A4D2F" w:rsidRDefault="00B21CE6" w:rsidP="00B21CE6">
      <w:pPr>
        <w:rPr>
          <w:rFonts w:ascii="Verdana" w:hAnsi="Verdana" w:cs="Arial"/>
          <w:b/>
          <w:color w:val="000000"/>
        </w:rPr>
      </w:pPr>
    </w:p>
    <w:p w:rsidR="00B21CE6" w:rsidRPr="008A4D2F" w:rsidRDefault="00B21CE6" w:rsidP="00B21CE6">
      <w:pPr>
        <w:rPr>
          <w:rFonts w:ascii="Verdana" w:hAnsi="Verdana" w:cs="Arial"/>
          <w:color w:val="000000"/>
        </w:rPr>
      </w:pPr>
      <w:r w:rsidRPr="008A4D2F">
        <w:rPr>
          <w:rFonts w:ascii="Verdana" w:hAnsi="Verdana" w:cs="Arial"/>
          <w:b/>
          <w:color w:val="000000"/>
        </w:rPr>
        <w:t xml:space="preserve">E-Culture Policy: </w:t>
      </w:r>
    </w:p>
    <w:p w:rsidR="00B21CE6" w:rsidRPr="008A4D2F" w:rsidRDefault="00B21CE6" w:rsidP="00B21CE6">
      <w:pPr>
        <w:rPr>
          <w:rFonts w:ascii="Verdana" w:hAnsi="Verdana" w:cs="Arial"/>
          <w:color w:val="000000"/>
        </w:rPr>
      </w:pPr>
    </w:p>
    <w:p w:rsidR="00B21CE6" w:rsidRPr="008A4D2F" w:rsidRDefault="00B21CE6" w:rsidP="00B21CE6">
      <w:pPr>
        <w:rPr>
          <w:rFonts w:ascii="Verdana" w:hAnsi="Verdana" w:cs="Arial"/>
          <w:color w:val="000000"/>
        </w:rPr>
      </w:pPr>
      <w:r w:rsidRPr="008A4D2F">
        <w:rPr>
          <w:rFonts w:ascii="Verdana" w:hAnsi="Verdana" w:cs="Arial"/>
          <w:color w:val="000000"/>
        </w:rPr>
        <w:t xml:space="preserve">The </w:t>
      </w:r>
      <w:smartTag w:uri="urn:schemas-microsoft-com:office:smarttags" w:element="PlaceType">
        <w:r w:rsidRPr="008A4D2F">
          <w:rPr>
            <w:rFonts w:ascii="Verdana" w:hAnsi="Verdana" w:cs="Arial"/>
            <w:color w:val="000000"/>
          </w:rPr>
          <w:t>University</w:t>
        </w:r>
      </w:smartTag>
      <w:r w:rsidRPr="008A4D2F">
        <w:rPr>
          <w:rFonts w:ascii="Verdana" w:hAnsi="Verdana" w:cs="Arial"/>
          <w:color w:val="000000"/>
        </w:rPr>
        <w:t xml:space="preserve"> of </w:t>
      </w:r>
      <w:smartTag w:uri="urn:schemas-microsoft-com:office:smarttags" w:element="PlaceName">
        <w:r w:rsidRPr="008A4D2F">
          <w:rPr>
            <w:rFonts w:ascii="Verdana" w:hAnsi="Verdana" w:cs="Arial"/>
            <w:color w:val="000000"/>
          </w:rPr>
          <w:t>Texas</w:t>
        </w:r>
      </w:smartTag>
      <w:r w:rsidRPr="008A4D2F">
        <w:rPr>
          <w:rFonts w:ascii="Verdana" w:hAnsi="Verdana" w:cs="Arial"/>
          <w:color w:val="000000"/>
        </w:rPr>
        <w:t xml:space="preserve"> at </w:t>
      </w:r>
      <w:smartTag w:uri="urn:schemas-microsoft-com:office:smarttags" w:element="place">
        <w:smartTag w:uri="urn:schemas-microsoft-com:office:smarttags" w:element="City">
          <w:r w:rsidRPr="008A4D2F">
            <w:rPr>
              <w:rFonts w:ascii="Verdana" w:hAnsi="Verdana" w:cs="Arial"/>
              <w:color w:val="000000"/>
            </w:rPr>
            <w:t>Arlington</w:t>
          </w:r>
        </w:smartTag>
      </w:smartTag>
      <w:r w:rsidRPr="008A4D2F">
        <w:rPr>
          <w:rFonts w:ascii="Verdana" w:hAnsi="Verdana" w:cs="Arial"/>
          <w:color w:val="000000"/>
        </w:rPr>
        <w:t xml:space="preserve"> has adopted the University email address as an official means of communication with students.  Through the use of email, UT-Arlington is able to provide students with relevant and timely information, designed to facilitate student success.  In particular, important information concerning registration, financial aid, payment of bills, and graduation may be sent to students through email.</w:t>
      </w:r>
    </w:p>
    <w:p w:rsidR="00B21CE6" w:rsidRPr="008A4D2F" w:rsidRDefault="00B21CE6" w:rsidP="00B21CE6">
      <w:pPr>
        <w:rPr>
          <w:rFonts w:ascii="Verdana" w:hAnsi="Verdana" w:cs="Arial"/>
          <w:color w:val="000000"/>
        </w:rPr>
      </w:pPr>
    </w:p>
    <w:p w:rsidR="00B21CE6" w:rsidRPr="008A4D2F" w:rsidRDefault="00B21CE6" w:rsidP="00B21CE6">
      <w:pPr>
        <w:rPr>
          <w:rFonts w:ascii="Verdana" w:hAnsi="Verdana" w:cs="Arial"/>
          <w:color w:val="000000"/>
        </w:rPr>
      </w:pPr>
      <w:r w:rsidRPr="008A4D2F">
        <w:rPr>
          <w:rFonts w:ascii="Verdana" w:hAnsi="Verdana" w:cs="Arial"/>
          <w:color w:val="000000"/>
        </w:rPr>
        <w:t xml:space="preserve">All students are assigned an email account and information about activating and using it is available at </w:t>
      </w:r>
      <w:hyperlink r:id="rId11" w:history="1">
        <w:r w:rsidRPr="008A4D2F">
          <w:rPr>
            <w:rStyle w:val="Hyperlink"/>
            <w:rFonts w:ascii="Verdana" w:hAnsi="Verdana" w:cs="Arial"/>
          </w:rPr>
          <w:t>www.uta.edu/email</w:t>
        </w:r>
      </w:hyperlink>
      <w:r w:rsidRPr="008A4D2F">
        <w:rPr>
          <w:rFonts w:ascii="Verdana" w:hAnsi="Verdana" w:cs="Arial"/>
          <w:color w:val="000000"/>
        </w:rPr>
        <w:t>.  New students (first semester at UTA) are able to activate their email account 24 hours after registering for courses.  There is no additional charge to students for using this account, and it remains active as long as a student is enrolled at UT-Arlington.  Students are responsible for checking their email regularly.</w:t>
      </w:r>
    </w:p>
    <w:p w:rsidR="00B21CE6" w:rsidRPr="008A4D2F" w:rsidRDefault="00B21CE6" w:rsidP="00B21CE6">
      <w:pPr>
        <w:rPr>
          <w:rFonts w:ascii="Verdana" w:hAnsi="Verdana" w:cs="Arial"/>
          <w:b/>
          <w:color w:val="000000"/>
        </w:rPr>
      </w:pPr>
    </w:p>
    <w:p w:rsidR="006137EA" w:rsidRDefault="00B21CE6" w:rsidP="00B21CE6">
      <w:pPr>
        <w:rPr>
          <w:rFonts w:ascii="Verdana" w:hAnsi="Verdana" w:cs="Arial"/>
          <w:color w:val="000000"/>
        </w:rPr>
      </w:pPr>
      <w:r w:rsidRPr="008A4D2F">
        <w:rPr>
          <w:rFonts w:ascii="Verdana" w:hAnsi="Verdana" w:cs="Arial"/>
          <w:b/>
          <w:color w:val="000000"/>
        </w:rPr>
        <w:t>Grade Grievance Policy</w:t>
      </w:r>
      <w:r w:rsidRPr="008A4D2F">
        <w:rPr>
          <w:rFonts w:ascii="Verdana" w:hAnsi="Verdana" w:cs="Arial"/>
          <w:color w:val="000000"/>
        </w:rPr>
        <w:t xml:space="preserve">:  </w:t>
      </w:r>
    </w:p>
    <w:p w:rsidR="006137EA" w:rsidRDefault="006137EA" w:rsidP="00B21CE6">
      <w:pPr>
        <w:rPr>
          <w:rFonts w:ascii="Verdana" w:hAnsi="Verdana" w:cs="Arial"/>
          <w:color w:val="000000"/>
        </w:rPr>
      </w:pPr>
    </w:p>
    <w:p w:rsidR="00B21CE6" w:rsidRPr="008A4D2F" w:rsidRDefault="00B21CE6" w:rsidP="00B21CE6">
      <w:pPr>
        <w:rPr>
          <w:rFonts w:ascii="Verdana" w:hAnsi="Verdana" w:cs="Arial"/>
          <w:color w:val="000000"/>
        </w:rPr>
      </w:pPr>
      <w:r w:rsidRPr="008A4D2F">
        <w:rPr>
          <w:rFonts w:ascii="Verdana" w:hAnsi="Verdana" w:cs="Arial"/>
          <w:color w:val="000000"/>
        </w:rPr>
        <w:t xml:space="preserve">Refer to the </w:t>
      </w:r>
      <w:smartTag w:uri="urn:schemas-microsoft-com:office:smarttags" w:element="PlaceType">
        <w:r w:rsidRPr="008A4D2F">
          <w:rPr>
            <w:rFonts w:ascii="Verdana" w:hAnsi="Verdana" w:cs="Arial"/>
            <w:color w:val="000000"/>
          </w:rPr>
          <w:t>University</w:t>
        </w:r>
      </w:smartTag>
      <w:r w:rsidRPr="008A4D2F">
        <w:rPr>
          <w:rFonts w:ascii="Verdana" w:hAnsi="Verdana" w:cs="Arial"/>
          <w:color w:val="000000"/>
        </w:rPr>
        <w:t xml:space="preserve"> of </w:t>
      </w:r>
      <w:smartTag w:uri="urn:schemas-microsoft-com:office:smarttags" w:element="PlaceName">
        <w:r w:rsidRPr="008A4D2F">
          <w:rPr>
            <w:rFonts w:ascii="Verdana" w:hAnsi="Verdana" w:cs="Arial"/>
            <w:color w:val="000000"/>
          </w:rPr>
          <w:t>Texas</w:t>
        </w:r>
      </w:smartTag>
      <w:r w:rsidRPr="008A4D2F">
        <w:rPr>
          <w:rFonts w:ascii="Verdana" w:hAnsi="Verdana" w:cs="Arial"/>
          <w:color w:val="000000"/>
        </w:rPr>
        <w:t xml:space="preserve"> at </w:t>
      </w:r>
      <w:smartTag w:uri="urn:schemas-microsoft-com:office:smarttags" w:element="City">
        <w:smartTag w:uri="urn:schemas-microsoft-com:office:smarttags" w:element="place">
          <w:r w:rsidRPr="008A4D2F">
            <w:rPr>
              <w:rFonts w:ascii="Verdana" w:hAnsi="Verdana" w:cs="Arial"/>
              <w:color w:val="000000"/>
            </w:rPr>
            <w:t>Arlington</w:t>
          </w:r>
        </w:smartTag>
      </w:smartTag>
      <w:r w:rsidRPr="008A4D2F">
        <w:rPr>
          <w:rFonts w:ascii="Verdana" w:hAnsi="Verdana" w:cs="Arial"/>
          <w:color w:val="000000"/>
        </w:rPr>
        <w:t xml:space="preserve"> Graduate Catalog.</w:t>
      </w:r>
    </w:p>
    <w:p w:rsidR="00EC4A49" w:rsidRPr="006137EA" w:rsidRDefault="00EC4A49" w:rsidP="00EC4A49">
      <w:pPr>
        <w:ind w:right="-720"/>
        <w:rPr>
          <w:rFonts w:ascii="Verdana" w:hAnsi="Verdana"/>
          <w:i/>
          <w:szCs w:val="24"/>
        </w:rPr>
      </w:pPr>
    </w:p>
    <w:p w:rsidR="00EC4A49" w:rsidRPr="00EC4A49" w:rsidRDefault="00EC4A49" w:rsidP="00EC4A49">
      <w:pPr>
        <w:jc w:val="center"/>
        <w:rPr>
          <w:rFonts w:ascii="Verdana" w:hAnsi="Verdana"/>
          <w:b/>
          <w:szCs w:val="24"/>
        </w:rPr>
      </w:pPr>
      <w:r>
        <w:rPr>
          <w:rFonts w:ascii="Verdana" w:hAnsi="Verdana"/>
          <w:szCs w:val="24"/>
        </w:rPr>
        <w:br w:type="page"/>
      </w:r>
      <w:r w:rsidR="0023660A">
        <w:rPr>
          <w:rFonts w:ascii="Verdana" w:hAnsi="Verdana"/>
          <w:b/>
          <w:szCs w:val="24"/>
        </w:rPr>
        <w:lastRenderedPageBreak/>
        <w:t>Fall Semester 2010</w:t>
      </w:r>
      <w:r w:rsidRPr="00EC4A49">
        <w:rPr>
          <w:rFonts w:ascii="Verdana" w:hAnsi="Verdana"/>
          <w:b/>
          <w:szCs w:val="24"/>
        </w:rPr>
        <w:t xml:space="preserve"> - Reading List</w:t>
      </w:r>
    </w:p>
    <w:p w:rsidR="00EC4A49" w:rsidRPr="00E43ABD" w:rsidRDefault="00EC4A49" w:rsidP="00EC4A49">
      <w:pPr>
        <w:rPr>
          <w:rFonts w:ascii="Verdana" w:hAnsi="Verdana"/>
          <w:szCs w:val="24"/>
        </w:rPr>
      </w:pPr>
    </w:p>
    <w:p w:rsidR="00EC4A49" w:rsidRPr="00E43ABD" w:rsidRDefault="00EC4A49" w:rsidP="00ED103B">
      <w:pPr>
        <w:numPr>
          <w:ilvl w:val="0"/>
          <w:numId w:val="7"/>
        </w:numPr>
        <w:ind w:left="360"/>
        <w:rPr>
          <w:rFonts w:ascii="Verdana" w:hAnsi="Verdana"/>
          <w:szCs w:val="24"/>
        </w:rPr>
      </w:pPr>
      <w:r w:rsidRPr="00E43ABD">
        <w:rPr>
          <w:rFonts w:ascii="Verdana" w:hAnsi="Verdana"/>
          <w:szCs w:val="24"/>
        </w:rPr>
        <w:t>Stengel, James R., Andr</w:t>
      </w:r>
      <w:r>
        <w:rPr>
          <w:rFonts w:ascii="Verdana" w:hAnsi="Verdana"/>
          <w:szCs w:val="24"/>
        </w:rPr>
        <w:t>ea L. Dixon, and Chris T. Allen</w:t>
      </w:r>
      <w:r w:rsidRPr="00E43ABD">
        <w:rPr>
          <w:rFonts w:ascii="Verdana" w:hAnsi="Verdana"/>
          <w:szCs w:val="24"/>
        </w:rPr>
        <w:t xml:space="preserve"> </w:t>
      </w:r>
      <w:r>
        <w:rPr>
          <w:rFonts w:ascii="Verdana" w:hAnsi="Verdana"/>
          <w:szCs w:val="24"/>
        </w:rPr>
        <w:t>(</w:t>
      </w:r>
      <w:r w:rsidRPr="00E43ABD">
        <w:rPr>
          <w:rFonts w:ascii="Verdana" w:hAnsi="Verdana"/>
          <w:szCs w:val="24"/>
        </w:rPr>
        <w:t>2003</w:t>
      </w:r>
      <w:r>
        <w:rPr>
          <w:rFonts w:ascii="Verdana" w:hAnsi="Verdana"/>
          <w:szCs w:val="24"/>
        </w:rPr>
        <w:t>)</w:t>
      </w:r>
      <w:r w:rsidR="008175F8">
        <w:rPr>
          <w:rFonts w:ascii="Verdana" w:hAnsi="Verdana"/>
          <w:szCs w:val="24"/>
        </w:rPr>
        <w:t>,</w:t>
      </w:r>
      <w:r w:rsidRPr="00E43ABD">
        <w:rPr>
          <w:rFonts w:ascii="Verdana" w:hAnsi="Verdana"/>
          <w:szCs w:val="24"/>
        </w:rPr>
        <w:t xml:space="preserve"> “Listening Begins at Home</w:t>
      </w:r>
      <w:r>
        <w:rPr>
          <w:rFonts w:ascii="Verdana" w:hAnsi="Verdana"/>
          <w:szCs w:val="24"/>
        </w:rPr>
        <w:t>,”</w:t>
      </w:r>
      <w:r w:rsidRPr="00E43ABD">
        <w:rPr>
          <w:rFonts w:ascii="Verdana" w:hAnsi="Verdana"/>
          <w:szCs w:val="24"/>
        </w:rPr>
        <w:t xml:space="preserve"> </w:t>
      </w:r>
      <w:r w:rsidRPr="00E43ABD">
        <w:rPr>
          <w:rFonts w:ascii="Verdana" w:hAnsi="Verdana"/>
          <w:i/>
          <w:szCs w:val="24"/>
        </w:rPr>
        <w:t>Harvard Business Review</w:t>
      </w:r>
      <w:r>
        <w:rPr>
          <w:rFonts w:ascii="Verdana" w:hAnsi="Verdana"/>
          <w:szCs w:val="24"/>
        </w:rPr>
        <w:t>, Nov.</w:t>
      </w:r>
      <w:r w:rsidRPr="00E43ABD">
        <w:rPr>
          <w:rFonts w:ascii="Verdana" w:hAnsi="Verdana"/>
          <w:szCs w:val="24"/>
        </w:rPr>
        <w:t>, 106-116.</w:t>
      </w:r>
    </w:p>
    <w:p w:rsidR="00EC4A49" w:rsidRPr="00E43ABD" w:rsidRDefault="00EC4A49" w:rsidP="00ED103B">
      <w:pPr>
        <w:ind w:left="360"/>
        <w:rPr>
          <w:rFonts w:ascii="Verdana" w:hAnsi="Verdana"/>
          <w:szCs w:val="24"/>
        </w:rPr>
      </w:pPr>
    </w:p>
    <w:p w:rsidR="008175F8" w:rsidRPr="00EA44A3" w:rsidRDefault="00EC4A49" w:rsidP="00EA44A3">
      <w:pPr>
        <w:numPr>
          <w:ilvl w:val="0"/>
          <w:numId w:val="7"/>
        </w:numPr>
        <w:ind w:left="360"/>
        <w:rPr>
          <w:rFonts w:ascii="Verdana" w:hAnsi="Verdana"/>
          <w:szCs w:val="24"/>
        </w:rPr>
      </w:pPr>
      <w:r w:rsidRPr="00E43ABD">
        <w:rPr>
          <w:rFonts w:ascii="Verdana" w:hAnsi="Verdana"/>
          <w:szCs w:val="24"/>
        </w:rPr>
        <w:t>Wilson, Timothy</w:t>
      </w:r>
      <w:r>
        <w:rPr>
          <w:rFonts w:ascii="Verdana" w:hAnsi="Verdana"/>
          <w:szCs w:val="24"/>
        </w:rPr>
        <w:t xml:space="preserve"> D.</w:t>
      </w:r>
      <w:r w:rsidRPr="00E43ABD">
        <w:rPr>
          <w:rFonts w:ascii="Verdana" w:hAnsi="Verdana"/>
          <w:szCs w:val="24"/>
        </w:rPr>
        <w:t xml:space="preserve"> </w:t>
      </w:r>
      <w:r>
        <w:rPr>
          <w:rFonts w:ascii="Verdana" w:hAnsi="Verdana"/>
          <w:szCs w:val="24"/>
        </w:rPr>
        <w:t>(</w:t>
      </w:r>
      <w:r w:rsidRPr="00E43ABD">
        <w:rPr>
          <w:rFonts w:ascii="Verdana" w:hAnsi="Verdana"/>
          <w:szCs w:val="24"/>
        </w:rPr>
        <w:t>2003</w:t>
      </w:r>
      <w:r>
        <w:rPr>
          <w:rFonts w:ascii="Verdana" w:hAnsi="Verdana"/>
          <w:szCs w:val="24"/>
        </w:rPr>
        <w:t>)</w:t>
      </w:r>
      <w:r w:rsidR="008175F8">
        <w:rPr>
          <w:rFonts w:ascii="Verdana" w:hAnsi="Verdana"/>
          <w:szCs w:val="24"/>
        </w:rPr>
        <w:t xml:space="preserve">, </w:t>
      </w:r>
      <w:r w:rsidRPr="00E43ABD">
        <w:rPr>
          <w:rFonts w:ascii="Verdana" w:hAnsi="Verdana"/>
          <w:szCs w:val="24"/>
        </w:rPr>
        <w:t>“To Know Thyself, Start With the Adaptive Unconscious</w:t>
      </w:r>
      <w:r>
        <w:rPr>
          <w:rFonts w:ascii="Verdana" w:hAnsi="Verdana"/>
          <w:szCs w:val="24"/>
        </w:rPr>
        <w:t>,”</w:t>
      </w:r>
      <w:r w:rsidRPr="00E43ABD">
        <w:rPr>
          <w:rFonts w:ascii="Verdana" w:hAnsi="Verdana"/>
          <w:szCs w:val="24"/>
        </w:rPr>
        <w:t xml:space="preserve"> </w:t>
      </w:r>
      <w:r w:rsidRPr="00E43ABD">
        <w:rPr>
          <w:rFonts w:ascii="Verdana" w:hAnsi="Verdana"/>
          <w:i/>
          <w:szCs w:val="24"/>
        </w:rPr>
        <w:t>Chronicle of Higher Education</w:t>
      </w:r>
      <w:r w:rsidR="008175F8">
        <w:rPr>
          <w:rFonts w:ascii="Verdana" w:hAnsi="Verdana"/>
          <w:szCs w:val="24"/>
        </w:rPr>
        <w:t>, Vol. 49 Issue 43,</w:t>
      </w:r>
      <w:r w:rsidRPr="00E43ABD">
        <w:rPr>
          <w:rFonts w:ascii="Verdana" w:hAnsi="Verdana"/>
          <w:szCs w:val="24"/>
        </w:rPr>
        <w:t xml:space="preserve"> B15.</w:t>
      </w:r>
    </w:p>
    <w:p w:rsidR="008175F8" w:rsidRDefault="008175F8" w:rsidP="008175F8">
      <w:pPr>
        <w:pStyle w:val="ListParagraph"/>
        <w:rPr>
          <w:rFonts w:ascii="Verdana" w:hAnsi="Verdana"/>
          <w:szCs w:val="24"/>
        </w:rPr>
      </w:pPr>
    </w:p>
    <w:p w:rsidR="008175F8" w:rsidRDefault="008175F8" w:rsidP="00ED103B">
      <w:pPr>
        <w:numPr>
          <w:ilvl w:val="0"/>
          <w:numId w:val="7"/>
        </w:numPr>
        <w:ind w:left="360"/>
        <w:rPr>
          <w:rFonts w:ascii="Verdana" w:hAnsi="Verdana"/>
          <w:szCs w:val="24"/>
        </w:rPr>
      </w:pPr>
      <w:r>
        <w:rPr>
          <w:rFonts w:ascii="Verdana" w:hAnsi="Verdana"/>
          <w:szCs w:val="24"/>
        </w:rPr>
        <w:t xml:space="preserve">Henson, Ramon, Charles F. </w:t>
      </w:r>
      <w:proofErr w:type="spellStart"/>
      <w:r>
        <w:rPr>
          <w:rFonts w:ascii="Verdana" w:hAnsi="Verdana"/>
          <w:szCs w:val="24"/>
        </w:rPr>
        <w:t>Cannell</w:t>
      </w:r>
      <w:proofErr w:type="spellEnd"/>
      <w:r>
        <w:rPr>
          <w:rFonts w:ascii="Verdana" w:hAnsi="Verdana"/>
          <w:szCs w:val="24"/>
        </w:rPr>
        <w:t xml:space="preserve">, and Sally Lawson (2001), “Effects of Interviewer Style on Quality of Reporting in a Survey Interview,” </w:t>
      </w:r>
      <w:r w:rsidRPr="00435BF3">
        <w:rPr>
          <w:rFonts w:ascii="Verdana" w:hAnsi="Verdana"/>
          <w:i/>
          <w:szCs w:val="24"/>
        </w:rPr>
        <w:t>The Journal of Psychology</w:t>
      </w:r>
      <w:r>
        <w:rPr>
          <w:rFonts w:ascii="Verdana" w:hAnsi="Verdana"/>
          <w:szCs w:val="24"/>
        </w:rPr>
        <w:t>, 1976 (93), 221-227.</w:t>
      </w:r>
    </w:p>
    <w:p w:rsidR="008175F8" w:rsidRDefault="008175F8" w:rsidP="008175F8">
      <w:pPr>
        <w:pStyle w:val="ListParagraph"/>
        <w:rPr>
          <w:rFonts w:ascii="Verdana" w:hAnsi="Verdana"/>
          <w:szCs w:val="24"/>
        </w:rPr>
      </w:pPr>
    </w:p>
    <w:p w:rsidR="008175F8" w:rsidRDefault="00435BF3" w:rsidP="00ED103B">
      <w:pPr>
        <w:numPr>
          <w:ilvl w:val="0"/>
          <w:numId w:val="7"/>
        </w:numPr>
        <w:ind w:left="360"/>
        <w:rPr>
          <w:rFonts w:ascii="Verdana" w:hAnsi="Verdana"/>
          <w:szCs w:val="24"/>
        </w:rPr>
      </w:pPr>
      <w:r>
        <w:rPr>
          <w:rFonts w:ascii="Verdana" w:hAnsi="Verdana"/>
          <w:szCs w:val="24"/>
        </w:rPr>
        <w:t xml:space="preserve">Herzog, A. </w:t>
      </w:r>
      <w:proofErr w:type="spellStart"/>
      <w:r>
        <w:rPr>
          <w:rFonts w:ascii="Verdana" w:hAnsi="Verdana"/>
          <w:szCs w:val="24"/>
        </w:rPr>
        <w:t>Regula</w:t>
      </w:r>
      <w:proofErr w:type="spellEnd"/>
      <w:r>
        <w:rPr>
          <w:rFonts w:ascii="Verdana" w:hAnsi="Verdana"/>
          <w:szCs w:val="24"/>
        </w:rPr>
        <w:t xml:space="preserve"> and Jerald G. Bachman (1981), “Effects of Questionnaire Length on Response Quality,” </w:t>
      </w:r>
      <w:r w:rsidRPr="00435BF3">
        <w:rPr>
          <w:rFonts w:ascii="Verdana" w:hAnsi="Verdana"/>
          <w:i/>
          <w:szCs w:val="24"/>
        </w:rPr>
        <w:t>Public Opinion Quarterly</w:t>
      </w:r>
      <w:r>
        <w:rPr>
          <w:rFonts w:ascii="Verdana" w:hAnsi="Verdana"/>
          <w:szCs w:val="24"/>
        </w:rPr>
        <w:t>, 45, 549-559.</w:t>
      </w:r>
    </w:p>
    <w:p w:rsidR="00EA44A3" w:rsidRPr="00E43ABD" w:rsidRDefault="00EA44A3" w:rsidP="00EA44A3">
      <w:pPr>
        <w:rPr>
          <w:rFonts w:ascii="Verdana" w:hAnsi="Verdana"/>
          <w:szCs w:val="24"/>
        </w:rPr>
      </w:pPr>
    </w:p>
    <w:p w:rsidR="00EA44A3" w:rsidRDefault="00EA44A3" w:rsidP="00EA44A3">
      <w:pPr>
        <w:numPr>
          <w:ilvl w:val="0"/>
          <w:numId w:val="7"/>
        </w:numPr>
        <w:ind w:left="360"/>
        <w:rPr>
          <w:rFonts w:ascii="Verdana" w:hAnsi="Verdana"/>
          <w:szCs w:val="24"/>
        </w:rPr>
      </w:pPr>
      <w:r>
        <w:rPr>
          <w:rFonts w:ascii="Verdana" w:hAnsi="Verdana"/>
          <w:szCs w:val="24"/>
        </w:rPr>
        <w:t xml:space="preserve">Fern, Edward F. (1982), “The Use of Focus Groups for Idea Generation: The Effects of Group Size, Acquaintanceship, and Moderator on Response Quantity and Quality,” </w:t>
      </w:r>
      <w:r w:rsidRPr="008175F8">
        <w:rPr>
          <w:rFonts w:ascii="Verdana" w:hAnsi="Verdana"/>
          <w:i/>
          <w:szCs w:val="24"/>
        </w:rPr>
        <w:t>Journal of Marketing Research</w:t>
      </w:r>
      <w:r>
        <w:rPr>
          <w:rFonts w:ascii="Verdana" w:hAnsi="Verdana"/>
          <w:szCs w:val="24"/>
        </w:rPr>
        <w:t>, XIX (February), 1-13.</w:t>
      </w:r>
    </w:p>
    <w:p w:rsidR="00EC4A49" w:rsidRPr="00E43ABD" w:rsidRDefault="00EC4A49" w:rsidP="00ED103B">
      <w:pPr>
        <w:ind w:left="360"/>
        <w:rPr>
          <w:rFonts w:ascii="Verdana" w:hAnsi="Verdana"/>
          <w:szCs w:val="24"/>
        </w:rPr>
      </w:pPr>
    </w:p>
    <w:p w:rsidR="00EC4A49" w:rsidRPr="00E43ABD" w:rsidRDefault="00EC4A49" w:rsidP="00ED103B">
      <w:pPr>
        <w:numPr>
          <w:ilvl w:val="0"/>
          <w:numId w:val="7"/>
        </w:numPr>
        <w:ind w:left="360"/>
        <w:rPr>
          <w:rFonts w:ascii="Verdana" w:hAnsi="Verdana"/>
          <w:szCs w:val="24"/>
        </w:rPr>
      </w:pPr>
      <w:r w:rsidRPr="00E43ABD">
        <w:rPr>
          <w:rFonts w:ascii="Verdana" w:hAnsi="Verdana"/>
          <w:szCs w:val="24"/>
        </w:rPr>
        <w:t xml:space="preserve">Webber, Alan M. </w:t>
      </w:r>
      <w:r>
        <w:rPr>
          <w:rFonts w:ascii="Verdana" w:hAnsi="Verdana"/>
          <w:szCs w:val="24"/>
        </w:rPr>
        <w:t>(</w:t>
      </w:r>
      <w:r w:rsidRPr="00E43ABD">
        <w:rPr>
          <w:rFonts w:ascii="Verdana" w:hAnsi="Verdana"/>
          <w:szCs w:val="24"/>
        </w:rPr>
        <w:t>1987</w:t>
      </w:r>
      <w:r>
        <w:rPr>
          <w:rFonts w:ascii="Verdana" w:hAnsi="Verdana"/>
          <w:szCs w:val="24"/>
        </w:rPr>
        <w:t>)</w:t>
      </w:r>
      <w:r w:rsidRPr="00E43ABD">
        <w:rPr>
          <w:rFonts w:ascii="Verdana" w:hAnsi="Verdana"/>
          <w:szCs w:val="24"/>
        </w:rPr>
        <w:t>.</w:t>
      </w:r>
      <w:r>
        <w:rPr>
          <w:rFonts w:ascii="Verdana" w:hAnsi="Verdana"/>
          <w:szCs w:val="24"/>
        </w:rPr>
        <w:t xml:space="preserve">  “Red </w:t>
      </w:r>
      <w:proofErr w:type="spellStart"/>
      <w:r>
        <w:rPr>
          <w:rFonts w:ascii="Verdana" w:hAnsi="Verdana"/>
          <w:szCs w:val="24"/>
        </w:rPr>
        <w:t>Auerbach</w:t>
      </w:r>
      <w:proofErr w:type="spellEnd"/>
      <w:r>
        <w:rPr>
          <w:rFonts w:ascii="Verdana" w:hAnsi="Verdana"/>
          <w:szCs w:val="24"/>
        </w:rPr>
        <w:t xml:space="preserve"> on M</w:t>
      </w:r>
      <w:r w:rsidRPr="00E43ABD">
        <w:rPr>
          <w:rFonts w:ascii="Verdana" w:hAnsi="Verdana"/>
          <w:szCs w:val="24"/>
        </w:rPr>
        <w:t>anagement</w:t>
      </w:r>
      <w:r>
        <w:rPr>
          <w:rFonts w:ascii="Verdana" w:hAnsi="Verdana"/>
          <w:szCs w:val="24"/>
        </w:rPr>
        <w:t>,”</w:t>
      </w:r>
      <w:r w:rsidRPr="00E43ABD">
        <w:rPr>
          <w:rFonts w:ascii="Verdana" w:hAnsi="Verdana"/>
          <w:szCs w:val="24"/>
        </w:rPr>
        <w:t xml:space="preserve"> </w:t>
      </w:r>
      <w:r w:rsidRPr="00E43ABD">
        <w:rPr>
          <w:rFonts w:ascii="Verdana" w:hAnsi="Verdana"/>
          <w:i/>
          <w:szCs w:val="24"/>
        </w:rPr>
        <w:t>Harvard Business Review</w:t>
      </w:r>
      <w:r>
        <w:rPr>
          <w:rFonts w:ascii="Verdana" w:hAnsi="Verdana"/>
          <w:szCs w:val="24"/>
        </w:rPr>
        <w:t>, March-April</w:t>
      </w:r>
      <w:r w:rsidRPr="00E43ABD">
        <w:rPr>
          <w:rFonts w:ascii="Verdana" w:hAnsi="Verdana"/>
          <w:szCs w:val="24"/>
        </w:rPr>
        <w:t>, 84-91.</w:t>
      </w:r>
    </w:p>
    <w:p w:rsidR="00EC4A49" w:rsidRPr="00E43ABD" w:rsidRDefault="00EC4A49" w:rsidP="00ED103B">
      <w:pPr>
        <w:ind w:left="360"/>
        <w:rPr>
          <w:rFonts w:ascii="Verdana" w:hAnsi="Verdana"/>
          <w:szCs w:val="24"/>
        </w:rPr>
      </w:pPr>
    </w:p>
    <w:p w:rsidR="00EC4A49" w:rsidRPr="00E43ABD" w:rsidRDefault="00EC4A49" w:rsidP="00ED103B">
      <w:pPr>
        <w:numPr>
          <w:ilvl w:val="0"/>
          <w:numId w:val="7"/>
        </w:numPr>
        <w:ind w:left="360"/>
        <w:rPr>
          <w:rFonts w:ascii="Verdana" w:hAnsi="Verdana"/>
          <w:szCs w:val="24"/>
        </w:rPr>
      </w:pPr>
      <w:r w:rsidRPr="00E43ABD">
        <w:rPr>
          <w:rFonts w:ascii="Verdana" w:hAnsi="Verdana"/>
          <w:szCs w:val="24"/>
        </w:rPr>
        <w:t>Coulter, Robin A. and Geral</w:t>
      </w:r>
      <w:r>
        <w:rPr>
          <w:rFonts w:ascii="Verdana" w:hAnsi="Verdana"/>
          <w:szCs w:val="24"/>
        </w:rPr>
        <w:t xml:space="preserve">d </w:t>
      </w:r>
      <w:proofErr w:type="spellStart"/>
      <w:r>
        <w:rPr>
          <w:rFonts w:ascii="Verdana" w:hAnsi="Verdana"/>
          <w:szCs w:val="24"/>
        </w:rPr>
        <w:t>Zaltman</w:t>
      </w:r>
      <w:proofErr w:type="spellEnd"/>
      <w:r>
        <w:rPr>
          <w:rFonts w:ascii="Verdana" w:hAnsi="Verdana"/>
          <w:szCs w:val="24"/>
        </w:rPr>
        <w:t>, and Keith S. Coulter</w:t>
      </w:r>
      <w:r w:rsidRPr="00E43ABD">
        <w:rPr>
          <w:rFonts w:ascii="Verdana" w:hAnsi="Verdana"/>
          <w:szCs w:val="24"/>
        </w:rPr>
        <w:t xml:space="preserve"> </w:t>
      </w:r>
      <w:r>
        <w:rPr>
          <w:rFonts w:ascii="Verdana" w:hAnsi="Verdana"/>
          <w:szCs w:val="24"/>
        </w:rPr>
        <w:t>(</w:t>
      </w:r>
      <w:r w:rsidRPr="00E43ABD">
        <w:rPr>
          <w:rFonts w:ascii="Verdana" w:hAnsi="Verdana"/>
          <w:szCs w:val="24"/>
        </w:rPr>
        <w:t>2001</w:t>
      </w:r>
      <w:r>
        <w:rPr>
          <w:rFonts w:ascii="Verdana" w:hAnsi="Verdana"/>
          <w:szCs w:val="24"/>
        </w:rPr>
        <w:t>)</w:t>
      </w:r>
      <w:r w:rsidRPr="00E43ABD">
        <w:rPr>
          <w:rFonts w:ascii="Verdana" w:hAnsi="Verdana"/>
          <w:szCs w:val="24"/>
        </w:rPr>
        <w:t xml:space="preserve">.  “Interpreting Consumer Perceptions of Advertising: An Application of the </w:t>
      </w:r>
      <w:proofErr w:type="spellStart"/>
      <w:r w:rsidRPr="00E43ABD">
        <w:rPr>
          <w:rFonts w:ascii="Verdana" w:hAnsi="Verdana"/>
          <w:szCs w:val="24"/>
        </w:rPr>
        <w:t>Zaltman</w:t>
      </w:r>
      <w:proofErr w:type="spellEnd"/>
      <w:r w:rsidRPr="00E43ABD">
        <w:rPr>
          <w:rFonts w:ascii="Verdana" w:hAnsi="Verdana"/>
          <w:szCs w:val="24"/>
        </w:rPr>
        <w:t xml:space="preserve"> Metaphor Elicitation Technique</w:t>
      </w:r>
      <w:r>
        <w:rPr>
          <w:rFonts w:ascii="Verdana" w:hAnsi="Verdana"/>
          <w:szCs w:val="24"/>
        </w:rPr>
        <w:t>,”</w:t>
      </w:r>
      <w:r w:rsidRPr="00E43ABD">
        <w:rPr>
          <w:rFonts w:ascii="Verdana" w:hAnsi="Verdana"/>
          <w:szCs w:val="24"/>
        </w:rPr>
        <w:t xml:space="preserve"> </w:t>
      </w:r>
      <w:r w:rsidRPr="00E43ABD">
        <w:rPr>
          <w:rFonts w:ascii="Verdana" w:hAnsi="Verdana"/>
          <w:i/>
          <w:szCs w:val="24"/>
        </w:rPr>
        <w:t>Journal of Advertising</w:t>
      </w:r>
      <w:r w:rsidR="008175F8">
        <w:rPr>
          <w:rFonts w:ascii="Verdana" w:hAnsi="Verdana"/>
          <w:szCs w:val="24"/>
        </w:rPr>
        <w:t>, Volume XXX, No. 4</w:t>
      </w:r>
      <w:r w:rsidRPr="00E43ABD">
        <w:rPr>
          <w:rFonts w:ascii="Verdana" w:hAnsi="Verdana"/>
          <w:szCs w:val="24"/>
        </w:rPr>
        <w:t>, 1-21.</w:t>
      </w:r>
    </w:p>
    <w:p w:rsidR="00EC4A49" w:rsidRPr="00E43ABD" w:rsidRDefault="00EC4A49" w:rsidP="00ED103B">
      <w:pPr>
        <w:ind w:left="360"/>
        <w:rPr>
          <w:rFonts w:ascii="Verdana" w:hAnsi="Verdana"/>
          <w:szCs w:val="24"/>
        </w:rPr>
      </w:pPr>
    </w:p>
    <w:p w:rsidR="00EC4A49" w:rsidRDefault="00EC4A49" w:rsidP="00ED103B">
      <w:pPr>
        <w:numPr>
          <w:ilvl w:val="0"/>
          <w:numId w:val="7"/>
        </w:numPr>
        <w:ind w:left="360"/>
        <w:rPr>
          <w:rFonts w:ascii="Verdana" w:hAnsi="Verdana"/>
          <w:szCs w:val="24"/>
        </w:rPr>
      </w:pPr>
      <w:proofErr w:type="spellStart"/>
      <w:r w:rsidRPr="00E43ABD">
        <w:rPr>
          <w:rFonts w:ascii="Verdana" w:hAnsi="Verdana"/>
          <w:szCs w:val="24"/>
        </w:rPr>
        <w:t>Kover</w:t>
      </w:r>
      <w:proofErr w:type="spellEnd"/>
      <w:r w:rsidRPr="00E43ABD">
        <w:rPr>
          <w:rFonts w:ascii="Verdana" w:hAnsi="Verdana"/>
          <w:szCs w:val="24"/>
        </w:rPr>
        <w:t xml:space="preserve">, Arthur J. </w:t>
      </w:r>
      <w:r>
        <w:rPr>
          <w:rFonts w:ascii="Verdana" w:hAnsi="Verdana"/>
          <w:szCs w:val="24"/>
        </w:rPr>
        <w:t>(</w:t>
      </w:r>
      <w:r w:rsidRPr="00E43ABD">
        <w:rPr>
          <w:rFonts w:ascii="Verdana" w:hAnsi="Verdana"/>
          <w:szCs w:val="24"/>
        </w:rPr>
        <w:t>1995</w:t>
      </w:r>
      <w:r>
        <w:rPr>
          <w:rFonts w:ascii="Verdana" w:hAnsi="Verdana"/>
          <w:szCs w:val="24"/>
        </w:rPr>
        <w:t>)</w:t>
      </w:r>
      <w:r w:rsidRPr="00E43ABD">
        <w:rPr>
          <w:rFonts w:ascii="Verdana" w:hAnsi="Verdana"/>
          <w:szCs w:val="24"/>
        </w:rPr>
        <w:t>.  “Copywriters’ Implicit Theories of Communication: An Exploration</w:t>
      </w:r>
      <w:r>
        <w:rPr>
          <w:rFonts w:ascii="Verdana" w:hAnsi="Verdana"/>
          <w:szCs w:val="24"/>
        </w:rPr>
        <w:t>,”</w:t>
      </w:r>
      <w:r w:rsidRPr="00E43ABD">
        <w:rPr>
          <w:rFonts w:ascii="Verdana" w:hAnsi="Verdana"/>
          <w:szCs w:val="24"/>
        </w:rPr>
        <w:t xml:space="preserve"> </w:t>
      </w:r>
      <w:r w:rsidRPr="00E43ABD">
        <w:rPr>
          <w:rFonts w:ascii="Verdana" w:hAnsi="Verdana"/>
          <w:i/>
          <w:szCs w:val="24"/>
        </w:rPr>
        <w:t>Journal of Consumer Research</w:t>
      </w:r>
      <w:r w:rsidR="008175F8">
        <w:rPr>
          <w:rFonts w:ascii="Verdana" w:hAnsi="Verdana"/>
          <w:szCs w:val="24"/>
        </w:rPr>
        <w:t>, 21</w:t>
      </w:r>
      <w:r w:rsidRPr="00E43ABD">
        <w:rPr>
          <w:rFonts w:ascii="Verdana" w:hAnsi="Verdana"/>
          <w:szCs w:val="24"/>
        </w:rPr>
        <w:t>, 596-611.</w:t>
      </w:r>
    </w:p>
    <w:p w:rsidR="00D2509A" w:rsidRDefault="00D2509A" w:rsidP="00D2509A">
      <w:pPr>
        <w:pStyle w:val="ListParagraph"/>
        <w:rPr>
          <w:rFonts w:ascii="Verdana" w:hAnsi="Verdana"/>
          <w:szCs w:val="24"/>
        </w:rPr>
      </w:pPr>
    </w:p>
    <w:p w:rsidR="00D2509A" w:rsidRPr="00E43ABD" w:rsidRDefault="00D2509A" w:rsidP="00ED103B">
      <w:pPr>
        <w:numPr>
          <w:ilvl w:val="0"/>
          <w:numId w:val="7"/>
        </w:numPr>
        <w:ind w:left="360"/>
        <w:rPr>
          <w:rFonts w:ascii="Verdana" w:hAnsi="Verdana"/>
          <w:szCs w:val="24"/>
        </w:rPr>
      </w:pPr>
      <w:r>
        <w:rPr>
          <w:rFonts w:ascii="Verdana" w:hAnsi="Verdana"/>
          <w:szCs w:val="24"/>
        </w:rPr>
        <w:t>Ishmael, Gwen and Michael Richarme (2010). “Enhancing the Open Model through The Use of Community,” Research World</w:t>
      </w:r>
      <w:r w:rsidR="0023660A">
        <w:rPr>
          <w:rFonts w:ascii="Verdana" w:hAnsi="Verdana"/>
          <w:szCs w:val="24"/>
        </w:rPr>
        <w:t xml:space="preserve"> (ESOMAR)</w:t>
      </w:r>
      <w:r>
        <w:rPr>
          <w:rFonts w:ascii="Verdana" w:hAnsi="Verdana"/>
          <w:szCs w:val="24"/>
        </w:rPr>
        <w:t xml:space="preserve">, </w:t>
      </w:r>
      <w:r w:rsidR="0023660A">
        <w:rPr>
          <w:rFonts w:ascii="Verdana" w:hAnsi="Verdana"/>
          <w:szCs w:val="24"/>
        </w:rPr>
        <w:t>Jan/Feb. 2010.</w:t>
      </w:r>
    </w:p>
    <w:p w:rsidR="00EC4A49" w:rsidRPr="00E43ABD" w:rsidRDefault="00EC4A49" w:rsidP="00ED103B">
      <w:pPr>
        <w:ind w:left="360"/>
        <w:rPr>
          <w:rFonts w:ascii="Verdana" w:hAnsi="Verdana"/>
          <w:szCs w:val="24"/>
        </w:rPr>
      </w:pPr>
    </w:p>
    <w:p w:rsidR="00EC4A49" w:rsidRPr="00E43ABD" w:rsidRDefault="00EC4A49" w:rsidP="00ED103B">
      <w:pPr>
        <w:numPr>
          <w:ilvl w:val="0"/>
          <w:numId w:val="7"/>
        </w:numPr>
        <w:ind w:left="360"/>
        <w:rPr>
          <w:rFonts w:ascii="Verdana" w:hAnsi="Verdana"/>
          <w:szCs w:val="24"/>
        </w:rPr>
      </w:pPr>
      <w:proofErr w:type="spellStart"/>
      <w:r>
        <w:rPr>
          <w:rFonts w:ascii="Verdana" w:hAnsi="Verdana"/>
          <w:szCs w:val="24"/>
        </w:rPr>
        <w:t>Arnould</w:t>
      </w:r>
      <w:proofErr w:type="spellEnd"/>
      <w:r>
        <w:rPr>
          <w:rFonts w:ascii="Verdana" w:hAnsi="Verdana"/>
          <w:szCs w:val="24"/>
        </w:rPr>
        <w:t>, Eric and Linda Price</w:t>
      </w:r>
      <w:r w:rsidRPr="00E43ABD">
        <w:rPr>
          <w:rFonts w:ascii="Verdana" w:hAnsi="Verdana"/>
          <w:szCs w:val="24"/>
        </w:rPr>
        <w:t xml:space="preserve"> </w:t>
      </w:r>
      <w:r>
        <w:rPr>
          <w:rFonts w:ascii="Verdana" w:hAnsi="Verdana"/>
          <w:szCs w:val="24"/>
        </w:rPr>
        <w:t>(</w:t>
      </w:r>
      <w:r w:rsidRPr="00E43ABD">
        <w:rPr>
          <w:rFonts w:ascii="Verdana" w:hAnsi="Verdana"/>
          <w:szCs w:val="24"/>
        </w:rPr>
        <w:t>1993</w:t>
      </w:r>
      <w:r>
        <w:rPr>
          <w:rFonts w:ascii="Verdana" w:hAnsi="Verdana"/>
          <w:szCs w:val="24"/>
        </w:rPr>
        <w:t>)</w:t>
      </w:r>
      <w:r w:rsidRPr="00E43ABD">
        <w:rPr>
          <w:rFonts w:ascii="Verdana" w:hAnsi="Verdana"/>
          <w:szCs w:val="24"/>
        </w:rPr>
        <w:t>.  “River Magic: Extraordinary Experience and the Extended Service Encounter,</w:t>
      </w:r>
      <w:r>
        <w:rPr>
          <w:rFonts w:ascii="Verdana" w:hAnsi="Verdana"/>
          <w:szCs w:val="24"/>
        </w:rPr>
        <w:t>”</w:t>
      </w:r>
      <w:r w:rsidRPr="00E43ABD">
        <w:rPr>
          <w:rFonts w:ascii="Verdana" w:hAnsi="Verdana"/>
          <w:szCs w:val="24"/>
        </w:rPr>
        <w:t xml:space="preserve"> </w:t>
      </w:r>
      <w:r w:rsidRPr="00E43ABD">
        <w:rPr>
          <w:rFonts w:ascii="Verdana" w:hAnsi="Verdana"/>
          <w:i/>
          <w:iCs/>
          <w:szCs w:val="24"/>
        </w:rPr>
        <w:t>Journal of Consumer Research</w:t>
      </w:r>
      <w:r>
        <w:rPr>
          <w:rFonts w:ascii="Verdana" w:hAnsi="Verdana"/>
          <w:szCs w:val="24"/>
        </w:rPr>
        <w:t>, V</w:t>
      </w:r>
      <w:r w:rsidR="008175F8">
        <w:rPr>
          <w:rFonts w:ascii="Verdana" w:hAnsi="Verdana"/>
          <w:szCs w:val="24"/>
        </w:rPr>
        <w:t>ol. 20 (1)</w:t>
      </w:r>
      <w:r w:rsidRPr="00E43ABD">
        <w:rPr>
          <w:rFonts w:ascii="Verdana" w:hAnsi="Verdana"/>
          <w:szCs w:val="24"/>
        </w:rPr>
        <w:t>, 24-45.</w:t>
      </w:r>
    </w:p>
    <w:p w:rsidR="00EC4A49" w:rsidRPr="00E43ABD" w:rsidRDefault="00EC4A49" w:rsidP="00ED103B">
      <w:pPr>
        <w:ind w:left="360"/>
        <w:rPr>
          <w:rFonts w:ascii="Verdana" w:hAnsi="Verdana"/>
          <w:szCs w:val="24"/>
        </w:rPr>
      </w:pPr>
    </w:p>
    <w:p w:rsidR="00EC4A49" w:rsidRPr="00E43ABD" w:rsidRDefault="00EC4A49" w:rsidP="008B7C54">
      <w:pPr>
        <w:numPr>
          <w:ilvl w:val="0"/>
          <w:numId w:val="7"/>
        </w:numPr>
        <w:ind w:left="540" w:hanging="540"/>
        <w:rPr>
          <w:rFonts w:ascii="Verdana" w:hAnsi="Verdana"/>
          <w:szCs w:val="24"/>
        </w:rPr>
      </w:pPr>
      <w:proofErr w:type="spellStart"/>
      <w:r w:rsidRPr="00E43ABD">
        <w:rPr>
          <w:rFonts w:ascii="Verdana" w:hAnsi="Verdana"/>
          <w:szCs w:val="24"/>
        </w:rPr>
        <w:t>Gladwell</w:t>
      </w:r>
      <w:proofErr w:type="spellEnd"/>
      <w:r w:rsidRPr="00E43ABD">
        <w:rPr>
          <w:rFonts w:ascii="Verdana" w:hAnsi="Verdana"/>
          <w:szCs w:val="24"/>
        </w:rPr>
        <w:t xml:space="preserve"> M. </w:t>
      </w:r>
      <w:r>
        <w:rPr>
          <w:rFonts w:ascii="Verdana" w:hAnsi="Verdana"/>
          <w:szCs w:val="24"/>
        </w:rPr>
        <w:t>(</w:t>
      </w:r>
      <w:r w:rsidRPr="00E43ABD">
        <w:rPr>
          <w:rFonts w:ascii="Verdana" w:hAnsi="Verdana"/>
          <w:szCs w:val="24"/>
        </w:rPr>
        <w:t>1997</w:t>
      </w:r>
      <w:r>
        <w:rPr>
          <w:rFonts w:ascii="Verdana" w:hAnsi="Verdana"/>
          <w:szCs w:val="24"/>
        </w:rPr>
        <w:t>)</w:t>
      </w:r>
      <w:r w:rsidRPr="00E43ABD">
        <w:rPr>
          <w:rFonts w:ascii="Verdana" w:hAnsi="Verdana"/>
          <w:szCs w:val="24"/>
        </w:rPr>
        <w:t xml:space="preserve">.  “The </w:t>
      </w:r>
      <w:proofErr w:type="spellStart"/>
      <w:r w:rsidRPr="00E43ABD">
        <w:rPr>
          <w:rFonts w:ascii="Verdana" w:hAnsi="Verdana"/>
          <w:szCs w:val="24"/>
        </w:rPr>
        <w:t>Coolhunt</w:t>
      </w:r>
      <w:proofErr w:type="spellEnd"/>
      <w:r w:rsidRPr="00E43ABD">
        <w:rPr>
          <w:rFonts w:ascii="Verdana" w:hAnsi="Verdana"/>
          <w:szCs w:val="24"/>
        </w:rPr>
        <w:t xml:space="preserve">”, </w:t>
      </w:r>
      <w:r w:rsidRPr="00E43ABD">
        <w:rPr>
          <w:rFonts w:ascii="Verdana" w:hAnsi="Verdana"/>
          <w:i/>
          <w:szCs w:val="24"/>
        </w:rPr>
        <w:t xml:space="preserve">The New Yorker, </w:t>
      </w:r>
      <w:r w:rsidRPr="00E43ABD">
        <w:rPr>
          <w:rFonts w:ascii="Verdana" w:hAnsi="Verdana"/>
          <w:szCs w:val="24"/>
        </w:rPr>
        <w:t>March 17, 1997.  http://www.gladwell.com/1997/1997_03_17_a_cool.htm</w:t>
      </w:r>
    </w:p>
    <w:p w:rsidR="00EC4A49" w:rsidRPr="00E43ABD" w:rsidRDefault="00EC4A49" w:rsidP="00ED103B">
      <w:pPr>
        <w:ind w:left="360"/>
        <w:rPr>
          <w:rFonts w:ascii="Verdana" w:hAnsi="Verdana"/>
          <w:szCs w:val="24"/>
        </w:rPr>
      </w:pPr>
    </w:p>
    <w:p w:rsidR="00EC4A49" w:rsidRPr="00E43ABD" w:rsidRDefault="00EC4A49" w:rsidP="008B7C54">
      <w:pPr>
        <w:numPr>
          <w:ilvl w:val="0"/>
          <w:numId w:val="7"/>
        </w:numPr>
        <w:ind w:left="450" w:hanging="450"/>
        <w:rPr>
          <w:rFonts w:ascii="Verdana" w:hAnsi="Verdana"/>
          <w:szCs w:val="24"/>
        </w:rPr>
      </w:pPr>
      <w:r w:rsidRPr="00E43ABD">
        <w:rPr>
          <w:rFonts w:ascii="Verdana" w:hAnsi="Verdana"/>
          <w:szCs w:val="24"/>
        </w:rPr>
        <w:t xml:space="preserve">Watkins, Michael D. and Max H. </w:t>
      </w:r>
      <w:proofErr w:type="spellStart"/>
      <w:r w:rsidRPr="00E43ABD">
        <w:rPr>
          <w:rFonts w:ascii="Verdana" w:hAnsi="Verdana"/>
          <w:szCs w:val="24"/>
        </w:rPr>
        <w:t>Bazerman</w:t>
      </w:r>
      <w:proofErr w:type="spellEnd"/>
      <w:r w:rsidRPr="00E43ABD">
        <w:rPr>
          <w:rFonts w:ascii="Verdana" w:hAnsi="Verdana"/>
          <w:szCs w:val="24"/>
        </w:rPr>
        <w:t xml:space="preserve"> </w:t>
      </w:r>
      <w:r>
        <w:rPr>
          <w:rFonts w:ascii="Verdana" w:hAnsi="Verdana"/>
          <w:szCs w:val="24"/>
        </w:rPr>
        <w:t>(</w:t>
      </w:r>
      <w:r w:rsidRPr="00E43ABD">
        <w:rPr>
          <w:rFonts w:ascii="Verdana" w:hAnsi="Verdana"/>
          <w:szCs w:val="24"/>
        </w:rPr>
        <w:t>2003</w:t>
      </w:r>
      <w:r>
        <w:rPr>
          <w:rFonts w:ascii="Verdana" w:hAnsi="Verdana"/>
          <w:szCs w:val="24"/>
        </w:rPr>
        <w:t>)</w:t>
      </w:r>
      <w:r w:rsidRPr="00E43ABD">
        <w:rPr>
          <w:rFonts w:ascii="Verdana" w:hAnsi="Verdana"/>
          <w:szCs w:val="24"/>
        </w:rPr>
        <w:t>.  “Predictable Surprises: The Disasters You Should Have Seen Coming</w:t>
      </w:r>
      <w:r>
        <w:rPr>
          <w:rFonts w:ascii="Verdana" w:hAnsi="Verdana"/>
          <w:szCs w:val="24"/>
        </w:rPr>
        <w:t>,”</w:t>
      </w:r>
      <w:r w:rsidRPr="00E43ABD">
        <w:rPr>
          <w:rFonts w:ascii="Verdana" w:hAnsi="Verdana"/>
          <w:szCs w:val="24"/>
        </w:rPr>
        <w:t xml:space="preserve"> </w:t>
      </w:r>
      <w:r w:rsidRPr="00E43ABD">
        <w:rPr>
          <w:rFonts w:ascii="Verdana" w:hAnsi="Verdana"/>
          <w:i/>
          <w:szCs w:val="24"/>
        </w:rPr>
        <w:t>Harvard Business Review</w:t>
      </w:r>
      <w:r w:rsidR="008175F8">
        <w:rPr>
          <w:rFonts w:ascii="Verdana" w:hAnsi="Verdana"/>
          <w:szCs w:val="24"/>
        </w:rPr>
        <w:t>, March</w:t>
      </w:r>
      <w:r w:rsidRPr="00E43ABD">
        <w:rPr>
          <w:rFonts w:ascii="Verdana" w:hAnsi="Verdana"/>
          <w:szCs w:val="24"/>
        </w:rPr>
        <w:t>, 72-80.</w:t>
      </w:r>
    </w:p>
    <w:p w:rsidR="00EC4A49" w:rsidRPr="00E43ABD" w:rsidRDefault="00EC4A49" w:rsidP="00ED103B">
      <w:pPr>
        <w:ind w:left="360"/>
        <w:rPr>
          <w:rFonts w:ascii="Verdana" w:hAnsi="Verdana"/>
          <w:szCs w:val="24"/>
        </w:rPr>
      </w:pPr>
    </w:p>
    <w:p w:rsidR="00EC4A49" w:rsidRPr="00E43ABD" w:rsidRDefault="008175F8" w:rsidP="00ED103B">
      <w:pPr>
        <w:numPr>
          <w:ilvl w:val="0"/>
          <w:numId w:val="7"/>
        </w:numPr>
        <w:ind w:left="360" w:hanging="450"/>
        <w:rPr>
          <w:rFonts w:ascii="Verdana" w:hAnsi="Verdana"/>
          <w:szCs w:val="24"/>
        </w:rPr>
      </w:pPr>
      <w:r>
        <w:rPr>
          <w:rFonts w:ascii="Verdana" w:hAnsi="Verdana"/>
          <w:szCs w:val="24"/>
        </w:rPr>
        <w:t>Coutu, Diane L.</w:t>
      </w:r>
      <w:r w:rsidR="00EC4A49">
        <w:rPr>
          <w:rFonts w:ascii="Verdana" w:hAnsi="Verdana"/>
          <w:szCs w:val="24"/>
        </w:rPr>
        <w:t xml:space="preserve"> (</w:t>
      </w:r>
      <w:r w:rsidR="00EC4A49" w:rsidRPr="00E43ABD">
        <w:rPr>
          <w:rFonts w:ascii="Verdana" w:hAnsi="Verdana"/>
          <w:szCs w:val="24"/>
        </w:rPr>
        <w:t>2001</w:t>
      </w:r>
      <w:r w:rsidR="00EC4A49">
        <w:rPr>
          <w:rFonts w:ascii="Verdana" w:hAnsi="Verdana"/>
          <w:szCs w:val="24"/>
        </w:rPr>
        <w:t>)</w:t>
      </w:r>
      <w:r w:rsidR="00EC4A49" w:rsidRPr="00E43ABD">
        <w:rPr>
          <w:rFonts w:ascii="Verdana" w:hAnsi="Verdana"/>
          <w:szCs w:val="24"/>
        </w:rPr>
        <w:t xml:space="preserve">. “A </w:t>
      </w:r>
      <w:smartTag w:uri="urn:schemas-microsoft-com:office:smarttags" w:element="City">
        <w:smartTag w:uri="urn:schemas-microsoft-com:office:smarttags" w:element="place">
          <w:r w:rsidR="00EC4A49" w:rsidRPr="00E43ABD">
            <w:rPr>
              <w:rFonts w:ascii="Verdana" w:hAnsi="Verdana"/>
              <w:szCs w:val="24"/>
            </w:rPr>
            <w:t>Reading</w:t>
          </w:r>
        </w:smartTag>
      </w:smartTag>
      <w:r w:rsidR="00EC4A49" w:rsidRPr="00E43ABD">
        <w:rPr>
          <w:rFonts w:ascii="Verdana" w:hAnsi="Verdana"/>
          <w:szCs w:val="24"/>
        </w:rPr>
        <w:t xml:space="preserve"> List for Bill Gates and You: A Conversation with Literary Critic Harold Bloom</w:t>
      </w:r>
      <w:r w:rsidR="00EC4A49">
        <w:rPr>
          <w:rFonts w:ascii="Verdana" w:hAnsi="Verdana"/>
          <w:szCs w:val="24"/>
        </w:rPr>
        <w:t>,”</w:t>
      </w:r>
      <w:r w:rsidR="00EC4A49" w:rsidRPr="00E43ABD">
        <w:rPr>
          <w:rFonts w:ascii="Verdana" w:hAnsi="Verdana"/>
          <w:szCs w:val="24"/>
        </w:rPr>
        <w:t xml:space="preserve"> </w:t>
      </w:r>
      <w:r w:rsidR="00EC4A49" w:rsidRPr="00E43ABD">
        <w:rPr>
          <w:rFonts w:ascii="Verdana" w:hAnsi="Verdana"/>
          <w:i/>
          <w:szCs w:val="24"/>
        </w:rPr>
        <w:t>Harvard Business Review</w:t>
      </w:r>
      <w:r>
        <w:rPr>
          <w:rFonts w:ascii="Verdana" w:hAnsi="Verdana"/>
          <w:szCs w:val="24"/>
        </w:rPr>
        <w:t>, 79 (5)</w:t>
      </w:r>
      <w:r w:rsidR="00EC4A49" w:rsidRPr="00E43ABD">
        <w:rPr>
          <w:rFonts w:ascii="Verdana" w:hAnsi="Verdana"/>
          <w:szCs w:val="24"/>
        </w:rPr>
        <w:t>, 63-68.</w:t>
      </w:r>
    </w:p>
    <w:p w:rsidR="00EC4A49" w:rsidRPr="00E43ABD" w:rsidRDefault="00EC4A49" w:rsidP="00ED103B">
      <w:pPr>
        <w:pStyle w:val="Footer"/>
        <w:tabs>
          <w:tab w:val="clear" w:pos="4320"/>
          <w:tab w:val="clear" w:pos="8640"/>
        </w:tabs>
        <w:ind w:left="360"/>
        <w:rPr>
          <w:rFonts w:ascii="Verdana" w:hAnsi="Verdana"/>
          <w:sz w:val="24"/>
          <w:szCs w:val="24"/>
        </w:rPr>
      </w:pPr>
    </w:p>
    <w:p w:rsidR="00EC4A49" w:rsidRPr="00E43ABD" w:rsidRDefault="00EC4A49" w:rsidP="00ED103B">
      <w:pPr>
        <w:numPr>
          <w:ilvl w:val="0"/>
          <w:numId w:val="7"/>
        </w:numPr>
        <w:ind w:left="360" w:hanging="450"/>
        <w:rPr>
          <w:rFonts w:ascii="Verdana" w:hAnsi="Verdana"/>
          <w:szCs w:val="24"/>
        </w:rPr>
      </w:pPr>
      <w:r>
        <w:rPr>
          <w:rFonts w:ascii="Verdana" w:hAnsi="Verdana"/>
          <w:szCs w:val="24"/>
        </w:rPr>
        <w:t>Morris, Tim</w:t>
      </w:r>
      <w:r w:rsidRPr="00E43ABD">
        <w:rPr>
          <w:rFonts w:ascii="Verdana" w:hAnsi="Verdana"/>
          <w:szCs w:val="24"/>
        </w:rPr>
        <w:t xml:space="preserve"> </w:t>
      </w:r>
      <w:r>
        <w:rPr>
          <w:rFonts w:ascii="Verdana" w:hAnsi="Verdana"/>
          <w:szCs w:val="24"/>
        </w:rPr>
        <w:t>(</w:t>
      </w:r>
      <w:r w:rsidRPr="00E43ABD">
        <w:rPr>
          <w:rFonts w:ascii="Verdana" w:hAnsi="Verdana"/>
          <w:szCs w:val="24"/>
        </w:rPr>
        <w:t>2000</w:t>
      </w:r>
      <w:r>
        <w:rPr>
          <w:rFonts w:ascii="Verdana" w:hAnsi="Verdana"/>
          <w:szCs w:val="24"/>
        </w:rPr>
        <w:t>)</w:t>
      </w:r>
      <w:r w:rsidRPr="00E43ABD">
        <w:rPr>
          <w:rFonts w:ascii="Verdana" w:hAnsi="Verdana"/>
          <w:szCs w:val="24"/>
        </w:rPr>
        <w:t>.  “My Supermarket</w:t>
      </w:r>
      <w:r>
        <w:rPr>
          <w:rFonts w:ascii="Verdana" w:hAnsi="Verdana"/>
          <w:szCs w:val="24"/>
        </w:rPr>
        <w:t xml:space="preserve">,” </w:t>
      </w:r>
      <w:r w:rsidRPr="00E43ABD">
        <w:rPr>
          <w:rFonts w:ascii="Verdana" w:hAnsi="Verdana"/>
          <w:i/>
          <w:szCs w:val="24"/>
        </w:rPr>
        <w:t>American Scholar</w:t>
      </w:r>
      <w:r w:rsidRPr="00E43ABD">
        <w:rPr>
          <w:rFonts w:ascii="Verdana" w:hAnsi="Verdana"/>
          <w:szCs w:val="24"/>
        </w:rPr>
        <w:t>, Winter, 37-48.</w:t>
      </w:r>
    </w:p>
    <w:p w:rsidR="00EC4A49" w:rsidRPr="00E43ABD" w:rsidRDefault="00EC4A49" w:rsidP="00ED103B">
      <w:pPr>
        <w:ind w:left="360"/>
        <w:rPr>
          <w:rFonts w:ascii="Verdana" w:hAnsi="Verdana"/>
          <w:szCs w:val="24"/>
        </w:rPr>
      </w:pPr>
    </w:p>
    <w:p w:rsidR="00EC4A49" w:rsidRPr="00E43ABD" w:rsidRDefault="00EC4A49" w:rsidP="00ED103B">
      <w:pPr>
        <w:numPr>
          <w:ilvl w:val="0"/>
          <w:numId w:val="7"/>
        </w:numPr>
        <w:ind w:left="360" w:hanging="450"/>
        <w:rPr>
          <w:rFonts w:ascii="Verdana" w:hAnsi="Verdana"/>
          <w:szCs w:val="24"/>
        </w:rPr>
      </w:pPr>
      <w:r w:rsidRPr="00E43ABD">
        <w:rPr>
          <w:rFonts w:ascii="Verdana" w:hAnsi="Verdana"/>
          <w:szCs w:val="24"/>
        </w:rPr>
        <w:lastRenderedPageBreak/>
        <w:t>Brown</w:t>
      </w:r>
      <w:r w:rsidR="008175F8">
        <w:rPr>
          <w:rFonts w:ascii="Verdana" w:hAnsi="Verdana"/>
          <w:szCs w:val="24"/>
        </w:rPr>
        <w:t>, Stephen</w:t>
      </w:r>
      <w:r w:rsidRPr="00E43ABD">
        <w:rPr>
          <w:rFonts w:ascii="Verdana" w:hAnsi="Verdana"/>
          <w:szCs w:val="24"/>
        </w:rPr>
        <w:t xml:space="preserve"> </w:t>
      </w:r>
      <w:r>
        <w:rPr>
          <w:rFonts w:ascii="Verdana" w:hAnsi="Verdana"/>
          <w:szCs w:val="24"/>
        </w:rPr>
        <w:t>(</w:t>
      </w:r>
      <w:r w:rsidRPr="00E43ABD">
        <w:rPr>
          <w:rFonts w:ascii="Verdana" w:hAnsi="Verdana"/>
          <w:szCs w:val="24"/>
        </w:rPr>
        <w:t>1996</w:t>
      </w:r>
      <w:r>
        <w:rPr>
          <w:rFonts w:ascii="Verdana" w:hAnsi="Verdana"/>
          <w:szCs w:val="24"/>
        </w:rPr>
        <w:t>)</w:t>
      </w:r>
      <w:r w:rsidRPr="00E43ABD">
        <w:rPr>
          <w:rFonts w:ascii="Verdana" w:hAnsi="Verdana"/>
          <w:szCs w:val="24"/>
        </w:rPr>
        <w:t xml:space="preserve">.  </w:t>
      </w:r>
      <w:r>
        <w:rPr>
          <w:rFonts w:ascii="Verdana" w:hAnsi="Verdana"/>
          <w:szCs w:val="24"/>
        </w:rPr>
        <w:t>“</w:t>
      </w:r>
      <w:r w:rsidR="008175F8">
        <w:rPr>
          <w:rFonts w:ascii="Verdana" w:hAnsi="Verdana"/>
          <w:szCs w:val="24"/>
        </w:rPr>
        <w:t>Postmodern Marketing Research:  No Representation Without T</w:t>
      </w:r>
      <w:r w:rsidRPr="00E43ABD">
        <w:rPr>
          <w:rFonts w:ascii="Verdana" w:hAnsi="Verdana"/>
          <w:szCs w:val="24"/>
        </w:rPr>
        <w:t>axation,</w:t>
      </w:r>
      <w:r>
        <w:rPr>
          <w:rFonts w:ascii="Verdana" w:hAnsi="Verdana"/>
          <w:szCs w:val="24"/>
        </w:rPr>
        <w:t>”</w:t>
      </w:r>
      <w:r w:rsidRPr="00E43ABD">
        <w:rPr>
          <w:rFonts w:ascii="Verdana" w:hAnsi="Verdana"/>
          <w:szCs w:val="24"/>
        </w:rPr>
        <w:t xml:space="preserve"> </w:t>
      </w:r>
      <w:r w:rsidRPr="00E43ABD">
        <w:rPr>
          <w:rFonts w:ascii="Verdana" w:hAnsi="Verdana"/>
          <w:i/>
          <w:szCs w:val="24"/>
        </w:rPr>
        <w:t>Journal of the Market Research Society</w:t>
      </w:r>
      <w:r w:rsidR="008175F8">
        <w:rPr>
          <w:rFonts w:ascii="Verdana" w:hAnsi="Verdana"/>
          <w:szCs w:val="24"/>
        </w:rPr>
        <w:t>, 37 (3), 287-310.</w:t>
      </w:r>
    </w:p>
    <w:p w:rsidR="00EC4A49" w:rsidRPr="00E43ABD" w:rsidRDefault="00EC4A49" w:rsidP="00ED103B">
      <w:pPr>
        <w:ind w:left="360"/>
        <w:rPr>
          <w:rFonts w:ascii="Verdana" w:hAnsi="Verdana"/>
          <w:szCs w:val="24"/>
        </w:rPr>
      </w:pPr>
    </w:p>
    <w:p w:rsidR="00EC4A49" w:rsidRPr="00E43ABD" w:rsidRDefault="008175F8" w:rsidP="00ED103B">
      <w:pPr>
        <w:numPr>
          <w:ilvl w:val="0"/>
          <w:numId w:val="7"/>
        </w:numPr>
        <w:ind w:left="360" w:hanging="450"/>
        <w:rPr>
          <w:rFonts w:ascii="Verdana" w:hAnsi="Verdana"/>
          <w:szCs w:val="24"/>
        </w:rPr>
      </w:pPr>
      <w:proofErr w:type="spellStart"/>
      <w:r>
        <w:rPr>
          <w:rFonts w:ascii="Verdana" w:hAnsi="Verdana"/>
          <w:szCs w:val="24"/>
        </w:rPr>
        <w:t>Cova</w:t>
      </w:r>
      <w:proofErr w:type="spellEnd"/>
      <w:r>
        <w:rPr>
          <w:rFonts w:ascii="Verdana" w:hAnsi="Verdana"/>
          <w:szCs w:val="24"/>
        </w:rPr>
        <w:t>, Bernard</w:t>
      </w:r>
      <w:r w:rsidR="00EC4A49" w:rsidRPr="00E43ABD">
        <w:rPr>
          <w:rFonts w:ascii="Verdana" w:hAnsi="Verdana"/>
          <w:szCs w:val="24"/>
        </w:rPr>
        <w:t xml:space="preserve"> (1996)</w:t>
      </w:r>
      <w:r>
        <w:rPr>
          <w:rFonts w:ascii="Verdana" w:hAnsi="Verdana"/>
          <w:szCs w:val="24"/>
        </w:rPr>
        <w:t>.  “The Postmodern Explained to Managers: Implications for M</w:t>
      </w:r>
      <w:r w:rsidR="00EC4A49" w:rsidRPr="00E43ABD">
        <w:rPr>
          <w:rFonts w:ascii="Verdana" w:hAnsi="Verdana"/>
          <w:szCs w:val="24"/>
        </w:rPr>
        <w:t>arketing,</w:t>
      </w:r>
      <w:r w:rsidR="00EC4A49" w:rsidRPr="00E43ABD">
        <w:rPr>
          <w:rFonts w:ascii="Verdana" w:hAnsi="Verdana"/>
          <w:i/>
          <w:szCs w:val="24"/>
        </w:rPr>
        <w:t>” Business Horizons</w:t>
      </w:r>
      <w:r>
        <w:rPr>
          <w:rFonts w:ascii="Verdana" w:hAnsi="Verdana"/>
          <w:szCs w:val="24"/>
        </w:rPr>
        <w:t xml:space="preserve">, November 21, </w:t>
      </w:r>
      <w:r w:rsidR="00EC4A49" w:rsidRPr="00E43ABD">
        <w:rPr>
          <w:rFonts w:ascii="Verdana" w:hAnsi="Verdana"/>
          <w:szCs w:val="24"/>
        </w:rPr>
        <w:t>15-23.</w:t>
      </w:r>
    </w:p>
    <w:p w:rsidR="00EC4A49" w:rsidRPr="006137EA" w:rsidRDefault="00EC4A49" w:rsidP="00ED103B">
      <w:pPr>
        <w:ind w:left="360"/>
        <w:rPr>
          <w:rFonts w:ascii="Verdana" w:hAnsi="Verdana"/>
          <w:szCs w:val="24"/>
        </w:rPr>
      </w:pPr>
    </w:p>
    <w:p w:rsidR="00EC4A49" w:rsidRPr="006137EA" w:rsidRDefault="00EC4A49" w:rsidP="00EC4A49">
      <w:pPr>
        <w:rPr>
          <w:rFonts w:ascii="Verdana" w:hAnsi="Verdana"/>
          <w:szCs w:val="24"/>
        </w:rPr>
      </w:pPr>
      <w:r w:rsidRPr="0023660A">
        <w:rPr>
          <w:rFonts w:ascii="Verdana" w:hAnsi="Verdana"/>
          <w:b/>
          <w:szCs w:val="24"/>
        </w:rPr>
        <w:t>Some other sources</w:t>
      </w:r>
      <w:r w:rsidRPr="006137EA">
        <w:rPr>
          <w:rFonts w:ascii="Verdana" w:hAnsi="Verdana"/>
          <w:szCs w:val="24"/>
        </w:rPr>
        <w:t xml:space="preserve"> I will use in the course are listed for wider reading on your own:</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r w:rsidRPr="006137EA">
        <w:rPr>
          <w:rFonts w:ascii="Verdana" w:hAnsi="Verdana"/>
          <w:szCs w:val="24"/>
        </w:rPr>
        <w:t xml:space="preserve">Alford, Robert R. </w:t>
      </w:r>
      <w:r>
        <w:rPr>
          <w:rFonts w:ascii="Verdana" w:hAnsi="Verdana"/>
          <w:szCs w:val="24"/>
        </w:rPr>
        <w:t>(</w:t>
      </w:r>
      <w:r w:rsidRPr="006137EA">
        <w:rPr>
          <w:rFonts w:ascii="Verdana" w:hAnsi="Verdana"/>
          <w:szCs w:val="24"/>
        </w:rPr>
        <w:t>1998</w:t>
      </w:r>
      <w:r>
        <w:rPr>
          <w:rFonts w:ascii="Verdana" w:hAnsi="Verdana"/>
          <w:szCs w:val="24"/>
        </w:rPr>
        <w:t>)</w:t>
      </w:r>
      <w:r w:rsidRPr="006137EA">
        <w:rPr>
          <w:rFonts w:ascii="Verdana" w:hAnsi="Verdana"/>
          <w:szCs w:val="24"/>
        </w:rPr>
        <w:t xml:space="preserve">.  </w:t>
      </w:r>
      <w:r w:rsidRPr="006137EA">
        <w:rPr>
          <w:rFonts w:ascii="Verdana" w:hAnsi="Verdana"/>
          <w:i/>
          <w:szCs w:val="24"/>
        </w:rPr>
        <w:t>The Craft of Inquiry: Theories, Methods, Evidence</w:t>
      </w:r>
      <w:r w:rsidRPr="006137EA">
        <w:rPr>
          <w:rFonts w:ascii="Verdana" w:hAnsi="Verdana"/>
          <w:szCs w:val="24"/>
        </w:rPr>
        <w:t xml:space="preserve">, </w:t>
      </w:r>
      <w:smartTag w:uri="urn:schemas-microsoft-com:office:smarttags" w:element="City">
        <w:r w:rsidRPr="006137EA">
          <w:rPr>
            <w:rFonts w:ascii="Verdana" w:hAnsi="Verdana"/>
            <w:szCs w:val="24"/>
          </w:rPr>
          <w:t>Oxford</w:t>
        </w:r>
      </w:smartTag>
      <w:r w:rsidRPr="006137EA">
        <w:rPr>
          <w:rFonts w:ascii="Verdana" w:hAnsi="Verdana"/>
          <w:szCs w:val="24"/>
        </w:rPr>
        <w:t xml:space="preserve">, </w:t>
      </w:r>
      <w:smartTag w:uri="urn:schemas-microsoft-com:office:smarttags" w:element="country-region">
        <w:r w:rsidRPr="006137EA">
          <w:rPr>
            <w:rFonts w:ascii="Verdana" w:hAnsi="Verdana"/>
            <w:szCs w:val="24"/>
          </w:rPr>
          <w:t>UK</w:t>
        </w:r>
      </w:smartTag>
      <w:r w:rsidRPr="006137EA">
        <w:rPr>
          <w:rFonts w:ascii="Verdana" w:hAnsi="Verdana"/>
          <w:szCs w:val="24"/>
        </w:rPr>
        <w:t xml:space="preserve">: </w:t>
      </w:r>
      <w:smartTag w:uri="urn:schemas-microsoft-com:office:smarttags" w:element="place">
        <w:smartTag w:uri="urn:schemas-microsoft-com:office:smarttags" w:element="PlaceName">
          <w:r w:rsidRPr="006137EA">
            <w:rPr>
              <w:rFonts w:ascii="Verdana" w:hAnsi="Verdana"/>
              <w:szCs w:val="24"/>
            </w:rPr>
            <w:t>Oxford</w:t>
          </w:r>
        </w:smartTag>
        <w:r w:rsidRPr="006137EA">
          <w:rPr>
            <w:rFonts w:ascii="Verdana" w:hAnsi="Verdana"/>
            <w:szCs w:val="24"/>
          </w:rPr>
          <w:t xml:space="preserve"> </w:t>
        </w:r>
        <w:smartTag w:uri="urn:schemas-microsoft-com:office:smarttags" w:element="PlaceType">
          <w:r w:rsidRPr="006137EA">
            <w:rPr>
              <w:rFonts w:ascii="Verdana" w:hAnsi="Verdana"/>
              <w:szCs w:val="24"/>
            </w:rPr>
            <w:t>University</w:t>
          </w:r>
        </w:smartTag>
      </w:smartTag>
      <w:r w:rsidRPr="006137EA">
        <w:rPr>
          <w:rFonts w:ascii="Verdana" w:hAnsi="Verdana"/>
          <w:szCs w:val="24"/>
        </w:rPr>
        <w:t xml:space="preserve"> Press.</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Arnould</w:t>
      </w:r>
      <w:proofErr w:type="spellEnd"/>
      <w:r w:rsidRPr="006137EA">
        <w:rPr>
          <w:rFonts w:ascii="Verdana" w:hAnsi="Verdana"/>
          <w:szCs w:val="24"/>
        </w:rPr>
        <w:t xml:space="preserve">, Eric J. </w:t>
      </w:r>
      <w:r>
        <w:rPr>
          <w:rFonts w:ascii="Verdana" w:hAnsi="Verdana"/>
          <w:szCs w:val="24"/>
        </w:rPr>
        <w:t>(</w:t>
      </w:r>
      <w:r w:rsidRPr="006137EA">
        <w:rPr>
          <w:rFonts w:ascii="Verdana" w:hAnsi="Verdana"/>
          <w:szCs w:val="24"/>
        </w:rPr>
        <w:t>2001</w:t>
      </w:r>
      <w:r>
        <w:rPr>
          <w:rFonts w:ascii="Verdana" w:hAnsi="Verdana"/>
          <w:szCs w:val="24"/>
        </w:rPr>
        <w:t>)</w:t>
      </w:r>
      <w:r w:rsidRPr="006137EA">
        <w:rPr>
          <w:rFonts w:ascii="Verdana" w:hAnsi="Verdana"/>
          <w:szCs w:val="24"/>
        </w:rPr>
        <w:t>.  “Ethnography, Export Marketing Policy, and Economic Development in Niger</w:t>
      </w:r>
      <w:r>
        <w:rPr>
          <w:rFonts w:ascii="Verdana" w:hAnsi="Verdana"/>
          <w:szCs w:val="24"/>
        </w:rPr>
        <w:t>,”</w:t>
      </w:r>
      <w:r w:rsidRPr="006137EA">
        <w:rPr>
          <w:rFonts w:ascii="Verdana" w:hAnsi="Verdana"/>
          <w:szCs w:val="24"/>
        </w:rPr>
        <w:t xml:space="preserve"> </w:t>
      </w:r>
      <w:r w:rsidRPr="006137EA">
        <w:rPr>
          <w:rFonts w:ascii="Verdana" w:hAnsi="Verdana"/>
          <w:i/>
          <w:szCs w:val="24"/>
        </w:rPr>
        <w:t>Journal of Public Policy and Marketing</w:t>
      </w:r>
      <w:r w:rsidRPr="006137EA">
        <w:rPr>
          <w:rFonts w:ascii="Verdana" w:hAnsi="Verdana"/>
          <w:szCs w:val="24"/>
        </w:rPr>
        <w:t>, Vol. 20 Issue 2 (Fall), 151-169.</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r w:rsidRPr="006137EA">
        <w:rPr>
          <w:rFonts w:ascii="Verdana" w:hAnsi="Verdana"/>
          <w:szCs w:val="24"/>
        </w:rPr>
        <w:t xml:space="preserve">Brown, Stephen </w:t>
      </w:r>
      <w:r>
        <w:rPr>
          <w:rFonts w:ascii="Verdana" w:hAnsi="Verdana"/>
          <w:szCs w:val="24"/>
        </w:rPr>
        <w:t>(</w:t>
      </w:r>
      <w:r w:rsidRPr="006137EA">
        <w:rPr>
          <w:rFonts w:ascii="Verdana" w:hAnsi="Verdana"/>
          <w:szCs w:val="24"/>
        </w:rPr>
        <w:t>2001</w:t>
      </w:r>
      <w:r>
        <w:rPr>
          <w:rFonts w:ascii="Verdana" w:hAnsi="Verdana"/>
          <w:szCs w:val="24"/>
        </w:rPr>
        <w:t>)</w:t>
      </w:r>
      <w:r w:rsidRPr="006137EA">
        <w:rPr>
          <w:rFonts w:ascii="Verdana" w:hAnsi="Verdana"/>
          <w:szCs w:val="24"/>
        </w:rPr>
        <w:t xml:space="preserve">.  </w:t>
      </w:r>
      <w:r w:rsidRPr="006137EA">
        <w:rPr>
          <w:rFonts w:ascii="Verdana" w:hAnsi="Verdana"/>
          <w:i/>
          <w:szCs w:val="24"/>
        </w:rPr>
        <w:t>Marketing: The Retro Revolution</w:t>
      </w:r>
      <w:r w:rsidRPr="006137EA">
        <w:rPr>
          <w:rFonts w:ascii="Verdana" w:hAnsi="Verdana"/>
          <w:szCs w:val="24"/>
        </w:rPr>
        <w:t xml:space="preserve">, </w:t>
      </w:r>
      <w:smartTag w:uri="urn:schemas-microsoft-com:office:smarttags" w:element="place">
        <w:smartTag w:uri="urn:schemas-microsoft-com:office:smarttags" w:element="City">
          <w:r w:rsidRPr="006137EA">
            <w:rPr>
              <w:rFonts w:ascii="Verdana" w:hAnsi="Verdana"/>
              <w:szCs w:val="24"/>
            </w:rPr>
            <w:t>Thousand Oaks</w:t>
          </w:r>
        </w:smartTag>
        <w:r w:rsidRPr="006137EA">
          <w:rPr>
            <w:rFonts w:ascii="Verdana" w:hAnsi="Verdana"/>
            <w:szCs w:val="24"/>
          </w:rPr>
          <w:t xml:space="preserve">, </w:t>
        </w:r>
        <w:smartTag w:uri="urn:schemas-microsoft-com:office:smarttags" w:element="State">
          <w:r w:rsidRPr="006137EA">
            <w:rPr>
              <w:rFonts w:ascii="Verdana" w:hAnsi="Verdana"/>
              <w:szCs w:val="24"/>
            </w:rPr>
            <w:t>CA</w:t>
          </w:r>
        </w:smartTag>
      </w:smartTag>
      <w:r w:rsidRPr="006137EA">
        <w:rPr>
          <w:rFonts w:ascii="Verdana" w:hAnsi="Verdana"/>
          <w:szCs w:val="24"/>
        </w:rPr>
        <w:t>: Sage Publishers.</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Csikszentmihalyi</w:t>
      </w:r>
      <w:proofErr w:type="spellEnd"/>
      <w:r w:rsidRPr="006137EA">
        <w:rPr>
          <w:rFonts w:ascii="Verdana" w:hAnsi="Verdana"/>
          <w:szCs w:val="24"/>
        </w:rPr>
        <w:t xml:space="preserve">, </w:t>
      </w:r>
      <w:proofErr w:type="spellStart"/>
      <w:r w:rsidRPr="006137EA">
        <w:rPr>
          <w:rFonts w:ascii="Verdana" w:hAnsi="Verdana"/>
          <w:szCs w:val="24"/>
        </w:rPr>
        <w:t>Mihaly</w:t>
      </w:r>
      <w:proofErr w:type="spellEnd"/>
      <w:r w:rsidRPr="006137EA">
        <w:rPr>
          <w:rFonts w:ascii="Verdana" w:hAnsi="Verdana"/>
          <w:szCs w:val="24"/>
        </w:rPr>
        <w:t xml:space="preserve"> </w:t>
      </w:r>
      <w:r>
        <w:rPr>
          <w:rFonts w:ascii="Verdana" w:hAnsi="Verdana"/>
          <w:szCs w:val="24"/>
        </w:rPr>
        <w:t>(</w:t>
      </w:r>
      <w:r w:rsidRPr="006137EA">
        <w:rPr>
          <w:rFonts w:ascii="Verdana" w:hAnsi="Verdana"/>
          <w:szCs w:val="24"/>
        </w:rPr>
        <w:t>1996</w:t>
      </w:r>
      <w:r>
        <w:rPr>
          <w:rFonts w:ascii="Verdana" w:hAnsi="Verdana"/>
          <w:szCs w:val="24"/>
        </w:rPr>
        <w:t>)</w:t>
      </w:r>
      <w:r w:rsidRPr="006137EA">
        <w:rPr>
          <w:rFonts w:ascii="Verdana" w:hAnsi="Verdana"/>
          <w:szCs w:val="24"/>
        </w:rPr>
        <w:t>.  Creativity</w:t>
      </w:r>
      <w:r w:rsidRPr="006137EA">
        <w:rPr>
          <w:rFonts w:ascii="Verdana" w:hAnsi="Verdana"/>
          <w:i/>
          <w:szCs w:val="24"/>
        </w:rPr>
        <w:t>: Flow and the Psychology of Discovery and Invention</w:t>
      </w:r>
      <w:r w:rsidRPr="006137EA">
        <w:rPr>
          <w:rFonts w:ascii="Verdana" w:hAnsi="Verdana"/>
          <w:szCs w:val="24"/>
        </w:rPr>
        <w:t xml:space="preserve">, </w:t>
      </w:r>
      <w:smartTag w:uri="urn:schemas-microsoft-com:office:smarttags" w:element="State">
        <w:smartTag w:uri="urn:schemas-microsoft-com:office:smarttags" w:element="place">
          <w:r w:rsidRPr="006137EA">
            <w:rPr>
              <w:rFonts w:ascii="Verdana" w:hAnsi="Verdana"/>
              <w:szCs w:val="24"/>
            </w:rPr>
            <w:t>New York</w:t>
          </w:r>
        </w:smartTag>
      </w:smartTag>
      <w:r w:rsidRPr="006137EA">
        <w:rPr>
          <w:rFonts w:ascii="Verdana" w:hAnsi="Verdana"/>
          <w:szCs w:val="24"/>
        </w:rPr>
        <w:t xml:space="preserve">: </w:t>
      </w:r>
      <w:proofErr w:type="spellStart"/>
      <w:r w:rsidRPr="006137EA">
        <w:rPr>
          <w:rFonts w:ascii="Verdana" w:hAnsi="Verdana"/>
          <w:szCs w:val="24"/>
        </w:rPr>
        <w:t>HarperPerennial</w:t>
      </w:r>
      <w:proofErr w:type="spellEnd"/>
      <w:r w:rsidRPr="006137EA">
        <w:rPr>
          <w:rFonts w:ascii="Verdana" w:hAnsi="Verdana"/>
          <w:szCs w:val="24"/>
        </w:rPr>
        <w:t>.</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Erlandson</w:t>
      </w:r>
      <w:proofErr w:type="spellEnd"/>
      <w:r w:rsidRPr="006137EA">
        <w:rPr>
          <w:rFonts w:ascii="Verdana" w:hAnsi="Verdana"/>
          <w:szCs w:val="24"/>
        </w:rPr>
        <w:t xml:space="preserve">, David A. Edward L. Harris, Barbara L. Skipper, and Steve D. Allen </w:t>
      </w:r>
      <w:r>
        <w:rPr>
          <w:rFonts w:ascii="Verdana" w:hAnsi="Verdana"/>
          <w:szCs w:val="24"/>
        </w:rPr>
        <w:t>(</w:t>
      </w:r>
      <w:r w:rsidRPr="006137EA">
        <w:rPr>
          <w:rFonts w:ascii="Verdana" w:hAnsi="Verdana"/>
          <w:szCs w:val="24"/>
        </w:rPr>
        <w:t>1993</w:t>
      </w:r>
      <w:r>
        <w:rPr>
          <w:rFonts w:ascii="Verdana" w:hAnsi="Verdana"/>
          <w:szCs w:val="24"/>
        </w:rPr>
        <w:t>)</w:t>
      </w:r>
      <w:r w:rsidRPr="006137EA">
        <w:rPr>
          <w:rFonts w:ascii="Verdana" w:hAnsi="Verdana"/>
          <w:szCs w:val="24"/>
        </w:rPr>
        <w:t xml:space="preserve">.  </w:t>
      </w:r>
      <w:r w:rsidRPr="006137EA">
        <w:rPr>
          <w:rFonts w:ascii="Verdana" w:hAnsi="Verdana"/>
          <w:i/>
          <w:szCs w:val="24"/>
        </w:rPr>
        <w:t>Doing Naturalistic Inquiry: A Guide to Methods</w:t>
      </w:r>
      <w:r w:rsidRPr="006137EA">
        <w:rPr>
          <w:rFonts w:ascii="Verdana" w:hAnsi="Verdana"/>
          <w:szCs w:val="24"/>
        </w:rPr>
        <w:t xml:space="preserve">, </w:t>
      </w:r>
      <w:smartTag w:uri="urn:schemas-microsoft-com:office:smarttags" w:element="place">
        <w:smartTag w:uri="urn:schemas-microsoft-com:office:smarttags" w:element="City">
          <w:r w:rsidRPr="006137EA">
            <w:rPr>
              <w:rFonts w:ascii="Verdana" w:hAnsi="Verdana"/>
              <w:szCs w:val="24"/>
            </w:rPr>
            <w:t>Thousand Oaks</w:t>
          </w:r>
        </w:smartTag>
        <w:r w:rsidRPr="006137EA">
          <w:rPr>
            <w:rFonts w:ascii="Verdana" w:hAnsi="Verdana"/>
            <w:szCs w:val="24"/>
          </w:rPr>
          <w:t xml:space="preserve">, </w:t>
        </w:r>
        <w:smartTag w:uri="urn:schemas-microsoft-com:office:smarttags" w:element="State">
          <w:r w:rsidRPr="006137EA">
            <w:rPr>
              <w:rFonts w:ascii="Verdana" w:hAnsi="Verdana"/>
              <w:szCs w:val="24"/>
            </w:rPr>
            <w:t>CA</w:t>
          </w:r>
        </w:smartTag>
      </w:smartTag>
      <w:r w:rsidRPr="006137EA">
        <w:rPr>
          <w:rFonts w:ascii="Verdana" w:hAnsi="Verdana"/>
          <w:szCs w:val="24"/>
        </w:rPr>
        <w:t>: Sage Publishers.</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Gladwell</w:t>
      </w:r>
      <w:proofErr w:type="spellEnd"/>
      <w:r w:rsidRPr="006137EA">
        <w:rPr>
          <w:rFonts w:ascii="Verdana" w:hAnsi="Verdana"/>
          <w:szCs w:val="24"/>
        </w:rPr>
        <w:t xml:space="preserve">, Malcolm </w:t>
      </w:r>
      <w:r>
        <w:rPr>
          <w:rFonts w:ascii="Verdana" w:hAnsi="Verdana"/>
          <w:szCs w:val="24"/>
        </w:rPr>
        <w:t>(</w:t>
      </w:r>
      <w:r w:rsidRPr="006137EA">
        <w:rPr>
          <w:rFonts w:ascii="Verdana" w:hAnsi="Verdana"/>
          <w:szCs w:val="24"/>
        </w:rPr>
        <w:t>2005</w:t>
      </w:r>
      <w:r>
        <w:rPr>
          <w:rFonts w:ascii="Verdana" w:hAnsi="Verdana"/>
          <w:szCs w:val="24"/>
        </w:rPr>
        <w:t>)</w:t>
      </w:r>
      <w:r w:rsidRPr="006137EA">
        <w:rPr>
          <w:rFonts w:ascii="Verdana" w:hAnsi="Verdana"/>
          <w:szCs w:val="24"/>
        </w:rPr>
        <w:t xml:space="preserve">.  </w:t>
      </w:r>
      <w:r w:rsidRPr="006137EA">
        <w:rPr>
          <w:rFonts w:ascii="Verdana" w:hAnsi="Verdana"/>
          <w:i/>
          <w:szCs w:val="24"/>
        </w:rPr>
        <w:t>Blink: The Power of Thinking Without Thinking</w:t>
      </w:r>
      <w:r w:rsidRPr="006137EA">
        <w:rPr>
          <w:rFonts w:ascii="Verdana" w:hAnsi="Verdana"/>
          <w:szCs w:val="24"/>
        </w:rPr>
        <w:t xml:space="preserve">, </w:t>
      </w:r>
      <w:smartTag w:uri="urn:schemas-microsoft-com:office:smarttags" w:element="State">
        <w:smartTag w:uri="urn:schemas-microsoft-com:office:smarttags" w:element="place">
          <w:r w:rsidRPr="006137EA">
            <w:rPr>
              <w:rFonts w:ascii="Verdana" w:hAnsi="Verdana"/>
              <w:szCs w:val="24"/>
            </w:rPr>
            <w:t>New York</w:t>
          </w:r>
        </w:smartTag>
      </w:smartTag>
      <w:r w:rsidRPr="006137EA">
        <w:rPr>
          <w:rFonts w:ascii="Verdana" w:hAnsi="Verdana"/>
          <w:szCs w:val="24"/>
        </w:rPr>
        <w:t>: Little, Brown.</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r w:rsidRPr="006137EA">
        <w:rPr>
          <w:rFonts w:ascii="Verdana" w:hAnsi="Verdana"/>
          <w:szCs w:val="24"/>
        </w:rPr>
        <w:t xml:space="preserve">Heller, Nancy G. </w:t>
      </w:r>
      <w:r>
        <w:rPr>
          <w:rFonts w:ascii="Verdana" w:hAnsi="Verdana"/>
          <w:szCs w:val="24"/>
        </w:rPr>
        <w:t>(</w:t>
      </w:r>
      <w:r w:rsidRPr="006137EA">
        <w:rPr>
          <w:rFonts w:ascii="Verdana" w:hAnsi="Verdana"/>
          <w:szCs w:val="24"/>
        </w:rPr>
        <w:t>2002</w:t>
      </w:r>
      <w:r>
        <w:rPr>
          <w:rFonts w:ascii="Verdana" w:hAnsi="Verdana"/>
          <w:szCs w:val="24"/>
        </w:rPr>
        <w:t>)</w:t>
      </w:r>
      <w:r w:rsidRPr="006137EA">
        <w:rPr>
          <w:rFonts w:ascii="Verdana" w:hAnsi="Verdana"/>
          <w:szCs w:val="24"/>
        </w:rPr>
        <w:t xml:space="preserve">.  </w:t>
      </w:r>
      <w:r w:rsidRPr="006137EA">
        <w:rPr>
          <w:rFonts w:ascii="Verdana" w:hAnsi="Verdana"/>
          <w:i/>
          <w:szCs w:val="24"/>
        </w:rPr>
        <w:t>Why a Painting is Like a Pizza: A Guide to Understanding and Enjoying Modern Art</w:t>
      </w:r>
      <w:r w:rsidRPr="006137EA">
        <w:rPr>
          <w:rFonts w:ascii="Verdana" w:hAnsi="Verdana"/>
          <w:szCs w:val="24"/>
        </w:rPr>
        <w:t xml:space="preserve">, </w:t>
      </w:r>
      <w:r w:rsidRPr="006137EA">
        <w:rPr>
          <w:rFonts w:ascii="Verdana" w:hAnsi="Verdana"/>
          <w:szCs w:val="24"/>
        </w:rPr>
        <w:tab/>
      </w:r>
      <w:smartTag w:uri="urn:schemas-microsoft-com:office:smarttags" w:element="place">
        <w:smartTag w:uri="urn:schemas-microsoft-com:office:smarttags" w:element="City">
          <w:r w:rsidRPr="006137EA">
            <w:rPr>
              <w:rFonts w:ascii="Verdana" w:hAnsi="Verdana"/>
              <w:szCs w:val="24"/>
            </w:rPr>
            <w:t>Princeton</w:t>
          </w:r>
        </w:smartTag>
        <w:r w:rsidRPr="006137EA">
          <w:rPr>
            <w:rFonts w:ascii="Verdana" w:hAnsi="Verdana"/>
            <w:szCs w:val="24"/>
          </w:rPr>
          <w:t xml:space="preserve">, </w:t>
        </w:r>
        <w:smartTag w:uri="urn:schemas-microsoft-com:office:smarttags" w:element="State">
          <w:r w:rsidRPr="006137EA">
            <w:rPr>
              <w:rFonts w:ascii="Verdana" w:hAnsi="Verdana"/>
              <w:szCs w:val="24"/>
            </w:rPr>
            <w:t>NJ</w:t>
          </w:r>
        </w:smartTag>
      </w:smartTag>
      <w:r w:rsidRPr="006137EA">
        <w:rPr>
          <w:rFonts w:ascii="Verdana" w:hAnsi="Verdana"/>
          <w:szCs w:val="24"/>
        </w:rPr>
        <w:t>: Princeton University Press.</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r w:rsidRPr="006137EA">
        <w:rPr>
          <w:rFonts w:ascii="Verdana" w:hAnsi="Verdana"/>
          <w:szCs w:val="24"/>
        </w:rPr>
        <w:t xml:space="preserve">Holt, Doug </w:t>
      </w:r>
      <w:r>
        <w:rPr>
          <w:rFonts w:ascii="Verdana" w:hAnsi="Verdana"/>
          <w:szCs w:val="24"/>
        </w:rPr>
        <w:t>(</w:t>
      </w:r>
      <w:r w:rsidRPr="006137EA">
        <w:rPr>
          <w:rFonts w:ascii="Verdana" w:hAnsi="Verdana"/>
          <w:szCs w:val="24"/>
        </w:rPr>
        <w:t>2004</w:t>
      </w:r>
      <w:r>
        <w:rPr>
          <w:rFonts w:ascii="Verdana" w:hAnsi="Verdana"/>
          <w:szCs w:val="24"/>
        </w:rPr>
        <w:t>)</w:t>
      </w:r>
      <w:r w:rsidRPr="006137EA">
        <w:rPr>
          <w:rFonts w:ascii="Verdana" w:hAnsi="Verdana"/>
          <w:szCs w:val="24"/>
        </w:rPr>
        <w:t xml:space="preserve">.  How </w:t>
      </w:r>
      <w:r w:rsidRPr="006137EA">
        <w:rPr>
          <w:rFonts w:ascii="Verdana" w:hAnsi="Verdana"/>
          <w:i/>
          <w:szCs w:val="24"/>
        </w:rPr>
        <w:t>Brands Become Icons: The Principles of Cultural Branding</w:t>
      </w:r>
      <w:r w:rsidRPr="006137EA">
        <w:rPr>
          <w:rFonts w:ascii="Verdana" w:hAnsi="Verdana"/>
          <w:szCs w:val="24"/>
        </w:rPr>
        <w:t xml:space="preserve">, </w:t>
      </w:r>
      <w:smartTag w:uri="urn:schemas-microsoft-com:office:smarttags" w:element="place">
        <w:smartTag w:uri="urn:schemas-microsoft-com:office:smarttags" w:element="City">
          <w:r w:rsidRPr="006137EA">
            <w:rPr>
              <w:rFonts w:ascii="Verdana" w:hAnsi="Verdana"/>
              <w:szCs w:val="24"/>
            </w:rPr>
            <w:t>Boston</w:t>
          </w:r>
        </w:smartTag>
        <w:r w:rsidRPr="006137EA">
          <w:rPr>
            <w:rFonts w:ascii="Verdana" w:hAnsi="Verdana"/>
            <w:szCs w:val="24"/>
          </w:rPr>
          <w:t xml:space="preserve">, </w:t>
        </w:r>
        <w:smartTag w:uri="urn:schemas-microsoft-com:office:smarttags" w:element="State">
          <w:r w:rsidRPr="006137EA">
            <w:rPr>
              <w:rFonts w:ascii="Verdana" w:hAnsi="Verdana"/>
              <w:szCs w:val="24"/>
            </w:rPr>
            <w:t>MA</w:t>
          </w:r>
        </w:smartTag>
      </w:smartTag>
      <w:r w:rsidRPr="006137EA">
        <w:rPr>
          <w:rFonts w:ascii="Verdana" w:hAnsi="Verdana"/>
          <w:szCs w:val="24"/>
        </w:rPr>
        <w:t xml:space="preserve">: Harvard Business </w:t>
      </w:r>
      <w:r w:rsidRPr="006137EA">
        <w:rPr>
          <w:rFonts w:ascii="Verdana" w:hAnsi="Verdana"/>
          <w:szCs w:val="24"/>
        </w:rPr>
        <w:tab/>
        <w:t>School Press.</w:t>
      </w:r>
    </w:p>
    <w:p w:rsidR="008E585A" w:rsidRDefault="008E585A"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Jaworski</w:t>
      </w:r>
      <w:proofErr w:type="spellEnd"/>
      <w:r w:rsidRPr="006137EA">
        <w:rPr>
          <w:rFonts w:ascii="Verdana" w:hAnsi="Verdana"/>
          <w:szCs w:val="24"/>
        </w:rPr>
        <w:t xml:space="preserve">, Bernard J., Deborah J. </w:t>
      </w:r>
      <w:proofErr w:type="spellStart"/>
      <w:r w:rsidRPr="006137EA">
        <w:rPr>
          <w:rFonts w:ascii="Verdana" w:hAnsi="Verdana"/>
          <w:szCs w:val="24"/>
        </w:rPr>
        <w:t>Macinnis</w:t>
      </w:r>
      <w:proofErr w:type="spellEnd"/>
      <w:r w:rsidRPr="006137EA">
        <w:rPr>
          <w:rFonts w:ascii="Verdana" w:hAnsi="Verdana"/>
          <w:szCs w:val="24"/>
        </w:rPr>
        <w:t xml:space="preserve">, and Ajay K. </w:t>
      </w:r>
      <w:proofErr w:type="spellStart"/>
      <w:r w:rsidRPr="006137EA">
        <w:rPr>
          <w:rFonts w:ascii="Verdana" w:hAnsi="Verdana"/>
          <w:szCs w:val="24"/>
        </w:rPr>
        <w:t>Kohli</w:t>
      </w:r>
      <w:proofErr w:type="spellEnd"/>
      <w:r w:rsidRPr="006137EA">
        <w:rPr>
          <w:rFonts w:ascii="Verdana" w:hAnsi="Verdana"/>
          <w:szCs w:val="24"/>
        </w:rPr>
        <w:t xml:space="preserve"> </w:t>
      </w:r>
      <w:r>
        <w:rPr>
          <w:rFonts w:ascii="Verdana" w:hAnsi="Verdana"/>
          <w:szCs w:val="24"/>
        </w:rPr>
        <w:t>(</w:t>
      </w:r>
      <w:r w:rsidRPr="006137EA">
        <w:rPr>
          <w:rFonts w:ascii="Verdana" w:hAnsi="Verdana"/>
          <w:szCs w:val="24"/>
        </w:rPr>
        <w:t>2002</w:t>
      </w:r>
      <w:r>
        <w:rPr>
          <w:rFonts w:ascii="Verdana" w:hAnsi="Verdana"/>
          <w:szCs w:val="24"/>
        </w:rPr>
        <w:t>)</w:t>
      </w:r>
      <w:r w:rsidRPr="006137EA">
        <w:rPr>
          <w:rFonts w:ascii="Verdana" w:hAnsi="Verdana"/>
          <w:szCs w:val="24"/>
        </w:rPr>
        <w:t>.  “Generating Competitive Intelligence in Organizations</w:t>
      </w:r>
      <w:r>
        <w:rPr>
          <w:rFonts w:ascii="Verdana" w:hAnsi="Verdana"/>
          <w:szCs w:val="24"/>
        </w:rPr>
        <w:t>,</w:t>
      </w:r>
      <w:r w:rsidRPr="006137EA">
        <w:rPr>
          <w:rFonts w:ascii="Verdana" w:hAnsi="Verdana"/>
          <w:szCs w:val="24"/>
        </w:rPr>
        <w:t>”</w:t>
      </w:r>
      <w:r>
        <w:rPr>
          <w:rFonts w:ascii="Verdana" w:hAnsi="Verdana"/>
          <w:szCs w:val="24"/>
        </w:rPr>
        <w:t xml:space="preserve"> </w:t>
      </w:r>
      <w:r w:rsidRPr="006137EA">
        <w:rPr>
          <w:rFonts w:ascii="Verdana" w:hAnsi="Verdana"/>
          <w:i/>
          <w:szCs w:val="24"/>
        </w:rPr>
        <w:t>Journal of Market-Focused Management</w:t>
      </w:r>
      <w:r w:rsidRPr="006137EA">
        <w:rPr>
          <w:rFonts w:ascii="Verdana" w:hAnsi="Verdana"/>
          <w:szCs w:val="24"/>
        </w:rPr>
        <w:t>, Dec 2002, 5, Issue 4, 279-307.</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Kozinets</w:t>
      </w:r>
      <w:proofErr w:type="spellEnd"/>
      <w:r w:rsidRPr="006137EA">
        <w:rPr>
          <w:rFonts w:ascii="Verdana" w:hAnsi="Verdana"/>
          <w:szCs w:val="24"/>
        </w:rPr>
        <w:t xml:space="preserve">, Robert V. </w:t>
      </w:r>
      <w:r>
        <w:rPr>
          <w:rFonts w:ascii="Verdana" w:hAnsi="Verdana"/>
          <w:szCs w:val="24"/>
        </w:rPr>
        <w:t>(</w:t>
      </w:r>
      <w:r w:rsidRPr="006137EA">
        <w:rPr>
          <w:rFonts w:ascii="Verdana" w:hAnsi="Verdana"/>
          <w:szCs w:val="24"/>
        </w:rPr>
        <w:t>2002</w:t>
      </w:r>
      <w:r>
        <w:rPr>
          <w:rFonts w:ascii="Verdana" w:hAnsi="Verdana"/>
          <w:szCs w:val="24"/>
        </w:rPr>
        <w:t>)</w:t>
      </w:r>
      <w:r w:rsidRPr="006137EA">
        <w:rPr>
          <w:rFonts w:ascii="Verdana" w:hAnsi="Verdana"/>
          <w:szCs w:val="24"/>
        </w:rPr>
        <w:t>.  “Can Consu</w:t>
      </w:r>
      <w:r w:rsidR="008B7C54">
        <w:rPr>
          <w:rFonts w:ascii="Verdana" w:hAnsi="Verdana"/>
          <w:szCs w:val="24"/>
        </w:rPr>
        <w:t>mers Escape the Market? Emancipa</w:t>
      </w:r>
      <w:r w:rsidRPr="006137EA">
        <w:rPr>
          <w:rFonts w:ascii="Verdana" w:hAnsi="Verdana"/>
          <w:szCs w:val="24"/>
        </w:rPr>
        <w:t>tory Illuminations from Burning Man</w:t>
      </w:r>
      <w:r>
        <w:rPr>
          <w:rFonts w:ascii="Verdana" w:hAnsi="Verdana"/>
          <w:szCs w:val="24"/>
        </w:rPr>
        <w:t>,”</w:t>
      </w:r>
      <w:r w:rsidRPr="006137EA">
        <w:rPr>
          <w:rFonts w:ascii="Verdana" w:hAnsi="Verdana"/>
          <w:szCs w:val="24"/>
        </w:rPr>
        <w:t xml:space="preserve"> </w:t>
      </w:r>
      <w:r w:rsidRPr="006137EA">
        <w:rPr>
          <w:rFonts w:ascii="Verdana" w:hAnsi="Verdana"/>
          <w:i/>
          <w:szCs w:val="24"/>
        </w:rPr>
        <w:t>Journal of Consumer Research</w:t>
      </w:r>
      <w:r w:rsidRPr="006137EA">
        <w:rPr>
          <w:rFonts w:ascii="Verdana" w:hAnsi="Verdana"/>
          <w:szCs w:val="24"/>
        </w:rPr>
        <w:t>, vol. 29 (June), 20-38.</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Lofland</w:t>
      </w:r>
      <w:proofErr w:type="spellEnd"/>
      <w:r w:rsidRPr="006137EA">
        <w:rPr>
          <w:rFonts w:ascii="Verdana" w:hAnsi="Verdana"/>
          <w:szCs w:val="24"/>
        </w:rPr>
        <w:t xml:space="preserve">, John, and Lyn H. </w:t>
      </w:r>
      <w:proofErr w:type="spellStart"/>
      <w:r w:rsidRPr="006137EA">
        <w:rPr>
          <w:rFonts w:ascii="Verdana" w:hAnsi="Verdana"/>
          <w:szCs w:val="24"/>
        </w:rPr>
        <w:t>Lofland</w:t>
      </w:r>
      <w:proofErr w:type="spellEnd"/>
      <w:r w:rsidRPr="006137EA">
        <w:rPr>
          <w:rFonts w:ascii="Verdana" w:hAnsi="Verdana"/>
          <w:szCs w:val="24"/>
        </w:rPr>
        <w:t xml:space="preserve"> </w:t>
      </w:r>
      <w:r>
        <w:rPr>
          <w:rFonts w:ascii="Verdana" w:hAnsi="Verdana"/>
          <w:szCs w:val="24"/>
        </w:rPr>
        <w:t>(</w:t>
      </w:r>
      <w:r w:rsidRPr="006137EA">
        <w:rPr>
          <w:rFonts w:ascii="Verdana" w:hAnsi="Verdana"/>
          <w:szCs w:val="24"/>
        </w:rPr>
        <w:t>1995</w:t>
      </w:r>
      <w:r>
        <w:rPr>
          <w:rFonts w:ascii="Verdana" w:hAnsi="Verdana"/>
          <w:szCs w:val="24"/>
        </w:rPr>
        <w:t>)</w:t>
      </w:r>
      <w:r w:rsidRPr="006137EA">
        <w:rPr>
          <w:rFonts w:ascii="Verdana" w:hAnsi="Verdana"/>
          <w:i/>
          <w:szCs w:val="24"/>
        </w:rPr>
        <w:t>.  Analyzing Social Settings: A Guide to Qualitative Observation and Analysis</w:t>
      </w:r>
      <w:r w:rsidRPr="006137EA">
        <w:rPr>
          <w:rFonts w:ascii="Verdana" w:hAnsi="Verdana"/>
          <w:szCs w:val="24"/>
        </w:rPr>
        <w:t xml:space="preserve">, Third Edition, </w:t>
      </w:r>
      <w:smartTag w:uri="urn:schemas-microsoft-com:office:smarttags" w:element="State">
        <w:r w:rsidRPr="006137EA">
          <w:rPr>
            <w:rFonts w:ascii="Verdana" w:hAnsi="Verdana"/>
            <w:szCs w:val="24"/>
          </w:rPr>
          <w:t>New York</w:t>
        </w:r>
      </w:smartTag>
      <w:r w:rsidRPr="006137EA">
        <w:rPr>
          <w:rFonts w:ascii="Verdana" w:hAnsi="Verdana"/>
          <w:szCs w:val="24"/>
        </w:rPr>
        <w:t xml:space="preserve">, </w:t>
      </w:r>
      <w:smartTag w:uri="urn:schemas-microsoft-com:office:smarttags" w:element="City">
        <w:smartTag w:uri="urn:schemas-microsoft-com:office:smarttags" w:element="place">
          <w:r w:rsidRPr="006137EA">
            <w:rPr>
              <w:rFonts w:ascii="Verdana" w:hAnsi="Verdana"/>
              <w:szCs w:val="24"/>
            </w:rPr>
            <w:t>Wadsworth</w:t>
          </w:r>
        </w:smartTag>
      </w:smartTag>
      <w:r w:rsidRPr="006137EA">
        <w:rPr>
          <w:rFonts w:ascii="Verdana" w:hAnsi="Verdana"/>
          <w:szCs w:val="24"/>
        </w:rPr>
        <w:t xml:space="preserve"> Publishing.</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Marschan-Piekari</w:t>
      </w:r>
      <w:proofErr w:type="spellEnd"/>
      <w:r w:rsidRPr="006137EA">
        <w:rPr>
          <w:rFonts w:ascii="Verdana" w:hAnsi="Verdana"/>
          <w:szCs w:val="24"/>
        </w:rPr>
        <w:t xml:space="preserve">, Rebecca and Catherine Welch </w:t>
      </w:r>
      <w:r>
        <w:rPr>
          <w:rFonts w:ascii="Verdana" w:hAnsi="Verdana"/>
          <w:szCs w:val="24"/>
        </w:rPr>
        <w:t>(</w:t>
      </w:r>
      <w:r w:rsidRPr="006137EA">
        <w:rPr>
          <w:rFonts w:ascii="Verdana" w:hAnsi="Verdana"/>
          <w:szCs w:val="24"/>
        </w:rPr>
        <w:t>2005</w:t>
      </w:r>
      <w:r>
        <w:rPr>
          <w:rFonts w:ascii="Verdana" w:hAnsi="Verdana"/>
          <w:szCs w:val="24"/>
        </w:rPr>
        <w:t>)</w:t>
      </w:r>
      <w:r w:rsidRPr="006137EA">
        <w:rPr>
          <w:rFonts w:ascii="Verdana" w:hAnsi="Verdana"/>
          <w:szCs w:val="24"/>
        </w:rPr>
        <w:t xml:space="preserve">.  </w:t>
      </w:r>
      <w:r w:rsidRPr="006137EA">
        <w:rPr>
          <w:rFonts w:ascii="Verdana" w:hAnsi="Verdana"/>
          <w:i/>
          <w:szCs w:val="24"/>
        </w:rPr>
        <w:t>Handbook of Qualitative Research Methods for International Business,</w:t>
      </w:r>
      <w:r w:rsidRPr="006137EA">
        <w:rPr>
          <w:rFonts w:ascii="Verdana" w:hAnsi="Verdana"/>
          <w:szCs w:val="24"/>
        </w:rPr>
        <w:t xml:space="preserve"> </w:t>
      </w:r>
      <w:proofErr w:type="spellStart"/>
      <w:smartTag w:uri="urn:schemas-microsoft-com:office:smarttags" w:element="place">
        <w:smartTag w:uri="urn:schemas-microsoft-com:office:smarttags" w:element="City">
          <w:r w:rsidRPr="006137EA">
            <w:rPr>
              <w:rFonts w:ascii="Verdana" w:hAnsi="Verdana"/>
              <w:szCs w:val="24"/>
            </w:rPr>
            <w:t>Northhampton</w:t>
          </w:r>
        </w:smartTag>
        <w:proofErr w:type="spellEnd"/>
        <w:r w:rsidRPr="006137EA">
          <w:rPr>
            <w:rFonts w:ascii="Verdana" w:hAnsi="Verdana"/>
            <w:szCs w:val="24"/>
          </w:rPr>
          <w:t xml:space="preserve">, </w:t>
        </w:r>
        <w:smartTag w:uri="urn:schemas-microsoft-com:office:smarttags" w:element="State">
          <w:r w:rsidRPr="006137EA">
            <w:rPr>
              <w:rFonts w:ascii="Verdana" w:hAnsi="Verdana"/>
              <w:szCs w:val="24"/>
            </w:rPr>
            <w:t>MA</w:t>
          </w:r>
        </w:smartTag>
      </w:smartTag>
      <w:r w:rsidRPr="006137EA">
        <w:rPr>
          <w:rFonts w:ascii="Verdana" w:hAnsi="Verdana"/>
          <w:szCs w:val="24"/>
        </w:rPr>
        <w:t>: Edward Elgar.</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r w:rsidRPr="006137EA">
        <w:rPr>
          <w:rFonts w:ascii="Verdana" w:hAnsi="Verdana"/>
          <w:szCs w:val="24"/>
        </w:rPr>
        <w:lastRenderedPageBreak/>
        <w:t xml:space="preserve">Pink, Daniel </w:t>
      </w:r>
      <w:r>
        <w:rPr>
          <w:rFonts w:ascii="Verdana" w:hAnsi="Verdana"/>
          <w:szCs w:val="24"/>
        </w:rPr>
        <w:t>(</w:t>
      </w:r>
      <w:r w:rsidRPr="006137EA">
        <w:rPr>
          <w:rFonts w:ascii="Verdana" w:hAnsi="Verdana"/>
          <w:szCs w:val="24"/>
        </w:rPr>
        <w:t>2005</w:t>
      </w:r>
      <w:r>
        <w:rPr>
          <w:rFonts w:ascii="Verdana" w:hAnsi="Verdana"/>
          <w:szCs w:val="24"/>
        </w:rPr>
        <w:t>)</w:t>
      </w:r>
      <w:r w:rsidRPr="006137EA">
        <w:rPr>
          <w:rFonts w:ascii="Verdana" w:hAnsi="Verdana"/>
          <w:szCs w:val="24"/>
        </w:rPr>
        <w:t xml:space="preserve">.  </w:t>
      </w:r>
      <w:r w:rsidRPr="006137EA">
        <w:rPr>
          <w:rFonts w:ascii="Verdana" w:hAnsi="Verdana"/>
          <w:i/>
          <w:szCs w:val="24"/>
        </w:rPr>
        <w:t xml:space="preserve">A Whole New Mind: Moving from the Information Age to the Conceptual Age, </w:t>
      </w:r>
      <w:smartTag w:uri="urn:schemas-microsoft-com:office:smarttags" w:element="State">
        <w:smartTag w:uri="urn:schemas-microsoft-com:office:smarttags" w:element="place">
          <w:r w:rsidRPr="006137EA">
            <w:rPr>
              <w:rFonts w:ascii="Verdana" w:hAnsi="Verdana"/>
              <w:szCs w:val="24"/>
            </w:rPr>
            <w:t>New York</w:t>
          </w:r>
        </w:smartTag>
      </w:smartTag>
      <w:r w:rsidRPr="006137EA">
        <w:rPr>
          <w:rFonts w:ascii="Verdana" w:hAnsi="Verdana"/>
          <w:szCs w:val="24"/>
        </w:rPr>
        <w:t>: Riverhead Books.</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r w:rsidRPr="006137EA">
        <w:rPr>
          <w:rFonts w:ascii="Verdana" w:hAnsi="Verdana"/>
          <w:szCs w:val="24"/>
        </w:rPr>
        <w:t xml:space="preserve">Sherry, John F., Jr. </w:t>
      </w:r>
      <w:r>
        <w:rPr>
          <w:rFonts w:ascii="Verdana" w:hAnsi="Verdana"/>
          <w:szCs w:val="24"/>
        </w:rPr>
        <w:t>(</w:t>
      </w:r>
      <w:r w:rsidRPr="006137EA">
        <w:rPr>
          <w:rFonts w:ascii="Verdana" w:hAnsi="Verdana"/>
          <w:szCs w:val="24"/>
        </w:rPr>
        <w:t>1998</w:t>
      </w:r>
      <w:r>
        <w:rPr>
          <w:rFonts w:ascii="Verdana" w:hAnsi="Verdana"/>
          <w:szCs w:val="24"/>
        </w:rPr>
        <w:t>)</w:t>
      </w:r>
      <w:r w:rsidRPr="006137EA">
        <w:rPr>
          <w:rFonts w:ascii="Verdana" w:hAnsi="Verdana"/>
          <w:szCs w:val="24"/>
        </w:rPr>
        <w:t xml:space="preserve">.  </w:t>
      </w:r>
      <w:proofErr w:type="spellStart"/>
      <w:r w:rsidRPr="006137EA">
        <w:rPr>
          <w:rFonts w:ascii="Verdana" w:hAnsi="Verdana"/>
          <w:i/>
          <w:szCs w:val="24"/>
        </w:rPr>
        <w:t>ServiceScapes</w:t>
      </w:r>
      <w:proofErr w:type="spellEnd"/>
      <w:r w:rsidRPr="006137EA">
        <w:rPr>
          <w:rFonts w:ascii="Verdana" w:hAnsi="Verdana"/>
          <w:i/>
          <w:szCs w:val="24"/>
        </w:rPr>
        <w:t>: The Concept of Place in Contemporary Markets</w:t>
      </w:r>
      <w:r w:rsidRPr="006137EA">
        <w:rPr>
          <w:rFonts w:ascii="Verdana" w:hAnsi="Verdana"/>
          <w:szCs w:val="24"/>
        </w:rPr>
        <w:t xml:space="preserve">, </w:t>
      </w:r>
      <w:smartTag w:uri="urn:schemas-microsoft-com:office:smarttags" w:element="place">
        <w:smartTag w:uri="urn:schemas-microsoft-com:office:smarttags" w:element="City">
          <w:r w:rsidRPr="006137EA">
            <w:rPr>
              <w:rFonts w:ascii="Verdana" w:hAnsi="Verdana"/>
              <w:szCs w:val="24"/>
            </w:rPr>
            <w:t>Lincolnwood</w:t>
          </w:r>
        </w:smartTag>
        <w:r w:rsidRPr="006137EA">
          <w:rPr>
            <w:rFonts w:ascii="Verdana" w:hAnsi="Verdana"/>
            <w:szCs w:val="24"/>
          </w:rPr>
          <w:t xml:space="preserve">, </w:t>
        </w:r>
        <w:smartTag w:uri="urn:schemas-microsoft-com:office:smarttags" w:element="State">
          <w:r w:rsidRPr="006137EA">
            <w:rPr>
              <w:rFonts w:ascii="Verdana" w:hAnsi="Verdana"/>
              <w:szCs w:val="24"/>
            </w:rPr>
            <w:t>IL</w:t>
          </w:r>
        </w:smartTag>
      </w:smartTag>
      <w:r w:rsidRPr="006137EA">
        <w:rPr>
          <w:rFonts w:ascii="Verdana" w:hAnsi="Verdana"/>
          <w:szCs w:val="24"/>
        </w:rPr>
        <w:t>: NTC Business Books.</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r w:rsidRPr="006137EA">
        <w:rPr>
          <w:rFonts w:ascii="Verdana" w:hAnsi="Verdana"/>
          <w:szCs w:val="24"/>
        </w:rPr>
        <w:t xml:space="preserve">Silverman, David </w:t>
      </w:r>
      <w:r>
        <w:rPr>
          <w:rFonts w:ascii="Verdana" w:hAnsi="Verdana"/>
          <w:szCs w:val="24"/>
        </w:rPr>
        <w:t>(</w:t>
      </w:r>
      <w:r w:rsidRPr="006137EA">
        <w:rPr>
          <w:rFonts w:ascii="Verdana" w:hAnsi="Verdana"/>
          <w:szCs w:val="24"/>
        </w:rPr>
        <w:t>1993</w:t>
      </w:r>
      <w:r>
        <w:rPr>
          <w:rFonts w:ascii="Verdana" w:hAnsi="Verdana"/>
          <w:szCs w:val="24"/>
        </w:rPr>
        <w:t>)</w:t>
      </w:r>
      <w:r w:rsidRPr="006137EA">
        <w:rPr>
          <w:rFonts w:ascii="Verdana" w:hAnsi="Verdana"/>
          <w:szCs w:val="24"/>
        </w:rPr>
        <w:t xml:space="preserve">.  </w:t>
      </w:r>
      <w:r w:rsidRPr="006137EA">
        <w:rPr>
          <w:rFonts w:ascii="Verdana" w:hAnsi="Verdana"/>
          <w:i/>
          <w:szCs w:val="24"/>
        </w:rPr>
        <w:t xml:space="preserve">Interpreting Qualitative Data: Methods for </w:t>
      </w:r>
      <w:proofErr w:type="spellStart"/>
      <w:r w:rsidRPr="006137EA">
        <w:rPr>
          <w:rFonts w:ascii="Verdana" w:hAnsi="Verdana"/>
          <w:i/>
          <w:szCs w:val="24"/>
        </w:rPr>
        <w:t>Analysing</w:t>
      </w:r>
      <w:proofErr w:type="spellEnd"/>
      <w:r w:rsidRPr="006137EA">
        <w:rPr>
          <w:rFonts w:ascii="Verdana" w:hAnsi="Verdana"/>
          <w:i/>
          <w:szCs w:val="24"/>
        </w:rPr>
        <w:t xml:space="preserve"> Talk, Text and Interaction,</w:t>
      </w:r>
      <w:r w:rsidRPr="006137EA">
        <w:rPr>
          <w:rFonts w:ascii="Verdana" w:hAnsi="Verdana"/>
          <w:szCs w:val="24"/>
        </w:rPr>
        <w:t xml:space="preserve"> </w:t>
      </w:r>
      <w:smartTag w:uri="urn:schemas-microsoft-com:office:smarttags" w:element="place">
        <w:smartTag w:uri="urn:schemas-microsoft-com:office:smarttags" w:element="City">
          <w:r w:rsidRPr="006137EA">
            <w:rPr>
              <w:rFonts w:ascii="Verdana" w:hAnsi="Verdana"/>
              <w:szCs w:val="24"/>
            </w:rPr>
            <w:t>Thousand Oaks</w:t>
          </w:r>
        </w:smartTag>
        <w:r w:rsidRPr="006137EA">
          <w:rPr>
            <w:rFonts w:ascii="Verdana" w:hAnsi="Verdana"/>
            <w:szCs w:val="24"/>
          </w:rPr>
          <w:t xml:space="preserve">, </w:t>
        </w:r>
        <w:smartTag w:uri="urn:schemas-microsoft-com:office:smarttags" w:element="State">
          <w:r w:rsidRPr="006137EA">
            <w:rPr>
              <w:rFonts w:ascii="Verdana" w:hAnsi="Verdana"/>
              <w:szCs w:val="24"/>
            </w:rPr>
            <w:t>CA</w:t>
          </w:r>
        </w:smartTag>
      </w:smartTag>
      <w:r w:rsidRPr="006137EA">
        <w:rPr>
          <w:rFonts w:ascii="Verdana" w:hAnsi="Verdana"/>
          <w:szCs w:val="24"/>
        </w:rPr>
        <w:t>: Sage Publishers.</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r w:rsidRPr="006137EA">
        <w:rPr>
          <w:rFonts w:ascii="Verdana" w:hAnsi="Verdana"/>
          <w:szCs w:val="24"/>
        </w:rPr>
        <w:t xml:space="preserve">Stewart David W., and </w:t>
      </w:r>
      <w:proofErr w:type="spellStart"/>
      <w:r w:rsidRPr="006137EA">
        <w:rPr>
          <w:rFonts w:ascii="Verdana" w:hAnsi="Verdana"/>
          <w:szCs w:val="24"/>
        </w:rPr>
        <w:t>Prem</w:t>
      </w:r>
      <w:proofErr w:type="spellEnd"/>
      <w:r w:rsidRPr="006137EA">
        <w:rPr>
          <w:rFonts w:ascii="Verdana" w:hAnsi="Verdana"/>
          <w:szCs w:val="24"/>
        </w:rPr>
        <w:t xml:space="preserve"> N. </w:t>
      </w:r>
      <w:proofErr w:type="spellStart"/>
      <w:r w:rsidRPr="006137EA">
        <w:rPr>
          <w:rFonts w:ascii="Verdana" w:hAnsi="Verdana"/>
          <w:szCs w:val="24"/>
        </w:rPr>
        <w:t>Shamdasani</w:t>
      </w:r>
      <w:proofErr w:type="spellEnd"/>
      <w:r w:rsidRPr="006137EA">
        <w:rPr>
          <w:rFonts w:ascii="Verdana" w:hAnsi="Verdana"/>
          <w:szCs w:val="24"/>
        </w:rPr>
        <w:t xml:space="preserve"> </w:t>
      </w:r>
      <w:r>
        <w:rPr>
          <w:rFonts w:ascii="Verdana" w:hAnsi="Verdana"/>
          <w:szCs w:val="24"/>
        </w:rPr>
        <w:t>(</w:t>
      </w:r>
      <w:r w:rsidRPr="006137EA">
        <w:rPr>
          <w:rFonts w:ascii="Verdana" w:hAnsi="Verdana"/>
          <w:szCs w:val="24"/>
        </w:rPr>
        <w:t>1990</w:t>
      </w:r>
      <w:r>
        <w:rPr>
          <w:rFonts w:ascii="Verdana" w:hAnsi="Verdana"/>
          <w:szCs w:val="24"/>
        </w:rPr>
        <w:t>)</w:t>
      </w:r>
      <w:r w:rsidRPr="006137EA">
        <w:rPr>
          <w:rFonts w:ascii="Verdana" w:hAnsi="Verdana"/>
          <w:szCs w:val="24"/>
        </w:rPr>
        <w:t xml:space="preserve">.  </w:t>
      </w:r>
      <w:r w:rsidRPr="006137EA">
        <w:rPr>
          <w:rFonts w:ascii="Verdana" w:hAnsi="Verdana"/>
          <w:i/>
          <w:szCs w:val="24"/>
        </w:rPr>
        <w:t>Focus Groups: Theory and Practice</w:t>
      </w:r>
      <w:r w:rsidRPr="006137EA">
        <w:rPr>
          <w:rFonts w:ascii="Verdana" w:hAnsi="Verdana"/>
          <w:szCs w:val="24"/>
        </w:rPr>
        <w:t xml:space="preserve">, </w:t>
      </w:r>
      <w:smartTag w:uri="urn:schemas-microsoft-com:office:smarttags" w:element="place">
        <w:smartTag w:uri="urn:schemas-microsoft-com:office:smarttags" w:element="City">
          <w:r w:rsidRPr="006137EA">
            <w:rPr>
              <w:rFonts w:ascii="Verdana" w:hAnsi="Verdana"/>
              <w:szCs w:val="24"/>
            </w:rPr>
            <w:t>Thousand Oaks</w:t>
          </w:r>
        </w:smartTag>
        <w:r w:rsidRPr="006137EA">
          <w:rPr>
            <w:rFonts w:ascii="Verdana" w:hAnsi="Verdana"/>
            <w:szCs w:val="24"/>
          </w:rPr>
          <w:t xml:space="preserve">, </w:t>
        </w:r>
        <w:smartTag w:uri="urn:schemas-microsoft-com:office:smarttags" w:element="State">
          <w:r w:rsidRPr="006137EA">
            <w:rPr>
              <w:rFonts w:ascii="Verdana" w:hAnsi="Verdana"/>
              <w:szCs w:val="24"/>
            </w:rPr>
            <w:t>CA</w:t>
          </w:r>
        </w:smartTag>
      </w:smartTag>
      <w:r w:rsidRPr="006137EA">
        <w:rPr>
          <w:rFonts w:ascii="Verdana" w:hAnsi="Verdana"/>
          <w:szCs w:val="24"/>
        </w:rPr>
        <w:t>: Sage Publishers.</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Twitchell</w:t>
      </w:r>
      <w:proofErr w:type="spellEnd"/>
      <w:r w:rsidRPr="006137EA">
        <w:rPr>
          <w:rFonts w:ascii="Verdana" w:hAnsi="Verdana"/>
          <w:szCs w:val="24"/>
        </w:rPr>
        <w:t xml:space="preserve">, James B. </w:t>
      </w:r>
      <w:r>
        <w:rPr>
          <w:rFonts w:ascii="Verdana" w:hAnsi="Verdana"/>
          <w:szCs w:val="24"/>
        </w:rPr>
        <w:t>(</w:t>
      </w:r>
      <w:r w:rsidRPr="006137EA">
        <w:rPr>
          <w:rFonts w:ascii="Verdana" w:hAnsi="Verdana"/>
          <w:szCs w:val="24"/>
        </w:rPr>
        <w:t>2004</w:t>
      </w:r>
      <w:r>
        <w:rPr>
          <w:rFonts w:ascii="Verdana" w:hAnsi="Verdana"/>
          <w:szCs w:val="24"/>
        </w:rPr>
        <w:t>)</w:t>
      </w:r>
      <w:r w:rsidRPr="006137EA">
        <w:rPr>
          <w:rFonts w:ascii="Verdana" w:hAnsi="Verdana"/>
          <w:szCs w:val="24"/>
        </w:rPr>
        <w:t xml:space="preserve">.  </w:t>
      </w:r>
      <w:r w:rsidRPr="006137EA">
        <w:rPr>
          <w:rFonts w:ascii="Verdana" w:hAnsi="Verdana"/>
          <w:i/>
          <w:szCs w:val="24"/>
        </w:rPr>
        <w:t xml:space="preserve">Branded Nation: The Marketing of </w:t>
      </w:r>
      <w:proofErr w:type="spellStart"/>
      <w:r w:rsidRPr="006137EA">
        <w:rPr>
          <w:rFonts w:ascii="Verdana" w:hAnsi="Verdana"/>
          <w:i/>
          <w:szCs w:val="24"/>
        </w:rPr>
        <w:t>Megachurch</w:t>
      </w:r>
      <w:proofErr w:type="spellEnd"/>
      <w:r w:rsidRPr="006137EA">
        <w:rPr>
          <w:rFonts w:ascii="Verdana" w:hAnsi="Verdana"/>
          <w:i/>
          <w:szCs w:val="24"/>
        </w:rPr>
        <w:t xml:space="preserve">, College Inc., and </w:t>
      </w:r>
      <w:proofErr w:type="spellStart"/>
      <w:smartTag w:uri="urn:schemas-microsoft-com:office:smarttags" w:element="place">
        <w:smartTag w:uri="urn:schemas-microsoft-com:office:smarttags" w:element="City">
          <w:r w:rsidRPr="006137EA">
            <w:rPr>
              <w:rFonts w:ascii="Verdana" w:hAnsi="Verdana"/>
              <w:i/>
              <w:szCs w:val="24"/>
            </w:rPr>
            <w:t>Museumworld</w:t>
          </w:r>
        </w:smartTag>
        <w:proofErr w:type="spellEnd"/>
        <w:r w:rsidRPr="006137EA">
          <w:rPr>
            <w:rFonts w:ascii="Verdana" w:hAnsi="Verdana"/>
            <w:szCs w:val="24"/>
          </w:rPr>
          <w:t xml:space="preserve">, </w:t>
        </w:r>
        <w:smartTag w:uri="urn:schemas-microsoft-com:office:smarttags" w:element="State">
          <w:r w:rsidRPr="006137EA">
            <w:rPr>
              <w:rFonts w:ascii="Verdana" w:hAnsi="Verdana"/>
              <w:szCs w:val="24"/>
            </w:rPr>
            <w:t>New York</w:t>
          </w:r>
        </w:smartTag>
      </w:smartTag>
      <w:r w:rsidRPr="006137EA">
        <w:rPr>
          <w:rFonts w:ascii="Verdana" w:hAnsi="Verdana"/>
          <w:szCs w:val="24"/>
        </w:rPr>
        <w:t>: Simon and Schuster.</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Walle</w:t>
      </w:r>
      <w:proofErr w:type="spellEnd"/>
      <w:r w:rsidRPr="006137EA">
        <w:rPr>
          <w:rFonts w:ascii="Verdana" w:hAnsi="Verdana"/>
          <w:szCs w:val="24"/>
        </w:rPr>
        <w:t xml:space="preserve">, Alf H. </w:t>
      </w:r>
      <w:r>
        <w:rPr>
          <w:rFonts w:ascii="Verdana" w:hAnsi="Verdana"/>
          <w:szCs w:val="24"/>
        </w:rPr>
        <w:t>(</w:t>
      </w:r>
      <w:r w:rsidRPr="006137EA">
        <w:rPr>
          <w:rFonts w:ascii="Verdana" w:hAnsi="Verdana"/>
          <w:szCs w:val="24"/>
        </w:rPr>
        <w:t>2001</w:t>
      </w:r>
      <w:r>
        <w:rPr>
          <w:rFonts w:ascii="Verdana" w:hAnsi="Verdana"/>
          <w:szCs w:val="24"/>
        </w:rPr>
        <w:t>)</w:t>
      </w:r>
      <w:r w:rsidRPr="006137EA">
        <w:rPr>
          <w:rFonts w:ascii="Verdana" w:hAnsi="Verdana"/>
          <w:szCs w:val="24"/>
        </w:rPr>
        <w:t xml:space="preserve">.  </w:t>
      </w:r>
      <w:r w:rsidRPr="006137EA">
        <w:rPr>
          <w:rFonts w:ascii="Verdana" w:hAnsi="Verdana"/>
          <w:i/>
          <w:szCs w:val="24"/>
        </w:rPr>
        <w:t>Rethinking Marketing: Qualitative Strategies and Exotic Visions</w:t>
      </w:r>
      <w:r w:rsidRPr="006137EA">
        <w:rPr>
          <w:rFonts w:ascii="Verdana" w:hAnsi="Verdana"/>
          <w:szCs w:val="24"/>
        </w:rPr>
        <w:t xml:space="preserve">, </w:t>
      </w:r>
      <w:smartTag w:uri="urn:schemas-microsoft-com:office:smarttags" w:element="place">
        <w:smartTag w:uri="urn:schemas-microsoft-com:office:smarttags" w:element="City">
          <w:r w:rsidRPr="006137EA">
            <w:rPr>
              <w:rFonts w:ascii="Verdana" w:hAnsi="Verdana"/>
              <w:szCs w:val="24"/>
            </w:rPr>
            <w:t>Westport</w:t>
          </w:r>
        </w:smartTag>
        <w:r w:rsidRPr="006137EA">
          <w:rPr>
            <w:rFonts w:ascii="Verdana" w:hAnsi="Verdana"/>
            <w:szCs w:val="24"/>
          </w:rPr>
          <w:t xml:space="preserve">, </w:t>
        </w:r>
        <w:smartTag w:uri="urn:schemas-microsoft-com:office:smarttags" w:element="State">
          <w:r w:rsidRPr="006137EA">
            <w:rPr>
              <w:rFonts w:ascii="Verdana" w:hAnsi="Verdana"/>
              <w:szCs w:val="24"/>
            </w:rPr>
            <w:t>CT</w:t>
          </w:r>
        </w:smartTag>
      </w:smartTag>
      <w:r w:rsidRPr="006137EA">
        <w:rPr>
          <w:rFonts w:ascii="Verdana" w:hAnsi="Verdana"/>
          <w:szCs w:val="24"/>
        </w:rPr>
        <w:t>: Quorum Books.</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proofErr w:type="spellStart"/>
      <w:r w:rsidRPr="006137EA">
        <w:rPr>
          <w:rFonts w:ascii="Verdana" w:hAnsi="Verdana"/>
          <w:szCs w:val="24"/>
        </w:rPr>
        <w:t>Wallendorf</w:t>
      </w:r>
      <w:proofErr w:type="spellEnd"/>
      <w:r w:rsidRPr="006137EA">
        <w:rPr>
          <w:rFonts w:ascii="Verdana" w:hAnsi="Verdana"/>
          <w:szCs w:val="24"/>
        </w:rPr>
        <w:t xml:space="preserve">, Melanie and Eric J. </w:t>
      </w:r>
      <w:proofErr w:type="spellStart"/>
      <w:r w:rsidRPr="006137EA">
        <w:rPr>
          <w:rFonts w:ascii="Verdana" w:hAnsi="Verdana"/>
          <w:szCs w:val="24"/>
        </w:rPr>
        <w:t>Arnould</w:t>
      </w:r>
      <w:proofErr w:type="spellEnd"/>
      <w:r w:rsidRPr="006137EA">
        <w:rPr>
          <w:rFonts w:ascii="Verdana" w:hAnsi="Verdana"/>
          <w:szCs w:val="24"/>
        </w:rPr>
        <w:t xml:space="preserve"> </w:t>
      </w:r>
      <w:r>
        <w:rPr>
          <w:rFonts w:ascii="Verdana" w:hAnsi="Verdana"/>
          <w:szCs w:val="24"/>
        </w:rPr>
        <w:t>(</w:t>
      </w:r>
      <w:r w:rsidRPr="006137EA">
        <w:rPr>
          <w:rFonts w:ascii="Verdana" w:hAnsi="Verdana"/>
          <w:szCs w:val="24"/>
        </w:rPr>
        <w:t>1991</w:t>
      </w:r>
      <w:r>
        <w:rPr>
          <w:rFonts w:ascii="Verdana" w:hAnsi="Verdana"/>
          <w:szCs w:val="24"/>
        </w:rPr>
        <w:t>)</w:t>
      </w:r>
      <w:r w:rsidRPr="006137EA">
        <w:rPr>
          <w:rFonts w:ascii="Verdana" w:hAnsi="Verdana"/>
          <w:szCs w:val="24"/>
        </w:rPr>
        <w:t>.  “’We Gather Together”: Consumption Rituals of Thanksgiving Day</w:t>
      </w:r>
      <w:r>
        <w:rPr>
          <w:rFonts w:ascii="Verdana" w:hAnsi="Verdana"/>
          <w:szCs w:val="24"/>
        </w:rPr>
        <w:t>,”</w:t>
      </w:r>
      <w:r w:rsidRPr="006137EA">
        <w:rPr>
          <w:rFonts w:ascii="Verdana" w:hAnsi="Verdana"/>
          <w:szCs w:val="24"/>
        </w:rPr>
        <w:t xml:space="preserve"> </w:t>
      </w:r>
      <w:r w:rsidRPr="006137EA">
        <w:rPr>
          <w:rFonts w:ascii="Verdana" w:hAnsi="Verdana"/>
          <w:i/>
          <w:szCs w:val="24"/>
        </w:rPr>
        <w:t>Journal of Consumer Research</w:t>
      </w:r>
      <w:r w:rsidRPr="006137EA">
        <w:rPr>
          <w:rFonts w:ascii="Verdana" w:hAnsi="Verdana"/>
          <w:szCs w:val="24"/>
        </w:rPr>
        <w:t>, Vol. 18 (June), 13-31.</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r w:rsidRPr="006137EA">
        <w:rPr>
          <w:rFonts w:ascii="Verdana" w:hAnsi="Verdana"/>
          <w:szCs w:val="24"/>
        </w:rPr>
        <w:t xml:space="preserve">Wilson, Timothy D. </w:t>
      </w:r>
      <w:r>
        <w:rPr>
          <w:rFonts w:ascii="Verdana" w:hAnsi="Verdana"/>
          <w:szCs w:val="24"/>
        </w:rPr>
        <w:t>(</w:t>
      </w:r>
      <w:r w:rsidRPr="006137EA">
        <w:rPr>
          <w:rFonts w:ascii="Verdana" w:hAnsi="Verdana"/>
          <w:szCs w:val="24"/>
        </w:rPr>
        <w:t>2004</w:t>
      </w:r>
      <w:r>
        <w:rPr>
          <w:rFonts w:ascii="Verdana" w:hAnsi="Verdana"/>
          <w:szCs w:val="24"/>
        </w:rPr>
        <w:t>)</w:t>
      </w:r>
      <w:r w:rsidRPr="006137EA">
        <w:rPr>
          <w:rFonts w:ascii="Verdana" w:hAnsi="Verdana"/>
          <w:szCs w:val="24"/>
        </w:rPr>
        <w:t xml:space="preserve">.  </w:t>
      </w:r>
      <w:r w:rsidRPr="006137EA">
        <w:rPr>
          <w:rFonts w:ascii="Verdana" w:hAnsi="Verdana"/>
          <w:i/>
          <w:szCs w:val="24"/>
        </w:rPr>
        <w:t>Strangers to Ourselves</w:t>
      </w:r>
      <w:r w:rsidRPr="006137EA">
        <w:rPr>
          <w:rFonts w:ascii="Verdana" w:hAnsi="Verdana"/>
          <w:szCs w:val="24"/>
        </w:rPr>
        <w:t xml:space="preserve">, </w:t>
      </w:r>
      <w:smartTag w:uri="urn:schemas-microsoft-com:office:smarttags" w:element="State">
        <w:smartTag w:uri="urn:schemas-microsoft-com:office:smarttags" w:element="place">
          <w:r w:rsidRPr="006137EA">
            <w:rPr>
              <w:rFonts w:ascii="Verdana" w:hAnsi="Verdana"/>
              <w:szCs w:val="24"/>
            </w:rPr>
            <w:t>New York</w:t>
          </w:r>
        </w:smartTag>
      </w:smartTag>
      <w:r w:rsidRPr="006137EA">
        <w:rPr>
          <w:rFonts w:ascii="Verdana" w:hAnsi="Verdana"/>
          <w:szCs w:val="24"/>
        </w:rPr>
        <w:t>: Belknap Press.</w:t>
      </w:r>
    </w:p>
    <w:p w:rsidR="00EC4A49" w:rsidRPr="006137EA" w:rsidRDefault="00EC4A49" w:rsidP="00EC4A49">
      <w:pPr>
        <w:rPr>
          <w:rFonts w:ascii="Verdana" w:hAnsi="Verdana"/>
          <w:szCs w:val="24"/>
        </w:rPr>
      </w:pPr>
    </w:p>
    <w:p w:rsidR="00EC4A49" w:rsidRPr="006137EA" w:rsidRDefault="00EC4A49" w:rsidP="00EC4A49">
      <w:pPr>
        <w:rPr>
          <w:rFonts w:ascii="Verdana" w:hAnsi="Verdana"/>
          <w:szCs w:val="24"/>
        </w:rPr>
      </w:pPr>
      <w:r w:rsidRPr="006137EA">
        <w:rPr>
          <w:rFonts w:ascii="Verdana" w:hAnsi="Verdana"/>
          <w:szCs w:val="24"/>
        </w:rPr>
        <w:t xml:space="preserve">Woodside, Arch G. </w:t>
      </w:r>
      <w:r>
        <w:rPr>
          <w:rFonts w:ascii="Verdana" w:hAnsi="Verdana"/>
          <w:szCs w:val="24"/>
        </w:rPr>
        <w:t>(</w:t>
      </w:r>
      <w:r w:rsidRPr="006137EA">
        <w:rPr>
          <w:rFonts w:ascii="Verdana" w:hAnsi="Verdana"/>
          <w:szCs w:val="24"/>
        </w:rPr>
        <w:t>2005</w:t>
      </w:r>
      <w:r>
        <w:rPr>
          <w:rFonts w:ascii="Verdana" w:hAnsi="Verdana"/>
          <w:szCs w:val="24"/>
        </w:rPr>
        <w:t>)</w:t>
      </w:r>
      <w:r w:rsidRPr="006137EA">
        <w:rPr>
          <w:rFonts w:ascii="Verdana" w:hAnsi="Verdana"/>
          <w:szCs w:val="24"/>
        </w:rPr>
        <w:t xml:space="preserve">.  </w:t>
      </w:r>
      <w:r w:rsidRPr="006137EA">
        <w:rPr>
          <w:rFonts w:ascii="Verdana" w:hAnsi="Verdana"/>
          <w:i/>
          <w:szCs w:val="24"/>
        </w:rPr>
        <w:t>Market-Driven Thinking: Achieving Contextual Intelligence</w:t>
      </w:r>
      <w:r w:rsidRPr="006137EA">
        <w:rPr>
          <w:rFonts w:ascii="Verdana" w:hAnsi="Verdana"/>
          <w:szCs w:val="24"/>
        </w:rPr>
        <w:t xml:space="preserve">, </w:t>
      </w:r>
      <w:smartTag w:uri="urn:schemas-microsoft-com:office:smarttags" w:element="State">
        <w:smartTag w:uri="urn:schemas-microsoft-com:office:smarttags" w:element="place">
          <w:r w:rsidRPr="006137EA">
            <w:rPr>
              <w:rFonts w:ascii="Verdana" w:hAnsi="Verdana"/>
              <w:szCs w:val="24"/>
            </w:rPr>
            <w:t>New York</w:t>
          </w:r>
        </w:smartTag>
      </w:smartTag>
      <w:r w:rsidRPr="006137EA">
        <w:rPr>
          <w:rFonts w:ascii="Verdana" w:hAnsi="Verdana"/>
          <w:szCs w:val="24"/>
        </w:rPr>
        <w:t>: Elsevier.</w:t>
      </w:r>
    </w:p>
    <w:p w:rsidR="00EC4A49" w:rsidRPr="006137EA" w:rsidRDefault="00EC4A49" w:rsidP="00EC4A49">
      <w:pPr>
        <w:rPr>
          <w:rFonts w:ascii="Verdana" w:hAnsi="Verdana"/>
          <w:szCs w:val="24"/>
        </w:rPr>
      </w:pPr>
    </w:p>
    <w:p w:rsidR="0023660A" w:rsidRPr="002F1C15" w:rsidRDefault="0023660A" w:rsidP="0023660A">
      <w:pPr>
        <w:ind w:right="-720"/>
        <w:rPr>
          <w:rFonts w:ascii="Verdana" w:hAnsi="Verdana"/>
          <w:b/>
          <w:szCs w:val="24"/>
        </w:rPr>
      </w:pPr>
      <w:r w:rsidRPr="002F1C15">
        <w:rPr>
          <w:rFonts w:ascii="Verdana" w:hAnsi="Verdana"/>
          <w:b/>
          <w:szCs w:val="24"/>
        </w:rPr>
        <w:t>Case Analysis:</w:t>
      </w:r>
    </w:p>
    <w:p w:rsidR="0023660A" w:rsidRDefault="0023660A" w:rsidP="0023660A">
      <w:pPr>
        <w:ind w:left="720" w:right="-720"/>
        <w:rPr>
          <w:rFonts w:ascii="Verdana" w:hAnsi="Verdana"/>
          <w:szCs w:val="24"/>
        </w:rPr>
      </w:pPr>
      <w:r>
        <w:rPr>
          <w:rFonts w:ascii="Verdana" w:hAnsi="Verdana"/>
          <w:szCs w:val="24"/>
        </w:rPr>
        <w:t>Use the “How To Analyze Cases” format on the class website.</w:t>
      </w:r>
    </w:p>
    <w:p w:rsidR="0023660A" w:rsidRDefault="0023660A" w:rsidP="0023660A">
      <w:pPr>
        <w:ind w:left="720" w:right="-720"/>
        <w:rPr>
          <w:rFonts w:ascii="Verdana" w:hAnsi="Verdana"/>
          <w:szCs w:val="24"/>
        </w:rPr>
      </w:pPr>
      <w:r>
        <w:rPr>
          <w:rFonts w:ascii="Verdana" w:hAnsi="Verdana"/>
          <w:szCs w:val="24"/>
        </w:rPr>
        <w:t>For each case, prepare a 2 page, double-spaced and typewritten evaluation.</w:t>
      </w:r>
    </w:p>
    <w:p w:rsidR="0023660A" w:rsidRDefault="0023660A" w:rsidP="0023660A">
      <w:pPr>
        <w:ind w:left="720" w:right="-720"/>
        <w:rPr>
          <w:rFonts w:ascii="Verdana" w:hAnsi="Verdana"/>
          <w:szCs w:val="24"/>
        </w:rPr>
      </w:pPr>
      <w:r>
        <w:rPr>
          <w:rFonts w:ascii="Verdana" w:hAnsi="Verdana"/>
          <w:szCs w:val="24"/>
        </w:rPr>
        <w:t>Cases are due at the beginning of the class as shown on the schedule.</w:t>
      </w:r>
    </w:p>
    <w:p w:rsidR="0023660A" w:rsidRDefault="0023660A" w:rsidP="0023660A">
      <w:pPr>
        <w:ind w:left="720" w:right="-720"/>
        <w:rPr>
          <w:rFonts w:ascii="Verdana" w:hAnsi="Verdana"/>
          <w:szCs w:val="24"/>
        </w:rPr>
      </w:pPr>
      <w:r>
        <w:rPr>
          <w:rFonts w:ascii="Verdana" w:hAnsi="Verdana"/>
          <w:szCs w:val="24"/>
        </w:rPr>
        <w:t>Discussion of the case is participative during that class.</w:t>
      </w:r>
    </w:p>
    <w:p w:rsidR="0023660A" w:rsidRDefault="0023660A" w:rsidP="0023660A">
      <w:pPr>
        <w:ind w:left="720" w:right="-720"/>
        <w:rPr>
          <w:rFonts w:ascii="Verdana" w:hAnsi="Verdana"/>
          <w:szCs w:val="24"/>
        </w:rPr>
      </w:pPr>
      <w:r>
        <w:rPr>
          <w:rFonts w:ascii="Verdana" w:hAnsi="Verdana"/>
          <w:szCs w:val="24"/>
        </w:rPr>
        <w:t>No late case submissions are accepted, nor are email submissions.</w:t>
      </w:r>
    </w:p>
    <w:p w:rsidR="0023660A" w:rsidRPr="00EC4A49" w:rsidRDefault="0023660A" w:rsidP="0023660A">
      <w:pPr>
        <w:ind w:left="3208" w:hanging="3208"/>
        <w:rPr>
          <w:rFonts w:ascii="Verdana" w:hAnsi="Verdana"/>
          <w:b/>
          <w:szCs w:val="24"/>
        </w:rPr>
      </w:pPr>
    </w:p>
    <w:p w:rsidR="00B26926" w:rsidRPr="0023660A" w:rsidRDefault="00B21CE6" w:rsidP="0023660A">
      <w:pPr>
        <w:rPr>
          <w:rFonts w:ascii="Verdana" w:hAnsi="Verdana"/>
          <w:szCs w:val="24"/>
        </w:rPr>
      </w:pPr>
      <w:r w:rsidRPr="00EC4A49">
        <w:rPr>
          <w:rFonts w:ascii="Verdana" w:hAnsi="Verdana" w:cs="Arial"/>
          <w:color w:val="000000"/>
          <w:szCs w:val="24"/>
        </w:rPr>
        <w:br w:type="page"/>
      </w:r>
    </w:p>
    <w:p w:rsidR="006D32BC" w:rsidRPr="000C3A77" w:rsidRDefault="006D32BC">
      <w:pPr>
        <w:rPr>
          <w:sz w:val="22"/>
          <w:szCs w:val="22"/>
        </w:rPr>
      </w:pPr>
    </w:p>
    <w:p w:rsidR="00B21CE6" w:rsidRPr="006137EA" w:rsidRDefault="00B21CE6">
      <w:pPr>
        <w:rPr>
          <w:rFonts w:ascii="Verdana" w:hAnsi="Verdana"/>
          <w:b/>
          <w:caps/>
          <w:szCs w:val="24"/>
        </w:rPr>
      </w:pPr>
      <w:r w:rsidRPr="006137EA">
        <w:rPr>
          <w:rFonts w:ascii="Verdana" w:hAnsi="Verdana"/>
          <w:b/>
          <w:caps/>
          <w:szCs w:val="24"/>
        </w:rPr>
        <w:t>Class PRoject</w:t>
      </w:r>
    </w:p>
    <w:p w:rsidR="00D74EFC" w:rsidRDefault="008B7C54" w:rsidP="00D74EFC">
      <w:pPr>
        <w:rPr>
          <w:rFonts w:ascii="Verdana" w:hAnsi="Verdana"/>
          <w:szCs w:val="24"/>
        </w:rPr>
      </w:pPr>
      <w:r>
        <w:rPr>
          <w:rFonts w:ascii="Verdana" w:hAnsi="Verdana"/>
          <w:szCs w:val="24"/>
        </w:rPr>
        <w:t xml:space="preserve">Company and </w:t>
      </w:r>
      <w:r w:rsidR="00271BF5">
        <w:rPr>
          <w:rFonts w:ascii="Verdana" w:hAnsi="Verdana"/>
          <w:szCs w:val="24"/>
        </w:rPr>
        <w:t>product to be described in second</w:t>
      </w:r>
      <w:r>
        <w:rPr>
          <w:rFonts w:ascii="Verdana" w:hAnsi="Verdana"/>
          <w:szCs w:val="24"/>
        </w:rPr>
        <w:t xml:space="preserve"> class session</w:t>
      </w:r>
      <w:r w:rsidR="00271BF5">
        <w:rPr>
          <w:rFonts w:ascii="Verdana" w:hAnsi="Verdana"/>
          <w:szCs w:val="24"/>
        </w:rPr>
        <w:t xml:space="preserve"> by our client</w:t>
      </w:r>
      <w:r w:rsidR="00D352F3">
        <w:rPr>
          <w:rFonts w:ascii="Verdana" w:hAnsi="Verdana"/>
          <w:szCs w:val="24"/>
        </w:rPr>
        <w:t>.</w:t>
      </w:r>
    </w:p>
    <w:p w:rsidR="00D352F3" w:rsidRPr="006137EA" w:rsidRDefault="00D352F3" w:rsidP="00D74EFC">
      <w:pPr>
        <w:rPr>
          <w:rFonts w:ascii="Verdana" w:hAnsi="Verdana"/>
          <w:szCs w:val="24"/>
        </w:rPr>
      </w:pPr>
    </w:p>
    <w:p w:rsidR="00D74EFC" w:rsidRPr="006137EA" w:rsidRDefault="00372752" w:rsidP="00D74EFC">
      <w:pPr>
        <w:rPr>
          <w:rFonts w:ascii="Verdana" w:hAnsi="Verdana"/>
          <w:szCs w:val="24"/>
        </w:rPr>
      </w:pPr>
      <w:r w:rsidRPr="006137EA">
        <w:rPr>
          <w:rFonts w:ascii="Verdana" w:hAnsi="Verdana"/>
          <w:b/>
          <w:szCs w:val="24"/>
        </w:rPr>
        <w:t>Each class member will</w:t>
      </w:r>
      <w:r w:rsidR="00DA0ED0">
        <w:rPr>
          <w:rFonts w:ascii="Verdana" w:hAnsi="Verdana"/>
          <w:b/>
          <w:szCs w:val="24"/>
        </w:rPr>
        <w:t xml:space="preserve"> conduct </w:t>
      </w:r>
      <w:r w:rsidR="00DA0ED0" w:rsidRPr="00DA0ED0">
        <w:rPr>
          <w:rFonts w:ascii="Verdana" w:hAnsi="Verdana"/>
          <w:b/>
          <w:color w:val="FF0000"/>
          <w:szCs w:val="24"/>
        </w:rPr>
        <w:t>two</w:t>
      </w:r>
      <w:r w:rsidR="00D352F3">
        <w:rPr>
          <w:rFonts w:ascii="Verdana" w:hAnsi="Verdana"/>
          <w:b/>
          <w:szCs w:val="24"/>
        </w:rPr>
        <w:t xml:space="preserve"> thirty-minute</w:t>
      </w:r>
      <w:r w:rsidR="00D74EFC" w:rsidRPr="006137EA">
        <w:rPr>
          <w:rFonts w:ascii="Verdana" w:hAnsi="Verdana"/>
          <w:b/>
          <w:szCs w:val="24"/>
        </w:rPr>
        <w:t xml:space="preserve"> depth interview</w:t>
      </w:r>
      <w:r w:rsidR="00DA0ED0">
        <w:rPr>
          <w:rFonts w:ascii="Verdana" w:hAnsi="Verdana"/>
          <w:b/>
          <w:szCs w:val="24"/>
        </w:rPr>
        <w:t>s</w:t>
      </w:r>
      <w:r w:rsidR="00D74EFC" w:rsidRPr="006137EA">
        <w:rPr>
          <w:rFonts w:ascii="Verdana" w:hAnsi="Verdana"/>
          <w:szCs w:val="24"/>
        </w:rPr>
        <w:t xml:space="preserve"> at </w:t>
      </w:r>
      <w:r w:rsidR="00951B08" w:rsidRPr="006137EA">
        <w:rPr>
          <w:rFonts w:ascii="Verdana" w:hAnsi="Verdana"/>
          <w:szCs w:val="24"/>
        </w:rPr>
        <w:t>a public café setting (for example, Starbucks)</w:t>
      </w:r>
      <w:r w:rsidR="009A54A5">
        <w:rPr>
          <w:rFonts w:ascii="Verdana" w:hAnsi="Verdana"/>
          <w:szCs w:val="24"/>
        </w:rPr>
        <w:t xml:space="preserve"> before the midterm exam in</w:t>
      </w:r>
      <w:r w:rsidR="00D74EFC" w:rsidRPr="006137EA">
        <w:rPr>
          <w:rFonts w:ascii="Verdana" w:hAnsi="Verdana"/>
          <w:szCs w:val="24"/>
        </w:rPr>
        <w:t xml:space="preserve"> October.  </w:t>
      </w:r>
    </w:p>
    <w:p w:rsidR="006761CC" w:rsidRPr="006137EA" w:rsidRDefault="006761CC" w:rsidP="00D74EFC">
      <w:pPr>
        <w:rPr>
          <w:rFonts w:ascii="Verdana" w:hAnsi="Verdana"/>
          <w:szCs w:val="24"/>
        </w:rPr>
      </w:pPr>
    </w:p>
    <w:p w:rsidR="009421EB" w:rsidRPr="006137EA" w:rsidRDefault="006761CC">
      <w:pPr>
        <w:rPr>
          <w:rFonts w:ascii="Verdana" w:hAnsi="Verdana"/>
          <w:szCs w:val="24"/>
        </w:rPr>
      </w:pPr>
      <w:r w:rsidRPr="006137EA">
        <w:rPr>
          <w:rFonts w:ascii="Verdana" w:hAnsi="Verdana"/>
          <w:szCs w:val="24"/>
        </w:rPr>
        <w:t xml:space="preserve">Analysis of the interviews </w:t>
      </w:r>
      <w:r w:rsidR="0023660A">
        <w:rPr>
          <w:rFonts w:ascii="Verdana" w:hAnsi="Verdana"/>
          <w:szCs w:val="24"/>
        </w:rPr>
        <w:t>will be done by teams of four</w:t>
      </w:r>
      <w:r w:rsidR="00951B08" w:rsidRPr="006137EA">
        <w:rPr>
          <w:rFonts w:ascii="Verdana" w:hAnsi="Verdana"/>
          <w:szCs w:val="24"/>
        </w:rPr>
        <w:t xml:space="preserve">.  </w:t>
      </w:r>
      <w:r w:rsidR="00372752" w:rsidRPr="006137EA">
        <w:rPr>
          <w:rFonts w:ascii="Verdana" w:hAnsi="Verdana"/>
          <w:szCs w:val="24"/>
        </w:rPr>
        <w:t xml:space="preserve">This is where the heavy lifting comes.  </w:t>
      </w:r>
      <w:r w:rsidR="009421EB" w:rsidRPr="006137EA">
        <w:rPr>
          <w:rFonts w:ascii="Verdana" w:hAnsi="Verdana"/>
          <w:b/>
          <w:szCs w:val="24"/>
        </w:rPr>
        <w:t>You will write up a complete transcript of your interview</w:t>
      </w:r>
      <w:r w:rsidR="00DA0ED0">
        <w:rPr>
          <w:rFonts w:ascii="Verdana" w:hAnsi="Verdana"/>
          <w:b/>
          <w:szCs w:val="24"/>
        </w:rPr>
        <w:t>s</w:t>
      </w:r>
      <w:r w:rsidR="009421EB" w:rsidRPr="006137EA">
        <w:rPr>
          <w:rFonts w:ascii="Verdana" w:hAnsi="Verdana"/>
          <w:b/>
          <w:szCs w:val="24"/>
        </w:rPr>
        <w:t>.  If you fail to record your interview on a tape recorder or video reco</w:t>
      </w:r>
      <w:r w:rsidR="00D352F3">
        <w:rPr>
          <w:rFonts w:ascii="Verdana" w:hAnsi="Verdana"/>
          <w:b/>
          <w:szCs w:val="24"/>
        </w:rPr>
        <w:t>rder, you must do another one</w:t>
      </w:r>
      <w:r w:rsidR="009421EB" w:rsidRPr="006137EA">
        <w:rPr>
          <w:rFonts w:ascii="Verdana" w:hAnsi="Verdana"/>
          <w:b/>
          <w:szCs w:val="24"/>
        </w:rPr>
        <w:t>.</w:t>
      </w:r>
      <w:r w:rsidR="009421EB" w:rsidRPr="006137EA">
        <w:rPr>
          <w:rFonts w:ascii="Verdana" w:hAnsi="Verdana"/>
          <w:szCs w:val="24"/>
        </w:rPr>
        <w:t xml:space="preserve">  Turn on the recording device at the beginning of the interview and monitor the operation of the recorder throughout your interview.  </w:t>
      </w:r>
    </w:p>
    <w:p w:rsidR="009421EB" w:rsidRPr="006137EA" w:rsidRDefault="009421EB">
      <w:pPr>
        <w:rPr>
          <w:rFonts w:ascii="Verdana" w:hAnsi="Verdana"/>
          <w:szCs w:val="24"/>
        </w:rPr>
      </w:pPr>
    </w:p>
    <w:p w:rsidR="00AB06DE" w:rsidRPr="006137EA" w:rsidRDefault="006761CC">
      <w:pPr>
        <w:rPr>
          <w:rFonts w:ascii="Verdana" w:hAnsi="Verdana"/>
          <w:szCs w:val="24"/>
        </w:rPr>
      </w:pPr>
      <w:r w:rsidRPr="006137EA">
        <w:rPr>
          <w:rFonts w:ascii="Verdana" w:hAnsi="Verdana"/>
          <w:szCs w:val="24"/>
        </w:rPr>
        <w:t xml:space="preserve">Themes and underlying constructs will be pursued in this analysis.  </w:t>
      </w:r>
      <w:r w:rsidR="000C3A77" w:rsidRPr="006137EA">
        <w:rPr>
          <w:rFonts w:ascii="Verdana" w:hAnsi="Verdana"/>
          <w:szCs w:val="24"/>
        </w:rPr>
        <w:t xml:space="preserve">This will immerse us in the elements of the consumer’s world.  We will then be ready for rendering a process model of the consumer’s decision model, </w:t>
      </w:r>
      <w:r w:rsidR="000530BD">
        <w:rPr>
          <w:rFonts w:ascii="Verdana" w:hAnsi="Verdana"/>
          <w:szCs w:val="24"/>
        </w:rPr>
        <w:t>interacting with client</w:t>
      </w:r>
      <w:r w:rsidR="00D356CF" w:rsidRPr="006137EA">
        <w:rPr>
          <w:rFonts w:ascii="Verdana" w:hAnsi="Verdana"/>
          <w:szCs w:val="24"/>
        </w:rPr>
        <w:t xml:space="preserve"> researchers, </w:t>
      </w:r>
      <w:r w:rsidR="000C3A77" w:rsidRPr="006137EA">
        <w:rPr>
          <w:rFonts w:ascii="Verdana" w:hAnsi="Verdana"/>
          <w:szCs w:val="24"/>
        </w:rPr>
        <w:t>as well as</w:t>
      </w:r>
      <w:r w:rsidR="00AB06DE" w:rsidRPr="006137EA">
        <w:rPr>
          <w:rFonts w:ascii="Verdana" w:hAnsi="Verdana"/>
          <w:szCs w:val="24"/>
        </w:rPr>
        <w:t xml:space="preserve"> for</w:t>
      </w:r>
      <w:r w:rsidR="000C3A77" w:rsidRPr="006137EA">
        <w:rPr>
          <w:rFonts w:ascii="Verdana" w:hAnsi="Verdana"/>
          <w:szCs w:val="24"/>
        </w:rPr>
        <w:t xml:space="preserve"> recommending </w:t>
      </w:r>
      <w:r w:rsidR="00AB06DE" w:rsidRPr="006137EA">
        <w:rPr>
          <w:rFonts w:ascii="Verdana" w:hAnsi="Verdana"/>
          <w:szCs w:val="24"/>
        </w:rPr>
        <w:t xml:space="preserve">actionable </w:t>
      </w:r>
      <w:r w:rsidR="000530BD">
        <w:rPr>
          <w:rFonts w:ascii="Verdana" w:hAnsi="Verdana"/>
          <w:szCs w:val="24"/>
        </w:rPr>
        <w:t>next steps for the client</w:t>
      </w:r>
      <w:r w:rsidR="000C3A77" w:rsidRPr="006137EA">
        <w:rPr>
          <w:rFonts w:ascii="Verdana" w:hAnsi="Verdana"/>
          <w:szCs w:val="24"/>
        </w:rPr>
        <w:t>.</w:t>
      </w:r>
      <w:r w:rsidR="00D356CF" w:rsidRPr="006137EA">
        <w:rPr>
          <w:rFonts w:ascii="Verdana" w:hAnsi="Verdana"/>
          <w:szCs w:val="24"/>
        </w:rPr>
        <w:t xml:space="preserve">   </w:t>
      </w:r>
      <w:r w:rsidR="00AB06DE" w:rsidRPr="006137EA">
        <w:rPr>
          <w:rFonts w:ascii="Verdana" w:hAnsi="Verdana"/>
          <w:szCs w:val="24"/>
        </w:rPr>
        <w:t xml:space="preserve">The steps of the analysis are mapped in terms of graphics in the following flow diagram.  </w:t>
      </w:r>
    </w:p>
    <w:p w:rsidR="00AB06DE" w:rsidRPr="006137EA" w:rsidRDefault="00AB06DE">
      <w:pPr>
        <w:rPr>
          <w:rFonts w:ascii="Verdana" w:hAnsi="Verdana"/>
          <w:szCs w:val="24"/>
        </w:rPr>
      </w:pPr>
    </w:p>
    <w:p w:rsidR="00AB06DE" w:rsidRPr="006137EA" w:rsidRDefault="00AB06DE">
      <w:pPr>
        <w:rPr>
          <w:rFonts w:ascii="Verdana" w:hAnsi="Verdana"/>
          <w:szCs w:val="24"/>
        </w:rPr>
      </w:pPr>
      <w:r w:rsidRPr="006137EA">
        <w:rPr>
          <w:rFonts w:ascii="Verdana" w:hAnsi="Verdana"/>
          <w:b/>
          <w:szCs w:val="24"/>
        </w:rPr>
        <w:t>First, e</w:t>
      </w:r>
      <w:r w:rsidR="006761CC" w:rsidRPr="006137EA">
        <w:rPr>
          <w:rFonts w:ascii="Verdana" w:hAnsi="Verdana"/>
          <w:b/>
          <w:szCs w:val="24"/>
        </w:rPr>
        <w:t>ach student must individually analyze the team members’ data.</w:t>
      </w:r>
      <w:r w:rsidR="006761CC" w:rsidRPr="006137EA">
        <w:rPr>
          <w:rFonts w:ascii="Verdana" w:hAnsi="Verdana"/>
          <w:szCs w:val="24"/>
        </w:rPr>
        <w:t xml:space="preserve">  </w:t>
      </w:r>
      <w:r w:rsidR="009421EB" w:rsidRPr="006137EA">
        <w:rPr>
          <w:rFonts w:ascii="Verdana" w:hAnsi="Verdana"/>
          <w:szCs w:val="24"/>
        </w:rPr>
        <w:t xml:space="preserve">To do this, you must concatenate all transcripts for your team into one file.  You must then code all the interviews </w:t>
      </w:r>
      <w:r w:rsidR="0018323E" w:rsidRPr="006137EA">
        <w:rPr>
          <w:rFonts w:ascii="Verdana" w:hAnsi="Verdana"/>
          <w:szCs w:val="24"/>
        </w:rPr>
        <w:t xml:space="preserve">for the team members </w:t>
      </w:r>
      <w:r w:rsidR="009421EB" w:rsidRPr="006137EA">
        <w:rPr>
          <w:rFonts w:ascii="Verdana" w:hAnsi="Verdana"/>
          <w:szCs w:val="24"/>
        </w:rPr>
        <w:t xml:space="preserve">by yourself.  After this, you must create a consensus map which explains the underlying structure of this set of interviews.  </w:t>
      </w:r>
      <w:r w:rsidRPr="006137EA">
        <w:rPr>
          <w:rFonts w:ascii="Verdana" w:hAnsi="Verdana"/>
          <w:szCs w:val="24"/>
        </w:rPr>
        <w:t xml:space="preserve">You must then produce a one-page summary of the insights you have obtained from your individual analysis.  It is OK to use your imagination to “see” the emerging insights. </w:t>
      </w:r>
      <w:r w:rsidRPr="006137EA">
        <w:rPr>
          <w:rFonts w:ascii="Verdana" w:hAnsi="Verdana"/>
          <w:b/>
          <w:szCs w:val="24"/>
        </w:rPr>
        <w:t xml:space="preserve"> </w:t>
      </w:r>
    </w:p>
    <w:p w:rsidR="00AB06DE" w:rsidRPr="006137EA" w:rsidRDefault="00AB06DE">
      <w:pPr>
        <w:rPr>
          <w:rFonts w:ascii="Verdana" w:hAnsi="Verdana"/>
          <w:b/>
          <w:szCs w:val="24"/>
        </w:rPr>
      </w:pPr>
    </w:p>
    <w:p w:rsidR="00293052" w:rsidRPr="006137EA" w:rsidRDefault="00AB06DE" w:rsidP="004A3F24">
      <w:pPr>
        <w:rPr>
          <w:rFonts w:ascii="Verdana" w:hAnsi="Verdana"/>
          <w:szCs w:val="24"/>
        </w:rPr>
      </w:pPr>
      <w:r w:rsidRPr="006137EA">
        <w:rPr>
          <w:rFonts w:ascii="Verdana" w:hAnsi="Verdana"/>
          <w:b/>
          <w:szCs w:val="24"/>
        </w:rPr>
        <w:t xml:space="preserve">Second, your team must collectively analyze the pool of individual work.  You </w:t>
      </w:r>
      <w:r w:rsidR="009421EB" w:rsidRPr="006137EA">
        <w:rPr>
          <w:rFonts w:ascii="Verdana" w:hAnsi="Verdana"/>
          <w:b/>
          <w:szCs w:val="24"/>
        </w:rPr>
        <w:t xml:space="preserve">will meet with your fellow team members and synthesize a </w:t>
      </w:r>
      <w:r w:rsidRPr="006137EA">
        <w:rPr>
          <w:rFonts w:ascii="Verdana" w:hAnsi="Verdana"/>
          <w:b/>
          <w:szCs w:val="24"/>
        </w:rPr>
        <w:t xml:space="preserve">team </w:t>
      </w:r>
      <w:r w:rsidR="009421EB" w:rsidRPr="006137EA">
        <w:rPr>
          <w:rFonts w:ascii="Verdana" w:hAnsi="Verdana"/>
          <w:b/>
          <w:szCs w:val="24"/>
        </w:rPr>
        <w:t>top-line report that includes a final consensus map resulting from the discussions and negotiations among the team members working as a group</w:t>
      </w:r>
      <w:r w:rsidR="009421EB" w:rsidRPr="006137EA">
        <w:rPr>
          <w:rFonts w:ascii="Verdana" w:hAnsi="Verdana"/>
          <w:szCs w:val="24"/>
        </w:rPr>
        <w:t xml:space="preserve">.  Synthesis is needed here.  </w:t>
      </w:r>
      <w:r w:rsidRPr="006137EA">
        <w:rPr>
          <w:rFonts w:ascii="Verdana" w:hAnsi="Verdana"/>
          <w:szCs w:val="24"/>
        </w:rPr>
        <w:t>Each</w:t>
      </w:r>
      <w:r w:rsidR="0018323E" w:rsidRPr="006137EA">
        <w:rPr>
          <w:rFonts w:ascii="Verdana" w:hAnsi="Verdana"/>
          <w:szCs w:val="24"/>
        </w:rPr>
        <w:t xml:space="preserve"> team of four will turn in </w:t>
      </w:r>
      <w:r w:rsidR="009421EB" w:rsidRPr="006137EA">
        <w:rPr>
          <w:rFonts w:ascii="Verdana" w:hAnsi="Verdana"/>
          <w:szCs w:val="24"/>
        </w:rPr>
        <w:t xml:space="preserve">the work of each team member, as well as a </w:t>
      </w:r>
      <w:r w:rsidR="006761CC" w:rsidRPr="006137EA">
        <w:rPr>
          <w:rFonts w:ascii="Verdana" w:hAnsi="Verdana"/>
          <w:szCs w:val="24"/>
        </w:rPr>
        <w:t>final composite top-line report</w:t>
      </w:r>
      <w:r w:rsidR="009421EB" w:rsidRPr="006137EA">
        <w:rPr>
          <w:rFonts w:ascii="Verdana" w:hAnsi="Verdana"/>
          <w:szCs w:val="24"/>
        </w:rPr>
        <w:t xml:space="preserve"> that includes the final </w:t>
      </w:r>
      <w:r w:rsidRPr="006137EA">
        <w:rPr>
          <w:rFonts w:ascii="Verdana" w:hAnsi="Verdana"/>
          <w:szCs w:val="24"/>
        </w:rPr>
        <w:t xml:space="preserve">team </w:t>
      </w:r>
      <w:r w:rsidR="009421EB" w:rsidRPr="006137EA">
        <w:rPr>
          <w:rFonts w:ascii="Verdana" w:hAnsi="Verdana"/>
          <w:szCs w:val="24"/>
        </w:rPr>
        <w:t>consensus map</w:t>
      </w:r>
      <w:r w:rsidR="006761CC" w:rsidRPr="006137EA">
        <w:rPr>
          <w:rFonts w:ascii="Verdana" w:hAnsi="Verdana"/>
          <w:szCs w:val="24"/>
        </w:rPr>
        <w:t xml:space="preserve">.  Finally, the </w:t>
      </w:r>
      <w:r w:rsidR="0018323E" w:rsidRPr="006137EA">
        <w:rPr>
          <w:rFonts w:ascii="Verdana" w:hAnsi="Verdana"/>
          <w:szCs w:val="24"/>
        </w:rPr>
        <w:t>team leaders and the project director</w:t>
      </w:r>
      <w:r w:rsidR="006761CC" w:rsidRPr="006137EA">
        <w:rPr>
          <w:rFonts w:ascii="Verdana" w:hAnsi="Verdana"/>
          <w:szCs w:val="24"/>
        </w:rPr>
        <w:t xml:space="preserve"> will pool each of the teams’ composite top-line reports into one completely aggregated top-line report from the inputs of each team. </w:t>
      </w:r>
      <w:r w:rsidR="004A3F24" w:rsidRPr="006137EA">
        <w:rPr>
          <w:rFonts w:ascii="Verdana" w:hAnsi="Verdana"/>
          <w:szCs w:val="24"/>
        </w:rPr>
        <w:t xml:space="preserve">  </w:t>
      </w:r>
    </w:p>
    <w:p w:rsidR="004A3F24" w:rsidRPr="006137EA" w:rsidRDefault="004A3F24" w:rsidP="004A3F24">
      <w:pPr>
        <w:rPr>
          <w:rFonts w:ascii="Verdana" w:hAnsi="Verdana"/>
          <w:color w:val="000000"/>
          <w:szCs w:val="24"/>
        </w:rPr>
      </w:pPr>
    </w:p>
    <w:p w:rsidR="004A3F24" w:rsidRPr="006137EA" w:rsidRDefault="00B46EFC" w:rsidP="004A3F24">
      <w:pPr>
        <w:rPr>
          <w:rFonts w:ascii="Verdana" w:hAnsi="Verdana"/>
          <w:szCs w:val="24"/>
        </w:rPr>
      </w:pPr>
      <w:r w:rsidRPr="006137EA">
        <w:rPr>
          <w:rFonts w:ascii="Verdana" w:hAnsi="Verdana"/>
          <w:b/>
          <w:szCs w:val="24"/>
        </w:rPr>
        <w:t>Third, t</w:t>
      </w:r>
      <w:r w:rsidR="009A54A5">
        <w:rPr>
          <w:rFonts w:ascii="Verdana" w:hAnsi="Verdana"/>
          <w:b/>
          <w:szCs w:val="24"/>
        </w:rPr>
        <w:t>he project team</w:t>
      </w:r>
      <w:r w:rsidR="00AB06DE" w:rsidRPr="006137EA">
        <w:rPr>
          <w:rFonts w:ascii="Verdana" w:hAnsi="Verdana"/>
          <w:b/>
          <w:szCs w:val="24"/>
        </w:rPr>
        <w:t xml:space="preserve"> will turn in</w:t>
      </w:r>
      <w:r w:rsidR="004A3F24" w:rsidRPr="006137EA">
        <w:rPr>
          <w:rFonts w:ascii="Verdana" w:hAnsi="Verdana"/>
          <w:b/>
          <w:szCs w:val="24"/>
        </w:rPr>
        <w:t xml:space="preserve"> </w:t>
      </w:r>
      <w:r w:rsidRPr="006137EA">
        <w:rPr>
          <w:rFonts w:ascii="Verdana" w:hAnsi="Verdana"/>
          <w:b/>
          <w:szCs w:val="24"/>
        </w:rPr>
        <w:t>the project final package in hard copy</w:t>
      </w:r>
      <w:r w:rsidR="008C1E30">
        <w:rPr>
          <w:rFonts w:ascii="Verdana" w:hAnsi="Verdana"/>
          <w:szCs w:val="24"/>
        </w:rPr>
        <w:t xml:space="preserve"> to Dr. Richarme</w:t>
      </w:r>
      <w:r w:rsidRPr="006137EA">
        <w:rPr>
          <w:rFonts w:ascii="Verdana" w:hAnsi="Verdana"/>
          <w:szCs w:val="24"/>
        </w:rPr>
        <w:t xml:space="preserve"> consisting of </w:t>
      </w:r>
      <w:r w:rsidR="00AB06DE" w:rsidRPr="006137EA">
        <w:rPr>
          <w:rFonts w:ascii="Verdana" w:hAnsi="Verdana"/>
          <w:szCs w:val="24"/>
        </w:rPr>
        <w:t>1)</w:t>
      </w:r>
      <w:r w:rsidRPr="006137EA">
        <w:rPr>
          <w:rFonts w:ascii="Verdana" w:hAnsi="Verdana"/>
          <w:szCs w:val="24"/>
        </w:rPr>
        <w:t xml:space="preserve"> a one-page executive summary, 2) a top-line report for the project derived from the team-level top-line reports, 3) </w:t>
      </w:r>
      <w:r w:rsidR="004A3F24" w:rsidRPr="006137EA">
        <w:rPr>
          <w:rFonts w:ascii="Verdana" w:hAnsi="Verdana"/>
          <w:szCs w:val="24"/>
        </w:rPr>
        <w:t>a final a</w:t>
      </w:r>
      <w:r w:rsidR="00AB06DE" w:rsidRPr="006137EA">
        <w:rPr>
          <w:rFonts w:ascii="Verdana" w:hAnsi="Verdana"/>
          <w:szCs w:val="24"/>
        </w:rPr>
        <w:t xml:space="preserve">ggregated consensus map </w:t>
      </w:r>
      <w:r w:rsidR="004A3F24" w:rsidRPr="006137EA">
        <w:rPr>
          <w:rFonts w:ascii="Verdana" w:hAnsi="Verdana"/>
          <w:szCs w:val="24"/>
        </w:rPr>
        <w:t>synthesized from the team-level consensus maps</w:t>
      </w:r>
      <w:r w:rsidRPr="006137EA">
        <w:rPr>
          <w:rFonts w:ascii="Verdana" w:hAnsi="Verdana"/>
          <w:szCs w:val="24"/>
        </w:rPr>
        <w:t xml:space="preserve">, </w:t>
      </w:r>
      <w:r w:rsidR="00AB06DE" w:rsidRPr="006137EA">
        <w:rPr>
          <w:rFonts w:ascii="Verdana" w:hAnsi="Verdana"/>
          <w:szCs w:val="24"/>
        </w:rPr>
        <w:t>and 4) a</w:t>
      </w:r>
      <w:r w:rsidRPr="006137EA">
        <w:rPr>
          <w:rFonts w:ascii="Verdana" w:hAnsi="Verdana"/>
          <w:szCs w:val="24"/>
        </w:rPr>
        <w:t xml:space="preserve"> PowerPoint presentation of no more than twelve</w:t>
      </w:r>
      <w:r w:rsidR="009A54A5">
        <w:rPr>
          <w:rFonts w:ascii="Verdana" w:hAnsi="Verdana"/>
          <w:szCs w:val="24"/>
        </w:rPr>
        <w:t xml:space="preserve"> to fifteen</w:t>
      </w:r>
      <w:r w:rsidRPr="006137EA">
        <w:rPr>
          <w:rFonts w:ascii="Verdana" w:hAnsi="Verdana"/>
          <w:szCs w:val="24"/>
        </w:rPr>
        <w:t xml:space="preserve"> slides</w:t>
      </w:r>
      <w:r w:rsidR="004A3F24" w:rsidRPr="006137EA">
        <w:rPr>
          <w:rFonts w:ascii="Verdana" w:hAnsi="Verdana"/>
          <w:szCs w:val="24"/>
        </w:rPr>
        <w:t>.</w:t>
      </w:r>
      <w:r w:rsidRPr="006137EA">
        <w:rPr>
          <w:rFonts w:ascii="Verdana" w:hAnsi="Verdana"/>
          <w:szCs w:val="24"/>
        </w:rPr>
        <w:t xml:space="preserve">  Additionally, three copies of a CD with each of these four items must a</w:t>
      </w:r>
      <w:r w:rsidR="008C1E30">
        <w:rPr>
          <w:rFonts w:ascii="Verdana" w:hAnsi="Verdana"/>
          <w:szCs w:val="24"/>
        </w:rPr>
        <w:t>lso be turned in to Dr. Richarme</w:t>
      </w:r>
      <w:r w:rsidRPr="006137EA">
        <w:rPr>
          <w:rFonts w:ascii="Verdana" w:hAnsi="Verdana"/>
          <w:szCs w:val="24"/>
        </w:rPr>
        <w:t xml:space="preserve">.  </w:t>
      </w:r>
    </w:p>
    <w:p w:rsidR="00D356CF" w:rsidRPr="006137EA" w:rsidRDefault="00D356CF" w:rsidP="004A3F24">
      <w:pPr>
        <w:rPr>
          <w:rFonts w:ascii="Verdana" w:hAnsi="Verdana"/>
          <w:szCs w:val="24"/>
        </w:rPr>
      </w:pPr>
    </w:p>
    <w:p w:rsidR="00E747CB" w:rsidRPr="006137EA" w:rsidRDefault="00D356CF">
      <w:pPr>
        <w:rPr>
          <w:rFonts w:ascii="Verdana" w:hAnsi="Verdana"/>
          <w:b/>
          <w:szCs w:val="24"/>
        </w:rPr>
      </w:pPr>
      <w:r w:rsidRPr="006137EA">
        <w:rPr>
          <w:rFonts w:ascii="Verdana" w:hAnsi="Verdana"/>
          <w:b/>
          <w:szCs w:val="24"/>
        </w:rPr>
        <w:t xml:space="preserve">Fourth, a hard copy and electronic version on CD of all individual work, and the team-level work must be turned into </w:t>
      </w:r>
      <w:r w:rsidR="00E747CB" w:rsidRPr="006137EA">
        <w:rPr>
          <w:rFonts w:ascii="Verdana" w:hAnsi="Verdana"/>
          <w:b/>
          <w:szCs w:val="24"/>
        </w:rPr>
        <w:t xml:space="preserve">Dr. </w:t>
      </w:r>
      <w:r w:rsidR="008C1E30">
        <w:rPr>
          <w:rFonts w:ascii="Verdana" w:hAnsi="Verdana"/>
          <w:b/>
          <w:szCs w:val="24"/>
        </w:rPr>
        <w:t>Richarme</w:t>
      </w:r>
      <w:r w:rsidR="00E747CB" w:rsidRPr="006137EA">
        <w:rPr>
          <w:rFonts w:ascii="Verdana" w:hAnsi="Verdana"/>
          <w:b/>
          <w:szCs w:val="24"/>
        </w:rPr>
        <w:t>.</w:t>
      </w:r>
    </w:p>
    <w:p w:rsidR="00647DC4" w:rsidRPr="006137EA" w:rsidRDefault="002F18F9">
      <w:pPr>
        <w:rPr>
          <w:rFonts w:ascii="Verdana" w:hAnsi="Verdana"/>
          <w:b/>
          <w:szCs w:val="24"/>
        </w:rPr>
      </w:pPr>
      <w:r>
        <w:rPr>
          <w:rFonts w:ascii="Verdana" w:hAnsi="Verdana"/>
          <w:noProof/>
          <w:szCs w:val="24"/>
        </w:rPr>
        <w:lastRenderedPageBreak/>
        <mc:AlternateContent>
          <mc:Choice Requires="wpc">
            <w:drawing>
              <wp:inline distT="0" distB="0" distL="0" distR="0">
                <wp:extent cx="5943600" cy="5029200"/>
                <wp:effectExtent l="0" t="0" r="0" b="57150"/>
                <wp:docPr id="31" name="Canvas 10"/>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9" name="Text Box 13"/>
                        <wps:cNvSpPr txBox="1">
                          <a:spLocks noChangeArrowheads="1"/>
                        </wps:cNvSpPr>
                        <wps:spPr bwMode="auto">
                          <a:xfrm>
                            <a:off x="685991" y="114002"/>
                            <a:ext cx="913829" cy="914475"/>
                          </a:xfrm>
                          <a:prstGeom prst="rect">
                            <a:avLst/>
                          </a:prstGeom>
                          <a:solidFill>
                            <a:srgbClr val="FFFFFF"/>
                          </a:solidFill>
                          <a:ln w="9525">
                            <a:solidFill>
                              <a:srgbClr val="000000"/>
                            </a:solidFill>
                            <a:miter lim="800000"/>
                            <a:headEnd/>
                            <a:tailEnd/>
                          </a:ln>
                        </wps:spPr>
                        <wps:txbx>
                          <w:txbxContent>
                            <w:p w:rsidR="000C4416" w:rsidRDefault="000C4416" w:rsidP="0076005A">
                              <w:pPr>
                                <w:jc w:val="center"/>
                              </w:pPr>
                              <w:r>
                                <w:rPr>
                                  <w:sz w:val="20"/>
                                </w:rPr>
                                <w:t>Interview 1, Team 1</w:t>
                              </w:r>
                            </w:p>
                          </w:txbxContent>
                        </wps:txbx>
                        <wps:bodyPr rot="0" vert="horz" wrap="square" lIns="91440" tIns="45720" rIns="91440" bIns="45720" anchor="t" anchorCtr="0" upright="1">
                          <a:noAutofit/>
                        </wps:bodyPr>
                      </wps:wsp>
                      <wps:wsp>
                        <wps:cNvPr id="10" name="Text Box 14"/>
                        <wps:cNvSpPr txBox="1">
                          <a:spLocks noChangeArrowheads="1"/>
                        </wps:cNvSpPr>
                        <wps:spPr bwMode="auto">
                          <a:xfrm>
                            <a:off x="1828483" y="114002"/>
                            <a:ext cx="914654" cy="914475"/>
                          </a:xfrm>
                          <a:prstGeom prst="rect">
                            <a:avLst/>
                          </a:prstGeom>
                          <a:solidFill>
                            <a:srgbClr val="FFFFFF"/>
                          </a:solidFill>
                          <a:ln w="9525">
                            <a:solidFill>
                              <a:srgbClr val="000000"/>
                            </a:solidFill>
                            <a:miter lim="800000"/>
                            <a:headEnd/>
                            <a:tailEnd/>
                          </a:ln>
                        </wps:spPr>
                        <wps:txbx>
                          <w:txbxContent>
                            <w:p w:rsidR="000C4416" w:rsidRDefault="000C4416" w:rsidP="00B47E88">
                              <w:pPr>
                                <w:jc w:val="center"/>
                              </w:pPr>
                              <w:r>
                                <w:rPr>
                                  <w:sz w:val="20"/>
                                </w:rPr>
                                <w:t>Interview 2, Team 1</w:t>
                              </w:r>
                            </w:p>
                            <w:p w:rsidR="000C4416" w:rsidRPr="008841CA" w:rsidRDefault="000C4416" w:rsidP="0076005A"/>
                          </w:txbxContent>
                        </wps:txbx>
                        <wps:bodyPr rot="0" vert="horz" wrap="square" lIns="91440" tIns="45720" rIns="91440" bIns="45720" anchor="t" anchorCtr="0" upright="1">
                          <a:noAutofit/>
                        </wps:bodyPr>
                      </wps:wsp>
                      <wps:wsp>
                        <wps:cNvPr id="11" name="Text Box 15"/>
                        <wps:cNvSpPr txBox="1">
                          <a:spLocks noChangeArrowheads="1"/>
                        </wps:cNvSpPr>
                        <wps:spPr bwMode="auto">
                          <a:xfrm>
                            <a:off x="3200464" y="114002"/>
                            <a:ext cx="914654" cy="914475"/>
                          </a:xfrm>
                          <a:prstGeom prst="rect">
                            <a:avLst/>
                          </a:prstGeom>
                          <a:solidFill>
                            <a:srgbClr val="FFFFFF"/>
                          </a:solidFill>
                          <a:ln w="9525">
                            <a:solidFill>
                              <a:srgbClr val="000000"/>
                            </a:solidFill>
                            <a:miter lim="800000"/>
                            <a:headEnd/>
                            <a:tailEnd/>
                          </a:ln>
                        </wps:spPr>
                        <wps:txbx>
                          <w:txbxContent>
                            <w:p w:rsidR="000C4416" w:rsidRDefault="000C4416" w:rsidP="00B47E88">
                              <w:pPr>
                                <w:jc w:val="center"/>
                              </w:pPr>
                              <w:r>
                                <w:rPr>
                                  <w:sz w:val="20"/>
                                </w:rPr>
                                <w:t>Interview 3, Team 1</w:t>
                              </w:r>
                            </w:p>
                            <w:p w:rsidR="000C4416" w:rsidRPr="008841CA" w:rsidRDefault="000C4416" w:rsidP="0076005A"/>
                          </w:txbxContent>
                        </wps:txbx>
                        <wps:bodyPr rot="0" vert="horz" wrap="square" lIns="91440" tIns="45720" rIns="91440" bIns="45720" anchor="t" anchorCtr="0" upright="1">
                          <a:noAutofit/>
                        </wps:bodyPr>
                      </wps:wsp>
                      <wps:wsp>
                        <wps:cNvPr id="12" name="Text Box 16"/>
                        <wps:cNvSpPr txBox="1">
                          <a:spLocks noChangeArrowheads="1"/>
                        </wps:cNvSpPr>
                        <wps:spPr bwMode="auto">
                          <a:xfrm>
                            <a:off x="4457700" y="114002"/>
                            <a:ext cx="914654" cy="914475"/>
                          </a:xfrm>
                          <a:prstGeom prst="rect">
                            <a:avLst/>
                          </a:prstGeom>
                          <a:solidFill>
                            <a:srgbClr val="FFFFFF"/>
                          </a:solidFill>
                          <a:ln w="9525">
                            <a:solidFill>
                              <a:srgbClr val="000000"/>
                            </a:solidFill>
                            <a:miter lim="800000"/>
                            <a:headEnd/>
                            <a:tailEnd/>
                          </a:ln>
                        </wps:spPr>
                        <wps:txbx>
                          <w:txbxContent>
                            <w:p w:rsidR="000C4416" w:rsidRDefault="000C4416" w:rsidP="00B47E88">
                              <w:pPr>
                                <w:jc w:val="center"/>
                              </w:pPr>
                              <w:r>
                                <w:rPr>
                                  <w:sz w:val="20"/>
                                </w:rPr>
                                <w:t>Interview 4, Team 1</w:t>
                              </w:r>
                            </w:p>
                            <w:p w:rsidR="000C4416" w:rsidRPr="008841CA" w:rsidRDefault="000C4416" w:rsidP="0076005A"/>
                          </w:txbxContent>
                        </wps:txbx>
                        <wps:bodyPr rot="0" vert="horz" wrap="square" lIns="91440" tIns="45720" rIns="91440" bIns="45720" anchor="t" anchorCtr="0" upright="1">
                          <a:noAutofit/>
                        </wps:bodyPr>
                      </wps:wsp>
                      <wps:wsp>
                        <wps:cNvPr id="13" name="Text Box 31"/>
                        <wps:cNvSpPr txBox="1">
                          <a:spLocks noChangeArrowheads="1"/>
                        </wps:cNvSpPr>
                        <wps:spPr bwMode="auto">
                          <a:xfrm>
                            <a:off x="2514473" y="1371302"/>
                            <a:ext cx="914654" cy="1028476"/>
                          </a:xfrm>
                          <a:prstGeom prst="rect">
                            <a:avLst/>
                          </a:prstGeom>
                          <a:solidFill>
                            <a:srgbClr val="FFFFFF"/>
                          </a:solidFill>
                          <a:ln w="9525">
                            <a:solidFill>
                              <a:srgbClr val="000000"/>
                            </a:solidFill>
                            <a:miter lim="800000"/>
                            <a:headEnd/>
                            <a:tailEnd/>
                          </a:ln>
                        </wps:spPr>
                        <wps:txbx>
                          <w:txbxContent>
                            <w:p w:rsidR="000C4416" w:rsidRDefault="000C4416" w:rsidP="0076005A">
                              <w:pPr>
                                <w:jc w:val="center"/>
                              </w:pPr>
                              <w:r>
                                <w:rPr>
                                  <w:sz w:val="20"/>
                                </w:rPr>
                                <w:t>Single Concatenated Document with Four Transcripts</w:t>
                              </w:r>
                            </w:p>
                            <w:p w:rsidR="000C4416" w:rsidRPr="008841CA" w:rsidRDefault="000C4416" w:rsidP="0076005A"/>
                          </w:txbxContent>
                        </wps:txbx>
                        <wps:bodyPr rot="0" vert="horz" wrap="square" lIns="91440" tIns="45720" rIns="91440" bIns="45720" anchor="t" anchorCtr="0" upright="1">
                          <a:noAutofit/>
                        </wps:bodyPr>
                      </wps:wsp>
                      <wps:wsp>
                        <wps:cNvPr id="14" name="Text Box 32"/>
                        <wps:cNvSpPr txBox="1">
                          <a:spLocks noChangeArrowheads="1"/>
                        </wps:cNvSpPr>
                        <wps:spPr bwMode="auto">
                          <a:xfrm>
                            <a:off x="571246" y="3086249"/>
                            <a:ext cx="914654" cy="914475"/>
                          </a:xfrm>
                          <a:prstGeom prst="rect">
                            <a:avLst/>
                          </a:prstGeom>
                          <a:solidFill>
                            <a:srgbClr val="FFFFFF"/>
                          </a:solidFill>
                          <a:ln w="9525">
                            <a:solidFill>
                              <a:srgbClr val="000000"/>
                            </a:solidFill>
                            <a:miter lim="800000"/>
                            <a:headEnd/>
                            <a:tailEnd/>
                          </a:ln>
                        </wps:spPr>
                        <wps:txbx>
                          <w:txbxContent>
                            <w:p w:rsidR="000C4416" w:rsidRPr="0076005A" w:rsidRDefault="000C4416" w:rsidP="0076005A">
                              <w:pPr>
                                <w:jc w:val="center"/>
                                <w:rPr>
                                  <w:sz w:val="20"/>
                                </w:rPr>
                              </w:pPr>
                              <w:r>
                                <w:rPr>
                                  <w:sz w:val="20"/>
                                </w:rPr>
                                <w:t>Individually-coded document 1, consensus map, 1-pager</w:t>
                              </w:r>
                            </w:p>
                          </w:txbxContent>
                        </wps:txbx>
                        <wps:bodyPr rot="0" vert="horz" wrap="square" lIns="91440" tIns="45720" rIns="91440" bIns="45720" anchor="t" anchorCtr="0" upright="1">
                          <a:noAutofit/>
                        </wps:bodyPr>
                      </wps:wsp>
                      <wps:wsp>
                        <wps:cNvPr id="15" name="Text Box 36"/>
                        <wps:cNvSpPr txBox="1">
                          <a:spLocks noChangeArrowheads="1"/>
                        </wps:cNvSpPr>
                        <wps:spPr bwMode="auto">
                          <a:xfrm>
                            <a:off x="1828483" y="3086249"/>
                            <a:ext cx="914654" cy="912834"/>
                          </a:xfrm>
                          <a:prstGeom prst="rect">
                            <a:avLst/>
                          </a:prstGeom>
                          <a:solidFill>
                            <a:srgbClr val="FFFFFF"/>
                          </a:solidFill>
                          <a:ln w="9525">
                            <a:solidFill>
                              <a:srgbClr val="000000"/>
                            </a:solidFill>
                            <a:miter lim="800000"/>
                            <a:headEnd/>
                            <a:tailEnd/>
                          </a:ln>
                        </wps:spPr>
                        <wps:txbx>
                          <w:txbxContent>
                            <w:p w:rsidR="000C4416" w:rsidRPr="0076005A" w:rsidRDefault="000C4416" w:rsidP="0076005A">
                              <w:pPr>
                                <w:jc w:val="center"/>
                                <w:rPr>
                                  <w:sz w:val="20"/>
                                </w:rPr>
                              </w:pPr>
                              <w:r>
                                <w:rPr>
                                  <w:sz w:val="20"/>
                                </w:rPr>
                                <w:t>Individually-coded document 2, consensus map, 1-pager</w:t>
                              </w:r>
                            </w:p>
                          </w:txbxContent>
                        </wps:txbx>
                        <wps:bodyPr rot="0" vert="horz" wrap="square" lIns="91440" tIns="45720" rIns="91440" bIns="45720" anchor="t" anchorCtr="0" upright="1">
                          <a:noAutofit/>
                        </wps:bodyPr>
                      </wps:wsp>
                      <wps:wsp>
                        <wps:cNvPr id="16" name="Text Box 37"/>
                        <wps:cNvSpPr txBox="1">
                          <a:spLocks noChangeArrowheads="1"/>
                        </wps:cNvSpPr>
                        <wps:spPr bwMode="auto">
                          <a:xfrm>
                            <a:off x="3200464" y="3086249"/>
                            <a:ext cx="913829" cy="914475"/>
                          </a:xfrm>
                          <a:prstGeom prst="rect">
                            <a:avLst/>
                          </a:prstGeom>
                          <a:solidFill>
                            <a:srgbClr val="FFFFFF"/>
                          </a:solidFill>
                          <a:ln w="9525">
                            <a:solidFill>
                              <a:srgbClr val="000000"/>
                            </a:solidFill>
                            <a:miter lim="800000"/>
                            <a:headEnd/>
                            <a:tailEnd/>
                          </a:ln>
                        </wps:spPr>
                        <wps:txbx>
                          <w:txbxContent>
                            <w:p w:rsidR="000C4416" w:rsidRPr="0076005A" w:rsidRDefault="000C4416" w:rsidP="0076005A">
                              <w:pPr>
                                <w:jc w:val="center"/>
                                <w:rPr>
                                  <w:sz w:val="20"/>
                                </w:rPr>
                              </w:pPr>
                              <w:r>
                                <w:rPr>
                                  <w:sz w:val="20"/>
                                </w:rPr>
                                <w:t>Individually-coded document 3, consensus map, 1-pager</w:t>
                              </w:r>
                            </w:p>
                          </w:txbxContent>
                        </wps:txbx>
                        <wps:bodyPr rot="0" vert="horz" wrap="square" lIns="91440" tIns="45720" rIns="91440" bIns="45720" anchor="t" anchorCtr="0" upright="1">
                          <a:noAutofit/>
                        </wps:bodyPr>
                      </wps:wsp>
                      <wps:wsp>
                        <wps:cNvPr id="17" name="Text Box 38"/>
                        <wps:cNvSpPr txBox="1">
                          <a:spLocks noChangeArrowheads="1"/>
                        </wps:cNvSpPr>
                        <wps:spPr bwMode="auto">
                          <a:xfrm>
                            <a:off x="4457700" y="3086249"/>
                            <a:ext cx="915480" cy="914475"/>
                          </a:xfrm>
                          <a:prstGeom prst="rect">
                            <a:avLst/>
                          </a:prstGeom>
                          <a:solidFill>
                            <a:srgbClr val="FFFFFF"/>
                          </a:solidFill>
                          <a:ln w="9525">
                            <a:solidFill>
                              <a:srgbClr val="000000"/>
                            </a:solidFill>
                            <a:miter lim="800000"/>
                            <a:headEnd/>
                            <a:tailEnd/>
                          </a:ln>
                        </wps:spPr>
                        <wps:txbx>
                          <w:txbxContent>
                            <w:p w:rsidR="000C4416" w:rsidRPr="0076005A" w:rsidRDefault="000C4416" w:rsidP="0076005A">
                              <w:pPr>
                                <w:jc w:val="center"/>
                                <w:rPr>
                                  <w:sz w:val="20"/>
                                </w:rPr>
                              </w:pPr>
                              <w:r>
                                <w:rPr>
                                  <w:sz w:val="20"/>
                                </w:rPr>
                                <w:t>Individually-coded document 4, consensus map, 1-pager</w:t>
                              </w:r>
                            </w:p>
                          </w:txbxContent>
                        </wps:txbx>
                        <wps:bodyPr rot="0" vert="horz" wrap="square" lIns="91440" tIns="45720" rIns="91440" bIns="45720" anchor="t" anchorCtr="0" upright="1">
                          <a:noAutofit/>
                        </wps:bodyPr>
                      </wps:wsp>
                      <wps:wsp>
                        <wps:cNvPr id="18" name="Line 41"/>
                        <wps:cNvCnPr/>
                        <wps:spPr bwMode="auto">
                          <a:xfrm>
                            <a:off x="1194499" y="1030937"/>
                            <a:ext cx="1028573" cy="457647"/>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19" name="Line 42"/>
                        <wps:cNvCnPr/>
                        <wps:spPr bwMode="auto">
                          <a:xfrm>
                            <a:off x="2514473" y="1028476"/>
                            <a:ext cx="114745" cy="2288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0" name="Line 44"/>
                        <wps:cNvCnPr/>
                        <wps:spPr bwMode="auto">
                          <a:xfrm flipH="1">
                            <a:off x="3429127" y="1028476"/>
                            <a:ext cx="228664" cy="228824"/>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1" name="Line 45"/>
                        <wps:cNvCnPr/>
                        <wps:spPr bwMode="auto">
                          <a:xfrm flipH="1">
                            <a:off x="3543046" y="1028476"/>
                            <a:ext cx="1485900" cy="57164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2" name="Line 55"/>
                        <wps:cNvCnPr/>
                        <wps:spPr bwMode="auto">
                          <a:xfrm flipH="1">
                            <a:off x="1371981" y="2400598"/>
                            <a:ext cx="1371156" cy="570829"/>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3" name="Line 56"/>
                        <wps:cNvCnPr/>
                        <wps:spPr bwMode="auto">
                          <a:xfrm flipH="1">
                            <a:off x="2629218" y="2400598"/>
                            <a:ext cx="228664" cy="6856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4" name="Line 59"/>
                        <wps:cNvCnPr/>
                        <wps:spPr bwMode="auto">
                          <a:xfrm>
                            <a:off x="3085719" y="2400598"/>
                            <a:ext cx="572072" cy="6856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5" name="Line 60"/>
                        <wps:cNvCnPr/>
                        <wps:spPr bwMode="auto">
                          <a:xfrm>
                            <a:off x="3314383" y="2400598"/>
                            <a:ext cx="1485900" cy="685651"/>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6" name="Line 67"/>
                        <wps:cNvCnPr/>
                        <wps:spPr bwMode="auto">
                          <a:xfrm>
                            <a:off x="685991" y="4000724"/>
                            <a:ext cx="826" cy="1028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8" name="Line 68"/>
                        <wps:cNvCnPr/>
                        <wps:spPr bwMode="auto">
                          <a:xfrm flipH="1">
                            <a:off x="799910" y="4000724"/>
                            <a:ext cx="1142492" cy="1028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29" name="Line 69"/>
                        <wps:cNvCnPr/>
                        <wps:spPr bwMode="auto">
                          <a:xfrm flipH="1">
                            <a:off x="1028573" y="4000724"/>
                            <a:ext cx="2629218" cy="1028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30" name="Line 70"/>
                        <wps:cNvCnPr/>
                        <wps:spPr bwMode="auto">
                          <a:xfrm flipH="1">
                            <a:off x="1257237" y="4000724"/>
                            <a:ext cx="3543046" cy="1028476"/>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c:wpc>
                  </a:graphicData>
                </a:graphic>
              </wp:inline>
            </w:drawing>
          </mc:Choice>
          <mc:Fallback>
            <w:pict>
              <v:group id="Canvas 10" o:spid="_x0000_s1026" editas="canvas" style="width:468pt;height:396pt;mso-position-horizontal-relative:char;mso-position-vertical-relative:line" coordsize="59436,5029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59436;height:50292;visibility:visible;mso-wrap-style:square">
                  <v:fill o:detectmouseclick="t"/>
                  <v:path o:connecttype="none"/>
                </v:shape>
                <v:shapetype id="_x0000_t202" coordsize="21600,21600" o:spt="202" path="m,l,21600r21600,l21600,xe">
                  <v:stroke joinstyle="miter"/>
                  <v:path gradientshapeok="t" o:connecttype="rect"/>
                </v:shapetype>
                <v:shape id="Text Box 13" o:spid="_x0000_s1028" type="#_x0000_t202" style="position:absolute;left:6859;top:1140;width:9139;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q0b8QA&#10;AADaAAAADwAAAGRycy9kb3ducmV2LnhtbESPW2sCMRSE34X+h3AKvohmq+Jlu1FKoWLfrIq+HjZn&#10;L3Rzsk3Sdfvvm4LQx2FmvmGybW8a0ZHztWUFT5MEBHFudc2lgvPpbbwC4QOyxsYyKfghD9vNwyDD&#10;VNsbf1B3DKWIEPYpKqhCaFMpfV6RQT+xLXH0CusMhihdKbXDW4SbRk6TZCEN1hwXKmzptaL88/ht&#10;FKzm++7q32eHS74omnUYLbvdl1Nq+Ni/PIMI1If/8L291wrW8Hcl3gC5+Q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iKtG/EAAAA2gAAAA8AAAAAAAAAAAAAAAAAmAIAAGRycy9k&#10;b3ducmV2LnhtbFBLBQYAAAAABAAEAPUAAACJAwAAAAA=&#10;">
                  <v:textbox>
                    <w:txbxContent>
                      <w:p w:rsidR="000C4416" w:rsidRDefault="000C4416" w:rsidP="0076005A">
                        <w:pPr>
                          <w:jc w:val="center"/>
                        </w:pPr>
                        <w:r>
                          <w:rPr>
                            <w:sz w:val="20"/>
                          </w:rPr>
                          <w:t>Interview 1, Team 1</w:t>
                        </w:r>
                      </w:p>
                    </w:txbxContent>
                  </v:textbox>
                </v:shape>
                <v:shape id="Text Box 14" o:spid="_x0000_s1029" type="#_x0000_t202" style="position:absolute;left:18284;top:1140;width:914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neM1sYA&#10;AADbAAAADwAAAGRycy9kb3ducmV2LnhtbESPT2/CMAzF75P4DpGRdpkgZZuAFQJCSJvYjT/TdrUa&#10;01Y0Tkmy0n37+TBpN1vv+b2fl+veNaqjEGvPBibjDBRx4W3NpYGP0+toDiomZIuNZzLwQxHWq8Hd&#10;EnPrb3yg7phKJSEcczRQpdTmWseiIodx7Fti0c4+OEyyhlLbgDcJd41+zLKpdlizNFTY0rai4nL8&#10;dgbmz7vuK74/7T+L6bl5SQ+z7u0ajLkf9psFqER9+jf/Xe+s4Au9/CID6N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neM1sYAAADbAAAADwAAAAAAAAAAAAAAAACYAgAAZHJz&#10;L2Rvd25yZXYueG1sUEsFBgAAAAAEAAQA9QAAAIsDAAAAAA==&#10;">
                  <v:textbox>
                    <w:txbxContent>
                      <w:p w:rsidR="000C4416" w:rsidRDefault="000C4416" w:rsidP="00B47E88">
                        <w:pPr>
                          <w:jc w:val="center"/>
                        </w:pPr>
                        <w:r>
                          <w:rPr>
                            <w:sz w:val="20"/>
                          </w:rPr>
                          <w:t>Interview 2, Team 1</w:t>
                        </w:r>
                      </w:p>
                      <w:p w:rsidR="000C4416" w:rsidRPr="008841CA" w:rsidRDefault="000C4416" w:rsidP="0076005A"/>
                    </w:txbxContent>
                  </v:textbox>
                </v:shape>
                <v:shape id="Text Box 15" o:spid="_x0000_s1030" type="#_x0000_t202" style="position:absolute;left:32004;top:1140;width:914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TspTcIA&#10;AADbAAAADwAAAGRycy9kb3ducmV2LnhtbERPTWsCMRC9C/0PYQpeRLNqUbs1SikoerMqeh024+7S&#10;zWSbxHX990Yo9DaP9znzZWsq0ZDzpWUFw0ECgjizuuRcwfGw6s9A+ICssbJMCu7kYbl46cwx1fbG&#10;39TsQy5iCPsUFRQh1KmUPivIoB/YmjhyF+sMhghdLrXDWww3lRwlyUQaLDk2FFjTV0HZz/5qFMze&#10;Ns3Zb8e7Uza5VO+hN23Wv06p7mv7+QEiUBv+xX/ujY7zh/D8JR4gFw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JOylNwgAAANsAAAAPAAAAAAAAAAAAAAAAAJgCAABkcnMvZG93&#10;bnJldi54bWxQSwUGAAAAAAQABAD1AAAAhwMAAAAA&#10;">
                  <v:textbox>
                    <w:txbxContent>
                      <w:p w:rsidR="000C4416" w:rsidRDefault="000C4416" w:rsidP="00B47E88">
                        <w:pPr>
                          <w:jc w:val="center"/>
                        </w:pPr>
                        <w:r>
                          <w:rPr>
                            <w:sz w:val="20"/>
                          </w:rPr>
                          <w:t>Interview 3, Team 1</w:t>
                        </w:r>
                      </w:p>
                      <w:p w:rsidR="000C4416" w:rsidRPr="008841CA" w:rsidRDefault="000C4416" w:rsidP="0076005A"/>
                    </w:txbxContent>
                  </v:textbox>
                </v:shape>
                <v:shape id="Text Box 16" o:spid="_x0000_s1031" type="#_x0000_t202" style="position:absolute;left:44577;top:1140;width:9146;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m3OsIA&#10;AADbAAAADwAAAGRycy9kb3ducmV2LnhtbERPTWsCMRC9F/wPYYReimbVYnU1SikoelMr7XXYjLuL&#10;m8k2iev6741Q8DaP9znzZWsq0ZDzpWUFg34CgjizuuRcwfF71ZuA8AFZY2WZFNzIw3LReZljqu2V&#10;99QcQi5iCPsUFRQh1KmUPivIoO/bmjhyJ+sMhghdLrXDaww3lRwmyVgaLDk2FFjTV0HZ+XAxCibv&#10;m+bXb0e7n2x8qqbh7aNZ/zmlXrvt5wxEoDY8xf/ujY7zh/D4JR4gF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56bc6wgAAANsAAAAPAAAAAAAAAAAAAAAAAJgCAABkcnMvZG93&#10;bnJldi54bWxQSwUGAAAAAAQABAD1AAAAhwMAAAAA&#10;">
                  <v:textbox>
                    <w:txbxContent>
                      <w:p w:rsidR="000C4416" w:rsidRDefault="000C4416" w:rsidP="00B47E88">
                        <w:pPr>
                          <w:jc w:val="center"/>
                        </w:pPr>
                        <w:r>
                          <w:rPr>
                            <w:sz w:val="20"/>
                          </w:rPr>
                          <w:t>Interview 4, Team 1</w:t>
                        </w:r>
                      </w:p>
                      <w:p w:rsidR="000C4416" w:rsidRPr="008841CA" w:rsidRDefault="000C4416" w:rsidP="0076005A"/>
                    </w:txbxContent>
                  </v:textbox>
                </v:shape>
                <v:shape id="Text Box 31" o:spid="_x0000_s1032" type="#_x0000_t202" style="position:absolute;left:25144;top:13713;width:9147;height:1028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USocIA&#10;AADbAAAADwAAAGRycy9kb3ducmV2LnhtbERPS2sCMRC+F/ofwhR6KW62Kmq3RhGhxd6sil6HzeyD&#10;biZrkq7rvzcFobf5+J4zX/amER05X1tW8JqkIIhzq2suFRz2H4MZCB+QNTaWScGVPCwXjw9zzLS9&#10;8Dd1u1CKGMI+QwVVCG0mpc8rMugT2xJHrrDOYIjQlVI7vMRw08hhmk6kwZpjQ4UtrSvKf3a/RsFs&#10;vOlO/mu0PeaTonkLL9Pu8+yUen7qV+8gAvXhX3x3b3ScP4K/X+IBcnE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WpRKhwgAAANsAAAAPAAAAAAAAAAAAAAAAAJgCAABkcnMvZG93&#10;bnJldi54bWxQSwUGAAAAAAQABAD1AAAAhwMAAAAA&#10;">
                  <v:textbox>
                    <w:txbxContent>
                      <w:p w:rsidR="000C4416" w:rsidRDefault="000C4416" w:rsidP="0076005A">
                        <w:pPr>
                          <w:jc w:val="center"/>
                        </w:pPr>
                        <w:r>
                          <w:rPr>
                            <w:sz w:val="20"/>
                          </w:rPr>
                          <w:t>Single Concatenated Document with Four Transcripts</w:t>
                        </w:r>
                      </w:p>
                      <w:p w:rsidR="000C4416" w:rsidRPr="008841CA" w:rsidRDefault="000C4416" w:rsidP="0076005A"/>
                    </w:txbxContent>
                  </v:textbox>
                </v:shape>
                <v:shape id="Text Box 32" o:spid="_x0000_s1033" type="#_x0000_t202" style="position:absolute;left:5712;top:30862;width:9147;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UyK1cIA&#10;AADbAAAADwAAAGRycy9kb3ducmV2LnhtbERPTWsCMRC9F/wPYQQvRbNWsboapRQUe1Mr7XXYjLuL&#10;m8k2iev6741Q8DaP9zmLVWsq0ZDzpWUFw0ECgjizuuRcwfF73Z+C8AFZY2WZFNzIw2rZeVlgqu2V&#10;99QcQi5iCPsUFRQh1KmUPivIoB/YmjhyJ+sMhghdLrXDaww3lXxLkok0WHJsKLCmz4Ky8+FiFEzH&#10;2+bXf412P9nkVM3C63uz+XNK9brtxxxEoDY8xf/urY7zx/D4JR4gl3c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ZTIrVwgAAANsAAAAPAAAAAAAAAAAAAAAAAJgCAABkcnMvZG93&#10;bnJldi54bWxQSwUGAAAAAAQABAD1AAAAhwMAAAAA&#10;">
                  <v:textbox>
                    <w:txbxContent>
                      <w:p w:rsidR="000C4416" w:rsidRPr="0076005A" w:rsidRDefault="000C4416" w:rsidP="0076005A">
                        <w:pPr>
                          <w:jc w:val="center"/>
                          <w:rPr>
                            <w:sz w:val="20"/>
                          </w:rPr>
                        </w:pPr>
                        <w:r>
                          <w:rPr>
                            <w:sz w:val="20"/>
                          </w:rPr>
                          <w:t>Individually-coded document 1, consensus map, 1-pager</w:t>
                        </w:r>
                      </w:p>
                    </w:txbxContent>
                  </v:textbox>
                </v:shape>
                <v:shape id="Text Box 36" o:spid="_x0000_s1034" type="#_x0000_t202" style="position:absolute;left:18284;top:30862;width:9147;height:912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gAvTsIA&#10;AADbAAAADwAAAGRycy9kb3ducmV2LnhtbERPS2sCMRC+C/0PYQpeimarrdqtUURQ9FYf2OuwGXeX&#10;bibbJK7rvzeFgrf5+J4znbemEg05X1pW8NpPQBBnVpecKzgeVr0JCB+QNVaWScGNPMxnT50pptpe&#10;eUfNPuQihrBPUUERQp1K6bOCDPq+rYkjd7bOYIjQ5VI7vMZwU8lBkoykwZJjQ4E1LQvKfvYXo2Dy&#10;tmm+/Xb4dcpG5+ojvIyb9a9TqvvcLj5BBGrDQ/zv3ug4/x3+fokHyNkd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2AC9OwgAAANsAAAAPAAAAAAAAAAAAAAAAAJgCAABkcnMvZG93&#10;bnJldi54bWxQSwUGAAAAAAQABAD1AAAAhwMAAAAA&#10;">
                  <v:textbox>
                    <w:txbxContent>
                      <w:p w:rsidR="000C4416" w:rsidRPr="0076005A" w:rsidRDefault="000C4416" w:rsidP="0076005A">
                        <w:pPr>
                          <w:jc w:val="center"/>
                          <w:rPr>
                            <w:sz w:val="20"/>
                          </w:rPr>
                        </w:pPr>
                        <w:r>
                          <w:rPr>
                            <w:sz w:val="20"/>
                          </w:rPr>
                          <w:t>Individually-coded document 2, consensus map, 1-pager</w:t>
                        </w:r>
                      </w:p>
                    </w:txbxContent>
                  </v:textbox>
                </v:shape>
                <v:shape id="Text Box 37" o:spid="_x0000_s1035" type="#_x0000_t202" style="position:absolute;left:32004;top:30862;width:9138;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tKxOcIA&#10;AADbAAAADwAAAGRycy9kb3ducmV2LnhtbERPTWvCQBC9F/oflin0UnTTKlFTVxFBsTebil6H7JiE&#10;ZmfT3TWm/75bELzN433OfNmbRnTkfG1ZweswAUFcWF1zqeDwtRlMQfiArLGxTAp+ycNy8fgwx0zb&#10;K39Sl4dSxBD2GSqoQmgzKX1RkUE/tC1x5M7WGQwRulJqh9cYbhr5liSpNFhzbKiwpXVFxXd+MQqm&#10;41138h+j/bFIz80svEy67Y9T6vmpX72DCNSHu/jm3uk4P4X/X+IBcvE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G0rE5wgAAANsAAAAPAAAAAAAAAAAAAAAAAJgCAABkcnMvZG93&#10;bnJldi54bWxQSwUGAAAAAAQABAD1AAAAhwMAAAAA&#10;">
                  <v:textbox>
                    <w:txbxContent>
                      <w:p w:rsidR="000C4416" w:rsidRPr="0076005A" w:rsidRDefault="000C4416" w:rsidP="0076005A">
                        <w:pPr>
                          <w:jc w:val="center"/>
                          <w:rPr>
                            <w:sz w:val="20"/>
                          </w:rPr>
                        </w:pPr>
                        <w:r>
                          <w:rPr>
                            <w:sz w:val="20"/>
                          </w:rPr>
                          <w:t>Individually-coded document 3, consensus map, 1-pager</w:t>
                        </w:r>
                      </w:p>
                    </w:txbxContent>
                  </v:textbox>
                </v:shape>
                <v:shape id="Text Box 38" o:spid="_x0000_s1036" type="#_x0000_t202" style="position:absolute;left:44577;top:30862;width:9154;height:91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Z4UosIA&#10;AADbAAAADwAAAGRycy9kb3ducmV2LnhtbERPS2sCMRC+C/0PYQpeRLNV8bHdKKVQsTerotdhM/ug&#10;m8k2Sdftv28KQm/z8T0n2/amER05X1tW8DRJQBDnVtdcKjif3sYrED4ga2wsk4If8rDdPAwyTLW9&#10;8Qd1x1CKGMI+RQVVCG0qpc8rMugntiWOXGGdwRChK6V2eIvhppHTJFlIgzXHhgpbeq0o/zx+GwWr&#10;+b67+vfZ4ZIvimYdRstu9+WUGj72L88gAvXhX3x373Wcv4S/X+IBcvML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pnhSiwgAAANsAAAAPAAAAAAAAAAAAAAAAAJgCAABkcnMvZG93&#10;bnJldi54bWxQSwUGAAAAAAQABAD1AAAAhwMAAAAA&#10;">
                  <v:textbox>
                    <w:txbxContent>
                      <w:p w:rsidR="000C4416" w:rsidRPr="0076005A" w:rsidRDefault="000C4416" w:rsidP="0076005A">
                        <w:pPr>
                          <w:jc w:val="center"/>
                          <w:rPr>
                            <w:sz w:val="20"/>
                          </w:rPr>
                        </w:pPr>
                        <w:r>
                          <w:rPr>
                            <w:sz w:val="20"/>
                          </w:rPr>
                          <w:t>Individually-coded document 4, consensus map, 1-pager</w:t>
                        </w:r>
                      </w:p>
                    </w:txbxContent>
                  </v:textbox>
                </v:shape>
                <v:line id="Line 41" o:spid="_x0000_s1037" style="position:absolute;visibility:visible;mso-wrap-style:square" from="11944,10309" to="22230,1488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M8EOsUAAADbAAAADwAAAGRycy9kb3ducmV2LnhtbESPT0/DMAzF70h8h8hIu7F0O+xPWTYh&#10;qkkcBtI2xNk0pqlonKoJXfbt8QFpN1vv+b2fN7vsOzXSENvABmbTAhRxHWzLjYGP8/5xBSomZItd&#10;YDJwpQi77f3dBksbLnyk8ZQaJSEcSzTgUupLrWPtyGOchp5YtO8weEyyDo22A14k3Hd6XhQL7bFl&#10;aXDY04uj+uf06w0sXXXUS10dzu/V2M7W+S1/fq2NmTzk5ydQiXK6mf+vX63gC6z8IgPo7R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zM8EOsUAAADbAAAADwAAAAAAAAAA&#10;AAAAAAChAgAAZHJzL2Rvd25yZXYueG1sUEsFBgAAAAAEAAQA+QAAAJMDAAAAAA==&#10;">
                  <v:stroke endarrow="block"/>
                </v:line>
                <v:line id="Line 42" o:spid="_x0000_s1038" style="position:absolute;visibility:visible;mso-wrap-style:square" from="25144,10284" to="26292,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4OhocIAAADbAAAADwAAAGRycy9kb3ducmV2LnhtbERPS2sCMRC+F/wPYYTealYP2t0apbgI&#10;HmrBB57HzXSzdDNZNnFN/30jFHqbj+85y3W0rRio941jBdNJBoK4crrhWsH5tH15BeEDssbWMSn4&#10;IQ/r1ehpiYV2dz7QcAy1SCHsC1RgQugKKX1lyKKfuI44cV+utxgS7Gupe7yncNvKWZbNpcWGU4PB&#10;jjaGqu/jzSpYmPIgF7L8OH2WQzPN4z5errlSz+P4/gYiUAz/4j/3Tqf5OTx+SQfI1S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4OhocIAAADbAAAADwAAAAAAAAAAAAAA&#10;AAChAgAAZHJzL2Rvd25yZXYueG1sUEsFBgAAAAAEAAQA+QAAAJADAAAAAA==&#10;">
                  <v:stroke endarrow="block"/>
                </v:line>
                <v:line id="Line 44" o:spid="_x0000_s1039" style="position:absolute;flip:x;visibility:visible;mso-wrap-style:square" from="34291,10284" to="36577,1257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XNCz8QAAADbAAAADwAAAGRycy9kb3ducmV2LnhtbESPwUrDQBCG74LvsIzQS2g3bUE0dhO0&#10;tiBID9YePA7ZMQlmZ0N2bOPbOwfB4/DP/803m2oKvTnTmLrIDpaLHAxxHX3HjYPT+35+ByYJssc+&#10;Mjn4oQRVeX21wcLHC7/R+SiNUQinAh20IkNhbapbCpgWcSDW7DOOAUXHsbF+xIvCQ29XeX5rA3as&#10;F1ocaNtS/XX8DqqxP/Dzep09BZtl97T7kNfcinOzm+nxAYzQJP/Lf+0X72Cl9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xc0LPxAAAANsAAAAPAAAAAAAAAAAA&#10;AAAAAKECAABkcnMvZG93bnJldi54bWxQSwUGAAAAAAQABAD5AAAAkgMAAAAA&#10;">
                  <v:stroke endarrow="block"/>
                </v:line>
                <v:line id="Line 45" o:spid="_x0000_s1040" style="position:absolute;flip:x;visibility:visible;mso-wrap-style:square" from="35430,10284" to="50289,160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nVMMAAADbAAAADwAAAGRycy9kb3ducmV2LnhtbESPzYrCQBCE74LvMLSwl6ATFWSNjrJ/&#10;woJ4WPXgscm0STDTEzK9mn37HUHwWFTXV13LdedqdaU2VJ4NjEcpKOLc24oLA8fDZvgKKgiyxdoz&#10;GfijAOtVv7fEzPob/9B1L4WKEA4ZGihFmkzrkJfkMIx8Qxy9s28dSpRtoW2Ltwh3tZ6k6Uw7rDg2&#10;lNjQR0n5Zf/r4hubHX9Op8m700kyp6+TbFMtxrwMurcFKKFOnseP9Lc1MBnDfUsEgF79A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B4/51TDAAAA2wAAAA8AAAAAAAAAAAAA&#10;AAAAoQIAAGRycy9kb3ducmV2LnhtbFBLBQYAAAAABAAEAPkAAACRAwAAAAA=&#10;">
                  <v:stroke endarrow="block"/>
                </v:line>
                <v:line id="Line 55" o:spid="_x0000_s1041" style="position:absolute;flip:x;visibility:visible;mso-wrap-style:square" from="13719,24005" to="27431,2971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u15I8QAAADbAAAADwAAAGRycy9kb3ducmV2LnhtbESPT2vCQBDF70K/wzIFL6FujFDa1FXq&#10;PygUD6Y99Dhkp0lodjZkR43fvisIHh9v3u/Nmy8H16oT9aHxbGA6SUERl942XBn4/to9vYAKgmyx&#10;9UwGLhRguXgYzTG3/swHOhVSqQjhkKOBWqTLtQ5lTQ7DxHfE0fv1vUOJsq+07fEc4a7VWZo+a4cN&#10;x4YaO1rXVP4VRxff2O15M5slK6eT5JW2P/KZajFm/Di8v4ESGuR+fEt/WANZBtctEQB68Q8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u7XkjxAAAANsAAAAPAAAAAAAAAAAA&#10;AAAAAKECAABkcnMvZG93bnJldi54bWxQSwUGAAAAAAQABAD5AAAAkgMAAAAA&#10;">
                  <v:stroke endarrow="block"/>
                </v:line>
                <v:line id="Line 56" o:spid="_x0000_s1042" style="position:absolute;flip:x;visibility:visible;mso-wrap-style:square" from="26292,24005" to="28578,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aHcuMQAAADbAAAADwAAAGRycy9kb3ducmV2LnhtbESPT2vCQBDF70K/wzIFL6FuNFDa1FXq&#10;PxBKD0176HHITpPQ7GzIjhq/vSsIHh9v3u/Nmy8H16oj9aHxbGA6SUERl942XBn4+d49vYAKgmyx&#10;9UwGzhRguXgYzTG3/sRfdCykUhHCIUcDtUiXax3KmhyGie+Io/fne4cSZV9p2+Mpwl2rZ2n6rB02&#10;HBtq7GhdU/lfHFx8Y/fJmyxLVk4nySttf+Uj1WLM+HF4fwMlNMj9+JbeWwOzDK5bIgD04g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Body4xAAAANsAAAAPAAAAAAAAAAAA&#10;AAAAAKECAABkcnMvZG93bnJldi54bWxQSwUGAAAAAAQABAD5AAAAkgMAAAAA&#10;">
                  <v:stroke endarrow="block"/>
                </v:line>
                <v:line id="Line 59" o:spid="_x0000_s1043" style="position:absolute;visibility:visible;mso-wrap-style:square" from="30857,24005" to="36577,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7EgsQAAADbAAAADwAAAGRycy9kb3ducmV2LnhtbESPT2sCMRTE74V+h/AK3mpWk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D7sSCxAAAANsAAAAPAAAAAAAAAAAA&#10;AAAAAKECAABkcnMvZG93bnJldi54bWxQSwUGAAAAAAQABAD5AAAAkgMAAAAA&#10;">
                  <v:stroke endarrow="block"/>
                </v:line>
                <v:line id="Line 60" o:spid="_x0000_s1044" style="position:absolute;visibility:visible;mso-wrap-style:square" from="33143,24005" to="48002,3086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JhGcQAAADbAAAADwAAAGRycy9kb3ducmV2LnhtbESPT2sCMRTE74V+h/AK3mpWwaqrUUoX&#10;wYMt+AfPz81zs3TzsmzSNX77plDwOMzMb5jlOtpG9NT52rGC0TADQVw6XXOl4HTcvM5A+ICssXFM&#10;Cu7kYb16flpirt2N99QfQiUShH2OCkwIbS6lLw1Z9EPXEifv6jqLIcmukrrDW4LbRo6z7E1arDkt&#10;GGzpw1D5ffixCqam2MupLHbHr6KvR/P4Gc+XuVKDl/i+ABEohkf4v73VCsYT+PuSfoBc/Q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somEZxAAAANsAAAAPAAAAAAAAAAAA&#10;AAAAAKECAABkcnMvZG93bnJldi54bWxQSwUGAAAAAAQABAD5AAAAkgMAAAAA&#10;">
                  <v:stroke endarrow="block"/>
                </v:line>
                <v:line id="Line 67" o:spid="_x0000_s1045" style="position:absolute;visibility:visible;mso-wrap-style:square" from="6859,40007" to="6868,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HD/bsQAAADbAAAADwAAAGRycy9kb3ducmV2LnhtbESPT2sCMRTE74LfITyhN83qQetqFHER&#10;eqgF/9Dz6+a5Wdy8LJt0Tb99IxR6HGbmN8x6G20jeup87VjBdJKBIC6drrlScL0cxq8gfEDW2Dgm&#10;BT/kYbsZDtaYa/fgE/XnUIkEYZ+jAhNCm0vpS0MW/cS1xMm7uc5iSLKrpO7wkeC2kbMsm0uLNacF&#10;gy3tDZX387dVsDDFSS5k8X75KPp6uozH+Pm1VOplFHcrEIFi+A//td+0gtkcnl/SD5Cb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ccP9uxAAAANsAAAAPAAAAAAAAAAAA&#10;AAAAAKECAABkcnMvZG93bnJldi54bWxQSwUGAAAAAAQABAD5AAAAkgMAAAAA&#10;">
                  <v:stroke endarrow="block"/>
                </v:line>
                <v:line id="Line 68" o:spid="_x0000_s1046" style="position:absolute;flip:x;visibility:visible;mso-wrap-style:square" from="7999,40007" to="19424,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wVOycQAAADbAAAADwAAAGRycy9kb3ducmV2LnhtbESPwUrDQBCG74LvsIzQS2g3bUE0dhO0&#10;tiBID9YePA7ZMQlmZ0N2bOPbOwfB4/DP/803m2oKvTnTmLrIDpaLHAxxHX3HjYPT+35+ByYJssc+&#10;Mjn4oQRVeX21wcLHC7/R+SiNUQinAh20IkNhbapbCpgWcSDW7DOOAUXHsbF+xIvCQ29XeX5rA3as&#10;F1ocaNtS/XX8DqqxP/Dzep09BZtl97T7kNfcinOzm+nxAYzQJP/Lf+0X72ClsvqLAsCWv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PBU7JxAAAANsAAAAPAAAAAAAAAAAA&#10;AAAAAKECAABkcnMvZG93bnJldi54bWxQSwUGAAAAAAQABAD5AAAAkgMAAAAA&#10;">
                  <v:stroke endarrow="block"/>
                </v:line>
                <v:line id="Line 69" o:spid="_x0000_s1047" style="position:absolute;flip:x;visibility:visible;mso-wrap-style:square" from="10285,40007" to="36577,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EnrUsMAAADbAAAADwAAAGRycy9kb3ducmV2LnhtbESPQWvCQBCF70L/wzKFXoJuqiA1dZXW&#10;KgjioerB45CdJqHZ2ZAdNf57VxA8Pt68782bzjtXqzO1ofJs4H2QgiLOva24MHDYr/ofoIIgW6w9&#10;k4ErBZjPXnpTzKy/8C+dd1KoCOGQoYFSpMm0DnlJDsPAN8TR+/OtQ4myLbRt8RLhrtbDNB1rhxXH&#10;hhIbWpSU/+9OLr6x2vLPaJR8O50kE1oeZZNqMebttfv6BCXUyfP4kV5bA8MJ3LdEAOjZD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J61LDAAAA2wAAAA8AAAAAAAAAAAAA&#10;AAAAoQIAAGRycy9kb3ducmV2LnhtbFBLBQYAAAAABAAEAPkAAACRAwAAAAA=&#10;">
                  <v:stroke endarrow="block"/>
                </v:line>
                <v:line id="Line 70" o:spid="_x0000_s1048" style="position:absolute;flip:x;visibility:visible;mso-wrap-style:square" from="12572,40007" to="48002,5029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KrUEsQAAADbAAAADwAAAGRycy9kb3ducmV2LnhtbESPwUrDQBCG74LvsIzgJbSbGhCbdlus&#10;WhDEg7WHHofsNAlmZ0N2bNO37xwEj8M//zffLNdj6MyJhtRGdjCb5mCIq+hbrh3sv7eTJzBJkD12&#10;kcnBhRKsV7c3Syx9PPMXnXZSG4VwKtFBI9KX1qaqoYBpGntizY5xCCg6DrX1A54VHjr7kOePNmDL&#10;eqHBnl4aqn52v0E1tp/8WhTZJtgsm9PbQT5yK87d343PCzBCo/wv/7XfvYNC7fUXBYBdXQ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0qtQSxAAAANsAAAAPAAAAAAAAAAAA&#10;AAAAAKECAABkcnMvZG93bnJldi54bWxQSwUGAAAAAAQABAD5AAAAkgMAAAAA&#10;">
                  <v:stroke endarrow="block"/>
                </v:line>
                <w10:anchorlock/>
              </v:group>
            </w:pict>
          </mc:Fallback>
        </mc:AlternateContent>
      </w:r>
    </w:p>
    <w:p w:rsidR="00647DC4" w:rsidRPr="006137EA" w:rsidRDefault="002F18F9" w:rsidP="00292D2D">
      <w:pPr>
        <w:jc w:val="center"/>
        <w:rPr>
          <w:rFonts w:ascii="Verdana" w:hAnsi="Verdana"/>
          <w:szCs w:val="24"/>
        </w:rPr>
      </w:pPr>
      <w:r>
        <w:rPr>
          <w:rFonts w:ascii="Verdana" w:hAnsi="Verdana"/>
          <w:noProof/>
          <w:szCs w:val="24"/>
        </w:rPr>
        <mc:AlternateContent>
          <mc:Choice Requires="wps">
            <w:drawing>
              <wp:anchor distT="0" distB="0" distL="114300" distR="114300" simplePos="0" relativeHeight="251658752" behindDoc="0" locked="0" layoutInCell="1" allowOverlap="1">
                <wp:simplePos x="0" y="0"/>
                <wp:positionH relativeFrom="column">
                  <wp:posOffset>4394835</wp:posOffset>
                </wp:positionH>
                <wp:positionV relativeFrom="paragraph">
                  <wp:posOffset>3175</wp:posOffset>
                </wp:positionV>
                <wp:extent cx="800735" cy="914400"/>
                <wp:effectExtent l="13335" t="12700" r="5080" b="6350"/>
                <wp:wrapNone/>
                <wp:docPr id="8" name="Text Box 2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914400"/>
                        </a:xfrm>
                        <a:prstGeom prst="rect">
                          <a:avLst/>
                        </a:prstGeom>
                        <a:solidFill>
                          <a:srgbClr val="FFFFFF"/>
                        </a:solidFill>
                        <a:ln w="9525">
                          <a:solidFill>
                            <a:srgbClr val="000000"/>
                          </a:solidFill>
                          <a:miter lim="800000"/>
                          <a:headEnd/>
                          <a:tailEnd/>
                        </a:ln>
                      </wps:spPr>
                      <wps:txbx>
                        <w:txbxContent>
                          <w:p w:rsidR="000C4416" w:rsidRDefault="000C4416" w:rsidP="00292D2D">
                            <w:pPr>
                              <w:jc w:val="center"/>
                              <w:rPr>
                                <w:sz w:val="20"/>
                              </w:rPr>
                            </w:pPr>
                            <w:r>
                              <w:rPr>
                                <w:sz w:val="20"/>
                              </w:rPr>
                              <w:t>Team</w:t>
                            </w:r>
                            <w:r w:rsidRPr="00292D2D">
                              <w:rPr>
                                <w:sz w:val="20"/>
                              </w:rPr>
                              <w:t xml:space="preserve"> </w:t>
                            </w:r>
                            <w:proofErr w:type="gramStart"/>
                            <w:r>
                              <w:rPr>
                                <w:sz w:val="20"/>
                              </w:rPr>
                              <w:t>5</w:t>
                            </w:r>
                            <w:r w:rsidRPr="00292D2D">
                              <w:rPr>
                                <w:sz w:val="20"/>
                              </w:rPr>
                              <w:t xml:space="preserve">  topline</w:t>
                            </w:r>
                            <w:proofErr w:type="gramEnd"/>
                            <w:r w:rsidRPr="00292D2D">
                              <w:rPr>
                                <w:sz w:val="20"/>
                              </w:rPr>
                              <w:t xml:space="preserve"> </w:t>
                            </w:r>
                          </w:p>
                          <w:p w:rsidR="000C4416" w:rsidRDefault="000C4416" w:rsidP="00292D2D">
                            <w:pPr>
                              <w:jc w:val="center"/>
                            </w:pPr>
                            <w:r>
                              <w:rPr>
                                <w:sz w:val="20"/>
                              </w:rPr>
                              <w:t xml:space="preserve">&amp; </w:t>
                            </w:r>
                            <w:r w:rsidRPr="00292D2D">
                              <w:rPr>
                                <w:sz w:val="20"/>
                              </w:rPr>
                              <w:t>consensus</w:t>
                            </w:r>
                            <w:r>
                              <w:t xml:space="preserve"> </w:t>
                            </w:r>
                            <w:r w:rsidRPr="00292D2D">
                              <w:rPr>
                                <w:sz w:val="20"/>
                              </w:rPr>
                              <w:t>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2" o:spid="_x0000_s1049" type="#_x0000_t202" style="position:absolute;left:0;text-align:left;margin-left:346.05pt;margin-top:.25pt;width:63.05pt;height:1in;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">
                <v:textbox>
                  <w:txbxContent>
                    <w:p w:rsidR="000C4416" w:rsidRDefault="000C4416" w:rsidP="00292D2D">
                      <w:pPr>
                        <w:jc w:val="center"/>
                        <w:rPr>
                          <w:sz w:val="20"/>
                        </w:rPr>
                      </w:pPr>
                      <w:r>
                        <w:rPr>
                          <w:sz w:val="20"/>
                        </w:rPr>
                        <w:t>Team</w:t>
                      </w:r>
                      <w:r w:rsidRPr="00292D2D">
                        <w:rPr>
                          <w:sz w:val="20"/>
                        </w:rPr>
                        <w:t xml:space="preserve"> </w:t>
                      </w:r>
                      <w:proofErr w:type="gramStart"/>
                      <w:r>
                        <w:rPr>
                          <w:sz w:val="20"/>
                        </w:rPr>
                        <w:t>5</w:t>
                      </w:r>
                      <w:r w:rsidRPr="00292D2D">
                        <w:rPr>
                          <w:sz w:val="20"/>
                        </w:rPr>
                        <w:t xml:space="preserve">  topline</w:t>
                      </w:r>
                      <w:proofErr w:type="gramEnd"/>
                      <w:r w:rsidRPr="00292D2D">
                        <w:rPr>
                          <w:sz w:val="20"/>
                        </w:rPr>
                        <w:t xml:space="preserve"> </w:t>
                      </w:r>
                    </w:p>
                    <w:p w:rsidR="000C4416" w:rsidRDefault="000C4416" w:rsidP="00292D2D">
                      <w:pPr>
                        <w:jc w:val="center"/>
                      </w:pPr>
                      <w:r>
                        <w:rPr>
                          <w:sz w:val="20"/>
                        </w:rPr>
                        <w:t xml:space="preserve">&amp; </w:t>
                      </w:r>
                      <w:r w:rsidRPr="00292D2D">
                        <w:rPr>
                          <w:sz w:val="20"/>
                        </w:rPr>
                        <w:t>consensus</w:t>
                      </w:r>
                      <w:r>
                        <w:t xml:space="preserve"> </w:t>
                      </w:r>
                      <w:r w:rsidRPr="00292D2D">
                        <w:rPr>
                          <w:sz w:val="20"/>
                        </w:rPr>
                        <w:t>map</w:t>
                      </w:r>
                    </w:p>
                  </w:txbxContent>
                </v:textbox>
              </v:shape>
            </w:pict>
          </mc:Fallback>
        </mc:AlternateContent>
      </w:r>
      <w:r>
        <w:rPr>
          <w:rFonts w:ascii="Verdana" w:hAnsi="Verdana"/>
          <w:noProof/>
          <w:szCs w:val="24"/>
        </w:rPr>
        <mc:AlternateContent>
          <mc:Choice Requires="wps">
            <w:drawing>
              <wp:anchor distT="0" distB="0" distL="114300" distR="114300" simplePos="0" relativeHeight="251657728" behindDoc="0" locked="0" layoutInCell="1" allowOverlap="1">
                <wp:simplePos x="0" y="0"/>
                <wp:positionH relativeFrom="column">
                  <wp:posOffset>3366135</wp:posOffset>
                </wp:positionH>
                <wp:positionV relativeFrom="paragraph">
                  <wp:posOffset>3175</wp:posOffset>
                </wp:positionV>
                <wp:extent cx="800735" cy="914400"/>
                <wp:effectExtent l="13335" t="12700" r="5080" b="6350"/>
                <wp:wrapNone/>
                <wp:docPr id="7" name="Text Box 2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914400"/>
                        </a:xfrm>
                        <a:prstGeom prst="rect">
                          <a:avLst/>
                        </a:prstGeom>
                        <a:solidFill>
                          <a:srgbClr val="FFFFFF"/>
                        </a:solidFill>
                        <a:ln w="9525">
                          <a:solidFill>
                            <a:srgbClr val="000000"/>
                          </a:solidFill>
                          <a:miter lim="800000"/>
                          <a:headEnd/>
                          <a:tailEnd/>
                        </a:ln>
                      </wps:spPr>
                      <wps:txbx>
                        <w:txbxContent>
                          <w:p w:rsidR="000C4416" w:rsidRDefault="000C4416" w:rsidP="00292D2D">
                            <w:pPr>
                              <w:jc w:val="center"/>
                              <w:rPr>
                                <w:sz w:val="20"/>
                              </w:rPr>
                            </w:pPr>
                            <w:r>
                              <w:rPr>
                                <w:sz w:val="20"/>
                              </w:rPr>
                              <w:t>Team</w:t>
                            </w:r>
                            <w:r w:rsidRPr="00292D2D">
                              <w:rPr>
                                <w:sz w:val="20"/>
                              </w:rPr>
                              <w:t xml:space="preserve"> </w:t>
                            </w:r>
                            <w:proofErr w:type="gramStart"/>
                            <w:r>
                              <w:rPr>
                                <w:sz w:val="20"/>
                              </w:rPr>
                              <w:t>4</w:t>
                            </w:r>
                            <w:r w:rsidRPr="00292D2D">
                              <w:rPr>
                                <w:sz w:val="20"/>
                              </w:rPr>
                              <w:t xml:space="preserve">  topline</w:t>
                            </w:r>
                            <w:proofErr w:type="gramEnd"/>
                            <w:r w:rsidRPr="00292D2D">
                              <w:rPr>
                                <w:sz w:val="20"/>
                              </w:rPr>
                              <w:t xml:space="preserve"> </w:t>
                            </w:r>
                          </w:p>
                          <w:p w:rsidR="000C4416" w:rsidRDefault="000C4416" w:rsidP="00292D2D">
                            <w:pPr>
                              <w:jc w:val="center"/>
                            </w:pPr>
                            <w:r>
                              <w:rPr>
                                <w:sz w:val="20"/>
                              </w:rPr>
                              <w:t xml:space="preserve">&amp; </w:t>
                            </w:r>
                            <w:r w:rsidRPr="00292D2D">
                              <w:rPr>
                                <w:sz w:val="20"/>
                              </w:rPr>
                              <w:t>consensus</w:t>
                            </w:r>
                            <w:r>
                              <w:t xml:space="preserve"> </w:t>
                            </w:r>
                            <w:r w:rsidRPr="00292D2D">
                              <w:rPr>
                                <w:sz w:val="20"/>
                              </w:rPr>
                              <w:t>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1" o:spid="_x0000_s1050" type="#_x0000_t202" style="position:absolute;left:0;text-align:left;margin-left:265.05pt;margin-top:.25pt;width:63.05pt;height:1in;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">
                <v:textbox>
                  <w:txbxContent>
                    <w:p w:rsidR="000C4416" w:rsidRDefault="000C4416" w:rsidP="00292D2D">
                      <w:pPr>
                        <w:jc w:val="center"/>
                        <w:rPr>
                          <w:sz w:val="20"/>
                        </w:rPr>
                      </w:pPr>
                      <w:r>
                        <w:rPr>
                          <w:sz w:val="20"/>
                        </w:rPr>
                        <w:t>Team</w:t>
                      </w:r>
                      <w:r w:rsidRPr="00292D2D">
                        <w:rPr>
                          <w:sz w:val="20"/>
                        </w:rPr>
                        <w:t xml:space="preserve"> </w:t>
                      </w:r>
                      <w:proofErr w:type="gramStart"/>
                      <w:r>
                        <w:rPr>
                          <w:sz w:val="20"/>
                        </w:rPr>
                        <w:t>4</w:t>
                      </w:r>
                      <w:r w:rsidRPr="00292D2D">
                        <w:rPr>
                          <w:sz w:val="20"/>
                        </w:rPr>
                        <w:t xml:space="preserve">  topline</w:t>
                      </w:r>
                      <w:proofErr w:type="gramEnd"/>
                      <w:r w:rsidRPr="00292D2D">
                        <w:rPr>
                          <w:sz w:val="20"/>
                        </w:rPr>
                        <w:t xml:space="preserve"> </w:t>
                      </w:r>
                    </w:p>
                    <w:p w:rsidR="000C4416" w:rsidRDefault="000C4416" w:rsidP="00292D2D">
                      <w:pPr>
                        <w:jc w:val="center"/>
                      </w:pPr>
                      <w:r>
                        <w:rPr>
                          <w:sz w:val="20"/>
                        </w:rPr>
                        <w:t xml:space="preserve">&amp; </w:t>
                      </w:r>
                      <w:r w:rsidRPr="00292D2D">
                        <w:rPr>
                          <w:sz w:val="20"/>
                        </w:rPr>
                        <w:t>consensus</w:t>
                      </w:r>
                      <w:r>
                        <w:t xml:space="preserve"> </w:t>
                      </w:r>
                      <w:r w:rsidRPr="00292D2D">
                        <w:rPr>
                          <w:sz w:val="20"/>
                        </w:rPr>
                        <w:t>map</w:t>
                      </w:r>
                    </w:p>
                  </w:txbxContent>
                </v:textbox>
              </v:shape>
            </w:pict>
          </mc:Fallback>
        </mc:AlternateContent>
      </w:r>
      <w:r>
        <w:rPr>
          <w:rFonts w:ascii="Verdana" w:hAnsi="Verdana"/>
          <w:noProof/>
          <w:szCs w:val="24"/>
        </w:rPr>
        <mc:AlternateContent>
          <mc:Choice Requires="wps">
            <w:drawing>
              <wp:anchor distT="0" distB="0" distL="114300" distR="114300" simplePos="0" relativeHeight="251656704" behindDoc="0" locked="0" layoutInCell="1" allowOverlap="1">
                <wp:simplePos x="0" y="0"/>
                <wp:positionH relativeFrom="column">
                  <wp:posOffset>2451735</wp:posOffset>
                </wp:positionH>
                <wp:positionV relativeFrom="paragraph">
                  <wp:posOffset>3175</wp:posOffset>
                </wp:positionV>
                <wp:extent cx="800735" cy="914400"/>
                <wp:effectExtent l="13335" t="12700" r="5080" b="6350"/>
                <wp:wrapNone/>
                <wp:docPr id="6"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914400"/>
                        </a:xfrm>
                        <a:prstGeom prst="rect">
                          <a:avLst/>
                        </a:prstGeom>
                        <a:solidFill>
                          <a:srgbClr val="FFFFFF"/>
                        </a:solidFill>
                        <a:ln w="9525">
                          <a:solidFill>
                            <a:srgbClr val="000000"/>
                          </a:solidFill>
                          <a:miter lim="800000"/>
                          <a:headEnd/>
                          <a:tailEnd/>
                        </a:ln>
                      </wps:spPr>
                      <wps:txbx>
                        <w:txbxContent>
                          <w:p w:rsidR="000C4416" w:rsidRDefault="000C4416" w:rsidP="00292D2D">
                            <w:pPr>
                              <w:jc w:val="center"/>
                              <w:rPr>
                                <w:sz w:val="20"/>
                              </w:rPr>
                            </w:pPr>
                            <w:r>
                              <w:rPr>
                                <w:sz w:val="20"/>
                              </w:rPr>
                              <w:t>Team</w:t>
                            </w:r>
                            <w:r w:rsidRPr="00292D2D">
                              <w:rPr>
                                <w:sz w:val="20"/>
                              </w:rPr>
                              <w:t xml:space="preserve"> </w:t>
                            </w:r>
                            <w:proofErr w:type="gramStart"/>
                            <w:r>
                              <w:rPr>
                                <w:sz w:val="20"/>
                              </w:rPr>
                              <w:t>3</w:t>
                            </w:r>
                            <w:r w:rsidRPr="00292D2D">
                              <w:rPr>
                                <w:sz w:val="20"/>
                              </w:rPr>
                              <w:t xml:space="preserve">  topline</w:t>
                            </w:r>
                            <w:proofErr w:type="gramEnd"/>
                            <w:r w:rsidRPr="00292D2D">
                              <w:rPr>
                                <w:sz w:val="20"/>
                              </w:rPr>
                              <w:t xml:space="preserve"> </w:t>
                            </w:r>
                          </w:p>
                          <w:p w:rsidR="000C4416" w:rsidRDefault="000C4416" w:rsidP="00292D2D">
                            <w:pPr>
                              <w:jc w:val="center"/>
                            </w:pPr>
                            <w:r>
                              <w:rPr>
                                <w:sz w:val="20"/>
                              </w:rPr>
                              <w:t xml:space="preserve">&amp; </w:t>
                            </w:r>
                            <w:r w:rsidRPr="00292D2D">
                              <w:rPr>
                                <w:sz w:val="20"/>
                              </w:rPr>
                              <w:t>consensus</w:t>
                            </w:r>
                            <w:r>
                              <w:t xml:space="preserve"> </w:t>
                            </w:r>
                            <w:r w:rsidRPr="00292D2D">
                              <w:rPr>
                                <w:sz w:val="20"/>
                              </w:rPr>
                              <w:t>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20" o:spid="_x0000_s1051" type="#_x0000_t202" style="position:absolute;left:0;text-align:left;margin-left:193.05pt;margin-top:.25pt;width:63.05pt;height:1in;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">
                <v:textbox>
                  <w:txbxContent>
                    <w:p w:rsidR="000C4416" w:rsidRDefault="000C4416" w:rsidP="00292D2D">
                      <w:pPr>
                        <w:jc w:val="center"/>
                        <w:rPr>
                          <w:sz w:val="20"/>
                        </w:rPr>
                      </w:pPr>
                      <w:r>
                        <w:rPr>
                          <w:sz w:val="20"/>
                        </w:rPr>
                        <w:t>Team</w:t>
                      </w:r>
                      <w:r w:rsidRPr="00292D2D">
                        <w:rPr>
                          <w:sz w:val="20"/>
                        </w:rPr>
                        <w:t xml:space="preserve"> </w:t>
                      </w:r>
                      <w:proofErr w:type="gramStart"/>
                      <w:r>
                        <w:rPr>
                          <w:sz w:val="20"/>
                        </w:rPr>
                        <w:t>3</w:t>
                      </w:r>
                      <w:r w:rsidRPr="00292D2D">
                        <w:rPr>
                          <w:sz w:val="20"/>
                        </w:rPr>
                        <w:t xml:space="preserve">  topline</w:t>
                      </w:r>
                      <w:proofErr w:type="gramEnd"/>
                      <w:r w:rsidRPr="00292D2D">
                        <w:rPr>
                          <w:sz w:val="20"/>
                        </w:rPr>
                        <w:t xml:space="preserve"> </w:t>
                      </w:r>
                    </w:p>
                    <w:p w:rsidR="000C4416" w:rsidRDefault="000C4416" w:rsidP="00292D2D">
                      <w:pPr>
                        <w:jc w:val="center"/>
                      </w:pPr>
                      <w:r>
                        <w:rPr>
                          <w:sz w:val="20"/>
                        </w:rPr>
                        <w:t xml:space="preserve">&amp; </w:t>
                      </w:r>
                      <w:r w:rsidRPr="00292D2D">
                        <w:rPr>
                          <w:sz w:val="20"/>
                        </w:rPr>
                        <w:t>consensus</w:t>
                      </w:r>
                      <w:r>
                        <w:t xml:space="preserve"> </w:t>
                      </w:r>
                      <w:r w:rsidRPr="00292D2D">
                        <w:rPr>
                          <w:sz w:val="20"/>
                        </w:rPr>
                        <w:t>map</w:t>
                      </w:r>
                    </w:p>
                  </w:txbxContent>
                </v:textbox>
              </v:shape>
            </w:pict>
          </mc:Fallback>
        </mc:AlternateContent>
      </w:r>
      <w:r>
        <w:rPr>
          <w:rFonts w:ascii="Verdana" w:hAnsi="Verdana"/>
          <w:noProof/>
          <w:szCs w:val="24"/>
        </w:rPr>
        <mc:AlternateContent>
          <mc:Choice Requires="wps">
            <w:drawing>
              <wp:anchor distT="0" distB="0" distL="114300" distR="114300" simplePos="0" relativeHeight="251655680" behindDoc="0" locked="0" layoutInCell="1" allowOverlap="1">
                <wp:simplePos x="0" y="0"/>
                <wp:positionH relativeFrom="column">
                  <wp:posOffset>1537335</wp:posOffset>
                </wp:positionH>
                <wp:positionV relativeFrom="paragraph">
                  <wp:posOffset>3175</wp:posOffset>
                </wp:positionV>
                <wp:extent cx="800735" cy="914400"/>
                <wp:effectExtent l="13335" t="12700" r="5080" b="6350"/>
                <wp:wrapNone/>
                <wp:docPr id="5" name="Text Box 1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914400"/>
                        </a:xfrm>
                        <a:prstGeom prst="rect">
                          <a:avLst/>
                        </a:prstGeom>
                        <a:solidFill>
                          <a:srgbClr val="FFFFFF"/>
                        </a:solidFill>
                        <a:ln w="9525">
                          <a:solidFill>
                            <a:srgbClr val="000000"/>
                          </a:solidFill>
                          <a:miter lim="800000"/>
                          <a:headEnd/>
                          <a:tailEnd/>
                        </a:ln>
                      </wps:spPr>
                      <wps:txbx>
                        <w:txbxContent>
                          <w:p w:rsidR="000C4416" w:rsidRDefault="000C4416" w:rsidP="00292D2D">
                            <w:pPr>
                              <w:jc w:val="center"/>
                              <w:rPr>
                                <w:sz w:val="20"/>
                              </w:rPr>
                            </w:pPr>
                            <w:r>
                              <w:rPr>
                                <w:sz w:val="20"/>
                              </w:rPr>
                              <w:t>Team</w:t>
                            </w:r>
                            <w:r w:rsidRPr="00292D2D">
                              <w:rPr>
                                <w:sz w:val="20"/>
                              </w:rPr>
                              <w:t xml:space="preserve"> </w:t>
                            </w:r>
                            <w:proofErr w:type="gramStart"/>
                            <w:r>
                              <w:rPr>
                                <w:sz w:val="20"/>
                              </w:rPr>
                              <w:t>2</w:t>
                            </w:r>
                            <w:r w:rsidRPr="00292D2D">
                              <w:rPr>
                                <w:sz w:val="20"/>
                              </w:rPr>
                              <w:t xml:space="preserve">  topline</w:t>
                            </w:r>
                            <w:proofErr w:type="gramEnd"/>
                            <w:r w:rsidRPr="00292D2D">
                              <w:rPr>
                                <w:sz w:val="20"/>
                              </w:rPr>
                              <w:t xml:space="preserve"> </w:t>
                            </w:r>
                          </w:p>
                          <w:p w:rsidR="000C4416" w:rsidRDefault="000C4416" w:rsidP="00292D2D">
                            <w:pPr>
                              <w:jc w:val="center"/>
                            </w:pPr>
                            <w:r>
                              <w:rPr>
                                <w:sz w:val="20"/>
                              </w:rPr>
                              <w:t xml:space="preserve">&amp; </w:t>
                            </w:r>
                            <w:r w:rsidRPr="00292D2D">
                              <w:rPr>
                                <w:sz w:val="20"/>
                              </w:rPr>
                              <w:t>consensus</w:t>
                            </w:r>
                            <w:r>
                              <w:t xml:space="preserve"> </w:t>
                            </w:r>
                            <w:r w:rsidRPr="00292D2D">
                              <w:rPr>
                                <w:sz w:val="20"/>
                              </w:rPr>
                              <w:t>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9" o:spid="_x0000_s1052" type="#_x0000_t202" style="position:absolute;left:0;text-align:left;margin-left:121.05pt;margin-top:.25pt;width:63.05pt;height:1in;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">
                <v:textbox>
                  <w:txbxContent>
                    <w:p w:rsidR="000C4416" w:rsidRDefault="000C4416" w:rsidP="00292D2D">
                      <w:pPr>
                        <w:jc w:val="center"/>
                        <w:rPr>
                          <w:sz w:val="20"/>
                        </w:rPr>
                      </w:pPr>
                      <w:r>
                        <w:rPr>
                          <w:sz w:val="20"/>
                        </w:rPr>
                        <w:t>Team</w:t>
                      </w:r>
                      <w:r w:rsidRPr="00292D2D">
                        <w:rPr>
                          <w:sz w:val="20"/>
                        </w:rPr>
                        <w:t xml:space="preserve"> </w:t>
                      </w:r>
                      <w:proofErr w:type="gramStart"/>
                      <w:r>
                        <w:rPr>
                          <w:sz w:val="20"/>
                        </w:rPr>
                        <w:t>2</w:t>
                      </w:r>
                      <w:r w:rsidRPr="00292D2D">
                        <w:rPr>
                          <w:sz w:val="20"/>
                        </w:rPr>
                        <w:t xml:space="preserve">  topline</w:t>
                      </w:r>
                      <w:proofErr w:type="gramEnd"/>
                      <w:r w:rsidRPr="00292D2D">
                        <w:rPr>
                          <w:sz w:val="20"/>
                        </w:rPr>
                        <w:t xml:space="preserve"> </w:t>
                      </w:r>
                    </w:p>
                    <w:p w:rsidR="000C4416" w:rsidRDefault="000C4416" w:rsidP="00292D2D">
                      <w:pPr>
                        <w:jc w:val="center"/>
                      </w:pPr>
                      <w:r>
                        <w:rPr>
                          <w:sz w:val="20"/>
                        </w:rPr>
                        <w:t xml:space="preserve">&amp; </w:t>
                      </w:r>
                      <w:r w:rsidRPr="00292D2D">
                        <w:rPr>
                          <w:sz w:val="20"/>
                        </w:rPr>
                        <w:t>consensus</w:t>
                      </w:r>
                      <w:r>
                        <w:t xml:space="preserve"> </w:t>
                      </w:r>
                      <w:r w:rsidRPr="00292D2D">
                        <w:rPr>
                          <w:sz w:val="20"/>
                        </w:rPr>
                        <w:t>map</w:t>
                      </w:r>
                    </w:p>
                  </w:txbxContent>
                </v:textbox>
              </v:shape>
            </w:pict>
          </mc:Fallback>
        </mc:AlternateContent>
      </w:r>
      <w:r>
        <w:rPr>
          <w:rFonts w:ascii="Verdana" w:hAnsi="Verdana"/>
          <w:noProof/>
          <w:szCs w:val="24"/>
        </w:rPr>
        <mc:AlternateContent>
          <mc:Choice Requires="wps">
            <w:drawing>
              <wp:anchor distT="0" distB="0" distL="114300" distR="114300" simplePos="0" relativeHeight="251654656" behindDoc="0" locked="0" layoutInCell="1" allowOverlap="1">
                <wp:simplePos x="0" y="0"/>
                <wp:positionH relativeFrom="column">
                  <wp:posOffset>622935</wp:posOffset>
                </wp:positionH>
                <wp:positionV relativeFrom="paragraph">
                  <wp:posOffset>3175</wp:posOffset>
                </wp:positionV>
                <wp:extent cx="800735" cy="914400"/>
                <wp:effectExtent l="13335" t="12700" r="5080" b="6350"/>
                <wp:wrapNone/>
                <wp:docPr id="4"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0735" cy="914400"/>
                        </a:xfrm>
                        <a:prstGeom prst="rect">
                          <a:avLst/>
                        </a:prstGeom>
                        <a:solidFill>
                          <a:srgbClr val="FFFFFF"/>
                        </a:solidFill>
                        <a:ln w="9525">
                          <a:solidFill>
                            <a:srgbClr val="000000"/>
                          </a:solidFill>
                          <a:miter lim="800000"/>
                          <a:headEnd/>
                          <a:tailEnd/>
                        </a:ln>
                      </wps:spPr>
                      <wps:txbx>
                        <w:txbxContent>
                          <w:p w:rsidR="000C4416" w:rsidRDefault="000C4416" w:rsidP="00292D2D">
                            <w:pPr>
                              <w:jc w:val="center"/>
                              <w:rPr>
                                <w:sz w:val="20"/>
                              </w:rPr>
                            </w:pPr>
                            <w:r>
                              <w:rPr>
                                <w:sz w:val="20"/>
                              </w:rPr>
                              <w:t>Team</w:t>
                            </w:r>
                            <w:r w:rsidRPr="00292D2D">
                              <w:rPr>
                                <w:sz w:val="20"/>
                              </w:rPr>
                              <w:t xml:space="preserve"> </w:t>
                            </w:r>
                            <w:proofErr w:type="gramStart"/>
                            <w:r w:rsidRPr="00292D2D">
                              <w:rPr>
                                <w:sz w:val="20"/>
                              </w:rPr>
                              <w:t>1  topline</w:t>
                            </w:r>
                            <w:proofErr w:type="gramEnd"/>
                            <w:r w:rsidRPr="00292D2D">
                              <w:rPr>
                                <w:sz w:val="20"/>
                              </w:rPr>
                              <w:t xml:space="preserve"> </w:t>
                            </w:r>
                          </w:p>
                          <w:p w:rsidR="000C4416" w:rsidRDefault="000C4416" w:rsidP="00292D2D">
                            <w:pPr>
                              <w:jc w:val="center"/>
                            </w:pPr>
                            <w:r>
                              <w:rPr>
                                <w:sz w:val="20"/>
                              </w:rPr>
                              <w:t xml:space="preserve">&amp; </w:t>
                            </w:r>
                            <w:r w:rsidRPr="00292D2D">
                              <w:rPr>
                                <w:sz w:val="20"/>
                              </w:rPr>
                              <w:t>consensus</w:t>
                            </w:r>
                            <w:r>
                              <w:t xml:space="preserve"> </w:t>
                            </w:r>
                            <w:r w:rsidRPr="00292D2D">
                              <w:rPr>
                                <w:sz w:val="20"/>
                              </w:rPr>
                              <w:t>map</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8" o:spid="_x0000_s1053" type="#_x0000_t202" style="position:absolute;left:0;text-align:left;margin-left:49.05pt;margin-top:.25pt;width:63.05pt;height:1in;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">
                <v:textbox>
                  <w:txbxContent>
                    <w:p w:rsidR="000C4416" w:rsidRDefault="000C4416" w:rsidP="00292D2D">
                      <w:pPr>
                        <w:jc w:val="center"/>
                        <w:rPr>
                          <w:sz w:val="20"/>
                        </w:rPr>
                      </w:pPr>
                      <w:r>
                        <w:rPr>
                          <w:sz w:val="20"/>
                        </w:rPr>
                        <w:t>Team</w:t>
                      </w:r>
                      <w:r w:rsidRPr="00292D2D">
                        <w:rPr>
                          <w:sz w:val="20"/>
                        </w:rPr>
                        <w:t xml:space="preserve"> </w:t>
                      </w:r>
                      <w:proofErr w:type="gramStart"/>
                      <w:r w:rsidRPr="00292D2D">
                        <w:rPr>
                          <w:sz w:val="20"/>
                        </w:rPr>
                        <w:t>1  topline</w:t>
                      </w:r>
                      <w:proofErr w:type="gramEnd"/>
                      <w:r w:rsidRPr="00292D2D">
                        <w:rPr>
                          <w:sz w:val="20"/>
                        </w:rPr>
                        <w:t xml:space="preserve"> </w:t>
                      </w:r>
                    </w:p>
                    <w:p w:rsidR="000C4416" w:rsidRDefault="000C4416" w:rsidP="00292D2D">
                      <w:pPr>
                        <w:jc w:val="center"/>
                      </w:pPr>
                      <w:r>
                        <w:rPr>
                          <w:sz w:val="20"/>
                        </w:rPr>
                        <w:t xml:space="preserve">&amp; </w:t>
                      </w:r>
                      <w:r w:rsidRPr="00292D2D">
                        <w:rPr>
                          <w:sz w:val="20"/>
                        </w:rPr>
                        <w:t>consensus</w:t>
                      </w:r>
                      <w:r>
                        <w:t xml:space="preserve"> </w:t>
                      </w:r>
                      <w:r w:rsidRPr="00292D2D">
                        <w:rPr>
                          <w:sz w:val="20"/>
                        </w:rPr>
                        <w:t>map</w:t>
                      </w:r>
                    </w:p>
                  </w:txbxContent>
                </v:textbox>
              </v:shape>
            </w:pict>
          </mc:Fallback>
        </mc:AlternateContent>
      </w:r>
    </w:p>
    <w:p w:rsidR="00292D2D" w:rsidRPr="006137EA" w:rsidRDefault="00292D2D" w:rsidP="00292D2D">
      <w:pPr>
        <w:rPr>
          <w:rFonts w:ascii="Verdana" w:hAnsi="Verdana"/>
          <w:szCs w:val="24"/>
        </w:rPr>
      </w:pPr>
    </w:p>
    <w:p w:rsidR="00292D2D" w:rsidRPr="006137EA" w:rsidRDefault="00292D2D" w:rsidP="00EE7C4E">
      <w:pPr>
        <w:spacing w:before="100" w:beforeAutospacing="1" w:after="100" w:afterAutospacing="1"/>
        <w:rPr>
          <w:rFonts w:ascii="Verdana" w:hAnsi="Verdana"/>
          <w:color w:val="000000"/>
          <w:szCs w:val="24"/>
        </w:rPr>
      </w:pPr>
    </w:p>
    <w:p w:rsidR="00292D2D" w:rsidRPr="006137EA" w:rsidRDefault="00292D2D" w:rsidP="00EE7C4E">
      <w:pPr>
        <w:spacing w:before="100" w:beforeAutospacing="1" w:after="100" w:afterAutospacing="1"/>
        <w:rPr>
          <w:rFonts w:ascii="Verdana" w:hAnsi="Verdana"/>
          <w:color w:val="000000"/>
          <w:szCs w:val="24"/>
        </w:rPr>
      </w:pPr>
    </w:p>
    <w:p w:rsidR="00D356CF" w:rsidRPr="006137EA" w:rsidRDefault="002F18F9" w:rsidP="00EE7C4E">
      <w:pPr>
        <w:spacing w:before="100" w:beforeAutospacing="1" w:after="100" w:afterAutospacing="1"/>
        <w:rPr>
          <w:rFonts w:ascii="Verdana" w:hAnsi="Verdana"/>
          <w:color w:val="000000"/>
          <w:szCs w:val="24"/>
        </w:rPr>
      </w:pPr>
      <w:r>
        <w:rPr>
          <w:rFonts w:ascii="Verdana" w:hAnsi="Verdana"/>
          <w:noProof/>
          <w:color w:val="000000"/>
          <w:szCs w:val="24"/>
        </w:rPr>
        <mc:AlternateContent>
          <mc:Choice Requires="wpc">
            <w:drawing>
              <wp:inline distT="0" distB="0" distL="0" distR="0">
                <wp:extent cx="5943600" cy="2171700"/>
                <wp:effectExtent l="0" t="9525" r="0" b="0"/>
                <wp:docPr id="27" name="Canvas 27"/>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s:wsp>
                        <wps:cNvPr id="1" name="Text Box 29"/>
                        <wps:cNvSpPr txBox="1">
                          <a:spLocks noChangeArrowheads="1"/>
                        </wps:cNvSpPr>
                        <wps:spPr bwMode="auto">
                          <a:xfrm>
                            <a:off x="685991" y="1371255"/>
                            <a:ext cx="4457700" cy="571629"/>
                          </a:xfrm>
                          <a:prstGeom prst="rect">
                            <a:avLst/>
                          </a:prstGeom>
                          <a:solidFill>
                            <a:srgbClr val="FFFFFF"/>
                          </a:solidFill>
                          <a:ln w="9525">
                            <a:solidFill>
                              <a:srgbClr val="000000"/>
                            </a:solidFill>
                            <a:miter lim="800000"/>
                            <a:headEnd/>
                            <a:tailEnd/>
                          </a:ln>
                        </wps:spPr>
                        <wps:txbx>
                          <w:txbxContent>
                            <w:p w:rsidR="000C4416" w:rsidRDefault="000C4416" w:rsidP="008F59DE">
                              <w:pPr>
                                <w:jc w:val="center"/>
                              </w:pPr>
                              <w:r>
                                <w:t xml:space="preserve">   Final Top-line &amp; Consensus Map</w:t>
                              </w:r>
                            </w:p>
                          </w:txbxContent>
                        </wps:txbx>
                        <wps:bodyPr rot="0" vert="horz" wrap="square" lIns="91440" tIns="45720" rIns="91440" bIns="45720" anchor="t" anchorCtr="0" upright="1">
                          <a:noAutofit/>
                        </wps:bodyPr>
                      </wps:wsp>
                      <wps:wsp>
                        <wps:cNvPr id="2" name="AutoShape 76"/>
                        <wps:cNvSpPr>
                          <a:spLocks noChangeArrowheads="1"/>
                        </wps:cNvSpPr>
                        <wps:spPr bwMode="auto">
                          <a:xfrm>
                            <a:off x="685991" y="0"/>
                            <a:ext cx="4571619" cy="914443"/>
                          </a:xfrm>
                          <a:prstGeom prst="downArrowCallout">
                            <a:avLst>
                              <a:gd name="adj1" fmla="val 124170"/>
                              <a:gd name="adj2" fmla="val 124170"/>
                              <a:gd name="adj3" fmla="val 16667"/>
                              <a:gd name="adj4" fmla="val 6666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3" name="Text Box 80"/>
                        <wps:cNvSpPr txBox="1">
                          <a:spLocks noChangeArrowheads="1"/>
                        </wps:cNvSpPr>
                        <wps:spPr bwMode="auto">
                          <a:xfrm>
                            <a:off x="1828483" y="113998"/>
                            <a:ext cx="2286635" cy="344454"/>
                          </a:xfrm>
                          <a:prstGeom prst="rect">
                            <a:avLst/>
                          </a:prstGeom>
                          <a:solidFill>
                            <a:srgbClr val="FFFFFF"/>
                          </a:solidFill>
                          <a:ln w="9525">
                            <a:solidFill>
                              <a:srgbClr val="FFFFFF"/>
                            </a:solidFill>
                            <a:miter lim="800000"/>
                            <a:headEnd/>
                            <a:tailEnd/>
                          </a:ln>
                        </wps:spPr>
                        <wps:txbx>
                          <w:txbxContent>
                            <w:p w:rsidR="000C4416" w:rsidRDefault="000C4416" w:rsidP="008F59DE">
                              <w:pPr>
                                <w:jc w:val="center"/>
                              </w:pPr>
                              <w:r>
                                <w:t xml:space="preserve"> Team Synthesis</w:t>
                              </w:r>
                            </w:p>
                          </w:txbxContent>
                        </wps:txbx>
                        <wps:bodyPr rot="0" vert="horz" wrap="square" lIns="91440" tIns="45720" rIns="91440" bIns="45720" anchor="t" anchorCtr="0" upright="1">
                          <a:noAutofit/>
                        </wps:bodyPr>
                      </wps:wsp>
                    </wpc:wpc>
                  </a:graphicData>
                </a:graphic>
              </wp:inline>
            </w:drawing>
          </mc:Choice>
          <mc:Fallback>
            <w:pict>
              <v:group id="Canvas 27" o:spid="_x0000_s1054" editas="canvas" style="width:468pt;height:171pt;mso-position-horizontal-relative:char;mso-position-vertical-relative:line" coordsize="59436,217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">
                <v:shape id="_x0000_s1055" type="#_x0000_t75" style="position:absolute;width:59436;height:21717;visibility:visible;mso-wrap-style:square">
                  <v:fill o:detectmouseclick="t"/>
                  <v:path o:connecttype="none"/>
                </v:shape>
                <v:shape id="Text Box 29" o:spid="_x0000_s1056" type="#_x0000_t202" style="position:absolute;left:6859;top:13712;width:44577;height:57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vy4acEA&#10;AADaAAAADwAAAGRycy9kb3ducmV2LnhtbERPS2sCMRC+C/0PYQpexM22FWu3RpGCojdrpb0Om9kH&#10;3UzWJK7bf28Eoafh43vOfNmbRnTkfG1ZwVOSgiDOra65VHD8Wo9nIHxA1thYJgV/5GG5eBjMMdP2&#10;wp/UHUIpYgj7DBVUIbSZlD6vyKBPbEscucI6gyFCV0rt8BLDTSOf03QqDdYcGyps6aOi/PdwNgpm&#10;k23343cv++98WjRvYfTabU5OqeFjv3oHEagP/+K7e6vjfLi9crtycQ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Pb8uGnBAAAA2gAAAA8AAAAAAAAAAAAAAAAAmAIAAGRycy9kb3du&#10;cmV2LnhtbFBLBQYAAAAABAAEAPUAAACGAwAAAAA=&#10;">
                  <v:textbox>
                    <w:txbxContent>
                      <w:p w:rsidR="000C4416" w:rsidRDefault="000C4416" w:rsidP="008F59DE">
                        <w:pPr>
                          <w:jc w:val="center"/>
                        </w:pPr>
                        <w:r>
                          <w:t xml:space="preserve">   Final Top-line &amp; Consensus Map</w:t>
                        </w:r>
                      </w:p>
                    </w:txbxContent>
                  </v:textbox>
                </v:shape>
                <v:shapetype id="_x0000_t80" coordsize="21600,21600" o:spt="80" adj="14400,5400,18000,8100" path="m,l21600,,21600@0@5@0@5@2@4@2,10800,21600@1@2@3@2@3@0,0@0xe">
                  <v:stroke joinstyle="miter"/>
                  <v:formulas>
                    <v:f eqn="val #0"/>
                    <v:f eqn="val #1"/>
                    <v:f eqn="val #2"/>
                    <v:f eqn="val #3"/>
                    <v:f eqn="sum 21600 0 #1"/>
                    <v:f eqn="sum 21600 0 #3"/>
                    <v:f eqn="prod #0 1 2"/>
                  </v:formulas>
                  <v:path o:connecttype="custom" o:connectlocs="10800,0;0,@6;10800,21600;21600,@6" o:connectangles="270,180,90,0" textboxrect="0,0,21600,@0"/>
                  <v:handles>
                    <v:h position="topLeft,#0" yrange="0,@2"/>
                    <v:h position="#1,bottomRight" xrange="0,@3"/>
                    <v:h position="#3,#2" xrange="@1,10800" yrange="@0,21600"/>
                  </v:handles>
                </v:shapetype>
                <v:shape id="AutoShape 76" o:spid="_x0000_s1057" type="#_x0000_t80" style="position:absolute;left:6859;width:45717;height:914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rmt2cMA&#10;AADaAAAADwAAAGRycy9kb3ducmV2LnhtbESPzWrDMBCE74W8g9hALyWR40MpTpQQDIEm0IPdYuht&#10;sTa2YmtlLDV2374qFHoc5udjdofZ9uJOozeOFWzWCQji2mnDjYKP99PqBYQPyBp7x6Tgmzwc9ouH&#10;HWbaTVzQvQyNiCPsM1TQhjBkUvq6JYt+7Qbi6F3daDFEOTZSjzjFcdvLNEmepUXDkdDiQHlLdVd+&#10;2QhJy7f8fNl8Vl0xP90qQmMqVOpxOR+3IALN4T/8137VClL4vRJvgNz/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rmt2cMAAADaAAAADwAAAAAAAAAAAAAAAACYAgAAZHJzL2Rv&#10;d25yZXYueG1sUEsFBgAAAAAEAAQA9QAAAIgDAAAAAA==&#10;" adj=",5435,,8118"/>
                <v:shape id="Text Box 80" o:spid="_x0000_s1058" type="#_x0000_t202" style="position:absolute;left:18284;top:1139;width:22867;height:34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8HgGsIA&#10;AADaAAAADwAAAGRycy9kb3ducmV2LnhtbESPQWvCQBSE74X+h+UJXkrdNIUiqWsIUtFrrBdvj+wz&#10;CWbfJtmtSfz1bkHwOMzMN8wqHU0jrtS72rKCj0UEgriwuuZSwfF3+74E4TyyxsYyKZjIQbp+fVlh&#10;ou3AOV0PvhQBwi5BBZX3bSKlKyoy6Ba2JQ7e2fYGfZB9KXWPQ4CbRsZR9CUN1hwWKmxpU1FxOfwZ&#10;BXb4mYylLorfTjez22Rdfo47peazMfsG4Wn0z/CjvdcKPuH/SrgBcn0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jweAawgAAANoAAAAPAAAAAAAAAAAAAAAAAJgCAABkcnMvZG93&#10;bnJldi54bWxQSwUGAAAAAAQABAD1AAAAhwMAAAAA&#10;" strokecolor="white">
                  <v:textbox>
                    <w:txbxContent>
                      <w:p w:rsidR="000C4416" w:rsidRDefault="000C4416" w:rsidP="008F59DE">
                        <w:pPr>
                          <w:jc w:val="center"/>
                        </w:pPr>
                        <w:r>
                          <w:t xml:space="preserve"> Team Synthesis</w:t>
                        </w:r>
                      </w:p>
                    </w:txbxContent>
                  </v:textbox>
                </v:shape>
                <w10:anchorlock/>
              </v:group>
            </w:pict>
          </mc:Fallback>
        </mc:AlternateContent>
      </w:r>
    </w:p>
    <w:p w:rsidR="00A478CE" w:rsidRPr="006137EA" w:rsidRDefault="00A478CE" w:rsidP="006137EA">
      <w:pPr>
        <w:jc w:val="center"/>
        <w:rPr>
          <w:rFonts w:ascii="Verdana" w:hAnsi="Verdana"/>
          <w:b/>
          <w:szCs w:val="24"/>
          <w:u w:val="single"/>
        </w:rPr>
      </w:pPr>
      <w:r w:rsidRPr="006137EA">
        <w:rPr>
          <w:rFonts w:ascii="Verdana" w:hAnsi="Verdana"/>
          <w:szCs w:val="24"/>
        </w:rPr>
        <w:br w:type="page"/>
      </w:r>
      <w:r w:rsidRPr="006137EA">
        <w:rPr>
          <w:rFonts w:ascii="Verdana" w:hAnsi="Verdana"/>
          <w:b/>
          <w:szCs w:val="24"/>
          <w:u w:val="single"/>
        </w:rPr>
        <w:lastRenderedPageBreak/>
        <w:t>CLASSROOM PARTICIPATION</w:t>
      </w:r>
    </w:p>
    <w:p w:rsidR="00A478CE" w:rsidRPr="006137EA" w:rsidRDefault="00A478CE" w:rsidP="00A478CE">
      <w:pPr>
        <w:rPr>
          <w:rFonts w:ascii="Verdana" w:hAnsi="Verdana"/>
          <w:szCs w:val="24"/>
        </w:rPr>
      </w:pPr>
    </w:p>
    <w:p w:rsidR="00A478CE" w:rsidRPr="006137EA" w:rsidRDefault="00A478CE" w:rsidP="00A478CE">
      <w:pPr>
        <w:tabs>
          <w:tab w:val="left" w:pos="5040"/>
        </w:tabs>
        <w:rPr>
          <w:rFonts w:ascii="Verdana" w:hAnsi="Verdana"/>
          <w:b/>
          <w:sz w:val="22"/>
          <w:szCs w:val="22"/>
        </w:rPr>
      </w:pPr>
      <w:r w:rsidRPr="006137EA">
        <w:rPr>
          <w:rFonts w:ascii="Verdana" w:hAnsi="Verdana"/>
          <w:b/>
          <w:sz w:val="22"/>
          <w:szCs w:val="22"/>
        </w:rPr>
        <w:t xml:space="preserve">EXCELLENT PERFORMANCE </w:t>
      </w:r>
      <w:r w:rsidRPr="006137EA">
        <w:rPr>
          <w:rFonts w:ascii="Verdana" w:hAnsi="Verdana"/>
          <w:b/>
          <w:sz w:val="22"/>
          <w:szCs w:val="22"/>
        </w:rPr>
        <w:tab/>
        <w:t>A</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initiates information relative to topics discussed</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accurately exhibits knowledge of assignment content</w:t>
      </w:r>
    </w:p>
    <w:p w:rsidR="00A478CE" w:rsidRPr="006137EA" w:rsidRDefault="00A478CE" w:rsidP="000F3EA9">
      <w:pPr>
        <w:numPr>
          <w:ilvl w:val="0"/>
          <w:numId w:val="4"/>
        </w:numPr>
        <w:rPr>
          <w:rFonts w:ascii="Verdana" w:hAnsi="Verdana"/>
          <w:sz w:val="22"/>
          <w:szCs w:val="22"/>
        </w:rPr>
      </w:pPr>
      <w:r w:rsidRPr="006137EA">
        <w:rPr>
          <w:rFonts w:ascii="Verdana" w:hAnsi="Verdana"/>
          <w:sz w:val="22"/>
          <w:szCs w:val="22"/>
        </w:rPr>
        <w:t>demonstrates excellent listening by remaining on the “same page” as the rest of the class as demonstrated by comments</w:t>
      </w:r>
    </w:p>
    <w:p w:rsidR="00A478CE" w:rsidRPr="006137EA" w:rsidRDefault="00A478CE" w:rsidP="000F3EA9">
      <w:pPr>
        <w:numPr>
          <w:ilvl w:val="0"/>
          <w:numId w:val="4"/>
        </w:numPr>
        <w:rPr>
          <w:rFonts w:ascii="Verdana" w:hAnsi="Verdana"/>
          <w:sz w:val="22"/>
          <w:szCs w:val="22"/>
        </w:rPr>
      </w:pPr>
      <w:r w:rsidRPr="006137EA">
        <w:rPr>
          <w:rFonts w:ascii="Verdana" w:hAnsi="Verdana"/>
          <w:sz w:val="22"/>
          <w:szCs w:val="22"/>
        </w:rPr>
        <w:t>brings up questions that need to be further explored</w:t>
      </w:r>
    </w:p>
    <w:p w:rsidR="00A478CE" w:rsidRPr="006137EA" w:rsidRDefault="00A478CE" w:rsidP="000F3EA9">
      <w:pPr>
        <w:numPr>
          <w:ilvl w:val="0"/>
          <w:numId w:val="4"/>
        </w:numPr>
        <w:rPr>
          <w:rFonts w:ascii="Verdana" w:hAnsi="Verdana"/>
          <w:sz w:val="22"/>
          <w:szCs w:val="22"/>
        </w:rPr>
      </w:pPr>
      <w:r w:rsidRPr="006137EA">
        <w:rPr>
          <w:rFonts w:ascii="Verdana" w:hAnsi="Verdana"/>
          <w:sz w:val="22"/>
          <w:szCs w:val="22"/>
        </w:rPr>
        <w:t>clarified points that others may not understand</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draws upon practical experience or personal opinion, as appropriate</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offers relevant/succinct input to class</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actively participates in simulations and classroom exercises</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demonstrates ability to apply, analyze, evaluate, and synthesize course material</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prepares all assignments on time, thoughtfully</w:t>
      </w:r>
    </w:p>
    <w:p w:rsidR="00A478CE" w:rsidRPr="006137EA" w:rsidRDefault="00A478CE" w:rsidP="00A478CE">
      <w:pPr>
        <w:numPr>
          <w:ilvl w:val="12"/>
          <w:numId w:val="0"/>
        </w:numPr>
        <w:rPr>
          <w:rFonts w:ascii="Verdana" w:hAnsi="Verdana"/>
          <w:sz w:val="22"/>
          <w:szCs w:val="22"/>
        </w:rPr>
      </w:pPr>
    </w:p>
    <w:p w:rsidR="00A478CE" w:rsidRPr="006137EA" w:rsidRDefault="00A478CE" w:rsidP="00A478CE">
      <w:pPr>
        <w:numPr>
          <w:ilvl w:val="12"/>
          <w:numId w:val="0"/>
        </w:numPr>
        <w:tabs>
          <w:tab w:val="left" w:pos="5040"/>
        </w:tabs>
        <w:rPr>
          <w:rFonts w:ascii="Verdana" w:hAnsi="Verdana"/>
          <w:b/>
          <w:sz w:val="22"/>
          <w:szCs w:val="22"/>
        </w:rPr>
      </w:pPr>
      <w:r w:rsidRPr="006137EA">
        <w:rPr>
          <w:rFonts w:ascii="Verdana" w:hAnsi="Verdana"/>
          <w:b/>
          <w:sz w:val="22"/>
          <w:szCs w:val="22"/>
        </w:rPr>
        <w:t xml:space="preserve">GOOD PERFORMANCE </w:t>
      </w:r>
      <w:r w:rsidRPr="006137EA">
        <w:rPr>
          <w:rFonts w:ascii="Verdana" w:hAnsi="Verdana"/>
          <w:b/>
          <w:sz w:val="22"/>
          <w:szCs w:val="22"/>
        </w:rPr>
        <w:tab/>
        <w:t>B</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regularly participates in discussions </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shares relevant information </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gives feedback to classroom discussions </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consistently demonstrates knowledge of reading assignments </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demonstrates ability to analyze/apply course material </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demonstrates willingness to attempt to answer questions</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prepares most assignments on time with some thoughtfulness</w:t>
      </w:r>
    </w:p>
    <w:p w:rsidR="00A478CE" w:rsidRPr="006137EA" w:rsidRDefault="00A478CE" w:rsidP="00A478CE">
      <w:pPr>
        <w:numPr>
          <w:ilvl w:val="12"/>
          <w:numId w:val="0"/>
        </w:numPr>
        <w:rPr>
          <w:rFonts w:ascii="Verdana" w:hAnsi="Verdana"/>
          <w:sz w:val="22"/>
          <w:szCs w:val="22"/>
        </w:rPr>
      </w:pPr>
    </w:p>
    <w:p w:rsidR="00A478CE" w:rsidRPr="006137EA" w:rsidRDefault="00A478CE" w:rsidP="00A478CE">
      <w:pPr>
        <w:numPr>
          <w:ilvl w:val="12"/>
          <w:numId w:val="0"/>
        </w:numPr>
        <w:tabs>
          <w:tab w:val="left" w:pos="5040"/>
        </w:tabs>
        <w:rPr>
          <w:rFonts w:ascii="Verdana" w:hAnsi="Verdana"/>
          <w:b/>
          <w:sz w:val="22"/>
          <w:szCs w:val="22"/>
        </w:rPr>
      </w:pPr>
      <w:r w:rsidRPr="006137EA">
        <w:rPr>
          <w:rFonts w:ascii="Verdana" w:hAnsi="Verdana"/>
          <w:b/>
          <w:sz w:val="22"/>
          <w:szCs w:val="22"/>
        </w:rPr>
        <w:t xml:space="preserve">FAIR PERFORMANCE </w:t>
      </w:r>
      <w:r w:rsidRPr="006137EA">
        <w:rPr>
          <w:rFonts w:ascii="Verdana" w:hAnsi="Verdana"/>
          <w:b/>
          <w:sz w:val="22"/>
          <w:szCs w:val="22"/>
        </w:rPr>
        <w:tab/>
        <w:t>C</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 participates in group discussion when solicited</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 demonstrates some knowledge of course material</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 offers clear, concise information relative to class assignment</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 offers input, but tends to reiterate the intuitive</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 attends class regularly</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 xml:space="preserve"> prepares most assignments on time with some thoughtfulness</w:t>
      </w:r>
    </w:p>
    <w:p w:rsidR="00A478CE" w:rsidRPr="006137EA" w:rsidRDefault="00A478CE" w:rsidP="00A478CE">
      <w:pPr>
        <w:numPr>
          <w:ilvl w:val="12"/>
          <w:numId w:val="0"/>
        </w:numPr>
        <w:rPr>
          <w:rFonts w:ascii="Verdana" w:hAnsi="Verdana"/>
          <w:sz w:val="22"/>
          <w:szCs w:val="22"/>
        </w:rPr>
      </w:pPr>
    </w:p>
    <w:p w:rsidR="00A478CE" w:rsidRPr="006137EA" w:rsidRDefault="00A478CE" w:rsidP="00A478CE">
      <w:pPr>
        <w:numPr>
          <w:ilvl w:val="12"/>
          <w:numId w:val="0"/>
        </w:numPr>
        <w:rPr>
          <w:rFonts w:ascii="Verdana" w:hAnsi="Verdana"/>
          <w:sz w:val="22"/>
          <w:szCs w:val="22"/>
        </w:rPr>
      </w:pPr>
    </w:p>
    <w:p w:rsidR="00A478CE" w:rsidRPr="006137EA" w:rsidRDefault="00A478CE" w:rsidP="00A478CE">
      <w:pPr>
        <w:numPr>
          <w:ilvl w:val="12"/>
          <w:numId w:val="0"/>
        </w:numPr>
        <w:tabs>
          <w:tab w:val="left" w:pos="5040"/>
        </w:tabs>
        <w:rPr>
          <w:rFonts w:ascii="Verdana" w:hAnsi="Verdana"/>
          <w:b/>
          <w:sz w:val="22"/>
          <w:szCs w:val="22"/>
        </w:rPr>
      </w:pPr>
      <w:r w:rsidRPr="006137EA">
        <w:rPr>
          <w:rFonts w:ascii="Verdana" w:hAnsi="Verdana"/>
          <w:b/>
          <w:sz w:val="22"/>
          <w:szCs w:val="22"/>
        </w:rPr>
        <w:t xml:space="preserve">POOR PERFORMANCE </w:t>
      </w:r>
      <w:r w:rsidRPr="006137EA">
        <w:rPr>
          <w:rFonts w:ascii="Verdana" w:hAnsi="Verdana"/>
          <w:b/>
          <w:sz w:val="22"/>
          <w:szCs w:val="22"/>
        </w:rPr>
        <w:tab/>
        <w:t>D</w:t>
      </w:r>
    </w:p>
    <w:p w:rsidR="00A478CE" w:rsidRPr="006137EA" w:rsidRDefault="00A478CE" w:rsidP="000F3EA9">
      <w:pPr>
        <w:numPr>
          <w:ilvl w:val="0"/>
          <w:numId w:val="4"/>
        </w:numPr>
        <w:rPr>
          <w:rFonts w:ascii="Verdana" w:hAnsi="Verdana"/>
          <w:sz w:val="22"/>
          <w:szCs w:val="22"/>
        </w:rPr>
      </w:pPr>
      <w:r w:rsidRPr="006137EA">
        <w:rPr>
          <w:rFonts w:ascii="Verdana" w:hAnsi="Verdana"/>
          <w:sz w:val="22"/>
          <w:szCs w:val="22"/>
        </w:rPr>
        <w:t>Occasional input, often irrelevant, unrelated to topic or fails to participate, even when specifically asked (in large/small group discussion)</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reluctant to share information</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does not follow the flow of ideas</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drains energy from the class</w:t>
      </w:r>
    </w:p>
    <w:p w:rsidR="00A478CE" w:rsidRPr="006137EA" w:rsidRDefault="00A478CE" w:rsidP="000F3EA9">
      <w:pPr>
        <w:numPr>
          <w:ilvl w:val="0"/>
          <w:numId w:val="4"/>
        </w:numPr>
        <w:rPr>
          <w:rFonts w:ascii="Verdana" w:hAnsi="Verdana"/>
          <w:sz w:val="22"/>
          <w:szCs w:val="22"/>
        </w:rPr>
      </w:pPr>
      <w:r w:rsidRPr="006137EA">
        <w:rPr>
          <w:rFonts w:ascii="Verdana" w:hAnsi="Verdana"/>
          <w:sz w:val="22"/>
          <w:szCs w:val="22"/>
        </w:rPr>
        <w:t>behaves towards others in a disruptive fashion, for example: sarcastic comments aimed at others who are attempting to participate</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does not attend class regularly</w:t>
      </w:r>
    </w:p>
    <w:p w:rsidR="00A478CE" w:rsidRPr="006137EA" w:rsidRDefault="00A478CE" w:rsidP="000F3EA9">
      <w:pPr>
        <w:numPr>
          <w:ilvl w:val="0"/>
          <w:numId w:val="4"/>
        </w:numPr>
        <w:ind w:left="180" w:hanging="180"/>
        <w:rPr>
          <w:rFonts w:ascii="Verdana" w:hAnsi="Verdana"/>
          <w:sz w:val="22"/>
          <w:szCs w:val="22"/>
        </w:rPr>
      </w:pPr>
      <w:r w:rsidRPr="006137EA">
        <w:rPr>
          <w:rFonts w:ascii="Verdana" w:hAnsi="Verdana"/>
          <w:sz w:val="22"/>
          <w:szCs w:val="22"/>
        </w:rPr>
        <w:t>fails to prepare assignments on time or with thought</w:t>
      </w:r>
    </w:p>
    <w:p w:rsidR="00A478CE" w:rsidRPr="006137EA" w:rsidRDefault="00A478CE" w:rsidP="00A478CE">
      <w:pPr>
        <w:rPr>
          <w:rFonts w:ascii="Verdana" w:hAnsi="Verdana"/>
          <w:sz w:val="22"/>
          <w:szCs w:val="22"/>
        </w:rPr>
      </w:pPr>
    </w:p>
    <w:p w:rsidR="005962A0" w:rsidRDefault="007B4AB9" w:rsidP="007B4AB9">
      <w:pPr>
        <w:ind w:left="3208" w:hanging="3208"/>
        <w:jc w:val="center"/>
        <w:rPr>
          <w:rFonts w:ascii="Verdana" w:hAnsi="Verdana"/>
          <w:b/>
          <w:sz w:val="22"/>
          <w:szCs w:val="22"/>
        </w:rPr>
      </w:pPr>
      <w:r w:rsidRPr="006137EA">
        <w:rPr>
          <w:rFonts w:ascii="Verdana" w:hAnsi="Verdana"/>
          <w:b/>
          <w:sz w:val="22"/>
          <w:szCs w:val="22"/>
        </w:rPr>
        <w:t xml:space="preserve">(Thanks to David Bowen, </w:t>
      </w:r>
      <w:smartTag w:uri="urn:schemas-microsoft-com:office:smarttags" w:element="place">
        <w:smartTag w:uri="urn:schemas-microsoft-com:office:smarttags" w:element="PlaceName">
          <w:r w:rsidRPr="006137EA">
            <w:rPr>
              <w:rFonts w:ascii="Verdana" w:hAnsi="Verdana"/>
              <w:b/>
              <w:sz w:val="22"/>
              <w:szCs w:val="22"/>
            </w:rPr>
            <w:t>American</w:t>
          </w:r>
        </w:smartTag>
        <w:r w:rsidRPr="006137EA">
          <w:rPr>
            <w:rFonts w:ascii="Verdana" w:hAnsi="Verdana"/>
            <w:b/>
            <w:sz w:val="22"/>
            <w:szCs w:val="22"/>
          </w:rPr>
          <w:t xml:space="preserve"> </w:t>
        </w:r>
        <w:smartTag w:uri="urn:schemas-microsoft-com:office:smarttags" w:element="PlaceName">
          <w:r w:rsidRPr="006137EA">
            <w:rPr>
              <w:rFonts w:ascii="Verdana" w:hAnsi="Verdana"/>
              <w:b/>
              <w:sz w:val="22"/>
              <w:szCs w:val="22"/>
            </w:rPr>
            <w:t>Graduate</w:t>
          </w:r>
        </w:smartTag>
        <w:r w:rsidRPr="006137EA">
          <w:rPr>
            <w:rFonts w:ascii="Verdana" w:hAnsi="Verdana"/>
            <w:b/>
            <w:sz w:val="22"/>
            <w:szCs w:val="22"/>
          </w:rPr>
          <w:t xml:space="preserve"> </w:t>
        </w:r>
        <w:smartTag w:uri="urn:schemas-microsoft-com:office:smarttags" w:element="PlaceType">
          <w:r w:rsidRPr="006137EA">
            <w:rPr>
              <w:rFonts w:ascii="Verdana" w:hAnsi="Verdana"/>
              <w:b/>
              <w:sz w:val="22"/>
              <w:szCs w:val="22"/>
            </w:rPr>
            <w:t>School</w:t>
          </w:r>
        </w:smartTag>
      </w:smartTag>
      <w:r w:rsidRPr="006137EA">
        <w:rPr>
          <w:rFonts w:ascii="Verdana" w:hAnsi="Verdana"/>
          <w:b/>
          <w:sz w:val="22"/>
          <w:szCs w:val="22"/>
        </w:rPr>
        <w:t xml:space="preserve"> of Mgt. for these.)</w:t>
      </w:r>
    </w:p>
    <w:p w:rsidR="00EC4A49" w:rsidRPr="006137EA" w:rsidRDefault="00EC4A49" w:rsidP="00BC08CF">
      <w:pPr>
        <w:ind w:left="3208" w:hanging="3208"/>
        <w:rPr>
          <w:rFonts w:ascii="Verdana" w:hAnsi="Verdana"/>
          <w:b/>
          <w:sz w:val="22"/>
          <w:szCs w:val="22"/>
        </w:rPr>
      </w:pPr>
    </w:p>
    <w:sectPr w:rsidR="00EC4A49" w:rsidRPr="006137EA" w:rsidSect="00EA44A3">
      <w:footerReference w:type="default" r:id="rId12"/>
      <w:pgSz w:w="12240" w:h="15840" w:code="1"/>
      <w:pgMar w:top="720" w:right="720" w:bottom="720" w:left="720" w:header="720" w:footer="1152"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545D" w:rsidRDefault="0045545D">
      <w:r>
        <w:separator/>
      </w:r>
    </w:p>
  </w:endnote>
  <w:endnote w:type="continuationSeparator" w:id="0">
    <w:p w:rsidR="0045545D" w:rsidRDefault="004554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C4416" w:rsidRDefault="000C4416">
    <w:pPr>
      <w:pStyle w:val="Footer"/>
    </w:pPr>
    <w:r>
      <w:tab/>
    </w:r>
    <w:r>
      <w:tab/>
    </w:r>
    <w:r>
      <w:rPr>
        <w:rStyle w:val="PageNumber"/>
      </w:rPr>
      <w:fldChar w:fldCharType="begin"/>
    </w:r>
    <w:r>
      <w:rPr>
        <w:rStyle w:val="PageNumber"/>
      </w:rPr>
      <w:instrText xml:space="preserve"> PAGE </w:instrText>
    </w:r>
    <w:r>
      <w:rPr>
        <w:rStyle w:val="PageNumber"/>
      </w:rPr>
      <w:fldChar w:fldCharType="separate"/>
    </w:r>
    <w:r w:rsidR="003D2DC6">
      <w:rPr>
        <w:rStyle w:val="PageNumber"/>
        <w:noProof/>
      </w:rPr>
      <w:t>2</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545D" w:rsidRDefault="0045545D">
      <w:r>
        <w:separator/>
      </w:r>
    </w:p>
  </w:footnote>
  <w:footnote w:type="continuationSeparator" w:id="0">
    <w:p w:rsidR="0045545D" w:rsidRDefault="0045545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2263AF"/>
    <w:multiLevelType w:val="singleLevel"/>
    <w:tmpl w:val="E1E22CE2"/>
    <w:lvl w:ilvl="0">
      <w:start w:val="2"/>
      <w:numFmt w:val="decimal"/>
      <w:lvlText w:val="%1."/>
      <w:lvlJc w:val="left"/>
      <w:pPr>
        <w:tabs>
          <w:tab w:val="num" w:pos="2520"/>
        </w:tabs>
        <w:ind w:left="2520" w:hanging="360"/>
      </w:pPr>
      <w:rPr>
        <w:rFonts w:hint="default"/>
      </w:rPr>
    </w:lvl>
  </w:abstractNum>
  <w:abstractNum w:abstractNumId="1">
    <w:nsid w:val="0A645B38"/>
    <w:multiLevelType w:val="hybridMultilevel"/>
    <w:tmpl w:val="15EEAD6E"/>
    <w:lvl w:ilvl="0" w:tplc="F3B86ED4">
      <w:start w:val="2"/>
      <w:numFmt w:val="decimal"/>
      <w:lvlText w:val="%1."/>
      <w:lvlJc w:val="left"/>
      <w:pPr>
        <w:ind w:left="1260" w:hanging="360"/>
      </w:pPr>
      <w:rPr>
        <w:rFonts w:hint="default"/>
      </w:r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
    <w:nsid w:val="0B403945"/>
    <w:multiLevelType w:val="hybridMultilevel"/>
    <w:tmpl w:val="00C6F884"/>
    <w:lvl w:ilvl="0" w:tplc="21DE9036">
      <w:start w:val="2"/>
      <w:numFmt w:val="decimal"/>
      <w:lvlText w:val="%1)"/>
      <w:lvlJc w:val="left"/>
      <w:pPr>
        <w:ind w:left="796" w:hanging="360"/>
      </w:pPr>
      <w:rPr>
        <w:rFonts w:hint="default"/>
      </w:rPr>
    </w:lvl>
    <w:lvl w:ilvl="1" w:tplc="04090019" w:tentative="1">
      <w:start w:val="1"/>
      <w:numFmt w:val="lowerLetter"/>
      <w:lvlText w:val="%2."/>
      <w:lvlJc w:val="left"/>
      <w:pPr>
        <w:ind w:left="1516" w:hanging="360"/>
      </w:pPr>
    </w:lvl>
    <w:lvl w:ilvl="2" w:tplc="0409001B" w:tentative="1">
      <w:start w:val="1"/>
      <w:numFmt w:val="lowerRoman"/>
      <w:lvlText w:val="%3."/>
      <w:lvlJc w:val="right"/>
      <w:pPr>
        <w:ind w:left="2236" w:hanging="180"/>
      </w:pPr>
    </w:lvl>
    <w:lvl w:ilvl="3" w:tplc="0409000F" w:tentative="1">
      <w:start w:val="1"/>
      <w:numFmt w:val="decimal"/>
      <w:lvlText w:val="%4."/>
      <w:lvlJc w:val="left"/>
      <w:pPr>
        <w:ind w:left="2956" w:hanging="360"/>
      </w:pPr>
    </w:lvl>
    <w:lvl w:ilvl="4" w:tplc="04090019" w:tentative="1">
      <w:start w:val="1"/>
      <w:numFmt w:val="lowerLetter"/>
      <w:lvlText w:val="%5."/>
      <w:lvlJc w:val="left"/>
      <w:pPr>
        <w:ind w:left="3676" w:hanging="360"/>
      </w:pPr>
    </w:lvl>
    <w:lvl w:ilvl="5" w:tplc="0409001B" w:tentative="1">
      <w:start w:val="1"/>
      <w:numFmt w:val="lowerRoman"/>
      <w:lvlText w:val="%6."/>
      <w:lvlJc w:val="right"/>
      <w:pPr>
        <w:ind w:left="4396" w:hanging="180"/>
      </w:pPr>
    </w:lvl>
    <w:lvl w:ilvl="6" w:tplc="0409000F" w:tentative="1">
      <w:start w:val="1"/>
      <w:numFmt w:val="decimal"/>
      <w:lvlText w:val="%7."/>
      <w:lvlJc w:val="left"/>
      <w:pPr>
        <w:ind w:left="5116" w:hanging="360"/>
      </w:pPr>
    </w:lvl>
    <w:lvl w:ilvl="7" w:tplc="04090019" w:tentative="1">
      <w:start w:val="1"/>
      <w:numFmt w:val="lowerLetter"/>
      <w:lvlText w:val="%8."/>
      <w:lvlJc w:val="left"/>
      <w:pPr>
        <w:ind w:left="5836" w:hanging="360"/>
      </w:pPr>
    </w:lvl>
    <w:lvl w:ilvl="8" w:tplc="0409001B" w:tentative="1">
      <w:start w:val="1"/>
      <w:numFmt w:val="lowerRoman"/>
      <w:lvlText w:val="%9."/>
      <w:lvlJc w:val="right"/>
      <w:pPr>
        <w:ind w:left="6556" w:hanging="180"/>
      </w:pPr>
    </w:lvl>
  </w:abstractNum>
  <w:abstractNum w:abstractNumId="3">
    <w:nsid w:val="11646685"/>
    <w:multiLevelType w:val="singleLevel"/>
    <w:tmpl w:val="9AE4BAEE"/>
    <w:lvl w:ilvl="0">
      <w:start w:val="4"/>
      <w:numFmt w:val="decimal"/>
      <w:lvlText w:val="%1."/>
      <w:lvlJc w:val="left"/>
      <w:pPr>
        <w:tabs>
          <w:tab w:val="num" w:pos="2520"/>
        </w:tabs>
        <w:ind w:left="2520" w:hanging="360"/>
      </w:pPr>
      <w:rPr>
        <w:rFonts w:hint="default"/>
      </w:rPr>
    </w:lvl>
  </w:abstractNum>
  <w:abstractNum w:abstractNumId="4">
    <w:nsid w:val="116B662B"/>
    <w:multiLevelType w:val="hybridMultilevel"/>
    <w:tmpl w:val="04465F1A"/>
    <w:lvl w:ilvl="0" w:tplc="7ADE3CDA">
      <w:start w:val="1"/>
      <w:numFmt w:val="decimal"/>
      <w:lvlText w:val="%1."/>
      <w:lvlJc w:val="left"/>
      <w:pPr>
        <w:ind w:left="1116" w:hanging="396"/>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12A27BDC"/>
    <w:multiLevelType w:val="hybridMultilevel"/>
    <w:tmpl w:val="0D306DF2"/>
    <w:lvl w:ilvl="0" w:tplc="5428F3F8">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
    <w:nsid w:val="191C0AC9"/>
    <w:multiLevelType w:val="hybridMultilevel"/>
    <w:tmpl w:val="7604D60C"/>
    <w:lvl w:ilvl="0" w:tplc="04090011">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E13677A"/>
    <w:multiLevelType w:val="hybridMultilevel"/>
    <w:tmpl w:val="96BE6EF8"/>
    <w:lvl w:ilvl="0" w:tplc="7A0447F2">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1F553FD0"/>
    <w:multiLevelType w:val="hybridMultilevel"/>
    <w:tmpl w:val="BE348264"/>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BFA5842"/>
    <w:multiLevelType w:val="hybridMultilevel"/>
    <w:tmpl w:val="DC82191C"/>
    <w:lvl w:ilvl="0" w:tplc="7D08F938">
      <w:start w:val="4"/>
      <w:numFmt w:val="decimal"/>
      <w:lvlText w:val="%1)"/>
      <w:lvlJc w:val="left"/>
      <w:pPr>
        <w:tabs>
          <w:tab w:val="num" w:pos="2520"/>
        </w:tabs>
        <w:ind w:left="2520" w:hanging="360"/>
      </w:pPr>
      <w:rPr>
        <w:rFonts w:hint="default"/>
        <w:i/>
      </w:rPr>
    </w:lvl>
    <w:lvl w:ilvl="1" w:tplc="04090019">
      <w:start w:val="1"/>
      <w:numFmt w:val="lowerLetter"/>
      <w:lvlText w:val="%2."/>
      <w:lvlJc w:val="left"/>
      <w:pPr>
        <w:tabs>
          <w:tab w:val="num" w:pos="3240"/>
        </w:tabs>
        <w:ind w:left="3240" w:hanging="360"/>
      </w:pPr>
    </w:lvl>
    <w:lvl w:ilvl="2" w:tplc="0409001B" w:tentative="1">
      <w:start w:val="1"/>
      <w:numFmt w:val="lowerRoman"/>
      <w:lvlText w:val="%3."/>
      <w:lvlJc w:val="right"/>
      <w:pPr>
        <w:tabs>
          <w:tab w:val="num" w:pos="3960"/>
        </w:tabs>
        <w:ind w:left="3960" w:hanging="180"/>
      </w:pPr>
    </w:lvl>
    <w:lvl w:ilvl="3" w:tplc="0409000F" w:tentative="1">
      <w:start w:val="1"/>
      <w:numFmt w:val="decimal"/>
      <w:lvlText w:val="%4."/>
      <w:lvlJc w:val="left"/>
      <w:pPr>
        <w:tabs>
          <w:tab w:val="num" w:pos="4680"/>
        </w:tabs>
        <w:ind w:left="4680" w:hanging="360"/>
      </w:pPr>
    </w:lvl>
    <w:lvl w:ilvl="4" w:tplc="04090019" w:tentative="1">
      <w:start w:val="1"/>
      <w:numFmt w:val="lowerLetter"/>
      <w:lvlText w:val="%5."/>
      <w:lvlJc w:val="left"/>
      <w:pPr>
        <w:tabs>
          <w:tab w:val="num" w:pos="5400"/>
        </w:tabs>
        <w:ind w:left="5400" w:hanging="360"/>
      </w:pPr>
    </w:lvl>
    <w:lvl w:ilvl="5" w:tplc="0409001B" w:tentative="1">
      <w:start w:val="1"/>
      <w:numFmt w:val="lowerRoman"/>
      <w:lvlText w:val="%6."/>
      <w:lvlJc w:val="right"/>
      <w:pPr>
        <w:tabs>
          <w:tab w:val="num" w:pos="6120"/>
        </w:tabs>
        <w:ind w:left="6120" w:hanging="180"/>
      </w:pPr>
    </w:lvl>
    <w:lvl w:ilvl="6" w:tplc="0409000F" w:tentative="1">
      <w:start w:val="1"/>
      <w:numFmt w:val="decimal"/>
      <w:lvlText w:val="%7."/>
      <w:lvlJc w:val="left"/>
      <w:pPr>
        <w:tabs>
          <w:tab w:val="num" w:pos="6840"/>
        </w:tabs>
        <w:ind w:left="6840" w:hanging="360"/>
      </w:pPr>
    </w:lvl>
    <w:lvl w:ilvl="7" w:tplc="04090019" w:tentative="1">
      <w:start w:val="1"/>
      <w:numFmt w:val="lowerLetter"/>
      <w:lvlText w:val="%8."/>
      <w:lvlJc w:val="left"/>
      <w:pPr>
        <w:tabs>
          <w:tab w:val="num" w:pos="7560"/>
        </w:tabs>
        <w:ind w:left="7560" w:hanging="360"/>
      </w:pPr>
    </w:lvl>
    <w:lvl w:ilvl="8" w:tplc="0409001B" w:tentative="1">
      <w:start w:val="1"/>
      <w:numFmt w:val="lowerRoman"/>
      <w:lvlText w:val="%9."/>
      <w:lvlJc w:val="right"/>
      <w:pPr>
        <w:tabs>
          <w:tab w:val="num" w:pos="8280"/>
        </w:tabs>
        <w:ind w:left="8280" w:hanging="180"/>
      </w:pPr>
    </w:lvl>
  </w:abstractNum>
  <w:abstractNum w:abstractNumId="10">
    <w:nsid w:val="2FEB02E6"/>
    <w:multiLevelType w:val="hybridMultilevel"/>
    <w:tmpl w:val="5F084134"/>
    <w:lvl w:ilvl="0" w:tplc="04090011">
      <w:start w:val="8"/>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8DC03ED"/>
    <w:multiLevelType w:val="multilevel"/>
    <w:tmpl w:val="8C9841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2">
    <w:nsid w:val="3AD251E4"/>
    <w:multiLevelType w:val="hybridMultilevel"/>
    <w:tmpl w:val="02921D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C27BD7"/>
    <w:multiLevelType w:val="hybridMultilevel"/>
    <w:tmpl w:val="4710AAE2"/>
    <w:lvl w:ilvl="0" w:tplc="431E6692">
      <w:start w:val="8"/>
      <w:numFmt w:val="decimal"/>
      <w:lvlText w:val="%1)"/>
      <w:lvlJc w:val="left"/>
      <w:pPr>
        <w:ind w:left="1800" w:hanging="360"/>
      </w:pPr>
      <w:rPr>
        <w:rFonts w:hint="default"/>
        <w:i/>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F74652C"/>
    <w:multiLevelType w:val="hybridMultilevel"/>
    <w:tmpl w:val="2402C666"/>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51A564EA"/>
    <w:multiLevelType w:val="multilevel"/>
    <w:tmpl w:val="ADE82D50"/>
    <w:lvl w:ilvl="0">
      <w:start w:val="1"/>
      <w:numFmt w:val="none"/>
      <w:lvlText w:val=""/>
      <w:legacy w:legacy="1" w:legacySpace="120" w:legacyIndent="360"/>
      <w:lvlJc w:val="left"/>
      <w:pPr>
        <w:ind w:left="360" w:hanging="360"/>
      </w:pPr>
      <w:rPr>
        <w:rFonts w:ascii="Symbol" w:hAnsi="Symbol" w:hint="default"/>
      </w:rPr>
    </w:lvl>
    <w:lvl w:ilvl="1">
      <w:start w:val="1"/>
      <w:numFmt w:val="none"/>
      <w:lvlText w:val="o"/>
      <w:legacy w:legacy="1" w:legacySpace="120" w:legacyIndent="360"/>
      <w:lvlJc w:val="left"/>
      <w:pPr>
        <w:ind w:left="720" w:hanging="360"/>
      </w:pPr>
      <w:rPr>
        <w:rFonts w:ascii="Courier New" w:hAnsi="Courier New" w:hint="default"/>
      </w:rPr>
    </w:lvl>
    <w:lvl w:ilvl="2">
      <w:start w:val="1"/>
      <w:numFmt w:val="none"/>
      <w:lvlText w:val=""/>
      <w:legacy w:legacy="1" w:legacySpace="120" w:legacyIndent="360"/>
      <w:lvlJc w:val="left"/>
      <w:pPr>
        <w:ind w:left="1080" w:hanging="360"/>
      </w:pPr>
      <w:rPr>
        <w:rFonts w:ascii="Wingdings" w:hAnsi="Wingdings" w:hint="default"/>
      </w:rPr>
    </w:lvl>
    <w:lvl w:ilvl="3">
      <w:start w:val="1"/>
      <w:numFmt w:val="none"/>
      <w:lvlText w:val=""/>
      <w:legacy w:legacy="1" w:legacySpace="120" w:legacyIndent="360"/>
      <w:lvlJc w:val="left"/>
      <w:pPr>
        <w:ind w:left="1440" w:hanging="360"/>
      </w:pPr>
      <w:rPr>
        <w:rFonts w:ascii="Symbol" w:hAnsi="Symbol" w:hint="default"/>
      </w:rPr>
    </w:lvl>
    <w:lvl w:ilvl="4">
      <w:start w:val="1"/>
      <w:numFmt w:val="none"/>
      <w:lvlText w:val="o"/>
      <w:legacy w:legacy="1" w:legacySpace="120" w:legacyIndent="360"/>
      <w:lvlJc w:val="left"/>
      <w:pPr>
        <w:ind w:left="1800" w:hanging="360"/>
      </w:pPr>
      <w:rPr>
        <w:rFonts w:ascii="Courier New" w:hAnsi="Courier New" w:hint="default"/>
      </w:rPr>
    </w:lvl>
    <w:lvl w:ilvl="5">
      <w:start w:val="1"/>
      <w:numFmt w:val="none"/>
      <w:lvlText w:val=""/>
      <w:legacy w:legacy="1" w:legacySpace="120" w:legacyIndent="360"/>
      <w:lvlJc w:val="left"/>
      <w:pPr>
        <w:ind w:left="2160" w:hanging="360"/>
      </w:pPr>
      <w:rPr>
        <w:rFonts w:ascii="Wingdings" w:hAnsi="Wingdings" w:hint="default"/>
      </w:rPr>
    </w:lvl>
    <w:lvl w:ilvl="6">
      <w:start w:val="1"/>
      <w:numFmt w:val="none"/>
      <w:lvlText w:val=""/>
      <w:legacy w:legacy="1" w:legacySpace="120" w:legacyIndent="360"/>
      <w:lvlJc w:val="left"/>
      <w:pPr>
        <w:ind w:left="2520" w:hanging="360"/>
      </w:pPr>
      <w:rPr>
        <w:rFonts w:ascii="Symbol" w:hAnsi="Symbol" w:hint="default"/>
      </w:rPr>
    </w:lvl>
    <w:lvl w:ilvl="7">
      <w:start w:val="1"/>
      <w:numFmt w:val="none"/>
      <w:lvlText w:val="o"/>
      <w:legacy w:legacy="1" w:legacySpace="120" w:legacyIndent="360"/>
      <w:lvlJc w:val="left"/>
      <w:pPr>
        <w:ind w:left="2880" w:hanging="360"/>
      </w:pPr>
      <w:rPr>
        <w:rFonts w:ascii="Courier New" w:hAnsi="Courier New" w:hint="default"/>
      </w:rPr>
    </w:lvl>
    <w:lvl w:ilvl="8">
      <w:start w:val="1"/>
      <w:numFmt w:val="none"/>
      <w:lvlText w:val=""/>
      <w:legacy w:legacy="1" w:legacySpace="120" w:legacyIndent="360"/>
      <w:lvlJc w:val="left"/>
      <w:pPr>
        <w:ind w:left="3240" w:hanging="360"/>
      </w:pPr>
      <w:rPr>
        <w:rFonts w:ascii="Wingdings" w:hAnsi="Wingdings" w:hint="default"/>
      </w:rPr>
    </w:lvl>
  </w:abstractNum>
  <w:abstractNum w:abstractNumId="16">
    <w:nsid w:val="520269D2"/>
    <w:multiLevelType w:val="hybridMultilevel"/>
    <w:tmpl w:val="42F2C39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33612D9"/>
    <w:multiLevelType w:val="hybridMultilevel"/>
    <w:tmpl w:val="05144BD0"/>
    <w:lvl w:ilvl="0" w:tplc="98F42FC6">
      <w:start w:val="1"/>
      <w:numFmt w:val="decimal"/>
      <w:lvlText w:val="%1."/>
      <w:lvlJc w:val="left"/>
      <w:pPr>
        <w:ind w:left="756" w:hanging="39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B656E5F"/>
    <w:multiLevelType w:val="hybridMultilevel"/>
    <w:tmpl w:val="5AA4C2E0"/>
    <w:lvl w:ilvl="0" w:tplc="5FC68D96">
      <w:start w:val="1"/>
      <w:numFmt w:val="decimal"/>
      <w:lvlText w:val="%1)"/>
      <w:lvlJc w:val="left"/>
      <w:pPr>
        <w:tabs>
          <w:tab w:val="num" w:pos="450"/>
        </w:tabs>
        <w:ind w:left="450" w:hanging="360"/>
      </w:pPr>
      <w:rPr>
        <w:rFonts w:hint="default"/>
      </w:rPr>
    </w:lvl>
    <w:lvl w:ilvl="1" w:tplc="04090019" w:tentative="1">
      <w:start w:val="1"/>
      <w:numFmt w:val="lowerLetter"/>
      <w:lvlText w:val="%2."/>
      <w:lvlJc w:val="left"/>
      <w:pPr>
        <w:tabs>
          <w:tab w:val="num" w:pos="1170"/>
        </w:tabs>
        <w:ind w:left="1170" w:hanging="360"/>
      </w:pPr>
    </w:lvl>
    <w:lvl w:ilvl="2" w:tplc="0409001B" w:tentative="1">
      <w:start w:val="1"/>
      <w:numFmt w:val="lowerRoman"/>
      <w:lvlText w:val="%3."/>
      <w:lvlJc w:val="right"/>
      <w:pPr>
        <w:tabs>
          <w:tab w:val="num" w:pos="1890"/>
        </w:tabs>
        <w:ind w:left="1890" w:hanging="180"/>
      </w:pPr>
    </w:lvl>
    <w:lvl w:ilvl="3" w:tplc="0409000F" w:tentative="1">
      <w:start w:val="1"/>
      <w:numFmt w:val="decimal"/>
      <w:lvlText w:val="%4."/>
      <w:lvlJc w:val="left"/>
      <w:pPr>
        <w:tabs>
          <w:tab w:val="num" w:pos="2610"/>
        </w:tabs>
        <w:ind w:left="2610" w:hanging="360"/>
      </w:pPr>
    </w:lvl>
    <w:lvl w:ilvl="4" w:tplc="04090019" w:tentative="1">
      <w:start w:val="1"/>
      <w:numFmt w:val="lowerLetter"/>
      <w:lvlText w:val="%5."/>
      <w:lvlJc w:val="left"/>
      <w:pPr>
        <w:tabs>
          <w:tab w:val="num" w:pos="3330"/>
        </w:tabs>
        <w:ind w:left="3330" w:hanging="360"/>
      </w:pPr>
    </w:lvl>
    <w:lvl w:ilvl="5" w:tplc="0409001B" w:tentative="1">
      <w:start w:val="1"/>
      <w:numFmt w:val="lowerRoman"/>
      <w:lvlText w:val="%6."/>
      <w:lvlJc w:val="right"/>
      <w:pPr>
        <w:tabs>
          <w:tab w:val="num" w:pos="4050"/>
        </w:tabs>
        <w:ind w:left="4050" w:hanging="180"/>
      </w:pPr>
    </w:lvl>
    <w:lvl w:ilvl="6" w:tplc="0409000F" w:tentative="1">
      <w:start w:val="1"/>
      <w:numFmt w:val="decimal"/>
      <w:lvlText w:val="%7."/>
      <w:lvlJc w:val="left"/>
      <w:pPr>
        <w:tabs>
          <w:tab w:val="num" w:pos="4770"/>
        </w:tabs>
        <w:ind w:left="4770" w:hanging="360"/>
      </w:pPr>
    </w:lvl>
    <w:lvl w:ilvl="7" w:tplc="04090019" w:tentative="1">
      <w:start w:val="1"/>
      <w:numFmt w:val="lowerLetter"/>
      <w:lvlText w:val="%8."/>
      <w:lvlJc w:val="left"/>
      <w:pPr>
        <w:tabs>
          <w:tab w:val="num" w:pos="5490"/>
        </w:tabs>
        <w:ind w:left="5490" w:hanging="360"/>
      </w:pPr>
    </w:lvl>
    <w:lvl w:ilvl="8" w:tplc="0409001B" w:tentative="1">
      <w:start w:val="1"/>
      <w:numFmt w:val="lowerRoman"/>
      <w:lvlText w:val="%9."/>
      <w:lvlJc w:val="right"/>
      <w:pPr>
        <w:tabs>
          <w:tab w:val="num" w:pos="6210"/>
        </w:tabs>
        <w:ind w:left="6210" w:hanging="180"/>
      </w:pPr>
    </w:lvl>
  </w:abstractNum>
  <w:abstractNum w:abstractNumId="19">
    <w:nsid w:val="62CA26EE"/>
    <w:multiLevelType w:val="hybridMultilevel"/>
    <w:tmpl w:val="AA6C63C0"/>
    <w:lvl w:ilvl="0" w:tplc="3F4EFFF2">
      <w:start w:val="1"/>
      <w:numFmt w:val="decimal"/>
      <w:lvlText w:val="%1."/>
      <w:lvlJc w:val="left"/>
      <w:pPr>
        <w:ind w:left="616" w:hanging="360"/>
      </w:pPr>
      <w:rPr>
        <w:rFonts w:hint="default"/>
      </w:rPr>
    </w:lvl>
    <w:lvl w:ilvl="1" w:tplc="04090019" w:tentative="1">
      <w:start w:val="1"/>
      <w:numFmt w:val="lowerLetter"/>
      <w:lvlText w:val="%2."/>
      <w:lvlJc w:val="left"/>
      <w:pPr>
        <w:ind w:left="1336" w:hanging="360"/>
      </w:pPr>
    </w:lvl>
    <w:lvl w:ilvl="2" w:tplc="0409001B" w:tentative="1">
      <w:start w:val="1"/>
      <w:numFmt w:val="lowerRoman"/>
      <w:lvlText w:val="%3."/>
      <w:lvlJc w:val="right"/>
      <w:pPr>
        <w:ind w:left="2056" w:hanging="180"/>
      </w:pPr>
    </w:lvl>
    <w:lvl w:ilvl="3" w:tplc="0409000F" w:tentative="1">
      <w:start w:val="1"/>
      <w:numFmt w:val="decimal"/>
      <w:lvlText w:val="%4."/>
      <w:lvlJc w:val="left"/>
      <w:pPr>
        <w:ind w:left="2776" w:hanging="360"/>
      </w:pPr>
    </w:lvl>
    <w:lvl w:ilvl="4" w:tplc="04090019" w:tentative="1">
      <w:start w:val="1"/>
      <w:numFmt w:val="lowerLetter"/>
      <w:lvlText w:val="%5."/>
      <w:lvlJc w:val="left"/>
      <w:pPr>
        <w:ind w:left="3496" w:hanging="360"/>
      </w:pPr>
    </w:lvl>
    <w:lvl w:ilvl="5" w:tplc="0409001B" w:tentative="1">
      <w:start w:val="1"/>
      <w:numFmt w:val="lowerRoman"/>
      <w:lvlText w:val="%6."/>
      <w:lvlJc w:val="right"/>
      <w:pPr>
        <w:ind w:left="4216" w:hanging="180"/>
      </w:pPr>
    </w:lvl>
    <w:lvl w:ilvl="6" w:tplc="0409000F" w:tentative="1">
      <w:start w:val="1"/>
      <w:numFmt w:val="decimal"/>
      <w:lvlText w:val="%7."/>
      <w:lvlJc w:val="left"/>
      <w:pPr>
        <w:ind w:left="4936" w:hanging="360"/>
      </w:pPr>
    </w:lvl>
    <w:lvl w:ilvl="7" w:tplc="04090019" w:tentative="1">
      <w:start w:val="1"/>
      <w:numFmt w:val="lowerLetter"/>
      <w:lvlText w:val="%8."/>
      <w:lvlJc w:val="left"/>
      <w:pPr>
        <w:ind w:left="5656" w:hanging="360"/>
      </w:pPr>
    </w:lvl>
    <w:lvl w:ilvl="8" w:tplc="0409001B" w:tentative="1">
      <w:start w:val="1"/>
      <w:numFmt w:val="lowerRoman"/>
      <w:lvlText w:val="%9."/>
      <w:lvlJc w:val="right"/>
      <w:pPr>
        <w:ind w:left="6376" w:hanging="180"/>
      </w:pPr>
    </w:lvl>
  </w:abstractNum>
  <w:abstractNum w:abstractNumId="20">
    <w:nsid w:val="65A009EA"/>
    <w:multiLevelType w:val="hybridMultilevel"/>
    <w:tmpl w:val="405A2100"/>
    <w:lvl w:ilvl="0" w:tplc="189219EE">
      <w:start w:val="2"/>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nsid w:val="6DBE6535"/>
    <w:multiLevelType w:val="hybridMultilevel"/>
    <w:tmpl w:val="11F2D55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F1B3D5F"/>
    <w:multiLevelType w:val="hybridMultilevel"/>
    <w:tmpl w:val="C4EAFE8C"/>
    <w:lvl w:ilvl="0" w:tplc="F758AB30">
      <w:start w:val="2"/>
      <w:numFmt w:val="decimal"/>
      <w:lvlText w:val="%1)"/>
      <w:lvlJc w:val="left"/>
      <w:pPr>
        <w:ind w:left="1800" w:hanging="360"/>
      </w:pPr>
      <w:rPr>
        <w:rFonts w:hint="default"/>
        <w:i/>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79114D5D"/>
    <w:multiLevelType w:val="hybridMultilevel"/>
    <w:tmpl w:val="42E8233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 w:numId="2">
    <w:abstractNumId w:val="3"/>
  </w:num>
  <w:num w:numId="3">
    <w:abstractNumId w:val="9"/>
  </w:num>
  <w:num w:numId="4">
    <w:abstractNumId w:val="15"/>
  </w:num>
  <w:num w:numId="5">
    <w:abstractNumId w:val="18"/>
  </w:num>
  <w:num w:numId="6">
    <w:abstractNumId w:val="11"/>
  </w:num>
  <w:num w:numId="7">
    <w:abstractNumId w:val="12"/>
  </w:num>
  <w:num w:numId="8">
    <w:abstractNumId w:val="4"/>
  </w:num>
  <w:num w:numId="9">
    <w:abstractNumId w:val="17"/>
  </w:num>
  <w:num w:numId="10">
    <w:abstractNumId w:val="19"/>
  </w:num>
  <w:num w:numId="11">
    <w:abstractNumId w:val="21"/>
  </w:num>
  <w:num w:numId="12">
    <w:abstractNumId w:val="2"/>
  </w:num>
  <w:num w:numId="13">
    <w:abstractNumId w:val="6"/>
  </w:num>
  <w:num w:numId="14">
    <w:abstractNumId w:val="1"/>
  </w:num>
  <w:num w:numId="15">
    <w:abstractNumId w:val="7"/>
  </w:num>
  <w:num w:numId="16">
    <w:abstractNumId w:val="16"/>
  </w:num>
  <w:num w:numId="17">
    <w:abstractNumId w:val="23"/>
  </w:num>
  <w:num w:numId="18">
    <w:abstractNumId w:val="8"/>
  </w:num>
  <w:num w:numId="19">
    <w:abstractNumId w:val="14"/>
  </w:num>
  <w:num w:numId="20">
    <w:abstractNumId w:val="5"/>
  </w:num>
  <w:num w:numId="2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0"/>
  </w:num>
  <w:num w:numId="23">
    <w:abstractNumId w:val="22"/>
  </w:num>
  <w:num w:numId="24">
    <w:abstractNumId w:val="10"/>
  </w:num>
  <w:num w:numId="25">
    <w:abstractNumId w:val="13"/>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29F5"/>
    <w:rsid w:val="000058FB"/>
    <w:rsid w:val="00014724"/>
    <w:rsid w:val="000155B5"/>
    <w:rsid w:val="000227FC"/>
    <w:rsid w:val="000246A0"/>
    <w:rsid w:val="00037326"/>
    <w:rsid w:val="000521CE"/>
    <w:rsid w:val="000530BD"/>
    <w:rsid w:val="00073592"/>
    <w:rsid w:val="00084673"/>
    <w:rsid w:val="00096F3E"/>
    <w:rsid w:val="000B7704"/>
    <w:rsid w:val="000C3A77"/>
    <w:rsid w:val="000C4416"/>
    <w:rsid w:val="000E76CC"/>
    <w:rsid w:val="000F1458"/>
    <w:rsid w:val="000F27E0"/>
    <w:rsid w:val="000F3EA9"/>
    <w:rsid w:val="0011586B"/>
    <w:rsid w:val="00123969"/>
    <w:rsid w:val="00155FD5"/>
    <w:rsid w:val="0016097C"/>
    <w:rsid w:val="001643ED"/>
    <w:rsid w:val="0017609C"/>
    <w:rsid w:val="00177089"/>
    <w:rsid w:val="00182D35"/>
    <w:rsid w:val="0018323E"/>
    <w:rsid w:val="001D435E"/>
    <w:rsid w:val="001E7A50"/>
    <w:rsid w:val="001F3137"/>
    <w:rsid w:val="001F44E9"/>
    <w:rsid w:val="00221BFA"/>
    <w:rsid w:val="00223F9E"/>
    <w:rsid w:val="00225560"/>
    <w:rsid w:val="0023660A"/>
    <w:rsid w:val="00246DF4"/>
    <w:rsid w:val="00261175"/>
    <w:rsid w:val="00266484"/>
    <w:rsid w:val="00271BF5"/>
    <w:rsid w:val="00277E33"/>
    <w:rsid w:val="00291184"/>
    <w:rsid w:val="00292D2D"/>
    <w:rsid w:val="00293052"/>
    <w:rsid w:val="002B1D09"/>
    <w:rsid w:val="002C3E4B"/>
    <w:rsid w:val="002C4547"/>
    <w:rsid w:val="002D3973"/>
    <w:rsid w:val="002E3049"/>
    <w:rsid w:val="002E3728"/>
    <w:rsid w:val="002E733B"/>
    <w:rsid w:val="002F18F9"/>
    <w:rsid w:val="002F1C15"/>
    <w:rsid w:val="003266E4"/>
    <w:rsid w:val="00330AC6"/>
    <w:rsid w:val="003330E0"/>
    <w:rsid w:val="00334211"/>
    <w:rsid w:val="00336727"/>
    <w:rsid w:val="00336C40"/>
    <w:rsid w:val="003448BE"/>
    <w:rsid w:val="00371AD1"/>
    <w:rsid w:val="003722D9"/>
    <w:rsid w:val="00372752"/>
    <w:rsid w:val="00377F1C"/>
    <w:rsid w:val="003846CB"/>
    <w:rsid w:val="003A15F7"/>
    <w:rsid w:val="003C523B"/>
    <w:rsid w:val="003C6321"/>
    <w:rsid w:val="003D2DC6"/>
    <w:rsid w:val="003D6397"/>
    <w:rsid w:val="003F1B5A"/>
    <w:rsid w:val="003F3FE4"/>
    <w:rsid w:val="003F4452"/>
    <w:rsid w:val="00410BE4"/>
    <w:rsid w:val="004110C3"/>
    <w:rsid w:val="004143AE"/>
    <w:rsid w:val="00415861"/>
    <w:rsid w:val="00435BF3"/>
    <w:rsid w:val="00441F9A"/>
    <w:rsid w:val="00443435"/>
    <w:rsid w:val="004532B7"/>
    <w:rsid w:val="00453A65"/>
    <w:rsid w:val="0045545D"/>
    <w:rsid w:val="0046331F"/>
    <w:rsid w:val="00471F0F"/>
    <w:rsid w:val="00492ABE"/>
    <w:rsid w:val="004A2B5B"/>
    <w:rsid w:val="004A3F24"/>
    <w:rsid w:val="004A56C5"/>
    <w:rsid w:val="004A7A89"/>
    <w:rsid w:val="004D2BEF"/>
    <w:rsid w:val="004E3B1F"/>
    <w:rsid w:val="004E4A75"/>
    <w:rsid w:val="004F237E"/>
    <w:rsid w:val="00502695"/>
    <w:rsid w:val="0054279E"/>
    <w:rsid w:val="00561293"/>
    <w:rsid w:val="00561862"/>
    <w:rsid w:val="00566405"/>
    <w:rsid w:val="00583CB0"/>
    <w:rsid w:val="0058428A"/>
    <w:rsid w:val="0058631A"/>
    <w:rsid w:val="005962A0"/>
    <w:rsid w:val="005A2B6E"/>
    <w:rsid w:val="005B077C"/>
    <w:rsid w:val="005C3A3D"/>
    <w:rsid w:val="005D126B"/>
    <w:rsid w:val="005D19DB"/>
    <w:rsid w:val="005D4069"/>
    <w:rsid w:val="005D4DE6"/>
    <w:rsid w:val="005F3E55"/>
    <w:rsid w:val="006137EA"/>
    <w:rsid w:val="0061399C"/>
    <w:rsid w:val="00613C65"/>
    <w:rsid w:val="006377F5"/>
    <w:rsid w:val="00647DC4"/>
    <w:rsid w:val="006712F9"/>
    <w:rsid w:val="006761CC"/>
    <w:rsid w:val="0069072F"/>
    <w:rsid w:val="006A01D7"/>
    <w:rsid w:val="006A2A94"/>
    <w:rsid w:val="006A5A09"/>
    <w:rsid w:val="006A6847"/>
    <w:rsid w:val="006B272D"/>
    <w:rsid w:val="006B6C55"/>
    <w:rsid w:val="006C7529"/>
    <w:rsid w:val="006D1D8B"/>
    <w:rsid w:val="006D32BC"/>
    <w:rsid w:val="006D48AB"/>
    <w:rsid w:val="006F0FF6"/>
    <w:rsid w:val="006F614E"/>
    <w:rsid w:val="006F7089"/>
    <w:rsid w:val="00725207"/>
    <w:rsid w:val="00730C22"/>
    <w:rsid w:val="00746954"/>
    <w:rsid w:val="0076005A"/>
    <w:rsid w:val="00760F40"/>
    <w:rsid w:val="00764594"/>
    <w:rsid w:val="00766C9D"/>
    <w:rsid w:val="00775824"/>
    <w:rsid w:val="00782710"/>
    <w:rsid w:val="007B2138"/>
    <w:rsid w:val="007B2A99"/>
    <w:rsid w:val="007B374E"/>
    <w:rsid w:val="007B4AB9"/>
    <w:rsid w:val="007B610F"/>
    <w:rsid w:val="007C1911"/>
    <w:rsid w:val="007D0BB1"/>
    <w:rsid w:val="007E51D1"/>
    <w:rsid w:val="007F7197"/>
    <w:rsid w:val="00800563"/>
    <w:rsid w:val="0080321C"/>
    <w:rsid w:val="008175F8"/>
    <w:rsid w:val="00833D4B"/>
    <w:rsid w:val="00837230"/>
    <w:rsid w:val="0084395E"/>
    <w:rsid w:val="0084783E"/>
    <w:rsid w:val="0085092D"/>
    <w:rsid w:val="00874E32"/>
    <w:rsid w:val="00883724"/>
    <w:rsid w:val="008841CA"/>
    <w:rsid w:val="008A4951"/>
    <w:rsid w:val="008A6AD1"/>
    <w:rsid w:val="008B5A33"/>
    <w:rsid w:val="008B7C54"/>
    <w:rsid w:val="008C1E30"/>
    <w:rsid w:val="008C31D3"/>
    <w:rsid w:val="008D12CB"/>
    <w:rsid w:val="008D1C4E"/>
    <w:rsid w:val="008D6041"/>
    <w:rsid w:val="008E585A"/>
    <w:rsid w:val="008F32AA"/>
    <w:rsid w:val="008F59DE"/>
    <w:rsid w:val="00901BBE"/>
    <w:rsid w:val="00901F26"/>
    <w:rsid w:val="00906A78"/>
    <w:rsid w:val="00913B3D"/>
    <w:rsid w:val="00923703"/>
    <w:rsid w:val="009421EB"/>
    <w:rsid w:val="00951B08"/>
    <w:rsid w:val="00952E76"/>
    <w:rsid w:val="00956641"/>
    <w:rsid w:val="00965872"/>
    <w:rsid w:val="009674D5"/>
    <w:rsid w:val="009750B0"/>
    <w:rsid w:val="0098292D"/>
    <w:rsid w:val="0098317D"/>
    <w:rsid w:val="00997A4E"/>
    <w:rsid w:val="009A54A5"/>
    <w:rsid w:val="009B7EBB"/>
    <w:rsid w:val="009C3FC9"/>
    <w:rsid w:val="009C47C6"/>
    <w:rsid w:val="009E34B8"/>
    <w:rsid w:val="009E55F0"/>
    <w:rsid w:val="009E6741"/>
    <w:rsid w:val="00A03446"/>
    <w:rsid w:val="00A30B2D"/>
    <w:rsid w:val="00A413BE"/>
    <w:rsid w:val="00A41518"/>
    <w:rsid w:val="00A478CE"/>
    <w:rsid w:val="00A660F7"/>
    <w:rsid w:val="00A71899"/>
    <w:rsid w:val="00A71B85"/>
    <w:rsid w:val="00A84F38"/>
    <w:rsid w:val="00A92AF1"/>
    <w:rsid w:val="00A96EA3"/>
    <w:rsid w:val="00AB06DE"/>
    <w:rsid w:val="00AC11AB"/>
    <w:rsid w:val="00AD17C3"/>
    <w:rsid w:val="00AE020F"/>
    <w:rsid w:val="00AF1FB5"/>
    <w:rsid w:val="00AF6A86"/>
    <w:rsid w:val="00B21CE6"/>
    <w:rsid w:val="00B26926"/>
    <w:rsid w:val="00B46EFC"/>
    <w:rsid w:val="00B47E88"/>
    <w:rsid w:val="00B51983"/>
    <w:rsid w:val="00B54583"/>
    <w:rsid w:val="00B55C17"/>
    <w:rsid w:val="00B67711"/>
    <w:rsid w:val="00B67D1D"/>
    <w:rsid w:val="00B92264"/>
    <w:rsid w:val="00BA7A54"/>
    <w:rsid w:val="00BB2897"/>
    <w:rsid w:val="00BC08CF"/>
    <w:rsid w:val="00BD6BB3"/>
    <w:rsid w:val="00BE2D48"/>
    <w:rsid w:val="00BF7FF9"/>
    <w:rsid w:val="00C01F7F"/>
    <w:rsid w:val="00C06FFC"/>
    <w:rsid w:val="00C1351B"/>
    <w:rsid w:val="00C16594"/>
    <w:rsid w:val="00C436EF"/>
    <w:rsid w:val="00C44CA0"/>
    <w:rsid w:val="00C46CD4"/>
    <w:rsid w:val="00C6176B"/>
    <w:rsid w:val="00C700C3"/>
    <w:rsid w:val="00C712CB"/>
    <w:rsid w:val="00C75283"/>
    <w:rsid w:val="00C826C6"/>
    <w:rsid w:val="00C826E5"/>
    <w:rsid w:val="00C829F5"/>
    <w:rsid w:val="00C90037"/>
    <w:rsid w:val="00CA0DE7"/>
    <w:rsid w:val="00CD0DC6"/>
    <w:rsid w:val="00CD26F6"/>
    <w:rsid w:val="00CF0D91"/>
    <w:rsid w:val="00D2509A"/>
    <w:rsid w:val="00D252D0"/>
    <w:rsid w:val="00D352F3"/>
    <w:rsid w:val="00D356CF"/>
    <w:rsid w:val="00D37863"/>
    <w:rsid w:val="00D54EF5"/>
    <w:rsid w:val="00D61B65"/>
    <w:rsid w:val="00D62B2C"/>
    <w:rsid w:val="00D66673"/>
    <w:rsid w:val="00D67751"/>
    <w:rsid w:val="00D725C3"/>
    <w:rsid w:val="00D74EFC"/>
    <w:rsid w:val="00D830DE"/>
    <w:rsid w:val="00D92CF7"/>
    <w:rsid w:val="00DA0290"/>
    <w:rsid w:val="00DA0ED0"/>
    <w:rsid w:val="00DC00D6"/>
    <w:rsid w:val="00DC4C20"/>
    <w:rsid w:val="00DE322E"/>
    <w:rsid w:val="00E046DD"/>
    <w:rsid w:val="00E22B88"/>
    <w:rsid w:val="00E236C1"/>
    <w:rsid w:val="00E42634"/>
    <w:rsid w:val="00E43343"/>
    <w:rsid w:val="00E43ABD"/>
    <w:rsid w:val="00E46EB2"/>
    <w:rsid w:val="00E606B1"/>
    <w:rsid w:val="00E70015"/>
    <w:rsid w:val="00E747CB"/>
    <w:rsid w:val="00EA064E"/>
    <w:rsid w:val="00EA44A3"/>
    <w:rsid w:val="00EA7715"/>
    <w:rsid w:val="00EB2BC0"/>
    <w:rsid w:val="00EB346A"/>
    <w:rsid w:val="00EC3177"/>
    <w:rsid w:val="00EC4A49"/>
    <w:rsid w:val="00ED103B"/>
    <w:rsid w:val="00ED1EB5"/>
    <w:rsid w:val="00EE7C4E"/>
    <w:rsid w:val="00EF0827"/>
    <w:rsid w:val="00F12743"/>
    <w:rsid w:val="00F33444"/>
    <w:rsid w:val="00F351E2"/>
    <w:rsid w:val="00F4060C"/>
    <w:rsid w:val="00F412DF"/>
    <w:rsid w:val="00F426D3"/>
    <w:rsid w:val="00F52EA0"/>
    <w:rsid w:val="00F60324"/>
    <w:rsid w:val="00F61D5F"/>
    <w:rsid w:val="00F6796D"/>
    <w:rsid w:val="00F74E0C"/>
    <w:rsid w:val="00F77DFE"/>
    <w:rsid w:val="00FB1A0D"/>
    <w:rsid w:val="00FB5B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ate"/>
  <w:smartTagType w:namespaceuri="urn:schemas-microsoft-com:office:smarttags" w:name="country-region"/>
  <w:smartTagType w:namespaceuri="urn:schemas-microsoft-com:office:smarttags" w:name="PlaceName"/>
  <w:smartTagType w:namespaceuri="urn:schemas-microsoft-com:office:smarttags" w:name="PlaceType"/>
  <w:smartTagType w:namespaceuri="urn:schemas-microsoft-com:office:smarttags" w:name="City"/>
  <w:smartTagType w:namespaceuri="urn:schemas-microsoft-com:office:smarttags" w:name="place"/>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AF1"/>
    <w:rPr>
      <w:sz w:val="24"/>
    </w:rPr>
  </w:style>
  <w:style w:type="paragraph" w:styleId="Heading1">
    <w:name w:val="heading 1"/>
    <w:basedOn w:val="Normal"/>
    <w:next w:val="Normal"/>
    <w:qFormat/>
    <w:rsid w:val="00A92AF1"/>
    <w:pPr>
      <w:keepNext/>
      <w:outlineLvl w:val="0"/>
    </w:pPr>
    <w:rPr>
      <w:i/>
      <w:sz w:val="22"/>
    </w:rPr>
  </w:style>
  <w:style w:type="paragraph" w:styleId="Heading2">
    <w:name w:val="heading 2"/>
    <w:basedOn w:val="Normal"/>
    <w:next w:val="Normal"/>
    <w:link w:val="Heading2Char"/>
    <w:qFormat/>
    <w:rsid w:val="00A92AF1"/>
    <w:pPr>
      <w:keepNext/>
      <w:outlineLvl w:val="1"/>
    </w:pPr>
    <w:rPr>
      <w:u w:val="single"/>
    </w:rPr>
  </w:style>
  <w:style w:type="paragraph" w:styleId="Heading3">
    <w:name w:val="heading 3"/>
    <w:basedOn w:val="Normal"/>
    <w:next w:val="Normal"/>
    <w:qFormat/>
    <w:rsid w:val="00A92AF1"/>
    <w:pPr>
      <w:keepNext/>
      <w:outlineLvl w:val="2"/>
    </w:pPr>
    <w:rPr>
      <w:sz w:val="22"/>
      <w:u w:val="single"/>
    </w:rPr>
  </w:style>
  <w:style w:type="paragraph" w:styleId="Heading4">
    <w:name w:val="heading 4"/>
    <w:basedOn w:val="Normal"/>
    <w:next w:val="Normal"/>
    <w:qFormat/>
    <w:rsid w:val="00A92AF1"/>
    <w:pPr>
      <w:keepNext/>
      <w:jc w:val="center"/>
      <w:outlineLvl w:val="3"/>
    </w:pPr>
    <w:rPr>
      <w:b/>
      <w:sz w:val="20"/>
    </w:rPr>
  </w:style>
  <w:style w:type="paragraph" w:styleId="Heading5">
    <w:name w:val="heading 5"/>
    <w:basedOn w:val="Normal"/>
    <w:next w:val="Normal"/>
    <w:qFormat/>
    <w:rsid w:val="00A92AF1"/>
    <w:pPr>
      <w:keepNext/>
      <w:ind w:left="1440" w:right="-720"/>
      <w:outlineLvl w:val="4"/>
    </w:pPr>
    <w:rPr>
      <w:i/>
      <w:sz w:val="22"/>
    </w:rPr>
  </w:style>
  <w:style w:type="paragraph" w:styleId="Heading6">
    <w:name w:val="heading 6"/>
    <w:basedOn w:val="Normal"/>
    <w:next w:val="Normal"/>
    <w:link w:val="Heading6Char"/>
    <w:qFormat/>
    <w:rsid w:val="00A92AF1"/>
    <w:pPr>
      <w:keepNext/>
      <w:ind w:left="720" w:right="-720" w:firstLine="720"/>
      <w:outlineLvl w:val="5"/>
    </w:pPr>
    <w:rPr>
      <w:i/>
      <w:sz w:val="22"/>
    </w:rPr>
  </w:style>
  <w:style w:type="paragraph" w:styleId="Heading7">
    <w:name w:val="heading 7"/>
    <w:basedOn w:val="Normal"/>
    <w:next w:val="Normal"/>
    <w:qFormat/>
    <w:rsid w:val="00A92AF1"/>
    <w:pPr>
      <w:keepNext/>
      <w:outlineLvl w:val="6"/>
    </w:pPr>
    <w:rPr>
      <w:b/>
    </w:rPr>
  </w:style>
  <w:style w:type="paragraph" w:styleId="Heading8">
    <w:name w:val="heading 8"/>
    <w:basedOn w:val="Normal"/>
    <w:next w:val="Normal"/>
    <w:qFormat/>
    <w:rsid w:val="00A92AF1"/>
    <w:pPr>
      <w:keepNext/>
      <w:ind w:left="720" w:right="-720" w:firstLine="72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2AF1"/>
    <w:pPr>
      <w:tabs>
        <w:tab w:val="center" w:pos="4320"/>
        <w:tab w:val="right" w:pos="8640"/>
      </w:tabs>
    </w:pPr>
    <w:rPr>
      <w:sz w:val="20"/>
    </w:rPr>
  </w:style>
  <w:style w:type="paragraph" w:styleId="BodyTextIndent">
    <w:name w:val="Body Text Indent"/>
    <w:basedOn w:val="Normal"/>
    <w:rsid w:val="00A92AF1"/>
    <w:pPr>
      <w:ind w:firstLine="720"/>
    </w:pPr>
  </w:style>
  <w:style w:type="paragraph" w:styleId="BodyTextIndent2">
    <w:name w:val="Body Text Indent 2"/>
    <w:basedOn w:val="Normal"/>
    <w:rsid w:val="00A92AF1"/>
    <w:pPr>
      <w:ind w:left="2880"/>
    </w:pPr>
  </w:style>
  <w:style w:type="character" w:styleId="Hyperlink">
    <w:name w:val="Hyperlink"/>
    <w:basedOn w:val="DefaultParagraphFont"/>
    <w:rsid w:val="00A92AF1"/>
    <w:rPr>
      <w:color w:val="0000FF"/>
      <w:u w:val="single"/>
    </w:rPr>
  </w:style>
  <w:style w:type="paragraph" w:styleId="Header">
    <w:name w:val="header"/>
    <w:basedOn w:val="Normal"/>
    <w:rsid w:val="00A92AF1"/>
    <w:pPr>
      <w:tabs>
        <w:tab w:val="center" w:pos="4320"/>
        <w:tab w:val="right" w:pos="8640"/>
      </w:tabs>
    </w:pPr>
  </w:style>
  <w:style w:type="character" w:styleId="PageNumber">
    <w:name w:val="page number"/>
    <w:basedOn w:val="DefaultParagraphFont"/>
    <w:rsid w:val="00A92AF1"/>
  </w:style>
  <w:style w:type="paragraph" w:styleId="NormalWeb">
    <w:name w:val="Normal (Web)"/>
    <w:basedOn w:val="Normal"/>
    <w:rsid w:val="009E55F0"/>
    <w:pPr>
      <w:spacing w:before="100" w:beforeAutospacing="1" w:after="100" w:afterAutospacing="1"/>
    </w:pPr>
    <w:rPr>
      <w:rFonts w:ascii="Arial" w:hAnsi="Arial" w:cs="Arial"/>
      <w:color w:val="000000"/>
      <w:szCs w:val="24"/>
    </w:rPr>
  </w:style>
  <w:style w:type="character" w:styleId="Emphasis">
    <w:name w:val="Emphasis"/>
    <w:basedOn w:val="DefaultParagraphFont"/>
    <w:qFormat/>
    <w:rsid w:val="00B21CE6"/>
    <w:rPr>
      <w:i/>
      <w:iCs/>
    </w:rPr>
  </w:style>
  <w:style w:type="paragraph" w:styleId="BalloonText">
    <w:name w:val="Balloon Text"/>
    <w:basedOn w:val="Normal"/>
    <w:link w:val="BalloonTextChar"/>
    <w:rsid w:val="00E43ABD"/>
    <w:rPr>
      <w:rFonts w:ascii="Tahoma" w:hAnsi="Tahoma" w:cs="Tahoma"/>
      <w:sz w:val="16"/>
      <w:szCs w:val="16"/>
    </w:rPr>
  </w:style>
  <w:style w:type="character" w:customStyle="1" w:styleId="BalloonTextChar">
    <w:name w:val="Balloon Text Char"/>
    <w:basedOn w:val="DefaultParagraphFont"/>
    <w:link w:val="BalloonText"/>
    <w:rsid w:val="00E43ABD"/>
    <w:rPr>
      <w:rFonts w:ascii="Tahoma" w:hAnsi="Tahoma" w:cs="Tahoma"/>
      <w:sz w:val="16"/>
      <w:szCs w:val="16"/>
    </w:rPr>
  </w:style>
  <w:style w:type="table" w:styleId="TableGrid">
    <w:name w:val="Table Grid"/>
    <w:basedOn w:val="TableNormal"/>
    <w:rsid w:val="00F74E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75F8"/>
    <w:pPr>
      <w:ind w:left="720"/>
    </w:pPr>
  </w:style>
  <w:style w:type="character" w:styleId="FollowedHyperlink">
    <w:name w:val="FollowedHyperlink"/>
    <w:basedOn w:val="DefaultParagraphFont"/>
    <w:rsid w:val="008C1E30"/>
    <w:rPr>
      <w:color w:val="800080"/>
      <w:u w:val="single"/>
    </w:rPr>
  </w:style>
  <w:style w:type="character" w:customStyle="1" w:styleId="Heading2Char">
    <w:name w:val="Heading 2 Char"/>
    <w:basedOn w:val="DefaultParagraphFont"/>
    <w:link w:val="Heading2"/>
    <w:rsid w:val="004F237E"/>
    <w:rPr>
      <w:sz w:val="24"/>
      <w:u w:val="single"/>
    </w:rPr>
  </w:style>
  <w:style w:type="character" w:customStyle="1" w:styleId="Heading6Char">
    <w:name w:val="Heading 6 Char"/>
    <w:basedOn w:val="DefaultParagraphFont"/>
    <w:link w:val="Heading6"/>
    <w:rsid w:val="004F237E"/>
    <w:rPr>
      <w:i/>
      <w:sz w:val="22"/>
    </w:rPr>
  </w:style>
  <w:style w:type="character" w:customStyle="1" w:styleId="cb-course-header-course-link1">
    <w:name w:val="cb-course-header-course-link1"/>
    <w:basedOn w:val="DefaultParagraphFont"/>
    <w:rsid w:val="003D2DC6"/>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92AF1"/>
    <w:rPr>
      <w:sz w:val="24"/>
    </w:rPr>
  </w:style>
  <w:style w:type="paragraph" w:styleId="Heading1">
    <w:name w:val="heading 1"/>
    <w:basedOn w:val="Normal"/>
    <w:next w:val="Normal"/>
    <w:qFormat/>
    <w:rsid w:val="00A92AF1"/>
    <w:pPr>
      <w:keepNext/>
      <w:outlineLvl w:val="0"/>
    </w:pPr>
    <w:rPr>
      <w:i/>
      <w:sz w:val="22"/>
    </w:rPr>
  </w:style>
  <w:style w:type="paragraph" w:styleId="Heading2">
    <w:name w:val="heading 2"/>
    <w:basedOn w:val="Normal"/>
    <w:next w:val="Normal"/>
    <w:link w:val="Heading2Char"/>
    <w:qFormat/>
    <w:rsid w:val="00A92AF1"/>
    <w:pPr>
      <w:keepNext/>
      <w:outlineLvl w:val="1"/>
    </w:pPr>
    <w:rPr>
      <w:u w:val="single"/>
    </w:rPr>
  </w:style>
  <w:style w:type="paragraph" w:styleId="Heading3">
    <w:name w:val="heading 3"/>
    <w:basedOn w:val="Normal"/>
    <w:next w:val="Normal"/>
    <w:qFormat/>
    <w:rsid w:val="00A92AF1"/>
    <w:pPr>
      <w:keepNext/>
      <w:outlineLvl w:val="2"/>
    </w:pPr>
    <w:rPr>
      <w:sz w:val="22"/>
      <w:u w:val="single"/>
    </w:rPr>
  </w:style>
  <w:style w:type="paragraph" w:styleId="Heading4">
    <w:name w:val="heading 4"/>
    <w:basedOn w:val="Normal"/>
    <w:next w:val="Normal"/>
    <w:qFormat/>
    <w:rsid w:val="00A92AF1"/>
    <w:pPr>
      <w:keepNext/>
      <w:jc w:val="center"/>
      <w:outlineLvl w:val="3"/>
    </w:pPr>
    <w:rPr>
      <w:b/>
      <w:sz w:val="20"/>
    </w:rPr>
  </w:style>
  <w:style w:type="paragraph" w:styleId="Heading5">
    <w:name w:val="heading 5"/>
    <w:basedOn w:val="Normal"/>
    <w:next w:val="Normal"/>
    <w:qFormat/>
    <w:rsid w:val="00A92AF1"/>
    <w:pPr>
      <w:keepNext/>
      <w:ind w:left="1440" w:right="-720"/>
      <w:outlineLvl w:val="4"/>
    </w:pPr>
    <w:rPr>
      <w:i/>
      <w:sz w:val="22"/>
    </w:rPr>
  </w:style>
  <w:style w:type="paragraph" w:styleId="Heading6">
    <w:name w:val="heading 6"/>
    <w:basedOn w:val="Normal"/>
    <w:next w:val="Normal"/>
    <w:link w:val="Heading6Char"/>
    <w:qFormat/>
    <w:rsid w:val="00A92AF1"/>
    <w:pPr>
      <w:keepNext/>
      <w:ind w:left="720" w:right="-720" w:firstLine="720"/>
      <w:outlineLvl w:val="5"/>
    </w:pPr>
    <w:rPr>
      <w:i/>
      <w:sz w:val="22"/>
    </w:rPr>
  </w:style>
  <w:style w:type="paragraph" w:styleId="Heading7">
    <w:name w:val="heading 7"/>
    <w:basedOn w:val="Normal"/>
    <w:next w:val="Normal"/>
    <w:qFormat/>
    <w:rsid w:val="00A92AF1"/>
    <w:pPr>
      <w:keepNext/>
      <w:outlineLvl w:val="6"/>
    </w:pPr>
    <w:rPr>
      <w:b/>
    </w:rPr>
  </w:style>
  <w:style w:type="paragraph" w:styleId="Heading8">
    <w:name w:val="heading 8"/>
    <w:basedOn w:val="Normal"/>
    <w:next w:val="Normal"/>
    <w:qFormat/>
    <w:rsid w:val="00A92AF1"/>
    <w:pPr>
      <w:keepNext/>
      <w:ind w:left="720" w:right="-720" w:firstLine="720"/>
      <w:outlineLvl w:val="7"/>
    </w:pPr>
    <w:rPr>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rsid w:val="00A92AF1"/>
    <w:pPr>
      <w:tabs>
        <w:tab w:val="center" w:pos="4320"/>
        <w:tab w:val="right" w:pos="8640"/>
      </w:tabs>
    </w:pPr>
    <w:rPr>
      <w:sz w:val="20"/>
    </w:rPr>
  </w:style>
  <w:style w:type="paragraph" w:styleId="BodyTextIndent">
    <w:name w:val="Body Text Indent"/>
    <w:basedOn w:val="Normal"/>
    <w:rsid w:val="00A92AF1"/>
    <w:pPr>
      <w:ind w:firstLine="720"/>
    </w:pPr>
  </w:style>
  <w:style w:type="paragraph" w:styleId="BodyTextIndent2">
    <w:name w:val="Body Text Indent 2"/>
    <w:basedOn w:val="Normal"/>
    <w:rsid w:val="00A92AF1"/>
    <w:pPr>
      <w:ind w:left="2880"/>
    </w:pPr>
  </w:style>
  <w:style w:type="character" w:styleId="Hyperlink">
    <w:name w:val="Hyperlink"/>
    <w:basedOn w:val="DefaultParagraphFont"/>
    <w:rsid w:val="00A92AF1"/>
    <w:rPr>
      <w:color w:val="0000FF"/>
      <w:u w:val="single"/>
    </w:rPr>
  </w:style>
  <w:style w:type="paragraph" w:styleId="Header">
    <w:name w:val="header"/>
    <w:basedOn w:val="Normal"/>
    <w:rsid w:val="00A92AF1"/>
    <w:pPr>
      <w:tabs>
        <w:tab w:val="center" w:pos="4320"/>
        <w:tab w:val="right" w:pos="8640"/>
      </w:tabs>
    </w:pPr>
  </w:style>
  <w:style w:type="character" w:styleId="PageNumber">
    <w:name w:val="page number"/>
    <w:basedOn w:val="DefaultParagraphFont"/>
    <w:rsid w:val="00A92AF1"/>
  </w:style>
  <w:style w:type="paragraph" w:styleId="NormalWeb">
    <w:name w:val="Normal (Web)"/>
    <w:basedOn w:val="Normal"/>
    <w:rsid w:val="009E55F0"/>
    <w:pPr>
      <w:spacing w:before="100" w:beforeAutospacing="1" w:after="100" w:afterAutospacing="1"/>
    </w:pPr>
    <w:rPr>
      <w:rFonts w:ascii="Arial" w:hAnsi="Arial" w:cs="Arial"/>
      <w:color w:val="000000"/>
      <w:szCs w:val="24"/>
    </w:rPr>
  </w:style>
  <w:style w:type="character" w:styleId="Emphasis">
    <w:name w:val="Emphasis"/>
    <w:basedOn w:val="DefaultParagraphFont"/>
    <w:qFormat/>
    <w:rsid w:val="00B21CE6"/>
    <w:rPr>
      <w:i/>
      <w:iCs/>
    </w:rPr>
  </w:style>
  <w:style w:type="paragraph" w:styleId="BalloonText">
    <w:name w:val="Balloon Text"/>
    <w:basedOn w:val="Normal"/>
    <w:link w:val="BalloonTextChar"/>
    <w:rsid w:val="00E43ABD"/>
    <w:rPr>
      <w:rFonts w:ascii="Tahoma" w:hAnsi="Tahoma" w:cs="Tahoma"/>
      <w:sz w:val="16"/>
      <w:szCs w:val="16"/>
    </w:rPr>
  </w:style>
  <w:style w:type="character" w:customStyle="1" w:styleId="BalloonTextChar">
    <w:name w:val="Balloon Text Char"/>
    <w:basedOn w:val="DefaultParagraphFont"/>
    <w:link w:val="BalloonText"/>
    <w:rsid w:val="00E43ABD"/>
    <w:rPr>
      <w:rFonts w:ascii="Tahoma" w:hAnsi="Tahoma" w:cs="Tahoma"/>
      <w:sz w:val="16"/>
      <w:szCs w:val="16"/>
    </w:rPr>
  </w:style>
  <w:style w:type="table" w:styleId="TableGrid">
    <w:name w:val="Table Grid"/>
    <w:basedOn w:val="TableNormal"/>
    <w:rsid w:val="00F74E0C"/>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8175F8"/>
    <w:pPr>
      <w:ind w:left="720"/>
    </w:pPr>
  </w:style>
  <w:style w:type="character" w:styleId="FollowedHyperlink">
    <w:name w:val="FollowedHyperlink"/>
    <w:basedOn w:val="DefaultParagraphFont"/>
    <w:rsid w:val="008C1E30"/>
    <w:rPr>
      <w:color w:val="800080"/>
      <w:u w:val="single"/>
    </w:rPr>
  </w:style>
  <w:style w:type="character" w:customStyle="1" w:styleId="Heading2Char">
    <w:name w:val="Heading 2 Char"/>
    <w:basedOn w:val="DefaultParagraphFont"/>
    <w:link w:val="Heading2"/>
    <w:rsid w:val="004F237E"/>
    <w:rPr>
      <w:sz w:val="24"/>
      <w:u w:val="single"/>
    </w:rPr>
  </w:style>
  <w:style w:type="character" w:customStyle="1" w:styleId="Heading6Char">
    <w:name w:val="Heading 6 Char"/>
    <w:basedOn w:val="DefaultParagraphFont"/>
    <w:link w:val="Heading6"/>
    <w:rsid w:val="004F237E"/>
    <w:rPr>
      <w:i/>
      <w:sz w:val="22"/>
    </w:rPr>
  </w:style>
  <w:style w:type="character" w:customStyle="1" w:styleId="cb-course-header-course-link1">
    <w:name w:val="cb-course-header-course-link1"/>
    <w:basedOn w:val="DefaultParagraphFont"/>
    <w:rsid w:val="003D2DC6"/>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720423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icharme@uta.edu"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uta.edu/email" TargetMode="External"/><Relationship Id="rId5" Type="http://schemas.openxmlformats.org/officeDocument/2006/relationships/webSettings" Target="webSettings.xml"/><Relationship Id="rId10" Type="http://schemas.openxmlformats.org/officeDocument/2006/relationships/hyperlink" Target="http://www.uta.edu/mymav/" TargetMode="External"/><Relationship Id="rId4" Type="http://schemas.openxmlformats.org/officeDocument/2006/relationships/settings" Target="settings.xml"/><Relationship Id="rId9" Type="http://schemas.openxmlformats.org/officeDocument/2006/relationships/hyperlink" Target="http://www.uta.edu/faculty/richarme"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14</Pages>
  <Words>3863</Words>
  <Characters>22020</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QUALITATIVE MARKETING RESEARCH</vt:lpstr>
    </vt:vector>
  </TitlesOfParts>
  <Company>Hewlett-Packard Company</Company>
  <LinksUpToDate>false</LinksUpToDate>
  <CharactersWithSpaces>25832</CharactersWithSpaces>
  <SharedDoc>false</SharedDoc>
  <HLinks>
    <vt:vector size="24" baseType="variant">
      <vt:variant>
        <vt:i4>4653125</vt:i4>
      </vt:variant>
      <vt:variant>
        <vt:i4>9</vt:i4>
      </vt:variant>
      <vt:variant>
        <vt:i4>0</vt:i4>
      </vt:variant>
      <vt:variant>
        <vt:i4>5</vt:i4>
      </vt:variant>
      <vt:variant>
        <vt:lpwstr>http://www.uta.edu/email</vt:lpwstr>
      </vt:variant>
      <vt:variant>
        <vt:lpwstr/>
      </vt:variant>
      <vt:variant>
        <vt:i4>5832793</vt:i4>
      </vt:variant>
      <vt:variant>
        <vt:i4>6</vt:i4>
      </vt:variant>
      <vt:variant>
        <vt:i4>0</vt:i4>
      </vt:variant>
      <vt:variant>
        <vt:i4>5</vt:i4>
      </vt:variant>
      <vt:variant>
        <vt:lpwstr>http://www.uta.edu/mymav/</vt:lpwstr>
      </vt:variant>
      <vt:variant>
        <vt:lpwstr/>
      </vt:variant>
      <vt:variant>
        <vt:i4>2228349</vt:i4>
      </vt:variant>
      <vt:variant>
        <vt:i4>3</vt:i4>
      </vt:variant>
      <vt:variant>
        <vt:i4>0</vt:i4>
      </vt:variant>
      <vt:variant>
        <vt:i4>5</vt:i4>
      </vt:variant>
      <vt:variant>
        <vt:lpwstr>http://www.uta.edu/faculty/richarme</vt:lpwstr>
      </vt:variant>
      <vt:variant>
        <vt:lpwstr/>
      </vt:variant>
      <vt:variant>
        <vt:i4>65581</vt:i4>
      </vt:variant>
      <vt:variant>
        <vt:i4>0</vt:i4>
      </vt:variant>
      <vt:variant>
        <vt:i4>0</vt:i4>
      </vt:variant>
      <vt:variant>
        <vt:i4>5</vt:i4>
      </vt:variant>
      <vt:variant>
        <vt:lpwstr>mailto:Richarme@uta.edu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QUALITATIVE MARKETING RESEARCH</dc:title>
  <dc:creator>Michael Richarme</dc:creator>
  <cp:keywords>Qualitative, UTA, Masters</cp:keywords>
  <cp:lastModifiedBy>Richarme, Michael T</cp:lastModifiedBy>
  <cp:revision>4</cp:revision>
  <cp:lastPrinted>2011-07-14T21:23:00Z</cp:lastPrinted>
  <dcterms:created xsi:type="dcterms:W3CDTF">2011-07-14T20:39:00Z</dcterms:created>
  <dcterms:modified xsi:type="dcterms:W3CDTF">2011-07-15T13:35:00Z</dcterms:modified>
  <cp:category>Syllabus</cp:category>
</cp:coreProperties>
</file>