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A7" w:rsidRDefault="000565A7" w:rsidP="000565A7">
      <w:pPr>
        <w:jc w:val="center"/>
      </w:pPr>
      <w:r>
        <w:rPr>
          <w:rStyle w:val="Strong"/>
          <w:rFonts w:ascii="Arial" w:hAnsi="Arial"/>
        </w:rPr>
        <w:t>IE 4308</w:t>
      </w:r>
    </w:p>
    <w:p w:rsidR="000565A7" w:rsidRDefault="000565A7" w:rsidP="000565A7">
      <w:pPr>
        <w:jc w:val="center"/>
      </w:pPr>
      <w:r>
        <w:rPr>
          <w:rStyle w:val="Strong"/>
          <w:rFonts w:ascii="Arial" w:hAnsi="Arial"/>
        </w:rPr>
        <w:t>Fall, 20</w:t>
      </w:r>
      <w:r w:rsidR="007717A0">
        <w:rPr>
          <w:rStyle w:val="Strong"/>
          <w:rFonts w:ascii="Arial" w:hAnsi="Arial"/>
        </w:rPr>
        <w:t>1</w:t>
      </w:r>
      <w:r w:rsidR="006C5A13">
        <w:rPr>
          <w:rStyle w:val="Strong"/>
          <w:rFonts w:ascii="Arial" w:hAnsi="Arial"/>
        </w:rPr>
        <w:t>2</w:t>
      </w:r>
    </w:p>
    <w:p w:rsidR="000565A7" w:rsidRDefault="00356026" w:rsidP="000565A7">
      <w:pPr>
        <w:jc w:val="center"/>
        <w:rPr>
          <w:rStyle w:val="Strong"/>
          <w:rFonts w:ascii="Arial" w:hAnsi="Arial"/>
        </w:rPr>
      </w:pPr>
      <w:r>
        <w:rPr>
          <w:rStyle w:val="Strong"/>
          <w:rFonts w:ascii="Arial" w:hAnsi="Arial"/>
        </w:rPr>
        <w:t>TTH 5:30-</w:t>
      </w:r>
      <w:r w:rsidR="0061797B">
        <w:rPr>
          <w:rStyle w:val="Strong"/>
          <w:rFonts w:ascii="Arial" w:hAnsi="Arial"/>
        </w:rPr>
        <w:t>6:50</w:t>
      </w:r>
    </w:p>
    <w:p w:rsidR="000565A7" w:rsidRDefault="000565A7" w:rsidP="000565A7">
      <w:pPr>
        <w:jc w:val="center"/>
      </w:pPr>
      <w:r>
        <w:rPr>
          <w:rStyle w:val="Strong"/>
          <w:rFonts w:ascii="Arial" w:hAnsi="Arial"/>
        </w:rPr>
        <w:t>Room 40</w:t>
      </w:r>
      <w:r w:rsidR="00356026">
        <w:rPr>
          <w:rStyle w:val="Strong"/>
          <w:rFonts w:ascii="Arial" w:hAnsi="Arial"/>
        </w:rPr>
        <w:t>2</w:t>
      </w:r>
      <w:r>
        <w:rPr>
          <w:rStyle w:val="Strong"/>
          <w:rFonts w:ascii="Arial" w:hAnsi="Arial"/>
        </w:rPr>
        <w:t xml:space="preserve"> WH</w:t>
      </w:r>
    </w:p>
    <w:p w:rsidR="000565A7" w:rsidRDefault="000565A7" w:rsidP="000565A7">
      <w:pPr>
        <w:spacing w:before="80" w:after="80"/>
      </w:pPr>
      <w:r>
        <w:t> </w:t>
      </w:r>
    </w:p>
    <w:p w:rsidR="000565A7" w:rsidRDefault="000565A7" w:rsidP="000565A7">
      <w:pPr>
        <w:spacing w:before="80" w:after="80"/>
        <w:rPr>
          <w:sz w:val="20"/>
          <w:szCs w:val="20"/>
        </w:rPr>
      </w:pPr>
      <w:r>
        <w:rPr>
          <w:b/>
          <w:sz w:val="20"/>
          <w:szCs w:val="20"/>
        </w:rPr>
        <w:t>Instructor</w:t>
      </w:r>
      <w:r>
        <w:rPr>
          <w:sz w:val="20"/>
          <w:szCs w:val="20"/>
        </w:rPr>
        <w:t>: Dr. Donald H. Liles</w:t>
      </w:r>
    </w:p>
    <w:p w:rsidR="000565A7" w:rsidRDefault="000565A7" w:rsidP="000565A7">
      <w:pPr>
        <w:spacing w:before="80" w:after="80"/>
        <w:rPr>
          <w:sz w:val="20"/>
          <w:szCs w:val="20"/>
        </w:rPr>
      </w:pPr>
      <w:r>
        <w:rPr>
          <w:b/>
          <w:sz w:val="20"/>
          <w:szCs w:val="20"/>
        </w:rPr>
        <w:t>Office</w:t>
      </w:r>
      <w:r>
        <w:rPr>
          <w:sz w:val="20"/>
          <w:szCs w:val="20"/>
        </w:rPr>
        <w:t>: 420A Woolf Hall</w:t>
      </w:r>
    </w:p>
    <w:p w:rsidR="000565A7" w:rsidRDefault="000565A7" w:rsidP="000565A7">
      <w:pPr>
        <w:spacing w:before="80" w:after="80"/>
        <w:rPr>
          <w:sz w:val="20"/>
          <w:szCs w:val="20"/>
        </w:rPr>
      </w:pPr>
      <w:r>
        <w:rPr>
          <w:b/>
          <w:sz w:val="20"/>
          <w:szCs w:val="20"/>
        </w:rPr>
        <w:t>Office Hours</w:t>
      </w:r>
      <w:r>
        <w:rPr>
          <w:sz w:val="20"/>
          <w:szCs w:val="20"/>
        </w:rPr>
        <w:t xml:space="preserve">: </w:t>
      </w:r>
      <w:proofErr w:type="gramStart"/>
      <w:r w:rsidR="00356026">
        <w:rPr>
          <w:sz w:val="20"/>
          <w:szCs w:val="20"/>
        </w:rPr>
        <w:t xml:space="preserve">TTH </w:t>
      </w:r>
      <w:r w:rsidR="00994E11">
        <w:rPr>
          <w:sz w:val="20"/>
          <w:szCs w:val="20"/>
        </w:rPr>
        <w:t xml:space="preserve"> </w:t>
      </w:r>
      <w:r w:rsidR="00356026">
        <w:rPr>
          <w:sz w:val="20"/>
          <w:szCs w:val="20"/>
        </w:rPr>
        <w:t>3</w:t>
      </w:r>
      <w:proofErr w:type="gramEnd"/>
      <w:r w:rsidR="006C5A13">
        <w:rPr>
          <w:sz w:val="20"/>
          <w:szCs w:val="20"/>
        </w:rPr>
        <w:t>-5:2</w:t>
      </w:r>
      <w:r w:rsidR="00356026">
        <w:rPr>
          <w:sz w:val="20"/>
          <w:szCs w:val="20"/>
        </w:rPr>
        <w:t>0</w:t>
      </w:r>
    </w:p>
    <w:p w:rsidR="000565A7" w:rsidRDefault="000565A7" w:rsidP="000565A7">
      <w:pPr>
        <w:spacing w:before="80" w:after="80"/>
        <w:rPr>
          <w:sz w:val="20"/>
          <w:szCs w:val="20"/>
        </w:rPr>
      </w:pPr>
      <w:r>
        <w:rPr>
          <w:b/>
          <w:sz w:val="20"/>
          <w:szCs w:val="20"/>
        </w:rPr>
        <w:t>Phone</w:t>
      </w:r>
      <w:r>
        <w:rPr>
          <w:sz w:val="20"/>
          <w:szCs w:val="20"/>
        </w:rPr>
        <w:t>: 817 272 3160</w:t>
      </w:r>
    </w:p>
    <w:p w:rsidR="000565A7" w:rsidRDefault="000565A7" w:rsidP="000565A7">
      <w:pPr>
        <w:spacing w:before="80" w:after="80"/>
        <w:rPr>
          <w:sz w:val="20"/>
          <w:szCs w:val="20"/>
        </w:rPr>
      </w:pPr>
      <w:r>
        <w:rPr>
          <w:b/>
          <w:sz w:val="20"/>
          <w:szCs w:val="20"/>
        </w:rPr>
        <w:t>Mailbox</w:t>
      </w:r>
      <w:r>
        <w:rPr>
          <w:sz w:val="20"/>
          <w:szCs w:val="20"/>
        </w:rPr>
        <w:t xml:space="preserve">: </w:t>
      </w:r>
      <w:smartTag w:uri="urn:schemas-microsoft-com:office:smarttags" w:element="address">
        <w:smartTag w:uri="urn:schemas-microsoft-com:office:smarttags" w:element="Street">
          <w:r>
            <w:rPr>
              <w:sz w:val="20"/>
              <w:szCs w:val="20"/>
            </w:rPr>
            <w:t>Box</w:t>
          </w:r>
        </w:smartTag>
        <w:r>
          <w:rPr>
            <w:sz w:val="20"/>
            <w:szCs w:val="20"/>
          </w:rPr>
          <w:t xml:space="preserve"> 19019</w:t>
        </w:r>
      </w:smartTag>
    </w:p>
    <w:p w:rsidR="000565A7" w:rsidRDefault="000565A7" w:rsidP="000565A7">
      <w:pPr>
        <w:spacing w:before="80" w:after="80"/>
        <w:rPr>
          <w:sz w:val="20"/>
          <w:szCs w:val="20"/>
        </w:rPr>
      </w:pPr>
      <w:r>
        <w:rPr>
          <w:b/>
          <w:sz w:val="20"/>
          <w:szCs w:val="20"/>
        </w:rPr>
        <w:t>Email</w:t>
      </w:r>
      <w:r>
        <w:rPr>
          <w:sz w:val="20"/>
          <w:szCs w:val="20"/>
        </w:rPr>
        <w:t xml:space="preserve">: </w:t>
      </w:r>
      <w:smartTag w:uri="urn:schemas-microsoft-com:office:smarttags" w:element="PersonName">
        <w:r>
          <w:rPr>
            <w:sz w:val="20"/>
            <w:szCs w:val="20"/>
          </w:rPr>
          <w:t>dliles@uta.edu</w:t>
        </w:r>
      </w:smartTag>
    </w:p>
    <w:p w:rsidR="000565A7" w:rsidRDefault="000565A7" w:rsidP="000565A7">
      <w:pPr>
        <w:spacing w:before="80" w:after="80"/>
        <w:rPr>
          <w:sz w:val="20"/>
          <w:szCs w:val="20"/>
        </w:rPr>
      </w:pPr>
      <w:r>
        <w:rPr>
          <w:b/>
          <w:sz w:val="20"/>
          <w:szCs w:val="20"/>
        </w:rPr>
        <w:t xml:space="preserve">Required </w:t>
      </w:r>
      <w:proofErr w:type="gramStart"/>
      <w:r>
        <w:rPr>
          <w:b/>
          <w:sz w:val="20"/>
          <w:szCs w:val="20"/>
        </w:rPr>
        <w:t>Textbooks</w:t>
      </w:r>
      <w:r>
        <w:rPr>
          <w:sz w:val="20"/>
          <w:szCs w:val="20"/>
        </w:rPr>
        <w:t xml:space="preserve"> :</w:t>
      </w:r>
      <w:proofErr w:type="gramEnd"/>
      <w:r>
        <w:rPr>
          <w:sz w:val="20"/>
          <w:szCs w:val="20"/>
        </w:rPr>
        <w:t xml:space="preserve"> Quality Control and SPC Simplified</w:t>
      </w:r>
    </w:p>
    <w:p w:rsidR="000565A7" w:rsidRDefault="000565A7" w:rsidP="000565A7">
      <w:pPr>
        <w:spacing w:before="80" w:after="80"/>
        <w:rPr>
          <w:sz w:val="20"/>
          <w:szCs w:val="20"/>
        </w:rPr>
      </w:pPr>
      <w:r>
        <w:rPr>
          <w:b/>
          <w:sz w:val="20"/>
          <w:szCs w:val="20"/>
        </w:rPr>
        <w:t>Course Description</w:t>
      </w:r>
      <w:r>
        <w:rPr>
          <w:sz w:val="20"/>
          <w:szCs w:val="20"/>
        </w:rPr>
        <w:t>: Statistical and other process improvement methods.</w:t>
      </w:r>
    </w:p>
    <w:p w:rsidR="000565A7" w:rsidRDefault="000565A7" w:rsidP="000565A7">
      <w:pPr>
        <w:spacing w:before="80" w:after="80"/>
        <w:rPr>
          <w:sz w:val="20"/>
          <w:szCs w:val="20"/>
        </w:rPr>
      </w:pPr>
      <w:r>
        <w:rPr>
          <w:b/>
          <w:sz w:val="20"/>
          <w:szCs w:val="20"/>
        </w:rPr>
        <w:t>Course Learning Goals/Objectives</w:t>
      </w:r>
      <w:r>
        <w:rPr>
          <w:sz w:val="20"/>
          <w:szCs w:val="20"/>
        </w:rPr>
        <w:t>: To provide the student with the basic tools required to analyze product and process quality.</w:t>
      </w:r>
    </w:p>
    <w:p w:rsidR="000565A7" w:rsidRDefault="000565A7" w:rsidP="000565A7">
      <w:pPr>
        <w:spacing w:before="80" w:after="80"/>
        <w:rPr>
          <w:sz w:val="20"/>
          <w:szCs w:val="20"/>
        </w:rPr>
      </w:pPr>
      <w:r>
        <w:rPr>
          <w:b/>
          <w:sz w:val="20"/>
          <w:szCs w:val="20"/>
        </w:rPr>
        <w:t>Attendance and Drop Policy</w:t>
      </w:r>
      <w:r>
        <w:rPr>
          <w:sz w:val="20"/>
          <w:szCs w:val="20"/>
        </w:rPr>
        <w:t>:  I do not take attendance.  However, you are responsible for the material presented in class when you are absent.  You may drop this course through the University published last day to drop.</w:t>
      </w:r>
    </w:p>
    <w:p w:rsidR="000565A7" w:rsidRDefault="000565A7" w:rsidP="000565A7">
      <w:pPr>
        <w:spacing w:before="80" w:after="80"/>
        <w:rPr>
          <w:sz w:val="20"/>
          <w:szCs w:val="20"/>
        </w:rPr>
      </w:pPr>
      <w:r>
        <w:rPr>
          <w:b/>
          <w:sz w:val="20"/>
          <w:szCs w:val="20"/>
        </w:rPr>
        <w:t xml:space="preserve">Tentative Exam Schedule: </w:t>
      </w:r>
    </w:p>
    <w:tbl>
      <w:tblPr>
        <w:tblW w:w="0" w:type="auto"/>
        <w:tblInd w:w="108" w:type="dxa"/>
        <w:tblLayout w:type="fixed"/>
        <w:tblLook w:val="0000"/>
      </w:tblPr>
      <w:tblGrid>
        <w:gridCol w:w="2286"/>
        <w:gridCol w:w="2394"/>
        <w:gridCol w:w="2394"/>
        <w:gridCol w:w="2376"/>
      </w:tblGrid>
      <w:tr w:rsidR="000565A7">
        <w:tc>
          <w:tcPr>
            <w:tcW w:w="2286" w:type="dxa"/>
            <w:tcBorders>
              <w:top w:val="single" w:sz="12"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Exam</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Coverage</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Date</w:t>
            </w:r>
          </w:p>
        </w:tc>
        <w:tc>
          <w:tcPr>
            <w:tcW w:w="2376" w:type="dxa"/>
            <w:tcBorders>
              <w:top w:val="single" w:sz="12" w:space="0" w:color="auto"/>
              <w:left w:val="single" w:sz="6" w:space="0" w:color="auto"/>
              <w:bottom w:val="single" w:sz="6" w:space="0" w:color="auto"/>
              <w:right w:val="single" w:sz="12" w:space="0" w:color="auto"/>
            </w:tcBorders>
          </w:tcPr>
          <w:p w:rsidR="000565A7" w:rsidRDefault="000565A7">
            <w:pPr>
              <w:pStyle w:val="Heading4"/>
              <w:rPr>
                <w:b w:val="0"/>
                <w:bCs w:val="0"/>
                <w:sz w:val="22"/>
                <w:szCs w:val="20"/>
              </w:rPr>
            </w:pPr>
            <w:r>
              <w:rPr>
                <w:b w:val="0"/>
                <w:bCs w:val="0"/>
                <w:sz w:val="22"/>
                <w:szCs w:val="20"/>
              </w:rPr>
              <w:t>Comments</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w:t>
            </w:r>
          </w:p>
        </w:tc>
        <w:tc>
          <w:tcPr>
            <w:tcW w:w="2394" w:type="dxa"/>
            <w:tcBorders>
              <w:top w:val="single" w:sz="6" w:space="0" w:color="auto"/>
              <w:left w:val="single" w:sz="6" w:space="0" w:color="auto"/>
              <w:bottom w:val="single" w:sz="6" w:space="0" w:color="auto"/>
              <w:right w:val="single" w:sz="6" w:space="0" w:color="auto"/>
            </w:tcBorders>
          </w:tcPr>
          <w:p w:rsidR="000565A7" w:rsidRDefault="000565A7">
            <w:pPr>
              <w:jc w:val="center"/>
              <w:rPr>
                <w:sz w:val="22"/>
                <w:szCs w:val="20"/>
              </w:rPr>
            </w:pPr>
            <w:r>
              <w:t>TBD</w:t>
            </w:r>
          </w:p>
        </w:tc>
        <w:tc>
          <w:tcPr>
            <w:tcW w:w="2394" w:type="dxa"/>
            <w:tcBorders>
              <w:top w:val="single" w:sz="6" w:space="0" w:color="auto"/>
              <w:left w:val="single" w:sz="6" w:space="0" w:color="auto"/>
              <w:bottom w:val="single" w:sz="6" w:space="0" w:color="auto"/>
              <w:right w:val="single" w:sz="6" w:space="0" w:color="auto"/>
            </w:tcBorders>
          </w:tcPr>
          <w:p w:rsidR="000565A7" w:rsidRDefault="006C5A13" w:rsidP="009A7A7F">
            <w:pPr>
              <w:jc w:val="center"/>
            </w:pPr>
            <w:r>
              <w:rPr>
                <w:sz w:val="22"/>
                <w:szCs w:val="20"/>
              </w:rPr>
              <w:t>4</w:t>
            </w:r>
            <w:r w:rsidR="001C6D64">
              <w:rPr>
                <w:sz w:val="22"/>
                <w:szCs w:val="20"/>
              </w:rPr>
              <w:t xml:space="preserve"> October</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pPr>
            <w:r>
              <w:t> </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II</w:t>
            </w:r>
          </w:p>
        </w:tc>
        <w:tc>
          <w:tcPr>
            <w:tcW w:w="2394" w:type="dxa"/>
            <w:tcBorders>
              <w:top w:val="single" w:sz="6" w:space="0" w:color="auto"/>
              <w:left w:val="single" w:sz="6" w:space="0" w:color="auto"/>
              <w:bottom w:val="single" w:sz="6" w:space="0" w:color="auto"/>
              <w:right w:val="single" w:sz="6" w:space="0" w:color="auto"/>
            </w:tcBorders>
          </w:tcPr>
          <w:p w:rsidR="000565A7" w:rsidRDefault="000565A7">
            <w:pPr>
              <w:jc w:val="center"/>
              <w:rPr>
                <w:sz w:val="22"/>
                <w:szCs w:val="20"/>
              </w:rPr>
            </w:pPr>
            <w:r>
              <w:t>TBD</w:t>
            </w:r>
          </w:p>
        </w:tc>
        <w:tc>
          <w:tcPr>
            <w:tcW w:w="2394" w:type="dxa"/>
            <w:tcBorders>
              <w:top w:val="single" w:sz="6" w:space="0" w:color="auto"/>
              <w:left w:val="single" w:sz="6" w:space="0" w:color="auto"/>
              <w:bottom w:val="single" w:sz="6" w:space="0" w:color="auto"/>
              <w:right w:val="single" w:sz="6" w:space="0" w:color="auto"/>
            </w:tcBorders>
          </w:tcPr>
          <w:p w:rsidR="000565A7" w:rsidRDefault="006C5A13">
            <w:pPr>
              <w:jc w:val="center"/>
            </w:pPr>
            <w:r>
              <w:rPr>
                <w:sz w:val="22"/>
                <w:szCs w:val="20"/>
              </w:rPr>
              <w:t>8</w:t>
            </w:r>
            <w:r w:rsidR="002020AF">
              <w:rPr>
                <w:sz w:val="22"/>
                <w:szCs w:val="20"/>
              </w:rPr>
              <w:t xml:space="preserve"> November</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rPr>
                <w:sz w:val="22"/>
                <w:szCs w:val="20"/>
              </w:rPr>
            </w:pPr>
          </w:p>
        </w:tc>
      </w:tr>
      <w:tr w:rsidR="000565A7">
        <w:tc>
          <w:tcPr>
            <w:tcW w:w="2286" w:type="dxa"/>
            <w:tcBorders>
              <w:top w:val="single" w:sz="6" w:space="0" w:color="auto"/>
              <w:left w:val="single" w:sz="12" w:space="0" w:color="auto"/>
              <w:bottom w:val="single" w:sz="12" w:space="0" w:color="auto"/>
              <w:right w:val="single" w:sz="6" w:space="0" w:color="auto"/>
            </w:tcBorders>
          </w:tcPr>
          <w:p w:rsidR="000565A7" w:rsidRDefault="000565A7">
            <w:pPr>
              <w:jc w:val="center"/>
              <w:rPr>
                <w:sz w:val="22"/>
                <w:szCs w:val="20"/>
              </w:rPr>
            </w:pPr>
            <w:r>
              <w:rPr>
                <w:sz w:val="22"/>
                <w:szCs w:val="20"/>
              </w:rPr>
              <w:t>III</w:t>
            </w:r>
          </w:p>
        </w:tc>
        <w:tc>
          <w:tcPr>
            <w:tcW w:w="2394" w:type="dxa"/>
            <w:tcBorders>
              <w:top w:val="single" w:sz="6" w:space="0" w:color="auto"/>
              <w:left w:val="single" w:sz="6" w:space="0" w:color="auto"/>
              <w:bottom w:val="single" w:sz="12" w:space="0" w:color="auto"/>
              <w:right w:val="single" w:sz="6" w:space="0" w:color="auto"/>
            </w:tcBorders>
          </w:tcPr>
          <w:p w:rsidR="000565A7" w:rsidRDefault="000565A7">
            <w:pPr>
              <w:jc w:val="center"/>
              <w:rPr>
                <w:sz w:val="22"/>
                <w:szCs w:val="20"/>
              </w:rPr>
            </w:pPr>
            <w:r>
              <w:t>TBD</w:t>
            </w:r>
          </w:p>
        </w:tc>
        <w:tc>
          <w:tcPr>
            <w:tcW w:w="2394" w:type="dxa"/>
            <w:tcBorders>
              <w:top w:val="single" w:sz="6" w:space="0" w:color="auto"/>
              <w:left w:val="single" w:sz="6" w:space="0" w:color="auto"/>
              <w:bottom w:val="single" w:sz="12" w:space="0" w:color="auto"/>
              <w:right w:val="single" w:sz="6" w:space="0" w:color="auto"/>
            </w:tcBorders>
          </w:tcPr>
          <w:p w:rsidR="000565A7" w:rsidRPr="002020AF" w:rsidRDefault="002020AF" w:rsidP="00104A49">
            <w:pPr>
              <w:jc w:val="center"/>
              <w:rPr>
                <w:sz w:val="22"/>
                <w:szCs w:val="20"/>
              </w:rPr>
            </w:pPr>
            <w:r>
              <w:rPr>
                <w:sz w:val="22"/>
                <w:szCs w:val="20"/>
              </w:rPr>
              <w:t>1</w:t>
            </w:r>
            <w:r w:rsidR="00104A49">
              <w:rPr>
                <w:sz w:val="22"/>
                <w:szCs w:val="20"/>
              </w:rPr>
              <w:t>1</w:t>
            </w:r>
            <w:r w:rsidR="000565A7">
              <w:rPr>
                <w:sz w:val="22"/>
                <w:szCs w:val="20"/>
              </w:rPr>
              <w:t> December</w:t>
            </w:r>
          </w:p>
        </w:tc>
        <w:tc>
          <w:tcPr>
            <w:tcW w:w="2376" w:type="dxa"/>
            <w:tcBorders>
              <w:top w:val="single" w:sz="6" w:space="0" w:color="auto"/>
              <w:left w:val="single" w:sz="6" w:space="0" w:color="auto"/>
              <w:bottom w:val="single" w:sz="12" w:space="0" w:color="auto"/>
              <w:right w:val="single" w:sz="12" w:space="0" w:color="auto"/>
            </w:tcBorders>
          </w:tcPr>
          <w:p w:rsidR="000565A7" w:rsidRDefault="00104A49">
            <w:pPr>
              <w:jc w:val="center"/>
              <w:rPr>
                <w:sz w:val="22"/>
                <w:szCs w:val="20"/>
              </w:rPr>
            </w:pPr>
            <w:r>
              <w:t>Tuesday</w:t>
            </w:r>
            <w:r w:rsidR="000565A7">
              <w:t> </w:t>
            </w:r>
          </w:p>
        </w:tc>
      </w:tr>
    </w:tbl>
    <w:p w:rsidR="000565A7" w:rsidRDefault="000565A7" w:rsidP="000565A7">
      <w:pPr>
        <w:spacing w:before="80" w:after="80"/>
        <w:rPr>
          <w:sz w:val="20"/>
          <w:szCs w:val="20"/>
        </w:rPr>
      </w:pPr>
      <w:r>
        <w:rPr>
          <w:sz w:val="20"/>
          <w:szCs w:val="20"/>
        </w:rPr>
        <w:t> </w:t>
      </w:r>
    </w:p>
    <w:p w:rsidR="000565A7" w:rsidRDefault="000565A7" w:rsidP="000565A7">
      <w:pPr>
        <w:spacing w:before="80" w:after="80"/>
        <w:rPr>
          <w:sz w:val="20"/>
          <w:szCs w:val="20"/>
        </w:rPr>
      </w:pPr>
      <w:r>
        <w:rPr>
          <w:b/>
          <w:sz w:val="20"/>
          <w:szCs w:val="20"/>
        </w:rPr>
        <w:t>Specific Course Requirements w/Descriptions</w:t>
      </w:r>
      <w:r>
        <w:rPr>
          <w:sz w:val="20"/>
          <w:szCs w:val="20"/>
        </w:rPr>
        <w:t>:</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Daily Quizzes/Homework:  8-10 countable assignments</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Examinations:  Three exams; No final</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Exams:  There is a single comprehensive make-up exam at the end of the semester.</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Daily Quizzes/Homework:  No make-up for daily work.  One or two daily grades will be dropped.</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Semester project</w:t>
      </w:r>
    </w:p>
    <w:p w:rsidR="000565A7" w:rsidRDefault="000565A7" w:rsidP="00420D88">
      <w:pPr>
        <w:ind w:left="360"/>
      </w:pPr>
      <w:r>
        <w:rPr>
          <w:rFonts w:ascii="Symbol" w:hAnsi="Symbol"/>
          <w:sz w:val="20"/>
          <w:szCs w:val="20"/>
        </w:rPr>
        <w:t></w:t>
      </w:r>
      <w:r>
        <w:rPr>
          <w:rFonts w:ascii="Symbol" w:hAnsi="Symbol"/>
          <w:sz w:val="20"/>
          <w:szCs w:val="20"/>
        </w:rPr>
        <w:t></w:t>
      </w:r>
      <w:r>
        <w:rPr>
          <w:sz w:val="14"/>
          <w:szCs w:val="14"/>
        </w:rPr>
        <w:t xml:space="preserve">         </w:t>
      </w:r>
      <w:r>
        <w:rPr>
          <w:sz w:val="20"/>
          <w:szCs w:val="20"/>
        </w:rPr>
        <w:t>Term Paper for graduate students</w:t>
      </w:r>
      <w:r w:rsidR="006D6FCE">
        <w:rPr>
          <w:sz w:val="20"/>
          <w:szCs w:val="20"/>
        </w:rPr>
        <w:t xml:space="preserve"> and key assignment for undergraduates</w:t>
      </w:r>
    </w:p>
    <w:p w:rsidR="000565A7" w:rsidRDefault="000565A7" w:rsidP="000565A7">
      <w:pPr>
        <w:spacing w:before="80" w:after="80"/>
        <w:rPr>
          <w:sz w:val="20"/>
          <w:szCs w:val="20"/>
        </w:rPr>
      </w:pPr>
      <w:r>
        <w:rPr>
          <w:b/>
          <w:sz w:val="20"/>
          <w:szCs w:val="20"/>
        </w:rPr>
        <w:t>Course Evaluation &amp; Final Grade</w:t>
      </w:r>
      <w:r>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proofErr w:type="gramStart"/>
      <w:r>
        <w:rPr>
          <w:sz w:val="20"/>
          <w:szCs w:val="20"/>
        </w:rPr>
        <w:t>Three</w:t>
      </w:r>
      <w:proofErr w:type="gramEnd"/>
      <w:r>
        <w:rPr>
          <w:sz w:val="20"/>
          <w:szCs w:val="20"/>
        </w:rPr>
        <w:t xml:space="preserve"> exams counting 20% each</w:t>
      </w:r>
    </w:p>
    <w:p w:rsidR="000565A7" w:rsidRDefault="000565A7" w:rsidP="000565A7">
      <w:pPr>
        <w:tabs>
          <w:tab w:val="num" w:pos="720"/>
        </w:tabs>
        <w:ind w:left="720" w:hanging="360"/>
        <w:rPr>
          <w:sz w:val="20"/>
          <w:szCs w:val="20"/>
        </w:rPr>
      </w:pPr>
      <w:proofErr w:type="gramStart"/>
      <w:r>
        <w:rPr>
          <w:rFonts w:ascii="Symbol" w:hAnsi="Symbol"/>
          <w:sz w:val="20"/>
          <w:szCs w:val="20"/>
        </w:rPr>
        <w:t></w:t>
      </w:r>
      <w:r>
        <w:rPr>
          <w:rFonts w:ascii="Symbol" w:hAnsi="Symbol"/>
          <w:sz w:val="20"/>
          <w:szCs w:val="20"/>
        </w:rPr>
        <w:t></w:t>
      </w:r>
      <w:r>
        <w:rPr>
          <w:sz w:val="14"/>
          <w:szCs w:val="14"/>
        </w:rPr>
        <w:t xml:space="preserve">         </w:t>
      </w:r>
      <w:r>
        <w:rPr>
          <w:sz w:val="20"/>
          <w:szCs w:val="20"/>
        </w:rPr>
        <w:t>8-10 daily quizzes or homework assignments counting 20% of the total grade, term paper included for graduate students.</w:t>
      </w:r>
      <w:proofErr w:type="gramEnd"/>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Project 20%</w:t>
      </w:r>
    </w:p>
    <w:p w:rsidR="000565A7" w:rsidRDefault="000565A7" w:rsidP="000565A7">
      <w:pPr>
        <w:pStyle w:val="BodyText"/>
        <w:tabs>
          <w:tab w:val="left" w:pos="720"/>
        </w:tabs>
      </w:pPr>
      <w:r>
        <w:rPr>
          <w:i/>
        </w:rPr>
        <w:t>If you require an accommodation based on disability, I would like to meet with you in the privacy of my office, during the first week of the semester, to make sure you are properly accommodated.</w:t>
      </w:r>
    </w:p>
    <w:p w:rsidR="000565A7" w:rsidRDefault="000565A7" w:rsidP="000565A7">
      <w:pPr>
        <w:pStyle w:val="BodyText"/>
        <w:tabs>
          <w:tab w:val="left" w:pos="720"/>
        </w:tabs>
        <w:jc w:val="center"/>
      </w:pPr>
      <w:r>
        <w:rPr>
          <w:rStyle w:val="Strong"/>
        </w:rPr>
        <w:lastRenderedPageBreak/>
        <w:t>CHEATING WILL RESULT IN SEVERE PENALTIES.</w:t>
      </w:r>
    </w:p>
    <w:p w:rsidR="000565A7" w:rsidRDefault="000565A7" w:rsidP="000565A7">
      <w:pPr>
        <w:pStyle w:val="BodyText"/>
        <w:tabs>
          <w:tab w:val="left" w:pos="720"/>
        </w:tabs>
        <w:jc w:val="center"/>
      </w:pPr>
      <w:proofErr w:type="gramStart"/>
      <w:r>
        <w:rPr>
          <w:rStyle w:val="Strong"/>
          <w:rFonts w:ascii="CG Times" w:hAnsi="CG Times"/>
          <w:sz w:val="20"/>
          <w:szCs w:val="20"/>
        </w:rPr>
        <w:t>Copyright Â© 2002 D. H. Liles as to this syllabus and all lectures and materials.</w:t>
      </w:r>
      <w:proofErr w:type="gramEnd"/>
      <w:r>
        <w:rPr>
          <w:rStyle w:val="Strong"/>
          <w:rFonts w:ascii="CG Times" w:hAnsi="CG Times"/>
          <w:sz w:val="20"/>
          <w:szCs w:val="20"/>
        </w:rPr>
        <w:t xml:space="preserve"> Students are prohibited from selling (or being paid for taking) notes during this course to or by any person or commercial firm without the express written permission of the professor teaching this course.</w:t>
      </w:r>
    </w:p>
    <w:p w:rsidR="000565A7" w:rsidRDefault="000565A7" w:rsidP="000565A7">
      <w:pPr>
        <w:pStyle w:val="Heading1"/>
      </w:pPr>
      <w:r>
        <w:rPr>
          <w:rFonts w:ascii="Arial" w:hAnsi="Arial" w:cs="Arial"/>
          <w:sz w:val="24"/>
          <w:szCs w:val="24"/>
        </w:rPr>
        <w:t>Student Evaluation of Teaching</w:t>
      </w:r>
      <w:r>
        <w:t xml:space="preserve"> </w:t>
      </w:r>
    </w:p>
    <w:p w:rsidR="000565A7" w:rsidRDefault="000565A7" w:rsidP="000565A7">
      <w:pPr>
        <w:spacing w:before="100" w:beforeAutospacing="1" w:after="100" w:afterAutospacing="1"/>
        <w:rPr>
          <w:rFonts w:ascii="Arial" w:hAnsi="Arial"/>
        </w:rPr>
      </w:pPr>
      <w:r>
        <w:rPr>
          <w:rFonts w:ascii="Arial" w:hAnsi="Arial"/>
        </w:rPr>
        <w:t>The instructor will show you a copy of the 2 forms that we use and explain that you will be asked to complete these forms at the end of the semester.</w:t>
      </w:r>
    </w:p>
    <w:p w:rsidR="000565A7" w:rsidRDefault="000565A7" w:rsidP="000565A7">
      <w:pPr>
        <w:pStyle w:val="Heading1"/>
      </w:pPr>
      <w:r>
        <w:rPr>
          <w:rFonts w:ascii="Arial" w:hAnsi="Arial" w:cs="Arial"/>
          <w:sz w:val="24"/>
          <w:szCs w:val="24"/>
        </w:rPr>
        <w:t>Americans with Disabilities Act</w:t>
      </w:r>
      <w:r>
        <w:t xml:space="preserve"> </w:t>
      </w:r>
    </w:p>
    <w:p w:rsidR="000565A7" w:rsidRDefault="000565A7" w:rsidP="000565A7">
      <w:pPr>
        <w:spacing w:before="100" w:beforeAutospacing="1" w:after="100" w:afterAutospacing="1"/>
        <w:rPr>
          <w:rFonts w:ascii="Arial" w:hAnsi="Arial"/>
        </w:rPr>
      </w:pPr>
      <w:r>
        <w:rPr>
          <w:rFonts w:ascii="Arial" w:hAnsi="Arial"/>
        </w:rPr>
        <w:t xml:space="preserve">The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is on record as being committed to both the spirit and letter of federal equal opportunity legislation; reference Public Law 93112 </w:t>
      </w:r>
      <w:proofErr w:type="gramStart"/>
      <w:r>
        <w:rPr>
          <w:rFonts w:ascii="Arial" w:hAnsi="Arial"/>
        </w:rPr>
        <w:t>The</w:t>
      </w:r>
      <w:proofErr w:type="gramEnd"/>
      <w:r>
        <w:rPr>
          <w:rFonts w:ascii="Arial" w:hAnsi="Arial"/>
        </w:rPr>
        <w:t xml:space="preserv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0565A7" w:rsidRDefault="000565A7" w:rsidP="000565A7">
      <w:pPr>
        <w:spacing w:before="100" w:beforeAutospacing="1" w:after="100" w:afterAutospacing="1"/>
        <w:rPr>
          <w:rFonts w:ascii="Arial" w:hAnsi="Arial"/>
          <w:b/>
        </w:rPr>
      </w:pPr>
      <w:r>
        <w:rPr>
          <w:rFonts w:ascii="Arial" w:hAnsi="Arial"/>
        </w:rPr>
        <w:t xml:space="preserve">As a faculty member, I am required by law to provide </w:t>
      </w:r>
      <w:r>
        <w:rPr>
          <w:rFonts w:ascii="Arial" w:hAnsi="Arial"/>
          <w:b/>
        </w:rPr>
        <w:t>reasonable accommodation</w:t>
      </w:r>
      <w:r>
        <w:rPr>
          <w:rFonts w:ascii="Arial" w:hAnsi="Arial"/>
        </w:rPr>
        <w:t xml:space="preserve"> to students with disabilities, so as not to discriminate on the basis of that disability.  Student responsibility primarily rests with </w:t>
      </w:r>
      <w:r>
        <w:rPr>
          <w:rFonts w:ascii="Arial" w:hAnsi="Arial"/>
          <w:b/>
        </w:rPr>
        <w:t>informing faculty at the beginning of the semester and in providing authorized documentation through designated administrative channels.</w:t>
      </w:r>
    </w:p>
    <w:p w:rsidR="000565A7" w:rsidRDefault="000565A7" w:rsidP="000565A7">
      <w:pPr>
        <w:pStyle w:val="Heading1"/>
      </w:pPr>
      <w:r>
        <w:rPr>
          <w:rFonts w:ascii="Arial" w:hAnsi="Arial" w:cs="Arial"/>
          <w:sz w:val="24"/>
          <w:szCs w:val="24"/>
        </w:rPr>
        <w:t>Academic Dishonesty</w:t>
      </w:r>
      <w:r>
        <w:t xml:space="preserve"> </w:t>
      </w:r>
    </w:p>
    <w:p w:rsidR="000565A7" w:rsidRDefault="000565A7" w:rsidP="000565A7">
      <w:pPr>
        <w:spacing w:before="100" w:beforeAutospacing="1" w:after="100" w:afterAutospacing="1"/>
        <w:rPr>
          <w:rFonts w:ascii="Arial" w:hAnsi="Arial"/>
        </w:rPr>
      </w:pPr>
      <w:r>
        <w:rPr>
          <w:rFonts w:ascii="Arial" w:hAnsi="Arial"/>
        </w:rPr>
        <w:t xml:space="preserve">It is the philosophy of The University of Texas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0565A7" w:rsidRDefault="000565A7" w:rsidP="000565A7">
      <w:pPr>
        <w:spacing w:before="100" w:beforeAutospacing="1" w:after="100" w:afterAutospacing="1"/>
        <w:rPr>
          <w:rFonts w:ascii="Arial" w:hAnsi="Arial"/>
        </w:rPr>
      </w:pPr>
      <w:r>
        <w:rPr>
          <w:rFonts w:ascii="Arial" w:hAnsi="Arial"/>
        </w:rPr>
        <w:t xml:space="preserve">Scholastic dishonesty includes but is not limited to cheating, plagiarism, collusion, </w:t>
      </w:r>
      <w:proofErr w:type="gramStart"/>
      <w:r>
        <w:rPr>
          <w:rFonts w:ascii="Arial" w:hAnsi="Arial"/>
        </w:rPr>
        <w:t>the</w:t>
      </w:r>
      <w:proofErr w:type="gramEnd"/>
      <w:r>
        <w:rPr>
          <w:rFonts w:ascii="Arial" w:hAnsi="Arial"/>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Pr>
          <w:rFonts w:ascii="Arial" w:hAnsi="Arial"/>
        </w:rPr>
        <w:t>(Regents Rules and Regulations, Part One, Chapter VI, Section 3, Subsection 3.2, Subdivision 3.22).</w:t>
      </w:r>
      <w:proofErr w:type="gramEnd"/>
      <w:r>
        <w:rPr>
          <w:rFonts w:ascii="Arial" w:hAnsi="Arial"/>
        </w:rPr>
        <w:t> </w:t>
      </w:r>
    </w:p>
    <w:p w:rsidR="000565A7" w:rsidRDefault="000565A7"/>
    <w:sectPr w:rsidR="000565A7" w:rsidSect="00415F6A">
      <w:pgSz w:w="12240" w:h="15840" w:code="1"/>
      <w:pgMar w:top="1440" w:right="1440" w:bottom="1440" w:left="1440" w:header="720" w:footer="720" w:gutter="144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B69"/>
    <w:multiLevelType w:val="hybridMultilevel"/>
    <w:tmpl w:val="80A83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565A7"/>
    <w:rsid w:val="000565A7"/>
    <w:rsid w:val="00077E7B"/>
    <w:rsid w:val="000C1D58"/>
    <w:rsid w:val="00104A49"/>
    <w:rsid w:val="001C6D64"/>
    <w:rsid w:val="002020AF"/>
    <w:rsid w:val="00356026"/>
    <w:rsid w:val="00415F6A"/>
    <w:rsid w:val="00420D88"/>
    <w:rsid w:val="0043460E"/>
    <w:rsid w:val="00456352"/>
    <w:rsid w:val="00483655"/>
    <w:rsid w:val="004F5EE0"/>
    <w:rsid w:val="0061797B"/>
    <w:rsid w:val="00653D0D"/>
    <w:rsid w:val="00667034"/>
    <w:rsid w:val="006C5A13"/>
    <w:rsid w:val="006D6FCE"/>
    <w:rsid w:val="007563A4"/>
    <w:rsid w:val="007717A0"/>
    <w:rsid w:val="007A3205"/>
    <w:rsid w:val="00974D10"/>
    <w:rsid w:val="00994E11"/>
    <w:rsid w:val="009A734D"/>
    <w:rsid w:val="009A7A7F"/>
    <w:rsid w:val="00B13CEA"/>
    <w:rsid w:val="00C15D01"/>
    <w:rsid w:val="00C455B6"/>
    <w:rsid w:val="00C80A32"/>
    <w:rsid w:val="00E72140"/>
    <w:rsid w:val="00ED0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EE0"/>
    <w:rPr>
      <w:sz w:val="24"/>
      <w:szCs w:val="24"/>
    </w:rPr>
  </w:style>
  <w:style w:type="paragraph" w:styleId="Heading1">
    <w:name w:val="heading 1"/>
    <w:basedOn w:val="Normal"/>
    <w:qFormat/>
    <w:rsid w:val="000565A7"/>
    <w:pPr>
      <w:spacing w:before="100" w:beforeAutospacing="1" w:after="100" w:afterAutospacing="1"/>
      <w:outlineLvl w:val="0"/>
    </w:pPr>
    <w:rPr>
      <w:b/>
      <w:bCs/>
      <w:kern w:val="36"/>
      <w:sz w:val="48"/>
      <w:szCs w:val="48"/>
    </w:rPr>
  </w:style>
  <w:style w:type="paragraph" w:styleId="Heading4">
    <w:name w:val="heading 4"/>
    <w:basedOn w:val="Normal"/>
    <w:qFormat/>
    <w:rsid w:val="000565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565A7"/>
    <w:rPr>
      <w:b/>
      <w:bCs/>
    </w:rPr>
  </w:style>
  <w:style w:type="paragraph" w:styleId="BodyText">
    <w:name w:val="Body Text"/>
    <w:basedOn w:val="Normal"/>
    <w:rsid w:val="000565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7656750">
      <w:bodyDiv w:val="1"/>
      <w:marLeft w:val="0"/>
      <w:marRight w:val="0"/>
      <w:marTop w:val="0"/>
      <w:marBottom w:val="0"/>
      <w:divBdr>
        <w:top w:val="none" w:sz="0" w:space="0" w:color="auto"/>
        <w:left w:val="none" w:sz="0" w:space="0" w:color="auto"/>
        <w:bottom w:val="none" w:sz="0" w:space="0" w:color="auto"/>
        <w:right w:val="none" w:sz="0" w:space="0" w:color="auto"/>
      </w:divBdr>
      <w:divsChild>
        <w:div w:id="36490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IE 4308</vt:lpstr>
    </vt:vector>
  </TitlesOfParts>
  <Company>Industrial and Manufacturing Systems Engineering</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4308</dc:title>
  <dc:creator>DLiles</dc:creator>
  <cp:lastModifiedBy>dliles</cp:lastModifiedBy>
  <cp:revision>7</cp:revision>
  <cp:lastPrinted>2012-08-21T20:39:00Z</cp:lastPrinted>
  <dcterms:created xsi:type="dcterms:W3CDTF">2012-08-20T15:58:00Z</dcterms:created>
  <dcterms:modified xsi:type="dcterms:W3CDTF">2012-08-21T21:05:00Z</dcterms:modified>
</cp:coreProperties>
</file>