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CA7DCF" w14:textId="3B777B82" w:rsidR="006C6CDA" w:rsidRPr="009534C4" w:rsidRDefault="00056C1C" w:rsidP="006C6CDA">
      <w:pPr>
        <w:jc w:val="center"/>
        <w:rPr>
          <w:rFonts w:cs="Arial"/>
          <w:sz w:val="28"/>
          <w:szCs w:val="28"/>
        </w:rPr>
      </w:pPr>
      <w:r>
        <w:rPr>
          <w:rFonts w:cs="Arial"/>
          <w:b/>
          <w:sz w:val="28"/>
          <w:szCs w:val="28"/>
        </w:rPr>
        <w:t>Advanced</w:t>
      </w:r>
      <w:r w:rsidR="006C6CDA" w:rsidRPr="009534C4">
        <w:rPr>
          <w:rFonts w:cs="Arial"/>
          <w:b/>
          <w:sz w:val="28"/>
          <w:szCs w:val="28"/>
        </w:rPr>
        <w:t xml:space="preserve"> Screenwriting (ART </w:t>
      </w:r>
      <w:r w:rsidR="009C2B67">
        <w:rPr>
          <w:rFonts w:cs="Arial"/>
          <w:b/>
          <w:sz w:val="28"/>
          <w:szCs w:val="28"/>
        </w:rPr>
        <w:t>4</w:t>
      </w:r>
      <w:r w:rsidR="006C6CDA" w:rsidRPr="009534C4">
        <w:rPr>
          <w:rFonts w:cs="Arial"/>
          <w:b/>
          <w:sz w:val="28"/>
          <w:szCs w:val="28"/>
        </w:rPr>
        <w:t>35</w:t>
      </w:r>
      <w:r w:rsidR="009C2B67">
        <w:rPr>
          <w:rFonts w:cs="Arial"/>
          <w:b/>
          <w:sz w:val="28"/>
          <w:szCs w:val="28"/>
        </w:rPr>
        <w:t>4</w:t>
      </w:r>
      <w:r w:rsidR="006C6CDA" w:rsidRPr="009534C4">
        <w:rPr>
          <w:rFonts w:cs="Arial"/>
          <w:b/>
          <w:sz w:val="28"/>
          <w:szCs w:val="28"/>
        </w:rPr>
        <w:t>-001)</w:t>
      </w:r>
    </w:p>
    <w:p w14:paraId="63494737" w14:textId="77777777" w:rsidR="006C6CDA" w:rsidRPr="009534C4" w:rsidRDefault="009C2B67" w:rsidP="006C6CDA">
      <w:pPr>
        <w:jc w:val="center"/>
        <w:rPr>
          <w:rFonts w:cs="Arial"/>
        </w:rPr>
      </w:pPr>
      <w:r>
        <w:t>Fall</w:t>
      </w:r>
      <w:r w:rsidR="006C6CDA" w:rsidRPr="009534C4">
        <w:rPr>
          <w:rFonts w:cs="Arial"/>
        </w:rPr>
        <w:t xml:space="preserve"> 201</w:t>
      </w:r>
      <w:r w:rsidR="006C6CDA">
        <w:rPr>
          <w:rFonts w:cs="Arial"/>
        </w:rPr>
        <w:t>2</w:t>
      </w:r>
    </w:p>
    <w:p w14:paraId="0D3DE85E" w14:textId="77777777" w:rsidR="006C6CDA" w:rsidRPr="009534C4" w:rsidRDefault="006C6CDA" w:rsidP="006C6CDA">
      <w:pPr>
        <w:rPr>
          <w:rFonts w:cs="Arial"/>
          <w:b/>
        </w:rPr>
      </w:pPr>
    </w:p>
    <w:p w14:paraId="1B081A65" w14:textId="77777777" w:rsidR="006C6CDA" w:rsidRPr="009534C4" w:rsidRDefault="006C6CDA" w:rsidP="006C6CDA">
      <w:pPr>
        <w:rPr>
          <w:rFonts w:cs="Arial"/>
        </w:rPr>
      </w:pPr>
      <w:r w:rsidRPr="009534C4">
        <w:rPr>
          <w:rFonts w:cs="Arial"/>
          <w:b/>
        </w:rPr>
        <w:t xml:space="preserve">Instructor: </w:t>
      </w:r>
      <w:r w:rsidRPr="009534C4">
        <w:rPr>
          <w:rFonts w:cs="Arial"/>
        </w:rPr>
        <w:t>Noah Zisman</w:t>
      </w:r>
    </w:p>
    <w:p w14:paraId="20E949AB" w14:textId="77777777" w:rsidR="006C6CDA" w:rsidRPr="009534C4" w:rsidRDefault="006C6CDA" w:rsidP="006C6CDA">
      <w:pPr>
        <w:rPr>
          <w:rFonts w:cs="Arial"/>
        </w:rPr>
      </w:pPr>
      <w:r w:rsidRPr="009534C4">
        <w:rPr>
          <w:rFonts w:cs="Arial"/>
          <w:b/>
        </w:rPr>
        <w:t xml:space="preserve">Office Number: </w:t>
      </w:r>
      <w:r w:rsidRPr="009534C4">
        <w:t xml:space="preserve">Fine Arts </w:t>
      </w:r>
      <w:proofErr w:type="spellStart"/>
      <w:r w:rsidRPr="009534C4">
        <w:t>Bldg</w:t>
      </w:r>
      <w:proofErr w:type="spellEnd"/>
      <w:r w:rsidRPr="009534C4">
        <w:t xml:space="preserve"> # 161</w:t>
      </w:r>
    </w:p>
    <w:p w14:paraId="30BBE8B5" w14:textId="77777777" w:rsidR="006C6CDA" w:rsidRPr="009534C4" w:rsidRDefault="006C6CDA" w:rsidP="006C6CDA">
      <w:pPr>
        <w:rPr>
          <w:rFonts w:cs="Arial"/>
        </w:rPr>
      </w:pPr>
      <w:r w:rsidRPr="009534C4">
        <w:rPr>
          <w:rFonts w:cs="Arial"/>
          <w:b/>
        </w:rPr>
        <w:t xml:space="preserve">Telephone Number: </w:t>
      </w:r>
      <w:r w:rsidRPr="009534C4">
        <w:rPr>
          <w:rFonts w:cs="Arial"/>
        </w:rPr>
        <w:t>512.639.5000</w:t>
      </w:r>
    </w:p>
    <w:p w14:paraId="33DB3B73" w14:textId="77777777" w:rsidR="006C6CDA" w:rsidRPr="009534C4" w:rsidRDefault="006C6CDA" w:rsidP="006C6CDA">
      <w:pPr>
        <w:rPr>
          <w:rFonts w:cs="Arial"/>
        </w:rPr>
      </w:pPr>
      <w:r w:rsidRPr="009534C4">
        <w:rPr>
          <w:rFonts w:cs="Arial"/>
          <w:b/>
        </w:rPr>
        <w:t xml:space="preserve">Email Address: </w:t>
      </w:r>
      <w:r w:rsidRPr="009534C4">
        <w:rPr>
          <w:rFonts w:cs="Arial"/>
        </w:rPr>
        <w:t>noahz@uta.edu</w:t>
      </w:r>
    </w:p>
    <w:p w14:paraId="7C84807E" w14:textId="77777777" w:rsidR="006C6CDA" w:rsidRPr="009534C4" w:rsidRDefault="006C6CDA" w:rsidP="006C6CDA">
      <w:pPr>
        <w:rPr>
          <w:rFonts w:cs="Arial"/>
          <w:color w:val="FF0000"/>
        </w:rPr>
      </w:pPr>
      <w:r w:rsidRPr="009534C4">
        <w:rPr>
          <w:rFonts w:cs="Arial"/>
          <w:b/>
        </w:rPr>
        <w:t xml:space="preserve">Office Hours: </w:t>
      </w:r>
      <w:r>
        <w:rPr>
          <w:rFonts w:cs="Arial"/>
        </w:rPr>
        <w:t>10:00AM – 11:00A</w:t>
      </w:r>
      <w:r w:rsidRPr="009534C4">
        <w:rPr>
          <w:rFonts w:cs="Arial"/>
        </w:rPr>
        <w:t>M Weds.</w:t>
      </w:r>
    </w:p>
    <w:p w14:paraId="02425A30" w14:textId="77777777" w:rsidR="006C6CDA" w:rsidRPr="009534C4" w:rsidRDefault="006C6CDA" w:rsidP="006C6CDA">
      <w:pPr>
        <w:rPr>
          <w:rFonts w:cs="Arial"/>
          <w:b/>
        </w:rPr>
      </w:pPr>
      <w:r w:rsidRPr="009534C4">
        <w:rPr>
          <w:rFonts w:cs="Arial"/>
          <w:b/>
        </w:rPr>
        <w:t xml:space="preserve">Class Meetings: </w:t>
      </w:r>
      <w:r w:rsidRPr="009534C4">
        <w:rPr>
          <w:rFonts w:cs="Arial"/>
        </w:rPr>
        <w:t xml:space="preserve">Mon. &amp; Weds. </w:t>
      </w:r>
      <w:r w:rsidR="009C2B67">
        <w:rPr>
          <w:rFonts w:cs="Arial"/>
        </w:rPr>
        <w:t>2P</w:t>
      </w:r>
      <w:r w:rsidRPr="009534C4">
        <w:rPr>
          <w:rFonts w:cs="Arial"/>
        </w:rPr>
        <w:t xml:space="preserve">M – </w:t>
      </w:r>
      <w:r w:rsidR="009C2B67">
        <w:rPr>
          <w:rFonts w:cs="Arial"/>
        </w:rPr>
        <w:t>4</w:t>
      </w:r>
      <w:r w:rsidRPr="009534C4">
        <w:rPr>
          <w:rFonts w:cs="Arial"/>
        </w:rPr>
        <w:t>:50PM in FA</w:t>
      </w:r>
      <w:r>
        <w:rPr>
          <w:rFonts w:cs="Arial"/>
        </w:rPr>
        <w:t>1</w:t>
      </w:r>
      <w:r w:rsidR="009C2B67">
        <w:rPr>
          <w:rFonts w:cs="Arial"/>
        </w:rPr>
        <w:t>64</w:t>
      </w:r>
    </w:p>
    <w:p w14:paraId="468A9304" w14:textId="77777777" w:rsidR="006C6CDA" w:rsidRPr="009534C4" w:rsidRDefault="006C6CDA" w:rsidP="006C6CDA">
      <w:pPr>
        <w:rPr>
          <w:rFonts w:cs="Arial"/>
          <w:b/>
        </w:rPr>
      </w:pPr>
    </w:p>
    <w:p w14:paraId="4D36E768" w14:textId="77777777" w:rsidR="006C6CDA" w:rsidRPr="009534C4"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r w:rsidRPr="009534C4">
        <w:rPr>
          <w:rFonts w:cs="Arial"/>
          <w:b/>
        </w:rPr>
        <w:t xml:space="preserve">Description of Course Content: </w:t>
      </w:r>
    </w:p>
    <w:p w14:paraId="2F992BED" w14:textId="18F4ED38" w:rsidR="006C6CDA" w:rsidRPr="009534C4" w:rsidRDefault="009732A1"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r>
        <w:rPr>
          <w:color w:val="000000"/>
        </w:rPr>
        <w:tab/>
        <w:t>This course is a</w:t>
      </w:r>
      <w:r w:rsidR="00056C1C">
        <w:rPr>
          <w:color w:val="000000"/>
        </w:rPr>
        <w:t xml:space="preserve"> continuation of Art 3350</w:t>
      </w:r>
      <w:r>
        <w:rPr>
          <w:color w:val="000000"/>
        </w:rPr>
        <w:t xml:space="preserve">. You will be using the theory and tools of dramatic writing and applying them toward writing an original narrative feature film. </w:t>
      </w:r>
      <w:r w:rsidR="006C6CDA" w:rsidRPr="009534C4">
        <w:rPr>
          <w:color w:val="000000"/>
        </w:rPr>
        <w:t>Since much of the work of screenwriting is done before the actual drafting, this class will focus on the process of screenwriting: from the initial premise, through character exploration, to treatments and step-outlines, t</w:t>
      </w:r>
      <w:r w:rsidR="00827A1B">
        <w:rPr>
          <w:color w:val="000000"/>
        </w:rPr>
        <w:t xml:space="preserve">hen writing your first </w:t>
      </w:r>
      <w:r>
        <w:rPr>
          <w:color w:val="000000"/>
        </w:rPr>
        <w:t>act</w:t>
      </w:r>
      <w:r w:rsidR="00827A1B">
        <w:rPr>
          <w:color w:val="000000"/>
        </w:rPr>
        <w:t xml:space="preserve">. </w:t>
      </w:r>
      <w:r w:rsidR="006C6CDA" w:rsidRPr="009534C4">
        <w:rPr>
          <w:color w:val="000000"/>
        </w:rPr>
        <w:t xml:space="preserve">With the help of your peers in workshop, you will leave this course with a solid understanding of the </w:t>
      </w:r>
      <w:r>
        <w:rPr>
          <w:color w:val="000000"/>
        </w:rPr>
        <w:t>feature screenwriting process</w:t>
      </w:r>
      <w:r w:rsidR="006C6CDA" w:rsidRPr="009534C4">
        <w:rPr>
          <w:color w:val="000000"/>
        </w:rPr>
        <w:t>.</w:t>
      </w:r>
    </w:p>
    <w:p w14:paraId="2236E6FC" w14:textId="77777777" w:rsidR="006C6CDA" w:rsidRPr="009534C4"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2F481AC1" w14:textId="77777777" w:rsidR="006C6CDA" w:rsidRPr="009534C4"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r w:rsidRPr="009534C4">
        <w:rPr>
          <w:color w:val="000000"/>
        </w:rPr>
        <w:t xml:space="preserve">ALSO NOTE: the craft of screenwriting is learned through the critical examination of other screenplays and films, i.e.: we read screenplays in order to write screenplays.  Just because you’ve seen the movie doesn’t mean it’s the same as the script.  Screenplays are often used as blueprints for the films.  As a result, if you don’t read the script you are robbing yourself of learning how a writer communicates what she intends to be onscreen. </w:t>
      </w:r>
    </w:p>
    <w:p w14:paraId="7C372358" w14:textId="77777777" w:rsidR="006C6CDA" w:rsidRPr="009534C4" w:rsidRDefault="006C6CDA" w:rsidP="006C6CDA">
      <w:pPr>
        <w:rPr>
          <w:rFonts w:cs="Arial"/>
          <w:b/>
        </w:rPr>
      </w:pPr>
    </w:p>
    <w:p w14:paraId="6A53E0E0" w14:textId="77777777" w:rsidR="006C6CDA" w:rsidRPr="009534C4" w:rsidRDefault="006C6CDA" w:rsidP="006C6CDA">
      <w:pPr>
        <w:tabs>
          <w:tab w:val="left" w:pos="720"/>
          <w:tab w:val="left" w:pos="1440"/>
          <w:tab w:val="left" w:pos="2160"/>
          <w:tab w:val="left" w:pos="2880"/>
          <w:tab w:val="left" w:pos="3600"/>
          <w:tab w:val="left" w:pos="4320"/>
          <w:tab w:val="left" w:pos="5040"/>
          <w:tab w:val="left" w:pos="5760"/>
          <w:tab w:val="left" w:pos="6480"/>
          <w:tab w:val="left" w:pos="7200"/>
          <w:tab w:val="left" w:pos="7920"/>
        </w:tabs>
        <w:rPr>
          <w:b/>
        </w:rPr>
      </w:pPr>
      <w:r w:rsidRPr="009534C4">
        <w:t xml:space="preserve">All work must be typed, correctly spelled and in correct screenplay form. You must have a cover page on all work consisting of the following: </w:t>
      </w:r>
      <w:r w:rsidRPr="009534C4">
        <w:rPr>
          <w:b/>
        </w:rPr>
        <w:t xml:space="preserve">Your name, title of work, e-mail address, phone number and draft number. </w:t>
      </w:r>
    </w:p>
    <w:p w14:paraId="2EE6DF99" w14:textId="77777777" w:rsidR="006C6CDA" w:rsidRPr="009534C4" w:rsidRDefault="006C6CDA" w:rsidP="006C6CDA">
      <w:pPr>
        <w:rPr>
          <w:rFonts w:cs="Arial"/>
          <w:b/>
        </w:rPr>
      </w:pPr>
    </w:p>
    <w:p w14:paraId="6A1CAB79" w14:textId="77777777" w:rsidR="006C6CDA" w:rsidRPr="009534C4" w:rsidRDefault="006C6CDA" w:rsidP="006C6CDA">
      <w:pPr>
        <w:tabs>
          <w:tab w:val="left" w:pos="720"/>
          <w:tab w:val="left" w:pos="1440"/>
          <w:tab w:val="left" w:pos="2160"/>
          <w:tab w:val="left" w:pos="2880"/>
          <w:tab w:val="left" w:pos="3600"/>
          <w:tab w:val="left" w:pos="4320"/>
          <w:tab w:val="left" w:pos="5040"/>
          <w:tab w:val="left" w:pos="5760"/>
          <w:tab w:val="left" w:pos="6480"/>
          <w:tab w:val="left" w:pos="7200"/>
          <w:tab w:val="left" w:pos="7920"/>
        </w:tabs>
        <w:rPr>
          <w:b/>
        </w:rPr>
      </w:pPr>
      <w:r w:rsidRPr="009534C4">
        <w:rPr>
          <w:b/>
        </w:rPr>
        <w:t>Required Text:</w:t>
      </w:r>
    </w:p>
    <w:p w14:paraId="68EB3851" w14:textId="77777777" w:rsidR="006C6CDA" w:rsidRPr="009534C4" w:rsidRDefault="006C6CDA" w:rsidP="006C6CDA">
      <w:r w:rsidRPr="009534C4">
        <w:t>There are no required texts right now but you will be required to print screenplays, material for workshops, and when appropriate to bring copies of your work for the class to look over.</w:t>
      </w:r>
    </w:p>
    <w:p w14:paraId="22DC62D4" w14:textId="77777777" w:rsidR="006C6CDA" w:rsidRPr="009534C4" w:rsidRDefault="006C6CDA" w:rsidP="006C6CDA">
      <w:pPr>
        <w:rPr>
          <w:rFonts w:cs="Arial"/>
        </w:rPr>
      </w:pPr>
    </w:p>
    <w:p w14:paraId="7BC82BF7" w14:textId="77777777" w:rsidR="006C6CDA" w:rsidRPr="009534C4" w:rsidRDefault="006C6CDA" w:rsidP="006C6CDA">
      <w:pPr>
        <w:pStyle w:val="Heading1"/>
        <w:rPr>
          <w:rFonts w:ascii="Calibri" w:hAnsi="Calibri"/>
          <w:sz w:val="22"/>
          <w:szCs w:val="22"/>
          <w:u w:val="single"/>
        </w:rPr>
      </w:pPr>
      <w:r w:rsidRPr="009534C4">
        <w:rPr>
          <w:rFonts w:ascii="Calibri" w:hAnsi="Calibri"/>
          <w:sz w:val="22"/>
          <w:szCs w:val="22"/>
        </w:rPr>
        <w:t>Attendance</w:t>
      </w:r>
      <w:r w:rsidRPr="005908AC">
        <w:rPr>
          <w:rFonts w:ascii="Calibri" w:hAnsi="Calibri"/>
          <w:sz w:val="22"/>
          <w:szCs w:val="22"/>
        </w:rPr>
        <w:t>:</w:t>
      </w:r>
    </w:p>
    <w:p w14:paraId="494B9179" w14:textId="77777777" w:rsidR="006C6CDA" w:rsidRDefault="006C6CDA" w:rsidP="006C6CDA">
      <w:pPr>
        <w:pStyle w:val="BodyTextIndent"/>
        <w:ind w:left="0" w:firstLine="0"/>
        <w:rPr>
          <w:rFonts w:ascii="Calibri" w:hAnsi="Calibri"/>
          <w:sz w:val="22"/>
          <w:szCs w:val="22"/>
        </w:rPr>
      </w:pPr>
      <w:r w:rsidRPr="009534C4">
        <w:rPr>
          <w:rFonts w:ascii="Calibri" w:hAnsi="Calibri"/>
          <w:sz w:val="22"/>
          <w:szCs w:val="22"/>
        </w:rPr>
        <w:t xml:space="preserve">Attendance is required to </w:t>
      </w:r>
      <w:r w:rsidRPr="009534C4">
        <w:rPr>
          <w:rFonts w:ascii="Calibri" w:hAnsi="Calibri"/>
          <w:b/>
          <w:sz w:val="22"/>
          <w:szCs w:val="22"/>
        </w:rPr>
        <w:t>ALL</w:t>
      </w:r>
      <w:r w:rsidRPr="009534C4">
        <w:rPr>
          <w:rFonts w:ascii="Calibri" w:hAnsi="Calibri"/>
          <w:sz w:val="22"/>
          <w:szCs w:val="22"/>
        </w:rPr>
        <w:t xml:space="preserve"> scheduled classes.  However</w:t>
      </w:r>
      <w:r>
        <w:rPr>
          <w:rFonts w:ascii="Calibri" w:hAnsi="Calibri"/>
          <w:sz w:val="22"/>
          <w:szCs w:val="22"/>
        </w:rPr>
        <w:t>,</w:t>
      </w:r>
      <w:r w:rsidRPr="009534C4">
        <w:rPr>
          <w:rFonts w:ascii="Calibri" w:hAnsi="Calibri"/>
          <w:sz w:val="22"/>
          <w:szCs w:val="22"/>
        </w:rPr>
        <w:t xml:space="preserve"> </w:t>
      </w:r>
      <w:r>
        <w:rPr>
          <w:rFonts w:ascii="Calibri" w:hAnsi="Calibri"/>
          <w:sz w:val="22"/>
          <w:szCs w:val="22"/>
        </w:rPr>
        <w:t>I</w:t>
      </w:r>
      <w:r w:rsidRPr="009534C4">
        <w:rPr>
          <w:rFonts w:ascii="Calibri" w:hAnsi="Calibri"/>
          <w:sz w:val="22"/>
          <w:szCs w:val="22"/>
        </w:rPr>
        <w:t xml:space="preserve"> do understand that there are occasions when absence is necessary and excusable. </w:t>
      </w:r>
      <w:r>
        <w:rPr>
          <w:rFonts w:ascii="Calibri" w:hAnsi="Calibri"/>
          <w:sz w:val="22"/>
          <w:szCs w:val="22"/>
        </w:rPr>
        <w:t xml:space="preserve"> </w:t>
      </w:r>
      <w:r w:rsidRPr="009534C4">
        <w:rPr>
          <w:rFonts w:ascii="Calibri" w:hAnsi="Calibri"/>
          <w:sz w:val="22"/>
          <w:szCs w:val="22"/>
        </w:rPr>
        <w:t>The student is responsible for notifying the</w:t>
      </w:r>
      <w:r>
        <w:rPr>
          <w:rFonts w:ascii="Calibri" w:hAnsi="Calibri"/>
          <w:sz w:val="22"/>
          <w:szCs w:val="22"/>
        </w:rPr>
        <w:t xml:space="preserve"> </w:t>
      </w:r>
      <w:r w:rsidRPr="009534C4">
        <w:rPr>
          <w:rFonts w:ascii="Calibri" w:hAnsi="Calibri"/>
          <w:sz w:val="22"/>
          <w:szCs w:val="22"/>
        </w:rPr>
        <w:t xml:space="preserve">professor </w:t>
      </w:r>
      <w:r w:rsidRPr="0016189C">
        <w:rPr>
          <w:rFonts w:ascii="Calibri" w:hAnsi="Calibri"/>
          <w:b/>
          <w:sz w:val="22"/>
          <w:szCs w:val="22"/>
        </w:rPr>
        <w:t>ahead</w:t>
      </w:r>
      <w:r w:rsidRPr="009534C4">
        <w:rPr>
          <w:rFonts w:ascii="Calibri" w:hAnsi="Calibri"/>
          <w:sz w:val="22"/>
          <w:szCs w:val="22"/>
        </w:rPr>
        <w:t xml:space="preserve"> of class if the absence is unavoidable.</w:t>
      </w:r>
      <w:r>
        <w:rPr>
          <w:rFonts w:ascii="Calibri" w:hAnsi="Calibri"/>
          <w:sz w:val="22"/>
          <w:szCs w:val="22"/>
        </w:rPr>
        <w:t xml:space="preserve">  It is up to the discretion of the professor if the absence is excused or not.  Do not assume you are excused without getting written confirmation from the professor.</w:t>
      </w:r>
    </w:p>
    <w:p w14:paraId="7318BAC7" w14:textId="77777777" w:rsidR="006C6CDA" w:rsidRDefault="006C6CDA" w:rsidP="006C6CDA">
      <w:pPr>
        <w:pStyle w:val="BodyTextIndent"/>
        <w:ind w:left="0" w:firstLine="0"/>
        <w:rPr>
          <w:rFonts w:ascii="Calibri" w:hAnsi="Calibri"/>
          <w:sz w:val="22"/>
          <w:szCs w:val="22"/>
        </w:rPr>
      </w:pPr>
    </w:p>
    <w:p w14:paraId="16C24CBF" w14:textId="77777777" w:rsidR="006C6CDA" w:rsidRPr="009534C4" w:rsidRDefault="006C6CDA" w:rsidP="006C6CDA">
      <w:pPr>
        <w:pStyle w:val="BodyTextIndent"/>
        <w:ind w:left="0" w:firstLine="0"/>
        <w:rPr>
          <w:rFonts w:ascii="Calibri" w:hAnsi="Calibri"/>
          <w:sz w:val="22"/>
          <w:szCs w:val="22"/>
        </w:rPr>
      </w:pPr>
      <w:r w:rsidRPr="0016189C">
        <w:rPr>
          <w:rFonts w:ascii="Calibri" w:hAnsi="Calibri"/>
          <w:b/>
          <w:sz w:val="22"/>
          <w:szCs w:val="22"/>
        </w:rPr>
        <w:t>Students can receive a maximum of two excused absences.</w:t>
      </w:r>
      <w:r>
        <w:rPr>
          <w:rFonts w:ascii="Calibri" w:hAnsi="Calibri"/>
          <w:sz w:val="22"/>
          <w:szCs w:val="22"/>
        </w:rPr>
        <w:t xml:space="preserve">  A large part of this course is workshop based.  If you are not in attendance then you cannot participate.  Absences for more then two classes for whatever reason will hinder your ability to understand the material.  Absences </w:t>
      </w:r>
      <w:r w:rsidRPr="009534C4">
        <w:rPr>
          <w:rFonts w:ascii="Calibri" w:hAnsi="Calibri"/>
          <w:sz w:val="22"/>
          <w:szCs w:val="22"/>
        </w:rPr>
        <w:t>over two days will result in the following grade</w:t>
      </w:r>
      <w:r>
        <w:rPr>
          <w:rFonts w:ascii="Calibri" w:hAnsi="Calibri"/>
          <w:sz w:val="22"/>
          <w:szCs w:val="22"/>
        </w:rPr>
        <w:t xml:space="preserve"> </w:t>
      </w:r>
      <w:r w:rsidRPr="009534C4">
        <w:rPr>
          <w:rFonts w:ascii="Calibri" w:hAnsi="Calibri"/>
          <w:sz w:val="22"/>
          <w:szCs w:val="22"/>
        </w:rPr>
        <w:t xml:space="preserve">reductions.  </w:t>
      </w:r>
    </w:p>
    <w:p w14:paraId="3706F6F5" w14:textId="77777777" w:rsidR="006C6CDA" w:rsidRPr="009534C4" w:rsidRDefault="006C6CDA" w:rsidP="006C6CDA">
      <w:pPr>
        <w:pStyle w:val="BodyTextIndent"/>
        <w:rPr>
          <w:rFonts w:ascii="Calibri" w:hAnsi="Calibri"/>
          <w:sz w:val="22"/>
          <w:szCs w:val="22"/>
        </w:rPr>
      </w:pPr>
    </w:p>
    <w:p w14:paraId="213CD7FE" w14:textId="77777777" w:rsidR="006C6CDA" w:rsidRPr="00D03EFC" w:rsidRDefault="006C6CDA" w:rsidP="006C6CDA">
      <w:pPr>
        <w:pStyle w:val="BodyText2"/>
        <w:rPr>
          <w:rFonts w:ascii="Calibri" w:hAnsi="Calibri"/>
          <w:sz w:val="22"/>
          <w:szCs w:val="22"/>
          <w:u w:val="none"/>
        </w:rPr>
      </w:pPr>
      <w:r w:rsidRPr="009534C4">
        <w:rPr>
          <w:rFonts w:ascii="Calibri" w:hAnsi="Calibri"/>
          <w:sz w:val="22"/>
          <w:szCs w:val="22"/>
          <w:u w:val="none"/>
        </w:rPr>
        <w:t xml:space="preserve">Third day absent will result in reduction of one letter for the final semester grade.  </w:t>
      </w:r>
    </w:p>
    <w:p w14:paraId="3636ED96" w14:textId="77777777" w:rsidR="006C6CDA" w:rsidRPr="00D03EFC" w:rsidRDefault="006C6CDA" w:rsidP="006C6CDA">
      <w:pPr>
        <w:pStyle w:val="BodyText2"/>
        <w:rPr>
          <w:rFonts w:ascii="Calibri" w:hAnsi="Calibri"/>
          <w:sz w:val="22"/>
          <w:szCs w:val="22"/>
          <w:u w:val="none"/>
        </w:rPr>
      </w:pPr>
      <w:r w:rsidRPr="009534C4">
        <w:rPr>
          <w:rFonts w:ascii="Calibri" w:hAnsi="Calibri"/>
          <w:sz w:val="22"/>
          <w:szCs w:val="22"/>
          <w:u w:val="none"/>
        </w:rPr>
        <w:t xml:space="preserve">Fourth day absent will result two letters off the final semester grade.  </w:t>
      </w:r>
    </w:p>
    <w:p w14:paraId="744563D0" w14:textId="77777777" w:rsidR="006C6CDA" w:rsidRPr="009534C4" w:rsidRDefault="006C6CDA" w:rsidP="006C6CDA">
      <w:pPr>
        <w:pStyle w:val="BodyText2"/>
        <w:rPr>
          <w:rFonts w:ascii="Calibri" w:hAnsi="Calibri"/>
          <w:sz w:val="22"/>
          <w:szCs w:val="22"/>
          <w:u w:val="none"/>
        </w:rPr>
      </w:pPr>
      <w:r w:rsidRPr="009534C4">
        <w:rPr>
          <w:rFonts w:ascii="Calibri" w:hAnsi="Calibri"/>
          <w:sz w:val="22"/>
          <w:szCs w:val="22"/>
          <w:u w:val="none"/>
        </w:rPr>
        <w:t xml:space="preserve">Fifth day absent will result in automatic failure of the class.  </w:t>
      </w:r>
    </w:p>
    <w:p w14:paraId="251317FA" w14:textId="77777777" w:rsidR="006C6CDA" w:rsidRPr="009534C4" w:rsidRDefault="006C6CDA" w:rsidP="006C6CDA">
      <w:pPr>
        <w:tabs>
          <w:tab w:val="left" w:pos="3690"/>
        </w:tabs>
      </w:pPr>
    </w:p>
    <w:p w14:paraId="688B9D92" w14:textId="77777777" w:rsidR="006C6CDA" w:rsidRPr="009534C4" w:rsidRDefault="006C6CDA" w:rsidP="006C6CDA">
      <w:pPr>
        <w:tabs>
          <w:tab w:val="left" w:pos="3690"/>
        </w:tabs>
      </w:pPr>
      <w:r w:rsidRPr="009534C4">
        <w:t xml:space="preserve">The student is responsible for any work missed during an absence, including any handouts given in class and any demonstrations. It is not the responsibility of faculty to re-teach what the student has missed.   If students need additional information on what they missed, they should follow up with at least 2 other students before contacting the instructor.  Attendance is also mandatory for all critiques whether the student </w:t>
      </w:r>
      <w:r w:rsidRPr="009534C4">
        <w:lastRenderedPageBreak/>
        <w:t xml:space="preserve">has completed the work required or not.  Consistent lateness will also have a detrimental effect on the student’s final grade.  </w:t>
      </w:r>
      <w:r w:rsidRPr="00237A3F">
        <w:rPr>
          <w:b/>
        </w:rPr>
        <w:t>If you are more then ten minutes late you will be counted as absent.</w:t>
      </w:r>
      <w:r w:rsidRPr="00237A3F">
        <w:rPr>
          <w:b/>
        </w:rPr>
        <w:tab/>
      </w:r>
    </w:p>
    <w:p w14:paraId="4F28DC61" w14:textId="77777777" w:rsidR="006C6CDA" w:rsidRPr="009534C4" w:rsidRDefault="006C6CDA" w:rsidP="006C6CDA">
      <w:pPr>
        <w:rPr>
          <w:rFonts w:cs="Arial"/>
          <w:b/>
          <w:color w:val="0000FF"/>
        </w:rPr>
      </w:pPr>
    </w:p>
    <w:p w14:paraId="6D9B561E" w14:textId="77777777" w:rsidR="006C6CDA" w:rsidRPr="009534C4" w:rsidRDefault="006C6CDA" w:rsidP="006C6CDA">
      <w:pPr>
        <w:rPr>
          <w:rFonts w:cs="Arial"/>
          <w:b/>
          <w:color w:val="0000FF"/>
        </w:rPr>
      </w:pPr>
    </w:p>
    <w:p w14:paraId="7B43B7C7" w14:textId="77777777" w:rsidR="006C6CDA" w:rsidRPr="009534C4" w:rsidRDefault="006C6CDA" w:rsidP="006C6CDA">
      <w:pPr>
        <w:pStyle w:val="Heading1"/>
        <w:rPr>
          <w:rFonts w:ascii="Calibri" w:hAnsi="Calibri"/>
          <w:sz w:val="22"/>
          <w:szCs w:val="22"/>
          <w:u w:val="single"/>
        </w:rPr>
      </w:pPr>
      <w:r w:rsidRPr="009534C4">
        <w:rPr>
          <w:rFonts w:ascii="Calibri" w:hAnsi="Calibri"/>
          <w:sz w:val="22"/>
          <w:szCs w:val="22"/>
        </w:rPr>
        <w:t>Grading:</w:t>
      </w:r>
    </w:p>
    <w:p w14:paraId="6FEE494C" w14:textId="77777777" w:rsidR="006C6CDA" w:rsidRDefault="006C6CDA" w:rsidP="006C6CDA">
      <w:pPr>
        <w:pStyle w:val="BodyTextIndent2"/>
        <w:tabs>
          <w:tab w:val="left" w:pos="3690"/>
        </w:tabs>
        <w:spacing w:after="0" w:line="240" w:lineRule="auto"/>
        <w:ind w:left="0"/>
        <w:rPr>
          <w:b/>
        </w:rPr>
      </w:pPr>
      <w:r w:rsidRPr="009534C4">
        <w:t xml:space="preserve">All assignments must be turned in on the due date. </w:t>
      </w:r>
      <w:r w:rsidRPr="009534C4">
        <w:rPr>
          <w:b/>
          <w:color w:val="FF0000"/>
        </w:rPr>
        <w:t>NO LATE WORK WILL BE ACCEPTED, unless there are unforeseen circumstances. This must be discussed with the professor and only in rare circumstances will it be accepted.</w:t>
      </w:r>
      <w:r w:rsidRPr="009534C4">
        <w:rPr>
          <w:b/>
        </w:rPr>
        <w:t xml:space="preserve"> </w:t>
      </w:r>
    </w:p>
    <w:p w14:paraId="237EDA21" w14:textId="77777777" w:rsidR="006C6CDA" w:rsidRDefault="006C6CDA" w:rsidP="006C6CDA">
      <w:pPr>
        <w:pStyle w:val="BodyTextIndent2"/>
        <w:tabs>
          <w:tab w:val="left" w:pos="3690"/>
        </w:tabs>
        <w:spacing w:after="0" w:line="240" w:lineRule="auto"/>
        <w:ind w:left="0"/>
        <w:rPr>
          <w:b/>
        </w:rPr>
      </w:pPr>
    </w:p>
    <w:p w14:paraId="5482DEA8" w14:textId="77777777" w:rsidR="006C6CDA" w:rsidRPr="00D03EFC" w:rsidRDefault="006C6CDA" w:rsidP="006C6CDA">
      <w:pPr>
        <w:pStyle w:val="BodyTextIndent2"/>
        <w:tabs>
          <w:tab w:val="left" w:pos="3690"/>
        </w:tabs>
        <w:spacing w:after="0" w:line="240" w:lineRule="auto"/>
        <w:ind w:left="0"/>
        <w:rPr>
          <w:rFonts w:asciiTheme="majorHAnsi" w:hAnsiTheme="majorHAnsi"/>
          <w:b/>
        </w:rPr>
      </w:pPr>
      <w:r w:rsidRPr="00D03EFC">
        <w:rPr>
          <w:rFonts w:asciiTheme="majorHAnsi" w:hAnsiTheme="majorHAnsi" w:cs="Arial"/>
        </w:rPr>
        <w:t>Students are expected to keep track of their performance throughout the semester and seek guidance from available sources (including the instructor) if their performance drops below satisfactory levels.</w:t>
      </w:r>
    </w:p>
    <w:p w14:paraId="3BA4B57D" w14:textId="77777777" w:rsidR="006C6CDA" w:rsidRPr="009534C4" w:rsidRDefault="006C6CDA" w:rsidP="006C6CDA">
      <w:pPr>
        <w:pStyle w:val="Header"/>
        <w:rPr>
          <w:b/>
        </w:rPr>
      </w:pPr>
    </w:p>
    <w:p w14:paraId="38D349D0" w14:textId="77777777" w:rsidR="006C6CDA" w:rsidRPr="00273E9C" w:rsidRDefault="006C6CDA" w:rsidP="006C6CDA">
      <w:pPr>
        <w:pStyle w:val="Header"/>
        <w:rPr>
          <w:b/>
        </w:rPr>
      </w:pPr>
      <w:r w:rsidRPr="009E7148">
        <w:rPr>
          <w:b/>
          <w:u w:val="single"/>
        </w:rPr>
        <w:t>Assignments</w:t>
      </w:r>
      <w:r w:rsidRPr="009534C4">
        <w:rPr>
          <w:b/>
        </w:rPr>
        <w:t>:</w:t>
      </w:r>
    </w:p>
    <w:p w14:paraId="1CC37C64" w14:textId="77777777" w:rsidR="006C6CDA" w:rsidRPr="009534C4" w:rsidRDefault="006C6CDA" w:rsidP="006C6CDA">
      <w:pPr>
        <w:pStyle w:val="Header"/>
        <w:rPr>
          <w:b/>
        </w:rPr>
      </w:pPr>
      <w:r w:rsidRPr="009534C4">
        <w:rPr>
          <w:b/>
        </w:rPr>
        <w:t xml:space="preserve">Format </w:t>
      </w:r>
      <w:r w:rsidR="009E7148">
        <w:rPr>
          <w:b/>
        </w:rPr>
        <w:t>Quiz</w:t>
      </w:r>
      <w:r w:rsidRPr="009534C4">
        <w:rPr>
          <w:b/>
        </w:rPr>
        <w:t>: (5</w:t>
      </w:r>
      <w:r w:rsidR="009E7148">
        <w:rPr>
          <w:b/>
        </w:rPr>
        <w:t xml:space="preserve"> points</w:t>
      </w:r>
      <w:r w:rsidRPr="009534C4">
        <w:rPr>
          <w:b/>
        </w:rPr>
        <w:t>)</w:t>
      </w:r>
    </w:p>
    <w:p w14:paraId="1287DB47" w14:textId="77777777" w:rsidR="006C6CDA" w:rsidRDefault="009E7148" w:rsidP="006C6CDA">
      <w:pPr>
        <w:jc w:val="both"/>
        <w:rPr>
          <w:b/>
        </w:rPr>
      </w:pPr>
      <w:r>
        <w:rPr>
          <w:b/>
        </w:rPr>
        <w:t xml:space="preserve">Character Bio </w:t>
      </w:r>
      <w:r w:rsidR="006C6CDA">
        <w:rPr>
          <w:b/>
        </w:rPr>
        <w:t>(</w:t>
      </w:r>
      <w:r>
        <w:rPr>
          <w:b/>
        </w:rPr>
        <w:t>5 points</w:t>
      </w:r>
      <w:r w:rsidR="006C6CDA">
        <w:rPr>
          <w:b/>
        </w:rPr>
        <w:t>)</w:t>
      </w:r>
    </w:p>
    <w:p w14:paraId="00F3E932" w14:textId="77777777" w:rsidR="006C6CDA" w:rsidRDefault="009E7148" w:rsidP="006C6CDA">
      <w:pPr>
        <w:jc w:val="both"/>
        <w:rPr>
          <w:b/>
        </w:rPr>
      </w:pPr>
      <w:r>
        <w:rPr>
          <w:b/>
        </w:rPr>
        <w:t>Outline</w:t>
      </w:r>
      <w:r w:rsidR="006C6CDA">
        <w:rPr>
          <w:b/>
        </w:rPr>
        <w:t xml:space="preserve"> (</w:t>
      </w:r>
      <w:r>
        <w:rPr>
          <w:b/>
        </w:rPr>
        <w:t>5 points</w:t>
      </w:r>
      <w:r w:rsidR="006C6CDA">
        <w:rPr>
          <w:b/>
        </w:rPr>
        <w:t>)</w:t>
      </w:r>
    </w:p>
    <w:p w14:paraId="2845D1B2" w14:textId="77777777" w:rsidR="006C6CDA" w:rsidRDefault="009E7148" w:rsidP="006C6CDA">
      <w:pPr>
        <w:jc w:val="both"/>
        <w:rPr>
          <w:b/>
        </w:rPr>
      </w:pPr>
      <w:r>
        <w:rPr>
          <w:b/>
        </w:rPr>
        <w:t>Treatment (10 points</w:t>
      </w:r>
      <w:r w:rsidR="006C6CDA">
        <w:rPr>
          <w:b/>
        </w:rPr>
        <w:t>)</w:t>
      </w:r>
    </w:p>
    <w:p w14:paraId="198A6BCA" w14:textId="77777777" w:rsidR="006C6CDA" w:rsidRDefault="009E7148" w:rsidP="006C6CDA">
      <w:pPr>
        <w:ind w:left="360" w:hanging="360"/>
        <w:jc w:val="both"/>
        <w:rPr>
          <w:b/>
        </w:rPr>
      </w:pPr>
      <w:r>
        <w:rPr>
          <w:b/>
        </w:rPr>
        <w:t>Step-outline</w:t>
      </w:r>
      <w:r w:rsidR="006C6CDA" w:rsidRPr="009534C4">
        <w:rPr>
          <w:b/>
        </w:rPr>
        <w:t xml:space="preserve"> (</w:t>
      </w:r>
      <w:r>
        <w:rPr>
          <w:b/>
        </w:rPr>
        <w:t>10 points</w:t>
      </w:r>
      <w:r w:rsidR="006C6CDA" w:rsidRPr="009534C4">
        <w:rPr>
          <w:b/>
        </w:rPr>
        <w:t>)</w:t>
      </w:r>
    </w:p>
    <w:p w14:paraId="6E55E65B" w14:textId="77777777" w:rsidR="006C6CDA" w:rsidRPr="00273E9C" w:rsidRDefault="009E7148" w:rsidP="006C6CDA">
      <w:pPr>
        <w:jc w:val="both"/>
        <w:rPr>
          <w:b/>
        </w:rPr>
      </w:pPr>
      <w:r>
        <w:rPr>
          <w:b/>
        </w:rPr>
        <w:t>Pages 1-15</w:t>
      </w:r>
      <w:r w:rsidR="006C6CDA" w:rsidRPr="009534C4">
        <w:rPr>
          <w:b/>
        </w:rPr>
        <w:t xml:space="preserve"> (</w:t>
      </w:r>
      <w:r>
        <w:rPr>
          <w:b/>
        </w:rPr>
        <w:t>10 points</w:t>
      </w:r>
      <w:r w:rsidR="006C6CDA" w:rsidRPr="009534C4">
        <w:rPr>
          <w:b/>
        </w:rPr>
        <w:t>)</w:t>
      </w:r>
    </w:p>
    <w:p w14:paraId="70731B91" w14:textId="77777777" w:rsidR="006C6CDA" w:rsidRDefault="009E7148" w:rsidP="006C6CDA">
      <w:pPr>
        <w:rPr>
          <w:b/>
        </w:rPr>
      </w:pPr>
      <w:r>
        <w:rPr>
          <w:b/>
        </w:rPr>
        <w:t>Pages 15-30 (15 points)</w:t>
      </w:r>
    </w:p>
    <w:p w14:paraId="0AF57E7E" w14:textId="77777777" w:rsidR="006C6CDA" w:rsidRPr="00273E9C" w:rsidRDefault="009E7148" w:rsidP="009E7148">
      <w:pPr>
        <w:rPr>
          <w:b/>
        </w:rPr>
      </w:pPr>
      <w:r>
        <w:rPr>
          <w:b/>
        </w:rPr>
        <w:t>Act I Rewrite (20 points)</w:t>
      </w:r>
    </w:p>
    <w:p w14:paraId="07026225" w14:textId="77777777" w:rsidR="006C6CDA" w:rsidRPr="009534C4" w:rsidRDefault="006C6CDA" w:rsidP="006C6CDA">
      <w:pPr>
        <w:rPr>
          <w:rFonts w:cs="Arial"/>
          <w:b/>
          <w:color w:val="000000"/>
        </w:rPr>
      </w:pPr>
      <w:r w:rsidRPr="009534C4">
        <w:rPr>
          <w:rFonts w:cs="Arial"/>
          <w:b/>
          <w:color w:val="000000"/>
        </w:rPr>
        <w:t>Class participation (</w:t>
      </w:r>
      <w:r w:rsidR="009E7148">
        <w:rPr>
          <w:rFonts w:cs="Arial"/>
          <w:b/>
          <w:color w:val="000000"/>
        </w:rPr>
        <w:t>20 points</w:t>
      </w:r>
      <w:r w:rsidRPr="009534C4">
        <w:rPr>
          <w:rFonts w:cs="Arial"/>
          <w:b/>
          <w:color w:val="000000"/>
        </w:rPr>
        <w:t>):</w:t>
      </w:r>
    </w:p>
    <w:p w14:paraId="017BEC07" w14:textId="77777777" w:rsidR="006C6CDA" w:rsidRDefault="006C6CDA" w:rsidP="006C6CDA">
      <w:pPr>
        <w:rPr>
          <w:rFonts w:cs="Arial"/>
          <w:color w:val="000000"/>
        </w:rPr>
      </w:pPr>
      <w:r w:rsidRPr="009534C4">
        <w:rPr>
          <w:rFonts w:cs="Arial"/>
          <w:color w:val="000000"/>
        </w:rPr>
        <w:t>The workshop part of this class will be very important.  Analyzing and identifying problems with others scripts will help you analyze your own material.</w:t>
      </w:r>
    </w:p>
    <w:p w14:paraId="0A1A8012" w14:textId="77777777" w:rsidR="006C6CDA" w:rsidRDefault="006C6CDA" w:rsidP="006C6CDA">
      <w:pPr>
        <w:rPr>
          <w:rFonts w:cs="Arial"/>
          <w:color w:val="000000"/>
        </w:rPr>
      </w:pPr>
    </w:p>
    <w:p w14:paraId="35AFD682" w14:textId="77777777" w:rsidR="006C6CDA" w:rsidRPr="00B0660D" w:rsidRDefault="006C6CDA" w:rsidP="006C6CDA">
      <w:pPr>
        <w:rPr>
          <w:rFonts w:cs="Arial"/>
          <w:b/>
          <w:color w:val="FF0000"/>
        </w:rPr>
      </w:pPr>
      <w:r w:rsidRPr="00B0660D">
        <w:rPr>
          <w:rFonts w:cs="Arial"/>
          <w:b/>
          <w:color w:val="FF0000"/>
        </w:rPr>
        <w:t>A few important notes on work:</w:t>
      </w:r>
    </w:p>
    <w:p w14:paraId="35C4FF66" w14:textId="77777777" w:rsidR="006C6CDA" w:rsidRPr="00B0660D" w:rsidRDefault="006C6CDA" w:rsidP="006C6CDA">
      <w:pPr>
        <w:numPr>
          <w:ilvl w:val="0"/>
          <w:numId w:val="4"/>
        </w:numPr>
        <w:rPr>
          <w:rFonts w:cs="Arial"/>
          <w:color w:val="000000"/>
        </w:rPr>
      </w:pPr>
      <w:r>
        <w:rPr>
          <w:rFonts w:cs="Arial"/>
          <w:color w:val="000000"/>
        </w:rPr>
        <w:t xml:space="preserve">Hard copies of your work are due on the dates indicated below.  If you are </w:t>
      </w:r>
      <w:proofErr w:type="spellStart"/>
      <w:r>
        <w:rPr>
          <w:rFonts w:cs="Arial"/>
          <w:color w:val="000000"/>
        </w:rPr>
        <w:t>workshopping</w:t>
      </w:r>
      <w:proofErr w:type="spellEnd"/>
      <w:r>
        <w:rPr>
          <w:rFonts w:cs="Arial"/>
          <w:color w:val="000000"/>
        </w:rPr>
        <w:t xml:space="preserve"> the next week make sure you bring enough copies for everyone, including me.  You will also need to post your work on Blackboard.  It should be the same copy you bring to class and is due before class starts.  If there is a dispute about when work was turned in Blackboard will be the ultimate arbiter.</w:t>
      </w:r>
    </w:p>
    <w:p w14:paraId="6186B6D5" w14:textId="77777777" w:rsidR="006C6CDA" w:rsidRPr="009534C4" w:rsidRDefault="006C6CDA" w:rsidP="006C6CDA">
      <w:pPr>
        <w:numPr>
          <w:ilvl w:val="0"/>
          <w:numId w:val="4"/>
        </w:numPr>
        <w:rPr>
          <w:rFonts w:cs="Arial"/>
          <w:color w:val="000000"/>
        </w:rPr>
      </w:pPr>
      <w:r>
        <w:rPr>
          <w:rFonts w:cs="Arial"/>
          <w:color w:val="000000"/>
        </w:rPr>
        <w:t xml:space="preserve">When you are </w:t>
      </w:r>
      <w:proofErr w:type="spellStart"/>
      <w:r>
        <w:rPr>
          <w:rFonts w:cs="Arial"/>
          <w:color w:val="000000"/>
        </w:rPr>
        <w:t>workshopping</w:t>
      </w:r>
      <w:proofErr w:type="spellEnd"/>
      <w:r>
        <w:rPr>
          <w:rFonts w:cs="Arial"/>
          <w:color w:val="000000"/>
        </w:rPr>
        <w:t xml:space="preserve"> classmate’s material you will need to bring notes for them to keep as well as a copy for me.  Class participation is a big part of your grade and failure to provide notes will be deducted from participation.</w:t>
      </w:r>
    </w:p>
    <w:p w14:paraId="0820EDDD" w14:textId="77777777" w:rsidR="006C6CDA" w:rsidRDefault="006C6CDA" w:rsidP="006C6CDA">
      <w:pPr>
        <w:rPr>
          <w:rFonts w:cs="Arial"/>
          <w:color w:val="000000"/>
        </w:rPr>
      </w:pPr>
    </w:p>
    <w:p w14:paraId="7251DAA6" w14:textId="77777777" w:rsidR="006C6CDA" w:rsidRPr="009534C4" w:rsidRDefault="006C6CDA" w:rsidP="006C6CDA">
      <w:pPr>
        <w:rPr>
          <w:rFonts w:cs="Arial"/>
          <w:color w:val="000000"/>
        </w:rPr>
      </w:pPr>
      <w:r w:rsidRPr="009534C4">
        <w:rPr>
          <w:b/>
          <w:bCs/>
          <w:color w:val="000000"/>
        </w:rPr>
        <w:t>RULES OF CRITICISM</w:t>
      </w:r>
      <w:r w:rsidRPr="009534C4">
        <w:rPr>
          <w:color w:val="000000"/>
        </w:rPr>
        <w:t>:</w:t>
      </w:r>
    </w:p>
    <w:p w14:paraId="493E0851" w14:textId="77777777" w:rsidR="006C6CDA" w:rsidRPr="009534C4"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r w:rsidRPr="009534C4">
        <w:rPr>
          <w:color w:val="000000"/>
        </w:rPr>
        <w:t xml:space="preserve">• </w:t>
      </w:r>
      <w:proofErr w:type="gramStart"/>
      <w:r w:rsidRPr="009534C4">
        <w:rPr>
          <w:color w:val="000000"/>
        </w:rPr>
        <w:t>Don't</w:t>
      </w:r>
      <w:proofErr w:type="gramEnd"/>
      <w:r w:rsidRPr="009534C4">
        <w:rPr>
          <w:color w:val="000000"/>
        </w:rPr>
        <w:t xml:space="preserve"> hold back. If something has problems, it has problems. Say so. However... </w:t>
      </w:r>
    </w:p>
    <w:p w14:paraId="6BD1E88F" w14:textId="77777777" w:rsidR="006C6CDA" w:rsidRPr="009534C4"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r w:rsidRPr="009534C4">
        <w:rPr>
          <w:color w:val="000000"/>
        </w:rPr>
        <w:t xml:space="preserve">• Negative comments are a lot easier to make than positive ones. So, no matter how constructive your criticism is, try to match it with a compliment somewhere else. </w:t>
      </w:r>
    </w:p>
    <w:p w14:paraId="6ED3ADAF" w14:textId="77777777" w:rsidR="006C6CDA" w:rsidRPr="009534C4"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roofErr w:type="gramStart"/>
      <w:r w:rsidRPr="009534C4">
        <w:rPr>
          <w:color w:val="000000"/>
        </w:rPr>
        <w:t>• Identifying problems isn't</w:t>
      </w:r>
      <w:proofErr w:type="gramEnd"/>
      <w:r w:rsidRPr="009534C4">
        <w:rPr>
          <w:color w:val="000000"/>
        </w:rPr>
        <w:t xml:space="preserve"> enough -- also identify possible solutions. Don't simply say that a character or a scene doesn't work for you. Say why it doesn't, then tell us what changes to the character or scene would make it work for you.</w:t>
      </w:r>
    </w:p>
    <w:p w14:paraId="49BAF69A" w14:textId="77777777" w:rsidR="006C6CDA" w:rsidRPr="009534C4"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r w:rsidRPr="009534C4">
        <w:rPr>
          <w:color w:val="000000"/>
        </w:rPr>
        <w:t>• With regard to criticism of your own work: start developing a thick skin. Remember that your instructors and classmates are commenting on your scripts, not on you. Use their criticism to become a better writer.</w:t>
      </w:r>
    </w:p>
    <w:p w14:paraId="24935EAB" w14:textId="77777777" w:rsidR="006C6CDA" w:rsidRPr="009534C4" w:rsidRDefault="006C6CDA" w:rsidP="006C6CDA">
      <w:pPr>
        <w:rPr>
          <w:rFonts w:cs="Arial"/>
          <w:color w:val="000000"/>
        </w:rPr>
      </w:pPr>
    </w:p>
    <w:p w14:paraId="44A38F1A" w14:textId="77777777" w:rsidR="006C6CDA" w:rsidRPr="009534C4"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r w:rsidRPr="009534C4">
        <w:rPr>
          <w:color w:val="000000"/>
        </w:rPr>
        <w:t>In evaluating your work, I try to assess what’s been learned and if it’s reflected in your writing, i.e.: have you demonstrated an understanding of the dramatic concepts discussed in class, and is that understanding reflected in your own creative work?  Your final grade will reflect the quality and sincerity of your efforts in this class.</w:t>
      </w:r>
    </w:p>
    <w:p w14:paraId="51B5AF23" w14:textId="77777777" w:rsidR="006C6CDA" w:rsidRPr="009534C4"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420CB1A0" w14:textId="77777777" w:rsidR="006C6CDA" w:rsidRPr="009534C4"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r w:rsidRPr="009534C4">
        <w:rPr>
          <w:color w:val="000000"/>
        </w:rPr>
        <w:t>Equally important is the level and quality of participation in class, as reflected by contribution to workshop.</w:t>
      </w:r>
    </w:p>
    <w:p w14:paraId="7C070DC7" w14:textId="77777777" w:rsidR="006C6CDA" w:rsidRPr="009534C4"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35A89683" w14:textId="77777777" w:rsidR="006C6CDA"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r w:rsidRPr="009534C4">
        <w:rPr>
          <w:color w:val="000000"/>
        </w:rPr>
        <w:t>There will be no tests or final exam.  Grades will be determined on a 100-point scale.</w:t>
      </w:r>
    </w:p>
    <w:p w14:paraId="1FA2E5F3" w14:textId="77777777" w:rsidR="006C6CDA"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p>
    <w:p w14:paraId="475C6442" w14:textId="77777777" w:rsidR="006C6CDA"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r>
        <w:rPr>
          <w:rFonts w:eastAsia="Times New Roman"/>
        </w:rPr>
        <w:t xml:space="preserve">As a student in a University, it is assumed that you can write in complete sentences, using proper English grammar. You will need to be able to construct complete thoughts and communicate them on several levels.  If you lack abilities in written communication you are strongly advised to seek support through the campus Writing Center, </w:t>
      </w:r>
      <w:r>
        <w:rPr>
          <w:rFonts w:eastAsia="Times New Roman"/>
        </w:rPr>
        <w:fldChar w:fldCharType="begin"/>
      </w:r>
      <w:r>
        <w:rPr>
          <w:rFonts w:eastAsia="Times New Roman"/>
        </w:rPr>
        <w:instrText xml:space="preserve"> HYPERLINK "https://owa.uta.edu/owa/noahz@exchange.uta.edu/redir.aspx?C=9d7a3deb01c8450aacd6d32e4c6eeeb9&amp;URL=http%3a%2f%2fwww.uta.edu%2fowl%2fservices.htm" \t "_blank" </w:instrText>
      </w:r>
      <w:r>
        <w:rPr>
          <w:rFonts w:eastAsia="Times New Roman"/>
        </w:rPr>
        <w:fldChar w:fldCharType="separate"/>
      </w:r>
      <w:r>
        <w:rPr>
          <w:rStyle w:val="Hyperlink"/>
          <w:rFonts w:eastAsia="Times New Roman"/>
        </w:rPr>
        <w:t>http://www.uta.edu/owl/services.htm</w:t>
      </w:r>
      <w:r>
        <w:rPr>
          <w:rFonts w:eastAsia="Times New Roman"/>
        </w:rPr>
        <w:fldChar w:fldCharType="end"/>
      </w:r>
      <w:proofErr w:type="gramStart"/>
      <w:r>
        <w:rPr>
          <w:rFonts w:eastAsia="Times New Roman"/>
        </w:rPr>
        <w:t xml:space="preserve"> . </w:t>
      </w:r>
      <w:proofErr w:type="gramEnd"/>
      <w:r>
        <w:rPr>
          <w:rFonts w:eastAsia="Times New Roman"/>
        </w:rPr>
        <w:t xml:space="preserve"> Your grades will be based on the assumption that you can write at a level consistent with a University student.  But it is important that you take the lead in stepping up and seeking the help you need.</w:t>
      </w:r>
    </w:p>
    <w:p w14:paraId="3E7F0EAB" w14:textId="77777777" w:rsidR="006C6CDA"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p>
    <w:p w14:paraId="2B629608" w14:textId="77777777" w:rsidR="006C6CDA"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rPr>
      </w:pPr>
    </w:p>
    <w:p w14:paraId="00227791" w14:textId="77777777" w:rsidR="006C6CDA" w:rsidRPr="009534C4" w:rsidRDefault="006C6CDA" w:rsidP="006C6CD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rPr>
      </w:pPr>
      <w:r>
        <w:rPr>
          <w:rFonts w:eastAsia="Times New Roman"/>
        </w:rPr>
        <w:br w:type="page"/>
      </w:r>
    </w:p>
    <w:p w14:paraId="4551B42A" w14:textId="77777777" w:rsidR="006C6CDA" w:rsidRPr="009C2B67" w:rsidRDefault="006C6CDA" w:rsidP="006C6CDA">
      <w:pPr>
        <w:rPr>
          <w:rFonts w:cs="Arial"/>
          <w:b/>
          <w:color w:val="FF0000"/>
        </w:rPr>
      </w:pPr>
      <w:r w:rsidRPr="009C2B67">
        <w:rPr>
          <w:rFonts w:cs="Arial"/>
          <w:b/>
          <w:color w:val="FF0000"/>
        </w:rPr>
        <w:t>THIS SYLLABUS IS SUBJECT TO CHANGE:</w:t>
      </w:r>
    </w:p>
    <w:p w14:paraId="6A799BD4" w14:textId="77777777" w:rsidR="006C6CDA" w:rsidRPr="00743A44" w:rsidRDefault="006C6CDA" w:rsidP="006C6CDA">
      <w:pPr>
        <w:jc w:val="center"/>
        <w:rPr>
          <w:rFonts w:cs="Arial"/>
          <w:b/>
          <w:color w:val="000000"/>
          <w:sz w:val="32"/>
          <w:szCs w:val="32"/>
        </w:rPr>
      </w:pPr>
      <w:r w:rsidRPr="009534C4">
        <w:rPr>
          <w:rFonts w:cs="Arial"/>
          <w:b/>
          <w:color w:val="000000"/>
          <w:sz w:val="32"/>
          <w:szCs w:val="32"/>
        </w:rPr>
        <w:t>Class Schedule</w:t>
      </w:r>
    </w:p>
    <w:tbl>
      <w:tblPr>
        <w:tblW w:w="10185" w:type="dxa"/>
        <w:tblInd w:w="93" w:type="dxa"/>
        <w:tblLook w:val="04A0" w:firstRow="1" w:lastRow="0" w:firstColumn="1" w:lastColumn="0" w:noHBand="0" w:noVBand="1"/>
      </w:tblPr>
      <w:tblGrid>
        <w:gridCol w:w="1005"/>
        <w:gridCol w:w="4043"/>
        <w:gridCol w:w="1087"/>
        <w:gridCol w:w="4050"/>
      </w:tblGrid>
      <w:tr w:rsidR="006C6CDA" w:rsidRPr="009C2B67" w14:paraId="650B1AAE" w14:textId="77777777" w:rsidTr="006C6CDA">
        <w:trPr>
          <w:trHeight w:val="320"/>
        </w:trPr>
        <w:tc>
          <w:tcPr>
            <w:tcW w:w="1005" w:type="dxa"/>
            <w:tcBorders>
              <w:top w:val="single" w:sz="8" w:space="0" w:color="000000"/>
              <w:left w:val="single" w:sz="8" w:space="0" w:color="000000"/>
              <w:bottom w:val="single" w:sz="8" w:space="0" w:color="000000"/>
              <w:right w:val="single" w:sz="8" w:space="0" w:color="000000"/>
            </w:tcBorders>
            <w:shd w:val="clear" w:color="auto" w:fill="D9D9D9"/>
            <w:vAlign w:val="center"/>
            <w:hideMark/>
          </w:tcPr>
          <w:p w14:paraId="565C03CF"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 </w:t>
            </w:r>
          </w:p>
        </w:tc>
        <w:tc>
          <w:tcPr>
            <w:tcW w:w="4043" w:type="dxa"/>
            <w:tcBorders>
              <w:top w:val="single" w:sz="8" w:space="0" w:color="000000"/>
              <w:left w:val="nil"/>
              <w:bottom w:val="single" w:sz="8" w:space="0" w:color="000000"/>
              <w:right w:val="single" w:sz="8" w:space="0" w:color="000000"/>
            </w:tcBorders>
            <w:shd w:val="clear" w:color="auto" w:fill="D9D9D9"/>
            <w:vAlign w:val="center"/>
            <w:hideMark/>
          </w:tcPr>
          <w:p w14:paraId="230AF657" w14:textId="77777777" w:rsidR="006C6CDA" w:rsidRPr="009C2B67" w:rsidRDefault="006C6CDA" w:rsidP="006C6CDA">
            <w:pPr>
              <w:ind w:firstLineChars="300" w:firstLine="714"/>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MONDAY</w:t>
            </w:r>
          </w:p>
        </w:tc>
        <w:tc>
          <w:tcPr>
            <w:tcW w:w="1087" w:type="dxa"/>
            <w:tcBorders>
              <w:top w:val="single" w:sz="8" w:space="0" w:color="000000"/>
              <w:left w:val="nil"/>
              <w:bottom w:val="single" w:sz="8" w:space="0" w:color="000000"/>
              <w:right w:val="single" w:sz="8" w:space="0" w:color="000000"/>
            </w:tcBorders>
            <w:shd w:val="clear" w:color="auto" w:fill="D9D9D9"/>
            <w:vAlign w:val="center"/>
          </w:tcPr>
          <w:p w14:paraId="76992EC9" w14:textId="77777777" w:rsidR="006C6CDA" w:rsidRPr="009C2B67" w:rsidRDefault="006C6CDA" w:rsidP="006C6CDA">
            <w:pPr>
              <w:jc w:val="center"/>
              <w:rPr>
                <w:rFonts w:asciiTheme="majorHAnsi" w:eastAsia="Times New Roman" w:hAnsiTheme="majorHAnsi"/>
                <w:b/>
                <w:bCs/>
                <w:color w:val="000000"/>
                <w:lang w:eastAsia="en-US"/>
              </w:rPr>
            </w:pPr>
          </w:p>
        </w:tc>
        <w:tc>
          <w:tcPr>
            <w:tcW w:w="4050" w:type="dxa"/>
            <w:tcBorders>
              <w:top w:val="single" w:sz="8" w:space="0" w:color="000000"/>
              <w:left w:val="nil"/>
              <w:bottom w:val="single" w:sz="8" w:space="0" w:color="000000"/>
              <w:right w:val="single" w:sz="8" w:space="0" w:color="000000"/>
            </w:tcBorders>
            <w:shd w:val="clear" w:color="auto" w:fill="D9D9D9"/>
            <w:vAlign w:val="center"/>
            <w:hideMark/>
          </w:tcPr>
          <w:p w14:paraId="6DA4C449" w14:textId="77777777" w:rsidR="006C6CDA" w:rsidRPr="009C2B67" w:rsidRDefault="006C6CDA" w:rsidP="006C6CDA">
            <w:pPr>
              <w:ind w:firstLineChars="300" w:firstLine="714"/>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WEDNESDAY</w:t>
            </w:r>
          </w:p>
        </w:tc>
      </w:tr>
      <w:tr w:rsidR="006C6CDA" w:rsidRPr="009C2B67" w14:paraId="148502BD" w14:textId="77777777" w:rsidTr="006C6CDA">
        <w:trPr>
          <w:trHeight w:val="320"/>
        </w:trPr>
        <w:tc>
          <w:tcPr>
            <w:tcW w:w="100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60B7048"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AUG-27</w:t>
            </w:r>
          </w:p>
        </w:tc>
        <w:tc>
          <w:tcPr>
            <w:tcW w:w="4043" w:type="dxa"/>
            <w:tcBorders>
              <w:top w:val="single" w:sz="8" w:space="0" w:color="000000"/>
              <w:left w:val="nil"/>
              <w:bottom w:val="single" w:sz="4" w:space="0" w:color="auto"/>
              <w:right w:val="single" w:sz="8" w:space="0" w:color="000000"/>
            </w:tcBorders>
            <w:shd w:val="clear" w:color="auto" w:fill="auto"/>
            <w:vAlign w:val="center"/>
            <w:hideMark/>
          </w:tcPr>
          <w:p w14:paraId="2FDF69A7" w14:textId="77777777" w:rsidR="006C6CDA" w:rsidRPr="009C2B67" w:rsidRDefault="006C6CDA" w:rsidP="006270B0">
            <w:pPr>
              <w:numPr>
                <w:ilvl w:val="0"/>
                <w:numId w:val="5"/>
              </w:numPr>
              <w:rPr>
                <w:rFonts w:asciiTheme="majorHAnsi" w:eastAsia="Times New Roman" w:hAnsiTheme="majorHAnsi"/>
                <w:b/>
                <w:bCs/>
                <w:color w:val="000000"/>
                <w:lang w:eastAsia="en-US"/>
              </w:rPr>
            </w:pPr>
            <w:r w:rsidRPr="009C2B67">
              <w:rPr>
                <w:rFonts w:asciiTheme="majorHAnsi" w:eastAsia="Times New Roman" w:hAnsiTheme="majorHAnsi"/>
                <w:color w:val="000000"/>
                <w:lang w:eastAsia="en-US"/>
              </w:rPr>
              <w:t>Introduction to Class</w:t>
            </w:r>
          </w:p>
          <w:p w14:paraId="28E4E9EF" w14:textId="77777777" w:rsidR="006C6CDA" w:rsidRPr="009C2B67" w:rsidRDefault="006C6CDA" w:rsidP="006270B0">
            <w:pPr>
              <w:numPr>
                <w:ilvl w:val="0"/>
                <w:numId w:val="5"/>
              </w:numPr>
              <w:rPr>
                <w:rFonts w:asciiTheme="majorHAnsi" w:eastAsia="Times New Roman" w:hAnsiTheme="majorHAnsi"/>
                <w:bCs/>
                <w:color w:val="000000"/>
                <w:lang w:eastAsia="en-US"/>
              </w:rPr>
            </w:pPr>
            <w:r w:rsidRPr="009C2B67">
              <w:rPr>
                <w:rFonts w:asciiTheme="majorHAnsi" w:eastAsia="Times New Roman" w:hAnsiTheme="majorHAnsi"/>
                <w:bCs/>
                <w:color w:val="000000"/>
                <w:lang w:eastAsia="en-US"/>
              </w:rPr>
              <w:t>Format review</w:t>
            </w:r>
          </w:p>
          <w:p w14:paraId="70EF4D7D" w14:textId="77777777" w:rsidR="006270B0" w:rsidRPr="009C2B67" w:rsidRDefault="006270B0" w:rsidP="006270B0">
            <w:pPr>
              <w:numPr>
                <w:ilvl w:val="0"/>
                <w:numId w:val="5"/>
              </w:numPr>
              <w:rPr>
                <w:rFonts w:asciiTheme="majorHAnsi" w:eastAsia="Times New Roman" w:hAnsiTheme="majorHAnsi"/>
                <w:bCs/>
                <w:color w:val="000000"/>
                <w:lang w:eastAsia="en-US"/>
              </w:rPr>
            </w:pPr>
            <w:r w:rsidRPr="009C2B67">
              <w:rPr>
                <w:rFonts w:asciiTheme="majorHAnsi" w:eastAsia="Times New Roman" w:hAnsiTheme="majorHAnsi"/>
                <w:bCs/>
                <w:color w:val="000000"/>
                <w:lang w:eastAsia="en-US"/>
              </w:rPr>
              <w:t>Premise Review</w:t>
            </w:r>
          </w:p>
        </w:tc>
        <w:tc>
          <w:tcPr>
            <w:tcW w:w="1087" w:type="dxa"/>
            <w:tcBorders>
              <w:top w:val="single" w:sz="8" w:space="0" w:color="000000"/>
              <w:left w:val="nil"/>
              <w:bottom w:val="single" w:sz="8" w:space="0" w:color="000000"/>
              <w:right w:val="single" w:sz="8" w:space="0" w:color="000000"/>
            </w:tcBorders>
            <w:shd w:val="clear" w:color="auto" w:fill="auto"/>
            <w:vAlign w:val="center"/>
          </w:tcPr>
          <w:p w14:paraId="277CA22F"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AUG-29</w:t>
            </w:r>
          </w:p>
        </w:tc>
        <w:tc>
          <w:tcPr>
            <w:tcW w:w="4050" w:type="dxa"/>
            <w:tcBorders>
              <w:top w:val="single" w:sz="8" w:space="0" w:color="000000"/>
              <w:left w:val="nil"/>
              <w:bottom w:val="single" w:sz="8" w:space="0" w:color="000000"/>
              <w:right w:val="single" w:sz="8" w:space="0" w:color="000000"/>
            </w:tcBorders>
            <w:shd w:val="clear" w:color="auto" w:fill="auto"/>
            <w:vAlign w:val="center"/>
            <w:hideMark/>
          </w:tcPr>
          <w:p w14:paraId="73669C98" w14:textId="77777777" w:rsidR="006C6CDA" w:rsidRPr="009C2B67" w:rsidRDefault="006C6CDA" w:rsidP="006C6CDA">
            <w:pPr>
              <w:numPr>
                <w:ilvl w:val="0"/>
                <w:numId w:val="2"/>
              </w:numPr>
              <w:rPr>
                <w:rFonts w:asciiTheme="majorHAnsi" w:eastAsia="Times New Roman" w:hAnsiTheme="majorHAnsi"/>
                <w:bCs/>
                <w:color w:val="000000"/>
                <w:lang w:eastAsia="en-US"/>
              </w:rPr>
            </w:pPr>
            <w:r w:rsidRPr="009C2B67">
              <w:rPr>
                <w:rFonts w:asciiTheme="majorHAnsi" w:eastAsia="Times New Roman" w:hAnsiTheme="majorHAnsi"/>
                <w:bCs/>
                <w:color w:val="000000"/>
                <w:lang w:eastAsia="en-US"/>
              </w:rPr>
              <w:t>Formatting quiz</w:t>
            </w:r>
          </w:p>
          <w:p w14:paraId="429263E9" w14:textId="77777777" w:rsidR="00AB5093" w:rsidRPr="009C2B67" w:rsidRDefault="00AB5093" w:rsidP="006C6CDA">
            <w:pPr>
              <w:numPr>
                <w:ilvl w:val="0"/>
                <w:numId w:val="2"/>
              </w:numPr>
              <w:rPr>
                <w:rFonts w:asciiTheme="majorHAnsi" w:eastAsia="Times New Roman" w:hAnsiTheme="majorHAnsi"/>
                <w:bCs/>
                <w:color w:val="000000"/>
                <w:lang w:eastAsia="en-US"/>
              </w:rPr>
            </w:pPr>
            <w:r w:rsidRPr="009C2B67">
              <w:rPr>
                <w:rFonts w:asciiTheme="majorHAnsi" w:eastAsia="Times New Roman" w:hAnsiTheme="majorHAnsi"/>
                <w:bCs/>
                <w:color w:val="000000"/>
                <w:lang w:eastAsia="en-US"/>
              </w:rPr>
              <w:t>Outline Review</w:t>
            </w:r>
          </w:p>
          <w:p w14:paraId="050FC2AE" w14:textId="035C58C5" w:rsidR="006270B0" w:rsidRPr="009C2B67" w:rsidRDefault="006270B0" w:rsidP="006270B0">
            <w:pPr>
              <w:ind w:left="252"/>
              <w:rPr>
                <w:rFonts w:asciiTheme="majorHAnsi" w:hAnsiTheme="majorHAnsi"/>
                <w:color w:val="000000"/>
              </w:rPr>
            </w:pPr>
            <w:r w:rsidRPr="009C2B67">
              <w:rPr>
                <w:rFonts w:asciiTheme="majorHAnsi" w:hAnsiTheme="majorHAnsi"/>
                <w:b/>
                <w:color w:val="000000"/>
              </w:rPr>
              <w:t xml:space="preserve">WOKSHOP: </w:t>
            </w:r>
            <w:r w:rsidR="00827A1B">
              <w:rPr>
                <w:rFonts w:asciiTheme="majorHAnsi" w:hAnsiTheme="majorHAnsi"/>
                <w:color w:val="000000"/>
              </w:rPr>
              <w:t xml:space="preserve">Group 1: </w:t>
            </w:r>
            <w:r w:rsidRPr="009C2B67">
              <w:rPr>
                <w:rFonts w:asciiTheme="majorHAnsi" w:hAnsiTheme="majorHAnsi"/>
                <w:color w:val="000000"/>
              </w:rPr>
              <w:t>Premises</w:t>
            </w:r>
          </w:p>
          <w:p w14:paraId="48AC494E" w14:textId="77777777" w:rsidR="006270B0" w:rsidRPr="009C2B67" w:rsidRDefault="006270B0" w:rsidP="006270B0">
            <w:pPr>
              <w:ind w:left="252"/>
              <w:rPr>
                <w:rFonts w:asciiTheme="majorHAnsi" w:hAnsiTheme="majorHAnsi"/>
                <w:color w:val="000000"/>
              </w:rPr>
            </w:pPr>
            <w:r w:rsidRPr="009C2B67">
              <w:rPr>
                <w:rFonts w:asciiTheme="majorHAnsi" w:eastAsia="Times New Roman" w:hAnsiTheme="majorHAnsi"/>
                <w:b/>
                <w:bCs/>
                <w:color w:val="000000"/>
                <w:lang w:eastAsia="en-US"/>
              </w:rPr>
              <w:t>DUE:</w:t>
            </w:r>
            <w:r w:rsidRPr="009C2B67">
              <w:rPr>
                <w:rFonts w:asciiTheme="majorHAnsi" w:eastAsia="Times New Roman" w:hAnsiTheme="majorHAnsi"/>
                <w:color w:val="000000"/>
                <w:lang w:eastAsia="en-US"/>
              </w:rPr>
              <w:t xml:space="preserve"> Premises</w:t>
            </w:r>
          </w:p>
        </w:tc>
      </w:tr>
      <w:tr w:rsidR="006C6CDA" w:rsidRPr="009C2B67" w14:paraId="5EF6AB32" w14:textId="77777777" w:rsidTr="006270B0">
        <w:trPr>
          <w:cantSplit/>
          <w:trHeight w:val="106"/>
        </w:trPr>
        <w:tc>
          <w:tcPr>
            <w:tcW w:w="1005" w:type="dxa"/>
            <w:tcBorders>
              <w:top w:val="single" w:sz="8" w:space="0" w:color="000000"/>
              <w:left w:val="single" w:sz="8" w:space="0" w:color="000000"/>
              <w:bottom w:val="single" w:sz="8" w:space="0" w:color="000000"/>
              <w:right w:val="single" w:sz="4" w:space="0" w:color="auto"/>
            </w:tcBorders>
            <w:shd w:val="clear" w:color="auto" w:fill="auto"/>
            <w:vAlign w:val="center"/>
          </w:tcPr>
          <w:p w14:paraId="4DC6D87D"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SEPT-3</w:t>
            </w:r>
          </w:p>
        </w:tc>
        <w:tc>
          <w:tcPr>
            <w:tcW w:w="40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6C065B" w14:textId="77777777" w:rsidR="006C6CDA" w:rsidRPr="009C2B67" w:rsidRDefault="006C6CDA" w:rsidP="006C6CDA">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color w:val="000000"/>
                <w:lang w:eastAsia="en-US"/>
              </w:rPr>
              <w:t xml:space="preserve">LABOR DAY - </w:t>
            </w:r>
            <w:r w:rsidRPr="009C2B67">
              <w:rPr>
                <w:rFonts w:asciiTheme="majorHAnsi" w:eastAsia="Times New Roman" w:hAnsiTheme="majorHAnsi"/>
                <w:b/>
                <w:bCs/>
                <w:color w:val="FF0000"/>
                <w:lang w:eastAsia="en-US"/>
              </w:rPr>
              <w:t>No Class</w:t>
            </w:r>
          </w:p>
        </w:tc>
        <w:tc>
          <w:tcPr>
            <w:tcW w:w="1087" w:type="dxa"/>
            <w:tcBorders>
              <w:top w:val="single" w:sz="8" w:space="0" w:color="000000"/>
              <w:left w:val="single" w:sz="4" w:space="0" w:color="auto"/>
              <w:bottom w:val="single" w:sz="8" w:space="0" w:color="000000"/>
              <w:right w:val="single" w:sz="8" w:space="0" w:color="000000"/>
            </w:tcBorders>
            <w:shd w:val="clear" w:color="auto" w:fill="auto"/>
            <w:vAlign w:val="center"/>
          </w:tcPr>
          <w:p w14:paraId="2B3CADD2"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SEPT-5</w:t>
            </w:r>
          </w:p>
        </w:tc>
        <w:tc>
          <w:tcPr>
            <w:tcW w:w="4050"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08C6402E" w14:textId="77777777" w:rsidR="006C6CDA" w:rsidRDefault="006C6CDA" w:rsidP="006270B0">
            <w:pPr>
              <w:ind w:left="252"/>
              <w:rPr>
                <w:rFonts w:asciiTheme="majorHAnsi" w:hAnsiTheme="majorHAnsi"/>
                <w:color w:val="000000"/>
              </w:rPr>
            </w:pPr>
            <w:r w:rsidRPr="009C2B67">
              <w:rPr>
                <w:rFonts w:asciiTheme="majorHAnsi" w:hAnsiTheme="majorHAnsi"/>
                <w:b/>
                <w:color w:val="000000"/>
              </w:rPr>
              <w:t>W</w:t>
            </w:r>
            <w:r w:rsidR="00AE2B9A" w:rsidRPr="009C2B67">
              <w:rPr>
                <w:rFonts w:asciiTheme="majorHAnsi" w:hAnsiTheme="majorHAnsi"/>
                <w:b/>
                <w:color w:val="000000"/>
              </w:rPr>
              <w:t xml:space="preserve">ORKSHOP: </w:t>
            </w:r>
            <w:r w:rsidR="00187BD0" w:rsidRPr="009C2B67">
              <w:rPr>
                <w:rFonts w:asciiTheme="majorHAnsi" w:hAnsiTheme="majorHAnsi"/>
                <w:color w:val="000000"/>
              </w:rPr>
              <w:t>Premises</w:t>
            </w:r>
          </w:p>
          <w:p w14:paraId="51E5262F" w14:textId="62A511C6" w:rsidR="00827A1B" w:rsidRPr="00827A1B" w:rsidRDefault="00827A1B" w:rsidP="006270B0">
            <w:pPr>
              <w:ind w:left="252"/>
              <w:rPr>
                <w:rFonts w:asciiTheme="majorHAnsi" w:hAnsiTheme="majorHAnsi"/>
                <w:color w:val="000000"/>
              </w:rPr>
            </w:pPr>
            <w:r>
              <w:rPr>
                <w:rFonts w:asciiTheme="majorHAnsi" w:hAnsiTheme="majorHAnsi"/>
                <w:b/>
                <w:color w:val="000000"/>
              </w:rPr>
              <w:t xml:space="preserve">DUE: </w:t>
            </w:r>
            <w:r>
              <w:rPr>
                <w:rFonts w:asciiTheme="majorHAnsi" w:hAnsiTheme="majorHAnsi"/>
                <w:color w:val="000000"/>
              </w:rPr>
              <w:t>Group 1: Outline</w:t>
            </w:r>
          </w:p>
        </w:tc>
      </w:tr>
      <w:tr w:rsidR="006C6CDA" w:rsidRPr="009C2B67" w14:paraId="011488FD" w14:textId="77777777" w:rsidTr="006270B0">
        <w:trPr>
          <w:cantSplit/>
          <w:trHeight w:val="53"/>
        </w:trPr>
        <w:tc>
          <w:tcPr>
            <w:tcW w:w="1005" w:type="dxa"/>
            <w:tcBorders>
              <w:top w:val="nil"/>
              <w:left w:val="single" w:sz="8" w:space="0" w:color="000000"/>
              <w:bottom w:val="single" w:sz="8" w:space="0" w:color="000000"/>
              <w:right w:val="single" w:sz="8" w:space="0" w:color="000000"/>
            </w:tcBorders>
            <w:shd w:val="clear" w:color="auto" w:fill="auto"/>
            <w:vAlign w:val="center"/>
          </w:tcPr>
          <w:p w14:paraId="38127A00"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SEPT-10</w:t>
            </w:r>
          </w:p>
        </w:tc>
        <w:tc>
          <w:tcPr>
            <w:tcW w:w="4043" w:type="dxa"/>
            <w:tcBorders>
              <w:top w:val="single" w:sz="4" w:space="0" w:color="auto"/>
              <w:left w:val="nil"/>
              <w:bottom w:val="single" w:sz="4" w:space="0" w:color="auto"/>
              <w:right w:val="single" w:sz="8" w:space="0" w:color="000000"/>
            </w:tcBorders>
            <w:shd w:val="clear" w:color="auto" w:fill="auto"/>
            <w:vAlign w:val="center"/>
            <w:hideMark/>
          </w:tcPr>
          <w:p w14:paraId="5E5335CA" w14:textId="3943804B" w:rsidR="00827A1B" w:rsidRPr="00827A1B" w:rsidRDefault="00827A1B" w:rsidP="00827A1B">
            <w:pPr>
              <w:pStyle w:val="ListParagraph"/>
              <w:numPr>
                <w:ilvl w:val="0"/>
                <w:numId w:val="6"/>
              </w:numPr>
              <w:rPr>
                <w:rFonts w:asciiTheme="majorHAnsi" w:eastAsia="Times New Roman" w:hAnsiTheme="majorHAnsi"/>
                <w:b/>
                <w:bCs/>
                <w:color w:val="000000"/>
                <w:lang w:eastAsia="en-US"/>
              </w:rPr>
            </w:pPr>
            <w:r w:rsidRPr="00827A1B">
              <w:rPr>
                <w:rFonts w:asciiTheme="majorHAnsi" w:hAnsiTheme="majorHAnsi"/>
                <w:color w:val="000000"/>
              </w:rPr>
              <w:t>Treatment Review</w:t>
            </w:r>
          </w:p>
          <w:p w14:paraId="37DF2DDD" w14:textId="71A7B636" w:rsidR="00E12380" w:rsidRPr="009C2B67" w:rsidRDefault="00E12380" w:rsidP="00E12380">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WORKSHOP:</w:t>
            </w:r>
            <w:r w:rsidRPr="009C2B67">
              <w:rPr>
                <w:rFonts w:asciiTheme="majorHAnsi" w:eastAsia="Times New Roman" w:hAnsiTheme="majorHAnsi"/>
                <w:color w:val="000000"/>
                <w:lang w:eastAsia="en-US"/>
              </w:rPr>
              <w:t xml:space="preserve"> </w:t>
            </w:r>
            <w:r w:rsidR="006270B0" w:rsidRPr="009C2B67">
              <w:rPr>
                <w:rFonts w:asciiTheme="majorHAnsi" w:eastAsia="Times New Roman" w:hAnsiTheme="majorHAnsi"/>
                <w:color w:val="000000"/>
                <w:lang w:eastAsia="en-US"/>
              </w:rPr>
              <w:t>Group 1</w:t>
            </w:r>
            <w:r w:rsidR="00827A1B">
              <w:rPr>
                <w:rFonts w:asciiTheme="majorHAnsi" w:eastAsia="Times New Roman" w:hAnsiTheme="majorHAnsi"/>
                <w:color w:val="000000"/>
                <w:lang w:eastAsia="en-US"/>
              </w:rPr>
              <w:t>:</w:t>
            </w:r>
            <w:r w:rsidR="006270B0" w:rsidRPr="009C2B67">
              <w:rPr>
                <w:rFonts w:asciiTheme="majorHAnsi" w:eastAsia="Times New Roman" w:hAnsiTheme="majorHAnsi"/>
                <w:color w:val="000000"/>
                <w:lang w:eastAsia="en-US"/>
              </w:rPr>
              <w:t xml:space="preserve"> Outline</w:t>
            </w:r>
          </w:p>
          <w:p w14:paraId="07EF454A" w14:textId="77777777" w:rsidR="006C6CDA" w:rsidRPr="009C2B67" w:rsidRDefault="006C6CDA" w:rsidP="006270B0">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u w:val="single"/>
                <w:lang w:eastAsia="en-US"/>
              </w:rPr>
              <w:t>DUE</w:t>
            </w:r>
            <w:r w:rsidRPr="009C2B67">
              <w:rPr>
                <w:rFonts w:asciiTheme="majorHAnsi" w:eastAsia="Times New Roman" w:hAnsiTheme="majorHAnsi"/>
                <w:b/>
                <w:bCs/>
                <w:color w:val="000000"/>
                <w:lang w:eastAsia="en-US"/>
              </w:rPr>
              <w:t xml:space="preserve">: </w:t>
            </w:r>
            <w:r w:rsidR="00AB5093" w:rsidRPr="009C2B67">
              <w:rPr>
                <w:rFonts w:asciiTheme="majorHAnsi" w:eastAsia="Times New Roman" w:hAnsiTheme="majorHAnsi"/>
                <w:color w:val="000000"/>
                <w:lang w:eastAsia="en-US"/>
              </w:rPr>
              <w:t>Outline</w:t>
            </w:r>
          </w:p>
        </w:tc>
        <w:tc>
          <w:tcPr>
            <w:tcW w:w="1087" w:type="dxa"/>
            <w:tcBorders>
              <w:top w:val="nil"/>
              <w:left w:val="single" w:sz="8" w:space="0" w:color="000000"/>
              <w:bottom w:val="single" w:sz="8" w:space="0" w:color="000000"/>
              <w:right w:val="single" w:sz="4" w:space="0" w:color="auto"/>
            </w:tcBorders>
            <w:shd w:val="clear" w:color="auto" w:fill="auto"/>
            <w:vAlign w:val="center"/>
          </w:tcPr>
          <w:p w14:paraId="0141DEBC"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SEPT-12</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815130" w14:textId="7C442BDA" w:rsidR="00AB5093" w:rsidRPr="00827A1B" w:rsidRDefault="006C6CDA" w:rsidP="00827A1B">
            <w:pPr>
              <w:numPr>
                <w:ilvl w:val="0"/>
                <w:numId w:val="3"/>
              </w:numPr>
              <w:ind w:left="702"/>
              <w:rPr>
                <w:rFonts w:asciiTheme="majorHAnsi" w:eastAsia="Times New Roman" w:hAnsiTheme="majorHAnsi"/>
                <w:b/>
                <w:bCs/>
                <w:color w:val="000000"/>
                <w:lang w:eastAsia="en-US"/>
              </w:rPr>
            </w:pPr>
            <w:r w:rsidRPr="009C2B67">
              <w:rPr>
                <w:rFonts w:asciiTheme="majorHAnsi" w:hAnsiTheme="majorHAnsi"/>
                <w:color w:val="000000"/>
              </w:rPr>
              <w:t>"</w:t>
            </w:r>
            <w:r w:rsidR="00AB5093" w:rsidRPr="009C2B67">
              <w:rPr>
                <w:rFonts w:asciiTheme="majorHAnsi" w:hAnsiTheme="majorHAnsi"/>
                <w:color w:val="000000"/>
              </w:rPr>
              <w:t>Fisher King</w:t>
            </w:r>
            <w:r w:rsidRPr="009C2B67">
              <w:rPr>
                <w:rFonts w:asciiTheme="majorHAnsi" w:hAnsiTheme="majorHAnsi"/>
                <w:color w:val="000000"/>
              </w:rPr>
              <w:t xml:space="preserve">": </w:t>
            </w:r>
            <w:r w:rsidR="00AB5093" w:rsidRPr="009C2B67">
              <w:rPr>
                <w:rFonts w:asciiTheme="majorHAnsi" w:hAnsiTheme="majorHAnsi"/>
                <w:color w:val="000000"/>
              </w:rPr>
              <w:t>The Emotional Barometer</w:t>
            </w:r>
          </w:p>
        </w:tc>
      </w:tr>
      <w:tr w:rsidR="006C6CDA" w:rsidRPr="009C2B67" w14:paraId="7743DF2E" w14:textId="77777777" w:rsidTr="006270B0">
        <w:trPr>
          <w:trHeight w:val="53"/>
        </w:trPr>
        <w:tc>
          <w:tcPr>
            <w:tcW w:w="1005" w:type="dxa"/>
            <w:tcBorders>
              <w:top w:val="single" w:sz="8" w:space="0" w:color="000000"/>
              <w:left w:val="single" w:sz="8" w:space="0" w:color="000000"/>
              <w:bottom w:val="single" w:sz="8" w:space="0" w:color="000000"/>
              <w:right w:val="single" w:sz="4" w:space="0" w:color="auto"/>
            </w:tcBorders>
            <w:shd w:val="clear" w:color="auto" w:fill="auto"/>
            <w:vAlign w:val="center"/>
          </w:tcPr>
          <w:p w14:paraId="0BD810A1"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SEPT-17</w:t>
            </w:r>
          </w:p>
        </w:tc>
        <w:tc>
          <w:tcPr>
            <w:tcW w:w="40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02A53C" w14:textId="60A7DA8C" w:rsidR="006C6CDA" w:rsidRPr="009C2B67" w:rsidRDefault="006C6CDA" w:rsidP="006C6CDA">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WORKSHOP:</w:t>
            </w:r>
            <w:r w:rsidRPr="009C2B67">
              <w:rPr>
                <w:rFonts w:asciiTheme="majorHAnsi" w:eastAsia="Times New Roman" w:hAnsiTheme="majorHAnsi"/>
                <w:color w:val="000000"/>
                <w:lang w:eastAsia="en-US"/>
              </w:rPr>
              <w:t xml:space="preserve"> Group </w:t>
            </w:r>
            <w:r w:rsidR="00E12380" w:rsidRPr="009C2B67">
              <w:rPr>
                <w:rFonts w:asciiTheme="majorHAnsi" w:eastAsia="Times New Roman" w:hAnsiTheme="majorHAnsi"/>
                <w:color w:val="000000"/>
                <w:lang w:eastAsia="en-US"/>
              </w:rPr>
              <w:t>2</w:t>
            </w:r>
            <w:r w:rsidR="00056C1C">
              <w:rPr>
                <w:rFonts w:asciiTheme="majorHAnsi" w:eastAsia="Times New Roman" w:hAnsiTheme="majorHAnsi"/>
                <w:color w:val="000000"/>
                <w:lang w:eastAsia="en-US"/>
              </w:rPr>
              <w:t>:</w:t>
            </w:r>
            <w:r w:rsidR="006270B0" w:rsidRPr="009C2B67">
              <w:rPr>
                <w:rFonts w:asciiTheme="majorHAnsi" w:eastAsia="Times New Roman" w:hAnsiTheme="majorHAnsi"/>
                <w:color w:val="000000"/>
                <w:lang w:eastAsia="en-US"/>
              </w:rPr>
              <w:t xml:space="preserve"> Outline</w:t>
            </w:r>
          </w:p>
          <w:p w14:paraId="5AA3E935" w14:textId="56C863C2" w:rsidR="006C6CDA" w:rsidRPr="009C2B67" w:rsidRDefault="006C6CDA" w:rsidP="00056C1C">
            <w:pPr>
              <w:ind w:left="252"/>
              <w:rPr>
                <w:rFonts w:asciiTheme="majorHAnsi" w:eastAsia="Times New Roman" w:hAnsiTheme="majorHAnsi"/>
                <w:b/>
                <w:bCs/>
                <w:color w:val="000000"/>
                <w:lang w:eastAsia="en-US"/>
              </w:rPr>
            </w:pPr>
            <w:r w:rsidRPr="00056C1C">
              <w:rPr>
                <w:rFonts w:asciiTheme="majorHAnsi" w:eastAsia="Times New Roman" w:hAnsiTheme="majorHAnsi"/>
                <w:b/>
                <w:bCs/>
                <w:color w:val="000000"/>
                <w:lang w:eastAsia="en-US"/>
              </w:rPr>
              <w:t>DUE</w:t>
            </w:r>
            <w:r w:rsidRPr="009C2B67">
              <w:rPr>
                <w:rFonts w:asciiTheme="majorHAnsi" w:eastAsia="Times New Roman" w:hAnsiTheme="majorHAnsi"/>
                <w:b/>
                <w:bCs/>
                <w:color w:val="000000"/>
                <w:lang w:eastAsia="en-US"/>
              </w:rPr>
              <w:t xml:space="preserve">: </w:t>
            </w:r>
            <w:r w:rsidRPr="00056C1C">
              <w:rPr>
                <w:rFonts w:asciiTheme="majorHAnsi" w:eastAsia="Times New Roman" w:hAnsiTheme="majorHAnsi"/>
                <w:bCs/>
                <w:color w:val="000000"/>
                <w:lang w:eastAsia="en-US"/>
              </w:rPr>
              <w:t xml:space="preserve">Group </w:t>
            </w:r>
            <w:r w:rsidR="00E12380" w:rsidRPr="00056C1C">
              <w:rPr>
                <w:rFonts w:asciiTheme="majorHAnsi" w:eastAsia="Times New Roman" w:hAnsiTheme="majorHAnsi"/>
                <w:bCs/>
                <w:color w:val="000000"/>
                <w:lang w:eastAsia="en-US"/>
              </w:rPr>
              <w:t>1</w:t>
            </w:r>
            <w:r w:rsidRPr="00056C1C">
              <w:rPr>
                <w:rFonts w:asciiTheme="majorHAnsi" w:eastAsia="Times New Roman" w:hAnsiTheme="majorHAnsi"/>
                <w:bCs/>
                <w:color w:val="000000"/>
                <w:lang w:eastAsia="en-US"/>
              </w:rPr>
              <w:t>:</w:t>
            </w:r>
            <w:r w:rsidRPr="009C2B67">
              <w:rPr>
                <w:rFonts w:asciiTheme="majorHAnsi" w:eastAsia="Times New Roman" w:hAnsiTheme="majorHAnsi"/>
                <w:color w:val="000000"/>
                <w:lang w:eastAsia="en-US"/>
              </w:rPr>
              <w:t xml:space="preserve"> </w:t>
            </w:r>
            <w:r w:rsidR="00E12380" w:rsidRPr="009C2B67">
              <w:rPr>
                <w:rFonts w:asciiTheme="majorHAnsi" w:eastAsia="Times New Roman" w:hAnsiTheme="majorHAnsi"/>
                <w:color w:val="000000"/>
                <w:lang w:eastAsia="en-US"/>
              </w:rPr>
              <w:t>Treatment</w:t>
            </w:r>
          </w:p>
        </w:tc>
        <w:tc>
          <w:tcPr>
            <w:tcW w:w="1087" w:type="dxa"/>
            <w:tcBorders>
              <w:top w:val="single" w:sz="8" w:space="0" w:color="000000"/>
              <w:left w:val="single" w:sz="4" w:space="0" w:color="auto"/>
              <w:bottom w:val="single" w:sz="8" w:space="0" w:color="000000"/>
              <w:right w:val="single" w:sz="4" w:space="0" w:color="auto"/>
            </w:tcBorders>
            <w:shd w:val="clear" w:color="auto" w:fill="auto"/>
            <w:vAlign w:val="center"/>
          </w:tcPr>
          <w:p w14:paraId="5D3688E5"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SEPT-19</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30E6D2" w14:textId="77777777" w:rsidR="006C6CDA" w:rsidRPr="00056C1C" w:rsidRDefault="00AB5093" w:rsidP="006C6CDA">
            <w:pPr>
              <w:numPr>
                <w:ilvl w:val="0"/>
                <w:numId w:val="1"/>
              </w:numPr>
              <w:rPr>
                <w:rFonts w:asciiTheme="majorHAnsi" w:eastAsia="Times New Roman" w:hAnsiTheme="majorHAnsi"/>
                <w:b/>
                <w:bCs/>
                <w:color w:val="000000"/>
                <w:lang w:eastAsia="en-US"/>
              </w:rPr>
            </w:pPr>
            <w:r w:rsidRPr="009C2B67">
              <w:rPr>
                <w:rFonts w:asciiTheme="majorHAnsi" w:eastAsia="Times New Roman" w:hAnsiTheme="majorHAnsi"/>
                <w:bCs/>
                <w:color w:val="000000"/>
                <w:lang w:eastAsia="en-US"/>
              </w:rPr>
              <w:t>Character Bio</w:t>
            </w:r>
          </w:p>
          <w:p w14:paraId="65473186" w14:textId="5FC6556F" w:rsidR="00056C1C" w:rsidRPr="009C2B67" w:rsidRDefault="00056C1C" w:rsidP="00056C1C">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WORKSHOP:</w:t>
            </w:r>
            <w:r w:rsidRPr="009C2B67">
              <w:rPr>
                <w:rFonts w:asciiTheme="majorHAnsi" w:eastAsia="Times New Roman" w:hAnsiTheme="majorHAnsi"/>
                <w:color w:val="000000"/>
                <w:lang w:eastAsia="en-US"/>
              </w:rPr>
              <w:t xml:space="preserve"> Group 3 Outline</w:t>
            </w:r>
          </w:p>
        </w:tc>
      </w:tr>
      <w:tr w:rsidR="006C6CDA" w:rsidRPr="009C2B67" w14:paraId="487AD784" w14:textId="77777777" w:rsidTr="006270B0">
        <w:trPr>
          <w:trHeight w:val="53"/>
        </w:trPr>
        <w:tc>
          <w:tcPr>
            <w:tcW w:w="1005" w:type="dxa"/>
            <w:tcBorders>
              <w:top w:val="nil"/>
              <w:left w:val="single" w:sz="8" w:space="0" w:color="000000"/>
              <w:bottom w:val="single" w:sz="8" w:space="0" w:color="000000"/>
              <w:right w:val="single" w:sz="8" w:space="0" w:color="000000"/>
            </w:tcBorders>
            <w:shd w:val="clear" w:color="000000" w:fill="FFFFFF"/>
            <w:vAlign w:val="center"/>
          </w:tcPr>
          <w:p w14:paraId="01D5F16F"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SEPT-24</w:t>
            </w:r>
          </w:p>
        </w:tc>
        <w:tc>
          <w:tcPr>
            <w:tcW w:w="4043" w:type="dxa"/>
            <w:tcBorders>
              <w:top w:val="single" w:sz="4" w:space="0" w:color="auto"/>
              <w:left w:val="nil"/>
              <w:bottom w:val="single" w:sz="4" w:space="0" w:color="auto"/>
              <w:right w:val="single" w:sz="8" w:space="0" w:color="000000"/>
            </w:tcBorders>
            <w:shd w:val="clear" w:color="auto" w:fill="auto"/>
            <w:vAlign w:val="center"/>
            <w:hideMark/>
          </w:tcPr>
          <w:p w14:paraId="079BDD69" w14:textId="22781B3B" w:rsidR="006270B0" w:rsidRPr="009C2B67" w:rsidRDefault="006270B0" w:rsidP="006C6CDA">
            <w:pPr>
              <w:ind w:left="252"/>
              <w:rPr>
                <w:rFonts w:asciiTheme="majorHAnsi" w:eastAsia="Times New Roman" w:hAnsiTheme="majorHAnsi"/>
                <w:b/>
                <w:bCs/>
                <w:color w:val="000000"/>
                <w:u w:val="single"/>
                <w:lang w:eastAsia="en-US"/>
              </w:rPr>
            </w:pPr>
            <w:r w:rsidRPr="009C2B67">
              <w:rPr>
                <w:rFonts w:asciiTheme="majorHAnsi" w:eastAsia="Times New Roman" w:hAnsiTheme="majorHAnsi"/>
                <w:b/>
                <w:bCs/>
                <w:color w:val="000000"/>
                <w:lang w:eastAsia="en-US"/>
              </w:rPr>
              <w:t>WORKSHOP:</w:t>
            </w:r>
            <w:r w:rsidRPr="009C2B67">
              <w:rPr>
                <w:rFonts w:asciiTheme="majorHAnsi" w:eastAsia="Times New Roman" w:hAnsiTheme="majorHAnsi"/>
                <w:color w:val="000000"/>
                <w:lang w:eastAsia="en-US"/>
              </w:rPr>
              <w:t xml:space="preserve"> Group 1</w:t>
            </w:r>
            <w:r w:rsidR="00056C1C">
              <w:rPr>
                <w:rFonts w:asciiTheme="majorHAnsi" w:eastAsia="Times New Roman" w:hAnsiTheme="majorHAnsi"/>
                <w:color w:val="000000"/>
                <w:lang w:eastAsia="en-US"/>
              </w:rPr>
              <w:t>:</w:t>
            </w:r>
            <w:r w:rsidRPr="009C2B67">
              <w:rPr>
                <w:rFonts w:asciiTheme="majorHAnsi" w:eastAsia="Times New Roman" w:hAnsiTheme="majorHAnsi"/>
                <w:color w:val="000000"/>
                <w:lang w:eastAsia="en-US"/>
              </w:rPr>
              <w:t xml:space="preserve"> Treatment</w:t>
            </w:r>
          </w:p>
          <w:p w14:paraId="19D047B3" w14:textId="74B96F43" w:rsidR="006C6CDA" w:rsidRPr="00056C1C" w:rsidRDefault="006C6CDA" w:rsidP="00056C1C">
            <w:pPr>
              <w:ind w:left="252"/>
              <w:rPr>
                <w:rFonts w:asciiTheme="majorHAnsi" w:eastAsia="Times New Roman" w:hAnsiTheme="majorHAnsi"/>
                <w:b/>
                <w:bCs/>
                <w:color w:val="000000"/>
                <w:lang w:eastAsia="en-US"/>
              </w:rPr>
            </w:pPr>
            <w:r w:rsidRPr="00056C1C">
              <w:rPr>
                <w:rFonts w:asciiTheme="majorHAnsi" w:eastAsia="Times New Roman" w:hAnsiTheme="majorHAnsi"/>
                <w:b/>
                <w:bCs/>
                <w:color w:val="000000"/>
                <w:lang w:eastAsia="en-US"/>
              </w:rPr>
              <w:t>DUE</w:t>
            </w:r>
            <w:r w:rsidRPr="009C2B67">
              <w:rPr>
                <w:rFonts w:asciiTheme="majorHAnsi" w:eastAsia="Times New Roman" w:hAnsiTheme="majorHAnsi"/>
                <w:b/>
                <w:bCs/>
                <w:color w:val="000000"/>
                <w:lang w:eastAsia="en-US"/>
              </w:rPr>
              <w:t>:</w:t>
            </w:r>
            <w:r w:rsidRPr="009C2B67">
              <w:rPr>
                <w:rFonts w:asciiTheme="majorHAnsi" w:eastAsia="Times New Roman" w:hAnsiTheme="majorHAnsi"/>
                <w:color w:val="000000"/>
                <w:lang w:eastAsia="en-US"/>
              </w:rPr>
              <w:t xml:space="preserve"> </w:t>
            </w:r>
            <w:r w:rsidRPr="00056C1C">
              <w:rPr>
                <w:rFonts w:asciiTheme="majorHAnsi" w:eastAsia="Times New Roman" w:hAnsiTheme="majorHAnsi"/>
                <w:bCs/>
                <w:color w:val="000000"/>
                <w:lang w:eastAsia="en-US"/>
              </w:rPr>
              <w:t xml:space="preserve">Group </w:t>
            </w:r>
            <w:r w:rsidR="00E12380" w:rsidRPr="00056C1C">
              <w:rPr>
                <w:rFonts w:asciiTheme="majorHAnsi" w:eastAsia="Times New Roman" w:hAnsiTheme="majorHAnsi"/>
                <w:bCs/>
                <w:color w:val="000000"/>
                <w:lang w:eastAsia="en-US"/>
              </w:rPr>
              <w:t>2</w:t>
            </w:r>
            <w:r w:rsidRPr="00056C1C">
              <w:rPr>
                <w:rFonts w:asciiTheme="majorHAnsi" w:eastAsia="Times New Roman" w:hAnsiTheme="majorHAnsi"/>
                <w:bCs/>
                <w:color w:val="000000"/>
                <w:lang w:eastAsia="en-US"/>
              </w:rPr>
              <w:t>:</w:t>
            </w:r>
            <w:r w:rsidRPr="009C2B67">
              <w:rPr>
                <w:rFonts w:asciiTheme="majorHAnsi" w:eastAsia="Times New Roman" w:hAnsiTheme="majorHAnsi"/>
                <w:color w:val="000000"/>
                <w:lang w:eastAsia="en-US"/>
              </w:rPr>
              <w:t xml:space="preserve"> </w:t>
            </w:r>
            <w:r w:rsidR="00E12380" w:rsidRPr="009C2B67">
              <w:rPr>
                <w:rFonts w:asciiTheme="majorHAnsi" w:eastAsia="Times New Roman" w:hAnsiTheme="majorHAnsi"/>
                <w:color w:val="000000"/>
                <w:lang w:eastAsia="en-US"/>
              </w:rPr>
              <w:t>Treatment</w:t>
            </w:r>
          </w:p>
        </w:tc>
        <w:tc>
          <w:tcPr>
            <w:tcW w:w="1087" w:type="dxa"/>
            <w:tcBorders>
              <w:top w:val="nil"/>
              <w:left w:val="single" w:sz="8" w:space="0" w:color="000000"/>
              <w:bottom w:val="single" w:sz="8" w:space="0" w:color="000000"/>
              <w:right w:val="single" w:sz="8" w:space="0" w:color="000000"/>
            </w:tcBorders>
            <w:shd w:val="clear" w:color="000000" w:fill="FFFFFF"/>
            <w:vAlign w:val="center"/>
          </w:tcPr>
          <w:p w14:paraId="665B5F51"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SEPT-26</w:t>
            </w:r>
          </w:p>
        </w:tc>
        <w:tc>
          <w:tcPr>
            <w:tcW w:w="4050" w:type="dxa"/>
            <w:tcBorders>
              <w:top w:val="single" w:sz="4" w:space="0" w:color="auto"/>
              <w:left w:val="nil"/>
              <w:bottom w:val="single" w:sz="4" w:space="0" w:color="auto"/>
              <w:right w:val="single" w:sz="8" w:space="0" w:color="000000"/>
            </w:tcBorders>
            <w:shd w:val="clear" w:color="auto" w:fill="auto"/>
            <w:vAlign w:val="center"/>
            <w:hideMark/>
          </w:tcPr>
          <w:p w14:paraId="5A649B2E" w14:textId="77777777" w:rsidR="006C6CDA" w:rsidRPr="009C2B67" w:rsidRDefault="008638D0" w:rsidP="008638D0">
            <w:pPr>
              <w:numPr>
                <w:ilvl w:val="0"/>
                <w:numId w:val="1"/>
              </w:numPr>
              <w:rPr>
                <w:rFonts w:asciiTheme="majorHAnsi" w:eastAsia="Times New Roman" w:hAnsiTheme="majorHAnsi"/>
                <w:bCs/>
                <w:color w:val="000000"/>
                <w:lang w:eastAsia="en-US"/>
              </w:rPr>
            </w:pPr>
            <w:r w:rsidRPr="009C2B67">
              <w:rPr>
                <w:rFonts w:asciiTheme="majorHAnsi" w:eastAsia="Times New Roman" w:hAnsiTheme="majorHAnsi"/>
                <w:bCs/>
                <w:color w:val="000000"/>
                <w:lang w:eastAsia="en-US"/>
              </w:rPr>
              <w:t>How to write a step outline</w:t>
            </w:r>
          </w:p>
          <w:p w14:paraId="60A22BE5" w14:textId="77777777" w:rsidR="00535210" w:rsidRPr="009C2B67" w:rsidRDefault="00535210" w:rsidP="008638D0">
            <w:pPr>
              <w:numPr>
                <w:ilvl w:val="0"/>
                <w:numId w:val="1"/>
              </w:numPr>
              <w:rPr>
                <w:rFonts w:asciiTheme="majorHAnsi" w:eastAsia="Times New Roman" w:hAnsiTheme="majorHAnsi"/>
                <w:bCs/>
                <w:color w:val="000000"/>
                <w:lang w:eastAsia="en-US"/>
              </w:rPr>
            </w:pPr>
            <w:r w:rsidRPr="009C2B67">
              <w:rPr>
                <w:rFonts w:asciiTheme="majorHAnsi" w:eastAsia="Times New Roman" w:hAnsiTheme="majorHAnsi"/>
                <w:bCs/>
                <w:color w:val="000000"/>
                <w:lang w:eastAsia="en-US"/>
              </w:rPr>
              <w:t>Film Analysis</w:t>
            </w:r>
          </w:p>
        </w:tc>
      </w:tr>
      <w:tr w:rsidR="006C6CDA" w:rsidRPr="009C2B67" w14:paraId="4360CE39" w14:textId="77777777" w:rsidTr="006270B0">
        <w:trPr>
          <w:trHeight w:val="53"/>
        </w:trPr>
        <w:tc>
          <w:tcPr>
            <w:tcW w:w="1005" w:type="dxa"/>
            <w:tcBorders>
              <w:top w:val="single" w:sz="8" w:space="0" w:color="000000"/>
              <w:left w:val="single" w:sz="8" w:space="0" w:color="000000"/>
              <w:bottom w:val="single" w:sz="8" w:space="0" w:color="000000"/>
              <w:right w:val="single" w:sz="4" w:space="0" w:color="auto"/>
            </w:tcBorders>
            <w:shd w:val="clear" w:color="000000" w:fill="FFFFFF"/>
            <w:vAlign w:val="center"/>
          </w:tcPr>
          <w:p w14:paraId="2BAACF4D"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OCT-1</w:t>
            </w:r>
          </w:p>
        </w:tc>
        <w:tc>
          <w:tcPr>
            <w:tcW w:w="40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DF8979" w14:textId="08EE4C76" w:rsidR="006C6CDA" w:rsidRPr="009C2B67" w:rsidRDefault="006C6CDA" w:rsidP="006C6CDA">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 xml:space="preserve">Workshop: </w:t>
            </w:r>
            <w:r w:rsidRPr="009C2B67">
              <w:rPr>
                <w:rFonts w:asciiTheme="majorHAnsi" w:eastAsia="Times New Roman" w:hAnsiTheme="majorHAnsi"/>
                <w:color w:val="000000"/>
                <w:lang w:eastAsia="en-US"/>
              </w:rPr>
              <w:t xml:space="preserve">Group </w:t>
            </w:r>
            <w:r w:rsidR="006270B0" w:rsidRPr="009C2B67">
              <w:rPr>
                <w:rFonts w:asciiTheme="majorHAnsi" w:eastAsia="Times New Roman" w:hAnsiTheme="majorHAnsi"/>
                <w:color w:val="000000"/>
                <w:lang w:eastAsia="en-US"/>
              </w:rPr>
              <w:t>2</w:t>
            </w:r>
            <w:r w:rsidR="00056C1C">
              <w:rPr>
                <w:rFonts w:asciiTheme="majorHAnsi" w:eastAsia="Times New Roman" w:hAnsiTheme="majorHAnsi"/>
                <w:color w:val="000000"/>
                <w:lang w:eastAsia="en-US"/>
              </w:rPr>
              <w:t>:</w:t>
            </w:r>
            <w:r w:rsidR="006270B0" w:rsidRPr="009C2B67">
              <w:rPr>
                <w:rFonts w:asciiTheme="majorHAnsi" w:eastAsia="Times New Roman" w:hAnsiTheme="majorHAnsi"/>
                <w:color w:val="000000"/>
                <w:lang w:eastAsia="en-US"/>
              </w:rPr>
              <w:t xml:space="preserve"> Treatment</w:t>
            </w:r>
          </w:p>
          <w:p w14:paraId="64A9D241" w14:textId="77777777" w:rsidR="006C6CDA" w:rsidRPr="009C2B67" w:rsidRDefault="006C6CDA" w:rsidP="006C6CDA">
            <w:pPr>
              <w:ind w:firstLineChars="100" w:firstLine="238"/>
              <w:rPr>
                <w:rFonts w:asciiTheme="majorHAnsi" w:eastAsia="Times New Roman" w:hAnsiTheme="majorHAnsi"/>
                <w:color w:val="000000"/>
                <w:lang w:eastAsia="en-US"/>
              </w:rPr>
            </w:pPr>
            <w:r w:rsidRPr="009C2B67">
              <w:rPr>
                <w:rFonts w:asciiTheme="majorHAnsi" w:eastAsia="Times New Roman" w:hAnsiTheme="majorHAnsi"/>
                <w:b/>
                <w:bCs/>
                <w:color w:val="000000"/>
                <w:lang w:eastAsia="en-US"/>
              </w:rPr>
              <w:t>DUE:</w:t>
            </w:r>
            <w:r w:rsidRPr="009C2B67">
              <w:rPr>
                <w:rFonts w:asciiTheme="majorHAnsi" w:eastAsia="Times New Roman" w:hAnsiTheme="majorHAnsi"/>
                <w:color w:val="000000"/>
                <w:lang w:eastAsia="en-US"/>
              </w:rPr>
              <w:t xml:space="preserve"> </w:t>
            </w:r>
            <w:r w:rsidR="008638D0" w:rsidRPr="009C2B67">
              <w:rPr>
                <w:rFonts w:asciiTheme="majorHAnsi" w:eastAsia="Times New Roman" w:hAnsiTheme="majorHAnsi"/>
                <w:color w:val="000000"/>
                <w:lang w:eastAsia="en-US"/>
              </w:rPr>
              <w:t>R</w:t>
            </w:r>
            <w:r w:rsidRPr="009C2B67">
              <w:rPr>
                <w:rFonts w:asciiTheme="majorHAnsi" w:eastAsia="Times New Roman" w:hAnsiTheme="majorHAnsi"/>
                <w:color w:val="000000"/>
                <w:lang w:eastAsia="en-US"/>
              </w:rPr>
              <w:t xml:space="preserve">ead </w:t>
            </w:r>
            <w:r w:rsidR="008638D0" w:rsidRPr="009C2B67">
              <w:rPr>
                <w:rFonts w:asciiTheme="majorHAnsi" w:eastAsia="Times New Roman" w:hAnsiTheme="majorHAnsi"/>
                <w:color w:val="000000"/>
                <w:lang w:eastAsia="en-US"/>
              </w:rPr>
              <w:t>Michael Clayton</w:t>
            </w:r>
          </w:p>
          <w:p w14:paraId="61F3E5A6" w14:textId="77777777" w:rsidR="006C6CDA" w:rsidRPr="009C2B67" w:rsidRDefault="006C6CDA" w:rsidP="003D5243">
            <w:pPr>
              <w:ind w:firstLineChars="100" w:firstLine="220"/>
              <w:rPr>
                <w:rFonts w:asciiTheme="majorHAnsi" w:eastAsia="Times New Roman" w:hAnsiTheme="majorHAnsi"/>
                <w:bCs/>
                <w:color w:val="000000"/>
                <w:lang w:eastAsia="en-US"/>
              </w:rPr>
            </w:pPr>
            <w:r w:rsidRPr="003D5243">
              <w:rPr>
                <w:rFonts w:asciiTheme="majorHAnsi" w:eastAsia="Times New Roman" w:hAnsiTheme="majorHAnsi"/>
                <w:color w:val="000000"/>
                <w:lang w:eastAsia="en-US"/>
              </w:rPr>
              <w:t xml:space="preserve">Group </w:t>
            </w:r>
            <w:r w:rsidR="00E12380" w:rsidRPr="003D5243">
              <w:rPr>
                <w:rFonts w:asciiTheme="majorHAnsi" w:eastAsia="Times New Roman" w:hAnsiTheme="majorHAnsi"/>
                <w:color w:val="000000"/>
                <w:lang w:eastAsia="en-US"/>
              </w:rPr>
              <w:t>3</w:t>
            </w:r>
            <w:r w:rsidRPr="003D5243">
              <w:rPr>
                <w:rFonts w:asciiTheme="majorHAnsi" w:eastAsia="Times New Roman" w:hAnsiTheme="majorHAnsi"/>
                <w:color w:val="000000"/>
                <w:lang w:eastAsia="en-US"/>
              </w:rPr>
              <w:t>:</w:t>
            </w:r>
            <w:r w:rsidRPr="009C2B67">
              <w:rPr>
                <w:rFonts w:asciiTheme="majorHAnsi" w:eastAsia="Times New Roman" w:hAnsiTheme="majorHAnsi"/>
                <w:color w:val="000000"/>
                <w:lang w:eastAsia="en-US"/>
              </w:rPr>
              <w:t xml:space="preserve"> </w:t>
            </w:r>
            <w:r w:rsidR="00535210" w:rsidRPr="009C2B67">
              <w:rPr>
                <w:rFonts w:asciiTheme="majorHAnsi" w:eastAsia="Times New Roman" w:hAnsiTheme="majorHAnsi"/>
                <w:color w:val="000000"/>
                <w:lang w:eastAsia="en-US"/>
              </w:rPr>
              <w:t>Treatment</w:t>
            </w:r>
          </w:p>
        </w:tc>
        <w:tc>
          <w:tcPr>
            <w:tcW w:w="1087" w:type="dxa"/>
            <w:tcBorders>
              <w:top w:val="single" w:sz="8" w:space="0" w:color="000000"/>
              <w:left w:val="single" w:sz="4" w:space="0" w:color="auto"/>
              <w:bottom w:val="single" w:sz="8" w:space="0" w:color="000000"/>
              <w:right w:val="single" w:sz="4" w:space="0" w:color="auto"/>
            </w:tcBorders>
            <w:shd w:val="clear" w:color="000000" w:fill="FFFFFF"/>
            <w:vAlign w:val="center"/>
          </w:tcPr>
          <w:p w14:paraId="64BDE991"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OCT-3</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65ED4" w14:textId="77777777" w:rsidR="006C6CDA" w:rsidRPr="009C2B67" w:rsidRDefault="00535210" w:rsidP="00AB5093">
            <w:pPr>
              <w:numPr>
                <w:ilvl w:val="0"/>
                <w:numId w:val="1"/>
              </w:numPr>
              <w:rPr>
                <w:rFonts w:asciiTheme="majorHAnsi" w:eastAsia="Times New Roman" w:hAnsiTheme="majorHAnsi"/>
                <w:b/>
                <w:bCs/>
                <w:color w:val="000000"/>
                <w:lang w:eastAsia="en-US"/>
              </w:rPr>
            </w:pPr>
            <w:r w:rsidRPr="009C2B67">
              <w:rPr>
                <w:rFonts w:asciiTheme="majorHAnsi" w:eastAsia="Times New Roman" w:hAnsiTheme="majorHAnsi"/>
                <w:bCs/>
                <w:color w:val="000000"/>
                <w:lang w:eastAsia="en-US"/>
              </w:rPr>
              <w:t>“Michael Clayton”: Character Arc</w:t>
            </w:r>
          </w:p>
        </w:tc>
      </w:tr>
      <w:tr w:rsidR="006C6CDA" w:rsidRPr="009C2B67" w14:paraId="7209067E" w14:textId="77777777" w:rsidTr="006270B0">
        <w:trPr>
          <w:trHeight w:val="277"/>
        </w:trPr>
        <w:tc>
          <w:tcPr>
            <w:tcW w:w="1005" w:type="dxa"/>
            <w:tcBorders>
              <w:top w:val="nil"/>
              <w:left w:val="single" w:sz="8" w:space="0" w:color="000000"/>
              <w:bottom w:val="single" w:sz="8" w:space="0" w:color="000000"/>
              <w:right w:val="single" w:sz="8" w:space="0" w:color="000000"/>
            </w:tcBorders>
            <w:shd w:val="clear" w:color="auto" w:fill="auto"/>
            <w:vAlign w:val="center"/>
          </w:tcPr>
          <w:p w14:paraId="73D42710"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OCT-8</w:t>
            </w:r>
          </w:p>
        </w:tc>
        <w:tc>
          <w:tcPr>
            <w:tcW w:w="4043" w:type="dxa"/>
            <w:tcBorders>
              <w:top w:val="single" w:sz="4" w:space="0" w:color="auto"/>
              <w:left w:val="nil"/>
              <w:right w:val="single" w:sz="8" w:space="0" w:color="000000"/>
            </w:tcBorders>
            <w:shd w:val="clear" w:color="000000" w:fill="FFFFFF"/>
            <w:vAlign w:val="center"/>
            <w:hideMark/>
          </w:tcPr>
          <w:p w14:paraId="2CEB8028" w14:textId="20009961" w:rsidR="006C6CDA" w:rsidRPr="009C2B67" w:rsidRDefault="006C6CDA" w:rsidP="006C6CDA">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WORKSHOP:</w:t>
            </w:r>
            <w:r w:rsidRPr="009C2B67">
              <w:rPr>
                <w:rFonts w:asciiTheme="majorHAnsi" w:eastAsia="Times New Roman" w:hAnsiTheme="majorHAnsi"/>
                <w:color w:val="000000"/>
                <w:lang w:eastAsia="en-US"/>
              </w:rPr>
              <w:t xml:space="preserve"> Group </w:t>
            </w:r>
            <w:r w:rsidR="006270B0" w:rsidRPr="009C2B67">
              <w:rPr>
                <w:rFonts w:asciiTheme="majorHAnsi" w:eastAsia="Times New Roman" w:hAnsiTheme="majorHAnsi"/>
                <w:color w:val="000000"/>
                <w:lang w:eastAsia="en-US"/>
              </w:rPr>
              <w:t>3</w:t>
            </w:r>
            <w:r w:rsidR="003D5243">
              <w:rPr>
                <w:rFonts w:asciiTheme="majorHAnsi" w:eastAsia="Times New Roman" w:hAnsiTheme="majorHAnsi"/>
                <w:color w:val="000000"/>
                <w:lang w:eastAsia="en-US"/>
              </w:rPr>
              <w:t>:</w:t>
            </w:r>
            <w:r w:rsidR="006270B0" w:rsidRPr="009C2B67">
              <w:rPr>
                <w:rFonts w:asciiTheme="majorHAnsi" w:eastAsia="Times New Roman" w:hAnsiTheme="majorHAnsi"/>
                <w:color w:val="000000"/>
                <w:lang w:eastAsia="en-US"/>
              </w:rPr>
              <w:t xml:space="preserve"> Treatment</w:t>
            </w:r>
          </w:p>
          <w:p w14:paraId="61A0555F" w14:textId="77777777" w:rsidR="006C6CDA" w:rsidRPr="009C2B67" w:rsidRDefault="006C6CDA" w:rsidP="006C6CDA">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 xml:space="preserve">DUE: </w:t>
            </w:r>
            <w:r w:rsidR="00535210" w:rsidRPr="009C2B67">
              <w:rPr>
                <w:rFonts w:asciiTheme="majorHAnsi" w:eastAsia="Times New Roman" w:hAnsiTheme="majorHAnsi"/>
                <w:color w:val="000000"/>
                <w:lang w:eastAsia="en-US"/>
              </w:rPr>
              <w:t>Character Bio</w:t>
            </w:r>
          </w:p>
          <w:p w14:paraId="5EF80B5B" w14:textId="77777777" w:rsidR="006C6CDA" w:rsidRPr="009C2B67" w:rsidRDefault="006C6CDA" w:rsidP="00056C1C">
            <w:pPr>
              <w:ind w:firstLineChars="100" w:firstLine="220"/>
              <w:rPr>
                <w:rFonts w:asciiTheme="majorHAnsi" w:eastAsia="Times New Roman" w:hAnsiTheme="majorHAnsi"/>
                <w:b/>
                <w:bCs/>
                <w:color w:val="000000"/>
                <w:lang w:eastAsia="en-US"/>
              </w:rPr>
            </w:pPr>
            <w:r w:rsidRPr="00056C1C">
              <w:rPr>
                <w:rFonts w:asciiTheme="majorHAnsi" w:eastAsia="Times New Roman" w:hAnsiTheme="majorHAnsi"/>
                <w:bCs/>
                <w:color w:val="000000"/>
                <w:lang w:eastAsia="en-US"/>
              </w:rPr>
              <w:t xml:space="preserve">Group </w:t>
            </w:r>
            <w:r w:rsidR="00E12380" w:rsidRPr="00056C1C">
              <w:rPr>
                <w:rFonts w:asciiTheme="majorHAnsi" w:eastAsia="Times New Roman" w:hAnsiTheme="majorHAnsi"/>
                <w:bCs/>
                <w:color w:val="000000"/>
                <w:lang w:eastAsia="en-US"/>
              </w:rPr>
              <w:t>1</w:t>
            </w:r>
            <w:r w:rsidRPr="00056C1C">
              <w:rPr>
                <w:rFonts w:asciiTheme="majorHAnsi" w:eastAsia="Times New Roman" w:hAnsiTheme="majorHAnsi"/>
                <w:bCs/>
                <w:color w:val="000000"/>
                <w:lang w:eastAsia="en-US"/>
              </w:rPr>
              <w:t>:</w:t>
            </w:r>
            <w:r w:rsidRPr="009C2B67">
              <w:rPr>
                <w:rFonts w:asciiTheme="majorHAnsi" w:eastAsia="Times New Roman" w:hAnsiTheme="majorHAnsi"/>
                <w:color w:val="000000"/>
                <w:lang w:eastAsia="en-US"/>
              </w:rPr>
              <w:t xml:space="preserve"> </w:t>
            </w:r>
            <w:r w:rsidR="00E12380" w:rsidRPr="009C2B67">
              <w:rPr>
                <w:rFonts w:asciiTheme="majorHAnsi" w:eastAsia="Times New Roman" w:hAnsiTheme="majorHAnsi"/>
                <w:color w:val="000000"/>
                <w:lang w:eastAsia="en-US"/>
              </w:rPr>
              <w:t>Step-outline</w:t>
            </w:r>
          </w:p>
        </w:tc>
        <w:tc>
          <w:tcPr>
            <w:tcW w:w="1087" w:type="dxa"/>
            <w:tcBorders>
              <w:top w:val="nil"/>
              <w:left w:val="single" w:sz="8" w:space="0" w:color="000000"/>
              <w:bottom w:val="single" w:sz="8" w:space="0" w:color="000000"/>
              <w:right w:val="single" w:sz="8" w:space="0" w:color="000000"/>
            </w:tcBorders>
            <w:shd w:val="clear" w:color="auto" w:fill="auto"/>
            <w:vAlign w:val="center"/>
          </w:tcPr>
          <w:p w14:paraId="6CD886D6"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OCT-10</w:t>
            </w:r>
          </w:p>
        </w:tc>
        <w:tc>
          <w:tcPr>
            <w:tcW w:w="4050" w:type="dxa"/>
            <w:tcBorders>
              <w:top w:val="single" w:sz="4" w:space="0" w:color="auto"/>
              <w:left w:val="nil"/>
              <w:right w:val="single" w:sz="8" w:space="0" w:color="000000"/>
            </w:tcBorders>
            <w:shd w:val="clear" w:color="auto" w:fill="auto"/>
            <w:vAlign w:val="center"/>
            <w:hideMark/>
          </w:tcPr>
          <w:p w14:paraId="49B9A558" w14:textId="77777777" w:rsidR="006C6CDA" w:rsidRPr="009C2B67" w:rsidRDefault="00CD19E7" w:rsidP="00CD19E7">
            <w:pPr>
              <w:pStyle w:val="ListParagraph"/>
              <w:numPr>
                <w:ilvl w:val="0"/>
                <w:numId w:val="1"/>
              </w:numPr>
              <w:rPr>
                <w:rFonts w:asciiTheme="majorHAnsi" w:eastAsia="Times New Roman" w:hAnsiTheme="majorHAnsi"/>
                <w:b/>
                <w:bCs/>
                <w:color w:val="000000"/>
                <w:lang w:eastAsia="en-US"/>
              </w:rPr>
            </w:pPr>
            <w:r w:rsidRPr="009C2B67">
              <w:rPr>
                <w:rFonts w:asciiTheme="majorHAnsi" w:eastAsia="Times New Roman" w:hAnsiTheme="majorHAnsi"/>
                <w:bCs/>
                <w:color w:val="000000"/>
                <w:lang w:eastAsia="en-US"/>
              </w:rPr>
              <w:t>Essentials of Character</w:t>
            </w:r>
          </w:p>
        </w:tc>
      </w:tr>
      <w:tr w:rsidR="006C6CDA" w:rsidRPr="009C2B67" w14:paraId="56EC8734" w14:textId="77777777" w:rsidTr="006270B0">
        <w:trPr>
          <w:trHeight w:val="349"/>
        </w:trPr>
        <w:tc>
          <w:tcPr>
            <w:tcW w:w="100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F4B14B2"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OCT-15</w:t>
            </w:r>
          </w:p>
        </w:tc>
        <w:tc>
          <w:tcPr>
            <w:tcW w:w="4043" w:type="dxa"/>
            <w:tcBorders>
              <w:top w:val="single" w:sz="8" w:space="0" w:color="000000"/>
              <w:left w:val="nil"/>
              <w:right w:val="single" w:sz="8" w:space="0" w:color="000000"/>
            </w:tcBorders>
            <w:shd w:val="clear" w:color="auto" w:fill="auto"/>
            <w:vAlign w:val="center"/>
            <w:hideMark/>
          </w:tcPr>
          <w:p w14:paraId="5E65D37E" w14:textId="38F80CBB" w:rsidR="006C6CDA" w:rsidRPr="009C2B67" w:rsidRDefault="006C6CDA" w:rsidP="006C6CDA">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WORKSHOP:</w:t>
            </w:r>
            <w:r w:rsidRPr="009C2B67">
              <w:rPr>
                <w:rFonts w:asciiTheme="majorHAnsi" w:eastAsia="Times New Roman" w:hAnsiTheme="majorHAnsi"/>
                <w:color w:val="000000"/>
                <w:lang w:eastAsia="en-US"/>
              </w:rPr>
              <w:t xml:space="preserve">  Group </w:t>
            </w:r>
            <w:r w:rsidR="006270B0" w:rsidRPr="009C2B67">
              <w:rPr>
                <w:rFonts w:asciiTheme="majorHAnsi" w:eastAsia="Times New Roman" w:hAnsiTheme="majorHAnsi"/>
                <w:color w:val="000000"/>
                <w:lang w:eastAsia="en-US"/>
              </w:rPr>
              <w:t>1</w:t>
            </w:r>
            <w:r w:rsidR="00056C1C">
              <w:rPr>
                <w:rFonts w:asciiTheme="majorHAnsi" w:eastAsia="Times New Roman" w:hAnsiTheme="majorHAnsi"/>
                <w:color w:val="000000"/>
                <w:lang w:eastAsia="en-US"/>
              </w:rPr>
              <w:t>:</w:t>
            </w:r>
            <w:r w:rsidR="006270B0" w:rsidRPr="009C2B67">
              <w:rPr>
                <w:rFonts w:asciiTheme="majorHAnsi" w:eastAsia="Times New Roman" w:hAnsiTheme="majorHAnsi"/>
                <w:color w:val="000000"/>
                <w:lang w:eastAsia="en-US"/>
              </w:rPr>
              <w:t xml:space="preserve"> Step-outline</w:t>
            </w:r>
          </w:p>
          <w:p w14:paraId="66826C09" w14:textId="1F0D2ED0" w:rsidR="006C6CDA" w:rsidRPr="009C2B67" w:rsidRDefault="006C6CDA" w:rsidP="00056C1C">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 xml:space="preserve">DUE: </w:t>
            </w:r>
            <w:r w:rsidRPr="00056C1C">
              <w:rPr>
                <w:rFonts w:asciiTheme="majorHAnsi" w:eastAsia="Times New Roman" w:hAnsiTheme="majorHAnsi"/>
                <w:bCs/>
                <w:color w:val="000000"/>
                <w:lang w:eastAsia="en-US"/>
              </w:rPr>
              <w:t xml:space="preserve">Group </w:t>
            </w:r>
            <w:r w:rsidR="00E12380" w:rsidRPr="00056C1C">
              <w:rPr>
                <w:rFonts w:asciiTheme="majorHAnsi" w:eastAsia="Times New Roman" w:hAnsiTheme="majorHAnsi"/>
                <w:bCs/>
                <w:color w:val="000000"/>
                <w:lang w:eastAsia="en-US"/>
              </w:rPr>
              <w:t>2</w:t>
            </w:r>
            <w:r w:rsidRPr="00056C1C">
              <w:rPr>
                <w:rFonts w:asciiTheme="majorHAnsi" w:eastAsia="Times New Roman" w:hAnsiTheme="majorHAnsi"/>
                <w:bCs/>
                <w:color w:val="000000"/>
                <w:lang w:eastAsia="en-US"/>
              </w:rPr>
              <w:t>:</w:t>
            </w:r>
            <w:r w:rsidRPr="009C2B67">
              <w:rPr>
                <w:rFonts w:asciiTheme="majorHAnsi" w:eastAsia="Times New Roman" w:hAnsiTheme="majorHAnsi"/>
                <w:color w:val="000000"/>
                <w:lang w:eastAsia="en-US"/>
              </w:rPr>
              <w:t xml:space="preserve"> </w:t>
            </w:r>
            <w:r w:rsidR="00E12380" w:rsidRPr="009C2B67">
              <w:rPr>
                <w:rFonts w:asciiTheme="majorHAnsi" w:eastAsia="Times New Roman" w:hAnsiTheme="majorHAnsi"/>
                <w:color w:val="000000"/>
                <w:lang w:eastAsia="en-US"/>
              </w:rPr>
              <w:t>Step-outline</w:t>
            </w:r>
          </w:p>
        </w:tc>
        <w:tc>
          <w:tcPr>
            <w:tcW w:w="10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4779074" w14:textId="77777777" w:rsidR="006C6CDA" w:rsidRPr="009C2B67" w:rsidRDefault="006C6CDA" w:rsidP="006C6CDA">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OCT-17</w:t>
            </w:r>
          </w:p>
        </w:tc>
        <w:tc>
          <w:tcPr>
            <w:tcW w:w="4050" w:type="dxa"/>
            <w:tcBorders>
              <w:top w:val="single" w:sz="8" w:space="0" w:color="000000"/>
              <w:left w:val="nil"/>
              <w:right w:val="single" w:sz="8" w:space="0" w:color="000000"/>
            </w:tcBorders>
            <w:shd w:val="clear" w:color="auto" w:fill="auto"/>
            <w:vAlign w:val="center"/>
            <w:hideMark/>
          </w:tcPr>
          <w:p w14:paraId="69ED7D4B" w14:textId="77777777" w:rsidR="006C6CDA" w:rsidRPr="009C2B67" w:rsidRDefault="00CD19E7" w:rsidP="00CD19E7">
            <w:pPr>
              <w:pStyle w:val="ListParagraph"/>
              <w:numPr>
                <w:ilvl w:val="0"/>
                <w:numId w:val="1"/>
              </w:numPr>
              <w:rPr>
                <w:rFonts w:asciiTheme="majorHAnsi" w:eastAsia="Times New Roman" w:hAnsiTheme="majorHAnsi"/>
                <w:b/>
                <w:bCs/>
                <w:color w:val="000000"/>
                <w:lang w:eastAsia="en-US"/>
              </w:rPr>
            </w:pPr>
            <w:r w:rsidRPr="009C2B67">
              <w:rPr>
                <w:rFonts w:asciiTheme="majorHAnsi" w:eastAsia="Times New Roman" w:hAnsiTheme="majorHAnsi"/>
                <w:bCs/>
                <w:color w:val="000000"/>
                <w:lang w:eastAsia="en-US"/>
              </w:rPr>
              <w:t>Creating Subtext</w:t>
            </w:r>
          </w:p>
        </w:tc>
      </w:tr>
      <w:tr w:rsidR="009C2B67" w:rsidRPr="009C2B67" w14:paraId="62AEA4E7" w14:textId="77777777" w:rsidTr="009C2B67">
        <w:trPr>
          <w:cantSplit/>
          <w:trHeight w:val="53"/>
        </w:trPr>
        <w:tc>
          <w:tcPr>
            <w:tcW w:w="100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B0BB161" w14:textId="77777777" w:rsidR="009C2B67" w:rsidRPr="009C2B67" w:rsidRDefault="009C2B67" w:rsidP="009C2B67">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OCT-22</w:t>
            </w:r>
          </w:p>
        </w:tc>
        <w:tc>
          <w:tcPr>
            <w:tcW w:w="4043" w:type="dxa"/>
            <w:tcBorders>
              <w:top w:val="single" w:sz="8" w:space="0" w:color="000000"/>
              <w:left w:val="nil"/>
              <w:bottom w:val="single" w:sz="8" w:space="0" w:color="000000"/>
              <w:right w:val="single" w:sz="8" w:space="0" w:color="000000"/>
            </w:tcBorders>
            <w:shd w:val="clear" w:color="auto" w:fill="auto"/>
            <w:vAlign w:val="center"/>
            <w:hideMark/>
          </w:tcPr>
          <w:p w14:paraId="1AA0A7C3" w14:textId="57C9A2F9" w:rsidR="009C2B67" w:rsidRPr="009C2B67" w:rsidRDefault="009C2B67" w:rsidP="009C2B67">
            <w:pPr>
              <w:ind w:left="252"/>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WORKSHOP:</w:t>
            </w:r>
            <w:r w:rsidRPr="009C2B67">
              <w:rPr>
                <w:rFonts w:asciiTheme="majorHAnsi" w:eastAsia="Times New Roman" w:hAnsiTheme="majorHAnsi"/>
                <w:color w:val="000000"/>
                <w:lang w:eastAsia="en-US"/>
              </w:rPr>
              <w:t xml:space="preserve">  Group 2</w:t>
            </w:r>
            <w:r w:rsidR="00056C1C">
              <w:rPr>
                <w:rFonts w:asciiTheme="majorHAnsi" w:eastAsia="Times New Roman" w:hAnsiTheme="majorHAnsi"/>
                <w:color w:val="000000"/>
                <w:lang w:eastAsia="en-US"/>
              </w:rPr>
              <w:t>:</w:t>
            </w:r>
            <w:r w:rsidRPr="009C2B67">
              <w:rPr>
                <w:rFonts w:asciiTheme="majorHAnsi" w:eastAsia="Times New Roman" w:hAnsiTheme="majorHAnsi"/>
                <w:color w:val="000000"/>
                <w:lang w:eastAsia="en-US"/>
              </w:rPr>
              <w:t xml:space="preserve"> Step-outline</w:t>
            </w:r>
          </w:p>
          <w:p w14:paraId="2050AF4B" w14:textId="77777777" w:rsidR="009C2B67" w:rsidRPr="009C2B67" w:rsidRDefault="009C2B67" w:rsidP="009C2B67">
            <w:pPr>
              <w:ind w:left="252"/>
              <w:rPr>
                <w:rFonts w:asciiTheme="majorHAnsi" w:eastAsia="Times New Roman" w:hAnsiTheme="majorHAnsi"/>
                <w:bCs/>
                <w:color w:val="000000"/>
                <w:lang w:eastAsia="en-US"/>
              </w:rPr>
            </w:pPr>
            <w:r w:rsidRPr="009C2B67">
              <w:rPr>
                <w:rFonts w:asciiTheme="majorHAnsi" w:eastAsia="Times New Roman" w:hAnsiTheme="majorHAnsi"/>
                <w:b/>
                <w:bCs/>
                <w:color w:val="000000"/>
                <w:lang w:eastAsia="en-US"/>
              </w:rPr>
              <w:t xml:space="preserve">Due: </w:t>
            </w:r>
            <w:r w:rsidRPr="009C2B67">
              <w:rPr>
                <w:rFonts w:asciiTheme="majorHAnsi" w:eastAsia="Times New Roman" w:hAnsiTheme="majorHAnsi"/>
                <w:bCs/>
                <w:color w:val="000000"/>
                <w:lang w:eastAsia="en-US"/>
              </w:rPr>
              <w:t>Read “</w:t>
            </w:r>
            <w:proofErr w:type="spellStart"/>
            <w:r w:rsidRPr="009C2B67">
              <w:rPr>
                <w:rFonts w:asciiTheme="majorHAnsi" w:eastAsia="Times New Roman" w:hAnsiTheme="majorHAnsi"/>
                <w:bCs/>
                <w:color w:val="000000"/>
                <w:lang w:eastAsia="en-US"/>
              </w:rPr>
              <w:t>Shawshank</w:t>
            </w:r>
            <w:proofErr w:type="spellEnd"/>
            <w:r w:rsidRPr="009C2B67">
              <w:rPr>
                <w:rFonts w:asciiTheme="majorHAnsi" w:eastAsia="Times New Roman" w:hAnsiTheme="majorHAnsi"/>
                <w:bCs/>
                <w:color w:val="000000"/>
                <w:lang w:eastAsia="en-US"/>
              </w:rPr>
              <w:t xml:space="preserve"> Redemption”</w:t>
            </w:r>
          </w:p>
          <w:p w14:paraId="5261A6B6" w14:textId="77777777" w:rsidR="009C2B67" w:rsidRPr="009C2B67" w:rsidRDefault="009C2B67" w:rsidP="009C2B67">
            <w:pPr>
              <w:ind w:left="252"/>
              <w:rPr>
                <w:rFonts w:asciiTheme="majorHAnsi" w:eastAsia="Times New Roman" w:hAnsiTheme="majorHAnsi"/>
                <w:b/>
                <w:bCs/>
                <w:color w:val="FF0000"/>
                <w:lang w:eastAsia="en-US"/>
              </w:rPr>
            </w:pPr>
            <w:r w:rsidRPr="00056C1C">
              <w:rPr>
                <w:rFonts w:asciiTheme="majorHAnsi" w:eastAsia="Times New Roman" w:hAnsiTheme="majorHAnsi"/>
                <w:bCs/>
                <w:color w:val="000000"/>
                <w:lang w:eastAsia="en-US"/>
              </w:rPr>
              <w:t>Group 3:</w:t>
            </w:r>
            <w:r w:rsidRPr="009C2B67">
              <w:rPr>
                <w:rFonts w:asciiTheme="majorHAnsi" w:eastAsia="Times New Roman" w:hAnsiTheme="majorHAnsi"/>
                <w:color w:val="000000"/>
                <w:lang w:eastAsia="en-US"/>
              </w:rPr>
              <w:t xml:space="preserve"> Step-outline</w:t>
            </w:r>
          </w:p>
        </w:tc>
        <w:tc>
          <w:tcPr>
            <w:tcW w:w="1087" w:type="dxa"/>
            <w:tcBorders>
              <w:top w:val="single" w:sz="8" w:space="0" w:color="000000"/>
              <w:left w:val="nil"/>
              <w:bottom w:val="single" w:sz="8" w:space="0" w:color="000000"/>
              <w:right w:val="single" w:sz="8" w:space="0" w:color="000000"/>
            </w:tcBorders>
            <w:shd w:val="clear" w:color="auto" w:fill="auto"/>
            <w:vAlign w:val="center"/>
          </w:tcPr>
          <w:p w14:paraId="0745857D" w14:textId="77777777" w:rsidR="009C2B67" w:rsidRPr="009C2B67" w:rsidRDefault="009C2B67" w:rsidP="009C2B67">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OCT-24</w:t>
            </w:r>
          </w:p>
        </w:tc>
        <w:tc>
          <w:tcPr>
            <w:tcW w:w="4050" w:type="dxa"/>
            <w:tcBorders>
              <w:top w:val="single" w:sz="8" w:space="0" w:color="000000"/>
              <w:left w:val="nil"/>
              <w:bottom w:val="single" w:sz="8" w:space="0" w:color="000000"/>
              <w:right w:val="single" w:sz="8" w:space="0" w:color="000000"/>
            </w:tcBorders>
            <w:shd w:val="clear" w:color="auto" w:fill="auto"/>
            <w:vAlign w:val="center"/>
            <w:hideMark/>
          </w:tcPr>
          <w:p w14:paraId="111EB912" w14:textId="77777777" w:rsidR="009C2B67" w:rsidRPr="009C2B67" w:rsidRDefault="009C2B67" w:rsidP="009C2B67">
            <w:pPr>
              <w:pStyle w:val="ListParagraph"/>
              <w:numPr>
                <w:ilvl w:val="0"/>
                <w:numId w:val="1"/>
              </w:numPr>
              <w:rPr>
                <w:rFonts w:asciiTheme="majorHAnsi" w:eastAsia="Times New Roman" w:hAnsiTheme="majorHAnsi"/>
                <w:b/>
                <w:bCs/>
                <w:lang w:eastAsia="en-US"/>
              </w:rPr>
            </w:pPr>
            <w:r w:rsidRPr="009C2B67">
              <w:rPr>
                <w:rFonts w:asciiTheme="majorHAnsi" w:eastAsia="Times New Roman" w:hAnsiTheme="majorHAnsi"/>
                <w:bCs/>
                <w:lang w:eastAsia="en-US"/>
              </w:rPr>
              <w:t>“</w:t>
            </w:r>
            <w:proofErr w:type="spellStart"/>
            <w:r w:rsidRPr="009C2B67">
              <w:rPr>
                <w:rFonts w:asciiTheme="majorHAnsi" w:eastAsia="Times New Roman" w:hAnsiTheme="majorHAnsi"/>
                <w:bCs/>
                <w:lang w:eastAsia="en-US"/>
              </w:rPr>
              <w:t>Shawshank</w:t>
            </w:r>
            <w:proofErr w:type="spellEnd"/>
            <w:r w:rsidRPr="009C2B67">
              <w:rPr>
                <w:rFonts w:asciiTheme="majorHAnsi" w:eastAsia="Times New Roman" w:hAnsiTheme="majorHAnsi"/>
                <w:bCs/>
                <w:lang w:eastAsia="en-US"/>
              </w:rPr>
              <w:t xml:space="preserve"> Redemption”: It’s all in the details</w:t>
            </w:r>
          </w:p>
        </w:tc>
      </w:tr>
      <w:tr w:rsidR="009C2B67" w:rsidRPr="009C2B67" w14:paraId="2E2E4A96" w14:textId="77777777" w:rsidTr="00056C1C">
        <w:trPr>
          <w:trHeight w:val="286"/>
        </w:trPr>
        <w:tc>
          <w:tcPr>
            <w:tcW w:w="1005" w:type="dxa"/>
            <w:tcBorders>
              <w:top w:val="single" w:sz="4" w:space="0" w:color="auto"/>
              <w:left w:val="single" w:sz="8" w:space="0" w:color="000000"/>
              <w:bottom w:val="single" w:sz="8" w:space="0" w:color="000000"/>
              <w:right w:val="single" w:sz="8" w:space="0" w:color="000000"/>
            </w:tcBorders>
            <w:shd w:val="clear" w:color="auto" w:fill="auto"/>
            <w:vAlign w:val="center"/>
          </w:tcPr>
          <w:p w14:paraId="60F9290D" w14:textId="77777777" w:rsidR="009C2B67" w:rsidRPr="009C2B67" w:rsidRDefault="009C2B67" w:rsidP="009C2B67">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OCT-29</w:t>
            </w:r>
          </w:p>
        </w:tc>
        <w:tc>
          <w:tcPr>
            <w:tcW w:w="4043" w:type="dxa"/>
            <w:tcBorders>
              <w:top w:val="single" w:sz="4" w:space="0" w:color="auto"/>
              <w:left w:val="nil"/>
              <w:right w:val="single" w:sz="8" w:space="0" w:color="000000"/>
            </w:tcBorders>
            <w:shd w:val="clear" w:color="auto" w:fill="auto"/>
            <w:vAlign w:val="center"/>
            <w:hideMark/>
          </w:tcPr>
          <w:p w14:paraId="51A8D095" w14:textId="0BCD4DC1" w:rsidR="009C2B67" w:rsidRPr="009C2B67" w:rsidRDefault="009C2B67" w:rsidP="009C2B67">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WORKSHOP:</w:t>
            </w:r>
            <w:r w:rsidRPr="009C2B67">
              <w:rPr>
                <w:rFonts w:asciiTheme="majorHAnsi" w:eastAsia="Times New Roman" w:hAnsiTheme="majorHAnsi"/>
                <w:color w:val="000000"/>
                <w:lang w:eastAsia="en-US"/>
              </w:rPr>
              <w:t xml:space="preserve">  Group 3</w:t>
            </w:r>
            <w:r w:rsidR="00056C1C">
              <w:rPr>
                <w:rFonts w:asciiTheme="majorHAnsi" w:eastAsia="Times New Roman" w:hAnsiTheme="majorHAnsi"/>
                <w:color w:val="000000"/>
                <w:lang w:eastAsia="en-US"/>
              </w:rPr>
              <w:t>:</w:t>
            </w:r>
            <w:r w:rsidRPr="009C2B67">
              <w:rPr>
                <w:rFonts w:asciiTheme="majorHAnsi" w:eastAsia="Times New Roman" w:hAnsiTheme="majorHAnsi"/>
                <w:color w:val="000000"/>
                <w:lang w:eastAsia="en-US"/>
              </w:rPr>
              <w:t xml:space="preserve"> Step-outline</w:t>
            </w:r>
          </w:p>
          <w:p w14:paraId="1EAE85AC" w14:textId="3E3D3A96" w:rsidR="009C2B67" w:rsidRPr="009C2B67" w:rsidRDefault="009C2B67" w:rsidP="00056C1C">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 xml:space="preserve">DUE: </w:t>
            </w:r>
            <w:r w:rsidRPr="00056C1C">
              <w:rPr>
                <w:rFonts w:asciiTheme="majorHAnsi" w:eastAsia="Times New Roman" w:hAnsiTheme="majorHAnsi"/>
                <w:bCs/>
                <w:color w:val="000000"/>
                <w:lang w:eastAsia="en-US"/>
              </w:rPr>
              <w:t>Group 1:</w:t>
            </w:r>
            <w:r w:rsidRPr="009C2B67">
              <w:rPr>
                <w:rFonts w:asciiTheme="majorHAnsi" w:eastAsia="Times New Roman" w:hAnsiTheme="majorHAnsi"/>
                <w:color w:val="000000"/>
                <w:lang w:eastAsia="en-US"/>
              </w:rPr>
              <w:t xml:space="preserve"> Pages 1-15</w:t>
            </w:r>
          </w:p>
        </w:tc>
        <w:tc>
          <w:tcPr>
            <w:tcW w:w="1087" w:type="dxa"/>
            <w:tcBorders>
              <w:top w:val="single" w:sz="4" w:space="0" w:color="auto"/>
              <w:left w:val="single" w:sz="8" w:space="0" w:color="000000"/>
              <w:bottom w:val="single" w:sz="8" w:space="0" w:color="000000"/>
              <w:right w:val="single" w:sz="8" w:space="0" w:color="000000"/>
            </w:tcBorders>
            <w:shd w:val="clear" w:color="auto" w:fill="auto"/>
            <w:vAlign w:val="center"/>
          </w:tcPr>
          <w:p w14:paraId="284AE75C" w14:textId="77777777" w:rsidR="009C2B67" w:rsidRPr="009C2B67" w:rsidRDefault="009C2B67" w:rsidP="009C2B67">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OCT-31</w:t>
            </w:r>
          </w:p>
        </w:tc>
        <w:tc>
          <w:tcPr>
            <w:tcW w:w="4050" w:type="dxa"/>
            <w:tcBorders>
              <w:top w:val="single" w:sz="4" w:space="0" w:color="auto"/>
              <w:left w:val="nil"/>
              <w:right w:val="single" w:sz="8" w:space="0" w:color="000000"/>
            </w:tcBorders>
            <w:shd w:val="clear" w:color="auto" w:fill="auto"/>
            <w:vAlign w:val="center"/>
            <w:hideMark/>
          </w:tcPr>
          <w:p w14:paraId="5C9A8006" w14:textId="77777777" w:rsidR="009C2B67" w:rsidRPr="009C2B67" w:rsidRDefault="009C2B67" w:rsidP="009C2B67">
            <w:pPr>
              <w:pStyle w:val="ListParagraph"/>
              <w:numPr>
                <w:ilvl w:val="0"/>
                <w:numId w:val="1"/>
              </w:numPr>
              <w:rPr>
                <w:rFonts w:asciiTheme="majorHAnsi" w:hAnsiTheme="majorHAnsi" w:cs="Arial"/>
                <w:color w:val="000000"/>
              </w:rPr>
            </w:pPr>
            <w:r w:rsidRPr="009C2B67">
              <w:rPr>
                <w:rFonts w:asciiTheme="majorHAnsi" w:hAnsiTheme="majorHAnsi" w:cs="Arial"/>
                <w:color w:val="000000"/>
              </w:rPr>
              <w:t>The A, B, C’s of dialogue</w:t>
            </w:r>
          </w:p>
        </w:tc>
      </w:tr>
      <w:tr w:rsidR="009C2B67" w:rsidRPr="009C2B67" w14:paraId="109F36FA" w14:textId="77777777" w:rsidTr="00056C1C">
        <w:trPr>
          <w:trHeight w:val="53"/>
        </w:trPr>
        <w:tc>
          <w:tcPr>
            <w:tcW w:w="100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0F01F41" w14:textId="77777777" w:rsidR="009C2B67" w:rsidRPr="009C2B67" w:rsidRDefault="009C2B67" w:rsidP="009C2B67">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NOV-5</w:t>
            </w:r>
          </w:p>
        </w:tc>
        <w:tc>
          <w:tcPr>
            <w:tcW w:w="4043" w:type="dxa"/>
            <w:tcBorders>
              <w:top w:val="single" w:sz="8" w:space="0" w:color="000000"/>
              <w:left w:val="nil"/>
              <w:right w:val="single" w:sz="8" w:space="0" w:color="000000"/>
            </w:tcBorders>
            <w:shd w:val="clear" w:color="auto" w:fill="auto"/>
            <w:vAlign w:val="center"/>
            <w:hideMark/>
          </w:tcPr>
          <w:p w14:paraId="56EBD462" w14:textId="5E2CA327" w:rsidR="009C2B67" w:rsidRPr="009C2B67" w:rsidRDefault="009C2B67" w:rsidP="009C2B67">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WORKSHOP:</w:t>
            </w:r>
            <w:r w:rsidRPr="009C2B67">
              <w:rPr>
                <w:rFonts w:asciiTheme="majorHAnsi" w:eastAsia="Times New Roman" w:hAnsiTheme="majorHAnsi"/>
                <w:color w:val="000000"/>
                <w:lang w:eastAsia="en-US"/>
              </w:rPr>
              <w:t xml:space="preserve"> Group 1</w:t>
            </w:r>
            <w:r w:rsidR="00056C1C">
              <w:rPr>
                <w:rFonts w:asciiTheme="majorHAnsi" w:eastAsia="Times New Roman" w:hAnsiTheme="majorHAnsi"/>
                <w:color w:val="000000"/>
                <w:lang w:eastAsia="en-US"/>
              </w:rPr>
              <w:t>:</w:t>
            </w:r>
            <w:r w:rsidRPr="009C2B67">
              <w:rPr>
                <w:rFonts w:asciiTheme="majorHAnsi" w:eastAsia="Times New Roman" w:hAnsiTheme="majorHAnsi"/>
                <w:color w:val="000000"/>
                <w:lang w:eastAsia="en-US"/>
              </w:rPr>
              <w:t xml:space="preserve"> Pages 1-15</w:t>
            </w:r>
          </w:p>
          <w:p w14:paraId="118F34D0" w14:textId="4DFD5C5D" w:rsidR="009C2B67" w:rsidRPr="009C2B67" w:rsidRDefault="009C2B67" w:rsidP="00056C1C">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 xml:space="preserve">DUE: </w:t>
            </w:r>
            <w:r w:rsidRPr="00056C1C">
              <w:rPr>
                <w:rFonts w:asciiTheme="majorHAnsi" w:eastAsia="Times New Roman" w:hAnsiTheme="majorHAnsi"/>
                <w:bCs/>
                <w:color w:val="000000"/>
                <w:lang w:eastAsia="en-US"/>
              </w:rPr>
              <w:t>Group 2:</w:t>
            </w:r>
            <w:r w:rsidRPr="009C2B67">
              <w:rPr>
                <w:rFonts w:asciiTheme="majorHAnsi" w:eastAsia="Times New Roman" w:hAnsiTheme="majorHAnsi"/>
                <w:color w:val="000000"/>
                <w:lang w:eastAsia="en-US"/>
              </w:rPr>
              <w:t xml:space="preserve"> Pages 1-15</w:t>
            </w:r>
          </w:p>
        </w:tc>
        <w:tc>
          <w:tcPr>
            <w:tcW w:w="108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3DE9BF71" w14:textId="77777777" w:rsidR="009C2B67" w:rsidRPr="009C2B67" w:rsidRDefault="009C2B67" w:rsidP="009C2B67">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NOV-7</w:t>
            </w:r>
          </w:p>
        </w:tc>
        <w:tc>
          <w:tcPr>
            <w:tcW w:w="4050" w:type="dxa"/>
            <w:tcBorders>
              <w:top w:val="single" w:sz="8" w:space="0" w:color="000000"/>
              <w:left w:val="nil"/>
              <w:right w:val="single" w:sz="8" w:space="0" w:color="000000"/>
            </w:tcBorders>
            <w:shd w:val="clear" w:color="auto" w:fill="auto"/>
            <w:vAlign w:val="center"/>
            <w:hideMark/>
          </w:tcPr>
          <w:p w14:paraId="4B622E83" w14:textId="77777777" w:rsidR="009C2B67" w:rsidRPr="009C2B67" w:rsidRDefault="009C2B67" w:rsidP="009C2B67">
            <w:pPr>
              <w:pStyle w:val="ListParagraph"/>
              <w:numPr>
                <w:ilvl w:val="0"/>
                <w:numId w:val="1"/>
              </w:numPr>
              <w:rPr>
                <w:rFonts w:asciiTheme="majorHAnsi" w:hAnsiTheme="majorHAnsi" w:cs="Arial"/>
                <w:b/>
                <w:color w:val="000000"/>
              </w:rPr>
            </w:pPr>
            <w:r w:rsidRPr="009C2B67">
              <w:rPr>
                <w:rFonts w:asciiTheme="majorHAnsi" w:hAnsiTheme="majorHAnsi" w:cs="Arial"/>
                <w:color w:val="000000"/>
              </w:rPr>
              <w:t>The Sequence Approach</w:t>
            </w:r>
          </w:p>
        </w:tc>
      </w:tr>
      <w:tr w:rsidR="009C2B67" w:rsidRPr="009C2B67" w14:paraId="5EC829BD" w14:textId="77777777" w:rsidTr="00056C1C">
        <w:trPr>
          <w:trHeight w:val="53"/>
        </w:trPr>
        <w:tc>
          <w:tcPr>
            <w:tcW w:w="1005" w:type="dxa"/>
            <w:tcBorders>
              <w:top w:val="single" w:sz="8" w:space="0" w:color="000000"/>
              <w:left w:val="single" w:sz="8" w:space="0" w:color="000000"/>
              <w:bottom w:val="single" w:sz="8" w:space="0" w:color="000000"/>
              <w:right w:val="single" w:sz="4" w:space="0" w:color="auto"/>
            </w:tcBorders>
            <w:shd w:val="clear" w:color="auto" w:fill="auto"/>
            <w:vAlign w:val="center"/>
          </w:tcPr>
          <w:p w14:paraId="470CD110" w14:textId="77777777" w:rsidR="009C2B67" w:rsidRPr="009C2B67" w:rsidRDefault="009C2B67" w:rsidP="009C2B67">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NOV-12</w:t>
            </w:r>
          </w:p>
        </w:tc>
        <w:tc>
          <w:tcPr>
            <w:tcW w:w="40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BD2E26" w14:textId="717BF84A" w:rsidR="009C2B67" w:rsidRPr="009C2B67" w:rsidRDefault="009C2B67" w:rsidP="009C2B67">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WORKSHOP:</w:t>
            </w:r>
            <w:r w:rsidRPr="009C2B67">
              <w:rPr>
                <w:rFonts w:asciiTheme="majorHAnsi" w:eastAsia="Times New Roman" w:hAnsiTheme="majorHAnsi"/>
                <w:color w:val="000000"/>
                <w:lang w:eastAsia="en-US"/>
              </w:rPr>
              <w:t xml:space="preserve">  Group 2</w:t>
            </w:r>
            <w:r w:rsidR="00056C1C">
              <w:rPr>
                <w:rFonts w:asciiTheme="majorHAnsi" w:eastAsia="Times New Roman" w:hAnsiTheme="majorHAnsi"/>
                <w:color w:val="000000"/>
                <w:lang w:eastAsia="en-US"/>
              </w:rPr>
              <w:t>:</w:t>
            </w:r>
            <w:r w:rsidRPr="009C2B67">
              <w:rPr>
                <w:rFonts w:asciiTheme="majorHAnsi" w:eastAsia="Times New Roman" w:hAnsiTheme="majorHAnsi"/>
                <w:color w:val="000000"/>
                <w:lang w:eastAsia="en-US"/>
              </w:rPr>
              <w:t xml:space="preserve"> Pages 1-15</w:t>
            </w:r>
          </w:p>
          <w:p w14:paraId="61A051C0" w14:textId="77777777" w:rsidR="009C2B67" w:rsidRPr="009C2B67" w:rsidRDefault="009C2B67" w:rsidP="009C2B67">
            <w:pPr>
              <w:ind w:firstLineChars="100" w:firstLine="238"/>
              <w:rPr>
                <w:rFonts w:asciiTheme="majorHAnsi" w:eastAsia="Times New Roman" w:hAnsiTheme="majorHAnsi"/>
                <w:bCs/>
                <w:color w:val="000000"/>
                <w:lang w:eastAsia="en-US"/>
              </w:rPr>
            </w:pPr>
            <w:r w:rsidRPr="009C2B67">
              <w:rPr>
                <w:rFonts w:asciiTheme="majorHAnsi" w:eastAsia="Times New Roman" w:hAnsiTheme="majorHAnsi"/>
                <w:b/>
                <w:bCs/>
                <w:color w:val="000000"/>
                <w:lang w:eastAsia="en-US"/>
              </w:rPr>
              <w:t xml:space="preserve">DUE: </w:t>
            </w:r>
            <w:r w:rsidRPr="009C2B67">
              <w:rPr>
                <w:rFonts w:asciiTheme="majorHAnsi" w:eastAsia="Times New Roman" w:hAnsiTheme="majorHAnsi"/>
                <w:bCs/>
                <w:color w:val="000000"/>
                <w:lang w:eastAsia="en-US"/>
              </w:rPr>
              <w:t>Read “Fargo”</w:t>
            </w:r>
          </w:p>
          <w:p w14:paraId="5E6D2CCF" w14:textId="77777777" w:rsidR="009C2B67" w:rsidRPr="009C2B67" w:rsidRDefault="009C2B67" w:rsidP="009C2B67">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Group 3:</w:t>
            </w:r>
            <w:r w:rsidRPr="009C2B67">
              <w:rPr>
                <w:rFonts w:asciiTheme="majorHAnsi" w:eastAsia="Times New Roman" w:hAnsiTheme="majorHAnsi"/>
                <w:color w:val="000000"/>
                <w:lang w:eastAsia="en-US"/>
              </w:rPr>
              <w:t xml:space="preserve"> Pages 1-15</w:t>
            </w:r>
          </w:p>
        </w:tc>
        <w:tc>
          <w:tcPr>
            <w:tcW w:w="1087" w:type="dxa"/>
            <w:tcBorders>
              <w:top w:val="single" w:sz="8" w:space="0" w:color="000000"/>
              <w:left w:val="single" w:sz="4" w:space="0" w:color="auto"/>
              <w:bottom w:val="single" w:sz="8" w:space="0" w:color="000000"/>
              <w:right w:val="single" w:sz="4" w:space="0" w:color="auto"/>
            </w:tcBorders>
            <w:shd w:val="clear" w:color="auto" w:fill="auto"/>
            <w:vAlign w:val="center"/>
          </w:tcPr>
          <w:p w14:paraId="1D5CD6EB" w14:textId="77777777" w:rsidR="009C2B67" w:rsidRPr="009C2B67" w:rsidRDefault="009C2B67" w:rsidP="009C2B67">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NOV-14</w:t>
            </w:r>
          </w:p>
        </w:tc>
        <w:tc>
          <w:tcPr>
            <w:tcW w:w="40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ADC76C" w14:textId="77777777" w:rsidR="009C2B67" w:rsidRPr="009C2B67" w:rsidRDefault="009C2B67" w:rsidP="009C2B67">
            <w:pPr>
              <w:pStyle w:val="ListParagraph"/>
              <w:numPr>
                <w:ilvl w:val="0"/>
                <w:numId w:val="1"/>
              </w:numPr>
              <w:rPr>
                <w:rFonts w:asciiTheme="majorHAnsi" w:eastAsia="Times New Roman" w:hAnsiTheme="majorHAnsi"/>
                <w:color w:val="000000"/>
                <w:lang w:eastAsia="en-US"/>
              </w:rPr>
            </w:pPr>
            <w:r w:rsidRPr="009C2B67">
              <w:rPr>
                <w:rFonts w:asciiTheme="majorHAnsi" w:eastAsia="Times New Roman" w:hAnsiTheme="majorHAnsi"/>
                <w:color w:val="000000"/>
                <w:lang w:eastAsia="en-US"/>
              </w:rPr>
              <w:t>“Fargo”: How to cheat conventional wisdom</w:t>
            </w:r>
          </w:p>
        </w:tc>
      </w:tr>
      <w:tr w:rsidR="009C2B67" w:rsidRPr="009C2B67" w14:paraId="5D384A69" w14:textId="77777777" w:rsidTr="00056C1C">
        <w:trPr>
          <w:trHeight w:val="70"/>
        </w:trPr>
        <w:tc>
          <w:tcPr>
            <w:tcW w:w="1005" w:type="dxa"/>
            <w:tcBorders>
              <w:top w:val="nil"/>
              <w:left w:val="single" w:sz="8" w:space="0" w:color="000000"/>
              <w:bottom w:val="single" w:sz="8" w:space="0" w:color="000000"/>
              <w:right w:val="single" w:sz="8" w:space="0" w:color="000000"/>
            </w:tcBorders>
            <w:shd w:val="clear" w:color="auto" w:fill="auto"/>
            <w:vAlign w:val="center"/>
          </w:tcPr>
          <w:p w14:paraId="3FF617A5" w14:textId="77777777" w:rsidR="009C2B67" w:rsidRPr="009C2B67" w:rsidRDefault="009C2B67" w:rsidP="009C2B67">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NOV-19</w:t>
            </w:r>
          </w:p>
        </w:tc>
        <w:tc>
          <w:tcPr>
            <w:tcW w:w="4043" w:type="dxa"/>
            <w:tcBorders>
              <w:top w:val="single" w:sz="4" w:space="0" w:color="auto"/>
              <w:left w:val="nil"/>
              <w:bottom w:val="single" w:sz="4" w:space="0" w:color="auto"/>
              <w:right w:val="single" w:sz="8" w:space="0" w:color="000000"/>
            </w:tcBorders>
            <w:shd w:val="clear" w:color="auto" w:fill="auto"/>
            <w:vAlign w:val="center"/>
            <w:hideMark/>
          </w:tcPr>
          <w:p w14:paraId="5EF5E291" w14:textId="3BF12904" w:rsidR="009C2B67" w:rsidRPr="009C2B67" w:rsidRDefault="009C2B67" w:rsidP="009C2B67">
            <w:pPr>
              <w:ind w:firstLineChars="100" w:firstLine="238"/>
              <w:rPr>
                <w:rFonts w:asciiTheme="majorHAnsi" w:eastAsia="Times New Roman" w:hAnsiTheme="majorHAnsi"/>
                <w:color w:val="000000"/>
                <w:lang w:eastAsia="en-US"/>
              </w:rPr>
            </w:pPr>
            <w:r w:rsidRPr="009C2B67">
              <w:rPr>
                <w:rFonts w:asciiTheme="majorHAnsi" w:eastAsia="Times New Roman" w:hAnsiTheme="majorHAnsi"/>
                <w:b/>
                <w:bCs/>
                <w:color w:val="000000"/>
                <w:lang w:eastAsia="en-US"/>
              </w:rPr>
              <w:t xml:space="preserve">WORKSHOP: </w:t>
            </w:r>
            <w:r w:rsidRPr="009C2B67">
              <w:rPr>
                <w:rFonts w:asciiTheme="majorHAnsi" w:eastAsia="Times New Roman" w:hAnsiTheme="majorHAnsi"/>
                <w:color w:val="000000"/>
                <w:lang w:eastAsia="en-US"/>
              </w:rPr>
              <w:t>Group 3</w:t>
            </w:r>
            <w:r w:rsidR="00056C1C">
              <w:rPr>
                <w:rFonts w:asciiTheme="majorHAnsi" w:eastAsia="Times New Roman" w:hAnsiTheme="majorHAnsi"/>
                <w:color w:val="000000"/>
                <w:lang w:eastAsia="en-US"/>
              </w:rPr>
              <w:t>:</w:t>
            </w:r>
            <w:r w:rsidRPr="009C2B67">
              <w:rPr>
                <w:rFonts w:asciiTheme="majorHAnsi" w:eastAsia="Times New Roman" w:hAnsiTheme="majorHAnsi"/>
                <w:color w:val="000000"/>
                <w:lang w:eastAsia="en-US"/>
              </w:rPr>
              <w:t xml:space="preserve"> Pages 1-15</w:t>
            </w:r>
          </w:p>
          <w:p w14:paraId="4E9943BA" w14:textId="5208CEA4" w:rsidR="009C2B67" w:rsidRPr="009C2B67" w:rsidRDefault="009C2B67" w:rsidP="00056C1C">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 xml:space="preserve">DUE: </w:t>
            </w:r>
            <w:r w:rsidRPr="00056C1C">
              <w:rPr>
                <w:rFonts w:asciiTheme="majorHAnsi" w:eastAsia="Times New Roman" w:hAnsiTheme="majorHAnsi"/>
                <w:bCs/>
                <w:color w:val="000000"/>
                <w:lang w:eastAsia="en-US"/>
              </w:rPr>
              <w:t>Group 1</w:t>
            </w:r>
            <w:r w:rsidR="003D5243">
              <w:rPr>
                <w:rFonts w:asciiTheme="majorHAnsi" w:eastAsia="Times New Roman" w:hAnsiTheme="majorHAnsi"/>
                <w:bCs/>
                <w:color w:val="000000"/>
                <w:lang w:eastAsia="en-US"/>
              </w:rPr>
              <w:t xml:space="preserve"> &amp; 2</w:t>
            </w:r>
            <w:r w:rsidRPr="00056C1C">
              <w:rPr>
                <w:rFonts w:asciiTheme="majorHAnsi" w:eastAsia="Times New Roman" w:hAnsiTheme="majorHAnsi"/>
                <w:bCs/>
                <w:color w:val="000000"/>
                <w:lang w:eastAsia="en-US"/>
              </w:rPr>
              <w:t>:</w:t>
            </w:r>
            <w:r w:rsidRPr="009C2B67">
              <w:rPr>
                <w:rFonts w:asciiTheme="majorHAnsi" w:eastAsia="Times New Roman" w:hAnsiTheme="majorHAnsi"/>
                <w:color w:val="000000"/>
                <w:lang w:eastAsia="en-US"/>
              </w:rPr>
              <w:t xml:space="preserve"> Pages 15-30</w:t>
            </w:r>
          </w:p>
        </w:tc>
        <w:tc>
          <w:tcPr>
            <w:tcW w:w="1087" w:type="dxa"/>
            <w:tcBorders>
              <w:top w:val="nil"/>
              <w:left w:val="single" w:sz="8" w:space="0" w:color="000000"/>
              <w:bottom w:val="single" w:sz="8" w:space="0" w:color="000000"/>
              <w:right w:val="single" w:sz="8" w:space="0" w:color="000000"/>
            </w:tcBorders>
            <w:shd w:val="clear" w:color="auto" w:fill="auto"/>
            <w:vAlign w:val="center"/>
          </w:tcPr>
          <w:p w14:paraId="68C81474" w14:textId="77777777" w:rsidR="009C2B67" w:rsidRPr="009C2B67" w:rsidRDefault="009C2B67" w:rsidP="009C2B67">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NOV-21</w:t>
            </w:r>
          </w:p>
        </w:tc>
        <w:tc>
          <w:tcPr>
            <w:tcW w:w="4050" w:type="dxa"/>
            <w:tcBorders>
              <w:top w:val="single" w:sz="4" w:space="0" w:color="auto"/>
              <w:left w:val="single" w:sz="8" w:space="0" w:color="000000"/>
              <w:bottom w:val="single" w:sz="8" w:space="0" w:color="000000"/>
              <w:right w:val="single" w:sz="8" w:space="0" w:color="000000"/>
            </w:tcBorders>
            <w:shd w:val="clear" w:color="auto" w:fill="auto"/>
            <w:vAlign w:val="center"/>
            <w:hideMark/>
          </w:tcPr>
          <w:p w14:paraId="5EC596D5" w14:textId="77777777" w:rsidR="009C2B67" w:rsidRPr="009C2B67" w:rsidRDefault="009C2B67" w:rsidP="009C2B67">
            <w:pPr>
              <w:pStyle w:val="ListParagraph"/>
              <w:numPr>
                <w:ilvl w:val="0"/>
                <w:numId w:val="1"/>
              </w:numPr>
              <w:rPr>
                <w:rFonts w:asciiTheme="majorHAnsi" w:eastAsia="Times New Roman" w:hAnsiTheme="majorHAnsi"/>
                <w:b/>
                <w:bCs/>
                <w:color w:val="000000"/>
                <w:lang w:eastAsia="en-US"/>
              </w:rPr>
            </w:pPr>
            <w:r w:rsidRPr="009C2B67">
              <w:rPr>
                <w:rFonts w:asciiTheme="majorHAnsi" w:eastAsia="Times New Roman" w:hAnsiTheme="majorHAnsi"/>
                <w:bCs/>
                <w:color w:val="000000"/>
                <w:lang w:eastAsia="en-US"/>
              </w:rPr>
              <w:t>Dramatic Tension</w:t>
            </w:r>
          </w:p>
        </w:tc>
      </w:tr>
      <w:tr w:rsidR="009C2B67" w:rsidRPr="009C2B67" w14:paraId="162CD19F" w14:textId="77777777" w:rsidTr="00056C1C">
        <w:trPr>
          <w:trHeight w:val="511"/>
        </w:trPr>
        <w:tc>
          <w:tcPr>
            <w:tcW w:w="1005" w:type="dxa"/>
            <w:tcBorders>
              <w:top w:val="single" w:sz="8" w:space="0" w:color="000000"/>
              <w:left w:val="single" w:sz="8" w:space="0" w:color="000000"/>
              <w:bottom w:val="single" w:sz="8" w:space="0" w:color="000000"/>
              <w:right w:val="single" w:sz="4" w:space="0" w:color="auto"/>
            </w:tcBorders>
            <w:shd w:val="clear" w:color="auto" w:fill="auto"/>
            <w:vAlign w:val="center"/>
          </w:tcPr>
          <w:p w14:paraId="538B8099" w14:textId="77777777" w:rsidR="009C2B67" w:rsidRPr="009C2B67" w:rsidRDefault="009C2B67" w:rsidP="009C2B67">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NOV-26</w:t>
            </w:r>
          </w:p>
        </w:tc>
        <w:tc>
          <w:tcPr>
            <w:tcW w:w="40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D16159" w14:textId="77777777" w:rsidR="009C2B67" w:rsidRPr="009C2B67" w:rsidRDefault="009C2B67" w:rsidP="009C2B67">
            <w:pPr>
              <w:ind w:firstLineChars="100" w:firstLine="238"/>
              <w:rPr>
                <w:rFonts w:asciiTheme="majorHAnsi" w:eastAsia="Times New Roman" w:hAnsiTheme="majorHAnsi"/>
                <w:color w:val="000000"/>
                <w:lang w:eastAsia="en-US"/>
              </w:rPr>
            </w:pPr>
            <w:r w:rsidRPr="009C2B67">
              <w:rPr>
                <w:rFonts w:asciiTheme="majorHAnsi" w:eastAsia="Times New Roman" w:hAnsiTheme="majorHAnsi"/>
                <w:b/>
                <w:bCs/>
                <w:color w:val="000000"/>
                <w:lang w:eastAsia="en-US"/>
              </w:rPr>
              <w:t>WORKSHOP:</w:t>
            </w:r>
            <w:r w:rsidRPr="009C2B67">
              <w:rPr>
                <w:rFonts w:asciiTheme="majorHAnsi" w:eastAsia="Times New Roman" w:hAnsiTheme="majorHAnsi"/>
                <w:color w:val="000000"/>
                <w:lang w:eastAsia="en-US"/>
              </w:rPr>
              <w:t xml:space="preserve"> Group 1 Pages 15-30</w:t>
            </w:r>
          </w:p>
          <w:p w14:paraId="1D9F7AD8" w14:textId="22D75B0B" w:rsidR="009C2B67" w:rsidRPr="00056C1C" w:rsidRDefault="009C2B67" w:rsidP="003D5243">
            <w:pPr>
              <w:ind w:firstLineChars="100" w:firstLine="238"/>
              <w:rPr>
                <w:rFonts w:asciiTheme="majorHAnsi" w:eastAsia="Times New Roman" w:hAnsiTheme="majorHAnsi"/>
                <w:bCs/>
                <w:color w:val="000000"/>
                <w:lang w:eastAsia="en-US"/>
              </w:rPr>
            </w:pPr>
            <w:r w:rsidRPr="009C2B67">
              <w:rPr>
                <w:rFonts w:asciiTheme="majorHAnsi" w:eastAsia="Times New Roman" w:hAnsiTheme="majorHAnsi"/>
                <w:b/>
                <w:bCs/>
                <w:color w:val="000000"/>
                <w:lang w:eastAsia="en-US"/>
              </w:rPr>
              <w:t xml:space="preserve">Due: </w:t>
            </w:r>
            <w:r w:rsidRPr="00056C1C">
              <w:rPr>
                <w:rFonts w:asciiTheme="majorHAnsi" w:eastAsia="Times New Roman" w:hAnsiTheme="majorHAnsi"/>
                <w:bCs/>
                <w:color w:val="000000"/>
                <w:lang w:eastAsia="en-US"/>
              </w:rPr>
              <w:t xml:space="preserve">Group </w:t>
            </w:r>
            <w:r w:rsidR="003D5243">
              <w:rPr>
                <w:rFonts w:asciiTheme="majorHAnsi" w:eastAsia="Times New Roman" w:hAnsiTheme="majorHAnsi"/>
                <w:bCs/>
                <w:color w:val="000000"/>
                <w:lang w:eastAsia="en-US"/>
              </w:rPr>
              <w:t>3</w:t>
            </w:r>
            <w:r w:rsidRPr="00056C1C">
              <w:rPr>
                <w:rFonts w:asciiTheme="majorHAnsi" w:eastAsia="Times New Roman" w:hAnsiTheme="majorHAnsi"/>
                <w:bCs/>
                <w:color w:val="000000"/>
                <w:lang w:eastAsia="en-US"/>
              </w:rPr>
              <w:t>:</w:t>
            </w:r>
            <w:r w:rsidRPr="009C2B67">
              <w:rPr>
                <w:rFonts w:asciiTheme="majorHAnsi" w:eastAsia="Times New Roman" w:hAnsiTheme="majorHAnsi"/>
                <w:color w:val="000000"/>
                <w:lang w:eastAsia="en-US"/>
              </w:rPr>
              <w:t xml:space="preserve"> Pages 15-30</w:t>
            </w:r>
          </w:p>
        </w:tc>
        <w:tc>
          <w:tcPr>
            <w:tcW w:w="1087" w:type="dxa"/>
            <w:tcBorders>
              <w:top w:val="single" w:sz="8" w:space="0" w:color="000000"/>
              <w:left w:val="single" w:sz="4" w:space="0" w:color="auto"/>
              <w:bottom w:val="single" w:sz="4" w:space="0" w:color="auto"/>
              <w:right w:val="single" w:sz="8" w:space="0" w:color="000000"/>
            </w:tcBorders>
            <w:shd w:val="clear" w:color="auto" w:fill="auto"/>
            <w:vAlign w:val="center"/>
          </w:tcPr>
          <w:p w14:paraId="0A3866DF" w14:textId="77777777" w:rsidR="009C2B67" w:rsidRPr="009C2B67" w:rsidRDefault="009C2B67" w:rsidP="009C2B67">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NOV-28</w:t>
            </w:r>
          </w:p>
        </w:tc>
        <w:tc>
          <w:tcPr>
            <w:tcW w:w="4050" w:type="dxa"/>
            <w:tcBorders>
              <w:top w:val="single" w:sz="8" w:space="0" w:color="000000"/>
              <w:left w:val="single" w:sz="8" w:space="0" w:color="000000"/>
              <w:bottom w:val="single" w:sz="4" w:space="0" w:color="auto"/>
              <w:right w:val="single" w:sz="8" w:space="0" w:color="000000"/>
            </w:tcBorders>
            <w:shd w:val="clear" w:color="auto" w:fill="auto"/>
            <w:vAlign w:val="center"/>
            <w:hideMark/>
          </w:tcPr>
          <w:p w14:paraId="30CF278B" w14:textId="1735CA64" w:rsidR="009C2B67" w:rsidRPr="009C2B67" w:rsidRDefault="009C2B67" w:rsidP="009C2B67">
            <w:pPr>
              <w:ind w:left="342"/>
              <w:rPr>
                <w:rFonts w:asciiTheme="majorHAnsi" w:eastAsia="Times New Roman" w:hAnsiTheme="majorHAnsi"/>
                <w:bCs/>
                <w:color w:val="000000"/>
                <w:lang w:eastAsia="en-US"/>
              </w:rPr>
            </w:pPr>
            <w:r w:rsidRPr="009C2B67">
              <w:rPr>
                <w:rFonts w:asciiTheme="majorHAnsi" w:eastAsia="Times New Roman" w:hAnsiTheme="majorHAnsi"/>
                <w:b/>
                <w:bCs/>
                <w:color w:val="000000"/>
                <w:lang w:eastAsia="en-US"/>
              </w:rPr>
              <w:t xml:space="preserve">WORKSHOP: </w:t>
            </w:r>
            <w:r w:rsidRPr="009C2B67">
              <w:rPr>
                <w:rFonts w:asciiTheme="majorHAnsi" w:eastAsia="Times New Roman" w:hAnsiTheme="majorHAnsi"/>
                <w:bCs/>
                <w:color w:val="000000"/>
                <w:lang w:eastAsia="en-US"/>
              </w:rPr>
              <w:t>Group 2</w:t>
            </w:r>
            <w:r w:rsidR="00056C1C">
              <w:rPr>
                <w:rFonts w:asciiTheme="majorHAnsi" w:eastAsia="Times New Roman" w:hAnsiTheme="majorHAnsi"/>
                <w:bCs/>
                <w:color w:val="000000"/>
                <w:lang w:eastAsia="en-US"/>
              </w:rPr>
              <w:t>:</w:t>
            </w:r>
            <w:r w:rsidRPr="009C2B67">
              <w:rPr>
                <w:rFonts w:asciiTheme="majorHAnsi" w:eastAsia="Times New Roman" w:hAnsiTheme="majorHAnsi"/>
                <w:bCs/>
                <w:color w:val="000000"/>
                <w:lang w:eastAsia="en-US"/>
              </w:rPr>
              <w:t xml:space="preserve"> </w:t>
            </w:r>
            <w:r w:rsidRPr="009C2B67">
              <w:rPr>
                <w:rFonts w:asciiTheme="majorHAnsi" w:eastAsia="Times New Roman" w:hAnsiTheme="majorHAnsi"/>
                <w:color w:val="000000"/>
                <w:lang w:eastAsia="en-US"/>
              </w:rPr>
              <w:t>Pages 15-30</w:t>
            </w:r>
          </w:p>
        </w:tc>
      </w:tr>
      <w:tr w:rsidR="009C2B67" w:rsidRPr="009C2B67" w14:paraId="406103D8" w14:textId="77777777" w:rsidTr="00056C1C">
        <w:trPr>
          <w:trHeight w:val="574"/>
        </w:trPr>
        <w:tc>
          <w:tcPr>
            <w:tcW w:w="1005" w:type="dxa"/>
            <w:tcBorders>
              <w:top w:val="nil"/>
              <w:left w:val="single" w:sz="8" w:space="0" w:color="000000"/>
              <w:bottom w:val="single" w:sz="8" w:space="0" w:color="000000"/>
              <w:right w:val="single" w:sz="4" w:space="0" w:color="auto"/>
            </w:tcBorders>
            <w:shd w:val="clear" w:color="auto" w:fill="auto"/>
            <w:vAlign w:val="center"/>
          </w:tcPr>
          <w:p w14:paraId="5072773C" w14:textId="77777777" w:rsidR="009C2B67" w:rsidRPr="009C2B67" w:rsidRDefault="009C2B67" w:rsidP="009C2B67">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DEC-3</w:t>
            </w:r>
          </w:p>
        </w:tc>
        <w:tc>
          <w:tcPr>
            <w:tcW w:w="4043" w:type="dxa"/>
            <w:tcBorders>
              <w:top w:val="single" w:sz="4" w:space="0" w:color="auto"/>
              <w:left w:val="single" w:sz="4" w:space="0" w:color="auto"/>
              <w:bottom w:val="single" w:sz="4" w:space="0" w:color="auto"/>
              <w:right w:val="single" w:sz="4" w:space="0" w:color="auto"/>
            </w:tcBorders>
            <w:shd w:val="clear" w:color="auto" w:fill="auto"/>
            <w:vAlign w:val="center"/>
          </w:tcPr>
          <w:p w14:paraId="016CB0E8" w14:textId="5085A7F8" w:rsidR="009C2B67" w:rsidRPr="00056C1C" w:rsidRDefault="009C2B67" w:rsidP="003D5243">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WORKSHOP:</w:t>
            </w:r>
            <w:r w:rsidRPr="009C2B67">
              <w:rPr>
                <w:rFonts w:asciiTheme="majorHAnsi" w:eastAsia="Times New Roman" w:hAnsiTheme="majorHAnsi"/>
                <w:color w:val="000000"/>
                <w:lang w:eastAsia="en-US"/>
              </w:rPr>
              <w:t xml:space="preserve"> Group 3 Pages 15-30</w:t>
            </w:r>
            <w:bookmarkStart w:id="0" w:name="_GoBack"/>
            <w:bookmarkEnd w:id="0"/>
          </w:p>
        </w:tc>
        <w:tc>
          <w:tcPr>
            <w:tcW w:w="1087" w:type="dxa"/>
            <w:tcBorders>
              <w:top w:val="single" w:sz="4" w:space="0" w:color="auto"/>
              <w:left w:val="single" w:sz="4" w:space="0" w:color="auto"/>
              <w:bottom w:val="single" w:sz="4" w:space="0" w:color="auto"/>
              <w:right w:val="single" w:sz="8" w:space="0" w:color="000000"/>
            </w:tcBorders>
            <w:shd w:val="clear" w:color="auto" w:fill="auto"/>
            <w:vAlign w:val="center"/>
          </w:tcPr>
          <w:p w14:paraId="41CB6642" w14:textId="77777777" w:rsidR="009C2B67" w:rsidRPr="009C2B67" w:rsidRDefault="009C2B67" w:rsidP="009C2B67">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DEC-5</w:t>
            </w:r>
          </w:p>
        </w:tc>
        <w:tc>
          <w:tcPr>
            <w:tcW w:w="4050" w:type="dxa"/>
            <w:tcBorders>
              <w:top w:val="single" w:sz="4" w:space="0" w:color="auto"/>
              <w:left w:val="single" w:sz="8" w:space="0" w:color="000000"/>
              <w:bottom w:val="single" w:sz="4" w:space="0" w:color="auto"/>
              <w:right w:val="single" w:sz="4" w:space="0" w:color="auto"/>
            </w:tcBorders>
            <w:shd w:val="clear" w:color="auto" w:fill="auto"/>
            <w:vAlign w:val="center"/>
            <w:hideMark/>
          </w:tcPr>
          <w:p w14:paraId="1A4C3AB3" w14:textId="79749DBF" w:rsidR="00056C1C" w:rsidRPr="00056C1C" w:rsidRDefault="00056C1C" w:rsidP="009C2B67">
            <w:pPr>
              <w:ind w:left="720"/>
              <w:rPr>
                <w:rFonts w:asciiTheme="majorHAnsi" w:eastAsia="Times New Roman" w:hAnsiTheme="majorHAnsi"/>
                <w:b/>
                <w:bCs/>
                <w:lang w:eastAsia="en-US"/>
              </w:rPr>
            </w:pPr>
            <w:r w:rsidRPr="00056C1C">
              <w:rPr>
                <w:rFonts w:asciiTheme="majorHAnsi" w:eastAsia="Times New Roman" w:hAnsiTheme="majorHAnsi"/>
                <w:b/>
                <w:bCs/>
                <w:lang w:eastAsia="en-US"/>
              </w:rPr>
              <w:t>TBA</w:t>
            </w:r>
          </w:p>
          <w:p w14:paraId="331ED1BD" w14:textId="77777777" w:rsidR="009C2B67" w:rsidRPr="009C2B67" w:rsidRDefault="009C2B67" w:rsidP="009C2B67">
            <w:pPr>
              <w:ind w:left="720"/>
              <w:rPr>
                <w:rFonts w:asciiTheme="majorHAnsi" w:hAnsiTheme="majorHAnsi" w:cs="Arial"/>
                <w:b/>
                <w:color w:val="FF0000"/>
              </w:rPr>
            </w:pPr>
            <w:r w:rsidRPr="009C2B67">
              <w:rPr>
                <w:rFonts w:asciiTheme="majorHAnsi" w:eastAsia="Times New Roman" w:hAnsiTheme="majorHAnsi"/>
                <w:b/>
                <w:bCs/>
                <w:color w:val="FF0000"/>
                <w:lang w:eastAsia="en-US"/>
              </w:rPr>
              <w:t>LAST DAY OF CLASSES</w:t>
            </w:r>
          </w:p>
        </w:tc>
      </w:tr>
      <w:tr w:rsidR="009C2B67" w:rsidRPr="009C2B67" w14:paraId="5F89088B" w14:textId="77777777" w:rsidTr="00056C1C">
        <w:trPr>
          <w:trHeight w:val="268"/>
        </w:trPr>
        <w:tc>
          <w:tcPr>
            <w:tcW w:w="1005" w:type="dxa"/>
            <w:tcBorders>
              <w:top w:val="single" w:sz="8" w:space="0" w:color="000000"/>
              <w:left w:val="single" w:sz="8" w:space="0" w:color="000000"/>
              <w:bottom w:val="single" w:sz="8" w:space="0" w:color="000000"/>
              <w:right w:val="single" w:sz="4" w:space="0" w:color="auto"/>
            </w:tcBorders>
            <w:shd w:val="clear" w:color="auto" w:fill="auto"/>
            <w:vAlign w:val="center"/>
          </w:tcPr>
          <w:p w14:paraId="64DD5A8C" w14:textId="77777777" w:rsidR="009C2B67" w:rsidRPr="009C2B67" w:rsidRDefault="009C2B67" w:rsidP="009C2B67">
            <w:pPr>
              <w:jc w:val="center"/>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DEC-10</w:t>
            </w:r>
          </w:p>
        </w:tc>
        <w:tc>
          <w:tcPr>
            <w:tcW w:w="40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E787FA" w14:textId="77777777" w:rsidR="009C2B67" w:rsidRPr="009C2B67" w:rsidRDefault="009C2B67" w:rsidP="009C2B67">
            <w:pPr>
              <w:ind w:firstLineChars="100" w:firstLine="238"/>
              <w:rPr>
                <w:rFonts w:asciiTheme="majorHAnsi" w:eastAsia="Times New Roman" w:hAnsiTheme="majorHAnsi"/>
                <w:b/>
                <w:bCs/>
                <w:color w:val="000000"/>
                <w:lang w:eastAsia="en-US"/>
              </w:rPr>
            </w:pPr>
            <w:r w:rsidRPr="009C2B67">
              <w:rPr>
                <w:rFonts w:asciiTheme="majorHAnsi" w:eastAsia="Times New Roman" w:hAnsiTheme="majorHAnsi"/>
                <w:b/>
                <w:bCs/>
                <w:color w:val="000000"/>
                <w:lang w:eastAsia="en-US"/>
              </w:rPr>
              <w:t xml:space="preserve">DUE:  </w:t>
            </w:r>
            <w:r w:rsidRPr="009C2B67">
              <w:rPr>
                <w:rFonts w:asciiTheme="majorHAnsi" w:eastAsia="Times New Roman" w:hAnsiTheme="majorHAnsi"/>
                <w:bCs/>
                <w:color w:val="000000"/>
                <w:lang w:eastAsia="en-US"/>
              </w:rPr>
              <w:t>Act I rewrite</w:t>
            </w:r>
          </w:p>
        </w:tc>
        <w:tc>
          <w:tcPr>
            <w:tcW w:w="1087" w:type="dxa"/>
            <w:tcBorders>
              <w:top w:val="single" w:sz="4" w:space="0" w:color="auto"/>
              <w:left w:val="single" w:sz="4" w:space="0" w:color="auto"/>
            </w:tcBorders>
            <w:shd w:val="clear" w:color="auto" w:fill="auto"/>
            <w:vAlign w:val="center"/>
          </w:tcPr>
          <w:p w14:paraId="3F583080" w14:textId="77777777" w:rsidR="009C2B67" w:rsidRPr="009C2B67" w:rsidRDefault="009C2B67" w:rsidP="009C2B67">
            <w:pPr>
              <w:rPr>
                <w:rFonts w:asciiTheme="majorHAnsi" w:eastAsia="Times New Roman" w:hAnsiTheme="majorHAnsi"/>
                <w:b/>
                <w:bCs/>
                <w:color w:val="000000"/>
                <w:lang w:eastAsia="en-US"/>
              </w:rPr>
            </w:pPr>
          </w:p>
        </w:tc>
        <w:tc>
          <w:tcPr>
            <w:tcW w:w="4050" w:type="dxa"/>
            <w:tcBorders>
              <w:top w:val="single" w:sz="4" w:space="0" w:color="auto"/>
            </w:tcBorders>
            <w:shd w:val="clear" w:color="auto" w:fill="auto"/>
            <w:vAlign w:val="center"/>
            <w:hideMark/>
          </w:tcPr>
          <w:p w14:paraId="35497E8F" w14:textId="77777777" w:rsidR="009C2B67" w:rsidRPr="009C2B67" w:rsidRDefault="009C2B67" w:rsidP="009C2B67">
            <w:pPr>
              <w:ind w:left="720"/>
              <w:rPr>
                <w:rFonts w:asciiTheme="majorHAnsi" w:eastAsia="Times New Roman" w:hAnsiTheme="majorHAnsi"/>
                <w:b/>
                <w:bCs/>
                <w:color w:val="000000"/>
                <w:lang w:eastAsia="en-US"/>
              </w:rPr>
            </w:pPr>
          </w:p>
        </w:tc>
      </w:tr>
    </w:tbl>
    <w:p w14:paraId="2719991C" w14:textId="77777777" w:rsidR="006C6CDA" w:rsidRDefault="006C6CDA" w:rsidP="006C6CDA">
      <w:pPr>
        <w:rPr>
          <w:rFonts w:cs="Arial"/>
          <w:b/>
          <w:color w:val="000000"/>
        </w:rPr>
      </w:pPr>
    </w:p>
    <w:p w14:paraId="1C138E22" w14:textId="77777777" w:rsidR="006C6CDA" w:rsidRPr="009534C4" w:rsidRDefault="006C6CDA" w:rsidP="006C6CDA">
      <w:pPr>
        <w:rPr>
          <w:rFonts w:cs="Arial"/>
          <w:b/>
          <w:color w:val="000000"/>
        </w:rPr>
      </w:pPr>
      <w:r w:rsidRPr="009534C4">
        <w:rPr>
          <w:rFonts w:cs="Arial"/>
          <w:b/>
          <w:color w:val="000000"/>
        </w:rPr>
        <w:t>ADDITIONAL INFO:</w:t>
      </w:r>
    </w:p>
    <w:p w14:paraId="3540625A" w14:textId="77777777" w:rsidR="006C6CDA" w:rsidRPr="009534C4" w:rsidRDefault="006C6CDA" w:rsidP="006C6CDA">
      <w:pPr>
        <w:rPr>
          <w:rFonts w:cs="Arial"/>
          <w:b/>
          <w:color w:val="000000"/>
        </w:rPr>
      </w:pPr>
    </w:p>
    <w:p w14:paraId="0209F2C9" w14:textId="77777777" w:rsidR="006C6CDA" w:rsidRDefault="006C6CDA" w:rsidP="006C6CDA">
      <w:pPr>
        <w:pStyle w:val="NormalWeb"/>
        <w:spacing w:before="0" w:beforeAutospacing="0" w:after="0" w:afterAutospacing="0"/>
        <w:rPr>
          <w:rFonts w:ascii="Arial" w:hAnsi="Arial" w:cs="Arial"/>
          <w:sz w:val="21"/>
          <w:szCs w:val="21"/>
        </w:rPr>
      </w:pPr>
      <w:r w:rsidRPr="0016052E">
        <w:rPr>
          <w:rFonts w:ascii="Arial" w:hAnsi="Arial" w:cs="Arial"/>
          <w:b/>
          <w:sz w:val="21"/>
          <w:szCs w:val="21"/>
        </w:rPr>
        <w:t xml:space="preserve">Drop Policy: </w:t>
      </w:r>
      <w:r w:rsidRPr="0016052E">
        <w:rPr>
          <w:rFonts w:ascii="Arial" w:hAnsi="Arial" w:cs="Arial"/>
          <w:sz w:val="21"/>
          <w:szCs w:val="21"/>
        </w:rPr>
        <w:t xml:space="preserve">Students may drop or swap (adding and dropping a class concurrently) classes through self-service in </w:t>
      </w:r>
      <w:proofErr w:type="spellStart"/>
      <w:r w:rsidRPr="0016052E">
        <w:rPr>
          <w:rFonts w:ascii="Arial" w:hAnsi="Arial" w:cs="Arial"/>
          <w:sz w:val="21"/>
          <w:szCs w:val="21"/>
        </w:rPr>
        <w:t>MyMav</w:t>
      </w:r>
      <w:proofErr w:type="spellEnd"/>
      <w:r w:rsidRPr="0016052E">
        <w:rPr>
          <w:rFonts w:ascii="Arial" w:hAnsi="Arial" w:cs="Arial"/>
          <w:sz w:val="21"/>
          <w:szCs w:val="21"/>
        </w:rPr>
        <w:t xml:space="preserve"> from the beginning of the registration period through the late registration period. After the late registration period, students must see their academic advisor to drop a class or withdraw. Undeclared students must see an advisor in the University Advising Center. Drops can continue through a point two-thirds of the way through the term or session. It is the student's responsibility to officially withdraw if they do not plan to attend after registering. </w:t>
      </w:r>
      <w:r w:rsidRPr="0016052E">
        <w:rPr>
          <w:rStyle w:val="Strong"/>
          <w:rFonts w:ascii="Arial" w:hAnsi="Arial" w:cs="Arial"/>
          <w:sz w:val="21"/>
          <w:szCs w:val="21"/>
        </w:rPr>
        <w:t>Students will not be automatically dropped for non-attendance</w:t>
      </w:r>
      <w:r w:rsidRPr="0016052E">
        <w:rPr>
          <w:rFonts w:ascii="Arial" w:hAnsi="Arial" w:cs="Arial"/>
          <w:sz w:val="21"/>
          <w:szCs w:val="21"/>
        </w:rPr>
        <w:t xml:space="preserve">. Repayment of certain types of financial aid administered through the University may be required as the result of dropping classes or withdrawing. </w:t>
      </w:r>
      <w:r>
        <w:rPr>
          <w:rFonts w:ascii="Arial" w:hAnsi="Arial" w:cs="Arial"/>
          <w:sz w:val="21"/>
          <w:szCs w:val="21"/>
        </w:rPr>
        <w:t>For more information, c</w:t>
      </w:r>
      <w:r w:rsidRPr="0016052E">
        <w:rPr>
          <w:rFonts w:ascii="Arial" w:hAnsi="Arial" w:cs="Arial"/>
          <w:sz w:val="21"/>
          <w:szCs w:val="21"/>
        </w:rPr>
        <w:t xml:space="preserve">ontact the </w:t>
      </w:r>
      <w:r>
        <w:rPr>
          <w:rFonts w:ascii="Arial" w:hAnsi="Arial" w:cs="Arial"/>
          <w:sz w:val="21"/>
          <w:szCs w:val="21"/>
        </w:rPr>
        <w:t xml:space="preserve">Office of </w:t>
      </w:r>
      <w:r w:rsidRPr="0016052E">
        <w:rPr>
          <w:rFonts w:ascii="Arial" w:hAnsi="Arial" w:cs="Arial"/>
          <w:sz w:val="21"/>
          <w:szCs w:val="21"/>
        </w:rPr>
        <w:t xml:space="preserve">Financial Aid </w:t>
      </w:r>
      <w:r>
        <w:rPr>
          <w:rFonts w:ascii="Arial" w:hAnsi="Arial" w:cs="Arial"/>
          <w:sz w:val="21"/>
          <w:szCs w:val="21"/>
        </w:rPr>
        <w:t>and Scholarships (</w:t>
      </w:r>
      <w:hyperlink r:id="rId8" w:history="1">
        <w:r w:rsidRPr="0082256E">
          <w:rPr>
            <w:rStyle w:val="Hyperlink"/>
            <w:rFonts w:ascii="Arial" w:eastAsia="Times" w:hAnsi="Arial" w:cs="Arial"/>
            <w:sz w:val="21"/>
            <w:szCs w:val="21"/>
          </w:rPr>
          <w:t>http://wweb.uta.edu/ses/fao</w:t>
        </w:r>
      </w:hyperlink>
      <w:r>
        <w:rPr>
          <w:rFonts w:ascii="Arial" w:hAnsi="Arial" w:cs="Arial"/>
          <w:sz w:val="21"/>
          <w:szCs w:val="21"/>
        </w:rPr>
        <w:t>).</w:t>
      </w:r>
    </w:p>
    <w:p w14:paraId="52B3C590" w14:textId="77777777" w:rsidR="006C6CDA" w:rsidRPr="0016052E" w:rsidRDefault="006C6CDA" w:rsidP="006C6CDA">
      <w:pPr>
        <w:pStyle w:val="NormalWeb"/>
        <w:spacing w:before="0" w:beforeAutospacing="0" w:after="0" w:afterAutospacing="0"/>
        <w:rPr>
          <w:rFonts w:ascii="Arial" w:hAnsi="Arial" w:cs="Arial"/>
          <w:sz w:val="21"/>
          <w:szCs w:val="21"/>
        </w:rPr>
      </w:pPr>
    </w:p>
    <w:p w14:paraId="55AEF629" w14:textId="77777777" w:rsidR="006C6CDA" w:rsidRPr="0016052E" w:rsidRDefault="006C6CDA" w:rsidP="006C6CDA">
      <w:pPr>
        <w:pStyle w:val="NormalWeb"/>
        <w:spacing w:before="0" w:beforeAutospacing="0" w:after="0" w:afterAutospacing="0"/>
        <w:rPr>
          <w:rFonts w:ascii="Arial" w:hAnsi="Arial" w:cs="Arial"/>
          <w:sz w:val="21"/>
          <w:szCs w:val="21"/>
        </w:rPr>
      </w:pPr>
      <w:r w:rsidRPr="0016052E">
        <w:rPr>
          <w:rFonts w:ascii="Arial" w:hAnsi="Arial" w:cs="Arial"/>
          <w:b/>
          <w:bCs/>
          <w:sz w:val="21"/>
          <w:szCs w:val="21"/>
        </w:rPr>
        <w:t>Americans w</w:t>
      </w:r>
      <w:r>
        <w:rPr>
          <w:rFonts w:ascii="Arial" w:hAnsi="Arial" w:cs="Arial"/>
          <w:b/>
          <w:bCs/>
          <w:sz w:val="21"/>
          <w:szCs w:val="21"/>
        </w:rPr>
        <w:t>ith Disabilities Act:</w:t>
      </w:r>
      <w:r w:rsidRPr="0016052E">
        <w:rPr>
          <w:rFonts w:ascii="Arial" w:hAnsi="Arial" w:cs="Arial"/>
          <w:b/>
          <w:bCs/>
          <w:sz w:val="21"/>
          <w:szCs w:val="21"/>
        </w:rPr>
        <w:t xml:space="preserve"> </w:t>
      </w:r>
      <w:r w:rsidRPr="0016052E">
        <w:rPr>
          <w:rFonts w:ascii="Arial" w:hAnsi="Arial" w:cs="Arial"/>
          <w:sz w:val="21"/>
          <w:szCs w:val="21"/>
        </w:rPr>
        <w:t xml:space="preserve">The University of Texas at Arlington is on record as being committed to both the spirit and letter of all federal equal opportunity legislation, including the </w:t>
      </w:r>
      <w:r w:rsidRPr="0016052E">
        <w:rPr>
          <w:rFonts w:ascii="Arial" w:hAnsi="Arial" w:cs="Arial"/>
          <w:i/>
          <w:iCs/>
          <w:sz w:val="21"/>
          <w:szCs w:val="21"/>
        </w:rPr>
        <w:t>Americans with Disabilities Act (ADA)</w:t>
      </w:r>
      <w:r w:rsidRPr="0016052E">
        <w:rPr>
          <w:rFonts w:ascii="Arial" w:hAnsi="Arial" w:cs="Arial"/>
          <w:sz w:val="21"/>
          <w:szCs w:val="21"/>
        </w:rPr>
        <w:t xml:space="preserve">. All instructors at UT Arlington are required by law to provide "reasonable accommodations" to students with disabilities, so as not to discriminate on the basis of that disability. Any student requiring an accommodation for this course must provide the instructor with official documentation in the form of a letter certified by the staff in the Office for Students with Disabilities, University Hall 102. Only those students who have officially documented a need for an accommodation will have their request honored. Information regarding diagnostic criteria and policies for obtaining disability-based academic accommodations can be found at </w:t>
      </w:r>
      <w:hyperlink r:id="rId9" w:history="1">
        <w:r w:rsidRPr="0016052E">
          <w:rPr>
            <w:rStyle w:val="Hyperlink"/>
            <w:rFonts w:ascii="Arial" w:eastAsia="Times" w:hAnsi="Arial" w:cs="Arial"/>
            <w:sz w:val="21"/>
            <w:szCs w:val="21"/>
          </w:rPr>
          <w:t>www.uta.edu/disability</w:t>
        </w:r>
      </w:hyperlink>
      <w:r w:rsidRPr="0016052E">
        <w:rPr>
          <w:rFonts w:ascii="Arial" w:hAnsi="Arial" w:cs="Arial"/>
          <w:sz w:val="21"/>
          <w:szCs w:val="21"/>
        </w:rPr>
        <w:t xml:space="preserve"> or by calling the Office for Students with Disabilities at (817) 272-3364.</w:t>
      </w:r>
    </w:p>
    <w:p w14:paraId="3426735D" w14:textId="77777777" w:rsidR="006C6CDA" w:rsidRPr="0016052E" w:rsidRDefault="006C6CDA" w:rsidP="006C6CDA">
      <w:pPr>
        <w:rPr>
          <w:rFonts w:ascii="Arial" w:hAnsi="Arial" w:cs="Arial"/>
          <w:sz w:val="21"/>
          <w:szCs w:val="21"/>
        </w:rPr>
      </w:pPr>
    </w:p>
    <w:p w14:paraId="422482EA" w14:textId="77777777" w:rsidR="006C6CDA" w:rsidRPr="00384AFA" w:rsidRDefault="006C6CDA" w:rsidP="006C6CDA">
      <w:pPr>
        <w:keepNext/>
        <w:rPr>
          <w:rFonts w:ascii="Arial" w:hAnsi="Arial" w:cs="Arial"/>
          <w:sz w:val="21"/>
          <w:szCs w:val="21"/>
        </w:rPr>
      </w:pPr>
      <w:r w:rsidRPr="00384AFA">
        <w:rPr>
          <w:rFonts w:ascii="Arial" w:hAnsi="Arial" w:cs="Arial"/>
          <w:b/>
          <w:bCs/>
          <w:sz w:val="21"/>
          <w:szCs w:val="21"/>
        </w:rPr>
        <w:t xml:space="preserve">Academic Integrity: </w:t>
      </w:r>
      <w:r>
        <w:rPr>
          <w:rFonts w:ascii="Arial" w:hAnsi="Arial" w:cs="Arial"/>
          <w:sz w:val="21"/>
          <w:szCs w:val="21"/>
        </w:rPr>
        <w:t>A</w:t>
      </w:r>
      <w:r w:rsidRPr="00384AFA">
        <w:rPr>
          <w:rFonts w:ascii="Arial" w:hAnsi="Arial" w:cs="Arial"/>
          <w:sz w:val="21"/>
          <w:szCs w:val="21"/>
        </w:rPr>
        <w:t xml:space="preserve">ll students </w:t>
      </w:r>
      <w:r>
        <w:rPr>
          <w:rFonts w:ascii="Arial" w:hAnsi="Arial" w:cs="Arial"/>
          <w:sz w:val="21"/>
          <w:szCs w:val="21"/>
        </w:rPr>
        <w:t>enrolled in this course are expected to adhere to the UT Arlington Honor Code:</w:t>
      </w:r>
    </w:p>
    <w:p w14:paraId="0DBF1378" w14:textId="77777777" w:rsidR="006C6CDA" w:rsidRPr="00384AFA" w:rsidRDefault="006C6CDA" w:rsidP="006C6CDA">
      <w:pPr>
        <w:keepNext/>
        <w:rPr>
          <w:rFonts w:ascii="Arial" w:hAnsi="Arial" w:cs="Arial"/>
          <w:sz w:val="21"/>
          <w:szCs w:val="21"/>
        </w:rPr>
      </w:pPr>
    </w:p>
    <w:p w14:paraId="765A8881" w14:textId="77777777" w:rsidR="006C6CDA" w:rsidRPr="007B0CB6" w:rsidRDefault="006C6CDA" w:rsidP="006C6CDA">
      <w:pPr>
        <w:pStyle w:val="Default"/>
        <w:spacing w:after="80"/>
        <w:ind w:right="-72"/>
        <w:jc w:val="both"/>
        <w:rPr>
          <w:rFonts w:ascii="Arial" w:hAnsi="Arial" w:cs="Arial"/>
          <w:i/>
          <w:sz w:val="21"/>
          <w:szCs w:val="21"/>
        </w:rPr>
      </w:pPr>
      <w:r w:rsidRPr="007B0CB6">
        <w:rPr>
          <w:rFonts w:ascii="Arial" w:hAnsi="Arial" w:cs="Arial"/>
          <w:i/>
          <w:sz w:val="21"/>
          <w:szCs w:val="21"/>
        </w:rPr>
        <w:t xml:space="preserve">I pledge, on my honor, to uphold UT Arlington’s tradition of academic integrity, a tradition that values hard work and honest effort in the pursuit of academic excellence. </w:t>
      </w:r>
    </w:p>
    <w:p w14:paraId="0A33B99F" w14:textId="77777777" w:rsidR="006C6CDA" w:rsidRPr="007B0CB6" w:rsidRDefault="006C6CDA" w:rsidP="006C6CDA">
      <w:pPr>
        <w:pStyle w:val="Default"/>
        <w:spacing w:after="80"/>
        <w:ind w:right="-72"/>
        <w:jc w:val="both"/>
        <w:rPr>
          <w:rFonts w:ascii="Arial" w:hAnsi="Arial" w:cs="Arial"/>
          <w:i/>
          <w:sz w:val="21"/>
          <w:szCs w:val="21"/>
        </w:rPr>
      </w:pPr>
      <w:r w:rsidRPr="007B0CB6">
        <w:rPr>
          <w:rFonts w:ascii="Arial" w:hAnsi="Arial" w:cs="Arial"/>
          <w:i/>
          <w:sz w:val="21"/>
          <w:szCs w:val="21"/>
        </w:rPr>
        <w:t>I promise that I will submit only work that I personally create or contribute to group collaborations, and I will appropriately reference any work from other sources. I will follow the highest standards of integrity and uphold the spirit of the Honor Code.</w:t>
      </w:r>
    </w:p>
    <w:p w14:paraId="7D64CCDE" w14:textId="77777777" w:rsidR="006C6CDA" w:rsidRPr="00384AFA" w:rsidRDefault="006C6CDA" w:rsidP="006C6CDA">
      <w:pPr>
        <w:keepNext/>
        <w:rPr>
          <w:rFonts w:ascii="Arial" w:hAnsi="Arial" w:cs="Arial"/>
          <w:sz w:val="21"/>
          <w:szCs w:val="21"/>
        </w:rPr>
      </w:pPr>
    </w:p>
    <w:p w14:paraId="1F146520" w14:textId="77777777" w:rsidR="006C6CDA" w:rsidRPr="0016052E" w:rsidRDefault="006C6CDA" w:rsidP="006C6CDA">
      <w:pPr>
        <w:keepNext/>
        <w:rPr>
          <w:rFonts w:ascii="Arial" w:hAnsi="Arial" w:cs="Arial"/>
          <w:sz w:val="21"/>
          <w:szCs w:val="21"/>
        </w:rPr>
      </w:pPr>
      <w:r>
        <w:rPr>
          <w:rFonts w:ascii="Arial" w:hAnsi="Arial" w:cs="Arial"/>
          <w:sz w:val="21"/>
          <w:szCs w:val="21"/>
        </w:rPr>
        <w:t xml:space="preserve">Instructors may employ the Honor Code as they see fit in their courses, including (but not limited to) having students acknowledge the honor code as part of an examination or requiring students to incorporate the honor code into any work submitted. Per </w:t>
      </w:r>
      <w:r w:rsidRPr="0016052E">
        <w:rPr>
          <w:rFonts w:ascii="Arial" w:hAnsi="Arial" w:cs="Arial"/>
          <w:sz w:val="21"/>
          <w:szCs w:val="21"/>
        </w:rPr>
        <w:t xml:space="preserve">UT System </w:t>
      </w:r>
      <w:r w:rsidRPr="00D665D2">
        <w:rPr>
          <w:rFonts w:ascii="Arial" w:hAnsi="Arial" w:cs="Arial"/>
          <w:i/>
          <w:sz w:val="21"/>
          <w:szCs w:val="21"/>
        </w:rPr>
        <w:t>Regents’ Rule</w:t>
      </w:r>
      <w:r w:rsidRPr="0016052E">
        <w:rPr>
          <w:rFonts w:ascii="Arial" w:hAnsi="Arial" w:cs="Arial"/>
          <w:sz w:val="21"/>
          <w:szCs w:val="21"/>
        </w:rPr>
        <w:t xml:space="preserve"> 50101, §2.2</w:t>
      </w:r>
      <w:r>
        <w:rPr>
          <w:rFonts w:ascii="Arial" w:hAnsi="Arial" w:cs="Arial"/>
          <w:sz w:val="21"/>
          <w:szCs w:val="21"/>
        </w:rPr>
        <w:t xml:space="preserve">, suspected violations of university’s standards for academic integrity (including the Honor Code) will be referred to the Office of Student Conduct. Violators will </w:t>
      </w:r>
      <w:r w:rsidRPr="0016052E">
        <w:rPr>
          <w:rFonts w:ascii="Arial" w:hAnsi="Arial" w:cs="Arial"/>
          <w:sz w:val="21"/>
          <w:szCs w:val="21"/>
        </w:rPr>
        <w:t xml:space="preserve">be disciplined in accordance with University </w:t>
      </w:r>
      <w:r>
        <w:rPr>
          <w:rFonts w:ascii="Arial" w:hAnsi="Arial" w:cs="Arial"/>
          <w:sz w:val="21"/>
          <w:szCs w:val="21"/>
        </w:rPr>
        <w:t xml:space="preserve">policy, which may result in the student’s </w:t>
      </w:r>
      <w:r w:rsidRPr="0016052E">
        <w:rPr>
          <w:rFonts w:ascii="Arial" w:hAnsi="Arial" w:cs="Arial"/>
          <w:sz w:val="21"/>
          <w:szCs w:val="21"/>
        </w:rPr>
        <w:t>suspension or expulsion from the Un</w:t>
      </w:r>
      <w:r>
        <w:rPr>
          <w:rFonts w:ascii="Arial" w:hAnsi="Arial" w:cs="Arial"/>
          <w:sz w:val="21"/>
          <w:szCs w:val="21"/>
        </w:rPr>
        <w:t>iversity.</w:t>
      </w:r>
    </w:p>
    <w:p w14:paraId="6C78357E" w14:textId="77777777" w:rsidR="006C6CDA" w:rsidRPr="0016052E" w:rsidRDefault="006C6CDA" w:rsidP="006C6CDA">
      <w:pPr>
        <w:rPr>
          <w:rFonts w:ascii="Arial" w:hAnsi="Arial" w:cs="Arial"/>
          <w:sz w:val="21"/>
          <w:szCs w:val="21"/>
        </w:rPr>
      </w:pPr>
    </w:p>
    <w:p w14:paraId="5AA91DCE" w14:textId="77777777" w:rsidR="006C6CDA" w:rsidRPr="0016052E" w:rsidRDefault="006C6CDA" w:rsidP="006C6CDA">
      <w:pPr>
        <w:rPr>
          <w:rFonts w:ascii="Arial" w:hAnsi="Arial" w:cs="Arial"/>
          <w:sz w:val="21"/>
          <w:szCs w:val="21"/>
        </w:rPr>
      </w:pPr>
      <w:r w:rsidRPr="0016052E">
        <w:rPr>
          <w:rFonts w:ascii="Arial" w:hAnsi="Arial" w:cs="Arial"/>
          <w:b/>
          <w:bCs/>
          <w:sz w:val="21"/>
          <w:szCs w:val="21"/>
        </w:rPr>
        <w:t>Student Support Services</w:t>
      </w:r>
      <w:r w:rsidRPr="0016052E">
        <w:rPr>
          <w:rFonts w:ascii="Arial" w:hAnsi="Arial" w:cs="Arial"/>
          <w:sz w:val="21"/>
          <w:szCs w:val="21"/>
        </w:rPr>
        <w:t>:</w:t>
      </w:r>
      <w:r w:rsidRPr="0016052E">
        <w:rPr>
          <w:rFonts w:ascii="Arial" w:hAnsi="Arial" w:cs="Arial"/>
          <w:b/>
          <w:bCs/>
          <w:sz w:val="21"/>
          <w:szCs w:val="21"/>
        </w:rPr>
        <w:t xml:space="preserve"> </w:t>
      </w:r>
      <w:r>
        <w:rPr>
          <w:rFonts w:ascii="Arial" w:hAnsi="Arial" w:cs="Arial"/>
          <w:sz w:val="21"/>
          <w:szCs w:val="21"/>
        </w:rPr>
        <w:t>UT</w:t>
      </w:r>
      <w:r w:rsidRPr="0016052E">
        <w:rPr>
          <w:rFonts w:ascii="Arial" w:hAnsi="Arial" w:cs="Arial"/>
          <w:sz w:val="21"/>
          <w:szCs w:val="21"/>
        </w:rPr>
        <w:t xml:space="preserve"> Arlington provides a variety of resources and programs designed to help students develop academic skills, deal with personal situations, and better understand concepts and information related to their courses. </w:t>
      </w:r>
      <w:r>
        <w:rPr>
          <w:rFonts w:ascii="Arial" w:hAnsi="Arial" w:cs="Arial"/>
          <w:sz w:val="21"/>
          <w:szCs w:val="21"/>
        </w:rPr>
        <w:t>R</w:t>
      </w:r>
      <w:r w:rsidRPr="0016052E">
        <w:rPr>
          <w:rFonts w:ascii="Arial" w:hAnsi="Arial" w:cs="Arial"/>
          <w:sz w:val="21"/>
          <w:szCs w:val="21"/>
        </w:rPr>
        <w:t>esources include tutoring, major-based learning centers, developmental education, advising and mentoring, personal counseling, and federally funded programs. For indiv</w:t>
      </w:r>
      <w:r>
        <w:rPr>
          <w:rFonts w:ascii="Arial" w:hAnsi="Arial" w:cs="Arial"/>
          <w:sz w:val="21"/>
          <w:szCs w:val="21"/>
        </w:rPr>
        <w:t>idualized referrals</w:t>
      </w:r>
      <w:r w:rsidRPr="0016052E">
        <w:rPr>
          <w:rFonts w:ascii="Arial" w:hAnsi="Arial" w:cs="Arial"/>
          <w:sz w:val="21"/>
          <w:szCs w:val="21"/>
        </w:rPr>
        <w:t xml:space="preserve">, students </w:t>
      </w:r>
      <w:r>
        <w:rPr>
          <w:rFonts w:ascii="Arial" w:hAnsi="Arial" w:cs="Arial"/>
          <w:sz w:val="21"/>
          <w:szCs w:val="21"/>
        </w:rPr>
        <w:t>may</w:t>
      </w:r>
      <w:r w:rsidRPr="0016052E">
        <w:rPr>
          <w:rFonts w:ascii="Arial" w:hAnsi="Arial" w:cs="Arial"/>
          <w:sz w:val="21"/>
          <w:szCs w:val="21"/>
        </w:rPr>
        <w:t xml:space="preserve"> </w:t>
      </w:r>
      <w:r>
        <w:rPr>
          <w:rFonts w:ascii="Arial" w:hAnsi="Arial" w:cs="Arial"/>
          <w:sz w:val="21"/>
          <w:szCs w:val="21"/>
        </w:rPr>
        <w:t>visit the reception desk at University College (Ransom Hall), call</w:t>
      </w:r>
      <w:r w:rsidRPr="0016052E">
        <w:rPr>
          <w:rFonts w:ascii="Arial" w:hAnsi="Arial" w:cs="Arial"/>
          <w:sz w:val="21"/>
          <w:szCs w:val="21"/>
        </w:rPr>
        <w:t xml:space="preserve"> the Maverick R</w:t>
      </w:r>
      <w:r>
        <w:rPr>
          <w:rFonts w:ascii="Arial" w:hAnsi="Arial" w:cs="Arial"/>
          <w:sz w:val="21"/>
          <w:szCs w:val="21"/>
        </w:rPr>
        <w:t xml:space="preserve">esource Hotline at 817-272-6107, send a message to </w:t>
      </w:r>
      <w:hyperlink r:id="rId10" w:history="1">
        <w:r w:rsidRPr="0082256E">
          <w:rPr>
            <w:rStyle w:val="Hyperlink"/>
            <w:rFonts w:ascii="Arial" w:hAnsi="Arial" w:cs="Arial"/>
            <w:sz w:val="21"/>
            <w:szCs w:val="21"/>
          </w:rPr>
          <w:t>resources@uta.edu</w:t>
        </w:r>
      </w:hyperlink>
      <w:r>
        <w:rPr>
          <w:rFonts w:ascii="Arial" w:hAnsi="Arial" w:cs="Arial"/>
          <w:sz w:val="21"/>
          <w:szCs w:val="21"/>
        </w:rPr>
        <w:t xml:space="preserve">, </w:t>
      </w:r>
      <w:r w:rsidRPr="0016052E">
        <w:rPr>
          <w:rFonts w:ascii="Arial" w:hAnsi="Arial" w:cs="Arial"/>
          <w:sz w:val="21"/>
          <w:szCs w:val="21"/>
        </w:rPr>
        <w:t xml:space="preserve">or </w:t>
      </w:r>
      <w:r>
        <w:rPr>
          <w:rFonts w:ascii="Arial" w:hAnsi="Arial" w:cs="Arial"/>
          <w:sz w:val="21"/>
          <w:szCs w:val="21"/>
        </w:rPr>
        <w:t>view the information at</w:t>
      </w:r>
      <w:r w:rsidRPr="0016052E">
        <w:rPr>
          <w:rFonts w:ascii="Arial" w:hAnsi="Arial" w:cs="Arial"/>
          <w:sz w:val="21"/>
          <w:szCs w:val="21"/>
        </w:rPr>
        <w:t xml:space="preserve"> </w:t>
      </w:r>
      <w:hyperlink r:id="rId11" w:history="1">
        <w:r w:rsidRPr="0016052E">
          <w:rPr>
            <w:rStyle w:val="Hyperlink"/>
            <w:rFonts w:ascii="Arial" w:hAnsi="Arial" w:cs="Arial"/>
            <w:sz w:val="21"/>
            <w:szCs w:val="21"/>
          </w:rPr>
          <w:t>www.uta.edu/resources</w:t>
        </w:r>
      </w:hyperlink>
      <w:r w:rsidRPr="0016052E">
        <w:rPr>
          <w:rFonts w:ascii="Arial" w:hAnsi="Arial" w:cs="Arial"/>
          <w:sz w:val="21"/>
          <w:szCs w:val="21"/>
        </w:rPr>
        <w:t>.</w:t>
      </w:r>
    </w:p>
    <w:p w14:paraId="24E94B91" w14:textId="77777777" w:rsidR="006C6CDA" w:rsidRDefault="006C6CDA" w:rsidP="006C6CDA">
      <w:pPr>
        <w:rPr>
          <w:rFonts w:ascii="Arial" w:hAnsi="Arial" w:cs="Arial"/>
          <w:b/>
          <w:sz w:val="21"/>
          <w:szCs w:val="21"/>
        </w:rPr>
      </w:pPr>
    </w:p>
    <w:p w14:paraId="2504CA73" w14:textId="77777777" w:rsidR="006C6CDA" w:rsidRPr="001E1E1B" w:rsidRDefault="006C6CDA" w:rsidP="006C6CDA">
      <w:pPr>
        <w:rPr>
          <w:rFonts w:ascii="Arial" w:hAnsi="Arial" w:cs="Arial"/>
          <w:sz w:val="21"/>
          <w:szCs w:val="21"/>
        </w:rPr>
      </w:pPr>
      <w:r w:rsidRPr="001E1E1B">
        <w:rPr>
          <w:rFonts w:ascii="Arial" w:hAnsi="Arial" w:cs="Arial"/>
          <w:b/>
          <w:sz w:val="21"/>
          <w:szCs w:val="21"/>
        </w:rPr>
        <w:t xml:space="preserve">Electronic Communication: </w:t>
      </w:r>
      <w:r w:rsidRPr="001E1E1B">
        <w:rPr>
          <w:rFonts w:ascii="Arial" w:hAnsi="Arial" w:cs="Arial"/>
          <w:sz w:val="21"/>
          <w:szCs w:val="21"/>
        </w:rPr>
        <w:t xml:space="preserve">UT Arlington has adopted </w:t>
      </w:r>
      <w:proofErr w:type="spellStart"/>
      <w:r w:rsidRPr="001E1E1B">
        <w:rPr>
          <w:rFonts w:ascii="Arial" w:hAnsi="Arial" w:cs="Arial"/>
          <w:sz w:val="21"/>
          <w:szCs w:val="21"/>
        </w:rPr>
        <w:t>MavMail</w:t>
      </w:r>
      <w:proofErr w:type="spellEnd"/>
      <w:r w:rsidRPr="001E1E1B">
        <w:rPr>
          <w:rFonts w:ascii="Arial" w:hAnsi="Arial" w:cs="Arial"/>
          <w:sz w:val="21"/>
          <w:szCs w:val="21"/>
        </w:rPr>
        <w:t xml:space="preserve"> </w:t>
      </w:r>
      <w:r>
        <w:rPr>
          <w:rFonts w:ascii="Arial" w:hAnsi="Arial" w:cs="Arial"/>
          <w:sz w:val="21"/>
          <w:szCs w:val="21"/>
        </w:rPr>
        <w:t>as</w:t>
      </w:r>
      <w:r w:rsidRPr="001E1E1B">
        <w:rPr>
          <w:rFonts w:ascii="Arial" w:hAnsi="Arial" w:cs="Arial"/>
          <w:sz w:val="21"/>
          <w:szCs w:val="21"/>
        </w:rPr>
        <w:t xml:space="preserve"> its official means to communicate with students about important deadlines and events, as well as to transact university-related business regarding financial aid, tuition, grades</w:t>
      </w:r>
      <w:r>
        <w:rPr>
          <w:rFonts w:ascii="Arial" w:hAnsi="Arial" w:cs="Arial"/>
          <w:sz w:val="21"/>
          <w:szCs w:val="21"/>
        </w:rPr>
        <w:t>, graduation, etc</w:t>
      </w:r>
      <w:r w:rsidRPr="001E1E1B">
        <w:rPr>
          <w:rFonts w:ascii="Arial" w:hAnsi="Arial" w:cs="Arial"/>
          <w:sz w:val="21"/>
          <w:szCs w:val="21"/>
        </w:rPr>
        <w:t xml:space="preserve">. </w:t>
      </w:r>
      <w:r w:rsidRPr="009D0858">
        <w:rPr>
          <w:rFonts w:ascii="Arial" w:hAnsi="Arial" w:cs="Arial"/>
          <w:sz w:val="21"/>
          <w:szCs w:val="21"/>
        </w:rPr>
        <w:t xml:space="preserve">All students are assigned a </w:t>
      </w:r>
      <w:proofErr w:type="spellStart"/>
      <w:r w:rsidRPr="009D0858">
        <w:rPr>
          <w:rFonts w:ascii="Arial" w:hAnsi="Arial" w:cs="Arial"/>
          <w:sz w:val="21"/>
          <w:szCs w:val="21"/>
        </w:rPr>
        <w:t>MavMail</w:t>
      </w:r>
      <w:proofErr w:type="spellEnd"/>
      <w:r w:rsidRPr="009D0858">
        <w:rPr>
          <w:rFonts w:ascii="Arial" w:hAnsi="Arial" w:cs="Arial"/>
          <w:sz w:val="21"/>
          <w:szCs w:val="21"/>
        </w:rPr>
        <w:t xml:space="preserve"> account and are responsible for checking </w:t>
      </w:r>
      <w:r>
        <w:rPr>
          <w:rFonts w:ascii="Arial" w:hAnsi="Arial" w:cs="Arial"/>
          <w:sz w:val="21"/>
          <w:szCs w:val="21"/>
        </w:rPr>
        <w:t>the inbox regularly</w:t>
      </w:r>
      <w:r w:rsidRPr="009D0858">
        <w:rPr>
          <w:rFonts w:ascii="Arial" w:hAnsi="Arial" w:cs="Arial"/>
          <w:sz w:val="21"/>
          <w:szCs w:val="21"/>
        </w:rPr>
        <w:t xml:space="preserve">. </w:t>
      </w:r>
      <w:r w:rsidRPr="001E1E1B">
        <w:rPr>
          <w:rFonts w:ascii="Arial" w:hAnsi="Arial" w:cs="Arial"/>
          <w:sz w:val="21"/>
          <w:szCs w:val="21"/>
        </w:rPr>
        <w:t xml:space="preserve">There is no additional charge to students for using this account, </w:t>
      </w:r>
      <w:r>
        <w:rPr>
          <w:rFonts w:ascii="Arial" w:hAnsi="Arial" w:cs="Arial"/>
          <w:sz w:val="21"/>
          <w:szCs w:val="21"/>
        </w:rPr>
        <w:t>which r</w:t>
      </w:r>
      <w:r w:rsidRPr="001E1E1B">
        <w:rPr>
          <w:rFonts w:ascii="Arial" w:hAnsi="Arial" w:cs="Arial"/>
          <w:sz w:val="21"/>
          <w:szCs w:val="21"/>
        </w:rPr>
        <w:t xml:space="preserve">emains active even after </w:t>
      </w:r>
      <w:r>
        <w:rPr>
          <w:rFonts w:ascii="Arial" w:hAnsi="Arial" w:cs="Arial"/>
          <w:sz w:val="21"/>
          <w:szCs w:val="21"/>
        </w:rPr>
        <w:t>graduation</w:t>
      </w:r>
      <w:r w:rsidRPr="001E1E1B">
        <w:rPr>
          <w:rFonts w:ascii="Arial" w:hAnsi="Arial" w:cs="Arial"/>
          <w:sz w:val="21"/>
          <w:szCs w:val="21"/>
        </w:rPr>
        <w:t>.</w:t>
      </w:r>
      <w:r>
        <w:rPr>
          <w:rFonts w:ascii="Arial" w:hAnsi="Arial" w:cs="Arial"/>
          <w:sz w:val="21"/>
          <w:szCs w:val="21"/>
        </w:rPr>
        <w:t xml:space="preserve"> </w:t>
      </w:r>
      <w:r w:rsidRPr="001E1E1B">
        <w:rPr>
          <w:rFonts w:ascii="Arial" w:hAnsi="Arial" w:cs="Arial"/>
          <w:sz w:val="21"/>
          <w:szCs w:val="21"/>
        </w:rPr>
        <w:t xml:space="preserve">Information about activating and using </w:t>
      </w:r>
      <w:proofErr w:type="spellStart"/>
      <w:r w:rsidRPr="001E1E1B">
        <w:rPr>
          <w:rFonts w:ascii="Arial" w:hAnsi="Arial" w:cs="Arial"/>
          <w:sz w:val="21"/>
          <w:szCs w:val="21"/>
        </w:rPr>
        <w:t>MavMail</w:t>
      </w:r>
      <w:proofErr w:type="spellEnd"/>
      <w:r w:rsidRPr="001E1E1B">
        <w:rPr>
          <w:rFonts w:ascii="Arial" w:hAnsi="Arial" w:cs="Arial"/>
          <w:sz w:val="21"/>
          <w:szCs w:val="21"/>
        </w:rPr>
        <w:t xml:space="preserve"> is available at </w:t>
      </w:r>
      <w:hyperlink r:id="rId12" w:history="1">
        <w:r w:rsidRPr="001E1E1B">
          <w:rPr>
            <w:rStyle w:val="Hyperlink"/>
            <w:rFonts w:ascii="Arial" w:hAnsi="Arial" w:cs="Arial"/>
            <w:sz w:val="21"/>
            <w:szCs w:val="21"/>
          </w:rPr>
          <w:t>http://www.uta.edu/oit/cs/email/mavmail.php</w:t>
        </w:r>
      </w:hyperlink>
      <w:r w:rsidRPr="001E1E1B">
        <w:rPr>
          <w:rFonts w:ascii="Arial" w:hAnsi="Arial" w:cs="Arial"/>
          <w:sz w:val="21"/>
          <w:szCs w:val="21"/>
        </w:rPr>
        <w:t>.</w:t>
      </w:r>
    </w:p>
    <w:p w14:paraId="43D77046" w14:textId="77777777" w:rsidR="006C6CDA" w:rsidRPr="001E1E1B" w:rsidRDefault="006C6CDA" w:rsidP="006C6CDA">
      <w:pPr>
        <w:rPr>
          <w:rFonts w:ascii="Arial" w:hAnsi="Arial" w:cs="Arial"/>
          <w:sz w:val="21"/>
          <w:szCs w:val="21"/>
        </w:rPr>
      </w:pPr>
    </w:p>
    <w:p w14:paraId="3AFB06BF" w14:textId="77777777" w:rsidR="006C6CDA" w:rsidRPr="001E1E1B" w:rsidRDefault="006C6CDA" w:rsidP="006C6CDA">
      <w:pPr>
        <w:autoSpaceDE w:val="0"/>
        <w:autoSpaceDN w:val="0"/>
        <w:adjustRightInd w:val="0"/>
        <w:rPr>
          <w:rFonts w:ascii="Arial" w:hAnsi="Arial" w:cs="Arial"/>
          <w:sz w:val="21"/>
          <w:szCs w:val="21"/>
        </w:rPr>
      </w:pPr>
      <w:r>
        <w:rPr>
          <w:rFonts w:ascii="Arial" w:hAnsi="Arial" w:cs="Arial"/>
          <w:b/>
          <w:sz w:val="21"/>
          <w:szCs w:val="21"/>
        </w:rPr>
        <w:t>Student Feedback Survey</w:t>
      </w:r>
      <w:r w:rsidRPr="001E1E1B">
        <w:rPr>
          <w:rFonts w:ascii="Arial" w:hAnsi="Arial" w:cs="Arial"/>
          <w:b/>
          <w:sz w:val="21"/>
          <w:szCs w:val="21"/>
        </w:rPr>
        <w:t xml:space="preserve">: </w:t>
      </w:r>
      <w:r>
        <w:rPr>
          <w:rFonts w:ascii="Arial" w:hAnsi="Arial" w:cs="Arial"/>
          <w:bCs/>
          <w:sz w:val="21"/>
          <w:szCs w:val="21"/>
        </w:rPr>
        <w:t xml:space="preserve">At the end of each term, students enrolled in classes </w:t>
      </w:r>
      <w:proofErr w:type="gramStart"/>
      <w:r>
        <w:rPr>
          <w:rFonts w:ascii="Arial" w:hAnsi="Arial" w:cs="Arial"/>
          <w:bCs/>
          <w:sz w:val="21"/>
          <w:szCs w:val="21"/>
        </w:rPr>
        <w:t>categorized</w:t>
      </w:r>
      <w:proofErr w:type="gramEnd"/>
      <w:r>
        <w:rPr>
          <w:rFonts w:ascii="Arial" w:hAnsi="Arial" w:cs="Arial"/>
          <w:bCs/>
          <w:sz w:val="21"/>
          <w:szCs w:val="21"/>
        </w:rPr>
        <w:t xml:space="preserve"> as lecture, seminar, or laboratory shall be directed to complete a Student Feedback Survey (SFS). Instructions on how to access the SFS for this course will be sent directly to each student through </w:t>
      </w:r>
      <w:proofErr w:type="spellStart"/>
      <w:r>
        <w:rPr>
          <w:rFonts w:ascii="Arial" w:hAnsi="Arial" w:cs="Arial"/>
          <w:bCs/>
          <w:sz w:val="21"/>
          <w:szCs w:val="21"/>
        </w:rPr>
        <w:t>MavMail</w:t>
      </w:r>
      <w:proofErr w:type="spellEnd"/>
      <w:r>
        <w:rPr>
          <w:rFonts w:ascii="Arial" w:hAnsi="Arial" w:cs="Arial"/>
          <w:bCs/>
          <w:sz w:val="21"/>
          <w:szCs w:val="21"/>
        </w:rPr>
        <w:t xml:space="preserve"> approximately 10 days before the end of the term. Each student’s feedback enters the SFS database anonymously and is aggregated with that of other students enrolled in the course. UT Arlington’s effort to solicit, gather, tabulate, and publish student feedback is required by state law; students are strongly urged to participate. For more information, visit </w:t>
      </w:r>
      <w:hyperlink r:id="rId13" w:history="1">
        <w:r w:rsidRPr="009551DE">
          <w:rPr>
            <w:rStyle w:val="Hyperlink"/>
            <w:rFonts w:ascii="Arial" w:hAnsi="Arial" w:cs="Arial"/>
            <w:bCs/>
            <w:sz w:val="21"/>
            <w:szCs w:val="21"/>
          </w:rPr>
          <w:t>http://www.uta.edu/sfs</w:t>
        </w:r>
      </w:hyperlink>
      <w:r>
        <w:rPr>
          <w:rFonts w:ascii="Arial" w:hAnsi="Arial" w:cs="Arial"/>
          <w:bCs/>
          <w:sz w:val="21"/>
          <w:szCs w:val="21"/>
        </w:rPr>
        <w:t>.</w:t>
      </w:r>
    </w:p>
    <w:p w14:paraId="4B3E94A5" w14:textId="77777777" w:rsidR="006C6CDA" w:rsidRPr="009D0858" w:rsidRDefault="006C6CDA" w:rsidP="006C6CDA">
      <w:pPr>
        <w:rPr>
          <w:rFonts w:ascii="Arial" w:hAnsi="Arial" w:cs="Arial"/>
          <w:b/>
          <w:bCs/>
          <w:sz w:val="21"/>
          <w:szCs w:val="21"/>
        </w:rPr>
      </w:pPr>
    </w:p>
    <w:p w14:paraId="3AD94DD1" w14:textId="77777777" w:rsidR="006C6CDA" w:rsidRPr="009D0858" w:rsidRDefault="006C6CDA" w:rsidP="006C6CDA">
      <w:pPr>
        <w:rPr>
          <w:rFonts w:ascii="Arial" w:hAnsi="Arial" w:cs="Arial"/>
          <w:sz w:val="21"/>
          <w:szCs w:val="21"/>
        </w:rPr>
      </w:pPr>
      <w:r w:rsidRPr="009D0858">
        <w:rPr>
          <w:rFonts w:ascii="Arial" w:hAnsi="Arial" w:cs="Arial"/>
          <w:b/>
          <w:bCs/>
          <w:sz w:val="21"/>
          <w:szCs w:val="21"/>
        </w:rPr>
        <w:t xml:space="preserve">Final Review Week: </w:t>
      </w:r>
      <w:r w:rsidRPr="009D0858">
        <w:rPr>
          <w:rFonts w:ascii="Arial" w:hAnsi="Arial" w:cs="Arial"/>
          <w:sz w:val="21"/>
          <w:szCs w:val="21"/>
        </w:rPr>
        <w:t xml:space="preserve">A period of five class days prior to the first day of final examinations in the long sessions shall be designated as Final Review Week. The purpose of this week is to allow students sufficient time to prepare for final examinations. During this week, there shall be no scheduled activities such as required field trips or performances; and no instructor shall assign any themes, research problems or exercises of similar scope that have a completion date during or following this week </w:t>
      </w:r>
      <w:r w:rsidRPr="009D0858">
        <w:rPr>
          <w:rFonts w:ascii="Arial" w:hAnsi="Arial" w:cs="Arial"/>
          <w:i/>
          <w:sz w:val="21"/>
          <w:szCs w:val="21"/>
        </w:rPr>
        <w:t>unless specified in the class syllabus</w:t>
      </w:r>
      <w:r w:rsidRPr="009D0858">
        <w:rPr>
          <w:rFonts w:ascii="Arial" w:hAnsi="Arial" w:cs="Arial"/>
          <w:sz w:val="21"/>
          <w:szCs w:val="21"/>
        </w:rPr>
        <w:t>. During Final Review Week, an instructor shall not give any examinations constituting 10% or more of the final grade, except makeup tests and laboratory examinations. In addition, no instructor shall give any portion of the final examination during Final Review Week. During this week, classes are held as scheduled. In addition, instructors are not required to limit content to topics that have been previously covered; they may introduce new concepts as appropriate.</w:t>
      </w:r>
    </w:p>
    <w:p w14:paraId="3D8B1687" w14:textId="77777777" w:rsidR="006C6CDA" w:rsidRPr="009534C4" w:rsidRDefault="006C6CDA" w:rsidP="006C6CDA">
      <w:pPr>
        <w:rPr>
          <w:rFonts w:cs="Arial"/>
        </w:rPr>
      </w:pPr>
    </w:p>
    <w:p w14:paraId="1BEC1D73" w14:textId="77777777" w:rsidR="005513AF" w:rsidRDefault="005513AF"/>
    <w:sectPr w:rsidR="005513AF" w:rsidSect="006C6CDA">
      <w:headerReference w:type="even" r:id="rId14"/>
      <w:headerReference w:type="default" r:id="rId15"/>
      <w:pgSz w:w="12240" w:h="15840"/>
      <w:pgMar w:top="1008" w:right="1152" w:bottom="1008" w:left="1296" w:header="720" w:footer="720" w:gutter="0"/>
      <w:pgBorders w:offsetFrom="page">
        <w:top w:val="single" w:sz="12" w:space="1" w:color="000000"/>
        <w:left w:val="single" w:sz="12" w:space="4" w:color="000000"/>
        <w:bottom w:val="single" w:sz="12" w:space="1" w:color="000000"/>
        <w:right w:val="single" w:sz="12" w:space="4" w:color="000000"/>
      </w:pgBorders>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B6420A" w14:textId="77777777" w:rsidR="003D5243" w:rsidRDefault="003D5243" w:rsidP="009E7148">
      <w:r>
        <w:separator/>
      </w:r>
    </w:p>
  </w:endnote>
  <w:endnote w:type="continuationSeparator" w:id="0">
    <w:p w14:paraId="78C3B619" w14:textId="77777777" w:rsidR="003D5243" w:rsidRDefault="003D5243" w:rsidP="009E7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SimSun">
    <w:altName w:val="宋体"/>
    <w:charset w:val="00"/>
    <w:family w:val="auto"/>
    <w:pitch w:val="variable"/>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32878A" w14:textId="77777777" w:rsidR="003D5243" w:rsidRDefault="003D5243" w:rsidP="009E7148">
      <w:r>
        <w:separator/>
      </w:r>
    </w:p>
  </w:footnote>
  <w:footnote w:type="continuationSeparator" w:id="0">
    <w:p w14:paraId="49D8569B" w14:textId="77777777" w:rsidR="003D5243" w:rsidRDefault="003D5243" w:rsidP="009E714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DF5C10" w14:textId="77777777" w:rsidR="003D5243" w:rsidRDefault="003D5243" w:rsidP="006C6CD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41DB9566" w14:textId="77777777" w:rsidR="003D5243" w:rsidRDefault="003D5243" w:rsidP="006C6CDA">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F0C478" w14:textId="77777777" w:rsidR="003D5243" w:rsidRDefault="003D5243" w:rsidP="006C6CDA">
    <w:pPr>
      <w:pStyle w:val="Header"/>
      <w:framePr w:wrap="around" w:vAnchor="text" w:hAnchor="margin" w:xAlign="right" w:y="1"/>
      <w:rPr>
        <w:rStyle w:val="PageNumber"/>
      </w:rPr>
    </w:pP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sidR="00896AD3">
      <w:rPr>
        <w:rStyle w:val="PageNumber"/>
        <w:noProof/>
      </w:rPr>
      <w:t>2</w:t>
    </w:r>
    <w:r>
      <w:rPr>
        <w:rStyle w:val="PageNumber"/>
      </w:rPr>
      <w:fldChar w:fldCharType="end"/>
    </w:r>
  </w:p>
  <w:p w14:paraId="38AE01A4" w14:textId="77777777" w:rsidR="003D5243" w:rsidRPr="009C3A84" w:rsidRDefault="003D5243" w:rsidP="006C6CDA">
    <w:pPr>
      <w:pStyle w:val="Header"/>
      <w:rPr>
        <w:sz w:val="20"/>
      </w:rPr>
    </w:pPr>
    <w:r>
      <w:rPr>
        <w:sz w:val="20"/>
      </w:rPr>
      <w:t xml:space="preserve">Art/Art History: Film/Video Area: ART 4354-001 (Advanced Screenwriting) Fall 2012: Prof. Zisman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113E4B"/>
    <w:multiLevelType w:val="hybridMultilevel"/>
    <w:tmpl w:val="BC269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A52D8D"/>
    <w:multiLevelType w:val="hybridMultilevel"/>
    <w:tmpl w:val="6A1C3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F4C5222"/>
    <w:multiLevelType w:val="hybridMultilevel"/>
    <w:tmpl w:val="14682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B54CB4"/>
    <w:multiLevelType w:val="multilevel"/>
    <w:tmpl w:val="6A1C33E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657A42FD"/>
    <w:multiLevelType w:val="hybridMultilevel"/>
    <w:tmpl w:val="AF70D8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D9C4F04"/>
    <w:multiLevelType w:val="hybridMultilevel"/>
    <w:tmpl w:val="2C76192E"/>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CDA"/>
    <w:rsid w:val="00014A8A"/>
    <w:rsid w:val="00056C1C"/>
    <w:rsid w:val="00187BD0"/>
    <w:rsid w:val="003D5243"/>
    <w:rsid w:val="00535210"/>
    <w:rsid w:val="005513AF"/>
    <w:rsid w:val="006270B0"/>
    <w:rsid w:val="006C6CDA"/>
    <w:rsid w:val="00827A1B"/>
    <w:rsid w:val="008638D0"/>
    <w:rsid w:val="00895910"/>
    <w:rsid w:val="00896AD3"/>
    <w:rsid w:val="009732A1"/>
    <w:rsid w:val="009C2B67"/>
    <w:rsid w:val="009E7148"/>
    <w:rsid w:val="00AB5093"/>
    <w:rsid w:val="00AE2B9A"/>
    <w:rsid w:val="00CD19E7"/>
    <w:rsid w:val="00E12380"/>
    <w:rsid w:val="00E24B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3E2C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CDA"/>
    <w:rPr>
      <w:rFonts w:ascii="Calibri" w:eastAsia="SimSun" w:hAnsi="Calibri" w:cs="Times New Roman"/>
      <w:sz w:val="22"/>
      <w:szCs w:val="22"/>
      <w:lang w:eastAsia="zh-CN"/>
    </w:rPr>
  </w:style>
  <w:style w:type="paragraph" w:styleId="Heading1">
    <w:name w:val="heading 1"/>
    <w:basedOn w:val="Normal"/>
    <w:next w:val="Normal"/>
    <w:link w:val="Heading1Char"/>
    <w:qFormat/>
    <w:rsid w:val="006C6CDA"/>
    <w:pPr>
      <w:keepNext/>
      <w:outlineLvl w:val="0"/>
    </w:pPr>
    <w:rPr>
      <w:rFonts w:ascii="Times" w:eastAsia="Times" w:hAnsi="Times"/>
      <w:b/>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C6CDA"/>
    <w:rPr>
      <w:rFonts w:ascii="Times" w:eastAsia="Times" w:hAnsi="Times" w:cs="Times New Roman"/>
      <w:b/>
      <w:szCs w:val="20"/>
    </w:rPr>
  </w:style>
  <w:style w:type="character" w:styleId="Hyperlink">
    <w:name w:val="Hyperlink"/>
    <w:uiPriority w:val="99"/>
    <w:unhideWhenUsed/>
    <w:rsid w:val="006C6CDA"/>
    <w:rPr>
      <w:color w:val="0000FF"/>
      <w:u w:val="single"/>
    </w:rPr>
  </w:style>
  <w:style w:type="paragraph" w:styleId="Header">
    <w:name w:val="header"/>
    <w:basedOn w:val="Normal"/>
    <w:link w:val="HeaderChar"/>
    <w:unhideWhenUsed/>
    <w:rsid w:val="006C6CDA"/>
    <w:pPr>
      <w:tabs>
        <w:tab w:val="center" w:pos="4680"/>
        <w:tab w:val="right" w:pos="9360"/>
      </w:tabs>
    </w:pPr>
  </w:style>
  <w:style w:type="character" w:customStyle="1" w:styleId="HeaderChar">
    <w:name w:val="Header Char"/>
    <w:basedOn w:val="DefaultParagraphFont"/>
    <w:link w:val="Header"/>
    <w:rsid w:val="006C6CDA"/>
    <w:rPr>
      <w:rFonts w:ascii="Calibri" w:eastAsia="SimSun" w:hAnsi="Calibri" w:cs="Times New Roman"/>
      <w:sz w:val="22"/>
      <w:szCs w:val="22"/>
      <w:lang w:eastAsia="zh-CN"/>
    </w:rPr>
  </w:style>
  <w:style w:type="paragraph" w:styleId="NormalWeb">
    <w:name w:val="Normal (Web)"/>
    <w:basedOn w:val="Normal"/>
    <w:uiPriority w:val="99"/>
    <w:unhideWhenUsed/>
    <w:rsid w:val="006C6CDA"/>
    <w:pPr>
      <w:spacing w:before="100" w:beforeAutospacing="1" w:after="100" w:afterAutospacing="1"/>
    </w:pPr>
    <w:rPr>
      <w:rFonts w:ascii="Times New Roman" w:eastAsia="Times New Roman" w:hAnsi="Times New Roman"/>
      <w:sz w:val="24"/>
      <w:szCs w:val="24"/>
    </w:rPr>
  </w:style>
  <w:style w:type="character" w:styleId="Strong">
    <w:name w:val="Strong"/>
    <w:uiPriority w:val="22"/>
    <w:qFormat/>
    <w:rsid w:val="006C6CDA"/>
    <w:rPr>
      <w:b/>
      <w:bCs/>
    </w:rPr>
  </w:style>
  <w:style w:type="paragraph" w:styleId="BodyTextIndent">
    <w:name w:val="Body Text Indent"/>
    <w:basedOn w:val="Normal"/>
    <w:link w:val="BodyTextIndentChar"/>
    <w:rsid w:val="006C6CDA"/>
    <w:pPr>
      <w:tabs>
        <w:tab w:val="left" w:pos="3690"/>
      </w:tabs>
      <w:ind w:left="2160" w:hanging="2160"/>
    </w:pPr>
    <w:rPr>
      <w:rFonts w:ascii="Helvetica" w:eastAsia="Times New Roman" w:hAnsi="Helvetica"/>
      <w:sz w:val="24"/>
      <w:szCs w:val="24"/>
      <w:lang w:eastAsia="en-US"/>
    </w:rPr>
  </w:style>
  <w:style w:type="character" w:customStyle="1" w:styleId="BodyTextIndentChar">
    <w:name w:val="Body Text Indent Char"/>
    <w:basedOn w:val="DefaultParagraphFont"/>
    <w:link w:val="BodyTextIndent"/>
    <w:rsid w:val="006C6CDA"/>
    <w:rPr>
      <w:rFonts w:ascii="Helvetica" w:eastAsia="Times New Roman" w:hAnsi="Helvetica" w:cs="Times New Roman"/>
    </w:rPr>
  </w:style>
  <w:style w:type="paragraph" w:styleId="BodyText2">
    <w:name w:val="Body Text 2"/>
    <w:basedOn w:val="Normal"/>
    <w:link w:val="BodyText2Char"/>
    <w:rsid w:val="006C6CDA"/>
    <w:pPr>
      <w:tabs>
        <w:tab w:val="left" w:pos="3690"/>
      </w:tabs>
    </w:pPr>
    <w:rPr>
      <w:rFonts w:ascii="Helvetica" w:eastAsia="Times New Roman" w:hAnsi="Helvetica"/>
      <w:b/>
      <w:sz w:val="24"/>
      <w:szCs w:val="24"/>
      <w:u w:val="single"/>
      <w:lang w:eastAsia="en-US"/>
    </w:rPr>
  </w:style>
  <w:style w:type="character" w:customStyle="1" w:styleId="BodyText2Char">
    <w:name w:val="Body Text 2 Char"/>
    <w:basedOn w:val="DefaultParagraphFont"/>
    <w:link w:val="BodyText2"/>
    <w:rsid w:val="006C6CDA"/>
    <w:rPr>
      <w:rFonts w:ascii="Helvetica" w:eastAsia="Times New Roman" w:hAnsi="Helvetica" w:cs="Times New Roman"/>
      <w:b/>
      <w:u w:val="single"/>
    </w:rPr>
  </w:style>
  <w:style w:type="paragraph" w:styleId="BodyTextIndent2">
    <w:name w:val="Body Text Indent 2"/>
    <w:basedOn w:val="Normal"/>
    <w:link w:val="BodyTextIndent2Char"/>
    <w:uiPriority w:val="99"/>
    <w:semiHidden/>
    <w:unhideWhenUsed/>
    <w:rsid w:val="006C6CDA"/>
    <w:pPr>
      <w:spacing w:after="120" w:line="480" w:lineRule="auto"/>
      <w:ind w:left="360"/>
    </w:pPr>
  </w:style>
  <w:style w:type="character" w:customStyle="1" w:styleId="BodyTextIndent2Char">
    <w:name w:val="Body Text Indent 2 Char"/>
    <w:basedOn w:val="DefaultParagraphFont"/>
    <w:link w:val="BodyTextIndent2"/>
    <w:uiPriority w:val="99"/>
    <w:semiHidden/>
    <w:rsid w:val="006C6CDA"/>
    <w:rPr>
      <w:rFonts w:ascii="Calibri" w:eastAsia="SimSun" w:hAnsi="Calibri" w:cs="Times New Roman"/>
      <w:sz w:val="22"/>
      <w:szCs w:val="22"/>
      <w:lang w:eastAsia="zh-CN"/>
    </w:rPr>
  </w:style>
  <w:style w:type="character" w:styleId="PageNumber">
    <w:name w:val="page number"/>
    <w:uiPriority w:val="99"/>
    <w:semiHidden/>
    <w:unhideWhenUsed/>
    <w:rsid w:val="006C6CDA"/>
  </w:style>
  <w:style w:type="paragraph" w:customStyle="1" w:styleId="Default">
    <w:name w:val="Default"/>
    <w:basedOn w:val="Normal"/>
    <w:uiPriority w:val="99"/>
    <w:rsid w:val="006C6CDA"/>
    <w:pPr>
      <w:autoSpaceDE w:val="0"/>
      <w:autoSpaceDN w:val="0"/>
    </w:pPr>
    <w:rPr>
      <w:rFonts w:ascii="Times New Roman" w:hAnsi="Times New Roman"/>
      <w:color w:val="000000"/>
      <w:sz w:val="24"/>
      <w:szCs w:val="24"/>
    </w:rPr>
  </w:style>
  <w:style w:type="paragraph" w:styleId="ListParagraph">
    <w:name w:val="List Paragraph"/>
    <w:basedOn w:val="Normal"/>
    <w:uiPriority w:val="34"/>
    <w:qFormat/>
    <w:rsid w:val="00535210"/>
    <w:pPr>
      <w:ind w:left="720"/>
      <w:contextualSpacing/>
    </w:pPr>
  </w:style>
  <w:style w:type="paragraph" w:styleId="Footer">
    <w:name w:val="footer"/>
    <w:basedOn w:val="Normal"/>
    <w:link w:val="FooterChar"/>
    <w:uiPriority w:val="99"/>
    <w:unhideWhenUsed/>
    <w:rsid w:val="009E7148"/>
    <w:pPr>
      <w:tabs>
        <w:tab w:val="center" w:pos="4320"/>
        <w:tab w:val="right" w:pos="8640"/>
      </w:tabs>
    </w:pPr>
  </w:style>
  <w:style w:type="character" w:customStyle="1" w:styleId="FooterChar">
    <w:name w:val="Footer Char"/>
    <w:basedOn w:val="DefaultParagraphFont"/>
    <w:link w:val="Footer"/>
    <w:uiPriority w:val="99"/>
    <w:rsid w:val="009E7148"/>
    <w:rPr>
      <w:rFonts w:ascii="Calibri" w:eastAsia="SimSun" w:hAnsi="Calibri" w:cs="Times New Roman"/>
      <w:sz w:val="22"/>
      <w:szCs w:val="22"/>
      <w:lang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CDA"/>
    <w:rPr>
      <w:rFonts w:ascii="Calibri" w:eastAsia="SimSun" w:hAnsi="Calibri" w:cs="Times New Roman"/>
      <w:sz w:val="22"/>
      <w:szCs w:val="22"/>
      <w:lang w:eastAsia="zh-CN"/>
    </w:rPr>
  </w:style>
  <w:style w:type="paragraph" w:styleId="Heading1">
    <w:name w:val="heading 1"/>
    <w:basedOn w:val="Normal"/>
    <w:next w:val="Normal"/>
    <w:link w:val="Heading1Char"/>
    <w:qFormat/>
    <w:rsid w:val="006C6CDA"/>
    <w:pPr>
      <w:keepNext/>
      <w:outlineLvl w:val="0"/>
    </w:pPr>
    <w:rPr>
      <w:rFonts w:ascii="Times" w:eastAsia="Times" w:hAnsi="Times"/>
      <w:b/>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C6CDA"/>
    <w:rPr>
      <w:rFonts w:ascii="Times" w:eastAsia="Times" w:hAnsi="Times" w:cs="Times New Roman"/>
      <w:b/>
      <w:szCs w:val="20"/>
    </w:rPr>
  </w:style>
  <w:style w:type="character" w:styleId="Hyperlink">
    <w:name w:val="Hyperlink"/>
    <w:uiPriority w:val="99"/>
    <w:unhideWhenUsed/>
    <w:rsid w:val="006C6CDA"/>
    <w:rPr>
      <w:color w:val="0000FF"/>
      <w:u w:val="single"/>
    </w:rPr>
  </w:style>
  <w:style w:type="paragraph" w:styleId="Header">
    <w:name w:val="header"/>
    <w:basedOn w:val="Normal"/>
    <w:link w:val="HeaderChar"/>
    <w:unhideWhenUsed/>
    <w:rsid w:val="006C6CDA"/>
    <w:pPr>
      <w:tabs>
        <w:tab w:val="center" w:pos="4680"/>
        <w:tab w:val="right" w:pos="9360"/>
      </w:tabs>
    </w:pPr>
  </w:style>
  <w:style w:type="character" w:customStyle="1" w:styleId="HeaderChar">
    <w:name w:val="Header Char"/>
    <w:basedOn w:val="DefaultParagraphFont"/>
    <w:link w:val="Header"/>
    <w:rsid w:val="006C6CDA"/>
    <w:rPr>
      <w:rFonts w:ascii="Calibri" w:eastAsia="SimSun" w:hAnsi="Calibri" w:cs="Times New Roman"/>
      <w:sz w:val="22"/>
      <w:szCs w:val="22"/>
      <w:lang w:eastAsia="zh-CN"/>
    </w:rPr>
  </w:style>
  <w:style w:type="paragraph" w:styleId="NormalWeb">
    <w:name w:val="Normal (Web)"/>
    <w:basedOn w:val="Normal"/>
    <w:uiPriority w:val="99"/>
    <w:unhideWhenUsed/>
    <w:rsid w:val="006C6CDA"/>
    <w:pPr>
      <w:spacing w:before="100" w:beforeAutospacing="1" w:after="100" w:afterAutospacing="1"/>
    </w:pPr>
    <w:rPr>
      <w:rFonts w:ascii="Times New Roman" w:eastAsia="Times New Roman" w:hAnsi="Times New Roman"/>
      <w:sz w:val="24"/>
      <w:szCs w:val="24"/>
    </w:rPr>
  </w:style>
  <w:style w:type="character" w:styleId="Strong">
    <w:name w:val="Strong"/>
    <w:uiPriority w:val="22"/>
    <w:qFormat/>
    <w:rsid w:val="006C6CDA"/>
    <w:rPr>
      <w:b/>
      <w:bCs/>
    </w:rPr>
  </w:style>
  <w:style w:type="paragraph" w:styleId="BodyTextIndent">
    <w:name w:val="Body Text Indent"/>
    <w:basedOn w:val="Normal"/>
    <w:link w:val="BodyTextIndentChar"/>
    <w:rsid w:val="006C6CDA"/>
    <w:pPr>
      <w:tabs>
        <w:tab w:val="left" w:pos="3690"/>
      </w:tabs>
      <w:ind w:left="2160" w:hanging="2160"/>
    </w:pPr>
    <w:rPr>
      <w:rFonts w:ascii="Helvetica" w:eastAsia="Times New Roman" w:hAnsi="Helvetica"/>
      <w:sz w:val="24"/>
      <w:szCs w:val="24"/>
      <w:lang w:eastAsia="en-US"/>
    </w:rPr>
  </w:style>
  <w:style w:type="character" w:customStyle="1" w:styleId="BodyTextIndentChar">
    <w:name w:val="Body Text Indent Char"/>
    <w:basedOn w:val="DefaultParagraphFont"/>
    <w:link w:val="BodyTextIndent"/>
    <w:rsid w:val="006C6CDA"/>
    <w:rPr>
      <w:rFonts w:ascii="Helvetica" w:eastAsia="Times New Roman" w:hAnsi="Helvetica" w:cs="Times New Roman"/>
    </w:rPr>
  </w:style>
  <w:style w:type="paragraph" w:styleId="BodyText2">
    <w:name w:val="Body Text 2"/>
    <w:basedOn w:val="Normal"/>
    <w:link w:val="BodyText2Char"/>
    <w:rsid w:val="006C6CDA"/>
    <w:pPr>
      <w:tabs>
        <w:tab w:val="left" w:pos="3690"/>
      </w:tabs>
    </w:pPr>
    <w:rPr>
      <w:rFonts w:ascii="Helvetica" w:eastAsia="Times New Roman" w:hAnsi="Helvetica"/>
      <w:b/>
      <w:sz w:val="24"/>
      <w:szCs w:val="24"/>
      <w:u w:val="single"/>
      <w:lang w:eastAsia="en-US"/>
    </w:rPr>
  </w:style>
  <w:style w:type="character" w:customStyle="1" w:styleId="BodyText2Char">
    <w:name w:val="Body Text 2 Char"/>
    <w:basedOn w:val="DefaultParagraphFont"/>
    <w:link w:val="BodyText2"/>
    <w:rsid w:val="006C6CDA"/>
    <w:rPr>
      <w:rFonts w:ascii="Helvetica" w:eastAsia="Times New Roman" w:hAnsi="Helvetica" w:cs="Times New Roman"/>
      <w:b/>
      <w:u w:val="single"/>
    </w:rPr>
  </w:style>
  <w:style w:type="paragraph" w:styleId="BodyTextIndent2">
    <w:name w:val="Body Text Indent 2"/>
    <w:basedOn w:val="Normal"/>
    <w:link w:val="BodyTextIndent2Char"/>
    <w:uiPriority w:val="99"/>
    <w:semiHidden/>
    <w:unhideWhenUsed/>
    <w:rsid w:val="006C6CDA"/>
    <w:pPr>
      <w:spacing w:after="120" w:line="480" w:lineRule="auto"/>
      <w:ind w:left="360"/>
    </w:pPr>
  </w:style>
  <w:style w:type="character" w:customStyle="1" w:styleId="BodyTextIndent2Char">
    <w:name w:val="Body Text Indent 2 Char"/>
    <w:basedOn w:val="DefaultParagraphFont"/>
    <w:link w:val="BodyTextIndent2"/>
    <w:uiPriority w:val="99"/>
    <w:semiHidden/>
    <w:rsid w:val="006C6CDA"/>
    <w:rPr>
      <w:rFonts w:ascii="Calibri" w:eastAsia="SimSun" w:hAnsi="Calibri" w:cs="Times New Roman"/>
      <w:sz w:val="22"/>
      <w:szCs w:val="22"/>
      <w:lang w:eastAsia="zh-CN"/>
    </w:rPr>
  </w:style>
  <w:style w:type="character" w:styleId="PageNumber">
    <w:name w:val="page number"/>
    <w:uiPriority w:val="99"/>
    <w:semiHidden/>
    <w:unhideWhenUsed/>
    <w:rsid w:val="006C6CDA"/>
  </w:style>
  <w:style w:type="paragraph" w:customStyle="1" w:styleId="Default">
    <w:name w:val="Default"/>
    <w:basedOn w:val="Normal"/>
    <w:uiPriority w:val="99"/>
    <w:rsid w:val="006C6CDA"/>
    <w:pPr>
      <w:autoSpaceDE w:val="0"/>
      <w:autoSpaceDN w:val="0"/>
    </w:pPr>
    <w:rPr>
      <w:rFonts w:ascii="Times New Roman" w:hAnsi="Times New Roman"/>
      <w:color w:val="000000"/>
      <w:sz w:val="24"/>
      <w:szCs w:val="24"/>
    </w:rPr>
  </w:style>
  <w:style w:type="paragraph" w:styleId="ListParagraph">
    <w:name w:val="List Paragraph"/>
    <w:basedOn w:val="Normal"/>
    <w:uiPriority w:val="34"/>
    <w:qFormat/>
    <w:rsid w:val="00535210"/>
    <w:pPr>
      <w:ind w:left="720"/>
      <w:contextualSpacing/>
    </w:pPr>
  </w:style>
  <w:style w:type="paragraph" w:styleId="Footer">
    <w:name w:val="footer"/>
    <w:basedOn w:val="Normal"/>
    <w:link w:val="FooterChar"/>
    <w:uiPriority w:val="99"/>
    <w:unhideWhenUsed/>
    <w:rsid w:val="009E7148"/>
    <w:pPr>
      <w:tabs>
        <w:tab w:val="center" w:pos="4320"/>
        <w:tab w:val="right" w:pos="8640"/>
      </w:tabs>
    </w:pPr>
  </w:style>
  <w:style w:type="character" w:customStyle="1" w:styleId="FooterChar">
    <w:name w:val="Footer Char"/>
    <w:basedOn w:val="DefaultParagraphFont"/>
    <w:link w:val="Footer"/>
    <w:uiPriority w:val="99"/>
    <w:rsid w:val="009E7148"/>
    <w:rPr>
      <w:rFonts w:ascii="Calibri" w:eastAsia="SimSun" w:hAnsi="Calibri" w:cs="Times New Roman"/>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uta.edu/resources" TargetMode="External"/><Relationship Id="rId12" Type="http://schemas.openxmlformats.org/officeDocument/2006/relationships/hyperlink" Target="http://www.uta.edu/oit/cs/email/mavmail.php" TargetMode="External"/><Relationship Id="rId13" Type="http://schemas.openxmlformats.org/officeDocument/2006/relationships/hyperlink" Target="http://www.uta.edu/sfs"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eb.uta.edu/ses/fao" TargetMode="External"/><Relationship Id="rId9" Type="http://schemas.openxmlformats.org/officeDocument/2006/relationships/hyperlink" Target="http://www.uta.edu/disability" TargetMode="External"/><Relationship Id="rId10" Type="http://schemas.openxmlformats.org/officeDocument/2006/relationships/hyperlink" Target="mailto:resources@uta.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653</TotalTime>
  <Pages>6</Pages>
  <Words>2199</Words>
  <Characters>12538</Characters>
  <Application>Microsoft Macintosh Word</Application>
  <DocSecurity>0</DocSecurity>
  <Lines>104</Lines>
  <Paragraphs>29</Paragraphs>
  <ScaleCrop>false</ScaleCrop>
  <Company/>
  <LinksUpToDate>false</LinksUpToDate>
  <CharactersWithSpaces>14708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Zisman</dc:creator>
  <cp:keywords/>
  <dc:description/>
  <cp:lastModifiedBy>Noah Zisman</cp:lastModifiedBy>
  <cp:revision>3</cp:revision>
  <dcterms:created xsi:type="dcterms:W3CDTF">2012-08-23T05:07:00Z</dcterms:created>
  <dcterms:modified xsi:type="dcterms:W3CDTF">2012-08-24T16:29:00Z</dcterms:modified>
</cp:coreProperties>
</file>