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5A7" w:rsidRDefault="000565A7" w:rsidP="000565A7">
      <w:pPr>
        <w:jc w:val="center"/>
      </w:pPr>
      <w:r>
        <w:rPr>
          <w:rStyle w:val="Strong"/>
          <w:rFonts w:ascii="Arial" w:hAnsi="Arial"/>
        </w:rPr>
        <w:t xml:space="preserve">IE </w:t>
      </w:r>
      <w:r w:rsidR="006B5D08">
        <w:rPr>
          <w:rStyle w:val="Strong"/>
          <w:rFonts w:ascii="Arial" w:hAnsi="Arial"/>
        </w:rPr>
        <w:t>4308</w:t>
      </w:r>
    </w:p>
    <w:p w:rsidR="000565A7" w:rsidRDefault="000565A7" w:rsidP="000565A7">
      <w:pPr>
        <w:jc w:val="center"/>
      </w:pPr>
      <w:r>
        <w:rPr>
          <w:rStyle w:val="Strong"/>
          <w:rFonts w:ascii="Arial" w:hAnsi="Arial"/>
        </w:rPr>
        <w:t>Fall, 20</w:t>
      </w:r>
      <w:r w:rsidR="007717A0">
        <w:rPr>
          <w:rStyle w:val="Strong"/>
          <w:rFonts w:ascii="Arial" w:hAnsi="Arial"/>
        </w:rPr>
        <w:t>1</w:t>
      </w:r>
      <w:r w:rsidR="00077FC0">
        <w:rPr>
          <w:rStyle w:val="Strong"/>
          <w:rFonts w:ascii="Arial" w:hAnsi="Arial"/>
        </w:rPr>
        <w:t>3</w:t>
      </w:r>
    </w:p>
    <w:p w:rsidR="000565A7" w:rsidRDefault="00356026" w:rsidP="000565A7">
      <w:pPr>
        <w:jc w:val="center"/>
        <w:rPr>
          <w:rStyle w:val="Strong"/>
          <w:rFonts w:ascii="Arial" w:hAnsi="Arial"/>
        </w:rPr>
      </w:pPr>
      <w:r>
        <w:rPr>
          <w:rStyle w:val="Strong"/>
          <w:rFonts w:ascii="Arial" w:hAnsi="Arial"/>
        </w:rPr>
        <w:t xml:space="preserve">TTH </w:t>
      </w:r>
      <w:r w:rsidR="006B5D08">
        <w:rPr>
          <w:rStyle w:val="Strong"/>
          <w:rFonts w:ascii="Arial" w:hAnsi="Arial"/>
        </w:rPr>
        <w:t>5:30-7</w:t>
      </w:r>
    </w:p>
    <w:p w:rsidR="000565A7" w:rsidRDefault="000565A7" w:rsidP="000565A7">
      <w:pPr>
        <w:jc w:val="center"/>
      </w:pPr>
      <w:r>
        <w:rPr>
          <w:rStyle w:val="Strong"/>
          <w:rFonts w:ascii="Arial" w:hAnsi="Arial"/>
        </w:rPr>
        <w:t>Room 40</w:t>
      </w:r>
      <w:r w:rsidR="00077FC0">
        <w:rPr>
          <w:rStyle w:val="Strong"/>
          <w:rFonts w:ascii="Arial" w:hAnsi="Arial"/>
        </w:rPr>
        <w:t>4</w:t>
      </w:r>
      <w:r>
        <w:rPr>
          <w:rStyle w:val="Strong"/>
          <w:rFonts w:ascii="Arial" w:hAnsi="Arial"/>
        </w:rPr>
        <w:t xml:space="preserve"> WH</w:t>
      </w:r>
    </w:p>
    <w:p w:rsidR="000565A7" w:rsidRDefault="000565A7" w:rsidP="000565A7">
      <w:pPr>
        <w:spacing w:before="80" w:after="80"/>
      </w:pPr>
      <w:r>
        <w:t> </w:t>
      </w:r>
    </w:p>
    <w:p w:rsidR="000565A7" w:rsidRDefault="000565A7" w:rsidP="000565A7">
      <w:pPr>
        <w:spacing w:before="80" w:after="80"/>
        <w:rPr>
          <w:sz w:val="20"/>
          <w:szCs w:val="20"/>
        </w:rPr>
      </w:pPr>
      <w:r>
        <w:rPr>
          <w:b/>
          <w:sz w:val="20"/>
          <w:szCs w:val="20"/>
        </w:rPr>
        <w:t>Instructor</w:t>
      </w:r>
      <w:r>
        <w:rPr>
          <w:sz w:val="20"/>
          <w:szCs w:val="20"/>
        </w:rPr>
        <w:t>: Dr. Donald H. Liles</w:t>
      </w:r>
    </w:p>
    <w:p w:rsidR="000565A7" w:rsidRDefault="000565A7" w:rsidP="000565A7">
      <w:pPr>
        <w:spacing w:before="80" w:after="80"/>
        <w:rPr>
          <w:sz w:val="20"/>
          <w:szCs w:val="20"/>
        </w:rPr>
      </w:pPr>
      <w:r>
        <w:rPr>
          <w:b/>
          <w:sz w:val="20"/>
          <w:szCs w:val="20"/>
        </w:rPr>
        <w:t>Office</w:t>
      </w:r>
      <w:r>
        <w:rPr>
          <w:sz w:val="20"/>
          <w:szCs w:val="20"/>
        </w:rPr>
        <w:t xml:space="preserve">: </w:t>
      </w:r>
      <w:r w:rsidR="00077FC0">
        <w:rPr>
          <w:sz w:val="20"/>
          <w:szCs w:val="20"/>
        </w:rPr>
        <w:t>325H</w:t>
      </w:r>
      <w:r>
        <w:rPr>
          <w:sz w:val="20"/>
          <w:szCs w:val="20"/>
        </w:rPr>
        <w:t xml:space="preserve"> Woolf Hall</w:t>
      </w:r>
    </w:p>
    <w:p w:rsidR="000565A7" w:rsidRDefault="000565A7" w:rsidP="000565A7">
      <w:pPr>
        <w:spacing w:before="80" w:after="80"/>
        <w:rPr>
          <w:sz w:val="20"/>
          <w:szCs w:val="20"/>
        </w:rPr>
      </w:pPr>
      <w:r>
        <w:rPr>
          <w:b/>
          <w:sz w:val="20"/>
          <w:szCs w:val="20"/>
        </w:rPr>
        <w:t>Office Hours</w:t>
      </w:r>
      <w:r>
        <w:rPr>
          <w:sz w:val="20"/>
          <w:szCs w:val="20"/>
        </w:rPr>
        <w:t xml:space="preserve">: </w:t>
      </w:r>
      <w:proofErr w:type="gramStart"/>
      <w:r w:rsidR="00356026">
        <w:rPr>
          <w:sz w:val="20"/>
          <w:szCs w:val="20"/>
        </w:rPr>
        <w:t xml:space="preserve">TTH </w:t>
      </w:r>
      <w:r w:rsidR="00994E11">
        <w:rPr>
          <w:sz w:val="20"/>
          <w:szCs w:val="20"/>
        </w:rPr>
        <w:t xml:space="preserve"> </w:t>
      </w:r>
      <w:r w:rsidR="00AC2D30">
        <w:rPr>
          <w:sz w:val="20"/>
          <w:szCs w:val="20"/>
        </w:rPr>
        <w:t>3</w:t>
      </w:r>
      <w:proofErr w:type="gramEnd"/>
      <w:r w:rsidR="000129DA">
        <w:rPr>
          <w:sz w:val="20"/>
          <w:szCs w:val="20"/>
        </w:rPr>
        <w:t>-5</w:t>
      </w:r>
      <w:r w:rsidR="00AC2D30">
        <w:rPr>
          <w:sz w:val="20"/>
          <w:szCs w:val="20"/>
        </w:rPr>
        <w:t>:</w:t>
      </w:r>
      <w:r w:rsidR="000129DA">
        <w:rPr>
          <w:sz w:val="20"/>
          <w:szCs w:val="20"/>
        </w:rPr>
        <w:t>2</w:t>
      </w:r>
      <w:r w:rsidR="00AC2D30">
        <w:rPr>
          <w:sz w:val="20"/>
          <w:szCs w:val="20"/>
        </w:rPr>
        <w:t>0</w:t>
      </w:r>
    </w:p>
    <w:p w:rsidR="000565A7" w:rsidRDefault="000565A7" w:rsidP="000565A7">
      <w:pPr>
        <w:spacing w:before="80" w:after="80"/>
        <w:rPr>
          <w:sz w:val="20"/>
          <w:szCs w:val="20"/>
        </w:rPr>
      </w:pPr>
      <w:r>
        <w:rPr>
          <w:b/>
          <w:sz w:val="20"/>
          <w:szCs w:val="20"/>
        </w:rPr>
        <w:t>Phone</w:t>
      </w:r>
      <w:r>
        <w:rPr>
          <w:sz w:val="20"/>
          <w:szCs w:val="20"/>
        </w:rPr>
        <w:t>: 817 272 3160</w:t>
      </w:r>
    </w:p>
    <w:p w:rsidR="000565A7" w:rsidRDefault="000565A7" w:rsidP="000565A7">
      <w:pPr>
        <w:spacing w:before="80" w:after="80"/>
        <w:rPr>
          <w:sz w:val="20"/>
          <w:szCs w:val="20"/>
        </w:rPr>
      </w:pPr>
      <w:r>
        <w:rPr>
          <w:b/>
          <w:sz w:val="20"/>
          <w:szCs w:val="20"/>
        </w:rPr>
        <w:t>Mailbox</w:t>
      </w:r>
      <w:r>
        <w:rPr>
          <w:sz w:val="20"/>
          <w:szCs w:val="20"/>
        </w:rPr>
        <w:t>: Box 19019</w:t>
      </w:r>
    </w:p>
    <w:p w:rsidR="000565A7" w:rsidRDefault="000565A7" w:rsidP="000565A7">
      <w:pPr>
        <w:spacing w:before="80" w:after="80"/>
        <w:rPr>
          <w:sz w:val="20"/>
          <w:szCs w:val="20"/>
        </w:rPr>
      </w:pPr>
      <w:r>
        <w:rPr>
          <w:b/>
          <w:sz w:val="20"/>
          <w:szCs w:val="20"/>
        </w:rPr>
        <w:t>Email</w:t>
      </w:r>
      <w:r>
        <w:rPr>
          <w:sz w:val="20"/>
          <w:szCs w:val="20"/>
        </w:rPr>
        <w:t>: dliles@uta.edu</w:t>
      </w:r>
    </w:p>
    <w:p w:rsidR="000565A7" w:rsidRDefault="000565A7" w:rsidP="000565A7">
      <w:pPr>
        <w:spacing w:before="80" w:after="80"/>
        <w:rPr>
          <w:sz w:val="20"/>
          <w:szCs w:val="20"/>
        </w:rPr>
      </w:pPr>
      <w:r>
        <w:rPr>
          <w:b/>
          <w:sz w:val="20"/>
          <w:szCs w:val="20"/>
        </w:rPr>
        <w:t xml:space="preserve">Required </w:t>
      </w:r>
      <w:proofErr w:type="gramStart"/>
      <w:r>
        <w:rPr>
          <w:b/>
          <w:sz w:val="20"/>
          <w:szCs w:val="20"/>
        </w:rPr>
        <w:t>Textbooks</w:t>
      </w:r>
      <w:r>
        <w:rPr>
          <w:sz w:val="20"/>
          <w:szCs w:val="20"/>
        </w:rPr>
        <w:t xml:space="preserve"> :</w:t>
      </w:r>
      <w:proofErr w:type="gramEnd"/>
      <w:r>
        <w:rPr>
          <w:sz w:val="20"/>
          <w:szCs w:val="20"/>
        </w:rPr>
        <w:t xml:space="preserve"> Quality Control and SPC Simplified</w:t>
      </w:r>
    </w:p>
    <w:p w:rsidR="000565A7" w:rsidRDefault="000565A7" w:rsidP="000565A7">
      <w:pPr>
        <w:spacing w:before="80" w:after="80"/>
        <w:rPr>
          <w:sz w:val="20"/>
          <w:szCs w:val="20"/>
        </w:rPr>
      </w:pPr>
      <w:r>
        <w:rPr>
          <w:b/>
          <w:sz w:val="20"/>
          <w:szCs w:val="20"/>
        </w:rPr>
        <w:t>Course Description</w:t>
      </w:r>
      <w:r>
        <w:rPr>
          <w:sz w:val="20"/>
          <w:szCs w:val="20"/>
        </w:rPr>
        <w:t>: Statistical and other process improvement methods.</w:t>
      </w:r>
      <w:r w:rsidR="00077FC0">
        <w:rPr>
          <w:sz w:val="20"/>
          <w:szCs w:val="20"/>
        </w:rPr>
        <w:t xml:space="preserve">  </w:t>
      </w:r>
      <w:proofErr w:type="gramStart"/>
      <w:r w:rsidR="00077FC0" w:rsidRPr="00077FC0">
        <w:rPr>
          <w:sz w:val="20"/>
          <w:szCs w:val="20"/>
        </w:rPr>
        <w:t>Principles and practices of industrial quality control.</w:t>
      </w:r>
      <w:proofErr w:type="gramEnd"/>
      <w:r w:rsidR="00077FC0" w:rsidRPr="00077FC0">
        <w:rPr>
          <w:sz w:val="20"/>
          <w:szCs w:val="20"/>
        </w:rPr>
        <w:t xml:space="preserve"> Topics include the Deming philosophy, process improvements, statistical process control, </w:t>
      </w:r>
      <w:proofErr w:type="gramStart"/>
      <w:r w:rsidR="00077FC0" w:rsidRPr="00077FC0">
        <w:rPr>
          <w:sz w:val="20"/>
          <w:szCs w:val="20"/>
        </w:rPr>
        <w:t>process</w:t>
      </w:r>
      <w:proofErr w:type="gramEnd"/>
      <w:r w:rsidR="00077FC0" w:rsidRPr="00077FC0">
        <w:rPr>
          <w:sz w:val="20"/>
          <w:szCs w:val="20"/>
        </w:rPr>
        <w:t xml:space="preserve"> capability analysis and product acceptance.</w:t>
      </w:r>
      <w:r w:rsidR="00077FC0">
        <w:t xml:space="preserve"> </w:t>
      </w:r>
    </w:p>
    <w:p w:rsidR="000565A7" w:rsidRDefault="000565A7" w:rsidP="000565A7">
      <w:pPr>
        <w:spacing w:before="80" w:after="80"/>
        <w:rPr>
          <w:sz w:val="20"/>
          <w:szCs w:val="20"/>
        </w:rPr>
      </w:pPr>
      <w:r>
        <w:rPr>
          <w:b/>
          <w:sz w:val="20"/>
          <w:szCs w:val="20"/>
        </w:rPr>
        <w:t>Course Learning Goals/Objectives</w:t>
      </w:r>
      <w:r>
        <w:rPr>
          <w:sz w:val="20"/>
          <w:szCs w:val="20"/>
        </w:rPr>
        <w:t>: To provide the student with the basic tools required to analyze product and process quality.</w:t>
      </w:r>
    </w:p>
    <w:p w:rsidR="000565A7" w:rsidRDefault="000565A7" w:rsidP="000565A7">
      <w:pPr>
        <w:spacing w:before="80" w:after="80"/>
        <w:rPr>
          <w:sz w:val="20"/>
          <w:szCs w:val="20"/>
        </w:rPr>
      </w:pPr>
      <w:r>
        <w:rPr>
          <w:b/>
          <w:sz w:val="20"/>
          <w:szCs w:val="20"/>
        </w:rPr>
        <w:t>Attendance and Drop Policy</w:t>
      </w:r>
      <w:r>
        <w:rPr>
          <w:sz w:val="20"/>
          <w:szCs w:val="20"/>
        </w:rPr>
        <w:t>:  I do not take attendance.  However, you are responsible for the material presented in class when you are absent.  You may drop this course through the University published last day to drop.</w:t>
      </w:r>
    </w:p>
    <w:p w:rsidR="000565A7" w:rsidRDefault="000565A7" w:rsidP="000565A7">
      <w:pPr>
        <w:spacing w:before="80" w:after="80"/>
        <w:rPr>
          <w:sz w:val="20"/>
          <w:szCs w:val="20"/>
        </w:rPr>
      </w:pPr>
      <w:r>
        <w:rPr>
          <w:b/>
          <w:sz w:val="20"/>
          <w:szCs w:val="20"/>
        </w:rPr>
        <w:t xml:space="preserve">Tentative Exam Schedule: </w:t>
      </w:r>
    </w:p>
    <w:tbl>
      <w:tblPr>
        <w:tblW w:w="0" w:type="auto"/>
        <w:tblInd w:w="108" w:type="dxa"/>
        <w:tblLayout w:type="fixed"/>
        <w:tblLook w:val="0000"/>
      </w:tblPr>
      <w:tblGrid>
        <w:gridCol w:w="2286"/>
        <w:gridCol w:w="2394"/>
        <w:gridCol w:w="2394"/>
        <w:gridCol w:w="2376"/>
      </w:tblGrid>
      <w:tr w:rsidR="000565A7">
        <w:tc>
          <w:tcPr>
            <w:tcW w:w="2286" w:type="dxa"/>
            <w:tcBorders>
              <w:top w:val="single" w:sz="12" w:space="0" w:color="auto"/>
              <w:left w:val="single" w:sz="12" w:space="0" w:color="auto"/>
              <w:bottom w:val="single" w:sz="6" w:space="0" w:color="auto"/>
              <w:right w:val="single" w:sz="6" w:space="0" w:color="auto"/>
            </w:tcBorders>
          </w:tcPr>
          <w:p w:rsidR="000565A7" w:rsidRDefault="000565A7">
            <w:pPr>
              <w:jc w:val="center"/>
              <w:rPr>
                <w:sz w:val="22"/>
                <w:szCs w:val="20"/>
              </w:rPr>
            </w:pPr>
            <w:r>
              <w:rPr>
                <w:sz w:val="22"/>
                <w:szCs w:val="20"/>
              </w:rPr>
              <w:t>Exam</w:t>
            </w:r>
          </w:p>
        </w:tc>
        <w:tc>
          <w:tcPr>
            <w:tcW w:w="2394" w:type="dxa"/>
            <w:tcBorders>
              <w:top w:val="single" w:sz="12" w:space="0" w:color="auto"/>
              <w:left w:val="single" w:sz="6" w:space="0" w:color="auto"/>
              <w:bottom w:val="single" w:sz="6" w:space="0" w:color="auto"/>
              <w:right w:val="single" w:sz="6" w:space="0" w:color="auto"/>
            </w:tcBorders>
          </w:tcPr>
          <w:p w:rsidR="000565A7" w:rsidRDefault="000565A7">
            <w:pPr>
              <w:jc w:val="center"/>
              <w:rPr>
                <w:sz w:val="22"/>
                <w:szCs w:val="20"/>
              </w:rPr>
            </w:pPr>
            <w:r>
              <w:rPr>
                <w:sz w:val="22"/>
                <w:szCs w:val="20"/>
              </w:rPr>
              <w:t>Coverage</w:t>
            </w:r>
          </w:p>
        </w:tc>
        <w:tc>
          <w:tcPr>
            <w:tcW w:w="2394" w:type="dxa"/>
            <w:tcBorders>
              <w:top w:val="single" w:sz="12" w:space="0" w:color="auto"/>
              <w:left w:val="single" w:sz="6" w:space="0" w:color="auto"/>
              <w:bottom w:val="single" w:sz="6" w:space="0" w:color="auto"/>
              <w:right w:val="single" w:sz="6" w:space="0" w:color="auto"/>
            </w:tcBorders>
          </w:tcPr>
          <w:p w:rsidR="000565A7" w:rsidRDefault="000565A7">
            <w:pPr>
              <w:jc w:val="center"/>
              <w:rPr>
                <w:sz w:val="22"/>
                <w:szCs w:val="20"/>
              </w:rPr>
            </w:pPr>
            <w:r>
              <w:rPr>
                <w:sz w:val="22"/>
                <w:szCs w:val="20"/>
              </w:rPr>
              <w:t>Date</w:t>
            </w:r>
          </w:p>
        </w:tc>
        <w:tc>
          <w:tcPr>
            <w:tcW w:w="2376" w:type="dxa"/>
            <w:tcBorders>
              <w:top w:val="single" w:sz="12" w:space="0" w:color="auto"/>
              <w:left w:val="single" w:sz="6" w:space="0" w:color="auto"/>
              <w:bottom w:val="single" w:sz="6" w:space="0" w:color="auto"/>
              <w:right w:val="single" w:sz="12" w:space="0" w:color="auto"/>
            </w:tcBorders>
          </w:tcPr>
          <w:p w:rsidR="000565A7" w:rsidRDefault="000565A7">
            <w:pPr>
              <w:pStyle w:val="Heading4"/>
              <w:rPr>
                <w:b w:val="0"/>
                <w:bCs w:val="0"/>
                <w:sz w:val="22"/>
                <w:szCs w:val="20"/>
              </w:rPr>
            </w:pPr>
            <w:r>
              <w:rPr>
                <w:b w:val="0"/>
                <w:bCs w:val="0"/>
                <w:sz w:val="22"/>
                <w:szCs w:val="20"/>
              </w:rPr>
              <w:t>Comments</w:t>
            </w:r>
          </w:p>
        </w:tc>
      </w:tr>
      <w:tr w:rsidR="000565A7">
        <w:tc>
          <w:tcPr>
            <w:tcW w:w="2286" w:type="dxa"/>
            <w:tcBorders>
              <w:top w:val="single" w:sz="6" w:space="0" w:color="auto"/>
              <w:left w:val="single" w:sz="12" w:space="0" w:color="auto"/>
              <w:bottom w:val="single" w:sz="6" w:space="0" w:color="auto"/>
              <w:right w:val="single" w:sz="6" w:space="0" w:color="auto"/>
            </w:tcBorders>
          </w:tcPr>
          <w:p w:rsidR="000565A7" w:rsidRDefault="000565A7">
            <w:pPr>
              <w:jc w:val="center"/>
              <w:rPr>
                <w:sz w:val="22"/>
                <w:szCs w:val="20"/>
              </w:rPr>
            </w:pPr>
            <w:r>
              <w:rPr>
                <w:sz w:val="22"/>
                <w:szCs w:val="20"/>
              </w:rPr>
              <w:t>I</w:t>
            </w:r>
          </w:p>
        </w:tc>
        <w:tc>
          <w:tcPr>
            <w:tcW w:w="2394" w:type="dxa"/>
            <w:tcBorders>
              <w:top w:val="single" w:sz="6" w:space="0" w:color="auto"/>
              <w:left w:val="single" w:sz="6" w:space="0" w:color="auto"/>
              <w:bottom w:val="single" w:sz="6" w:space="0" w:color="auto"/>
              <w:right w:val="single" w:sz="6" w:space="0" w:color="auto"/>
            </w:tcBorders>
          </w:tcPr>
          <w:p w:rsidR="000565A7" w:rsidRDefault="00CA0895">
            <w:pPr>
              <w:jc w:val="center"/>
              <w:rPr>
                <w:sz w:val="22"/>
                <w:szCs w:val="20"/>
              </w:rPr>
            </w:pPr>
            <w:r>
              <w:t>See Below</w:t>
            </w:r>
          </w:p>
        </w:tc>
        <w:tc>
          <w:tcPr>
            <w:tcW w:w="2394" w:type="dxa"/>
            <w:tcBorders>
              <w:top w:val="single" w:sz="6" w:space="0" w:color="auto"/>
              <w:left w:val="single" w:sz="6" w:space="0" w:color="auto"/>
              <w:bottom w:val="single" w:sz="6" w:space="0" w:color="auto"/>
              <w:right w:val="single" w:sz="6" w:space="0" w:color="auto"/>
            </w:tcBorders>
          </w:tcPr>
          <w:p w:rsidR="000565A7" w:rsidRDefault="00B15A76" w:rsidP="009A7A7F">
            <w:pPr>
              <w:jc w:val="center"/>
            </w:pPr>
            <w:r>
              <w:rPr>
                <w:sz w:val="22"/>
                <w:szCs w:val="20"/>
              </w:rPr>
              <w:t>1</w:t>
            </w:r>
            <w:r w:rsidR="001C6D64">
              <w:rPr>
                <w:sz w:val="22"/>
                <w:szCs w:val="20"/>
              </w:rPr>
              <w:t xml:space="preserve"> October</w:t>
            </w:r>
          </w:p>
        </w:tc>
        <w:tc>
          <w:tcPr>
            <w:tcW w:w="2376" w:type="dxa"/>
            <w:tcBorders>
              <w:top w:val="single" w:sz="6" w:space="0" w:color="auto"/>
              <w:left w:val="single" w:sz="6" w:space="0" w:color="auto"/>
              <w:bottom w:val="single" w:sz="6" w:space="0" w:color="auto"/>
              <w:right w:val="single" w:sz="12" w:space="0" w:color="auto"/>
            </w:tcBorders>
          </w:tcPr>
          <w:p w:rsidR="000565A7" w:rsidRDefault="000565A7">
            <w:pPr>
              <w:jc w:val="center"/>
            </w:pPr>
            <w:r>
              <w:t> </w:t>
            </w:r>
          </w:p>
        </w:tc>
      </w:tr>
      <w:tr w:rsidR="000565A7">
        <w:tc>
          <w:tcPr>
            <w:tcW w:w="2286" w:type="dxa"/>
            <w:tcBorders>
              <w:top w:val="single" w:sz="6" w:space="0" w:color="auto"/>
              <w:left w:val="single" w:sz="12" w:space="0" w:color="auto"/>
              <w:bottom w:val="single" w:sz="6" w:space="0" w:color="auto"/>
              <w:right w:val="single" w:sz="6" w:space="0" w:color="auto"/>
            </w:tcBorders>
          </w:tcPr>
          <w:p w:rsidR="000565A7" w:rsidRDefault="000565A7">
            <w:pPr>
              <w:jc w:val="center"/>
              <w:rPr>
                <w:sz w:val="22"/>
                <w:szCs w:val="20"/>
              </w:rPr>
            </w:pPr>
            <w:r>
              <w:rPr>
                <w:sz w:val="22"/>
                <w:szCs w:val="20"/>
              </w:rPr>
              <w:t>II</w:t>
            </w:r>
          </w:p>
        </w:tc>
        <w:tc>
          <w:tcPr>
            <w:tcW w:w="2394" w:type="dxa"/>
            <w:tcBorders>
              <w:top w:val="single" w:sz="6" w:space="0" w:color="auto"/>
              <w:left w:val="single" w:sz="6" w:space="0" w:color="auto"/>
              <w:bottom w:val="single" w:sz="6" w:space="0" w:color="auto"/>
              <w:right w:val="single" w:sz="6" w:space="0" w:color="auto"/>
            </w:tcBorders>
          </w:tcPr>
          <w:p w:rsidR="000565A7" w:rsidRDefault="00CA0895">
            <w:pPr>
              <w:jc w:val="center"/>
              <w:rPr>
                <w:sz w:val="22"/>
                <w:szCs w:val="20"/>
              </w:rPr>
            </w:pPr>
            <w:r>
              <w:t>See Below</w:t>
            </w:r>
          </w:p>
        </w:tc>
        <w:tc>
          <w:tcPr>
            <w:tcW w:w="2394" w:type="dxa"/>
            <w:tcBorders>
              <w:top w:val="single" w:sz="6" w:space="0" w:color="auto"/>
              <w:left w:val="single" w:sz="6" w:space="0" w:color="auto"/>
              <w:bottom w:val="single" w:sz="6" w:space="0" w:color="auto"/>
              <w:right w:val="single" w:sz="6" w:space="0" w:color="auto"/>
            </w:tcBorders>
          </w:tcPr>
          <w:p w:rsidR="000565A7" w:rsidRDefault="00B15A76">
            <w:pPr>
              <w:jc w:val="center"/>
            </w:pPr>
            <w:r>
              <w:rPr>
                <w:sz w:val="22"/>
                <w:szCs w:val="20"/>
              </w:rPr>
              <w:t>5</w:t>
            </w:r>
            <w:r w:rsidR="002020AF">
              <w:rPr>
                <w:sz w:val="22"/>
                <w:szCs w:val="20"/>
              </w:rPr>
              <w:t xml:space="preserve"> November</w:t>
            </w:r>
          </w:p>
        </w:tc>
        <w:tc>
          <w:tcPr>
            <w:tcW w:w="2376" w:type="dxa"/>
            <w:tcBorders>
              <w:top w:val="single" w:sz="6" w:space="0" w:color="auto"/>
              <w:left w:val="single" w:sz="6" w:space="0" w:color="auto"/>
              <w:bottom w:val="single" w:sz="6" w:space="0" w:color="auto"/>
              <w:right w:val="single" w:sz="12" w:space="0" w:color="auto"/>
            </w:tcBorders>
          </w:tcPr>
          <w:p w:rsidR="000565A7" w:rsidRDefault="000565A7">
            <w:pPr>
              <w:jc w:val="center"/>
              <w:rPr>
                <w:sz w:val="22"/>
                <w:szCs w:val="20"/>
              </w:rPr>
            </w:pPr>
          </w:p>
        </w:tc>
      </w:tr>
      <w:tr w:rsidR="000565A7">
        <w:tc>
          <w:tcPr>
            <w:tcW w:w="2286" w:type="dxa"/>
            <w:tcBorders>
              <w:top w:val="single" w:sz="6" w:space="0" w:color="auto"/>
              <w:left w:val="single" w:sz="12" w:space="0" w:color="auto"/>
              <w:bottom w:val="single" w:sz="12" w:space="0" w:color="auto"/>
              <w:right w:val="single" w:sz="6" w:space="0" w:color="auto"/>
            </w:tcBorders>
          </w:tcPr>
          <w:p w:rsidR="000565A7" w:rsidRDefault="000565A7">
            <w:pPr>
              <w:jc w:val="center"/>
              <w:rPr>
                <w:sz w:val="22"/>
                <w:szCs w:val="20"/>
              </w:rPr>
            </w:pPr>
            <w:r>
              <w:rPr>
                <w:sz w:val="22"/>
                <w:szCs w:val="20"/>
              </w:rPr>
              <w:t>III</w:t>
            </w:r>
          </w:p>
        </w:tc>
        <w:tc>
          <w:tcPr>
            <w:tcW w:w="2394" w:type="dxa"/>
            <w:tcBorders>
              <w:top w:val="single" w:sz="6" w:space="0" w:color="auto"/>
              <w:left w:val="single" w:sz="6" w:space="0" w:color="auto"/>
              <w:bottom w:val="single" w:sz="12" w:space="0" w:color="auto"/>
              <w:right w:val="single" w:sz="6" w:space="0" w:color="auto"/>
            </w:tcBorders>
          </w:tcPr>
          <w:p w:rsidR="000565A7" w:rsidRDefault="00CA0895">
            <w:pPr>
              <w:jc w:val="center"/>
              <w:rPr>
                <w:sz w:val="22"/>
                <w:szCs w:val="20"/>
              </w:rPr>
            </w:pPr>
            <w:r>
              <w:t>See Below</w:t>
            </w:r>
          </w:p>
        </w:tc>
        <w:tc>
          <w:tcPr>
            <w:tcW w:w="2394" w:type="dxa"/>
            <w:tcBorders>
              <w:top w:val="single" w:sz="6" w:space="0" w:color="auto"/>
              <w:left w:val="single" w:sz="6" w:space="0" w:color="auto"/>
              <w:bottom w:val="single" w:sz="12" w:space="0" w:color="auto"/>
              <w:right w:val="single" w:sz="6" w:space="0" w:color="auto"/>
            </w:tcBorders>
          </w:tcPr>
          <w:p w:rsidR="000565A7" w:rsidRPr="002020AF" w:rsidRDefault="00B15A76" w:rsidP="001231A1">
            <w:pPr>
              <w:jc w:val="center"/>
              <w:rPr>
                <w:sz w:val="22"/>
                <w:szCs w:val="20"/>
              </w:rPr>
            </w:pPr>
            <w:r>
              <w:rPr>
                <w:sz w:val="22"/>
                <w:szCs w:val="20"/>
              </w:rPr>
              <w:t>1</w:t>
            </w:r>
            <w:r w:rsidR="001231A1">
              <w:rPr>
                <w:sz w:val="22"/>
                <w:szCs w:val="20"/>
              </w:rPr>
              <w:t>0</w:t>
            </w:r>
            <w:r>
              <w:rPr>
                <w:sz w:val="22"/>
                <w:szCs w:val="20"/>
              </w:rPr>
              <w:t xml:space="preserve"> </w:t>
            </w:r>
            <w:r w:rsidR="000565A7">
              <w:rPr>
                <w:sz w:val="22"/>
                <w:szCs w:val="20"/>
              </w:rPr>
              <w:t>December</w:t>
            </w:r>
          </w:p>
        </w:tc>
        <w:tc>
          <w:tcPr>
            <w:tcW w:w="2376" w:type="dxa"/>
            <w:tcBorders>
              <w:top w:val="single" w:sz="6" w:space="0" w:color="auto"/>
              <w:left w:val="single" w:sz="6" w:space="0" w:color="auto"/>
              <w:bottom w:val="single" w:sz="12" w:space="0" w:color="auto"/>
              <w:right w:val="single" w:sz="12" w:space="0" w:color="auto"/>
            </w:tcBorders>
          </w:tcPr>
          <w:p w:rsidR="000565A7" w:rsidRDefault="000565A7">
            <w:pPr>
              <w:jc w:val="center"/>
              <w:rPr>
                <w:sz w:val="22"/>
                <w:szCs w:val="20"/>
              </w:rPr>
            </w:pPr>
            <w:r>
              <w:t> </w:t>
            </w:r>
          </w:p>
        </w:tc>
      </w:tr>
    </w:tbl>
    <w:p w:rsidR="000565A7" w:rsidRDefault="000565A7" w:rsidP="000565A7">
      <w:pPr>
        <w:spacing w:before="80" w:after="80"/>
        <w:rPr>
          <w:sz w:val="20"/>
          <w:szCs w:val="20"/>
        </w:rPr>
      </w:pPr>
      <w:r>
        <w:rPr>
          <w:sz w:val="20"/>
          <w:szCs w:val="20"/>
        </w:rPr>
        <w:t> </w:t>
      </w:r>
    </w:p>
    <w:p w:rsidR="000565A7" w:rsidRDefault="000565A7" w:rsidP="000565A7">
      <w:pPr>
        <w:spacing w:before="80" w:after="80"/>
        <w:rPr>
          <w:sz w:val="20"/>
          <w:szCs w:val="20"/>
        </w:rPr>
      </w:pPr>
      <w:r>
        <w:rPr>
          <w:b/>
          <w:sz w:val="20"/>
          <w:szCs w:val="20"/>
        </w:rPr>
        <w:t>Specific Course Requirements w/Descriptions</w:t>
      </w:r>
      <w:r>
        <w:rPr>
          <w:sz w:val="20"/>
          <w:szCs w:val="20"/>
        </w:rPr>
        <w:t>:</w:t>
      </w:r>
    </w:p>
    <w:p w:rsidR="000565A7" w:rsidRDefault="000565A7" w:rsidP="00420D88">
      <w:pPr>
        <w:ind w:left="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Daily Quizzes/Homework:  8-10 countable assignments</w:t>
      </w:r>
    </w:p>
    <w:p w:rsidR="000565A7" w:rsidRDefault="000565A7" w:rsidP="00420D88">
      <w:pPr>
        <w:ind w:left="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Examinations:  Three exams; No final</w:t>
      </w:r>
    </w:p>
    <w:p w:rsidR="000565A7" w:rsidRDefault="000565A7" w:rsidP="00420D88">
      <w:pPr>
        <w:ind w:left="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Missed Exams:  There is a single comprehensive make-up exam at the end of the semester.</w:t>
      </w:r>
    </w:p>
    <w:p w:rsidR="000565A7" w:rsidRDefault="000565A7" w:rsidP="00420D88">
      <w:pPr>
        <w:ind w:left="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Missed Daily Quizzes/Homework:  No make-up for daily work.  One or two daily grades will be dropped.</w:t>
      </w:r>
    </w:p>
    <w:p w:rsidR="000565A7" w:rsidRDefault="000565A7" w:rsidP="00420D88">
      <w:pPr>
        <w:ind w:left="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Semester project</w:t>
      </w:r>
    </w:p>
    <w:p w:rsidR="000565A7" w:rsidRDefault="000565A7" w:rsidP="00420D88">
      <w:pPr>
        <w:ind w:left="360"/>
      </w:pPr>
      <w:r>
        <w:rPr>
          <w:rFonts w:ascii="Symbol" w:hAnsi="Symbol"/>
          <w:sz w:val="20"/>
          <w:szCs w:val="20"/>
        </w:rPr>
        <w:t></w:t>
      </w:r>
      <w:r>
        <w:rPr>
          <w:rFonts w:ascii="Symbol" w:hAnsi="Symbol"/>
          <w:sz w:val="20"/>
          <w:szCs w:val="20"/>
        </w:rPr>
        <w:t></w:t>
      </w:r>
      <w:r>
        <w:rPr>
          <w:sz w:val="14"/>
          <w:szCs w:val="14"/>
        </w:rPr>
        <w:t xml:space="preserve">         </w:t>
      </w:r>
      <w:r>
        <w:rPr>
          <w:sz w:val="20"/>
          <w:szCs w:val="20"/>
        </w:rPr>
        <w:t>Term Paper for graduate students</w:t>
      </w:r>
      <w:r w:rsidR="006D6FCE">
        <w:rPr>
          <w:sz w:val="20"/>
          <w:szCs w:val="20"/>
        </w:rPr>
        <w:t xml:space="preserve"> and key assignment for undergraduates</w:t>
      </w:r>
    </w:p>
    <w:p w:rsidR="000565A7" w:rsidRDefault="000565A7" w:rsidP="000565A7">
      <w:pPr>
        <w:spacing w:before="80" w:after="80"/>
        <w:rPr>
          <w:sz w:val="20"/>
          <w:szCs w:val="20"/>
        </w:rPr>
      </w:pPr>
      <w:r>
        <w:rPr>
          <w:b/>
          <w:sz w:val="20"/>
          <w:szCs w:val="20"/>
        </w:rPr>
        <w:t>Course Evaluation &amp; Final Grade</w:t>
      </w:r>
      <w:r>
        <w:rPr>
          <w:sz w:val="20"/>
          <w:szCs w:val="20"/>
        </w:rPr>
        <w:t>:</w:t>
      </w:r>
    </w:p>
    <w:p w:rsidR="000565A7" w:rsidRDefault="000565A7" w:rsidP="000565A7">
      <w:pPr>
        <w:tabs>
          <w:tab w:val="num" w:pos="720"/>
        </w:tabs>
        <w:ind w:left="720" w:hanging="360"/>
        <w:rPr>
          <w:sz w:val="20"/>
          <w:szCs w:val="20"/>
        </w:rPr>
      </w:pPr>
      <w:r>
        <w:rPr>
          <w:rFonts w:ascii="Symbol" w:hAnsi="Symbol"/>
          <w:sz w:val="20"/>
          <w:szCs w:val="20"/>
        </w:rPr>
        <w:t></w:t>
      </w:r>
      <w:r>
        <w:rPr>
          <w:rFonts w:ascii="Symbol" w:hAnsi="Symbol"/>
          <w:sz w:val="20"/>
          <w:szCs w:val="20"/>
        </w:rPr>
        <w:t></w:t>
      </w:r>
      <w:r>
        <w:rPr>
          <w:sz w:val="14"/>
          <w:szCs w:val="14"/>
        </w:rPr>
        <w:t xml:space="preserve">         </w:t>
      </w:r>
      <w:proofErr w:type="gramStart"/>
      <w:r>
        <w:rPr>
          <w:sz w:val="20"/>
          <w:szCs w:val="20"/>
        </w:rPr>
        <w:t>Three</w:t>
      </w:r>
      <w:proofErr w:type="gramEnd"/>
      <w:r>
        <w:rPr>
          <w:sz w:val="20"/>
          <w:szCs w:val="20"/>
        </w:rPr>
        <w:t xml:space="preserve"> exams counting 20% each</w:t>
      </w:r>
    </w:p>
    <w:p w:rsidR="000565A7" w:rsidRDefault="000565A7" w:rsidP="000565A7">
      <w:pPr>
        <w:tabs>
          <w:tab w:val="num" w:pos="720"/>
        </w:tabs>
        <w:ind w:left="720" w:hanging="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 xml:space="preserve">8-10 daily quizzes or homework </w:t>
      </w:r>
      <w:r w:rsidR="00C3568C">
        <w:rPr>
          <w:sz w:val="20"/>
          <w:szCs w:val="20"/>
        </w:rPr>
        <w:t xml:space="preserve">plus key </w:t>
      </w:r>
      <w:proofErr w:type="gramStart"/>
      <w:r w:rsidR="00C3568C">
        <w:rPr>
          <w:sz w:val="20"/>
          <w:szCs w:val="20"/>
        </w:rPr>
        <w:t xml:space="preserve">assignments </w:t>
      </w:r>
      <w:r>
        <w:rPr>
          <w:sz w:val="20"/>
          <w:szCs w:val="20"/>
        </w:rPr>
        <w:t xml:space="preserve"> counting</w:t>
      </w:r>
      <w:proofErr w:type="gramEnd"/>
      <w:r>
        <w:rPr>
          <w:sz w:val="20"/>
          <w:szCs w:val="20"/>
        </w:rPr>
        <w:t xml:space="preserve"> 20% of the total grade, term paper included for graduate students.</w:t>
      </w:r>
      <w:r w:rsidR="00C3568C">
        <w:rPr>
          <w:sz w:val="20"/>
          <w:szCs w:val="20"/>
        </w:rPr>
        <w:t xml:space="preserve">  (Due on or before </w:t>
      </w:r>
      <w:r w:rsidR="00CA0895">
        <w:rPr>
          <w:sz w:val="20"/>
          <w:szCs w:val="20"/>
        </w:rPr>
        <w:t>4 Dec</w:t>
      </w:r>
      <w:r w:rsidR="00C3568C">
        <w:rPr>
          <w:sz w:val="20"/>
          <w:szCs w:val="20"/>
        </w:rPr>
        <w:t>.)</w:t>
      </w:r>
    </w:p>
    <w:p w:rsidR="000565A7" w:rsidRDefault="000565A7" w:rsidP="000565A7">
      <w:pPr>
        <w:tabs>
          <w:tab w:val="num" w:pos="720"/>
        </w:tabs>
        <w:ind w:left="720" w:hanging="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Project 20%</w:t>
      </w:r>
      <w:r w:rsidR="00B15A76">
        <w:rPr>
          <w:sz w:val="20"/>
          <w:szCs w:val="20"/>
        </w:rPr>
        <w:t xml:space="preserve"> (Due 26 Nov</w:t>
      </w:r>
      <w:r w:rsidR="00CA0895">
        <w:rPr>
          <w:sz w:val="20"/>
          <w:szCs w:val="20"/>
        </w:rPr>
        <w:t>.</w:t>
      </w:r>
      <w:r w:rsidR="00B15A76">
        <w:rPr>
          <w:sz w:val="20"/>
          <w:szCs w:val="20"/>
        </w:rPr>
        <w:t>)</w:t>
      </w:r>
    </w:p>
    <w:p w:rsidR="004013DC" w:rsidRDefault="004013DC" w:rsidP="000565A7">
      <w:pPr>
        <w:tabs>
          <w:tab w:val="num" w:pos="720"/>
        </w:tabs>
        <w:ind w:left="720" w:hanging="360"/>
        <w:rPr>
          <w:sz w:val="20"/>
          <w:szCs w:val="20"/>
        </w:rPr>
      </w:pPr>
    </w:p>
    <w:p w:rsidR="004013DC" w:rsidRDefault="004013DC" w:rsidP="000565A7">
      <w:pPr>
        <w:tabs>
          <w:tab w:val="num" w:pos="720"/>
        </w:tabs>
        <w:ind w:left="720" w:hanging="360"/>
        <w:rPr>
          <w:sz w:val="20"/>
          <w:szCs w:val="20"/>
        </w:rPr>
      </w:pPr>
    </w:p>
    <w:p w:rsidR="004013DC" w:rsidRDefault="004013DC" w:rsidP="000565A7">
      <w:pPr>
        <w:tabs>
          <w:tab w:val="num" w:pos="720"/>
        </w:tabs>
        <w:ind w:left="720" w:hanging="360"/>
        <w:rPr>
          <w:sz w:val="20"/>
          <w:szCs w:val="20"/>
        </w:rPr>
      </w:pPr>
    </w:p>
    <w:p w:rsidR="004013DC" w:rsidRPr="00CA0895" w:rsidRDefault="004013DC" w:rsidP="004013DC">
      <w:pPr>
        <w:spacing w:before="80" w:after="80"/>
        <w:rPr>
          <w:sz w:val="20"/>
          <w:szCs w:val="20"/>
        </w:rPr>
      </w:pPr>
      <w:r w:rsidRPr="00CA0895">
        <w:rPr>
          <w:b/>
          <w:sz w:val="20"/>
          <w:szCs w:val="20"/>
        </w:rPr>
        <w:lastRenderedPageBreak/>
        <w:t>Topics Covered</w:t>
      </w:r>
      <w:r w:rsidRPr="00CA0895">
        <w:rPr>
          <w:sz w:val="20"/>
          <w:szCs w:val="20"/>
        </w:rPr>
        <w:t>:</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Basic concepts </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Process documentation </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Process variation </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Process sampling and the control chart </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Process improvement with control chart </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Variables control charts </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Attributes control charts </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Process diagnosis, capability and improvement </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Specifications and inspection policy </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Review of Deming and variability reduction </w:t>
      </w:r>
    </w:p>
    <w:p w:rsidR="00D46F69" w:rsidRPr="00CA0895" w:rsidRDefault="004013DC" w:rsidP="004013DC">
      <w:pPr>
        <w:tabs>
          <w:tab w:val="num" w:pos="720"/>
        </w:tabs>
        <w:rPr>
          <w:sz w:val="20"/>
          <w:szCs w:val="20"/>
        </w:rPr>
      </w:pPr>
      <w:r w:rsidRPr="00CA0895">
        <w:rPr>
          <w:sz w:val="20"/>
          <w:szCs w:val="20"/>
        </w:rPr>
        <w:tab/>
      </w:r>
    </w:p>
    <w:p w:rsidR="00D46F69" w:rsidRPr="00CA0895" w:rsidRDefault="00D46F69" w:rsidP="00D46F69">
      <w:pPr>
        <w:pStyle w:val="NormalWeb"/>
        <w:spacing w:before="0" w:beforeAutospacing="0" w:after="0" w:afterAutospacing="0"/>
        <w:rPr>
          <w:sz w:val="20"/>
          <w:szCs w:val="20"/>
        </w:rPr>
      </w:pPr>
      <w:r w:rsidRPr="00CA0895">
        <w:rPr>
          <w:b/>
          <w:sz w:val="20"/>
          <w:szCs w:val="20"/>
        </w:rPr>
        <w:t xml:space="preserve">Drop Policy: </w:t>
      </w:r>
      <w:r w:rsidRPr="00CA0895">
        <w:rPr>
          <w:sz w:val="20"/>
          <w:szCs w:val="20"/>
        </w:rPr>
        <w:t xml:space="preserve">Students may drop or swap (adding and dropping a class concurrently) classes through self-service in </w:t>
      </w:r>
      <w:proofErr w:type="spellStart"/>
      <w:r w:rsidRPr="00CA0895">
        <w:rPr>
          <w:sz w:val="20"/>
          <w:szCs w:val="20"/>
        </w:rPr>
        <w:t>MyMav</w:t>
      </w:r>
      <w:proofErr w:type="spellEnd"/>
      <w:r w:rsidRPr="00CA0895">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A0895">
        <w:rPr>
          <w:rStyle w:val="Strong"/>
          <w:sz w:val="20"/>
          <w:szCs w:val="20"/>
        </w:rPr>
        <w:t>Students will not be automatically dropped for non-attendance</w:t>
      </w:r>
      <w:r w:rsidRPr="00CA0895">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5" w:history="1">
        <w:r w:rsidRPr="00CA0895">
          <w:rPr>
            <w:rStyle w:val="Hyperlink"/>
            <w:sz w:val="20"/>
            <w:szCs w:val="20"/>
          </w:rPr>
          <w:t>http://wweb.uta.edu/aao/fao/</w:t>
        </w:r>
      </w:hyperlink>
      <w:r w:rsidRPr="00CA0895">
        <w:rPr>
          <w:sz w:val="20"/>
          <w:szCs w:val="20"/>
        </w:rPr>
        <w:t>).</w:t>
      </w:r>
    </w:p>
    <w:p w:rsidR="00D46F69" w:rsidRPr="00CA0895" w:rsidRDefault="00D46F69" w:rsidP="00D46F69">
      <w:pPr>
        <w:pStyle w:val="NormalWeb"/>
        <w:spacing w:before="0" w:beforeAutospacing="0" w:after="0" w:afterAutospacing="0"/>
        <w:rPr>
          <w:sz w:val="20"/>
          <w:szCs w:val="20"/>
        </w:rPr>
      </w:pPr>
    </w:p>
    <w:p w:rsidR="00D46F69" w:rsidRPr="00CA0895" w:rsidRDefault="00D46F69" w:rsidP="00D46F69">
      <w:pPr>
        <w:pStyle w:val="NormalWeb"/>
        <w:spacing w:before="0" w:beforeAutospacing="0" w:after="0" w:afterAutospacing="0"/>
        <w:rPr>
          <w:sz w:val="20"/>
          <w:szCs w:val="20"/>
        </w:rPr>
      </w:pPr>
      <w:r w:rsidRPr="00CA0895">
        <w:rPr>
          <w:b/>
          <w:bCs/>
          <w:sz w:val="20"/>
          <w:szCs w:val="20"/>
        </w:rPr>
        <w:t xml:space="preserve">Americans with Disabilities Act: </w:t>
      </w:r>
      <w:r w:rsidRPr="00CA0895">
        <w:rPr>
          <w:sz w:val="20"/>
          <w:szCs w:val="20"/>
        </w:rPr>
        <w:t xml:space="preserve">The University of Texas at Arlington is on record as being committed to both the spirit and letter of all federal equal opportunity legislation, including the </w:t>
      </w:r>
      <w:r w:rsidRPr="00CA0895">
        <w:rPr>
          <w:i/>
          <w:iCs/>
          <w:sz w:val="20"/>
          <w:szCs w:val="20"/>
        </w:rPr>
        <w:t>Americans with Disabilities Act (ADA)</w:t>
      </w:r>
      <w:r w:rsidRPr="00CA0895">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6" w:history="1">
        <w:r w:rsidRPr="00CA0895">
          <w:rPr>
            <w:rStyle w:val="Hyperlink"/>
            <w:sz w:val="20"/>
            <w:szCs w:val="20"/>
          </w:rPr>
          <w:t>www.uta.edu/disability</w:t>
        </w:r>
      </w:hyperlink>
      <w:r w:rsidRPr="00CA0895">
        <w:rPr>
          <w:sz w:val="20"/>
          <w:szCs w:val="20"/>
        </w:rPr>
        <w:t xml:space="preserve"> or by calling the Office for Students with Disabilities at (817) 272-3364.</w:t>
      </w:r>
    </w:p>
    <w:p w:rsidR="00D46F69" w:rsidRPr="00CA0895" w:rsidRDefault="00D46F69" w:rsidP="00D46F69">
      <w:pPr>
        <w:rPr>
          <w:sz w:val="20"/>
          <w:szCs w:val="20"/>
        </w:rPr>
      </w:pPr>
    </w:p>
    <w:p w:rsidR="00D46F69" w:rsidRPr="00CA0895" w:rsidRDefault="00D46F69" w:rsidP="00D46F69">
      <w:pPr>
        <w:keepNext/>
        <w:rPr>
          <w:sz w:val="20"/>
          <w:szCs w:val="20"/>
        </w:rPr>
      </w:pPr>
      <w:r w:rsidRPr="00CA0895">
        <w:rPr>
          <w:b/>
          <w:bCs/>
          <w:sz w:val="20"/>
          <w:szCs w:val="20"/>
        </w:rPr>
        <w:t xml:space="preserve">Academic Integrity: </w:t>
      </w:r>
      <w:r w:rsidRPr="00CA0895">
        <w:rPr>
          <w:sz w:val="20"/>
          <w:szCs w:val="20"/>
        </w:rPr>
        <w:t>Students enrolled in this course are expected to adhere to the UT Arlington Honor Code:</w:t>
      </w:r>
    </w:p>
    <w:p w:rsidR="00D46F69" w:rsidRPr="00CA0895" w:rsidRDefault="00D46F69" w:rsidP="00D46F69">
      <w:pPr>
        <w:keepNext/>
        <w:rPr>
          <w:sz w:val="20"/>
          <w:szCs w:val="20"/>
        </w:rPr>
      </w:pPr>
    </w:p>
    <w:p w:rsidR="00D46F69" w:rsidRPr="00CA0895" w:rsidRDefault="00D46F69" w:rsidP="00D46F69">
      <w:pPr>
        <w:pStyle w:val="Default"/>
        <w:spacing w:after="80"/>
        <w:ind w:left="720" w:right="432"/>
        <w:jc w:val="both"/>
        <w:rPr>
          <w:i/>
          <w:sz w:val="20"/>
          <w:szCs w:val="20"/>
        </w:rPr>
      </w:pPr>
      <w:r w:rsidRPr="00CA0895">
        <w:rPr>
          <w:i/>
          <w:sz w:val="20"/>
          <w:szCs w:val="20"/>
        </w:rPr>
        <w:t xml:space="preserve">I pledge, on my honor, to uphold UT Arlington’s tradition of academic integrity, a tradition that values hard work and honest effort in the pursuit of academic excellence. </w:t>
      </w:r>
    </w:p>
    <w:p w:rsidR="00D46F69" w:rsidRPr="00CA0895" w:rsidRDefault="00D46F69" w:rsidP="00D46F69">
      <w:pPr>
        <w:pStyle w:val="Default"/>
        <w:spacing w:after="80"/>
        <w:ind w:left="720" w:right="432"/>
        <w:jc w:val="both"/>
        <w:rPr>
          <w:i/>
          <w:sz w:val="20"/>
          <w:szCs w:val="20"/>
        </w:rPr>
      </w:pPr>
      <w:r w:rsidRPr="00CA0895">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46F69" w:rsidRPr="00CA0895" w:rsidRDefault="00D46F69" w:rsidP="00D46F69">
      <w:pPr>
        <w:keepNext/>
        <w:rPr>
          <w:sz w:val="20"/>
          <w:szCs w:val="20"/>
        </w:rPr>
      </w:pPr>
    </w:p>
    <w:p w:rsidR="00D46F69" w:rsidRPr="00CA0895" w:rsidRDefault="00D46F69" w:rsidP="00D46F69">
      <w:pPr>
        <w:keepNext/>
        <w:rPr>
          <w:sz w:val="20"/>
          <w:szCs w:val="20"/>
        </w:rPr>
      </w:pPr>
      <w:r w:rsidRPr="00CA0895">
        <w:rPr>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CA0895">
        <w:rPr>
          <w:i/>
          <w:sz w:val="20"/>
          <w:szCs w:val="20"/>
        </w:rPr>
        <w:t>Regents’ Rule</w:t>
      </w:r>
      <w:r w:rsidRPr="00CA0895">
        <w:rPr>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D46F69" w:rsidRPr="00CA0895" w:rsidRDefault="00D46F69" w:rsidP="00D46F69">
      <w:pPr>
        <w:rPr>
          <w:sz w:val="20"/>
          <w:szCs w:val="20"/>
        </w:rPr>
      </w:pPr>
    </w:p>
    <w:p w:rsidR="00D46F69" w:rsidRPr="00CA0895" w:rsidRDefault="00D46F69" w:rsidP="00D46F69">
      <w:pPr>
        <w:rPr>
          <w:sz w:val="20"/>
          <w:szCs w:val="20"/>
        </w:rPr>
      </w:pPr>
      <w:r w:rsidRPr="00CA0895">
        <w:rPr>
          <w:b/>
          <w:bCs/>
          <w:sz w:val="20"/>
          <w:szCs w:val="20"/>
        </w:rPr>
        <w:t>Student Support Services</w:t>
      </w:r>
      <w:r w:rsidRPr="00CA0895">
        <w:rPr>
          <w:sz w:val="20"/>
          <w:szCs w:val="20"/>
        </w:rPr>
        <w:t>:</w:t>
      </w:r>
      <w:r w:rsidRPr="00CA0895">
        <w:rPr>
          <w:b/>
          <w:bCs/>
          <w:sz w:val="20"/>
          <w:szCs w:val="20"/>
        </w:rPr>
        <w:t xml:space="preserve"> </w:t>
      </w:r>
      <w:r w:rsidRPr="00CA0895">
        <w:rPr>
          <w:sz w:val="20"/>
          <w:szCs w:val="20"/>
        </w:rPr>
        <w:t xml:space="preserve">UT Arlington provides a variety of resources and programs designed to help students develop academic skills, deal with personal situations, and better understand concepts and information related to </w:t>
      </w:r>
      <w:r w:rsidRPr="00CA0895">
        <w:rPr>
          <w:sz w:val="20"/>
          <w:szCs w:val="20"/>
        </w:rPr>
        <w:lastRenderedPageBreak/>
        <w:t xml:space="preserve">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7" w:history="1">
        <w:r w:rsidRPr="00CA0895">
          <w:rPr>
            <w:rStyle w:val="Hyperlink"/>
            <w:sz w:val="20"/>
            <w:szCs w:val="20"/>
          </w:rPr>
          <w:t>resources@uta.edu</w:t>
        </w:r>
      </w:hyperlink>
      <w:r w:rsidRPr="00CA0895">
        <w:rPr>
          <w:sz w:val="20"/>
          <w:szCs w:val="20"/>
        </w:rPr>
        <w:t xml:space="preserve">, or view the information at </w:t>
      </w:r>
      <w:hyperlink r:id="rId8" w:history="1">
        <w:r w:rsidRPr="00CA0895">
          <w:rPr>
            <w:rStyle w:val="Hyperlink"/>
            <w:sz w:val="20"/>
            <w:szCs w:val="20"/>
          </w:rPr>
          <w:t>www.uta.edu/resources</w:t>
        </w:r>
      </w:hyperlink>
      <w:r w:rsidRPr="00CA0895">
        <w:rPr>
          <w:sz w:val="20"/>
          <w:szCs w:val="20"/>
        </w:rPr>
        <w:t>.</w:t>
      </w:r>
    </w:p>
    <w:p w:rsidR="00D46F69" w:rsidRPr="00CA0895" w:rsidRDefault="00D46F69" w:rsidP="00D46F69">
      <w:pPr>
        <w:rPr>
          <w:b/>
          <w:sz w:val="20"/>
          <w:szCs w:val="20"/>
        </w:rPr>
      </w:pPr>
    </w:p>
    <w:p w:rsidR="00D46F69" w:rsidRPr="00CA0895" w:rsidRDefault="00D46F69" w:rsidP="00D46F69">
      <w:pPr>
        <w:rPr>
          <w:sz w:val="20"/>
          <w:szCs w:val="20"/>
        </w:rPr>
      </w:pPr>
      <w:r w:rsidRPr="00CA0895">
        <w:rPr>
          <w:b/>
          <w:sz w:val="20"/>
          <w:szCs w:val="20"/>
        </w:rPr>
        <w:t xml:space="preserve">Electronic Communication: </w:t>
      </w:r>
      <w:r w:rsidRPr="00CA0895">
        <w:rPr>
          <w:sz w:val="20"/>
          <w:szCs w:val="20"/>
        </w:rPr>
        <w:t xml:space="preserve">UT Arlington has adopted </w:t>
      </w:r>
      <w:proofErr w:type="spellStart"/>
      <w:r w:rsidRPr="00CA0895">
        <w:rPr>
          <w:sz w:val="20"/>
          <w:szCs w:val="20"/>
        </w:rPr>
        <w:t>MavMail</w:t>
      </w:r>
      <w:proofErr w:type="spellEnd"/>
      <w:r w:rsidRPr="00CA0895">
        <w:rPr>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A0895">
        <w:rPr>
          <w:sz w:val="20"/>
          <w:szCs w:val="20"/>
        </w:rPr>
        <w:t>MavMail</w:t>
      </w:r>
      <w:proofErr w:type="spellEnd"/>
      <w:r w:rsidRPr="00CA0895">
        <w:rPr>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A0895">
        <w:rPr>
          <w:sz w:val="20"/>
          <w:szCs w:val="20"/>
        </w:rPr>
        <w:t>MavMail</w:t>
      </w:r>
      <w:proofErr w:type="spellEnd"/>
      <w:r w:rsidRPr="00CA0895">
        <w:rPr>
          <w:sz w:val="20"/>
          <w:szCs w:val="20"/>
        </w:rPr>
        <w:t xml:space="preserve"> is available at </w:t>
      </w:r>
      <w:hyperlink r:id="rId9" w:history="1">
        <w:r w:rsidRPr="00CA0895">
          <w:rPr>
            <w:rStyle w:val="Hyperlink"/>
            <w:sz w:val="20"/>
            <w:szCs w:val="20"/>
          </w:rPr>
          <w:t>http://www.uta.edu/oit/cs/email/mavmail.php</w:t>
        </w:r>
      </w:hyperlink>
      <w:r w:rsidRPr="00CA0895">
        <w:rPr>
          <w:sz w:val="20"/>
          <w:szCs w:val="20"/>
        </w:rPr>
        <w:t>.</w:t>
      </w:r>
    </w:p>
    <w:p w:rsidR="00D46F69" w:rsidRPr="00CA0895" w:rsidRDefault="00D46F69" w:rsidP="00D46F69">
      <w:pPr>
        <w:rPr>
          <w:sz w:val="20"/>
          <w:szCs w:val="20"/>
        </w:rPr>
      </w:pPr>
    </w:p>
    <w:p w:rsidR="00D46F69" w:rsidRPr="00CA0895" w:rsidRDefault="00D46F69" w:rsidP="00D46F69">
      <w:pPr>
        <w:autoSpaceDE w:val="0"/>
        <w:autoSpaceDN w:val="0"/>
        <w:adjustRightInd w:val="0"/>
        <w:rPr>
          <w:sz w:val="20"/>
          <w:szCs w:val="20"/>
        </w:rPr>
      </w:pPr>
      <w:r w:rsidRPr="00CA0895">
        <w:rPr>
          <w:b/>
          <w:sz w:val="20"/>
          <w:szCs w:val="20"/>
        </w:rPr>
        <w:t xml:space="preserve">Student Feedback Survey: </w:t>
      </w:r>
      <w:r w:rsidRPr="00CA0895">
        <w:rPr>
          <w:bCs/>
          <w:sz w:val="20"/>
          <w:szCs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CA0895">
        <w:rPr>
          <w:bCs/>
          <w:sz w:val="20"/>
          <w:szCs w:val="20"/>
        </w:rPr>
        <w:t>MavMail</w:t>
      </w:r>
      <w:proofErr w:type="spellEnd"/>
      <w:r w:rsidRPr="00CA0895">
        <w:rPr>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0" w:history="1">
        <w:r w:rsidRPr="00CA0895">
          <w:rPr>
            <w:rStyle w:val="Hyperlink"/>
            <w:bCs/>
            <w:sz w:val="20"/>
            <w:szCs w:val="20"/>
          </w:rPr>
          <w:t>http://www.uta.edu/sfs</w:t>
        </w:r>
      </w:hyperlink>
      <w:r w:rsidRPr="00CA0895">
        <w:rPr>
          <w:bCs/>
          <w:sz w:val="20"/>
          <w:szCs w:val="20"/>
        </w:rPr>
        <w:t>.</w:t>
      </w:r>
    </w:p>
    <w:p w:rsidR="00D46F69" w:rsidRPr="00CA0895" w:rsidRDefault="00D46F69" w:rsidP="00D46F69">
      <w:pPr>
        <w:rPr>
          <w:b/>
          <w:bCs/>
          <w:sz w:val="20"/>
          <w:szCs w:val="20"/>
        </w:rPr>
      </w:pPr>
    </w:p>
    <w:p w:rsidR="00D46F69" w:rsidRPr="00CA0895" w:rsidRDefault="00D46F69" w:rsidP="00D46F69">
      <w:pPr>
        <w:rPr>
          <w:sz w:val="20"/>
          <w:szCs w:val="20"/>
        </w:rPr>
      </w:pPr>
      <w:r w:rsidRPr="00CA0895">
        <w:rPr>
          <w:b/>
          <w:bCs/>
          <w:sz w:val="20"/>
          <w:szCs w:val="20"/>
        </w:rPr>
        <w:t>Final Review Week:</w:t>
      </w:r>
      <w:r w:rsidRPr="00CA0895">
        <w:rPr>
          <w:bCs/>
          <w:sz w:val="20"/>
          <w:szCs w:val="20"/>
        </w:rPr>
        <w:t xml:space="preserve"> </w:t>
      </w:r>
      <w:r w:rsidRPr="00CA0895">
        <w:rPr>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A0895">
        <w:rPr>
          <w:i/>
          <w:sz w:val="20"/>
          <w:szCs w:val="20"/>
        </w:rPr>
        <w:t>unless specified in the class syllabus</w:t>
      </w:r>
      <w:r w:rsidRPr="00CA0895">
        <w:rPr>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46F69" w:rsidRPr="00CA0895" w:rsidRDefault="00D46F69" w:rsidP="00D46F69">
      <w:pPr>
        <w:rPr>
          <w:sz w:val="20"/>
          <w:szCs w:val="20"/>
        </w:rPr>
      </w:pPr>
    </w:p>
    <w:p w:rsidR="00D46F69" w:rsidRPr="00CA0895" w:rsidRDefault="00D46F69" w:rsidP="00D46F69">
      <w:pPr>
        <w:rPr>
          <w:sz w:val="20"/>
          <w:szCs w:val="20"/>
        </w:rPr>
      </w:pPr>
      <w:r w:rsidRPr="00CA0895">
        <w:rPr>
          <w:b/>
          <w:bCs/>
          <w:sz w:val="20"/>
          <w:szCs w:val="20"/>
        </w:rPr>
        <w:t>Emergency Exit Procedures:</w:t>
      </w:r>
      <w:r w:rsidRPr="00CA0895">
        <w:rPr>
          <w:bCs/>
          <w:sz w:val="20"/>
          <w:szCs w:val="20"/>
        </w:rPr>
        <w:t xml:space="preserve"> </w:t>
      </w:r>
      <w:r w:rsidRPr="00CA0895">
        <w:rPr>
          <w:sz w:val="20"/>
          <w:szCs w:val="20"/>
        </w:rPr>
        <w:t>Should we experience an emergency event that requires us to vacate the building, students should exit the room and move toward the stairs, which is located to your immediate right as you leave t</w:t>
      </w:r>
      <w:r w:rsidRPr="00CA0895">
        <w:rPr>
          <w:color w:val="0000FF"/>
          <w:sz w:val="20"/>
          <w:szCs w:val="20"/>
        </w:rPr>
        <w:t>he room</w:t>
      </w:r>
      <w:r w:rsidRPr="00CA0895">
        <w:rPr>
          <w:sz w:val="20"/>
          <w:szCs w:val="20"/>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D46F69" w:rsidRDefault="00D46F69" w:rsidP="00D46F69">
      <w:pPr>
        <w:rPr>
          <w:rFonts w:ascii="Arial" w:hAnsi="Arial" w:cs="Arial"/>
          <w:sz w:val="21"/>
          <w:szCs w:val="21"/>
        </w:rPr>
      </w:pPr>
    </w:p>
    <w:p w:rsidR="00D46F69" w:rsidRDefault="00D46F69"/>
    <w:sectPr w:rsidR="00D46F69" w:rsidSect="00415F6A">
      <w:pgSz w:w="12240" w:h="15840" w:code="1"/>
      <w:pgMar w:top="1440" w:right="1440" w:bottom="1440" w:left="1440" w:header="720" w:footer="720" w:gutter="144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844"/>
    <w:multiLevelType w:val="hybridMultilevel"/>
    <w:tmpl w:val="F6D4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B4B69"/>
    <w:multiLevelType w:val="hybridMultilevel"/>
    <w:tmpl w:val="80A83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044C45"/>
    <w:multiLevelType w:val="hybridMultilevel"/>
    <w:tmpl w:val="5526227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DA14627"/>
    <w:multiLevelType w:val="hybridMultilevel"/>
    <w:tmpl w:val="21C6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2838E4"/>
    <w:multiLevelType w:val="hybridMultilevel"/>
    <w:tmpl w:val="9BC8D13E"/>
    <w:lvl w:ilvl="0" w:tplc="9C48EDD6">
      <w:start w:val="1"/>
      <w:numFmt w:val="bullet"/>
      <w:lvlText w:val=""/>
      <w:lvlJc w:val="left"/>
      <w:pPr>
        <w:ind w:left="630" w:hanging="360"/>
      </w:pPr>
      <w:rPr>
        <w:rFonts w:ascii="Symbol" w:hAnsi="Symbol" w:hint="default"/>
      </w:rPr>
    </w:lvl>
    <w:lvl w:ilvl="1" w:tplc="DB389FC8">
      <w:start w:val="1"/>
      <w:numFmt w:val="bullet"/>
      <w:lvlText w:val="o"/>
      <w:lvlJc w:val="left"/>
      <w:pPr>
        <w:ind w:left="1350" w:hanging="360"/>
      </w:pPr>
      <w:rPr>
        <w:rFonts w:ascii="Courier New" w:hAnsi="Courier New" w:cs="Courier New" w:hint="default"/>
      </w:rPr>
    </w:lvl>
    <w:lvl w:ilvl="2" w:tplc="450C66F4">
      <w:start w:val="1"/>
      <w:numFmt w:val="bullet"/>
      <w:lvlText w:val=""/>
      <w:lvlJc w:val="left"/>
      <w:pPr>
        <w:ind w:left="2070" w:hanging="360"/>
      </w:pPr>
      <w:rPr>
        <w:rFonts w:ascii="Wingdings" w:hAnsi="Wingdings" w:hint="default"/>
      </w:rPr>
    </w:lvl>
    <w:lvl w:ilvl="3" w:tplc="4008D7FA">
      <w:start w:val="1"/>
      <w:numFmt w:val="bullet"/>
      <w:lvlText w:val=""/>
      <w:lvlJc w:val="left"/>
      <w:pPr>
        <w:ind w:left="2790" w:hanging="360"/>
      </w:pPr>
      <w:rPr>
        <w:rFonts w:ascii="Symbol" w:hAnsi="Symbol" w:hint="default"/>
      </w:rPr>
    </w:lvl>
    <w:lvl w:ilvl="4" w:tplc="4B4C19D0" w:tentative="1">
      <w:start w:val="1"/>
      <w:numFmt w:val="bullet"/>
      <w:lvlText w:val="o"/>
      <w:lvlJc w:val="left"/>
      <w:pPr>
        <w:ind w:left="3510" w:hanging="360"/>
      </w:pPr>
      <w:rPr>
        <w:rFonts w:ascii="Courier New" w:hAnsi="Courier New" w:cs="Courier New" w:hint="default"/>
      </w:rPr>
    </w:lvl>
    <w:lvl w:ilvl="5" w:tplc="B4E8AA9C" w:tentative="1">
      <w:start w:val="1"/>
      <w:numFmt w:val="bullet"/>
      <w:lvlText w:val=""/>
      <w:lvlJc w:val="left"/>
      <w:pPr>
        <w:ind w:left="4230" w:hanging="360"/>
      </w:pPr>
      <w:rPr>
        <w:rFonts w:ascii="Wingdings" w:hAnsi="Wingdings" w:hint="default"/>
      </w:rPr>
    </w:lvl>
    <w:lvl w:ilvl="6" w:tplc="A6E42750" w:tentative="1">
      <w:start w:val="1"/>
      <w:numFmt w:val="bullet"/>
      <w:lvlText w:val=""/>
      <w:lvlJc w:val="left"/>
      <w:pPr>
        <w:ind w:left="4950" w:hanging="360"/>
      </w:pPr>
      <w:rPr>
        <w:rFonts w:ascii="Symbol" w:hAnsi="Symbol" w:hint="default"/>
      </w:rPr>
    </w:lvl>
    <w:lvl w:ilvl="7" w:tplc="888E22DC" w:tentative="1">
      <w:start w:val="1"/>
      <w:numFmt w:val="bullet"/>
      <w:lvlText w:val="o"/>
      <w:lvlJc w:val="left"/>
      <w:pPr>
        <w:ind w:left="5670" w:hanging="360"/>
      </w:pPr>
      <w:rPr>
        <w:rFonts w:ascii="Courier New" w:hAnsi="Courier New" w:cs="Courier New" w:hint="default"/>
      </w:rPr>
    </w:lvl>
    <w:lvl w:ilvl="8" w:tplc="B6E8530E" w:tentative="1">
      <w:start w:val="1"/>
      <w:numFmt w:val="bullet"/>
      <w:lvlText w:val=""/>
      <w:lvlJc w:val="left"/>
      <w:pPr>
        <w:ind w:left="6390" w:hanging="360"/>
      </w:pPr>
      <w:rPr>
        <w:rFonts w:ascii="Wingdings" w:hAnsi="Wingdings" w:hint="default"/>
      </w:rPr>
    </w:lvl>
  </w:abstractNum>
  <w:abstractNum w:abstractNumId="5">
    <w:nsid w:val="751A417C"/>
    <w:multiLevelType w:val="hybridMultilevel"/>
    <w:tmpl w:val="01FE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gutterAtTop/>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0565A7"/>
    <w:rsid w:val="000129DA"/>
    <w:rsid w:val="000565A7"/>
    <w:rsid w:val="00077E7B"/>
    <w:rsid w:val="00077FC0"/>
    <w:rsid w:val="001231A1"/>
    <w:rsid w:val="001C6D64"/>
    <w:rsid w:val="002020AF"/>
    <w:rsid w:val="00234199"/>
    <w:rsid w:val="002F0F5C"/>
    <w:rsid w:val="00356026"/>
    <w:rsid w:val="004013DC"/>
    <w:rsid w:val="00415F6A"/>
    <w:rsid w:val="00420D88"/>
    <w:rsid w:val="00456352"/>
    <w:rsid w:val="00483655"/>
    <w:rsid w:val="004F5EE0"/>
    <w:rsid w:val="00516808"/>
    <w:rsid w:val="006407B2"/>
    <w:rsid w:val="00667034"/>
    <w:rsid w:val="006B5D08"/>
    <w:rsid w:val="006D6FCE"/>
    <w:rsid w:val="00743A5D"/>
    <w:rsid w:val="007563A4"/>
    <w:rsid w:val="007717A0"/>
    <w:rsid w:val="007A3205"/>
    <w:rsid w:val="007C34BA"/>
    <w:rsid w:val="00831264"/>
    <w:rsid w:val="009044CE"/>
    <w:rsid w:val="00933247"/>
    <w:rsid w:val="00974D10"/>
    <w:rsid w:val="00994E11"/>
    <w:rsid w:val="009A7A7F"/>
    <w:rsid w:val="00AC2D30"/>
    <w:rsid w:val="00B1252F"/>
    <w:rsid w:val="00B15A76"/>
    <w:rsid w:val="00B17A38"/>
    <w:rsid w:val="00B56117"/>
    <w:rsid w:val="00C15D01"/>
    <w:rsid w:val="00C3568C"/>
    <w:rsid w:val="00C455B6"/>
    <w:rsid w:val="00C80A32"/>
    <w:rsid w:val="00CA0895"/>
    <w:rsid w:val="00CC133D"/>
    <w:rsid w:val="00D44492"/>
    <w:rsid w:val="00D46F69"/>
    <w:rsid w:val="00DE6C7F"/>
    <w:rsid w:val="00E72140"/>
    <w:rsid w:val="00ED09CA"/>
    <w:rsid w:val="00F143AF"/>
    <w:rsid w:val="00F45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3DC"/>
    <w:rPr>
      <w:sz w:val="24"/>
      <w:szCs w:val="24"/>
    </w:rPr>
  </w:style>
  <w:style w:type="paragraph" w:styleId="Heading1">
    <w:name w:val="heading 1"/>
    <w:basedOn w:val="Normal"/>
    <w:qFormat/>
    <w:rsid w:val="000565A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2341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qFormat/>
    <w:rsid w:val="000565A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65A7"/>
    <w:rPr>
      <w:b/>
      <w:bCs/>
    </w:rPr>
  </w:style>
  <w:style w:type="paragraph" w:styleId="BodyText">
    <w:name w:val="Body Text"/>
    <w:basedOn w:val="Normal"/>
    <w:rsid w:val="000565A7"/>
    <w:pPr>
      <w:spacing w:before="100" w:beforeAutospacing="1" w:after="100" w:afterAutospacing="1"/>
    </w:pPr>
  </w:style>
  <w:style w:type="character" w:styleId="Hyperlink">
    <w:name w:val="Hyperlink"/>
    <w:uiPriority w:val="99"/>
    <w:unhideWhenUsed/>
    <w:rsid w:val="00D46F69"/>
    <w:rPr>
      <w:color w:val="0000FF"/>
      <w:u w:val="single"/>
    </w:rPr>
  </w:style>
  <w:style w:type="paragraph" w:styleId="NormalWeb">
    <w:name w:val="Normal (Web)"/>
    <w:basedOn w:val="Normal"/>
    <w:uiPriority w:val="99"/>
    <w:unhideWhenUsed/>
    <w:rsid w:val="00D46F69"/>
    <w:pPr>
      <w:spacing w:before="100" w:beforeAutospacing="1" w:after="100" w:afterAutospacing="1"/>
    </w:pPr>
    <w:rPr>
      <w:lang w:eastAsia="zh-CN"/>
    </w:rPr>
  </w:style>
  <w:style w:type="paragraph" w:customStyle="1" w:styleId="Default">
    <w:name w:val="Default"/>
    <w:basedOn w:val="Normal"/>
    <w:uiPriority w:val="99"/>
    <w:rsid w:val="00D46F69"/>
    <w:pPr>
      <w:autoSpaceDE w:val="0"/>
      <w:autoSpaceDN w:val="0"/>
    </w:pPr>
    <w:rPr>
      <w:rFonts w:eastAsia="SimSun"/>
      <w:color w:val="000000"/>
      <w:lang w:eastAsia="zh-CN"/>
    </w:rPr>
  </w:style>
  <w:style w:type="character" w:customStyle="1" w:styleId="Heading2Char">
    <w:name w:val="Heading 2 Char"/>
    <w:basedOn w:val="DefaultParagraphFont"/>
    <w:link w:val="Heading2"/>
    <w:rsid w:val="0023419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13DC"/>
    <w:pPr>
      <w:ind w:left="720"/>
      <w:contextualSpacing/>
    </w:pPr>
  </w:style>
</w:styles>
</file>

<file path=word/webSettings.xml><?xml version="1.0" encoding="utf-8"?>
<w:webSettings xmlns:r="http://schemas.openxmlformats.org/officeDocument/2006/relationships" xmlns:w="http://schemas.openxmlformats.org/wordprocessingml/2006/main">
  <w:divs>
    <w:div w:id="2107656750">
      <w:bodyDiv w:val="1"/>
      <w:marLeft w:val="0"/>
      <w:marRight w:val="0"/>
      <w:marTop w:val="0"/>
      <w:marBottom w:val="0"/>
      <w:divBdr>
        <w:top w:val="none" w:sz="0" w:space="0" w:color="auto"/>
        <w:left w:val="none" w:sz="0" w:space="0" w:color="auto"/>
        <w:bottom w:val="none" w:sz="0" w:space="0" w:color="auto"/>
        <w:right w:val="none" w:sz="0" w:space="0" w:color="auto"/>
      </w:divBdr>
      <w:divsChild>
        <w:div w:id="364907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resources" TargetMode="External"/><Relationship Id="rId3" Type="http://schemas.openxmlformats.org/officeDocument/2006/relationships/settings" Target="settings.xml"/><Relationship Id="rId7" Type="http://schemas.openxmlformats.org/officeDocument/2006/relationships/hyperlink" Target="mailto:resources@ut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edu/disability" TargetMode="External"/><Relationship Id="rId11" Type="http://schemas.openxmlformats.org/officeDocument/2006/relationships/fontTable" Target="fontTable.xml"/><Relationship Id="rId5" Type="http://schemas.openxmlformats.org/officeDocument/2006/relationships/hyperlink" Target="http://wweb.uta.edu/aao/fao/" TargetMode="External"/><Relationship Id="rId10" Type="http://schemas.openxmlformats.org/officeDocument/2006/relationships/hyperlink" Target="http://www.uta.edu/sfs" TargetMode="External"/><Relationship Id="rId4" Type="http://schemas.openxmlformats.org/officeDocument/2006/relationships/webSettings" Target="webSettings.xml"/><Relationship Id="rId9"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IE 4308</vt:lpstr>
    </vt:vector>
  </TitlesOfParts>
  <Company>Industrial and Manufacturing Systems Engineering</Company>
  <LinksUpToDate>false</LinksUpToDate>
  <CharactersWithSpaces>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 4308</dc:title>
  <dc:creator>DLiles</dc:creator>
  <cp:lastModifiedBy>dliles</cp:lastModifiedBy>
  <cp:revision>5</cp:revision>
  <cp:lastPrinted>2013-08-27T18:40:00Z</cp:lastPrinted>
  <dcterms:created xsi:type="dcterms:W3CDTF">2013-08-27T18:35:00Z</dcterms:created>
  <dcterms:modified xsi:type="dcterms:W3CDTF">2013-08-27T18:43:00Z</dcterms:modified>
</cp:coreProperties>
</file>