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A702F" w:rsidRPr="00491496" w:rsidRDefault="00BA702F" w:rsidP="00BA702F">
      <w:pPr>
        <w:rPr>
          <w:rFonts w:asciiTheme="minorHAnsi" w:hAnsiTheme="minorHAnsi"/>
          <w:color w:val="000000"/>
        </w:rPr>
      </w:pPr>
    </w:p>
    <w:p w:rsidR="00BA702F" w:rsidRPr="004437FA" w:rsidRDefault="00491496" w:rsidP="00491496">
      <w:pPr>
        <w:jc w:val="center"/>
        <w:rPr>
          <w:rFonts w:ascii="Arial" w:hAnsi="Arial"/>
          <w:color w:val="000000"/>
          <w:sz w:val="18"/>
        </w:rPr>
      </w:pPr>
      <w:r w:rsidRPr="004437FA">
        <w:rPr>
          <w:rFonts w:ascii="Arial" w:hAnsi="Arial"/>
          <w:b/>
          <w:color w:val="000000"/>
          <w:sz w:val="18"/>
        </w:rPr>
        <w:t>German Culture and Civilization</w:t>
      </w:r>
      <w:r w:rsidR="001149ED" w:rsidRPr="004437FA">
        <w:rPr>
          <w:rFonts w:ascii="Arial" w:hAnsi="Arial"/>
          <w:b/>
          <w:color w:val="000000"/>
          <w:sz w:val="18"/>
        </w:rPr>
        <w:t>- GERM 3314</w:t>
      </w:r>
    </w:p>
    <w:p w:rsidR="00BA702F" w:rsidRPr="004437FA" w:rsidRDefault="001149ED" w:rsidP="00BA702F">
      <w:pPr>
        <w:jc w:val="center"/>
        <w:rPr>
          <w:rFonts w:ascii="Arial" w:hAnsi="Arial"/>
          <w:color w:val="000000"/>
          <w:sz w:val="18"/>
        </w:rPr>
      </w:pPr>
      <w:r w:rsidRPr="004437FA">
        <w:rPr>
          <w:rFonts w:ascii="Arial" w:hAnsi="Arial"/>
          <w:color w:val="000000"/>
          <w:sz w:val="18"/>
        </w:rPr>
        <w:t>Fall 2013</w:t>
      </w:r>
    </w:p>
    <w:p w:rsidR="00710559" w:rsidRPr="004437FA" w:rsidRDefault="00710559" w:rsidP="00BA702F">
      <w:pPr>
        <w:rPr>
          <w:rFonts w:ascii="Arial" w:hAnsi="Arial"/>
          <w:b/>
          <w:color w:val="0000FF"/>
          <w:sz w:val="18"/>
        </w:rPr>
      </w:pPr>
    </w:p>
    <w:p w:rsidR="001149ED" w:rsidRPr="004437FA" w:rsidRDefault="001149ED" w:rsidP="001149ED">
      <w:pPr>
        <w:rPr>
          <w:rFonts w:ascii="Arial" w:hAnsi="Arial"/>
          <w:color w:val="000000"/>
          <w:sz w:val="18"/>
        </w:rPr>
      </w:pPr>
      <w:r w:rsidRPr="004437FA">
        <w:rPr>
          <w:rFonts w:ascii="Arial" w:hAnsi="Arial"/>
          <w:b/>
          <w:color w:val="000000"/>
          <w:sz w:val="18"/>
        </w:rPr>
        <w:t>Instructor of Record</w:t>
      </w:r>
      <w:r w:rsidRPr="004437FA">
        <w:rPr>
          <w:rFonts w:ascii="Arial" w:hAnsi="Arial"/>
          <w:color w:val="000000"/>
          <w:sz w:val="18"/>
        </w:rPr>
        <w:t>: Amy Titus</w:t>
      </w:r>
    </w:p>
    <w:p w:rsidR="001149ED" w:rsidRPr="004437FA" w:rsidRDefault="001149ED" w:rsidP="001149ED">
      <w:pPr>
        <w:rPr>
          <w:rFonts w:ascii="Arial" w:hAnsi="Arial"/>
          <w:color w:val="000000"/>
          <w:sz w:val="18"/>
        </w:rPr>
      </w:pPr>
    </w:p>
    <w:p w:rsidR="001149ED" w:rsidRPr="004437FA" w:rsidRDefault="001149ED" w:rsidP="001149ED">
      <w:pPr>
        <w:rPr>
          <w:rFonts w:ascii="Arial" w:hAnsi="Arial"/>
          <w:color w:val="000000"/>
          <w:sz w:val="18"/>
        </w:rPr>
      </w:pPr>
      <w:r w:rsidRPr="004437FA">
        <w:rPr>
          <w:rFonts w:ascii="Arial" w:hAnsi="Arial"/>
          <w:color w:val="000000"/>
          <w:sz w:val="18"/>
        </w:rPr>
        <w:t xml:space="preserve">    * Office Hours: M10:00 am -10:50 am, W10:00 am -10:50 am</w:t>
      </w:r>
    </w:p>
    <w:p w:rsidR="001149ED" w:rsidRPr="004437FA" w:rsidRDefault="001149ED" w:rsidP="001149ED">
      <w:pPr>
        <w:rPr>
          <w:rFonts w:ascii="Arial" w:hAnsi="Arial"/>
          <w:color w:val="000000"/>
          <w:sz w:val="18"/>
        </w:rPr>
      </w:pPr>
      <w:r w:rsidRPr="004437FA">
        <w:rPr>
          <w:rFonts w:ascii="Arial" w:hAnsi="Arial"/>
          <w:color w:val="000000"/>
          <w:sz w:val="18"/>
        </w:rPr>
        <w:t xml:space="preserve">    * Office: 210 Trimble Hall</w:t>
      </w:r>
    </w:p>
    <w:p w:rsidR="001149ED" w:rsidRPr="004437FA" w:rsidRDefault="001149ED" w:rsidP="001149ED">
      <w:pPr>
        <w:rPr>
          <w:rFonts w:ascii="Arial" w:hAnsi="Arial"/>
          <w:color w:val="000000"/>
          <w:sz w:val="18"/>
        </w:rPr>
      </w:pPr>
      <w:r w:rsidRPr="004437FA">
        <w:rPr>
          <w:rFonts w:ascii="Arial" w:hAnsi="Arial"/>
          <w:color w:val="000000"/>
          <w:sz w:val="18"/>
        </w:rPr>
        <w:t xml:space="preserve">    * E-mail: </w:t>
      </w:r>
      <w:r w:rsidRPr="004437FA">
        <w:rPr>
          <w:rFonts w:ascii="Arial" w:hAnsi="Arial"/>
          <w:color w:val="3366FF"/>
          <w:sz w:val="18"/>
        </w:rPr>
        <w:t>atitus@uta.edu</w:t>
      </w:r>
    </w:p>
    <w:p w:rsidR="00BA702F" w:rsidRPr="004437FA" w:rsidRDefault="00BA702F" w:rsidP="00BA702F">
      <w:pPr>
        <w:rPr>
          <w:rFonts w:ascii="Arial" w:hAnsi="Arial"/>
          <w:color w:val="0000FF"/>
          <w:sz w:val="18"/>
        </w:rPr>
      </w:pPr>
    </w:p>
    <w:p w:rsidR="001149ED" w:rsidRPr="004437FA" w:rsidRDefault="001149ED" w:rsidP="001149ED">
      <w:pPr>
        <w:rPr>
          <w:rFonts w:ascii="Arial" w:hAnsi="Arial"/>
          <w:b/>
          <w:color w:val="000000"/>
          <w:sz w:val="18"/>
        </w:rPr>
      </w:pPr>
      <w:r w:rsidRPr="004437FA">
        <w:rPr>
          <w:rFonts w:ascii="Arial" w:hAnsi="Arial"/>
          <w:b/>
          <w:color w:val="000000"/>
          <w:sz w:val="18"/>
        </w:rPr>
        <w:t>Course Information</w:t>
      </w:r>
    </w:p>
    <w:p w:rsidR="001149ED" w:rsidRPr="004437FA" w:rsidRDefault="001149ED" w:rsidP="001149ED">
      <w:pPr>
        <w:rPr>
          <w:rFonts w:ascii="Arial" w:hAnsi="Arial"/>
          <w:color w:val="000000"/>
          <w:sz w:val="18"/>
        </w:rPr>
      </w:pPr>
    </w:p>
    <w:p w:rsidR="001149ED" w:rsidRPr="004437FA" w:rsidRDefault="001149ED" w:rsidP="001149ED">
      <w:pPr>
        <w:rPr>
          <w:rFonts w:ascii="Arial" w:hAnsi="Arial"/>
          <w:color w:val="000000"/>
          <w:sz w:val="18"/>
        </w:rPr>
      </w:pPr>
      <w:r w:rsidRPr="004437FA">
        <w:rPr>
          <w:rFonts w:ascii="Arial" w:hAnsi="Arial"/>
          <w:color w:val="000000"/>
          <w:sz w:val="18"/>
        </w:rPr>
        <w:t xml:space="preserve">    * Class meeting place: Science Hall 129</w:t>
      </w:r>
    </w:p>
    <w:p w:rsidR="001149ED" w:rsidRPr="004437FA" w:rsidRDefault="001149ED" w:rsidP="001149ED">
      <w:pPr>
        <w:rPr>
          <w:rFonts w:ascii="Arial" w:hAnsi="Arial"/>
          <w:color w:val="000000"/>
          <w:sz w:val="18"/>
        </w:rPr>
      </w:pPr>
      <w:r w:rsidRPr="004437FA">
        <w:rPr>
          <w:rFonts w:ascii="Arial" w:hAnsi="Arial"/>
          <w:color w:val="000000"/>
          <w:sz w:val="18"/>
        </w:rPr>
        <w:t xml:space="preserve">    * Class meeting times: MWF 11:00 a.m. – 11:50 a.m.</w:t>
      </w:r>
    </w:p>
    <w:p w:rsidR="001149ED" w:rsidRPr="004437FA" w:rsidRDefault="001149ED" w:rsidP="001149ED">
      <w:pPr>
        <w:rPr>
          <w:rFonts w:ascii="Arial" w:hAnsi="Arial"/>
          <w:color w:val="000000"/>
          <w:sz w:val="18"/>
        </w:rPr>
      </w:pPr>
      <w:r w:rsidRPr="004437FA">
        <w:rPr>
          <w:rFonts w:ascii="Arial" w:hAnsi="Arial"/>
          <w:color w:val="000000"/>
          <w:sz w:val="18"/>
        </w:rPr>
        <w:t xml:space="preserve">    * Credit Hours: 3</w:t>
      </w:r>
    </w:p>
    <w:p w:rsidR="001149ED" w:rsidRPr="004437FA" w:rsidRDefault="001149ED" w:rsidP="001149ED">
      <w:pPr>
        <w:rPr>
          <w:rFonts w:ascii="Arial" w:hAnsi="Arial"/>
          <w:color w:val="000000"/>
          <w:sz w:val="18"/>
        </w:rPr>
      </w:pPr>
      <w:r w:rsidRPr="004437FA">
        <w:rPr>
          <w:rFonts w:ascii="Arial" w:hAnsi="Arial"/>
          <w:color w:val="000000"/>
          <w:sz w:val="18"/>
        </w:rPr>
        <w:t xml:space="preserve">    * Prerequisite(s): GERM 2314 with a grade of C or better, or equivalent</w:t>
      </w:r>
    </w:p>
    <w:p w:rsidR="001149ED" w:rsidRPr="004437FA" w:rsidRDefault="001149ED" w:rsidP="001149ED">
      <w:pPr>
        <w:rPr>
          <w:rFonts w:ascii="Arial" w:hAnsi="Arial"/>
          <w:color w:val="000000"/>
          <w:sz w:val="18"/>
        </w:rPr>
      </w:pPr>
      <w:r w:rsidRPr="004437FA">
        <w:rPr>
          <w:rFonts w:ascii="Arial" w:hAnsi="Arial"/>
          <w:color w:val="000000"/>
          <w:sz w:val="18"/>
        </w:rPr>
        <w:t xml:space="preserve">    * Additional Information on the Web at: </w:t>
      </w:r>
      <w:hyperlink r:id="rId5" w:history="1">
        <w:r w:rsidRPr="004437FA">
          <w:rPr>
            <w:rStyle w:val="Hyperlink"/>
            <w:rFonts w:ascii="Arial" w:eastAsia="Cambria" w:hAnsi="Arial"/>
            <w:sz w:val="18"/>
          </w:rPr>
          <w:t>http://german.uta.edu</w:t>
        </w:r>
      </w:hyperlink>
    </w:p>
    <w:p w:rsidR="00BA702F" w:rsidRPr="004437FA" w:rsidRDefault="00BA702F" w:rsidP="00BA702F">
      <w:pPr>
        <w:ind w:firstLine="720"/>
        <w:rPr>
          <w:rFonts w:ascii="Arial" w:hAnsi="Arial"/>
          <w:b/>
          <w:color w:val="000000"/>
          <w:sz w:val="18"/>
        </w:rPr>
      </w:pPr>
    </w:p>
    <w:p w:rsidR="00BE6043" w:rsidRPr="004437FA" w:rsidRDefault="00BA702F" w:rsidP="00BE6043">
      <w:pPr>
        <w:rPr>
          <w:rFonts w:ascii="Arial" w:hAnsi="Arial"/>
          <w:color w:val="000000"/>
          <w:sz w:val="18"/>
        </w:rPr>
      </w:pPr>
      <w:r w:rsidRPr="004437FA">
        <w:rPr>
          <w:rFonts w:ascii="Arial" w:hAnsi="Arial"/>
          <w:b/>
          <w:color w:val="000000"/>
          <w:sz w:val="18"/>
        </w:rPr>
        <w:t xml:space="preserve">Description of Course Content: </w:t>
      </w:r>
    </w:p>
    <w:p w:rsidR="00491496" w:rsidRPr="004437FA" w:rsidRDefault="00491496" w:rsidP="00BE6043">
      <w:pPr>
        <w:rPr>
          <w:rFonts w:ascii="Arial" w:hAnsi="Arial"/>
          <w:color w:val="FF0000"/>
          <w:sz w:val="18"/>
        </w:rPr>
      </w:pPr>
      <w:r w:rsidRPr="004437FA">
        <w:rPr>
          <w:rFonts w:ascii="Arial" w:hAnsi="Arial"/>
          <w:sz w:val="18"/>
        </w:rPr>
        <w:t>German 3314 is a 3-hour course in composition and the history and culture of the German-speaking cultures, consisting of three fifty-minutes per week. Specifically, the course will explore aspects of the 18</w:t>
      </w:r>
      <w:r w:rsidRPr="004437FA">
        <w:rPr>
          <w:rFonts w:ascii="Arial" w:hAnsi="Arial"/>
          <w:sz w:val="18"/>
          <w:vertAlign w:val="superscript"/>
        </w:rPr>
        <w:t>th</w:t>
      </w:r>
      <w:r w:rsidRPr="004437FA">
        <w:rPr>
          <w:rFonts w:ascii="Arial" w:hAnsi="Arial"/>
          <w:sz w:val="18"/>
        </w:rPr>
        <w:t>, 19</w:t>
      </w:r>
      <w:r w:rsidRPr="004437FA">
        <w:rPr>
          <w:rFonts w:ascii="Arial" w:hAnsi="Arial"/>
          <w:sz w:val="18"/>
          <w:vertAlign w:val="superscript"/>
        </w:rPr>
        <w:t>th</w:t>
      </w:r>
      <w:r w:rsidRPr="004437FA">
        <w:rPr>
          <w:rFonts w:ascii="Arial" w:hAnsi="Arial"/>
          <w:sz w:val="18"/>
        </w:rPr>
        <w:t>, and 20</w:t>
      </w:r>
      <w:r w:rsidRPr="004437FA">
        <w:rPr>
          <w:rFonts w:ascii="Arial" w:hAnsi="Arial"/>
          <w:sz w:val="18"/>
          <w:vertAlign w:val="superscript"/>
        </w:rPr>
        <w:t>th</w:t>
      </w:r>
      <w:r w:rsidRPr="004437FA">
        <w:rPr>
          <w:rFonts w:ascii="Arial" w:hAnsi="Arial"/>
          <w:sz w:val="18"/>
        </w:rPr>
        <w:t xml:space="preserve"> century German-speaking world in Europe through reading, writing, listening to songs, and viewing a film. The German love of travel and yearning for far-away places in the past and now, current political trends and forward-thinking technologies, and pre-war Germany will be the topics of focus for the course. Students will write regularly about the texts they read, see, or hear, and engage in class discussions about them, as well as work on grammar and vocabulary gleaned from them. </w:t>
      </w:r>
      <w:r w:rsidR="00C132C1" w:rsidRPr="004437FA">
        <w:rPr>
          <w:rFonts w:ascii="Arial" w:hAnsi="Arial"/>
          <w:color w:val="FF0000"/>
          <w:sz w:val="18"/>
        </w:rPr>
        <w:t>Course may be repeated as topics change.</w:t>
      </w:r>
    </w:p>
    <w:p w:rsidR="00BA702F" w:rsidRPr="004437FA" w:rsidRDefault="00BA702F" w:rsidP="00BE6043">
      <w:pPr>
        <w:rPr>
          <w:rFonts w:ascii="Arial" w:hAnsi="Arial"/>
          <w:color w:val="000000"/>
          <w:sz w:val="18"/>
        </w:rPr>
      </w:pPr>
    </w:p>
    <w:p w:rsidR="00491496" w:rsidRPr="004437FA" w:rsidRDefault="00491496" w:rsidP="00BA702F">
      <w:pPr>
        <w:rPr>
          <w:rFonts w:ascii="Arial" w:hAnsi="Arial"/>
          <w:b/>
          <w:color w:val="000000"/>
          <w:sz w:val="18"/>
        </w:rPr>
      </w:pPr>
      <w:r w:rsidRPr="004437FA">
        <w:rPr>
          <w:rFonts w:ascii="Arial" w:hAnsi="Arial"/>
          <w:b/>
          <w:color w:val="000000"/>
          <w:sz w:val="18"/>
        </w:rPr>
        <w:t xml:space="preserve">Course Objectives: </w:t>
      </w:r>
    </w:p>
    <w:p w:rsidR="00491496" w:rsidRPr="004437FA" w:rsidRDefault="00491496" w:rsidP="00BA702F">
      <w:pPr>
        <w:rPr>
          <w:rFonts w:ascii="Arial" w:hAnsi="Arial"/>
          <w:sz w:val="18"/>
        </w:rPr>
      </w:pPr>
      <w:r w:rsidRPr="004437FA">
        <w:rPr>
          <w:rFonts w:ascii="Arial" w:hAnsi="Arial"/>
          <w:sz w:val="18"/>
        </w:rPr>
        <w:t>Students will understand topics related to German culture during the last three centuries. While focusing on writing, and the grammar and vocabulary that are needed for the specific assignments, the course will also provide opportunities for practice in the other skills of listening, reading, and speaking. This course will strive to engage students in the appreciation and acceptance of language, diversity, and change in an increasingly global society.</w:t>
      </w:r>
    </w:p>
    <w:p w:rsidR="00BA702F" w:rsidRPr="004437FA" w:rsidRDefault="00BA702F" w:rsidP="00BA702F">
      <w:pPr>
        <w:rPr>
          <w:rFonts w:ascii="Arial" w:hAnsi="Arial"/>
          <w:color w:val="000000"/>
          <w:sz w:val="18"/>
        </w:rPr>
      </w:pPr>
    </w:p>
    <w:p w:rsidR="00491496" w:rsidRPr="004437FA" w:rsidRDefault="00491496" w:rsidP="00491496">
      <w:pPr>
        <w:rPr>
          <w:rFonts w:ascii="Arial" w:hAnsi="Arial"/>
          <w:b/>
          <w:color w:val="000000"/>
          <w:sz w:val="18"/>
        </w:rPr>
      </w:pPr>
      <w:r w:rsidRPr="004437FA">
        <w:rPr>
          <w:rFonts w:ascii="Arial" w:hAnsi="Arial"/>
          <w:b/>
          <w:color w:val="000000"/>
          <w:sz w:val="18"/>
        </w:rPr>
        <w:t>Student Learning Outcomes:</w:t>
      </w:r>
    </w:p>
    <w:p w:rsidR="00491496" w:rsidRPr="004437FA" w:rsidRDefault="00491496" w:rsidP="00491496">
      <w:pPr>
        <w:rPr>
          <w:rFonts w:ascii="Arial" w:hAnsi="Arial"/>
          <w:sz w:val="18"/>
        </w:rPr>
      </w:pPr>
      <w:r w:rsidRPr="004437FA">
        <w:rPr>
          <w:rFonts w:ascii="Arial" w:hAnsi="Arial"/>
          <w:sz w:val="18"/>
          <w:u w:val="single"/>
        </w:rPr>
        <w:t>Content</w:t>
      </w:r>
      <w:r w:rsidRPr="004437FA">
        <w:rPr>
          <w:rFonts w:ascii="Arial" w:hAnsi="Arial"/>
          <w:sz w:val="18"/>
        </w:rPr>
        <w:t xml:space="preserve">: Students will demonstrate knowledge of German history, painting, music, and film, as well as knowledge of contemporary attitudes.   </w:t>
      </w:r>
    </w:p>
    <w:p w:rsidR="00491496" w:rsidRPr="004437FA" w:rsidRDefault="00491496" w:rsidP="00491496">
      <w:pPr>
        <w:rPr>
          <w:rFonts w:ascii="Arial" w:hAnsi="Arial"/>
          <w:sz w:val="18"/>
        </w:rPr>
      </w:pPr>
      <w:r w:rsidRPr="004437FA">
        <w:rPr>
          <w:rFonts w:ascii="Arial" w:hAnsi="Arial"/>
          <w:sz w:val="18"/>
          <w:u w:val="single"/>
        </w:rPr>
        <w:t>Skills</w:t>
      </w:r>
      <w:r w:rsidRPr="004437FA">
        <w:rPr>
          <w:rFonts w:ascii="Arial" w:hAnsi="Arial"/>
          <w:sz w:val="18"/>
        </w:rPr>
        <w:t>: Students will demonstrate the skills of composition writing (description, narration, and analysis).</w:t>
      </w:r>
    </w:p>
    <w:p w:rsidR="00491496" w:rsidRPr="004437FA" w:rsidRDefault="00491496" w:rsidP="00491496">
      <w:pPr>
        <w:rPr>
          <w:rFonts w:ascii="Arial" w:hAnsi="Arial"/>
          <w:sz w:val="18"/>
        </w:rPr>
      </w:pPr>
    </w:p>
    <w:p w:rsidR="00BA702F" w:rsidRPr="004437FA" w:rsidRDefault="00BA702F" w:rsidP="00BA702F">
      <w:pPr>
        <w:rPr>
          <w:rFonts w:ascii="Arial" w:hAnsi="Arial"/>
          <w:b/>
          <w:color w:val="000000"/>
          <w:sz w:val="18"/>
        </w:rPr>
      </w:pPr>
      <w:r w:rsidRPr="004437FA">
        <w:rPr>
          <w:rFonts w:ascii="Arial" w:hAnsi="Arial"/>
          <w:b/>
          <w:color w:val="000000"/>
          <w:sz w:val="18"/>
        </w:rPr>
        <w:t>Required Textbooks and Other Course Materials</w:t>
      </w:r>
    </w:p>
    <w:p w:rsidR="00491496" w:rsidRPr="004437FA" w:rsidRDefault="00491496" w:rsidP="00491496">
      <w:pPr>
        <w:pStyle w:val="ListParagraph"/>
        <w:numPr>
          <w:ilvl w:val="0"/>
          <w:numId w:val="17"/>
        </w:numPr>
        <w:rPr>
          <w:rFonts w:ascii="Arial" w:hAnsi="Arial"/>
          <w:sz w:val="18"/>
        </w:rPr>
      </w:pPr>
      <w:proofErr w:type="spellStart"/>
      <w:r w:rsidRPr="004437FA">
        <w:rPr>
          <w:rFonts w:ascii="Arial" w:hAnsi="Arial"/>
          <w:sz w:val="18"/>
        </w:rPr>
        <w:t>Motyl-Mudretzkyj</w:t>
      </w:r>
      <w:proofErr w:type="spellEnd"/>
      <w:r w:rsidRPr="004437FA">
        <w:rPr>
          <w:rFonts w:ascii="Arial" w:hAnsi="Arial"/>
          <w:sz w:val="18"/>
        </w:rPr>
        <w:t xml:space="preserve"> and </w:t>
      </w:r>
      <w:proofErr w:type="spellStart"/>
      <w:r w:rsidRPr="004437FA">
        <w:rPr>
          <w:rFonts w:ascii="Arial" w:hAnsi="Arial"/>
          <w:sz w:val="18"/>
        </w:rPr>
        <w:t>Späinghaus</w:t>
      </w:r>
      <w:proofErr w:type="spellEnd"/>
      <w:r w:rsidRPr="004437FA">
        <w:rPr>
          <w:rFonts w:ascii="Arial" w:hAnsi="Arial"/>
          <w:sz w:val="18"/>
        </w:rPr>
        <w:t xml:space="preserve">. </w:t>
      </w:r>
      <w:r w:rsidRPr="004437FA">
        <w:rPr>
          <w:rFonts w:ascii="Arial" w:hAnsi="Arial"/>
          <w:i/>
          <w:sz w:val="18"/>
        </w:rPr>
        <w:t xml:space="preserve">Anders </w:t>
      </w:r>
      <w:proofErr w:type="spellStart"/>
      <w:r w:rsidRPr="004437FA">
        <w:rPr>
          <w:rFonts w:ascii="Arial" w:hAnsi="Arial"/>
          <w:i/>
          <w:sz w:val="18"/>
        </w:rPr>
        <w:t>gedacht</w:t>
      </w:r>
      <w:proofErr w:type="spellEnd"/>
      <w:r w:rsidRPr="004437FA">
        <w:rPr>
          <w:rFonts w:ascii="Arial" w:hAnsi="Arial"/>
          <w:i/>
          <w:sz w:val="18"/>
        </w:rPr>
        <w:t xml:space="preserve">: Text and Context in the German-speaking World. </w:t>
      </w:r>
      <w:r w:rsidRPr="004437FA">
        <w:rPr>
          <w:rFonts w:ascii="Arial" w:hAnsi="Arial"/>
          <w:sz w:val="18"/>
        </w:rPr>
        <w:t xml:space="preserve">Boston: Houghton Mifflin, 2005 (textbook, workbook, CD). Available at the UTA Bookstore. </w:t>
      </w:r>
    </w:p>
    <w:p w:rsidR="00491496" w:rsidRPr="004437FA" w:rsidRDefault="00491496" w:rsidP="00491496">
      <w:pPr>
        <w:pStyle w:val="ListParagraph"/>
        <w:numPr>
          <w:ilvl w:val="0"/>
          <w:numId w:val="17"/>
        </w:numPr>
        <w:rPr>
          <w:rFonts w:ascii="Arial" w:hAnsi="Arial"/>
          <w:sz w:val="18"/>
        </w:rPr>
      </w:pPr>
      <w:r w:rsidRPr="004437FA">
        <w:rPr>
          <w:rFonts w:ascii="Arial" w:hAnsi="Arial"/>
          <w:sz w:val="18"/>
        </w:rPr>
        <w:t xml:space="preserve">English-German and German-English dictionary at: </w:t>
      </w:r>
      <w:hyperlink r:id="rId6" w:history="1">
        <w:r w:rsidRPr="004437FA">
          <w:rPr>
            <w:rStyle w:val="Hyperlink"/>
            <w:rFonts w:ascii="Arial" w:eastAsia="Cambria" w:hAnsi="Arial"/>
            <w:sz w:val="18"/>
          </w:rPr>
          <w:t>http://dict.leo.</w:t>
        </w:r>
        <w:r w:rsidRPr="004437FA">
          <w:rPr>
            <w:rStyle w:val="Hyperlink"/>
            <w:rFonts w:ascii="Arial" w:eastAsia="Cambria" w:hAnsi="Arial"/>
            <w:sz w:val="18"/>
          </w:rPr>
          <w:t>o</w:t>
        </w:r>
        <w:r w:rsidRPr="004437FA">
          <w:rPr>
            <w:rStyle w:val="Hyperlink"/>
            <w:rFonts w:ascii="Arial" w:eastAsia="Cambria" w:hAnsi="Arial"/>
            <w:sz w:val="18"/>
          </w:rPr>
          <w:t>rg</w:t>
        </w:r>
      </w:hyperlink>
      <w:r w:rsidRPr="004437FA">
        <w:rPr>
          <w:rFonts w:ascii="Arial" w:hAnsi="Arial"/>
          <w:sz w:val="18"/>
        </w:rPr>
        <w:t xml:space="preserve">. </w:t>
      </w:r>
    </w:p>
    <w:p w:rsidR="00491496" w:rsidRPr="004437FA" w:rsidRDefault="00491496" w:rsidP="00491496">
      <w:pPr>
        <w:numPr>
          <w:ilvl w:val="0"/>
          <w:numId w:val="17"/>
        </w:numPr>
        <w:rPr>
          <w:rFonts w:ascii="Arial" w:hAnsi="Arial"/>
          <w:sz w:val="18"/>
        </w:rPr>
      </w:pPr>
      <w:r w:rsidRPr="004437FA">
        <w:rPr>
          <w:rFonts w:ascii="Arial" w:hAnsi="Arial"/>
          <w:sz w:val="18"/>
        </w:rPr>
        <w:t>Access to internet, access to printer and paper for printing as needed</w:t>
      </w:r>
    </w:p>
    <w:p w:rsidR="00491496" w:rsidRPr="004437FA" w:rsidRDefault="00491496" w:rsidP="00491496">
      <w:pPr>
        <w:pStyle w:val="ListParagraph"/>
        <w:numPr>
          <w:ilvl w:val="0"/>
          <w:numId w:val="17"/>
        </w:numPr>
        <w:rPr>
          <w:rFonts w:ascii="Arial" w:hAnsi="Arial"/>
          <w:sz w:val="18"/>
        </w:rPr>
      </w:pPr>
      <w:r w:rsidRPr="004437FA">
        <w:rPr>
          <w:rFonts w:ascii="Arial" w:hAnsi="Arial"/>
          <w:sz w:val="18"/>
          <w:u w:val="single"/>
        </w:rPr>
        <w:t>Recommended</w:t>
      </w:r>
      <w:r w:rsidRPr="004437FA">
        <w:rPr>
          <w:rFonts w:ascii="Arial" w:hAnsi="Arial"/>
          <w:sz w:val="18"/>
        </w:rPr>
        <w:t xml:space="preserve">: Hammer’s </w:t>
      </w:r>
      <w:r w:rsidRPr="004437FA">
        <w:rPr>
          <w:rFonts w:ascii="Arial" w:hAnsi="Arial"/>
          <w:b/>
          <w:i/>
          <w:sz w:val="18"/>
        </w:rPr>
        <w:t xml:space="preserve">German Grammar; </w:t>
      </w:r>
      <w:r w:rsidRPr="004437FA">
        <w:rPr>
          <w:rFonts w:ascii="Arial" w:hAnsi="Arial"/>
          <w:sz w:val="18"/>
        </w:rPr>
        <w:t>a German or German-English dictionary</w:t>
      </w:r>
    </w:p>
    <w:p w:rsidR="00BA702F" w:rsidRPr="004437FA" w:rsidRDefault="00BA702F" w:rsidP="00BA702F">
      <w:pPr>
        <w:ind w:left="240"/>
        <w:rPr>
          <w:rFonts w:ascii="Arial" w:hAnsi="Arial"/>
          <w:color w:val="000000"/>
          <w:sz w:val="18"/>
        </w:rPr>
      </w:pPr>
    </w:p>
    <w:p w:rsidR="00491496" w:rsidRPr="004437FA" w:rsidRDefault="00BA702F" w:rsidP="00491496">
      <w:pPr>
        <w:rPr>
          <w:rFonts w:ascii="Arial" w:hAnsi="Arial"/>
          <w:color w:val="000000"/>
          <w:sz w:val="18"/>
        </w:rPr>
      </w:pPr>
      <w:r w:rsidRPr="004437FA">
        <w:rPr>
          <w:rFonts w:ascii="Arial" w:hAnsi="Arial"/>
          <w:b/>
          <w:color w:val="000000"/>
          <w:sz w:val="18"/>
        </w:rPr>
        <w:t>Major assignments</w:t>
      </w:r>
      <w:r w:rsidR="00491496" w:rsidRPr="004437FA">
        <w:rPr>
          <w:rFonts w:ascii="Arial" w:hAnsi="Arial"/>
          <w:b/>
          <w:color w:val="000000"/>
          <w:sz w:val="18"/>
        </w:rPr>
        <w:t xml:space="preserve">: </w:t>
      </w:r>
      <w:r w:rsidR="00491496" w:rsidRPr="004437FA">
        <w:rPr>
          <w:rFonts w:ascii="Arial" w:hAnsi="Arial"/>
          <w:color w:val="000000"/>
          <w:sz w:val="18"/>
        </w:rPr>
        <w:t xml:space="preserve">Three exams, </w:t>
      </w:r>
      <w:r w:rsidR="001C623B" w:rsidRPr="004437FA">
        <w:rPr>
          <w:rFonts w:ascii="Arial" w:hAnsi="Arial"/>
          <w:color w:val="000000"/>
          <w:sz w:val="18"/>
        </w:rPr>
        <w:t>Essays</w:t>
      </w:r>
      <w:r w:rsidR="00491496" w:rsidRPr="004437FA">
        <w:rPr>
          <w:rFonts w:ascii="Arial" w:hAnsi="Arial"/>
          <w:color w:val="000000"/>
          <w:sz w:val="18"/>
        </w:rPr>
        <w:t>, and One presentation</w:t>
      </w:r>
    </w:p>
    <w:p w:rsidR="00BA702F" w:rsidRPr="004437FA" w:rsidRDefault="00BA702F" w:rsidP="00491496">
      <w:pPr>
        <w:rPr>
          <w:rFonts w:ascii="Arial" w:hAnsi="Arial"/>
          <w:color w:val="000000"/>
          <w:sz w:val="18"/>
        </w:rPr>
      </w:pPr>
    </w:p>
    <w:p w:rsidR="00BA702F" w:rsidRPr="004437FA" w:rsidRDefault="00BA702F" w:rsidP="00BA702F">
      <w:pPr>
        <w:rPr>
          <w:rFonts w:ascii="Arial" w:hAnsi="Arial"/>
          <w:b/>
          <w:color w:val="000000"/>
          <w:sz w:val="18"/>
        </w:rPr>
      </w:pPr>
      <w:r w:rsidRPr="004437FA">
        <w:rPr>
          <w:rFonts w:ascii="Arial" w:hAnsi="Arial"/>
          <w:b/>
          <w:color w:val="000000"/>
          <w:sz w:val="18"/>
        </w:rPr>
        <w:t xml:space="preserve">Attendance Policy: </w:t>
      </w:r>
      <w:r w:rsidRPr="004437FA">
        <w:rPr>
          <w:rFonts w:ascii="Arial" w:hAnsi="Arial"/>
          <w:color w:val="000000"/>
          <w:sz w:val="18"/>
        </w:rPr>
        <w:t xml:space="preserve">Attendance is mandatory. The class sessions consist of materials, readings, videos, interactions, activities, and discussions that will not be available outside of class. Homework will be addressed only in conjunction with the above. Students are allowed </w:t>
      </w:r>
      <w:r w:rsidR="00BE6043" w:rsidRPr="004437FA">
        <w:rPr>
          <w:rFonts w:ascii="Arial" w:hAnsi="Arial"/>
          <w:color w:val="000000"/>
          <w:sz w:val="18"/>
        </w:rPr>
        <w:t>three</w:t>
      </w:r>
      <w:r w:rsidRPr="004437FA">
        <w:rPr>
          <w:rFonts w:ascii="Arial" w:hAnsi="Arial"/>
          <w:color w:val="000000"/>
          <w:sz w:val="18"/>
        </w:rPr>
        <w:t xml:space="preserve"> </w:t>
      </w:r>
      <w:r w:rsidR="00491496" w:rsidRPr="004437FA">
        <w:rPr>
          <w:rFonts w:ascii="Arial" w:hAnsi="Arial"/>
          <w:color w:val="000000"/>
          <w:sz w:val="18"/>
        </w:rPr>
        <w:t>absences for illness or other unavoidable absences.</w:t>
      </w:r>
    </w:p>
    <w:p w:rsidR="00BA702F" w:rsidRPr="004437FA" w:rsidRDefault="00BA702F" w:rsidP="00BA702F">
      <w:pPr>
        <w:rPr>
          <w:rFonts w:ascii="Arial" w:hAnsi="Arial"/>
          <w:b/>
          <w:color w:val="000000"/>
          <w:sz w:val="18"/>
        </w:rPr>
      </w:pPr>
    </w:p>
    <w:p w:rsidR="00BA702F" w:rsidRPr="004437FA" w:rsidRDefault="00BA702F" w:rsidP="00BA702F">
      <w:pPr>
        <w:rPr>
          <w:rFonts w:ascii="Arial" w:hAnsi="Arial"/>
          <w:b/>
          <w:color w:val="000000"/>
          <w:sz w:val="18"/>
        </w:rPr>
      </w:pPr>
      <w:r w:rsidRPr="004437FA">
        <w:rPr>
          <w:rFonts w:ascii="Arial" w:hAnsi="Arial"/>
          <w:b/>
          <w:color w:val="000000"/>
          <w:sz w:val="18"/>
        </w:rPr>
        <w:t>Grading Policy:</w:t>
      </w:r>
    </w:p>
    <w:p w:rsidR="00BA702F" w:rsidRPr="004437FA" w:rsidRDefault="00BA702F" w:rsidP="00BA702F">
      <w:pPr>
        <w:rPr>
          <w:rFonts w:ascii="Arial" w:hAnsi="Arial"/>
          <w:color w:val="000000"/>
          <w:sz w:val="18"/>
        </w:rPr>
      </w:pPr>
      <w:r w:rsidRPr="004437FA">
        <w:rPr>
          <w:rFonts w:ascii="Arial" w:hAnsi="Arial"/>
          <w:color w:val="000000"/>
          <w:sz w:val="18"/>
        </w:rPr>
        <w:t>Students are expected to keep track of their performance throughout the semester and seek guidance from available sources (including the instructor) if their performance drops below satisfactory levels.</w:t>
      </w:r>
    </w:p>
    <w:p w:rsidR="00BA702F" w:rsidRPr="004437FA" w:rsidRDefault="00BA702F" w:rsidP="00BA702F">
      <w:pPr>
        <w:rPr>
          <w:rFonts w:ascii="Arial" w:hAnsi="Arial"/>
          <w:color w:val="000000"/>
          <w:sz w:val="18"/>
        </w:rPr>
      </w:pPr>
    </w:p>
    <w:p w:rsidR="00BA702F" w:rsidRPr="004437FA" w:rsidRDefault="00BA702F" w:rsidP="00BA702F">
      <w:pPr>
        <w:rPr>
          <w:rFonts w:ascii="Arial" w:hAnsi="Arial"/>
          <w:color w:val="000000"/>
          <w:sz w:val="18"/>
        </w:rPr>
      </w:pPr>
      <w:r w:rsidRPr="004437FA">
        <w:rPr>
          <w:rFonts w:ascii="Arial" w:hAnsi="Arial"/>
          <w:color w:val="000000"/>
          <w:sz w:val="18"/>
        </w:rPr>
        <w:t>The final grade will be based on the following:</w:t>
      </w:r>
    </w:p>
    <w:p w:rsidR="00491496" w:rsidRPr="004437FA" w:rsidRDefault="00491496" w:rsidP="00BA702F">
      <w:pPr>
        <w:ind w:left="360" w:hanging="360"/>
        <w:rPr>
          <w:rFonts w:ascii="Arial" w:hAnsi="Arial"/>
          <w:sz w:val="18"/>
        </w:rPr>
      </w:pPr>
      <w:r w:rsidRPr="004437FA">
        <w:rPr>
          <w:rFonts w:ascii="Arial" w:hAnsi="Arial"/>
          <w:sz w:val="18"/>
        </w:rPr>
        <w:t>Exams: 20%</w:t>
      </w:r>
    </w:p>
    <w:p w:rsidR="00491496" w:rsidRPr="004437FA" w:rsidRDefault="001C623B" w:rsidP="00BA702F">
      <w:pPr>
        <w:ind w:left="360" w:hanging="360"/>
        <w:rPr>
          <w:rFonts w:ascii="Arial" w:hAnsi="Arial"/>
          <w:sz w:val="18"/>
        </w:rPr>
      </w:pPr>
      <w:r w:rsidRPr="004437FA">
        <w:rPr>
          <w:rFonts w:ascii="Arial" w:hAnsi="Arial"/>
          <w:sz w:val="18"/>
        </w:rPr>
        <w:t>Essays</w:t>
      </w:r>
      <w:r w:rsidR="00491496" w:rsidRPr="004437FA">
        <w:rPr>
          <w:rFonts w:ascii="Arial" w:hAnsi="Arial"/>
          <w:sz w:val="18"/>
        </w:rPr>
        <w:t>: 2</w:t>
      </w:r>
      <w:r w:rsidRPr="004437FA">
        <w:rPr>
          <w:rFonts w:ascii="Arial" w:hAnsi="Arial"/>
          <w:sz w:val="18"/>
        </w:rPr>
        <w:t>5</w:t>
      </w:r>
      <w:r w:rsidR="00491496" w:rsidRPr="004437FA">
        <w:rPr>
          <w:rFonts w:ascii="Arial" w:hAnsi="Arial"/>
          <w:sz w:val="18"/>
        </w:rPr>
        <w:t>%</w:t>
      </w:r>
    </w:p>
    <w:p w:rsidR="00491496" w:rsidRPr="004437FA" w:rsidRDefault="00491496" w:rsidP="00BA702F">
      <w:pPr>
        <w:ind w:left="360" w:hanging="360"/>
        <w:rPr>
          <w:rFonts w:ascii="Arial" w:hAnsi="Arial"/>
          <w:sz w:val="18"/>
        </w:rPr>
      </w:pPr>
      <w:r w:rsidRPr="004437FA">
        <w:rPr>
          <w:rFonts w:ascii="Arial" w:hAnsi="Arial"/>
          <w:sz w:val="18"/>
        </w:rPr>
        <w:t>Presentation: 2</w:t>
      </w:r>
      <w:r w:rsidR="001C623B" w:rsidRPr="004437FA">
        <w:rPr>
          <w:rFonts w:ascii="Arial" w:hAnsi="Arial"/>
          <w:sz w:val="18"/>
        </w:rPr>
        <w:t>5</w:t>
      </w:r>
      <w:r w:rsidRPr="004437FA">
        <w:rPr>
          <w:rFonts w:ascii="Arial" w:hAnsi="Arial"/>
          <w:sz w:val="18"/>
        </w:rPr>
        <w:t>%</w:t>
      </w:r>
    </w:p>
    <w:p w:rsidR="00491496" w:rsidRPr="004437FA" w:rsidRDefault="00491496" w:rsidP="00491496">
      <w:pPr>
        <w:rPr>
          <w:rFonts w:ascii="Arial" w:hAnsi="Arial"/>
          <w:sz w:val="18"/>
        </w:rPr>
      </w:pPr>
      <w:r w:rsidRPr="004437FA">
        <w:rPr>
          <w:rFonts w:ascii="Arial" w:hAnsi="Arial"/>
          <w:sz w:val="18"/>
        </w:rPr>
        <w:t>Homework, quizzes, in-class activities</w:t>
      </w:r>
      <w:r w:rsidR="001C623B" w:rsidRPr="004437FA">
        <w:rPr>
          <w:rFonts w:ascii="Arial" w:hAnsi="Arial"/>
          <w:sz w:val="18"/>
        </w:rPr>
        <w:t>, attendance, and class participation</w:t>
      </w:r>
      <w:r w:rsidRPr="004437FA">
        <w:rPr>
          <w:rFonts w:ascii="Arial" w:hAnsi="Arial"/>
          <w:sz w:val="18"/>
        </w:rPr>
        <w:t xml:space="preserve">: </w:t>
      </w:r>
      <w:r w:rsidR="001C623B" w:rsidRPr="004437FA">
        <w:rPr>
          <w:rFonts w:ascii="Arial" w:hAnsi="Arial"/>
          <w:sz w:val="18"/>
        </w:rPr>
        <w:t>30</w:t>
      </w:r>
      <w:r w:rsidRPr="004437FA">
        <w:rPr>
          <w:rFonts w:ascii="Arial" w:hAnsi="Arial"/>
          <w:sz w:val="18"/>
        </w:rPr>
        <w:t>%</w:t>
      </w:r>
    </w:p>
    <w:p w:rsidR="00491496" w:rsidRPr="004437FA" w:rsidRDefault="00491496" w:rsidP="00BA702F">
      <w:pPr>
        <w:ind w:left="360" w:hanging="360"/>
        <w:rPr>
          <w:rFonts w:ascii="Arial" w:hAnsi="Arial"/>
          <w:sz w:val="18"/>
        </w:rPr>
      </w:pPr>
    </w:p>
    <w:p w:rsidR="00BA702F" w:rsidRPr="004437FA" w:rsidRDefault="00491496" w:rsidP="00BA702F">
      <w:pPr>
        <w:rPr>
          <w:rFonts w:ascii="Arial" w:hAnsi="Arial"/>
          <w:b/>
          <w:color w:val="000000"/>
          <w:sz w:val="18"/>
        </w:rPr>
      </w:pPr>
      <w:r w:rsidRPr="004437FA">
        <w:rPr>
          <w:rFonts w:ascii="Arial" w:hAnsi="Arial"/>
          <w:sz w:val="18"/>
        </w:rPr>
        <w:t xml:space="preserve"> </w:t>
      </w:r>
    </w:p>
    <w:p w:rsidR="00BA702F" w:rsidRPr="004437FA" w:rsidRDefault="00BA702F" w:rsidP="00BA702F">
      <w:pPr>
        <w:rPr>
          <w:rFonts w:ascii="Arial" w:hAnsi="Arial"/>
          <w:b/>
          <w:color w:val="000000"/>
          <w:sz w:val="18"/>
        </w:rPr>
      </w:pPr>
      <w:r w:rsidRPr="004437FA">
        <w:rPr>
          <w:rFonts w:ascii="Arial" w:hAnsi="Arial"/>
          <w:b/>
          <w:color w:val="000000"/>
          <w:sz w:val="18"/>
        </w:rPr>
        <w:t>Grade Scale</w:t>
      </w:r>
    </w:p>
    <w:p w:rsidR="00BA702F" w:rsidRPr="004437FA" w:rsidRDefault="00BA702F" w:rsidP="00BA702F">
      <w:pPr>
        <w:rPr>
          <w:rFonts w:ascii="Arial" w:hAnsi="Arial"/>
          <w:color w:val="000000"/>
          <w:sz w:val="18"/>
        </w:rPr>
      </w:pPr>
    </w:p>
    <w:p w:rsidR="00BA702F" w:rsidRPr="004437FA" w:rsidRDefault="00BA702F" w:rsidP="00BA702F">
      <w:pPr>
        <w:rPr>
          <w:rFonts w:ascii="Arial" w:hAnsi="Arial"/>
          <w:color w:val="000000"/>
          <w:sz w:val="18"/>
        </w:rPr>
      </w:pPr>
      <w:r w:rsidRPr="004437FA">
        <w:rPr>
          <w:rFonts w:ascii="Arial" w:hAnsi="Arial"/>
          <w:color w:val="000000"/>
          <w:sz w:val="18"/>
        </w:rPr>
        <w:t>A = 100-90</w:t>
      </w:r>
    </w:p>
    <w:p w:rsidR="00BA702F" w:rsidRPr="004437FA" w:rsidRDefault="00BA702F" w:rsidP="00BA702F">
      <w:pPr>
        <w:rPr>
          <w:rFonts w:ascii="Arial" w:hAnsi="Arial"/>
          <w:color w:val="000000"/>
          <w:sz w:val="18"/>
        </w:rPr>
      </w:pPr>
      <w:r w:rsidRPr="004437FA">
        <w:rPr>
          <w:rFonts w:ascii="Arial" w:hAnsi="Arial"/>
          <w:color w:val="000000"/>
          <w:sz w:val="18"/>
        </w:rPr>
        <w:t>B = 89-90</w:t>
      </w:r>
    </w:p>
    <w:p w:rsidR="00BA702F" w:rsidRPr="004437FA" w:rsidRDefault="00BA702F" w:rsidP="00BA702F">
      <w:pPr>
        <w:rPr>
          <w:rFonts w:ascii="Arial" w:hAnsi="Arial"/>
          <w:color w:val="000000"/>
          <w:sz w:val="18"/>
        </w:rPr>
      </w:pPr>
      <w:r w:rsidRPr="004437FA">
        <w:rPr>
          <w:rFonts w:ascii="Arial" w:hAnsi="Arial"/>
          <w:color w:val="000000"/>
          <w:sz w:val="18"/>
        </w:rPr>
        <w:t>C = 79-70</w:t>
      </w:r>
    </w:p>
    <w:p w:rsidR="00BA702F" w:rsidRPr="004437FA" w:rsidRDefault="00BA702F" w:rsidP="00BA702F">
      <w:pPr>
        <w:rPr>
          <w:rFonts w:ascii="Arial" w:hAnsi="Arial"/>
          <w:color w:val="000000"/>
          <w:sz w:val="18"/>
        </w:rPr>
      </w:pPr>
      <w:r w:rsidRPr="004437FA">
        <w:rPr>
          <w:rFonts w:ascii="Arial" w:hAnsi="Arial"/>
          <w:color w:val="000000"/>
          <w:sz w:val="18"/>
        </w:rPr>
        <w:t>D = 69-60</w:t>
      </w:r>
    </w:p>
    <w:p w:rsidR="00BA702F" w:rsidRPr="004437FA" w:rsidRDefault="00BA702F" w:rsidP="00BA702F">
      <w:pPr>
        <w:rPr>
          <w:rFonts w:ascii="Arial" w:hAnsi="Arial"/>
          <w:color w:val="000000"/>
          <w:sz w:val="18"/>
        </w:rPr>
      </w:pPr>
      <w:r w:rsidRPr="004437FA">
        <w:rPr>
          <w:rFonts w:ascii="Arial" w:hAnsi="Arial"/>
          <w:color w:val="000000"/>
          <w:sz w:val="18"/>
        </w:rPr>
        <w:t>F = 59-0</w:t>
      </w:r>
    </w:p>
    <w:p w:rsidR="00BA702F" w:rsidRPr="004437FA" w:rsidRDefault="00BA702F" w:rsidP="00BA702F">
      <w:pPr>
        <w:rPr>
          <w:rFonts w:ascii="Arial" w:hAnsi="Arial"/>
          <w:color w:val="000000"/>
          <w:sz w:val="18"/>
        </w:rPr>
      </w:pPr>
    </w:p>
    <w:p w:rsidR="00BA702F" w:rsidRPr="004437FA" w:rsidRDefault="00BA702F" w:rsidP="00BA702F">
      <w:pPr>
        <w:rPr>
          <w:rFonts w:ascii="Arial" w:hAnsi="Arial"/>
          <w:color w:val="000000"/>
          <w:sz w:val="18"/>
        </w:rPr>
      </w:pPr>
      <w:r w:rsidRPr="004437FA">
        <w:rPr>
          <w:rFonts w:ascii="Arial" w:hAnsi="Arial"/>
          <w:b/>
          <w:color w:val="000000"/>
          <w:sz w:val="18"/>
        </w:rPr>
        <w:t xml:space="preserve">Expectations for Out-of-Class Study: </w:t>
      </w:r>
      <w:r w:rsidRPr="004437FA">
        <w:rPr>
          <w:rFonts w:ascii="Arial" w:hAnsi="Arial"/>
          <w:color w:val="000000"/>
          <w:sz w:val="18"/>
        </w:rPr>
        <w:t>Beyond the time required to attend each class meeting, students enrolled in this course should expect to spend at least an addition 6 hours per week  of their own time in course-related activities, including reading required materials, completing assignments, preparing for exams, etc.</w:t>
      </w:r>
    </w:p>
    <w:p w:rsidR="00BA702F" w:rsidRPr="004437FA" w:rsidRDefault="00BA702F" w:rsidP="00BA702F">
      <w:pPr>
        <w:rPr>
          <w:rFonts w:ascii="Arial" w:hAnsi="Arial"/>
          <w:color w:val="000000"/>
          <w:sz w:val="18"/>
        </w:rPr>
      </w:pPr>
    </w:p>
    <w:p w:rsidR="00BA702F" w:rsidRPr="004437FA" w:rsidRDefault="00BA702F" w:rsidP="00BA702F">
      <w:pPr>
        <w:rPr>
          <w:rFonts w:ascii="Arial" w:hAnsi="Arial"/>
          <w:b/>
          <w:color w:val="000000"/>
          <w:sz w:val="18"/>
        </w:rPr>
      </w:pPr>
      <w:r w:rsidRPr="004437FA">
        <w:rPr>
          <w:rFonts w:ascii="Arial" w:hAnsi="Arial"/>
          <w:b/>
          <w:color w:val="000000"/>
          <w:sz w:val="18"/>
        </w:rPr>
        <w:t xml:space="preserve">Make-up Work: </w:t>
      </w:r>
      <w:r w:rsidRPr="004437FA">
        <w:rPr>
          <w:rFonts w:ascii="Arial" w:hAnsi="Arial"/>
          <w:color w:val="000000"/>
          <w:sz w:val="18"/>
        </w:rPr>
        <w:t>Make-up work is allowed with justifiable cause (documented university-approved out-of-town events for athletes, documented hospitalization lasting more than one week).</w:t>
      </w:r>
    </w:p>
    <w:p w:rsidR="00BA702F" w:rsidRPr="004437FA" w:rsidRDefault="00BA702F" w:rsidP="00BA702F">
      <w:pPr>
        <w:rPr>
          <w:rFonts w:ascii="Arial" w:hAnsi="Arial"/>
          <w:color w:val="000000"/>
          <w:sz w:val="18"/>
        </w:rPr>
      </w:pPr>
    </w:p>
    <w:p w:rsidR="00BA702F" w:rsidRPr="004437FA" w:rsidRDefault="00BA702F" w:rsidP="00BA702F">
      <w:pPr>
        <w:rPr>
          <w:rFonts w:ascii="Arial" w:hAnsi="Arial"/>
          <w:b/>
          <w:color w:val="000000"/>
          <w:sz w:val="18"/>
        </w:rPr>
      </w:pPr>
      <w:r w:rsidRPr="004437FA">
        <w:rPr>
          <w:rFonts w:ascii="Arial" w:hAnsi="Arial"/>
          <w:b/>
          <w:color w:val="000000"/>
          <w:sz w:val="18"/>
        </w:rPr>
        <w:t>Grade Grievances:</w:t>
      </w:r>
    </w:p>
    <w:p w:rsidR="00BA702F" w:rsidRPr="004437FA" w:rsidRDefault="00BA702F" w:rsidP="00BA702F">
      <w:pPr>
        <w:widowControl w:val="0"/>
        <w:autoSpaceDE w:val="0"/>
        <w:autoSpaceDN w:val="0"/>
        <w:adjustRightInd w:val="0"/>
        <w:rPr>
          <w:rFonts w:ascii="Arial" w:hAnsi="Arial"/>
          <w:color w:val="FF0000"/>
          <w:sz w:val="18"/>
          <w:szCs w:val="21"/>
        </w:rPr>
      </w:pPr>
      <w:r w:rsidRPr="004437FA">
        <w:rPr>
          <w:rFonts w:ascii="Arial" w:hAnsi="Arial"/>
          <w:color w:val="000000"/>
          <w:sz w:val="18"/>
        </w:rPr>
        <w:t xml:space="preserve">Undergraduates: </w:t>
      </w:r>
      <w:hyperlink r:id="rId7" w:anchor="18" w:history="1">
        <w:r w:rsidRPr="004437FA">
          <w:rPr>
            <w:rStyle w:val="Hyperlink"/>
            <w:rFonts w:ascii="Arial" w:hAnsi="Arial"/>
            <w:sz w:val="18"/>
            <w:szCs w:val="21"/>
          </w:rPr>
          <w:t>http://wweb.uta.edu/catalog/content/general/academic_regulations.aspx#18</w:t>
        </w:r>
      </w:hyperlink>
      <w:r w:rsidRPr="004437FA">
        <w:rPr>
          <w:rFonts w:ascii="Arial" w:hAnsi="Arial"/>
          <w:color w:val="0000FF"/>
          <w:sz w:val="18"/>
          <w:szCs w:val="21"/>
        </w:rPr>
        <w:t xml:space="preserve"> </w:t>
      </w:r>
      <w:r w:rsidRPr="004437FA">
        <w:rPr>
          <w:rFonts w:ascii="Arial" w:hAnsi="Arial"/>
          <w:color w:val="FF0000"/>
          <w:sz w:val="18"/>
          <w:szCs w:val="21"/>
        </w:rPr>
        <w:t xml:space="preserve">  </w:t>
      </w:r>
      <w:r w:rsidRPr="004437FA">
        <w:rPr>
          <w:rFonts w:ascii="Arial" w:hAnsi="Arial"/>
          <w:color w:val="000000"/>
          <w:sz w:val="18"/>
        </w:rPr>
        <w:t xml:space="preserve">Graduate students: </w:t>
      </w:r>
      <w:hyperlink r:id="rId8" w:anchor="gradegrievances" w:history="1">
        <w:r w:rsidRPr="004437FA">
          <w:rPr>
            <w:rStyle w:val="Hyperlink"/>
            <w:rFonts w:ascii="Arial" w:hAnsi="Arial"/>
            <w:sz w:val="18"/>
            <w:szCs w:val="21"/>
          </w:rPr>
          <w:t>http://grad.pci.uta.edu/about/catalog/current/general/regulations/#gradegrievances</w:t>
        </w:r>
      </w:hyperlink>
      <w:r w:rsidRPr="004437FA">
        <w:rPr>
          <w:rFonts w:ascii="Arial" w:hAnsi="Arial"/>
          <w:color w:val="0000FF"/>
          <w:sz w:val="18"/>
          <w:szCs w:val="21"/>
        </w:rPr>
        <w:t xml:space="preserve"> </w:t>
      </w:r>
    </w:p>
    <w:p w:rsidR="00BA702F" w:rsidRPr="004437FA" w:rsidRDefault="00BA702F" w:rsidP="00BA702F">
      <w:pPr>
        <w:rPr>
          <w:rFonts w:ascii="Arial" w:hAnsi="Arial"/>
          <w:b/>
          <w:color w:val="000000"/>
          <w:sz w:val="18"/>
        </w:rPr>
      </w:pPr>
    </w:p>
    <w:p w:rsidR="00BA702F" w:rsidRPr="004437FA" w:rsidRDefault="00BA702F" w:rsidP="00BA702F">
      <w:pPr>
        <w:widowControl w:val="0"/>
        <w:autoSpaceDE w:val="0"/>
        <w:autoSpaceDN w:val="0"/>
        <w:adjustRightInd w:val="0"/>
        <w:rPr>
          <w:rFonts w:ascii="Arial" w:hAnsi="Arial"/>
          <w:color w:val="000000"/>
          <w:sz w:val="18"/>
          <w:szCs w:val="21"/>
        </w:rPr>
      </w:pPr>
      <w:r w:rsidRPr="004437FA">
        <w:rPr>
          <w:rFonts w:ascii="Arial" w:hAnsi="Arial"/>
          <w:b/>
          <w:color w:val="000000"/>
          <w:sz w:val="18"/>
        </w:rPr>
        <w:t xml:space="preserve">Drop Policy: </w:t>
      </w:r>
      <w:r w:rsidRPr="004437FA">
        <w:rPr>
          <w:rFonts w:ascii="Arial" w:hAnsi="Arial"/>
          <w:color w:val="000000"/>
          <w:sz w:val="18"/>
          <w:szCs w:val="21"/>
        </w:rPr>
        <w:t>Students may drop or swap (adding and dropping a class</w:t>
      </w:r>
    </w:p>
    <w:p w:rsidR="00BA702F" w:rsidRPr="004437FA" w:rsidRDefault="00BA702F" w:rsidP="00BA702F">
      <w:pPr>
        <w:widowControl w:val="0"/>
        <w:autoSpaceDE w:val="0"/>
        <w:autoSpaceDN w:val="0"/>
        <w:adjustRightInd w:val="0"/>
        <w:rPr>
          <w:rFonts w:ascii="Arial" w:hAnsi="Arial"/>
          <w:color w:val="000000"/>
          <w:sz w:val="18"/>
          <w:szCs w:val="21"/>
        </w:rPr>
      </w:pPr>
      <w:r w:rsidRPr="004437FA">
        <w:rPr>
          <w:rFonts w:ascii="Arial" w:hAnsi="Arial"/>
          <w:color w:val="000000"/>
          <w:sz w:val="18"/>
          <w:szCs w:val="21"/>
        </w:rPr>
        <w:t xml:space="preserve">concurrently) classes through self-service in </w:t>
      </w:r>
      <w:proofErr w:type="spellStart"/>
      <w:r w:rsidRPr="004437FA">
        <w:rPr>
          <w:rFonts w:ascii="Arial" w:hAnsi="Arial"/>
          <w:color w:val="000000"/>
          <w:sz w:val="18"/>
          <w:szCs w:val="21"/>
        </w:rPr>
        <w:t>MyMav</w:t>
      </w:r>
      <w:proofErr w:type="spellEnd"/>
      <w:r w:rsidRPr="004437FA">
        <w:rPr>
          <w:rFonts w:ascii="Arial" w:hAnsi="Arial"/>
          <w:color w:val="000000"/>
          <w:sz w:val="18"/>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w:t>
      </w:r>
    </w:p>
    <w:p w:rsidR="00BA702F" w:rsidRPr="004437FA" w:rsidRDefault="00BA702F" w:rsidP="00BA702F">
      <w:pPr>
        <w:widowControl w:val="0"/>
        <w:autoSpaceDE w:val="0"/>
        <w:autoSpaceDN w:val="0"/>
        <w:adjustRightInd w:val="0"/>
        <w:rPr>
          <w:rFonts w:ascii="Arial" w:hAnsi="Arial"/>
          <w:color w:val="000000"/>
          <w:sz w:val="18"/>
          <w:szCs w:val="21"/>
        </w:rPr>
      </w:pPr>
      <w:r w:rsidRPr="004437FA">
        <w:rPr>
          <w:rFonts w:ascii="Arial" w:hAnsi="Arial"/>
          <w:color w:val="000000"/>
          <w:sz w:val="18"/>
          <w:szCs w:val="21"/>
        </w:rPr>
        <w:t>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For more information, contact the Office of Financial Aid and Scholarships (</w:t>
      </w:r>
      <w:hyperlink r:id="rId9" w:history="1">
        <w:r w:rsidRPr="004437FA">
          <w:rPr>
            <w:rStyle w:val="Hyperlink"/>
            <w:rFonts w:ascii="Arial" w:hAnsi="Arial"/>
            <w:sz w:val="18"/>
            <w:szCs w:val="21"/>
          </w:rPr>
          <w:t>http://wweb.uta.edu/ses/fao</w:t>
        </w:r>
      </w:hyperlink>
      <w:r w:rsidRPr="004437FA">
        <w:rPr>
          <w:rFonts w:ascii="Arial" w:hAnsi="Arial"/>
          <w:color w:val="000000"/>
          <w:sz w:val="18"/>
          <w:szCs w:val="21"/>
        </w:rPr>
        <w:t>).</w:t>
      </w:r>
    </w:p>
    <w:p w:rsidR="00BA702F" w:rsidRPr="004437FA" w:rsidRDefault="00BA702F" w:rsidP="00BA702F">
      <w:pPr>
        <w:rPr>
          <w:rFonts w:ascii="Arial" w:hAnsi="Arial"/>
          <w:color w:val="000000"/>
          <w:sz w:val="18"/>
        </w:rPr>
      </w:pPr>
      <w:r w:rsidRPr="004437FA">
        <w:rPr>
          <w:rFonts w:ascii="Arial" w:hAnsi="Arial"/>
          <w:color w:val="000000"/>
          <w:sz w:val="18"/>
        </w:rPr>
        <w:t xml:space="preserve">Please note that the last day to withdraw from class with a "W" </w:t>
      </w:r>
      <w:r w:rsidR="00491496" w:rsidRPr="004437FA">
        <w:rPr>
          <w:rFonts w:ascii="Arial" w:hAnsi="Arial"/>
          <w:color w:val="000000"/>
          <w:sz w:val="18"/>
        </w:rPr>
        <w:t>is October 30, 2013</w:t>
      </w:r>
      <w:r w:rsidRPr="004437FA">
        <w:rPr>
          <w:rFonts w:ascii="Arial" w:hAnsi="Arial"/>
          <w:color w:val="000000"/>
          <w:sz w:val="18"/>
        </w:rPr>
        <w:t xml:space="preserve">. </w:t>
      </w:r>
    </w:p>
    <w:p w:rsidR="00BA702F" w:rsidRPr="004437FA" w:rsidRDefault="00BA702F" w:rsidP="00BA702F">
      <w:pPr>
        <w:rPr>
          <w:rFonts w:ascii="Arial" w:hAnsi="Arial"/>
          <w:b/>
          <w:color w:val="000000"/>
          <w:sz w:val="18"/>
        </w:rPr>
      </w:pPr>
    </w:p>
    <w:p w:rsidR="00BA702F" w:rsidRPr="004437FA" w:rsidRDefault="00BA702F" w:rsidP="00BA702F">
      <w:pPr>
        <w:widowControl w:val="0"/>
        <w:autoSpaceDE w:val="0"/>
        <w:autoSpaceDN w:val="0"/>
        <w:adjustRightInd w:val="0"/>
        <w:rPr>
          <w:rFonts w:ascii="Arial" w:hAnsi="Arial"/>
          <w:bCs/>
          <w:color w:val="000000"/>
          <w:sz w:val="18"/>
          <w:szCs w:val="21"/>
        </w:rPr>
      </w:pPr>
      <w:r w:rsidRPr="004437FA">
        <w:rPr>
          <w:rFonts w:ascii="Arial" w:hAnsi="Arial"/>
          <w:b/>
          <w:color w:val="000000"/>
          <w:sz w:val="18"/>
          <w:szCs w:val="21"/>
        </w:rPr>
        <w:t>Americans with Disabilities Act:</w:t>
      </w:r>
      <w:r w:rsidRPr="004437FA">
        <w:rPr>
          <w:rFonts w:ascii="Arial" w:hAnsi="Arial"/>
          <w:color w:val="000000"/>
          <w:sz w:val="18"/>
          <w:szCs w:val="21"/>
        </w:rPr>
        <w:t xml:space="preserve"> </w:t>
      </w:r>
      <w:r w:rsidRPr="004437FA">
        <w:rPr>
          <w:rFonts w:ascii="Arial" w:hAnsi="Arial"/>
          <w:bCs/>
          <w:color w:val="000000"/>
          <w:sz w:val="18"/>
          <w:szCs w:val="21"/>
        </w:rPr>
        <w:t xml:space="preserve">The University of Texas at Arlington is on record as being committed to both the spirit and letter of all federal equal opportunity legislation, including the </w:t>
      </w:r>
      <w:r w:rsidRPr="004437FA">
        <w:rPr>
          <w:rFonts w:ascii="Arial" w:hAnsi="Arial"/>
          <w:color w:val="000000"/>
          <w:sz w:val="18"/>
          <w:szCs w:val="21"/>
        </w:rPr>
        <w:t>Americans with Disabilities Act (ADA)</w:t>
      </w:r>
      <w:r w:rsidRPr="004437FA">
        <w:rPr>
          <w:rFonts w:ascii="Arial" w:hAnsi="Arial"/>
          <w:bCs/>
          <w:color w:val="000000"/>
          <w:sz w:val="18"/>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4437FA">
          <w:rPr>
            <w:rStyle w:val="Hyperlink"/>
            <w:rFonts w:ascii="Arial" w:hAnsi="Arial"/>
            <w:sz w:val="18"/>
            <w:szCs w:val="21"/>
          </w:rPr>
          <w:t>www.uta.edu/disability</w:t>
        </w:r>
      </w:hyperlink>
      <w:r w:rsidRPr="004437FA">
        <w:rPr>
          <w:rFonts w:ascii="Arial" w:hAnsi="Arial"/>
          <w:color w:val="0000FF"/>
          <w:sz w:val="18"/>
          <w:szCs w:val="21"/>
        </w:rPr>
        <w:t xml:space="preserve"> </w:t>
      </w:r>
      <w:r w:rsidRPr="004437FA">
        <w:rPr>
          <w:rFonts w:ascii="Arial" w:hAnsi="Arial"/>
          <w:color w:val="000000"/>
          <w:sz w:val="18"/>
          <w:szCs w:val="21"/>
        </w:rPr>
        <w:t>or by calling the</w:t>
      </w:r>
    </w:p>
    <w:p w:rsidR="00BA702F" w:rsidRPr="004437FA" w:rsidRDefault="00BA702F" w:rsidP="00BA702F">
      <w:pPr>
        <w:widowControl w:val="0"/>
        <w:autoSpaceDE w:val="0"/>
        <w:autoSpaceDN w:val="0"/>
        <w:adjustRightInd w:val="0"/>
        <w:rPr>
          <w:rFonts w:ascii="Arial" w:hAnsi="Arial"/>
          <w:color w:val="000000"/>
          <w:sz w:val="18"/>
          <w:szCs w:val="21"/>
        </w:rPr>
      </w:pPr>
      <w:r w:rsidRPr="004437FA">
        <w:rPr>
          <w:rFonts w:ascii="Arial" w:hAnsi="Arial"/>
          <w:color w:val="000000"/>
          <w:sz w:val="18"/>
          <w:szCs w:val="21"/>
        </w:rPr>
        <w:t>Office for Students with Disabilities at (817) 272-3364.</w:t>
      </w:r>
    </w:p>
    <w:p w:rsidR="00BA702F" w:rsidRPr="004437FA" w:rsidRDefault="00BA702F" w:rsidP="00BA702F">
      <w:pPr>
        <w:rPr>
          <w:rFonts w:ascii="Arial" w:hAnsi="Arial"/>
          <w:color w:val="000000"/>
          <w:sz w:val="18"/>
          <w:szCs w:val="21"/>
        </w:rPr>
      </w:pPr>
    </w:p>
    <w:p w:rsidR="00BA702F" w:rsidRPr="004437FA" w:rsidRDefault="00BA702F" w:rsidP="00BA702F">
      <w:pPr>
        <w:rPr>
          <w:rFonts w:ascii="Arial" w:hAnsi="Arial"/>
          <w:b/>
          <w:color w:val="000000"/>
          <w:sz w:val="18"/>
        </w:rPr>
      </w:pPr>
      <w:r w:rsidRPr="004437FA">
        <w:rPr>
          <w:rFonts w:ascii="Arial" w:hAnsi="Arial"/>
          <w:b/>
          <w:color w:val="000000"/>
          <w:sz w:val="18"/>
          <w:szCs w:val="21"/>
        </w:rPr>
        <w:t xml:space="preserve">Academic Integrity: </w:t>
      </w:r>
      <w:r w:rsidRPr="004437FA">
        <w:rPr>
          <w:rFonts w:ascii="Arial" w:hAnsi="Arial"/>
          <w:color w:val="000000"/>
          <w:sz w:val="18"/>
          <w:szCs w:val="21"/>
        </w:rPr>
        <w:t>All students enrolled in this course are expected</w:t>
      </w:r>
    </w:p>
    <w:p w:rsidR="00BA702F" w:rsidRPr="004437FA" w:rsidRDefault="00BA702F" w:rsidP="00BA702F">
      <w:pPr>
        <w:widowControl w:val="0"/>
        <w:autoSpaceDE w:val="0"/>
        <w:autoSpaceDN w:val="0"/>
        <w:adjustRightInd w:val="0"/>
        <w:rPr>
          <w:rFonts w:ascii="Arial" w:hAnsi="Arial"/>
          <w:color w:val="000000"/>
          <w:sz w:val="18"/>
          <w:szCs w:val="21"/>
        </w:rPr>
      </w:pPr>
      <w:r w:rsidRPr="004437FA">
        <w:rPr>
          <w:rFonts w:ascii="Arial" w:hAnsi="Arial"/>
          <w:color w:val="000000"/>
          <w:sz w:val="18"/>
          <w:szCs w:val="21"/>
        </w:rPr>
        <w:t xml:space="preserve">to adhere to the UT Arlington Honor Code: </w:t>
      </w:r>
    </w:p>
    <w:p w:rsidR="00BA702F" w:rsidRPr="004437FA" w:rsidRDefault="00BA702F" w:rsidP="00BA702F">
      <w:pPr>
        <w:widowControl w:val="0"/>
        <w:autoSpaceDE w:val="0"/>
        <w:autoSpaceDN w:val="0"/>
        <w:adjustRightInd w:val="0"/>
        <w:rPr>
          <w:rFonts w:ascii="Arial" w:hAnsi="Arial"/>
          <w:color w:val="000000"/>
          <w:sz w:val="18"/>
          <w:szCs w:val="21"/>
        </w:rPr>
      </w:pPr>
    </w:p>
    <w:p w:rsidR="00BA702F" w:rsidRPr="004437FA" w:rsidRDefault="00BA702F" w:rsidP="00BA702F">
      <w:pPr>
        <w:widowControl w:val="0"/>
        <w:autoSpaceDE w:val="0"/>
        <w:autoSpaceDN w:val="0"/>
        <w:adjustRightInd w:val="0"/>
        <w:rPr>
          <w:rFonts w:ascii="Arial" w:hAnsi="Arial"/>
          <w:color w:val="000000"/>
          <w:sz w:val="18"/>
          <w:szCs w:val="21"/>
        </w:rPr>
      </w:pPr>
      <w:r w:rsidRPr="004437FA">
        <w:rPr>
          <w:rFonts w:ascii="Arial" w:hAnsi="Arial"/>
          <w:color w:val="000000"/>
          <w:sz w:val="18"/>
          <w:szCs w:val="21"/>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w:t>
      </w:r>
    </w:p>
    <w:p w:rsidR="00BA702F" w:rsidRPr="004437FA" w:rsidRDefault="00BA702F" w:rsidP="00BA702F">
      <w:pPr>
        <w:widowControl w:val="0"/>
        <w:autoSpaceDE w:val="0"/>
        <w:autoSpaceDN w:val="0"/>
        <w:adjustRightInd w:val="0"/>
        <w:rPr>
          <w:rFonts w:ascii="Arial" w:hAnsi="Arial"/>
          <w:color w:val="000000"/>
          <w:sz w:val="18"/>
          <w:szCs w:val="21"/>
        </w:rPr>
      </w:pPr>
      <w:r w:rsidRPr="004437FA">
        <w:rPr>
          <w:rFonts w:ascii="Arial" w:hAnsi="Arial"/>
          <w:color w:val="000000"/>
          <w:sz w:val="18"/>
          <w:szCs w:val="21"/>
        </w:rPr>
        <w:t>uphold the spirit of the Honor Code.</w:t>
      </w:r>
    </w:p>
    <w:p w:rsidR="00BA702F" w:rsidRPr="004437FA" w:rsidRDefault="00BA702F" w:rsidP="00BA702F">
      <w:pPr>
        <w:widowControl w:val="0"/>
        <w:autoSpaceDE w:val="0"/>
        <w:autoSpaceDN w:val="0"/>
        <w:adjustRightInd w:val="0"/>
        <w:rPr>
          <w:rFonts w:ascii="Arial" w:hAnsi="Arial"/>
          <w:color w:val="000000"/>
          <w:sz w:val="18"/>
          <w:szCs w:val="21"/>
        </w:rPr>
      </w:pPr>
    </w:p>
    <w:p w:rsidR="00BA702F" w:rsidRPr="004437FA" w:rsidRDefault="00BA702F" w:rsidP="00BA702F">
      <w:pPr>
        <w:widowControl w:val="0"/>
        <w:autoSpaceDE w:val="0"/>
        <w:autoSpaceDN w:val="0"/>
        <w:adjustRightInd w:val="0"/>
        <w:rPr>
          <w:rFonts w:ascii="Arial" w:hAnsi="Arial"/>
          <w:color w:val="000000"/>
          <w:sz w:val="18"/>
          <w:szCs w:val="21"/>
        </w:rPr>
      </w:pPr>
      <w:r w:rsidRPr="004437FA">
        <w:rPr>
          <w:rFonts w:ascii="Arial" w:hAnsi="Arial"/>
          <w:color w:val="000000"/>
          <w:sz w:val="18"/>
          <w:szCs w:val="21"/>
        </w:rPr>
        <w:t>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BA702F" w:rsidRPr="004437FA" w:rsidRDefault="00BA702F" w:rsidP="00BA702F">
      <w:pPr>
        <w:widowControl w:val="0"/>
        <w:autoSpaceDE w:val="0"/>
        <w:autoSpaceDN w:val="0"/>
        <w:adjustRightInd w:val="0"/>
        <w:rPr>
          <w:rFonts w:ascii="Arial" w:hAnsi="Arial"/>
          <w:color w:val="000000"/>
          <w:sz w:val="18"/>
          <w:szCs w:val="21"/>
        </w:rPr>
      </w:pPr>
    </w:p>
    <w:p w:rsidR="00BA702F" w:rsidRPr="004437FA" w:rsidRDefault="00BA702F" w:rsidP="00BA702F">
      <w:pPr>
        <w:rPr>
          <w:rFonts w:ascii="Arial" w:hAnsi="Arial"/>
          <w:color w:val="000000"/>
          <w:sz w:val="18"/>
        </w:rPr>
      </w:pPr>
      <w:r w:rsidRPr="004437FA">
        <w:rPr>
          <w:rFonts w:ascii="Arial" w:hAnsi="Arial"/>
          <w:color w:val="000000"/>
          <w:sz w:val="18"/>
        </w:rPr>
        <w:t>More specifically for this class, remember that translating someone else's work into another language without attribution falls under the rubric of plagiarism. Also, please keep in mind that information freely available or otherwise on the Internet is to be treated like all other source material and must be fully documented. Please cite, attribute, and document carefully. If in doubt, check with your instructor. A style manual such as the one issued by the Modern Language Association is an invaluable resource for citation guidelines. Finally, bear in mind that translation programs normally do a poor job of translating. They are not to be used as a substitute for your own work.</w:t>
      </w:r>
    </w:p>
    <w:p w:rsidR="00BA702F" w:rsidRPr="004437FA" w:rsidRDefault="00BA702F" w:rsidP="00BA702F">
      <w:pPr>
        <w:widowControl w:val="0"/>
        <w:autoSpaceDE w:val="0"/>
        <w:autoSpaceDN w:val="0"/>
        <w:adjustRightInd w:val="0"/>
        <w:rPr>
          <w:rFonts w:ascii="Arial" w:hAnsi="Arial"/>
          <w:color w:val="000000"/>
          <w:sz w:val="18"/>
          <w:szCs w:val="21"/>
        </w:rPr>
      </w:pPr>
    </w:p>
    <w:p w:rsidR="00BA702F" w:rsidRPr="004437FA" w:rsidRDefault="00BA702F" w:rsidP="00BA702F">
      <w:pPr>
        <w:widowControl w:val="0"/>
        <w:autoSpaceDE w:val="0"/>
        <w:autoSpaceDN w:val="0"/>
        <w:adjustRightInd w:val="0"/>
        <w:rPr>
          <w:rFonts w:ascii="Arial" w:hAnsi="Arial"/>
          <w:color w:val="000000"/>
          <w:sz w:val="18"/>
          <w:szCs w:val="21"/>
        </w:rPr>
      </w:pPr>
      <w:r w:rsidRPr="004437FA">
        <w:rPr>
          <w:rFonts w:ascii="Arial" w:hAnsi="Arial"/>
          <w:b/>
          <w:color w:val="000000"/>
          <w:sz w:val="18"/>
          <w:szCs w:val="21"/>
        </w:rPr>
        <w:t>Student Support Services:</w:t>
      </w:r>
      <w:r w:rsidRPr="004437FA">
        <w:rPr>
          <w:rFonts w:ascii="Arial" w:hAnsi="Arial"/>
          <w:color w:val="000000"/>
          <w:sz w:val="18"/>
          <w:szCs w:val="21"/>
        </w:rPr>
        <w:t xml:space="preserv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w:t>
      </w:r>
    </w:p>
    <w:p w:rsidR="00BA702F" w:rsidRPr="004437FA" w:rsidRDefault="00BA702F" w:rsidP="00BA702F">
      <w:pPr>
        <w:widowControl w:val="0"/>
        <w:autoSpaceDE w:val="0"/>
        <w:autoSpaceDN w:val="0"/>
        <w:adjustRightInd w:val="0"/>
        <w:rPr>
          <w:rFonts w:ascii="Arial" w:hAnsi="Arial"/>
          <w:color w:val="000000"/>
          <w:sz w:val="18"/>
          <w:szCs w:val="21"/>
        </w:rPr>
      </w:pPr>
      <w:r w:rsidRPr="004437FA">
        <w:rPr>
          <w:rFonts w:ascii="Arial" w:hAnsi="Arial"/>
          <w:color w:val="000000"/>
          <w:sz w:val="18"/>
          <w:szCs w:val="21"/>
        </w:rPr>
        <w:t xml:space="preserve">to </w:t>
      </w:r>
      <w:hyperlink r:id="rId11" w:history="1">
        <w:r w:rsidRPr="004437FA">
          <w:rPr>
            <w:rStyle w:val="Hyperlink"/>
            <w:rFonts w:ascii="Arial" w:hAnsi="Arial"/>
            <w:sz w:val="18"/>
            <w:szCs w:val="21"/>
          </w:rPr>
          <w:t>resources@uta.edu</w:t>
        </w:r>
      </w:hyperlink>
      <w:r w:rsidRPr="004437FA">
        <w:rPr>
          <w:rFonts w:ascii="Arial" w:hAnsi="Arial"/>
          <w:color w:val="0000FF"/>
          <w:sz w:val="18"/>
          <w:szCs w:val="21"/>
        </w:rPr>
        <w:t>,</w:t>
      </w:r>
      <w:r w:rsidRPr="004437FA">
        <w:rPr>
          <w:rFonts w:ascii="Arial" w:hAnsi="Arial"/>
          <w:color w:val="000000"/>
          <w:sz w:val="18"/>
          <w:szCs w:val="21"/>
        </w:rPr>
        <w:t xml:space="preserve"> or view the information at </w:t>
      </w:r>
      <w:hyperlink r:id="rId12" w:history="1">
        <w:r w:rsidRPr="004437FA">
          <w:rPr>
            <w:rStyle w:val="Hyperlink"/>
            <w:rFonts w:ascii="Arial" w:hAnsi="Arial"/>
            <w:sz w:val="18"/>
            <w:szCs w:val="21"/>
          </w:rPr>
          <w:t>www.uta.edu/resources</w:t>
        </w:r>
      </w:hyperlink>
      <w:r w:rsidRPr="004437FA">
        <w:rPr>
          <w:rFonts w:ascii="Arial" w:hAnsi="Arial"/>
          <w:color w:val="0000FF"/>
          <w:sz w:val="18"/>
          <w:szCs w:val="21"/>
        </w:rPr>
        <w:t xml:space="preserve">. </w:t>
      </w:r>
    </w:p>
    <w:p w:rsidR="00BA702F" w:rsidRPr="004437FA" w:rsidRDefault="00BA702F" w:rsidP="00BA702F">
      <w:pPr>
        <w:rPr>
          <w:rFonts w:ascii="Arial" w:hAnsi="Arial"/>
          <w:color w:val="000000"/>
          <w:sz w:val="18"/>
          <w:szCs w:val="21"/>
        </w:rPr>
      </w:pPr>
    </w:p>
    <w:p w:rsidR="00BA702F" w:rsidRPr="004437FA" w:rsidRDefault="00BA702F" w:rsidP="00BA702F">
      <w:pPr>
        <w:widowControl w:val="0"/>
        <w:autoSpaceDE w:val="0"/>
        <w:autoSpaceDN w:val="0"/>
        <w:adjustRightInd w:val="0"/>
        <w:rPr>
          <w:rFonts w:ascii="Arial" w:hAnsi="Arial"/>
          <w:bCs/>
          <w:color w:val="000000"/>
          <w:sz w:val="18"/>
          <w:szCs w:val="21"/>
        </w:rPr>
      </w:pPr>
      <w:r w:rsidRPr="004437FA">
        <w:rPr>
          <w:rFonts w:ascii="Arial" w:hAnsi="Arial"/>
          <w:b/>
          <w:color w:val="000000"/>
          <w:sz w:val="18"/>
          <w:szCs w:val="21"/>
        </w:rPr>
        <w:t>Electronic Communication:</w:t>
      </w:r>
      <w:r w:rsidRPr="004437FA">
        <w:rPr>
          <w:rFonts w:ascii="Arial" w:hAnsi="Arial"/>
          <w:bCs/>
          <w:color w:val="FF0000"/>
          <w:sz w:val="18"/>
          <w:szCs w:val="21"/>
        </w:rPr>
        <w:t xml:space="preserve"> </w:t>
      </w:r>
      <w:r w:rsidRPr="004437FA">
        <w:rPr>
          <w:rFonts w:ascii="Arial" w:hAnsi="Arial"/>
          <w:bCs/>
          <w:color w:val="000000"/>
          <w:sz w:val="18"/>
          <w:szCs w:val="21"/>
        </w:rPr>
        <w:t xml:space="preserve">UT Arlington has adopted </w:t>
      </w:r>
      <w:proofErr w:type="spellStart"/>
      <w:r w:rsidRPr="004437FA">
        <w:rPr>
          <w:rFonts w:ascii="Arial" w:hAnsi="Arial"/>
          <w:bCs/>
          <w:color w:val="000000"/>
          <w:sz w:val="18"/>
          <w:szCs w:val="21"/>
        </w:rPr>
        <w:t>MavMail</w:t>
      </w:r>
      <w:proofErr w:type="spellEnd"/>
      <w:r w:rsidRPr="004437FA">
        <w:rPr>
          <w:rFonts w:ascii="Arial" w:hAnsi="Arial"/>
          <w:bCs/>
          <w:color w:val="000000"/>
          <w:sz w:val="18"/>
          <w:szCs w:val="21"/>
        </w:rPr>
        <w:t xml:space="preserve"> as its official </w:t>
      </w:r>
      <w:r w:rsidRPr="004437FA">
        <w:rPr>
          <w:rFonts w:ascii="Arial" w:hAnsi="Arial"/>
          <w:color w:val="000000"/>
          <w:sz w:val="18"/>
          <w:szCs w:val="21"/>
        </w:rPr>
        <w:t>means to communicate with students about important deadlines and events, as well as to transact</w:t>
      </w:r>
      <w:r w:rsidRPr="004437FA">
        <w:rPr>
          <w:rFonts w:ascii="Arial" w:hAnsi="Arial"/>
          <w:bCs/>
          <w:color w:val="000000"/>
          <w:sz w:val="18"/>
          <w:szCs w:val="21"/>
        </w:rPr>
        <w:t xml:space="preserve"> </w:t>
      </w:r>
      <w:r w:rsidRPr="004437FA">
        <w:rPr>
          <w:rFonts w:ascii="Arial" w:hAnsi="Arial"/>
          <w:color w:val="000000"/>
          <w:sz w:val="18"/>
          <w:szCs w:val="21"/>
        </w:rPr>
        <w:t>university-related business regarding financial aid, tuition, grades, graduation, etc. All students are</w:t>
      </w:r>
      <w:r w:rsidRPr="004437FA">
        <w:rPr>
          <w:rFonts w:ascii="Arial" w:hAnsi="Arial"/>
          <w:bCs/>
          <w:color w:val="000000"/>
          <w:sz w:val="18"/>
          <w:szCs w:val="21"/>
        </w:rPr>
        <w:t xml:space="preserve"> </w:t>
      </w:r>
      <w:r w:rsidRPr="004437FA">
        <w:rPr>
          <w:rFonts w:ascii="Arial" w:hAnsi="Arial"/>
          <w:color w:val="000000"/>
          <w:sz w:val="18"/>
          <w:szCs w:val="21"/>
        </w:rPr>
        <w:t xml:space="preserve">assigned a </w:t>
      </w:r>
      <w:proofErr w:type="spellStart"/>
      <w:r w:rsidRPr="004437FA">
        <w:rPr>
          <w:rFonts w:ascii="Arial" w:hAnsi="Arial"/>
          <w:color w:val="000000"/>
          <w:sz w:val="18"/>
          <w:szCs w:val="21"/>
        </w:rPr>
        <w:t>MavMail</w:t>
      </w:r>
      <w:proofErr w:type="spellEnd"/>
      <w:r w:rsidRPr="004437FA">
        <w:rPr>
          <w:rFonts w:ascii="Arial" w:hAnsi="Arial"/>
          <w:color w:val="000000"/>
          <w:sz w:val="18"/>
          <w:szCs w:val="21"/>
        </w:rPr>
        <w:t xml:space="preserve"> account and are responsible for checking the inbox regularly. There is no additional</w:t>
      </w:r>
      <w:r w:rsidRPr="004437FA">
        <w:rPr>
          <w:rFonts w:ascii="Arial" w:hAnsi="Arial"/>
          <w:bCs/>
          <w:color w:val="000000"/>
          <w:sz w:val="18"/>
          <w:szCs w:val="21"/>
        </w:rPr>
        <w:t xml:space="preserve"> </w:t>
      </w:r>
      <w:r w:rsidRPr="004437FA">
        <w:rPr>
          <w:rFonts w:ascii="Arial" w:hAnsi="Arial"/>
          <w:color w:val="000000"/>
          <w:sz w:val="18"/>
          <w:szCs w:val="21"/>
        </w:rPr>
        <w:t>charge to students for using this account, which remains active even after graduation. Information about</w:t>
      </w:r>
      <w:r w:rsidRPr="004437FA">
        <w:rPr>
          <w:rFonts w:ascii="Arial" w:hAnsi="Arial"/>
          <w:bCs/>
          <w:color w:val="000000"/>
          <w:sz w:val="18"/>
          <w:szCs w:val="21"/>
        </w:rPr>
        <w:t xml:space="preserve"> </w:t>
      </w:r>
      <w:r w:rsidRPr="004437FA">
        <w:rPr>
          <w:rFonts w:ascii="Arial" w:hAnsi="Arial"/>
          <w:color w:val="000000"/>
          <w:sz w:val="18"/>
          <w:szCs w:val="21"/>
        </w:rPr>
        <w:t xml:space="preserve">activating and using </w:t>
      </w:r>
      <w:proofErr w:type="spellStart"/>
      <w:r w:rsidRPr="004437FA">
        <w:rPr>
          <w:rFonts w:ascii="Arial" w:hAnsi="Arial"/>
          <w:color w:val="000000"/>
          <w:sz w:val="18"/>
          <w:szCs w:val="21"/>
        </w:rPr>
        <w:t>MavMail</w:t>
      </w:r>
      <w:proofErr w:type="spellEnd"/>
      <w:r w:rsidRPr="004437FA">
        <w:rPr>
          <w:rFonts w:ascii="Arial" w:hAnsi="Arial"/>
          <w:color w:val="000000"/>
          <w:sz w:val="18"/>
          <w:szCs w:val="21"/>
        </w:rPr>
        <w:t xml:space="preserve"> is available at </w:t>
      </w:r>
      <w:hyperlink r:id="rId13" w:history="1">
        <w:r w:rsidRPr="004437FA">
          <w:rPr>
            <w:rStyle w:val="Hyperlink"/>
            <w:rFonts w:ascii="Arial" w:hAnsi="Arial"/>
            <w:sz w:val="18"/>
            <w:szCs w:val="21"/>
          </w:rPr>
          <w:t>http://www.uta.edu/oit/cs/email/mavmail.php</w:t>
        </w:r>
      </w:hyperlink>
      <w:r w:rsidRPr="004437FA">
        <w:rPr>
          <w:rFonts w:ascii="Arial" w:hAnsi="Arial"/>
          <w:color w:val="000000"/>
          <w:sz w:val="18"/>
          <w:szCs w:val="21"/>
        </w:rPr>
        <w:t>.</w:t>
      </w:r>
    </w:p>
    <w:p w:rsidR="00BA702F" w:rsidRPr="004437FA" w:rsidRDefault="00BA702F" w:rsidP="00BA702F">
      <w:pPr>
        <w:widowControl w:val="0"/>
        <w:autoSpaceDE w:val="0"/>
        <w:autoSpaceDN w:val="0"/>
        <w:adjustRightInd w:val="0"/>
        <w:rPr>
          <w:rFonts w:ascii="Arial" w:hAnsi="Arial"/>
          <w:color w:val="000000"/>
          <w:sz w:val="18"/>
          <w:szCs w:val="21"/>
        </w:rPr>
      </w:pPr>
    </w:p>
    <w:p w:rsidR="00BA702F" w:rsidRPr="004437FA" w:rsidRDefault="00BA702F" w:rsidP="00BA702F">
      <w:pPr>
        <w:widowControl w:val="0"/>
        <w:autoSpaceDE w:val="0"/>
        <w:autoSpaceDN w:val="0"/>
        <w:adjustRightInd w:val="0"/>
        <w:rPr>
          <w:rFonts w:ascii="Arial" w:hAnsi="Arial"/>
          <w:color w:val="000000"/>
          <w:sz w:val="18"/>
          <w:szCs w:val="21"/>
        </w:rPr>
      </w:pPr>
      <w:r w:rsidRPr="004437FA">
        <w:rPr>
          <w:rFonts w:ascii="Arial" w:hAnsi="Arial"/>
          <w:b/>
          <w:color w:val="000000"/>
          <w:sz w:val="18"/>
          <w:szCs w:val="21"/>
        </w:rPr>
        <w:t>Student Feedback Survey:</w:t>
      </w:r>
      <w:r w:rsidRPr="004437FA">
        <w:rPr>
          <w:rFonts w:ascii="Arial" w:hAnsi="Arial"/>
          <w:color w:val="000000"/>
          <w:sz w:val="18"/>
          <w:szCs w:val="21"/>
        </w:rPr>
        <w:t xml:space="preserve"> 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4437FA">
        <w:rPr>
          <w:rFonts w:ascii="Arial" w:hAnsi="Arial"/>
          <w:color w:val="000000"/>
          <w:sz w:val="18"/>
          <w:szCs w:val="21"/>
        </w:rPr>
        <w:t>MavMail</w:t>
      </w:r>
      <w:proofErr w:type="spellEnd"/>
      <w:r w:rsidRPr="004437FA">
        <w:rPr>
          <w:rFonts w:ascii="Arial" w:hAnsi="Arial"/>
          <w:color w:val="000000"/>
          <w:sz w:val="18"/>
          <w:szCs w:val="21"/>
        </w:rPr>
        <w:t xml:space="preserve"> approximately 10 days before the end of the term. Each student’s feedback enters the SFS database anonymously and is aggregated with that of other students enrolled in</w:t>
      </w:r>
    </w:p>
    <w:p w:rsidR="00BA702F" w:rsidRPr="004437FA" w:rsidRDefault="00BA702F" w:rsidP="00BA702F">
      <w:pPr>
        <w:widowControl w:val="0"/>
        <w:autoSpaceDE w:val="0"/>
        <w:autoSpaceDN w:val="0"/>
        <w:adjustRightInd w:val="0"/>
        <w:rPr>
          <w:rFonts w:ascii="Arial" w:hAnsi="Arial"/>
          <w:color w:val="000000"/>
          <w:sz w:val="18"/>
          <w:szCs w:val="21"/>
        </w:rPr>
      </w:pPr>
      <w:r w:rsidRPr="004437FA">
        <w:rPr>
          <w:rFonts w:ascii="Arial" w:hAnsi="Arial"/>
          <w:color w:val="000000"/>
          <w:sz w:val="18"/>
          <w:szCs w:val="21"/>
        </w:rPr>
        <w:t xml:space="preserve">the course. UT Arlington’s effort to solicit, gather, tabulate, and publish student feedback is required by state law; students are strongly urged to participate. For more information, visit </w:t>
      </w:r>
      <w:r w:rsidRPr="004437FA">
        <w:rPr>
          <w:rFonts w:ascii="Arial" w:hAnsi="Arial"/>
          <w:color w:val="0000FF"/>
          <w:sz w:val="18"/>
          <w:szCs w:val="21"/>
        </w:rPr>
        <w:t>http://www.uta.edu/sfs</w:t>
      </w:r>
      <w:r w:rsidRPr="004437FA">
        <w:rPr>
          <w:rFonts w:ascii="Arial" w:hAnsi="Arial"/>
          <w:color w:val="000000"/>
          <w:sz w:val="18"/>
          <w:szCs w:val="21"/>
        </w:rPr>
        <w:t>.</w:t>
      </w:r>
    </w:p>
    <w:p w:rsidR="00BA702F" w:rsidRPr="004437FA" w:rsidRDefault="00BA702F" w:rsidP="00BA702F">
      <w:pPr>
        <w:rPr>
          <w:rFonts w:ascii="Arial" w:hAnsi="Arial"/>
          <w:color w:val="000000"/>
          <w:sz w:val="18"/>
          <w:szCs w:val="21"/>
        </w:rPr>
      </w:pPr>
    </w:p>
    <w:p w:rsidR="00BA702F" w:rsidRPr="004437FA" w:rsidRDefault="00BA702F" w:rsidP="00BA702F">
      <w:pPr>
        <w:widowControl w:val="0"/>
        <w:autoSpaceDE w:val="0"/>
        <w:autoSpaceDN w:val="0"/>
        <w:adjustRightInd w:val="0"/>
        <w:rPr>
          <w:rFonts w:ascii="Arial" w:hAnsi="Arial"/>
          <w:sz w:val="18"/>
          <w:szCs w:val="21"/>
        </w:rPr>
      </w:pPr>
      <w:r w:rsidRPr="004437FA">
        <w:rPr>
          <w:rFonts w:ascii="Arial" w:hAnsi="Arial"/>
          <w:b/>
          <w:color w:val="000000"/>
          <w:sz w:val="18"/>
        </w:rPr>
        <w:t xml:space="preserve">Final Review Week: </w:t>
      </w:r>
      <w:r w:rsidRPr="004437FA">
        <w:rPr>
          <w:rFonts w:ascii="Arial" w:hAnsi="Arial"/>
          <w:sz w:val="18"/>
          <w:szCs w:val="21"/>
        </w:rP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w:t>
      </w:r>
    </w:p>
    <w:p w:rsidR="00BA702F" w:rsidRPr="004437FA" w:rsidRDefault="00BA702F" w:rsidP="00BA702F">
      <w:pPr>
        <w:widowControl w:val="0"/>
        <w:autoSpaceDE w:val="0"/>
        <w:autoSpaceDN w:val="0"/>
        <w:adjustRightInd w:val="0"/>
        <w:rPr>
          <w:rFonts w:ascii="Arial" w:hAnsi="Arial"/>
          <w:sz w:val="18"/>
          <w:szCs w:val="21"/>
        </w:rPr>
      </w:pPr>
      <w:r w:rsidRPr="004437FA">
        <w:rPr>
          <w:rFonts w:ascii="Arial" w:hAnsi="Arial"/>
          <w:sz w:val="18"/>
          <w:szCs w:val="21"/>
        </w:rPr>
        <w:t>Week. During this week, classes are held as scheduled. In addition, instructors are not required to limit content to topics that have been previously covered; they may introduce new concepts as appropriate.</w:t>
      </w:r>
    </w:p>
    <w:p w:rsidR="00BA702F" w:rsidRPr="004437FA" w:rsidRDefault="00BA702F" w:rsidP="00BA702F">
      <w:pPr>
        <w:rPr>
          <w:rFonts w:ascii="Arial" w:hAnsi="Arial"/>
          <w:color w:val="000000"/>
          <w:sz w:val="18"/>
        </w:rPr>
      </w:pPr>
    </w:p>
    <w:p w:rsidR="00BA702F" w:rsidRPr="004437FA" w:rsidRDefault="00BA702F" w:rsidP="00BA702F">
      <w:pPr>
        <w:rPr>
          <w:rFonts w:ascii="Arial" w:hAnsi="Arial"/>
          <w:b/>
          <w:color w:val="000000"/>
          <w:sz w:val="18"/>
        </w:rPr>
      </w:pPr>
      <w:r w:rsidRPr="004437FA">
        <w:rPr>
          <w:rFonts w:ascii="Arial" w:hAnsi="Arial"/>
          <w:b/>
          <w:color w:val="000000"/>
          <w:sz w:val="18"/>
        </w:rPr>
        <w:t xml:space="preserve">Language Lab: </w:t>
      </w:r>
      <w:r w:rsidRPr="004437FA">
        <w:rPr>
          <w:rFonts w:ascii="Arial" w:hAnsi="Arial"/>
          <w:color w:val="000000"/>
          <w:sz w:val="18"/>
        </w:rPr>
        <w:t>The Language Acquisition Center (LAC), located on the third floor of Trimble Hall, offers audio, video, and computer services. Hours: Monday, Tuesday, Wednesday, Thursday 8:30 a.m. to 7:00 p.m.; Friday 8:30 a.m. to 2:00 p.m.</w:t>
      </w:r>
    </w:p>
    <w:p w:rsidR="00BA702F" w:rsidRPr="004437FA" w:rsidRDefault="00BA702F" w:rsidP="00BA702F">
      <w:pPr>
        <w:rPr>
          <w:rFonts w:ascii="Arial" w:hAnsi="Arial"/>
          <w:color w:val="000000"/>
          <w:sz w:val="18"/>
        </w:rPr>
      </w:pPr>
    </w:p>
    <w:p w:rsidR="00BA702F" w:rsidRPr="004437FA" w:rsidRDefault="00BA702F" w:rsidP="00BA702F">
      <w:pPr>
        <w:rPr>
          <w:rFonts w:ascii="Arial" w:hAnsi="Arial"/>
          <w:color w:val="000000"/>
          <w:sz w:val="18"/>
        </w:rPr>
      </w:pPr>
      <w:r w:rsidRPr="004437FA">
        <w:rPr>
          <w:rFonts w:ascii="Arial" w:hAnsi="Arial"/>
          <w:b/>
          <w:color w:val="000000"/>
          <w:sz w:val="18"/>
        </w:rPr>
        <w:t xml:space="preserve">Librarian to Contact: </w:t>
      </w:r>
      <w:r w:rsidRPr="004437FA">
        <w:rPr>
          <w:rFonts w:ascii="Arial" w:hAnsi="Arial"/>
          <w:color w:val="000000"/>
          <w:sz w:val="18"/>
        </w:rPr>
        <w:t xml:space="preserve">Jody Bailey is the Modern Languages Librarian. She can be reached at 817.272.7516, and by e-mail at </w:t>
      </w:r>
      <w:hyperlink r:id="rId14" w:history="1">
        <w:r w:rsidRPr="004437FA">
          <w:rPr>
            <w:rStyle w:val="Hyperlink"/>
            <w:rFonts w:ascii="Arial" w:hAnsi="Arial"/>
            <w:sz w:val="18"/>
          </w:rPr>
          <w:t>jbailey@uta.edu</w:t>
        </w:r>
      </w:hyperlink>
      <w:r w:rsidRPr="004437FA">
        <w:rPr>
          <w:rFonts w:ascii="Arial" w:hAnsi="Arial"/>
          <w:color w:val="000000"/>
          <w:sz w:val="18"/>
        </w:rPr>
        <w:t xml:space="preserve">. Furthermore, you will find some useful research information at </w:t>
      </w:r>
      <w:hyperlink r:id="rId15" w:history="1">
        <w:r w:rsidRPr="004437FA">
          <w:rPr>
            <w:rStyle w:val="Hyperlink"/>
            <w:rFonts w:ascii="Arial" w:hAnsi="Arial"/>
            <w:sz w:val="18"/>
          </w:rPr>
          <w:t>http://www.uta.edu/library/research/rt-foreign.html</w:t>
        </w:r>
      </w:hyperlink>
      <w:r w:rsidRPr="004437FA">
        <w:rPr>
          <w:rFonts w:ascii="Arial" w:hAnsi="Arial"/>
          <w:color w:val="000000"/>
          <w:sz w:val="18"/>
        </w:rPr>
        <w:t>.</w:t>
      </w:r>
    </w:p>
    <w:p w:rsidR="00BA702F" w:rsidRPr="004437FA" w:rsidRDefault="00BA702F" w:rsidP="00BA702F">
      <w:pPr>
        <w:rPr>
          <w:rFonts w:ascii="Arial" w:hAnsi="Arial"/>
          <w:color w:val="000000"/>
          <w:sz w:val="18"/>
        </w:rPr>
      </w:pPr>
    </w:p>
    <w:p w:rsidR="000151EF" w:rsidRPr="004437FA" w:rsidRDefault="000151EF">
      <w:pPr>
        <w:rPr>
          <w:rFonts w:asciiTheme="minorHAnsi" w:hAnsiTheme="minorHAnsi"/>
          <w:sz w:val="18"/>
        </w:rPr>
      </w:pPr>
    </w:p>
    <w:p w:rsidR="000151EF" w:rsidRPr="004437FA" w:rsidRDefault="000151EF">
      <w:pPr>
        <w:rPr>
          <w:rFonts w:asciiTheme="minorHAnsi" w:hAnsiTheme="minorHAnsi"/>
          <w:sz w:val="18"/>
        </w:rPr>
      </w:pPr>
    </w:p>
    <w:p w:rsidR="00710559" w:rsidRPr="004437FA" w:rsidRDefault="00710559">
      <w:pPr>
        <w:rPr>
          <w:rFonts w:asciiTheme="minorHAnsi" w:hAnsiTheme="minorHAnsi"/>
          <w:sz w:val="18"/>
        </w:rPr>
      </w:pPr>
    </w:p>
    <w:sectPr w:rsidR="00710559" w:rsidRPr="004437FA" w:rsidSect="0071055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254DA4"/>
    <w:multiLevelType w:val="hybridMultilevel"/>
    <w:tmpl w:val="64D0F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55CCE"/>
    <w:multiLevelType w:val="hybridMultilevel"/>
    <w:tmpl w:val="07CEE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B322B"/>
    <w:multiLevelType w:val="hybridMultilevel"/>
    <w:tmpl w:val="64D0F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53891"/>
    <w:multiLevelType w:val="hybridMultilevel"/>
    <w:tmpl w:val="36085DF8"/>
    <w:lvl w:ilvl="0" w:tplc="6032C6C6">
      <w:start w:val="4321"/>
      <w:numFmt w:val="bullet"/>
      <w:lvlText w:val=""/>
      <w:lvlJc w:val="left"/>
      <w:pPr>
        <w:ind w:left="600" w:hanging="360"/>
      </w:pPr>
      <w:rPr>
        <w:rFonts w:ascii="Symbol" w:eastAsia="Times New Roman" w:hAnsi="Symbol" w:cs="Times New Roman" w:hint="default"/>
        <w:color w:val="000000"/>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nsid w:val="29D0549F"/>
    <w:multiLevelType w:val="hybridMultilevel"/>
    <w:tmpl w:val="53902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93C14"/>
    <w:multiLevelType w:val="hybridMultilevel"/>
    <w:tmpl w:val="64D0F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5837EC"/>
    <w:multiLevelType w:val="hybridMultilevel"/>
    <w:tmpl w:val="941C58EA"/>
    <w:lvl w:ilvl="0" w:tplc="D486A412">
      <w:start w:val="40"/>
      <w:numFmt w:val="bullet"/>
      <w:lvlText w:val=""/>
      <w:lvlJc w:val="left"/>
      <w:pPr>
        <w:tabs>
          <w:tab w:val="num" w:pos="600"/>
        </w:tabs>
        <w:ind w:left="600" w:hanging="360"/>
      </w:pPr>
      <w:rPr>
        <w:rFonts w:ascii="Symbol" w:eastAsia="Times New Roman" w:hAnsi="Symbol" w:hint="default"/>
        <w:w w:val="0"/>
      </w:rPr>
    </w:lvl>
    <w:lvl w:ilvl="1" w:tplc="00030409" w:tentative="1">
      <w:start w:val="1"/>
      <w:numFmt w:val="bullet"/>
      <w:lvlText w:val="o"/>
      <w:lvlJc w:val="left"/>
      <w:pPr>
        <w:tabs>
          <w:tab w:val="num" w:pos="1320"/>
        </w:tabs>
        <w:ind w:left="1320" w:hanging="360"/>
      </w:pPr>
      <w:rPr>
        <w:rFonts w:ascii="Courier New" w:hAnsi="Courier New" w:hint="default"/>
      </w:rPr>
    </w:lvl>
    <w:lvl w:ilvl="2" w:tplc="00050409" w:tentative="1">
      <w:start w:val="1"/>
      <w:numFmt w:val="bullet"/>
      <w:lvlText w:val=""/>
      <w:lvlJc w:val="left"/>
      <w:pPr>
        <w:tabs>
          <w:tab w:val="num" w:pos="2040"/>
        </w:tabs>
        <w:ind w:left="2040" w:hanging="360"/>
      </w:pPr>
      <w:rPr>
        <w:rFonts w:ascii="Wingdings" w:hAnsi="Wingdings" w:hint="default"/>
      </w:rPr>
    </w:lvl>
    <w:lvl w:ilvl="3" w:tplc="00010409" w:tentative="1">
      <w:start w:val="1"/>
      <w:numFmt w:val="bullet"/>
      <w:lvlText w:val=""/>
      <w:lvlJc w:val="left"/>
      <w:pPr>
        <w:tabs>
          <w:tab w:val="num" w:pos="2760"/>
        </w:tabs>
        <w:ind w:left="2760" w:hanging="360"/>
      </w:pPr>
      <w:rPr>
        <w:rFonts w:ascii="Symbol" w:hAnsi="Symbol" w:hint="default"/>
      </w:rPr>
    </w:lvl>
    <w:lvl w:ilvl="4" w:tplc="00030409" w:tentative="1">
      <w:start w:val="1"/>
      <w:numFmt w:val="bullet"/>
      <w:lvlText w:val="o"/>
      <w:lvlJc w:val="left"/>
      <w:pPr>
        <w:tabs>
          <w:tab w:val="num" w:pos="3480"/>
        </w:tabs>
        <w:ind w:left="3480" w:hanging="360"/>
      </w:pPr>
      <w:rPr>
        <w:rFonts w:ascii="Courier New" w:hAnsi="Courier New" w:hint="default"/>
      </w:rPr>
    </w:lvl>
    <w:lvl w:ilvl="5" w:tplc="00050409" w:tentative="1">
      <w:start w:val="1"/>
      <w:numFmt w:val="bullet"/>
      <w:lvlText w:val=""/>
      <w:lvlJc w:val="left"/>
      <w:pPr>
        <w:tabs>
          <w:tab w:val="num" w:pos="4200"/>
        </w:tabs>
        <w:ind w:left="4200" w:hanging="360"/>
      </w:pPr>
      <w:rPr>
        <w:rFonts w:ascii="Wingdings" w:hAnsi="Wingdings" w:hint="default"/>
      </w:rPr>
    </w:lvl>
    <w:lvl w:ilvl="6" w:tplc="00010409" w:tentative="1">
      <w:start w:val="1"/>
      <w:numFmt w:val="bullet"/>
      <w:lvlText w:val=""/>
      <w:lvlJc w:val="left"/>
      <w:pPr>
        <w:tabs>
          <w:tab w:val="num" w:pos="4920"/>
        </w:tabs>
        <w:ind w:left="4920" w:hanging="360"/>
      </w:pPr>
      <w:rPr>
        <w:rFonts w:ascii="Symbol" w:hAnsi="Symbol" w:hint="default"/>
      </w:rPr>
    </w:lvl>
    <w:lvl w:ilvl="7" w:tplc="00030409" w:tentative="1">
      <w:start w:val="1"/>
      <w:numFmt w:val="bullet"/>
      <w:lvlText w:val="o"/>
      <w:lvlJc w:val="left"/>
      <w:pPr>
        <w:tabs>
          <w:tab w:val="num" w:pos="5640"/>
        </w:tabs>
        <w:ind w:left="5640" w:hanging="360"/>
      </w:pPr>
      <w:rPr>
        <w:rFonts w:ascii="Courier New" w:hAnsi="Courier New" w:hint="default"/>
      </w:rPr>
    </w:lvl>
    <w:lvl w:ilvl="8" w:tplc="00050409" w:tentative="1">
      <w:start w:val="1"/>
      <w:numFmt w:val="bullet"/>
      <w:lvlText w:val=""/>
      <w:lvlJc w:val="left"/>
      <w:pPr>
        <w:tabs>
          <w:tab w:val="num" w:pos="6360"/>
        </w:tabs>
        <w:ind w:left="6360" w:hanging="360"/>
      </w:pPr>
      <w:rPr>
        <w:rFonts w:ascii="Wingdings" w:hAnsi="Wingdings" w:hint="default"/>
      </w:rPr>
    </w:lvl>
  </w:abstractNum>
  <w:abstractNum w:abstractNumId="7">
    <w:nsid w:val="324361F4"/>
    <w:multiLevelType w:val="hybridMultilevel"/>
    <w:tmpl w:val="1118147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3BFB42BD"/>
    <w:multiLevelType w:val="hybridMultilevel"/>
    <w:tmpl w:val="64A6CE54"/>
    <w:lvl w:ilvl="0" w:tplc="D6ECA2A6">
      <w:start w:val="1"/>
      <w:numFmt w:val="decimal"/>
      <w:lvlText w:val="%1."/>
      <w:lvlJc w:val="left"/>
      <w:pPr>
        <w:ind w:left="720" w:hanging="360"/>
      </w:pPr>
      <w:rPr>
        <w:rFonts w:ascii="Times" w:hAnsi="Times"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BD6270"/>
    <w:multiLevelType w:val="hybridMultilevel"/>
    <w:tmpl w:val="4BE28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F70CD3"/>
    <w:multiLevelType w:val="hybridMultilevel"/>
    <w:tmpl w:val="8BD60022"/>
    <w:lvl w:ilvl="0" w:tplc="1FDED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292963"/>
    <w:multiLevelType w:val="hybridMultilevel"/>
    <w:tmpl w:val="AE4E8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C258E9"/>
    <w:multiLevelType w:val="hybridMultilevel"/>
    <w:tmpl w:val="956CF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011CA1"/>
    <w:multiLevelType w:val="hybridMultilevel"/>
    <w:tmpl w:val="FA0AE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BE42B3"/>
    <w:multiLevelType w:val="hybridMultilevel"/>
    <w:tmpl w:val="127C8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754202"/>
    <w:multiLevelType w:val="hybridMultilevel"/>
    <w:tmpl w:val="BCB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CF0A8F"/>
    <w:multiLevelType w:val="hybridMultilevel"/>
    <w:tmpl w:val="466E7C7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2"/>
  </w:num>
  <w:num w:numId="5">
    <w:abstractNumId w:val="5"/>
  </w:num>
  <w:num w:numId="6">
    <w:abstractNumId w:val="0"/>
  </w:num>
  <w:num w:numId="7">
    <w:abstractNumId w:val="10"/>
  </w:num>
  <w:num w:numId="8">
    <w:abstractNumId w:val="13"/>
  </w:num>
  <w:num w:numId="9">
    <w:abstractNumId w:val="12"/>
  </w:num>
  <w:num w:numId="10">
    <w:abstractNumId w:val="14"/>
  </w:num>
  <w:num w:numId="11">
    <w:abstractNumId w:val="9"/>
  </w:num>
  <w:num w:numId="12">
    <w:abstractNumId w:val="15"/>
  </w:num>
  <w:num w:numId="13">
    <w:abstractNumId w:val="4"/>
  </w:num>
  <w:num w:numId="14">
    <w:abstractNumId w:val="1"/>
  </w:num>
  <w:num w:numId="15">
    <w:abstractNumId w:val="8"/>
  </w:num>
  <w:num w:numId="16">
    <w:abstractNumId w:val="1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BA702F"/>
    <w:rsid w:val="000151EF"/>
    <w:rsid w:val="000846EE"/>
    <w:rsid w:val="000D5B6B"/>
    <w:rsid w:val="001149ED"/>
    <w:rsid w:val="001C623B"/>
    <w:rsid w:val="003C0EA9"/>
    <w:rsid w:val="004437FA"/>
    <w:rsid w:val="00491496"/>
    <w:rsid w:val="004D52C7"/>
    <w:rsid w:val="006551D5"/>
    <w:rsid w:val="00710559"/>
    <w:rsid w:val="007F1AE3"/>
    <w:rsid w:val="00813A76"/>
    <w:rsid w:val="00845A41"/>
    <w:rsid w:val="00845D65"/>
    <w:rsid w:val="00B63AAE"/>
    <w:rsid w:val="00B84C01"/>
    <w:rsid w:val="00BA702F"/>
    <w:rsid w:val="00BE6043"/>
    <w:rsid w:val="00C132C1"/>
    <w:rsid w:val="00DF5A22"/>
  </w:rsids>
  <m:mathPr>
    <m:mathFont m:val="Abadi MT Condensed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2F"/>
    <w:rPr>
      <w:rFonts w:ascii="Times New Roman" w:eastAsia="Times New Roman" w:hAnsi="Times New Roman" w:cs="Times New Roman"/>
    </w:rPr>
  </w:style>
  <w:style w:type="paragraph" w:styleId="Heading1">
    <w:name w:val="heading 1"/>
    <w:basedOn w:val="Normal"/>
    <w:link w:val="Heading1Char"/>
    <w:uiPriority w:val="9"/>
    <w:rsid w:val="00BA702F"/>
    <w:pPr>
      <w:spacing w:beforeLines="1" w:afterLines="1"/>
      <w:outlineLvl w:val="0"/>
    </w:pPr>
    <w:rPr>
      <w:rFonts w:ascii="Times" w:eastAsia="Cambria" w:hAnsi="Times"/>
      <w:b/>
      <w:kern w:val="36"/>
      <w:sz w:val="48"/>
      <w:szCs w:val="20"/>
    </w:rPr>
  </w:style>
  <w:style w:type="paragraph" w:styleId="Heading2">
    <w:name w:val="heading 2"/>
    <w:basedOn w:val="Normal"/>
    <w:next w:val="Normal"/>
    <w:link w:val="Heading2Char"/>
    <w:uiPriority w:val="9"/>
    <w:unhideWhenUsed/>
    <w:qFormat/>
    <w:rsid w:val="00BA702F"/>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
    <w:semiHidden/>
    <w:unhideWhenUsed/>
    <w:qFormat/>
    <w:rsid w:val="00BA702F"/>
    <w:pPr>
      <w:keepNext/>
      <w:keepLines/>
      <w:spacing w:before="200"/>
      <w:outlineLvl w:val="2"/>
    </w:pPr>
    <w:rPr>
      <w:rFonts w:ascii="Calibri" w:hAnsi="Calibri"/>
      <w:b/>
      <w:bCs/>
      <w:color w:val="4F81BD"/>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A702F"/>
    <w:rPr>
      <w:rFonts w:ascii="Times" w:eastAsia="Cambria" w:hAnsi="Times" w:cs="Times New Roman"/>
      <w:b/>
      <w:kern w:val="36"/>
      <w:sz w:val="48"/>
      <w:szCs w:val="20"/>
    </w:rPr>
  </w:style>
  <w:style w:type="character" w:customStyle="1" w:styleId="Heading2Char">
    <w:name w:val="Heading 2 Char"/>
    <w:basedOn w:val="DefaultParagraphFont"/>
    <w:link w:val="Heading2"/>
    <w:uiPriority w:val="9"/>
    <w:rsid w:val="00BA702F"/>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
    <w:semiHidden/>
    <w:rsid w:val="00BA702F"/>
    <w:rPr>
      <w:rFonts w:ascii="Calibri" w:eastAsia="Times New Roman" w:hAnsi="Calibri" w:cs="Times New Roman"/>
      <w:b/>
      <w:bCs/>
      <w:color w:val="4F81BD"/>
    </w:rPr>
  </w:style>
  <w:style w:type="character" w:styleId="Hyperlink">
    <w:name w:val="Hyperlink"/>
    <w:basedOn w:val="DefaultParagraphFont"/>
    <w:uiPriority w:val="99"/>
    <w:rsid w:val="00BA702F"/>
    <w:rPr>
      <w:color w:val="0000FF"/>
      <w:u w:val="single"/>
    </w:rPr>
  </w:style>
  <w:style w:type="paragraph" w:styleId="BodyTextIndent">
    <w:name w:val="Body Text Indent"/>
    <w:basedOn w:val="Normal"/>
    <w:link w:val="BodyTextIndentChar"/>
    <w:rsid w:val="00BA702F"/>
    <w:pPr>
      <w:ind w:left="720" w:hanging="720"/>
    </w:pPr>
    <w:rPr>
      <w:rFonts w:ascii="Hoefler Text" w:eastAsia="Times" w:hAnsi="Hoefler Text"/>
      <w:color w:val="000000"/>
      <w:sz w:val="32"/>
      <w:szCs w:val="20"/>
    </w:rPr>
  </w:style>
  <w:style w:type="character" w:customStyle="1" w:styleId="BodyTextIndentChar">
    <w:name w:val="Body Text Indent Char"/>
    <w:basedOn w:val="DefaultParagraphFont"/>
    <w:link w:val="BodyTextIndent"/>
    <w:rsid w:val="00BA702F"/>
    <w:rPr>
      <w:rFonts w:ascii="Hoefler Text" w:eastAsia="Times" w:hAnsi="Hoefler Text" w:cs="Times New Roman"/>
      <w:color w:val="000000"/>
      <w:sz w:val="32"/>
      <w:szCs w:val="20"/>
    </w:rPr>
  </w:style>
  <w:style w:type="character" w:styleId="FollowedHyperlink">
    <w:name w:val="FollowedHyperlink"/>
    <w:basedOn w:val="DefaultParagraphFont"/>
    <w:uiPriority w:val="99"/>
    <w:semiHidden/>
    <w:unhideWhenUsed/>
    <w:rsid w:val="00BA702F"/>
    <w:rPr>
      <w:color w:val="800080"/>
      <w:u w:val="single"/>
    </w:rPr>
  </w:style>
  <w:style w:type="paragraph" w:customStyle="1" w:styleId="xdefault">
    <w:name w:val="x_default"/>
    <w:basedOn w:val="Normal"/>
    <w:rsid w:val="00BA702F"/>
    <w:pPr>
      <w:spacing w:beforeLines="1" w:afterLines="1"/>
    </w:pPr>
    <w:rPr>
      <w:rFonts w:ascii="Times" w:hAnsi="Times"/>
      <w:sz w:val="20"/>
      <w:szCs w:val="20"/>
    </w:rPr>
  </w:style>
  <w:style w:type="character" w:styleId="Emphasis">
    <w:name w:val="Emphasis"/>
    <w:basedOn w:val="DefaultParagraphFont"/>
    <w:uiPriority w:val="20"/>
    <w:rsid w:val="00BA702F"/>
    <w:rPr>
      <w:i/>
    </w:rPr>
  </w:style>
  <w:style w:type="paragraph" w:styleId="ListParagraph">
    <w:name w:val="List Paragraph"/>
    <w:basedOn w:val="Normal"/>
    <w:uiPriority w:val="34"/>
    <w:qFormat/>
    <w:rsid w:val="00BA702F"/>
    <w:pPr>
      <w:ind w:left="720"/>
      <w:contextualSpacing/>
    </w:pPr>
  </w:style>
  <w:style w:type="character" w:customStyle="1" w:styleId="helptooltip">
    <w:name w:val="helptooltip"/>
    <w:basedOn w:val="DefaultParagraphFont"/>
    <w:rsid w:val="00BA702F"/>
  </w:style>
  <w:style w:type="character" w:customStyle="1" w:styleId="tooltipcontentwrapper">
    <w:name w:val="tooltipcontentwrapper"/>
    <w:basedOn w:val="DefaultParagraphFont"/>
    <w:rsid w:val="00BA702F"/>
  </w:style>
  <w:style w:type="character" w:customStyle="1" w:styleId="tooltipcontent">
    <w:name w:val="tooltipcontent"/>
    <w:basedOn w:val="DefaultParagraphFont"/>
    <w:rsid w:val="00BA702F"/>
  </w:style>
  <w:style w:type="character" w:styleId="Strong">
    <w:name w:val="Strong"/>
    <w:basedOn w:val="DefaultParagraphFont"/>
    <w:uiPriority w:val="22"/>
    <w:rsid w:val="00BA702F"/>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2F"/>
    <w:rPr>
      <w:rFonts w:ascii="Times New Roman" w:eastAsia="Times New Roman" w:hAnsi="Times New Roman" w:cs="Times New Roman"/>
    </w:rPr>
  </w:style>
  <w:style w:type="paragraph" w:styleId="Heading1">
    <w:name w:val="heading 1"/>
    <w:basedOn w:val="Normal"/>
    <w:link w:val="Heading1Char"/>
    <w:uiPriority w:val="9"/>
    <w:rsid w:val="00BA702F"/>
    <w:pPr>
      <w:spacing w:beforeLines="1" w:afterLines="1"/>
      <w:outlineLvl w:val="0"/>
    </w:pPr>
    <w:rPr>
      <w:rFonts w:ascii="Times" w:eastAsia="Cambria" w:hAnsi="Times"/>
      <w:b/>
      <w:kern w:val="36"/>
      <w:sz w:val="48"/>
      <w:szCs w:val="20"/>
    </w:rPr>
  </w:style>
  <w:style w:type="paragraph" w:styleId="Heading2">
    <w:name w:val="heading 2"/>
    <w:basedOn w:val="Normal"/>
    <w:next w:val="Normal"/>
    <w:link w:val="Heading2Char"/>
    <w:uiPriority w:val="9"/>
    <w:unhideWhenUsed/>
    <w:qFormat/>
    <w:rsid w:val="00BA702F"/>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
    <w:semiHidden/>
    <w:unhideWhenUsed/>
    <w:qFormat/>
    <w:rsid w:val="00BA702F"/>
    <w:pPr>
      <w:keepNext/>
      <w:keepLines/>
      <w:spacing w:before="200"/>
      <w:outlineLvl w:val="2"/>
    </w:pPr>
    <w:rPr>
      <w:rFonts w:ascii="Calibri"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02F"/>
    <w:rPr>
      <w:rFonts w:ascii="Times" w:eastAsia="Cambria" w:hAnsi="Times" w:cs="Times New Roman"/>
      <w:b/>
      <w:kern w:val="36"/>
      <w:sz w:val="48"/>
      <w:szCs w:val="20"/>
    </w:rPr>
  </w:style>
  <w:style w:type="character" w:customStyle="1" w:styleId="Heading2Char">
    <w:name w:val="Heading 2 Char"/>
    <w:basedOn w:val="DefaultParagraphFont"/>
    <w:link w:val="Heading2"/>
    <w:uiPriority w:val="9"/>
    <w:rsid w:val="00BA702F"/>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
    <w:semiHidden/>
    <w:rsid w:val="00BA702F"/>
    <w:rPr>
      <w:rFonts w:ascii="Calibri" w:eastAsia="Times New Roman" w:hAnsi="Calibri" w:cs="Times New Roman"/>
      <w:b/>
      <w:bCs/>
      <w:color w:val="4F81BD"/>
    </w:rPr>
  </w:style>
  <w:style w:type="character" w:styleId="Hyperlink">
    <w:name w:val="Hyperlink"/>
    <w:basedOn w:val="DefaultParagraphFont"/>
    <w:uiPriority w:val="99"/>
    <w:rsid w:val="00BA702F"/>
    <w:rPr>
      <w:color w:val="0000FF"/>
      <w:u w:val="single"/>
    </w:rPr>
  </w:style>
  <w:style w:type="paragraph" w:styleId="BodyTextIndent">
    <w:name w:val="Body Text Indent"/>
    <w:basedOn w:val="Normal"/>
    <w:link w:val="BodyTextIndentChar"/>
    <w:rsid w:val="00BA702F"/>
    <w:pPr>
      <w:ind w:left="720" w:hanging="720"/>
    </w:pPr>
    <w:rPr>
      <w:rFonts w:ascii="Hoefler Text" w:eastAsia="Times" w:hAnsi="Hoefler Text"/>
      <w:color w:val="000000"/>
      <w:sz w:val="32"/>
      <w:szCs w:val="20"/>
    </w:rPr>
  </w:style>
  <w:style w:type="character" w:customStyle="1" w:styleId="BodyTextIndentChar">
    <w:name w:val="Body Text Indent Char"/>
    <w:basedOn w:val="DefaultParagraphFont"/>
    <w:link w:val="BodyTextIndent"/>
    <w:rsid w:val="00BA702F"/>
    <w:rPr>
      <w:rFonts w:ascii="Hoefler Text" w:eastAsia="Times" w:hAnsi="Hoefler Text" w:cs="Times New Roman"/>
      <w:color w:val="000000"/>
      <w:sz w:val="32"/>
      <w:szCs w:val="20"/>
    </w:rPr>
  </w:style>
  <w:style w:type="character" w:styleId="FollowedHyperlink">
    <w:name w:val="FollowedHyperlink"/>
    <w:basedOn w:val="DefaultParagraphFont"/>
    <w:uiPriority w:val="99"/>
    <w:semiHidden/>
    <w:unhideWhenUsed/>
    <w:rsid w:val="00BA702F"/>
    <w:rPr>
      <w:color w:val="800080"/>
      <w:u w:val="single"/>
    </w:rPr>
  </w:style>
  <w:style w:type="paragraph" w:customStyle="1" w:styleId="xdefault">
    <w:name w:val="x_default"/>
    <w:basedOn w:val="Normal"/>
    <w:rsid w:val="00BA702F"/>
    <w:pPr>
      <w:spacing w:beforeLines="1" w:afterLines="1"/>
    </w:pPr>
    <w:rPr>
      <w:rFonts w:ascii="Times" w:hAnsi="Times"/>
      <w:sz w:val="20"/>
      <w:szCs w:val="20"/>
    </w:rPr>
  </w:style>
  <w:style w:type="character" w:styleId="Emphasis">
    <w:name w:val="Emphasis"/>
    <w:basedOn w:val="DefaultParagraphFont"/>
    <w:uiPriority w:val="20"/>
    <w:rsid w:val="00BA702F"/>
    <w:rPr>
      <w:i/>
    </w:rPr>
  </w:style>
  <w:style w:type="paragraph" w:styleId="ListParagraph">
    <w:name w:val="List Paragraph"/>
    <w:basedOn w:val="Normal"/>
    <w:uiPriority w:val="34"/>
    <w:qFormat/>
    <w:rsid w:val="00BA702F"/>
    <w:pPr>
      <w:ind w:left="720"/>
      <w:contextualSpacing/>
    </w:pPr>
  </w:style>
  <w:style w:type="character" w:customStyle="1" w:styleId="helptooltip">
    <w:name w:val="helptooltip"/>
    <w:basedOn w:val="DefaultParagraphFont"/>
    <w:rsid w:val="00BA702F"/>
  </w:style>
  <w:style w:type="character" w:customStyle="1" w:styleId="tooltipcontentwrapper">
    <w:name w:val="tooltipcontentwrapper"/>
    <w:basedOn w:val="DefaultParagraphFont"/>
    <w:rsid w:val="00BA702F"/>
  </w:style>
  <w:style w:type="character" w:customStyle="1" w:styleId="tooltipcontent">
    <w:name w:val="tooltipcontent"/>
    <w:basedOn w:val="DefaultParagraphFont"/>
    <w:rsid w:val="00BA702F"/>
  </w:style>
  <w:style w:type="character" w:styleId="Strong">
    <w:name w:val="Strong"/>
    <w:basedOn w:val="DefaultParagraphFont"/>
    <w:uiPriority w:val="22"/>
    <w:rsid w:val="00BA702F"/>
    <w:rPr>
      <w: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esources@uta.edu" TargetMode="External"/><Relationship Id="rId12" Type="http://schemas.openxmlformats.org/officeDocument/2006/relationships/hyperlink" Target="http://www.uta.edu/resources" TargetMode="External"/><Relationship Id="rId13" Type="http://schemas.openxmlformats.org/officeDocument/2006/relationships/hyperlink" Target="http://www.uta.edu/oit/cs/email/mavmail.php" TargetMode="External"/><Relationship Id="rId14" Type="http://schemas.openxmlformats.org/officeDocument/2006/relationships/hyperlink" Target="mailto:jbailey@uta.edu" TargetMode="External"/><Relationship Id="rId15" Type="http://schemas.openxmlformats.org/officeDocument/2006/relationships/hyperlink" Target="http://www.uta.edu/library/research/rt-foreign.html" TargetMode="Externa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erman.uta.edu" TargetMode="External"/><Relationship Id="rId6" Type="http://schemas.openxmlformats.org/officeDocument/2006/relationships/hyperlink" Target="http://dict.leo.org" TargetMode="External"/><Relationship Id="rId7" Type="http://schemas.openxmlformats.org/officeDocument/2006/relationships/hyperlink" Target="http://wweb.uta.edu/catalog/content/general/academic_regulations.aspx" TargetMode="External"/><Relationship Id="rId8" Type="http://schemas.openxmlformats.org/officeDocument/2006/relationships/hyperlink" Target="http://grad.pci.uta.edu/about/catalog/current/general/regulations/" TargetMode="External"/><Relationship Id="rId9" Type="http://schemas.openxmlformats.org/officeDocument/2006/relationships/hyperlink" Target="http://wweb.uta.edu/ses/fao" TargetMode="External"/><Relationship Id="rId10" Type="http://schemas.openxmlformats.org/officeDocument/2006/relationships/hyperlink" Target="http://www.uta.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1676</Words>
  <Characters>9554</Characters>
  <Application>Microsoft Word 12.1.0</Application>
  <DocSecurity>0</DocSecurity>
  <Lines>79</Lines>
  <Paragraphs>19</Paragraphs>
  <ScaleCrop>false</ScaleCrop>
  <Company>University of Texas at Arlington</Company>
  <LinksUpToDate>false</LinksUpToDate>
  <CharactersWithSpaces>11732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Vallejo</dc:creator>
  <cp:keywords/>
  <cp:lastModifiedBy>Amy Adams</cp:lastModifiedBy>
  <cp:revision>3</cp:revision>
  <dcterms:created xsi:type="dcterms:W3CDTF">2013-08-22T22:32:00Z</dcterms:created>
  <dcterms:modified xsi:type="dcterms:W3CDTF">2013-08-23T01:32:00Z</dcterms:modified>
</cp:coreProperties>
</file>