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459D2" w14:textId="77777777" w:rsidR="003C0A6F" w:rsidRPr="008B0143" w:rsidRDefault="003C0A6F" w:rsidP="003C0A6F">
      <w:pPr>
        <w:jc w:val="center"/>
        <w:rPr>
          <w:b/>
        </w:rPr>
      </w:pPr>
      <w:r w:rsidRPr="008B0143">
        <w:rPr>
          <w:b/>
        </w:rPr>
        <w:t>Course Syllabus</w:t>
      </w:r>
    </w:p>
    <w:p w14:paraId="29969C7D" w14:textId="77777777" w:rsidR="003C0A6F" w:rsidRPr="008B0143" w:rsidRDefault="003C0A6F" w:rsidP="003C0A6F">
      <w:pPr>
        <w:jc w:val="center"/>
        <w:rPr>
          <w:b/>
        </w:rPr>
      </w:pPr>
      <w:r w:rsidRPr="008B0143">
        <w:rPr>
          <w:b/>
        </w:rPr>
        <w:t xml:space="preserve"> ART 4371 Advanced </w:t>
      </w:r>
      <w:proofErr w:type="gramStart"/>
      <w:r w:rsidRPr="008B0143">
        <w:rPr>
          <w:b/>
        </w:rPr>
        <w:t>Painting</w:t>
      </w:r>
      <w:proofErr w:type="gramEnd"/>
    </w:p>
    <w:p w14:paraId="11FE4107" w14:textId="77777777" w:rsidR="003C0A6F" w:rsidRPr="008B0143" w:rsidRDefault="006352FC" w:rsidP="003C0A6F">
      <w:pPr>
        <w:jc w:val="center"/>
        <w:rPr>
          <w:b/>
        </w:rPr>
      </w:pPr>
      <w:r w:rsidRPr="008B0143">
        <w:rPr>
          <w:b/>
        </w:rPr>
        <w:t>Spring Semester 2014</w:t>
      </w:r>
    </w:p>
    <w:p w14:paraId="6211664F" w14:textId="77777777" w:rsidR="003C0A6F" w:rsidRPr="008B0143" w:rsidRDefault="003C0A6F" w:rsidP="003C0A6F">
      <w:pPr>
        <w:jc w:val="center"/>
        <w:rPr>
          <w:b/>
        </w:rPr>
      </w:pPr>
      <w:r w:rsidRPr="008B0143">
        <w:rPr>
          <w:b/>
        </w:rPr>
        <w:t>Room 121 SAC</w:t>
      </w:r>
    </w:p>
    <w:p w14:paraId="508ECA73" w14:textId="77777777" w:rsidR="003C0A6F" w:rsidRPr="008B0143" w:rsidRDefault="003C0A6F">
      <w:bookmarkStart w:id="0" w:name="_GoBack"/>
      <w:bookmarkEnd w:id="0"/>
    </w:p>
    <w:p w14:paraId="10F9913F" w14:textId="77777777" w:rsidR="003C0A6F" w:rsidRPr="008B0143" w:rsidRDefault="003C0A6F">
      <w:pPr>
        <w:rPr>
          <w:b/>
        </w:rPr>
      </w:pPr>
      <w:r w:rsidRPr="008B0143">
        <w:rPr>
          <w:b/>
        </w:rPr>
        <w:t>Professor’s Name:</w:t>
      </w:r>
    </w:p>
    <w:p w14:paraId="5145CDD7" w14:textId="77777777" w:rsidR="003C0A6F" w:rsidRPr="008B0143" w:rsidRDefault="003C0A6F">
      <w:r w:rsidRPr="008B0143">
        <w:t>Sedrick Huckaby</w:t>
      </w:r>
    </w:p>
    <w:p w14:paraId="7DF69488" w14:textId="77777777" w:rsidR="003C0A6F" w:rsidRPr="008B0143" w:rsidRDefault="003C0A6F"/>
    <w:p w14:paraId="77AD2707" w14:textId="77777777" w:rsidR="003C0A6F" w:rsidRPr="008B0143" w:rsidRDefault="003C0A6F">
      <w:pPr>
        <w:rPr>
          <w:b/>
        </w:rPr>
      </w:pPr>
      <w:r w:rsidRPr="008B0143">
        <w:rPr>
          <w:b/>
        </w:rPr>
        <w:t>Office Hours:</w:t>
      </w:r>
      <w:r w:rsidRPr="008B0143">
        <w:t xml:space="preserve"> Tues. - Thurs.  10:00 - 11:00 am -by appointment only</w:t>
      </w:r>
    </w:p>
    <w:p w14:paraId="48BF4109" w14:textId="77777777" w:rsidR="003C0A6F" w:rsidRPr="008B0143" w:rsidRDefault="003C0A6F"/>
    <w:p w14:paraId="6C2EDC18" w14:textId="77777777" w:rsidR="003C0A6F" w:rsidRPr="008B0143" w:rsidRDefault="003C0A6F">
      <w:r w:rsidRPr="008B0143">
        <w:rPr>
          <w:b/>
        </w:rPr>
        <w:t xml:space="preserve">Email: </w:t>
      </w:r>
      <w:r w:rsidRPr="008B0143">
        <w:t>shuckaby@uta.edu</w:t>
      </w:r>
    </w:p>
    <w:p w14:paraId="5CBE7F26" w14:textId="77777777" w:rsidR="003C0A6F" w:rsidRPr="008B0143" w:rsidRDefault="003C0A6F"/>
    <w:p w14:paraId="1320CD84" w14:textId="77777777" w:rsidR="003C0A6F" w:rsidRPr="008B0143" w:rsidRDefault="003C0A6F">
      <w:pPr>
        <w:rPr>
          <w:b/>
        </w:rPr>
      </w:pPr>
      <w:r w:rsidRPr="008B0143">
        <w:rPr>
          <w:b/>
        </w:rPr>
        <w:t>Course Number, Section and Course Title:</w:t>
      </w:r>
    </w:p>
    <w:p w14:paraId="6C790C54" w14:textId="77777777" w:rsidR="003C0A6F" w:rsidRPr="008B0143" w:rsidRDefault="003C0A6F">
      <w:r w:rsidRPr="008B0143">
        <w:t>ART 4371 sec. 001 Advanced Painting</w:t>
      </w:r>
    </w:p>
    <w:p w14:paraId="7ADAE860" w14:textId="77777777" w:rsidR="003C0A6F" w:rsidRPr="008B0143" w:rsidRDefault="003C0A6F"/>
    <w:p w14:paraId="3B11A070" w14:textId="77777777" w:rsidR="003C0A6F" w:rsidRPr="008B0143" w:rsidRDefault="003C0A6F">
      <w:pPr>
        <w:rPr>
          <w:b/>
        </w:rPr>
      </w:pPr>
      <w:r w:rsidRPr="008B0143">
        <w:rPr>
          <w:b/>
        </w:rPr>
        <w:t>Time and Place of Class Meetings:</w:t>
      </w:r>
    </w:p>
    <w:p w14:paraId="2E44C261" w14:textId="77777777" w:rsidR="003C0A6F" w:rsidRPr="008B0143" w:rsidRDefault="003C0A6F">
      <w:r w:rsidRPr="008B0143">
        <w:t>Tuesday / Thursday 2:00 – 4:50        Room 121 SAC</w:t>
      </w:r>
    </w:p>
    <w:p w14:paraId="1EE1C6FA" w14:textId="77777777" w:rsidR="003C0A6F" w:rsidRPr="008B0143" w:rsidRDefault="003C0A6F"/>
    <w:p w14:paraId="569B2016" w14:textId="77777777" w:rsidR="003C0A6F" w:rsidRPr="008B0143" w:rsidRDefault="003C0A6F">
      <w:pPr>
        <w:rPr>
          <w:b/>
        </w:rPr>
      </w:pPr>
      <w:r w:rsidRPr="008B0143">
        <w:rPr>
          <w:b/>
        </w:rPr>
        <w:t>Description of Course Content:</w:t>
      </w:r>
    </w:p>
    <w:p w14:paraId="182ADFD6" w14:textId="5D418423" w:rsidR="003C0A6F" w:rsidRPr="008B0143" w:rsidRDefault="003C0A6F">
      <w:r w:rsidRPr="008B0143">
        <w:t xml:space="preserve">This class is for the student who is prepared to focus on developing a personal point of view within a body of work that has related subject matter and stylistic or conceptual concerns.  The student will complete a minimum of 6 major paintings in a series </w:t>
      </w:r>
      <w:proofErr w:type="gramStart"/>
      <w:r w:rsidRPr="008B0143">
        <w:t>( 3’</w:t>
      </w:r>
      <w:proofErr w:type="gramEnd"/>
      <w:r w:rsidRPr="008B0143">
        <w:t xml:space="preserve"> x 4’)  , a series of two fusion painting (  24” x 36”) , a series of three variation paintings (24” x 36</w:t>
      </w:r>
      <w:r w:rsidR="00364FAD" w:rsidRPr="008B0143">
        <w:t>”) ,  eight</w:t>
      </w:r>
      <w:r w:rsidRPr="008B0143">
        <w:t xml:space="preserve"> small weekly paintings ( 8” x 10”) . There will be an assignment to do a brief presentation on an influential artist.</w:t>
      </w:r>
    </w:p>
    <w:p w14:paraId="3FD9C12D" w14:textId="77777777" w:rsidR="003C0A6F" w:rsidRPr="008B0143" w:rsidRDefault="003C0A6F"/>
    <w:p w14:paraId="1FD4AA2D" w14:textId="77777777" w:rsidR="003C0A6F" w:rsidRPr="008B0143" w:rsidRDefault="003C0A6F" w:rsidP="003C0A6F">
      <w:pPr>
        <w:rPr>
          <w:b/>
        </w:rPr>
      </w:pPr>
      <w:r w:rsidRPr="008B0143">
        <w:rPr>
          <w:b/>
        </w:rPr>
        <w:t>Student Learning Outcomes:</w:t>
      </w:r>
    </w:p>
    <w:p w14:paraId="3C91371F" w14:textId="77777777" w:rsidR="003C0A6F" w:rsidRPr="008B0143" w:rsidRDefault="003C0A6F" w:rsidP="003C0A6F">
      <w:pPr>
        <w:numPr>
          <w:ilvl w:val="0"/>
          <w:numId w:val="2"/>
        </w:numPr>
      </w:pPr>
      <w:r w:rsidRPr="008B0143">
        <w:t>Students will demonstrate understanding of the varied technical aspects of building a painting surface competently and the use of various painting mediums and painting techniques and exhibit professionalism in the presentation of work for exhibitions.</w:t>
      </w:r>
    </w:p>
    <w:p w14:paraId="29FC71A3" w14:textId="77777777" w:rsidR="003C0A6F" w:rsidRPr="008B0143" w:rsidRDefault="003C0A6F" w:rsidP="003C0A6F">
      <w:pPr>
        <w:numPr>
          <w:ilvl w:val="0"/>
          <w:numId w:val="2"/>
        </w:numPr>
      </w:pPr>
      <w:r w:rsidRPr="008B0143">
        <w:t>Students will demonstrate a developing artistic point of view and an ability to produce a cohesive body of work both stylistically and conceptually.</w:t>
      </w:r>
    </w:p>
    <w:p w14:paraId="54A037BB" w14:textId="77777777" w:rsidR="003C0A6F" w:rsidRPr="008B0143" w:rsidRDefault="003C0A6F" w:rsidP="003C0A6F">
      <w:pPr>
        <w:numPr>
          <w:ilvl w:val="0"/>
          <w:numId w:val="2"/>
        </w:numPr>
      </w:pPr>
      <w:r w:rsidRPr="008B0143">
        <w:t>Students will have the ability to intelligently discuss and evaluate the formal elements, the techniques used and the conceptual ideas in their own paintings as well as their classmates in critiques.</w:t>
      </w:r>
    </w:p>
    <w:p w14:paraId="2186DFA5" w14:textId="77777777" w:rsidR="003C0A6F" w:rsidRPr="008B0143" w:rsidRDefault="003C0A6F" w:rsidP="003C0A6F">
      <w:pPr>
        <w:numPr>
          <w:ilvl w:val="0"/>
          <w:numId w:val="2"/>
        </w:numPr>
      </w:pPr>
      <w:r w:rsidRPr="008B0143">
        <w:t>Students will be able to cohesively articulate thoughts about their work in an artist statement.</w:t>
      </w:r>
    </w:p>
    <w:p w14:paraId="4E3E8732" w14:textId="77777777" w:rsidR="003C0A6F" w:rsidRPr="008B0143" w:rsidRDefault="003C0A6F" w:rsidP="003C0A6F">
      <w:pPr>
        <w:numPr>
          <w:ilvl w:val="0"/>
          <w:numId w:val="2"/>
        </w:numPr>
      </w:pPr>
      <w:r w:rsidRPr="008B0143">
        <w:t>Through an exposure to and presentations about contemporary painters, students will become more aware of the conceptual aspects of contemporary art.</w:t>
      </w:r>
    </w:p>
    <w:p w14:paraId="4FD5633A" w14:textId="77777777" w:rsidR="003C0A6F" w:rsidRPr="008B0143" w:rsidRDefault="003C0A6F" w:rsidP="003C0A6F">
      <w:pPr>
        <w:numPr>
          <w:ilvl w:val="0"/>
          <w:numId w:val="2"/>
        </w:numPr>
      </w:pPr>
      <w:r w:rsidRPr="008B0143">
        <w:t xml:space="preserve">Students will develop consistent studio work habits by producing multiple weekly short term and as well as larger, </w:t>
      </w:r>
      <w:proofErr w:type="gramStart"/>
      <w:r w:rsidRPr="008B0143">
        <w:t>long term</w:t>
      </w:r>
      <w:proofErr w:type="gramEnd"/>
      <w:r w:rsidRPr="008B0143">
        <w:t xml:space="preserve"> paintings.</w:t>
      </w:r>
    </w:p>
    <w:p w14:paraId="484C8EA6" w14:textId="77777777" w:rsidR="003C0A6F" w:rsidRPr="008B0143" w:rsidRDefault="003C0A6F" w:rsidP="003C0A6F">
      <w:pPr>
        <w:numPr>
          <w:ilvl w:val="0"/>
          <w:numId w:val="2"/>
        </w:numPr>
      </w:pPr>
      <w:r w:rsidRPr="008B0143">
        <w:t>Students will explore and examine the work of traditional and abstract artist.</w:t>
      </w:r>
    </w:p>
    <w:p w14:paraId="3C094355" w14:textId="77777777" w:rsidR="003C0A6F" w:rsidRPr="008B0143" w:rsidRDefault="003C0A6F" w:rsidP="003C0A6F">
      <w:pPr>
        <w:numPr>
          <w:ilvl w:val="0"/>
          <w:numId w:val="2"/>
        </w:numPr>
      </w:pPr>
      <w:r w:rsidRPr="008B0143">
        <w:t>Students will learn how to explore a subject through using variation.</w:t>
      </w:r>
    </w:p>
    <w:p w14:paraId="4A68E33A" w14:textId="77777777" w:rsidR="003C0A6F" w:rsidRPr="008B0143" w:rsidRDefault="003C0A6F" w:rsidP="003C0A6F">
      <w:pPr>
        <w:ind w:left="360"/>
      </w:pPr>
      <w:r w:rsidRPr="008B0143">
        <w:br w:type="page"/>
      </w:r>
    </w:p>
    <w:p w14:paraId="34E20F9F" w14:textId="77777777" w:rsidR="003C0A6F" w:rsidRPr="008B0143" w:rsidRDefault="003C0A6F" w:rsidP="003C0A6F">
      <w:pPr>
        <w:rPr>
          <w:b/>
        </w:rPr>
      </w:pPr>
      <w:r w:rsidRPr="008B0143">
        <w:rPr>
          <w:b/>
        </w:rPr>
        <w:lastRenderedPageBreak/>
        <w:t>Requirements:</w:t>
      </w:r>
    </w:p>
    <w:p w14:paraId="5F7E21A6" w14:textId="77777777" w:rsidR="003C0A6F" w:rsidRPr="008B0143" w:rsidRDefault="003C0A6F" w:rsidP="003C0A6F">
      <w:r w:rsidRPr="008B0143">
        <w:t>Students need to have taken a minimum of a 2-D Design and a Basic Drawing Class, Beginning Painting and Intermediate Painting or equivalent classes.  Students must have made a grade of B or above in Intermediate Painting or, if transferring in equivalent credits from another school, must have a portfolio review with the instructor before taking Advanced Painting.  No exceptions to this rule unless approved by the instructor.</w:t>
      </w:r>
    </w:p>
    <w:p w14:paraId="04DDC3CF" w14:textId="77777777" w:rsidR="003C0A6F" w:rsidRPr="008B0143" w:rsidRDefault="003C0A6F" w:rsidP="003C0A6F"/>
    <w:p w14:paraId="4AADA242" w14:textId="77777777" w:rsidR="003C0A6F" w:rsidRPr="008B0143" w:rsidRDefault="003C0A6F" w:rsidP="003C0A6F">
      <w:pPr>
        <w:rPr>
          <w:b/>
        </w:rPr>
      </w:pPr>
      <w:r w:rsidRPr="008B0143">
        <w:rPr>
          <w:b/>
        </w:rPr>
        <w:t>Required Course Materials:</w:t>
      </w:r>
    </w:p>
    <w:p w14:paraId="02369173" w14:textId="77777777" w:rsidR="003C0A6F" w:rsidRPr="008B0143" w:rsidRDefault="003C0A6F" w:rsidP="003C0A6F">
      <w:r w:rsidRPr="008B0143">
        <w:t>Your choice of painting mediums, tools and supports</w:t>
      </w:r>
    </w:p>
    <w:p w14:paraId="0276A998" w14:textId="77777777" w:rsidR="003C0A6F" w:rsidRPr="008B0143" w:rsidRDefault="003C0A6F" w:rsidP="003C0A6F">
      <w:r w:rsidRPr="008B0143">
        <w:t>White, mild hand soap such as Ivory or liquid dishwashing soap</w:t>
      </w:r>
    </w:p>
    <w:p w14:paraId="1D54E445" w14:textId="77777777" w:rsidR="003C0A6F" w:rsidRPr="008B0143" w:rsidRDefault="003C0A6F" w:rsidP="003C0A6F">
      <w:r w:rsidRPr="008B0143">
        <w:t>Waterless hand cleaner or baby oil</w:t>
      </w:r>
    </w:p>
    <w:p w14:paraId="5CC5F072" w14:textId="77777777" w:rsidR="003C0A6F" w:rsidRPr="008B0143" w:rsidRDefault="003C0A6F" w:rsidP="003C0A6F">
      <w:r w:rsidRPr="008B0143">
        <w:t xml:space="preserve">4 rolls of </w:t>
      </w:r>
      <w:proofErr w:type="gramStart"/>
      <w:r w:rsidRPr="008B0143">
        <w:t>Heavy duty</w:t>
      </w:r>
      <w:proofErr w:type="gramEnd"/>
      <w:r w:rsidRPr="008B0143">
        <w:t xml:space="preserve"> paper towels or box of “shop towels”</w:t>
      </w:r>
    </w:p>
    <w:p w14:paraId="30A61F41" w14:textId="77777777" w:rsidR="003C0A6F" w:rsidRPr="008B0143" w:rsidRDefault="003C0A6F" w:rsidP="003C0A6F">
      <w:r w:rsidRPr="008B0143">
        <w:t>Cotton rags if using oil paints</w:t>
      </w:r>
    </w:p>
    <w:p w14:paraId="7009D248" w14:textId="77777777" w:rsidR="003C0A6F" w:rsidRPr="008B0143" w:rsidRDefault="003C0A6F" w:rsidP="003C0A6F">
      <w:r w:rsidRPr="008B0143">
        <w:t>2” wide or larger inexpensive brushes for gesso and painting</w:t>
      </w:r>
    </w:p>
    <w:p w14:paraId="43D513E9" w14:textId="77777777" w:rsidR="003C0A6F" w:rsidRPr="008B0143" w:rsidRDefault="003C0A6F" w:rsidP="003C0A6F">
      <w:r w:rsidRPr="008B0143">
        <w:t>One gallon or more of gesso – depending on your use</w:t>
      </w:r>
    </w:p>
    <w:p w14:paraId="60699FF1" w14:textId="77777777" w:rsidR="003C0A6F" w:rsidRPr="008B0143" w:rsidRDefault="003C0A6F" w:rsidP="003C0A6F">
      <w:r w:rsidRPr="008B0143">
        <w:t>Masking tape</w:t>
      </w:r>
    </w:p>
    <w:p w14:paraId="4F29D9A2" w14:textId="77777777" w:rsidR="003C0A6F" w:rsidRPr="008B0143" w:rsidRDefault="003C0A6F" w:rsidP="003C0A6F">
      <w:r w:rsidRPr="008B0143">
        <w:t>Tackle box or storage box for supplies (preferably one that locks)</w:t>
      </w:r>
    </w:p>
    <w:p w14:paraId="138F0A13" w14:textId="77777777" w:rsidR="003C0A6F" w:rsidRPr="008B0143" w:rsidRDefault="003C0A6F" w:rsidP="003C0A6F">
      <w:r w:rsidRPr="008B0143">
        <w:t xml:space="preserve">(Each student is expected to contribute one bar of soap and </w:t>
      </w:r>
      <w:proofErr w:type="gramStart"/>
      <w:r w:rsidRPr="008B0143">
        <w:t>one role</w:t>
      </w:r>
      <w:proofErr w:type="gramEnd"/>
      <w:r w:rsidRPr="008B0143">
        <w:t xml:space="preserve"> paper towels for classroom clean- up.)</w:t>
      </w:r>
    </w:p>
    <w:p w14:paraId="1BBC8C44" w14:textId="77777777" w:rsidR="0081118A" w:rsidRPr="008B0143" w:rsidRDefault="0081118A" w:rsidP="007D5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7C22E6D4" w14:textId="77777777" w:rsidR="007D5827" w:rsidRPr="008B0143" w:rsidRDefault="007D5827" w:rsidP="007D5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sidRPr="008B0143">
        <w:rPr>
          <w:b/>
        </w:rPr>
        <w:t>Class Calendar and Assignment Due Dates</w:t>
      </w:r>
      <w:r w:rsidRPr="008B0143">
        <w:rPr>
          <w:b/>
        </w:rPr>
        <w:cr/>
      </w:r>
    </w:p>
    <w:p w14:paraId="61FE3C70" w14:textId="6A9692B4" w:rsidR="007D5827" w:rsidRPr="008B0143" w:rsidRDefault="007D5827" w:rsidP="007D5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B0143">
        <w:t xml:space="preserve">January 14 </w:t>
      </w:r>
      <w:r w:rsidR="00CB02AB" w:rsidRPr="008B0143">
        <w:t>- 16</w:t>
      </w:r>
      <w:r w:rsidRPr="008B0143">
        <w:t xml:space="preserve">  </w:t>
      </w:r>
      <w:r w:rsidRPr="008B0143">
        <w:tab/>
      </w:r>
      <w:r w:rsidRPr="008B0143">
        <w:tab/>
      </w:r>
      <w:r w:rsidRPr="008B0143">
        <w:tab/>
        <w:t xml:space="preserve">Introduction </w:t>
      </w:r>
      <w:r w:rsidR="0081118A" w:rsidRPr="008B0143">
        <w:t>/ Collage project</w:t>
      </w:r>
      <w:r w:rsidRPr="008B0143">
        <w:cr/>
        <w:t>January 21</w:t>
      </w:r>
      <w:r w:rsidRPr="008B0143">
        <w:tab/>
      </w:r>
      <w:r w:rsidR="00CB02AB" w:rsidRPr="008B0143">
        <w:t xml:space="preserve">- 23    </w:t>
      </w:r>
      <w:r w:rsidRPr="008B0143">
        <w:tab/>
      </w:r>
      <w:r w:rsidRPr="008B0143">
        <w:tab/>
      </w:r>
      <w:r w:rsidR="0081118A" w:rsidRPr="008B0143">
        <w:t xml:space="preserve">Collage project </w:t>
      </w:r>
      <w:r w:rsidRPr="008B0143">
        <w:t xml:space="preserve">/ </w:t>
      </w:r>
      <w:r w:rsidR="00FD7F78" w:rsidRPr="008B0143">
        <w:t>Collage project</w:t>
      </w:r>
    </w:p>
    <w:p w14:paraId="71618467" w14:textId="2E621C82" w:rsidR="007D5827" w:rsidRPr="008B0143" w:rsidRDefault="00CB02AB" w:rsidP="007D5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B0143">
        <w:t>January 28</w:t>
      </w:r>
      <w:r w:rsidR="007D5827" w:rsidRPr="008B0143">
        <w:t xml:space="preserve"> - </w:t>
      </w:r>
      <w:r w:rsidRPr="008B0143">
        <w:t>30</w:t>
      </w:r>
      <w:r w:rsidR="007D5827" w:rsidRPr="008B0143">
        <w:t xml:space="preserve"> </w:t>
      </w:r>
      <w:r w:rsidR="007D5827" w:rsidRPr="008B0143">
        <w:tab/>
        <w:t xml:space="preserve">                   </w:t>
      </w:r>
      <w:r w:rsidR="00FD7F78" w:rsidRPr="008B0143">
        <w:t xml:space="preserve">Collage project </w:t>
      </w:r>
      <w:r w:rsidR="007D5827" w:rsidRPr="008B0143">
        <w:t xml:space="preserve">/ </w:t>
      </w:r>
      <w:r w:rsidR="00FD7F78" w:rsidRPr="008B0143">
        <w:t>Collage project</w:t>
      </w:r>
    </w:p>
    <w:p w14:paraId="45215CF4" w14:textId="2990B0E6" w:rsidR="007D5827" w:rsidRPr="008B0143" w:rsidRDefault="007D5827" w:rsidP="007D5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B0143">
        <w:t xml:space="preserve">February 4 </w:t>
      </w:r>
      <w:r w:rsidR="00CB02AB" w:rsidRPr="008B0143">
        <w:t xml:space="preserve">– 6              </w:t>
      </w:r>
      <w:r w:rsidRPr="008B0143">
        <w:tab/>
      </w:r>
      <w:r w:rsidR="00FD7F78" w:rsidRPr="008B0143">
        <w:t xml:space="preserve">Collage project </w:t>
      </w:r>
      <w:r w:rsidRPr="008B0143">
        <w:t xml:space="preserve">/ </w:t>
      </w:r>
      <w:r w:rsidR="00FD7F78" w:rsidRPr="008B0143">
        <w:t>Critique collage paintings</w:t>
      </w:r>
    </w:p>
    <w:p w14:paraId="2BF7C818" w14:textId="5D5F6F02" w:rsidR="007D5827" w:rsidRPr="008B0143" w:rsidRDefault="00CB02AB" w:rsidP="001657A5">
      <w:r w:rsidRPr="008B0143">
        <w:t>February 11- 13</w:t>
      </w:r>
      <w:r w:rsidR="007D5827" w:rsidRPr="008B0143">
        <w:tab/>
      </w:r>
      <w:r w:rsidR="007D5827" w:rsidRPr="008B0143">
        <w:tab/>
      </w:r>
      <w:r w:rsidR="001657A5" w:rsidRPr="008B0143">
        <w:t>Fusion paintings</w:t>
      </w:r>
      <w:r w:rsidR="007D5827" w:rsidRPr="008B0143">
        <w:t xml:space="preserve">/ </w:t>
      </w:r>
      <w:r w:rsidR="001657A5" w:rsidRPr="008B0143">
        <w:t>Fusion paintings</w:t>
      </w:r>
    </w:p>
    <w:p w14:paraId="5BC4172F" w14:textId="750F5973" w:rsidR="007D5827" w:rsidRPr="008B0143" w:rsidRDefault="00CB02AB" w:rsidP="007D5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B0143">
        <w:t>February 18 – 20</w:t>
      </w:r>
      <w:r w:rsidR="007D5827" w:rsidRPr="008B0143">
        <w:t xml:space="preserve"> </w:t>
      </w:r>
      <w:r w:rsidR="007D5827" w:rsidRPr="008B0143">
        <w:tab/>
      </w:r>
      <w:r w:rsidR="007D5827" w:rsidRPr="008B0143">
        <w:tab/>
      </w:r>
      <w:r w:rsidR="001657A5" w:rsidRPr="008B0143">
        <w:t>Fusion paintings/ Fusion paintings</w:t>
      </w:r>
    </w:p>
    <w:p w14:paraId="0CBA5772" w14:textId="13C6608F" w:rsidR="007D5827" w:rsidRPr="008B0143" w:rsidRDefault="007D5827" w:rsidP="007D5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B0143">
        <w:t xml:space="preserve">February 20 - 25                    </w:t>
      </w:r>
      <w:r w:rsidR="001657A5" w:rsidRPr="008B0143">
        <w:t>Fusion paintings/ Fusion paintings</w:t>
      </w:r>
    </w:p>
    <w:p w14:paraId="63B95D12" w14:textId="5A55A724" w:rsidR="007D5827" w:rsidRPr="008B0143" w:rsidRDefault="007D5827" w:rsidP="007D5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B0143">
        <w:t xml:space="preserve">February 25 - 27 </w:t>
      </w:r>
      <w:r w:rsidRPr="008B0143">
        <w:tab/>
      </w:r>
      <w:r w:rsidRPr="008B0143">
        <w:tab/>
        <w:t xml:space="preserve">         </w:t>
      </w:r>
      <w:r w:rsidR="0072239C" w:rsidRPr="008B0143">
        <w:t>Fusion paintings/ Critique Fusion paintings</w:t>
      </w:r>
    </w:p>
    <w:p w14:paraId="59345F44" w14:textId="68C21FFD" w:rsidR="007D5827" w:rsidRPr="008B0143" w:rsidRDefault="007D5827" w:rsidP="007D5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B0143">
        <w:t>March 4 - 6</w:t>
      </w:r>
      <w:r w:rsidRPr="008B0143">
        <w:tab/>
      </w:r>
      <w:r w:rsidRPr="008B0143">
        <w:tab/>
      </w:r>
      <w:r w:rsidRPr="008B0143">
        <w:tab/>
      </w:r>
      <w:r w:rsidR="00CA4653" w:rsidRPr="008B0143">
        <w:t>Conceptual analysis presentations</w:t>
      </w:r>
    </w:p>
    <w:p w14:paraId="4937AAD7" w14:textId="77777777" w:rsidR="007D5827" w:rsidRPr="008B0143" w:rsidRDefault="007D5827" w:rsidP="007D5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B0143">
        <w:t>March 11 – 13</w:t>
      </w:r>
      <w:r w:rsidRPr="008B0143">
        <w:tab/>
      </w:r>
      <w:r w:rsidRPr="008B0143">
        <w:tab/>
      </w:r>
      <w:r w:rsidRPr="008B0143">
        <w:tab/>
        <w:t>SPRING BREAK</w:t>
      </w:r>
    </w:p>
    <w:p w14:paraId="77A1CC99" w14:textId="05269BAE" w:rsidR="007D5827" w:rsidRPr="008B0143" w:rsidRDefault="007D5827" w:rsidP="007D5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B0143">
        <w:t>March 18 - 20</w:t>
      </w:r>
      <w:r w:rsidRPr="008B0143">
        <w:tab/>
      </w:r>
      <w:r w:rsidRPr="008B0143">
        <w:tab/>
      </w:r>
      <w:r w:rsidRPr="008B0143">
        <w:tab/>
      </w:r>
      <w:r w:rsidR="0072239C" w:rsidRPr="008B0143">
        <w:t>Building for final Project</w:t>
      </w:r>
    </w:p>
    <w:p w14:paraId="15330943" w14:textId="352F0700" w:rsidR="007D5827" w:rsidRPr="008B0143" w:rsidRDefault="007D5827" w:rsidP="007D5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B0143">
        <w:t>March 25 - 27</w:t>
      </w:r>
      <w:r w:rsidRPr="008B0143">
        <w:tab/>
      </w:r>
      <w:r w:rsidRPr="008B0143">
        <w:tab/>
      </w:r>
      <w:r w:rsidRPr="008B0143">
        <w:tab/>
      </w:r>
      <w:r w:rsidR="0072239C" w:rsidRPr="008B0143">
        <w:t>Building for final Project</w:t>
      </w:r>
    </w:p>
    <w:p w14:paraId="61F71698" w14:textId="25819BE5" w:rsidR="007D5827" w:rsidRPr="008B0143" w:rsidRDefault="007D5827" w:rsidP="007D5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80" w:hanging="2780"/>
      </w:pPr>
      <w:r w:rsidRPr="008B0143">
        <w:t>April 1 - 3</w:t>
      </w:r>
      <w:r w:rsidRPr="008B0143">
        <w:tab/>
      </w:r>
      <w:r w:rsidRPr="008B0143">
        <w:tab/>
        <w:t xml:space="preserve">         </w:t>
      </w:r>
      <w:r w:rsidRPr="008B0143">
        <w:tab/>
      </w:r>
      <w:r w:rsidRPr="008B0143">
        <w:tab/>
      </w:r>
      <w:r w:rsidR="0072239C" w:rsidRPr="008B0143">
        <w:t>6 final paintings</w:t>
      </w:r>
    </w:p>
    <w:p w14:paraId="5F2ABB74" w14:textId="2A90CB85" w:rsidR="007D5827" w:rsidRPr="008B0143" w:rsidRDefault="0081118A" w:rsidP="007D5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B0143">
        <w:t>April 8 - 10</w:t>
      </w:r>
      <w:r w:rsidR="007D5827" w:rsidRPr="008B0143">
        <w:tab/>
      </w:r>
      <w:r w:rsidR="007D5827" w:rsidRPr="008B0143">
        <w:tab/>
      </w:r>
      <w:r w:rsidR="007D5827" w:rsidRPr="008B0143">
        <w:tab/>
      </w:r>
      <w:r w:rsidR="0072239C" w:rsidRPr="008B0143">
        <w:t>6 final paintings</w:t>
      </w:r>
    </w:p>
    <w:p w14:paraId="0566431C" w14:textId="209F726C" w:rsidR="007D5827" w:rsidRPr="008B0143" w:rsidRDefault="007D5827" w:rsidP="007D5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B0143">
        <w:t>April 15 - 17</w:t>
      </w:r>
      <w:r w:rsidRPr="008B0143">
        <w:tab/>
      </w:r>
      <w:r w:rsidRPr="008B0143">
        <w:tab/>
      </w:r>
      <w:r w:rsidRPr="008B0143">
        <w:tab/>
      </w:r>
      <w:r w:rsidR="0072239C" w:rsidRPr="008B0143">
        <w:t>6 final paintings</w:t>
      </w:r>
    </w:p>
    <w:p w14:paraId="3F294736" w14:textId="65766A6F" w:rsidR="007D5827" w:rsidRPr="008B0143" w:rsidRDefault="007D5827" w:rsidP="007D5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B0143">
        <w:t>April 22 - 24</w:t>
      </w:r>
      <w:r w:rsidRPr="008B0143">
        <w:tab/>
      </w:r>
      <w:r w:rsidRPr="008B0143">
        <w:tab/>
      </w:r>
      <w:r w:rsidRPr="008B0143">
        <w:tab/>
      </w:r>
      <w:r w:rsidR="00F03E65" w:rsidRPr="008B0143">
        <w:t>6 final paintings</w:t>
      </w:r>
    </w:p>
    <w:p w14:paraId="2D9DCBBE" w14:textId="0D7B074D" w:rsidR="007D5827" w:rsidRPr="008B0143" w:rsidRDefault="007D5827" w:rsidP="007D5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B0143">
        <w:t>April 29 / May 1</w:t>
      </w:r>
      <w:r w:rsidRPr="008B0143">
        <w:tab/>
      </w:r>
      <w:r w:rsidRPr="008B0143">
        <w:tab/>
      </w:r>
      <w:r w:rsidRPr="008B0143">
        <w:tab/>
      </w:r>
      <w:r w:rsidR="00F03E65" w:rsidRPr="008B0143">
        <w:t xml:space="preserve">6 final paintings </w:t>
      </w:r>
    </w:p>
    <w:p w14:paraId="199E0BCC" w14:textId="77777777" w:rsidR="007D5827" w:rsidRPr="008B0143" w:rsidRDefault="007D5827" w:rsidP="007D5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B0143">
        <w:t xml:space="preserve">May 6 - 8    </w:t>
      </w:r>
      <w:r w:rsidRPr="008B0143">
        <w:tab/>
        <w:t xml:space="preserve">    </w:t>
      </w:r>
      <w:r w:rsidRPr="008B0143">
        <w:tab/>
      </w:r>
      <w:r w:rsidRPr="008B0143">
        <w:tab/>
        <w:t>FINALS WEEK</w:t>
      </w:r>
    </w:p>
    <w:p w14:paraId="718235CB" w14:textId="77777777" w:rsidR="003C0A6F" w:rsidRPr="008B0143" w:rsidRDefault="003C0A6F" w:rsidP="003C0A6F">
      <w:pPr>
        <w:rPr>
          <w:b/>
        </w:rPr>
      </w:pPr>
    </w:p>
    <w:p w14:paraId="2B5DD277" w14:textId="77777777" w:rsidR="0081118A" w:rsidRPr="008B0143" w:rsidRDefault="0081118A" w:rsidP="003C0A6F">
      <w:pPr>
        <w:rPr>
          <w:b/>
        </w:rPr>
      </w:pPr>
    </w:p>
    <w:p w14:paraId="495FD6D4" w14:textId="77777777" w:rsidR="0081118A" w:rsidRPr="008B0143" w:rsidRDefault="0081118A" w:rsidP="003C0A6F">
      <w:pPr>
        <w:rPr>
          <w:b/>
        </w:rPr>
      </w:pPr>
    </w:p>
    <w:p w14:paraId="7CC1544F" w14:textId="77777777" w:rsidR="0081118A" w:rsidRPr="008B0143" w:rsidRDefault="0081118A" w:rsidP="003C0A6F">
      <w:pPr>
        <w:rPr>
          <w:b/>
        </w:rPr>
      </w:pPr>
    </w:p>
    <w:p w14:paraId="1FCC5DFA" w14:textId="77777777" w:rsidR="0081118A" w:rsidRPr="008B0143" w:rsidRDefault="0081118A" w:rsidP="003C0A6F">
      <w:pPr>
        <w:rPr>
          <w:b/>
        </w:rPr>
      </w:pPr>
    </w:p>
    <w:p w14:paraId="6F997729" w14:textId="77777777" w:rsidR="00364FAD" w:rsidRPr="008B0143" w:rsidRDefault="00364FAD" w:rsidP="003C0A6F">
      <w:pPr>
        <w:rPr>
          <w:b/>
        </w:rPr>
      </w:pPr>
    </w:p>
    <w:p w14:paraId="2B56A41C" w14:textId="3EBF0EEA" w:rsidR="003C0A6F" w:rsidRPr="008B0143" w:rsidRDefault="00364FAD" w:rsidP="003C0A6F">
      <w:pPr>
        <w:rPr>
          <w:b/>
        </w:rPr>
      </w:pPr>
      <w:r w:rsidRPr="008B0143">
        <w:rPr>
          <w:b/>
        </w:rPr>
        <w:lastRenderedPageBreak/>
        <w:t xml:space="preserve">Description of Major Assignments, Completion Dates and </w:t>
      </w:r>
      <w:r w:rsidR="003C0A6F" w:rsidRPr="008B0143">
        <w:rPr>
          <w:b/>
        </w:rPr>
        <w:t>Critiques:</w:t>
      </w:r>
    </w:p>
    <w:p w14:paraId="35E28749" w14:textId="77777777" w:rsidR="003C0A6F" w:rsidRPr="008B0143" w:rsidRDefault="003C0A6F" w:rsidP="003C0A6F">
      <w:pPr>
        <w:rPr>
          <w:b/>
        </w:rPr>
      </w:pPr>
    </w:p>
    <w:p w14:paraId="4E6CCF70" w14:textId="0029C8E4" w:rsidR="003C0A6F" w:rsidRPr="008B0143" w:rsidRDefault="003C0A6F" w:rsidP="003C0A6F">
      <w:r w:rsidRPr="008B0143">
        <w:rPr>
          <w:b/>
        </w:rPr>
        <w:t>January 1</w:t>
      </w:r>
      <w:r w:rsidR="00D963C6" w:rsidRPr="008B0143">
        <w:rPr>
          <w:b/>
        </w:rPr>
        <w:t>6</w:t>
      </w:r>
      <w:r w:rsidRPr="008B0143">
        <w:rPr>
          <w:b/>
          <w:vertAlign w:val="superscript"/>
        </w:rPr>
        <w:t>th</w:t>
      </w:r>
      <w:r w:rsidRPr="008B0143">
        <w:rPr>
          <w:b/>
        </w:rPr>
        <w:t xml:space="preserve"> – </w:t>
      </w:r>
      <w:r w:rsidR="007A1A27" w:rsidRPr="008B0143">
        <w:rPr>
          <w:b/>
        </w:rPr>
        <w:t>February 4</w:t>
      </w:r>
      <w:r w:rsidR="00D963C6" w:rsidRPr="008B0143">
        <w:rPr>
          <w:b/>
          <w:vertAlign w:val="superscript"/>
        </w:rPr>
        <w:t>t</w:t>
      </w:r>
      <w:r w:rsidR="007A1A27" w:rsidRPr="008B0143">
        <w:rPr>
          <w:b/>
          <w:vertAlign w:val="superscript"/>
        </w:rPr>
        <w:t>h</w:t>
      </w:r>
      <w:r w:rsidR="00D963C6" w:rsidRPr="008B0143">
        <w:rPr>
          <w:b/>
        </w:rPr>
        <w:t xml:space="preserve"> </w:t>
      </w:r>
      <w:r w:rsidRPr="008B0143">
        <w:rPr>
          <w:b/>
        </w:rPr>
        <w:t xml:space="preserve">    </w:t>
      </w:r>
      <w:r w:rsidRPr="008B0143">
        <w:rPr>
          <w:b/>
          <w:u w:val="single"/>
        </w:rPr>
        <w:t>Collage project</w:t>
      </w:r>
    </w:p>
    <w:p w14:paraId="3F5EE650" w14:textId="77777777" w:rsidR="003C0A6F" w:rsidRPr="008B0143" w:rsidRDefault="003C0A6F" w:rsidP="003C0A6F">
      <w:pPr>
        <w:rPr>
          <w:b/>
          <w:vertAlign w:val="superscript"/>
        </w:rPr>
      </w:pPr>
    </w:p>
    <w:p w14:paraId="36B650BF" w14:textId="5C0CFE93" w:rsidR="003C0A6F" w:rsidRPr="008B0143" w:rsidRDefault="003C0A6F" w:rsidP="003C0A6F">
      <w:r w:rsidRPr="008B0143">
        <w:t xml:space="preserve"> Each person will craft a collage with images and various </w:t>
      </w:r>
      <w:proofErr w:type="gramStart"/>
      <w:r w:rsidRPr="008B0143">
        <w:t>material</w:t>
      </w:r>
      <w:proofErr w:type="gramEnd"/>
      <w:r w:rsidRPr="008B0143">
        <w:t xml:space="preserve">. The collage may be 3-dymentional. The Collage will be the inspiration for three, 24" x 36", pieces. The paintings should explore various ways of approaching the same subject and </w:t>
      </w:r>
      <w:proofErr w:type="gramStart"/>
      <w:r w:rsidRPr="008B0143">
        <w:t>are intended to be pushed</w:t>
      </w:r>
      <w:proofErr w:type="gramEnd"/>
      <w:r w:rsidRPr="008B0143">
        <w:t xml:space="preserve"> toward different outcomes. The goal is for each piece to be a unique variation on the one subject. (Although the pieces are based on the collage they are not restricted to it.) At least one of the pieces should have a collage element in the piece itself. These works are exploratory in nature so Multimedia and untraditional painting media may be used.</w:t>
      </w:r>
      <w:r w:rsidR="007A1A27" w:rsidRPr="008B0143">
        <w:t xml:space="preserve"> </w:t>
      </w:r>
      <w:proofErr w:type="gramStart"/>
      <w:r w:rsidR="007A1A27" w:rsidRPr="008B0143">
        <w:t>( there</w:t>
      </w:r>
      <w:proofErr w:type="gramEnd"/>
      <w:r w:rsidR="007A1A27" w:rsidRPr="008B0143">
        <w:t xml:space="preserve"> are also fo</w:t>
      </w:r>
      <w:r w:rsidR="0056671B" w:rsidRPr="008B0143">
        <w:t xml:space="preserve">ur 8” x 10” small paintings due, in addition to the larger pieces, </w:t>
      </w:r>
      <w:r w:rsidR="007A1A27" w:rsidRPr="008B0143">
        <w:t>dealing with the same subject.)</w:t>
      </w:r>
    </w:p>
    <w:p w14:paraId="20CDB762" w14:textId="77777777" w:rsidR="001C52FE" w:rsidRPr="008B0143" w:rsidRDefault="001C52FE" w:rsidP="003C0A6F">
      <w:pPr>
        <w:rPr>
          <w:b/>
        </w:rPr>
      </w:pPr>
    </w:p>
    <w:p w14:paraId="11ABEB2C" w14:textId="0B69B494" w:rsidR="001C52FE" w:rsidRPr="008B0143" w:rsidRDefault="001C52FE" w:rsidP="003C0A6F">
      <w:pPr>
        <w:rPr>
          <w:b/>
        </w:rPr>
      </w:pPr>
      <w:r w:rsidRPr="008B0143">
        <w:rPr>
          <w:b/>
        </w:rPr>
        <w:t>February 4</w:t>
      </w:r>
      <w:r w:rsidRPr="008B0143">
        <w:rPr>
          <w:b/>
          <w:vertAlign w:val="superscript"/>
        </w:rPr>
        <w:t>th</w:t>
      </w:r>
      <w:r w:rsidRPr="008B0143">
        <w:rPr>
          <w:b/>
        </w:rPr>
        <w:t xml:space="preserve"> </w:t>
      </w:r>
    </w:p>
    <w:p w14:paraId="71415114" w14:textId="0781947E" w:rsidR="001C52FE" w:rsidRPr="008B0143" w:rsidRDefault="001C52FE" w:rsidP="003C0A6F">
      <w:pPr>
        <w:rPr>
          <w:b/>
        </w:rPr>
      </w:pPr>
      <w:r w:rsidRPr="008B0143">
        <w:t>Proposals of fusion artist are due.</w:t>
      </w:r>
    </w:p>
    <w:p w14:paraId="0B448662" w14:textId="77777777" w:rsidR="003C0A6F" w:rsidRPr="008B0143" w:rsidRDefault="003C0A6F" w:rsidP="003C0A6F">
      <w:pPr>
        <w:rPr>
          <w:b/>
        </w:rPr>
      </w:pPr>
    </w:p>
    <w:p w14:paraId="2473B462" w14:textId="5E0C88B3" w:rsidR="003C0A6F" w:rsidRPr="008B0143" w:rsidRDefault="003C0A6F" w:rsidP="003C0A6F">
      <w:pPr>
        <w:rPr>
          <w:b/>
        </w:rPr>
      </w:pPr>
      <w:r w:rsidRPr="008B0143">
        <w:rPr>
          <w:b/>
        </w:rPr>
        <w:t xml:space="preserve">February </w:t>
      </w:r>
      <w:r w:rsidR="00D963C6" w:rsidRPr="008B0143">
        <w:rPr>
          <w:b/>
        </w:rPr>
        <w:t>6</w:t>
      </w:r>
      <w:r w:rsidRPr="008B0143">
        <w:rPr>
          <w:b/>
          <w:vertAlign w:val="superscript"/>
        </w:rPr>
        <w:t>th</w:t>
      </w:r>
      <w:r w:rsidRPr="008B0143">
        <w:rPr>
          <w:b/>
        </w:rPr>
        <w:t xml:space="preserve"> </w:t>
      </w:r>
    </w:p>
    <w:p w14:paraId="33A4AC0E" w14:textId="70094A25" w:rsidR="007A1A27" w:rsidRPr="008B0143" w:rsidRDefault="003C0A6F" w:rsidP="003C0A6F">
      <w:pPr>
        <w:rPr>
          <w:vertAlign w:val="superscript"/>
        </w:rPr>
      </w:pPr>
      <w:r w:rsidRPr="008B0143">
        <w:t>Critique collage painting</w:t>
      </w:r>
      <w:r w:rsidR="007A1A27" w:rsidRPr="008B0143">
        <w:t>s</w:t>
      </w:r>
      <w:r w:rsidRPr="008B0143">
        <w:t xml:space="preserve"> on the </w:t>
      </w:r>
      <w:r w:rsidR="00145577" w:rsidRPr="008B0143">
        <w:t>6</w:t>
      </w:r>
      <w:r w:rsidRPr="008B0143">
        <w:rPr>
          <w:vertAlign w:val="superscript"/>
        </w:rPr>
        <w:t>th</w:t>
      </w:r>
      <w:r w:rsidR="007A1A27" w:rsidRPr="008B0143">
        <w:rPr>
          <w:vertAlign w:val="superscript"/>
        </w:rPr>
        <w:t xml:space="preserve">. </w:t>
      </w:r>
    </w:p>
    <w:p w14:paraId="05DBE487" w14:textId="63F2253C" w:rsidR="003C0A6F" w:rsidRPr="008B0143" w:rsidRDefault="003C0A6F" w:rsidP="003C0A6F">
      <w:r w:rsidRPr="008B0143">
        <w:t xml:space="preserve"> </w:t>
      </w:r>
      <w:r w:rsidR="00036CA7" w:rsidRPr="008B0143">
        <w:t xml:space="preserve">Corrected paintings are due February </w:t>
      </w:r>
      <w:r w:rsidR="001C52FE" w:rsidRPr="008B0143">
        <w:t>25</w:t>
      </w:r>
      <w:r w:rsidR="00036CA7" w:rsidRPr="008B0143">
        <w:rPr>
          <w:vertAlign w:val="superscript"/>
        </w:rPr>
        <w:t>th</w:t>
      </w:r>
      <w:r w:rsidR="00036CA7" w:rsidRPr="008B0143">
        <w:t>.</w:t>
      </w:r>
    </w:p>
    <w:p w14:paraId="4BFFFE43" w14:textId="77777777" w:rsidR="005108B3" w:rsidRPr="008B0143" w:rsidRDefault="005108B3" w:rsidP="003C0A6F"/>
    <w:p w14:paraId="67622E9B" w14:textId="5E039F38" w:rsidR="003C0A6F" w:rsidRPr="008B0143" w:rsidRDefault="003C0A6F" w:rsidP="003C0A6F">
      <w:r w:rsidRPr="008B0143">
        <w:rPr>
          <w:b/>
        </w:rPr>
        <w:t>February 1</w:t>
      </w:r>
      <w:r w:rsidR="00F03E65" w:rsidRPr="008B0143">
        <w:rPr>
          <w:b/>
        </w:rPr>
        <w:t>1</w:t>
      </w:r>
      <w:r w:rsidRPr="008B0143">
        <w:rPr>
          <w:b/>
          <w:vertAlign w:val="superscript"/>
        </w:rPr>
        <w:t>th</w:t>
      </w:r>
      <w:r w:rsidR="00F03E65" w:rsidRPr="008B0143">
        <w:rPr>
          <w:b/>
        </w:rPr>
        <w:t xml:space="preserve"> – 25</w:t>
      </w:r>
      <w:r w:rsidR="0056671B" w:rsidRPr="008B0143">
        <w:rPr>
          <w:b/>
          <w:vertAlign w:val="superscript"/>
        </w:rPr>
        <w:t>th</w:t>
      </w:r>
      <w:r w:rsidRPr="008B0143">
        <w:rPr>
          <w:b/>
          <w:vertAlign w:val="superscript"/>
        </w:rPr>
        <w:t xml:space="preserve">  </w:t>
      </w:r>
      <w:r w:rsidRPr="008B0143">
        <w:rPr>
          <w:b/>
        </w:rPr>
        <w:t xml:space="preserve"> </w:t>
      </w:r>
      <w:r w:rsidRPr="008B0143">
        <w:rPr>
          <w:b/>
          <w:u w:val="single"/>
        </w:rPr>
        <w:t xml:space="preserve"> Fusion paintings</w:t>
      </w:r>
    </w:p>
    <w:p w14:paraId="5B8B6ABA" w14:textId="77777777" w:rsidR="001C52FE" w:rsidRPr="008B0143" w:rsidRDefault="003C0A6F" w:rsidP="003C0A6F">
      <w:r w:rsidRPr="008B0143">
        <w:t>In this assignment each artist will have to choose one traditional artist and one abstract artist to be their influences. Students are going to make a series of two pieces that equally fuse the two various approaches to art making. Students may use the exact pieces or their own subject matter inspired by the pieces. The end res</w:t>
      </w:r>
      <w:r w:rsidR="00F02F1C" w:rsidRPr="008B0143">
        <w:t>ult will be a mixture of the</w:t>
      </w:r>
      <w:r w:rsidRPr="008B0143">
        <w:t xml:space="preserve"> two methods and the students original subject, or original take on the subject.</w:t>
      </w:r>
      <w:r w:rsidR="0056671B" w:rsidRPr="008B0143">
        <w:t xml:space="preserve"> </w:t>
      </w:r>
      <w:proofErr w:type="gramStart"/>
      <w:r w:rsidR="0056671B" w:rsidRPr="008B0143">
        <w:t>( there</w:t>
      </w:r>
      <w:proofErr w:type="gramEnd"/>
      <w:r w:rsidR="0056671B" w:rsidRPr="008B0143">
        <w:t xml:space="preserve"> are also four small 8’’ x 10” due, in addition to the larger paintings, dealing with the same subject matter)</w:t>
      </w:r>
    </w:p>
    <w:p w14:paraId="5D02F9AA" w14:textId="77777777" w:rsidR="001C52FE" w:rsidRPr="008B0143" w:rsidRDefault="001C52FE" w:rsidP="003C0A6F">
      <w:pPr>
        <w:rPr>
          <w:b/>
        </w:rPr>
      </w:pPr>
    </w:p>
    <w:p w14:paraId="3CA2DEAE" w14:textId="4FA08B0B" w:rsidR="003C0A6F" w:rsidRPr="008B0143" w:rsidRDefault="001C52FE" w:rsidP="003C0A6F">
      <w:r w:rsidRPr="008B0143">
        <w:rPr>
          <w:b/>
        </w:rPr>
        <w:t>February 25</w:t>
      </w:r>
      <w:r w:rsidRPr="008B0143">
        <w:rPr>
          <w:b/>
          <w:vertAlign w:val="superscript"/>
        </w:rPr>
        <w:t>th</w:t>
      </w:r>
      <w:r w:rsidRPr="008B0143">
        <w:t xml:space="preserve"> Artist presentation selections are due</w:t>
      </w:r>
      <w:r w:rsidR="0056671B" w:rsidRPr="008B0143">
        <w:t xml:space="preserve"> </w:t>
      </w:r>
    </w:p>
    <w:p w14:paraId="4F45820A" w14:textId="77777777" w:rsidR="003C0A6F" w:rsidRPr="008B0143" w:rsidRDefault="003C0A6F" w:rsidP="003C0A6F"/>
    <w:p w14:paraId="15CC9E8D" w14:textId="2D23C7CA" w:rsidR="003C0A6F" w:rsidRPr="008B0143" w:rsidRDefault="00036CA7" w:rsidP="003C0A6F">
      <w:pPr>
        <w:rPr>
          <w:b/>
        </w:rPr>
      </w:pPr>
      <w:r w:rsidRPr="008B0143">
        <w:rPr>
          <w:b/>
        </w:rPr>
        <w:t>February 27</w:t>
      </w:r>
      <w:r w:rsidR="00302A01" w:rsidRPr="008B0143">
        <w:rPr>
          <w:b/>
          <w:vertAlign w:val="superscript"/>
        </w:rPr>
        <w:t>th</w:t>
      </w:r>
      <w:r w:rsidR="00302A01" w:rsidRPr="008B0143">
        <w:rPr>
          <w:b/>
        </w:rPr>
        <w:t xml:space="preserve"> </w:t>
      </w:r>
    </w:p>
    <w:p w14:paraId="65EB5047" w14:textId="3C01C9CA" w:rsidR="003C0A6F" w:rsidRPr="008B0143" w:rsidRDefault="00F03E65" w:rsidP="003C0A6F">
      <w:r w:rsidRPr="008B0143">
        <w:t xml:space="preserve">Critique </w:t>
      </w:r>
      <w:r w:rsidR="003C0A6F" w:rsidRPr="008B0143">
        <w:t xml:space="preserve">Fusion paintings </w:t>
      </w:r>
    </w:p>
    <w:p w14:paraId="4F447B66" w14:textId="3C6F369D" w:rsidR="00036CA7" w:rsidRPr="008B0143" w:rsidRDefault="00036CA7" w:rsidP="003C0A6F">
      <w:r w:rsidRPr="008B0143">
        <w:t xml:space="preserve">The corrected paintings are due on </w:t>
      </w:r>
      <w:r w:rsidR="0056671B" w:rsidRPr="008B0143">
        <w:t>Mar</w:t>
      </w:r>
      <w:r w:rsidR="00763761" w:rsidRPr="008B0143">
        <w:t>ch 4</w:t>
      </w:r>
      <w:r w:rsidR="00763761" w:rsidRPr="008B0143">
        <w:rPr>
          <w:vertAlign w:val="superscript"/>
        </w:rPr>
        <w:t>th</w:t>
      </w:r>
      <w:r w:rsidR="00763761" w:rsidRPr="008B0143">
        <w:t xml:space="preserve"> </w:t>
      </w:r>
    </w:p>
    <w:p w14:paraId="0F739175" w14:textId="77777777" w:rsidR="003C0A6F" w:rsidRPr="008B0143" w:rsidRDefault="003C0A6F" w:rsidP="003C0A6F">
      <w:pPr>
        <w:rPr>
          <w:b/>
        </w:rPr>
      </w:pPr>
    </w:p>
    <w:p w14:paraId="5F9FEAED" w14:textId="7169FA1A" w:rsidR="003C0A6F" w:rsidRPr="008B0143" w:rsidRDefault="003C0A6F" w:rsidP="003C0A6F">
      <w:pPr>
        <w:rPr>
          <w:b/>
        </w:rPr>
      </w:pPr>
      <w:r w:rsidRPr="008B0143">
        <w:rPr>
          <w:b/>
        </w:rPr>
        <w:t xml:space="preserve">March </w:t>
      </w:r>
      <w:r w:rsidR="0056671B" w:rsidRPr="008B0143">
        <w:rPr>
          <w:b/>
        </w:rPr>
        <w:t>4</w:t>
      </w:r>
      <w:r w:rsidRPr="008B0143">
        <w:rPr>
          <w:b/>
          <w:vertAlign w:val="superscript"/>
        </w:rPr>
        <w:t>th</w:t>
      </w:r>
      <w:r w:rsidRPr="008B0143">
        <w:rPr>
          <w:b/>
        </w:rPr>
        <w:t xml:space="preserve"> – </w:t>
      </w:r>
      <w:r w:rsidR="0056671B" w:rsidRPr="008B0143">
        <w:rPr>
          <w:b/>
        </w:rPr>
        <w:t>6</w:t>
      </w:r>
      <w:r w:rsidRPr="008B0143">
        <w:rPr>
          <w:b/>
          <w:vertAlign w:val="superscript"/>
        </w:rPr>
        <w:t>th</w:t>
      </w:r>
      <w:r w:rsidRPr="008B0143">
        <w:rPr>
          <w:b/>
        </w:rPr>
        <w:t xml:space="preserve">   </w:t>
      </w:r>
      <w:r w:rsidRPr="008B0143">
        <w:rPr>
          <w:b/>
          <w:u w:val="single"/>
        </w:rPr>
        <w:t>Conceptual analysis presentation</w:t>
      </w:r>
    </w:p>
    <w:p w14:paraId="1504737F" w14:textId="77777777" w:rsidR="003C0A6F" w:rsidRPr="008B0143" w:rsidRDefault="003C0A6F" w:rsidP="003C0A6F"/>
    <w:p w14:paraId="66CF8A1A" w14:textId="6DC78DA7" w:rsidR="003C0A6F" w:rsidRPr="008B0143" w:rsidRDefault="003C0A6F" w:rsidP="003C0A6F">
      <w:r w:rsidRPr="008B0143">
        <w:t xml:space="preserve">Each student is expected to give a 10 – 15 minute power point presentation analyzing the content of a contemporary work of art. </w:t>
      </w:r>
      <w:proofErr w:type="gramStart"/>
      <w:r w:rsidRPr="008B0143">
        <w:t>( a</w:t>
      </w:r>
      <w:proofErr w:type="gramEnd"/>
      <w:r w:rsidRPr="008B0143">
        <w:t xml:space="preserve"> piece </w:t>
      </w:r>
      <w:r w:rsidR="0056671B" w:rsidRPr="008B0143">
        <w:t>that has been made in the last 5</w:t>
      </w:r>
      <w:r w:rsidRPr="008B0143">
        <w:t>0 years ) The content is the message or meaning of a work of art.  In addition to giving basic information like the artist’s name, title of the piece, date of the piece, etc some of the following questions should be answered in the presentation.</w:t>
      </w:r>
    </w:p>
    <w:p w14:paraId="42F205C6" w14:textId="77777777" w:rsidR="003C0A6F" w:rsidRPr="008B0143" w:rsidRDefault="003C0A6F" w:rsidP="003C0A6F">
      <w:r w:rsidRPr="008B0143">
        <w:t>1) What is the subject of the painting?</w:t>
      </w:r>
    </w:p>
    <w:p w14:paraId="59D46035" w14:textId="77777777" w:rsidR="003C0A6F" w:rsidRPr="008B0143" w:rsidRDefault="003C0A6F" w:rsidP="003C0A6F">
      <w:r w:rsidRPr="008B0143">
        <w:t xml:space="preserve">2) Who is the intended audience? </w:t>
      </w:r>
    </w:p>
    <w:p w14:paraId="437BC4F1" w14:textId="77777777" w:rsidR="003C0A6F" w:rsidRPr="008B0143" w:rsidRDefault="003C0A6F" w:rsidP="003C0A6F">
      <w:r w:rsidRPr="008B0143">
        <w:t>3) How does the use of the materials help convey the message?</w:t>
      </w:r>
    </w:p>
    <w:p w14:paraId="7E3F3CC5" w14:textId="77777777" w:rsidR="003C0A6F" w:rsidRPr="008B0143" w:rsidRDefault="003C0A6F" w:rsidP="003C0A6F">
      <w:r w:rsidRPr="008B0143">
        <w:t>4) What is the intention of the artist?</w:t>
      </w:r>
    </w:p>
    <w:p w14:paraId="5B0B4EFF" w14:textId="77777777" w:rsidR="003C0A6F" w:rsidRPr="008B0143" w:rsidRDefault="003C0A6F" w:rsidP="003C0A6F">
      <w:r w:rsidRPr="008B0143">
        <w:t>5) What makes this idea or presentation unique?</w:t>
      </w:r>
    </w:p>
    <w:p w14:paraId="5BE2692C" w14:textId="77777777" w:rsidR="003C0A6F" w:rsidRPr="008B0143" w:rsidRDefault="003C0A6F" w:rsidP="003C0A6F">
      <w:r w:rsidRPr="008B0143">
        <w:lastRenderedPageBreak/>
        <w:t xml:space="preserve">6) How does the piece reflect the time, culture or environment in which it was made </w:t>
      </w:r>
      <w:proofErr w:type="gramStart"/>
      <w:r w:rsidRPr="008B0143">
        <w:t>( Does</w:t>
      </w:r>
      <w:proofErr w:type="gramEnd"/>
      <w:r w:rsidRPr="008B0143">
        <w:t xml:space="preserve"> the  piece reflect any larger social, political or religious  issues of the day.)?</w:t>
      </w:r>
    </w:p>
    <w:p w14:paraId="17E9A357" w14:textId="77777777" w:rsidR="003C0A6F" w:rsidRPr="008B0143" w:rsidRDefault="003C0A6F" w:rsidP="003C0A6F">
      <w:r w:rsidRPr="008B0143">
        <w:t>7) What are the artistic influences?</w:t>
      </w:r>
    </w:p>
    <w:p w14:paraId="792BF8B9" w14:textId="77777777" w:rsidR="003C0A6F" w:rsidRPr="008B0143" w:rsidRDefault="003C0A6F" w:rsidP="003C0A6F">
      <w:r w:rsidRPr="008B0143">
        <w:t xml:space="preserve">8) </w:t>
      </w:r>
      <w:proofErr w:type="gramStart"/>
      <w:r w:rsidRPr="008B0143">
        <w:t>what</w:t>
      </w:r>
      <w:proofErr w:type="gramEnd"/>
      <w:r w:rsidRPr="008B0143">
        <w:t xml:space="preserve"> is your totally opinionated, personal view of the content and why? What is the piece saying to you </w:t>
      </w:r>
      <w:proofErr w:type="gramStart"/>
      <w:r w:rsidRPr="008B0143">
        <w:t>( be</w:t>
      </w:r>
      <w:proofErr w:type="gramEnd"/>
      <w:r w:rsidRPr="008B0143">
        <w:t xml:space="preserve"> brief) </w:t>
      </w:r>
    </w:p>
    <w:p w14:paraId="26F1D349" w14:textId="77777777" w:rsidR="003C0A6F" w:rsidRPr="008B0143" w:rsidRDefault="003C0A6F" w:rsidP="003C0A6F"/>
    <w:p w14:paraId="26435796" w14:textId="77777777" w:rsidR="003C0A6F" w:rsidRPr="008B0143" w:rsidRDefault="003C0A6F" w:rsidP="003C0A6F">
      <w:pPr>
        <w:rPr>
          <w:b/>
        </w:rPr>
      </w:pPr>
      <w:r w:rsidRPr="008B0143">
        <w:rPr>
          <w:b/>
        </w:rPr>
        <w:t>March 11</w:t>
      </w:r>
      <w:r w:rsidRPr="008B0143">
        <w:rPr>
          <w:b/>
          <w:vertAlign w:val="superscript"/>
        </w:rPr>
        <w:t>th</w:t>
      </w:r>
      <w:r w:rsidRPr="008B0143">
        <w:rPr>
          <w:b/>
        </w:rPr>
        <w:t xml:space="preserve"> – 1</w:t>
      </w:r>
      <w:r w:rsidR="00D963C6" w:rsidRPr="008B0143">
        <w:rPr>
          <w:b/>
        </w:rPr>
        <w:t>3</w:t>
      </w:r>
      <w:r w:rsidRPr="008B0143">
        <w:rPr>
          <w:b/>
          <w:vertAlign w:val="superscript"/>
        </w:rPr>
        <w:t>th</w:t>
      </w:r>
      <w:r w:rsidRPr="008B0143">
        <w:rPr>
          <w:b/>
        </w:rPr>
        <w:t xml:space="preserve">    SPRING BREAK</w:t>
      </w:r>
    </w:p>
    <w:p w14:paraId="0083D496" w14:textId="77777777" w:rsidR="003C0A6F" w:rsidRPr="008B0143" w:rsidRDefault="003C0A6F" w:rsidP="003C0A6F">
      <w:pPr>
        <w:rPr>
          <w:b/>
        </w:rPr>
      </w:pPr>
    </w:p>
    <w:p w14:paraId="5C7F2FB8" w14:textId="3AF60199" w:rsidR="003C0A6F" w:rsidRPr="008B0143" w:rsidRDefault="0056671B" w:rsidP="003C0A6F">
      <w:pPr>
        <w:rPr>
          <w:b/>
        </w:rPr>
      </w:pPr>
      <w:r w:rsidRPr="008B0143">
        <w:rPr>
          <w:b/>
        </w:rPr>
        <w:t>March 18</w:t>
      </w:r>
      <w:r w:rsidR="003C0A6F" w:rsidRPr="008B0143">
        <w:rPr>
          <w:b/>
          <w:vertAlign w:val="superscript"/>
        </w:rPr>
        <w:t>th</w:t>
      </w:r>
      <w:r w:rsidR="00D963C6" w:rsidRPr="008B0143">
        <w:rPr>
          <w:b/>
        </w:rPr>
        <w:t xml:space="preserve"> </w:t>
      </w:r>
      <w:r w:rsidR="003C0A6F" w:rsidRPr="008B0143">
        <w:rPr>
          <w:b/>
        </w:rPr>
        <w:t xml:space="preserve"> </w:t>
      </w:r>
      <w:r w:rsidR="00CA4653" w:rsidRPr="008B0143">
        <w:rPr>
          <w:b/>
        </w:rPr>
        <w:t xml:space="preserve">  </w:t>
      </w:r>
      <w:r w:rsidR="00CA4653" w:rsidRPr="008B0143">
        <w:rPr>
          <w:b/>
          <w:u w:val="single"/>
        </w:rPr>
        <w:t>Final Project</w:t>
      </w:r>
    </w:p>
    <w:p w14:paraId="16568CA6" w14:textId="1D457444" w:rsidR="003C0A6F" w:rsidRPr="008B0143" w:rsidRDefault="003C0A6F" w:rsidP="003C0A6F">
      <w:r w:rsidRPr="008B0143">
        <w:t>Begin work on 6 final paintings.  You must discuss your plans with the instructor using illustrations, sketches or some type of</w:t>
      </w:r>
      <w:r w:rsidR="0056671B" w:rsidRPr="008B0143">
        <w:t xml:space="preserve"> images to help </w:t>
      </w:r>
      <w:r w:rsidRPr="008B0143">
        <w:t xml:space="preserve">visualize your concept. (In your </w:t>
      </w:r>
      <w:proofErr w:type="gramStart"/>
      <w:r w:rsidRPr="008B0143">
        <w:t>sketch book</w:t>
      </w:r>
      <w:proofErr w:type="gramEnd"/>
      <w:r w:rsidRPr="008B0143">
        <w:t>).</w:t>
      </w:r>
    </w:p>
    <w:p w14:paraId="115E8357" w14:textId="77777777" w:rsidR="003C0A6F" w:rsidRPr="008B0143" w:rsidRDefault="003C0A6F" w:rsidP="003C0A6F">
      <w:pPr>
        <w:rPr>
          <w:b/>
        </w:rPr>
      </w:pPr>
      <w:r w:rsidRPr="008B0143">
        <w:rPr>
          <w:b/>
        </w:rPr>
        <w:t xml:space="preserve"> </w:t>
      </w:r>
    </w:p>
    <w:p w14:paraId="71E15B92" w14:textId="04F8B99C" w:rsidR="003C0A6F" w:rsidRPr="008B0143" w:rsidRDefault="003C0A6F" w:rsidP="003C0A6F">
      <w:pPr>
        <w:rPr>
          <w:b/>
        </w:rPr>
      </w:pPr>
      <w:r w:rsidRPr="008B0143">
        <w:rPr>
          <w:b/>
        </w:rPr>
        <w:t>March 2</w:t>
      </w:r>
      <w:r w:rsidR="00CA4653" w:rsidRPr="008B0143">
        <w:rPr>
          <w:b/>
        </w:rPr>
        <w:t>0</w:t>
      </w:r>
      <w:r w:rsidRPr="008B0143">
        <w:rPr>
          <w:b/>
          <w:vertAlign w:val="superscript"/>
        </w:rPr>
        <w:t>th</w:t>
      </w:r>
      <w:r w:rsidRPr="008B0143">
        <w:rPr>
          <w:b/>
        </w:rPr>
        <w:t xml:space="preserve"> – </w:t>
      </w:r>
      <w:r w:rsidR="005108B3" w:rsidRPr="008B0143">
        <w:rPr>
          <w:b/>
        </w:rPr>
        <w:t>May 1</w:t>
      </w:r>
      <w:r w:rsidR="005108B3" w:rsidRPr="008B0143">
        <w:rPr>
          <w:b/>
          <w:vertAlign w:val="superscript"/>
        </w:rPr>
        <w:t>st</w:t>
      </w:r>
      <w:r w:rsidR="005108B3" w:rsidRPr="008B0143">
        <w:rPr>
          <w:b/>
        </w:rPr>
        <w:t xml:space="preserve"> </w:t>
      </w:r>
    </w:p>
    <w:p w14:paraId="6D82EE5E" w14:textId="77777777" w:rsidR="003C0A6F" w:rsidRPr="008B0143" w:rsidRDefault="003C0A6F" w:rsidP="003C0A6F">
      <w:r w:rsidRPr="008B0143">
        <w:t xml:space="preserve">Working on Final paintings </w:t>
      </w:r>
    </w:p>
    <w:p w14:paraId="52FF6F94" w14:textId="77777777" w:rsidR="003C0A6F" w:rsidRPr="008B0143" w:rsidRDefault="003C0A6F" w:rsidP="003C0A6F"/>
    <w:p w14:paraId="4CDEBFD5" w14:textId="314653D6" w:rsidR="003C0A6F" w:rsidRPr="008B0143" w:rsidRDefault="003C0A6F" w:rsidP="005108B3">
      <w:pPr>
        <w:rPr>
          <w:b/>
        </w:rPr>
      </w:pPr>
      <w:r w:rsidRPr="008B0143">
        <w:rPr>
          <w:b/>
        </w:rPr>
        <w:t xml:space="preserve"> </w:t>
      </w:r>
      <w:r w:rsidR="005108B3" w:rsidRPr="008B0143">
        <w:rPr>
          <w:b/>
        </w:rPr>
        <w:t>May 6</w:t>
      </w:r>
      <w:r w:rsidR="005108B3" w:rsidRPr="008B0143">
        <w:rPr>
          <w:b/>
          <w:vertAlign w:val="superscript"/>
        </w:rPr>
        <w:t>th</w:t>
      </w:r>
      <w:r w:rsidR="005108B3" w:rsidRPr="008B0143">
        <w:rPr>
          <w:b/>
        </w:rPr>
        <w:t xml:space="preserve"> – 8</w:t>
      </w:r>
      <w:r w:rsidR="005108B3" w:rsidRPr="008B0143">
        <w:rPr>
          <w:b/>
          <w:vertAlign w:val="superscript"/>
        </w:rPr>
        <w:t>th</w:t>
      </w:r>
    </w:p>
    <w:p w14:paraId="20F34FBA" w14:textId="77777777" w:rsidR="005108B3" w:rsidRPr="008B0143" w:rsidRDefault="005108B3" w:rsidP="005108B3">
      <w:pPr>
        <w:rPr>
          <w:b/>
        </w:rPr>
      </w:pPr>
    </w:p>
    <w:p w14:paraId="18723EA0" w14:textId="77777777" w:rsidR="003C0A6F" w:rsidRPr="008B0143" w:rsidRDefault="003C0A6F" w:rsidP="003C0A6F">
      <w:r w:rsidRPr="008B0143">
        <w:t xml:space="preserve">Critique final six painting / classroom clean-up </w:t>
      </w:r>
    </w:p>
    <w:p w14:paraId="71D93758" w14:textId="77777777" w:rsidR="003C0A6F" w:rsidRPr="008B0143" w:rsidRDefault="003C0A6F" w:rsidP="003C0A6F"/>
    <w:p w14:paraId="720AF43C" w14:textId="77777777" w:rsidR="005108B3" w:rsidRPr="008B0143" w:rsidRDefault="005108B3" w:rsidP="003C0A6F"/>
    <w:p w14:paraId="249137C0" w14:textId="77777777" w:rsidR="003C0A6F" w:rsidRPr="008B0143" w:rsidRDefault="003C0A6F" w:rsidP="003C0A6F">
      <w:pPr>
        <w:rPr>
          <w:b/>
        </w:rPr>
      </w:pPr>
      <w:r w:rsidRPr="008B0143">
        <w:rPr>
          <w:b/>
        </w:rPr>
        <w:t xml:space="preserve">All paintings must be presented for grading on cradled panels or stretched canvases, or some other </w:t>
      </w:r>
      <w:proofErr w:type="gramStart"/>
      <w:r w:rsidRPr="008B0143">
        <w:rPr>
          <w:b/>
        </w:rPr>
        <w:t>well crafted</w:t>
      </w:r>
      <w:proofErr w:type="gramEnd"/>
      <w:r w:rsidRPr="008B0143">
        <w:rPr>
          <w:b/>
        </w:rPr>
        <w:t xml:space="preserve"> form with the exception of the first paintings.  If store-bought supports are used, less credit will be given to the student in the craftsmanship portion of the grade sheet.</w:t>
      </w:r>
    </w:p>
    <w:p w14:paraId="721475DF" w14:textId="77777777" w:rsidR="003C0A6F" w:rsidRPr="008B0143" w:rsidRDefault="003C0A6F" w:rsidP="003C0A6F">
      <w:pPr>
        <w:rPr>
          <w:b/>
        </w:rPr>
      </w:pPr>
    </w:p>
    <w:p w14:paraId="15FAE3E6" w14:textId="77777777" w:rsidR="003C0A6F" w:rsidRPr="008B0143" w:rsidRDefault="003C0A6F" w:rsidP="003C0A6F">
      <w:pPr>
        <w:rPr>
          <w:b/>
        </w:rPr>
      </w:pPr>
      <w:r w:rsidRPr="008B0143">
        <w:rPr>
          <w:b/>
        </w:rPr>
        <w:t>Please use the first 30 minutes (after our class meeting) of each class period to quietly begin your work without disrupting your classmates.  Use this time to work on ideas in your sketchbook, other paintings in progress or time to reflect on your paintings.  This time will help you transition from other activities to focused studio time.</w:t>
      </w:r>
    </w:p>
    <w:p w14:paraId="5505BA02" w14:textId="77777777" w:rsidR="003C0A6F" w:rsidRPr="008B0143" w:rsidRDefault="003C0A6F" w:rsidP="003C0A6F">
      <w:pPr>
        <w:rPr>
          <w:b/>
        </w:rPr>
      </w:pPr>
    </w:p>
    <w:p w14:paraId="57BDB531" w14:textId="77777777" w:rsidR="003C0A6F" w:rsidRPr="008B0143" w:rsidRDefault="003C0A6F" w:rsidP="003C0A6F">
      <w:pPr>
        <w:rPr>
          <w:b/>
        </w:rPr>
      </w:pPr>
      <w:r w:rsidRPr="008B0143">
        <w:rPr>
          <w:b/>
        </w:rPr>
        <w:t xml:space="preserve">You may not build (use the saw, electric sander or nail gun) painting supports during class due to the noise disruption it causes.  You may arrange to build an hour before class and after class as well as other times arranged with the work-study, department technician or other technical supervision. </w:t>
      </w:r>
    </w:p>
    <w:p w14:paraId="23DD0A2B" w14:textId="77777777" w:rsidR="003C0A6F" w:rsidRPr="008B0143" w:rsidRDefault="003C0A6F">
      <w:pPr>
        <w:tabs>
          <w:tab w:val="right" w:pos="3690"/>
          <w:tab w:val="right" w:pos="3787"/>
        </w:tabs>
      </w:pPr>
      <w:r w:rsidRPr="008B0143">
        <w:rPr>
          <w:b/>
        </w:rPr>
        <w:br w:type="page"/>
      </w:r>
    </w:p>
    <w:p w14:paraId="71DBE6A4" w14:textId="77777777" w:rsidR="003C0A6F" w:rsidRPr="008B0143" w:rsidRDefault="003C0A6F">
      <w:pPr>
        <w:tabs>
          <w:tab w:val="right" w:pos="3690"/>
          <w:tab w:val="right" w:pos="3787"/>
        </w:tabs>
      </w:pPr>
      <w:r w:rsidRPr="008B0143">
        <w:lastRenderedPageBreak/>
        <w:tab/>
      </w:r>
      <w:r w:rsidRPr="008B0143">
        <w:tab/>
      </w:r>
      <w:r w:rsidRPr="008B0143">
        <w:tab/>
      </w:r>
      <w:r w:rsidRPr="008B0143">
        <w:tab/>
      </w:r>
      <w:r w:rsidRPr="008B0143">
        <w:tab/>
      </w:r>
      <w:r w:rsidRPr="008B0143">
        <w:tab/>
      </w:r>
      <w:r w:rsidRPr="008B0143">
        <w:tab/>
      </w:r>
      <w:r w:rsidRPr="008B0143">
        <w:tab/>
      </w:r>
    </w:p>
    <w:p w14:paraId="1C2C054F" w14:textId="77777777" w:rsidR="003C0A6F" w:rsidRPr="008B0143" w:rsidRDefault="003C0A6F">
      <w:pPr>
        <w:pStyle w:val="BodyText"/>
        <w:rPr>
          <w:rFonts w:ascii="Times New Roman" w:hAnsi="Times New Roman"/>
          <w:sz w:val="24"/>
        </w:rPr>
      </w:pPr>
      <w:r w:rsidRPr="008B0143">
        <w:rPr>
          <w:rFonts w:ascii="Times New Roman" w:hAnsi="Times New Roman" w:cs="Arial"/>
          <w:b/>
          <w:sz w:val="24"/>
        </w:rPr>
        <w:t>Grading Policy</w:t>
      </w:r>
      <w:r w:rsidRPr="008B0143">
        <w:rPr>
          <w:rFonts w:ascii="Times New Roman" w:hAnsi="Times New Roman" w:cs="Arial"/>
          <w:sz w:val="24"/>
        </w:rPr>
        <w:t xml:space="preserve">: </w:t>
      </w:r>
      <w:r w:rsidRPr="008B0143">
        <w:rPr>
          <w:rFonts w:ascii="Times New Roman" w:hAnsi="Times New Roman"/>
          <w:sz w:val="24"/>
        </w:rPr>
        <w:t>Performance levels:</w:t>
      </w:r>
    </w:p>
    <w:p w14:paraId="5FD4788C" w14:textId="77777777" w:rsidR="003C0A6F" w:rsidRPr="008B0143" w:rsidRDefault="003C0A6F">
      <w:pPr>
        <w:pStyle w:val="BodyText"/>
        <w:rPr>
          <w:rFonts w:ascii="Times New Roman" w:hAnsi="Times New Roman"/>
          <w:sz w:val="24"/>
        </w:rPr>
      </w:pPr>
    </w:p>
    <w:p w14:paraId="75216C52" w14:textId="77777777" w:rsidR="003C0A6F" w:rsidRPr="008B0143" w:rsidRDefault="003C0A6F">
      <w:pPr>
        <w:pStyle w:val="BodyText"/>
        <w:rPr>
          <w:rFonts w:ascii="Times New Roman" w:hAnsi="Times New Roman"/>
          <w:sz w:val="24"/>
        </w:rPr>
      </w:pPr>
      <w:r w:rsidRPr="008B0143">
        <w:rPr>
          <w:rFonts w:ascii="Times New Roman" w:hAnsi="Times New Roman"/>
          <w:sz w:val="24"/>
        </w:rPr>
        <w:t xml:space="preserve">A    </w:t>
      </w:r>
      <w:proofErr w:type="gramStart"/>
      <w:r w:rsidRPr="008B0143">
        <w:rPr>
          <w:rFonts w:ascii="Times New Roman" w:hAnsi="Times New Roman"/>
          <w:sz w:val="24"/>
        </w:rPr>
        <w:t>Excellent  91</w:t>
      </w:r>
      <w:proofErr w:type="gramEnd"/>
      <w:r w:rsidRPr="008B0143">
        <w:rPr>
          <w:rFonts w:ascii="Times New Roman" w:hAnsi="Times New Roman"/>
          <w:sz w:val="24"/>
        </w:rPr>
        <w:t xml:space="preserve"> - 100</w:t>
      </w:r>
    </w:p>
    <w:p w14:paraId="1E458159" w14:textId="77777777" w:rsidR="003C0A6F" w:rsidRPr="008B0143" w:rsidRDefault="003C0A6F">
      <w:pPr>
        <w:pStyle w:val="BodyText"/>
        <w:rPr>
          <w:rFonts w:ascii="Times New Roman" w:hAnsi="Times New Roman"/>
          <w:sz w:val="24"/>
        </w:rPr>
      </w:pPr>
      <w:r w:rsidRPr="008B0143">
        <w:rPr>
          <w:rFonts w:ascii="Times New Roman" w:hAnsi="Times New Roman"/>
          <w:sz w:val="24"/>
        </w:rPr>
        <w:t>B    Good        81 - 90</w:t>
      </w:r>
    </w:p>
    <w:p w14:paraId="6B7FFB09" w14:textId="77777777" w:rsidR="003C0A6F" w:rsidRPr="008B0143" w:rsidRDefault="003C0A6F">
      <w:pPr>
        <w:pStyle w:val="BodyText"/>
        <w:rPr>
          <w:rFonts w:ascii="Times New Roman" w:hAnsi="Times New Roman"/>
          <w:sz w:val="24"/>
        </w:rPr>
      </w:pPr>
      <w:r w:rsidRPr="008B0143">
        <w:rPr>
          <w:rFonts w:ascii="Times New Roman" w:hAnsi="Times New Roman"/>
          <w:sz w:val="24"/>
        </w:rPr>
        <w:t>C    Average    70 - 80</w:t>
      </w:r>
    </w:p>
    <w:p w14:paraId="27CE81F4" w14:textId="77777777" w:rsidR="003C0A6F" w:rsidRPr="008B0143" w:rsidRDefault="003C0A6F">
      <w:pPr>
        <w:pStyle w:val="BodyText"/>
        <w:rPr>
          <w:rFonts w:ascii="Times New Roman" w:hAnsi="Times New Roman"/>
          <w:sz w:val="24"/>
        </w:rPr>
      </w:pPr>
      <w:r w:rsidRPr="008B0143">
        <w:rPr>
          <w:rFonts w:ascii="Times New Roman" w:hAnsi="Times New Roman"/>
          <w:sz w:val="24"/>
        </w:rPr>
        <w:t>D    Weak        60 - 70</w:t>
      </w:r>
    </w:p>
    <w:p w14:paraId="385C46E2" w14:textId="77777777" w:rsidR="003C0A6F" w:rsidRPr="008B0143" w:rsidRDefault="003C0A6F">
      <w:pPr>
        <w:pStyle w:val="BodyText"/>
        <w:rPr>
          <w:rFonts w:ascii="Times New Roman" w:hAnsi="Times New Roman"/>
          <w:sz w:val="24"/>
        </w:rPr>
      </w:pPr>
      <w:r w:rsidRPr="008B0143">
        <w:rPr>
          <w:rFonts w:ascii="Times New Roman" w:hAnsi="Times New Roman"/>
          <w:sz w:val="24"/>
        </w:rPr>
        <w:t>F    Unacceptable 0 - 59</w:t>
      </w:r>
    </w:p>
    <w:p w14:paraId="47180C64" w14:textId="77777777" w:rsidR="003C0A6F" w:rsidRPr="008B0143" w:rsidRDefault="003C0A6F">
      <w:pPr>
        <w:pStyle w:val="BodyText"/>
        <w:rPr>
          <w:rFonts w:ascii="Times New Roman" w:hAnsi="Times New Roman"/>
          <w:sz w:val="24"/>
        </w:rPr>
      </w:pPr>
    </w:p>
    <w:p w14:paraId="00A02C54" w14:textId="77777777" w:rsidR="003C0A6F" w:rsidRPr="008B0143" w:rsidRDefault="003C0A6F">
      <w:pPr>
        <w:pStyle w:val="BodyText"/>
        <w:rPr>
          <w:rFonts w:ascii="Times New Roman" w:hAnsi="Times New Roman"/>
          <w:b/>
          <w:sz w:val="24"/>
        </w:rPr>
      </w:pPr>
      <w:r w:rsidRPr="008B0143">
        <w:rPr>
          <w:rFonts w:ascii="Times New Roman" w:hAnsi="Times New Roman"/>
          <w:b/>
          <w:sz w:val="24"/>
        </w:rPr>
        <w:t>Assignment Evaluation Criteria:</w:t>
      </w:r>
    </w:p>
    <w:p w14:paraId="1BD13762" w14:textId="77777777" w:rsidR="003C0A6F" w:rsidRPr="008B0143" w:rsidRDefault="003C0A6F">
      <w:pPr>
        <w:tabs>
          <w:tab w:val="right" w:pos="3690"/>
          <w:tab w:val="right" w:pos="3787"/>
        </w:tabs>
      </w:pPr>
    </w:p>
    <w:tbl>
      <w:tblPr>
        <w:tblW w:w="10831" w:type="dxa"/>
        <w:tblInd w:w="-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0"/>
        <w:gridCol w:w="5409"/>
        <w:gridCol w:w="1167"/>
        <w:gridCol w:w="1061"/>
        <w:gridCol w:w="1061"/>
        <w:gridCol w:w="1803"/>
      </w:tblGrid>
      <w:tr w:rsidR="008B0143" w:rsidRPr="008B0143" w14:paraId="2816BAD8" w14:textId="77777777">
        <w:trPr>
          <w:trHeight w:val="315"/>
        </w:trPr>
        <w:tc>
          <w:tcPr>
            <w:tcW w:w="5739" w:type="dxa"/>
            <w:gridSpan w:val="2"/>
            <w:vAlign w:val="center"/>
          </w:tcPr>
          <w:p w14:paraId="44466C2A" w14:textId="77777777" w:rsidR="003C0A6F" w:rsidRPr="008B0143" w:rsidRDefault="003C0A6F">
            <w:pPr>
              <w:pStyle w:val="Heading2"/>
              <w:rPr>
                <w:color w:val="auto"/>
                <w:sz w:val="24"/>
              </w:rPr>
            </w:pPr>
            <w:r w:rsidRPr="008B0143">
              <w:rPr>
                <w:rFonts w:ascii="Times New Roman" w:hAnsi="Times New Roman"/>
                <w:color w:val="auto"/>
                <w:sz w:val="24"/>
              </w:rPr>
              <w:t>FORMAL ELEMENTS –50%</w:t>
            </w:r>
          </w:p>
        </w:tc>
        <w:tc>
          <w:tcPr>
            <w:tcW w:w="1167" w:type="dxa"/>
            <w:vAlign w:val="center"/>
          </w:tcPr>
          <w:p w14:paraId="5CB06A20" w14:textId="77777777" w:rsidR="003C0A6F" w:rsidRPr="008B0143" w:rsidRDefault="003C0A6F">
            <w:pPr>
              <w:tabs>
                <w:tab w:val="right" w:pos="3690"/>
                <w:tab w:val="right" w:pos="3787"/>
              </w:tabs>
              <w:jc w:val="center"/>
              <w:rPr>
                <w:b/>
              </w:rPr>
            </w:pPr>
            <w:r w:rsidRPr="008B0143">
              <w:rPr>
                <w:b/>
              </w:rPr>
              <w:t>POOR</w:t>
            </w:r>
          </w:p>
        </w:tc>
        <w:tc>
          <w:tcPr>
            <w:tcW w:w="1061" w:type="dxa"/>
            <w:vAlign w:val="center"/>
          </w:tcPr>
          <w:p w14:paraId="76E42E21" w14:textId="77777777" w:rsidR="003C0A6F" w:rsidRPr="008B0143" w:rsidRDefault="003C0A6F">
            <w:pPr>
              <w:tabs>
                <w:tab w:val="right" w:pos="3690"/>
                <w:tab w:val="right" w:pos="3787"/>
              </w:tabs>
              <w:jc w:val="center"/>
              <w:rPr>
                <w:b/>
              </w:rPr>
            </w:pPr>
            <w:r w:rsidRPr="008B0143">
              <w:rPr>
                <w:b/>
              </w:rPr>
              <w:t>FAIR</w:t>
            </w:r>
          </w:p>
        </w:tc>
        <w:tc>
          <w:tcPr>
            <w:tcW w:w="1061" w:type="dxa"/>
            <w:vAlign w:val="center"/>
          </w:tcPr>
          <w:p w14:paraId="2ACAA665" w14:textId="77777777" w:rsidR="003C0A6F" w:rsidRPr="008B0143" w:rsidRDefault="003C0A6F">
            <w:pPr>
              <w:tabs>
                <w:tab w:val="right" w:pos="3690"/>
                <w:tab w:val="right" w:pos="3787"/>
              </w:tabs>
              <w:jc w:val="center"/>
              <w:rPr>
                <w:b/>
              </w:rPr>
            </w:pPr>
            <w:r w:rsidRPr="008B0143">
              <w:rPr>
                <w:b/>
              </w:rPr>
              <w:t>GOOD</w:t>
            </w:r>
          </w:p>
        </w:tc>
        <w:tc>
          <w:tcPr>
            <w:tcW w:w="1803" w:type="dxa"/>
            <w:vAlign w:val="center"/>
          </w:tcPr>
          <w:p w14:paraId="3B5E34A7" w14:textId="77777777" w:rsidR="003C0A6F" w:rsidRPr="008B0143" w:rsidRDefault="003C0A6F">
            <w:pPr>
              <w:pStyle w:val="Heading1"/>
              <w:rPr>
                <w:rFonts w:ascii="Times New Roman" w:hAnsi="Times New Roman"/>
                <w:sz w:val="24"/>
              </w:rPr>
            </w:pPr>
            <w:r w:rsidRPr="008B0143">
              <w:rPr>
                <w:rFonts w:ascii="Times New Roman" w:hAnsi="Times New Roman"/>
                <w:sz w:val="24"/>
              </w:rPr>
              <w:t>EXCELLENT</w:t>
            </w:r>
          </w:p>
        </w:tc>
      </w:tr>
      <w:tr w:rsidR="008B0143" w:rsidRPr="008B0143" w14:paraId="6A8C46FD" w14:textId="77777777">
        <w:trPr>
          <w:trHeight w:val="315"/>
        </w:trPr>
        <w:tc>
          <w:tcPr>
            <w:tcW w:w="330" w:type="dxa"/>
            <w:tcBorders>
              <w:top w:val="nil"/>
              <w:left w:val="nil"/>
              <w:bottom w:val="nil"/>
              <w:right w:val="single" w:sz="4" w:space="0" w:color="auto"/>
            </w:tcBorders>
            <w:vAlign w:val="center"/>
          </w:tcPr>
          <w:p w14:paraId="0B0AB196" w14:textId="77777777" w:rsidR="003C0A6F" w:rsidRPr="008B0143" w:rsidRDefault="003C0A6F">
            <w:pPr>
              <w:tabs>
                <w:tab w:val="right" w:pos="3690"/>
                <w:tab w:val="right" w:pos="3787"/>
              </w:tabs>
              <w:jc w:val="center"/>
              <w:rPr>
                <w:b/>
              </w:rPr>
            </w:pPr>
          </w:p>
        </w:tc>
        <w:tc>
          <w:tcPr>
            <w:tcW w:w="5409" w:type="dxa"/>
            <w:tcBorders>
              <w:left w:val="single" w:sz="4" w:space="0" w:color="auto"/>
            </w:tcBorders>
            <w:vAlign w:val="center"/>
          </w:tcPr>
          <w:p w14:paraId="344B750D" w14:textId="77777777" w:rsidR="003C0A6F" w:rsidRPr="008B0143" w:rsidRDefault="003C0A6F">
            <w:pPr>
              <w:tabs>
                <w:tab w:val="right" w:pos="3690"/>
                <w:tab w:val="right" w:pos="3787"/>
              </w:tabs>
            </w:pPr>
            <w:r w:rsidRPr="008B0143">
              <w:t>Demonstrates understanding and use of formal elements at a high level</w:t>
            </w:r>
          </w:p>
        </w:tc>
        <w:tc>
          <w:tcPr>
            <w:tcW w:w="1167" w:type="dxa"/>
            <w:vAlign w:val="center"/>
          </w:tcPr>
          <w:p w14:paraId="4DD637FB" w14:textId="77777777" w:rsidR="003C0A6F" w:rsidRPr="008B0143" w:rsidRDefault="003C0A6F">
            <w:pPr>
              <w:tabs>
                <w:tab w:val="right" w:pos="3690"/>
                <w:tab w:val="right" w:pos="3787"/>
              </w:tabs>
              <w:jc w:val="center"/>
              <w:rPr>
                <w:b/>
              </w:rPr>
            </w:pPr>
          </w:p>
        </w:tc>
        <w:tc>
          <w:tcPr>
            <w:tcW w:w="1061" w:type="dxa"/>
            <w:vAlign w:val="center"/>
          </w:tcPr>
          <w:p w14:paraId="2E2E843B" w14:textId="77777777" w:rsidR="003C0A6F" w:rsidRPr="008B0143" w:rsidRDefault="003C0A6F">
            <w:pPr>
              <w:tabs>
                <w:tab w:val="right" w:pos="3690"/>
                <w:tab w:val="right" w:pos="3787"/>
              </w:tabs>
              <w:jc w:val="center"/>
              <w:rPr>
                <w:b/>
              </w:rPr>
            </w:pPr>
          </w:p>
        </w:tc>
        <w:tc>
          <w:tcPr>
            <w:tcW w:w="1061" w:type="dxa"/>
            <w:vAlign w:val="center"/>
          </w:tcPr>
          <w:p w14:paraId="4993A26D" w14:textId="77777777" w:rsidR="003C0A6F" w:rsidRPr="008B0143" w:rsidRDefault="003C0A6F">
            <w:pPr>
              <w:tabs>
                <w:tab w:val="right" w:pos="3690"/>
                <w:tab w:val="right" w:pos="3787"/>
              </w:tabs>
              <w:jc w:val="center"/>
              <w:rPr>
                <w:b/>
              </w:rPr>
            </w:pPr>
          </w:p>
        </w:tc>
        <w:tc>
          <w:tcPr>
            <w:tcW w:w="1803" w:type="dxa"/>
            <w:vAlign w:val="center"/>
          </w:tcPr>
          <w:p w14:paraId="3FCB0504" w14:textId="77777777" w:rsidR="003C0A6F" w:rsidRPr="008B0143" w:rsidRDefault="003C0A6F">
            <w:pPr>
              <w:tabs>
                <w:tab w:val="right" w:pos="3690"/>
                <w:tab w:val="right" w:pos="3787"/>
              </w:tabs>
              <w:jc w:val="center"/>
              <w:rPr>
                <w:b/>
              </w:rPr>
            </w:pPr>
          </w:p>
        </w:tc>
      </w:tr>
      <w:tr w:rsidR="008B0143" w:rsidRPr="008B0143" w14:paraId="17393DCB" w14:textId="77777777">
        <w:trPr>
          <w:trHeight w:val="315"/>
        </w:trPr>
        <w:tc>
          <w:tcPr>
            <w:tcW w:w="330" w:type="dxa"/>
            <w:tcBorders>
              <w:top w:val="nil"/>
              <w:left w:val="nil"/>
              <w:bottom w:val="nil"/>
              <w:right w:val="single" w:sz="4" w:space="0" w:color="auto"/>
            </w:tcBorders>
            <w:vAlign w:val="center"/>
          </w:tcPr>
          <w:p w14:paraId="228C3E44" w14:textId="77777777" w:rsidR="003C0A6F" w:rsidRPr="008B0143" w:rsidRDefault="003C0A6F">
            <w:pPr>
              <w:tabs>
                <w:tab w:val="right" w:pos="3690"/>
                <w:tab w:val="right" w:pos="3787"/>
              </w:tabs>
              <w:jc w:val="center"/>
              <w:rPr>
                <w:b/>
              </w:rPr>
            </w:pPr>
          </w:p>
        </w:tc>
        <w:tc>
          <w:tcPr>
            <w:tcW w:w="5409" w:type="dxa"/>
            <w:tcBorders>
              <w:left w:val="single" w:sz="4" w:space="0" w:color="auto"/>
            </w:tcBorders>
            <w:vAlign w:val="center"/>
          </w:tcPr>
          <w:p w14:paraId="793D6ED2" w14:textId="77777777" w:rsidR="003C0A6F" w:rsidRPr="008B0143" w:rsidRDefault="003C0A6F">
            <w:pPr>
              <w:tabs>
                <w:tab w:val="right" w:pos="3690"/>
                <w:tab w:val="right" w:pos="3787"/>
              </w:tabs>
            </w:pPr>
            <w:r w:rsidRPr="008B0143">
              <w:t xml:space="preserve">Use of materials, techniques or processes well chosen or interesting for the idea </w:t>
            </w:r>
          </w:p>
        </w:tc>
        <w:tc>
          <w:tcPr>
            <w:tcW w:w="1167" w:type="dxa"/>
            <w:vAlign w:val="center"/>
          </w:tcPr>
          <w:p w14:paraId="44D1705D" w14:textId="77777777" w:rsidR="003C0A6F" w:rsidRPr="008B0143" w:rsidRDefault="003C0A6F">
            <w:pPr>
              <w:tabs>
                <w:tab w:val="right" w:pos="3690"/>
                <w:tab w:val="right" w:pos="3787"/>
              </w:tabs>
              <w:jc w:val="center"/>
              <w:rPr>
                <w:b/>
              </w:rPr>
            </w:pPr>
          </w:p>
        </w:tc>
        <w:tc>
          <w:tcPr>
            <w:tcW w:w="1061" w:type="dxa"/>
            <w:vAlign w:val="center"/>
          </w:tcPr>
          <w:p w14:paraId="31D08637" w14:textId="77777777" w:rsidR="003C0A6F" w:rsidRPr="008B0143" w:rsidRDefault="003C0A6F">
            <w:pPr>
              <w:tabs>
                <w:tab w:val="right" w:pos="3690"/>
                <w:tab w:val="right" w:pos="3787"/>
              </w:tabs>
              <w:jc w:val="center"/>
              <w:rPr>
                <w:b/>
              </w:rPr>
            </w:pPr>
          </w:p>
        </w:tc>
        <w:tc>
          <w:tcPr>
            <w:tcW w:w="1061" w:type="dxa"/>
            <w:vAlign w:val="center"/>
          </w:tcPr>
          <w:p w14:paraId="27B9AB12" w14:textId="77777777" w:rsidR="003C0A6F" w:rsidRPr="008B0143" w:rsidRDefault="003C0A6F">
            <w:pPr>
              <w:tabs>
                <w:tab w:val="right" w:pos="3690"/>
                <w:tab w:val="right" w:pos="3787"/>
              </w:tabs>
              <w:jc w:val="center"/>
              <w:rPr>
                <w:b/>
              </w:rPr>
            </w:pPr>
          </w:p>
        </w:tc>
        <w:tc>
          <w:tcPr>
            <w:tcW w:w="1803" w:type="dxa"/>
            <w:vAlign w:val="center"/>
          </w:tcPr>
          <w:p w14:paraId="18E4A922" w14:textId="77777777" w:rsidR="003C0A6F" w:rsidRPr="008B0143" w:rsidRDefault="003C0A6F">
            <w:pPr>
              <w:tabs>
                <w:tab w:val="right" w:pos="3690"/>
                <w:tab w:val="right" w:pos="3787"/>
              </w:tabs>
              <w:jc w:val="center"/>
              <w:rPr>
                <w:b/>
              </w:rPr>
            </w:pPr>
          </w:p>
        </w:tc>
      </w:tr>
    </w:tbl>
    <w:p w14:paraId="0A045051" w14:textId="77777777" w:rsidR="003C0A6F" w:rsidRPr="008B0143" w:rsidRDefault="003C0A6F">
      <w:pPr>
        <w:tabs>
          <w:tab w:val="right" w:pos="3690"/>
          <w:tab w:val="right" w:pos="3787"/>
        </w:tabs>
      </w:pPr>
    </w:p>
    <w:tbl>
      <w:tblPr>
        <w:tblpPr w:leftFromText="180" w:rightFromText="180" w:vertAnchor="text" w:horzAnchor="margin" w:tblpXSpec="center" w:tblpY="114"/>
        <w:tblW w:w="11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2"/>
        <w:gridCol w:w="5609"/>
        <w:gridCol w:w="1209"/>
        <w:gridCol w:w="1099"/>
        <w:gridCol w:w="1099"/>
        <w:gridCol w:w="1760"/>
      </w:tblGrid>
      <w:tr w:rsidR="008B0143" w:rsidRPr="008B0143" w14:paraId="7F4D565C" w14:textId="77777777">
        <w:trPr>
          <w:trHeight w:val="329"/>
        </w:trPr>
        <w:tc>
          <w:tcPr>
            <w:tcW w:w="5951" w:type="dxa"/>
            <w:gridSpan w:val="2"/>
            <w:vAlign w:val="center"/>
          </w:tcPr>
          <w:p w14:paraId="6289F669" w14:textId="77777777" w:rsidR="003C0A6F" w:rsidRPr="008B0143" w:rsidRDefault="003C0A6F" w:rsidP="003C0A6F">
            <w:pPr>
              <w:pStyle w:val="Heading2"/>
              <w:rPr>
                <w:rFonts w:ascii="Times New Roman" w:hAnsi="Times New Roman"/>
                <w:color w:val="auto"/>
                <w:sz w:val="24"/>
              </w:rPr>
            </w:pPr>
            <w:r w:rsidRPr="008B0143">
              <w:rPr>
                <w:rFonts w:ascii="Times New Roman" w:hAnsi="Times New Roman"/>
                <w:color w:val="auto"/>
                <w:sz w:val="24"/>
              </w:rPr>
              <w:t>AESTHETICS AND CONCEPT – 50%</w:t>
            </w:r>
          </w:p>
        </w:tc>
        <w:tc>
          <w:tcPr>
            <w:tcW w:w="1209" w:type="dxa"/>
            <w:vAlign w:val="center"/>
          </w:tcPr>
          <w:p w14:paraId="61BF02D1" w14:textId="77777777" w:rsidR="003C0A6F" w:rsidRPr="008B0143" w:rsidRDefault="003C0A6F" w:rsidP="003C0A6F">
            <w:pPr>
              <w:tabs>
                <w:tab w:val="right" w:pos="3690"/>
                <w:tab w:val="right" w:pos="3787"/>
              </w:tabs>
              <w:jc w:val="center"/>
              <w:rPr>
                <w:b/>
              </w:rPr>
            </w:pPr>
            <w:r w:rsidRPr="008B0143">
              <w:rPr>
                <w:b/>
              </w:rPr>
              <w:t>POOR</w:t>
            </w:r>
          </w:p>
        </w:tc>
        <w:tc>
          <w:tcPr>
            <w:tcW w:w="1099" w:type="dxa"/>
            <w:vAlign w:val="center"/>
          </w:tcPr>
          <w:p w14:paraId="77DC029C" w14:textId="77777777" w:rsidR="003C0A6F" w:rsidRPr="008B0143" w:rsidRDefault="003C0A6F" w:rsidP="003C0A6F">
            <w:pPr>
              <w:tabs>
                <w:tab w:val="right" w:pos="3690"/>
                <w:tab w:val="right" w:pos="3787"/>
              </w:tabs>
              <w:jc w:val="center"/>
              <w:rPr>
                <w:b/>
              </w:rPr>
            </w:pPr>
            <w:r w:rsidRPr="008B0143">
              <w:rPr>
                <w:b/>
              </w:rPr>
              <w:t>FAIR</w:t>
            </w:r>
          </w:p>
        </w:tc>
        <w:tc>
          <w:tcPr>
            <w:tcW w:w="1099" w:type="dxa"/>
            <w:vAlign w:val="center"/>
          </w:tcPr>
          <w:p w14:paraId="4E5D1015" w14:textId="77777777" w:rsidR="003C0A6F" w:rsidRPr="008B0143" w:rsidRDefault="003C0A6F" w:rsidP="003C0A6F">
            <w:pPr>
              <w:tabs>
                <w:tab w:val="right" w:pos="3690"/>
                <w:tab w:val="right" w:pos="3787"/>
              </w:tabs>
              <w:jc w:val="center"/>
              <w:rPr>
                <w:b/>
              </w:rPr>
            </w:pPr>
            <w:r w:rsidRPr="008B0143">
              <w:rPr>
                <w:b/>
              </w:rPr>
              <w:t>GOOD</w:t>
            </w:r>
          </w:p>
        </w:tc>
        <w:tc>
          <w:tcPr>
            <w:tcW w:w="1760" w:type="dxa"/>
            <w:vAlign w:val="center"/>
          </w:tcPr>
          <w:p w14:paraId="633EE7BE" w14:textId="77777777" w:rsidR="003C0A6F" w:rsidRPr="008B0143" w:rsidRDefault="003C0A6F" w:rsidP="003C0A6F">
            <w:pPr>
              <w:pStyle w:val="Heading1"/>
              <w:rPr>
                <w:rFonts w:ascii="Times New Roman" w:hAnsi="Times New Roman"/>
                <w:sz w:val="24"/>
              </w:rPr>
            </w:pPr>
            <w:r w:rsidRPr="008B0143">
              <w:rPr>
                <w:rFonts w:ascii="Times New Roman" w:hAnsi="Times New Roman"/>
                <w:sz w:val="24"/>
              </w:rPr>
              <w:t>EXCELLENT</w:t>
            </w:r>
          </w:p>
        </w:tc>
      </w:tr>
      <w:tr w:rsidR="008B0143" w:rsidRPr="008B0143" w14:paraId="1E49984C" w14:textId="77777777">
        <w:trPr>
          <w:trHeight w:val="329"/>
        </w:trPr>
        <w:tc>
          <w:tcPr>
            <w:tcW w:w="342" w:type="dxa"/>
            <w:tcBorders>
              <w:top w:val="nil"/>
              <w:left w:val="nil"/>
              <w:bottom w:val="nil"/>
              <w:right w:val="single" w:sz="4" w:space="0" w:color="auto"/>
            </w:tcBorders>
            <w:vAlign w:val="center"/>
          </w:tcPr>
          <w:p w14:paraId="54F70EAB" w14:textId="77777777" w:rsidR="003C0A6F" w:rsidRPr="008B0143" w:rsidRDefault="003C0A6F" w:rsidP="003C0A6F">
            <w:pPr>
              <w:tabs>
                <w:tab w:val="right" w:pos="3690"/>
                <w:tab w:val="right" w:pos="3787"/>
              </w:tabs>
              <w:jc w:val="center"/>
              <w:rPr>
                <w:b/>
              </w:rPr>
            </w:pPr>
          </w:p>
        </w:tc>
        <w:tc>
          <w:tcPr>
            <w:tcW w:w="5609" w:type="dxa"/>
            <w:tcBorders>
              <w:left w:val="single" w:sz="4" w:space="0" w:color="auto"/>
            </w:tcBorders>
            <w:vAlign w:val="center"/>
          </w:tcPr>
          <w:p w14:paraId="24FA8AB8" w14:textId="77777777" w:rsidR="003C0A6F" w:rsidRPr="008B0143" w:rsidRDefault="003C0A6F" w:rsidP="003C0A6F">
            <w:pPr>
              <w:tabs>
                <w:tab w:val="right" w:pos="3690"/>
                <w:tab w:val="right" w:pos="3787"/>
              </w:tabs>
            </w:pPr>
            <w:r w:rsidRPr="008B0143">
              <w:t xml:space="preserve">Demonstrates original or individual thought in the work, understands conceptual development and concept is clear </w:t>
            </w:r>
          </w:p>
        </w:tc>
        <w:tc>
          <w:tcPr>
            <w:tcW w:w="1209" w:type="dxa"/>
            <w:vAlign w:val="center"/>
          </w:tcPr>
          <w:p w14:paraId="3AA86B18" w14:textId="77777777" w:rsidR="003C0A6F" w:rsidRPr="008B0143" w:rsidRDefault="003C0A6F" w:rsidP="003C0A6F">
            <w:pPr>
              <w:tabs>
                <w:tab w:val="right" w:pos="3690"/>
                <w:tab w:val="right" w:pos="3787"/>
              </w:tabs>
              <w:rPr>
                <w:b/>
              </w:rPr>
            </w:pPr>
          </w:p>
        </w:tc>
        <w:tc>
          <w:tcPr>
            <w:tcW w:w="1099" w:type="dxa"/>
            <w:vAlign w:val="center"/>
          </w:tcPr>
          <w:p w14:paraId="6A213EAC" w14:textId="77777777" w:rsidR="003C0A6F" w:rsidRPr="008B0143" w:rsidRDefault="003C0A6F" w:rsidP="003C0A6F">
            <w:pPr>
              <w:tabs>
                <w:tab w:val="right" w:pos="3690"/>
                <w:tab w:val="right" w:pos="3787"/>
              </w:tabs>
              <w:jc w:val="center"/>
              <w:rPr>
                <w:b/>
              </w:rPr>
            </w:pPr>
          </w:p>
        </w:tc>
        <w:tc>
          <w:tcPr>
            <w:tcW w:w="1099" w:type="dxa"/>
            <w:vAlign w:val="center"/>
          </w:tcPr>
          <w:p w14:paraId="186E4D37" w14:textId="77777777" w:rsidR="003C0A6F" w:rsidRPr="008B0143" w:rsidRDefault="003C0A6F" w:rsidP="003C0A6F">
            <w:pPr>
              <w:tabs>
                <w:tab w:val="right" w:pos="3690"/>
                <w:tab w:val="right" w:pos="3787"/>
              </w:tabs>
              <w:jc w:val="center"/>
              <w:rPr>
                <w:b/>
              </w:rPr>
            </w:pPr>
          </w:p>
        </w:tc>
        <w:tc>
          <w:tcPr>
            <w:tcW w:w="1760" w:type="dxa"/>
            <w:vAlign w:val="center"/>
          </w:tcPr>
          <w:p w14:paraId="5A94ECB4" w14:textId="77777777" w:rsidR="003C0A6F" w:rsidRPr="008B0143" w:rsidRDefault="003C0A6F" w:rsidP="003C0A6F">
            <w:pPr>
              <w:tabs>
                <w:tab w:val="right" w:pos="3690"/>
                <w:tab w:val="right" w:pos="3787"/>
              </w:tabs>
              <w:jc w:val="center"/>
              <w:rPr>
                <w:b/>
              </w:rPr>
            </w:pPr>
          </w:p>
        </w:tc>
      </w:tr>
      <w:tr w:rsidR="008B0143" w:rsidRPr="008B0143" w14:paraId="1414DE18" w14:textId="77777777">
        <w:trPr>
          <w:trHeight w:val="329"/>
        </w:trPr>
        <w:tc>
          <w:tcPr>
            <w:tcW w:w="342" w:type="dxa"/>
            <w:tcBorders>
              <w:top w:val="nil"/>
              <w:left w:val="nil"/>
              <w:bottom w:val="nil"/>
              <w:right w:val="single" w:sz="4" w:space="0" w:color="auto"/>
            </w:tcBorders>
            <w:vAlign w:val="center"/>
          </w:tcPr>
          <w:p w14:paraId="08646C76" w14:textId="77777777" w:rsidR="003C0A6F" w:rsidRPr="008B0143" w:rsidRDefault="003C0A6F" w:rsidP="003C0A6F">
            <w:pPr>
              <w:tabs>
                <w:tab w:val="right" w:pos="3690"/>
                <w:tab w:val="right" w:pos="3787"/>
              </w:tabs>
              <w:jc w:val="center"/>
              <w:rPr>
                <w:b/>
              </w:rPr>
            </w:pPr>
          </w:p>
        </w:tc>
        <w:tc>
          <w:tcPr>
            <w:tcW w:w="5609" w:type="dxa"/>
            <w:tcBorders>
              <w:left w:val="single" w:sz="4" w:space="0" w:color="auto"/>
            </w:tcBorders>
            <w:vAlign w:val="center"/>
          </w:tcPr>
          <w:p w14:paraId="0FA19DF9" w14:textId="77777777" w:rsidR="003C0A6F" w:rsidRPr="008B0143" w:rsidRDefault="003C0A6F" w:rsidP="003C0A6F">
            <w:pPr>
              <w:tabs>
                <w:tab w:val="right" w:pos="3690"/>
                <w:tab w:val="right" w:pos="3787"/>
              </w:tabs>
            </w:pPr>
            <w:r w:rsidRPr="008B0143">
              <w:t>Demonstrates strong craftsmanship in the construction and presentation of the work</w:t>
            </w:r>
          </w:p>
        </w:tc>
        <w:tc>
          <w:tcPr>
            <w:tcW w:w="1209" w:type="dxa"/>
            <w:vAlign w:val="center"/>
          </w:tcPr>
          <w:p w14:paraId="4636084A" w14:textId="77777777" w:rsidR="003C0A6F" w:rsidRPr="008B0143" w:rsidRDefault="003C0A6F" w:rsidP="003C0A6F">
            <w:pPr>
              <w:tabs>
                <w:tab w:val="right" w:pos="3690"/>
                <w:tab w:val="right" w:pos="3787"/>
              </w:tabs>
              <w:jc w:val="center"/>
              <w:rPr>
                <w:b/>
              </w:rPr>
            </w:pPr>
          </w:p>
        </w:tc>
        <w:tc>
          <w:tcPr>
            <w:tcW w:w="1099" w:type="dxa"/>
            <w:vAlign w:val="center"/>
          </w:tcPr>
          <w:p w14:paraId="21E8C684" w14:textId="77777777" w:rsidR="003C0A6F" w:rsidRPr="008B0143" w:rsidRDefault="003C0A6F" w:rsidP="003C0A6F">
            <w:pPr>
              <w:tabs>
                <w:tab w:val="right" w:pos="3690"/>
                <w:tab w:val="right" w:pos="3787"/>
              </w:tabs>
              <w:jc w:val="center"/>
              <w:rPr>
                <w:b/>
              </w:rPr>
            </w:pPr>
          </w:p>
        </w:tc>
        <w:tc>
          <w:tcPr>
            <w:tcW w:w="1099" w:type="dxa"/>
            <w:vAlign w:val="center"/>
          </w:tcPr>
          <w:p w14:paraId="7A14824D" w14:textId="77777777" w:rsidR="003C0A6F" w:rsidRPr="008B0143" w:rsidRDefault="003C0A6F" w:rsidP="003C0A6F">
            <w:pPr>
              <w:tabs>
                <w:tab w:val="right" w:pos="3690"/>
                <w:tab w:val="right" w:pos="3787"/>
              </w:tabs>
              <w:jc w:val="center"/>
              <w:rPr>
                <w:b/>
              </w:rPr>
            </w:pPr>
          </w:p>
        </w:tc>
        <w:tc>
          <w:tcPr>
            <w:tcW w:w="1760" w:type="dxa"/>
            <w:vAlign w:val="center"/>
          </w:tcPr>
          <w:p w14:paraId="7FD7C7B1" w14:textId="77777777" w:rsidR="003C0A6F" w:rsidRPr="008B0143" w:rsidRDefault="003C0A6F" w:rsidP="003C0A6F">
            <w:pPr>
              <w:tabs>
                <w:tab w:val="right" w:pos="3690"/>
                <w:tab w:val="right" w:pos="3787"/>
              </w:tabs>
              <w:jc w:val="center"/>
              <w:rPr>
                <w:b/>
              </w:rPr>
            </w:pPr>
          </w:p>
        </w:tc>
      </w:tr>
    </w:tbl>
    <w:p w14:paraId="7F98FDE1" w14:textId="77777777" w:rsidR="003C0A6F" w:rsidRPr="008B0143" w:rsidRDefault="003C0A6F">
      <w:pPr>
        <w:tabs>
          <w:tab w:val="right" w:pos="3690"/>
          <w:tab w:val="right" w:pos="3787"/>
        </w:tabs>
        <w:rPr>
          <w:b/>
        </w:rPr>
      </w:pPr>
    </w:p>
    <w:p w14:paraId="2B50A5AA" w14:textId="77777777" w:rsidR="003C0A6F" w:rsidRPr="008B0143" w:rsidRDefault="003C0A6F">
      <w:pPr>
        <w:tabs>
          <w:tab w:val="right" w:pos="3690"/>
          <w:tab w:val="right" w:pos="3787"/>
        </w:tabs>
        <w:rPr>
          <w:b/>
        </w:rPr>
      </w:pPr>
      <w:r w:rsidRPr="008B0143">
        <w:rPr>
          <w:b/>
        </w:rPr>
        <w:t>Final Grading Calculations:</w:t>
      </w:r>
    </w:p>
    <w:p w14:paraId="4FF02739" w14:textId="77777777" w:rsidR="003C0A6F" w:rsidRPr="008B0143" w:rsidRDefault="003C0A6F">
      <w:pPr>
        <w:tabs>
          <w:tab w:val="right" w:pos="3690"/>
          <w:tab w:val="right" w:pos="3787"/>
        </w:tabs>
      </w:pPr>
      <w:r w:rsidRPr="008B0143">
        <w:t>Collage Project</w:t>
      </w:r>
      <w:r w:rsidRPr="008B0143">
        <w:tab/>
      </w:r>
      <w:r w:rsidRPr="008B0143">
        <w:tab/>
      </w:r>
      <w:r w:rsidRPr="008B0143">
        <w:tab/>
        <w:t>20%</w:t>
      </w:r>
    </w:p>
    <w:p w14:paraId="4B1DA5F3" w14:textId="77777777" w:rsidR="003C0A6F" w:rsidRPr="008B0143" w:rsidRDefault="003C0A6F">
      <w:pPr>
        <w:tabs>
          <w:tab w:val="right" w:pos="3690"/>
          <w:tab w:val="right" w:pos="3787"/>
        </w:tabs>
      </w:pPr>
      <w:r w:rsidRPr="008B0143">
        <w:t>Fusion Pieces</w:t>
      </w:r>
      <w:r w:rsidRPr="008B0143">
        <w:tab/>
      </w:r>
      <w:r w:rsidRPr="008B0143">
        <w:tab/>
      </w:r>
      <w:r w:rsidRPr="008B0143">
        <w:tab/>
        <w:t>20%</w:t>
      </w:r>
    </w:p>
    <w:p w14:paraId="4B7438DD" w14:textId="77777777" w:rsidR="003C0A6F" w:rsidRPr="008B0143" w:rsidRDefault="003C0A6F">
      <w:pPr>
        <w:tabs>
          <w:tab w:val="right" w:pos="3690"/>
          <w:tab w:val="right" w:pos="3787"/>
        </w:tabs>
      </w:pPr>
      <w:r w:rsidRPr="008B0143">
        <w:t>Six Final Paintings with one major piece</w:t>
      </w:r>
      <w:r w:rsidRPr="008B0143">
        <w:tab/>
        <w:t>40%</w:t>
      </w:r>
    </w:p>
    <w:p w14:paraId="44B64B1B" w14:textId="77777777" w:rsidR="003C0A6F" w:rsidRPr="008B0143" w:rsidRDefault="003C0A6F">
      <w:pPr>
        <w:tabs>
          <w:tab w:val="right" w:pos="3690"/>
          <w:tab w:val="right" w:pos="3787"/>
        </w:tabs>
      </w:pPr>
      <w:r w:rsidRPr="008B0143">
        <w:t>Class Participation</w:t>
      </w:r>
      <w:r w:rsidRPr="008B0143">
        <w:tab/>
      </w:r>
      <w:r w:rsidRPr="008B0143">
        <w:tab/>
      </w:r>
      <w:r w:rsidRPr="008B0143">
        <w:tab/>
        <w:t>20%</w:t>
      </w:r>
    </w:p>
    <w:p w14:paraId="206C15F7" w14:textId="77777777" w:rsidR="003C0A6F" w:rsidRPr="008B0143" w:rsidRDefault="003C0A6F">
      <w:pPr>
        <w:tabs>
          <w:tab w:val="right" w:pos="3690"/>
          <w:tab w:val="right" w:pos="3787"/>
        </w:tabs>
      </w:pPr>
      <w:r w:rsidRPr="008B0143">
        <w:tab/>
      </w:r>
      <w:r w:rsidRPr="008B0143">
        <w:tab/>
      </w:r>
    </w:p>
    <w:tbl>
      <w:tblPr>
        <w:tblpPr w:leftFromText="180" w:rightFromText="180" w:vertAnchor="text" w:horzAnchor="margin" w:tblpXSpec="center" w:tblpY="188"/>
        <w:tblW w:w="10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2"/>
        <w:gridCol w:w="5427"/>
        <w:gridCol w:w="1170"/>
        <w:gridCol w:w="1064"/>
        <w:gridCol w:w="1064"/>
        <w:gridCol w:w="1703"/>
      </w:tblGrid>
      <w:tr w:rsidR="008B0143" w:rsidRPr="008B0143" w14:paraId="4DD0AE76" w14:textId="77777777">
        <w:trPr>
          <w:trHeight w:val="280"/>
        </w:trPr>
        <w:tc>
          <w:tcPr>
            <w:tcW w:w="5759" w:type="dxa"/>
            <w:gridSpan w:val="2"/>
            <w:vAlign w:val="center"/>
          </w:tcPr>
          <w:p w14:paraId="6D935F52" w14:textId="77777777" w:rsidR="003C0A6F" w:rsidRPr="008B0143" w:rsidRDefault="003C0A6F" w:rsidP="003C0A6F">
            <w:pPr>
              <w:pStyle w:val="Heading2"/>
              <w:rPr>
                <w:rFonts w:ascii="Times New Roman" w:hAnsi="Times New Roman"/>
                <w:color w:val="auto"/>
                <w:sz w:val="24"/>
              </w:rPr>
            </w:pPr>
            <w:r w:rsidRPr="008B0143">
              <w:rPr>
                <w:rFonts w:ascii="Times New Roman" w:hAnsi="Times New Roman"/>
                <w:color w:val="auto"/>
                <w:sz w:val="24"/>
              </w:rPr>
              <w:t>CLASS PARTICIPATION</w:t>
            </w:r>
          </w:p>
        </w:tc>
        <w:tc>
          <w:tcPr>
            <w:tcW w:w="1170" w:type="dxa"/>
            <w:vAlign w:val="center"/>
          </w:tcPr>
          <w:p w14:paraId="49BCCEA4" w14:textId="77777777" w:rsidR="003C0A6F" w:rsidRPr="008B0143" w:rsidRDefault="003C0A6F" w:rsidP="003C0A6F">
            <w:pPr>
              <w:tabs>
                <w:tab w:val="right" w:pos="3690"/>
                <w:tab w:val="right" w:pos="3787"/>
              </w:tabs>
              <w:jc w:val="center"/>
              <w:rPr>
                <w:b/>
              </w:rPr>
            </w:pPr>
            <w:r w:rsidRPr="008B0143">
              <w:rPr>
                <w:b/>
              </w:rPr>
              <w:t>POOR</w:t>
            </w:r>
          </w:p>
        </w:tc>
        <w:tc>
          <w:tcPr>
            <w:tcW w:w="1064" w:type="dxa"/>
            <w:vAlign w:val="center"/>
          </w:tcPr>
          <w:p w14:paraId="6B503B2C" w14:textId="77777777" w:rsidR="003C0A6F" w:rsidRPr="008B0143" w:rsidRDefault="003C0A6F" w:rsidP="003C0A6F">
            <w:pPr>
              <w:tabs>
                <w:tab w:val="right" w:pos="3690"/>
                <w:tab w:val="right" w:pos="3787"/>
              </w:tabs>
              <w:jc w:val="center"/>
              <w:rPr>
                <w:b/>
              </w:rPr>
            </w:pPr>
            <w:r w:rsidRPr="008B0143">
              <w:rPr>
                <w:b/>
              </w:rPr>
              <w:t>FAIR</w:t>
            </w:r>
          </w:p>
        </w:tc>
        <w:tc>
          <w:tcPr>
            <w:tcW w:w="1064" w:type="dxa"/>
            <w:vAlign w:val="center"/>
          </w:tcPr>
          <w:p w14:paraId="7FFAFFC4" w14:textId="77777777" w:rsidR="003C0A6F" w:rsidRPr="008B0143" w:rsidRDefault="003C0A6F" w:rsidP="003C0A6F">
            <w:pPr>
              <w:tabs>
                <w:tab w:val="right" w:pos="3690"/>
                <w:tab w:val="right" w:pos="3787"/>
              </w:tabs>
              <w:jc w:val="center"/>
              <w:rPr>
                <w:b/>
              </w:rPr>
            </w:pPr>
            <w:r w:rsidRPr="008B0143">
              <w:rPr>
                <w:b/>
              </w:rPr>
              <w:t>GOOD</w:t>
            </w:r>
          </w:p>
        </w:tc>
        <w:tc>
          <w:tcPr>
            <w:tcW w:w="1703" w:type="dxa"/>
            <w:vAlign w:val="center"/>
          </w:tcPr>
          <w:p w14:paraId="5B32FAE9" w14:textId="77777777" w:rsidR="003C0A6F" w:rsidRPr="008B0143" w:rsidRDefault="003C0A6F" w:rsidP="003C0A6F">
            <w:pPr>
              <w:pStyle w:val="Heading1"/>
              <w:rPr>
                <w:rFonts w:ascii="Times New Roman" w:hAnsi="Times New Roman"/>
                <w:sz w:val="24"/>
              </w:rPr>
            </w:pPr>
            <w:r w:rsidRPr="008B0143">
              <w:rPr>
                <w:rFonts w:ascii="Times New Roman" w:hAnsi="Times New Roman"/>
                <w:sz w:val="24"/>
              </w:rPr>
              <w:t>EXCELLENT</w:t>
            </w:r>
          </w:p>
        </w:tc>
      </w:tr>
      <w:tr w:rsidR="008B0143" w:rsidRPr="008B0143" w14:paraId="0814F0F9" w14:textId="77777777">
        <w:trPr>
          <w:trHeight w:val="280"/>
        </w:trPr>
        <w:tc>
          <w:tcPr>
            <w:tcW w:w="332" w:type="dxa"/>
            <w:tcBorders>
              <w:top w:val="nil"/>
              <w:left w:val="nil"/>
              <w:bottom w:val="nil"/>
              <w:right w:val="single" w:sz="4" w:space="0" w:color="auto"/>
            </w:tcBorders>
            <w:vAlign w:val="center"/>
          </w:tcPr>
          <w:p w14:paraId="59C1BB55" w14:textId="77777777" w:rsidR="003C0A6F" w:rsidRPr="008B0143" w:rsidRDefault="003C0A6F" w:rsidP="003C0A6F">
            <w:pPr>
              <w:tabs>
                <w:tab w:val="right" w:pos="3690"/>
                <w:tab w:val="right" w:pos="3787"/>
              </w:tabs>
              <w:jc w:val="center"/>
              <w:rPr>
                <w:b/>
              </w:rPr>
            </w:pPr>
          </w:p>
        </w:tc>
        <w:tc>
          <w:tcPr>
            <w:tcW w:w="5427" w:type="dxa"/>
            <w:tcBorders>
              <w:left w:val="single" w:sz="4" w:space="0" w:color="auto"/>
            </w:tcBorders>
            <w:vAlign w:val="center"/>
          </w:tcPr>
          <w:p w14:paraId="783C9D3E" w14:textId="77777777" w:rsidR="003C0A6F" w:rsidRPr="008B0143" w:rsidRDefault="003C0A6F" w:rsidP="003C0A6F">
            <w:pPr>
              <w:tabs>
                <w:tab w:val="right" w:pos="3690"/>
                <w:tab w:val="right" w:pos="3787"/>
              </w:tabs>
            </w:pPr>
            <w:r w:rsidRPr="008B0143">
              <w:t>Artist Presentations</w:t>
            </w:r>
          </w:p>
        </w:tc>
        <w:tc>
          <w:tcPr>
            <w:tcW w:w="1170" w:type="dxa"/>
            <w:vAlign w:val="center"/>
          </w:tcPr>
          <w:p w14:paraId="48694CE8" w14:textId="77777777" w:rsidR="003C0A6F" w:rsidRPr="008B0143" w:rsidRDefault="003C0A6F" w:rsidP="003C0A6F">
            <w:pPr>
              <w:tabs>
                <w:tab w:val="right" w:pos="3690"/>
                <w:tab w:val="right" w:pos="3787"/>
              </w:tabs>
              <w:jc w:val="center"/>
              <w:rPr>
                <w:b/>
              </w:rPr>
            </w:pPr>
          </w:p>
        </w:tc>
        <w:tc>
          <w:tcPr>
            <w:tcW w:w="1064" w:type="dxa"/>
            <w:vAlign w:val="center"/>
          </w:tcPr>
          <w:p w14:paraId="0AB84404" w14:textId="77777777" w:rsidR="003C0A6F" w:rsidRPr="008B0143" w:rsidRDefault="003C0A6F" w:rsidP="003C0A6F">
            <w:pPr>
              <w:tabs>
                <w:tab w:val="right" w:pos="3690"/>
                <w:tab w:val="right" w:pos="3787"/>
              </w:tabs>
              <w:jc w:val="center"/>
              <w:rPr>
                <w:b/>
              </w:rPr>
            </w:pPr>
          </w:p>
        </w:tc>
        <w:tc>
          <w:tcPr>
            <w:tcW w:w="1064" w:type="dxa"/>
            <w:vAlign w:val="center"/>
          </w:tcPr>
          <w:p w14:paraId="5A15F7DC" w14:textId="77777777" w:rsidR="003C0A6F" w:rsidRPr="008B0143" w:rsidRDefault="003C0A6F" w:rsidP="003C0A6F">
            <w:pPr>
              <w:tabs>
                <w:tab w:val="right" w:pos="3690"/>
                <w:tab w:val="right" w:pos="3787"/>
              </w:tabs>
              <w:jc w:val="center"/>
              <w:rPr>
                <w:b/>
              </w:rPr>
            </w:pPr>
          </w:p>
        </w:tc>
        <w:tc>
          <w:tcPr>
            <w:tcW w:w="1703" w:type="dxa"/>
            <w:vAlign w:val="center"/>
          </w:tcPr>
          <w:p w14:paraId="17D2ABC9" w14:textId="77777777" w:rsidR="003C0A6F" w:rsidRPr="008B0143" w:rsidRDefault="003C0A6F" w:rsidP="003C0A6F">
            <w:pPr>
              <w:tabs>
                <w:tab w:val="right" w:pos="3690"/>
                <w:tab w:val="right" w:pos="3787"/>
              </w:tabs>
              <w:jc w:val="center"/>
              <w:rPr>
                <w:b/>
              </w:rPr>
            </w:pPr>
          </w:p>
        </w:tc>
      </w:tr>
      <w:tr w:rsidR="008B0143" w:rsidRPr="008B0143" w14:paraId="0340735E" w14:textId="77777777">
        <w:trPr>
          <w:trHeight w:val="280"/>
        </w:trPr>
        <w:tc>
          <w:tcPr>
            <w:tcW w:w="332" w:type="dxa"/>
            <w:tcBorders>
              <w:top w:val="nil"/>
              <w:left w:val="nil"/>
              <w:bottom w:val="nil"/>
              <w:right w:val="single" w:sz="4" w:space="0" w:color="auto"/>
            </w:tcBorders>
            <w:vAlign w:val="center"/>
          </w:tcPr>
          <w:p w14:paraId="266D47B7" w14:textId="77777777" w:rsidR="003C0A6F" w:rsidRPr="008B0143" w:rsidRDefault="003C0A6F" w:rsidP="003C0A6F">
            <w:pPr>
              <w:tabs>
                <w:tab w:val="right" w:pos="3690"/>
                <w:tab w:val="right" w:pos="3787"/>
              </w:tabs>
              <w:jc w:val="center"/>
              <w:rPr>
                <w:b/>
              </w:rPr>
            </w:pPr>
          </w:p>
        </w:tc>
        <w:tc>
          <w:tcPr>
            <w:tcW w:w="5427" w:type="dxa"/>
            <w:tcBorders>
              <w:left w:val="single" w:sz="4" w:space="0" w:color="auto"/>
            </w:tcBorders>
            <w:vAlign w:val="center"/>
          </w:tcPr>
          <w:p w14:paraId="4965075B" w14:textId="77777777" w:rsidR="003C0A6F" w:rsidRPr="008B0143" w:rsidRDefault="003C0A6F" w:rsidP="003C0A6F">
            <w:pPr>
              <w:tabs>
                <w:tab w:val="right" w:pos="3690"/>
                <w:tab w:val="right" w:pos="3787"/>
              </w:tabs>
            </w:pPr>
            <w:r w:rsidRPr="008B0143">
              <w:t>Utilizes class time to work on assignment/works outside of class time</w:t>
            </w:r>
          </w:p>
        </w:tc>
        <w:tc>
          <w:tcPr>
            <w:tcW w:w="1170" w:type="dxa"/>
            <w:vAlign w:val="center"/>
          </w:tcPr>
          <w:p w14:paraId="43D7F9A9" w14:textId="77777777" w:rsidR="003C0A6F" w:rsidRPr="008B0143" w:rsidRDefault="003C0A6F" w:rsidP="003C0A6F">
            <w:pPr>
              <w:tabs>
                <w:tab w:val="right" w:pos="3690"/>
                <w:tab w:val="right" w:pos="3787"/>
              </w:tabs>
              <w:jc w:val="center"/>
              <w:rPr>
                <w:b/>
              </w:rPr>
            </w:pPr>
          </w:p>
        </w:tc>
        <w:tc>
          <w:tcPr>
            <w:tcW w:w="1064" w:type="dxa"/>
            <w:vAlign w:val="center"/>
          </w:tcPr>
          <w:p w14:paraId="4F91ACCC" w14:textId="77777777" w:rsidR="003C0A6F" w:rsidRPr="008B0143" w:rsidRDefault="003C0A6F" w:rsidP="003C0A6F">
            <w:pPr>
              <w:tabs>
                <w:tab w:val="right" w:pos="3690"/>
                <w:tab w:val="right" w:pos="3787"/>
              </w:tabs>
              <w:jc w:val="center"/>
              <w:rPr>
                <w:b/>
              </w:rPr>
            </w:pPr>
          </w:p>
        </w:tc>
        <w:tc>
          <w:tcPr>
            <w:tcW w:w="1064" w:type="dxa"/>
            <w:vAlign w:val="center"/>
          </w:tcPr>
          <w:p w14:paraId="229EF73C" w14:textId="77777777" w:rsidR="003C0A6F" w:rsidRPr="008B0143" w:rsidRDefault="003C0A6F" w:rsidP="003C0A6F">
            <w:pPr>
              <w:tabs>
                <w:tab w:val="right" w:pos="3690"/>
                <w:tab w:val="right" w:pos="3787"/>
              </w:tabs>
              <w:jc w:val="center"/>
              <w:rPr>
                <w:b/>
              </w:rPr>
            </w:pPr>
          </w:p>
        </w:tc>
        <w:tc>
          <w:tcPr>
            <w:tcW w:w="1703" w:type="dxa"/>
            <w:vAlign w:val="center"/>
          </w:tcPr>
          <w:p w14:paraId="477F8C91" w14:textId="77777777" w:rsidR="003C0A6F" w:rsidRPr="008B0143" w:rsidRDefault="003C0A6F" w:rsidP="003C0A6F">
            <w:pPr>
              <w:tabs>
                <w:tab w:val="right" w:pos="3690"/>
                <w:tab w:val="right" w:pos="3787"/>
              </w:tabs>
              <w:jc w:val="center"/>
              <w:rPr>
                <w:b/>
              </w:rPr>
            </w:pPr>
          </w:p>
        </w:tc>
      </w:tr>
      <w:tr w:rsidR="008B0143" w:rsidRPr="008B0143" w14:paraId="7E281597" w14:textId="77777777">
        <w:trPr>
          <w:trHeight w:val="280"/>
        </w:trPr>
        <w:tc>
          <w:tcPr>
            <w:tcW w:w="332" w:type="dxa"/>
            <w:tcBorders>
              <w:top w:val="nil"/>
              <w:left w:val="nil"/>
              <w:bottom w:val="nil"/>
              <w:right w:val="single" w:sz="4" w:space="0" w:color="auto"/>
            </w:tcBorders>
            <w:vAlign w:val="center"/>
          </w:tcPr>
          <w:p w14:paraId="5A9684B6" w14:textId="77777777" w:rsidR="003C0A6F" w:rsidRPr="008B0143" w:rsidRDefault="003C0A6F" w:rsidP="003C0A6F">
            <w:pPr>
              <w:tabs>
                <w:tab w:val="right" w:pos="3690"/>
                <w:tab w:val="right" w:pos="3787"/>
              </w:tabs>
              <w:jc w:val="center"/>
              <w:rPr>
                <w:b/>
              </w:rPr>
            </w:pPr>
          </w:p>
        </w:tc>
        <w:tc>
          <w:tcPr>
            <w:tcW w:w="5427" w:type="dxa"/>
            <w:tcBorders>
              <w:left w:val="single" w:sz="4" w:space="0" w:color="auto"/>
            </w:tcBorders>
            <w:vAlign w:val="center"/>
          </w:tcPr>
          <w:p w14:paraId="5B6E105C" w14:textId="77777777" w:rsidR="003C0A6F" w:rsidRPr="008B0143" w:rsidRDefault="003C0A6F" w:rsidP="003C0A6F">
            <w:pPr>
              <w:tabs>
                <w:tab w:val="right" w:pos="3690"/>
                <w:tab w:val="right" w:pos="3787"/>
              </w:tabs>
            </w:pPr>
            <w:r w:rsidRPr="008B0143">
              <w:t>Actively participates in class critiques, discussions</w:t>
            </w:r>
          </w:p>
        </w:tc>
        <w:tc>
          <w:tcPr>
            <w:tcW w:w="1170" w:type="dxa"/>
            <w:vAlign w:val="center"/>
          </w:tcPr>
          <w:p w14:paraId="28768CE3" w14:textId="77777777" w:rsidR="003C0A6F" w:rsidRPr="008B0143" w:rsidRDefault="003C0A6F" w:rsidP="003C0A6F">
            <w:pPr>
              <w:tabs>
                <w:tab w:val="right" w:pos="3690"/>
                <w:tab w:val="right" w:pos="3787"/>
              </w:tabs>
              <w:jc w:val="center"/>
              <w:rPr>
                <w:b/>
              </w:rPr>
            </w:pPr>
          </w:p>
        </w:tc>
        <w:tc>
          <w:tcPr>
            <w:tcW w:w="1064" w:type="dxa"/>
            <w:vAlign w:val="center"/>
          </w:tcPr>
          <w:p w14:paraId="6707B6C8" w14:textId="77777777" w:rsidR="003C0A6F" w:rsidRPr="008B0143" w:rsidRDefault="003C0A6F" w:rsidP="003C0A6F">
            <w:pPr>
              <w:tabs>
                <w:tab w:val="right" w:pos="3690"/>
                <w:tab w:val="right" w:pos="3787"/>
              </w:tabs>
              <w:jc w:val="center"/>
              <w:rPr>
                <w:b/>
              </w:rPr>
            </w:pPr>
          </w:p>
        </w:tc>
        <w:tc>
          <w:tcPr>
            <w:tcW w:w="1064" w:type="dxa"/>
            <w:vAlign w:val="center"/>
          </w:tcPr>
          <w:p w14:paraId="2DFBFA16" w14:textId="77777777" w:rsidR="003C0A6F" w:rsidRPr="008B0143" w:rsidRDefault="003C0A6F" w:rsidP="003C0A6F">
            <w:pPr>
              <w:tabs>
                <w:tab w:val="right" w:pos="3690"/>
                <w:tab w:val="right" w:pos="3787"/>
              </w:tabs>
              <w:jc w:val="center"/>
              <w:rPr>
                <w:b/>
              </w:rPr>
            </w:pPr>
          </w:p>
        </w:tc>
        <w:tc>
          <w:tcPr>
            <w:tcW w:w="1703" w:type="dxa"/>
            <w:vAlign w:val="center"/>
          </w:tcPr>
          <w:p w14:paraId="36B5F941" w14:textId="77777777" w:rsidR="003C0A6F" w:rsidRPr="008B0143" w:rsidRDefault="003C0A6F" w:rsidP="003C0A6F">
            <w:pPr>
              <w:tabs>
                <w:tab w:val="right" w:pos="3690"/>
                <w:tab w:val="right" w:pos="3787"/>
              </w:tabs>
              <w:jc w:val="center"/>
              <w:rPr>
                <w:b/>
              </w:rPr>
            </w:pPr>
          </w:p>
        </w:tc>
      </w:tr>
      <w:tr w:rsidR="008B0143" w:rsidRPr="008B0143" w14:paraId="2289679E" w14:textId="77777777">
        <w:trPr>
          <w:trHeight w:val="280"/>
        </w:trPr>
        <w:tc>
          <w:tcPr>
            <w:tcW w:w="332" w:type="dxa"/>
            <w:tcBorders>
              <w:top w:val="nil"/>
              <w:left w:val="nil"/>
              <w:bottom w:val="nil"/>
              <w:right w:val="single" w:sz="4" w:space="0" w:color="auto"/>
            </w:tcBorders>
            <w:vAlign w:val="center"/>
          </w:tcPr>
          <w:p w14:paraId="62D14008" w14:textId="77777777" w:rsidR="003C0A6F" w:rsidRPr="008B0143" w:rsidRDefault="003C0A6F" w:rsidP="003C0A6F">
            <w:pPr>
              <w:tabs>
                <w:tab w:val="right" w:pos="3690"/>
                <w:tab w:val="right" w:pos="3787"/>
              </w:tabs>
              <w:jc w:val="center"/>
              <w:rPr>
                <w:b/>
              </w:rPr>
            </w:pPr>
          </w:p>
        </w:tc>
        <w:tc>
          <w:tcPr>
            <w:tcW w:w="5427" w:type="dxa"/>
            <w:tcBorders>
              <w:left w:val="single" w:sz="4" w:space="0" w:color="auto"/>
            </w:tcBorders>
            <w:vAlign w:val="center"/>
          </w:tcPr>
          <w:p w14:paraId="10926E9E" w14:textId="77777777" w:rsidR="003C0A6F" w:rsidRPr="008B0143" w:rsidRDefault="003C0A6F" w:rsidP="003C0A6F">
            <w:pPr>
              <w:tabs>
                <w:tab w:val="right" w:pos="3690"/>
                <w:tab w:val="right" w:pos="3787"/>
              </w:tabs>
            </w:pPr>
            <w:r w:rsidRPr="008B0143">
              <w:t>Clean up during assigned times</w:t>
            </w:r>
          </w:p>
        </w:tc>
        <w:tc>
          <w:tcPr>
            <w:tcW w:w="1170" w:type="dxa"/>
            <w:vAlign w:val="center"/>
          </w:tcPr>
          <w:p w14:paraId="5CAA529A" w14:textId="77777777" w:rsidR="003C0A6F" w:rsidRPr="008B0143" w:rsidRDefault="003C0A6F" w:rsidP="003C0A6F">
            <w:pPr>
              <w:tabs>
                <w:tab w:val="right" w:pos="3690"/>
                <w:tab w:val="right" w:pos="3787"/>
              </w:tabs>
              <w:jc w:val="center"/>
              <w:rPr>
                <w:b/>
              </w:rPr>
            </w:pPr>
          </w:p>
        </w:tc>
        <w:tc>
          <w:tcPr>
            <w:tcW w:w="1064" w:type="dxa"/>
            <w:vAlign w:val="center"/>
          </w:tcPr>
          <w:p w14:paraId="0D2FC86C" w14:textId="77777777" w:rsidR="003C0A6F" w:rsidRPr="008B0143" w:rsidRDefault="003C0A6F" w:rsidP="003C0A6F">
            <w:pPr>
              <w:tabs>
                <w:tab w:val="right" w:pos="3690"/>
                <w:tab w:val="right" w:pos="3787"/>
              </w:tabs>
              <w:jc w:val="center"/>
              <w:rPr>
                <w:b/>
              </w:rPr>
            </w:pPr>
          </w:p>
        </w:tc>
        <w:tc>
          <w:tcPr>
            <w:tcW w:w="1064" w:type="dxa"/>
            <w:vAlign w:val="center"/>
          </w:tcPr>
          <w:p w14:paraId="7D288EFA" w14:textId="77777777" w:rsidR="003C0A6F" w:rsidRPr="008B0143" w:rsidRDefault="003C0A6F" w:rsidP="003C0A6F">
            <w:pPr>
              <w:tabs>
                <w:tab w:val="right" w:pos="3690"/>
                <w:tab w:val="right" w:pos="3787"/>
              </w:tabs>
              <w:jc w:val="center"/>
              <w:rPr>
                <w:b/>
              </w:rPr>
            </w:pPr>
          </w:p>
        </w:tc>
        <w:tc>
          <w:tcPr>
            <w:tcW w:w="1703" w:type="dxa"/>
            <w:vAlign w:val="center"/>
          </w:tcPr>
          <w:p w14:paraId="1802126C" w14:textId="77777777" w:rsidR="003C0A6F" w:rsidRPr="008B0143" w:rsidRDefault="003C0A6F" w:rsidP="003C0A6F">
            <w:pPr>
              <w:tabs>
                <w:tab w:val="right" w:pos="3690"/>
                <w:tab w:val="right" w:pos="3787"/>
              </w:tabs>
              <w:jc w:val="center"/>
              <w:rPr>
                <w:b/>
              </w:rPr>
            </w:pPr>
          </w:p>
        </w:tc>
      </w:tr>
      <w:tr w:rsidR="008B0143" w:rsidRPr="008B0143" w14:paraId="28985391" w14:textId="77777777">
        <w:trPr>
          <w:trHeight w:val="280"/>
        </w:trPr>
        <w:tc>
          <w:tcPr>
            <w:tcW w:w="332" w:type="dxa"/>
            <w:tcBorders>
              <w:top w:val="nil"/>
              <w:left w:val="nil"/>
              <w:bottom w:val="nil"/>
              <w:right w:val="single" w:sz="4" w:space="0" w:color="auto"/>
            </w:tcBorders>
            <w:vAlign w:val="center"/>
          </w:tcPr>
          <w:p w14:paraId="0C58DC96" w14:textId="77777777" w:rsidR="003C0A6F" w:rsidRPr="008B0143" w:rsidRDefault="003C0A6F" w:rsidP="003C0A6F">
            <w:pPr>
              <w:tabs>
                <w:tab w:val="right" w:pos="3690"/>
                <w:tab w:val="right" w:pos="3787"/>
              </w:tabs>
              <w:jc w:val="center"/>
              <w:rPr>
                <w:b/>
              </w:rPr>
            </w:pPr>
          </w:p>
        </w:tc>
        <w:tc>
          <w:tcPr>
            <w:tcW w:w="5427" w:type="dxa"/>
            <w:tcBorders>
              <w:left w:val="single" w:sz="4" w:space="0" w:color="auto"/>
            </w:tcBorders>
            <w:vAlign w:val="center"/>
          </w:tcPr>
          <w:p w14:paraId="48132535" w14:textId="77777777" w:rsidR="003C0A6F" w:rsidRPr="008B0143" w:rsidRDefault="003C0A6F" w:rsidP="003C0A6F">
            <w:pPr>
              <w:tabs>
                <w:tab w:val="right" w:pos="3690"/>
                <w:tab w:val="right" w:pos="3787"/>
              </w:tabs>
            </w:pPr>
          </w:p>
        </w:tc>
        <w:tc>
          <w:tcPr>
            <w:tcW w:w="1170" w:type="dxa"/>
            <w:vAlign w:val="center"/>
          </w:tcPr>
          <w:p w14:paraId="21873D5E" w14:textId="77777777" w:rsidR="003C0A6F" w:rsidRPr="008B0143" w:rsidRDefault="003C0A6F" w:rsidP="003C0A6F">
            <w:pPr>
              <w:tabs>
                <w:tab w:val="right" w:pos="3690"/>
                <w:tab w:val="right" w:pos="3787"/>
              </w:tabs>
              <w:jc w:val="center"/>
              <w:rPr>
                <w:b/>
              </w:rPr>
            </w:pPr>
          </w:p>
        </w:tc>
        <w:tc>
          <w:tcPr>
            <w:tcW w:w="1064" w:type="dxa"/>
            <w:vAlign w:val="center"/>
          </w:tcPr>
          <w:p w14:paraId="5C4A1431" w14:textId="77777777" w:rsidR="003C0A6F" w:rsidRPr="008B0143" w:rsidRDefault="003C0A6F" w:rsidP="003C0A6F">
            <w:pPr>
              <w:tabs>
                <w:tab w:val="right" w:pos="3690"/>
                <w:tab w:val="right" w:pos="3787"/>
              </w:tabs>
              <w:jc w:val="center"/>
              <w:rPr>
                <w:b/>
              </w:rPr>
            </w:pPr>
          </w:p>
        </w:tc>
        <w:tc>
          <w:tcPr>
            <w:tcW w:w="1064" w:type="dxa"/>
            <w:vAlign w:val="center"/>
          </w:tcPr>
          <w:p w14:paraId="20F57BDC" w14:textId="77777777" w:rsidR="003C0A6F" w:rsidRPr="008B0143" w:rsidRDefault="003C0A6F" w:rsidP="003C0A6F">
            <w:pPr>
              <w:tabs>
                <w:tab w:val="right" w:pos="3690"/>
                <w:tab w:val="right" w:pos="3787"/>
              </w:tabs>
              <w:jc w:val="center"/>
              <w:rPr>
                <w:b/>
              </w:rPr>
            </w:pPr>
          </w:p>
        </w:tc>
        <w:tc>
          <w:tcPr>
            <w:tcW w:w="1703" w:type="dxa"/>
            <w:vAlign w:val="center"/>
          </w:tcPr>
          <w:p w14:paraId="049D7B85" w14:textId="77777777" w:rsidR="003C0A6F" w:rsidRPr="008B0143" w:rsidRDefault="003C0A6F" w:rsidP="003C0A6F">
            <w:pPr>
              <w:tabs>
                <w:tab w:val="right" w:pos="3690"/>
                <w:tab w:val="right" w:pos="3787"/>
              </w:tabs>
              <w:jc w:val="center"/>
              <w:rPr>
                <w:b/>
              </w:rPr>
            </w:pPr>
          </w:p>
        </w:tc>
      </w:tr>
    </w:tbl>
    <w:p w14:paraId="76CAA8A1" w14:textId="77777777" w:rsidR="003C0A6F" w:rsidRPr="008B0143" w:rsidRDefault="003C0A6F">
      <w:pPr>
        <w:tabs>
          <w:tab w:val="right" w:pos="3690"/>
          <w:tab w:val="right" w:pos="3787"/>
        </w:tabs>
      </w:pPr>
    </w:p>
    <w:p w14:paraId="57B42937" w14:textId="77777777" w:rsidR="003C0A6F" w:rsidRPr="008B0143" w:rsidRDefault="003C0A6F">
      <w:pPr>
        <w:rPr>
          <w:rFonts w:cs="Arial"/>
        </w:rPr>
      </w:pPr>
      <w:r w:rsidRPr="008B0143">
        <w:rPr>
          <w:rFonts w:cs="Arial"/>
        </w:rPr>
        <w:t>All work is due one class period after the critique date, assignments turned in after the critique date will be dropped one letter grade unless previous arrangements are made with the instructor.  Assignments that are significantly delinquent are unacceptable without a valid excuse.</w:t>
      </w:r>
    </w:p>
    <w:p w14:paraId="359DFF38" w14:textId="77777777" w:rsidR="003C0A6F" w:rsidRPr="008B0143" w:rsidRDefault="003C0A6F">
      <w:pPr>
        <w:rPr>
          <w:rFonts w:cs="Arial"/>
        </w:rPr>
      </w:pPr>
      <w:r w:rsidRPr="008B0143">
        <w:rPr>
          <w:rFonts w:cs="Arial"/>
        </w:rPr>
        <w:br w:type="page"/>
      </w:r>
    </w:p>
    <w:p w14:paraId="0954D1D3" w14:textId="77777777" w:rsidR="003C0A6F" w:rsidRPr="008B0143" w:rsidRDefault="003C0A6F">
      <w:pPr>
        <w:rPr>
          <w:rFonts w:cs="Arial"/>
          <w:b/>
        </w:rPr>
      </w:pPr>
      <w:r w:rsidRPr="008B0143">
        <w:rPr>
          <w:rFonts w:cs="Arial"/>
          <w:b/>
        </w:rPr>
        <w:lastRenderedPageBreak/>
        <w:t xml:space="preserve">Attendance Policy: </w:t>
      </w:r>
    </w:p>
    <w:p w14:paraId="16025443" w14:textId="77777777" w:rsidR="003C0A6F" w:rsidRPr="008B0143" w:rsidRDefault="003C0A6F">
      <w:pPr>
        <w:pStyle w:val="BodyText"/>
        <w:rPr>
          <w:rFonts w:ascii="Times New Roman" w:hAnsi="Times New Roman"/>
          <w:sz w:val="24"/>
        </w:rPr>
      </w:pPr>
      <w:r w:rsidRPr="008B0143">
        <w:rPr>
          <w:rFonts w:ascii="Times New Roman" w:hAnsi="Times New Roman"/>
          <w:sz w:val="24"/>
        </w:rPr>
        <w:t xml:space="preserve">In the event of an absence, it is the student's responsibility to provide appropriate documentation from their doctor or Office of Student Life at UTA and make up all missed class work. Students with four unexcused absences from classes will have their final grade reduced by one letter grade. The grade will drop an additional letter grade for each unexcused absence after the fourth one. </w:t>
      </w:r>
    </w:p>
    <w:p w14:paraId="72674230" w14:textId="77777777" w:rsidR="003C0A6F" w:rsidRPr="008B0143" w:rsidRDefault="003C0A6F">
      <w:pPr>
        <w:rPr>
          <w:rFonts w:cs="Arial"/>
        </w:rPr>
      </w:pPr>
    </w:p>
    <w:p w14:paraId="7E631FF3" w14:textId="77777777" w:rsidR="006352FC" w:rsidRPr="008B0143" w:rsidRDefault="006352FC" w:rsidP="006352FC">
      <w:pPr>
        <w:pStyle w:val="NormalWeb"/>
        <w:spacing w:before="0" w:beforeAutospacing="0" w:after="0" w:afterAutospacing="0"/>
        <w:rPr>
          <w:rFonts w:cs="Arial"/>
        </w:rPr>
      </w:pPr>
      <w:r w:rsidRPr="008B0143">
        <w:rPr>
          <w:b/>
        </w:rPr>
        <w:t xml:space="preserve">Drop Policy:  </w:t>
      </w:r>
      <w:r w:rsidRPr="008B0143">
        <w:rPr>
          <w:rFonts w:cs="Arial"/>
        </w:rPr>
        <w:t xml:space="preserve">Students may drop or swap (adding and dropping a class concurrently) classes through self-service in </w:t>
      </w:r>
      <w:proofErr w:type="spellStart"/>
      <w:r w:rsidRPr="008B0143">
        <w:rPr>
          <w:rFonts w:cs="Arial"/>
        </w:rPr>
        <w:t>MyMav</w:t>
      </w:r>
      <w:proofErr w:type="spellEnd"/>
      <w:r w:rsidRPr="008B0143">
        <w:rPr>
          <w:rFonts w:cs="Arial"/>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8B0143">
        <w:rPr>
          <w:rStyle w:val="Strong"/>
          <w:rFonts w:cs="Arial"/>
        </w:rPr>
        <w:t>Students will not be automatically dropped for non-attendance</w:t>
      </w:r>
      <w:r w:rsidRPr="008B0143">
        <w:rPr>
          <w:rFonts w:cs="Arial"/>
        </w:rPr>
        <w:t>. Repayment of certain types of financial aid administered through the University may be required as the result of dropping classes or withdrawing. For more information, contact the Office of Financial Aid and Scholarships (</w:t>
      </w:r>
      <w:hyperlink r:id="rId8" w:history="1">
        <w:r w:rsidRPr="008B0143">
          <w:rPr>
            <w:rStyle w:val="Hyperlink"/>
            <w:rFonts w:cs="Arial"/>
            <w:color w:val="auto"/>
          </w:rPr>
          <w:t>http://wweb.uta.edu/aao/fao/</w:t>
        </w:r>
      </w:hyperlink>
      <w:r w:rsidRPr="008B0143">
        <w:rPr>
          <w:rFonts w:cs="Arial"/>
        </w:rPr>
        <w:t>).</w:t>
      </w:r>
    </w:p>
    <w:p w14:paraId="3BCD9880" w14:textId="77777777" w:rsidR="006352FC" w:rsidRPr="008B0143" w:rsidRDefault="006352FC" w:rsidP="006352FC">
      <w:pPr>
        <w:keepNext/>
        <w:rPr>
          <w:rFonts w:cs="Arial"/>
        </w:rPr>
      </w:pPr>
      <w:r w:rsidRPr="008B0143">
        <w:cr/>
      </w:r>
      <w:r w:rsidRPr="008B0143">
        <w:rPr>
          <w:b/>
        </w:rPr>
        <w:cr/>
        <w:t>Americans With Disabilities Act</w:t>
      </w:r>
      <w:proofErr w:type="gramStart"/>
      <w:r w:rsidRPr="008B0143">
        <w:rPr>
          <w:b/>
        </w:rPr>
        <w:t xml:space="preserve">:  </w:t>
      </w:r>
      <w:proofErr w:type="gramEnd"/>
      <w:r w:rsidRPr="008B0143">
        <w:br/>
        <w:t xml:space="preserve">The University of Texas at Arlington is on record as being committed to both the spirit and letter of federal equal opportunity legislation; reference Public Law 92-112 - The Rehabilitation Act of 1973 as amended. With the passage of federal legislation entitled </w:t>
      </w:r>
      <w:r w:rsidRPr="008B0143">
        <w:rPr>
          <w:i/>
        </w:rPr>
        <w:t>Americans with Disabilities Act (ADA)</w:t>
      </w:r>
      <w:r w:rsidRPr="008B0143">
        <w:t>, pursuant to section 504 of the Rehabilitation Act, there is renewed focus on providing this population with the same opportunities enjoyed by all citizens.</w:t>
      </w:r>
      <w:r w:rsidRPr="008B0143">
        <w:cr/>
      </w:r>
      <w:r w:rsidRPr="008B0143">
        <w:cr/>
        <w:t>As a faculty member, I am required by law to provide "reasonable accommodations" to students with disabilities, so as not to discriminate on the basis of that disability. Student responsibility primarily rests with informing faculty of their need for accommodation and in providing authorized documentation through designated administrative channels.  Information regarding specific diagnostic criteria and policies for obtaining academic accommodations can be found at www.uta.edu/disability.   Also, you may visit the Office for Students with Disabilities in room 102 of University Hall or call them at (817) 272-3364.</w:t>
      </w:r>
      <w:r w:rsidRPr="008B0143">
        <w:cr/>
      </w:r>
      <w:r w:rsidRPr="008B0143">
        <w:cr/>
      </w:r>
      <w:r w:rsidRPr="008B0143">
        <w:rPr>
          <w:b/>
        </w:rPr>
        <w:t xml:space="preserve">Academic Integrity: </w:t>
      </w:r>
      <w:r w:rsidRPr="008B0143">
        <w:br/>
      </w:r>
      <w:r w:rsidRPr="008B0143">
        <w:rPr>
          <w:rFonts w:cs="Arial"/>
        </w:rPr>
        <w:t>Students enrolled in this course are expected to adhere to the UT Arlington Honor Code:</w:t>
      </w:r>
    </w:p>
    <w:p w14:paraId="59603DA4" w14:textId="77777777" w:rsidR="006352FC" w:rsidRPr="008B0143" w:rsidRDefault="006352FC" w:rsidP="006352FC">
      <w:pPr>
        <w:keepNext/>
        <w:rPr>
          <w:rFonts w:cs="Arial"/>
        </w:rPr>
      </w:pPr>
    </w:p>
    <w:p w14:paraId="5C299FEF" w14:textId="77777777" w:rsidR="006352FC" w:rsidRPr="008B0143" w:rsidRDefault="006352FC" w:rsidP="006352FC">
      <w:pPr>
        <w:pStyle w:val="Default"/>
        <w:spacing w:after="80"/>
        <w:ind w:left="720" w:right="432"/>
        <w:jc w:val="both"/>
        <w:rPr>
          <w:rFonts w:ascii="Times New Roman" w:hAnsi="Times New Roman"/>
          <w:i/>
          <w:color w:val="auto"/>
        </w:rPr>
      </w:pPr>
      <w:r w:rsidRPr="008B0143">
        <w:rPr>
          <w:rFonts w:ascii="Times New Roman" w:hAnsi="Times New Roman"/>
          <w:i/>
          <w:color w:val="auto"/>
        </w:rPr>
        <w:t xml:space="preserve">I pledge, on my honor, to uphold UT Arlington’s tradition of academic integrity, a tradition that values hard work and honest effort in the pursuit of academic excellence. </w:t>
      </w:r>
    </w:p>
    <w:p w14:paraId="43E9681E" w14:textId="77777777" w:rsidR="006352FC" w:rsidRPr="008B0143" w:rsidRDefault="006352FC" w:rsidP="006352FC">
      <w:pPr>
        <w:pStyle w:val="Default"/>
        <w:spacing w:after="80"/>
        <w:ind w:left="720" w:right="432"/>
        <w:jc w:val="both"/>
        <w:rPr>
          <w:rFonts w:ascii="Times New Roman" w:hAnsi="Times New Roman"/>
          <w:i/>
          <w:color w:val="auto"/>
        </w:rPr>
      </w:pPr>
      <w:r w:rsidRPr="008B0143">
        <w:rPr>
          <w:rFonts w:ascii="Times New Roman" w:hAnsi="Times New Roman"/>
          <w:i/>
          <w:color w:val="auto"/>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6C4C2DFF" w14:textId="77777777" w:rsidR="006352FC" w:rsidRPr="008B0143" w:rsidRDefault="006352FC" w:rsidP="006352FC">
      <w:pPr>
        <w:keepNext/>
        <w:rPr>
          <w:rFonts w:cs="Arial"/>
        </w:rPr>
      </w:pPr>
    </w:p>
    <w:p w14:paraId="418D8D71" w14:textId="77777777" w:rsidR="006352FC" w:rsidRPr="008B0143" w:rsidRDefault="006352FC" w:rsidP="006352FC">
      <w:pPr>
        <w:keepNext/>
        <w:rPr>
          <w:rFonts w:cs="Arial"/>
        </w:rPr>
      </w:pPr>
      <w:r w:rsidRPr="008B0143">
        <w:rPr>
          <w:rFonts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8B0143">
        <w:rPr>
          <w:rFonts w:cs="Arial"/>
          <w:i/>
        </w:rPr>
        <w:t>Regents’ Rule</w:t>
      </w:r>
      <w:r w:rsidRPr="008B0143">
        <w:rPr>
          <w:rFonts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6E7800FD" w14:textId="77777777" w:rsidR="006352FC" w:rsidRPr="008B0143" w:rsidRDefault="006352FC" w:rsidP="006352FC">
      <w:pPr>
        <w:rPr>
          <w:rFonts w:cs="Arial"/>
        </w:rPr>
      </w:pPr>
    </w:p>
    <w:p w14:paraId="0CCADB0E" w14:textId="77777777" w:rsidR="006352FC" w:rsidRPr="008B0143" w:rsidRDefault="006352FC" w:rsidP="006352FC">
      <w:pPr>
        <w:rPr>
          <w:rFonts w:cs="Arial"/>
        </w:rPr>
      </w:pPr>
      <w:r w:rsidRPr="008B0143">
        <w:rPr>
          <w:rFonts w:cs="Arial"/>
          <w:b/>
          <w:bCs/>
        </w:rPr>
        <w:t>Student Support Services</w:t>
      </w:r>
      <w:r w:rsidRPr="008B0143">
        <w:rPr>
          <w:rFonts w:cs="Arial"/>
        </w:rPr>
        <w:t>:</w:t>
      </w:r>
      <w:r w:rsidRPr="008B0143">
        <w:rPr>
          <w:rFonts w:cs="Arial"/>
          <w:b/>
          <w:bCs/>
        </w:rPr>
        <w:t xml:space="preserve"> </w:t>
      </w:r>
      <w:r w:rsidRPr="008B0143">
        <w:rPr>
          <w:rFonts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9" w:history="1">
        <w:r w:rsidRPr="008B0143">
          <w:rPr>
            <w:rStyle w:val="Hyperlink"/>
            <w:rFonts w:cs="Arial"/>
            <w:color w:val="auto"/>
          </w:rPr>
          <w:t>resources@uta.edu</w:t>
        </w:r>
      </w:hyperlink>
      <w:r w:rsidRPr="008B0143">
        <w:rPr>
          <w:rFonts w:cs="Arial"/>
        </w:rPr>
        <w:t xml:space="preserve">, or view the information at </w:t>
      </w:r>
      <w:hyperlink r:id="rId10" w:history="1">
        <w:r w:rsidRPr="008B0143">
          <w:rPr>
            <w:rStyle w:val="Hyperlink"/>
            <w:rFonts w:cs="Arial"/>
            <w:color w:val="auto"/>
          </w:rPr>
          <w:t>www.uta.edu/resources</w:t>
        </w:r>
      </w:hyperlink>
      <w:r w:rsidRPr="008B0143">
        <w:rPr>
          <w:rFonts w:cs="Arial"/>
        </w:rPr>
        <w:t>.</w:t>
      </w:r>
    </w:p>
    <w:p w14:paraId="5D42665A" w14:textId="77777777" w:rsidR="006352FC" w:rsidRPr="008B0143" w:rsidRDefault="006352FC" w:rsidP="006352FC">
      <w:pPr>
        <w:rPr>
          <w:rFonts w:cs="Arial"/>
        </w:rPr>
      </w:pPr>
    </w:p>
    <w:p w14:paraId="575D625C" w14:textId="77777777" w:rsidR="006352FC" w:rsidRPr="008B0143" w:rsidRDefault="006352FC" w:rsidP="006352FC">
      <w:pPr>
        <w:rPr>
          <w:rFonts w:cs="Arial"/>
        </w:rPr>
      </w:pPr>
      <w:r w:rsidRPr="008B0143">
        <w:rPr>
          <w:rFonts w:cs="Arial"/>
          <w:b/>
        </w:rPr>
        <w:t xml:space="preserve">Electronic Communication: </w:t>
      </w:r>
      <w:r w:rsidRPr="008B0143">
        <w:rPr>
          <w:rFonts w:cs="Arial"/>
        </w:rPr>
        <w:t xml:space="preserve">UT Arlington has adopted </w:t>
      </w:r>
      <w:proofErr w:type="spellStart"/>
      <w:r w:rsidRPr="008B0143">
        <w:rPr>
          <w:rFonts w:cs="Arial"/>
        </w:rPr>
        <w:t>MavMail</w:t>
      </w:r>
      <w:proofErr w:type="spellEnd"/>
      <w:r w:rsidRPr="008B0143">
        <w:rPr>
          <w:rFonts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8B0143">
        <w:rPr>
          <w:rFonts w:cs="Arial"/>
        </w:rPr>
        <w:t>MavMail</w:t>
      </w:r>
      <w:proofErr w:type="spellEnd"/>
      <w:r w:rsidRPr="008B0143">
        <w:rPr>
          <w:rFonts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Pr="008B0143">
        <w:rPr>
          <w:rFonts w:cs="Arial"/>
        </w:rPr>
        <w:t>MavMail</w:t>
      </w:r>
      <w:proofErr w:type="spellEnd"/>
      <w:r w:rsidRPr="008B0143">
        <w:rPr>
          <w:rFonts w:cs="Arial"/>
        </w:rPr>
        <w:t xml:space="preserve"> is available at </w:t>
      </w:r>
      <w:hyperlink r:id="rId11" w:history="1">
        <w:r w:rsidRPr="008B0143">
          <w:rPr>
            <w:rStyle w:val="Hyperlink"/>
            <w:rFonts w:cs="Arial"/>
            <w:color w:val="auto"/>
          </w:rPr>
          <w:t>http://www.uta.edu/oit/cs/email/mavmail.php</w:t>
        </w:r>
      </w:hyperlink>
      <w:r w:rsidRPr="008B0143">
        <w:rPr>
          <w:rFonts w:cs="Arial"/>
        </w:rPr>
        <w:t>.</w:t>
      </w:r>
    </w:p>
    <w:p w14:paraId="34935131" w14:textId="77777777" w:rsidR="006352FC" w:rsidRPr="008B0143" w:rsidRDefault="006352FC" w:rsidP="006352FC">
      <w:pPr>
        <w:rPr>
          <w:rFonts w:cs="Arial"/>
        </w:rPr>
      </w:pPr>
    </w:p>
    <w:p w14:paraId="129EA29D" w14:textId="77777777" w:rsidR="006352FC" w:rsidRPr="008B0143" w:rsidRDefault="006352FC" w:rsidP="006352FC">
      <w:pPr>
        <w:autoSpaceDE w:val="0"/>
        <w:autoSpaceDN w:val="0"/>
        <w:adjustRightInd w:val="0"/>
        <w:rPr>
          <w:rFonts w:cs="Arial"/>
        </w:rPr>
      </w:pPr>
      <w:r w:rsidRPr="008B0143">
        <w:rPr>
          <w:rFonts w:cs="Arial"/>
          <w:b/>
        </w:rPr>
        <w:t xml:space="preserve">Student Feedback Survey: </w:t>
      </w:r>
      <w:r w:rsidRPr="008B0143">
        <w:rPr>
          <w:rFonts w:cs="Arial"/>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8B0143">
        <w:rPr>
          <w:rFonts w:cs="Arial"/>
          <w:bCs/>
        </w:rPr>
        <w:t>MavMail</w:t>
      </w:r>
      <w:proofErr w:type="spellEnd"/>
      <w:r w:rsidRPr="008B0143">
        <w:rPr>
          <w:rFonts w:cs="Arial"/>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2" w:history="1">
        <w:r w:rsidRPr="008B0143">
          <w:rPr>
            <w:rStyle w:val="Hyperlink"/>
            <w:rFonts w:cs="Arial"/>
            <w:bCs/>
            <w:color w:val="auto"/>
          </w:rPr>
          <w:t>http://www.uta.edu/sfs</w:t>
        </w:r>
      </w:hyperlink>
      <w:r w:rsidRPr="008B0143">
        <w:rPr>
          <w:rFonts w:cs="Arial"/>
          <w:bCs/>
        </w:rPr>
        <w:t>.</w:t>
      </w:r>
    </w:p>
    <w:p w14:paraId="6AD12465" w14:textId="77777777" w:rsidR="006352FC" w:rsidRPr="008B0143" w:rsidRDefault="006352FC" w:rsidP="006352FC">
      <w:pPr>
        <w:rPr>
          <w:rFonts w:cs="Arial"/>
        </w:rPr>
      </w:pPr>
    </w:p>
    <w:p w14:paraId="746E1BD7" w14:textId="77777777" w:rsidR="006352FC" w:rsidRPr="008B0143" w:rsidRDefault="006352FC" w:rsidP="006352FC">
      <w:pPr>
        <w:rPr>
          <w:rFonts w:cs="Arial"/>
        </w:rPr>
      </w:pPr>
      <w:r w:rsidRPr="008B0143">
        <w:rPr>
          <w:rFonts w:cs="Arial"/>
          <w:b/>
          <w:bCs/>
        </w:rPr>
        <w:t>Final Review Week:</w:t>
      </w:r>
      <w:r w:rsidRPr="008B0143">
        <w:rPr>
          <w:rFonts w:cs="Arial"/>
          <w:bCs/>
        </w:rPr>
        <w:t xml:space="preserve"> </w:t>
      </w:r>
      <w:r w:rsidRPr="008B0143">
        <w:rPr>
          <w:rFonts w:cs="Arial"/>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8B0143">
        <w:rPr>
          <w:rFonts w:cs="Arial"/>
          <w:i/>
        </w:rPr>
        <w:t>unless specified in the class syllabus</w:t>
      </w:r>
      <w:r w:rsidRPr="008B0143">
        <w:rPr>
          <w:rFonts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3F2F0FB3" w14:textId="77777777" w:rsidR="006352FC" w:rsidRPr="008B0143" w:rsidRDefault="006352FC" w:rsidP="006352FC">
      <w:pPr>
        <w:ind w:left="270"/>
        <w:rPr>
          <w:b/>
        </w:rPr>
      </w:pPr>
      <w:r w:rsidRPr="008B0143">
        <w:t xml:space="preserve"> </w:t>
      </w:r>
    </w:p>
    <w:p w14:paraId="0B7A24F7" w14:textId="77777777" w:rsidR="006352FC" w:rsidRPr="008B0143" w:rsidRDefault="006352FC" w:rsidP="006352FC">
      <w:pPr>
        <w:ind w:left="270"/>
        <w:rPr>
          <w:u w:color="0000FF"/>
        </w:rPr>
      </w:pPr>
      <w:r w:rsidRPr="008B0143">
        <w:lastRenderedPageBreak/>
        <w:cr/>
      </w:r>
      <w:r w:rsidRPr="008B0143">
        <w:rPr>
          <w:b/>
        </w:rPr>
        <w:t xml:space="preserve">Visual Resource Center: Rita </w:t>
      </w:r>
      <w:proofErr w:type="spellStart"/>
      <w:r w:rsidRPr="008B0143">
        <w:rPr>
          <w:b/>
        </w:rPr>
        <w:t>Lasitor</w:t>
      </w:r>
      <w:proofErr w:type="spellEnd"/>
      <w:r w:rsidRPr="008B0143">
        <w:rPr>
          <w:b/>
        </w:rPr>
        <w:t xml:space="preserve"> - 817-272-2797 </w:t>
      </w:r>
      <w:r w:rsidRPr="008B0143">
        <w:t xml:space="preserve"> </w:t>
      </w:r>
      <w:r w:rsidRPr="008B0143">
        <w:rPr>
          <w:b/>
        </w:rPr>
        <w:cr/>
      </w:r>
      <w:r w:rsidRPr="008B0143">
        <w:rPr>
          <w:b/>
        </w:rPr>
        <w:cr/>
        <w:t>E-Culture Policy:</w:t>
      </w:r>
      <w:r w:rsidRPr="008B0143">
        <w:t xml:space="preserve"> </w:t>
      </w:r>
      <w:r w:rsidRPr="008B0143">
        <w:cr/>
        <w:t>The University of Texas at Arlington has adopted the University email address as an official means of communication with students.  Through the use of email, UT-Arlington is able to provide students with relevant and timely information, designed to facilitate student success.  In particular, important information concerning registration, financial aid, payment of bills, and graduation may be sent to students through email.</w:t>
      </w:r>
      <w:r w:rsidRPr="008B0143">
        <w:cr/>
      </w:r>
      <w:r w:rsidRPr="008B0143">
        <w:cr/>
        <w:t xml:space="preserve">All students are assigned an email account and information about activating and using it is available </w:t>
      </w:r>
      <w:proofErr w:type="gramStart"/>
      <w:r w:rsidRPr="008B0143">
        <w:t>at  HYPERLINK</w:t>
      </w:r>
      <w:proofErr w:type="gramEnd"/>
      <w:r w:rsidRPr="008B0143">
        <w:t xml:space="preserve"> "http://www.uta.edu/email" </w:t>
      </w:r>
      <w:r w:rsidRPr="008B0143">
        <w:rPr>
          <w:u w:val="single"/>
        </w:rPr>
        <w:t>www.uta.edu/email</w:t>
      </w:r>
      <w:r w:rsidRPr="008B0143">
        <w:rPr>
          <w:u w:color="0000FF"/>
        </w:rPr>
        <w:t>.  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w:t>
      </w:r>
      <w:r w:rsidRPr="008B0143">
        <w:rPr>
          <w:u w:color="0000FF"/>
        </w:rPr>
        <w:cr/>
      </w:r>
    </w:p>
    <w:p w14:paraId="67E8D086" w14:textId="77777777" w:rsidR="006352FC" w:rsidRPr="008B0143" w:rsidRDefault="006352FC" w:rsidP="006352FC">
      <w:pPr>
        <w:ind w:left="270"/>
        <w:rPr>
          <w:u w:color="0000FF"/>
        </w:rPr>
      </w:pPr>
    </w:p>
    <w:p w14:paraId="699498BE" w14:textId="77777777" w:rsidR="006352FC" w:rsidRPr="008B0143" w:rsidRDefault="006352FC" w:rsidP="006352FC">
      <w:pPr>
        <w:ind w:left="270"/>
        <w:rPr>
          <w:rFonts w:cs="Arial"/>
        </w:rPr>
      </w:pPr>
      <w:r w:rsidRPr="008B0143">
        <w:rPr>
          <w:rFonts w:cs="Arial"/>
          <w:b/>
          <w:bCs/>
        </w:rPr>
        <w:t>Emergency Exit Procedures:</w:t>
      </w:r>
      <w:r w:rsidRPr="008B0143">
        <w:rPr>
          <w:rFonts w:cs="Arial"/>
          <w:bCs/>
        </w:rPr>
        <w:t xml:space="preserve"> </w:t>
      </w:r>
      <w:r w:rsidRPr="008B0143">
        <w:rPr>
          <w:rFonts w:cs="Arial"/>
        </w:rPr>
        <w:t>Should we experience an emergency event that requires us to vacate the building, students should exit the room and move toward the nearest exit, which is located [insert a description of the nearest exit/emergency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04B498BA" w14:textId="77777777" w:rsidR="006352FC" w:rsidRPr="008B0143" w:rsidRDefault="006352FC" w:rsidP="006352FC">
      <w:pPr>
        <w:rPr>
          <w:rFonts w:cs="Arial"/>
        </w:rPr>
      </w:pPr>
    </w:p>
    <w:p w14:paraId="1F53DA09" w14:textId="77777777" w:rsidR="006352FC" w:rsidRPr="008B0143" w:rsidRDefault="006352FC" w:rsidP="006352FC">
      <w:pPr>
        <w:ind w:left="270"/>
        <w:rPr>
          <w:u w:color="0000FF"/>
        </w:rPr>
      </w:pPr>
      <w:r w:rsidRPr="008B0143">
        <w:rPr>
          <w:u w:color="0000FF"/>
        </w:rPr>
        <w:cr/>
      </w:r>
      <w:r w:rsidRPr="008B0143">
        <w:rPr>
          <w:b/>
          <w:u w:color="0000FF"/>
        </w:rPr>
        <w:t>Grade Grievance Policy</w:t>
      </w:r>
      <w:r w:rsidRPr="008B0143">
        <w:rPr>
          <w:u w:color="0000FF"/>
        </w:rPr>
        <w:t>:  Contact a faculty member first, to discuss your concern. Also articulate your concern in writing (not email) and set up a meeting. The office staff in FAB335 can help accommodate that communication.</w:t>
      </w:r>
      <w:r w:rsidRPr="008B0143">
        <w:rPr>
          <w:u w:color="0000FF"/>
        </w:rPr>
        <w:cr/>
        <w:t>If after the meeting the problem is not resolved, both the faculty member and student will meet with the department chair to resolve the issue.</w:t>
      </w:r>
      <w:r w:rsidRPr="008B0143">
        <w:rPr>
          <w:u w:color="0000FF"/>
        </w:rPr>
        <w:cr/>
        <w:t>If at that point the problem is not resolved it will reviewed by the Departments Grievance Committee.</w:t>
      </w:r>
    </w:p>
    <w:p w14:paraId="6EE0432A" w14:textId="77777777" w:rsidR="006352FC" w:rsidRPr="008B0143" w:rsidRDefault="006352FC" w:rsidP="006352FC">
      <w:pPr>
        <w:tabs>
          <w:tab w:val="left" w:pos="27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1080"/>
        <w:rPr>
          <w:u w:color="0000FF"/>
        </w:rPr>
      </w:pPr>
      <w:r w:rsidRPr="008B0143">
        <w:rPr>
          <w:u w:color="0000FF"/>
        </w:rPr>
        <w:tab/>
        <w:t>All resolutions will adhere to university policies.</w:t>
      </w:r>
    </w:p>
    <w:p w14:paraId="2C7D8F6E" w14:textId="77777777" w:rsidR="003C0A6F" w:rsidRPr="008B0143" w:rsidRDefault="006352FC" w:rsidP="006352FC">
      <w:pPr>
        <w:rPr>
          <w:b/>
        </w:rPr>
      </w:pPr>
      <w:r w:rsidRPr="008B0143">
        <w:rPr>
          <w:u w:color="0000FF"/>
        </w:rPr>
        <w:cr/>
        <w:t xml:space="preserve">Disclaimer:  The syllabus is subject to change according to the </w:t>
      </w:r>
      <w:proofErr w:type="gramStart"/>
      <w:r w:rsidRPr="008B0143">
        <w:rPr>
          <w:u w:color="0000FF"/>
        </w:rPr>
        <w:t>professors</w:t>
      </w:r>
      <w:proofErr w:type="gramEnd"/>
      <w:r w:rsidRPr="008B0143">
        <w:rPr>
          <w:u w:color="0000FF"/>
        </w:rPr>
        <w:t xml:space="preserve"> discretion.</w:t>
      </w:r>
      <w:r w:rsidRPr="008B0143">
        <w:rPr>
          <w:u w:color="0000FF"/>
        </w:rPr>
        <w:cr/>
      </w:r>
      <w:r w:rsidR="003C0A6F" w:rsidRPr="008B0143">
        <w:rPr>
          <w:b/>
        </w:rPr>
        <w:br w:type="page"/>
      </w:r>
      <w:r w:rsidR="003C0A6F" w:rsidRPr="008B0143">
        <w:rPr>
          <w:b/>
        </w:rPr>
        <w:lastRenderedPageBreak/>
        <w:t xml:space="preserve">ART 4371 Advanced </w:t>
      </w:r>
      <w:proofErr w:type="gramStart"/>
      <w:r w:rsidR="003C0A6F" w:rsidRPr="008B0143">
        <w:rPr>
          <w:b/>
        </w:rPr>
        <w:t>Painting</w:t>
      </w:r>
      <w:proofErr w:type="gramEnd"/>
    </w:p>
    <w:p w14:paraId="67F43B76" w14:textId="77777777" w:rsidR="003C0A6F" w:rsidRPr="008B0143" w:rsidRDefault="003C0A6F" w:rsidP="003C0A6F">
      <w:pPr>
        <w:rPr>
          <w:b/>
        </w:rPr>
      </w:pPr>
      <w:r w:rsidRPr="008B0143">
        <w:rPr>
          <w:b/>
        </w:rPr>
        <w:t>Spring Sem</w:t>
      </w:r>
      <w:r w:rsidR="00F2049D" w:rsidRPr="008B0143">
        <w:rPr>
          <w:b/>
        </w:rPr>
        <w:t>ester 2013</w:t>
      </w:r>
    </w:p>
    <w:p w14:paraId="1F9A092B" w14:textId="77777777" w:rsidR="003C0A6F" w:rsidRPr="008B0143" w:rsidRDefault="003C0A6F" w:rsidP="003C0A6F">
      <w:pPr>
        <w:rPr>
          <w:b/>
        </w:rPr>
      </w:pPr>
      <w:r w:rsidRPr="008B0143">
        <w:rPr>
          <w:b/>
        </w:rPr>
        <w:t>Room 121 SAC</w:t>
      </w:r>
    </w:p>
    <w:p w14:paraId="735E6E4A" w14:textId="77777777" w:rsidR="003C0A6F" w:rsidRPr="008B0143" w:rsidRDefault="003C0A6F">
      <w:pPr>
        <w:rPr>
          <w:u w:color="0000FF"/>
        </w:rPr>
      </w:pPr>
      <w:r w:rsidRPr="008B0143">
        <w:rPr>
          <w:u w:color="0000FF"/>
        </w:rPr>
        <w:cr/>
      </w:r>
      <w:r w:rsidRPr="008B0143">
        <w:rPr>
          <w:u w:color="0000FF"/>
        </w:rPr>
        <w:cr/>
      </w:r>
      <w:r w:rsidRPr="008B0143">
        <w:rPr>
          <w:b/>
          <w:u w:color="0000FF"/>
        </w:rPr>
        <w:t>Syllabus Policy Agreement</w:t>
      </w:r>
      <w:r w:rsidRPr="008B0143">
        <w:rPr>
          <w:u w:color="0000FF"/>
        </w:rPr>
        <w:cr/>
      </w:r>
      <w:r w:rsidRPr="008B0143">
        <w:rPr>
          <w:u w:color="0000FF"/>
        </w:rPr>
        <w:cr/>
      </w:r>
      <w:r w:rsidRPr="008B0143">
        <w:rPr>
          <w:b/>
          <w:u w:color="0000FF"/>
        </w:rPr>
        <w:t xml:space="preserve">Professor: </w:t>
      </w:r>
      <w:proofErr w:type="spellStart"/>
      <w:r w:rsidRPr="008B0143">
        <w:rPr>
          <w:u w:color="0000FF"/>
        </w:rPr>
        <w:t>Sedrick</w:t>
      </w:r>
      <w:proofErr w:type="spellEnd"/>
      <w:r w:rsidRPr="008B0143">
        <w:rPr>
          <w:u w:color="0000FF"/>
        </w:rPr>
        <w:t xml:space="preserve"> Huckaby</w:t>
      </w:r>
      <w:r w:rsidRPr="008B0143">
        <w:rPr>
          <w:u w:color="0000FF"/>
        </w:rPr>
        <w:cr/>
      </w:r>
      <w:r w:rsidRPr="008B0143">
        <w:rPr>
          <w:u w:color="0000FF"/>
        </w:rPr>
        <w:cr/>
      </w:r>
      <w:r w:rsidRPr="008B0143">
        <w:rPr>
          <w:b/>
          <w:u w:color="0000FF"/>
        </w:rPr>
        <w:t xml:space="preserve">Office Number: </w:t>
      </w:r>
      <w:r w:rsidRPr="008B0143">
        <w:rPr>
          <w:u w:color="0000FF"/>
        </w:rPr>
        <w:t>162 A      SAC</w:t>
      </w:r>
    </w:p>
    <w:p w14:paraId="08BA0B84" w14:textId="77777777" w:rsidR="003C0A6F" w:rsidRPr="008B0143" w:rsidRDefault="003C0A6F">
      <w:pPr>
        <w:ind w:left="1080"/>
        <w:rPr>
          <w:u w:color="0000FF"/>
        </w:rPr>
      </w:pPr>
    </w:p>
    <w:p w14:paraId="64587987" w14:textId="77777777" w:rsidR="003C0A6F" w:rsidRPr="008B0143" w:rsidRDefault="003C0A6F">
      <w:pPr>
        <w:rPr>
          <w:u w:color="0000FF"/>
        </w:rPr>
      </w:pPr>
      <w:r w:rsidRPr="008B0143">
        <w:rPr>
          <w:b/>
          <w:u w:color="0000FF"/>
        </w:rPr>
        <w:t xml:space="preserve">E-mail Address: </w:t>
      </w:r>
      <w:r w:rsidRPr="008B0143">
        <w:rPr>
          <w:u w:color="0000FF"/>
        </w:rPr>
        <w:t>shuckaby@uta.edu</w:t>
      </w:r>
    </w:p>
    <w:p w14:paraId="313B2130" w14:textId="77777777" w:rsidR="003C0A6F" w:rsidRPr="008B0143" w:rsidRDefault="003C0A6F">
      <w:pPr>
        <w:ind w:left="1080"/>
        <w:rPr>
          <w:u w:color="0000FF"/>
        </w:rPr>
      </w:pPr>
    </w:p>
    <w:p w14:paraId="4474EC8E" w14:textId="77777777" w:rsidR="003C0A6F" w:rsidRPr="008B0143" w:rsidRDefault="003C0A6F">
      <w:pPr>
        <w:rPr>
          <w:u w:color="0000FF"/>
        </w:rPr>
      </w:pPr>
      <w:r w:rsidRPr="008B0143">
        <w:rPr>
          <w:b/>
          <w:u w:color="0000FF"/>
        </w:rPr>
        <w:t xml:space="preserve">Office Hours: 10:00 - </w:t>
      </w:r>
      <w:proofErr w:type="gramStart"/>
      <w:r w:rsidRPr="008B0143">
        <w:rPr>
          <w:b/>
          <w:u w:color="0000FF"/>
        </w:rPr>
        <w:t>11:00am  by</w:t>
      </w:r>
      <w:proofErr w:type="gramEnd"/>
      <w:r w:rsidRPr="008B0143">
        <w:rPr>
          <w:b/>
          <w:u w:color="0000FF"/>
        </w:rPr>
        <w:t xml:space="preserve"> appointment only </w:t>
      </w:r>
      <w:r w:rsidRPr="008B0143">
        <w:rPr>
          <w:u w:color="0000FF"/>
        </w:rPr>
        <w:cr/>
      </w:r>
      <w:r w:rsidRPr="008B0143">
        <w:rPr>
          <w:u w:color="0000FF"/>
        </w:rPr>
        <w:cr/>
      </w:r>
      <w:r w:rsidRPr="008B0143">
        <w:rPr>
          <w:u w:color="0000FF"/>
        </w:rPr>
        <w:cr/>
      </w:r>
      <w:r w:rsidRPr="008B0143">
        <w:rPr>
          <w:u w:color="0000FF"/>
        </w:rPr>
        <w:cr/>
      </w:r>
      <w:r w:rsidRPr="008B0143">
        <w:rPr>
          <w:u w:color="0000FF"/>
        </w:rPr>
        <w:cr/>
      </w:r>
      <w:r w:rsidRPr="008B0143">
        <w:rPr>
          <w:i/>
          <w:u w:color="0000FF"/>
        </w:rPr>
        <w:t>I have read and understand this course syllabus and agree to abide by and follow the course guidelines, objectives, and attendance and grading policy.</w:t>
      </w:r>
      <w:r w:rsidRPr="008B0143">
        <w:rPr>
          <w:u w:color="0000FF"/>
        </w:rPr>
        <w:cr/>
      </w:r>
      <w:r w:rsidRPr="008B0143">
        <w:rPr>
          <w:u w:color="0000FF"/>
        </w:rPr>
        <w:cr/>
      </w:r>
      <w:r w:rsidRPr="008B0143">
        <w:rPr>
          <w:u w:color="0000FF"/>
        </w:rPr>
        <w:cr/>
      </w:r>
      <w:r w:rsidRPr="008B0143">
        <w:rPr>
          <w:u w:color="0000FF"/>
        </w:rPr>
        <w:cr/>
      </w:r>
      <w:r w:rsidRPr="008B0143">
        <w:rPr>
          <w:u w:color="0000FF"/>
        </w:rPr>
        <w:cr/>
        <w:t>Student Signature</w:t>
      </w:r>
      <w:proofErr w:type="gramStart"/>
      <w:r w:rsidRPr="008B0143">
        <w:rPr>
          <w:u w:color="0000FF"/>
        </w:rPr>
        <w:t>:_</w:t>
      </w:r>
      <w:proofErr w:type="gramEnd"/>
      <w:r w:rsidRPr="008B0143">
        <w:rPr>
          <w:u w:color="0000FF"/>
        </w:rPr>
        <w:t xml:space="preserve">_______________________________________ </w:t>
      </w:r>
      <w:r w:rsidRPr="008B0143">
        <w:rPr>
          <w:u w:color="0000FF"/>
        </w:rPr>
        <w:cr/>
      </w:r>
      <w:r w:rsidRPr="008B0143">
        <w:rPr>
          <w:u w:color="0000FF"/>
        </w:rPr>
        <w:cr/>
        <w:t>Date:__________________________________________________</w:t>
      </w:r>
      <w:r w:rsidRPr="008B0143">
        <w:rPr>
          <w:u w:color="0000FF"/>
        </w:rPr>
        <w:cr/>
      </w:r>
      <w:r w:rsidRPr="008B0143">
        <w:rPr>
          <w:u w:color="0000FF"/>
        </w:rPr>
        <w:cr/>
      </w:r>
      <w:r w:rsidRPr="008B0143">
        <w:rPr>
          <w:u w:color="0000FF"/>
        </w:rPr>
        <w:cr/>
        <w:t>Print: __________________________________________________</w:t>
      </w:r>
    </w:p>
    <w:p w14:paraId="54A3CD50" w14:textId="77777777" w:rsidR="003C0A6F" w:rsidRPr="008B0143" w:rsidRDefault="003C0A6F" w:rsidP="003C0A6F">
      <w:pPr>
        <w:rPr>
          <w:b/>
        </w:rPr>
      </w:pPr>
    </w:p>
    <w:sectPr w:rsidR="003C0A6F" w:rsidRPr="008B0143" w:rsidSect="003C0A6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2ADE6" w14:textId="77777777" w:rsidR="001C52FE" w:rsidRDefault="001C52FE" w:rsidP="00B209A8">
      <w:r>
        <w:separator/>
      </w:r>
    </w:p>
  </w:endnote>
  <w:endnote w:type="continuationSeparator" w:id="0">
    <w:p w14:paraId="01581029" w14:textId="77777777" w:rsidR="001C52FE" w:rsidRDefault="001C52FE" w:rsidP="00B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86C13" w14:textId="77777777" w:rsidR="001C52FE" w:rsidRDefault="001C52FE" w:rsidP="00B209A8">
      <w:r>
        <w:separator/>
      </w:r>
    </w:p>
  </w:footnote>
  <w:footnote w:type="continuationSeparator" w:id="0">
    <w:p w14:paraId="5A1D5B22" w14:textId="77777777" w:rsidR="001C52FE" w:rsidRDefault="001C52FE" w:rsidP="00B209A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67A7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366051"/>
    <w:multiLevelType w:val="hybridMultilevel"/>
    <w:tmpl w:val="4C7A3530"/>
    <w:lvl w:ilvl="0" w:tplc="000F0409">
      <w:start w:val="1"/>
      <w:numFmt w:val="decimal"/>
      <w:lvlText w:val="%1."/>
      <w:lvlJc w:val="left"/>
      <w:pPr>
        <w:tabs>
          <w:tab w:val="num" w:pos="720"/>
        </w:tabs>
        <w:ind w:left="720" w:hanging="360"/>
      </w:pPr>
      <w:rPr>
        <w:rFonts w:hint="default"/>
      </w:rPr>
    </w:lvl>
    <w:lvl w:ilvl="1" w:tplc="2A70CB56">
      <w:start w:val="1"/>
      <w:numFmt w:val="upp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42F90A73"/>
    <w:multiLevelType w:val="hybridMultilevel"/>
    <w:tmpl w:val="2318CF5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4F"/>
    <w:rsid w:val="00036CA7"/>
    <w:rsid w:val="00145577"/>
    <w:rsid w:val="001657A5"/>
    <w:rsid w:val="001C52FE"/>
    <w:rsid w:val="00287A1B"/>
    <w:rsid w:val="002A55E1"/>
    <w:rsid w:val="00302A01"/>
    <w:rsid w:val="00364FAD"/>
    <w:rsid w:val="003C0A6F"/>
    <w:rsid w:val="00462518"/>
    <w:rsid w:val="0048178E"/>
    <w:rsid w:val="004E3321"/>
    <w:rsid w:val="005108B3"/>
    <w:rsid w:val="0056671B"/>
    <w:rsid w:val="006352FC"/>
    <w:rsid w:val="0072239C"/>
    <w:rsid w:val="00763761"/>
    <w:rsid w:val="007A1A27"/>
    <w:rsid w:val="007D5827"/>
    <w:rsid w:val="0081118A"/>
    <w:rsid w:val="008B0143"/>
    <w:rsid w:val="008F3EA1"/>
    <w:rsid w:val="00A647D9"/>
    <w:rsid w:val="00B209A8"/>
    <w:rsid w:val="00CA4653"/>
    <w:rsid w:val="00CB02AB"/>
    <w:rsid w:val="00CC1D94"/>
    <w:rsid w:val="00CD247D"/>
    <w:rsid w:val="00D963C6"/>
    <w:rsid w:val="00F02F1C"/>
    <w:rsid w:val="00F03E65"/>
    <w:rsid w:val="00F2049D"/>
    <w:rsid w:val="00F54C4F"/>
    <w:rsid w:val="00FB602D"/>
    <w:rsid w:val="00FD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FE0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81"/>
    <w:rPr>
      <w:sz w:val="24"/>
      <w:szCs w:val="24"/>
    </w:rPr>
  </w:style>
  <w:style w:type="paragraph" w:styleId="Heading1">
    <w:name w:val="heading 1"/>
    <w:basedOn w:val="Normal"/>
    <w:next w:val="Normal"/>
    <w:qFormat/>
    <w:rsid w:val="00C821D1"/>
    <w:pPr>
      <w:keepNext/>
      <w:jc w:val="center"/>
      <w:outlineLvl w:val="0"/>
    </w:pPr>
    <w:rPr>
      <w:rFonts w:ascii="Helvetica" w:hAnsi="Helvetica"/>
      <w:b/>
      <w:sz w:val="32"/>
      <w:szCs w:val="20"/>
    </w:rPr>
  </w:style>
  <w:style w:type="paragraph" w:styleId="Heading2">
    <w:name w:val="heading 2"/>
    <w:basedOn w:val="Normal"/>
    <w:next w:val="Normal"/>
    <w:qFormat/>
    <w:rsid w:val="00C821D1"/>
    <w:pPr>
      <w:keepNext/>
      <w:outlineLvl w:val="1"/>
    </w:pPr>
    <w:rPr>
      <w:rFonts w:ascii="Helvetica" w:hAnsi="Helvetica"/>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821D1"/>
    <w:rPr>
      <w:rFonts w:ascii="Helvetica" w:hAnsi="Helvetica"/>
      <w:sz w:val="28"/>
      <w:szCs w:val="20"/>
    </w:rPr>
  </w:style>
  <w:style w:type="character" w:styleId="Hyperlink">
    <w:name w:val="Hyperlink"/>
    <w:rsid w:val="00C821D1"/>
    <w:rPr>
      <w:color w:val="0000FF"/>
      <w:u w:val="single"/>
    </w:rPr>
  </w:style>
  <w:style w:type="paragraph" w:styleId="Header">
    <w:name w:val="header"/>
    <w:basedOn w:val="Normal"/>
    <w:link w:val="HeaderChar"/>
    <w:uiPriority w:val="99"/>
    <w:unhideWhenUsed/>
    <w:rsid w:val="00B209A8"/>
    <w:pPr>
      <w:tabs>
        <w:tab w:val="center" w:pos="4680"/>
        <w:tab w:val="right" w:pos="9360"/>
      </w:tabs>
    </w:pPr>
  </w:style>
  <w:style w:type="character" w:customStyle="1" w:styleId="HeaderChar">
    <w:name w:val="Header Char"/>
    <w:link w:val="Header"/>
    <w:uiPriority w:val="99"/>
    <w:rsid w:val="00B209A8"/>
    <w:rPr>
      <w:sz w:val="24"/>
      <w:szCs w:val="24"/>
    </w:rPr>
  </w:style>
  <w:style w:type="paragraph" w:styleId="Footer">
    <w:name w:val="footer"/>
    <w:basedOn w:val="Normal"/>
    <w:link w:val="FooterChar"/>
    <w:uiPriority w:val="99"/>
    <w:unhideWhenUsed/>
    <w:rsid w:val="00B209A8"/>
    <w:pPr>
      <w:tabs>
        <w:tab w:val="center" w:pos="4680"/>
        <w:tab w:val="right" w:pos="9360"/>
      </w:tabs>
    </w:pPr>
  </w:style>
  <w:style w:type="character" w:customStyle="1" w:styleId="FooterChar">
    <w:name w:val="Footer Char"/>
    <w:link w:val="Footer"/>
    <w:uiPriority w:val="99"/>
    <w:rsid w:val="00B209A8"/>
    <w:rPr>
      <w:sz w:val="24"/>
      <w:szCs w:val="24"/>
    </w:rPr>
  </w:style>
  <w:style w:type="paragraph" w:customStyle="1" w:styleId="Default">
    <w:name w:val="Default"/>
    <w:uiPriority w:val="99"/>
    <w:rsid w:val="006352FC"/>
    <w:pPr>
      <w:widowControl w:val="0"/>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352FC"/>
    <w:pPr>
      <w:spacing w:before="100" w:beforeAutospacing="1" w:after="100" w:afterAutospacing="1"/>
    </w:pPr>
    <w:rPr>
      <w:lang w:eastAsia="zh-CN"/>
    </w:rPr>
  </w:style>
  <w:style w:type="character" w:styleId="Strong">
    <w:name w:val="Strong"/>
    <w:uiPriority w:val="22"/>
    <w:qFormat/>
    <w:rsid w:val="006352F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81"/>
    <w:rPr>
      <w:sz w:val="24"/>
      <w:szCs w:val="24"/>
    </w:rPr>
  </w:style>
  <w:style w:type="paragraph" w:styleId="Heading1">
    <w:name w:val="heading 1"/>
    <w:basedOn w:val="Normal"/>
    <w:next w:val="Normal"/>
    <w:qFormat/>
    <w:rsid w:val="00C821D1"/>
    <w:pPr>
      <w:keepNext/>
      <w:jc w:val="center"/>
      <w:outlineLvl w:val="0"/>
    </w:pPr>
    <w:rPr>
      <w:rFonts w:ascii="Helvetica" w:hAnsi="Helvetica"/>
      <w:b/>
      <w:sz w:val="32"/>
      <w:szCs w:val="20"/>
    </w:rPr>
  </w:style>
  <w:style w:type="paragraph" w:styleId="Heading2">
    <w:name w:val="heading 2"/>
    <w:basedOn w:val="Normal"/>
    <w:next w:val="Normal"/>
    <w:qFormat/>
    <w:rsid w:val="00C821D1"/>
    <w:pPr>
      <w:keepNext/>
      <w:outlineLvl w:val="1"/>
    </w:pPr>
    <w:rPr>
      <w:rFonts w:ascii="Helvetica" w:hAnsi="Helvetica"/>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821D1"/>
    <w:rPr>
      <w:rFonts w:ascii="Helvetica" w:hAnsi="Helvetica"/>
      <w:sz w:val="28"/>
      <w:szCs w:val="20"/>
    </w:rPr>
  </w:style>
  <w:style w:type="character" w:styleId="Hyperlink">
    <w:name w:val="Hyperlink"/>
    <w:rsid w:val="00C821D1"/>
    <w:rPr>
      <w:color w:val="0000FF"/>
      <w:u w:val="single"/>
    </w:rPr>
  </w:style>
  <w:style w:type="paragraph" w:styleId="Header">
    <w:name w:val="header"/>
    <w:basedOn w:val="Normal"/>
    <w:link w:val="HeaderChar"/>
    <w:uiPriority w:val="99"/>
    <w:unhideWhenUsed/>
    <w:rsid w:val="00B209A8"/>
    <w:pPr>
      <w:tabs>
        <w:tab w:val="center" w:pos="4680"/>
        <w:tab w:val="right" w:pos="9360"/>
      </w:tabs>
    </w:pPr>
  </w:style>
  <w:style w:type="character" w:customStyle="1" w:styleId="HeaderChar">
    <w:name w:val="Header Char"/>
    <w:link w:val="Header"/>
    <w:uiPriority w:val="99"/>
    <w:rsid w:val="00B209A8"/>
    <w:rPr>
      <w:sz w:val="24"/>
      <w:szCs w:val="24"/>
    </w:rPr>
  </w:style>
  <w:style w:type="paragraph" w:styleId="Footer">
    <w:name w:val="footer"/>
    <w:basedOn w:val="Normal"/>
    <w:link w:val="FooterChar"/>
    <w:uiPriority w:val="99"/>
    <w:unhideWhenUsed/>
    <w:rsid w:val="00B209A8"/>
    <w:pPr>
      <w:tabs>
        <w:tab w:val="center" w:pos="4680"/>
        <w:tab w:val="right" w:pos="9360"/>
      </w:tabs>
    </w:pPr>
  </w:style>
  <w:style w:type="character" w:customStyle="1" w:styleId="FooterChar">
    <w:name w:val="Footer Char"/>
    <w:link w:val="Footer"/>
    <w:uiPriority w:val="99"/>
    <w:rsid w:val="00B209A8"/>
    <w:rPr>
      <w:sz w:val="24"/>
      <w:szCs w:val="24"/>
    </w:rPr>
  </w:style>
  <w:style w:type="paragraph" w:customStyle="1" w:styleId="Default">
    <w:name w:val="Default"/>
    <w:uiPriority w:val="99"/>
    <w:rsid w:val="006352FC"/>
    <w:pPr>
      <w:widowControl w:val="0"/>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352FC"/>
    <w:pPr>
      <w:spacing w:before="100" w:beforeAutospacing="1" w:after="100" w:afterAutospacing="1"/>
    </w:pPr>
    <w:rPr>
      <w:lang w:eastAsia="zh-CN"/>
    </w:rPr>
  </w:style>
  <w:style w:type="character" w:styleId="Strong">
    <w:name w:val="Strong"/>
    <w:uiPriority w:val="22"/>
    <w:qFormat/>
    <w:rsid w:val="006352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uta.edu/oit/cs/email/mavmail.php" TargetMode="External"/><Relationship Id="rId12" Type="http://schemas.openxmlformats.org/officeDocument/2006/relationships/hyperlink" Target="http://www.uta.edu/sf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eb.uta.edu/aao/fao/" TargetMode="External"/><Relationship Id="rId9" Type="http://schemas.openxmlformats.org/officeDocument/2006/relationships/hyperlink" Target="mailto:resources@uta.edu" TargetMode="External"/><Relationship Id="rId10" Type="http://schemas.openxmlformats.org/officeDocument/2006/relationships/hyperlink" Target="http://www.uta.edu/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2816</Words>
  <Characters>16057</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Syllabus – Advanced Painting</vt:lpstr>
    </vt:vector>
  </TitlesOfParts>
  <Company>FedEx Office and Print Services, Inc.</Company>
  <LinksUpToDate>false</LinksUpToDate>
  <CharactersWithSpaces>18836</CharactersWithSpaces>
  <SharedDoc>false</SharedDoc>
  <HLinks>
    <vt:vector size="12" baseType="variant">
      <vt:variant>
        <vt:i4>4653125</vt:i4>
      </vt:variant>
      <vt:variant>
        <vt:i4>3</vt:i4>
      </vt:variant>
      <vt:variant>
        <vt:i4>0</vt:i4>
      </vt:variant>
      <vt:variant>
        <vt:i4>5</vt:i4>
      </vt:variant>
      <vt:variant>
        <vt:lpwstr>http://www.uta.edu/email</vt:lpwstr>
      </vt:variant>
      <vt:variant>
        <vt:lpwstr/>
      </vt:variant>
      <vt:variant>
        <vt:i4>3080264</vt:i4>
      </vt:variant>
      <vt:variant>
        <vt:i4>0</vt:i4>
      </vt:variant>
      <vt:variant>
        <vt:i4>0</vt:i4>
      </vt:variant>
      <vt:variant>
        <vt:i4>5</vt:i4>
      </vt:variant>
      <vt:variant>
        <vt:lpwstr>mailto:carver@library.uta.edu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Advanced Painting</dc:title>
  <dc:subject/>
  <dc:creator>Office 2004 Test Drive User</dc:creator>
  <cp:keywords/>
  <dc:description/>
  <cp:lastModifiedBy>Carita Huckaby User</cp:lastModifiedBy>
  <cp:revision>4</cp:revision>
  <cp:lastPrinted>2013-01-15T14:37:00Z</cp:lastPrinted>
  <dcterms:created xsi:type="dcterms:W3CDTF">2014-01-14T15:20:00Z</dcterms:created>
  <dcterms:modified xsi:type="dcterms:W3CDTF">2014-01-14T15:27:00Z</dcterms:modified>
</cp:coreProperties>
</file>