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63" w:rsidRPr="008C6164" w:rsidRDefault="00A31B64" w:rsidP="00AD6963">
      <w:pPr>
        <w:keepNext/>
        <w:rPr>
          <w:rFonts w:cstheme="minorHAnsi"/>
        </w:rPr>
      </w:pPr>
      <w:r>
        <w:rPr>
          <w:rFonts w:cstheme="minorHAnsi"/>
        </w:rPr>
        <w:t>\</w:t>
      </w:r>
      <w:r w:rsidR="00AD6963" w:rsidRPr="008C6164">
        <w:rPr>
          <w:rFonts w:cstheme="minorHAnsi"/>
          <w:noProof/>
        </w:rPr>
        <w:drawing>
          <wp:inline distT="0" distB="0" distL="0" distR="0" wp14:anchorId="625FE87D" wp14:editId="1466F109">
            <wp:extent cx="1896745" cy="543572"/>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543560"/>
                    </a:xfrm>
                    <a:prstGeom prst="rect">
                      <a:avLst/>
                    </a:prstGeom>
                    <a:noFill/>
                    <a:ln>
                      <a:noFill/>
                    </a:ln>
                  </pic:spPr>
                </pic:pic>
              </a:graphicData>
            </a:graphic>
          </wp:inline>
        </w:drawing>
      </w:r>
    </w:p>
    <w:p w:rsidR="00AD6963" w:rsidRPr="00AD6963" w:rsidRDefault="00AD6963" w:rsidP="00AD6963">
      <w:pPr>
        <w:spacing w:before="480" w:after="0"/>
        <w:contextualSpacing/>
        <w:outlineLvl w:val="0"/>
        <w:rPr>
          <w:rFonts w:eastAsia="Times New Roman" w:cstheme="minorHAnsi"/>
          <w:b/>
          <w:bCs/>
          <w:color w:val="365F91" w:themeColor="accent1" w:themeShade="BF"/>
          <w:sz w:val="28"/>
          <w:szCs w:val="28"/>
        </w:rPr>
      </w:pPr>
      <w:r w:rsidRPr="00AD6963">
        <w:rPr>
          <w:rFonts w:eastAsia="Times New Roman" w:cstheme="minorHAnsi"/>
          <w:b/>
          <w:bCs/>
          <w:color w:val="365F91" w:themeColor="accent1" w:themeShade="BF"/>
          <w:sz w:val="28"/>
          <w:szCs w:val="28"/>
        </w:rPr>
        <w:t>English 2309.</w:t>
      </w:r>
      <w:r w:rsidR="00F02689">
        <w:rPr>
          <w:rFonts w:eastAsia="Times New Roman" w:cstheme="minorHAnsi"/>
          <w:b/>
          <w:bCs/>
          <w:color w:val="365F91" w:themeColor="accent1" w:themeShade="BF"/>
          <w:sz w:val="28"/>
          <w:szCs w:val="28"/>
        </w:rPr>
        <w:t>700</w:t>
      </w:r>
      <w:r w:rsidR="009A25D1">
        <w:rPr>
          <w:rFonts w:eastAsia="Times New Roman" w:cstheme="minorHAnsi"/>
          <w:b/>
          <w:bCs/>
          <w:color w:val="365F91" w:themeColor="accent1" w:themeShade="BF"/>
          <w:sz w:val="28"/>
          <w:szCs w:val="28"/>
        </w:rPr>
        <w:t xml:space="preserve"> World Literature: Summer, 2014</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t xml:space="preserve">Instructor's Contact Information: </w:t>
      </w:r>
    </w:p>
    <w:p w:rsidR="00AD6963" w:rsidRPr="00AD6963" w:rsidRDefault="00AD6963" w:rsidP="00AD6963">
      <w:pPr>
        <w:numPr>
          <w:ilvl w:val="0"/>
          <w:numId w:val="1"/>
        </w:numPr>
        <w:spacing w:before="100" w:beforeAutospacing="1" w:after="100" w:afterAutospacing="1" w:line="240" w:lineRule="auto"/>
        <w:ind w:left="960"/>
        <w:rPr>
          <w:rFonts w:eastAsia="Times New Roman" w:cstheme="minorHAnsi"/>
        </w:rPr>
      </w:pPr>
      <w:r w:rsidRPr="00AD6963">
        <w:rPr>
          <w:rFonts w:eastAsia="Times New Roman" w:cstheme="minorHAnsi"/>
          <w:b/>
          <w:bCs/>
        </w:rPr>
        <w:t>Instructor</w:t>
      </w:r>
      <w:r w:rsidR="009A25D1">
        <w:rPr>
          <w:rFonts w:eastAsia="Times New Roman" w:cstheme="minorHAnsi"/>
        </w:rPr>
        <w:t xml:space="preserve">: Dr. Ana </w:t>
      </w:r>
      <w:proofErr w:type="spellStart"/>
      <w:r w:rsidR="009A25D1">
        <w:rPr>
          <w:rFonts w:eastAsia="Times New Roman" w:cstheme="minorHAnsi"/>
        </w:rPr>
        <w:t>Savic</w:t>
      </w:r>
      <w:proofErr w:type="spellEnd"/>
    </w:p>
    <w:p w:rsidR="00AD6963" w:rsidRPr="00AD6963" w:rsidRDefault="00AD6963" w:rsidP="00AD6963">
      <w:pPr>
        <w:numPr>
          <w:ilvl w:val="0"/>
          <w:numId w:val="1"/>
        </w:numPr>
        <w:spacing w:before="100" w:beforeAutospacing="1" w:after="100" w:afterAutospacing="1" w:line="240" w:lineRule="auto"/>
        <w:ind w:left="960"/>
        <w:rPr>
          <w:rFonts w:eastAsia="Times New Roman" w:cstheme="minorHAnsi"/>
        </w:rPr>
      </w:pPr>
      <w:r w:rsidRPr="00AD6963">
        <w:rPr>
          <w:rFonts w:eastAsia="Times New Roman" w:cstheme="minorHAnsi"/>
          <w:b/>
          <w:bCs/>
        </w:rPr>
        <w:t>Office</w:t>
      </w:r>
      <w:r w:rsidRPr="00AD6963">
        <w:rPr>
          <w:rFonts w:eastAsia="Times New Roman" w:cstheme="minorHAnsi"/>
        </w:rPr>
        <w:t>: Online</w:t>
      </w:r>
    </w:p>
    <w:p w:rsidR="00AD6963" w:rsidRPr="00AD6963" w:rsidRDefault="00AD6963" w:rsidP="00AD6963">
      <w:pPr>
        <w:numPr>
          <w:ilvl w:val="0"/>
          <w:numId w:val="1"/>
        </w:numPr>
        <w:spacing w:before="100" w:beforeAutospacing="1" w:after="100" w:afterAutospacing="1" w:line="240" w:lineRule="auto"/>
        <w:ind w:left="960"/>
        <w:rPr>
          <w:rFonts w:eastAsia="Times New Roman" w:cstheme="minorHAnsi"/>
        </w:rPr>
      </w:pPr>
      <w:r w:rsidRPr="00AD6963">
        <w:rPr>
          <w:rFonts w:eastAsia="Times New Roman" w:cstheme="minorHAnsi"/>
          <w:b/>
          <w:bCs/>
        </w:rPr>
        <w:t>Email</w:t>
      </w:r>
      <w:r w:rsidRPr="00AD6963">
        <w:rPr>
          <w:rFonts w:eastAsia="Times New Roman" w:cstheme="minorHAnsi"/>
        </w:rPr>
        <w:t xml:space="preserve">: </w:t>
      </w:r>
      <w:hyperlink r:id="rId7" w:history="1">
        <w:r w:rsidR="009A25D1" w:rsidRPr="00050839">
          <w:rPr>
            <w:rStyle w:val="Hyperlink"/>
            <w:rFonts w:eastAsia="Times New Roman" w:cstheme="minorHAnsi"/>
          </w:rPr>
          <w:t>asavic@uta.edu</w:t>
        </w:r>
      </w:hyperlink>
    </w:p>
    <w:p w:rsidR="00AD6963" w:rsidRPr="00AD6963" w:rsidRDefault="00AD6963" w:rsidP="00AD6963">
      <w:pPr>
        <w:spacing w:before="200" w:after="60" w:line="271" w:lineRule="auto"/>
        <w:outlineLvl w:val="2"/>
        <w:rPr>
          <w:rFonts w:eastAsia="Times New Roman" w:cstheme="minorHAnsi"/>
          <w:b/>
          <w:bCs/>
          <w:color w:val="365F91" w:themeColor="accent1" w:themeShade="BF"/>
        </w:rPr>
      </w:pPr>
      <w:r w:rsidRPr="00AD6963">
        <w:rPr>
          <w:rFonts w:eastAsia="Times New Roman" w:cstheme="minorHAnsi"/>
          <w:b/>
          <w:bCs/>
          <w:color w:val="365F91" w:themeColor="accent1" w:themeShade="BF"/>
        </w:rPr>
        <w:t xml:space="preserve">Mailing </w:t>
      </w:r>
      <w:r w:rsidRPr="00AD6963">
        <w:rPr>
          <w:rFonts w:eastAsia="Times New Roman" w:cstheme="minorHAnsi"/>
          <w:b/>
          <w:bCs/>
          <w:color w:val="365F91" w:themeColor="accent1" w:themeShade="BF"/>
          <w:sz w:val="24"/>
          <w:szCs w:val="24"/>
        </w:rPr>
        <w:t>Address</w:t>
      </w:r>
      <w:r w:rsidRPr="00AD6963">
        <w:rPr>
          <w:rFonts w:eastAsia="Times New Roman" w:cstheme="minorHAnsi"/>
          <w:b/>
          <w:bCs/>
          <w:color w:val="365F91" w:themeColor="accent1" w:themeShade="BF"/>
        </w:rPr>
        <w:t xml:space="preserve">: </w:t>
      </w:r>
    </w:p>
    <w:p w:rsidR="00AD6963" w:rsidRPr="00AD6963" w:rsidRDefault="00AD6963" w:rsidP="00AD6963">
      <w:pPr>
        <w:spacing w:after="0" w:line="240" w:lineRule="auto"/>
        <w:ind w:left="576"/>
        <w:rPr>
          <w:rFonts w:eastAsia="Times New Roman" w:cstheme="minorHAnsi"/>
        </w:rPr>
      </w:pPr>
      <w:r w:rsidRPr="00AD6963">
        <w:rPr>
          <w:rFonts w:eastAsia="Times New Roman" w:cstheme="minorHAnsi"/>
        </w:rPr>
        <w:t>Department of English</w:t>
      </w:r>
    </w:p>
    <w:p w:rsidR="00AD6963" w:rsidRPr="00AD6963" w:rsidRDefault="00AD6963" w:rsidP="00AD6963">
      <w:pPr>
        <w:spacing w:after="0" w:line="240" w:lineRule="auto"/>
        <w:ind w:left="576"/>
        <w:rPr>
          <w:rFonts w:eastAsia="Times New Roman" w:cstheme="minorHAnsi"/>
        </w:rPr>
      </w:pPr>
      <w:r w:rsidRPr="00AD6963">
        <w:rPr>
          <w:rFonts w:eastAsia="Times New Roman" w:cstheme="minorHAnsi"/>
        </w:rPr>
        <w:t>Box 19035</w:t>
      </w:r>
    </w:p>
    <w:p w:rsidR="00AD6963" w:rsidRPr="00AD6963" w:rsidRDefault="00AD6963" w:rsidP="00AD6963">
      <w:pPr>
        <w:spacing w:after="0" w:line="240" w:lineRule="auto"/>
        <w:ind w:left="576"/>
        <w:rPr>
          <w:rFonts w:eastAsia="Times New Roman" w:cstheme="minorHAnsi"/>
        </w:rPr>
      </w:pPr>
      <w:r w:rsidRPr="00AD6963">
        <w:rPr>
          <w:rFonts w:eastAsia="Times New Roman" w:cstheme="minorHAnsi"/>
        </w:rPr>
        <w:t>The University of Texas at Arlington</w:t>
      </w:r>
    </w:p>
    <w:p w:rsidR="00AD6963" w:rsidRPr="00AD6963" w:rsidRDefault="00AD6963" w:rsidP="00AD6963">
      <w:pPr>
        <w:spacing w:after="0" w:line="240" w:lineRule="auto"/>
        <w:ind w:left="576"/>
        <w:rPr>
          <w:rFonts w:eastAsia="Times New Roman" w:cstheme="minorHAnsi"/>
        </w:rPr>
      </w:pPr>
      <w:r w:rsidRPr="00AD6963">
        <w:rPr>
          <w:rFonts w:eastAsia="Times New Roman" w:cstheme="minorHAnsi"/>
        </w:rPr>
        <w:t>Arlington, TX 76019</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t>Course Content</w:t>
      </w:r>
    </w:p>
    <w:p w:rsidR="00AD6963" w:rsidRP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Catalogue Description</w:t>
      </w:r>
    </w:p>
    <w:p w:rsidR="00AD6963" w:rsidRPr="00AD6963" w:rsidRDefault="00AD6963" w:rsidP="00AD6963">
      <w:pPr>
        <w:spacing w:before="100" w:beforeAutospacing="1" w:after="100" w:afterAutospacing="1"/>
        <w:rPr>
          <w:rFonts w:cstheme="minorHAnsi"/>
        </w:rPr>
      </w:pPr>
      <w:r w:rsidRPr="00AD6963">
        <w:rPr>
          <w:rFonts w:cstheme="minorHAnsi"/>
          <w:b/>
          <w:bCs/>
        </w:rPr>
        <w:t>ENGL 2309 WORLD LITERATURE</w:t>
      </w:r>
      <w:r w:rsidRPr="00AD6963">
        <w:rPr>
          <w:rFonts w:cstheme="minorHAnsi"/>
        </w:rPr>
        <w:t xml:space="preserve"> (3-0) (ENGL 2332). Significant works of world literature with emphasis on ideas and the ways in which they reflect cultural and aesthetic values; emphasis on critical methods of reading, writing, and thinking. Examines at least three genres and six authors.</w:t>
      </w:r>
    </w:p>
    <w:p w:rsidR="00AD6963" w:rsidRPr="00AD6963" w:rsidRDefault="00AD6963" w:rsidP="00AD6963">
      <w:pPr>
        <w:spacing w:before="200" w:after="60" w:line="271" w:lineRule="auto"/>
        <w:outlineLvl w:val="2"/>
        <w:rPr>
          <w:rFonts w:eastAsia="Times New Roman" w:cstheme="minorHAnsi"/>
          <w:b/>
          <w:bCs/>
          <w:color w:val="365F91" w:themeColor="accent1" w:themeShade="BF"/>
        </w:rPr>
      </w:pPr>
      <w:r w:rsidRPr="00AD6963">
        <w:rPr>
          <w:rFonts w:eastAsia="Times New Roman" w:cstheme="minorHAnsi"/>
          <w:b/>
          <w:bCs/>
          <w:color w:val="365F91" w:themeColor="accent1" w:themeShade="BF"/>
        </w:rPr>
        <w:t>Expanded Description of Course Content</w:t>
      </w:r>
    </w:p>
    <w:p w:rsidR="00AD6963" w:rsidRPr="00AD6963" w:rsidRDefault="00AD6963" w:rsidP="00AD6963">
      <w:pPr>
        <w:spacing w:before="100" w:beforeAutospacing="1" w:after="100" w:afterAutospacing="1"/>
        <w:rPr>
          <w:rFonts w:cstheme="minorHAnsi"/>
        </w:rPr>
      </w:pPr>
      <w:r w:rsidRPr="00AD6963">
        <w:rPr>
          <w:rFonts w:cstheme="minorHAnsi"/>
        </w:rPr>
        <w:t xml:space="preserve">Students will </w:t>
      </w:r>
      <w:proofErr w:type="spellStart"/>
      <w:r w:rsidRPr="00AD6963">
        <w:rPr>
          <w:rFonts w:cstheme="minorHAnsi"/>
        </w:rPr>
        <w:t>read|watch</w:t>
      </w:r>
      <w:proofErr w:type="spellEnd"/>
      <w:r w:rsidRPr="00AD6963">
        <w:rPr>
          <w:rFonts w:cstheme="minorHAnsi"/>
        </w:rPr>
        <w:t>, discuss, and write about significant works of world literature (poems, short stories, films, and novels) of the 20</w:t>
      </w:r>
      <w:r w:rsidRPr="00AD6963">
        <w:rPr>
          <w:rFonts w:cstheme="minorHAnsi"/>
          <w:vertAlign w:val="superscript"/>
        </w:rPr>
        <w:t>th</w:t>
      </w:r>
      <w:r w:rsidRPr="00AD6963">
        <w:rPr>
          <w:rFonts w:cstheme="minorHAnsi"/>
        </w:rPr>
        <w:t xml:space="preserve"> and 21</w:t>
      </w:r>
      <w:r w:rsidRPr="00AD6963">
        <w:rPr>
          <w:rFonts w:cstheme="minorHAnsi"/>
          <w:vertAlign w:val="superscript"/>
        </w:rPr>
        <w:t>st</w:t>
      </w:r>
      <w:r w:rsidRPr="00AD6963">
        <w:rPr>
          <w:rFonts w:cstheme="minorHAnsi"/>
        </w:rPr>
        <w:t xml:space="preserve"> Centuries with emphasis on ideas and the ways in which they reflect cultural and aesthetic values.</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t>Time and Place of Class Meetings</w:t>
      </w:r>
    </w:p>
    <w:p w:rsidR="00AD6963" w:rsidRPr="00AD6963" w:rsidRDefault="00AD6963" w:rsidP="00AD6963">
      <w:pPr>
        <w:spacing w:before="100" w:beforeAutospacing="1" w:after="100" w:afterAutospacing="1" w:line="240" w:lineRule="auto"/>
        <w:rPr>
          <w:rFonts w:eastAsia="Times New Roman" w:cstheme="minorHAnsi"/>
        </w:rPr>
      </w:pPr>
      <w:r w:rsidRPr="00AD6963">
        <w:rPr>
          <w:rFonts w:eastAsia="Times New Roman" w:cstheme="minorHAnsi"/>
        </w:rPr>
        <w:t xml:space="preserve">This course is delivered online in Blackboard Learn at </w:t>
      </w:r>
      <w:hyperlink r:id="rId8" w:history="1">
        <w:r w:rsidRPr="00AD6963">
          <w:rPr>
            <w:rFonts w:eastAsia="Times New Roman" w:cstheme="minorHAnsi"/>
            <w:color w:val="0000FF" w:themeColor="hyperlink"/>
            <w:u w:val="single"/>
          </w:rPr>
          <w:t>http://elearn.uta.edu</w:t>
        </w:r>
      </w:hyperlink>
      <w:r w:rsidRPr="00AD6963">
        <w:rPr>
          <w:rFonts w:eastAsia="Times New Roman" w:cstheme="minorHAnsi"/>
        </w:rPr>
        <w:t>. There are no on-ground class meetings.</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t xml:space="preserve">Course Objectives and Learning Outcomes   </w:t>
      </w:r>
    </w:p>
    <w:p w:rsidR="00AD6963" w:rsidRPr="00AD6963" w:rsidRDefault="00AD6963" w:rsidP="00AD6963">
      <w:pPr>
        <w:spacing w:before="100" w:beforeAutospacing="1" w:after="100" w:afterAutospacing="1"/>
        <w:rPr>
          <w:rFonts w:eastAsia="Times New Roman" w:cstheme="minorHAnsi"/>
        </w:rPr>
      </w:pPr>
      <w:r w:rsidRPr="00AD6963">
        <w:rPr>
          <w:rFonts w:eastAsia="Times New Roman" w:cstheme="minorHAnsi"/>
        </w:rPr>
        <w:t>Students will explain or describe the characteristics of 20</w:t>
      </w:r>
      <w:r w:rsidRPr="00AD6963">
        <w:rPr>
          <w:rFonts w:eastAsia="Times New Roman" w:cstheme="minorHAnsi"/>
          <w:vertAlign w:val="superscript"/>
        </w:rPr>
        <w:t>th</w:t>
      </w:r>
      <w:r w:rsidRPr="00AD6963">
        <w:rPr>
          <w:rFonts w:eastAsia="Times New Roman" w:cstheme="minorHAnsi"/>
        </w:rPr>
        <w:t>/21</w:t>
      </w:r>
      <w:r w:rsidRPr="00AD6963">
        <w:rPr>
          <w:rFonts w:eastAsia="Times New Roman" w:cstheme="minorHAnsi"/>
          <w:vertAlign w:val="superscript"/>
        </w:rPr>
        <w:t>st</w:t>
      </w:r>
      <w:r w:rsidRPr="00AD6963">
        <w:rPr>
          <w:rFonts w:eastAsia="Times New Roman" w:cstheme="minorHAnsi"/>
        </w:rPr>
        <w:t xml:space="preserve"> Century literature and culture. Students will </w:t>
      </w:r>
      <w:proofErr w:type="spellStart"/>
      <w:r w:rsidRPr="00AD6963">
        <w:rPr>
          <w:rFonts w:eastAsia="Times New Roman" w:cstheme="minorHAnsi"/>
        </w:rPr>
        <w:t>read|watch</w:t>
      </w:r>
      <w:proofErr w:type="spellEnd"/>
      <w:r w:rsidRPr="00AD6963">
        <w:rPr>
          <w:rFonts w:eastAsia="Times New Roman" w:cstheme="minorHAnsi"/>
        </w:rPr>
        <w:t xml:space="preserve"> significant and representative works of world literature. Students will develop methods and strategies for analyzing and interpreting texts. Students will respond critically to course material, using synthesis and analysis, in discussion and in written assignments. Students will write with clarity to communicate effectively, employing proper grammar, spelling, and punctuation in writing.  </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lastRenderedPageBreak/>
        <w:t>Course Requirements</w:t>
      </w:r>
    </w:p>
    <w:p w:rsidR="00AD6963" w:rsidRP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Texts</w:t>
      </w:r>
    </w:p>
    <w:p w:rsidR="00AD6963" w:rsidRPr="00AD6963" w:rsidRDefault="00AD6963" w:rsidP="00AD6963">
      <w:pPr>
        <w:numPr>
          <w:ilvl w:val="0"/>
          <w:numId w:val="2"/>
        </w:numPr>
        <w:spacing w:after="0"/>
        <w:rPr>
          <w:rFonts w:cstheme="minorHAnsi"/>
        </w:rPr>
      </w:pPr>
      <w:proofErr w:type="spellStart"/>
      <w:r w:rsidRPr="00AD6963">
        <w:rPr>
          <w:rFonts w:cstheme="minorHAnsi"/>
        </w:rPr>
        <w:t>Lahiri</w:t>
      </w:r>
      <w:proofErr w:type="spellEnd"/>
      <w:r w:rsidRPr="00AD6963">
        <w:rPr>
          <w:rFonts w:cstheme="minorHAnsi"/>
        </w:rPr>
        <w:t xml:space="preserve">, </w:t>
      </w:r>
      <w:proofErr w:type="spellStart"/>
      <w:r w:rsidRPr="00AD6963">
        <w:rPr>
          <w:rFonts w:cstheme="minorHAnsi"/>
        </w:rPr>
        <w:t>Jhumpa</w:t>
      </w:r>
      <w:proofErr w:type="spellEnd"/>
      <w:r w:rsidRPr="00AD6963">
        <w:rPr>
          <w:rFonts w:cstheme="minorHAnsi"/>
        </w:rPr>
        <w:t xml:space="preserve">. </w:t>
      </w:r>
      <w:r w:rsidRPr="00AD6963">
        <w:rPr>
          <w:rFonts w:cstheme="minorHAnsi"/>
          <w:i/>
        </w:rPr>
        <w:t xml:space="preserve">The Namesake. </w:t>
      </w:r>
      <w:r w:rsidRPr="00AD6963">
        <w:rPr>
          <w:rFonts w:cstheme="minorHAnsi"/>
        </w:rPr>
        <w:t>Boston: Houghton Mifflin, 2003.</w:t>
      </w:r>
    </w:p>
    <w:p w:rsidR="00AD6963" w:rsidRPr="00AD6963" w:rsidRDefault="00C857B6" w:rsidP="00AD6963">
      <w:pPr>
        <w:numPr>
          <w:ilvl w:val="0"/>
          <w:numId w:val="2"/>
        </w:numPr>
        <w:spacing w:after="0"/>
        <w:rPr>
          <w:rFonts w:cstheme="minorHAnsi"/>
        </w:rPr>
      </w:pPr>
      <w:proofErr w:type="spellStart"/>
      <w:r>
        <w:rPr>
          <w:rFonts w:cstheme="minorHAnsi"/>
        </w:rPr>
        <w:t>Hosseini</w:t>
      </w:r>
      <w:proofErr w:type="spellEnd"/>
      <w:r>
        <w:rPr>
          <w:rFonts w:cstheme="minorHAnsi"/>
        </w:rPr>
        <w:t>, Khale</w:t>
      </w:r>
      <w:r w:rsidR="00AD6963" w:rsidRPr="00AD6963">
        <w:rPr>
          <w:rFonts w:cstheme="minorHAnsi"/>
        </w:rPr>
        <w:t xml:space="preserve">d. </w:t>
      </w:r>
      <w:r w:rsidR="00F02689">
        <w:rPr>
          <w:rFonts w:cstheme="minorHAnsi"/>
          <w:i/>
        </w:rPr>
        <w:t>A Thousand Splendid Suns.</w:t>
      </w:r>
      <w:r w:rsidR="00F02689">
        <w:rPr>
          <w:rFonts w:cstheme="minorHAnsi"/>
        </w:rPr>
        <w:t xml:space="preserve"> NY: Riverhead Books, 2007.</w:t>
      </w:r>
    </w:p>
    <w:p w:rsidR="00AD6963" w:rsidRDefault="00AD6963" w:rsidP="00AD6963">
      <w:pPr>
        <w:numPr>
          <w:ilvl w:val="0"/>
          <w:numId w:val="2"/>
        </w:numPr>
        <w:spacing w:after="0"/>
        <w:rPr>
          <w:rFonts w:cstheme="minorHAnsi"/>
        </w:rPr>
      </w:pPr>
      <w:r w:rsidRPr="00AD6963">
        <w:rPr>
          <w:rFonts w:cstheme="minorHAnsi"/>
        </w:rPr>
        <w:t>In addition to the required textbooks, students must have access to Netflix or iTunes or another online venue for viewing two films, which are required texts for the course.</w:t>
      </w:r>
    </w:p>
    <w:p w:rsidR="00606A8E" w:rsidRDefault="00606A8E" w:rsidP="00F02689">
      <w:pPr>
        <w:spacing w:after="0"/>
        <w:rPr>
          <w:rFonts w:cstheme="minorHAnsi"/>
        </w:rPr>
      </w:pPr>
    </w:p>
    <w:p w:rsidR="00606A8E" w:rsidRPr="00AD6963" w:rsidRDefault="0025144A" w:rsidP="00F02689">
      <w:pPr>
        <w:spacing w:after="0"/>
        <w:rPr>
          <w:rFonts w:cstheme="minorHAnsi"/>
        </w:rPr>
      </w:pPr>
      <w:r w:rsidRPr="0025144A">
        <w:rPr>
          <w:rFonts w:cstheme="minorHAnsi"/>
          <w:u w:val="single"/>
        </w:rPr>
        <w:t>B</w:t>
      </w:r>
      <w:r w:rsidR="00606A8E" w:rsidRPr="00946DA8">
        <w:rPr>
          <w:rFonts w:cstheme="minorHAnsi"/>
          <w:u w:val="single"/>
        </w:rPr>
        <w:t>e sure you have access</w:t>
      </w:r>
      <w:r w:rsidR="00606A8E">
        <w:rPr>
          <w:rFonts w:cstheme="minorHAnsi"/>
        </w:rPr>
        <w:t xml:space="preserve"> to the two films in the course </w:t>
      </w:r>
      <w:r w:rsidR="00606A8E">
        <w:rPr>
          <w:rFonts w:cstheme="minorHAnsi"/>
          <w:u w:val="single"/>
        </w:rPr>
        <w:t>before</w:t>
      </w:r>
      <w:r w:rsidR="00606A8E">
        <w:rPr>
          <w:rFonts w:cstheme="minorHAnsi"/>
        </w:rPr>
        <w:t xml:space="preserve"> the week in which you will need to view them. The films are a</w:t>
      </w:r>
      <w:r w:rsidR="004A4FFA">
        <w:rPr>
          <w:rFonts w:cstheme="minorHAnsi"/>
        </w:rPr>
        <w:t>lso available for viewing in the UTA Library.</w:t>
      </w:r>
    </w:p>
    <w:p w:rsidR="00AD6963" w:rsidRPr="00AD6963" w:rsidRDefault="00AD6963" w:rsidP="00AD6963">
      <w:pPr>
        <w:spacing w:before="200" w:after="60" w:line="271" w:lineRule="auto"/>
        <w:outlineLvl w:val="2"/>
        <w:rPr>
          <w:rFonts w:eastAsia="Times New Roman" w:cstheme="minorHAnsi"/>
          <w:b/>
          <w:bCs/>
        </w:rPr>
      </w:pPr>
      <w:r w:rsidRPr="00AD6963">
        <w:rPr>
          <w:rFonts w:eastAsia="Times New Roman" w:cstheme="minorHAnsi"/>
          <w:b/>
          <w:bCs/>
          <w:color w:val="365F91" w:themeColor="accent1" w:themeShade="BF"/>
          <w:sz w:val="24"/>
          <w:szCs w:val="24"/>
        </w:rPr>
        <w:t>Prerequisites</w:t>
      </w:r>
    </w:p>
    <w:p w:rsidR="00AD6963" w:rsidRPr="00AD6963" w:rsidRDefault="00AD6963" w:rsidP="00AD6963">
      <w:pPr>
        <w:rPr>
          <w:rFonts w:cstheme="minorHAnsi"/>
        </w:rPr>
      </w:pPr>
      <w:r w:rsidRPr="00AD6963">
        <w:rPr>
          <w:rFonts w:cstheme="minorHAnsi"/>
        </w:rPr>
        <w:t>Students should have completed English 1301 and 1302 with a C or better prior to enrolling in this course.</w:t>
      </w:r>
    </w:p>
    <w:p w:rsidR="00AD6963" w:rsidRPr="00AD6963" w:rsidRDefault="00AD6963" w:rsidP="00AD6963">
      <w:pPr>
        <w:spacing w:before="200" w:after="0"/>
        <w:outlineLvl w:val="1"/>
        <w:rPr>
          <w:rFonts w:eastAsia="Times New Roman" w:cstheme="minorHAnsi"/>
          <w:b/>
          <w:bCs/>
          <w:color w:val="365F91" w:themeColor="accent1" w:themeShade="BF"/>
          <w:sz w:val="26"/>
          <w:szCs w:val="26"/>
        </w:rPr>
      </w:pPr>
      <w:r w:rsidRPr="00AD6963">
        <w:rPr>
          <w:rFonts w:eastAsia="Times New Roman" w:cstheme="minorHAnsi"/>
          <w:b/>
          <w:bCs/>
          <w:color w:val="365F91" w:themeColor="accent1" w:themeShade="BF"/>
          <w:sz w:val="26"/>
          <w:szCs w:val="26"/>
        </w:rPr>
        <w:t>Course Grade</w:t>
      </w:r>
    </w:p>
    <w:p w:rsidR="00AD6963" w:rsidRPr="00AD6963" w:rsidRDefault="00AD6963" w:rsidP="00AD6963">
      <w:pPr>
        <w:rPr>
          <w:rFonts w:cstheme="minorHAnsi"/>
        </w:rPr>
      </w:pPr>
      <w:r w:rsidRPr="00AD6963">
        <w:rPr>
          <w:rFonts w:cstheme="minorHAnsi"/>
        </w:rPr>
        <w:t xml:space="preserve">There are </w:t>
      </w:r>
      <w:r w:rsidR="008B0F66">
        <w:rPr>
          <w:rFonts w:cstheme="minorHAnsi"/>
        </w:rPr>
        <w:t>700</w:t>
      </w:r>
      <w:r w:rsidRPr="00AD6963">
        <w:rPr>
          <w:rFonts w:cstheme="minorHAnsi"/>
        </w:rPr>
        <w:t xml:space="preserve"> points in the Course Grade:</w:t>
      </w:r>
    </w:p>
    <w:p w:rsidR="00AD6963" w:rsidRPr="00AD6963" w:rsidRDefault="00BE266A" w:rsidP="00AD6963">
      <w:pPr>
        <w:numPr>
          <w:ilvl w:val="0"/>
          <w:numId w:val="3"/>
        </w:numPr>
        <w:spacing w:after="0"/>
        <w:rPr>
          <w:rFonts w:cstheme="minorHAnsi"/>
        </w:rPr>
      </w:pPr>
      <w:r>
        <w:rPr>
          <w:rFonts w:cstheme="minorHAnsi"/>
        </w:rPr>
        <w:t>8</w:t>
      </w:r>
      <w:r w:rsidR="00AD6963" w:rsidRPr="00AD6963">
        <w:rPr>
          <w:rFonts w:cstheme="minorHAnsi"/>
        </w:rPr>
        <w:t xml:space="preserve"> Discussion Forums @ 15 points = </w:t>
      </w:r>
      <w:r>
        <w:rPr>
          <w:rFonts w:cstheme="minorHAnsi"/>
        </w:rPr>
        <w:t>120</w:t>
      </w:r>
      <w:r w:rsidR="00AD6963" w:rsidRPr="00AD6963">
        <w:rPr>
          <w:rFonts w:cstheme="minorHAnsi"/>
        </w:rPr>
        <w:t xml:space="preserve"> points</w:t>
      </w:r>
    </w:p>
    <w:p w:rsidR="00AD6963" w:rsidRDefault="00BE266A" w:rsidP="00AD6963">
      <w:pPr>
        <w:numPr>
          <w:ilvl w:val="0"/>
          <w:numId w:val="3"/>
        </w:numPr>
        <w:spacing w:after="0"/>
        <w:rPr>
          <w:rFonts w:cstheme="minorHAnsi"/>
        </w:rPr>
      </w:pPr>
      <w:r>
        <w:rPr>
          <w:rFonts w:cstheme="minorHAnsi"/>
        </w:rPr>
        <w:t>6</w:t>
      </w:r>
      <w:r w:rsidR="00AD6963" w:rsidRPr="00AD6963">
        <w:rPr>
          <w:rFonts w:cstheme="minorHAnsi"/>
        </w:rPr>
        <w:t xml:space="preserve"> Reading Quizzes: </w:t>
      </w:r>
      <w:r>
        <w:rPr>
          <w:rFonts w:cstheme="minorHAnsi"/>
        </w:rPr>
        <w:t>4</w:t>
      </w:r>
      <w:r w:rsidR="00AD6963" w:rsidRPr="00AD6963">
        <w:rPr>
          <w:rFonts w:cstheme="minorHAnsi"/>
        </w:rPr>
        <w:t xml:space="preserve"> @ 15 points and 2 @ 30 points = 1</w:t>
      </w:r>
      <w:r>
        <w:rPr>
          <w:rFonts w:cstheme="minorHAnsi"/>
        </w:rPr>
        <w:t>20</w:t>
      </w:r>
      <w:r w:rsidR="00AD6963" w:rsidRPr="00AD6963">
        <w:rPr>
          <w:rFonts w:cstheme="minorHAnsi"/>
        </w:rPr>
        <w:t xml:space="preserve"> points</w:t>
      </w:r>
    </w:p>
    <w:p w:rsidR="008B0F66" w:rsidRPr="00AD6963" w:rsidRDefault="008B0F66" w:rsidP="00AD6963">
      <w:pPr>
        <w:numPr>
          <w:ilvl w:val="0"/>
          <w:numId w:val="3"/>
        </w:numPr>
        <w:spacing w:after="0"/>
        <w:rPr>
          <w:rFonts w:cstheme="minorHAnsi"/>
        </w:rPr>
      </w:pPr>
      <w:r>
        <w:rPr>
          <w:rFonts w:cstheme="minorHAnsi"/>
        </w:rPr>
        <w:t>1 Mini</w:t>
      </w:r>
      <w:r w:rsidR="00606A8E">
        <w:rPr>
          <w:rFonts w:cstheme="minorHAnsi"/>
        </w:rPr>
        <w:t>-</w:t>
      </w:r>
      <w:r>
        <w:rPr>
          <w:rFonts w:cstheme="minorHAnsi"/>
        </w:rPr>
        <w:t>Project @ 60 points = 60 points</w:t>
      </w:r>
    </w:p>
    <w:p w:rsidR="00AD6963" w:rsidRDefault="008B0F66" w:rsidP="00AD6963">
      <w:pPr>
        <w:numPr>
          <w:ilvl w:val="0"/>
          <w:numId w:val="3"/>
        </w:numPr>
        <w:spacing w:after="0"/>
        <w:rPr>
          <w:rFonts w:cstheme="minorHAnsi"/>
        </w:rPr>
      </w:pPr>
      <w:r>
        <w:rPr>
          <w:rFonts w:cstheme="minorHAnsi"/>
        </w:rPr>
        <w:t>2</w:t>
      </w:r>
      <w:r w:rsidR="00AD6963" w:rsidRPr="00AD6963">
        <w:rPr>
          <w:rFonts w:cstheme="minorHAnsi"/>
        </w:rPr>
        <w:t xml:space="preserve"> Essays @ 100 points = </w:t>
      </w:r>
      <w:r>
        <w:rPr>
          <w:rFonts w:cstheme="minorHAnsi"/>
        </w:rPr>
        <w:t>200</w:t>
      </w:r>
      <w:r w:rsidR="00AD6963" w:rsidRPr="00AD6963">
        <w:rPr>
          <w:rFonts w:cstheme="minorHAnsi"/>
        </w:rPr>
        <w:t xml:space="preserve"> points</w:t>
      </w:r>
    </w:p>
    <w:p w:rsidR="008B0F66" w:rsidRPr="00AD6963" w:rsidRDefault="008B0F66" w:rsidP="00AD6963">
      <w:pPr>
        <w:numPr>
          <w:ilvl w:val="0"/>
          <w:numId w:val="3"/>
        </w:numPr>
        <w:spacing w:after="0"/>
        <w:rPr>
          <w:rFonts w:cstheme="minorHAnsi"/>
        </w:rPr>
      </w:pPr>
      <w:r>
        <w:rPr>
          <w:rFonts w:cstheme="minorHAnsi"/>
        </w:rPr>
        <w:t>1 Major Project @200 points = 200 points</w:t>
      </w:r>
    </w:p>
    <w:p w:rsidR="00AD6963" w:rsidRP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Letter Grades and Points</w:t>
      </w:r>
    </w:p>
    <w:p w:rsidR="00AD6963" w:rsidRPr="00AD6963" w:rsidRDefault="00AD6963" w:rsidP="00AD6963">
      <w:pPr>
        <w:keepNext/>
        <w:spacing w:line="240" w:lineRule="auto"/>
        <w:rPr>
          <w:rFonts w:cstheme="minorHAnsi"/>
          <w:b/>
          <w:bCs/>
          <w:sz w:val="18"/>
          <w:szCs w:val="18"/>
        </w:rPr>
      </w:pPr>
      <w:r w:rsidRPr="00AD6963">
        <w:rPr>
          <w:rFonts w:cstheme="minorHAnsi"/>
          <w:b/>
          <w:bCs/>
          <w:sz w:val="18"/>
          <w:szCs w:val="18"/>
        </w:rPr>
        <w:t>Points needed to earn a letter grade:</w:t>
      </w:r>
    </w:p>
    <w:tbl>
      <w:tblPr>
        <w:tblW w:w="2500" w:type="pct"/>
        <w:tblCellSpacing w:w="6" w:type="dxa"/>
        <w:tblInd w:w="720" w:type="dxa"/>
        <w:tblCellMar>
          <w:top w:w="12" w:type="dxa"/>
          <w:left w:w="12" w:type="dxa"/>
          <w:bottom w:w="12" w:type="dxa"/>
          <w:right w:w="12" w:type="dxa"/>
        </w:tblCellMar>
        <w:tblLook w:val="04A0" w:firstRow="1" w:lastRow="0" w:firstColumn="1" w:lastColumn="0" w:noHBand="0" w:noVBand="1"/>
      </w:tblPr>
      <w:tblGrid>
        <w:gridCol w:w="421"/>
        <w:gridCol w:w="4259"/>
      </w:tblGrid>
      <w:tr w:rsidR="008B0F66" w:rsidRPr="00AD6963" w:rsidTr="009A25D1">
        <w:trPr>
          <w:cantSplit/>
          <w:tblHeader/>
          <w:tblCellSpacing w:w="6" w:type="dxa"/>
        </w:trPr>
        <w:tc>
          <w:tcPr>
            <w:tcW w:w="0" w:type="auto"/>
            <w:vAlign w:val="center"/>
            <w:hideMark/>
          </w:tcPr>
          <w:p w:rsidR="00AD6963" w:rsidRPr="00AD6963" w:rsidRDefault="00AD6963" w:rsidP="00AD6963">
            <w:pPr>
              <w:spacing w:after="0" w:line="240" w:lineRule="auto"/>
              <w:jc w:val="center"/>
              <w:rPr>
                <w:rFonts w:eastAsia="Times New Roman" w:cstheme="minorHAnsi"/>
                <w:b/>
                <w:bCs/>
                <w:sz w:val="24"/>
                <w:szCs w:val="24"/>
              </w:rPr>
            </w:pPr>
            <w:bookmarkStart w:id="0" w:name="Letter_grade_points"/>
            <w:r w:rsidRPr="00AD6963">
              <w:rPr>
                <w:rFonts w:eastAsia="Times New Roman" w:cstheme="minorHAnsi"/>
                <w:b/>
                <w:bCs/>
                <w:sz w:val="24"/>
                <w:szCs w:val="24"/>
              </w:rPr>
              <w:t>A</w:t>
            </w:r>
            <w:bookmarkEnd w:id="0"/>
          </w:p>
        </w:tc>
        <w:tc>
          <w:tcPr>
            <w:tcW w:w="0" w:type="auto"/>
            <w:vAlign w:val="center"/>
            <w:hideMark/>
          </w:tcPr>
          <w:p w:rsidR="00AD6963" w:rsidRPr="00AD6963" w:rsidRDefault="008B0F66" w:rsidP="008B0F66">
            <w:pPr>
              <w:spacing w:after="0" w:line="240" w:lineRule="auto"/>
              <w:rPr>
                <w:rFonts w:eastAsia="Times New Roman" w:cstheme="minorHAnsi"/>
              </w:rPr>
            </w:pPr>
            <w:r>
              <w:rPr>
                <w:rFonts w:eastAsia="Times New Roman" w:cstheme="minorHAnsi"/>
              </w:rPr>
              <w:t>630 to 700</w:t>
            </w:r>
            <w:r w:rsidR="00AD6963" w:rsidRPr="00AD6963">
              <w:rPr>
                <w:rFonts w:eastAsia="Times New Roman" w:cstheme="minorHAnsi"/>
              </w:rPr>
              <w:t xml:space="preserve"> points</w:t>
            </w:r>
          </w:p>
        </w:tc>
      </w:tr>
      <w:tr w:rsidR="008B0F66" w:rsidRPr="00AD6963" w:rsidTr="009A25D1">
        <w:trPr>
          <w:cantSplit/>
          <w:tblHeader/>
          <w:tblCellSpacing w:w="6" w:type="dxa"/>
        </w:trPr>
        <w:tc>
          <w:tcPr>
            <w:tcW w:w="0" w:type="auto"/>
            <w:vAlign w:val="center"/>
            <w:hideMark/>
          </w:tcPr>
          <w:p w:rsidR="00AD6963" w:rsidRPr="00AD6963" w:rsidRDefault="00AD6963" w:rsidP="00AD6963">
            <w:pPr>
              <w:spacing w:after="0" w:line="240" w:lineRule="auto"/>
              <w:jc w:val="center"/>
              <w:rPr>
                <w:rFonts w:eastAsia="Times New Roman" w:cstheme="minorHAnsi"/>
                <w:b/>
                <w:bCs/>
                <w:sz w:val="24"/>
                <w:szCs w:val="24"/>
              </w:rPr>
            </w:pPr>
            <w:r w:rsidRPr="00AD6963">
              <w:rPr>
                <w:rFonts w:eastAsia="Times New Roman" w:cstheme="minorHAnsi"/>
                <w:b/>
                <w:bCs/>
                <w:sz w:val="24"/>
                <w:szCs w:val="24"/>
              </w:rPr>
              <w:t>B</w:t>
            </w:r>
          </w:p>
        </w:tc>
        <w:tc>
          <w:tcPr>
            <w:tcW w:w="0" w:type="auto"/>
            <w:vAlign w:val="center"/>
            <w:hideMark/>
          </w:tcPr>
          <w:p w:rsidR="00AD6963" w:rsidRPr="00AD6963" w:rsidRDefault="008B0F66" w:rsidP="008B0F66">
            <w:pPr>
              <w:spacing w:after="0" w:line="240" w:lineRule="auto"/>
              <w:rPr>
                <w:rFonts w:eastAsia="Times New Roman" w:cstheme="minorHAnsi"/>
              </w:rPr>
            </w:pPr>
            <w:r>
              <w:rPr>
                <w:rFonts w:eastAsia="Times New Roman" w:cstheme="minorHAnsi"/>
              </w:rPr>
              <w:t>560 to 629</w:t>
            </w:r>
            <w:r w:rsidR="00AD6963" w:rsidRPr="00AD6963">
              <w:rPr>
                <w:rFonts w:eastAsia="Times New Roman" w:cstheme="minorHAnsi"/>
              </w:rPr>
              <w:t xml:space="preserve"> points</w:t>
            </w:r>
          </w:p>
        </w:tc>
      </w:tr>
      <w:tr w:rsidR="008B0F66" w:rsidRPr="00AD6963" w:rsidTr="009A25D1">
        <w:trPr>
          <w:cantSplit/>
          <w:tblHeader/>
          <w:tblCellSpacing w:w="6" w:type="dxa"/>
        </w:trPr>
        <w:tc>
          <w:tcPr>
            <w:tcW w:w="0" w:type="auto"/>
            <w:vAlign w:val="center"/>
            <w:hideMark/>
          </w:tcPr>
          <w:p w:rsidR="00AD6963" w:rsidRPr="00AD6963" w:rsidRDefault="00AD6963" w:rsidP="00AD6963">
            <w:pPr>
              <w:spacing w:after="0" w:line="240" w:lineRule="auto"/>
              <w:jc w:val="center"/>
              <w:rPr>
                <w:rFonts w:eastAsia="Times New Roman" w:cstheme="minorHAnsi"/>
                <w:b/>
                <w:bCs/>
                <w:sz w:val="24"/>
                <w:szCs w:val="24"/>
              </w:rPr>
            </w:pPr>
            <w:r w:rsidRPr="00AD6963">
              <w:rPr>
                <w:rFonts w:eastAsia="Times New Roman" w:cstheme="minorHAnsi"/>
                <w:b/>
                <w:bCs/>
                <w:sz w:val="24"/>
                <w:szCs w:val="24"/>
              </w:rPr>
              <w:t>C</w:t>
            </w:r>
          </w:p>
        </w:tc>
        <w:tc>
          <w:tcPr>
            <w:tcW w:w="0" w:type="auto"/>
            <w:vAlign w:val="center"/>
            <w:hideMark/>
          </w:tcPr>
          <w:p w:rsidR="00AD6963" w:rsidRPr="00AD6963" w:rsidRDefault="00C05708" w:rsidP="00C05708">
            <w:pPr>
              <w:spacing w:after="0" w:line="240" w:lineRule="auto"/>
              <w:rPr>
                <w:rFonts w:eastAsia="Times New Roman" w:cstheme="minorHAnsi"/>
              </w:rPr>
            </w:pPr>
            <w:r>
              <w:rPr>
                <w:rFonts w:eastAsia="Times New Roman" w:cstheme="minorHAnsi"/>
              </w:rPr>
              <w:t>490 to 559</w:t>
            </w:r>
            <w:r w:rsidR="00AD6963" w:rsidRPr="00AD6963">
              <w:rPr>
                <w:rFonts w:eastAsia="Times New Roman" w:cstheme="minorHAnsi"/>
              </w:rPr>
              <w:t xml:space="preserve"> points</w:t>
            </w:r>
          </w:p>
        </w:tc>
      </w:tr>
      <w:tr w:rsidR="008B0F66" w:rsidRPr="00AD6963" w:rsidTr="009A25D1">
        <w:trPr>
          <w:cantSplit/>
          <w:tblHeader/>
          <w:tblCellSpacing w:w="6" w:type="dxa"/>
        </w:trPr>
        <w:tc>
          <w:tcPr>
            <w:tcW w:w="0" w:type="auto"/>
            <w:vAlign w:val="center"/>
            <w:hideMark/>
          </w:tcPr>
          <w:p w:rsidR="00AD6963" w:rsidRPr="00AD6963" w:rsidRDefault="00AD6963" w:rsidP="00AD6963">
            <w:pPr>
              <w:spacing w:after="0" w:line="240" w:lineRule="auto"/>
              <w:jc w:val="center"/>
              <w:rPr>
                <w:rFonts w:eastAsia="Times New Roman" w:cstheme="minorHAnsi"/>
                <w:b/>
                <w:bCs/>
                <w:sz w:val="24"/>
                <w:szCs w:val="24"/>
              </w:rPr>
            </w:pPr>
            <w:r w:rsidRPr="00AD6963">
              <w:rPr>
                <w:rFonts w:eastAsia="Times New Roman" w:cstheme="minorHAnsi"/>
                <w:b/>
                <w:bCs/>
                <w:sz w:val="24"/>
                <w:szCs w:val="24"/>
              </w:rPr>
              <w:t>D</w:t>
            </w:r>
          </w:p>
        </w:tc>
        <w:tc>
          <w:tcPr>
            <w:tcW w:w="0" w:type="auto"/>
            <w:vAlign w:val="center"/>
            <w:hideMark/>
          </w:tcPr>
          <w:p w:rsidR="00AD6963" w:rsidRPr="00AD6963" w:rsidRDefault="00C05708" w:rsidP="00C05708">
            <w:pPr>
              <w:spacing w:after="0" w:line="240" w:lineRule="auto"/>
              <w:rPr>
                <w:rFonts w:eastAsia="Times New Roman" w:cstheme="minorHAnsi"/>
              </w:rPr>
            </w:pPr>
            <w:r>
              <w:rPr>
                <w:rFonts w:eastAsia="Times New Roman" w:cstheme="minorHAnsi"/>
              </w:rPr>
              <w:t>420 to 489</w:t>
            </w:r>
            <w:r w:rsidR="00AD6963" w:rsidRPr="00AD6963">
              <w:rPr>
                <w:rFonts w:eastAsia="Times New Roman" w:cstheme="minorHAnsi"/>
              </w:rPr>
              <w:t xml:space="preserve"> points</w:t>
            </w:r>
          </w:p>
        </w:tc>
      </w:tr>
      <w:tr w:rsidR="008B0F66" w:rsidRPr="00AD6963" w:rsidTr="009A25D1">
        <w:trPr>
          <w:cantSplit/>
          <w:tblHeader/>
          <w:tblCellSpacing w:w="6" w:type="dxa"/>
        </w:trPr>
        <w:tc>
          <w:tcPr>
            <w:tcW w:w="0" w:type="auto"/>
            <w:vAlign w:val="center"/>
            <w:hideMark/>
          </w:tcPr>
          <w:p w:rsidR="00AD6963" w:rsidRPr="00AD6963" w:rsidRDefault="00AD6963" w:rsidP="00AD6963">
            <w:pPr>
              <w:spacing w:after="0" w:line="240" w:lineRule="auto"/>
              <w:jc w:val="center"/>
              <w:rPr>
                <w:rFonts w:eastAsia="Times New Roman" w:cstheme="minorHAnsi"/>
                <w:b/>
                <w:bCs/>
                <w:sz w:val="24"/>
                <w:szCs w:val="24"/>
              </w:rPr>
            </w:pPr>
            <w:r w:rsidRPr="00AD6963">
              <w:rPr>
                <w:rFonts w:eastAsia="Times New Roman" w:cstheme="minorHAnsi"/>
                <w:b/>
                <w:bCs/>
                <w:sz w:val="24"/>
                <w:szCs w:val="24"/>
              </w:rPr>
              <w:t>F</w:t>
            </w:r>
          </w:p>
        </w:tc>
        <w:tc>
          <w:tcPr>
            <w:tcW w:w="0" w:type="auto"/>
            <w:vAlign w:val="center"/>
            <w:hideMark/>
          </w:tcPr>
          <w:p w:rsidR="00AD6963" w:rsidRPr="00AD6963" w:rsidRDefault="00AD6963" w:rsidP="00C05708">
            <w:pPr>
              <w:spacing w:after="0" w:line="240" w:lineRule="auto"/>
              <w:rPr>
                <w:rFonts w:eastAsia="Times New Roman" w:cstheme="minorHAnsi"/>
              </w:rPr>
            </w:pPr>
            <w:r w:rsidRPr="00AD6963">
              <w:rPr>
                <w:rFonts w:eastAsia="Times New Roman" w:cstheme="minorHAnsi"/>
              </w:rPr>
              <w:t xml:space="preserve">Less than </w:t>
            </w:r>
            <w:r w:rsidR="00C05708">
              <w:rPr>
                <w:rFonts w:eastAsia="Times New Roman" w:cstheme="minorHAnsi"/>
              </w:rPr>
              <w:t>420</w:t>
            </w:r>
            <w:r w:rsidRPr="00AD6963">
              <w:rPr>
                <w:rFonts w:eastAsia="Times New Roman" w:cstheme="minorHAnsi"/>
              </w:rPr>
              <w:t xml:space="preserve"> points</w:t>
            </w:r>
          </w:p>
        </w:tc>
      </w:tr>
    </w:tbl>
    <w:p w:rsidR="00AD6963" w:rsidRP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Policy on Late Work</w:t>
      </w:r>
    </w:p>
    <w:p w:rsidR="00AD6963" w:rsidRPr="00AD6963" w:rsidRDefault="0025144A" w:rsidP="00AD6963">
      <w:pPr>
        <w:rPr>
          <w:rFonts w:cstheme="minorHAnsi"/>
        </w:rPr>
      </w:pPr>
      <w:r>
        <w:rPr>
          <w:rFonts w:cstheme="minorHAnsi"/>
        </w:rPr>
        <w:t xml:space="preserve">Discussion assignments and quizzes cannot be made up. </w:t>
      </w:r>
      <w:r w:rsidR="00F3661F">
        <w:rPr>
          <w:rFonts w:cstheme="minorHAnsi"/>
        </w:rPr>
        <w:t>Essays, mini-project, and major project will be deducted 10 points for each day that they are late.</w:t>
      </w:r>
    </w:p>
    <w:p w:rsidR="0091674C" w:rsidRDefault="00AD6963" w:rsidP="0091674C">
      <w:pPr>
        <w:spacing w:after="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6"/>
          <w:szCs w:val="26"/>
        </w:rPr>
        <w:t>Activities | Assignments</w:t>
      </w:r>
      <w:r w:rsidR="0091674C" w:rsidRPr="0091674C">
        <w:rPr>
          <w:rFonts w:eastAsia="Times New Roman" w:cstheme="minorHAnsi"/>
          <w:b/>
          <w:bCs/>
          <w:color w:val="365F91" w:themeColor="accent1" w:themeShade="BF"/>
          <w:sz w:val="24"/>
          <w:szCs w:val="24"/>
        </w:rPr>
        <w:t xml:space="preserve"> </w:t>
      </w:r>
    </w:p>
    <w:p w:rsidR="0091674C" w:rsidRDefault="0091674C" w:rsidP="0091674C">
      <w:pPr>
        <w:spacing w:after="0" w:line="271" w:lineRule="auto"/>
        <w:outlineLvl w:val="2"/>
        <w:rPr>
          <w:rFonts w:eastAsia="Times New Roman" w:cstheme="minorHAnsi"/>
          <w:b/>
          <w:bCs/>
          <w:color w:val="365F91" w:themeColor="accent1" w:themeShade="BF"/>
          <w:sz w:val="24"/>
          <w:szCs w:val="24"/>
        </w:rPr>
      </w:pPr>
    </w:p>
    <w:p w:rsidR="0091674C" w:rsidRDefault="0091674C" w:rsidP="0091674C">
      <w:pPr>
        <w:spacing w:after="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 xml:space="preserve">Reading Quizzes:  </w:t>
      </w:r>
    </w:p>
    <w:p w:rsidR="0091674C" w:rsidRPr="00621BEF" w:rsidRDefault="0091674C" w:rsidP="0091674C">
      <w:pPr>
        <w:pStyle w:val="ListParagraph"/>
        <w:numPr>
          <w:ilvl w:val="0"/>
          <w:numId w:val="15"/>
        </w:numPr>
        <w:rPr>
          <w:rFonts w:eastAsia="Times New Roman"/>
        </w:rPr>
      </w:pPr>
      <w:r>
        <w:rPr>
          <w:rFonts w:eastAsia="Times New Roman"/>
        </w:rPr>
        <w:t xml:space="preserve">Quizzes are due </w:t>
      </w:r>
      <w:r w:rsidR="00F3661F">
        <w:rPr>
          <w:rFonts w:eastAsia="Times New Roman"/>
        </w:rPr>
        <w:t>Sunday</w:t>
      </w:r>
      <w:r>
        <w:rPr>
          <w:rFonts w:eastAsia="Times New Roman"/>
        </w:rPr>
        <w:t xml:space="preserve"> by 11:59 pm.</w:t>
      </w:r>
    </w:p>
    <w:p w:rsidR="0091674C" w:rsidRPr="00AD6963" w:rsidRDefault="0091674C" w:rsidP="0091674C">
      <w:pPr>
        <w:spacing w:after="120" w:line="240" w:lineRule="auto"/>
        <w:rPr>
          <w:rFonts w:eastAsia="Times New Roman" w:cstheme="minorHAnsi"/>
        </w:rPr>
      </w:pPr>
      <w:r w:rsidRPr="00AD6963">
        <w:rPr>
          <w:rFonts w:eastAsia="Times New Roman" w:cstheme="minorHAnsi"/>
        </w:rPr>
        <w:lastRenderedPageBreak/>
        <w:t xml:space="preserve">There will be </w:t>
      </w:r>
      <w:r w:rsidR="00BE266A">
        <w:rPr>
          <w:rFonts w:eastAsia="Times New Roman" w:cstheme="minorHAnsi"/>
        </w:rPr>
        <w:t>six</w:t>
      </w:r>
      <w:r w:rsidRPr="00AD6963">
        <w:rPr>
          <w:rFonts w:eastAsia="Times New Roman" w:cstheme="minorHAnsi"/>
        </w:rPr>
        <w:t xml:space="preserve"> true/false quizzes designed to test your reading of the assigned literature for the week. </w:t>
      </w:r>
      <w:r w:rsidR="00BE266A">
        <w:rPr>
          <w:rFonts w:eastAsia="Times New Roman" w:cstheme="minorHAnsi"/>
        </w:rPr>
        <w:t>Four</w:t>
      </w:r>
      <w:r w:rsidRPr="00AD6963">
        <w:rPr>
          <w:rFonts w:eastAsia="Times New Roman" w:cstheme="minorHAnsi"/>
        </w:rPr>
        <w:t xml:space="preserve"> quizzes are worth 15 points each (</w:t>
      </w:r>
      <w:r w:rsidR="00BE266A">
        <w:rPr>
          <w:rFonts w:eastAsia="Times New Roman" w:cstheme="minorHAnsi"/>
        </w:rPr>
        <w:t>4</w:t>
      </w:r>
      <w:r w:rsidRPr="00AD6963">
        <w:rPr>
          <w:rFonts w:eastAsia="Times New Roman" w:cstheme="minorHAnsi"/>
        </w:rPr>
        <w:t xml:space="preserve"> X 15 = </w:t>
      </w:r>
      <w:r w:rsidR="00BE266A">
        <w:rPr>
          <w:rFonts w:eastAsia="Times New Roman" w:cstheme="minorHAnsi"/>
        </w:rPr>
        <w:t>60</w:t>
      </w:r>
      <w:r w:rsidRPr="00AD6963">
        <w:rPr>
          <w:rFonts w:eastAsia="Times New Roman" w:cstheme="minorHAnsi"/>
        </w:rPr>
        <w:t xml:space="preserve"> points) and two quizzes are worth 30 points each (2 X 30 = 60 points) for a total of </w:t>
      </w:r>
      <w:r w:rsidR="00BE266A">
        <w:rPr>
          <w:rFonts w:eastAsia="Times New Roman" w:cstheme="minorHAnsi"/>
        </w:rPr>
        <w:t>12</w:t>
      </w:r>
      <w:r>
        <w:rPr>
          <w:rFonts w:eastAsia="Times New Roman" w:cstheme="minorHAnsi"/>
        </w:rPr>
        <w:t>5</w:t>
      </w:r>
      <w:r w:rsidRPr="00AD6963">
        <w:rPr>
          <w:rFonts w:eastAsia="Times New Roman" w:cstheme="minorHAnsi"/>
        </w:rPr>
        <w:t xml:space="preserve"> points of your course grade. </w:t>
      </w:r>
    </w:p>
    <w:p w:rsidR="0091674C" w:rsidRDefault="0091674C" w:rsidP="0091674C">
      <w:pPr>
        <w:spacing w:before="100" w:beforeAutospacing="1" w:after="100" w:afterAutospacing="1" w:line="240" w:lineRule="auto"/>
        <w:rPr>
          <w:rFonts w:eastAsia="Times New Roman" w:cstheme="minorHAnsi"/>
        </w:rPr>
      </w:pPr>
      <w:r w:rsidRPr="00AD6963">
        <w:rPr>
          <w:rFonts w:eastAsia="Times New Roman" w:cstheme="minorHAnsi"/>
        </w:rPr>
        <w:t>Quiz</w:t>
      </w:r>
      <w:r w:rsidR="00F3661F">
        <w:rPr>
          <w:rFonts w:eastAsia="Times New Roman" w:cstheme="minorHAnsi"/>
        </w:rPr>
        <w:t>zes are</w:t>
      </w:r>
      <w:r w:rsidR="00BE266A">
        <w:rPr>
          <w:rFonts w:eastAsia="Times New Roman" w:cstheme="minorHAnsi"/>
        </w:rPr>
        <w:t xml:space="preserve"> available Monday-Sunday and are due on Sunday evenings </w:t>
      </w:r>
      <w:r w:rsidRPr="00AD6963">
        <w:rPr>
          <w:rFonts w:eastAsia="Times New Roman" w:cstheme="minorHAnsi"/>
        </w:rPr>
        <w:t>by 11</w:t>
      </w:r>
      <w:r>
        <w:rPr>
          <w:rFonts w:eastAsia="Times New Roman" w:cstheme="minorHAnsi"/>
        </w:rPr>
        <w:t>:59</w:t>
      </w:r>
      <w:r w:rsidR="00BE266A">
        <w:rPr>
          <w:rFonts w:eastAsia="Times New Roman" w:cstheme="minorHAnsi"/>
        </w:rPr>
        <w:t xml:space="preserve"> p.m</w:t>
      </w:r>
      <w:r w:rsidR="00F3661F">
        <w:rPr>
          <w:rFonts w:eastAsia="Times New Roman" w:cstheme="minorHAnsi"/>
        </w:rPr>
        <w:t>.</w:t>
      </w:r>
    </w:p>
    <w:p w:rsid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 xml:space="preserve">Discussion Forums: </w:t>
      </w:r>
    </w:p>
    <w:p w:rsidR="00621BEF" w:rsidRPr="00621BEF" w:rsidRDefault="00621BEF" w:rsidP="00621BEF">
      <w:pPr>
        <w:pStyle w:val="ListParagraph"/>
        <w:numPr>
          <w:ilvl w:val="0"/>
          <w:numId w:val="17"/>
        </w:numPr>
        <w:rPr>
          <w:rFonts w:eastAsia="Times New Roman"/>
        </w:rPr>
      </w:pPr>
      <w:r>
        <w:rPr>
          <w:rFonts w:eastAsia="Times New Roman"/>
        </w:rPr>
        <w:t xml:space="preserve">Discussions are due </w:t>
      </w:r>
      <w:r w:rsidR="00F3661F">
        <w:rPr>
          <w:rFonts w:eastAsia="Times New Roman"/>
        </w:rPr>
        <w:t>Sunday</w:t>
      </w:r>
      <w:r>
        <w:rPr>
          <w:rFonts w:eastAsia="Times New Roman"/>
        </w:rPr>
        <w:t xml:space="preserve"> by 11:59 pm, but earlier in the week is better!</w:t>
      </w:r>
      <w:r w:rsidR="00BE266A">
        <w:rPr>
          <w:rFonts w:eastAsia="Times New Roman"/>
        </w:rPr>
        <w:t xml:space="preserve"> However, </w:t>
      </w:r>
      <w:r w:rsidR="00BE266A" w:rsidRPr="00BE266A">
        <w:rPr>
          <w:rFonts w:eastAsia="Times New Roman"/>
          <w:u w:val="single"/>
        </w:rPr>
        <w:t>Discussion 8 is DUE Friday of Week 8 by 11:59 p.m. – the last day of the course!</w:t>
      </w:r>
    </w:p>
    <w:p w:rsidR="00AD6963" w:rsidRPr="00AD6963" w:rsidRDefault="00AD6963" w:rsidP="00AD6963">
      <w:pPr>
        <w:rPr>
          <w:rFonts w:eastAsia="Times New Roman" w:cstheme="minorHAnsi"/>
        </w:rPr>
      </w:pPr>
      <w:r w:rsidRPr="00AD6963">
        <w:rPr>
          <w:rFonts w:eastAsia="Times New Roman" w:cstheme="minorHAnsi"/>
        </w:rPr>
        <w:t xml:space="preserve">There are </w:t>
      </w:r>
      <w:r w:rsidR="00BE266A">
        <w:rPr>
          <w:rFonts w:eastAsia="Times New Roman" w:cstheme="minorHAnsi"/>
        </w:rPr>
        <w:t>eight</w:t>
      </w:r>
      <w:r w:rsidRPr="00AD6963">
        <w:rPr>
          <w:rFonts w:eastAsia="Times New Roman" w:cstheme="minorHAnsi"/>
        </w:rPr>
        <w:t xml:space="preserve"> discussion assignments; each assignment is worth 15 points (</w:t>
      </w:r>
      <w:r w:rsidR="00BE266A">
        <w:rPr>
          <w:rFonts w:eastAsia="Times New Roman" w:cstheme="minorHAnsi"/>
        </w:rPr>
        <w:t>8</w:t>
      </w:r>
      <w:r w:rsidRPr="00AD6963">
        <w:rPr>
          <w:rFonts w:eastAsia="Times New Roman" w:cstheme="minorHAnsi"/>
        </w:rPr>
        <w:t xml:space="preserve"> X 15 = </w:t>
      </w:r>
      <w:r w:rsidR="00BE266A">
        <w:rPr>
          <w:rFonts w:eastAsia="Times New Roman" w:cstheme="minorHAnsi"/>
        </w:rPr>
        <w:t>120</w:t>
      </w:r>
      <w:r w:rsidRPr="00AD6963">
        <w:rPr>
          <w:rFonts w:eastAsia="Times New Roman" w:cstheme="minorHAnsi"/>
        </w:rPr>
        <w:t xml:space="preserve"> points of your course grade). Discussions are available all week, but you must post your comments and responses for each w</w:t>
      </w:r>
      <w:r w:rsidR="00BE266A">
        <w:rPr>
          <w:rFonts w:eastAsia="Times New Roman" w:cstheme="minorHAnsi"/>
        </w:rPr>
        <w:t>eek’s lesson no later than Sun</w:t>
      </w:r>
      <w:r w:rsidRPr="00AD6963">
        <w:rPr>
          <w:rFonts w:eastAsia="Times New Roman" w:cstheme="minorHAnsi"/>
        </w:rPr>
        <w:t>day night at 11</w:t>
      </w:r>
      <w:r w:rsidR="00621BEF">
        <w:rPr>
          <w:rFonts w:eastAsia="Times New Roman" w:cstheme="minorHAnsi"/>
        </w:rPr>
        <w:t>:59</w:t>
      </w:r>
      <w:r w:rsidRPr="00AD6963">
        <w:rPr>
          <w:rFonts w:eastAsia="Times New Roman" w:cstheme="minorHAnsi"/>
        </w:rPr>
        <w:t xml:space="preserve"> p.m.</w:t>
      </w:r>
    </w:p>
    <w:p w:rsidR="00AD6963" w:rsidRPr="00AD6963" w:rsidRDefault="00AD6963" w:rsidP="00AD6963">
      <w:pPr>
        <w:rPr>
          <w:rFonts w:eastAsia="Times New Roman" w:cstheme="minorHAnsi"/>
        </w:rPr>
      </w:pPr>
      <w:r w:rsidRPr="00AD6963">
        <w:rPr>
          <w:rFonts w:eastAsia="Times New Roman" w:cstheme="minorHAnsi"/>
        </w:rPr>
        <w:t>You will interact with your classmates each week in the Discussion Forum as you engage in a conversation about the course readings and films. Typically, the forum</w:t>
      </w:r>
      <w:r>
        <w:rPr>
          <w:rFonts w:eastAsia="Times New Roman" w:cstheme="minorHAnsi"/>
        </w:rPr>
        <w:t xml:space="preserve">s </w:t>
      </w:r>
      <w:r w:rsidRPr="00AD6963">
        <w:rPr>
          <w:rFonts w:eastAsia="Times New Roman" w:cstheme="minorHAnsi"/>
        </w:rPr>
        <w:t>ask you to comment on two or more issues in one posting. In addition, you are required to respond to the postings of two of your peers.</w:t>
      </w:r>
    </w:p>
    <w:p w:rsidR="00AD6963" w:rsidRPr="00AD6963" w:rsidRDefault="00EE7E1A" w:rsidP="00AD6963">
      <w:pPr>
        <w:spacing w:before="200" w:after="0"/>
        <w:outlineLvl w:val="3"/>
        <w:rPr>
          <w:rFonts w:eastAsia="Times New Roman" w:cstheme="minorHAnsi"/>
          <w:b/>
          <w:bCs/>
          <w:i/>
          <w:iCs/>
          <w:color w:val="365F91" w:themeColor="accent1" w:themeShade="BF"/>
        </w:rPr>
      </w:pPr>
      <w:r>
        <w:rPr>
          <w:rFonts w:eastAsia="Times New Roman" w:cstheme="minorHAnsi"/>
          <w:b/>
          <w:bCs/>
          <w:iCs/>
          <w:color w:val="365F91" w:themeColor="accent1" w:themeShade="BF"/>
        </w:rPr>
        <w:t>Criteria:</w:t>
      </w:r>
      <w:r w:rsidR="00AD6963" w:rsidRPr="00AD6963">
        <w:rPr>
          <w:rFonts w:eastAsia="Times New Roman" w:cstheme="minorHAnsi"/>
          <w:b/>
          <w:bCs/>
          <w:i/>
          <w:iCs/>
          <w:color w:val="365F91" w:themeColor="accent1" w:themeShade="BF"/>
        </w:rPr>
        <w:t xml:space="preserve"> </w:t>
      </w:r>
    </w:p>
    <w:p w:rsidR="00AD6963" w:rsidRDefault="00AD6963" w:rsidP="00AD6963">
      <w:pPr>
        <w:rPr>
          <w:rFonts w:eastAsia="Times New Roman" w:cstheme="minorHAnsi"/>
        </w:rPr>
      </w:pPr>
      <w:r w:rsidRPr="00AD6963">
        <w:rPr>
          <w:rFonts w:eastAsia="Times New Roman" w:cstheme="minorHAnsi"/>
        </w:rPr>
        <w:t>Your weekly posts in the Discussion Forum will require you to adequately cover the issues under discussion</w:t>
      </w:r>
      <w:r w:rsidR="00BE266A">
        <w:rPr>
          <w:rFonts w:eastAsia="Times New Roman" w:cstheme="minorHAnsi"/>
        </w:rPr>
        <w:t>. Your initial post should be</w:t>
      </w:r>
      <w:r w:rsidRPr="00AD6963">
        <w:rPr>
          <w:rFonts w:eastAsia="Times New Roman" w:cstheme="minorHAnsi"/>
        </w:rPr>
        <w:t xml:space="preserve"> </w:t>
      </w:r>
      <w:r w:rsidRPr="00BE266A">
        <w:rPr>
          <w:rFonts w:eastAsia="Times New Roman" w:cstheme="minorHAnsi"/>
          <w:u w:val="single"/>
        </w:rPr>
        <w:t>at least 200 words</w:t>
      </w:r>
      <w:r w:rsidRPr="00AD6963">
        <w:rPr>
          <w:rFonts w:eastAsia="Times New Roman" w:cstheme="minorHAnsi"/>
        </w:rPr>
        <w:t>.  The Forum is your opportunity to interact and share with your classmates about the literature or film in each week’s lesson. Give thoughtful consideration to the prompts/questions before posting your response. Carefully and thoughtfully read the comments of your peers before posting your response. In the forum you are engaging in a conversation about a text; try to enlarge the conversation and avoid repeating what others have already said.</w:t>
      </w:r>
    </w:p>
    <w:p w:rsidR="00BE266A" w:rsidRPr="00AD6963" w:rsidRDefault="00BE266A" w:rsidP="00AD6963">
      <w:pPr>
        <w:rPr>
          <w:rFonts w:eastAsia="Times New Roman" w:cstheme="minorHAnsi"/>
        </w:rPr>
      </w:pPr>
      <w:r>
        <w:rPr>
          <w:rFonts w:eastAsia="Times New Roman" w:cstheme="minorHAnsi"/>
        </w:rPr>
        <w:t xml:space="preserve">PLEASE NOTE: Your initial post should be </w:t>
      </w:r>
      <w:r w:rsidRPr="00BE266A">
        <w:rPr>
          <w:rFonts w:eastAsia="Times New Roman" w:cstheme="minorHAnsi"/>
          <w:u w:val="single"/>
        </w:rPr>
        <w:t>a single posting with your responses to all 3 prompts</w:t>
      </w:r>
      <w:r>
        <w:rPr>
          <w:rFonts w:eastAsia="Times New Roman" w:cstheme="minorHAnsi"/>
        </w:rPr>
        <w:t xml:space="preserve">. Then, your replies to two classmates should be </w:t>
      </w:r>
      <w:r w:rsidRPr="00BE266A">
        <w:rPr>
          <w:rFonts w:eastAsia="Times New Roman" w:cstheme="minorHAnsi"/>
          <w:u w:val="single"/>
        </w:rPr>
        <w:t>two single postings with your comments in response to all 3 of their responses to all 3 prompts</w:t>
      </w:r>
      <w:r>
        <w:rPr>
          <w:rFonts w:eastAsia="Times New Roman" w:cstheme="minorHAnsi"/>
        </w:rPr>
        <w:t>.</w:t>
      </w:r>
    </w:p>
    <w:p w:rsidR="00AD6963" w:rsidRPr="00AD6963" w:rsidRDefault="00AD6963" w:rsidP="00AD6963">
      <w:pPr>
        <w:rPr>
          <w:rFonts w:eastAsia="Times New Roman" w:cstheme="minorHAnsi"/>
        </w:rPr>
      </w:pPr>
      <w:r w:rsidRPr="00AD6963">
        <w:rPr>
          <w:rFonts w:eastAsia="Times New Roman" w:cstheme="minorHAnsi"/>
        </w:rPr>
        <w:t>Since each weekly discussion post is worth 15 points, the rubric below indicates the skills you must demonstrate in order to earn points for your discussion posting.</w:t>
      </w:r>
    </w:p>
    <w:p w:rsidR="00AD6963" w:rsidRPr="00AD6963" w:rsidRDefault="00AD6963" w:rsidP="00AD6963">
      <w:pPr>
        <w:keepNext/>
        <w:spacing w:line="240" w:lineRule="auto"/>
        <w:rPr>
          <w:rFonts w:cstheme="minorHAnsi"/>
          <w:b/>
          <w:bCs/>
          <w:sz w:val="18"/>
          <w:szCs w:val="18"/>
        </w:rPr>
      </w:pPr>
      <w:r w:rsidRPr="00AD6963">
        <w:rPr>
          <w:rFonts w:cstheme="minorHAnsi"/>
          <w:b/>
          <w:bCs/>
          <w:sz w:val="18"/>
          <w:szCs w:val="18"/>
        </w:rPr>
        <w:t>Discussion Forum Rubric</w:t>
      </w:r>
    </w:p>
    <w:tbl>
      <w:tblPr>
        <w:tblStyle w:val="TableGrid"/>
        <w:tblW w:w="0" w:type="auto"/>
        <w:tblLook w:val="04A0" w:firstRow="1" w:lastRow="0" w:firstColumn="1" w:lastColumn="0" w:noHBand="0" w:noVBand="1"/>
      </w:tblPr>
      <w:tblGrid>
        <w:gridCol w:w="788"/>
        <w:gridCol w:w="7094"/>
      </w:tblGrid>
      <w:tr w:rsidR="00AD6963" w:rsidRPr="00AD6963" w:rsidTr="009A25D1">
        <w:trPr>
          <w:cantSplit/>
          <w:tblHeader/>
        </w:trPr>
        <w:tc>
          <w:tcPr>
            <w:tcW w:w="0" w:type="auto"/>
          </w:tcPr>
          <w:p w:rsidR="00AD6963" w:rsidRPr="00AD6963" w:rsidRDefault="00AD6963" w:rsidP="00AD6963">
            <w:pPr>
              <w:rPr>
                <w:rFonts w:cstheme="minorHAnsi"/>
                <w:b/>
              </w:rPr>
            </w:pPr>
            <w:bookmarkStart w:id="1" w:name="Discussion_forum_rubric"/>
            <w:r w:rsidRPr="00AD6963">
              <w:rPr>
                <w:rFonts w:cstheme="minorHAnsi"/>
                <w:b/>
              </w:rPr>
              <w:t>Points</w:t>
            </w:r>
            <w:bookmarkEnd w:id="1"/>
          </w:p>
        </w:tc>
        <w:tc>
          <w:tcPr>
            <w:tcW w:w="0" w:type="auto"/>
          </w:tcPr>
          <w:p w:rsidR="00AD6963" w:rsidRPr="00AD6963" w:rsidRDefault="00AD6963" w:rsidP="00AD6963">
            <w:pPr>
              <w:rPr>
                <w:rFonts w:cstheme="minorHAnsi"/>
                <w:b/>
              </w:rPr>
            </w:pPr>
            <w:r w:rsidRPr="00AD6963">
              <w:rPr>
                <w:rFonts w:cstheme="minorHAnsi"/>
                <w:b/>
              </w:rPr>
              <w:t>Criteria</w:t>
            </w:r>
          </w:p>
        </w:tc>
      </w:tr>
      <w:tr w:rsidR="00AD6963" w:rsidRPr="00AD6963" w:rsidTr="009A25D1">
        <w:trPr>
          <w:cantSplit/>
          <w:tblHeader/>
        </w:trPr>
        <w:tc>
          <w:tcPr>
            <w:tcW w:w="0" w:type="auto"/>
          </w:tcPr>
          <w:p w:rsidR="00AD6963" w:rsidRPr="00AD6963" w:rsidRDefault="00AD6963" w:rsidP="00AD6963">
            <w:pPr>
              <w:rPr>
                <w:rFonts w:cstheme="minorHAnsi"/>
                <w:b/>
              </w:rPr>
            </w:pPr>
            <w:r w:rsidRPr="00AD6963">
              <w:rPr>
                <w:rFonts w:cstheme="minorHAnsi"/>
                <w:b/>
              </w:rPr>
              <w:t>14-15</w:t>
            </w:r>
          </w:p>
        </w:tc>
        <w:tc>
          <w:tcPr>
            <w:tcW w:w="0" w:type="auto"/>
          </w:tcPr>
          <w:p w:rsidR="00AD6963" w:rsidRPr="00AD6963" w:rsidRDefault="00AD6963" w:rsidP="00AD6963">
            <w:pPr>
              <w:rPr>
                <w:rFonts w:cstheme="minorHAnsi"/>
              </w:rPr>
            </w:pPr>
            <w:r w:rsidRPr="00AD6963">
              <w:rPr>
                <w:rFonts w:cstheme="minorHAnsi"/>
              </w:rPr>
              <w:t>Posts exhibit original, creative, and critical thinking</w:t>
            </w:r>
          </w:p>
        </w:tc>
      </w:tr>
      <w:tr w:rsidR="00AD6963" w:rsidRPr="00AD6963" w:rsidTr="009A25D1">
        <w:trPr>
          <w:cantSplit/>
          <w:tblHeader/>
        </w:trPr>
        <w:tc>
          <w:tcPr>
            <w:tcW w:w="0" w:type="auto"/>
          </w:tcPr>
          <w:p w:rsidR="00AD6963" w:rsidRPr="00AD6963" w:rsidRDefault="00AD6963" w:rsidP="00AD6963">
            <w:pPr>
              <w:rPr>
                <w:rFonts w:cstheme="minorHAnsi"/>
                <w:b/>
              </w:rPr>
            </w:pPr>
            <w:r w:rsidRPr="00AD6963">
              <w:rPr>
                <w:rFonts w:cstheme="minorHAnsi"/>
                <w:b/>
              </w:rPr>
              <w:t>12-13</w:t>
            </w:r>
          </w:p>
        </w:tc>
        <w:tc>
          <w:tcPr>
            <w:tcW w:w="0" w:type="auto"/>
          </w:tcPr>
          <w:p w:rsidR="00AD6963" w:rsidRPr="00AD6963" w:rsidRDefault="00AD6963" w:rsidP="00AD6963">
            <w:pPr>
              <w:rPr>
                <w:rFonts w:cstheme="minorHAnsi"/>
              </w:rPr>
            </w:pPr>
            <w:r w:rsidRPr="00AD6963">
              <w:rPr>
                <w:rFonts w:cstheme="minorHAnsi"/>
              </w:rPr>
              <w:t>Posts are thoughtful and interesting</w:t>
            </w:r>
          </w:p>
        </w:tc>
      </w:tr>
      <w:tr w:rsidR="00AD6963" w:rsidRPr="00AD6963" w:rsidTr="009A25D1">
        <w:trPr>
          <w:cantSplit/>
          <w:tblHeader/>
        </w:trPr>
        <w:tc>
          <w:tcPr>
            <w:tcW w:w="0" w:type="auto"/>
          </w:tcPr>
          <w:p w:rsidR="00AD6963" w:rsidRPr="00AD6963" w:rsidRDefault="00AD6963" w:rsidP="00AD6963">
            <w:pPr>
              <w:rPr>
                <w:rFonts w:cstheme="minorHAnsi"/>
                <w:b/>
              </w:rPr>
            </w:pPr>
            <w:r w:rsidRPr="00AD6963">
              <w:rPr>
                <w:rFonts w:cstheme="minorHAnsi"/>
                <w:b/>
              </w:rPr>
              <w:t>9-11</w:t>
            </w:r>
          </w:p>
        </w:tc>
        <w:tc>
          <w:tcPr>
            <w:tcW w:w="0" w:type="auto"/>
          </w:tcPr>
          <w:p w:rsidR="00AD6963" w:rsidRPr="00AD6963" w:rsidRDefault="00AD6963" w:rsidP="00AD6963">
            <w:pPr>
              <w:rPr>
                <w:rFonts w:cstheme="minorHAnsi"/>
              </w:rPr>
            </w:pPr>
            <w:r w:rsidRPr="00AD6963">
              <w:rPr>
                <w:rFonts w:cstheme="minorHAnsi"/>
              </w:rPr>
              <w:t>Posts are adequate but do not indicate digging deeper in terms of thought</w:t>
            </w:r>
          </w:p>
        </w:tc>
      </w:tr>
      <w:tr w:rsidR="00AD6963" w:rsidRPr="00AD6963" w:rsidTr="009A25D1">
        <w:trPr>
          <w:cantSplit/>
          <w:tblHeader/>
        </w:trPr>
        <w:tc>
          <w:tcPr>
            <w:tcW w:w="0" w:type="auto"/>
          </w:tcPr>
          <w:p w:rsidR="00AD6963" w:rsidRPr="00AD6963" w:rsidRDefault="00AD6963" w:rsidP="00AD6963">
            <w:pPr>
              <w:rPr>
                <w:rFonts w:cstheme="minorHAnsi"/>
                <w:b/>
              </w:rPr>
            </w:pPr>
            <w:r w:rsidRPr="00AD6963">
              <w:rPr>
                <w:rFonts w:cstheme="minorHAnsi"/>
                <w:b/>
              </w:rPr>
              <w:t>1-8</w:t>
            </w:r>
          </w:p>
        </w:tc>
        <w:tc>
          <w:tcPr>
            <w:tcW w:w="0" w:type="auto"/>
          </w:tcPr>
          <w:p w:rsidR="00AD6963" w:rsidRPr="00AD6963" w:rsidRDefault="00AD6963" w:rsidP="00AD6963">
            <w:pPr>
              <w:rPr>
                <w:rFonts w:cstheme="minorHAnsi"/>
              </w:rPr>
            </w:pPr>
            <w:r w:rsidRPr="00AD6963">
              <w:rPr>
                <w:rFonts w:cstheme="minorHAnsi"/>
              </w:rPr>
              <w:t>Posts show little thinking beyond the obvious and are often hurriedly written</w:t>
            </w:r>
          </w:p>
        </w:tc>
      </w:tr>
    </w:tbl>
    <w:p w:rsidR="00AD6963" w:rsidRPr="0091674C" w:rsidRDefault="00AD6963" w:rsidP="0091674C">
      <w:pPr>
        <w:spacing w:after="0" w:line="271" w:lineRule="auto"/>
        <w:outlineLvl w:val="2"/>
        <w:rPr>
          <w:rFonts w:eastAsia="Times New Roman" w:cstheme="minorHAnsi"/>
          <w:b/>
          <w:bCs/>
          <w:color w:val="365F91" w:themeColor="accent1" w:themeShade="BF"/>
          <w:sz w:val="24"/>
          <w:szCs w:val="24"/>
        </w:rPr>
      </w:pPr>
    </w:p>
    <w:p w:rsidR="002C773C" w:rsidRDefault="002C773C" w:rsidP="002C773C">
      <w:pPr>
        <w:pStyle w:val="Heading4"/>
        <w:rPr>
          <w:rFonts w:eastAsia="Times New Roman"/>
          <w:i w:val="0"/>
        </w:rPr>
      </w:pPr>
      <w:r>
        <w:rPr>
          <w:rFonts w:eastAsia="Times New Roman"/>
          <w:i w:val="0"/>
        </w:rPr>
        <w:lastRenderedPageBreak/>
        <w:t>Mini-Project:</w:t>
      </w:r>
    </w:p>
    <w:p w:rsidR="00621BEF" w:rsidRPr="00621BEF" w:rsidRDefault="00621BEF" w:rsidP="00621BEF">
      <w:pPr>
        <w:pStyle w:val="ListParagraph"/>
        <w:numPr>
          <w:ilvl w:val="0"/>
          <w:numId w:val="13"/>
        </w:numPr>
      </w:pPr>
      <w:r>
        <w:t>Mini-Project is due Sunday</w:t>
      </w:r>
      <w:r w:rsidR="000C7000">
        <w:t>, June 8,</w:t>
      </w:r>
      <w:r>
        <w:t xml:space="preserve"> of Week 2 by 11:59 pm.</w:t>
      </w:r>
    </w:p>
    <w:p w:rsidR="002C773C" w:rsidRDefault="002C773C" w:rsidP="002C773C">
      <w:r>
        <w:t xml:space="preserve">You will prepare a mini-project related to Unit 2 and as practice for the Major Project. </w:t>
      </w:r>
      <w:r w:rsidR="00606A8E">
        <w:t xml:space="preserve">The project is worth 60 points. </w:t>
      </w:r>
      <w:r>
        <w:t xml:space="preserve">After watching </w:t>
      </w:r>
      <w:proofErr w:type="spellStart"/>
      <w:r>
        <w:rPr>
          <w:i/>
        </w:rPr>
        <w:t>Joyeux</w:t>
      </w:r>
      <w:proofErr w:type="spellEnd"/>
      <w:r>
        <w:rPr>
          <w:i/>
        </w:rPr>
        <w:t xml:space="preserve"> Noel</w:t>
      </w:r>
      <w:r>
        <w:t xml:space="preserve"> and </w:t>
      </w:r>
      <w:r w:rsidR="00606A8E">
        <w:t xml:space="preserve">reading </w:t>
      </w:r>
      <w:r>
        <w:t xml:space="preserve">“The Fly” in Unit 2, Lesson 1 – World War I, search/research for a song, a poem, and a recruiting poster of the World War I period, </w:t>
      </w:r>
      <w:r w:rsidRPr="00606A8E">
        <w:rPr>
          <w:u w:val="single"/>
        </w:rPr>
        <w:t>not about WWI</w:t>
      </w:r>
      <w:r w:rsidR="00B46B3A">
        <w:rPr>
          <w:u w:val="single"/>
        </w:rPr>
        <w:t>I</w:t>
      </w:r>
      <w:r>
        <w:t xml:space="preserve">, </w:t>
      </w:r>
      <w:r w:rsidRPr="00606A8E">
        <w:rPr>
          <w:u w:val="single"/>
        </w:rPr>
        <w:t>but of the WWI period</w:t>
      </w:r>
      <w:r>
        <w:t>.</w:t>
      </w:r>
    </w:p>
    <w:p w:rsidR="002C773C" w:rsidRDefault="002C773C" w:rsidP="002C773C">
      <w:r>
        <w:t xml:space="preserve">Begin your project with an MLA heading on the left-hand side of the paper: your name, </w:t>
      </w:r>
      <w:r w:rsidR="00B46B3A">
        <w:t xml:space="preserve">Dr. </w:t>
      </w:r>
      <w:proofErr w:type="spellStart"/>
      <w:r w:rsidR="00B46B3A">
        <w:t>Savic</w:t>
      </w:r>
      <w:proofErr w:type="spellEnd"/>
      <w:r>
        <w:t xml:space="preserve">, English 2309-700, and the date. Give your project a title, such as Mini-Project: World War I. Then include each item – poem, song, recruiting poster – followed by two paragraphs. </w:t>
      </w:r>
      <w:r w:rsidR="00606A8E">
        <w:t xml:space="preserve"> Include the poem, song lyrics, and a picture of the poster. </w:t>
      </w:r>
      <w:r>
        <w:t xml:space="preserve">In the first paragraph, describe and </w:t>
      </w:r>
      <w:r w:rsidRPr="00B46B3A">
        <w:rPr>
          <w:u w:val="single"/>
        </w:rPr>
        <w:t>analyze</w:t>
      </w:r>
      <w:r>
        <w:t xml:space="preserve"> the item. In the second paragraph, relate and compare the item </w:t>
      </w:r>
      <w:r w:rsidRPr="002C773C">
        <w:rPr>
          <w:u w:val="single"/>
        </w:rPr>
        <w:t>specifically</w:t>
      </w:r>
      <w:r>
        <w:t xml:space="preserve"> to the characters and events in </w:t>
      </w:r>
      <w:proofErr w:type="spellStart"/>
      <w:r>
        <w:rPr>
          <w:i/>
        </w:rPr>
        <w:t>Joyeux</w:t>
      </w:r>
      <w:proofErr w:type="spellEnd"/>
      <w:r>
        <w:rPr>
          <w:i/>
        </w:rPr>
        <w:t xml:space="preserve"> Noel</w:t>
      </w:r>
      <w:r>
        <w:t xml:space="preserve">. Use </w:t>
      </w:r>
      <w:r w:rsidRPr="002C773C">
        <w:rPr>
          <w:u w:val="single"/>
        </w:rPr>
        <w:t>specific</w:t>
      </w:r>
      <w:r>
        <w:t xml:space="preserve"> </w:t>
      </w:r>
      <w:r w:rsidR="00606A8E">
        <w:t xml:space="preserve">details, </w:t>
      </w:r>
      <w:r>
        <w:t>names</w:t>
      </w:r>
      <w:r w:rsidR="00606A8E">
        <w:t>,</w:t>
      </w:r>
      <w:r>
        <w:t xml:space="preserve"> and events from the film</w:t>
      </w:r>
      <w:r w:rsidR="00606A8E">
        <w:t>.</w:t>
      </w:r>
    </w:p>
    <w:p w:rsidR="00606A8E" w:rsidRDefault="00606A8E" w:rsidP="002C773C">
      <w:r>
        <w:t xml:space="preserve">Set your paper up like you would a Works Cited page or an Annotated Bibliography, per MLA format. Include a citation for each </w:t>
      </w:r>
      <w:r w:rsidR="004A4FFA">
        <w:t xml:space="preserve">item </w:t>
      </w:r>
      <w:r>
        <w:t>in alphabetical order and in MLA format. Include a link to document where you found each of your three items.</w:t>
      </w:r>
    </w:p>
    <w:p w:rsidR="00606A8E" w:rsidRPr="002C773C" w:rsidRDefault="00606A8E" w:rsidP="002C773C">
      <w:r>
        <w:t xml:space="preserve">In Unit 2, you will be able to view a former student’s Mini-Project. The project is due Sunday of Week 2 at 11:59 pm. Submit your project </w:t>
      </w:r>
      <w:r w:rsidR="004A4FFA">
        <w:t xml:space="preserve">as a Word document </w:t>
      </w:r>
      <w:r>
        <w:t>through Safe Assign.</w:t>
      </w:r>
    </w:p>
    <w:p w:rsidR="00AD6963" w:rsidRPr="00AD6963" w:rsidRDefault="00AD6963" w:rsidP="00AD6963">
      <w:pPr>
        <w:spacing w:before="120" w:after="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 xml:space="preserve">Essays: </w:t>
      </w:r>
    </w:p>
    <w:p w:rsidR="00AD6963" w:rsidRPr="00AD6963" w:rsidRDefault="00AD6963" w:rsidP="00AD6963">
      <w:pPr>
        <w:numPr>
          <w:ilvl w:val="0"/>
          <w:numId w:val="4"/>
        </w:numPr>
        <w:spacing w:after="100" w:afterAutospacing="1" w:line="240" w:lineRule="auto"/>
        <w:rPr>
          <w:rFonts w:eastAsia="Times New Roman" w:cstheme="minorHAnsi"/>
        </w:rPr>
      </w:pPr>
      <w:r w:rsidRPr="00AD6963">
        <w:rPr>
          <w:rFonts w:eastAsia="Times New Roman" w:cstheme="minorHAnsi"/>
        </w:rPr>
        <w:t xml:space="preserve">There are </w:t>
      </w:r>
      <w:r w:rsidR="00606A8E">
        <w:rPr>
          <w:rFonts w:eastAsia="Times New Roman" w:cstheme="minorHAnsi"/>
        </w:rPr>
        <w:t>two</w:t>
      </w:r>
      <w:r w:rsidRPr="00AD6963">
        <w:rPr>
          <w:rFonts w:eastAsia="Times New Roman" w:cstheme="minorHAnsi"/>
        </w:rPr>
        <w:t xml:space="preserve"> essay assignments; each essay is worth 100 points, </w:t>
      </w:r>
      <w:r w:rsidR="004A4FFA">
        <w:rPr>
          <w:rFonts w:eastAsia="Times New Roman" w:cstheme="minorHAnsi"/>
        </w:rPr>
        <w:t>2</w:t>
      </w:r>
      <w:r w:rsidRPr="00AD6963">
        <w:rPr>
          <w:rFonts w:eastAsia="Times New Roman" w:cstheme="minorHAnsi"/>
        </w:rPr>
        <w:t xml:space="preserve"> X 100 = </w:t>
      </w:r>
      <w:r w:rsidR="004A4FFA">
        <w:rPr>
          <w:rFonts w:eastAsia="Times New Roman" w:cstheme="minorHAnsi"/>
        </w:rPr>
        <w:t>200</w:t>
      </w:r>
      <w:r w:rsidRPr="00AD6963">
        <w:rPr>
          <w:rFonts w:eastAsia="Times New Roman" w:cstheme="minorHAnsi"/>
        </w:rPr>
        <w:t xml:space="preserve"> points of your course grade. </w:t>
      </w:r>
    </w:p>
    <w:p w:rsidR="00AD6963" w:rsidRPr="00AD6963" w:rsidRDefault="000C7000" w:rsidP="00AD6963">
      <w:pPr>
        <w:numPr>
          <w:ilvl w:val="0"/>
          <w:numId w:val="4"/>
        </w:numPr>
        <w:spacing w:after="100" w:afterAutospacing="1" w:line="240" w:lineRule="auto"/>
        <w:rPr>
          <w:rFonts w:eastAsia="Times New Roman" w:cstheme="minorHAnsi"/>
        </w:rPr>
      </w:pPr>
      <w:r>
        <w:rPr>
          <w:rFonts w:eastAsia="Times New Roman" w:cstheme="minorHAnsi"/>
        </w:rPr>
        <w:t>Essay 1</w:t>
      </w:r>
      <w:r w:rsidR="00AD6963" w:rsidRPr="00AD6963">
        <w:rPr>
          <w:rFonts w:eastAsia="Times New Roman" w:cstheme="minorHAnsi"/>
        </w:rPr>
        <w:t xml:space="preserve"> </w:t>
      </w:r>
      <w:r>
        <w:rPr>
          <w:rFonts w:eastAsia="Times New Roman" w:cstheme="minorHAnsi"/>
        </w:rPr>
        <w:t>is</w:t>
      </w:r>
      <w:r w:rsidR="00AD6963" w:rsidRPr="00AD6963">
        <w:rPr>
          <w:rFonts w:eastAsia="Times New Roman" w:cstheme="minorHAnsi"/>
        </w:rPr>
        <w:t xml:space="preserve"> due no later than Sunday </w:t>
      </w:r>
      <w:r>
        <w:rPr>
          <w:rFonts w:eastAsia="Times New Roman" w:cstheme="minorHAnsi"/>
        </w:rPr>
        <w:t xml:space="preserve">of Week 3 </w:t>
      </w:r>
      <w:r w:rsidR="004A4FFA">
        <w:rPr>
          <w:rFonts w:eastAsia="Times New Roman" w:cstheme="minorHAnsi"/>
        </w:rPr>
        <w:t>at 11:59 p</w:t>
      </w:r>
      <w:r>
        <w:rPr>
          <w:rFonts w:eastAsia="Times New Roman" w:cstheme="minorHAnsi"/>
        </w:rPr>
        <w:t>.</w:t>
      </w:r>
      <w:r w:rsidR="004A4FFA">
        <w:rPr>
          <w:rFonts w:eastAsia="Times New Roman" w:cstheme="minorHAnsi"/>
        </w:rPr>
        <w:t>m.</w:t>
      </w:r>
      <w:r>
        <w:rPr>
          <w:rFonts w:eastAsia="Times New Roman" w:cstheme="minorHAnsi"/>
        </w:rPr>
        <w:t xml:space="preserve"> Essay 2 is due no later than the last day of class, Friday of Week 8 at 11:59 p.m.!</w:t>
      </w:r>
    </w:p>
    <w:p w:rsidR="00AD6963" w:rsidRPr="00AD6963" w:rsidRDefault="004A4FFA" w:rsidP="004A4FFA">
      <w:pPr>
        <w:pStyle w:val="Heading4"/>
        <w:rPr>
          <w:rFonts w:eastAsia="Times New Roman"/>
          <w:i w:val="0"/>
        </w:rPr>
      </w:pPr>
      <w:r>
        <w:rPr>
          <w:rFonts w:eastAsia="Times New Roman"/>
          <w:i w:val="0"/>
        </w:rPr>
        <w:t>Essay 1:</w:t>
      </w:r>
      <w:r w:rsidR="00621BEF">
        <w:rPr>
          <w:rFonts w:eastAsia="Times New Roman"/>
          <w:i w:val="0"/>
        </w:rPr>
        <w:t xml:space="preserve"> Literary Analysis -</w:t>
      </w:r>
      <w:r>
        <w:rPr>
          <w:rFonts w:eastAsia="Times New Roman"/>
        </w:rPr>
        <w:t xml:space="preserve"> Things Fall Apart</w:t>
      </w:r>
    </w:p>
    <w:p w:rsidR="00AD6963" w:rsidRPr="00AD6963" w:rsidRDefault="00AD6963" w:rsidP="00AD6963">
      <w:pPr>
        <w:numPr>
          <w:ilvl w:val="0"/>
          <w:numId w:val="4"/>
        </w:numPr>
        <w:spacing w:after="100" w:afterAutospacing="1" w:line="240" w:lineRule="auto"/>
        <w:rPr>
          <w:rFonts w:eastAsia="Times New Roman" w:cstheme="minorHAnsi"/>
        </w:rPr>
      </w:pPr>
      <w:r w:rsidRPr="00AD6963">
        <w:rPr>
          <w:rFonts w:eastAsia="Times New Roman" w:cstheme="minorHAnsi"/>
        </w:rPr>
        <w:t>Essay 1 is due Sunday</w:t>
      </w:r>
      <w:r w:rsidR="000C7000">
        <w:rPr>
          <w:rFonts w:eastAsia="Times New Roman" w:cstheme="minorHAnsi"/>
        </w:rPr>
        <w:t>, June 15,</w:t>
      </w:r>
      <w:r w:rsidRPr="00AD6963">
        <w:rPr>
          <w:rFonts w:eastAsia="Times New Roman" w:cstheme="minorHAnsi"/>
        </w:rPr>
        <w:t xml:space="preserve"> of Week </w:t>
      </w:r>
      <w:r w:rsidR="004A4FFA">
        <w:rPr>
          <w:rFonts w:eastAsia="Times New Roman" w:cstheme="minorHAnsi"/>
        </w:rPr>
        <w:t>3 by 11:59 p</w:t>
      </w:r>
      <w:r w:rsidR="000C7000">
        <w:rPr>
          <w:rFonts w:eastAsia="Times New Roman" w:cstheme="minorHAnsi"/>
        </w:rPr>
        <w:t>.</w:t>
      </w:r>
      <w:r w:rsidR="004A4FFA">
        <w:rPr>
          <w:rFonts w:eastAsia="Times New Roman" w:cstheme="minorHAnsi"/>
        </w:rPr>
        <w:t>m</w:t>
      </w:r>
      <w:r w:rsidRPr="00AD6963">
        <w:rPr>
          <w:rFonts w:eastAsia="Times New Roman" w:cstheme="minorHAnsi"/>
        </w:rPr>
        <w:t>.</w:t>
      </w:r>
    </w:p>
    <w:p w:rsidR="00AD6963" w:rsidRPr="00AD6963" w:rsidRDefault="00AD6963" w:rsidP="00AD6963">
      <w:pPr>
        <w:spacing w:before="100" w:beforeAutospacing="1" w:after="100" w:afterAutospacing="1" w:line="240" w:lineRule="auto"/>
        <w:rPr>
          <w:rFonts w:eastAsia="Times New Roman" w:cstheme="minorHAnsi"/>
        </w:rPr>
      </w:pPr>
      <w:r w:rsidRPr="00AD6963">
        <w:rPr>
          <w:rFonts w:eastAsia="Times New Roman" w:cstheme="minorHAnsi"/>
        </w:rPr>
        <w:t xml:space="preserve">For this first essay, you will plan and write a literary analysis of 3-4 pages, typed and double-spaced on </w:t>
      </w:r>
      <w:r w:rsidRPr="00AD6963">
        <w:rPr>
          <w:rFonts w:eastAsia="Times New Roman" w:cstheme="minorHAnsi"/>
          <w:u w:val="single"/>
        </w:rPr>
        <w:t>one</w:t>
      </w:r>
      <w:r w:rsidRPr="00AD6963">
        <w:rPr>
          <w:rFonts w:eastAsia="Times New Roman" w:cstheme="minorHAnsi"/>
        </w:rPr>
        <w:t xml:space="preserve"> of the following </w:t>
      </w:r>
      <w:r w:rsidR="004A4FFA">
        <w:rPr>
          <w:rFonts w:eastAsia="Times New Roman" w:cstheme="minorHAnsi"/>
        </w:rPr>
        <w:t xml:space="preserve">topics related to </w:t>
      </w:r>
      <w:r w:rsidR="004A4FFA">
        <w:rPr>
          <w:rFonts w:eastAsia="Times New Roman" w:cstheme="minorHAnsi"/>
          <w:i/>
        </w:rPr>
        <w:t>Things Fall Apart.</w:t>
      </w:r>
    </w:p>
    <w:p w:rsidR="004A4FFA" w:rsidRDefault="004A4FFA" w:rsidP="004A4FFA">
      <w:pPr>
        <w:pStyle w:val="ListParagraph"/>
        <w:numPr>
          <w:ilvl w:val="0"/>
          <w:numId w:val="5"/>
        </w:numPr>
        <w:spacing w:after="100" w:afterAutospacing="1" w:line="240" w:lineRule="auto"/>
        <w:rPr>
          <w:rFonts w:eastAsia="Times New Roman" w:cstheme="minorHAnsi"/>
          <w:i/>
        </w:rPr>
      </w:pPr>
      <w:r w:rsidRPr="00FD1940">
        <w:rPr>
          <w:rFonts w:eastAsia="Times New Roman" w:cstheme="minorHAnsi"/>
        </w:rPr>
        <w:t xml:space="preserve">Relate Yeats’ “The Second Coming” to Achebe’s </w:t>
      </w:r>
      <w:r w:rsidRPr="00FD1940">
        <w:rPr>
          <w:rFonts w:eastAsia="Times New Roman" w:cstheme="minorHAnsi"/>
          <w:i/>
        </w:rPr>
        <w:t>Things Fall Apart</w:t>
      </w:r>
    </w:p>
    <w:p w:rsidR="004A4FFA" w:rsidRDefault="004A4FFA" w:rsidP="004A4FFA">
      <w:pPr>
        <w:pStyle w:val="ListParagraph"/>
        <w:numPr>
          <w:ilvl w:val="0"/>
          <w:numId w:val="5"/>
        </w:numPr>
        <w:spacing w:after="100" w:afterAutospacing="1" w:line="240" w:lineRule="auto"/>
        <w:rPr>
          <w:rFonts w:eastAsia="Times New Roman" w:cstheme="minorHAnsi"/>
          <w:i/>
        </w:rPr>
      </w:pPr>
      <w:r>
        <w:rPr>
          <w:rFonts w:eastAsia="Times New Roman" w:cstheme="minorHAnsi"/>
        </w:rPr>
        <w:t>Analyze the central character Okonkwo – what do you make of him?</w:t>
      </w:r>
    </w:p>
    <w:p w:rsidR="004A4FFA" w:rsidRPr="00FD1940" w:rsidRDefault="004A4FFA" w:rsidP="004A4FFA">
      <w:pPr>
        <w:pStyle w:val="ListParagraph"/>
        <w:numPr>
          <w:ilvl w:val="0"/>
          <w:numId w:val="5"/>
        </w:numPr>
        <w:spacing w:after="100" w:afterAutospacing="1" w:line="240" w:lineRule="auto"/>
        <w:rPr>
          <w:rFonts w:eastAsia="Times New Roman" w:cstheme="minorHAnsi"/>
          <w:i/>
        </w:rPr>
      </w:pPr>
      <w:r>
        <w:rPr>
          <w:rFonts w:eastAsia="Times New Roman" w:cstheme="minorHAnsi"/>
        </w:rPr>
        <w:t xml:space="preserve">Discuss the concept of fathers and sons in its many varieties in </w:t>
      </w:r>
      <w:r>
        <w:rPr>
          <w:rFonts w:eastAsia="Times New Roman" w:cstheme="minorHAnsi"/>
          <w:i/>
        </w:rPr>
        <w:t>Things Fall Apart</w:t>
      </w:r>
    </w:p>
    <w:p w:rsidR="004A4FFA" w:rsidRPr="00FD1940" w:rsidRDefault="004A4FFA" w:rsidP="004A4FFA">
      <w:pPr>
        <w:pStyle w:val="ListParagraph"/>
        <w:numPr>
          <w:ilvl w:val="0"/>
          <w:numId w:val="5"/>
        </w:numPr>
        <w:spacing w:after="100" w:afterAutospacing="1" w:line="240" w:lineRule="auto"/>
        <w:rPr>
          <w:rFonts w:eastAsia="Times New Roman" w:cstheme="minorHAnsi"/>
          <w:i/>
        </w:rPr>
      </w:pPr>
      <w:r>
        <w:rPr>
          <w:rFonts w:eastAsia="Times New Roman" w:cstheme="minorHAnsi"/>
        </w:rPr>
        <w:t xml:space="preserve">Compare/contrast the two great friends – Okonkwo and </w:t>
      </w:r>
      <w:proofErr w:type="spellStart"/>
      <w:r>
        <w:rPr>
          <w:rFonts w:eastAsia="Times New Roman" w:cstheme="minorHAnsi"/>
        </w:rPr>
        <w:t>Obierika</w:t>
      </w:r>
      <w:proofErr w:type="spellEnd"/>
    </w:p>
    <w:p w:rsidR="004A4FFA" w:rsidRPr="00FD1940" w:rsidRDefault="004A4FFA" w:rsidP="004A4FFA">
      <w:pPr>
        <w:pStyle w:val="ListParagraph"/>
        <w:numPr>
          <w:ilvl w:val="0"/>
          <w:numId w:val="5"/>
        </w:numPr>
        <w:spacing w:after="100" w:afterAutospacing="1" w:line="240" w:lineRule="auto"/>
        <w:rPr>
          <w:rFonts w:eastAsia="Times New Roman" w:cstheme="minorHAnsi"/>
          <w:i/>
        </w:rPr>
      </w:pPr>
      <w:r>
        <w:rPr>
          <w:rFonts w:eastAsia="Times New Roman" w:cstheme="minorHAnsi"/>
        </w:rPr>
        <w:t>Compare/contrast Mr. Brown with Rev. Mr. Smith</w:t>
      </w:r>
    </w:p>
    <w:p w:rsidR="004A4FFA" w:rsidRPr="00FD6C32" w:rsidRDefault="004A4FFA" w:rsidP="004A4FFA">
      <w:pPr>
        <w:pStyle w:val="ListParagraph"/>
        <w:numPr>
          <w:ilvl w:val="0"/>
          <w:numId w:val="5"/>
        </w:numPr>
        <w:spacing w:after="100" w:afterAutospacing="1" w:line="240" w:lineRule="auto"/>
        <w:rPr>
          <w:rFonts w:eastAsia="Times New Roman" w:cstheme="minorHAnsi"/>
          <w:i/>
        </w:rPr>
      </w:pPr>
      <w:r>
        <w:rPr>
          <w:rFonts w:eastAsia="Times New Roman" w:cstheme="minorHAnsi"/>
        </w:rPr>
        <w:t xml:space="preserve">Discuss the role of proverbs and/or folktales in the novel. Do the folktales mirror any of the themes in </w:t>
      </w:r>
      <w:r>
        <w:rPr>
          <w:rFonts w:eastAsia="Times New Roman" w:cstheme="minorHAnsi"/>
          <w:i/>
        </w:rPr>
        <w:t>Things Fall Apart</w:t>
      </w:r>
      <w:r>
        <w:rPr>
          <w:rFonts w:eastAsia="Times New Roman" w:cstheme="minorHAnsi"/>
        </w:rPr>
        <w:t>?</w:t>
      </w:r>
    </w:p>
    <w:p w:rsidR="00AD6963" w:rsidRPr="00AD6963" w:rsidRDefault="004A4FFA" w:rsidP="00AD6963">
      <w:pPr>
        <w:numPr>
          <w:ilvl w:val="0"/>
          <w:numId w:val="5"/>
        </w:numPr>
        <w:spacing w:before="100" w:beforeAutospacing="1" w:after="100" w:afterAutospacing="1" w:line="240" w:lineRule="auto"/>
        <w:rPr>
          <w:rFonts w:eastAsia="Times New Roman" w:cstheme="minorHAnsi"/>
        </w:rPr>
      </w:pPr>
      <w:r>
        <w:rPr>
          <w:rFonts w:eastAsia="Times New Roman" w:cstheme="minorHAnsi"/>
        </w:rPr>
        <w:t>Analyze the ending of the novel – what previous events prepared you/did not prepare you for the ending? What do you make of the District Commissioner’s comments about his book?</w:t>
      </w:r>
    </w:p>
    <w:p w:rsidR="00AD6963" w:rsidRPr="00AD6963" w:rsidRDefault="00946DA8" w:rsidP="00AD6963">
      <w:pPr>
        <w:spacing w:before="100" w:beforeAutospacing="1" w:after="100" w:afterAutospacing="1" w:line="240" w:lineRule="auto"/>
        <w:rPr>
          <w:rFonts w:eastAsia="Times New Roman" w:cstheme="minorHAnsi"/>
        </w:rPr>
      </w:pPr>
      <w:r>
        <w:rPr>
          <w:rFonts w:eastAsia="Times New Roman" w:cstheme="minorHAnsi"/>
        </w:rPr>
        <w:t xml:space="preserve">Put an MLA heading on your paper. </w:t>
      </w:r>
      <w:r w:rsidR="00AD6963" w:rsidRPr="00AD6963">
        <w:rPr>
          <w:rFonts w:eastAsia="Times New Roman" w:cstheme="minorHAnsi"/>
        </w:rPr>
        <w:t xml:space="preserve">Give your paper a title which hints at your thesis. In your paper, include an introduction, state a clear thesis at the end of your introduction, support the thesis in several </w:t>
      </w:r>
      <w:r w:rsidR="00AD6963" w:rsidRPr="00AD6963">
        <w:rPr>
          <w:rFonts w:eastAsia="Times New Roman" w:cstheme="minorHAnsi"/>
        </w:rPr>
        <w:lastRenderedPageBreak/>
        <w:t xml:space="preserve">body paragraphs using specific details, examples, and quotes from </w:t>
      </w:r>
      <w:r>
        <w:rPr>
          <w:rFonts w:eastAsia="Times New Roman" w:cstheme="minorHAnsi"/>
          <w:i/>
        </w:rPr>
        <w:t>Things Fall Apart,</w:t>
      </w:r>
      <w:r w:rsidR="00AD6963" w:rsidRPr="00AD6963">
        <w:rPr>
          <w:rFonts w:eastAsia="Times New Roman" w:cstheme="minorHAnsi"/>
        </w:rPr>
        <w:t xml:space="preserve"> and end with a memorable conclusion.</w:t>
      </w:r>
    </w:p>
    <w:p w:rsidR="00AD6963" w:rsidRPr="00AD6963" w:rsidRDefault="00AD6963" w:rsidP="00AD6963">
      <w:pPr>
        <w:spacing w:before="100" w:beforeAutospacing="1" w:after="100" w:afterAutospacing="1" w:line="240" w:lineRule="auto"/>
        <w:rPr>
          <w:rFonts w:eastAsia="Times New Roman" w:cstheme="minorHAnsi"/>
        </w:rPr>
      </w:pPr>
      <w:r w:rsidRPr="00AD6963">
        <w:rPr>
          <w:rFonts w:eastAsia="Times New Roman" w:cstheme="minorHAnsi"/>
        </w:rPr>
        <w:t xml:space="preserve">You are </w:t>
      </w:r>
      <w:r w:rsidRPr="00AD6963">
        <w:rPr>
          <w:rFonts w:eastAsia="Times New Roman" w:cstheme="minorHAnsi"/>
          <w:u w:val="single"/>
        </w:rPr>
        <w:t>not</w:t>
      </w:r>
      <w:r w:rsidRPr="00AD6963">
        <w:rPr>
          <w:rFonts w:eastAsia="Times New Roman" w:cstheme="minorHAnsi"/>
        </w:rPr>
        <w:t xml:space="preserve"> expected to do research for this essay, but if you do and if you incorporate ideas from your reading in your essay, you must document them using MLA format for documentation.  You must also document quotes from </w:t>
      </w:r>
      <w:r w:rsidR="00621BEF">
        <w:rPr>
          <w:rFonts w:eastAsia="Times New Roman" w:cstheme="minorHAnsi"/>
          <w:i/>
        </w:rPr>
        <w:t>Things Fall Apart</w:t>
      </w:r>
      <w:r w:rsidRPr="00AD6963">
        <w:rPr>
          <w:rFonts w:eastAsia="Times New Roman" w:cstheme="minorHAnsi"/>
        </w:rPr>
        <w:t xml:space="preserve"> which you use in your essay using author and page number in parenthesis – (</w:t>
      </w:r>
      <w:r w:rsidR="00621BEF">
        <w:rPr>
          <w:rFonts w:eastAsia="Times New Roman" w:cstheme="minorHAnsi"/>
        </w:rPr>
        <w:t>Achebe</w:t>
      </w:r>
      <w:r w:rsidRPr="00AD6963">
        <w:rPr>
          <w:rFonts w:eastAsia="Times New Roman" w:cstheme="minorHAnsi"/>
        </w:rPr>
        <w:t xml:space="preserve"> 1697).</w:t>
      </w:r>
    </w:p>
    <w:p w:rsidR="00AD6963" w:rsidRPr="00AD6963" w:rsidRDefault="00AD6963" w:rsidP="00481DD9">
      <w:pPr>
        <w:spacing w:before="100" w:beforeAutospacing="1" w:after="100" w:afterAutospacing="1" w:line="240" w:lineRule="auto"/>
        <w:rPr>
          <w:rFonts w:eastAsia="Times New Roman" w:cstheme="minorHAnsi"/>
        </w:rPr>
      </w:pPr>
      <w:r w:rsidRPr="00AD6963">
        <w:rPr>
          <w:rFonts w:eastAsia="Times New Roman" w:cstheme="minorHAnsi"/>
        </w:rPr>
        <w:t>Submit your essay as a Word document using the Safe Assign tool in Blackboard.</w:t>
      </w:r>
    </w:p>
    <w:p w:rsidR="00AD6963" w:rsidRPr="00AD6963" w:rsidRDefault="00621BEF" w:rsidP="00621BEF">
      <w:pPr>
        <w:spacing w:before="200" w:after="0"/>
        <w:outlineLvl w:val="3"/>
        <w:rPr>
          <w:rFonts w:eastAsia="Times New Roman" w:cstheme="minorHAnsi"/>
          <w:b/>
          <w:bCs/>
          <w:i/>
          <w:iCs/>
          <w:color w:val="365F91" w:themeColor="accent1" w:themeShade="BF"/>
        </w:rPr>
      </w:pPr>
      <w:r>
        <w:rPr>
          <w:rFonts w:eastAsia="Times New Roman" w:cstheme="minorHAnsi"/>
          <w:b/>
          <w:bCs/>
          <w:iCs/>
          <w:color w:val="365F91" w:themeColor="accent1" w:themeShade="BF"/>
        </w:rPr>
        <w:t xml:space="preserve">Essay 2: Literary Analysis </w:t>
      </w:r>
      <w:r w:rsidR="00AD6963" w:rsidRPr="00AD6963">
        <w:rPr>
          <w:rFonts w:eastAsia="Times New Roman" w:cstheme="minorHAnsi"/>
          <w:b/>
          <w:bCs/>
          <w:i/>
          <w:iCs/>
          <w:color w:val="365F91" w:themeColor="accent1" w:themeShade="BF"/>
        </w:rPr>
        <w:t>- The Namesake</w:t>
      </w:r>
      <w:r>
        <w:rPr>
          <w:rFonts w:eastAsia="Times New Roman" w:cstheme="minorHAnsi"/>
          <w:b/>
          <w:bCs/>
          <w:i/>
          <w:iCs/>
          <w:color w:val="365F91" w:themeColor="accent1" w:themeShade="BF"/>
        </w:rPr>
        <w:t xml:space="preserve"> </w:t>
      </w:r>
      <w:r w:rsidRPr="00481DD9">
        <w:rPr>
          <w:rFonts w:eastAsia="Times New Roman" w:cstheme="minorHAnsi"/>
          <w:b/>
          <w:bCs/>
          <w:iCs/>
          <w:color w:val="365F91" w:themeColor="accent1" w:themeShade="BF"/>
          <w:u w:val="single"/>
        </w:rPr>
        <w:t>or</w:t>
      </w:r>
      <w:r>
        <w:rPr>
          <w:rFonts w:eastAsia="Times New Roman" w:cstheme="minorHAnsi"/>
          <w:b/>
          <w:bCs/>
          <w:iCs/>
          <w:color w:val="365F91" w:themeColor="accent1" w:themeShade="BF"/>
        </w:rPr>
        <w:t xml:space="preserve"> </w:t>
      </w:r>
      <w:r>
        <w:rPr>
          <w:rFonts w:eastAsia="Times New Roman" w:cstheme="minorHAnsi"/>
          <w:b/>
          <w:bCs/>
          <w:i/>
          <w:iCs/>
          <w:color w:val="365F91" w:themeColor="accent1" w:themeShade="BF"/>
        </w:rPr>
        <w:t>A Thousand Splendid Suns</w:t>
      </w:r>
    </w:p>
    <w:p w:rsidR="00AD6963" w:rsidRPr="000C7000" w:rsidRDefault="00AD6963" w:rsidP="00AD6963">
      <w:pPr>
        <w:numPr>
          <w:ilvl w:val="0"/>
          <w:numId w:val="4"/>
        </w:numPr>
        <w:spacing w:after="100" w:afterAutospacing="1" w:line="240" w:lineRule="auto"/>
        <w:rPr>
          <w:rFonts w:eastAsia="Times New Roman" w:cstheme="minorHAnsi"/>
          <w:u w:val="single"/>
        </w:rPr>
      </w:pPr>
      <w:r w:rsidRPr="000C7000">
        <w:rPr>
          <w:rFonts w:eastAsia="Times New Roman" w:cstheme="minorHAnsi"/>
          <w:u w:val="single"/>
        </w:rPr>
        <w:t xml:space="preserve">Essay </w:t>
      </w:r>
      <w:r w:rsidR="00481DD9" w:rsidRPr="000C7000">
        <w:rPr>
          <w:rFonts w:eastAsia="Times New Roman" w:cstheme="minorHAnsi"/>
          <w:u w:val="single"/>
        </w:rPr>
        <w:t>2</w:t>
      </w:r>
      <w:r w:rsidRPr="000C7000">
        <w:rPr>
          <w:rFonts w:eastAsia="Times New Roman" w:cstheme="minorHAnsi"/>
          <w:u w:val="single"/>
        </w:rPr>
        <w:t xml:space="preserve"> is due </w:t>
      </w:r>
      <w:r w:rsidR="000C7000" w:rsidRPr="000C7000">
        <w:rPr>
          <w:rFonts w:eastAsia="Times New Roman" w:cstheme="minorHAnsi"/>
          <w:u w:val="single"/>
        </w:rPr>
        <w:t>Friday, July 18,</w:t>
      </w:r>
      <w:r w:rsidRPr="000C7000">
        <w:rPr>
          <w:rFonts w:eastAsia="Times New Roman" w:cstheme="minorHAnsi"/>
          <w:u w:val="single"/>
        </w:rPr>
        <w:t xml:space="preserve"> of Week </w:t>
      </w:r>
      <w:r w:rsidR="00621BEF" w:rsidRPr="000C7000">
        <w:rPr>
          <w:rFonts w:eastAsia="Times New Roman" w:cstheme="minorHAnsi"/>
          <w:u w:val="single"/>
        </w:rPr>
        <w:t>8</w:t>
      </w:r>
      <w:r w:rsidR="00481DD9" w:rsidRPr="000C7000">
        <w:rPr>
          <w:rFonts w:eastAsia="Times New Roman" w:cstheme="minorHAnsi"/>
          <w:u w:val="single"/>
        </w:rPr>
        <w:t xml:space="preserve"> by 11:59 p</w:t>
      </w:r>
      <w:r w:rsidR="000C7000" w:rsidRPr="000C7000">
        <w:rPr>
          <w:rFonts w:eastAsia="Times New Roman" w:cstheme="minorHAnsi"/>
          <w:u w:val="single"/>
        </w:rPr>
        <w:t>.</w:t>
      </w:r>
      <w:r w:rsidR="00481DD9" w:rsidRPr="000C7000">
        <w:rPr>
          <w:rFonts w:eastAsia="Times New Roman" w:cstheme="minorHAnsi"/>
          <w:u w:val="single"/>
        </w:rPr>
        <w:t>m.</w:t>
      </w:r>
      <w:r w:rsidR="000C7000" w:rsidRPr="000C7000">
        <w:rPr>
          <w:rFonts w:eastAsia="Times New Roman" w:cstheme="minorHAnsi"/>
          <w:u w:val="single"/>
        </w:rPr>
        <w:t xml:space="preserve"> – the last day of the course!</w:t>
      </w:r>
    </w:p>
    <w:p w:rsidR="00AD6963" w:rsidRPr="00AD6963" w:rsidRDefault="00AD6963" w:rsidP="00AD6963">
      <w:pPr>
        <w:spacing w:before="100" w:beforeAutospacing="1" w:after="100" w:afterAutospacing="1" w:line="240" w:lineRule="auto"/>
        <w:rPr>
          <w:rFonts w:eastAsia="Times New Roman" w:cstheme="minorHAnsi"/>
        </w:rPr>
      </w:pPr>
      <w:r w:rsidRPr="00AD6963">
        <w:rPr>
          <w:rFonts w:eastAsia="Times New Roman" w:cstheme="minorHAnsi"/>
        </w:rPr>
        <w:t xml:space="preserve">For this assignment, plan and write an essay of 3-4 pages, typed and double-spaced on a topic related to </w:t>
      </w:r>
      <w:r w:rsidRPr="00AD6963">
        <w:rPr>
          <w:i/>
          <w:iCs/>
        </w:rPr>
        <w:t>The Namesake</w:t>
      </w:r>
      <w:r w:rsidR="00481DD9">
        <w:rPr>
          <w:i/>
          <w:iCs/>
        </w:rPr>
        <w:t xml:space="preserve"> </w:t>
      </w:r>
      <w:r w:rsidR="00481DD9" w:rsidRPr="00776E6A">
        <w:rPr>
          <w:iCs/>
          <w:u w:val="single"/>
        </w:rPr>
        <w:t>or</w:t>
      </w:r>
      <w:r w:rsidR="00481DD9">
        <w:rPr>
          <w:iCs/>
        </w:rPr>
        <w:t xml:space="preserve"> </w:t>
      </w:r>
      <w:r w:rsidR="00481DD9">
        <w:rPr>
          <w:i/>
          <w:iCs/>
        </w:rPr>
        <w:t>A Thousand Splendid Suns</w:t>
      </w:r>
      <w:r w:rsidRPr="00AD6963">
        <w:rPr>
          <w:rFonts w:eastAsia="Times New Roman" w:cstheme="minorHAnsi"/>
        </w:rPr>
        <w:t>. Consider the following topics</w:t>
      </w:r>
      <w:r w:rsidR="00481DD9">
        <w:rPr>
          <w:rFonts w:eastAsia="Times New Roman" w:cstheme="minorHAnsi"/>
        </w:rPr>
        <w:t xml:space="preserve"> on</w:t>
      </w:r>
      <w:r w:rsidR="00481DD9">
        <w:rPr>
          <w:rFonts w:eastAsia="Times New Roman" w:cstheme="minorHAnsi"/>
          <w:i/>
        </w:rPr>
        <w:t xml:space="preserve"> The Namesake</w:t>
      </w:r>
      <w:r w:rsidRPr="00AD6963">
        <w:rPr>
          <w:rFonts w:eastAsia="Times New Roman" w:cstheme="minorHAnsi"/>
        </w:rPr>
        <w:t>:</w:t>
      </w:r>
    </w:p>
    <w:p w:rsidR="00AD6963" w:rsidRPr="00AD6963" w:rsidRDefault="00AD6963" w:rsidP="00AD6963">
      <w:pPr>
        <w:numPr>
          <w:ilvl w:val="0"/>
          <w:numId w:val="8"/>
        </w:numPr>
        <w:spacing w:before="100" w:beforeAutospacing="1" w:after="100" w:afterAutospacing="1" w:line="240" w:lineRule="auto"/>
        <w:rPr>
          <w:rFonts w:eastAsia="Times New Roman" w:cstheme="minorHAnsi"/>
        </w:rPr>
      </w:pPr>
      <w:r w:rsidRPr="00AD6963">
        <w:rPr>
          <w:rFonts w:eastAsia="Times New Roman" w:cstheme="minorHAnsi"/>
        </w:rPr>
        <w:t>Trace Gogol | Nikhil’s struggle with his name and his identity. Do you think he ever makes peace with his name?</w:t>
      </w:r>
    </w:p>
    <w:p w:rsidR="00AD6963" w:rsidRPr="00AD6963" w:rsidRDefault="00AD6963" w:rsidP="00AD6963">
      <w:pPr>
        <w:numPr>
          <w:ilvl w:val="0"/>
          <w:numId w:val="8"/>
        </w:numPr>
        <w:spacing w:before="100" w:beforeAutospacing="1" w:after="100" w:afterAutospacing="1" w:line="240" w:lineRule="auto"/>
        <w:rPr>
          <w:rFonts w:eastAsia="Times New Roman" w:cstheme="minorHAnsi"/>
        </w:rPr>
      </w:pPr>
      <w:r w:rsidRPr="00AD6963">
        <w:rPr>
          <w:rFonts w:eastAsia="Times New Roman" w:cstheme="minorHAnsi"/>
        </w:rPr>
        <w:t xml:space="preserve">Consider the blossoming of </w:t>
      </w:r>
      <w:proofErr w:type="spellStart"/>
      <w:r w:rsidRPr="00AD6963">
        <w:rPr>
          <w:rFonts w:eastAsia="Times New Roman" w:cstheme="minorHAnsi"/>
        </w:rPr>
        <w:t>Ashima</w:t>
      </w:r>
      <w:proofErr w:type="spellEnd"/>
      <w:r w:rsidRPr="00AD6963">
        <w:rPr>
          <w:rFonts w:eastAsia="Times New Roman" w:cstheme="minorHAnsi"/>
        </w:rPr>
        <w:t xml:space="preserve"> in the course of the novel. In what ways does she grow and develop?</w:t>
      </w:r>
    </w:p>
    <w:p w:rsidR="00AD6963" w:rsidRPr="00AD6963" w:rsidRDefault="00AD6963" w:rsidP="00AD6963">
      <w:pPr>
        <w:numPr>
          <w:ilvl w:val="0"/>
          <w:numId w:val="8"/>
        </w:numPr>
        <w:spacing w:before="100" w:beforeAutospacing="1" w:after="100" w:afterAutospacing="1" w:line="240" w:lineRule="auto"/>
        <w:rPr>
          <w:rFonts w:eastAsia="Times New Roman" w:cstheme="minorHAnsi"/>
        </w:rPr>
      </w:pPr>
      <w:r w:rsidRPr="00AD6963">
        <w:rPr>
          <w:rFonts w:eastAsia="Times New Roman" w:cstheme="minorHAnsi"/>
        </w:rPr>
        <w:t>Discuss Gogol | Nikhil’s relationships with women. What do the relationships have in common? Why does each break down at some point?</w:t>
      </w:r>
    </w:p>
    <w:p w:rsidR="00AD6963" w:rsidRPr="00ED5295" w:rsidRDefault="00AD6963" w:rsidP="00AD6963">
      <w:pPr>
        <w:numPr>
          <w:ilvl w:val="0"/>
          <w:numId w:val="8"/>
        </w:numPr>
        <w:spacing w:before="100" w:beforeAutospacing="1" w:after="100" w:afterAutospacing="1" w:line="240" w:lineRule="auto"/>
        <w:rPr>
          <w:rFonts w:eastAsia="Times New Roman" w:cstheme="minorHAnsi"/>
        </w:rPr>
      </w:pPr>
      <w:r w:rsidRPr="00ED5295">
        <w:rPr>
          <w:rFonts w:eastAsia="Times New Roman" w:cstheme="minorHAnsi"/>
        </w:rPr>
        <w:t>Many episodes in the novel occur on the train. What is the significance of this?</w:t>
      </w:r>
    </w:p>
    <w:p w:rsidR="00AD6963" w:rsidRDefault="00AD6963" w:rsidP="00AD6963">
      <w:pPr>
        <w:numPr>
          <w:ilvl w:val="0"/>
          <w:numId w:val="8"/>
        </w:numPr>
        <w:spacing w:before="100" w:beforeAutospacing="1" w:after="100" w:afterAutospacing="1" w:line="240" w:lineRule="auto"/>
        <w:rPr>
          <w:rFonts w:eastAsia="Times New Roman" w:cstheme="minorHAnsi"/>
        </w:rPr>
      </w:pPr>
      <w:r w:rsidRPr="00ED5295">
        <w:rPr>
          <w:rFonts w:eastAsia="Times New Roman" w:cstheme="minorHAnsi"/>
        </w:rPr>
        <w:t xml:space="preserve">In an interview with the author, </w:t>
      </w:r>
      <w:proofErr w:type="spellStart"/>
      <w:r w:rsidRPr="00ED5295">
        <w:rPr>
          <w:rFonts w:eastAsia="Times New Roman" w:cstheme="minorHAnsi"/>
        </w:rPr>
        <w:t>Lahiri</w:t>
      </w:r>
      <w:proofErr w:type="spellEnd"/>
      <w:r w:rsidRPr="00ED5295">
        <w:rPr>
          <w:rFonts w:eastAsia="Times New Roman" w:cstheme="minorHAnsi"/>
        </w:rPr>
        <w:t xml:space="preserve"> said she wanted India to function as a ghost in the background of the story. Does India function as a ghost or as something else?</w:t>
      </w:r>
    </w:p>
    <w:p w:rsidR="00481DD9" w:rsidRDefault="00481DD9" w:rsidP="00481DD9">
      <w:pPr>
        <w:spacing w:before="100" w:beforeAutospacing="1" w:after="100" w:afterAutospacing="1" w:line="240" w:lineRule="auto"/>
        <w:rPr>
          <w:rFonts w:eastAsia="Times New Roman" w:cstheme="minorHAnsi"/>
          <w:i/>
        </w:rPr>
      </w:pPr>
      <w:r>
        <w:rPr>
          <w:rFonts w:eastAsia="Times New Roman" w:cstheme="minorHAnsi"/>
        </w:rPr>
        <w:t xml:space="preserve">Consider the following topics on </w:t>
      </w:r>
      <w:r>
        <w:rPr>
          <w:rFonts w:eastAsia="Times New Roman" w:cstheme="minorHAnsi"/>
          <w:i/>
        </w:rPr>
        <w:t>A Thousand Splendid Suns:</w:t>
      </w:r>
    </w:p>
    <w:p w:rsidR="00776E6A" w:rsidRDefault="00776E6A" w:rsidP="00776E6A">
      <w:pPr>
        <w:pStyle w:val="ListParagraph"/>
        <w:numPr>
          <w:ilvl w:val="0"/>
          <w:numId w:val="33"/>
        </w:numPr>
        <w:spacing w:before="100" w:beforeAutospacing="1" w:after="100" w:afterAutospacing="1" w:line="240" w:lineRule="auto"/>
        <w:rPr>
          <w:rFonts w:eastAsia="Times New Roman" w:cstheme="minorHAnsi"/>
        </w:rPr>
      </w:pPr>
      <w:r>
        <w:rPr>
          <w:rFonts w:eastAsia="Times New Roman" w:cstheme="minorHAnsi"/>
        </w:rPr>
        <w:t>Analyze Mariam’s evolution from nobody to somebody in the course of the novel. Would you say her life ends victoriously or not?</w:t>
      </w:r>
    </w:p>
    <w:p w:rsidR="00776E6A" w:rsidRDefault="00776E6A" w:rsidP="00776E6A">
      <w:pPr>
        <w:pStyle w:val="ListParagraph"/>
        <w:numPr>
          <w:ilvl w:val="0"/>
          <w:numId w:val="33"/>
        </w:numPr>
        <w:spacing w:before="100" w:beforeAutospacing="1" w:after="100" w:afterAutospacing="1" w:line="240" w:lineRule="auto"/>
        <w:rPr>
          <w:rFonts w:eastAsia="Times New Roman" w:cstheme="minorHAnsi"/>
        </w:rPr>
      </w:pPr>
      <w:r>
        <w:rPr>
          <w:rFonts w:eastAsia="Times New Roman" w:cstheme="minorHAnsi"/>
        </w:rPr>
        <w:t>Account, on several levels, for the unlikely relationship between Mariam and Laila.</w:t>
      </w:r>
    </w:p>
    <w:p w:rsidR="00776E6A" w:rsidRDefault="00776E6A" w:rsidP="00776E6A">
      <w:pPr>
        <w:pStyle w:val="ListParagraph"/>
        <w:numPr>
          <w:ilvl w:val="0"/>
          <w:numId w:val="33"/>
        </w:numPr>
        <w:spacing w:before="100" w:beforeAutospacing="1" w:after="100" w:afterAutospacing="1" w:line="240" w:lineRule="auto"/>
        <w:rPr>
          <w:rFonts w:eastAsia="Times New Roman" w:cstheme="minorHAnsi"/>
        </w:rPr>
      </w:pPr>
      <w:r>
        <w:rPr>
          <w:rFonts w:eastAsia="Times New Roman" w:cstheme="minorHAnsi"/>
        </w:rPr>
        <w:t xml:space="preserve">Consider (or even compare/contrast) </w:t>
      </w:r>
      <w:proofErr w:type="spellStart"/>
      <w:r>
        <w:rPr>
          <w:rFonts w:eastAsia="Times New Roman" w:cstheme="minorHAnsi"/>
        </w:rPr>
        <w:t>Jalil</w:t>
      </w:r>
      <w:proofErr w:type="spellEnd"/>
      <w:r>
        <w:rPr>
          <w:rFonts w:eastAsia="Times New Roman" w:cstheme="minorHAnsi"/>
        </w:rPr>
        <w:t>, Rasheed, and Tariq. While trying to avoid stereotyping, what do they suggest about Afghan men?</w:t>
      </w:r>
    </w:p>
    <w:p w:rsidR="00776E6A" w:rsidRPr="00776E6A" w:rsidRDefault="00776E6A" w:rsidP="00776E6A">
      <w:pPr>
        <w:pStyle w:val="ListParagraph"/>
        <w:numPr>
          <w:ilvl w:val="0"/>
          <w:numId w:val="33"/>
        </w:numPr>
        <w:spacing w:before="100" w:beforeAutospacing="1" w:after="100" w:afterAutospacing="1" w:line="240" w:lineRule="auto"/>
        <w:rPr>
          <w:rFonts w:eastAsia="Times New Roman" w:cstheme="minorHAnsi"/>
        </w:rPr>
      </w:pPr>
      <w:r>
        <w:rPr>
          <w:rFonts w:eastAsia="Times New Roman" w:cstheme="minorHAnsi"/>
        </w:rPr>
        <w:t>What did you learn about the social and political history (be specific!) of Afghanistan over the last 40 years or so from the novel? What can you predict about the future for the country’s people?</w:t>
      </w:r>
    </w:p>
    <w:p w:rsidR="00481DD9" w:rsidRPr="00481DD9" w:rsidRDefault="00481DD9" w:rsidP="00481DD9">
      <w:pPr>
        <w:spacing w:before="100" w:beforeAutospacing="1" w:after="100" w:afterAutospacing="1" w:line="240" w:lineRule="auto"/>
        <w:rPr>
          <w:rFonts w:eastAsia="Times New Roman" w:cstheme="minorHAnsi"/>
          <w:i/>
        </w:rPr>
      </w:pPr>
      <w:r>
        <w:rPr>
          <w:rFonts w:eastAsia="Times New Roman" w:cstheme="minorHAnsi"/>
        </w:rPr>
        <w:t xml:space="preserve">Structure your essay as you did Essay 1. Although not required, if you use research material, you must document it using MLA format. You must also document quotes you use in your paper from </w:t>
      </w:r>
      <w:r>
        <w:rPr>
          <w:rFonts w:eastAsia="Times New Roman" w:cstheme="minorHAnsi"/>
          <w:i/>
        </w:rPr>
        <w:t>The Namesake</w:t>
      </w:r>
      <w:r>
        <w:rPr>
          <w:rFonts w:eastAsia="Times New Roman" w:cstheme="minorHAnsi"/>
        </w:rPr>
        <w:t xml:space="preserve"> or </w:t>
      </w:r>
      <w:r>
        <w:rPr>
          <w:rFonts w:eastAsia="Times New Roman" w:cstheme="minorHAnsi"/>
          <w:i/>
        </w:rPr>
        <w:t>A Thousand Splendid Suns.</w:t>
      </w:r>
    </w:p>
    <w:p w:rsidR="00C05708" w:rsidRDefault="0091674C" w:rsidP="00481DD9">
      <w:pPr>
        <w:pStyle w:val="Heading4"/>
      </w:pPr>
      <w:r>
        <w:rPr>
          <w:i w:val="0"/>
        </w:rPr>
        <w:t>Major Project: Making Connections</w:t>
      </w:r>
    </w:p>
    <w:p w:rsidR="00C05708" w:rsidRDefault="00481DD9" w:rsidP="00481DD9">
      <w:r>
        <w:t xml:space="preserve">You will prepare a major project in which you connect a work you read or watched for the course with other literature, art, music, and film. </w:t>
      </w:r>
      <w:r w:rsidR="00C05708">
        <w:t xml:space="preserve">The major project is worth </w:t>
      </w:r>
      <w:r>
        <w:t>200</w:t>
      </w:r>
      <w:r w:rsidR="00C05708">
        <w:t xml:space="preserve"> points. </w:t>
      </w:r>
    </w:p>
    <w:p w:rsidR="00481DD9" w:rsidRDefault="00481DD9" w:rsidP="00481DD9">
      <w:pPr>
        <w:pStyle w:val="ListParagraph"/>
        <w:numPr>
          <w:ilvl w:val="0"/>
          <w:numId w:val="18"/>
        </w:numPr>
      </w:pPr>
      <w:r>
        <w:t>Making Connections Project is due Sunday</w:t>
      </w:r>
      <w:r w:rsidR="000C7000">
        <w:t>, July 6,</w:t>
      </w:r>
      <w:r>
        <w:t xml:space="preserve"> of Week 6 by 11:59 p</w:t>
      </w:r>
      <w:r w:rsidR="000C7000">
        <w:t>.</w:t>
      </w:r>
      <w:r>
        <w:t>m.</w:t>
      </w:r>
    </w:p>
    <w:p w:rsidR="00C05708" w:rsidRDefault="00C05708" w:rsidP="000C7000">
      <w:pPr>
        <w:pStyle w:val="ListParagraph"/>
        <w:numPr>
          <w:ilvl w:val="0"/>
          <w:numId w:val="34"/>
        </w:numPr>
      </w:pPr>
      <w:r>
        <w:lastRenderedPageBreak/>
        <w:t xml:space="preserve">Select one of the readings from the course outline and a theme, issue, or concept from it. For example, if you are intrigued by “Child’s Play,” you might work with the theme of “transition from childhood to adulthood.” If you find “Yellow Woman” thought provoking, you might explore an idea related to Native American culture. </w:t>
      </w:r>
    </w:p>
    <w:p w:rsidR="00C05708" w:rsidRDefault="00C05708" w:rsidP="00481DD9">
      <w:r>
        <w:rPr>
          <w:u w:val="single"/>
        </w:rPr>
        <w:t>Please Note</w:t>
      </w:r>
      <w:r>
        <w:t xml:space="preserve">: You may use </w:t>
      </w:r>
      <w:r>
        <w:rPr>
          <w:u w:val="single"/>
        </w:rPr>
        <w:t>one</w:t>
      </w:r>
      <w:r>
        <w:t xml:space="preserve">, and </w:t>
      </w:r>
      <w:r>
        <w:rPr>
          <w:u w:val="single"/>
        </w:rPr>
        <w:t>only one</w:t>
      </w:r>
      <w:r>
        <w:t xml:space="preserve">, item from the course outline or course materials in this project. The other </w:t>
      </w:r>
      <w:r>
        <w:rPr>
          <w:u w:val="single"/>
        </w:rPr>
        <w:t>four</w:t>
      </w:r>
      <w:r>
        <w:t xml:space="preserve"> items you use must be a result of creative and critical thinking and of searching and researching. You may </w:t>
      </w:r>
      <w:r>
        <w:rPr>
          <w:u w:val="single"/>
        </w:rPr>
        <w:t>not</w:t>
      </w:r>
      <w:r>
        <w:t xml:space="preserve"> select a theme and use all five examples of the theme from the course materials.</w:t>
      </w:r>
    </w:p>
    <w:p w:rsidR="00C05708" w:rsidRDefault="00C05708" w:rsidP="000C7000">
      <w:pPr>
        <w:pStyle w:val="ListParagraph"/>
        <w:numPr>
          <w:ilvl w:val="0"/>
          <w:numId w:val="34"/>
        </w:numPr>
      </w:pPr>
      <w:r>
        <w:t xml:space="preserve">Next, search for a work of literature, art, music, and film (one of each!) which relates/connects to your chosen work from the course and illustrates/connects to your theme, issue, or concept. Again, these four works should </w:t>
      </w:r>
      <w:r w:rsidRPr="000C7000">
        <w:rPr>
          <w:u w:val="single"/>
        </w:rPr>
        <w:t>not</w:t>
      </w:r>
      <w:r>
        <w:t xml:space="preserve"> come from the course materials, but should be ones that have resulted from your creative and thoughtful search.</w:t>
      </w:r>
    </w:p>
    <w:p w:rsidR="00C05708" w:rsidRDefault="00C05708" w:rsidP="000C7000">
      <w:pPr>
        <w:pStyle w:val="ListParagraph"/>
        <w:numPr>
          <w:ilvl w:val="0"/>
          <w:numId w:val="34"/>
        </w:numPr>
      </w:pPr>
      <w:r w:rsidRPr="000C7000">
        <w:rPr>
          <w:u w:val="single"/>
        </w:rPr>
        <w:t>Search</w:t>
      </w:r>
      <w:r>
        <w:t xml:space="preserve"> academic websites, museum websites, and other legitimate sources. </w:t>
      </w:r>
      <w:r w:rsidR="00481DD9">
        <w:t>You should include legitimate and acknowledged works of lit</w:t>
      </w:r>
      <w:r w:rsidR="00D7007B">
        <w:t>erature</w:t>
      </w:r>
      <w:r w:rsidR="00481DD9">
        <w:t xml:space="preserve">, art, music, and film. </w:t>
      </w:r>
      <w:r w:rsidRPr="000C7000">
        <w:rPr>
          <w:u w:val="single"/>
        </w:rPr>
        <w:t>Do not</w:t>
      </w:r>
      <w:r>
        <w:t xml:space="preserve"> get your items from Google Images, Facebook, personal blogs, and such. Your four items should not come from the course </w:t>
      </w:r>
      <w:r w:rsidR="00481DD9">
        <w:t xml:space="preserve">lessons and </w:t>
      </w:r>
      <w:r>
        <w:t>materials, but from your creative and thoughtful search.</w:t>
      </w:r>
    </w:p>
    <w:p w:rsidR="00C05708" w:rsidRDefault="00C05708" w:rsidP="00481DD9">
      <w:r>
        <w:t>Again, this is a research project, although not a traditional research paper.</w:t>
      </w:r>
    </w:p>
    <w:p w:rsidR="0091674C" w:rsidRDefault="00481DD9" w:rsidP="00CC25EB">
      <w:pPr>
        <w:pStyle w:val="ListParagraph"/>
        <w:numPr>
          <w:ilvl w:val="0"/>
          <w:numId w:val="34"/>
        </w:numPr>
      </w:pPr>
      <w:r w:rsidRPr="00CC25EB">
        <w:rPr>
          <w:u w:val="single"/>
        </w:rPr>
        <w:t>Begin</w:t>
      </w:r>
      <w:r>
        <w:t xml:space="preserve"> your project with an MLA heading and a title (such as Making Connections: The Transition from Childhood to Adulthood).</w:t>
      </w:r>
    </w:p>
    <w:p w:rsidR="0091674C" w:rsidRDefault="00C05708" w:rsidP="00CC25EB">
      <w:pPr>
        <w:pStyle w:val="ListParagraph"/>
        <w:numPr>
          <w:ilvl w:val="0"/>
          <w:numId w:val="34"/>
        </w:numPr>
      </w:pPr>
      <w:r w:rsidRPr="00CC25EB">
        <w:rPr>
          <w:u w:val="single"/>
        </w:rPr>
        <w:t>Assemble</w:t>
      </w:r>
      <w:r>
        <w:t xml:space="preserve"> your five items (course work +lit +art + music + film</w:t>
      </w:r>
      <w:r w:rsidRPr="00CC25EB">
        <w:rPr>
          <w:u w:val="single"/>
        </w:rPr>
        <w:t>) in alphabetical order</w:t>
      </w:r>
      <w:r>
        <w:t xml:space="preserve"> by author, artist, musician, and the film by title in a Word document</w:t>
      </w:r>
      <w:r w:rsidR="00D7007B">
        <w:t xml:space="preserve"> or in a PowerP</w:t>
      </w:r>
      <w:r w:rsidR="0091674C">
        <w:t>oint</w:t>
      </w:r>
      <w:r>
        <w:t>.</w:t>
      </w:r>
      <w:r w:rsidR="0091674C">
        <w:t xml:space="preserve"> Be </w:t>
      </w:r>
      <w:r w:rsidR="00D7007B">
        <w:t>aware that if you use the PowerP</w:t>
      </w:r>
      <w:r w:rsidR="0091674C">
        <w:t xml:space="preserve">oint format, you </w:t>
      </w:r>
      <w:r w:rsidR="00D7007B">
        <w:t xml:space="preserve">will have </w:t>
      </w:r>
      <w:r w:rsidR="002C6870">
        <w:t>to convert it to a pdf</w:t>
      </w:r>
      <w:r w:rsidR="0091674C">
        <w:t xml:space="preserve"> in order to submit it to Safe Assign for grading. </w:t>
      </w:r>
    </w:p>
    <w:p w:rsidR="00C05708" w:rsidRDefault="00C05708" w:rsidP="00CC25EB">
      <w:pPr>
        <w:pStyle w:val="ListParagraph"/>
        <w:numPr>
          <w:ilvl w:val="0"/>
          <w:numId w:val="34"/>
        </w:numPr>
      </w:pPr>
      <w:r>
        <w:t xml:space="preserve"> </w:t>
      </w:r>
      <w:r w:rsidR="00481DD9">
        <w:t xml:space="preserve">Similar to a Works Cited page or an Annotated Bibliography (and as </w:t>
      </w:r>
      <w:r w:rsidR="0091674C">
        <w:t>you did for your Mini-Project),</w:t>
      </w:r>
      <w:r>
        <w:t xml:space="preserve"> </w:t>
      </w:r>
      <w:r w:rsidR="00481DD9">
        <w:t>i</w:t>
      </w:r>
      <w:r w:rsidRPr="00CC25EB">
        <w:rPr>
          <w:u w:val="single"/>
        </w:rPr>
        <w:t>nclude the bibliographic information</w:t>
      </w:r>
      <w:r>
        <w:t xml:space="preserve"> for each of the five items </w:t>
      </w:r>
      <w:r w:rsidRPr="00CC25EB">
        <w:rPr>
          <w:u w:val="single"/>
        </w:rPr>
        <w:t>in alphabetical</w:t>
      </w:r>
      <w:r>
        <w:t xml:space="preserve"> </w:t>
      </w:r>
      <w:r w:rsidRPr="00CC25EB">
        <w:rPr>
          <w:u w:val="single"/>
        </w:rPr>
        <w:t>order and in MLA format</w:t>
      </w:r>
      <w:r>
        <w:t xml:space="preserve">. Following each bibliographic entry, include a two-paragraph annotation. In the first paragraph, describe and </w:t>
      </w:r>
      <w:r w:rsidRPr="00CC25EB">
        <w:rPr>
          <w:u w:val="single"/>
        </w:rPr>
        <w:t>analyze</w:t>
      </w:r>
      <w:r w:rsidR="00481DD9">
        <w:t xml:space="preserve"> the item</w:t>
      </w:r>
      <w:r>
        <w:t xml:space="preserve">. In the second paragraph, explain </w:t>
      </w:r>
      <w:r w:rsidRPr="00CC25EB">
        <w:rPr>
          <w:u w:val="single"/>
        </w:rPr>
        <w:t>how</w:t>
      </w:r>
      <w:r>
        <w:t xml:space="preserve"> the item connects to your chosen work and theme. </w:t>
      </w:r>
      <w:r w:rsidR="001028ED">
        <w:t xml:space="preserve">Make sure your analysis goes beyond stating that the items share a common theme; explain how your research item highlights a new aspect of the common theme. </w:t>
      </w:r>
      <w:r>
        <w:t xml:space="preserve">Include visuals, song lyrics, or other media in the presentation of your work. </w:t>
      </w:r>
    </w:p>
    <w:p w:rsidR="00481DD9" w:rsidRDefault="00481DD9" w:rsidP="00CC25EB">
      <w:pPr>
        <w:pStyle w:val="ListParagraph"/>
        <w:numPr>
          <w:ilvl w:val="0"/>
          <w:numId w:val="34"/>
        </w:numPr>
      </w:pPr>
      <w:r w:rsidRPr="00CC25EB">
        <w:rPr>
          <w:u w:val="single"/>
        </w:rPr>
        <w:t>Post your project to the Making Connections Discussion Forum to share with your classmates.</w:t>
      </w:r>
      <w:r>
        <w:t xml:space="preserve"> Some </w:t>
      </w:r>
      <w:r w:rsidR="0091674C">
        <w:t>students choose to convert their Word documents</w:t>
      </w:r>
      <w:r w:rsidR="00D7007B">
        <w:t xml:space="preserve"> to PowerP</w:t>
      </w:r>
      <w:r>
        <w:t xml:space="preserve">oints or Blogs to post for classmates, as they feel this is more presentational, but this is optional. Post it no later than Sunday of Week 6 by 11:59 pm; however, posting to the Forum earlier in the week, if possible, is better. </w:t>
      </w:r>
    </w:p>
    <w:p w:rsidR="00C05708" w:rsidRDefault="00481DD9" w:rsidP="00CC25EB">
      <w:pPr>
        <w:pStyle w:val="ListParagraph"/>
        <w:numPr>
          <w:ilvl w:val="0"/>
          <w:numId w:val="34"/>
        </w:numPr>
      </w:pPr>
      <w:r w:rsidRPr="00CC25EB">
        <w:rPr>
          <w:u w:val="single"/>
        </w:rPr>
        <w:t xml:space="preserve">In addition, submit your project as a Word document </w:t>
      </w:r>
      <w:r w:rsidR="00D7007B" w:rsidRPr="00CC25EB">
        <w:rPr>
          <w:u w:val="single"/>
        </w:rPr>
        <w:t>or the pdf of your PowerP</w:t>
      </w:r>
      <w:r w:rsidR="0091674C" w:rsidRPr="00CC25EB">
        <w:rPr>
          <w:u w:val="single"/>
        </w:rPr>
        <w:t xml:space="preserve">oint </w:t>
      </w:r>
      <w:r w:rsidRPr="00CC25EB">
        <w:rPr>
          <w:u w:val="single"/>
        </w:rPr>
        <w:t>through Safe Assign for grading</w:t>
      </w:r>
      <w:r>
        <w:t xml:space="preserve"> on Sunday of Week 6 by 11:59 pm. Sa</w:t>
      </w:r>
      <w:r w:rsidR="00D7007B">
        <w:t>fe Assign will not accept PowerP</w:t>
      </w:r>
      <w:r>
        <w:t>oints or Blogs!</w:t>
      </w:r>
    </w:p>
    <w:p w:rsidR="00CC25EB" w:rsidRDefault="00CC25EB" w:rsidP="00481DD9">
      <w:r>
        <w:lastRenderedPageBreak/>
        <w:t>Since the project is worth 200 points, each item (work from syllabus + literary work + art + music + film = 5 items), its illustration, and its related paragraphs is worth 40 points (5 x 40 points = 200 points).</w:t>
      </w:r>
    </w:p>
    <w:p w:rsidR="00C05708" w:rsidRDefault="00C05708" w:rsidP="00481DD9">
      <w:pPr>
        <w:rPr>
          <w:rStyle w:val="Hyperlink"/>
        </w:rPr>
      </w:pPr>
      <w:r>
        <w:t xml:space="preserve">View a Making Connections Project prepared by a former student </w:t>
      </w:r>
      <w:hyperlink r:id="rId9" w:history="1">
        <w:r>
          <w:rPr>
            <w:rStyle w:val="Hyperlink"/>
            <w:rFonts w:ascii="Arial" w:hAnsi="Arial" w:cs="Arial"/>
          </w:rPr>
          <w:t>http://literature2309.blogspot.com/</w:t>
        </w:r>
      </w:hyperlink>
    </w:p>
    <w:p w:rsidR="00AD6963" w:rsidRPr="00ED5295" w:rsidRDefault="00AD6963" w:rsidP="00AD6963">
      <w:pPr>
        <w:pStyle w:val="Heading2"/>
        <w:rPr>
          <w:rFonts w:asciiTheme="minorHAnsi" w:eastAsia="Times New Roman" w:hAnsiTheme="minorHAnsi" w:cstheme="minorHAnsi"/>
          <w:color w:val="365F91" w:themeColor="accent1" w:themeShade="BF"/>
        </w:rPr>
      </w:pPr>
      <w:r w:rsidRPr="00ED5295">
        <w:rPr>
          <w:rFonts w:asciiTheme="minorHAnsi" w:eastAsia="Times New Roman" w:hAnsiTheme="minorHAnsi" w:cstheme="minorHAnsi"/>
          <w:color w:val="365F91" w:themeColor="accent1" w:themeShade="BF"/>
        </w:rPr>
        <w:t>University of Texas at Arlington Policies</w:t>
      </w:r>
    </w:p>
    <w:p w:rsidR="00776E6A" w:rsidRDefault="00AD6963" w:rsidP="00776E6A">
      <w:pPr>
        <w:pStyle w:val="Heading3"/>
        <w:spacing w:after="60"/>
        <w:rPr>
          <w:rFonts w:asciiTheme="minorHAnsi" w:eastAsia="Times New Roman" w:hAnsiTheme="minorHAnsi" w:cstheme="minorHAnsi"/>
          <w:color w:val="365F91" w:themeColor="accent1" w:themeShade="BF"/>
          <w:sz w:val="24"/>
          <w:szCs w:val="24"/>
        </w:rPr>
      </w:pPr>
      <w:r w:rsidRPr="00ED5295">
        <w:rPr>
          <w:rFonts w:asciiTheme="minorHAnsi" w:eastAsia="Times New Roman" w:hAnsiTheme="minorHAnsi" w:cstheme="minorHAnsi"/>
          <w:color w:val="365F91" w:themeColor="accent1" w:themeShade="BF"/>
          <w:sz w:val="24"/>
          <w:szCs w:val="24"/>
        </w:rPr>
        <w:t xml:space="preserve">Drop Policy:  </w:t>
      </w:r>
    </w:p>
    <w:p w:rsidR="00AD6963" w:rsidRPr="00776E6A" w:rsidRDefault="00AD6963" w:rsidP="00776E6A">
      <w:pPr>
        <w:rPr>
          <w:rFonts w:eastAsia="Times New Roman"/>
          <w:color w:val="365F91" w:themeColor="accent1" w:themeShade="BF"/>
          <w:sz w:val="24"/>
          <w:szCs w:val="24"/>
        </w:rPr>
      </w:pPr>
      <w:r w:rsidRPr="00ED5295">
        <w:rPr>
          <w:rFonts w:eastAsia="Times New Roman"/>
        </w:rPr>
        <w:t xml:space="preserve">If a student chooses to withdraw from this course, it is the student’s responsibility to do so within the University’s deadlines. The last day to drop is </w:t>
      </w:r>
      <w:r w:rsidR="00791DD8">
        <w:rPr>
          <w:rFonts w:eastAsia="Times New Roman"/>
          <w:u w:val="single"/>
        </w:rPr>
        <w:t xml:space="preserve">    </w:t>
      </w:r>
      <w:r w:rsidR="00F355B9">
        <w:rPr>
          <w:rFonts w:eastAsia="Times New Roman"/>
          <w:u w:val="single"/>
        </w:rPr>
        <w:t>June 30</w:t>
      </w:r>
      <w:r w:rsidR="00704DDD">
        <w:rPr>
          <w:rFonts w:eastAsia="Times New Roman"/>
          <w:u w:val="single"/>
        </w:rPr>
        <w:t>, 2013</w:t>
      </w:r>
      <w:r w:rsidR="00791DD8">
        <w:rPr>
          <w:rFonts w:eastAsia="Times New Roman"/>
          <w:u w:val="single"/>
        </w:rPr>
        <w:t xml:space="preserve">                     </w:t>
      </w:r>
      <w:r>
        <w:rPr>
          <w:rFonts w:eastAsia="Times New Roman"/>
          <w:u w:val="single"/>
        </w:rPr>
        <w:t>.</w:t>
      </w:r>
    </w:p>
    <w:p w:rsidR="00AD6963" w:rsidRPr="00ED5295" w:rsidRDefault="00AD6963" w:rsidP="00AD6963">
      <w:pPr>
        <w:pStyle w:val="Heading3"/>
        <w:spacing w:after="60"/>
        <w:rPr>
          <w:rFonts w:asciiTheme="minorHAnsi" w:eastAsia="Times New Roman" w:hAnsiTheme="minorHAnsi" w:cstheme="minorHAnsi"/>
          <w:color w:val="365F91" w:themeColor="accent1" w:themeShade="BF"/>
          <w:sz w:val="24"/>
          <w:szCs w:val="24"/>
        </w:rPr>
      </w:pPr>
      <w:r w:rsidRPr="00ED5295">
        <w:rPr>
          <w:rFonts w:asciiTheme="minorHAnsi" w:eastAsia="Times New Roman" w:hAnsiTheme="minorHAnsi" w:cstheme="minorHAnsi"/>
          <w:color w:val="365F91" w:themeColor="accent1" w:themeShade="BF"/>
          <w:sz w:val="24"/>
          <w:szCs w:val="24"/>
        </w:rPr>
        <w:t xml:space="preserve">Academic Integrity: </w:t>
      </w:r>
    </w:p>
    <w:p w:rsidR="00AD6963" w:rsidRPr="00ED5295" w:rsidRDefault="00AD6963" w:rsidP="00AD6963">
      <w:pPr>
        <w:spacing w:after="0" w:line="240" w:lineRule="auto"/>
        <w:rPr>
          <w:rFonts w:eastAsia="Times New Roman" w:cstheme="minorHAnsi"/>
        </w:rPr>
      </w:pPr>
      <w:r w:rsidRPr="00ED5295">
        <w:rPr>
          <w:rFonts w:eastAsia="Times New Roman" w:cstheme="minorHAnsi"/>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p>
    <w:p w:rsidR="00AD6963" w:rsidRPr="00ED5295" w:rsidRDefault="00AD6963" w:rsidP="00AD6963">
      <w:pPr>
        <w:spacing w:after="0" w:line="240" w:lineRule="auto"/>
        <w:rPr>
          <w:rFonts w:eastAsia="Times New Roman" w:cstheme="minorHAnsi"/>
        </w:rPr>
      </w:pPr>
      <w:r w:rsidRPr="00ED5295">
        <w:rPr>
          <w:rFonts w:eastAsia="Times New Roman" w:cstheme="minorHAnsi"/>
        </w:rPr>
        <w:t xml:space="preserve">“Scholastic dishonesty includes but is not limited to cheating, plagiarism, collusion, </w:t>
      </w:r>
      <w:proofErr w:type="gramStart"/>
      <w:r w:rsidRPr="00ED5295">
        <w:rPr>
          <w:rFonts w:eastAsia="Times New Roman" w:cstheme="minorHAnsi"/>
        </w:rPr>
        <w:t>the</w:t>
      </w:r>
      <w:proofErr w:type="gramEnd"/>
      <w:r w:rsidRPr="00ED5295">
        <w:rPr>
          <w:rFonts w:eastAsia="Times New Roman" w:cstheme="minorHAnsi"/>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AD6963" w:rsidRPr="00ED5295" w:rsidRDefault="00AD6963" w:rsidP="00AD6963">
      <w:pPr>
        <w:pStyle w:val="Heading3"/>
        <w:spacing w:after="60"/>
        <w:rPr>
          <w:rFonts w:asciiTheme="minorHAnsi" w:eastAsia="Times New Roman" w:hAnsiTheme="minorHAnsi" w:cstheme="minorHAnsi"/>
          <w:color w:val="365F91" w:themeColor="accent1" w:themeShade="BF"/>
          <w:sz w:val="24"/>
          <w:szCs w:val="24"/>
        </w:rPr>
      </w:pPr>
      <w:r w:rsidRPr="00ED5295">
        <w:rPr>
          <w:rFonts w:asciiTheme="minorHAnsi" w:eastAsia="Times New Roman" w:hAnsiTheme="minorHAnsi" w:cstheme="minorHAnsi"/>
          <w:color w:val="365F91" w:themeColor="accent1" w:themeShade="BF"/>
          <w:sz w:val="24"/>
          <w:szCs w:val="24"/>
        </w:rPr>
        <w:t xml:space="preserve">Americans with Disabilities Act:  </w:t>
      </w:r>
    </w:p>
    <w:p w:rsidR="00AD6963" w:rsidRPr="00ED5295" w:rsidRDefault="00AD6963" w:rsidP="00AD6963">
      <w:pPr>
        <w:spacing w:after="0" w:line="240" w:lineRule="auto"/>
        <w:rPr>
          <w:rFonts w:eastAsia="Times New Roman" w:cstheme="minorHAnsi"/>
        </w:rPr>
      </w:pPr>
      <w:r w:rsidRPr="00ED5295">
        <w:rPr>
          <w:rFonts w:eastAsia="Times New Roman" w:cstheme="minorHAnsi"/>
        </w:rPr>
        <w:t>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w:t>
      </w:r>
      <w:r>
        <w:rPr>
          <w:rFonts w:eastAsia="Times New Roman" w:cstheme="minorHAnsi"/>
        </w:rPr>
        <w:t xml:space="preserve"> an </w:t>
      </w:r>
      <w:r w:rsidRPr="00ED5295">
        <w:rPr>
          <w:rFonts w:eastAsia="Times New Roman" w:cstheme="minorHAnsi"/>
        </w:rPr>
        <w:t>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tgtFrame="_blank" w:history="1">
        <w:r w:rsidRPr="00ED5295">
          <w:rPr>
            <w:rFonts w:eastAsia="Times New Roman" w:cstheme="minorHAnsi"/>
            <w:color w:val="0000FF"/>
            <w:u w:val="single"/>
          </w:rPr>
          <w:t>www.uta.edu/disability</w:t>
        </w:r>
      </w:hyperlink>
      <w:r w:rsidRPr="00ED5295">
        <w:rPr>
          <w:rFonts w:eastAsia="Times New Roman" w:cstheme="minorHAnsi"/>
        </w:rPr>
        <w:t> or by calling the Office for Students with Disabilities at (817) 272-3364.</w:t>
      </w:r>
    </w:p>
    <w:p w:rsidR="00AD6963" w:rsidRPr="00ED5295" w:rsidRDefault="00AD6963" w:rsidP="00AD6963">
      <w:pPr>
        <w:pStyle w:val="Heading3"/>
        <w:spacing w:after="60"/>
        <w:rPr>
          <w:rFonts w:asciiTheme="minorHAnsi" w:eastAsia="Times New Roman" w:hAnsiTheme="minorHAnsi" w:cstheme="minorHAnsi"/>
          <w:color w:val="365F91" w:themeColor="accent1" w:themeShade="BF"/>
          <w:sz w:val="24"/>
          <w:szCs w:val="24"/>
        </w:rPr>
      </w:pPr>
      <w:r w:rsidRPr="00ED5295">
        <w:rPr>
          <w:rFonts w:asciiTheme="minorHAnsi" w:eastAsia="Times New Roman" w:hAnsiTheme="minorHAnsi" w:cstheme="minorHAnsi"/>
          <w:color w:val="365F91" w:themeColor="accent1" w:themeShade="BF"/>
          <w:sz w:val="24"/>
          <w:szCs w:val="24"/>
        </w:rPr>
        <w:t xml:space="preserve">Student Support Services Available: </w:t>
      </w:r>
    </w:p>
    <w:p w:rsidR="00AD6963" w:rsidRPr="00ED5295" w:rsidRDefault="00AD6963" w:rsidP="00AD6963">
      <w:pPr>
        <w:spacing w:after="0" w:line="240" w:lineRule="auto"/>
        <w:rPr>
          <w:rFonts w:eastAsia="Times New Roman" w:cstheme="minorHAnsi"/>
        </w:rPr>
      </w:pPr>
      <w:r w:rsidRPr="00ED5295">
        <w:rPr>
          <w:rFonts w:eastAsia="Times New Roman" w:cstheme="minorHAnsi"/>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1" w:history="1">
        <w:r w:rsidRPr="00ED5295">
          <w:rPr>
            <w:rFonts w:eastAsia="Times New Roman" w:cstheme="minorHAnsi"/>
            <w:color w:val="0000FF"/>
            <w:u w:val="single"/>
          </w:rPr>
          <w:t>www.uta.edu/resources</w:t>
        </w:r>
      </w:hyperlink>
      <w:r w:rsidRPr="00ED5295">
        <w:rPr>
          <w:rFonts w:eastAsia="Times New Roman" w:cstheme="minorHAnsi"/>
        </w:rPr>
        <w:t xml:space="preserve"> for more information.</w:t>
      </w:r>
    </w:p>
    <w:p w:rsidR="00AD6963" w:rsidRPr="00ED5295" w:rsidRDefault="00AD6963" w:rsidP="00AD6963">
      <w:pPr>
        <w:pStyle w:val="Heading3"/>
        <w:spacing w:after="60"/>
        <w:rPr>
          <w:rFonts w:asciiTheme="minorHAnsi" w:eastAsia="Times New Roman" w:hAnsiTheme="minorHAnsi" w:cstheme="minorHAnsi"/>
          <w:color w:val="365F91" w:themeColor="accent1" w:themeShade="BF"/>
          <w:sz w:val="24"/>
          <w:szCs w:val="24"/>
        </w:rPr>
      </w:pPr>
      <w:r w:rsidRPr="00ED5295">
        <w:rPr>
          <w:rFonts w:asciiTheme="minorHAnsi" w:eastAsia="Times New Roman" w:hAnsiTheme="minorHAnsi" w:cstheme="minorHAnsi"/>
          <w:color w:val="365F91" w:themeColor="accent1" w:themeShade="BF"/>
          <w:sz w:val="24"/>
          <w:szCs w:val="24"/>
        </w:rPr>
        <w:t xml:space="preserve">Electronic Communication Policy: </w:t>
      </w:r>
    </w:p>
    <w:p w:rsidR="00AD6963" w:rsidRPr="00AD6963" w:rsidRDefault="00AD6963" w:rsidP="00AD6963">
      <w:pPr>
        <w:spacing w:after="0" w:line="240" w:lineRule="auto"/>
        <w:rPr>
          <w:rFonts w:eastAsia="Times New Roman" w:cstheme="minorHAnsi"/>
        </w:rPr>
      </w:pPr>
      <w:r w:rsidRPr="00AD6963">
        <w:rPr>
          <w:rFonts w:eastAsia="Times New Roman" w:cstheme="minorHAnsi"/>
        </w:rPr>
        <w:t xml:space="preserve">The University of Texas at Arlington has adopted the University </w:t>
      </w:r>
      <w:proofErr w:type="gramStart"/>
      <w:r w:rsidRPr="00AD6963">
        <w:rPr>
          <w:rFonts w:eastAsia="Times New Roman" w:cstheme="minorHAnsi"/>
        </w:rPr>
        <w:t xml:space="preserve">“ </w:t>
      </w:r>
      <w:proofErr w:type="spellStart"/>
      <w:r w:rsidRPr="00AD6963">
        <w:rPr>
          <w:rFonts w:eastAsia="Times New Roman" w:cstheme="minorHAnsi"/>
        </w:rPr>
        <w:t>MavMail</w:t>
      </w:r>
      <w:proofErr w:type="spellEnd"/>
      <w:proofErr w:type="gramEnd"/>
      <w:r w:rsidRPr="00AD6963">
        <w:rPr>
          <w:rFonts w:eastAsia="Times New Roman" w:cstheme="minorHAnsi"/>
        </w:rPr>
        <w:t xml:space="preserve">” address as the sole official means of communication with students. </w:t>
      </w:r>
      <w:proofErr w:type="spellStart"/>
      <w:r w:rsidRPr="00AD6963">
        <w:rPr>
          <w:rFonts w:eastAsia="Times New Roman" w:cstheme="minorHAnsi"/>
        </w:rPr>
        <w:t>MavMail</w:t>
      </w:r>
      <w:proofErr w:type="spellEnd"/>
      <w:r w:rsidRPr="00AD6963">
        <w:rPr>
          <w:rFonts w:eastAsia="Times New Roman" w:cstheme="minorHAnsi"/>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w:t>
      </w:r>
      <w:r w:rsidRPr="00AD6963">
        <w:rPr>
          <w:rFonts w:eastAsia="Times New Roman" w:cstheme="minorHAnsi"/>
        </w:rPr>
        <w:lastRenderedPageBreak/>
        <w:t xml:space="preserve">bills, and graduation are now sent to students through the </w:t>
      </w:r>
      <w:proofErr w:type="spellStart"/>
      <w:r w:rsidRPr="00AD6963">
        <w:rPr>
          <w:rFonts w:eastAsia="Times New Roman" w:cstheme="minorHAnsi"/>
        </w:rPr>
        <w:t>MavMail</w:t>
      </w:r>
      <w:proofErr w:type="spellEnd"/>
      <w:r w:rsidRPr="00AD6963">
        <w:rPr>
          <w:rFonts w:eastAsia="Times New Roman" w:cstheme="minorHAnsi"/>
        </w:rPr>
        <w:t xml:space="preserve"> system. All students are assigned a </w:t>
      </w:r>
      <w:proofErr w:type="spellStart"/>
      <w:r w:rsidRPr="00AD6963">
        <w:rPr>
          <w:rFonts w:eastAsia="Times New Roman" w:cstheme="minorHAnsi"/>
        </w:rPr>
        <w:t>MavMail</w:t>
      </w:r>
      <w:proofErr w:type="spellEnd"/>
      <w:r w:rsidRPr="00AD6963">
        <w:rPr>
          <w:rFonts w:eastAsia="Times New Roman" w:cstheme="minorHAnsi"/>
        </w:rPr>
        <w:t xml:space="preserve"> account. Students are responsible for checking their </w:t>
      </w:r>
      <w:proofErr w:type="spellStart"/>
      <w:r w:rsidRPr="00AD6963">
        <w:rPr>
          <w:rFonts w:eastAsia="Times New Roman" w:cstheme="minorHAnsi"/>
        </w:rPr>
        <w:t>MavMail</w:t>
      </w:r>
      <w:proofErr w:type="spellEnd"/>
      <w:r w:rsidRPr="00AD6963">
        <w:rPr>
          <w:rFonts w:eastAsia="Times New Roman" w:cstheme="minorHAnsi"/>
        </w:rPr>
        <w:t xml:space="preserve"> regularly. Information about activating and using </w:t>
      </w:r>
      <w:proofErr w:type="spellStart"/>
      <w:r w:rsidRPr="00AD6963">
        <w:rPr>
          <w:rFonts w:eastAsia="Times New Roman" w:cstheme="minorHAnsi"/>
        </w:rPr>
        <w:t>MavMail</w:t>
      </w:r>
      <w:proofErr w:type="spellEnd"/>
      <w:r w:rsidRPr="00AD6963">
        <w:rPr>
          <w:rFonts w:eastAsia="Times New Roman" w:cstheme="minorHAnsi"/>
        </w:rPr>
        <w:t xml:space="preserve"> is available at </w:t>
      </w:r>
      <w:hyperlink r:id="rId12" w:history="1">
        <w:r w:rsidRPr="00AD6963">
          <w:rPr>
            <w:rFonts w:eastAsia="Times New Roman" w:cstheme="minorHAnsi"/>
            <w:color w:val="0000FF"/>
            <w:u w:val="single"/>
          </w:rPr>
          <w:t>http://www.uta.edu/oit/email/</w:t>
        </w:r>
      </w:hyperlink>
      <w:r w:rsidRPr="00AD6963">
        <w:rPr>
          <w:rFonts w:eastAsia="Times New Roman" w:cstheme="minorHAnsi"/>
        </w:rPr>
        <w:t>. There is no additional charge to students for using this account, and it remains active even after they graduate from UT Arlington.</w:t>
      </w:r>
    </w:p>
    <w:p w:rsidR="00AD6963" w:rsidRPr="00AD6963" w:rsidRDefault="00AD6963" w:rsidP="00AD6963">
      <w:pPr>
        <w:spacing w:after="0" w:line="240" w:lineRule="auto"/>
        <w:rPr>
          <w:rFonts w:eastAsia="Times New Roman" w:cstheme="minorHAnsi"/>
        </w:rPr>
      </w:pPr>
      <w:r w:rsidRPr="00AD6963">
        <w:rPr>
          <w:rFonts w:eastAsia="Times New Roman" w:cstheme="minorHAnsi"/>
        </w:rPr>
        <w:t xml:space="preserve">To obtain your </w:t>
      </w:r>
      <w:proofErr w:type="spellStart"/>
      <w:r w:rsidRPr="00AD6963">
        <w:rPr>
          <w:rFonts w:eastAsia="Times New Roman" w:cstheme="minorHAnsi"/>
        </w:rPr>
        <w:t>NetID</w:t>
      </w:r>
      <w:proofErr w:type="spellEnd"/>
      <w:r w:rsidRPr="00AD6963">
        <w:rPr>
          <w:rFonts w:eastAsia="Times New Roman" w:cstheme="minorHAnsi"/>
        </w:rPr>
        <w:t xml:space="preserve"> or for logon assistance, visit </w:t>
      </w:r>
      <w:hyperlink r:id="rId13" w:history="1">
        <w:r w:rsidRPr="00AD6963">
          <w:rPr>
            <w:rFonts w:eastAsia="Times New Roman" w:cstheme="minorHAnsi"/>
            <w:color w:val="0000FF"/>
            <w:u w:val="single"/>
          </w:rPr>
          <w:t>https://webapps.uta.edu/oit/selfservice/</w:t>
        </w:r>
      </w:hyperlink>
      <w:r w:rsidRPr="00AD6963">
        <w:rPr>
          <w:rFonts w:eastAsia="Times New Roman" w:cstheme="minorHAnsi"/>
        </w:rPr>
        <w:t>. If you are unable to resolve your issue from the Self-Service website, contact the Helpdesk at helpdesk@uta.edu.</w:t>
      </w:r>
    </w:p>
    <w:p w:rsidR="00AD6963" w:rsidRPr="00AD6963" w:rsidRDefault="00AD6963" w:rsidP="00AD6963">
      <w:pPr>
        <w:spacing w:before="200" w:after="60" w:line="271" w:lineRule="auto"/>
        <w:outlineLvl w:val="2"/>
        <w:rPr>
          <w:rFonts w:eastAsia="Times New Roman" w:cstheme="minorHAnsi"/>
          <w:b/>
          <w:bCs/>
          <w:color w:val="365F91" w:themeColor="accent1" w:themeShade="BF"/>
          <w:sz w:val="24"/>
          <w:szCs w:val="24"/>
        </w:rPr>
      </w:pPr>
      <w:r w:rsidRPr="00AD6963">
        <w:rPr>
          <w:rFonts w:eastAsia="Times New Roman" w:cstheme="minorHAnsi"/>
          <w:b/>
          <w:bCs/>
          <w:color w:val="365F91" w:themeColor="accent1" w:themeShade="BF"/>
          <w:sz w:val="24"/>
          <w:szCs w:val="24"/>
        </w:rPr>
        <w:t>Library Resources </w:t>
      </w:r>
    </w:p>
    <w:p w:rsidR="00AD6963" w:rsidRPr="00AD6963" w:rsidRDefault="00AD6963" w:rsidP="00AD6963">
      <w:pPr>
        <w:spacing w:after="0" w:line="240" w:lineRule="auto"/>
        <w:rPr>
          <w:rFonts w:eastAsia="Times New Roman" w:cstheme="minorHAnsi"/>
        </w:rPr>
      </w:pPr>
      <w:proofErr w:type="spellStart"/>
      <w:r w:rsidRPr="00AD6963">
        <w:rPr>
          <w:rFonts w:eastAsia="Times New Roman" w:cstheme="minorHAnsi"/>
        </w:rPr>
        <w:t>Rafia</w:t>
      </w:r>
      <w:proofErr w:type="spellEnd"/>
      <w:r w:rsidRPr="00AD6963">
        <w:rPr>
          <w:rFonts w:eastAsia="Times New Roman" w:cstheme="minorHAnsi"/>
        </w:rPr>
        <w:t xml:space="preserve"> </w:t>
      </w:r>
      <w:proofErr w:type="spellStart"/>
      <w:r w:rsidRPr="00AD6963">
        <w:rPr>
          <w:rFonts w:eastAsia="Times New Roman" w:cstheme="minorHAnsi"/>
        </w:rPr>
        <w:t>Mirza</w:t>
      </w:r>
      <w:proofErr w:type="spellEnd"/>
      <w:r w:rsidRPr="00AD6963">
        <w:rPr>
          <w:rFonts w:eastAsia="Times New Roman" w:cstheme="minorHAnsi"/>
        </w:rPr>
        <w:t xml:space="preserve"> is the subject librarian for the English Department. </w:t>
      </w:r>
      <w:hyperlink r:id="rId14" w:tgtFrame="_parent" w:history="1">
        <w:r w:rsidRPr="00AD6963">
          <w:rPr>
            <w:rFonts w:eastAsia="Times New Roman" w:cstheme="minorHAnsi"/>
            <w:color w:val="0000FF"/>
            <w:u w:val="single"/>
          </w:rPr>
          <w:t>Go to the Central Library's English Studies page for a comprehensive review of library resources for English students.</w:t>
        </w:r>
      </w:hyperlink>
    </w:p>
    <w:p w:rsidR="00AD6963" w:rsidRPr="00AD6963" w:rsidRDefault="00AD6963" w:rsidP="00AD6963">
      <w:pPr>
        <w:spacing w:after="0" w:line="240" w:lineRule="auto"/>
        <w:rPr>
          <w:rFonts w:eastAsia="Times New Roman" w:cstheme="minorHAnsi"/>
        </w:rPr>
      </w:pPr>
      <w:r w:rsidRPr="00AD6963">
        <w:rPr>
          <w:rFonts w:eastAsia="Times New Roman" w:cstheme="minorHAnsi"/>
        </w:rPr>
        <w:t>The English Studies page includes contact information for the subject librarian, a link to an English Studies Facebook page, and general help with your English research needs.</w:t>
      </w:r>
    </w:p>
    <w:p w:rsidR="00AD6963" w:rsidRPr="00AD6963" w:rsidRDefault="00AD6963" w:rsidP="00AD6963">
      <w:pPr>
        <w:spacing w:before="480" w:after="0"/>
        <w:contextualSpacing/>
        <w:outlineLvl w:val="0"/>
        <w:rPr>
          <w:rFonts w:eastAsia="Times New Roman" w:cstheme="minorHAnsi"/>
          <w:b/>
          <w:bCs/>
          <w:color w:val="365F91" w:themeColor="accent1" w:themeShade="BF"/>
          <w:sz w:val="28"/>
          <w:szCs w:val="28"/>
        </w:rPr>
      </w:pPr>
      <w:r w:rsidRPr="00AD6963">
        <w:rPr>
          <w:rFonts w:eastAsia="Times New Roman" w:cstheme="minorHAnsi"/>
          <w:b/>
          <w:bCs/>
          <w:color w:val="365F91" w:themeColor="accent1" w:themeShade="BF"/>
          <w:sz w:val="28"/>
          <w:szCs w:val="28"/>
        </w:rPr>
        <w:t>Course Calendar:</w:t>
      </w:r>
    </w:p>
    <w:p w:rsidR="00AD6963" w:rsidRPr="00ED5295" w:rsidRDefault="00F355B9" w:rsidP="00AD6963">
      <w:pPr>
        <w:pStyle w:val="Heading2"/>
        <w:rPr>
          <w:rFonts w:asciiTheme="minorHAnsi" w:eastAsia="Times New Roman" w:hAnsiTheme="minorHAnsi" w:cstheme="minorHAnsi"/>
          <w:color w:val="365F91" w:themeColor="accent1" w:themeShade="BF"/>
        </w:rPr>
      </w:pPr>
      <w:r>
        <w:rPr>
          <w:rFonts w:asciiTheme="minorHAnsi" w:eastAsia="Times New Roman" w:hAnsiTheme="minorHAnsi" w:cstheme="minorHAnsi"/>
          <w:color w:val="365F91" w:themeColor="accent1" w:themeShade="BF"/>
        </w:rPr>
        <w:t>Week 1: Week of May 26</w:t>
      </w:r>
      <w:r w:rsidR="00AD6963">
        <w:rPr>
          <w:rFonts w:asciiTheme="minorHAnsi" w:eastAsia="Times New Roman" w:hAnsiTheme="minorHAnsi" w:cstheme="minorHAnsi"/>
          <w:color w:val="365F91" w:themeColor="accent1" w:themeShade="BF"/>
        </w:rPr>
        <w:t xml:space="preserve"> – Turn-of-the-Century Texts</w:t>
      </w:r>
    </w:p>
    <w:p w:rsidR="00AD6963" w:rsidRPr="00ED5295" w:rsidRDefault="00AD6963" w:rsidP="00AD6963">
      <w:pPr>
        <w:pStyle w:val="Heading3"/>
        <w:spacing w:before="120"/>
        <w:ind w:left="360"/>
        <w:rPr>
          <w:rFonts w:asciiTheme="minorHAnsi" w:eastAsia="Times New Roman" w:hAnsiTheme="minorHAnsi" w:cstheme="minorHAnsi"/>
          <w:color w:val="365F91" w:themeColor="accent1" w:themeShade="BF"/>
          <w:sz w:val="24"/>
          <w:szCs w:val="24"/>
        </w:rPr>
      </w:pPr>
      <w:r>
        <w:rPr>
          <w:rFonts w:asciiTheme="minorHAnsi" w:eastAsia="Times New Roman" w:hAnsiTheme="minorHAnsi" w:cstheme="minorHAnsi"/>
          <w:color w:val="365F91" w:themeColor="accent1" w:themeShade="BF"/>
          <w:sz w:val="24"/>
          <w:szCs w:val="24"/>
        </w:rPr>
        <w:t xml:space="preserve">Unit 1: </w:t>
      </w:r>
      <w:r w:rsidRPr="00ED5295">
        <w:rPr>
          <w:rFonts w:asciiTheme="minorHAnsi" w:eastAsia="Times New Roman" w:hAnsiTheme="minorHAnsi" w:cstheme="minorHAnsi"/>
          <w:color w:val="365F91" w:themeColor="accent1" w:themeShade="BF"/>
          <w:sz w:val="24"/>
          <w:szCs w:val="24"/>
        </w:rPr>
        <w:t>Lesson</w:t>
      </w:r>
      <w:r>
        <w:rPr>
          <w:rFonts w:asciiTheme="minorHAnsi" w:eastAsia="Times New Roman" w:hAnsiTheme="minorHAnsi" w:cstheme="minorHAnsi"/>
          <w:color w:val="365F91" w:themeColor="accent1" w:themeShade="BF"/>
          <w:sz w:val="24"/>
          <w:szCs w:val="24"/>
        </w:rPr>
        <w:t>s</w:t>
      </w:r>
      <w:r w:rsidRPr="00ED5295">
        <w:rPr>
          <w:rFonts w:asciiTheme="minorHAnsi" w:eastAsia="Times New Roman" w:hAnsiTheme="minorHAnsi" w:cstheme="minorHAnsi"/>
          <w:color w:val="365F91" w:themeColor="accent1" w:themeShade="BF"/>
          <w:sz w:val="24"/>
          <w:szCs w:val="24"/>
        </w:rPr>
        <w:t xml:space="preserve"> 1 </w:t>
      </w:r>
      <w:r>
        <w:rPr>
          <w:rFonts w:asciiTheme="minorHAnsi" w:eastAsia="Times New Roman" w:hAnsiTheme="minorHAnsi" w:cstheme="minorHAnsi"/>
          <w:color w:val="365F91" w:themeColor="accent1" w:themeShade="BF"/>
          <w:sz w:val="24"/>
          <w:szCs w:val="24"/>
        </w:rPr>
        <w:t>and 2</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Read “P</w:t>
      </w:r>
      <w:r w:rsidR="00F355B9">
        <w:rPr>
          <w:rFonts w:eastAsia="Times New Roman" w:cstheme="minorHAnsi"/>
        </w:rPr>
        <w:t>unishment”</w:t>
      </w:r>
      <w:r w:rsidRPr="00ED5295">
        <w:rPr>
          <w:rFonts w:eastAsia="Times New Roman" w:cstheme="minorHAnsi"/>
        </w:rPr>
        <w:t xml:space="preserve"> </w:t>
      </w:r>
      <w:r w:rsidR="004A4A3F">
        <w:rPr>
          <w:rFonts w:eastAsia="Times New Roman" w:cstheme="minorHAnsi"/>
        </w:rPr>
        <w:t>and “Child’s Play</w:t>
      </w:r>
      <w:r w:rsidRPr="00ED5295">
        <w:rPr>
          <w:rStyle w:val="SubtleEmphasis"/>
        </w:rPr>
        <w:t>.</w:t>
      </w:r>
      <w:r w:rsidR="004A4A3F">
        <w:rPr>
          <w:rStyle w:val="SubtleEmphasis"/>
          <w:i w:val="0"/>
        </w:rPr>
        <w:t>”</w:t>
      </w:r>
      <w:r w:rsidRPr="00ED5295">
        <w:rPr>
          <w:rFonts w:eastAsia="Times New Roman" w:cstheme="minorHAnsi"/>
        </w:rPr>
        <w:t xml:space="preserve"> </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Complete Reading Quiz. </w:t>
      </w:r>
    </w:p>
    <w:p w:rsidR="00AD6963" w:rsidRPr="00EE7E1A" w:rsidRDefault="00AD6963" w:rsidP="00EE7E1A">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Participate in Discussion Forum. </w:t>
      </w:r>
    </w:p>
    <w:p w:rsidR="00AD6963" w:rsidRPr="00ED5295" w:rsidRDefault="00AD6963" w:rsidP="00AD6963">
      <w:pPr>
        <w:pStyle w:val="Heading2"/>
        <w:rPr>
          <w:rFonts w:asciiTheme="minorHAnsi" w:eastAsia="Times New Roman" w:hAnsiTheme="minorHAnsi" w:cstheme="minorHAnsi"/>
          <w:color w:val="365F91" w:themeColor="accent1" w:themeShade="BF"/>
        </w:rPr>
      </w:pPr>
      <w:r w:rsidRPr="00ED5295">
        <w:rPr>
          <w:rFonts w:asciiTheme="minorHAnsi" w:eastAsia="Times New Roman" w:hAnsiTheme="minorHAnsi" w:cstheme="minorHAnsi"/>
          <w:color w:val="365F91" w:themeColor="accent1" w:themeShade="BF"/>
        </w:rPr>
        <w:t>Week 2</w:t>
      </w:r>
      <w:r w:rsidR="00F355B9">
        <w:rPr>
          <w:rFonts w:asciiTheme="minorHAnsi" w:eastAsia="Times New Roman" w:hAnsiTheme="minorHAnsi" w:cstheme="minorHAnsi"/>
          <w:color w:val="365F91" w:themeColor="accent1" w:themeShade="BF"/>
        </w:rPr>
        <w:t>: Week of June 2</w:t>
      </w:r>
      <w:r>
        <w:rPr>
          <w:rFonts w:asciiTheme="minorHAnsi" w:eastAsia="Times New Roman" w:hAnsiTheme="minorHAnsi" w:cstheme="minorHAnsi"/>
          <w:color w:val="365F91" w:themeColor="accent1" w:themeShade="BF"/>
        </w:rPr>
        <w:t xml:space="preserve"> – World War I and World War II</w:t>
      </w:r>
      <w:r w:rsidRPr="00ED5295">
        <w:rPr>
          <w:rFonts w:asciiTheme="minorHAnsi" w:eastAsia="Times New Roman" w:hAnsiTheme="minorHAnsi" w:cstheme="minorHAnsi"/>
          <w:color w:val="365F91" w:themeColor="accent1" w:themeShade="BF"/>
        </w:rPr>
        <w:t xml:space="preserve"> </w:t>
      </w:r>
    </w:p>
    <w:p w:rsidR="00AD6963" w:rsidRPr="00ED5295" w:rsidRDefault="00AD6963" w:rsidP="00AD6963">
      <w:pPr>
        <w:pStyle w:val="Heading3"/>
        <w:spacing w:before="120"/>
        <w:ind w:left="360"/>
        <w:rPr>
          <w:rFonts w:asciiTheme="minorHAnsi" w:eastAsia="Times New Roman" w:hAnsiTheme="minorHAnsi" w:cstheme="minorHAnsi"/>
          <w:color w:val="365F91" w:themeColor="accent1" w:themeShade="BF"/>
          <w:sz w:val="24"/>
          <w:szCs w:val="24"/>
        </w:rPr>
      </w:pPr>
      <w:r>
        <w:rPr>
          <w:rFonts w:asciiTheme="minorHAnsi" w:eastAsia="Times New Roman" w:hAnsiTheme="minorHAnsi" w:cstheme="minorHAnsi"/>
          <w:color w:val="365F91" w:themeColor="accent1" w:themeShade="BF"/>
          <w:sz w:val="24"/>
          <w:szCs w:val="24"/>
        </w:rPr>
        <w:t xml:space="preserve">Unit 2: </w:t>
      </w:r>
      <w:r w:rsidRPr="00ED5295">
        <w:rPr>
          <w:rFonts w:asciiTheme="minorHAnsi" w:eastAsia="Times New Roman" w:hAnsiTheme="minorHAnsi" w:cstheme="minorHAnsi"/>
          <w:color w:val="365F91" w:themeColor="accent1" w:themeShade="BF"/>
          <w:sz w:val="24"/>
          <w:szCs w:val="24"/>
        </w:rPr>
        <w:t>Lesson</w:t>
      </w:r>
      <w:r>
        <w:rPr>
          <w:rFonts w:asciiTheme="minorHAnsi" w:eastAsia="Times New Roman" w:hAnsiTheme="minorHAnsi" w:cstheme="minorHAnsi"/>
          <w:color w:val="365F91" w:themeColor="accent1" w:themeShade="BF"/>
          <w:sz w:val="24"/>
          <w:szCs w:val="24"/>
        </w:rPr>
        <w:t>s</w:t>
      </w:r>
      <w:r w:rsidRPr="00ED5295">
        <w:rPr>
          <w:rFonts w:asciiTheme="minorHAnsi" w:eastAsia="Times New Roman" w:hAnsiTheme="minorHAnsi" w:cstheme="minorHAnsi"/>
          <w:color w:val="365F91" w:themeColor="accent1" w:themeShade="BF"/>
          <w:sz w:val="24"/>
          <w:szCs w:val="24"/>
        </w:rPr>
        <w:t xml:space="preserve"> </w:t>
      </w:r>
      <w:r>
        <w:rPr>
          <w:rFonts w:asciiTheme="minorHAnsi" w:eastAsia="Times New Roman" w:hAnsiTheme="minorHAnsi" w:cstheme="minorHAnsi"/>
          <w:color w:val="365F91" w:themeColor="accent1" w:themeShade="BF"/>
          <w:sz w:val="24"/>
          <w:szCs w:val="24"/>
        </w:rPr>
        <w:t>3 and 4</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Watch </w:t>
      </w:r>
      <w:proofErr w:type="spellStart"/>
      <w:r w:rsidRPr="00ED5295">
        <w:rPr>
          <w:rStyle w:val="SubtleEmphasis"/>
        </w:rPr>
        <w:t>Joyeux</w:t>
      </w:r>
      <w:proofErr w:type="spellEnd"/>
      <w:r w:rsidRPr="00ED5295">
        <w:rPr>
          <w:rStyle w:val="SubtleEmphasis"/>
        </w:rPr>
        <w:t xml:space="preserve"> Noel</w:t>
      </w:r>
      <w:r w:rsidR="004A4A3F">
        <w:rPr>
          <w:rFonts w:eastAsia="Times New Roman" w:cstheme="minorHAnsi"/>
        </w:rPr>
        <w:t xml:space="preserve"> and read “The Fly</w:t>
      </w:r>
      <w:r w:rsidRPr="00ED5295">
        <w:rPr>
          <w:rFonts w:eastAsia="Times New Roman" w:cstheme="minorHAnsi"/>
        </w:rPr>
        <w:t>.</w:t>
      </w:r>
      <w:r w:rsidR="004A4A3F">
        <w:rPr>
          <w:rFonts w:eastAsia="Times New Roman" w:cstheme="minorHAnsi"/>
        </w:rPr>
        <w:t>”</w:t>
      </w:r>
      <w:bookmarkStart w:id="2" w:name="_GoBack"/>
      <w:bookmarkEnd w:id="2"/>
      <w:r w:rsidRPr="00ED5295">
        <w:rPr>
          <w:rFonts w:eastAsia="Times New Roman" w:cstheme="minorHAnsi"/>
        </w:rPr>
        <w:t xml:space="preserve"> </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Read “The Shawl” and “</w:t>
      </w:r>
      <w:r w:rsidR="00DF247D">
        <w:rPr>
          <w:rFonts w:eastAsia="Times New Roman" w:cstheme="minorHAnsi"/>
        </w:rPr>
        <w:t xml:space="preserve">This Way for the Gas, </w:t>
      </w:r>
      <w:r w:rsidRPr="00ED5295">
        <w:rPr>
          <w:rFonts w:eastAsia="Times New Roman" w:cstheme="minorHAnsi"/>
        </w:rPr>
        <w:t>Ladies and Gentleme</w:t>
      </w:r>
      <w:r w:rsidR="00DF247D">
        <w:rPr>
          <w:rFonts w:eastAsia="Times New Roman" w:cstheme="minorHAnsi"/>
        </w:rPr>
        <w:t>n</w:t>
      </w:r>
      <w:r w:rsidRPr="00ED5295">
        <w:rPr>
          <w:rFonts w:eastAsia="Times New Roman" w:cstheme="minorHAnsi"/>
        </w:rPr>
        <w:t>.</w:t>
      </w:r>
      <w:r w:rsidR="004A4A3F">
        <w:rPr>
          <w:rFonts w:eastAsia="Times New Roman" w:cstheme="minorHAnsi"/>
        </w:rPr>
        <w:t>”</w:t>
      </w:r>
      <w:r w:rsidRPr="00ED5295">
        <w:rPr>
          <w:rFonts w:eastAsia="Times New Roman" w:cstheme="minorHAnsi"/>
        </w:rPr>
        <w:t xml:space="preserve"> </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Complete Reading Quiz. Participate in </w:t>
      </w:r>
      <w:r w:rsidR="00EE7E1A">
        <w:rPr>
          <w:rFonts w:eastAsia="Times New Roman" w:cstheme="minorHAnsi"/>
        </w:rPr>
        <w:t>Discussion Forum. Prepare Mini-Project.</w:t>
      </w:r>
    </w:p>
    <w:p w:rsidR="00AD6963" w:rsidRPr="00ED5295" w:rsidRDefault="00EE7E1A" w:rsidP="00AD6963">
      <w:pPr>
        <w:numPr>
          <w:ilvl w:val="0"/>
          <w:numId w:val="10"/>
        </w:numPr>
        <w:spacing w:after="100" w:afterAutospacing="1" w:line="240" w:lineRule="auto"/>
        <w:ind w:left="1080"/>
        <w:rPr>
          <w:rFonts w:eastAsia="Times New Roman" w:cstheme="minorHAnsi"/>
        </w:rPr>
      </w:pPr>
      <w:r>
        <w:rPr>
          <w:rFonts w:eastAsia="Times New Roman" w:cstheme="minorHAnsi"/>
        </w:rPr>
        <w:t>Mini-Project due!</w:t>
      </w:r>
    </w:p>
    <w:p w:rsidR="00AD6963" w:rsidRPr="00ED5295" w:rsidRDefault="00AD6963" w:rsidP="00AD6963">
      <w:pPr>
        <w:pStyle w:val="Heading2"/>
        <w:rPr>
          <w:rFonts w:asciiTheme="minorHAnsi" w:eastAsia="Times New Roman" w:hAnsiTheme="minorHAnsi" w:cstheme="minorHAnsi"/>
          <w:color w:val="365F91" w:themeColor="accent1" w:themeShade="BF"/>
        </w:rPr>
      </w:pPr>
      <w:r w:rsidRPr="00ED5295">
        <w:rPr>
          <w:rFonts w:asciiTheme="minorHAnsi" w:eastAsia="Times New Roman" w:hAnsiTheme="minorHAnsi" w:cstheme="minorHAnsi"/>
          <w:color w:val="365F91" w:themeColor="accent1" w:themeShade="BF"/>
        </w:rPr>
        <w:t>Week 3</w:t>
      </w:r>
      <w:r w:rsidR="00F355B9">
        <w:rPr>
          <w:rFonts w:asciiTheme="minorHAnsi" w:eastAsia="Times New Roman" w:hAnsiTheme="minorHAnsi" w:cstheme="minorHAnsi"/>
          <w:color w:val="365F91" w:themeColor="accent1" w:themeShade="BF"/>
        </w:rPr>
        <w:t>: Week of June 9</w:t>
      </w:r>
      <w:r>
        <w:rPr>
          <w:rFonts w:asciiTheme="minorHAnsi" w:eastAsia="Times New Roman" w:hAnsiTheme="minorHAnsi" w:cstheme="minorHAnsi"/>
          <w:color w:val="365F91" w:themeColor="accent1" w:themeShade="BF"/>
        </w:rPr>
        <w:t xml:space="preserve"> – Post-Colonialism</w:t>
      </w:r>
      <w:r w:rsidRPr="00ED5295">
        <w:rPr>
          <w:rFonts w:asciiTheme="minorHAnsi" w:eastAsia="Times New Roman" w:hAnsiTheme="minorHAnsi" w:cstheme="minorHAnsi"/>
          <w:color w:val="365F91" w:themeColor="accent1" w:themeShade="BF"/>
        </w:rPr>
        <w:t xml:space="preserve">  </w:t>
      </w:r>
    </w:p>
    <w:p w:rsidR="00AD6963" w:rsidRPr="00ED5295" w:rsidRDefault="00AD6963" w:rsidP="00AD6963">
      <w:pPr>
        <w:pStyle w:val="Heading3"/>
        <w:spacing w:before="120"/>
        <w:ind w:left="360"/>
        <w:rPr>
          <w:rFonts w:asciiTheme="minorHAnsi" w:eastAsia="Times New Roman" w:hAnsiTheme="minorHAnsi" w:cstheme="minorHAnsi"/>
          <w:color w:val="365F91" w:themeColor="accent1" w:themeShade="BF"/>
          <w:sz w:val="24"/>
          <w:szCs w:val="24"/>
        </w:rPr>
      </w:pPr>
      <w:r>
        <w:rPr>
          <w:rFonts w:asciiTheme="minorHAnsi" w:eastAsia="Times New Roman" w:hAnsiTheme="minorHAnsi" w:cstheme="minorHAnsi"/>
          <w:color w:val="365F91" w:themeColor="accent1" w:themeShade="BF"/>
          <w:sz w:val="24"/>
          <w:szCs w:val="24"/>
        </w:rPr>
        <w:t>Unit 3: Lessons 5 and 6</w:t>
      </w:r>
    </w:p>
    <w:p w:rsidR="00AD6963" w:rsidRPr="00ED5295" w:rsidRDefault="00F355B9" w:rsidP="00AD6963">
      <w:pPr>
        <w:numPr>
          <w:ilvl w:val="0"/>
          <w:numId w:val="10"/>
        </w:numPr>
        <w:spacing w:after="100" w:afterAutospacing="1" w:line="240" w:lineRule="auto"/>
        <w:ind w:left="1080"/>
        <w:rPr>
          <w:rFonts w:eastAsia="Times New Roman" w:cstheme="minorHAnsi"/>
        </w:rPr>
      </w:pPr>
      <w:r>
        <w:rPr>
          <w:rFonts w:eastAsia="Times New Roman" w:cstheme="minorHAnsi"/>
        </w:rPr>
        <w:t>Read “The Second Coming</w:t>
      </w:r>
      <w:r w:rsidR="00AD6963" w:rsidRPr="00ED5295">
        <w:rPr>
          <w:rFonts w:eastAsia="Times New Roman" w:cstheme="minorHAnsi"/>
        </w:rPr>
        <w:t>,</w:t>
      </w:r>
      <w:r>
        <w:rPr>
          <w:rFonts w:eastAsia="Times New Roman" w:cstheme="minorHAnsi"/>
        </w:rPr>
        <w:t>”</w:t>
      </w:r>
      <w:r w:rsidR="00AD6963" w:rsidRPr="00ED5295">
        <w:rPr>
          <w:rFonts w:eastAsia="Times New Roman" w:cstheme="minorHAnsi"/>
        </w:rPr>
        <w:t xml:space="preserve"> </w:t>
      </w:r>
      <w:r w:rsidR="00AD6963" w:rsidRPr="00F355B9">
        <w:rPr>
          <w:rFonts w:eastAsia="Times New Roman" w:cstheme="minorHAnsi"/>
          <w:i/>
        </w:rPr>
        <w:t>Things Fall Apart</w:t>
      </w:r>
      <w:r w:rsidR="004A4A3F">
        <w:rPr>
          <w:rFonts w:eastAsia="Times New Roman" w:cstheme="minorHAnsi"/>
        </w:rPr>
        <w:t>, and “The Guest</w:t>
      </w:r>
      <w:r w:rsidR="00AD6963" w:rsidRPr="00ED5295">
        <w:rPr>
          <w:rFonts w:eastAsia="Times New Roman" w:cstheme="minorHAnsi"/>
        </w:rPr>
        <w:t>.</w:t>
      </w:r>
      <w:r w:rsidR="004A4A3F">
        <w:rPr>
          <w:rFonts w:eastAsia="Times New Roman" w:cstheme="minorHAnsi"/>
        </w:rPr>
        <w:t>”</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Complete Reading Quiz. Participate in Discussion Forum. Write Essay </w:t>
      </w:r>
      <w:r w:rsidR="00EE7E1A">
        <w:rPr>
          <w:rFonts w:eastAsia="Times New Roman" w:cstheme="minorHAnsi"/>
        </w:rPr>
        <w:t>1</w:t>
      </w:r>
      <w:r w:rsidRPr="00ED5295">
        <w:rPr>
          <w:rFonts w:eastAsia="Times New Roman" w:cstheme="minorHAnsi"/>
        </w:rPr>
        <w:t>.</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Essay </w:t>
      </w:r>
      <w:r w:rsidR="00EE7E1A">
        <w:rPr>
          <w:rFonts w:eastAsia="Times New Roman" w:cstheme="minorHAnsi"/>
        </w:rPr>
        <w:t>1</w:t>
      </w:r>
      <w:r w:rsidRPr="00ED5295">
        <w:rPr>
          <w:rFonts w:eastAsia="Times New Roman" w:cstheme="minorHAnsi"/>
        </w:rPr>
        <w:t xml:space="preserve"> due!</w:t>
      </w:r>
    </w:p>
    <w:p w:rsidR="00AD6963" w:rsidRPr="00ED5295" w:rsidRDefault="00AD6963" w:rsidP="00AD6963">
      <w:pPr>
        <w:pStyle w:val="Heading2"/>
        <w:rPr>
          <w:rFonts w:asciiTheme="minorHAnsi" w:eastAsia="Times New Roman" w:hAnsiTheme="minorHAnsi" w:cstheme="minorHAnsi"/>
          <w:color w:val="365F91" w:themeColor="accent1" w:themeShade="BF"/>
        </w:rPr>
      </w:pPr>
      <w:r w:rsidRPr="00ED5295">
        <w:rPr>
          <w:rFonts w:asciiTheme="minorHAnsi" w:eastAsia="Times New Roman" w:hAnsiTheme="minorHAnsi" w:cstheme="minorHAnsi"/>
          <w:color w:val="365F91" w:themeColor="accent1" w:themeShade="BF"/>
        </w:rPr>
        <w:t>Week 4</w:t>
      </w:r>
      <w:r>
        <w:rPr>
          <w:rFonts w:asciiTheme="minorHAnsi" w:eastAsia="Times New Roman" w:hAnsiTheme="minorHAnsi" w:cstheme="minorHAnsi"/>
          <w:color w:val="365F91" w:themeColor="accent1" w:themeShade="BF"/>
        </w:rPr>
        <w:t>:</w:t>
      </w:r>
      <w:r w:rsidR="00F355B9">
        <w:rPr>
          <w:rFonts w:asciiTheme="minorHAnsi" w:eastAsia="Times New Roman" w:hAnsiTheme="minorHAnsi" w:cstheme="minorHAnsi"/>
          <w:color w:val="365F91" w:themeColor="accent1" w:themeShade="BF"/>
        </w:rPr>
        <w:t xml:space="preserve"> Week of June 16</w:t>
      </w:r>
      <w:r>
        <w:rPr>
          <w:rFonts w:asciiTheme="minorHAnsi" w:eastAsia="Times New Roman" w:hAnsiTheme="minorHAnsi" w:cstheme="minorHAnsi"/>
          <w:color w:val="365F91" w:themeColor="accent1" w:themeShade="BF"/>
        </w:rPr>
        <w:t xml:space="preserve"> – Late 20</w:t>
      </w:r>
      <w:r w:rsidRPr="0092278C">
        <w:rPr>
          <w:rFonts w:asciiTheme="minorHAnsi" w:eastAsia="Times New Roman" w:hAnsiTheme="minorHAnsi" w:cstheme="minorHAnsi"/>
          <w:color w:val="365F91" w:themeColor="accent1" w:themeShade="BF"/>
          <w:vertAlign w:val="superscript"/>
        </w:rPr>
        <w:t>th</w:t>
      </w:r>
      <w:r>
        <w:rPr>
          <w:rFonts w:asciiTheme="minorHAnsi" w:eastAsia="Times New Roman" w:hAnsiTheme="minorHAnsi" w:cstheme="minorHAnsi"/>
          <w:color w:val="365F91" w:themeColor="accent1" w:themeShade="BF"/>
        </w:rPr>
        <w:t>/Early 21</w:t>
      </w:r>
      <w:r w:rsidRPr="0092278C">
        <w:rPr>
          <w:rFonts w:asciiTheme="minorHAnsi" w:eastAsia="Times New Roman" w:hAnsiTheme="minorHAnsi" w:cstheme="minorHAnsi"/>
          <w:color w:val="365F91" w:themeColor="accent1" w:themeShade="BF"/>
          <w:vertAlign w:val="superscript"/>
        </w:rPr>
        <w:t>st</w:t>
      </w:r>
      <w:r>
        <w:rPr>
          <w:rFonts w:asciiTheme="minorHAnsi" w:eastAsia="Times New Roman" w:hAnsiTheme="minorHAnsi" w:cstheme="minorHAnsi"/>
          <w:color w:val="365F91" w:themeColor="accent1" w:themeShade="BF"/>
        </w:rPr>
        <w:t xml:space="preserve"> Century Literature</w:t>
      </w:r>
      <w:r w:rsidRPr="00ED5295">
        <w:rPr>
          <w:rFonts w:asciiTheme="minorHAnsi" w:eastAsia="Times New Roman" w:hAnsiTheme="minorHAnsi" w:cstheme="minorHAnsi"/>
          <w:color w:val="365F91" w:themeColor="accent1" w:themeShade="BF"/>
        </w:rPr>
        <w:t xml:space="preserve">  </w:t>
      </w:r>
    </w:p>
    <w:p w:rsidR="00AD6963" w:rsidRPr="00ED5295" w:rsidRDefault="00AD6963" w:rsidP="00AD6963">
      <w:pPr>
        <w:pStyle w:val="Heading3"/>
        <w:spacing w:before="120"/>
        <w:ind w:left="360"/>
        <w:rPr>
          <w:rFonts w:asciiTheme="minorHAnsi" w:eastAsia="Times New Roman" w:hAnsiTheme="minorHAnsi" w:cstheme="minorHAnsi"/>
          <w:color w:val="365F91" w:themeColor="accent1" w:themeShade="BF"/>
          <w:sz w:val="24"/>
          <w:szCs w:val="24"/>
        </w:rPr>
      </w:pPr>
      <w:r>
        <w:rPr>
          <w:rFonts w:asciiTheme="minorHAnsi" w:eastAsia="Times New Roman" w:hAnsiTheme="minorHAnsi" w:cstheme="minorHAnsi"/>
          <w:color w:val="365F91" w:themeColor="accent1" w:themeShade="BF"/>
          <w:sz w:val="24"/>
          <w:szCs w:val="24"/>
        </w:rPr>
        <w:t>Unit 4: Lessons 7 and 8</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Read “A Very Old Man with Enormous Wings” </w:t>
      </w:r>
      <w:r w:rsidR="00F355B9">
        <w:rPr>
          <w:rFonts w:eastAsia="Times New Roman" w:cstheme="minorHAnsi"/>
        </w:rPr>
        <w:t>an</w:t>
      </w:r>
      <w:r w:rsidR="004A4A3F">
        <w:rPr>
          <w:rFonts w:eastAsia="Times New Roman" w:cstheme="minorHAnsi"/>
        </w:rPr>
        <w:t>d “Yellow Woman</w:t>
      </w:r>
      <w:r w:rsidR="00CC25EB">
        <w:rPr>
          <w:rFonts w:eastAsia="Times New Roman" w:cstheme="minorHAnsi"/>
        </w:rPr>
        <w:t>.</w:t>
      </w:r>
      <w:r w:rsidR="004A4A3F">
        <w:rPr>
          <w:rFonts w:eastAsia="Times New Roman" w:cstheme="minorHAnsi"/>
        </w:rPr>
        <w:t>”</w:t>
      </w:r>
      <w:r w:rsidR="00CC25EB">
        <w:rPr>
          <w:rFonts w:eastAsia="Times New Roman" w:cstheme="minorHAnsi"/>
        </w:rPr>
        <w:t xml:space="preserve"> Watch </w:t>
      </w:r>
      <w:r w:rsidR="00CC25EB" w:rsidRPr="00CC25EB">
        <w:rPr>
          <w:rFonts w:eastAsia="Times New Roman" w:cstheme="minorHAnsi"/>
          <w:i/>
        </w:rPr>
        <w:t xml:space="preserve">Under the Same Moon </w:t>
      </w:r>
      <w:r w:rsidR="00CC25EB">
        <w:rPr>
          <w:rFonts w:eastAsia="Times New Roman" w:cstheme="minorHAnsi"/>
        </w:rPr>
        <w:t>(</w:t>
      </w:r>
      <w:r w:rsidR="00CC25EB" w:rsidRPr="00CC25EB">
        <w:rPr>
          <w:rFonts w:eastAsia="Times New Roman" w:cstheme="minorHAnsi"/>
          <w:i/>
        </w:rPr>
        <w:t xml:space="preserve">La </w:t>
      </w:r>
      <w:proofErr w:type="spellStart"/>
      <w:r w:rsidR="00CC25EB" w:rsidRPr="00CC25EB">
        <w:rPr>
          <w:rFonts w:eastAsia="Times New Roman" w:cstheme="minorHAnsi"/>
          <w:i/>
        </w:rPr>
        <w:t>Misma</w:t>
      </w:r>
      <w:proofErr w:type="spellEnd"/>
      <w:r w:rsidR="00CC25EB" w:rsidRPr="00CC25EB">
        <w:rPr>
          <w:rFonts w:eastAsia="Times New Roman" w:cstheme="minorHAnsi"/>
          <w:i/>
        </w:rPr>
        <w:t xml:space="preserve"> Luna</w:t>
      </w:r>
      <w:r w:rsidR="00CC25EB">
        <w:rPr>
          <w:rFonts w:eastAsia="Times New Roman" w:cstheme="minorHAnsi"/>
        </w:rPr>
        <w:t>)</w:t>
      </w:r>
      <w:r w:rsidRPr="00ED5295">
        <w:rPr>
          <w:rFonts w:eastAsia="Times New Roman" w:cstheme="minorHAnsi"/>
        </w:rPr>
        <w:t>.</w:t>
      </w:r>
    </w:p>
    <w:p w:rsidR="00AD6963" w:rsidRDefault="00AD6963" w:rsidP="00EE7E1A">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Complete Reading Quiz. Participate in </w:t>
      </w:r>
      <w:r w:rsidR="00EE7E1A">
        <w:rPr>
          <w:rFonts w:eastAsia="Times New Roman" w:cstheme="minorHAnsi"/>
        </w:rPr>
        <w:t xml:space="preserve">Discussion Forum. </w:t>
      </w:r>
    </w:p>
    <w:p w:rsidR="00CC25EB" w:rsidRPr="0091674C" w:rsidRDefault="00CC25EB" w:rsidP="00EE7E1A">
      <w:pPr>
        <w:numPr>
          <w:ilvl w:val="0"/>
          <w:numId w:val="10"/>
        </w:numPr>
        <w:spacing w:after="100" w:afterAutospacing="1" w:line="240" w:lineRule="auto"/>
        <w:ind w:left="1080"/>
        <w:rPr>
          <w:rFonts w:eastAsia="Times New Roman" w:cstheme="minorHAnsi"/>
        </w:rPr>
      </w:pPr>
      <w:r>
        <w:rPr>
          <w:rFonts w:eastAsia="Times New Roman" w:cstheme="minorHAnsi"/>
        </w:rPr>
        <w:t>Begin working on Making Connections Project, which is due Week 6.</w:t>
      </w:r>
    </w:p>
    <w:p w:rsidR="0091674C" w:rsidRDefault="00EE7E1A" w:rsidP="0091674C">
      <w:pPr>
        <w:pStyle w:val="Heading1"/>
        <w:rPr>
          <w:rFonts w:eastAsia="Times New Roman"/>
        </w:rPr>
      </w:pPr>
      <w:r>
        <w:rPr>
          <w:rFonts w:eastAsia="Times New Roman"/>
        </w:rPr>
        <w:lastRenderedPageBreak/>
        <w:t xml:space="preserve"> </w:t>
      </w:r>
      <w:r w:rsidR="00F355B9">
        <w:rPr>
          <w:rFonts w:eastAsia="Times New Roman"/>
        </w:rPr>
        <w:t>Week 5: Week of June 23</w:t>
      </w:r>
      <w:r w:rsidR="0091674C">
        <w:rPr>
          <w:rFonts w:eastAsia="Times New Roman"/>
        </w:rPr>
        <w:t xml:space="preserve"> – Literature Now!</w:t>
      </w:r>
      <w:r>
        <w:rPr>
          <w:rFonts w:eastAsia="Times New Roman"/>
        </w:rPr>
        <w:t xml:space="preserve">    </w:t>
      </w:r>
    </w:p>
    <w:p w:rsidR="00AD6963" w:rsidRPr="00EE7E1A" w:rsidRDefault="0091674C" w:rsidP="00EE7E1A">
      <w:pPr>
        <w:pStyle w:val="Heading4"/>
        <w:rPr>
          <w:i w:val="0"/>
        </w:rPr>
      </w:pPr>
      <w:r>
        <w:rPr>
          <w:rFonts w:eastAsia="Times New Roman"/>
          <w:i w:val="0"/>
        </w:rPr>
        <w:t xml:space="preserve">      </w:t>
      </w:r>
      <w:r w:rsidR="00EE7E1A">
        <w:rPr>
          <w:rFonts w:eastAsia="Times New Roman"/>
          <w:i w:val="0"/>
        </w:rPr>
        <w:t>Unit 5:  Lessons 9 and 10</w:t>
      </w:r>
    </w:p>
    <w:p w:rsidR="00AD6963" w:rsidRPr="00ED5295"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Read </w:t>
      </w:r>
      <w:r w:rsidRPr="00ED5295">
        <w:rPr>
          <w:rStyle w:val="SubtleEmphasis"/>
        </w:rPr>
        <w:t>The Namesake.</w:t>
      </w:r>
    </w:p>
    <w:p w:rsidR="00AD6963" w:rsidRDefault="00AD6963" w:rsidP="00AD6963">
      <w:pPr>
        <w:numPr>
          <w:ilvl w:val="0"/>
          <w:numId w:val="10"/>
        </w:numPr>
        <w:spacing w:after="100" w:afterAutospacing="1" w:line="240" w:lineRule="auto"/>
        <w:ind w:left="1080"/>
        <w:rPr>
          <w:rFonts w:eastAsia="Times New Roman" w:cstheme="minorHAnsi"/>
        </w:rPr>
      </w:pPr>
      <w:r w:rsidRPr="00ED5295">
        <w:rPr>
          <w:rFonts w:eastAsia="Times New Roman" w:cstheme="minorHAnsi"/>
        </w:rPr>
        <w:t xml:space="preserve">Complete Reading Quiz. Participate in </w:t>
      </w:r>
      <w:r w:rsidR="00EE7E1A">
        <w:rPr>
          <w:rFonts w:eastAsia="Times New Roman" w:cstheme="minorHAnsi"/>
        </w:rPr>
        <w:t xml:space="preserve">Discussion Forum. </w:t>
      </w:r>
    </w:p>
    <w:p w:rsidR="00CC25EB" w:rsidRDefault="00CC25EB" w:rsidP="00AD6963">
      <w:pPr>
        <w:numPr>
          <w:ilvl w:val="0"/>
          <w:numId w:val="10"/>
        </w:numPr>
        <w:spacing w:after="100" w:afterAutospacing="1" w:line="240" w:lineRule="auto"/>
        <w:ind w:left="1080"/>
        <w:rPr>
          <w:rFonts w:eastAsia="Times New Roman" w:cstheme="minorHAnsi"/>
        </w:rPr>
      </w:pPr>
      <w:r>
        <w:rPr>
          <w:rFonts w:eastAsia="Times New Roman" w:cstheme="minorHAnsi"/>
        </w:rPr>
        <w:t>Work on Making Connections Project. Due: Week 6.</w:t>
      </w:r>
    </w:p>
    <w:p w:rsidR="0091674C" w:rsidRPr="00ED5295" w:rsidRDefault="0091674C" w:rsidP="0091674C">
      <w:pPr>
        <w:spacing w:before="100" w:beforeAutospacing="1" w:after="100" w:afterAutospacing="1" w:line="240" w:lineRule="auto"/>
        <w:rPr>
          <w:rFonts w:eastAsia="Times New Roman" w:cstheme="minorHAnsi"/>
        </w:rPr>
      </w:pPr>
      <w:r w:rsidRPr="00ED5295">
        <w:rPr>
          <w:rStyle w:val="IntenseEmphasis"/>
        </w:rPr>
        <w:t>IMPORTANT</w:t>
      </w:r>
      <w:r w:rsidRPr="00ED5295">
        <w:rPr>
          <w:rFonts w:eastAsia="Times New Roman" w:cstheme="minorHAnsi"/>
        </w:rPr>
        <w:t xml:space="preserve">: </w:t>
      </w:r>
      <w:r>
        <w:rPr>
          <w:rFonts w:eastAsia="Times New Roman" w:cstheme="minorHAnsi"/>
        </w:rPr>
        <w:t>Note</w:t>
      </w:r>
      <w:r w:rsidRPr="00ED5295">
        <w:rPr>
          <w:rFonts w:eastAsia="Times New Roman" w:cstheme="minorHAnsi"/>
        </w:rPr>
        <w:t xml:space="preserve"> – Last day to drop</w:t>
      </w:r>
      <w:r w:rsidR="00005E4F">
        <w:rPr>
          <w:rFonts w:eastAsia="Times New Roman" w:cstheme="minorHAnsi"/>
        </w:rPr>
        <w:t xml:space="preserve"> – June 30, 2014</w:t>
      </w:r>
      <w:r w:rsidRPr="00ED5295">
        <w:rPr>
          <w:rFonts w:eastAsia="Times New Roman" w:cstheme="minorHAnsi"/>
        </w:rPr>
        <w:t>!</w:t>
      </w:r>
    </w:p>
    <w:p w:rsidR="00EE7E1A" w:rsidRDefault="00F355B9" w:rsidP="00EE7E1A">
      <w:pPr>
        <w:pStyle w:val="Heading1"/>
        <w:rPr>
          <w:rFonts w:eastAsia="Times New Roman"/>
        </w:rPr>
      </w:pPr>
      <w:r>
        <w:rPr>
          <w:rFonts w:eastAsia="Times New Roman"/>
        </w:rPr>
        <w:t>Week 6:  Week of June 30</w:t>
      </w:r>
      <w:r w:rsidR="00EE7E1A">
        <w:rPr>
          <w:rFonts w:eastAsia="Times New Roman"/>
        </w:rPr>
        <w:t xml:space="preserve"> – Making Connections Project</w:t>
      </w:r>
    </w:p>
    <w:p w:rsidR="0091674C" w:rsidRPr="0091674C" w:rsidRDefault="0091674C" w:rsidP="0091674C">
      <w:pPr>
        <w:pStyle w:val="Heading4"/>
        <w:rPr>
          <w:i w:val="0"/>
        </w:rPr>
      </w:pPr>
      <w:r w:rsidRPr="0091674C">
        <w:rPr>
          <w:i w:val="0"/>
        </w:rPr>
        <w:t xml:space="preserve">      Unit 6: Making Connections Project</w:t>
      </w:r>
    </w:p>
    <w:p w:rsidR="00EE7E1A" w:rsidRDefault="00EE7E1A" w:rsidP="00EE7E1A">
      <w:pPr>
        <w:pStyle w:val="ListParagraph"/>
        <w:numPr>
          <w:ilvl w:val="0"/>
          <w:numId w:val="23"/>
        </w:numPr>
      </w:pPr>
      <w:r>
        <w:t>Finish and share Making Connections Project.</w:t>
      </w:r>
    </w:p>
    <w:p w:rsidR="00EE7E1A" w:rsidRDefault="00EE7E1A" w:rsidP="00EE7E1A">
      <w:pPr>
        <w:pStyle w:val="ListParagraph"/>
        <w:numPr>
          <w:ilvl w:val="0"/>
          <w:numId w:val="23"/>
        </w:numPr>
      </w:pPr>
      <w:r>
        <w:t>Post project to Making Connections Discussion Forum and submit for grading</w:t>
      </w:r>
      <w:r w:rsidR="00F355B9">
        <w:t xml:space="preserve"> via Safe A</w:t>
      </w:r>
      <w:r w:rsidR="00791DD8">
        <w:t>ssign</w:t>
      </w:r>
      <w:r>
        <w:t>.</w:t>
      </w:r>
    </w:p>
    <w:p w:rsidR="000E5B8E" w:rsidRDefault="000E5B8E" w:rsidP="00EE7E1A">
      <w:pPr>
        <w:pStyle w:val="ListParagraph"/>
        <w:numPr>
          <w:ilvl w:val="0"/>
          <w:numId w:val="23"/>
        </w:numPr>
      </w:pPr>
      <w:r>
        <w:t>Participate in Making Connections Discussion Forum.</w:t>
      </w:r>
    </w:p>
    <w:p w:rsidR="007067ED" w:rsidRDefault="00EE7E1A" w:rsidP="00EE7E1A">
      <w:pPr>
        <w:pStyle w:val="ListParagraph"/>
        <w:numPr>
          <w:ilvl w:val="0"/>
          <w:numId w:val="23"/>
        </w:numPr>
      </w:pPr>
      <w:r>
        <w:t xml:space="preserve">Major Project </w:t>
      </w:r>
      <w:r w:rsidR="00CC25EB">
        <w:t xml:space="preserve">– Making Connections – </w:t>
      </w:r>
      <w:r>
        <w:t>due!</w:t>
      </w:r>
    </w:p>
    <w:p w:rsidR="00EE7E1A" w:rsidRDefault="00F355B9" w:rsidP="007067ED">
      <w:pPr>
        <w:pStyle w:val="Heading1"/>
      </w:pPr>
      <w:r>
        <w:t>Week 7: Week of July 7</w:t>
      </w:r>
      <w:r w:rsidR="00EE7E1A">
        <w:t xml:space="preserve"> – Literature Now, Continued!</w:t>
      </w:r>
    </w:p>
    <w:p w:rsidR="00EE7E1A" w:rsidRPr="007067ED" w:rsidRDefault="00EE7E1A" w:rsidP="00EE7E1A">
      <w:pPr>
        <w:pStyle w:val="Heading4"/>
      </w:pPr>
      <w:r>
        <w:t xml:space="preserve">     </w:t>
      </w:r>
      <w:r>
        <w:rPr>
          <w:i w:val="0"/>
        </w:rPr>
        <w:t xml:space="preserve">Unit 7: </w:t>
      </w:r>
      <w:r w:rsidR="007067ED">
        <w:t>A Thousand Splendid Suns</w:t>
      </w:r>
    </w:p>
    <w:p w:rsidR="00EE7E1A" w:rsidRDefault="00EE7E1A" w:rsidP="00EE7E1A">
      <w:pPr>
        <w:pStyle w:val="ListParagraph"/>
        <w:numPr>
          <w:ilvl w:val="0"/>
          <w:numId w:val="31"/>
        </w:numPr>
      </w:pPr>
      <w:r>
        <w:t xml:space="preserve">Read </w:t>
      </w:r>
      <w:r>
        <w:rPr>
          <w:i/>
        </w:rPr>
        <w:t>A Thousand Splendid Suns</w:t>
      </w:r>
      <w:r>
        <w:t>, Parts I and II</w:t>
      </w:r>
      <w:r w:rsidR="007067ED">
        <w:t>.</w:t>
      </w:r>
    </w:p>
    <w:p w:rsidR="00EE7E1A" w:rsidRDefault="00EE7E1A" w:rsidP="00EE7E1A">
      <w:pPr>
        <w:pStyle w:val="ListParagraph"/>
        <w:numPr>
          <w:ilvl w:val="0"/>
          <w:numId w:val="31"/>
        </w:numPr>
      </w:pPr>
      <w:r>
        <w:t>Complete Reading Quiz. Participate in Discussion Forum.</w:t>
      </w:r>
    </w:p>
    <w:p w:rsidR="00EE7E1A" w:rsidRDefault="00EE7E1A" w:rsidP="00EE7E1A">
      <w:pPr>
        <w:pStyle w:val="ListParagraph"/>
        <w:numPr>
          <w:ilvl w:val="0"/>
          <w:numId w:val="31"/>
        </w:numPr>
      </w:pPr>
      <w:r>
        <w:t>Begin thinking about and planning Essay 2.</w:t>
      </w:r>
    </w:p>
    <w:p w:rsidR="00EE7E1A" w:rsidRDefault="00F355B9" w:rsidP="00EE7E1A">
      <w:pPr>
        <w:pStyle w:val="Heading1"/>
      </w:pPr>
      <w:r>
        <w:t>Week 8: Week of July 14</w:t>
      </w:r>
    </w:p>
    <w:p w:rsidR="00EE7E1A" w:rsidRDefault="00EE7E1A" w:rsidP="00EE7E1A">
      <w:pPr>
        <w:pStyle w:val="Heading4"/>
      </w:pPr>
      <w:r>
        <w:t xml:space="preserve">   </w:t>
      </w:r>
      <w:r>
        <w:rPr>
          <w:i w:val="0"/>
        </w:rPr>
        <w:t>Unit 8</w:t>
      </w:r>
      <w:r>
        <w:t xml:space="preserve">: </w:t>
      </w:r>
      <w:r w:rsidR="007067ED">
        <w:t>A Thousand Splendid Suns</w:t>
      </w:r>
    </w:p>
    <w:p w:rsidR="00EE7E1A" w:rsidRDefault="00EE7E1A" w:rsidP="00EE7E1A">
      <w:pPr>
        <w:pStyle w:val="ListParagraph"/>
        <w:numPr>
          <w:ilvl w:val="0"/>
          <w:numId w:val="32"/>
        </w:numPr>
      </w:pPr>
      <w:r>
        <w:t xml:space="preserve">Read </w:t>
      </w:r>
      <w:r>
        <w:rPr>
          <w:i/>
        </w:rPr>
        <w:t>A Thousand Splendid Suns</w:t>
      </w:r>
      <w:r>
        <w:t>, Parts III and IV</w:t>
      </w:r>
      <w:r w:rsidR="007067ED">
        <w:t>.</w:t>
      </w:r>
    </w:p>
    <w:p w:rsidR="00EE7E1A" w:rsidRDefault="00EE7E1A" w:rsidP="00EE7E1A">
      <w:pPr>
        <w:pStyle w:val="ListParagraph"/>
        <w:numPr>
          <w:ilvl w:val="0"/>
          <w:numId w:val="32"/>
        </w:numPr>
      </w:pPr>
      <w:r>
        <w:t>Participate in Discussion Forum</w:t>
      </w:r>
      <w:r w:rsidR="00CC25EB">
        <w:t xml:space="preserve"> </w:t>
      </w:r>
      <w:r w:rsidR="00CC25EB" w:rsidRPr="00CC25EB">
        <w:rPr>
          <w:u w:val="single"/>
        </w:rPr>
        <w:t>by 11:59 p.m. on Friday, July 18</w:t>
      </w:r>
      <w:r>
        <w:t>. Write Essay 2.</w:t>
      </w:r>
    </w:p>
    <w:p w:rsidR="00EE7E1A" w:rsidRPr="00EE7E1A" w:rsidRDefault="00EE7E1A" w:rsidP="00EE7E1A">
      <w:pPr>
        <w:pStyle w:val="ListParagraph"/>
        <w:numPr>
          <w:ilvl w:val="0"/>
          <w:numId w:val="32"/>
        </w:numPr>
      </w:pPr>
      <w:r w:rsidRPr="00CC25EB">
        <w:rPr>
          <w:u w:val="single"/>
        </w:rPr>
        <w:t>Essay 2 due</w:t>
      </w:r>
      <w:r w:rsidR="00CC25EB" w:rsidRPr="00CC25EB">
        <w:rPr>
          <w:u w:val="single"/>
        </w:rPr>
        <w:t xml:space="preserve"> on Friday, July 18, the last day of classes</w:t>
      </w:r>
      <w:r>
        <w:t>!</w:t>
      </w:r>
    </w:p>
    <w:p w:rsidR="00EE7E1A" w:rsidRPr="00EE7E1A" w:rsidRDefault="00EE7E1A" w:rsidP="00EE7E1A">
      <w:pPr>
        <w:pStyle w:val="ListParagraph"/>
        <w:ind w:left="1666"/>
      </w:pPr>
    </w:p>
    <w:p w:rsidR="00EE7E1A" w:rsidRDefault="00EE7E1A" w:rsidP="00EE7E1A"/>
    <w:p w:rsidR="00EE7E1A" w:rsidRPr="00EE7E1A" w:rsidRDefault="00EE7E1A" w:rsidP="00EE7E1A">
      <w:pPr>
        <w:pStyle w:val="ListParagraph"/>
        <w:ind w:left="924"/>
      </w:pPr>
    </w:p>
    <w:p w:rsidR="00AD6963" w:rsidRPr="00ED5295" w:rsidRDefault="00AD6963" w:rsidP="00EE7E1A">
      <w:pPr>
        <w:spacing w:after="100" w:afterAutospacing="1" w:line="240" w:lineRule="auto"/>
        <w:ind w:left="1080"/>
        <w:rPr>
          <w:rFonts w:eastAsia="Times New Roman" w:cstheme="minorHAnsi"/>
        </w:rPr>
      </w:pPr>
    </w:p>
    <w:p w:rsidR="00555D7F" w:rsidRDefault="00555D7F" w:rsidP="00AD6963"/>
    <w:sectPr w:rsidR="00555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E27"/>
    <w:multiLevelType w:val="hybridMultilevel"/>
    <w:tmpl w:val="8086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90D"/>
    <w:multiLevelType w:val="hybridMultilevel"/>
    <w:tmpl w:val="C9DC966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nsid w:val="05ED127B"/>
    <w:multiLevelType w:val="hybridMultilevel"/>
    <w:tmpl w:val="347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E66BD"/>
    <w:multiLevelType w:val="hybridMultilevel"/>
    <w:tmpl w:val="555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257D3"/>
    <w:multiLevelType w:val="hybridMultilevel"/>
    <w:tmpl w:val="0F5C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D286D"/>
    <w:multiLevelType w:val="hybridMultilevel"/>
    <w:tmpl w:val="1B1C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B2B66"/>
    <w:multiLevelType w:val="hybridMultilevel"/>
    <w:tmpl w:val="4E90556C"/>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7">
    <w:nsid w:val="1B205917"/>
    <w:multiLevelType w:val="hybridMultilevel"/>
    <w:tmpl w:val="0AA6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25CA6"/>
    <w:multiLevelType w:val="hybridMultilevel"/>
    <w:tmpl w:val="33B2BDC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nsid w:val="27DE37F6"/>
    <w:multiLevelType w:val="hybridMultilevel"/>
    <w:tmpl w:val="4BA6978E"/>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10">
    <w:nsid w:val="2DAC53B1"/>
    <w:multiLevelType w:val="hybridMultilevel"/>
    <w:tmpl w:val="CF22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40AB6"/>
    <w:multiLevelType w:val="hybridMultilevel"/>
    <w:tmpl w:val="316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82330"/>
    <w:multiLevelType w:val="multilevel"/>
    <w:tmpl w:val="351E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35D0F"/>
    <w:multiLevelType w:val="hybridMultilevel"/>
    <w:tmpl w:val="8E82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0A5242"/>
    <w:multiLevelType w:val="hybridMultilevel"/>
    <w:tmpl w:val="E416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D2EC0"/>
    <w:multiLevelType w:val="hybridMultilevel"/>
    <w:tmpl w:val="531C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67E88"/>
    <w:multiLevelType w:val="hybridMultilevel"/>
    <w:tmpl w:val="EBF8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90231"/>
    <w:multiLevelType w:val="hybridMultilevel"/>
    <w:tmpl w:val="830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5239E"/>
    <w:multiLevelType w:val="hybridMultilevel"/>
    <w:tmpl w:val="434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AB7807"/>
    <w:multiLevelType w:val="hybridMultilevel"/>
    <w:tmpl w:val="ECE0F9B2"/>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0">
    <w:nsid w:val="523E5993"/>
    <w:multiLevelType w:val="hybridMultilevel"/>
    <w:tmpl w:val="3610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D5095"/>
    <w:multiLevelType w:val="hybridMultilevel"/>
    <w:tmpl w:val="794CBC86"/>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2">
    <w:nsid w:val="566F197F"/>
    <w:multiLevelType w:val="hybridMultilevel"/>
    <w:tmpl w:val="BC02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C841FD"/>
    <w:multiLevelType w:val="hybridMultilevel"/>
    <w:tmpl w:val="90A0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61F6B"/>
    <w:multiLevelType w:val="hybridMultilevel"/>
    <w:tmpl w:val="01DA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11191"/>
    <w:multiLevelType w:val="hybridMultilevel"/>
    <w:tmpl w:val="1FA2E2D0"/>
    <w:lvl w:ilvl="0" w:tplc="04090001">
      <w:start w:val="1"/>
      <w:numFmt w:val="bullet"/>
      <w:lvlText w:val=""/>
      <w:lvlJc w:val="left"/>
      <w:pPr>
        <w:ind w:left="1666" w:hanging="360"/>
      </w:pPr>
      <w:rPr>
        <w:rFonts w:ascii="Symbol" w:hAnsi="Symbol"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26">
    <w:nsid w:val="643A5F49"/>
    <w:multiLevelType w:val="hybridMultilevel"/>
    <w:tmpl w:val="63729D9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7">
    <w:nsid w:val="64765984"/>
    <w:multiLevelType w:val="hybridMultilevel"/>
    <w:tmpl w:val="E84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F22A08"/>
    <w:multiLevelType w:val="hybridMultilevel"/>
    <w:tmpl w:val="5F3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3666D"/>
    <w:multiLevelType w:val="hybridMultilevel"/>
    <w:tmpl w:val="4A3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9865DF"/>
    <w:multiLevelType w:val="hybridMultilevel"/>
    <w:tmpl w:val="4C4E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B3D71"/>
    <w:multiLevelType w:val="hybridMultilevel"/>
    <w:tmpl w:val="C17E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045B1"/>
    <w:multiLevelType w:val="hybridMultilevel"/>
    <w:tmpl w:val="8B2A5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
  </w:num>
  <w:num w:numId="3">
    <w:abstractNumId w:val="11"/>
  </w:num>
  <w:num w:numId="4">
    <w:abstractNumId w:val="0"/>
  </w:num>
  <w:num w:numId="5">
    <w:abstractNumId w:val="17"/>
  </w:num>
  <w:num w:numId="6">
    <w:abstractNumId w:val="5"/>
  </w:num>
  <w:num w:numId="7">
    <w:abstractNumId w:val="29"/>
  </w:num>
  <w:num w:numId="8">
    <w:abstractNumId w:val="2"/>
  </w:num>
  <w:num w:numId="9">
    <w:abstractNumId w:val="31"/>
  </w:num>
  <w:num w:numId="10">
    <w:abstractNumId w:val="1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8"/>
  </w:num>
  <w:num w:numId="14">
    <w:abstractNumId w:val="24"/>
  </w:num>
  <w:num w:numId="15">
    <w:abstractNumId w:val="27"/>
  </w:num>
  <w:num w:numId="16">
    <w:abstractNumId w:val="20"/>
  </w:num>
  <w:num w:numId="17">
    <w:abstractNumId w:val="7"/>
  </w:num>
  <w:num w:numId="18">
    <w:abstractNumId w:val="23"/>
  </w:num>
  <w:num w:numId="19">
    <w:abstractNumId w:val="4"/>
  </w:num>
  <w:num w:numId="20">
    <w:abstractNumId w:val="19"/>
  </w:num>
  <w:num w:numId="21">
    <w:abstractNumId w:val="16"/>
  </w:num>
  <w:num w:numId="22">
    <w:abstractNumId w:val="8"/>
  </w:num>
  <w:num w:numId="23">
    <w:abstractNumId w:val="21"/>
  </w:num>
  <w:num w:numId="24">
    <w:abstractNumId w:val="6"/>
  </w:num>
  <w:num w:numId="25">
    <w:abstractNumId w:val="1"/>
  </w:num>
  <w:num w:numId="26">
    <w:abstractNumId w:val="25"/>
  </w:num>
  <w:num w:numId="27">
    <w:abstractNumId w:val="28"/>
  </w:num>
  <w:num w:numId="28">
    <w:abstractNumId w:val="13"/>
  </w:num>
  <w:num w:numId="29">
    <w:abstractNumId w:val="26"/>
  </w:num>
  <w:num w:numId="30">
    <w:abstractNumId w:val="9"/>
  </w:num>
  <w:num w:numId="31">
    <w:abstractNumId w:val="10"/>
  </w:num>
  <w:num w:numId="32">
    <w:abstractNumId w:val="22"/>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63"/>
    <w:rsid w:val="00005E4F"/>
    <w:rsid w:val="00031484"/>
    <w:rsid w:val="000C7000"/>
    <w:rsid w:val="000E5B8E"/>
    <w:rsid w:val="001028ED"/>
    <w:rsid w:val="0025144A"/>
    <w:rsid w:val="002C6870"/>
    <w:rsid w:val="002C773C"/>
    <w:rsid w:val="00481DD9"/>
    <w:rsid w:val="004A4A3F"/>
    <w:rsid w:val="004A4FFA"/>
    <w:rsid w:val="00555D7F"/>
    <w:rsid w:val="00606A8E"/>
    <w:rsid w:val="00621BEF"/>
    <w:rsid w:val="00672B61"/>
    <w:rsid w:val="00704DDD"/>
    <w:rsid w:val="007067ED"/>
    <w:rsid w:val="00752A8F"/>
    <w:rsid w:val="00776E6A"/>
    <w:rsid w:val="00791DD8"/>
    <w:rsid w:val="008B0F66"/>
    <w:rsid w:val="0091674C"/>
    <w:rsid w:val="00946DA8"/>
    <w:rsid w:val="009A25D1"/>
    <w:rsid w:val="00A31B64"/>
    <w:rsid w:val="00AD6963"/>
    <w:rsid w:val="00B36A22"/>
    <w:rsid w:val="00B46B3A"/>
    <w:rsid w:val="00BE266A"/>
    <w:rsid w:val="00C05708"/>
    <w:rsid w:val="00C857B6"/>
    <w:rsid w:val="00CC25EB"/>
    <w:rsid w:val="00CE3F2E"/>
    <w:rsid w:val="00D7007B"/>
    <w:rsid w:val="00DF247D"/>
    <w:rsid w:val="00EE7E1A"/>
    <w:rsid w:val="00F02689"/>
    <w:rsid w:val="00F355B9"/>
    <w:rsid w:val="00F3661F"/>
    <w:rsid w:val="00FC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D0FA6-33E5-4A36-A375-1F647E12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963"/>
    <w:rPr>
      <w:rFonts w:eastAsiaTheme="minorEastAsia"/>
    </w:rPr>
  </w:style>
  <w:style w:type="paragraph" w:styleId="Heading1">
    <w:name w:val="heading 1"/>
    <w:basedOn w:val="Normal"/>
    <w:next w:val="Normal"/>
    <w:link w:val="Heading1Char"/>
    <w:uiPriority w:val="9"/>
    <w:qFormat/>
    <w:rsid w:val="00AD6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9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69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C7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63"/>
    <w:rPr>
      <w:rFonts w:ascii="Tahoma" w:eastAsiaTheme="minorEastAsia" w:hAnsi="Tahoma" w:cs="Tahoma"/>
      <w:sz w:val="16"/>
      <w:szCs w:val="16"/>
    </w:rPr>
  </w:style>
  <w:style w:type="table" w:styleId="TableGrid">
    <w:name w:val="Table Grid"/>
    <w:basedOn w:val="TableNormal"/>
    <w:uiPriority w:val="59"/>
    <w:rsid w:val="00AD696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963"/>
    <w:pPr>
      <w:ind w:left="720"/>
      <w:contextualSpacing/>
    </w:pPr>
  </w:style>
  <w:style w:type="character" w:customStyle="1" w:styleId="Heading2Char">
    <w:name w:val="Heading 2 Char"/>
    <w:basedOn w:val="DefaultParagraphFont"/>
    <w:link w:val="Heading2"/>
    <w:uiPriority w:val="9"/>
    <w:rsid w:val="00AD69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6963"/>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D6963"/>
    <w:rPr>
      <w:rFonts w:asciiTheme="majorHAnsi" w:eastAsiaTheme="majorEastAsia" w:hAnsiTheme="majorHAnsi" w:cstheme="majorBidi"/>
      <w:b/>
      <w:bCs/>
      <w:color w:val="365F91" w:themeColor="accent1" w:themeShade="BF"/>
      <w:sz w:val="28"/>
      <w:szCs w:val="28"/>
    </w:rPr>
  </w:style>
  <w:style w:type="character" w:styleId="SubtleEmphasis">
    <w:name w:val="Subtle Emphasis"/>
    <w:uiPriority w:val="19"/>
    <w:qFormat/>
    <w:rsid w:val="00AD6963"/>
    <w:rPr>
      <w:i/>
      <w:iCs/>
    </w:rPr>
  </w:style>
  <w:style w:type="character" w:styleId="IntenseEmphasis">
    <w:name w:val="Intense Emphasis"/>
    <w:uiPriority w:val="21"/>
    <w:qFormat/>
    <w:rsid w:val="00AD6963"/>
    <w:rPr>
      <w:b/>
      <w:bCs/>
    </w:rPr>
  </w:style>
  <w:style w:type="character" w:styleId="Hyperlink">
    <w:name w:val="Hyperlink"/>
    <w:basedOn w:val="DefaultParagraphFont"/>
    <w:uiPriority w:val="99"/>
    <w:unhideWhenUsed/>
    <w:rsid w:val="00C05708"/>
    <w:rPr>
      <w:color w:val="0000FF" w:themeColor="hyperlink"/>
      <w:u w:val="single"/>
    </w:rPr>
  </w:style>
  <w:style w:type="character" w:customStyle="1" w:styleId="Heading4Char">
    <w:name w:val="Heading 4 Char"/>
    <w:basedOn w:val="DefaultParagraphFont"/>
    <w:link w:val="Heading4"/>
    <w:uiPriority w:val="9"/>
    <w:rsid w:val="002C773C"/>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81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uta.edu" TargetMode="External"/><Relationship Id="rId13" Type="http://schemas.openxmlformats.org/officeDocument/2006/relationships/hyperlink" Target="https://webapps.uta.edu/oit/selfservice/" TargetMode="External"/><Relationship Id="rId3" Type="http://schemas.openxmlformats.org/officeDocument/2006/relationships/styles" Target="styles.xml"/><Relationship Id="rId7" Type="http://schemas.openxmlformats.org/officeDocument/2006/relationships/hyperlink" Target="mailto:asavic@uta.edu" TargetMode="External"/><Relationship Id="rId12" Type="http://schemas.openxmlformats.org/officeDocument/2006/relationships/hyperlink" Target="http://www.uta.edu/oit/ema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ta.edu/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literature2309.blogspot.com/" TargetMode="External"/><Relationship Id="rId14" Type="http://schemas.openxmlformats.org/officeDocument/2006/relationships/hyperlink" Target="http://libguides.uta.edu/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81E3-FBF6-4E1C-8B77-272B88A6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9</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cp:lastModifiedBy>
  <cp:revision>10</cp:revision>
  <dcterms:created xsi:type="dcterms:W3CDTF">2014-05-16T16:13:00Z</dcterms:created>
  <dcterms:modified xsi:type="dcterms:W3CDTF">2014-05-26T03:20:00Z</dcterms:modified>
</cp:coreProperties>
</file>