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9B" w:rsidRPr="006B5C47" w:rsidRDefault="00810D9B" w:rsidP="00810D9B">
      <w:pPr>
        <w:jc w:val="center"/>
        <w:rPr>
          <w:rFonts w:ascii="Times New Roman" w:hAnsi="Times New Roman"/>
          <w:b/>
          <w:sz w:val="24"/>
          <w:szCs w:val="24"/>
        </w:rPr>
      </w:pPr>
      <w:bookmarkStart w:id="0" w:name="_GoBack"/>
      <w:bookmarkEnd w:id="0"/>
      <w:r w:rsidRPr="006B5C47">
        <w:rPr>
          <w:rFonts w:ascii="Times New Roman" w:hAnsi="Times New Roman"/>
          <w:b/>
          <w:sz w:val="24"/>
          <w:szCs w:val="24"/>
        </w:rPr>
        <w:t>The University of Texas at Arlington</w:t>
      </w:r>
    </w:p>
    <w:p w:rsidR="00810D9B" w:rsidRDefault="00810D9B" w:rsidP="00810D9B">
      <w:pPr>
        <w:jc w:val="center"/>
        <w:rPr>
          <w:rFonts w:ascii="Times New Roman" w:hAnsi="Times New Roman"/>
          <w:b/>
          <w:sz w:val="24"/>
          <w:szCs w:val="24"/>
        </w:rPr>
      </w:pPr>
      <w:r w:rsidRPr="006B5C47">
        <w:rPr>
          <w:rFonts w:ascii="Times New Roman" w:hAnsi="Times New Roman"/>
          <w:b/>
          <w:sz w:val="24"/>
          <w:szCs w:val="24"/>
        </w:rPr>
        <w:t>College of Nursing</w:t>
      </w:r>
    </w:p>
    <w:p w:rsidR="00810D9B" w:rsidRPr="006B5C47" w:rsidRDefault="00810D9B" w:rsidP="00810D9B">
      <w:pPr>
        <w:jc w:val="center"/>
        <w:rPr>
          <w:rFonts w:ascii="Times New Roman" w:hAnsi="Times New Roman"/>
          <w:b/>
          <w:sz w:val="24"/>
          <w:szCs w:val="24"/>
        </w:rPr>
      </w:pPr>
      <w:r>
        <w:rPr>
          <w:rFonts w:ascii="Times New Roman" w:hAnsi="Times New Roman"/>
          <w:b/>
          <w:sz w:val="24"/>
          <w:szCs w:val="24"/>
        </w:rPr>
        <w:t xml:space="preserve">N5453 </w:t>
      </w:r>
      <w:bookmarkStart w:id="1" w:name="10032"/>
      <w:r w:rsidRPr="00966CC6">
        <w:rPr>
          <w:rFonts w:ascii="Times New Roman" w:hAnsi="Times New Roman"/>
          <w:b/>
          <w:sz w:val="24"/>
          <w:szCs w:val="24"/>
        </w:rPr>
        <w:t>Adult/Gerontological Nursing II</w:t>
      </w:r>
      <w:bookmarkEnd w:id="1"/>
      <w:r>
        <w:rPr>
          <w:rFonts w:ascii="Times New Roman" w:hAnsi="Times New Roman"/>
          <w:b/>
          <w:sz w:val="24"/>
          <w:szCs w:val="24"/>
        </w:rPr>
        <w:t>I</w:t>
      </w:r>
    </w:p>
    <w:p w:rsidR="00ED60E8" w:rsidRPr="00DF09E6" w:rsidRDefault="00810D9B" w:rsidP="00810D9B">
      <w:pPr>
        <w:jc w:val="center"/>
        <w:rPr>
          <w:rFonts w:ascii="Times New Roman" w:hAnsi="Times New Roman"/>
          <w:sz w:val="24"/>
          <w:szCs w:val="24"/>
        </w:rPr>
      </w:pPr>
      <w:r w:rsidRPr="00966CC6">
        <w:rPr>
          <w:rFonts w:ascii="Times New Roman" w:hAnsi="Times New Roman"/>
          <w:b/>
          <w:sz w:val="24"/>
          <w:szCs w:val="24"/>
        </w:rPr>
        <w:t>S</w:t>
      </w:r>
      <w:r>
        <w:rPr>
          <w:rFonts w:ascii="Times New Roman" w:hAnsi="Times New Roman"/>
          <w:b/>
          <w:sz w:val="24"/>
          <w:szCs w:val="24"/>
        </w:rPr>
        <w:t xml:space="preserve">ummer </w:t>
      </w:r>
      <w:r w:rsidRPr="00966CC6">
        <w:rPr>
          <w:rFonts w:ascii="Times New Roman" w:hAnsi="Times New Roman"/>
          <w:b/>
          <w:sz w:val="24"/>
          <w:szCs w:val="24"/>
        </w:rPr>
        <w:t>201</w:t>
      </w:r>
      <w:r>
        <w:rPr>
          <w:rFonts w:ascii="Times New Roman" w:hAnsi="Times New Roman"/>
          <w:b/>
          <w:sz w:val="24"/>
          <w:szCs w:val="24"/>
        </w:rPr>
        <w:t>4</w:t>
      </w:r>
    </w:p>
    <w:p w:rsidR="00ED60E8" w:rsidRDefault="00ED60E8" w:rsidP="00FF5AE5">
      <w:pPr>
        <w:rPr>
          <w:rFonts w:ascii="Times New Roman" w:hAnsi="Times New Roman"/>
          <w:b/>
          <w:sz w:val="24"/>
          <w:szCs w:val="24"/>
        </w:rPr>
      </w:pPr>
      <w:r w:rsidRPr="00DF09E6">
        <w:rPr>
          <w:rFonts w:ascii="Times New Roman" w:hAnsi="Times New Roman"/>
          <w:b/>
          <w:sz w:val="24"/>
          <w:szCs w:val="24"/>
          <w:u w:val="single"/>
        </w:rPr>
        <w:t>Instructor</w:t>
      </w:r>
      <w:r w:rsidR="00810D9B" w:rsidRPr="00810D9B">
        <w:rPr>
          <w:rFonts w:ascii="Times New Roman" w:hAnsi="Times New Roman"/>
          <w:b/>
          <w:sz w:val="24"/>
          <w:szCs w:val="24"/>
          <w:u w:val="single"/>
        </w:rPr>
        <w:t>s</w:t>
      </w:r>
      <w:r w:rsidR="00810D9B">
        <w:rPr>
          <w:rFonts w:ascii="Times New Roman" w:hAnsi="Times New Roman"/>
          <w:b/>
          <w:sz w:val="24"/>
          <w:szCs w:val="24"/>
        </w:rPr>
        <w:t>:</w:t>
      </w:r>
      <w:r w:rsidR="006955C4">
        <w:rPr>
          <w:rFonts w:ascii="Times New Roman" w:hAnsi="Times New Roman"/>
          <w:b/>
          <w:sz w:val="24"/>
          <w:szCs w:val="24"/>
        </w:rPr>
        <w:br/>
      </w:r>
    </w:p>
    <w:tbl>
      <w:tblPr>
        <w:tblStyle w:val="TableGrid"/>
        <w:tblW w:w="0" w:type="auto"/>
        <w:tblInd w:w="648" w:type="dxa"/>
        <w:tblLook w:val="04A0" w:firstRow="1" w:lastRow="0" w:firstColumn="1" w:lastColumn="0" w:noHBand="0" w:noVBand="1"/>
      </w:tblPr>
      <w:tblGrid>
        <w:gridCol w:w="8910"/>
      </w:tblGrid>
      <w:tr w:rsidR="00810D9B" w:rsidTr="00C27647">
        <w:trPr>
          <w:trHeight w:val="1673"/>
        </w:trPr>
        <w:tc>
          <w:tcPr>
            <w:tcW w:w="8910" w:type="dxa"/>
            <w:tcBorders>
              <w:top w:val="double" w:sz="4" w:space="0" w:color="auto"/>
              <w:left w:val="nil"/>
              <w:bottom w:val="nil"/>
              <w:right w:val="nil"/>
            </w:tcBorders>
          </w:tcPr>
          <w:p w:rsidR="000F541A" w:rsidRPr="00C27647" w:rsidRDefault="000F541A" w:rsidP="006955C4">
            <w:pPr>
              <w:rPr>
                <w:rStyle w:val="Hyperlink"/>
                <w:rFonts w:ascii="Times New Roman" w:hAnsi="Times New Roman"/>
                <w:sz w:val="24"/>
                <w:szCs w:val="24"/>
              </w:rPr>
            </w:pPr>
            <w:r w:rsidRPr="00C27647">
              <w:rPr>
                <w:rFonts w:ascii="Times New Roman" w:hAnsi="Times New Roman"/>
                <w:sz w:val="24"/>
                <w:szCs w:val="24"/>
              </w:rPr>
              <w:t>Patti Parker</w:t>
            </w:r>
          </w:p>
          <w:p w:rsidR="000F541A" w:rsidRPr="00C27647" w:rsidRDefault="000F541A" w:rsidP="006955C4">
            <w:pPr>
              <w:rPr>
                <w:rFonts w:ascii="Times New Roman" w:hAnsi="Times New Roman"/>
                <w:sz w:val="24"/>
                <w:szCs w:val="24"/>
              </w:rPr>
            </w:pPr>
            <w:r w:rsidRPr="00C27647">
              <w:rPr>
                <w:rFonts w:ascii="Times New Roman" w:hAnsi="Times New Roman"/>
                <w:sz w:val="24"/>
                <w:szCs w:val="24"/>
              </w:rPr>
              <w:t>Office Number:  Pickard Hall Office #626</w:t>
            </w:r>
          </w:p>
          <w:p w:rsidR="000F541A" w:rsidRPr="00C27647" w:rsidRDefault="000F541A" w:rsidP="006955C4">
            <w:pPr>
              <w:rPr>
                <w:rFonts w:ascii="Times New Roman" w:hAnsi="Times New Roman"/>
                <w:sz w:val="24"/>
                <w:szCs w:val="24"/>
              </w:rPr>
            </w:pPr>
            <w:r w:rsidRPr="00C27647">
              <w:rPr>
                <w:rFonts w:ascii="Times New Roman" w:hAnsi="Times New Roman"/>
                <w:sz w:val="24"/>
                <w:szCs w:val="24"/>
              </w:rPr>
              <w:t>Office Hours</w:t>
            </w:r>
            <w:r w:rsidRPr="00C27647">
              <w:rPr>
                <w:rFonts w:ascii="Times New Roman" w:hAnsi="Times New Roman"/>
                <w:b/>
                <w:sz w:val="24"/>
                <w:szCs w:val="24"/>
              </w:rPr>
              <w:t xml:space="preserve">:  </w:t>
            </w:r>
            <w:r w:rsidRPr="00C27647">
              <w:rPr>
                <w:rFonts w:ascii="Times New Roman" w:hAnsi="Times New Roman"/>
                <w:sz w:val="24"/>
                <w:szCs w:val="24"/>
              </w:rPr>
              <w:t>By Appointment</w:t>
            </w:r>
          </w:p>
          <w:p w:rsidR="000F541A" w:rsidRPr="00C27647" w:rsidRDefault="000F541A" w:rsidP="006955C4">
            <w:pPr>
              <w:rPr>
                <w:rFonts w:ascii="Times New Roman" w:hAnsi="Times New Roman"/>
                <w:sz w:val="24"/>
                <w:szCs w:val="24"/>
              </w:rPr>
            </w:pPr>
            <w:r w:rsidRPr="00C27647">
              <w:rPr>
                <w:rFonts w:ascii="Times New Roman" w:hAnsi="Times New Roman"/>
                <w:sz w:val="24"/>
                <w:szCs w:val="24"/>
              </w:rPr>
              <w:t>Office Telephone Number:  (817) 272-2776</w:t>
            </w:r>
          </w:p>
          <w:p w:rsidR="000F541A" w:rsidRPr="00C27647" w:rsidRDefault="000F541A" w:rsidP="006955C4">
            <w:pPr>
              <w:rPr>
                <w:rFonts w:ascii="Times New Roman" w:hAnsi="Times New Roman"/>
                <w:sz w:val="24"/>
                <w:szCs w:val="24"/>
              </w:rPr>
            </w:pPr>
            <w:r w:rsidRPr="00C27647">
              <w:rPr>
                <w:rFonts w:ascii="Times New Roman" w:hAnsi="Times New Roman"/>
                <w:sz w:val="24"/>
                <w:szCs w:val="24"/>
              </w:rPr>
              <w:t xml:space="preserve">Email Address:  </w:t>
            </w:r>
            <w:hyperlink r:id="rId9" w:history="1">
              <w:r w:rsidRPr="00C27647">
                <w:rPr>
                  <w:rStyle w:val="Hyperlink"/>
                  <w:rFonts w:ascii="Times New Roman" w:hAnsi="Times New Roman"/>
                  <w:sz w:val="24"/>
                  <w:szCs w:val="24"/>
                </w:rPr>
                <w:t>paparker@uta.edu</w:t>
              </w:r>
            </w:hyperlink>
          </w:p>
          <w:p w:rsidR="00C27647" w:rsidRPr="00C27647" w:rsidRDefault="000F541A" w:rsidP="006955C4">
            <w:pPr>
              <w:rPr>
                <w:rFonts w:ascii="Times New Roman" w:hAnsi="Times New Roman"/>
                <w:sz w:val="24"/>
                <w:szCs w:val="24"/>
              </w:rPr>
            </w:pPr>
            <w:r w:rsidRPr="00C27647">
              <w:rPr>
                <w:rFonts w:ascii="Times New Roman" w:hAnsi="Times New Roman"/>
                <w:sz w:val="24"/>
                <w:szCs w:val="24"/>
              </w:rPr>
              <w:t>Faculty Profile</w:t>
            </w:r>
            <w:r w:rsidR="00C27647" w:rsidRPr="00C27647">
              <w:rPr>
                <w:rFonts w:ascii="Times New Roman" w:hAnsi="Times New Roman"/>
                <w:sz w:val="24"/>
                <w:szCs w:val="24"/>
              </w:rPr>
              <w:t>:</w:t>
            </w:r>
          </w:p>
          <w:p w:rsidR="00542E50" w:rsidRPr="00C27647" w:rsidRDefault="008B53F8" w:rsidP="006955C4">
            <w:pPr>
              <w:rPr>
                <w:rFonts w:ascii="Times New Roman" w:eastAsiaTheme="minorHAnsi" w:hAnsi="Times New Roman"/>
                <w:lang w:eastAsia="en-US"/>
              </w:rPr>
            </w:pPr>
            <w:hyperlink r:id="rId10" w:anchor="profile/profile/view/id/326/category/1" w:history="1">
              <w:r w:rsidR="00C27647" w:rsidRPr="00C27647">
                <w:rPr>
                  <w:rStyle w:val="Hyperlink"/>
                  <w:rFonts w:ascii="Times New Roman" w:hAnsi="Times New Roman"/>
                </w:rPr>
                <w:t>https://www.uta.edu/mentis/public/#profile/profile/view/id/326/category/1</w:t>
              </w:r>
            </w:hyperlink>
          </w:p>
          <w:p w:rsidR="00810D9B" w:rsidRPr="00C27647" w:rsidRDefault="008B53F8" w:rsidP="006955C4">
            <w:pPr>
              <w:rPr>
                <w:rFonts w:ascii="Times New Roman" w:hAnsi="Times New Roman"/>
                <w:sz w:val="24"/>
                <w:szCs w:val="24"/>
              </w:rPr>
            </w:pPr>
            <w:r>
              <w:rPr>
                <w:rFonts w:ascii="Times New Roman" w:hAnsi="Times New Roman"/>
                <w:b/>
                <w:sz w:val="28"/>
                <w:szCs w:val="28"/>
              </w:rPr>
              <w:pict>
                <v:rect id="_x0000_i1025" style="width:0;height:1.5pt" o:hrstd="t" o:hr="t" fillcolor="#a0a0a0" stroked="f"/>
              </w:pict>
            </w:r>
          </w:p>
        </w:tc>
      </w:tr>
      <w:tr w:rsidR="00810D9B" w:rsidTr="00C27647">
        <w:tc>
          <w:tcPr>
            <w:tcW w:w="8910" w:type="dxa"/>
            <w:tcBorders>
              <w:top w:val="nil"/>
              <w:left w:val="nil"/>
              <w:bottom w:val="double" w:sz="4" w:space="0" w:color="auto"/>
              <w:right w:val="nil"/>
            </w:tcBorders>
          </w:tcPr>
          <w:p w:rsidR="00810D9B" w:rsidRPr="00C27647" w:rsidRDefault="003F61FF" w:rsidP="00FF5AE5">
            <w:pPr>
              <w:rPr>
                <w:rFonts w:ascii="Times New Roman" w:hAnsi="Times New Roman"/>
                <w:sz w:val="24"/>
                <w:szCs w:val="24"/>
              </w:rPr>
            </w:pPr>
            <w:r w:rsidRPr="00C27647">
              <w:rPr>
                <w:rFonts w:ascii="Times New Roman" w:hAnsi="Times New Roman"/>
                <w:sz w:val="24"/>
                <w:szCs w:val="24"/>
              </w:rPr>
              <w:t>Kathryn Daniel</w:t>
            </w:r>
            <w:r w:rsidRPr="00C27647">
              <w:rPr>
                <w:rFonts w:ascii="Times New Roman" w:hAnsi="Times New Roman"/>
                <w:sz w:val="24"/>
                <w:szCs w:val="24"/>
              </w:rPr>
              <w:br/>
              <w:t>Office Number:  Pickard Hall Office # 615</w:t>
            </w:r>
            <w:r w:rsidRPr="00C27647">
              <w:rPr>
                <w:rFonts w:ascii="Times New Roman" w:hAnsi="Times New Roman"/>
                <w:sz w:val="24"/>
                <w:szCs w:val="24"/>
              </w:rPr>
              <w:br/>
              <w:t>Office Hours:  By Appointment</w:t>
            </w:r>
            <w:r w:rsidRPr="00C27647">
              <w:rPr>
                <w:rFonts w:ascii="Times New Roman" w:hAnsi="Times New Roman"/>
                <w:sz w:val="24"/>
                <w:szCs w:val="24"/>
              </w:rPr>
              <w:br/>
              <w:t>Office Telephone Number:  (817) 272-0175</w:t>
            </w:r>
            <w:r w:rsidRPr="00C27647">
              <w:rPr>
                <w:rFonts w:ascii="Times New Roman" w:hAnsi="Times New Roman"/>
                <w:sz w:val="24"/>
                <w:szCs w:val="24"/>
              </w:rPr>
              <w:br/>
              <w:t xml:space="preserve">Email Address:  </w:t>
            </w:r>
            <w:hyperlink r:id="rId11" w:history="1">
              <w:r w:rsidR="00810D9B" w:rsidRPr="00C27647">
                <w:rPr>
                  <w:rStyle w:val="Hyperlink"/>
                  <w:rFonts w:ascii="Times New Roman" w:hAnsi="Times New Roman"/>
                  <w:sz w:val="24"/>
                  <w:szCs w:val="24"/>
                </w:rPr>
                <w:t>kdaniel@uta.edu</w:t>
              </w:r>
            </w:hyperlink>
          </w:p>
          <w:p w:rsidR="00C27647" w:rsidRPr="00C27647" w:rsidRDefault="003F61FF" w:rsidP="00FF5AE5">
            <w:pPr>
              <w:rPr>
                <w:rFonts w:ascii="Times New Roman" w:hAnsi="Times New Roman"/>
                <w:sz w:val="24"/>
                <w:szCs w:val="24"/>
              </w:rPr>
            </w:pPr>
            <w:r w:rsidRPr="00C27647">
              <w:rPr>
                <w:rFonts w:ascii="Times New Roman" w:hAnsi="Times New Roman"/>
                <w:sz w:val="24"/>
                <w:szCs w:val="24"/>
              </w:rPr>
              <w:t>Faculty Profile</w:t>
            </w:r>
          </w:p>
          <w:p w:rsidR="003F61FF" w:rsidRPr="00C27647" w:rsidRDefault="008B53F8" w:rsidP="00FF5AE5">
            <w:pPr>
              <w:rPr>
                <w:rFonts w:ascii="Times New Roman" w:hAnsi="Times New Roman"/>
                <w:sz w:val="24"/>
                <w:szCs w:val="24"/>
              </w:rPr>
            </w:pPr>
            <w:hyperlink r:id="rId12" w:anchor="profile/profile/edit/id/1856/category/1" w:history="1">
              <w:r w:rsidR="00C27647" w:rsidRPr="00C27647">
                <w:rPr>
                  <w:rStyle w:val="Hyperlink"/>
                  <w:rFonts w:ascii="Times New Roman" w:hAnsi="Times New Roman"/>
                </w:rPr>
                <w:t>https://www.uta.edu/mentis/public/#profile/profile/edit/id/1856/category/1</w:t>
              </w:r>
            </w:hyperlink>
          </w:p>
        </w:tc>
      </w:tr>
    </w:tbl>
    <w:p w:rsidR="00ED60E8" w:rsidRPr="00DF09E6" w:rsidRDefault="00ED60E8" w:rsidP="00FF5AE5">
      <w:pPr>
        <w:rPr>
          <w:rFonts w:ascii="Times New Roman" w:hAnsi="Times New Roman"/>
          <w:sz w:val="24"/>
          <w:szCs w:val="24"/>
        </w:rPr>
      </w:pPr>
    </w:p>
    <w:p w:rsidR="003C15DA" w:rsidRDefault="00ED60E8" w:rsidP="00FF5AE5">
      <w:pPr>
        <w:rPr>
          <w:rFonts w:ascii="Times New Roman" w:hAnsi="Times New Roman"/>
          <w:b/>
          <w:sz w:val="24"/>
          <w:szCs w:val="24"/>
        </w:rPr>
      </w:pPr>
      <w:r w:rsidRPr="00DF09E6">
        <w:rPr>
          <w:rFonts w:ascii="Times New Roman" w:hAnsi="Times New Roman"/>
          <w:b/>
          <w:sz w:val="24"/>
          <w:szCs w:val="24"/>
          <w:u w:val="single"/>
        </w:rPr>
        <w:t>Section Information</w:t>
      </w:r>
      <w:r w:rsidR="00542E50">
        <w:rPr>
          <w:rFonts w:ascii="Times New Roman" w:hAnsi="Times New Roman"/>
          <w:b/>
          <w:sz w:val="24"/>
          <w:szCs w:val="24"/>
        </w:rPr>
        <w:t>:</w:t>
      </w:r>
    </w:p>
    <w:p w:rsidR="00ED60E8" w:rsidRPr="00DF09E6" w:rsidRDefault="00542E50" w:rsidP="00FF5AE5">
      <w:pPr>
        <w:rPr>
          <w:rFonts w:ascii="Times New Roman" w:hAnsi="Times New Roman"/>
          <w:sz w:val="24"/>
          <w:szCs w:val="24"/>
        </w:rPr>
      </w:pPr>
      <w:r w:rsidRPr="00542E50">
        <w:rPr>
          <w:rFonts w:ascii="Times New Roman" w:hAnsi="Times New Roman"/>
          <w:sz w:val="24"/>
          <w:szCs w:val="24"/>
        </w:rPr>
        <w:t>NURS 5453</w:t>
      </w:r>
      <w:r>
        <w:rPr>
          <w:rFonts w:ascii="Times New Roman" w:hAnsi="Times New Roman"/>
          <w:sz w:val="24"/>
          <w:szCs w:val="24"/>
        </w:rPr>
        <w:t xml:space="preserve"> Sections 001-003</w:t>
      </w:r>
    </w:p>
    <w:p w:rsidR="0012070F" w:rsidRPr="00DF09E6" w:rsidRDefault="0012070F" w:rsidP="00FF5AE5">
      <w:pPr>
        <w:rPr>
          <w:rFonts w:ascii="Times New Roman" w:hAnsi="Times New Roman"/>
          <w:sz w:val="24"/>
          <w:szCs w:val="24"/>
        </w:rPr>
      </w:pPr>
    </w:p>
    <w:p w:rsidR="003C15DA" w:rsidRDefault="00ED60E8" w:rsidP="00FF5AE5">
      <w:pPr>
        <w:rPr>
          <w:rFonts w:ascii="Times New Roman" w:hAnsi="Times New Roman"/>
          <w:b/>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w:t>
      </w:r>
    </w:p>
    <w:p w:rsidR="00ED60E8" w:rsidRPr="00542E50" w:rsidRDefault="00542E50" w:rsidP="00FF5AE5">
      <w:pPr>
        <w:rPr>
          <w:rFonts w:ascii="Times New Roman" w:hAnsi="Times New Roman"/>
          <w:sz w:val="24"/>
          <w:szCs w:val="24"/>
        </w:rPr>
      </w:pPr>
      <w:r w:rsidRPr="00542E50">
        <w:rPr>
          <w:rFonts w:ascii="Times New Roman" w:hAnsi="Times New Roman"/>
          <w:sz w:val="24"/>
          <w:szCs w:val="24"/>
        </w:rPr>
        <w:t>Saturdays 9am-5pm, Pickard</w:t>
      </w:r>
      <w:r>
        <w:rPr>
          <w:rFonts w:ascii="Times New Roman" w:hAnsi="Times New Roman"/>
          <w:sz w:val="24"/>
          <w:szCs w:val="24"/>
        </w:rPr>
        <w:t xml:space="preserve"> Hall Classroom #209</w:t>
      </w:r>
    </w:p>
    <w:p w:rsidR="00ED60E8" w:rsidRPr="00DF09E6" w:rsidRDefault="00ED60E8" w:rsidP="00FF5AE5">
      <w:pPr>
        <w:rPr>
          <w:rFonts w:ascii="Times New Roman" w:hAnsi="Times New Roman"/>
          <w:b/>
          <w:sz w:val="24"/>
          <w:szCs w:val="24"/>
        </w:rPr>
      </w:pPr>
    </w:p>
    <w:p w:rsidR="003C15DA" w:rsidRDefault="00ED60E8" w:rsidP="00FF5AE5">
      <w:pPr>
        <w:rPr>
          <w:rFonts w:ascii="Times New Roman" w:hAnsi="Times New Roman"/>
          <w:sz w:val="24"/>
          <w:szCs w:val="24"/>
        </w:rPr>
      </w:pPr>
      <w:r w:rsidRPr="00DF09E6">
        <w:rPr>
          <w:rFonts w:ascii="Times New Roman" w:hAnsi="Times New Roman"/>
          <w:b/>
          <w:sz w:val="24"/>
          <w:szCs w:val="24"/>
          <w:u w:val="single"/>
        </w:rPr>
        <w:t>Description of Course Content</w:t>
      </w:r>
      <w:r w:rsidR="00542E50">
        <w:rPr>
          <w:rFonts w:ascii="Times New Roman" w:hAnsi="Times New Roman"/>
          <w:b/>
          <w:sz w:val="24"/>
          <w:szCs w:val="24"/>
        </w:rPr>
        <w:t>:</w:t>
      </w:r>
    </w:p>
    <w:p w:rsidR="00ED60E8" w:rsidRPr="006955C4" w:rsidRDefault="006955C4" w:rsidP="00FF5AE5">
      <w:pPr>
        <w:rPr>
          <w:rFonts w:ascii="Times New Roman" w:hAnsi="Times New Roman"/>
          <w:sz w:val="24"/>
          <w:szCs w:val="24"/>
        </w:rPr>
      </w:pPr>
      <w:r>
        <w:rPr>
          <w:rFonts w:ascii="Times New Roman" w:hAnsi="Times New Roman"/>
          <w:sz w:val="24"/>
          <w:szCs w:val="24"/>
        </w:rPr>
        <w:t>Continued focus on advanced knowledge and clinical practice in the management of adults of all ages, their families, and their communities.</w:t>
      </w:r>
    </w:p>
    <w:p w:rsidR="00ED60E8" w:rsidRPr="00DF09E6" w:rsidRDefault="00ED60E8" w:rsidP="00FF5AE5">
      <w:pPr>
        <w:rPr>
          <w:rFonts w:ascii="Times New Roman" w:hAnsi="Times New Roman"/>
          <w:sz w:val="24"/>
          <w:szCs w:val="24"/>
        </w:rPr>
      </w:pPr>
    </w:p>
    <w:p w:rsidR="00ED18A0" w:rsidRPr="00DF09E6" w:rsidRDefault="00ED18A0" w:rsidP="00ED18A0">
      <w:pPr>
        <w:rPr>
          <w:rFonts w:ascii="Times New Roman" w:hAnsi="Times New Roman"/>
          <w:sz w:val="24"/>
          <w:szCs w:val="24"/>
        </w:rPr>
      </w:pPr>
      <w:r w:rsidRPr="00DF09E6">
        <w:rPr>
          <w:rFonts w:ascii="Times New Roman" w:hAnsi="Times New Roman"/>
          <w:b/>
          <w:sz w:val="24"/>
          <w:szCs w:val="24"/>
          <w:u w:val="single"/>
        </w:rPr>
        <w:t>Other Requirements</w:t>
      </w:r>
      <w:r w:rsidR="006955C4">
        <w:rPr>
          <w:rFonts w:ascii="Times New Roman" w:hAnsi="Times New Roman"/>
          <w:b/>
          <w:sz w:val="24"/>
          <w:szCs w:val="24"/>
        </w:rPr>
        <w:t xml:space="preserve">:  </w:t>
      </w:r>
    </w:p>
    <w:p w:rsidR="00ED18A0" w:rsidRDefault="006955C4" w:rsidP="00FF5AE5">
      <w:pPr>
        <w:rPr>
          <w:rFonts w:ascii="Times New Roman" w:hAnsi="Times New Roman"/>
          <w:sz w:val="24"/>
          <w:szCs w:val="24"/>
        </w:rPr>
      </w:pPr>
      <w:r>
        <w:rPr>
          <w:rFonts w:ascii="Times New Roman" w:hAnsi="Times New Roman"/>
          <w:sz w:val="24"/>
          <w:szCs w:val="24"/>
        </w:rPr>
        <w:t>Prerequisite:  NURS 5552</w:t>
      </w:r>
    </w:p>
    <w:p w:rsidR="006955C4" w:rsidRDefault="006955C4" w:rsidP="00FF5AE5">
      <w:pPr>
        <w:rPr>
          <w:rFonts w:ascii="Times New Roman" w:hAnsi="Times New Roman"/>
          <w:sz w:val="24"/>
          <w:szCs w:val="24"/>
        </w:rPr>
      </w:pPr>
    </w:p>
    <w:p w:rsidR="006955C4" w:rsidRPr="0061513D" w:rsidRDefault="006955C4" w:rsidP="006955C4">
      <w:pPr>
        <w:numPr>
          <w:ilvl w:val="0"/>
          <w:numId w:val="4"/>
        </w:numPr>
        <w:ind w:left="360"/>
        <w:rPr>
          <w:rFonts w:ascii="Times New Roman" w:hAnsi="Times New Roman"/>
          <w:sz w:val="24"/>
          <w:szCs w:val="24"/>
        </w:rPr>
      </w:pPr>
      <w:r w:rsidRPr="0061513D">
        <w:rPr>
          <w:rFonts w:ascii="Times New Roman" w:hAnsi="Times New Roman"/>
          <w:sz w:val="24"/>
          <w:szCs w:val="24"/>
        </w:rPr>
        <w:t>Multiple Choice Examinations/Quizzes</w:t>
      </w:r>
    </w:p>
    <w:p w:rsidR="006955C4" w:rsidRDefault="006955C4" w:rsidP="006955C4">
      <w:pPr>
        <w:numPr>
          <w:ilvl w:val="0"/>
          <w:numId w:val="4"/>
        </w:numPr>
        <w:ind w:left="360"/>
        <w:rPr>
          <w:rFonts w:ascii="Times New Roman" w:hAnsi="Times New Roman"/>
          <w:sz w:val="24"/>
          <w:szCs w:val="24"/>
        </w:rPr>
      </w:pPr>
      <w:r w:rsidRPr="0061513D">
        <w:rPr>
          <w:rFonts w:ascii="Times New Roman" w:hAnsi="Times New Roman"/>
          <w:sz w:val="24"/>
          <w:szCs w:val="24"/>
        </w:rPr>
        <w:t>Out-of-Class/</w:t>
      </w:r>
      <w:r>
        <w:rPr>
          <w:rFonts w:ascii="Times New Roman" w:hAnsi="Times New Roman"/>
          <w:sz w:val="24"/>
          <w:szCs w:val="24"/>
        </w:rPr>
        <w:t>Clinical Assignments</w:t>
      </w:r>
    </w:p>
    <w:p w:rsidR="006955C4" w:rsidRDefault="007267B7" w:rsidP="006955C4">
      <w:pPr>
        <w:numPr>
          <w:ilvl w:val="0"/>
          <w:numId w:val="4"/>
        </w:numPr>
        <w:ind w:left="360"/>
        <w:rPr>
          <w:rFonts w:ascii="Times New Roman" w:hAnsi="Times New Roman"/>
          <w:sz w:val="24"/>
          <w:szCs w:val="24"/>
        </w:rPr>
      </w:pPr>
      <w:r>
        <w:rPr>
          <w:rFonts w:ascii="Times New Roman" w:hAnsi="Times New Roman"/>
          <w:sz w:val="24"/>
          <w:szCs w:val="24"/>
        </w:rPr>
        <w:t xml:space="preserve">Blackboard and </w:t>
      </w:r>
      <w:r w:rsidR="006955C4">
        <w:rPr>
          <w:rFonts w:ascii="Times New Roman" w:hAnsi="Times New Roman"/>
          <w:sz w:val="24"/>
          <w:szCs w:val="24"/>
        </w:rPr>
        <w:t>In Class Case Critiques</w:t>
      </w:r>
      <w:r w:rsidR="006955C4" w:rsidRPr="0061513D">
        <w:rPr>
          <w:rFonts w:ascii="Times New Roman" w:hAnsi="Times New Roman"/>
          <w:sz w:val="24"/>
          <w:szCs w:val="24"/>
        </w:rPr>
        <w:t xml:space="preserve"> </w:t>
      </w:r>
    </w:p>
    <w:p w:rsidR="006955C4" w:rsidRDefault="007267B7" w:rsidP="006955C4">
      <w:pPr>
        <w:numPr>
          <w:ilvl w:val="0"/>
          <w:numId w:val="4"/>
        </w:numPr>
        <w:ind w:left="360"/>
        <w:rPr>
          <w:rFonts w:ascii="Times New Roman" w:hAnsi="Times New Roman"/>
          <w:sz w:val="24"/>
          <w:szCs w:val="24"/>
        </w:rPr>
      </w:pPr>
      <w:r>
        <w:rPr>
          <w:rFonts w:ascii="Times New Roman" w:hAnsi="Times New Roman"/>
          <w:sz w:val="24"/>
          <w:szCs w:val="24"/>
        </w:rPr>
        <w:t xml:space="preserve">Blackboard / </w:t>
      </w:r>
      <w:r w:rsidR="006955C4">
        <w:rPr>
          <w:rFonts w:ascii="Times New Roman" w:hAnsi="Times New Roman"/>
          <w:sz w:val="24"/>
          <w:szCs w:val="24"/>
        </w:rPr>
        <w:t>In-class Case</w:t>
      </w:r>
      <w:r>
        <w:rPr>
          <w:rFonts w:ascii="Times New Roman" w:hAnsi="Times New Roman"/>
          <w:sz w:val="24"/>
          <w:szCs w:val="24"/>
        </w:rPr>
        <w:t xml:space="preserve"> Presentations</w:t>
      </w:r>
      <w:r w:rsidR="006955C4">
        <w:rPr>
          <w:rFonts w:ascii="Times New Roman" w:hAnsi="Times New Roman"/>
          <w:sz w:val="24"/>
          <w:szCs w:val="24"/>
        </w:rPr>
        <w:t xml:space="preserve"> </w:t>
      </w:r>
    </w:p>
    <w:p w:rsidR="006955C4" w:rsidRPr="0061513D" w:rsidRDefault="006955C4" w:rsidP="006955C4">
      <w:pPr>
        <w:numPr>
          <w:ilvl w:val="0"/>
          <w:numId w:val="4"/>
        </w:numPr>
        <w:ind w:left="360"/>
        <w:rPr>
          <w:rFonts w:ascii="Times New Roman" w:hAnsi="Times New Roman"/>
          <w:sz w:val="24"/>
          <w:szCs w:val="24"/>
        </w:rPr>
      </w:pPr>
      <w:r>
        <w:rPr>
          <w:rFonts w:ascii="Times New Roman" w:hAnsi="Times New Roman"/>
          <w:sz w:val="24"/>
          <w:szCs w:val="24"/>
        </w:rPr>
        <w:t>SOAP notes</w:t>
      </w:r>
    </w:p>
    <w:p w:rsidR="006955C4" w:rsidRDefault="006955C4" w:rsidP="006955C4">
      <w:pPr>
        <w:numPr>
          <w:ilvl w:val="0"/>
          <w:numId w:val="4"/>
        </w:numPr>
        <w:ind w:left="360"/>
        <w:rPr>
          <w:rFonts w:ascii="Times New Roman" w:hAnsi="Times New Roman"/>
          <w:sz w:val="24"/>
          <w:szCs w:val="24"/>
        </w:rPr>
      </w:pPr>
      <w:r w:rsidRPr="0061513D">
        <w:rPr>
          <w:rFonts w:ascii="Times New Roman" w:hAnsi="Times New Roman"/>
          <w:sz w:val="24"/>
          <w:szCs w:val="24"/>
        </w:rPr>
        <w:t>Papers/Presentations</w:t>
      </w:r>
    </w:p>
    <w:p w:rsidR="006955C4" w:rsidRDefault="006955C4" w:rsidP="006955C4">
      <w:pPr>
        <w:numPr>
          <w:ilvl w:val="0"/>
          <w:numId w:val="4"/>
        </w:numPr>
        <w:ind w:left="360"/>
        <w:rPr>
          <w:rFonts w:ascii="Times New Roman" w:hAnsi="Times New Roman"/>
          <w:sz w:val="24"/>
          <w:szCs w:val="24"/>
        </w:rPr>
      </w:pPr>
      <w:r>
        <w:rPr>
          <w:rFonts w:ascii="Times New Roman" w:hAnsi="Times New Roman"/>
          <w:sz w:val="24"/>
          <w:szCs w:val="24"/>
        </w:rPr>
        <w:t>Poster Sessions</w:t>
      </w:r>
    </w:p>
    <w:p w:rsidR="006955C4" w:rsidRPr="0061513D" w:rsidRDefault="006955C4" w:rsidP="006955C4">
      <w:pPr>
        <w:numPr>
          <w:ilvl w:val="0"/>
          <w:numId w:val="4"/>
        </w:numPr>
        <w:ind w:left="360"/>
        <w:rPr>
          <w:rFonts w:ascii="Times New Roman" w:hAnsi="Times New Roman"/>
          <w:sz w:val="24"/>
          <w:szCs w:val="24"/>
        </w:rPr>
      </w:pPr>
      <w:r>
        <w:rPr>
          <w:rFonts w:ascii="Times New Roman" w:hAnsi="Times New Roman"/>
          <w:sz w:val="24"/>
          <w:szCs w:val="24"/>
        </w:rPr>
        <w:t>Creation of Educational Materials for Patients/Peers</w:t>
      </w:r>
    </w:p>
    <w:p w:rsidR="006955C4" w:rsidRPr="0061513D" w:rsidRDefault="006955C4" w:rsidP="006955C4">
      <w:pPr>
        <w:numPr>
          <w:ilvl w:val="0"/>
          <w:numId w:val="4"/>
        </w:numPr>
        <w:ind w:left="360"/>
        <w:rPr>
          <w:rFonts w:ascii="Times New Roman" w:hAnsi="Times New Roman"/>
          <w:sz w:val="24"/>
          <w:szCs w:val="24"/>
        </w:rPr>
      </w:pPr>
      <w:r w:rsidRPr="0061513D">
        <w:rPr>
          <w:rFonts w:ascii="Times New Roman" w:hAnsi="Times New Roman"/>
          <w:sz w:val="24"/>
          <w:szCs w:val="24"/>
        </w:rPr>
        <w:t xml:space="preserve">Clinical e-logs and Clinical Journals </w:t>
      </w:r>
    </w:p>
    <w:p w:rsidR="006955C4" w:rsidRPr="0061513D" w:rsidRDefault="006955C4" w:rsidP="006955C4">
      <w:pPr>
        <w:numPr>
          <w:ilvl w:val="0"/>
          <w:numId w:val="4"/>
        </w:numPr>
        <w:ind w:left="360"/>
        <w:rPr>
          <w:rFonts w:ascii="Times New Roman" w:hAnsi="Times New Roman"/>
          <w:b/>
          <w:sz w:val="24"/>
          <w:szCs w:val="24"/>
        </w:rPr>
      </w:pPr>
      <w:r w:rsidRPr="0061513D">
        <w:rPr>
          <w:rFonts w:ascii="Times New Roman" w:hAnsi="Times New Roman"/>
          <w:sz w:val="24"/>
          <w:szCs w:val="24"/>
        </w:rPr>
        <w:t>Clinical Practicums</w:t>
      </w:r>
    </w:p>
    <w:p w:rsidR="006955C4" w:rsidRDefault="006955C4">
      <w:pPr>
        <w:spacing w:after="200" w:line="276" w:lineRule="auto"/>
        <w:rPr>
          <w:rFonts w:ascii="Times New Roman" w:hAnsi="Times New Roman"/>
          <w:sz w:val="24"/>
          <w:szCs w:val="24"/>
        </w:rPr>
      </w:pPr>
      <w:r>
        <w:rPr>
          <w:rFonts w:ascii="Times New Roman" w:hAnsi="Times New Roman"/>
          <w:sz w:val="24"/>
          <w:szCs w:val="24"/>
        </w:rPr>
        <w:br w:type="page"/>
      </w:r>
    </w:p>
    <w:p w:rsidR="003C15DA" w:rsidRDefault="00ED60E8" w:rsidP="006955C4">
      <w:pPr>
        <w:rPr>
          <w:rFonts w:ascii="Times New Roman" w:hAnsi="Times New Roman"/>
          <w:b/>
          <w:sz w:val="24"/>
          <w:szCs w:val="24"/>
        </w:rPr>
      </w:pPr>
      <w:r w:rsidRPr="00DF09E6">
        <w:rPr>
          <w:rFonts w:ascii="Times New Roman" w:hAnsi="Times New Roman"/>
          <w:b/>
          <w:sz w:val="24"/>
          <w:szCs w:val="24"/>
          <w:u w:val="single"/>
        </w:rPr>
        <w:lastRenderedPageBreak/>
        <w:t>Student Learning Outcomes</w:t>
      </w:r>
      <w:r w:rsidR="003C15DA">
        <w:rPr>
          <w:rFonts w:ascii="Times New Roman" w:hAnsi="Times New Roman"/>
          <w:b/>
          <w:sz w:val="24"/>
          <w:szCs w:val="24"/>
        </w:rPr>
        <w:t>:</w:t>
      </w:r>
    </w:p>
    <w:p w:rsidR="006955C4" w:rsidRPr="009870F8" w:rsidRDefault="006955C4" w:rsidP="006955C4">
      <w:pPr>
        <w:rPr>
          <w:rFonts w:ascii="Times New Roman" w:hAnsi="Times New Roman"/>
          <w:b/>
          <w:sz w:val="24"/>
          <w:szCs w:val="24"/>
        </w:rPr>
      </w:pPr>
      <w:r w:rsidRPr="009870F8">
        <w:rPr>
          <w:rFonts w:ascii="Times New Roman" w:hAnsi="Times New Roman"/>
          <w:sz w:val="24"/>
          <w:szCs w:val="24"/>
        </w:rPr>
        <w:t>Upon completion of the course, the student will be able to:</w:t>
      </w:r>
    </w:p>
    <w:p w:rsidR="006955C4" w:rsidRPr="009870F8" w:rsidRDefault="006955C4" w:rsidP="006955C4">
      <w:pPr>
        <w:rPr>
          <w:rFonts w:ascii="Times New Roman" w:hAnsi="Times New Roman"/>
          <w:b/>
          <w:sz w:val="24"/>
          <w:szCs w:val="24"/>
        </w:rPr>
      </w:pPr>
    </w:p>
    <w:p w:rsidR="006955C4" w:rsidRPr="000B0CBD" w:rsidRDefault="006955C4" w:rsidP="006955C4">
      <w:pPr>
        <w:numPr>
          <w:ilvl w:val="0"/>
          <w:numId w:val="5"/>
        </w:numPr>
        <w:rPr>
          <w:rFonts w:ascii="Times New Roman" w:hAnsi="Times New Roman"/>
          <w:sz w:val="24"/>
          <w:szCs w:val="24"/>
        </w:rPr>
      </w:pPr>
      <w:r w:rsidRPr="000B0CBD">
        <w:rPr>
          <w:rFonts w:ascii="Times New Roman" w:hAnsi="Times New Roman"/>
          <w:sz w:val="24"/>
          <w:szCs w:val="24"/>
        </w:rPr>
        <w:t>Practice theory and evidence-based comprehensive primary care management for adolescents &amp; adults experiencing common acute and chronic health problems and multi-system health problems in multiple settings (home, clinic, &amp; LTC).</w:t>
      </w:r>
    </w:p>
    <w:p w:rsidR="006955C4" w:rsidRPr="000B0CBD" w:rsidRDefault="006955C4" w:rsidP="006955C4">
      <w:pPr>
        <w:numPr>
          <w:ilvl w:val="0"/>
          <w:numId w:val="5"/>
        </w:numPr>
        <w:rPr>
          <w:rFonts w:ascii="Times New Roman" w:hAnsi="Times New Roman"/>
          <w:sz w:val="24"/>
          <w:szCs w:val="24"/>
        </w:rPr>
      </w:pPr>
      <w:r w:rsidRPr="000B0CBD">
        <w:rPr>
          <w:rFonts w:ascii="Times New Roman" w:hAnsi="Times New Roman"/>
          <w:sz w:val="24"/>
          <w:szCs w:val="24"/>
        </w:rPr>
        <w:t>Apply principles of gerontology (e.g. physiologic and psychosocial changes of aging) in care of the young-old, frail, and old-old adult.</w:t>
      </w:r>
    </w:p>
    <w:p w:rsidR="006955C4" w:rsidRPr="000B0CBD" w:rsidRDefault="006955C4" w:rsidP="006955C4">
      <w:pPr>
        <w:numPr>
          <w:ilvl w:val="0"/>
          <w:numId w:val="5"/>
        </w:numPr>
        <w:rPr>
          <w:rFonts w:ascii="Times New Roman" w:hAnsi="Times New Roman"/>
          <w:sz w:val="24"/>
          <w:szCs w:val="24"/>
        </w:rPr>
      </w:pPr>
      <w:r w:rsidRPr="000B0CBD">
        <w:rPr>
          <w:rFonts w:ascii="Times New Roman" w:hAnsi="Times New Roman"/>
          <w:sz w:val="24"/>
          <w:szCs w:val="24"/>
        </w:rPr>
        <w:t>Provide appropriate anticipatory guidance, health counseling, health promotion, and disease prevention services as it relates to relevant individual patient characteristics (e.g. age, culture, gender, risk, &amp; health status)</w:t>
      </w:r>
    </w:p>
    <w:p w:rsidR="006955C4" w:rsidRPr="000B0CBD" w:rsidRDefault="006955C4" w:rsidP="006955C4">
      <w:pPr>
        <w:numPr>
          <w:ilvl w:val="0"/>
          <w:numId w:val="5"/>
        </w:numPr>
        <w:rPr>
          <w:rFonts w:ascii="Times New Roman" w:hAnsi="Times New Roman"/>
          <w:sz w:val="24"/>
          <w:szCs w:val="24"/>
        </w:rPr>
      </w:pPr>
      <w:r w:rsidRPr="000B0CBD">
        <w:rPr>
          <w:rFonts w:ascii="Times New Roman" w:hAnsi="Times New Roman"/>
          <w:sz w:val="24"/>
          <w:szCs w:val="24"/>
        </w:rPr>
        <w:t>Collaborate with health professionals to coordinate services, allocate resources, and negotiate the health care delivery system and improve/optimize health outcomes along the continuum of care.</w:t>
      </w:r>
    </w:p>
    <w:p w:rsidR="006955C4" w:rsidRPr="000B0CBD" w:rsidRDefault="006955C4" w:rsidP="006955C4">
      <w:pPr>
        <w:numPr>
          <w:ilvl w:val="0"/>
          <w:numId w:val="5"/>
        </w:numPr>
        <w:rPr>
          <w:rFonts w:ascii="Times New Roman" w:hAnsi="Times New Roman"/>
          <w:sz w:val="24"/>
          <w:szCs w:val="24"/>
        </w:rPr>
      </w:pPr>
      <w:r w:rsidRPr="000B0CBD">
        <w:rPr>
          <w:rFonts w:ascii="Times New Roman" w:hAnsi="Times New Roman"/>
          <w:sz w:val="24"/>
          <w:szCs w:val="24"/>
        </w:rPr>
        <w:t>Provide health education and counseling to adults, their family, and/or caregivers as appropriate.</w:t>
      </w:r>
    </w:p>
    <w:p w:rsidR="006955C4" w:rsidRPr="000B0CBD" w:rsidRDefault="006955C4" w:rsidP="006955C4">
      <w:pPr>
        <w:numPr>
          <w:ilvl w:val="0"/>
          <w:numId w:val="5"/>
        </w:numPr>
        <w:rPr>
          <w:rFonts w:ascii="Times New Roman" w:hAnsi="Times New Roman"/>
          <w:sz w:val="24"/>
          <w:szCs w:val="24"/>
        </w:rPr>
      </w:pPr>
      <w:r w:rsidRPr="000B0CBD">
        <w:rPr>
          <w:rFonts w:ascii="Times New Roman" w:hAnsi="Times New Roman"/>
          <w:sz w:val="24"/>
          <w:szCs w:val="24"/>
        </w:rPr>
        <w:t>Implement cultural/spiritual sensitive care of adolescents, adults, and elders.</w:t>
      </w:r>
    </w:p>
    <w:p w:rsidR="006955C4" w:rsidRPr="000B0CBD" w:rsidRDefault="006955C4" w:rsidP="006955C4">
      <w:pPr>
        <w:numPr>
          <w:ilvl w:val="0"/>
          <w:numId w:val="5"/>
        </w:numPr>
        <w:rPr>
          <w:rFonts w:ascii="Times New Roman" w:hAnsi="Times New Roman"/>
          <w:sz w:val="24"/>
          <w:szCs w:val="24"/>
        </w:rPr>
      </w:pPr>
      <w:r w:rsidRPr="000B0CBD">
        <w:rPr>
          <w:rFonts w:ascii="Times New Roman" w:hAnsi="Times New Roman"/>
          <w:sz w:val="24"/>
          <w:szCs w:val="24"/>
        </w:rPr>
        <w:t>Examine practice outcomes using research methodology.</w:t>
      </w:r>
    </w:p>
    <w:p w:rsidR="006955C4" w:rsidRPr="000B0CBD" w:rsidRDefault="006955C4" w:rsidP="006955C4">
      <w:pPr>
        <w:numPr>
          <w:ilvl w:val="0"/>
          <w:numId w:val="5"/>
        </w:numPr>
        <w:rPr>
          <w:rFonts w:ascii="Times New Roman" w:hAnsi="Times New Roman"/>
          <w:sz w:val="24"/>
          <w:szCs w:val="24"/>
        </w:rPr>
      </w:pPr>
      <w:r w:rsidRPr="000B0CBD">
        <w:rPr>
          <w:rFonts w:ascii="Times New Roman" w:hAnsi="Times New Roman"/>
          <w:sz w:val="24"/>
          <w:szCs w:val="24"/>
        </w:rPr>
        <w:t>Integrate legal and ethical decision making implementing the advanced practice nurse (APN) role.</w:t>
      </w:r>
    </w:p>
    <w:p w:rsidR="00ED60E8" w:rsidRPr="00DF09E6" w:rsidRDefault="00ED60E8" w:rsidP="00FF5AE5">
      <w:pPr>
        <w:rPr>
          <w:rFonts w:ascii="Times New Roman" w:hAnsi="Times New Roman"/>
          <w:b/>
          <w:sz w:val="24"/>
          <w:szCs w:val="24"/>
        </w:rPr>
      </w:pPr>
    </w:p>
    <w:p w:rsidR="006955C4" w:rsidRDefault="006955C4" w:rsidP="006955C4">
      <w:pPr>
        <w:rPr>
          <w:rFonts w:ascii="Times New Roman" w:hAnsi="Times New Roman"/>
          <w:b/>
          <w:sz w:val="24"/>
          <w:szCs w:val="24"/>
        </w:rPr>
      </w:pPr>
      <w:r>
        <w:rPr>
          <w:rFonts w:ascii="Times New Roman" w:hAnsi="Times New Roman"/>
          <w:b/>
          <w:sz w:val="24"/>
          <w:szCs w:val="24"/>
          <w:u w:val="single"/>
        </w:rPr>
        <w:t>R</w:t>
      </w:r>
      <w:r w:rsidRPr="006955C4">
        <w:rPr>
          <w:rFonts w:ascii="Times New Roman" w:hAnsi="Times New Roman"/>
          <w:b/>
          <w:sz w:val="24"/>
          <w:szCs w:val="24"/>
          <w:u w:val="single"/>
        </w:rPr>
        <w:t xml:space="preserve">equired Textbooks/ </w:t>
      </w:r>
      <w:r w:rsidR="00ED60E8" w:rsidRPr="006955C4">
        <w:rPr>
          <w:rFonts w:ascii="Times New Roman" w:hAnsi="Times New Roman"/>
          <w:b/>
          <w:sz w:val="24"/>
          <w:szCs w:val="24"/>
          <w:u w:val="single"/>
        </w:rPr>
        <w:t>Other Course Materials</w:t>
      </w:r>
      <w:r w:rsidR="00ED60E8" w:rsidRPr="006955C4">
        <w:rPr>
          <w:rFonts w:ascii="Times New Roman" w:hAnsi="Times New Roman"/>
          <w:b/>
          <w:sz w:val="24"/>
          <w:szCs w:val="24"/>
        </w:rPr>
        <w:t>:</w:t>
      </w:r>
      <w:r w:rsidR="00680836" w:rsidRPr="006955C4">
        <w:rPr>
          <w:rFonts w:ascii="Times New Roman" w:hAnsi="Times New Roman"/>
          <w:b/>
          <w:sz w:val="24"/>
          <w:szCs w:val="24"/>
        </w:rPr>
        <w:t xml:space="preserve"> </w:t>
      </w:r>
      <w:r w:rsidR="00ED60E8" w:rsidRPr="006955C4">
        <w:rPr>
          <w:rFonts w:ascii="Times New Roman" w:hAnsi="Times New Roman"/>
          <w:b/>
          <w:sz w:val="24"/>
          <w:szCs w:val="24"/>
        </w:rPr>
        <w:t xml:space="preserve"> </w:t>
      </w:r>
    </w:p>
    <w:p w:rsidR="006955C4" w:rsidRPr="006955C4" w:rsidRDefault="006955C4" w:rsidP="006955C4">
      <w:pPr>
        <w:pStyle w:val="ListParagraph"/>
        <w:numPr>
          <w:ilvl w:val="0"/>
          <w:numId w:val="6"/>
        </w:numPr>
        <w:ind w:left="360"/>
        <w:rPr>
          <w:rFonts w:ascii="Times New Roman" w:eastAsia="Calibri" w:hAnsi="Times New Roman"/>
          <w:sz w:val="24"/>
          <w:szCs w:val="24"/>
        </w:rPr>
      </w:pPr>
      <w:r w:rsidRPr="006955C4">
        <w:rPr>
          <w:rFonts w:ascii="Times New Roman" w:eastAsia="Calibri" w:hAnsi="Times New Roman"/>
          <w:sz w:val="24"/>
          <w:szCs w:val="24"/>
          <w:lang w:eastAsia="en-US"/>
        </w:rPr>
        <w:t xml:space="preserve">Bernstein, M &amp; </w:t>
      </w:r>
      <w:proofErr w:type="spellStart"/>
      <w:r w:rsidRPr="006955C4">
        <w:rPr>
          <w:rFonts w:ascii="Times New Roman" w:eastAsia="Calibri" w:hAnsi="Times New Roman"/>
          <w:sz w:val="24"/>
          <w:szCs w:val="24"/>
          <w:lang w:eastAsia="en-US"/>
        </w:rPr>
        <w:t>Luggen</w:t>
      </w:r>
      <w:proofErr w:type="spellEnd"/>
      <w:r w:rsidRPr="006955C4">
        <w:rPr>
          <w:rFonts w:ascii="Times New Roman" w:eastAsia="Calibri" w:hAnsi="Times New Roman"/>
          <w:sz w:val="24"/>
          <w:szCs w:val="24"/>
          <w:lang w:eastAsia="en-US"/>
        </w:rPr>
        <w:t xml:space="preserve">, AS.  (2010).  </w:t>
      </w:r>
      <w:r w:rsidRPr="006955C4">
        <w:rPr>
          <w:rFonts w:ascii="Times New Roman" w:eastAsia="Calibri" w:hAnsi="Times New Roman"/>
          <w:i/>
          <w:sz w:val="24"/>
          <w:szCs w:val="24"/>
          <w:lang w:eastAsia="en-US"/>
        </w:rPr>
        <w:t xml:space="preserve">Nutrition for the Older Adult.  </w:t>
      </w:r>
      <w:r w:rsidRPr="006955C4">
        <w:rPr>
          <w:rFonts w:ascii="Times New Roman" w:eastAsia="Calibri" w:hAnsi="Times New Roman"/>
          <w:sz w:val="24"/>
          <w:szCs w:val="24"/>
          <w:lang w:eastAsia="en-US"/>
        </w:rPr>
        <w:t xml:space="preserve">Sudbury, MA:  Jones &amp; Bartlett.  </w:t>
      </w:r>
      <w:r w:rsidRPr="006955C4">
        <w:rPr>
          <w:rFonts w:ascii="Times New Roman" w:eastAsia="Calibri" w:hAnsi="Times New Roman"/>
          <w:b/>
          <w:sz w:val="24"/>
          <w:szCs w:val="24"/>
          <w:lang w:eastAsia="en-US"/>
        </w:rPr>
        <w:t>ISBN-13:  9780763736248</w:t>
      </w:r>
    </w:p>
    <w:p w:rsidR="006955C4" w:rsidRPr="001F6A8F" w:rsidRDefault="006955C4" w:rsidP="006955C4">
      <w:pPr>
        <w:pStyle w:val="ListParagraph"/>
        <w:numPr>
          <w:ilvl w:val="0"/>
          <w:numId w:val="6"/>
        </w:numPr>
        <w:ind w:left="360"/>
        <w:rPr>
          <w:rFonts w:ascii="Times New Roman" w:eastAsia="Calibri" w:hAnsi="Times New Roman"/>
          <w:sz w:val="24"/>
          <w:szCs w:val="24"/>
        </w:rPr>
      </w:pPr>
      <w:r w:rsidRPr="001F6A8F">
        <w:rPr>
          <w:rFonts w:ascii="Times New Roman" w:eastAsia="Calibri" w:hAnsi="Times New Roman"/>
          <w:sz w:val="24"/>
          <w:szCs w:val="24"/>
          <w:lang w:eastAsia="en-US"/>
        </w:rPr>
        <w:t xml:space="preserve">Hark, L, Ashton, K &amp; </w:t>
      </w:r>
      <w:proofErr w:type="spellStart"/>
      <w:r w:rsidRPr="001F6A8F">
        <w:rPr>
          <w:rFonts w:ascii="Times New Roman" w:eastAsia="Calibri" w:hAnsi="Times New Roman"/>
          <w:sz w:val="24"/>
          <w:szCs w:val="24"/>
          <w:lang w:eastAsia="en-US"/>
        </w:rPr>
        <w:t>Deen</w:t>
      </w:r>
      <w:proofErr w:type="spellEnd"/>
      <w:r w:rsidRPr="001F6A8F">
        <w:rPr>
          <w:rFonts w:ascii="Times New Roman" w:eastAsia="Calibri" w:hAnsi="Times New Roman"/>
          <w:sz w:val="24"/>
          <w:szCs w:val="24"/>
          <w:lang w:eastAsia="en-US"/>
        </w:rPr>
        <w:t xml:space="preserve">, </w:t>
      </w:r>
      <w:proofErr w:type="gramStart"/>
      <w:r w:rsidRPr="001F6A8F">
        <w:rPr>
          <w:rFonts w:ascii="Times New Roman" w:eastAsia="Calibri" w:hAnsi="Times New Roman"/>
          <w:sz w:val="24"/>
          <w:szCs w:val="24"/>
          <w:lang w:eastAsia="en-US"/>
        </w:rPr>
        <w:t>D</w:t>
      </w:r>
      <w:proofErr w:type="gramEnd"/>
      <w:r w:rsidRPr="001F6A8F">
        <w:rPr>
          <w:rFonts w:ascii="Times New Roman" w:eastAsia="Calibri" w:hAnsi="Times New Roman"/>
          <w:sz w:val="24"/>
          <w:szCs w:val="24"/>
          <w:lang w:eastAsia="en-US"/>
        </w:rPr>
        <w:t xml:space="preserve">.  [2012]. </w:t>
      </w:r>
      <w:r w:rsidRPr="001F6A8F">
        <w:rPr>
          <w:rFonts w:ascii="Times New Roman" w:eastAsia="Calibri" w:hAnsi="Times New Roman"/>
          <w:i/>
          <w:sz w:val="24"/>
          <w:szCs w:val="24"/>
          <w:lang w:eastAsia="en-US"/>
        </w:rPr>
        <w:t xml:space="preserve">The Nurse Practitioner’s Guide to Nutrition.  </w:t>
      </w:r>
      <w:r>
        <w:rPr>
          <w:rFonts w:ascii="Times New Roman" w:eastAsia="Calibri" w:hAnsi="Times New Roman"/>
          <w:sz w:val="24"/>
          <w:szCs w:val="24"/>
          <w:lang w:eastAsia="en-US"/>
        </w:rPr>
        <w:t>(</w:t>
      </w:r>
      <w:r w:rsidRPr="001F6A8F">
        <w:rPr>
          <w:rFonts w:ascii="Times New Roman" w:eastAsia="Calibri" w:hAnsi="Times New Roman"/>
          <w:sz w:val="24"/>
          <w:szCs w:val="24"/>
          <w:lang w:eastAsia="en-US"/>
        </w:rPr>
        <w:t>2</w:t>
      </w:r>
      <w:r w:rsidRPr="001F6A8F">
        <w:rPr>
          <w:rFonts w:ascii="Times New Roman" w:eastAsia="Calibri" w:hAnsi="Times New Roman"/>
          <w:sz w:val="24"/>
          <w:szCs w:val="24"/>
          <w:vertAlign w:val="superscript"/>
          <w:lang w:eastAsia="en-US"/>
        </w:rPr>
        <w:t>nd</w:t>
      </w:r>
      <w:r>
        <w:rPr>
          <w:rFonts w:ascii="Times New Roman" w:eastAsia="Calibri" w:hAnsi="Times New Roman"/>
          <w:sz w:val="24"/>
          <w:szCs w:val="24"/>
          <w:lang w:eastAsia="en-US"/>
        </w:rPr>
        <w:t xml:space="preserve"> e</w:t>
      </w:r>
      <w:r w:rsidRPr="001F6A8F">
        <w:rPr>
          <w:rFonts w:ascii="Times New Roman" w:eastAsia="Calibri" w:hAnsi="Times New Roman"/>
          <w:sz w:val="24"/>
          <w:szCs w:val="24"/>
          <w:lang w:eastAsia="en-US"/>
        </w:rPr>
        <w:t>d.</w:t>
      </w:r>
      <w:r>
        <w:rPr>
          <w:rFonts w:ascii="Times New Roman" w:eastAsia="Calibri" w:hAnsi="Times New Roman"/>
          <w:sz w:val="24"/>
          <w:szCs w:val="24"/>
          <w:lang w:eastAsia="en-US"/>
        </w:rPr>
        <w:t>).</w:t>
      </w:r>
      <w:r w:rsidRPr="001F6A8F">
        <w:rPr>
          <w:rFonts w:ascii="Times New Roman" w:eastAsia="Calibri" w:hAnsi="Times New Roman"/>
          <w:sz w:val="24"/>
          <w:szCs w:val="24"/>
          <w:lang w:eastAsia="en-US"/>
        </w:rPr>
        <w:t xml:space="preserve">  Ames, IA:  John Wiley &amp; Sons,</w:t>
      </w:r>
      <w:r>
        <w:rPr>
          <w:rFonts w:ascii="Times New Roman" w:eastAsia="Calibri" w:hAnsi="Times New Roman"/>
          <w:sz w:val="24"/>
          <w:szCs w:val="24"/>
          <w:lang w:eastAsia="en-US"/>
        </w:rPr>
        <w:t xml:space="preserve"> Inc.  </w:t>
      </w:r>
      <w:r w:rsidRPr="00AB710B">
        <w:rPr>
          <w:rFonts w:ascii="Times New Roman" w:eastAsia="Calibri" w:hAnsi="Times New Roman"/>
          <w:b/>
          <w:sz w:val="24"/>
          <w:szCs w:val="24"/>
          <w:lang w:eastAsia="en-US"/>
        </w:rPr>
        <w:t>ISBN:  9780470960462</w:t>
      </w:r>
    </w:p>
    <w:p w:rsidR="006955C4" w:rsidRPr="00022BF4" w:rsidRDefault="006955C4" w:rsidP="006955C4">
      <w:pPr>
        <w:pStyle w:val="ListParagraph"/>
        <w:numPr>
          <w:ilvl w:val="0"/>
          <w:numId w:val="6"/>
        </w:numPr>
        <w:ind w:left="360"/>
        <w:rPr>
          <w:rFonts w:ascii="Times New Roman" w:eastAsia="Calibri" w:hAnsi="Times New Roman"/>
          <w:sz w:val="24"/>
          <w:szCs w:val="24"/>
        </w:rPr>
      </w:pPr>
      <w:proofErr w:type="spellStart"/>
      <w:r w:rsidRPr="00022BF4">
        <w:rPr>
          <w:rFonts w:ascii="Times New Roman" w:eastAsia="Calibri" w:hAnsi="Times New Roman"/>
          <w:sz w:val="24"/>
          <w:szCs w:val="24"/>
          <w:lang w:eastAsia="en-US"/>
        </w:rPr>
        <w:t>Buttaro</w:t>
      </w:r>
      <w:proofErr w:type="spellEnd"/>
      <w:r w:rsidRPr="00022BF4">
        <w:rPr>
          <w:rFonts w:ascii="Times New Roman" w:eastAsia="Calibri" w:hAnsi="Times New Roman"/>
          <w:sz w:val="24"/>
          <w:szCs w:val="24"/>
          <w:lang w:eastAsia="en-US"/>
        </w:rPr>
        <w:t xml:space="preserve">, TM, </w:t>
      </w:r>
      <w:proofErr w:type="spellStart"/>
      <w:r w:rsidRPr="00022BF4">
        <w:rPr>
          <w:rFonts w:ascii="Times New Roman" w:eastAsia="Calibri" w:hAnsi="Times New Roman"/>
          <w:sz w:val="24"/>
          <w:szCs w:val="24"/>
          <w:lang w:eastAsia="en-US"/>
        </w:rPr>
        <w:t>Trybulki</w:t>
      </w:r>
      <w:proofErr w:type="spellEnd"/>
      <w:r w:rsidRPr="00022BF4">
        <w:rPr>
          <w:rFonts w:ascii="Times New Roman" w:eastAsia="Calibri" w:hAnsi="Times New Roman"/>
          <w:sz w:val="24"/>
          <w:szCs w:val="24"/>
          <w:lang w:eastAsia="en-US"/>
        </w:rPr>
        <w:t xml:space="preserve">, J, Bailey, PP &amp; </w:t>
      </w:r>
      <w:proofErr w:type="spellStart"/>
      <w:r w:rsidRPr="00022BF4">
        <w:rPr>
          <w:rFonts w:ascii="Times New Roman" w:eastAsia="Calibri" w:hAnsi="Times New Roman"/>
          <w:sz w:val="24"/>
          <w:szCs w:val="24"/>
          <w:lang w:eastAsia="en-US"/>
        </w:rPr>
        <w:t>Sanberg</w:t>
      </w:r>
      <w:proofErr w:type="spellEnd"/>
      <w:r w:rsidRPr="00022BF4">
        <w:rPr>
          <w:rFonts w:ascii="Times New Roman" w:eastAsia="Calibri" w:hAnsi="Times New Roman"/>
          <w:sz w:val="24"/>
          <w:szCs w:val="24"/>
          <w:lang w:eastAsia="en-US"/>
        </w:rPr>
        <w:t xml:space="preserve">-Cook, J.  (2012). </w:t>
      </w:r>
      <w:r w:rsidRPr="00022BF4">
        <w:rPr>
          <w:rFonts w:ascii="Times New Roman" w:eastAsia="Calibri" w:hAnsi="Times New Roman"/>
          <w:i/>
          <w:sz w:val="24"/>
          <w:szCs w:val="24"/>
          <w:lang w:eastAsia="en-US"/>
        </w:rPr>
        <w:t>Primary Care—A Collaborative Practice</w:t>
      </w:r>
      <w:r>
        <w:rPr>
          <w:rFonts w:ascii="Times New Roman" w:eastAsia="Calibri" w:hAnsi="Times New Roman"/>
          <w:i/>
          <w:sz w:val="24"/>
          <w:szCs w:val="24"/>
          <w:lang w:eastAsia="en-US"/>
        </w:rPr>
        <w:t xml:space="preserve">. </w:t>
      </w:r>
      <w:r w:rsidRPr="00022BF4">
        <w:rPr>
          <w:rFonts w:ascii="Times New Roman" w:eastAsia="Calibri" w:hAnsi="Times New Roman"/>
          <w:sz w:val="24"/>
          <w:szCs w:val="24"/>
          <w:lang w:eastAsia="en-US"/>
        </w:rPr>
        <w:t xml:space="preserve"> (4</w:t>
      </w:r>
      <w:r w:rsidRPr="00022BF4">
        <w:rPr>
          <w:rFonts w:ascii="Times New Roman" w:eastAsia="Calibri" w:hAnsi="Times New Roman"/>
          <w:sz w:val="24"/>
          <w:szCs w:val="24"/>
          <w:vertAlign w:val="superscript"/>
          <w:lang w:eastAsia="en-US"/>
        </w:rPr>
        <w:t>th</w:t>
      </w:r>
      <w:r w:rsidRPr="00022BF4">
        <w:rPr>
          <w:rFonts w:ascii="Times New Roman" w:eastAsia="Calibri" w:hAnsi="Times New Roman"/>
          <w:sz w:val="24"/>
          <w:szCs w:val="24"/>
          <w:lang w:eastAsia="en-US"/>
        </w:rPr>
        <w:t xml:space="preserve"> ed.).  ST Louis, MO:  Mosby-Elsevier.  </w:t>
      </w:r>
      <w:r w:rsidRPr="00022BF4">
        <w:rPr>
          <w:rFonts w:ascii="Times New Roman" w:eastAsia="Calibri" w:hAnsi="Times New Roman"/>
          <w:b/>
          <w:sz w:val="24"/>
          <w:szCs w:val="24"/>
          <w:lang w:eastAsia="en-US"/>
        </w:rPr>
        <w:t xml:space="preserve">ISBN:  </w:t>
      </w:r>
      <w:r w:rsidRPr="00022BF4">
        <w:rPr>
          <w:rFonts w:ascii="Times New Roman" w:eastAsia="Calibri" w:hAnsi="Times New Roman"/>
          <w:b/>
          <w:bCs/>
          <w:sz w:val="24"/>
          <w:szCs w:val="24"/>
          <w:lang w:eastAsia="en-US"/>
        </w:rPr>
        <w:t>9780323075015</w:t>
      </w:r>
    </w:p>
    <w:p w:rsidR="006955C4" w:rsidRPr="00022BF4" w:rsidRDefault="006955C4" w:rsidP="006955C4">
      <w:pPr>
        <w:pStyle w:val="ListParagraph"/>
        <w:numPr>
          <w:ilvl w:val="0"/>
          <w:numId w:val="6"/>
        </w:numPr>
        <w:ind w:left="360"/>
        <w:rPr>
          <w:rFonts w:ascii="Times New Roman" w:eastAsia="Calibri" w:hAnsi="Times New Roman"/>
          <w:sz w:val="24"/>
          <w:szCs w:val="24"/>
        </w:rPr>
      </w:pPr>
      <w:r w:rsidRPr="00022BF4">
        <w:rPr>
          <w:rFonts w:ascii="Times New Roman" w:eastAsia="Calibri" w:hAnsi="Times New Roman"/>
          <w:sz w:val="24"/>
          <w:szCs w:val="24"/>
          <w:lang w:eastAsia="en-US"/>
        </w:rPr>
        <w:t xml:space="preserve">Bryant, R.A. &amp; Nix, D.P. (2011). </w:t>
      </w:r>
      <w:r w:rsidRPr="00022BF4">
        <w:rPr>
          <w:rFonts w:ascii="Times New Roman" w:eastAsia="Calibri" w:hAnsi="Times New Roman"/>
          <w:i/>
          <w:sz w:val="24"/>
          <w:szCs w:val="24"/>
          <w:lang w:eastAsia="en-US"/>
        </w:rPr>
        <w:t>Acute and Chronic Wounds. (</w:t>
      </w:r>
      <w:r>
        <w:rPr>
          <w:rFonts w:ascii="Times New Roman" w:eastAsia="Calibri" w:hAnsi="Times New Roman"/>
          <w:sz w:val="24"/>
          <w:szCs w:val="24"/>
          <w:lang w:eastAsia="en-US"/>
        </w:rPr>
        <w:t>4</w:t>
      </w:r>
      <w:r w:rsidRPr="00AB710B">
        <w:rPr>
          <w:rFonts w:ascii="Times New Roman" w:eastAsia="Calibri" w:hAnsi="Times New Roman"/>
          <w:sz w:val="24"/>
          <w:szCs w:val="24"/>
          <w:vertAlign w:val="superscript"/>
          <w:lang w:eastAsia="en-US"/>
        </w:rPr>
        <w:t>th</w:t>
      </w:r>
      <w:r>
        <w:rPr>
          <w:rFonts w:ascii="Times New Roman" w:eastAsia="Calibri" w:hAnsi="Times New Roman"/>
          <w:sz w:val="24"/>
          <w:szCs w:val="24"/>
          <w:lang w:eastAsia="en-US"/>
        </w:rPr>
        <w:t xml:space="preserve"> </w:t>
      </w:r>
      <w:r w:rsidRPr="00022BF4">
        <w:rPr>
          <w:rFonts w:ascii="Times New Roman" w:eastAsia="Calibri" w:hAnsi="Times New Roman"/>
          <w:sz w:val="24"/>
          <w:szCs w:val="24"/>
          <w:lang w:eastAsia="en-US"/>
        </w:rPr>
        <w:t xml:space="preserve">ed.).  St. Louis, MO: Mosby Elsevier.  </w:t>
      </w:r>
      <w:r w:rsidRPr="00022BF4">
        <w:rPr>
          <w:rFonts w:ascii="Times New Roman" w:eastAsia="Calibri" w:hAnsi="Times New Roman"/>
          <w:b/>
          <w:sz w:val="24"/>
          <w:szCs w:val="24"/>
          <w:lang w:eastAsia="en-US"/>
        </w:rPr>
        <w:t>ISBN:  9780323069434</w:t>
      </w:r>
      <w:r w:rsidRPr="00022BF4">
        <w:rPr>
          <w:rFonts w:ascii="Times New Roman" w:eastAsia="Calibri" w:hAnsi="Times New Roman"/>
          <w:sz w:val="24"/>
          <w:szCs w:val="24"/>
          <w:lang w:eastAsia="en-US"/>
        </w:rPr>
        <w:t>.</w:t>
      </w:r>
    </w:p>
    <w:p w:rsidR="006955C4" w:rsidRPr="00022BF4" w:rsidRDefault="00E34B7D" w:rsidP="006955C4">
      <w:pPr>
        <w:pStyle w:val="ListParagraph"/>
        <w:numPr>
          <w:ilvl w:val="0"/>
          <w:numId w:val="6"/>
        </w:numPr>
        <w:ind w:left="360"/>
        <w:rPr>
          <w:rFonts w:ascii="Times New Roman" w:eastAsia="Calibri" w:hAnsi="Times New Roman"/>
          <w:sz w:val="24"/>
          <w:szCs w:val="24"/>
        </w:rPr>
      </w:pPr>
      <w:r>
        <w:rPr>
          <w:rFonts w:ascii="Times New Roman" w:eastAsia="Calibri" w:hAnsi="Times New Roman"/>
          <w:sz w:val="24"/>
          <w:szCs w:val="24"/>
          <w:lang w:eastAsia="en-US"/>
        </w:rPr>
        <w:t xml:space="preserve">Ham, R, Sloane, PD, </w:t>
      </w:r>
      <w:proofErr w:type="spellStart"/>
      <w:r>
        <w:rPr>
          <w:rFonts w:ascii="Times New Roman" w:eastAsia="Calibri" w:hAnsi="Times New Roman"/>
          <w:sz w:val="24"/>
          <w:szCs w:val="24"/>
          <w:lang w:eastAsia="en-US"/>
        </w:rPr>
        <w:t>Warshaw</w:t>
      </w:r>
      <w:proofErr w:type="spellEnd"/>
      <w:r>
        <w:rPr>
          <w:rFonts w:ascii="Times New Roman" w:eastAsia="Calibri" w:hAnsi="Times New Roman"/>
          <w:sz w:val="24"/>
          <w:szCs w:val="24"/>
          <w:lang w:eastAsia="en-US"/>
        </w:rPr>
        <w:t xml:space="preserve">, GA, Potter, JF &amp; Flaherty, E.  [2013].  </w:t>
      </w:r>
      <w:r>
        <w:rPr>
          <w:rFonts w:ascii="Times New Roman" w:eastAsia="Calibri" w:hAnsi="Times New Roman"/>
          <w:i/>
          <w:sz w:val="24"/>
          <w:szCs w:val="24"/>
          <w:lang w:eastAsia="en-US"/>
        </w:rPr>
        <w:t>Primary Care Geriatrics—A Case Based Approach—6</w:t>
      </w:r>
      <w:r w:rsidRPr="00E34B7D">
        <w:rPr>
          <w:rFonts w:ascii="Times New Roman" w:eastAsia="Calibri" w:hAnsi="Times New Roman"/>
          <w:i/>
          <w:sz w:val="24"/>
          <w:szCs w:val="24"/>
          <w:vertAlign w:val="superscript"/>
          <w:lang w:eastAsia="en-US"/>
        </w:rPr>
        <w:t>th</w:t>
      </w:r>
      <w:r>
        <w:rPr>
          <w:rFonts w:ascii="Times New Roman" w:eastAsia="Calibri" w:hAnsi="Times New Roman"/>
          <w:i/>
          <w:sz w:val="24"/>
          <w:szCs w:val="24"/>
          <w:lang w:eastAsia="en-US"/>
        </w:rPr>
        <w:t xml:space="preserve"> Edition.  </w:t>
      </w:r>
      <w:r>
        <w:rPr>
          <w:rFonts w:ascii="Times New Roman" w:eastAsia="Calibri" w:hAnsi="Times New Roman"/>
          <w:sz w:val="24"/>
          <w:szCs w:val="24"/>
          <w:lang w:eastAsia="en-US"/>
        </w:rPr>
        <w:t xml:space="preserve">Saunders Publications.  </w:t>
      </w:r>
      <w:r>
        <w:rPr>
          <w:rFonts w:ascii="Times New Roman" w:eastAsia="Calibri" w:hAnsi="Times New Roman"/>
          <w:b/>
          <w:sz w:val="24"/>
          <w:szCs w:val="24"/>
          <w:lang w:eastAsia="en-US"/>
        </w:rPr>
        <w:t>ISBN-10:  0923089364; ISBN-13:  978-0323089364.</w:t>
      </w:r>
      <w:r>
        <w:rPr>
          <w:rFonts w:ascii="Times New Roman" w:eastAsia="Calibri" w:hAnsi="Times New Roman"/>
          <w:sz w:val="24"/>
          <w:szCs w:val="24"/>
          <w:lang w:eastAsia="en-US"/>
        </w:rPr>
        <w:t xml:space="preserve"> </w:t>
      </w:r>
    </w:p>
    <w:p w:rsidR="006955C4" w:rsidRPr="00022BF4" w:rsidRDefault="006955C4" w:rsidP="006955C4">
      <w:pPr>
        <w:pStyle w:val="ListParagraph"/>
        <w:numPr>
          <w:ilvl w:val="0"/>
          <w:numId w:val="6"/>
        </w:numPr>
        <w:ind w:left="360"/>
        <w:rPr>
          <w:rFonts w:ascii="Times New Roman" w:eastAsia="Calibri" w:hAnsi="Times New Roman"/>
          <w:bCs/>
          <w:sz w:val="24"/>
          <w:szCs w:val="24"/>
        </w:rPr>
      </w:pPr>
      <w:proofErr w:type="spellStart"/>
      <w:r w:rsidRPr="00022BF4">
        <w:rPr>
          <w:rFonts w:ascii="Times New Roman" w:eastAsia="Calibri" w:hAnsi="Times New Roman"/>
          <w:sz w:val="24"/>
          <w:szCs w:val="24"/>
          <w:lang w:eastAsia="en-US"/>
        </w:rPr>
        <w:t>Fenstenemacher</w:t>
      </w:r>
      <w:proofErr w:type="spellEnd"/>
      <w:r w:rsidRPr="00022BF4">
        <w:rPr>
          <w:rFonts w:ascii="Times New Roman" w:eastAsia="Calibri" w:hAnsi="Times New Roman"/>
          <w:sz w:val="24"/>
          <w:szCs w:val="24"/>
          <w:lang w:eastAsia="en-US"/>
        </w:rPr>
        <w:t xml:space="preserve">, P &amp; Winn, P.  </w:t>
      </w:r>
      <w:r>
        <w:rPr>
          <w:rFonts w:ascii="Times New Roman" w:eastAsia="Calibri" w:hAnsi="Times New Roman"/>
          <w:sz w:val="24"/>
          <w:szCs w:val="24"/>
          <w:lang w:eastAsia="en-US"/>
        </w:rPr>
        <w:t xml:space="preserve">(2011). </w:t>
      </w:r>
      <w:r w:rsidRPr="00022BF4">
        <w:rPr>
          <w:rFonts w:ascii="Times New Roman" w:eastAsia="Calibri" w:hAnsi="Times New Roman"/>
          <w:i/>
          <w:sz w:val="24"/>
          <w:szCs w:val="24"/>
          <w:lang w:eastAsia="en-US"/>
        </w:rPr>
        <w:t xml:space="preserve">Long Term Care Medicine—A Pocket Guide.  </w:t>
      </w:r>
      <w:r w:rsidRPr="00022BF4">
        <w:rPr>
          <w:rFonts w:ascii="Times New Roman" w:eastAsia="Calibri" w:hAnsi="Times New Roman"/>
          <w:sz w:val="24"/>
          <w:szCs w:val="24"/>
          <w:lang w:eastAsia="en-US"/>
        </w:rPr>
        <w:t xml:space="preserve">New York, NY:  Humana Press/Springer Science + Business Media, LLC.  </w:t>
      </w:r>
      <w:r w:rsidRPr="00022BF4">
        <w:rPr>
          <w:rFonts w:ascii="Times New Roman" w:eastAsia="Calibri" w:hAnsi="Times New Roman"/>
          <w:b/>
          <w:sz w:val="24"/>
          <w:szCs w:val="24"/>
          <w:lang w:eastAsia="en-US"/>
        </w:rPr>
        <w:t>ISBN:  97816</w:t>
      </w:r>
      <w:r>
        <w:rPr>
          <w:rFonts w:ascii="Times New Roman" w:eastAsia="Calibri" w:hAnsi="Times New Roman"/>
          <w:b/>
          <w:sz w:val="24"/>
          <w:szCs w:val="24"/>
          <w:lang w:eastAsia="en-US"/>
        </w:rPr>
        <w:t>07611417; e-ISBN:  978160761142</w:t>
      </w:r>
      <w:r w:rsidRPr="00022BF4">
        <w:rPr>
          <w:rFonts w:ascii="Times New Roman" w:eastAsia="Calibri" w:hAnsi="Times New Roman"/>
          <w:b/>
          <w:sz w:val="24"/>
          <w:szCs w:val="24"/>
          <w:lang w:eastAsia="en-US"/>
        </w:rPr>
        <w:t>4.</w:t>
      </w:r>
    </w:p>
    <w:p w:rsidR="00C57929" w:rsidRPr="00C57929" w:rsidRDefault="006955C4" w:rsidP="00C57929">
      <w:pPr>
        <w:pStyle w:val="ListParagraph"/>
        <w:numPr>
          <w:ilvl w:val="0"/>
          <w:numId w:val="6"/>
        </w:numPr>
        <w:ind w:left="360"/>
        <w:rPr>
          <w:rFonts w:ascii="Times New Roman" w:eastAsia="Calibri" w:hAnsi="Times New Roman"/>
          <w:b/>
          <w:sz w:val="24"/>
          <w:szCs w:val="24"/>
          <w:lang w:eastAsia="en-US"/>
        </w:rPr>
      </w:pPr>
      <w:r w:rsidRPr="00232662">
        <w:rPr>
          <w:rFonts w:ascii="Times New Roman" w:eastAsia="Calibri" w:hAnsi="Times New Roman"/>
          <w:sz w:val="24"/>
          <w:szCs w:val="24"/>
          <w:lang w:eastAsia="en-US"/>
        </w:rPr>
        <w:t xml:space="preserve">Gilbert, D.N., </w:t>
      </w:r>
      <w:proofErr w:type="spellStart"/>
      <w:r w:rsidRPr="00232662">
        <w:rPr>
          <w:rFonts w:ascii="Times New Roman" w:eastAsia="Calibri" w:hAnsi="Times New Roman"/>
          <w:sz w:val="24"/>
          <w:szCs w:val="24"/>
          <w:lang w:eastAsia="en-US"/>
        </w:rPr>
        <w:t>Moellering</w:t>
      </w:r>
      <w:proofErr w:type="spellEnd"/>
      <w:r w:rsidRPr="00232662">
        <w:rPr>
          <w:rFonts w:ascii="Times New Roman" w:eastAsia="Calibri" w:hAnsi="Times New Roman"/>
          <w:sz w:val="24"/>
          <w:szCs w:val="24"/>
          <w:lang w:eastAsia="en-US"/>
        </w:rPr>
        <w:t xml:space="preserve">, R.C., Eliopoulos, G.M., Chambers, HF &amp; </w:t>
      </w:r>
      <w:proofErr w:type="spellStart"/>
      <w:r w:rsidRPr="00232662">
        <w:rPr>
          <w:rFonts w:ascii="Times New Roman" w:eastAsia="Calibri" w:hAnsi="Times New Roman"/>
          <w:sz w:val="24"/>
          <w:szCs w:val="24"/>
          <w:lang w:eastAsia="en-US"/>
        </w:rPr>
        <w:t>Saag</w:t>
      </w:r>
      <w:proofErr w:type="spellEnd"/>
      <w:r w:rsidRPr="00232662">
        <w:rPr>
          <w:rFonts w:ascii="Times New Roman" w:eastAsia="Calibri" w:hAnsi="Times New Roman"/>
          <w:sz w:val="24"/>
          <w:szCs w:val="24"/>
          <w:lang w:eastAsia="en-US"/>
        </w:rPr>
        <w:t>, MS.  (201</w:t>
      </w:r>
      <w:r w:rsidR="00232662" w:rsidRPr="00232662">
        <w:rPr>
          <w:rFonts w:ascii="Times New Roman" w:eastAsia="Calibri" w:hAnsi="Times New Roman"/>
          <w:sz w:val="24"/>
          <w:szCs w:val="24"/>
          <w:lang w:eastAsia="en-US"/>
        </w:rPr>
        <w:t>4</w:t>
      </w:r>
      <w:r w:rsidRPr="00232662">
        <w:rPr>
          <w:rFonts w:ascii="Times New Roman" w:eastAsia="Calibri" w:hAnsi="Times New Roman"/>
          <w:sz w:val="24"/>
          <w:szCs w:val="24"/>
          <w:lang w:eastAsia="en-US"/>
        </w:rPr>
        <w:t xml:space="preserve">).  </w:t>
      </w:r>
      <w:r w:rsidRPr="00232662">
        <w:rPr>
          <w:rFonts w:ascii="Times New Roman" w:eastAsia="Calibri" w:hAnsi="Times New Roman"/>
          <w:i/>
          <w:sz w:val="24"/>
          <w:szCs w:val="24"/>
          <w:lang w:eastAsia="en-US"/>
        </w:rPr>
        <w:t>The Sanford Guide to Antimicrobial Therapy</w:t>
      </w:r>
      <w:r w:rsidRPr="00232662">
        <w:rPr>
          <w:rFonts w:ascii="Times New Roman" w:eastAsia="Calibri" w:hAnsi="Times New Roman"/>
          <w:sz w:val="24"/>
          <w:szCs w:val="24"/>
          <w:lang w:eastAsia="en-US"/>
        </w:rPr>
        <w:t>.  (4</w:t>
      </w:r>
      <w:r w:rsidR="00232662" w:rsidRPr="00232662">
        <w:rPr>
          <w:rFonts w:ascii="Times New Roman" w:eastAsia="Calibri" w:hAnsi="Times New Roman"/>
          <w:sz w:val="24"/>
          <w:szCs w:val="24"/>
          <w:lang w:eastAsia="en-US"/>
        </w:rPr>
        <w:t>4</w:t>
      </w:r>
      <w:r w:rsidR="00232662" w:rsidRPr="00232662">
        <w:rPr>
          <w:rFonts w:ascii="Times New Roman" w:eastAsia="Calibri" w:hAnsi="Times New Roman"/>
          <w:sz w:val="24"/>
          <w:szCs w:val="24"/>
          <w:vertAlign w:val="superscript"/>
          <w:lang w:eastAsia="en-US"/>
        </w:rPr>
        <w:t>th</w:t>
      </w:r>
      <w:r w:rsidR="00232662" w:rsidRPr="00232662">
        <w:rPr>
          <w:rFonts w:ascii="Times New Roman" w:eastAsia="Calibri" w:hAnsi="Times New Roman"/>
          <w:sz w:val="24"/>
          <w:szCs w:val="24"/>
          <w:lang w:eastAsia="en-US"/>
        </w:rPr>
        <w:t xml:space="preserve"> </w:t>
      </w:r>
      <w:r w:rsidRPr="00232662">
        <w:rPr>
          <w:rFonts w:ascii="Times New Roman" w:eastAsia="Calibri" w:hAnsi="Times New Roman"/>
          <w:sz w:val="24"/>
          <w:szCs w:val="24"/>
          <w:lang w:eastAsia="en-US"/>
        </w:rPr>
        <w:t xml:space="preserve">ed.). Hyde Park: Antimicrobial Therapy, Inc.  </w:t>
      </w:r>
      <w:r w:rsidR="00232662" w:rsidRPr="00232662">
        <w:rPr>
          <w:rFonts w:ascii="Times New Roman" w:eastAsia="Calibri" w:hAnsi="Times New Roman"/>
          <w:b/>
          <w:bCs/>
          <w:sz w:val="24"/>
          <w:szCs w:val="24"/>
          <w:lang w:eastAsia="en-US"/>
        </w:rPr>
        <w:t>ISBN-10:</w:t>
      </w:r>
      <w:r w:rsidR="00232662" w:rsidRPr="00232662">
        <w:rPr>
          <w:rFonts w:ascii="Times New Roman" w:eastAsia="Calibri" w:hAnsi="Times New Roman"/>
          <w:b/>
          <w:sz w:val="24"/>
          <w:szCs w:val="24"/>
          <w:lang w:eastAsia="en-US"/>
        </w:rPr>
        <w:t xml:space="preserve"> 193080878X; </w:t>
      </w:r>
      <w:r w:rsidR="00232662" w:rsidRPr="00232662">
        <w:rPr>
          <w:rFonts w:ascii="Times New Roman" w:eastAsia="Calibri" w:hAnsi="Times New Roman"/>
          <w:b/>
          <w:bCs/>
          <w:sz w:val="24"/>
          <w:szCs w:val="24"/>
          <w:lang w:eastAsia="en-US"/>
        </w:rPr>
        <w:t>ISBN-13:</w:t>
      </w:r>
      <w:r w:rsidR="00232662" w:rsidRPr="00232662">
        <w:rPr>
          <w:rFonts w:ascii="Times New Roman" w:eastAsia="Calibri" w:hAnsi="Times New Roman"/>
          <w:b/>
          <w:sz w:val="24"/>
          <w:szCs w:val="24"/>
          <w:lang w:eastAsia="en-US"/>
        </w:rPr>
        <w:t> 978-</w:t>
      </w:r>
      <w:proofErr w:type="gramStart"/>
      <w:r w:rsidR="00232662" w:rsidRPr="00232662">
        <w:rPr>
          <w:rFonts w:ascii="Times New Roman" w:eastAsia="Calibri" w:hAnsi="Times New Roman"/>
          <w:b/>
          <w:sz w:val="24"/>
          <w:szCs w:val="24"/>
          <w:lang w:eastAsia="en-US"/>
        </w:rPr>
        <w:t xml:space="preserve">1930808782 </w:t>
      </w:r>
      <w:r w:rsidRPr="00232662">
        <w:rPr>
          <w:rFonts w:ascii="Times New Roman" w:eastAsia="Calibri" w:hAnsi="Times New Roman"/>
          <w:b/>
          <w:sz w:val="24"/>
          <w:szCs w:val="24"/>
          <w:lang w:eastAsia="en-US"/>
        </w:rPr>
        <w:t>.</w:t>
      </w:r>
      <w:proofErr w:type="gramEnd"/>
      <w:r w:rsidR="00C57929">
        <w:rPr>
          <w:rFonts w:ascii="Times New Roman" w:eastAsia="Calibri" w:hAnsi="Times New Roman"/>
          <w:b/>
          <w:sz w:val="24"/>
          <w:szCs w:val="24"/>
          <w:lang w:eastAsia="en-US"/>
        </w:rPr>
        <w:t xml:space="preserve">   </w:t>
      </w:r>
    </w:p>
    <w:p w:rsidR="00C57929" w:rsidRPr="00C57929" w:rsidRDefault="00C57929" w:rsidP="00C57929">
      <w:pPr>
        <w:pStyle w:val="ListParagraph"/>
        <w:numPr>
          <w:ilvl w:val="0"/>
          <w:numId w:val="6"/>
        </w:numPr>
        <w:ind w:left="360"/>
        <w:rPr>
          <w:rFonts w:ascii="Times New Roman" w:eastAsia="Calibri" w:hAnsi="Times New Roman"/>
          <w:b/>
          <w:sz w:val="24"/>
          <w:szCs w:val="24"/>
          <w:lang w:eastAsia="en-US"/>
        </w:rPr>
      </w:pPr>
      <w:r>
        <w:rPr>
          <w:rFonts w:ascii="Times New Roman" w:eastAsia="Calibri" w:hAnsi="Times New Roman"/>
          <w:sz w:val="24"/>
          <w:szCs w:val="24"/>
          <w:lang w:eastAsia="en-US"/>
        </w:rPr>
        <w:t xml:space="preserve">Kane, R, </w:t>
      </w:r>
      <w:proofErr w:type="spellStart"/>
      <w:r>
        <w:rPr>
          <w:rFonts w:ascii="Times New Roman" w:eastAsia="Calibri" w:hAnsi="Times New Roman"/>
          <w:sz w:val="24"/>
          <w:szCs w:val="24"/>
          <w:lang w:eastAsia="en-US"/>
        </w:rPr>
        <w:t>Ouslander</w:t>
      </w:r>
      <w:proofErr w:type="spellEnd"/>
      <w:r>
        <w:rPr>
          <w:rFonts w:ascii="Times New Roman" w:eastAsia="Calibri" w:hAnsi="Times New Roman"/>
          <w:sz w:val="24"/>
          <w:szCs w:val="24"/>
          <w:lang w:eastAsia="en-US"/>
        </w:rPr>
        <w:t xml:space="preserve">, J, </w:t>
      </w:r>
      <w:proofErr w:type="spellStart"/>
      <w:r>
        <w:rPr>
          <w:rFonts w:ascii="Times New Roman" w:eastAsia="Calibri" w:hAnsi="Times New Roman"/>
          <w:sz w:val="24"/>
          <w:szCs w:val="24"/>
          <w:lang w:eastAsia="en-US"/>
        </w:rPr>
        <w:t>Abrass</w:t>
      </w:r>
      <w:proofErr w:type="spellEnd"/>
      <w:r>
        <w:rPr>
          <w:rFonts w:ascii="Times New Roman" w:eastAsia="Calibri" w:hAnsi="Times New Roman"/>
          <w:sz w:val="24"/>
          <w:szCs w:val="24"/>
          <w:lang w:eastAsia="en-US"/>
        </w:rPr>
        <w:t xml:space="preserve">, I &amp; </w:t>
      </w:r>
      <w:proofErr w:type="spellStart"/>
      <w:r>
        <w:rPr>
          <w:rFonts w:ascii="Times New Roman" w:eastAsia="Calibri" w:hAnsi="Times New Roman"/>
          <w:sz w:val="24"/>
          <w:szCs w:val="24"/>
          <w:lang w:eastAsia="en-US"/>
        </w:rPr>
        <w:t>Resnick</w:t>
      </w:r>
      <w:proofErr w:type="spellEnd"/>
      <w:r>
        <w:rPr>
          <w:rFonts w:ascii="Times New Roman" w:eastAsia="Calibri" w:hAnsi="Times New Roman"/>
          <w:sz w:val="24"/>
          <w:szCs w:val="24"/>
          <w:lang w:eastAsia="en-US"/>
        </w:rPr>
        <w:t xml:space="preserve">, B.  [2013].  </w:t>
      </w:r>
      <w:r>
        <w:rPr>
          <w:rFonts w:ascii="Times New Roman" w:eastAsia="Calibri" w:hAnsi="Times New Roman"/>
          <w:i/>
          <w:sz w:val="24"/>
          <w:szCs w:val="24"/>
          <w:lang w:eastAsia="en-US"/>
        </w:rPr>
        <w:t>The Essentials of Clinical Geriatrics.  7</w:t>
      </w:r>
      <w:r w:rsidRPr="00C57929">
        <w:rPr>
          <w:rFonts w:ascii="Times New Roman" w:eastAsia="Calibri" w:hAnsi="Times New Roman"/>
          <w:i/>
          <w:sz w:val="24"/>
          <w:szCs w:val="24"/>
          <w:vertAlign w:val="superscript"/>
          <w:lang w:eastAsia="en-US"/>
        </w:rPr>
        <w:t>th</w:t>
      </w:r>
      <w:r>
        <w:rPr>
          <w:rFonts w:ascii="Times New Roman" w:eastAsia="Calibri" w:hAnsi="Times New Roman"/>
          <w:i/>
          <w:sz w:val="24"/>
          <w:szCs w:val="24"/>
          <w:lang w:eastAsia="en-US"/>
        </w:rPr>
        <w:t xml:space="preserve"> Edition.  </w:t>
      </w:r>
      <w:r>
        <w:rPr>
          <w:rFonts w:ascii="Times New Roman" w:eastAsia="Calibri" w:hAnsi="Times New Roman"/>
          <w:sz w:val="24"/>
          <w:szCs w:val="24"/>
          <w:lang w:eastAsia="en-US"/>
        </w:rPr>
        <w:t xml:space="preserve">Lange-McGraw/Hill, Inc.  </w:t>
      </w:r>
      <w:r>
        <w:rPr>
          <w:rFonts w:ascii="Times New Roman" w:eastAsia="Calibri" w:hAnsi="Times New Roman"/>
          <w:b/>
          <w:sz w:val="24"/>
          <w:szCs w:val="24"/>
          <w:lang w:eastAsia="en-US"/>
        </w:rPr>
        <w:t xml:space="preserve">ISBN-10:  007179218X; ISBN-13:  978-0071792189.  </w:t>
      </w:r>
    </w:p>
    <w:p w:rsidR="00D8721D" w:rsidRDefault="00D8721D">
      <w:pPr>
        <w:spacing w:after="200" w:line="276" w:lineRule="auto"/>
        <w:rPr>
          <w:rFonts w:ascii="Times New Roman" w:eastAsia="Calibri" w:hAnsi="Times New Roman"/>
          <w:b/>
          <w:sz w:val="24"/>
          <w:szCs w:val="24"/>
          <w:lang w:eastAsia="en-US"/>
        </w:rPr>
      </w:pPr>
      <w:r>
        <w:rPr>
          <w:rFonts w:ascii="Times New Roman" w:eastAsia="Calibri" w:hAnsi="Times New Roman"/>
          <w:b/>
          <w:sz w:val="24"/>
          <w:szCs w:val="24"/>
          <w:lang w:eastAsia="en-US"/>
        </w:rPr>
        <w:br w:type="page"/>
      </w:r>
    </w:p>
    <w:p w:rsidR="006955C4" w:rsidRPr="00022BF4" w:rsidRDefault="006955C4" w:rsidP="006955C4">
      <w:pPr>
        <w:pStyle w:val="ListParagraph"/>
        <w:numPr>
          <w:ilvl w:val="0"/>
          <w:numId w:val="6"/>
        </w:numPr>
        <w:ind w:left="360"/>
        <w:rPr>
          <w:rFonts w:ascii="Times New Roman" w:eastAsia="Calibri" w:hAnsi="Times New Roman"/>
          <w:sz w:val="24"/>
          <w:szCs w:val="24"/>
        </w:rPr>
      </w:pPr>
      <w:r w:rsidRPr="00022BF4">
        <w:rPr>
          <w:rFonts w:ascii="Times New Roman" w:eastAsia="Calibri" w:hAnsi="Times New Roman"/>
          <w:sz w:val="24"/>
          <w:szCs w:val="24"/>
          <w:lang w:eastAsia="en-US"/>
        </w:rPr>
        <w:lastRenderedPageBreak/>
        <w:t>Lacy, C.F., Armstrong, L.L., Go</w:t>
      </w:r>
      <w:r>
        <w:rPr>
          <w:rFonts w:ascii="Times New Roman" w:eastAsia="Calibri" w:hAnsi="Times New Roman"/>
          <w:sz w:val="24"/>
          <w:szCs w:val="24"/>
          <w:lang w:eastAsia="en-US"/>
        </w:rPr>
        <w:t>ldman, M.P. &amp; Lance, L.L. (</w:t>
      </w:r>
      <w:r w:rsidRPr="00022BF4">
        <w:rPr>
          <w:rFonts w:ascii="Times New Roman" w:eastAsia="Calibri" w:hAnsi="Times New Roman"/>
          <w:sz w:val="24"/>
          <w:szCs w:val="24"/>
          <w:lang w:eastAsia="en-US"/>
        </w:rPr>
        <w:t xml:space="preserve">2013). </w:t>
      </w:r>
      <w:r w:rsidRPr="00022BF4">
        <w:rPr>
          <w:rFonts w:ascii="Times New Roman" w:eastAsia="Calibri" w:hAnsi="Times New Roman"/>
          <w:i/>
          <w:sz w:val="24"/>
          <w:szCs w:val="24"/>
          <w:lang w:eastAsia="en-US"/>
        </w:rPr>
        <w:t>Lexi-Comp's Drug Information Handbook with Internati</w:t>
      </w:r>
      <w:r>
        <w:rPr>
          <w:rFonts w:ascii="Times New Roman" w:eastAsia="Calibri" w:hAnsi="Times New Roman"/>
          <w:i/>
          <w:sz w:val="24"/>
          <w:szCs w:val="24"/>
          <w:lang w:eastAsia="en-US"/>
        </w:rPr>
        <w:t>onal Trade Names Index.</w:t>
      </w:r>
      <w:r>
        <w:rPr>
          <w:rFonts w:ascii="Times New Roman" w:eastAsia="Calibri" w:hAnsi="Times New Roman"/>
          <w:sz w:val="24"/>
          <w:szCs w:val="24"/>
          <w:lang w:eastAsia="en-US"/>
        </w:rPr>
        <w:t xml:space="preserve"> (22</w:t>
      </w:r>
      <w:r w:rsidRPr="008E148C">
        <w:rPr>
          <w:rFonts w:ascii="Times New Roman" w:eastAsia="Calibri" w:hAnsi="Times New Roman"/>
          <w:sz w:val="24"/>
          <w:szCs w:val="24"/>
          <w:vertAlign w:val="superscript"/>
          <w:lang w:eastAsia="en-US"/>
        </w:rPr>
        <w:t>nd</w:t>
      </w:r>
      <w:r>
        <w:rPr>
          <w:rFonts w:ascii="Times New Roman" w:eastAsia="Calibri" w:hAnsi="Times New Roman"/>
          <w:sz w:val="24"/>
          <w:szCs w:val="24"/>
          <w:lang w:eastAsia="en-US"/>
        </w:rPr>
        <w:t xml:space="preserve"> ed.)</w:t>
      </w:r>
      <w:r w:rsidRPr="00022BF4">
        <w:rPr>
          <w:rFonts w:ascii="Times New Roman" w:eastAsia="Calibri" w:hAnsi="Times New Roman"/>
          <w:sz w:val="24"/>
          <w:szCs w:val="24"/>
          <w:lang w:eastAsia="en-US"/>
        </w:rPr>
        <w:t xml:space="preserve">.  Hudson, OH:  Lexi-Comp. </w:t>
      </w:r>
      <w:r>
        <w:rPr>
          <w:rFonts w:ascii="Times New Roman" w:eastAsia="Calibri" w:hAnsi="Times New Roman"/>
          <w:b/>
          <w:sz w:val="24"/>
          <w:szCs w:val="24"/>
          <w:lang w:eastAsia="en-US"/>
        </w:rPr>
        <w:t xml:space="preserve"> ISBN:  </w:t>
      </w:r>
      <w:r>
        <w:rPr>
          <w:b/>
          <w:bCs/>
        </w:rPr>
        <w:t xml:space="preserve"> </w:t>
      </w:r>
      <w:r>
        <w:rPr>
          <w:rFonts w:ascii="Times New Roman" w:hAnsi="Times New Roman"/>
          <w:b/>
          <w:bCs/>
          <w:sz w:val="24"/>
          <w:szCs w:val="24"/>
        </w:rPr>
        <w:t>978</w:t>
      </w:r>
      <w:r w:rsidRPr="008E148C">
        <w:rPr>
          <w:rFonts w:ascii="Times New Roman" w:hAnsi="Times New Roman"/>
          <w:b/>
          <w:bCs/>
          <w:sz w:val="24"/>
          <w:szCs w:val="24"/>
        </w:rPr>
        <w:t>1591953203</w:t>
      </w:r>
      <w:r w:rsidRPr="00022BF4">
        <w:rPr>
          <w:rFonts w:ascii="Times New Roman" w:eastAsia="Calibri" w:hAnsi="Times New Roman"/>
          <w:sz w:val="24"/>
          <w:szCs w:val="24"/>
          <w:lang w:eastAsia="en-US"/>
        </w:rPr>
        <w:t xml:space="preserve">. </w:t>
      </w:r>
      <w:r w:rsidRPr="00022BF4">
        <w:rPr>
          <w:rFonts w:ascii="Times New Roman" w:eastAsia="Calibri" w:hAnsi="Times New Roman"/>
          <w:b/>
          <w:sz w:val="24"/>
          <w:szCs w:val="24"/>
          <w:lang w:eastAsia="en-US"/>
        </w:rPr>
        <w:t>ISBN-10:</w:t>
      </w:r>
      <w:r w:rsidRPr="00022BF4">
        <w:rPr>
          <w:rFonts w:ascii="Times New Roman" w:eastAsia="Calibri" w:hAnsi="Times New Roman"/>
          <w:sz w:val="24"/>
          <w:szCs w:val="24"/>
          <w:lang w:eastAsia="en-US"/>
        </w:rPr>
        <w:t xml:space="preserve"> </w:t>
      </w:r>
      <w:r w:rsidRPr="00022BF4">
        <w:rPr>
          <w:rFonts w:ascii="Times New Roman" w:eastAsia="Calibri" w:hAnsi="Times New Roman"/>
          <w:b/>
          <w:sz w:val="24"/>
          <w:szCs w:val="24"/>
          <w:lang w:eastAsia="en-US"/>
        </w:rPr>
        <w:t>190808704; ISBN-13: 978-1930808706</w:t>
      </w:r>
      <w:r w:rsidRPr="00022BF4">
        <w:rPr>
          <w:rFonts w:ascii="Times New Roman" w:eastAsia="Calibri" w:hAnsi="Times New Roman"/>
          <w:sz w:val="24"/>
          <w:szCs w:val="24"/>
          <w:lang w:eastAsia="en-US"/>
        </w:rPr>
        <w:t>. (Another drug handbook by Lexi-Comp is acceptable, as long as it was published in 2010 or later)</w:t>
      </w:r>
    </w:p>
    <w:p w:rsidR="006955C4" w:rsidRPr="00022BF4" w:rsidRDefault="006955C4" w:rsidP="006955C4">
      <w:pPr>
        <w:pStyle w:val="ListParagraph"/>
        <w:numPr>
          <w:ilvl w:val="0"/>
          <w:numId w:val="6"/>
        </w:numPr>
        <w:ind w:left="360"/>
        <w:rPr>
          <w:rFonts w:ascii="Times New Roman" w:eastAsia="Calibri" w:hAnsi="Times New Roman"/>
          <w:sz w:val="24"/>
          <w:szCs w:val="24"/>
        </w:rPr>
      </w:pPr>
      <w:r w:rsidRPr="00022BF4">
        <w:rPr>
          <w:rFonts w:ascii="Times New Roman" w:eastAsia="Calibri" w:hAnsi="Times New Roman"/>
          <w:sz w:val="24"/>
          <w:szCs w:val="24"/>
          <w:lang w:eastAsia="en-US"/>
        </w:rPr>
        <w:t xml:space="preserve">Livingston, M &amp; Wolves, T.  (2009). </w:t>
      </w:r>
      <w:r w:rsidRPr="00022BF4">
        <w:rPr>
          <w:rFonts w:ascii="Times New Roman" w:eastAsia="Calibri" w:hAnsi="Times New Roman"/>
          <w:i/>
          <w:sz w:val="24"/>
          <w:szCs w:val="24"/>
          <w:lang w:eastAsia="en-US"/>
        </w:rPr>
        <w:t xml:space="preserve">Scottsdale Wound Management Guide.  </w:t>
      </w:r>
      <w:r w:rsidRPr="00022BF4">
        <w:rPr>
          <w:rFonts w:ascii="Times New Roman" w:eastAsia="Calibri" w:hAnsi="Times New Roman"/>
          <w:sz w:val="24"/>
          <w:szCs w:val="24"/>
          <w:lang w:eastAsia="en-US"/>
        </w:rPr>
        <w:t xml:space="preserve">Malvern, PA.  HMP Communications LLC.  </w:t>
      </w:r>
      <w:r w:rsidRPr="00022BF4">
        <w:rPr>
          <w:rFonts w:ascii="Times New Roman" w:eastAsia="Calibri" w:hAnsi="Times New Roman"/>
          <w:b/>
          <w:sz w:val="24"/>
          <w:szCs w:val="24"/>
          <w:lang w:eastAsia="en-US"/>
        </w:rPr>
        <w:t>ISBN:  9780615288727.</w:t>
      </w:r>
    </w:p>
    <w:p w:rsidR="006955C4" w:rsidRPr="00022BF4" w:rsidRDefault="006955C4" w:rsidP="006955C4">
      <w:pPr>
        <w:pStyle w:val="ListParagraph"/>
        <w:numPr>
          <w:ilvl w:val="0"/>
          <w:numId w:val="6"/>
        </w:numPr>
        <w:ind w:left="360"/>
        <w:rPr>
          <w:rFonts w:ascii="Times New Roman" w:eastAsia="Calibri" w:hAnsi="Times New Roman"/>
          <w:sz w:val="24"/>
          <w:szCs w:val="24"/>
        </w:rPr>
      </w:pPr>
      <w:proofErr w:type="spellStart"/>
      <w:r w:rsidRPr="00022BF4">
        <w:rPr>
          <w:rFonts w:ascii="Times New Roman" w:eastAsia="Calibri" w:hAnsi="Times New Roman"/>
          <w:sz w:val="24"/>
          <w:szCs w:val="24"/>
          <w:lang w:eastAsia="en-US"/>
        </w:rPr>
        <w:t>Robnet</w:t>
      </w:r>
      <w:r>
        <w:rPr>
          <w:rFonts w:ascii="Times New Roman" w:eastAsia="Calibri" w:hAnsi="Times New Roman"/>
          <w:sz w:val="24"/>
          <w:szCs w:val="24"/>
          <w:lang w:eastAsia="en-US"/>
        </w:rPr>
        <w:t>t</w:t>
      </w:r>
      <w:proofErr w:type="spellEnd"/>
      <w:r w:rsidRPr="00022BF4">
        <w:rPr>
          <w:rFonts w:ascii="Times New Roman" w:eastAsia="Calibri" w:hAnsi="Times New Roman"/>
          <w:sz w:val="24"/>
          <w:szCs w:val="24"/>
          <w:lang w:eastAsia="en-US"/>
        </w:rPr>
        <w:t>, R</w:t>
      </w:r>
      <w:r>
        <w:rPr>
          <w:rFonts w:ascii="Times New Roman" w:eastAsia="Calibri" w:hAnsi="Times New Roman"/>
          <w:sz w:val="24"/>
          <w:szCs w:val="24"/>
          <w:lang w:eastAsia="en-US"/>
        </w:rPr>
        <w:t>.</w:t>
      </w:r>
      <w:r w:rsidRPr="00022BF4">
        <w:rPr>
          <w:rFonts w:ascii="Times New Roman" w:eastAsia="Calibri" w:hAnsi="Times New Roman"/>
          <w:sz w:val="24"/>
          <w:szCs w:val="24"/>
          <w:lang w:eastAsia="en-US"/>
        </w:rPr>
        <w:t>H</w:t>
      </w:r>
      <w:r>
        <w:rPr>
          <w:rFonts w:ascii="Times New Roman" w:eastAsia="Calibri" w:hAnsi="Times New Roman"/>
          <w:sz w:val="24"/>
          <w:szCs w:val="24"/>
          <w:lang w:eastAsia="en-US"/>
        </w:rPr>
        <w:t>.</w:t>
      </w:r>
      <w:r w:rsidRPr="00022BF4">
        <w:rPr>
          <w:rFonts w:ascii="Times New Roman" w:eastAsia="Calibri" w:hAnsi="Times New Roman"/>
          <w:sz w:val="24"/>
          <w:szCs w:val="24"/>
          <w:lang w:eastAsia="en-US"/>
        </w:rPr>
        <w:t xml:space="preserve"> &amp; Chop, W</w:t>
      </w:r>
      <w:r>
        <w:rPr>
          <w:rFonts w:ascii="Times New Roman" w:eastAsia="Calibri" w:hAnsi="Times New Roman"/>
          <w:sz w:val="24"/>
          <w:szCs w:val="24"/>
          <w:lang w:eastAsia="en-US"/>
        </w:rPr>
        <w:t>.</w:t>
      </w:r>
      <w:r w:rsidRPr="00022BF4">
        <w:rPr>
          <w:rFonts w:ascii="Times New Roman" w:eastAsia="Calibri" w:hAnsi="Times New Roman"/>
          <w:sz w:val="24"/>
          <w:szCs w:val="24"/>
          <w:lang w:eastAsia="en-US"/>
        </w:rPr>
        <w:t>C.  (201</w:t>
      </w:r>
      <w:r>
        <w:rPr>
          <w:rFonts w:ascii="Times New Roman" w:eastAsia="Calibri" w:hAnsi="Times New Roman"/>
          <w:sz w:val="24"/>
          <w:szCs w:val="24"/>
          <w:lang w:eastAsia="en-US"/>
        </w:rPr>
        <w:t>3</w:t>
      </w:r>
      <w:r w:rsidRPr="00022BF4">
        <w:rPr>
          <w:rFonts w:ascii="Times New Roman" w:eastAsia="Calibri" w:hAnsi="Times New Roman"/>
          <w:sz w:val="24"/>
          <w:szCs w:val="24"/>
          <w:lang w:eastAsia="en-US"/>
        </w:rPr>
        <w:t xml:space="preserve">). </w:t>
      </w:r>
      <w:r w:rsidRPr="00022BF4">
        <w:rPr>
          <w:rFonts w:ascii="Times New Roman" w:eastAsia="Calibri" w:hAnsi="Times New Roman"/>
          <w:i/>
          <w:sz w:val="24"/>
          <w:szCs w:val="24"/>
          <w:lang w:eastAsia="en-US"/>
        </w:rPr>
        <w:t xml:space="preserve">Gerontology for Health Care Professionals.  </w:t>
      </w:r>
      <w:r w:rsidRPr="00022BF4">
        <w:rPr>
          <w:rFonts w:ascii="Times New Roman" w:eastAsia="Calibri" w:hAnsi="Times New Roman"/>
          <w:sz w:val="24"/>
          <w:szCs w:val="24"/>
          <w:lang w:eastAsia="en-US"/>
        </w:rPr>
        <w:t>(</w:t>
      </w:r>
      <w:r>
        <w:rPr>
          <w:rFonts w:ascii="Times New Roman" w:eastAsia="Calibri" w:hAnsi="Times New Roman"/>
          <w:sz w:val="24"/>
          <w:szCs w:val="24"/>
          <w:lang w:eastAsia="en-US"/>
        </w:rPr>
        <w:t>3</w:t>
      </w:r>
      <w:r w:rsidRPr="00022BF4">
        <w:rPr>
          <w:rFonts w:ascii="Times New Roman" w:eastAsia="Calibri" w:hAnsi="Times New Roman"/>
          <w:sz w:val="24"/>
          <w:szCs w:val="24"/>
          <w:vertAlign w:val="superscript"/>
          <w:lang w:eastAsia="en-US"/>
        </w:rPr>
        <w:t>nd</w:t>
      </w:r>
      <w:r w:rsidRPr="00022BF4">
        <w:rPr>
          <w:rFonts w:ascii="Times New Roman" w:eastAsia="Calibri" w:hAnsi="Times New Roman"/>
          <w:sz w:val="24"/>
          <w:szCs w:val="24"/>
          <w:lang w:eastAsia="en-US"/>
        </w:rPr>
        <w:t xml:space="preserve"> ed.). Jones &amp; Bartlett.  </w:t>
      </w:r>
      <w:r w:rsidRPr="00022BF4">
        <w:rPr>
          <w:rFonts w:ascii="Times New Roman" w:eastAsia="Calibri" w:hAnsi="Times New Roman"/>
          <w:b/>
          <w:sz w:val="24"/>
          <w:szCs w:val="24"/>
          <w:lang w:eastAsia="en-US"/>
        </w:rPr>
        <w:t xml:space="preserve">ISBN:  </w:t>
      </w:r>
      <w:r w:rsidRPr="00801E46">
        <w:rPr>
          <w:rFonts w:ascii="Times New Roman" w:hAnsi="Times New Roman"/>
          <w:b/>
          <w:bCs/>
          <w:sz w:val="24"/>
          <w:szCs w:val="24"/>
        </w:rPr>
        <w:t>978-1284038873</w:t>
      </w:r>
    </w:p>
    <w:p w:rsidR="006955C4" w:rsidRPr="00022BF4" w:rsidRDefault="006955C4" w:rsidP="006955C4">
      <w:pPr>
        <w:pStyle w:val="ListParagraph"/>
        <w:numPr>
          <w:ilvl w:val="0"/>
          <w:numId w:val="6"/>
        </w:numPr>
        <w:ind w:left="360"/>
        <w:rPr>
          <w:rFonts w:ascii="Times New Roman" w:eastAsia="Calibri" w:hAnsi="Times New Roman"/>
          <w:sz w:val="24"/>
          <w:szCs w:val="24"/>
        </w:rPr>
      </w:pPr>
      <w:r w:rsidRPr="00022BF4">
        <w:rPr>
          <w:rFonts w:ascii="Times New Roman" w:eastAsia="Calibri" w:hAnsi="Times New Roman"/>
          <w:sz w:val="24"/>
          <w:szCs w:val="24"/>
          <w:lang w:eastAsia="en-US"/>
        </w:rPr>
        <w:t xml:space="preserve">Rosenthal, T., </w:t>
      </w:r>
      <w:proofErr w:type="spellStart"/>
      <w:r w:rsidRPr="00022BF4">
        <w:rPr>
          <w:rFonts w:ascii="Times New Roman" w:eastAsia="Calibri" w:hAnsi="Times New Roman"/>
          <w:sz w:val="24"/>
          <w:szCs w:val="24"/>
          <w:lang w:eastAsia="en-US"/>
        </w:rPr>
        <w:t>Naughton</w:t>
      </w:r>
      <w:proofErr w:type="spellEnd"/>
      <w:r w:rsidRPr="00022BF4">
        <w:rPr>
          <w:rFonts w:ascii="Times New Roman" w:eastAsia="Calibri" w:hAnsi="Times New Roman"/>
          <w:sz w:val="24"/>
          <w:szCs w:val="24"/>
          <w:lang w:eastAsia="en-US"/>
        </w:rPr>
        <w:t xml:space="preserve">, B. &amp; Williams, M. (2006). </w:t>
      </w:r>
      <w:r>
        <w:rPr>
          <w:rFonts w:ascii="Times New Roman" w:eastAsia="Calibri" w:hAnsi="Times New Roman"/>
          <w:sz w:val="24"/>
          <w:szCs w:val="24"/>
          <w:lang w:eastAsia="en-US"/>
        </w:rPr>
        <w:t xml:space="preserve"> </w:t>
      </w:r>
      <w:r w:rsidRPr="00022BF4">
        <w:rPr>
          <w:rFonts w:ascii="Times New Roman" w:eastAsia="Calibri" w:hAnsi="Times New Roman"/>
          <w:i/>
          <w:sz w:val="24"/>
          <w:szCs w:val="24"/>
          <w:lang w:eastAsia="en-US"/>
        </w:rPr>
        <w:t xml:space="preserve">Office Care Geriatrics.  </w:t>
      </w:r>
      <w:r w:rsidRPr="00022BF4">
        <w:rPr>
          <w:rFonts w:ascii="Times New Roman" w:eastAsia="Calibri" w:hAnsi="Times New Roman"/>
          <w:sz w:val="24"/>
          <w:szCs w:val="24"/>
          <w:lang w:eastAsia="en-US"/>
        </w:rPr>
        <w:t xml:space="preserve">Philadelphia:  Lippincott, Williams and Wilkins.  </w:t>
      </w:r>
      <w:r w:rsidRPr="00022BF4">
        <w:rPr>
          <w:rFonts w:ascii="Times New Roman" w:eastAsia="Calibri" w:hAnsi="Times New Roman"/>
          <w:b/>
          <w:sz w:val="24"/>
          <w:szCs w:val="24"/>
          <w:lang w:eastAsia="en-US"/>
        </w:rPr>
        <w:t xml:space="preserve">ISBN:  </w:t>
      </w:r>
      <w:r>
        <w:rPr>
          <w:rFonts w:ascii="Times New Roman" w:eastAsia="Calibri" w:hAnsi="Times New Roman"/>
          <w:b/>
          <w:bCs/>
          <w:sz w:val="24"/>
          <w:szCs w:val="24"/>
          <w:lang w:eastAsia="en-US"/>
        </w:rPr>
        <w:t>9780781761963</w:t>
      </w:r>
    </w:p>
    <w:p w:rsidR="006955C4" w:rsidRPr="00C20549" w:rsidRDefault="006955C4" w:rsidP="006955C4">
      <w:pPr>
        <w:pStyle w:val="ListParagraph"/>
        <w:numPr>
          <w:ilvl w:val="0"/>
          <w:numId w:val="6"/>
        </w:numPr>
        <w:ind w:left="360"/>
        <w:rPr>
          <w:rFonts w:ascii="Times New Roman" w:eastAsia="Calibri" w:hAnsi="Times New Roman"/>
          <w:sz w:val="24"/>
          <w:szCs w:val="24"/>
        </w:rPr>
      </w:pPr>
      <w:r w:rsidRPr="00C20549">
        <w:rPr>
          <w:rFonts w:ascii="Times New Roman" w:eastAsia="Calibri" w:hAnsi="Times New Roman"/>
          <w:sz w:val="24"/>
          <w:szCs w:val="24"/>
          <w:lang w:eastAsia="en-US"/>
        </w:rPr>
        <w:t>Story, L.  (201</w:t>
      </w:r>
      <w:r w:rsidR="00C20549" w:rsidRPr="00C20549">
        <w:rPr>
          <w:rFonts w:ascii="Times New Roman" w:eastAsia="Calibri" w:hAnsi="Times New Roman"/>
          <w:sz w:val="24"/>
          <w:szCs w:val="24"/>
          <w:lang w:eastAsia="en-US"/>
        </w:rPr>
        <w:t>4</w:t>
      </w:r>
      <w:r w:rsidRPr="00C20549">
        <w:rPr>
          <w:rFonts w:ascii="Times New Roman" w:eastAsia="Calibri" w:hAnsi="Times New Roman"/>
          <w:sz w:val="24"/>
          <w:szCs w:val="24"/>
          <w:lang w:eastAsia="en-US"/>
        </w:rPr>
        <w:t xml:space="preserve">). </w:t>
      </w:r>
      <w:r w:rsidRPr="00C20549">
        <w:rPr>
          <w:rFonts w:ascii="Times New Roman" w:eastAsia="Calibri" w:hAnsi="Times New Roman"/>
          <w:i/>
          <w:sz w:val="24"/>
          <w:szCs w:val="24"/>
          <w:lang w:eastAsia="en-US"/>
        </w:rPr>
        <w:t>Pathophysiology—A Practical Approach.</w:t>
      </w:r>
      <w:r w:rsidR="00C20549" w:rsidRPr="00C20549">
        <w:rPr>
          <w:rFonts w:ascii="Times New Roman" w:eastAsia="Calibri" w:hAnsi="Times New Roman"/>
          <w:sz w:val="24"/>
          <w:szCs w:val="24"/>
          <w:lang w:eastAsia="en-US"/>
        </w:rPr>
        <w:t xml:space="preserve">  2nf Edition.  </w:t>
      </w:r>
      <w:r w:rsidRPr="00C20549">
        <w:rPr>
          <w:rFonts w:ascii="Times New Roman" w:eastAsia="Calibri" w:hAnsi="Times New Roman"/>
          <w:sz w:val="24"/>
          <w:szCs w:val="24"/>
          <w:lang w:eastAsia="en-US"/>
        </w:rPr>
        <w:t xml:space="preserve">Sudbury, MA:  Jones &amp; Bartlett Publications. </w:t>
      </w:r>
      <w:r w:rsidR="00C20549" w:rsidRPr="00C20549">
        <w:rPr>
          <w:rFonts w:ascii="Times New Roman" w:eastAsia="Calibri" w:hAnsi="Times New Roman"/>
          <w:b/>
          <w:bCs/>
          <w:sz w:val="24"/>
          <w:szCs w:val="24"/>
          <w:lang w:eastAsia="en-US"/>
        </w:rPr>
        <w:t>ISBN-10:</w:t>
      </w:r>
      <w:r w:rsidR="00C20549" w:rsidRPr="00C20549">
        <w:rPr>
          <w:rFonts w:ascii="Times New Roman" w:eastAsia="Calibri" w:hAnsi="Times New Roman"/>
          <w:b/>
          <w:sz w:val="24"/>
          <w:szCs w:val="24"/>
          <w:lang w:eastAsia="en-US"/>
        </w:rPr>
        <w:t xml:space="preserve"> 1284043894; </w:t>
      </w:r>
      <w:r w:rsidR="00C20549" w:rsidRPr="00C20549">
        <w:rPr>
          <w:rFonts w:ascii="Times New Roman" w:eastAsia="Calibri" w:hAnsi="Times New Roman"/>
          <w:b/>
          <w:bCs/>
          <w:sz w:val="24"/>
          <w:szCs w:val="24"/>
          <w:lang w:eastAsia="en-US"/>
        </w:rPr>
        <w:t>ISBN-13:</w:t>
      </w:r>
      <w:r w:rsidR="00C20549" w:rsidRPr="00C20549">
        <w:rPr>
          <w:rFonts w:ascii="Times New Roman" w:eastAsia="Calibri" w:hAnsi="Times New Roman"/>
          <w:b/>
          <w:sz w:val="24"/>
          <w:szCs w:val="24"/>
          <w:lang w:eastAsia="en-US"/>
        </w:rPr>
        <w:t> 978-1284043891</w:t>
      </w:r>
      <w:r w:rsidR="00C20549">
        <w:rPr>
          <w:rFonts w:ascii="Times New Roman" w:eastAsia="Calibri" w:hAnsi="Times New Roman"/>
          <w:b/>
          <w:sz w:val="24"/>
          <w:szCs w:val="24"/>
          <w:lang w:eastAsia="en-US"/>
        </w:rPr>
        <w:t>.</w:t>
      </w:r>
    </w:p>
    <w:p w:rsidR="006955C4" w:rsidRDefault="006955C4" w:rsidP="006955C4">
      <w:pPr>
        <w:pStyle w:val="ListParagraph"/>
        <w:numPr>
          <w:ilvl w:val="0"/>
          <w:numId w:val="6"/>
        </w:numPr>
        <w:ind w:left="360"/>
      </w:pPr>
      <w:r w:rsidRPr="006955C4">
        <w:rPr>
          <w:rFonts w:ascii="Times New Roman" w:eastAsia="Calibri" w:hAnsi="Times New Roman"/>
          <w:sz w:val="24"/>
          <w:szCs w:val="24"/>
        </w:rPr>
        <w:t xml:space="preserve">White, B. &amp; </w:t>
      </w:r>
      <w:proofErr w:type="spellStart"/>
      <w:r w:rsidRPr="006955C4">
        <w:rPr>
          <w:rFonts w:ascii="Times New Roman" w:eastAsia="Calibri" w:hAnsi="Times New Roman"/>
          <w:sz w:val="24"/>
          <w:szCs w:val="24"/>
        </w:rPr>
        <w:t>Truax</w:t>
      </w:r>
      <w:proofErr w:type="spellEnd"/>
      <w:r w:rsidRPr="006955C4">
        <w:rPr>
          <w:rFonts w:ascii="Times New Roman" w:eastAsia="Calibri" w:hAnsi="Times New Roman"/>
          <w:sz w:val="24"/>
          <w:szCs w:val="24"/>
        </w:rPr>
        <w:t xml:space="preserve">, D. (2007). </w:t>
      </w:r>
      <w:r w:rsidRPr="006955C4">
        <w:rPr>
          <w:rFonts w:ascii="Times New Roman" w:eastAsia="Calibri" w:hAnsi="Times New Roman"/>
          <w:i/>
          <w:sz w:val="24"/>
          <w:szCs w:val="24"/>
        </w:rPr>
        <w:t xml:space="preserve">The Nurse Practitioner in Long Term Care.  </w:t>
      </w:r>
      <w:r w:rsidRPr="006955C4">
        <w:rPr>
          <w:rFonts w:ascii="Times New Roman" w:eastAsia="Calibri" w:hAnsi="Times New Roman"/>
          <w:sz w:val="24"/>
          <w:szCs w:val="24"/>
        </w:rPr>
        <w:t xml:space="preserve">Sudbury, MA:  Jones and Bartlett.  </w:t>
      </w:r>
      <w:r w:rsidRPr="006955C4">
        <w:rPr>
          <w:rFonts w:ascii="Times New Roman" w:eastAsia="Calibri" w:hAnsi="Times New Roman"/>
          <w:b/>
          <w:sz w:val="24"/>
          <w:szCs w:val="24"/>
        </w:rPr>
        <w:t>ISBN:  9780763734299</w:t>
      </w:r>
    </w:p>
    <w:p w:rsidR="00ED60E8" w:rsidRPr="00DF09E6" w:rsidRDefault="00ED60E8" w:rsidP="00FF5AE5">
      <w:pPr>
        <w:rPr>
          <w:rFonts w:ascii="Times New Roman" w:hAnsi="Times New Roman"/>
          <w:sz w:val="24"/>
          <w:szCs w:val="24"/>
        </w:rPr>
      </w:pPr>
    </w:p>
    <w:p w:rsidR="00621A71" w:rsidRPr="006955C4" w:rsidRDefault="006955C4" w:rsidP="00FF5AE5">
      <w:pPr>
        <w:rPr>
          <w:rFonts w:ascii="Times New Roman" w:hAnsi="Times New Roman"/>
          <w:b/>
          <w:sz w:val="24"/>
          <w:szCs w:val="24"/>
          <w:u w:val="single"/>
        </w:rPr>
      </w:pPr>
      <w:r w:rsidRPr="006955C4">
        <w:rPr>
          <w:rFonts w:ascii="Times New Roman" w:hAnsi="Times New Roman"/>
          <w:b/>
          <w:sz w:val="24"/>
          <w:szCs w:val="24"/>
          <w:u w:val="single"/>
        </w:rPr>
        <w:t>Highly Recommended Textbooks/ Other Materials:</w:t>
      </w:r>
    </w:p>
    <w:p w:rsidR="006955C4" w:rsidRPr="001E4B15" w:rsidRDefault="006955C4" w:rsidP="006955C4">
      <w:pPr>
        <w:pStyle w:val="ListParagraph"/>
        <w:numPr>
          <w:ilvl w:val="0"/>
          <w:numId w:val="7"/>
        </w:numPr>
        <w:ind w:left="360"/>
        <w:rPr>
          <w:rFonts w:ascii="Times New Roman" w:eastAsia="Calibri" w:hAnsi="Times New Roman"/>
          <w:sz w:val="24"/>
          <w:szCs w:val="24"/>
        </w:rPr>
      </w:pPr>
      <w:proofErr w:type="spellStart"/>
      <w:r w:rsidRPr="001E4B15">
        <w:rPr>
          <w:rFonts w:ascii="Times New Roman" w:eastAsia="Calibri" w:hAnsi="Times New Roman"/>
          <w:sz w:val="24"/>
          <w:szCs w:val="24"/>
          <w:lang w:eastAsia="en-US"/>
        </w:rPr>
        <w:t>Melillo</w:t>
      </w:r>
      <w:proofErr w:type="spellEnd"/>
      <w:r w:rsidRPr="001E4B15">
        <w:rPr>
          <w:rFonts w:ascii="Times New Roman" w:eastAsia="Calibri" w:hAnsi="Times New Roman"/>
          <w:sz w:val="24"/>
          <w:szCs w:val="24"/>
          <w:lang w:eastAsia="en-US"/>
        </w:rPr>
        <w:t xml:space="preserve">, KD &amp; </w:t>
      </w:r>
      <w:proofErr w:type="spellStart"/>
      <w:r w:rsidRPr="001E4B15">
        <w:rPr>
          <w:rFonts w:ascii="Times New Roman" w:eastAsia="Calibri" w:hAnsi="Times New Roman"/>
          <w:sz w:val="24"/>
          <w:szCs w:val="24"/>
          <w:lang w:eastAsia="en-US"/>
        </w:rPr>
        <w:t>Houde</w:t>
      </w:r>
      <w:proofErr w:type="spellEnd"/>
      <w:r w:rsidRPr="001E4B15">
        <w:rPr>
          <w:rFonts w:ascii="Times New Roman" w:eastAsia="Calibri" w:hAnsi="Times New Roman"/>
          <w:sz w:val="24"/>
          <w:szCs w:val="24"/>
          <w:lang w:eastAsia="en-US"/>
        </w:rPr>
        <w:t xml:space="preserve">, SC. (2011). </w:t>
      </w:r>
      <w:r>
        <w:rPr>
          <w:rFonts w:ascii="Times New Roman" w:eastAsia="Calibri" w:hAnsi="Times New Roman"/>
          <w:sz w:val="24"/>
          <w:szCs w:val="24"/>
          <w:lang w:eastAsia="en-US"/>
        </w:rPr>
        <w:t xml:space="preserve"> </w:t>
      </w:r>
      <w:proofErr w:type="spellStart"/>
      <w:r w:rsidRPr="001E4B15">
        <w:rPr>
          <w:rFonts w:ascii="Times New Roman" w:eastAsia="Calibri" w:hAnsi="Times New Roman"/>
          <w:i/>
          <w:sz w:val="24"/>
          <w:szCs w:val="24"/>
          <w:lang w:eastAsia="en-US"/>
        </w:rPr>
        <w:t>Geropsychiatric</w:t>
      </w:r>
      <w:proofErr w:type="spellEnd"/>
      <w:r w:rsidRPr="001E4B15">
        <w:rPr>
          <w:rFonts w:ascii="Times New Roman" w:eastAsia="Calibri" w:hAnsi="Times New Roman"/>
          <w:i/>
          <w:sz w:val="24"/>
          <w:szCs w:val="24"/>
          <w:lang w:eastAsia="en-US"/>
        </w:rPr>
        <w:t xml:space="preserve"> and Mental Health Nursing.  </w:t>
      </w:r>
      <w:r>
        <w:rPr>
          <w:rFonts w:ascii="Times New Roman" w:eastAsia="Calibri" w:hAnsi="Times New Roman"/>
          <w:sz w:val="24"/>
          <w:szCs w:val="24"/>
          <w:lang w:eastAsia="en-US"/>
        </w:rPr>
        <w:t>(2</w:t>
      </w:r>
      <w:r w:rsidRPr="000231E4">
        <w:rPr>
          <w:rFonts w:ascii="Times New Roman" w:eastAsia="Calibri" w:hAnsi="Times New Roman"/>
          <w:sz w:val="24"/>
          <w:szCs w:val="24"/>
          <w:vertAlign w:val="superscript"/>
          <w:lang w:eastAsia="en-US"/>
        </w:rPr>
        <w:t>nd</w:t>
      </w:r>
      <w:r>
        <w:rPr>
          <w:rFonts w:ascii="Times New Roman" w:eastAsia="Calibri" w:hAnsi="Times New Roman"/>
          <w:sz w:val="24"/>
          <w:szCs w:val="24"/>
          <w:lang w:eastAsia="en-US"/>
        </w:rPr>
        <w:t xml:space="preserve"> ed.).  </w:t>
      </w:r>
      <w:r w:rsidRPr="001E4B15">
        <w:rPr>
          <w:rFonts w:ascii="Times New Roman" w:eastAsia="Calibri" w:hAnsi="Times New Roman"/>
          <w:sz w:val="24"/>
          <w:szCs w:val="24"/>
          <w:lang w:eastAsia="en-US"/>
        </w:rPr>
        <w:t xml:space="preserve">Sudbury, MA:  Jones and Bartlett Learning.  </w:t>
      </w:r>
      <w:r w:rsidRPr="001E4B15">
        <w:rPr>
          <w:rFonts w:ascii="Times New Roman" w:eastAsia="Calibri" w:hAnsi="Times New Roman"/>
          <w:b/>
          <w:sz w:val="24"/>
          <w:szCs w:val="24"/>
          <w:lang w:eastAsia="en-US"/>
        </w:rPr>
        <w:t>ISBN:  9780763773595</w:t>
      </w:r>
    </w:p>
    <w:p w:rsidR="006955C4" w:rsidRPr="001E4B15" w:rsidRDefault="006955C4" w:rsidP="006955C4">
      <w:pPr>
        <w:pStyle w:val="ListParagraph"/>
        <w:numPr>
          <w:ilvl w:val="0"/>
          <w:numId w:val="7"/>
        </w:numPr>
        <w:ind w:left="360"/>
        <w:rPr>
          <w:rFonts w:ascii="Times New Roman" w:eastAsia="Calibri" w:hAnsi="Times New Roman"/>
          <w:sz w:val="24"/>
          <w:szCs w:val="24"/>
        </w:rPr>
      </w:pPr>
      <w:r w:rsidRPr="001E4B15">
        <w:rPr>
          <w:rFonts w:ascii="Times New Roman" w:eastAsia="Calibri" w:hAnsi="Times New Roman"/>
          <w:sz w:val="24"/>
          <w:szCs w:val="24"/>
          <w:lang w:eastAsia="en-US"/>
        </w:rPr>
        <w:t xml:space="preserve">Paget, S.A., </w:t>
      </w:r>
      <w:proofErr w:type="spellStart"/>
      <w:r w:rsidRPr="001E4B15">
        <w:rPr>
          <w:rFonts w:ascii="Times New Roman" w:eastAsia="Calibri" w:hAnsi="Times New Roman"/>
          <w:sz w:val="24"/>
          <w:szCs w:val="24"/>
          <w:lang w:eastAsia="en-US"/>
        </w:rPr>
        <w:t>Gibofsky</w:t>
      </w:r>
      <w:proofErr w:type="spellEnd"/>
      <w:r w:rsidRPr="001E4B15">
        <w:rPr>
          <w:rFonts w:ascii="Times New Roman" w:eastAsia="Calibri" w:hAnsi="Times New Roman"/>
          <w:sz w:val="24"/>
          <w:szCs w:val="24"/>
          <w:lang w:eastAsia="en-US"/>
        </w:rPr>
        <w:t xml:space="preserve">, A. &amp; </w:t>
      </w:r>
      <w:proofErr w:type="spellStart"/>
      <w:r w:rsidRPr="001E4B15">
        <w:rPr>
          <w:rFonts w:ascii="Times New Roman" w:eastAsia="Calibri" w:hAnsi="Times New Roman"/>
          <w:sz w:val="24"/>
          <w:szCs w:val="24"/>
          <w:lang w:eastAsia="en-US"/>
        </w:rPr>
        <w:t>Beary</w:t>
      </w:r>
      <w:proofErr w:type="spellEnd"/>
      <w:r w:rsidRPr="001E4B15">
        <w:rPr>
          <w:rFonts w:ascii="Times New Roman" w:eastAsia="Calibri" w:hAnsi="Times New Roman"/>
          <w:sz w:val="24"/>
          <w:szCs w:val="24"/>
          <w:lang w:eastAsia="en-US"/>
        </w:rPr>
        <w:t xml:space="preserve">, J. (2005).  </w:t>
      </w:r>
      <w:r w:rsidRPr="001E4B15">
        <w:rPr>
          <w:rFonts w:ascii="Times New Roman" w:eastAsia="Calibri" w:hAnsi="Times New Roman"/>
          <w:i/>
          <w:sz w:val="24"/>
          <w:szCs w:val="24"/>
          <w:lang w:eastAsia="en-US"/>
        </w:rPr>
        <w:t>Handbook of Rheumatology and Outpatient Orthopedic Disorders</w:t>
      </w:r>
      <w:r w:rsidRPr="001E4B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(5</w:t>
      </w:r>
      <w:r w:rsidRPr="000231E4">
        <w:rPr>
          <w:rFonts w:ascii="Times New Roman" w:eastAsia="Calibri" w:hAnsi="Times New Roman"/>
          <w:sz w:val="24"/>
          <w:szCs w:val="24"/>
          <w:vertAlign w:val="superscript"/>
          <w:lang w:eastAsia="en-US"/>
        </w:rPr>
        <w:t>th</w:t>
      </w:r>
      <w:r>
        <w:rPr>
          <w:rFonts w:ascii="Times New Roman" w:eastAsia="Calibri" w:hAnsi="Times New Roman"/>
          <w:sz w:val="24"/>
          <w:szCs w:val="24"/>
          <w:lang w:eastAsia="en-US"/>
        </w:rPr>
        <w:t xml:space="preserve"> ed.). </w:t>
      </w:r>
      <w:r w:rsidRPr="001E4B15">
        <w:rPr>
          <w:rFonts w:ascii="Times New Roman" w:eastAsia="Calibri" w:hAnsi="Times New Roman"/>
          <w:sz w:val="24"/>
          <w:szCs w:val="24"/>
          <w:lang w:eastAsia="en-US"/>
        </w:rPr>
        <w:t xml:space="preserve">Philadelphia:  Lippincott, Williams &amp; Wilkins.  </w:t>
      </w:r>
      <w:r w:rsidRPr="001E4B15">
        <w:rPr>
          <w:rFonts w:ascii="Times New Roman" w:eastAsia="Calibri" w:hAnsi="Times New Roman"/>
          <w:b/>
          <w:sz w:val="24"/>
          <w:szCs w:val="24"/>
          <w:lang w:eastAsia="en-US"/>
        </w:rPr>
        <w:t xml:space="preserve">ISBN:  </w:t>
      </w:r>
      <w:r>
        <w:rPr>
          <w:rFonts w:ascii="Times New Roman" w:hAnsi="Times New Roman"/>
          <w:b/>
          <w:bCs/>
          <w:sz w:val="24"/>
          <w:szCs w:val="24"/>
        </w:rPr>
        <w:t>978</w:t>
      </w:r>
      <w:r w:rsidRPr="000231E4">
        <w:rPr>
          <w:rFonts w:ascii="Times New Roman" w:hAnsi="Times New Roman"/>
          <w:b/>
          <w:bCs/>
          <w:sz w:val="24"/>
          <w:szCs w:val="24"/>
        </w:rPr>
        <w:t>0781763004</w:t>
      </w:r>
    </w:p>
    <w:p w:rsidR="006955C4" w:rsidRPr="001E4B15" w:rsidRDefault="006955C4" w:rsidP="006955C4">
      <w:pPr>
        <w:pStyle w:val="ListParagraph"/>
        <w:numPr>
          <w:ilvl w:val="0"/>
          <w:numId w:val="7"/>
        </w:numPr>
        <w:ind w:left="360"/>
        <w:rPr>
          <w:rFonts w:ascii="Times New Roman" w:eastAsia="Calibri" w:hAnsi="Times New Roman"/>
          <w:sz w:val="24"/>
          <w:szCs w:val="24"/>
        </w:rPr>
      </w:pPr>
      <w:r w:rsidRPr="001E4B15">
        <w:rPr>
          <w:rFonts w:ascii="Times New Roman" w:eastAsia="Calibri" w:hAnsi="Times New Roman"/>
          <w:sz w:val="24"/>
          <w:szCs w:val="24"/>
          <w:lang w:eastAsia="en-US"/>
        </w:rPr>
        <w:t xml:space="preserve">Reeves, JRT. (1991). </w:t>
      </w:r>
      <w:r w:rsidRPr="001E4B15">
        <w:rPr>
          <w:rFonts w:ascii="Times New Roman" w:eastAsia="Calibri" w:hAnsi="Times New Roman"/>
          <w:i/>
          <w:sz w:val="24"/>
          <w:szCs w:val="24"/>
          <w:lang w:eastAsia="en-US"/>
        </w:rPr>
        <w:t>Clinical Dermatology Illustrated: A Regional Approach</w:t>
      </w:r>
      <w:r w:rsidRPr="001E4B15">
        <w:rPr>
          <w:rFonts w:ascii="Times New Roman" w:eastAsia="Calibri" w:hAnsi="Times New Roman"/>
          <w:sz w:val="24"/>
          <w:szCs w:val="24"/>
          <w:lang w:eastAsia="en-US"/>
        </w:rPr>
        <w:t>—(3</w:t>
      </w:r>
      <w:r w:rsidRPr="001E4B15">
        <w:rPr>
          <w:rFonts w:ascii="Times New Roman" w:eastAsia="Calibri" w:hAnsi="Times New Roman"/>
          <w:sz w:val="24"/>
          <w:szCs w:val="24"/>
          <w:vertAlign w:val="superscript"/>
          <w:lang w:eastAsia="en-US"/>
        </w:rPr>
        <w:t>rd</w:t>
      </w:r>
      <w:r w:rsidRPr="001E4B15">
        <w:rPr>
          <w:rFonts w:ascii="Times New Roman" w:eastAsia="Calibri" w:hAnsi="Times New Roman"/>
          <w:sz w:val="24"/>
          <w:szCs w:val="24"/>
          <w:lang w:eastAsia="en-US"/>
        </w:rPr>
        <w:t xml:space="preserve"> ed.). FA Davis Publications. </w:t>
      </w:r>
      <w:r w:rsidRPr="001E4B15">
        <w:rPr>
          <w:rFonts w:ascii="Times New Roman" w:eastAsia="Calibri" w:hAnsi="Times New Roman"/>
          <w:b/>
          <w:sz w:val="24"/>
          <w:szCs w:val="24"/>
          <w:lang w:eastAsia="en-US"/>
        </w:rPr>
        <w:t>ISBN-13: 9780803602793</w:t>
      </w:r>
      <w:r w:rsidRPr="001E4B15">
        <w:rPr>
          <w:rFonts w:ascii="Times New Roman" w:eastAsia="Calibri" w:hAnsi="Times New Roman"/>
          <w:sz w:val="24"/>
          <w:szCs w:val="24"/>
          <w:lang w:eastAsia="en-US"/>
        </w:rPr>
        <w:t xml:space="preserve"> </w:t>
      </w:r>
      <w:r w:rsidRPr="001E4B15">
        <w:rPr>
          <w:rFonts w:ascii="Times New Roman" w:eastAsia="Calibri" w:hAnsi="Times New Roman"/>
          <w:b/>
          <w:sz w:val="24"/>
          <w:szCs w:val="24"/>
          <w:lang w:eastAsia="en-US"/>
        </w:rPr>
        <w:t>(this book is out of print, you will be able to find a good used copy on Amazon, Barnes and Noble or a site such as these)</w:t>
      </w:r>
    </w:p>
    <w:p w:rsidR="006955C4" w:rsidRPr="001E4B15" w:rsidRDefault="006955C4" w:rsidP="006955C4">
      <w:pPr>
        <w:pStyle w:val="ListParagraph"/>
        <w:numPr>
          <w:ilvl w:val="0"/>
          <w:numId w:val="7"/>
        </w:numPr>
        <w:ind w:left="360"/>
        <w:rPr>
          <w:rFonts w:ascii="Times New Roman" w:eastAsia="Calibri" w:hAnsi="Times New Roman"/>
          <w:sz w:val="24"/>
          <w:szCs w:val="24"/>
        </w:rPr>
      </w:pPr>
      <w:proofErr w:type="spellStart"/>
      <w:r w:rsidRPr="001E4B15">
        <w:rPr>
          <w:rFonts w:ascii="Times New Roman" w:eastAsia="Calibri" w:hAnsi="Times New Roman"/>
          <w:sz w:val="24"/>
          <w:szCs w:val="24"/>
          <w:lang w:eastAsia="en-US"/>
        </w:rPr>
        <w:t>Tuggy</w:t>
      </w:r>
      <w:proofErr w:type="spellEnd"/>
      <w:r w:rsidRPr="001E4B15">
        <w:rPr>
          <w:rFonts w:ascii="Times New Roman" w:eastAsia="Calibri" w:hAnsi="Times New Roman"/>
          <w:sz w:val="24"/>
          <w:szCs w:val="24"/>
          <w:lang w:eastAsia="en-US"/>
        </w:rPr>
        <w:t xml:space="preserve">, M &amp; Garcia, J. (2011). </w:t>
      </w:r>
      <w:r w:rsidRPr="001E4B15">
        <w:rPr>
          <w:rFonts w:ascii="Times New Roman" w:eastAsia="Calibri" w:hAnsi="Times New Roman"/>
          <w:i/>
          <w:sz w:val="24"/>
          <w:szCs w:val="24"/>
          <w:lang w:eastAsia="en-US"/>
        </w:rPr>
        <w:t>Atlas of Essential Procedures</w:t>
      </w:r>
      <w:r w:rsidRPr="001E4B15">
        <w:rPr>
          <w:rFonts w:ascii="Times New Roman" w:eastAsia="Calibri" w:hAnsi="Times New Roman"/>
          <w:sz w:val="24"/>
          <w:szCs w:val="24"/>
          <w:lang w:eastAsia="en-US"/>
        </w:rPr>
        <w:t xml:space="preserve">. Philadelphia, PA:  Elsevier/Saunders.  </w:t>
      </w:r>
      <w:r w:rsidRPr="001E4B15">
        <w:rPr>
          <w:rFonts w:ascii="Times New Roman" w:eastAsia="Calibri" w:hAnsi="Times New Roman"/>
          <w:b/>
          <w:sz w:val="24"/>
          <w:szCs w:val="24"/>
          <w:lang w:eastAsia="en-US"/>
        </w:rPr>
        <w:t xml:space="preserve">ISBN:  </w:t>
      </w:r>
      <w:r w:rsidRPr="001E4B15">
        <w:rPr>
          <w:rFonts w:ascii="Times New Roman" w:eastAsia="Calibri" w:hAnsi="Times New Roman"/>
          <w:b/>
          <w:bCs/>
          <w:sz w:val="24"/>
          <w:szCs w:val="24"/>
          <w:lang w:eastAsia="en-US"/>
        </w:rPr>
        <w:t>9781437714999</w:t>
      </w:r>
      <w:r w:rsidRPr="001E4B15">
        <w:rPr>
          <w:rFonts w:ascii="Times New Roman" w:eastAsia="Calibri" w:hAnsi="Times New Roman"/>
          <w:b/>
          <w:sz w:val="24"/>
          <w:szCs w:val="24"/>
          <w:lang w:eastAsia="en-US"/>
        </w:rPr>
        <w:t xml:space="preserve">   </w:t>
      </w:r>
      <w:r w:rsidRPr="001E4B15">
        <w:rPr>
          <w:rFonts w:ascii="Times New Roman" w:eastAsia="Calibri" w:hAnsi="Times New Roman"/>
          <w:b/>
          <w:sz w:val="24"/>
          <w:szCs w:val="24"/>
          <w:u w:val="single"/>
          <w:lang w:eastAsia="en-US"/>
        </w:rPr>
        <w:t>OR</w:t>
      </w:r>
      <w:r w:rsidRPr="001E4B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proofErr w:type="spellStart"/>
      <w:r w:rsidRPr="001E4B15">
        <w:rPr>
          <w:rFonts w:ascii="Times New Roman" w:eastAsia="Calibri" w:hAnsi="Times New Roman"/>
          <w:sz w:val="24"/>
          <w:szCs w:val="24"/>
          <w:lang w:eastAsia="en-US"/>
        </w:rPr>
        <w:t>Pfenninger</w:t>
      </w:r>
      <w:proofErr w:type="spellEnd"/>
      <w:r w:rsidRPr="001E4B15">
        <w:rPr>
          <w:rFonts w:ascii="Times New Roman" w:eastAsia="Calibri" w:hAnsi="Times New Roman"/>
          <w:sz w:val="24"/>
          <w:szCs w:val="24"/>
          <w:lang w:eastAsia="en-US"/>
        </w:rPr>
        <w:t xml:space="preserve">, JL &amp; Fowler, GC. (2011). </w:t>
      </w:r>
      <w:proofErr w:type="spellStart"/>
      <w:r w:rsidRPr="001E4B15">
        <w:rPr>
          <w:rFonts w:ascii="Times New Roman" w:eastAsia="Calibri" w:hAnsi="Times New Roman"/>
          <w:sz w:val="24"/>
          <w:szCs w:val="24"/>
          <w:lang w:eastAsia="en-US"/>
        </w:rPr>
        <w:t>Pfenninger</w:t>
      </w:r>
      <w:proofErr w:type="spellEnd"/>
      <w:r w:rsidRPr="001E4B15">
        <w:rPr>
          <w:rFonts w:ascii="Times New Roman" w:eastAsia="Calibri" w:hAnsi="Times New Roman"/>
          <w:sz w:val="24"/>
          <w:szCs w:val="24"/>
          <w:lang w:eastAsia="en-US"/>
        </w:rPr>
        <w:t xml:space="preserve"> &amp; Fowler’s </w:t>
      </w:r>
      <w:r w:rsidRPr="001E4B15">
        <w:rPr>
          <w:rFonts w:ascii="Times New Roman" w:eastAsia="Calibri" w:hAnsi="Times New Roman"/>
          <w:i/>
          <w:sz w:val="24"/>
          <w:szCs w:val="24"/>
          <w:lang w:eastAsia="en-US"/>
        </w:rPr>
        <w:t>Procedures for Primary Care</w:t>
      </w:r>
      <w:r w:rsidRPr="001E4B15">
        <w:rPr>
          <w:rFonts w:ascii="Times New Roman" w:eastAsia="Calibri" w:hAnsi="Times New Roman"/>
          <w:sz w:val="24"/>
          <w:szCs w:val="24"/>
          <w:lang w:eastAsia="en-US"/>
        </w:rPr>
        <w:t xml:space="preserve">.  </w:t>
      </w:r>
      <w:r>
        <w:rPr>
          <w:rFonts w:ascii="Times New Roman" w:eastAsia="Calibri" w:hAnsi="Times New Roman"/>
          <w:sz w:val="24"/>
          <w:szCs w:val="24"/>
          <w:lang w:eastAsia="en-US"/>
        </w:rPr>
        <w:t>(3</w:t>
      </w:r>
      <w:r w:rsidRPr="000231E4">
        <w:rPr>
          <w:rFonts w:ascii="Times New Roman" w:eastAsia="Calibri" w:hAnsi="Times New Roman"/>
          <w:sz w:val="24"/>
          <w:szCs w:val="24"/>
          <w:vertAlign w:val="superscript"/>
          <w:lang w:eastAsia="en-US"/>
        </w:rPr>
        <w:t>rd</w:t>
      </w:r>
      <w:r>
        <w:rPr>
          <w:rFonts w:ascii="Times New Roman" w:eastAsia="Calibri" w:hAnsi="Times New Roman"/>
          <w:sz w:val="24"/>
          <w:szCs w:val="24"/>
          <w:lang w:eastAsia="en-US"/>
        </w:rPr>
        <w:t xml:space="preserve"> ed.). </w:t>
      </w:r>
      <w:r w:rsidRPr="001E4B15">
        <w:rPr>
          <w:rFonts w:ascii="Times New Roman" w:eastAsia="Calibri" w:hAnsi="Times New Roman"/>
          <w:sz w:val="24"/>
          <w:szCs w:val="24"/>
          <w:lang w:eastAsia="en-US"/>
        </w:rPr>
        <w:t xml:space="preserve">Philadelphia, PA:  Elsevier/Mosby.  </w:t>
      </w:r>
      <w:r w:rsidRPr="001E4B15">
        <w:rPr>
          <w:rFonts w:ascii="Times New Roman" w:eastAsia="Calibri" w:hAnsi="Times New Roman"/>
          <w:b/>
          <w:sz w:val="24"/>
          <w:szCs w:val="24"/>
          <w:lang w:eastAsia="en-US"/>
        </w:rPr>
        <w:t>ISBN:  9780323052672</w:t>
      </w:r>
    </w:p>
    <w:p w:rsidR="006955C4" w:rsidRPr="00D8721D" w:rsidRDefault="006955C4" w:rsidP="006955C4">
      <w:pPr>
        <w:pStyle w:val="ListParagraph"/>
        <w:numPr>
          <w:ilvl w:val="0"/>
          <w:numId w:val="7"/>
        </w:numPr>
        <w:ind w:left="360"/>
        <w:rPr>
          <w:rFonts w:ascii="Times New Roman" w:eastAsia="Calibri" w:hAnsi="Times New Roman"/>
          <w:sz w:val="24"/>
          <w:szCs w:val="24"/>
        </w:rPr>
      </w:pPr>
      <w:r w:rsidRPr="001E4B15">
        <w:rPr>
          <w:rFonts w:ascii="Times New Roman" w:eastAsia="Calibri" w:hAnsi="Times New Roman"/>
          <w:sz w:val="24"/>
          <w:szCs w:val="24"/>
          <w:lang w:eastAsia="en-US"/>
        </w:rPr>
        <w:t>Washington Unive</w:t>
      </w:r>
      <w:r>
        <w:rPr>
          <w:rFonts w:ascii="Times New Roman" w:eastAsia="Calibri" w:hAnsi="Times New Roman"/>
          <w:sz w:val="24"/>
          <w:szCs w:val="24"/>
          <w:lang w:eastAsia="en-US"/>
        </w:rPr>
        <w:t>rsity School of Medicine.  (2013</w:t>
      </w:r>
      <w:r w:rsidRPr="001E4B15">
        <w:rPr>
          <w:rFonts w:ascii="Times New Roman" w:eastAsia="Calibri" w:hAnsi="Times New Roman"/>
          <w:sz w:val="24"/>
          <w:szCs w:val="24"/>
          <w:lang w:eastAsia="en-US"/>
        </w:rPr>
        <w:t xml:space="preserve">). </w:t>
      </w:r>
      <w:r w:rsidRPr="001E4B15">
        <w:rPr>
          <w:rFonts w:ascii="Times New Roman" w:eastAsia="Calibri" w:hAnsi="Times New Roman"/>
          <w:i/>
          <w:sz w:val="24"/>
          <w:szCs w:val="24"/>
          <w:lang w:eastAsia="en-US"/>
        </w:rPr>
        <w:t>Washington Manual of Medical Therapeutics</w:t>
      </w:r>
      <w:r w:rsidRPr="001E4B15">
        <w:rPr>
          <w:rFonts w:ascii="Times New Roman" w:eastAsia="Calibri" w:hAnsi="Times New Roman"/>
          <w:sz w:val="24"/>
          <w:szCs w:val="24"/>
          <w:lang w:eastAsia="en-US"/>
        </w:rPr>
        <w:t>.  (3</w:t>
      </w:r>
      <w:r>
        <w:rPr>
          <w:rFonts w:ascii="Times New Roman" w:eastAsia="Calibri" w:hAnsi="Times New Roman"/>
          <w:sz w:val="24"/>
          <w:szCs w:val="24"/>
          <w:lang w:eastAsia="en-US"/>
        </w:rPr>
        <w:t>4</w:t>
      </w:r>
      <w:r w:rsidRPr="000231E4">
        <w:rPr>
          <w:rFonts w:ascii="Times New Roman" w:eastAsia="Calibri" w:hAnsi="Times New Roman"/>
          <w:sz w:val="24"/>
          <w:szCs w:val="24"/>
          <w:vertAlign w:val="superscript"/>
          <w:lang w:eastAsia="en-US"/>
        </w:rPr>
        <w:t>th</w:t>
      </w:r>
      <w:r>
        <w:rPr>
          <w:rFonts w:ascii="Times New Roman" w:eastAsia="Calibri" w:hAnsi="Times New Roman"/>
          <w:sz w:val="24"/>
          <w:szCs w:val="24"/>
          <w:lang w:eastAsia="en-US"/>
        </w:rPr>
        <w:t xml:space="preserve"> ed.). </w:t>
      </w:r>
      <w:r w:rsidRPr="001E4B15">
        <w:rPr>
          <w:rFonts w:ascii="Times New Roman" w:eastAsia="Calibri" w:hAnsi="Times New Roman"/>
          <w:sz w:val="24"/>
          <w:szCs w:val="24"/>
          <w:lang w:eastAsia="en-US"/>
        </w:rPr>
        <w:t xml:space="preserve">Philadelphia, PA:  Lippincott, Wilkin &amp; Williams.  </w:t>
      </w:r>
      <w:r>
        <w:rPr>
          <w:rFonts w:ascii="Times New Roman" w:eastAsia="Calibri" w:hAnsi="Times New Roman"/>
          <w:b/>
          <w:sz w:val="24"/>
          <w:szCs w:val="24"/>
          <w:lang w:eastAsia="en-US"/>
        </w:rPr>
        <w:t>ISBN</w:t>
      </w:r>
      <w:r w:rsidRPr="001E4B15">
        <w:rPr>
          <w:rFonts w:ascii="Times New Roman" w:eastAsia="Calibri" w:hAnsi="Times New Roman"/>
          <w:b/>
          <w:sz w:val="24"/>
          <w:szCs w:val="24"/>
          <w:lang w:eastAsia="en-US"/>
        </w:rPr>
        <w:t xml:space="preserve">: </w:t>
      </w:r>
      <w:r>
        <w:rPr>
          <w:rFonts w:ascii="Times New Roman" w:hAnsi="Times New Roman"/>
          <w:b/>
          <w:bCs/>
          <w:sz w:val="24"/>
          <w:szCs w:val="24"/>
        </w:rPr>
        <w:t>978</w:t>
      </w:r>
      <w:r w:rsidRPr="000231E4">
        <w:rPr>
          <w:rFonts w:ascii="Times New Roman" w:hAnsi="Times New Roman"/>
          <w:b/>
          <w:bCs/>
          <w:sz w:val="24"/>
          <w:szCs w:val="24"/>
        </w:rPr>
        <w:t>1451188516</w:t>
      </w:r>
    </w:p>
    <w:p w:rsidR="00D8721D" w:rsidRPr="001E4B15" w:rsidRDefault="00D8721D" w:rsidP="00D8721D">
      <w:pPr>
        <w:pStyle w:val="ListParagraph"/>
        <w:ind w:left="360"/>
        <w:rPr>
          <w:rFonts w:ascii="Times New Roman" w:eastAsia="Calibri" w:hAnsi="Times New Roman"/>
          <w:sz w:val="24"/>
          <w:szCs w:val="24"/>
        </w:rPr>
      </w:pPr>
    </w:p>
    <w:p w:rsidR="006955C4" w:rsidRPr="00D8721D" w:rsidRDefault="006955C4" w:rsidP="00FF5AE5">
      <w:pPr>
        <w:rPr>
          <w:rFonts w:ascii="Times New Roman" w:hAnsi="Times New Roman"/>
          <w:b/>
          <w:sz w:val="24"/>
          <w:szCs w:val="24"/>
          <w:u w:val="single"/>
        </w:rPr>
      </w:pPr>
      <w:r w:rsidRPr="00D8721D">
        <w:rPr>
          <w:rFonts w:ascii="Times New Roman" w:hAnsi="Times New Roman"/>
          <w:b/>
          <w:sz w:val="24"/>
          <w:szCs w:val="24"/>
          <w:u w:val="single"/>
        </w:rPr>
        <w:t>Recommended Textbooks/ Other Materials:</w:t>
      </w:r>
    </w:p>
    <w:p w:rsidR="006955C4" w:rsidRPr="00BD518E" w:rsidRDefault="006955C4" w:rsidP="006955C4">
      <w:pPr>
        <w:pStyle w:val="ListParagraph"/>
        <w:numPr>
          <w:ilvl w:val="0"/>
          <w:numId w:val="8"/>
        </w:numPr>
        <w:ind w:left="360"/>
        <w:rPr>
          <w:rFonts w:ascii="Times New Roman" w:hAnsi="Times New Roman"/>
          <w:sz w:val="24"/>
          <w:szCs w:val="24"/>
        </w:rPr>
      </w:pPr>
      <w:r w:rsidRPr="000B0CBD">
        <w:rPr>
          <w:rFonts w:ascii="Times New Roman" w:hAnsi="Times New Roman"/>
          <w:sz w:val="24"/>
          <w:szCs w:val="24"/>
        </w:rPr>
        <w:t>ANA</w:t>
      </w:r>
      <w:r>
        <w:rPr>
          <w:rFonts w:ascii="Times New Roman" w:hAnsi="Times New Roman"/>
          <w:sz w:val="24"/>
          <w:szCs w:val="24"/>
        </w:rPr>
        <w:t>.  (2001</w:t>
      </w:r>
      <w:r w:rsidRPr="000B0CBD">
        <w:rPr>
          <w:rFonts w:ascii="Times New Roman" w:hAnsi="Times New Roman"/>
          <w:sz w:val="24"/>
          <w:szCs w:val="24"/>
        </w:rPr>
        <w:t xml:space="preserve">). </w:t>
      </w:r>
      <w:r w:rsidRPr="004E45C0">
        <w:rPr>
          <w:rFonts w:ascii="Times New Roman" w:hAnsi="Times New Roman"/>
          <w:i/>
          <w:sz w:val="24"/>
          <w:szCs w:val="24"/>
        </w:rPr>
        <w:t xml:space="preserve">Scope </w:t>
      </w:r>
      <w:r w:rsidRPr="000B0CBD">
        <w:rPr>
          <w:rFonts w:ascii="Times New Roman" w:hAnsi="Times New Roman"/>
          <w:i/>
          <w:sz w:val="24"/>
          <w:szCs w:val="24"/>
        </w:rPr>
        <w:t xml:space="preserve">and Standards of Gerontological Nursing Practice.  </w:t>
      </w:r>
      <w:r>
        <w:rPr>
          <w:rFonts w:ascii="Times New Roman" w:hAnsi="Times New Roman"/>
          <w:sz w:val="24"/>
          <w:szCs w:val="24"/>
        </w:rPr>
        <w:t>(2</w:t>
      </w:r>
      <w:r w:rsidRPr="004E45C0">
        <w:rPr>
          <w:rFonts w:ascii="Times New Roman" w:hAnsi="Times New Roman"/>
          <w:sz w:val="24"/>
          <w:szCs w:val="24"/>
          <w:vertAlign w:val="superscript"/>
        </w:rPr>
        <w:t>nd</w:t>
      </w:r>
      <w:r>
        <w:rPr>
          <w:rFonts w:ascii="Times New Roman" w:hAnsi="Times New Roman"/>
          <w:sz w:val="24"/>
          <w:szCs w:val="24"/>
        </w:rPr>
        <w:t xml:space="preserve"> ed.). Washington, DC:  American Nurse </w:t>
      </w:r>
      <w:proofErr w:type="gramStart"/>
      <w:r>
        <w:rPr>
          <w:rFonts w:ascii="Times New Roman" w:hAnsi="Times New Roman"/>
          <w:sz w:val="24"/>
          <w:szCs w:val="24"/>
        </w:rPr>
        <w:t>Association</w:t>
      </w:r>
      <w:r w:rsidRPr="000B0CBD">
        <w:rPr>
          <w:rFonts w:ascii="Times New Roman" w:hAnsi="Times New Roman"/>
          <w:sz w:val="24"/>
          <w:szCs w:val="24"/>
        </w:rPr>
        <w:t xml:space="preserve">  </w:t>
      </w:r>
      <w:r w:rsidRPr="004E45C0">
        <w:rPr>
          <w:rFonts w:ascii="Times New Roman" w:hAnsi="Times New Roman"/>
          <w:b/>
          <w:sz w:val="24"/>
          <w:szCs w:val="24"/>
        </w:rPr>
        <w:t>ISBN</w:t>
      </w:r>
      <w:proofErr w:type="gramEnd"/>
      <w:r w:rsidRPr="004E45C0">
        <w:rPr>
          <w:rFonts w:ascii="Times New Roman" w:hAnsi="Times New Roman"/>
          <w:b/>
          <w:sz w:val="24"/>
          <w:szCs w:val="24"/>
        </w:rPr>
        <w:t>:</w:t>
      </w:r>
      <w:r w:rsidRPr="000B0CBD">
        <w:rPr>
          <w:rFonts w:ascii="Times New Roman" w:hAnsi="Times New Roman"/>
          <w:sz w:val="24"/>
          <w:szCs w:val="24"/>
        </w:rPr>
        <w:t xml:space="preserve"> </w:t>
      </w:r>
      <w:r>
        <w:rPr>
          <w:rFonts w:ascii="Times New Roman" w:hAnsi="Times New Roman"/>
          <w:b/>
          <w:bCs/>
          <w:sz w:val="24"/>
          <w:szCs w:val="24"/>
        </w:rPr>
        <w:t>978</w:t>
      </w:r>
      <w:r w:rsidRPr="004E45C0">
        <w:rPr>
          <w:rFonts w:ascii="Times New Roman" w:hAnsi="Times New Roman"/>
          <w:b/>
          <w:bCs/>
          <w:sz w:val="24"/>
          <w:szCs w:val="24"/>
        </w:rPr>
        <w:t>1558101593</w:t>
      </w:r>
      <w:r w:rsidR="00BD518E">
        <w:rPr>
          <w:rFonts w:ascii="Times New Roman" w:hAnsi="Times New Roman"/>
          <w:b/>
          <w:bCs/>
          <w:sz w:val="24"/>
          <w:szCs w:val="24"/>
        </w:rPr>
        <w:t>.</w:t>
      </w:r>
    </w:p>
    <w:p w:rsidR="00BD518E" w:rsidRDefault="00BD518E" w:rsidP="00BD518E">
      <w:pPr>
        <w:rPr>
          <w:rFonts w:ascii="Times New Roman" w:hAnsi="Times New Roman"/>
          <w:sz w:val="24"/>
          <w:szCs w:val="24"/>
        </w:rPr>
      </w:pPr>
    </w:p>
    <w:p w:rsidR="00BD518E" w:rsidRPr="00BD518E" w:rsidRDefault="00BD518E" w:rsidP="00BD518E">
      <w:pPr>
        <w:rPr>
          <w:rFonts w:ascii="Times New Roman" w:hAnsi="Times New Roman"/>
          <w:sz w:val="24"/>
          <w:szCs w:val="24"/>
        </w:rPr>
      </w:pPr>
    </w:p>
    <w:p w:rsidR="00254F98" w:rsidRDefault="00254F98" w:rsidP="00254F98">
      <w:pPr>
        <w:rPr>
          <w:rFonts w:ascii="Times New Roman" w:hAnsi="Times New Roman"/>
          <w:sz w:val="24"/>
          <w:szCs w:val="24"/>
        </w:rPr>
      </w:pPr>
    </w:p>
    <w:p w:rsidR="00254F98" w:rsidRDefault="00254F98" w:rsidP="00254F98">
      <w:pPr>
        <w:rPr>
          <w:rFonts w:ascii="Times New Roman" w:hAnsi="Times New Roman"/>
          <w:sz w:val="24"/>
          <w:szCs w:val="24"/>
        </w:rPr>
      </w:pPr>
    </w:p>
    <w:p w:rsidR="00254F98" w:rsidRDefault="00254F98" w:rsidP="00254F98">
      <w:pPr>
        <w:rPr>
          <w:rFonts w:ascii="Times New Roman" w:hAnsi="Times New Roman"/>
          <w:sz w:val="24"/>
          <w:szCs w:val="24"/>
        </w:rPr>
      </w:pPr>
    </w:p>
    <w:p w:rsidR="00254F98" w:rsidRDefault="00254F98" w:rsidP="00254F98">
      <w:pPr>
        <w:rPr>
          <w:rFonts w:ascii="Times New Roman" w:hAnsi="Times New Roman"/>
          <w:sz w:val="24"/>
          <w:szCs w:val="24"/>
        </w:rPr>
      </w:pPr>
    </w:p>
    <w:p w:rsidR="00254F98" w:rsidRDefault="00254F98" w:rsidP="00254F98">
      <w:pPr>
        <w:rPr>
          <w:rFonts w:ascii="Times New Roman" w:hAnsi="Times New Roman"/>
          <w:sz w:val="24"/>
          <w:szCs w:val="24"/>
        </w:rPr>
      </w:pPr>
    </w:p>
    <w:p w:rsidR="00254F98" w:rsidRDefault="00254F98" w:rsidP="00254F98">
      <w:pPr>
        <w:rPr>
          <w:rFonts w:ascii="Times New Roman" w:hAnsi="Times New Roman"/>
          <w:sz w:val="24"/>
          <w:szCs w:val="24"/>
        </w:rPr>
      </w:pPr>
    </w:p>
    <w:p w:rsidR="00254F98" w:rsidRDefault="00254F98" w:rsidP="00254F98">
      <w:pPr>
        <w:rPr>
          <w:rFonts w:ascii="Times New Roman" w:hAnsi="Times New Roman"/>
          <w:sz w:val="24"/>
          <w:szCs w:val="24"/>
        </w:rPr>
      </w:pPr>
    </w:p>
    <w:p w:rsidR="00254F98" w:rsidRPr="00254F98" w:rsidRDefault="00254F98" w:rsidP="00254F98">
      <w:pPr>
        <w:rPr>
          <w:rFonts w:ascii="Times New Roman" w:hAnsi="Times New Roman"/>
          <w:sz w:val="24"/>
          <w:szCs w:val="24"/>
        </w:rPr>
      </w:pPr>
    </w:p>
    <w:p w:rsidR="00D8721D" w:rsidRDefault="00254F98" w:rsidP="00FF5AE5">
      <w:pPr>
        <w:rPr>
          <w:rFonts w:ascii="Times New Roman" w:hAnsi="Times New Roman"/>
          <w:b/>
          <w:sz w:val="24"/>
          <w:szCs w:val="24"/>
        </w:rPr>
      </w:pPr>
      <w:r>
        <w:rPr>
          <w:rFonts w:ascii="Times New Roman" w:hAnsi="Times New Roman"/>
          <w:b/>
          <w:sz w:val="24"/>
          <w:szCs w:val="24"/>
          <w:u w:val="single"/>
        </w:rPr>
        <w:lastRenderedPageBreak/>
        <w:t>De</w:t>
      </w:r>
      <w:r w:rsidR="002D4ECF" w:rsidRPr="00DF09E6">
        <w:rPr>
          <w:rFonts w:ascii="Times New Roman" w:hAnsi="Times New Roman"/>
          <w:b/>
          <w:sz w:val="24"/>
          <w:szCs w:val="24"/>
          <w:u w:val="single"/>
        </w:rPr>
        <w:t>scriptions of major assignments and examinations with due dates</w:t>
      </w:r>
      <w:r w:rsidR="00D8721D">
        <w:rPr>
          <w:rFonts w:ascii="Times New Roman" w:hAnsi="Times New Roman"/>
          <w:b/>
          <w:sz w:val="24"/>
          <w:szCs w:val="24"/>
        </w:rPr>
        <w:t>:</w:t>
      </w:r>
    </w:p>
    <w:p w:rsidR="00D8721D" w:rsidRDefault="00D8721D" w:rsidP="00FF5AE5">
      <w:pPr>
        <w:rPr>
          <w:rFonts w:ascii="Times New Roman" w:hAnsi="Times New Roman"/>
          <w:b/>
          <w:sz w:val="24"/>
          <w:szCs w:val="24"/>
        </w:rPr>
      </w:pPr>
    </w:p>
    <w:tbl>
      <w:tblPr>
        <w:tblStyle w:val="TableGrid"/>
        <w:tblW w:w="0" w:type="auto"/>
        <w:tblLook w:val="04A0" w:firstRow="1" w:lastRow="0" w:firstColumn="1" w:lastColumn="0" w:noHBand="0" w:noVBand="1"/>
      </w:tblPr>
      <w:tblGrid>
        <w:gridCol w:w="5418"/>
        <w:gridCol w:w="1350"/>
        <w:gridCol w:w="1350"/>
      </w:tblGrid>
      <w:tr w:rsidR="00D8721D" w:rsidTr="003C15DA">
        <w:tc>
          <w:tcPr>
            <w:tcW w:w="5418" w:type="dxa"/>
            <w:shd w:val="clear" w:color="auto" w:fill="808080" w:themeFill="background1" w:themeFillShade="80"/>
          </w:tcPr>
          <w:p w:rsidR="00D8721D" w:rsidRPr="00D8721D" w:rsidRDefault="00D8721D" w:rsidP="00FF5AE5">
            <w:pPr>
              <w:rPr>
                <w:rFonts w:ascii="Times New Roman" w:hAnsi="Times New Roman"/>
                <w:b/>
                <w:color w:val="FFFFFF" w:themeColor="background1"/>
                <w:sz w:val="24"/>
                <w:szCs w:val="24"/>
              </w:rPr>
            </w:pPr>
            <w:r>
              <w:rPr>
                <w:rFonts w:ascii="Times New Roman" w:hAnsi="Times New Roman"/>
                <w:b/>
                <w:color w:val="FFFFFF" w:themeColor="background1"/>
                <w:sz w:val="24"/>
                <w:szCs w:val="24"/>
              </w:rPr>
              <w:t xml:space="preserve">Major </w:t>
            </w:r>
            <w:r w:rsidRPr="00D8721D">
              <w:rPr>
                <w:rFonts w:ascii="Times New Roman" w:hAnsi="Times New Roman"/>
                <w:b/>
                <w:color w:val="FFFFFF" w:themeColor="background1"/>
                <w:sz w:val="24"/>
                <w:szCs w:val="24"/>
              </w:rPr>
              <w:t>Assignment</w:t>
            </w:r>
            <w:r>
              <w:rPr>
                <w:rFonts w:ascii="Times New Roman" w:hAnsi="Times New Roman"/>
                <w:b/>
                <w:color w:val="FFFFFF" w:themeColor="background1"/>
                <w:sz w:val="24"/>
                <w:szCs w:val="24"/>
              </w:rPr>
              <w:t>/ Tests</w:t>
            </w:r>
          </w:p>
        </w:tc>
        <w:tc>
          <w:tcPr>
            <w:tcW w:w="1350" w:type="dxa"/>
            <w:shd w:val="clear" w:color="auto" w:fill="808080" w:themeFill="background1" w:themeFillShade="80"/>
          </w:tcPr>
          <w:p w:rsidR="00D8721D" w:rsidRPr="00D8721D" w:rsidRDefault="00D8721D" w:rsidP="00FF5AE5">
            <w:pPr>
              <w:rPr>
                <w:rFonts w:ascii="Times New Roman" w:hAnsi="Times New Roman"/>
                <w:b/>
                <w:color w:val="FFFFFF" w:themeColor="background1"/>
                <w:sz w:val="24"/>
                <w:szCs w:val="24"/>
              </w:rPr>
            </w:pPr>
            <w:r>
              <w:rPr>
                <w:rFonts w:ascii="Times New Roman" w:hAnsi="Times New Roman"/>
                <w:b/>
                <w:color w:val="FFFFFF" w:themeColor="background1"/>
                <w:sz w:val="24"/>
                <w:szCs w:val="24"/>
              </w:rPr>
              <w:t>Weight</w:t>
            </w:r>
          </w:p>
        </w:tc>
        <w:tc>
          <w:tcPr>
            <w:tcW w:w="1350" w:type="dxa"/>
            <w:shd w:val="clear" w:color="auto" w:fill="808080" w:themeFill="background1" w:themeFillShade="80"/>
          </w:tcPr>
          <w:p w:rsidR="00D8721D" w:rsidRPr="00D8721D" w:rsidRDefault="00D8721D" w:rsidP="00FF5AE5">
            <w:pPr>
              <w:rPr>
                <w:rFonts w:ascii="Times New Roman" w:hAnsi="Times New Roman"/>
                <w:b/>
                <w:color w:val="FFFFFF" w:themeColor="background1"/>
                <w:sz w:val="24"/>
                <w:szCs w:val="24"/>
              </w:rPr>
            </w:pPr>
            <w:r w:rsidRPr="00D8721D">
              <w:rPr>
                <w:rFonts w:ascii="Times New Roman" w:hAnsi="Times New Roman"/>
                <w:b/>
                <w:color w:val="FFFFFF" w:themeColor="background1"/>
                <w:sz w:val="24"/>
                <w:szCs w:val="24"/>
              </w:rPr>
              <w:t>Due Date</w:t>
            </w:r>
          </w:p>
        </w:tc>
      </w:tr>
      <w:tr w:rsidR="00D8721D" w:rsidTr="003C15DA">
        <w:tc>
          <w:tcPr>
            <w:tcW w:w="5418" w:type="dxa"/>
          </w:tcPr>
          <w:p w:rsidR="00D8721D" w:rsidRPr="00D8721D" w:rsidRDefault="00D8721D" w:rsidP="00D50208">
            <w:pPr>
              <w:rPr>
                <w:rFonts w:ascii="Times New Roman" w:hAnsi="Times New Roman"/>
                <w:sz w:val="24"/>
                <w:szCs w:val="24"/>
              </w:rPr>
            </w:pPr>
            <w:r w:rsidRPr="00D8721D">
              <w:rPr>
                <w:rFonts w:ascii="Times New Roman" w:hAnsi="Times New Roman"/>
                <w:sz w:val="24"/>
                <w:szCs w:val="24"/>
              </w:rPr>
              <w:t xml:space="preserve">In Class Poster Session </w:t>
            </w:r>
          </w:p>
        </w:tc>
        <w:tc>
          <w:tcPr>
            <w:tcW w:w="1350" w:type="dxa"/>
          </w:tcPr>
          <w:p w:rsidR="00D8721D" w:rsidRPr="00D8721D" w:rsidRDefault="00D8721D" w:rsidP="001B057F">
            <w:pPr>
              <w:rPr>
                <w:rFonts w:ascii="Times New Roman" w:hAnsi="Times New Roman"/>
                <w:sz w:val="24"/>
                <w:szCs w:val="24"/>
              </w:rPr>
            </w:pPr>
            <w:r w:rsidRPr="00D8721D">
              <w:rPr>
                <w:rFonts w:ascii="Times New Roman" w:hAnsi="Times New Roman"/>
                <w:sz w:val="24"/>
                <w:szCs w:val="24"/>
              </w:rPr>
              <w:t>1</w:t>
            </w:r>
            <w:r w:rsidR="001B057F">
              <w:rPr>
                <w:rFonts w:ascii="Times New Roman" w:hAnsi="Times New Roman"/>
                <w:sz w:val="24"/>
                <w:szCs w:val="24"/>
              </w:rPr>
              <w:t>3</w:t>
            </w:r>
            <w:r w:rsidRPr="00D8721D">
              <w:rPr>
                <w:rFonts w:ascii="Times New Roman" w:hAnsi="Times New Roman"/>
                <w:sz w:val="24"/>
                <w:szCs w:val="24"/>
              </w:rPr>
              <w:t>%</w:t>
            </w:r>
          </w:p>
        </w:tc>
        <w:tc>
          <w:tcPr>
            <w:tcW w:w="1350" w:type="dxa"/>
          </w:tcPr>
          <w:p w:rsidR="00D8721D" w:rsidRPr="00D8721D" w:rsidRDefault="008F70F2" w:rsidP="00FF5AE5">
            <w:pPr>
              <w:rPr>
                <w:rFonts w:ascii="Times New Roman" w:hAnsi="Times New Roman"/>
                <w:sz w:val="24"/>
                <w:szCs w:val="24"/>
              </w:rPr>
            </w:pPr>
            <w:r>
              <w:rPr>
                <w:rFonts w:ascii="Times New Roman" w:hAnsi="Times New Roman"/>
                <w:sz w:val="24"/>
                <w:szCs w:val="24"/>
              </w:rPr>
              <w:t>08/02/14</w:t>
            </w:r>
          </w:p>
        </w:tc>
      </w:tr>
      <w:tr w:rsidR="00D8721D" w:rsidTr="003C15DA">
        <w:tc>
          <w:tcPr>
            <w:tcW w:w="5418" w:type="dxa"/>
          </w:tcPr>
          <w:p w:rsidR="00D8721D" w:rsidRPr="00D8721D" w:rsidRDefault="00D50208" w:rsidP="00D50208">
            <w:pPr>
              <w:rPr>
                <w:rFonts w:ascii="Times New Roman" w:hAnsi="Times New Roman"/>
                <w:sz w:val="24"/>
                <w:szCs w:val="24"/>
              </w:rPr>
            </w:pPr>
            <w:r>
              <w:rPr>
                <w:rFonts w:ascii="Times New Roman" w:hAnsi="Times New Roman"/>
                <w:sz w:val="24"/>
                <w:szCs w:val="24"/>
              </w:rPr>
              <w:t>Bb Power Point Presentation</w:t>
            </w:r>
          </w:p>
        </w:tc>
        <w:tc>
          <w:tcPr>
            <w:tcW w:w="1350" w:type="dxa"/>
          </w:tcPr>
          <w:p w:rsidR="00D8721D" w:rsidRPr="00D8721D" w:rsidRDefault="00D8721D" w:rsidP="000E44D6">
            <w:pPr>
              <w:rPr>
                <w:rFonts w:ascii="Times New Roman" w:hAnsi="Times New Roman"/>
                <w:sz w:val="24"/>
                <w:szCs w:val="24"/>
              </w:rPr>
            </w:pPr>
            <w:r>
              <w:rPr>
                <w:rFonts w:ascii="Times New Roman" w:hAnsi="Times New Roman"/>
                <w:sz w:val="24"/>
                <w:szCs w:val="24"/>
              </w:rPr>
              <w:t>1</w:t>
            </w:r>
            <w:r w:rsidR="000E44D6">
              <w:rPr>
                <w:rFonts w:ascii="Times New Roman" w:hAnsi="Times New Roman"/>
                <w:sz w:val="24"/>
                <w:szCs w:val="24"/>
              </w:rPr>
              <w:t>5</w:t>
            </w:r>
            <w:r>
              <w:rPr>
                <w:rFonts w:ascii="Times New Roman" w:hAnsi="Times New Roman"/>
                <w:sz w:val="24"/>
                <w:szCs w:val="24"/>
              </w:rPr>
              <w:t>%</w:t>
            </w:r>
          </w:p>
        </w:tc>
        <w:tc>
          <w:tcPr>
            <w:tcW w:w="1350" w:type="dxa"/>
          </w:tcPr>
          <w:p w:rsidR="00D8721D" w:rsidRPr="00D8721D" w:rsidRDefault="008F70F2" w:rsidP="00FF5AE5">
            <w:pPr>
              <w:rPr>
                <w:rFonts w:ascii="Times New Roman" w:hAnsi="Times New Roman"/>
                <w:sz w:val="24"/>
                <w:szCs w:val="24"/>
              </w:rPr>
            </w:pPr>
            <w:r>
              <w:rPr>
                <w:rFonts w:ascii="Times New Roman" w:hAnsi="Times New Roman"/>
                <w:sz w:val="24"/>
                <w:szCs w:val="24"/>
              </w:rPr>
              <w:t>07/05/14</w:t>
            </w:r>
          </w:p>
        </w:tc>
      </w:tr>
      <w:tr w:rsidR="00D8721D" w:rsidTr="003C15DA">
        <w:tc>
          <w:tcPr>
            <w:tcW w:w="5418" w:type="dxa"/>
          </w:tcPr>
          <w:p w:rsidR="00D8721D" w:rsidRPr="00D8721D" w:rsidRDefault="00D50208" w:rsidP="00FF5AE5">
            <w:pPr>
              <w:rPr>
                <w:rFonts w:ascii="Times New Roman" w:hAnsi="Times New Roman"/>
                <w:sz w:val="24"/>
                <w:szCs w:val="24"/>
              </w:rPr>
            </w:pPr>
            <w:r>
              <w:rPr>
                <w:rFonts w:ascii="Times New Roman" w:hAnsi="Times New Roman"/>
                <w:sz w:val="24"/>
                <w:szCs w:val="24"/>
              </w:rPr>
              <w:t>On Line Quizzes [3]</w:t>
            </w:r>
          </w:p>
        </w:tc>
        <w:tc>
          <w:tcPr>
            <w:tcW w:w="1350" w:type="dxa"/>
          </w:tcPr>
          <w:p w:rsidR="00D8721D" w:rsidRPr="00D8721D" w:rsidRDefault="000E44D6" w:rsidP="000E44D6">
            <w:pPr>
              <w:rPr>
                <w:rFonts w:ascii="Times New Roman" w:hAnsi="Times New Roman"/>
                <w:sz w:val="24"/>
                <w:szCs w:val="24"/>
              </w:rPr>
            </w:pPr>
            <w:r>
              <w:rPr>
                <w:rFonts w:ascii="Times New Roman" w:hAnsi="Times New Roman"/>
                <w:sz w:val="24"/>
                <w:szCs w:val="24"/>
              </w:rPr>
              <w:t>22</w:t>
            </w:r>
            <w:r w:rsidR="00D8721D">
              <w:rPr>
                <w:rFonts w:ascii="Times New Roman" w:hAnsi="Times New Roman"/>
                <w:sz w:val="24"/>
                <w:szCs w:val="24"/>
              </w:rPr>
              <w:t>%</w:t>
            </w:r>
          </w:p>
        </w:tc>
        <w:tc>
          <w:tcPr>
            <w:tcW w:w="1350" w:type="dxa"/>
          </w:tcPr>
          <w:p w:rsidR="00D8721D" w:rsidRDefault="008F70F2" w:rsidP="00FF5AE5">
            <w:pPr>
              <w:rPr>
                <w:rFonts w:ascii="Times New Roman" w:hAnsi="Times New Roman"/>
                <w:sz w:val="24"/>
                <w:szCs w:val="24"/>
              </w:rPr>
            </w:pPr>
            <w:r>
              <w:rPr>
                <w:rFonts w:ascii="Times New Roman" w:hAnsi="Times New Roman"/>
                <w:sz w:val="24"/>
                <w:szCs w:val="24"/>
              </w:rPr>
              <w:t>06/28/14</w:t>
            </w:r>
          </w:p>
          <w:p w:rsidR="008F70F2" w:rsidRDefault="008F70F2" w:rsidP="00FF5AE5">
            <w:pPr>
              <w:rPr>
                <w:rFonts w:ascii="Times New Roman" w:hAnsi="Times New Roman"/>
                <w:sz w:val="24"/>
                <w:szCs w:val="24"/>
              </w:rPr>
            </w:pPr>
            <w:r>
              <w:rPr>
                <w:rFonts w:ascii="Times New Roman" w:hAnsi="Times New Roman"/>
                <w:sz w:val="24"/>
                <w:szCs w:val="24"/>
              </w:rPr>
              <w:t>07/12/14</w:t>
            </w:r>
          </w:p>
          <w:p w:rsidR="008F70F2" w:rsidRPr="00D8721D" w:rsidRDefault="008F70F2" w:rsidP="00FF5AE5">
            <w:pPr>
              <w:rPr>
                <w:rFonts w:ascii="Times New Roman" w:hAnsi="Times New Roman"/>
                <w:sz w:val="24"/>
                <w:szCs w:val="24"/>
              </w:rPr>
            </w:pPr>
            <w:r>
              <w:rPr>
                <w:rFonts w:ascii="Times New Roman" w:hAnsi="Times New Roman"/>
                <w:sz w:val="24"/>
                <w:szCs w:val="24"/>
              </w:rPr>
              <w:t>07/26/14</w:t>
            </w:r>
          </w:p>
        </w:tc>
      </w:tr>
      <w:tr w:rsidR="00D8721D" w:rsidTr="003C15DA">
        <w:tc>
          <w:tcPr>
            <w:tcW w:w="5418" w:type="dxa"/>
          </w:tcPr>
          <w:p w:rsidR="00D8721D" w:rsidRPr="00D8721D" w:rsidRDefault="00D8721D" w:rsidP="00D50208">
            <w:pPr>
              <w:rPr>
                <w:rFonts w:ascii="Times New Roman" w:hAnsi="Times New Roman"/>
                <w:sz w:val="24"/>
                <w:szCs w:val="24"/>
              </w:rPr>
            </w:pPr>
            <w:r>
              <w:rPr>
                <w:rFonts w:ascii="Times New Roman" w:hAnsi="Times New Roman"/>
                <w:sz w:val="24"/>
                <w:szCs w:val="24"/>
              </w:rPr>
              <w:t>M</w:t>
            </w:r>
            <w:r w:rsidR="00D50208">
              <w:rPr>
                <w:rFonts w:ascii="Times New Roman" w:hAnsi="Times New Roman"/>
                <w:sz w:val="24"/>
                <w:szCs w:val="24"/>
              </w:rPr>
              <w:t>ajor Quiz [</w:t>
            </w:r>
            <w:r>
              <w:rPr>
                <w:rFonts w:ascii="Times New Roman" w:hAnsi="Times New Roman"/>
                <w:sz w:val="24"/>
                <w:szCs w:val="24"/>
              </w:rPr>
              <w:t>Comprehensive</w:t>
            </w:r>
            <w:r w:rsidR="00D50208">
              <w:rPr>
                <w:rFonts w:ascii="Times New Roman" w:hAnsi="Times New Roman"/>
                <w:sz w:val="24"/>
                <w:szCs w:val="24"/>
              </w:rPr>
              <w:t>]</w:t>
            </w:r>
          </w:p>
        </w:tc>
        <w:tc>
          <w:tcPr>
            <w:tcW w:w="1350" w:type="dxa"/>
          </w:tcPr>
          <w:p w:rsidR="00D8721D" w:rsidRPr="00D8721D" w:rsidRDefault="000E44D6" w:rsidP="000E44D6">
            <w:pPr>
              <w:rPr>
                <w:rFonts w:ascii="Times New Roman" w:hAnsi="Times New Roman"/>
                <w:sz w:val="24"/>
                <w:szCs w:val="24"/>
              </w:rPr>
            </w:pPr>
            <w:r>
              <w:rPr>
                <w:rFonts w:ascii="Times New Roman" w:hAnsi="Times New Roman"/>
                <w:sz w:val="24"/>
                <w:szCs w:val="24"/>
              </w:rPr>
              <w:t>20</w:t>
            </w:r>
            <w:r w:rsidR="00D8721D">
              <w:rPr>
                <w:rFonts w:ascii="Times New Roman" w:hAnsi="Times New Roman"/>
                <w:sz w:val="24"/>
                <w:szCs w:val="24"/>
              </w:rPr>
              <w:t>%</w:t>
            </w:r>
          </w:p>
        </w:tc>
        <w:tc>
          <w:tcPr>
            <w:tcW w:w="1350" w:type="dxa"/>
          </w:tcPr>
          <w:p w:rsidR="00D8721D" w:rsidRPr="00D8721D" w:rsidRDefault="008F70F2" w:rsidP="00FF5AE5">
            <w:pPr>
              <w:rPr>
                <w:rFonts w:ascii="Times New Roman" w:hAnsi="Times New Roman"/>
                <w:sz w:val="24"/>
                <w:szCs w:val="24"/>
              </w:rPr>
            </w:pPr>
            <w:r>
              <w:rPr>
                <w:rFonts w:ascii="Times New Roman" w:hAnsi="Times New Roman"/>
                <w:sz w:val="24"/>
                <w:szCs w:val="24"/>
              </w:rPr>
              <w:t>08/12/14</w:t>
            </w:r>
          </w:p>
        </w:tc>
      </w:tr>
      <w:tr w:rsidR="00D8721D" w:rsidTr="003C15DA">
        <w:tc>
          <w:tcPr>
            <w:tcW w:w="5418" w:type="dxa"/>
          </w:tcPr>
          <w:p w:rsidR="00D8721D" w:rsidRPr="00D8721D" w:rsidRDefault="00D8721D" w:rsidP="00FF5AE5">
            <w:pPr>
              <w:rPr>
                <w:rFonts w:ascii="Times New Roman" w:hAnsi="Times New Roman"/>
                <w:b/>
                <w:sz w:val="24"/>
                <w:szCs w:val="24"/>
                <w:u w:val="single"/>
              </w:rPr>
            </w:pPr>
            <w:r w:rsidRPr="00D8721D">
              <w:rPr>
                <w:rFonts w:ascii="Times New Roman" w:hAnsi="Times New Roman"/>
                <w:b/>
                <w:sz w:val="24"/>
                <w:szCs w:val="24"/>
                <w:u w:val="single"/>
              </w:rPr>
              <w:t xml:space="preserve">Assignments:  </w:t>
            </w:r>
          </w:p>
        </w:tc>
        <w:tc>
          <w:tcPr>
            <w:tcW w:w="1350" w:type="dxa"/>
          </w:tcPr>
          <w:p w:rsidR="00D8721D" w:rsidRPr="00D8721D" w:rsidRDefault="00D8721D" w:rsidP="00FF5AE5">
            <w:pPr>
              <w:rPr>
                <w:rFonts w:ascii="Times New Roman" w:hAnsi="Times New Roman"/>
                <w:sz w:val="24"/>
                <w:szCs w:val="24"/>
              </w:rPr>
            </w:pPr>
          </w:p>
        </w:tc>
        <w:tc>
          <w:tcPr>
            <w:tcW w:w="1350" w:type="dxa"/>
          </w:tcPr>
          <w:p w:rsidR="00D8721D" w:rsidRPr="00D8721D" w:rsidRDefault="00D8721D" w:rsidP="00FF5AE5">
            <w:pPr>
              <w:rPr>
                <w:rFonts w:ascii="Times New Roman" w:hAnsi="Times New Roman"/>
                <w:sz w:val="24"/>
                <w:szCs w:val="24"/>
              </w:rPr>
            </w:pPr>
          </w:p>
        </w:tc>
      </w:tr>
      <w:tr w:rsidR="00D8721D" w:rsidTr="003C15DA">
        <w:tc>
          <w:tcPr>
            <w:tcW w:w="5418" w:type="dxa"/>
          </w:tcPr>
          <w:p w:rsidR="00D8721D" w:rsidRPr="00D8721D" w:rsidRDefault="00D8721D" w:rsidP="008F70F2">
            <w:pPr>
              <w:rPr>
                <w:rFonts w:ascii="Times New Roman" w:hAnsi="Times New Roman"/>
                <w:sz w:val="24"/>
                <w:szCs w:val="24"/>
              </w:rPr>
            </w:pPr>
            <w:r>
              <w:rPr>
                <w:rFonts w:ascii="Times New Roman" w:hAnsi="Times New Roman"/>
                <w:sz w:val="24"/>
                <w:szCs w:val="24"/>
              </w:rPr>
              <w:t xml:space="preserve">    Case </w:t>
            </w:r>
            <w:r w:rsidR="008F70F2">
              <w:rPr>
                <w:rFonts w:ascii="Times New Roman" w:hAnsi="Times New Roman"/>
                <w:sz w:val="24"/>
                <w:szCs w:val="24"/>
              </w:rPr>
              <w:t>Analyses</w:t>
            </w:r>
            <w:r>
              <w:rPr>
                <w:rFonts w:ascii="Times New Roman" w:hAnsi="Times New Roman"/>
                <w:sz w:val="24"/>
                <w:szCs w:val="24"/>
              </w:rPr>
              <w:t xml:space="preserve"> (4)</w:t>
            </w:r>
          </w:p>
        </w:tc>
        <w:tc>
          <w:tcPr>
            <w:tcW w:w="1350" w:type="dxa"/>
          </w:tcPr>
          <w:p w:rsidR="00D8721D" w:rsidRPr="00D8721D" w:rsidRDefault="00D8721D" w:rsidP="000E44D6">
            <w:pPr>
              <w:rPr>
                <w:rFonts w:ascii="Times New Roman" w:hAnsi="Times New Roman"/>
                <w:sz w:val="24"/>
                <w:szCs w:val="24"/>
              </w:rPr>
            </w:pPr>
            <w:r>
              <w:rPr>
                <w:rFonts w:ascii="Times New Roman" w:hAnsi="Times New Roman"/>
                <w:sz w:val="24"/>
                <w:szCs w:val="24"/>
              </w:rPr>
              <w:t>1</w:t>
            </w:r>
            <w:r w:rsidR="000E44D6">
              <w:rPr>
                <w:rFonts w:ascii="Times New Roman" w:hAnsi="Times New Roman"/>
                <w:sz w:val="24"/>
                <w:szCs w:val="24"/>
              </w:rPr>
              <w:t>2</w:t>
            </w:r>
            <w:r>
              <w:rPr>
                <w:rFonts w:ascii="Times New Roman" w:hAnsi="Times New Roman"/>
                <w:sz w:val="24"/>
                <w:szCs w:val="24"/>
              </w:rPr>
              <w:t>%</w:t>
            </w:r>
          </w:p>
        </w:tc>
        <w:tc>
          <w:tcPr>
            <w:tcW w:w="1350" w:type="dxa"/>
          </w:tcPr>
          <w:p w:rsidR="00D8721D" w:rsidRDefault="008F70F2" w:rsidP="00FF5AE5">
            <w:pPr>
              <w:rPr>
                <w:rFonts w:ascii="Times New Roman" w:hAnsi="Times New Roman"/>
                <w:sz w:val="24"/>
                <w:szCs w:val="24"/>
              </w:rPr>
            </w:pPr>
            <w:r>
              <w:rPr>
                <w:rFonts w:ascii="Times New Roman" w:hAnsi="Times New Roman"/>
                <w:sz w:val="24"/>
                <w:szCs w:val="24"/>
              </w:rPr>
              <w:t>06/21/14</w:t>
            </w:r>
          </w:p>
          <w:p w:rsidR="008F70F2" w:rsidRPr="00D8721D" w:rsidRDefault="008F70F2" w:rsidP="00FF5AE5">
            <w:pPr>
              <w:rPr>
                <w:rFonts w:ascii="Times New Roman" w:hAnsi="Times New Roman"/>
                <w:sz w:val="24"/>
                <w:szCs w:val="24"/>
              </w:rPr>
            </w:pPr>
            <w:r>
              <w:rPr>
                <w:rFonts w:ascii="Times New Roman" w:hAnsi="Times New Roman"/>
                <w:sz w:val="24"/>
                <w:szCs w:val="24"/>
              </w:rPr>
              <w:t>07/11/14</w:t>
            </w:r>
          </w:p>
        </w:tc>
      </w:tr>
      <w:tr w:rsidR="00D8721D" w:rsidTr="003C15DA">
        <w:tc>
          <w:tcPr>
            <w:tcW w:w="5418" w:type="dxa"/>
          </w:tcPr>
          <w:p w:rsidR="00D8721D" w:rsidRPr="00D8721D" w:rsidRDefault="00D8721D" w:rsidP="00FF5AE5">
            <w:pPr>
              <w:rPr>
                <w:rFonts w:ascii="Times New Roman" w:hAnsi="Times New Roman"/>
                <w:sz w:val="24"/>
                <w:szCs w:val="24"/>
              </w:rPr>
            </w:pPr>
            <w:r>
              <w:rPr>
                <w:rFonts w:ascii="Times New Roman" w:hAnsi="Times New Roman"/>
                <w:sz w:val="24"/>
                <w:szCs w:val="24"/>
              </w:rPr>
              <w:t xml:space="preserve">    Poster in Blackboard</w:t>
            </w:r>
          </w:p>
        </w:tc>
        <w:tc>
          <w:tcPr>
            <w:tcW w:w="1350" w:type="dxa"/>
          </w:tcPr>
          <w:p w:rsidR="00D8721D" w:rsidRPr="00D8721D" w:rsidRDefault="001B057F" w:rsidP="001B057F">
            <w:pPr>
              <w:rPr>
                <w:rFonts w:ascii="Times New Roman" w:hAnsi="Times New Roman"/>
                <w:sz w:val="24"/>
                <w:szCs w:val="24"/>
              </w:rPr>
            </w:pPr>
            <w:r>
              <w:rPr>
                <w:rFonts w:ascii="Times New Roman" w:hAnsi="Times New Roman"/>
                <w:sz w:val="24"/>
                <w:szCs w:val="24"/>
              </w:rPr>
              <w:t>6</w:t>
            </w:r>
            <w:r w:rsidR="00D8721D">
              <w:rPr>
                <w:rFonts w:ascii="Times New Roman" w:hAnsi="Times New Roman"/>
                <w:sz w:val="24"/>
                <w:szCs w:val="24"/>
              </w:rPr>
              <w:t>%</w:t>
            </w:r>
          </w:p>
        </w:tc>
        <w:tc>
          <w:tcPr>
            <w:tcW w:w="1350" w:type="dxa"/>
          </w:tcPr>
          <w:p w:rsidR="00D8721D" w:rsidRPr="00D8721D" w:rsidRDefault="008F70F2" w:rsidP="00FF5AE5">
            <w:pPr>
              <w:rPr>
                <w:rFonts w:ascii="Times New Roman" w:hAnsi="Times New Roman"/>
                <w:sz w:val="24"/>
                <w:szCs w:val="24"/>
              </w:rPr>
            </w:pPr>
            <w:r>
              <w:rPr>
                <w:rFonts w:ascii="Times New Roman" w:hAnsi="Times New Roman"/>
                <w:sz w:val="24"/>
                <w:szCs w:val="24"/>
              </w:rPr>
              <w:t>07/31/14</w:t>
            </w:r>
          </w:p>
        </w:tc>
      </w:tr>
      <w:tr w:rsidR="00D8721D" w:rsidTr="003C15DA">
        <w:tc>
          <w:tcPr>
            <w:tcW w:w="5418" w:type="dxa"/>
          </w:tcPr>
          <w:p w:rsidR="00D8721D" w:rsidRPr="00D8721D" w:rsidRDefault="00D8721D" w:rsidP="000E44D6">
            <w:pPr>
              <w:rPr>
                <w:rFonts w:ascii="Times New Roman" w:hAnsi="Times New Roman"/>
                <w:sz w:val="24"/>
                <w:szCs w:val="24"/>
              </w:rPr>
            </w:pPr>
            <w:r>
              <w:rPr>
                <w:rFonts w:ascii="Times New Roman" w:hAnsi="Times New Roman"/>
                <w:sz w:val="24"/>
                <w:szCs w:val="24"/>
              </w:rPr>
              <w:t xml:space="preserve">    </w:t>
            </w:r>
            <w:r w:rsidR="000E44D6">
              <w:rPr>
                <w:rFonts w:ascii="Times New Roman" w:hAnsi="Times New Roman"/>
                <w:sz w:val="24"/>
                <w:szCs w:val="24"/>
              </w:rPr>
              <w:t>On-Line Response to Presentations</w:t>
            </w:r>
          </w:p>
        </w:tc>
        <w:tc>
          <w:tcPr>
            <w:tcW w:w="1350" w:type="dxa"/>
          </w:tcPr>
          <w:p w:rsidR="00D8721D" w:rsidRPr="00D8721D" w:rsidRDefault="000E44D6" w:rsidP="000E44D6">
            <w:pPr>
              <w:rPr>
                <w:rFonts w:ascii="Times New Roman" w:hAnsi="Times New Roman"/>
                <w:sz w:val="24"/>
                <w:szCs w:val="24"/>
              </w:rPr>
            </w:pPr>
            <w:r>
              <w:rPr>
                <w:rFonts w:ascii="Times New Roman" w:hAnsi="Times New Roman"/>
                <w:sz w:val="24"/>
                <w:szCs w:val="24"/>
              </w:rPr>
              <w:t>6</w:t>
            </w:r>
            <w:r w:rsidR="00D8721D">
              <w:rPr>
                <w:rFonts w:ascii="Times New Roman" w:hAnsi="Times New Roman"/>
                <w:sz w:val="24"/>
                <w:szCs w:val="24"/>
              </w:rPr>
              <w:t>%</w:t>
            </w:r>
          </w:p>
        </w:tc>
        <w:tc>
          <w:tcPr>
            <w:tcW w:w="1350" w:type="dxa"/>
          </w:tcPr>
          <w:p w:rsidR="00D8721D" w:rsidRPr="00D8721D" w:rsidRDefault="008F70F2" w:rsidP="00FF5AE5">
            <w:pPr>
              <w:rPr>
                <w:rFonts w:ascii="Times New Roman" w:hAnsi="Times New Roman"/>
                <w:sz w:val="24"/>
                <w:szCs w:val="24"/>
              </w:rPr>
            </w:pPr>
            <w:r>
              <w:rPr>
                <w:rFonts w:ascii="Times New Roman" w:hAnsi="Times New Roman"/>
                <w:sz w:val="24"/>
                <w:szCs w:val="24"/>
              </w:rPr>
              <w:t>08/01/14</w:t>
            </w:r>
          </w:p>
        </w:tc>
      </w:tr>
      <w:tr w:rsidR="00D8721D" w:rsidTr="003C15DA">
        <w:tc>
          <w:tcPr>
            <w:tcW w:w="5418" w:type="dxa"/>
            <w:tcBorders>
              <w:bottom w:val="double" w:sz="4" w:space="0" w:color="auto"/>
            </w:tcBorders>
          </w:tcPr>
          <w:p w:rsidR="00D8721D" w:rsidRPr="00D8721D" w:rsidRDefault="00D8721D" w:rsidP="00FF5AE5">
            <w:pPr>
              <w:rPr>
                <w:rFonts w:ascii="Times New Roman" w:hAnsi="Times New Roman"/>
                <w:sz w:val="24"/>
                <w:szCs w:val="24"/>
              </w:rPr>
            </w:pPr>
            <w:r>
              <w:rPr>
                <w:rFonts w:ascii="Times New Roman" w:hAnsi="Times New Roman"/>
                <w:sz w:val="24"/>
                <w:szCs w:val="24"/>
              </w:rPr>
              <w:t>Class Activities</w:t>
            </w:r>
            <w:r w:rsidR="003C15DA">
              <w:rPr>
                <w:rFonts w:ascii="Times New Roman" w:hAnsi="Times New Roman"/>
                <w:sz w:val="24"/>
                <w:szCs w:val="24"/>
              </w:rPr>
              <w:t>**</w:t>
            </w:r>
          </w:p>
        </w:tc>
        <w:tc>
          <w:tcPr>
            <w:tcW w:w="1350" w:type="dxa"/>
            <w:tcBorders>
              <w:bottom w:val="double" w:sz="4" w:space="0" w:color="auto"/>
            </w:tcBorders>
          </w:tcPr>
          <w:p w:rsidR="00D8721D" w:rsidRPr="00D8721D" w:rsidRDefault="001B057F" w:rsidP="001B057F">
            <w:pPr>
              <w:rPr>
                <w:rFonts w:ascii="Times New Roman" w:hAnsi="Times New Roman"/>
                <w:sz w:val="24"/>
                <w:szCs w:val="24"/>
              </w:rPr>
            </w:pPr>
            <w:r>
              <w:rPr>
                <w:rFonts w:ascii="Times New Roman" w:hAnsi="Times New Roman"/>
                <w:sz w:val="24"/>
                <w:szCs w:val="24"/>
              </w:rPr>
              <w:t>6</w:t>
            </w:r>
            <w:r w:rsidR="00D8721D">
              <w:rPr>
                <w:rFonts w:ascii="Times New Roman" w:hAnsi="Times New Roman"/>
                <w:sz w:val="24"/>
                <w:szCs w:val="24"/>
              </w:rPr>
              <w:t>%</w:t>
            </w:r>
          </w:p>
        </w:tc>
        <w:tc>
          <w:tcPr>
            <w:tcW w:w="1350" w:type="dxa"/>
            <w:tcBorders>
              <w:bottom w:val="double" w:sz="4" w:space="0" w:color="auto"/>
            </w:tcBorders>
          </w:tcPr>
          <w:p w:rsidR="00D8721D" w:rsidRPr="00D8721D" w:rsidRDefault="00E81BFA" w:rsidP="00FF5AE5">
            <w:pPr>
              <w:rPr>
                <w:rFonts w:ascii="Times New Roman" w:hAnsi="Times New Roman"/>
                <w:sz w:val="24"/>
                <w:szCs w:val="24"/>
              </w:rPr>
            </w:pPr>
            <w:r>
              <w:rPr>
                <w:rFonts w:ascii="Times New Roman" w:hAnsi="Times New Roman"/>
                <w:sz w:val="24"/>
                <w:szCs w:val="24"/>
              </w:rPr>
              <w:t>08/02/14</w:t>
            </w:r>
          </w:p>
        </w:tc>
      </w:tr>
      <w:tr w:rsidR="003C15DA" w:rsidTr="003C15DA">
        <w:tc>
          <w:tcPr>
            <w:tcW w:w="8118" w:type="dxa"/>
            <w:gridSpan w:val="3"/>
            <w:tcBorders>
              <w:left w:val="double" w:sz="4" w:space="0" w:color="auto"/>
              <w:bottom w:val="double" w:sz="4" w:space="0" w:color="auto"/>
              <w:right w:val="double" w:sz="4" w:space="0" w:color="auto"/>
            </w:tcBorders>
          </w:tcPr>
          <w:p w:rsidR="003C15DA" w:rsidRPr="00D8721D" w:rsidRDefault="003C15DA" w:rsidP="00FF5AE5">
            <w:pP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C15DA">
              <w:rPr>
                <w:rFonts w:ascii="Times New Roman" w:hAnsi="Times New Roman"/>
                <w:b/>
                <w:sz w:val="24"/>
                <w:szCs w:val="24"/>
              </w:rPr>
              <w:t>TOTAL</w:t>
            </w:r>
            <w:r>
              <w:rPr>
                <w:rFonts w:ascii="Times New Roman" w:hAnsi="Times New Roman"/>
                <w:b/>
                <w:sz w:val="24"/>
                <w:szCs w:val="24"/>
              </w:rPr>
              <w:t>:</w:t>
            </w:r>
            <w:r>
              <w:rPr>
                <w:rFonts w:ascii="Times New Roman" w:hAnsi="Times New Roman"/>
                <w:b/>
                <w:sz w:val="24"/>
                <w:szCs w:val="24"/>
              </w:rPr>
              <w:tab/>
              <w:t xml:space="preserve">      100%</w:t>
            </w:r>
          </w:p>
        </w:tc>
      </w:tr>
    </w:tbl>
    <w:p w:rsidR="00D8721D" w:rsidRDefault="00D8721D" w:rsidP="00FF5AE5">
      <w:pPr>
        <w:rPr>
          <w:rFonts w:ascii="Times New Roman" w:hAnsi="Times New Roman"/>
          <w:b/>
          <w:sz w:val="24"/>
          <w:szCs w:val="24"/>
        </w:rPr>
      </w:pPr>
    </w:p>
    <w:p w:rsidR="00D8721D" w:rsidRPr="00C107EF" w:rsidRDefault="00D8721D" w:rsidP="00D8721D">
      <w:pPr>
        <w:rPr>
          <w:rFonts w:ascii="Times New Roman" w:hAnsi="Times New Roman"/>
          <w:i/>
          <w:sz w:val="24"/>
          <w:szCs w:val="24"/>
        </w:rPr>
      </w:pPr>
      <w:r w:rsidRPr="00C107EF">
        <w:rPr>
          <w:rFonts w:ascii="Times New Roman" w:hAnsi="Times New Roman"/>
          <w:i/>
          <w:sz w:val="24"/>
          <w:szCs w:val="24"/>
        </w:rPr>
        <w:t>*</w:t>
      </w:r>
      <w:r w:rsidR="003C15DA">
        <w:rPr>
          <w:rFonts w:ascii="Times New Roman" w:hAnsi="Times New Roman"/>
          <w:i/>
          <w:sz w:val="24"/>
          <w:szCs w:val="24"/>
        </w:rPr>
        <w:t>*</w:t>
      </w:r>
      <w:r w:rsidRPr="00C107EF">
        <w:rPr>
          <w:rFonts w:ascii="Times New Roman" w:hAnsi="Times New Roman"/>
          <w:i/>
          <w:sz w:val="24"/>
          <w:szCs w:val="24"/>
        </w:rPr>
        <w:t>Includes class</w:t>
      </w:r>
      <w:r>
        <w:rPr>
          <w:rFonts w:ascii="Times New Roman" w:hAnsi="Times New Roman"/>
          <w:i/>
          <w:sz w:val="24"/>
          <w:szCs w:val="24"/>
        </w:rPr>
        <w:t xml:space="preserve"> attendance and participation, </w:t>
      </w:r>
      <w:r w:rsidR="000116D4">
        <w:rPr>
          <w:rFonts w:ascii="Times New Roman" w:hAnsi="Times New Roman"/>
          <w:i/>
          <w:sz w:val="24"/>
          <w:szCs w:val="24"/>
        </w:rPr>
        <w:t>critical thinking exercises, chats in Collaborate,</w:t>
      </w:r>
      <w:r w:rsidRPr="00C107EF">
        <w:rPr>
          <w:rFonts w:ascii="Times New Roman" w:hAnsi="Times New Roman"/>
          <w:i/>
          <w:sz w:val="24"/>
          <w:szCs w:val="24"/>
        </w:rPr>
        <w:t xml:space="preserve"> Blackboard modules</w:t>
      </w:r>
      <w:r>
        <w:rPr>
          <w:rFonts w:ascii="Times New Roman" w:hAnsi="Times New Roman"/>
          <w:i/>
          <w:sz w:val="24"/>
          <w:szCs w:val="24"/>
        </w:rPr>
        <w:t xml:space="preserve"> and</w:t>
      </w:r>
      <w:r w:rsidRPr="00C107EF">
        <w:rPr>
          <w:rFonts w:ascii="Times New Roman" w:hAnsi="Times New Roman"/>
          <w:i/>
          <w:sz w:val="24"/>
          <w:szCs w:val="24"/>
        </w:rPr>
        <w:t xml:space="preserve"> </w:t>
      </w:r>
      <w:r>
        <w:rPr>
          <w:rFonts w:ascii="Times New Roman" w:hAnsi="Times New Roman"/>
          <w:i/>
          <w:sz w:val="24"/>
          <w:szCs w:val="24"/>
        </w:rPr>
        <w:t>soap notes as assigned by your clinical faculty</w:t>
      </w:r>
      <w:r w:rsidRPr="00C107EF">
        <w:rPr>
          <w:rFonts w:ascii="Times New Roman" w:hAnsi="Times New Roman"/>
          <w:i/>
          <w:sz w:val="24"/>
          <w:szCs w:val="24"/>
        </w:rPr>
        <w:t>.</w:t>
      </w:r>
    </w:p>
    <w:p w:rsidR="00D8721D" w:rsidRDefault="00D8721D" w:rsidP="00FF5AE5">
      <w:pPr>
        <w:rPr>
          <w:rFonts w:ascii="Times New Roman" w:hAnsi="Times New Roman"/>
          <w:b/>
          <w:sz w:val="24"/>
          <w:szCs w:val="24"/>
        </w:rPr>
      </w:pPr>
    </w:p>
    <w:p w:rsidR="003C15DA" w:rsidRPr="003C15DA" w:rsidRDefault="003C15DA" w:rsidP="003C15DA">
      <w:pPr>
        <w:rPr>
          <w:rFonts w:ascii="Times New Roman" w:hAnsi="Times New Roman"/>
          <w:b/>
          <w:sz w:val="24"/>
          <w:szCs w:val="24"/>
          <w:u w:val="single"/>
        </w:rPr>
      </w:pPr>
      <w:r w:rsidRPr="003C15DA">
        <w:rPr>
          <w:rFonts w:ascii="Times New Roman" w:hAnsi="Times New Roman"/>
          <w:b/>
          <w:sz w:val="24"/>
          <w:szCs w:val="24"/>
          <w:u w:val="single"/>
        </w:rPr>
        <w:t>CLINICAL: Pass/Fail</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Clinical Objectives (specific)</w:t>
      </w:r>
      <w:r w:rsidRPr="00C107E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07EF">
        <w:rPr>
          <w:rFonts w:ascii="Times New Roman" w:hAnsi="Times New Roman"/>
          <w:sz w:val="24"/>
          <w:szCs w:val="24"/>
        </w:rPr>
        <w:t>credit</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Clinical Schedule (specific)</w:t>
      </w:r>
      <w:r w:rsidRPr="00C107E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07EF">
        <w:rPr>
          <w:rFonts w:ascii="Times New Roman" w:hAnsi="Times New Roman"/>
          <w:sz w:val="24"/>
          <w:szCs w:val="24"/>
        </w:rPr>
        <w:t>credit</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Clinical Documentation sheet</w:t>
      </w:r>
      <w:r w:rsidRPr="00C107E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07EF">
        <w:rPr>
          <w:rFonts w:ascii="Times New Roman" w:hAnsi="Times New Roman"/>
          <w:sz w:val="24"/>
          <w:szCs w:val="24"/>
        </w:rPr>
        <w:t>credit</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Clinical Journal (Notebook)</w:t>
      </w:r>
      <w:r w:rsidRPr="00C107E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07EF">
        <w:rPr>
          <w:rFonts w:ascii="Times New Roman" w:hAnsi="Times New Roman"/>
          <w:sz w:val="24"/>
          <w:szCs w:val="24"/>
        </w:rPr>
        <w:t>credit</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Mid-clinical site visit</w:t>
      </w:r>
      <w:r w:rsidRPr="00C107E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07EF">
        <w:rPr>
          <w:rFonts w:ascii="Times New Roman" w:hAnsi="Times New Roman"/>
          <w:sz w:val="24"/>
          <w:szCs w:val="24"/>
        </w:rPr>
        <w:t>credit</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Preceptor(s) evaluation of Student</w:t>
      </w:r>
      <w:r w:rsidRPr="00C107EF">
        <w:rPr>
          <w:rFonts w:ascii="Times New Roman" w:hAnsi="Times New Roman"/>
          <w:sz w:val="24"/>
          <w:szCs w:val="24"/>
        </w:rPr>
        <w:tab/>
      </w:r>
      <w:r>
        <w:rPr>
          <w:rFonts w:ascii="Times New Roman" w:hAnsi="Times New Roman"/>
          <w:sz w:val="24"/>
          <w:szCs w:val="24"/>
        </w:rPr>
        <w:tab/>
      </w:r>
      <w:r w:rsidRPr="00C107EF">
        <w:rPr>
          <w:rFonts w:ascii="Times New Roman" w:hAnsi="Times New Roman"/>
          <w:b/>
          <w:sz w:val="24"/>
          <w:szCs w:val="24"/>
        </w:rPr>
        <w:t>Pass/Fail</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Student evaluation of objectives</w:t>
      </w:r>
      <w:r w:rsidRPr="00C107E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07EF">
        <w:rPr>
          <w:rFonts w:ascii="Times New Roman" w:hAnsi="Times New Roman"/>
          <w:sz w:val="24"/>
          <w:szCs w:val="24"/>
        </w:rPr>
        <w:t>credit</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Student evaluation of preceptor(s)</w:t>
      </w:r>
      <w:r w:rsidRPr="00C107EF">
        <w:rPr>
          <w:rFonts w:ascii="Times New Roman" w:hAnsi="Times New Roman"/>
          <w:sz w:val="24"/>
          <w:szCs w:val="24"/>
        </w:rPr>
        <w:tab/>
      </w:r>
      <w:r>
        <w:rPr>
          <w:rFonts w:ascii="Times New Roman" w:hAnsi="Times New Roman"/>
          <w:sz w:val="24"/>
          <w:szCs w:val="24"/>
        </w:rPr>
        <w:tab/>
      </w:r>
      <w:r w:rsidRPr="00C107EF">
        <w:rPr>
          <w:rFonts w:ascii="Times New Roman" w:hAnsi="Times New Roman"/>
          <w:sz w:val="24"/>
          <w:szCs w:val="24"/>
        </w:rPr>
        <w:t>credit</w:t>
      </w:r>
    </w:p>
    <w:p w:rsidR="003C15DA" w:rsidRPr="00C107EF" w:rsidRDefault="003C15DA" w:rsidP="003C15DA">
      <w:pPr>
        <w:numPr>
          <w:ilvl w:val="0"/>
          <w:numId w:val="9"/>
        </w:numPr>
        <w:tabs>
          <w:tab w:val="clear" w:pos="360"/>
          <w:tab w:val="left" w:pos="372"/>
        </w:tabs>
        <w:rPr>
          <w:rFonts w:ascii="Times New Roman" w:hAnsi="Times New Roman"/>
          <w:sz w:val="24"/>
          <w:szCs w:val="24"/>
        </w:rPr>
      </w:pPr>
      <w:r w:rsidRPr="00C107EF">
        <w:rPr>
          <w:rFonts w:ascii="Times New Roman" w:hAnsi="Times New Roman"/>
          <w:sz w:val="24"/>
          <w:szCs w:val="24"/>
        </w:rPr>
        <w:t>Faculty Evaluation of Student Practicum</w:t>
      </w:r>
      <w:r w:rsidRPr="00C107EF">
        <w:rPr>
          <w:rFonts w:ascii="Times New Roman" w:hAnsi="Times New Roman"/>
          <w:sz w:val="24"/>
          <w:szCs w:val="24"/>
        </w:rPr>
        <w:tab/>
      </w:r>
      <w:r>
        <w:rPr>
          <w:rFonts w:ascii="Times New Roman" w:hAnsi="Times New Roman"/>
          <w:sz w:val="24"/>
          <w:szCs w:val="24"/>
        </w:rPr>
        <w:tab/>
      </w:r>
      <w:r w:rsidRPr="00C107EF">
        <w:rPr>
          <w:rFonts w:ascii="Times New Roman" w:hAnsi="Times New Roman"/>
          <w:b/>
          <w:sz w:val="24"/>
          <w:szCs w:val="24"/>
        </w:rPr>
        <w:t>Pass/Fail</w:t>
      </w:r>
    </w:p>
    <w:p w:rsidR="0012070F" w:rsidRPr="00DF09E6" w:rsidRDefault="0012070F" w:rsidP="00FF5AE5">
      <w:pPr>
        <w:rPr>
          <w:rFonts w:ascii="Times New Roman" w:hAnsi="Times New Roman"/>
          <w:b/>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003C15DA">
        <w:rPr>
          <w:rFonts w:ascii="Times New Roman" w:hAnsi="Times New Roman"/>
          <w:b/>
          <w:sz w:val="24"/>
          <w:szCs w:val="24"/>
        </w:rPr>
        <w:t xml:space="preserve">:  </w:t>
      </w:r>
      <w:r w:rsidR="00F15827" w:rsidRPr="002E7012">
        <w:rPr>
          <w:rFonts w:ascii="Times New Roman" w:hAnsi="Times New Roman"/>
          <w:sz w:val="24"/>
          <w:szCs w:val="24"/>
        </w:rPr>
        <w:t>Students</w:t>
      </w:r>
      <w:r w:rsidRPr="002E7012">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A = 92 to 100</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B = 83 to 91</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 = 74 to 82</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D = 68 to 73 – cannot progress</w:t>
      </w:r>
    </w:p>
    <w:p w:rsidR="00DF09E6" w:rsidRDefault="00DF09E6" w:rsidP="00DF09E6">
      <w:pPr>
        <w:rPr>
          <w:rFonts w:ascii="Times New Roman" w:hAnsi="Times New Roman"/>
          <w:sz w:val="24"/>
          <w:szCs w:val="24"/>
        </w:rPr>
      </w:pPr>
      <w:r w:rsidRPr="00DF09E6">
        <w:rPr>
          <w:rFonts w:ascii="Times New Roman" w:hAnsi="Times New Roman"/>
          <w:sz w:val="24"/>
          <w:szCs w:val="24"/>
        </w:rPr>
        <w:t>F = below 68 – cannot progress</w:t>
      </w:r>
    </w:p>
    <w:p w:rsidR="003C15DA" w:rsidRDefault="003C15DA" w:rsidP="00DF09E6">
      <w:pPr>
        <w:rPr>
          <w:rFonts w:ascii="Times New Roman" w:hAnsi="Times New Roman"/>
          <w:sz w:val="24"/>
          <w:szCs w:val="24"/>
        </w:rPr>
      </w:pPr>
    </w:p>
    <w:p w:rsidR="003C15DA" w:rsidRPr="00C107EF" w:rsidRDefault="003C15DA" w:rsidP="003C15DA">
      <w:pPr>
        <w:rPr>
          <w:rFonts w:ascii="Times New Roman" w:hAnsi="Times New Roman"/>
          <w:sz w:val="24"/>
          <w:szCs w:val="24"/>
        </w:rPr>
      </w:pPr>
      <w:r w:rsidRPr="00C107EF">
        <w:rPr>
          <w:rFonts w:ascii="Times New Roman" w:hAnsi="Times New Roman"/>
          <w:sz w:val="24"/>
          <w:szCs w:val="24"/>
        </w:rPr>
        <w:t>Late assignments will not be accepted and will receive a grade of zero unless an exception is negotiated with the faculty in advance.</w:t>
      </w:r>
    </w:p>
    <w:p w:rsidR="003C15DA" w:rsidRPr="00C107EF" w:rsidRDefault="003C15DA" w:rsidP="003C15DA">
      <w:pPr>
        <w:rPr>
          <w:rFonts w:ascii="Times New Roman" w:hAnsi="Times New Roman"/>
          <w:sz w:val="24"/>
          <w:szCs w:val="24"/>
        </w:rPr>
      </w:pPr>
    </w:p>
    <w:p w:rsidR="003C15DA" w:rsidRPr="00C107EF" w:rsidRDefault="003C15DA" w:rsidP="003C15DA">
      <w:pPr>
        <w:rPr>
          <w:rFonts w:ascii="Times New Roman" w:hAnsi="Times New Roman"/>
          <w:b/>
          <w:sz w:val="24"/>
          <w:szCs w:val="24"/>
          <w:u w:val="single"/>
        </w:rPr>
      </w:pPr>
      <w:r w:rsidRPr="00C107EF">
        <w:rPr>
          <w:rFonts w:ascii="Times New Roman" w:hAnsi="Times New Roman"/>
          <w:sz w:val="24"/>
          <w:szCs w:val="24"/>
        </w:rPr>
        <w:lastRenderedPageBreak/>
        <w:t xml:space="preserve">Students are required to turn in </w:t>
      </w:r>
      <w:r w:rsidRPr="00C107EF">
        <w:rPr>
          <w:rFonts w:ascii="Times New Roman" w:hAnsi="Times New Roman"/>
          <w:b/>
          <w:sz w:val="24"/>
          <w:szCs w:val="24"/>
          <w:u w:val="single"/>
        </w:rPr>
        <w:t>two copies</w:t>
      </w:r>
      <w:r w:rsidRPr="00C107EF">
        <w:rPr>
          <w:rFonts w:ascii="Times New Roman" w:hAnsi="Times New Roman"/>
          <w:sz w:val="24"/>
          <w:szCs w:val="24"/>
        </w:rPr>
        <w:t xml:space="preserve"> of all </w:t>
      </w:r>
      <w:r w:rsidRPr="00C107EF">
        <w:rPr>
          <w:rFonts w:ascii="Times New Roman" w:hAnsi="Times New Roman"/>
          <w:b/>
          <w:sz w:val="24"/>
          <w:szCs w:val="24"/>
          <w:u w:val="single"/>
        </w:rPr>
        <w:t>written assignments</w:t>
      </w:r>
      <w:r w:rsidRPr="00C107EF">
        <w:rPr>
          <w:rFonts w:ascii="Times New Roman" w:hAnsi="Times New Roman"/>
          <w:sz w:val="24"/>
          <w:szCs w:val="24"/>
        </w:rPr>
        <w:t xml:space="preserve"> with an </w:t>
      </w:r>
      <w:r w:rsidRPr="00C107EF">
        <w:rPr>
          <w:rFonts w:ascii="Times New Roman" w:hAnsi="Times New Roman"/>
          <w:b/>
          <w:sz w:val="24"/>
          <w:szCs w:val="24"/>
          <w:u w:val="single"/>
        </w:rPr>
        <w:t>attached guiding criteria and clinical guideline</w:t>
      </w:r>
    </w:p>
    <w:p w:rsidR="003C15DA" w:rsidRPr="00C107EF" w:rsidRDefault="003C15DA" w:rsidP="003C15DA">
      <w:pPr>
        <w:rPr>
          <w:rFonts w:ascii="Times New Roman" w:hAnsi="Times New Roman"/>
          <w:sz w:val="24"/>
          <w:szCs w:val="24"/>
        </w:rPr>
      </w:pPr>
    </w:p>
    <w:p w:rsidR="003C15DA" w:rsidRPr="00DF09E6" w:rsidRDefault="003C15DA" w:rsidP="00DF09E6">
      <w:pPr>
        <w:rPr>
          <w:rFonts w:ascii="Times New Roman" w:hAnsi="Times New Roman"/>
          <w:sz w:val="24"/>
          <w:szCs w:val="24"/>
        </w:rPr>
      </w:pPr>
    </w:p>
    <w:p w:rsidR="003C15DA" w:rsidRDefault="003C15DA" w:rsidP="003C15DA">
      <w:pPr>
        <w:rPr>
          <w:rFonts w:ascii="Times New Roman" w:hAnsi="Times New Roman"/>
          <w:b/>
          <w:sz w:val="24"/>
          <w:szCs w:val="24"/>
          <w:u w:val="single"/>
        </w:rPr>
      </w:pPr>
      <w:r w:rsidRPr="003C15DA">
        <w:rPr>
          <w:rFonts w:ascii="Times New Roman" w:hAnsi="Times New Roman"/>
          <w:b/>
          <w:sz w:val="24"/>
          <w:szCs w:val="24"/>
          <w:u w:val="single"/>
        </w:rPr>
        <w:t>Clinical Overview:</w:t>
      </w:r>
    </w:p>
    <w:p w:rsidR="003C15DA" w:rsidRDefault="003C15DA" w:rsidP="003C15DA">
      <w:pPr>
        <w:rPr>
          <w:rFonts w:ascii="Times New Roman" w:hAnsi="Times New Roman"/>
          <w:sz w:val="24"/>
          <w:szCs w:val="24"/>
        </w:rPr>
      </w:pPr>
      <w:r>
        <w:rPr>
          <w:rFonts w:ascii="Times New Roman" w:hAnsi="Times New Roman"/>
          <w:sz w:val="24"/>
          <w:szCs w:val="24"/>
        </w:rPr>
        <w:t>One hundred thirty five [135] clinical  hours are required for N5453</w:t>
      </w:r>
      <w:r w:rsidRPr="00C107EF">
        <w:rPr>
          <w:rFonts w:ascii="Times New Roman" w:hAnsi="Times New Roman"/>
          <w:sz w:val="24"/>
          <w:szCs w:val="24"/>
        </w:rPr>
        <w:t>. The clinical hours will be completed at non-campus clinical practice sites arranged by the</w:t>
      </w:r>
      <w:r>
        <w:rPr>
          <w:rFonts w:ascii="Times New Roman" w:hAnsi="Times New Roman"/>
          <w:sz w:val="24"/>
          <w:szCs w:val="24"/>
        </w:rPr>
        <w:t xml:space="preserve"> student.  The student is to work in conjunction with their clinical faculty to ensure that the clinical placement is appropriate for N5453.  </w:t>
      </w:r>
      <w:r w:rsidRPr="00C107EF">
        <w:rPr>
          <w:rFonts w:ascii="Times New Roman" w:hAnsi="Times New Roman"/>
          <w:sz w:val="24"/>
          <w:szCs w:val="24"/>
        </w:rPr>
        <w:t xml:space="preserve">  Clinical hours are for medical management of the patient. Clinical hours may be given for some of the didactic class hours. Therefore, clinical hours are not to include travel to and from sites, preparation for clinical</w:t>
      </w:r>
      <w:r>
        <w:rPr>
          <w:rFonts w:ascii="Times New Roman" w:hAnsi="Times New Roman"/>
          <w:sz w:val="24"/>
          <w:szCs w:val="24"/>
        </w:rPr>
        <w:t xml:space="preserve"> or </w:t>
      </w:r>
      <w:r w:rsidRPr="00C107EF">
        <w:rPr>
          <w:rFonts w:ascii="Times New Roman" w:hAnsi="Times New Roman"/>
          <w:sz w:val="24"/>
          <w:szCs w:val="24"/>
        </w:rPr>
        <w:t>recording of clinical experience</w:t>
      </w:r>
      <w:r>
        <w:rPr>
          <w:rFonts w:ascii="Times New Roman" w:hAnsi="Times New Roman"/>
          <w:sz w:val="24"/>
          <w:szCs w:val="24"/>
        </w:rPr>
        <w:t xml:space="preserve">s.  </w:t>
      </w:r>
      <w:r w:rsidRPr="00C107EF">
        <w:rPr>
          <w:rFonts w:ascii="Times New Roman" w:hAnsi="Times New Roman"/>
          <w:sz w:val="24"/>
          <w:szCs w:val="24"/>
        </w:rPr>
        <w:t>These activities will not be acceptable.</w:t>
      </w:r>
    </w:p>
    <w:p w:rsidR="003C15DA" w:rsidRDefault="003C15DA" w:rsidP="003C15DA">
      <w:pPr>
        <w:rPr>
          <w:rFonts w:ascii="Times New Roman" w:hAnsi="Times New Roman"/>
          <w:sz w:val="24"/>
          <w:szCs w:val="24"/>
        </w:rPr>
      </w:pPr>
    </w:p>
    <w:p w:rsidR="003C15DA" w:rsidRPr="005F3CBE" w:rsidRDefault="003C15DA" w:rsidP="003C15DA">
      <w:pPr>
        <w:rPr>
          <w:rFonts w:ascii="Times New Roman" w:hAnsi="Times New Roman"/>
          <w:color w:val="FF0000"/>
          <w:sz w:val="24"/>
          <w:szCs w:val="24"/>
        </w:rPr>
      </w:pPr>
      <w:r>
        <w:rPr>
          <w:rFonts w:ascii="Times New Roman" w:hAnsi="Times New Roman"/>
          <w:sz w:val="24"/>
          <w:szCs w:val="24"/>
        </w:rPr>
        <w:t xml:space="preserve">After you have made contact with your clinical preceptor—you are to notify </w:t>
      </w:r>
      <w:r>
        <w:rPr>
          <w:rFonts w:ascii="Times New Roman" w:hAnsi="Times New Roman"/>
          <w:b/>
          <w:sz w:val="24"/>
          <w:szCs w:val="24"/>
          <w:u w:val="single"/>
        </w:rPr>
        <w:t>your clinical faculty and Dr. Kathy Daniel.  Dr. Daniel will be keeping a master list of all students and their preceptors this semester.</w:t>
      </w:r>
      <w:r>
        <w:rPr>
          <w:rFonts w:ascii="Times New Roman" w:hAnsi="Times New Roman"/>
          <w:b/>
          <w:sz w:val="24"/>
          <w:szCs w:val="24"/>
        </w:rPr>
        <w:t xml:space="preserve">  Coordinated recording of your preceptors will help your faculty ensure that you are in a place that provides a positive environment for your learning this semester.  </w:t>
      </w:r>
      <w:r>
        <w:rPr>
          <w:rFonts w:ascii="Times New Roman" w:hAnsi="Times New Roman"/>
          <w:b/>
          <w:color w:val="FF0000"/>
          <w:sz w:val="24"/>
          <w:szCs w:val="24"/>
        </w:rPr>
        <w:t>Failure to notify your faculty and Dr. Daniel of your preceptor [s] prior to beginning clinical in each site could result in forfeiture of those clinical hours and encounters.</w:t>
      </w:r>
    </w:p>
    <w:p w:rsidR="003C15DA" w:rsidRDefault="003C15DA" w:rsidP="003C15DA">
      <w:pPr>
        <w:rPr>
          <w:rFonts w:ascii="Times New Roman" w:hAnsi="Times New Roman"/>
          <w:sz w:val="24"/>
          <w:szCs w:val="24"/>
        </w:rPr>
      </w:pPr>
    </w:p>
    <w:p w:rsidR="003C15DA" w:rsidRPr="00C107EF" w:rsidRDefault="003C15DA" w:rsidP="003C15DA">
      <w:pPr>
        <w:rPr>
          <w:rFonts w:ascii="Times New Roman" w:hAnsi="Times New Roman"/>
          <w:sz w:val="24"/>
          <w:szCs w:val="24"/>
        </w:rPr>
      </w:pPr>
      <w:r w:rsidRPr="00C107EF">
        <w:rPr>
          <w:rFonts w:ascii="Times New Roman" w:hAnsi="Times New Roman"/>
          <w:sz w:val="24"/>
          <w:szCs w:val="24"/>
        </w:rPr>
        <w:t xml:space="preserve">The MSN Clinical Facilities Coordinator is:  </w:t>
      </w:r>
    </w:p>
    <w:p w:rsidR="003C15DA" w:rsidRPr="00C107EF" w:rsidRDefault="003C15DA" w:rsidP="003C15DA">
      <w:pPr>
        <w:rPr>
          <w:rFonts w:ascii="Times New Roman" w:hAnsi="Times New Roman"/>
          <w:sz w:val="24"/>
          <w:szCs w:val="24"/>
        </w:rPr>
      </w:pPr>
      <w:r>
        <w:rPr>
          <w:rFonts w:ascii="Times New Roman" w:hAnsi="Times New Roman"/>
          <w:sz w:val="24"/>
          <w:szCs w:val="24"/>
        </w:rPr>
        <w:t>Janyth Arbeau</w:t>
      </w:r>
    </w:p>
    <w:p w:rsidR="003C15DA" w:rsidRPr="00C107EF" w:rsidRDefault="003C15DA" w:rsidP="003C15DA">
      <w:pPr>
        <w:rPr>
          <w:rFonts w:ascii="Times New Roman" w:hAnsi="Times New Roman"/>
          <w:sz w:val="24"/>
          <w:szCs w:val="24"/>
        </w:rPr>
      </w:pPr>
      <w:r w:rsidRPr="00C107EF">
        <w:rPr>
          <w:rFonts w:ascii="Times New Roman" w:hAnsi="Times New Roman"/>
          <w:sz w:val="24"/>
          <w:szCs w:val="24"/>
        </w:rPr>
        <w:t>Office:  Pickard Hall 6</w:t>
      </w:r>
      <w:r>
        <w:rPr>
          <w:rFonts w:ascii="Times New Roman" w:hAnsi="Times New Roman"/>
          <w:sz w:val="24"/>
          <w:szCs w:val="24"/>
        </w:rPr>
        <w:t>10</w:t>
      </w:r>
    </w:p>
    <w:p w:rsidR="003C15DA" w:rsidRPr="00C107EF" w:rsidRDefault="003C15DA" w:rsidP="003C15DA">
      <w:pPr>
        <w:rPr>
          <w:rFonts w:ascii="Times New Roman" w:hAnsi="Times New Roman"/>
          <w:sz w:val="24"/>
          <w:szCs w:val="24"/>
        </w:rPr>
      </w:pPr>
      <w:r w:rsidRPr="00C107EF">
        <w:rPr>
          <w:rFonts w:ascii="Times New Roman" w:hAnsi="Times New Roman"/>
          <w:sz w:val="24"/>
          <w:szCs w:val="24"/>
        </w:rPr>
        <w:t xml:space="preserve">Office Phone:  (817) 272- </w:t>
      </w:r>
      <w:r>
        <w:rPr>
          <w:rFonts w:ascii="Times New Roman" w:hAnsi="Times New Roman"/>
          <w:sz w:val="24"/>
          <w:szCs w:val="24"/>
        </w:rPr>
        <w:t>0788</w:t>
      </w:r>
    </w:p>
    <w:p w:rsidR="003C15DA" w:rsidRDefault="003C15DA" w:rsidP="003C15DA">
      <w:pPr>
        <w:rPr>
          <w:rFonts w:ascii="Times New Roman" w:hAnsi="Times New Roman"/>
          <w:sz w:val="24"/>
          <w:szCs w:val="24"/>
        </w:rPr>
      </w:pPr>
      <w:r w:rsidRPr="00C107EF">
        <w:rPr>
          <w:rFonts w:ascii="Times New Roman" w:hAnsi="Times New Roman"/>
          <w:sz w:val="24"/>
          <w:szCs w:val="24"/>
        </w:rPr>
        <w:t>Email</w:t>
      </w:r>
      <w:r>
        <w:rPr>
          <w:rFonts w:ascii="Times New Roman" w:hAnsi="Times New Roman"/>
          <w:sz w:val="24"/>
          <w:szCs w:val="24"/>
        </w:rPr>
        <w:t>:</w:t>
      </w:r>
      <w:r>
        <w:rPr>
          <w:rFonts w:ascii="Times New Roman" w:hAnsi="Times New Roman"/>
          <w:sz w:val="24"/>
          <w:szCs w:val="24"/>
        </w:rPr>
        <w:tab/>
      </w:r>
      <w:hyperlink r:id="rId13" w:history="1">
        <w:r w:rsidRPr="005A140E">
          <w:rPr>
            <w:rStyle w:val="Hyperlink"/>
            <w:rFonts w:ascii="Times New Roman" w:hAnsi="Times New Roman"/>
            <w:sz w:val="24"/>
            <w:szCs w:val="24"/>
          </w:rPr>
          <w:t>Arbeau@uta.edu</w:t>
        </w:r>
      </w:hyperlink>
    </w:p>
    <w:p w:rsidR="003C15DA" w:rsidRPr="00C107EF" w:rsidRDefault="003C15DA" w:rsidP="003C15DA">
      <w:pPr>
        <w:rPr>
          <w:rFonts w:ascii="Times New Roman" w:hAnsi="Times New Roman"/>
          <w:sz w:val="24"/>
          <w:szCs w:val="24"/>
        </w:rPr>
      </w:pPr>
    </w:p>
    <w:p w:rsidR="003C15DA" w:rsidRPr="003C15DA" w:rsidRDefault="003C15DA" w:rsidP="003C15DA">
      <w:pPr>
        <w:rPr>
          <w:rFonts w:ascii="Times New Roman" w:hAnsi="Times New Roman"/>
          <w:b/>
          <w:sz w:val="24"/>
          <w:szCs w:val="24"/>
          <w:u w:val="single"/>
        </w:rPr>
      </w:pPr>
      <w:r w:rsidRPr="003C15DA">
        <w:rPr>
          <w:rFonts w:ascii="Times New Roman" w:hAnsi="Times New Roman"/>
          <w:b/>
          <w:sz w:val="24"/>
          <w:szCs w:val="24"/>
          <w:u w:val="single"/>
        </w:rPr>
        <w:t>Suggested Clinical Hours:</w:t>
      </w:r>
    </w:p>
    <w:p w:rsidR="003C15DA" w:rsidRPr="00C107EF" w:rsidRDefault="003C15DA" w:rsidP="003C15DA">
      <w:pPr>
        <w:rPr>
          <w:rFonts w:ascii="Times New Roman" w:hAnsi="Times New Roman"/>
          <w:sz w:val="24"/>
          <w:szCs w:val="24"/>
        </w:rPr>
      </w:pPr>
      <w:r>
        <w:rPr>
          <w:rFonts w:ascii="Times New Roman" w:hAnsi="Times New Roman"/>
          <w:sz w:val="24"/>
          <w:szCs w:val="24"/>
        </w:rPr>
        <w:t>for N5453</w:t>
      </w:r>
      <w:r w:rsidRPr="00C107EF">
        <w:rPr>
          <w:rFonts w:ascii="Times New Roman" w:hAnsi="Times New Roman"/>
          <w:sz w:val="24"/>
          <w:szCs w:val="24"/>
        </w:rPr>
        <w:t xml:space="preserve"> Adult and Gerontological Nursing</w:t>
      </w:r>
      <w:r>
        <w:rPr>
          <w:rFonts w:ascii="Times New Roman" w:hAnsi="Times New Roman"/>
          <w:sz w:val="24"/>
          <w:szCs w:val="24"/>
        </w:rPr>
        <w:t xml:space="preserve"> III</w:t>
      </w:r>
    </w:p>
    <w:p w:rsidR="003C15DA" w:rsidRPr="005F3CBE" w:rsidRDefault="003C15DA" w:rsidP="003C15DA">
      <w:pPr>
        <w:rPr>
          <w:rFonts w:ascii="Times New Roman" w:hAnsi="Times New Roman"/>
          <w:b/>
          <w:sz w:val="24"/>
          <w:szCs w:val="24"/>
          <w:u w:val="single"/>
        </w:rPr>
      </w:pPr>
      <w:r w:rsidRPr="00C107EF">
        <w:rPr>
          <w:rFonts w:ascii="Times New Roman" w:hAnsi="Times New Roman"/>
          <w:sz w:val="24"/>
          <w:szCs w:val="24"/>
        </w:rPr>
        <w:t xml:space="preserve">Total of </w:t>
      </w:r>
      <w:r>
        <w:rPr>
          <w:rFonts w:ascii="Times New Roman" w:hAnsi="Times New Roman"/>
          <w:sz w:val="24"/>
          <w:szCs w:val="24"/>
        </w:rPr>
        <w:t>135</w:t>
      </w:r>
      <w:r w:rsidRPr="00C107EF">
        <w:rPr>
          <w:rFonts w:ascii="Times New Roman" w:hAnsi="Times New Roman"/>
          <w:sz w:val="24"/>
          <w:szCs w:val="24"/>
        </w:rPr>
        <w:t xml:space="preserve"> hours. </w:t>
      </w:r>
      <w:r w:rsidRPr="005F3CBE">
        <w:rPr>
          <w:rFonts w:ascii="Times New Roman" w:hAnsi="Times New Roman"/>
          <w:b/>
          <w:sz w:val="24"/>
          <w:szCs w:val="24"/>
          <w:u w:val="single"/>
        </w:rPr>
        <w:t>A</w:t>
      </w:r>
      <w:r>
        <w:rPr>
          <w:rFonts w:ascii="Times New Roman" w:hAnsi="Times New Roman"/>
          <w:b/>
          <w:sz w:val="24"/>
          <w:szCs w:val="24"/>
          <w:u w:val="single"/>
        </w:rPr>
        <w:t xml:space="preserve">t least </w:t>
      </w:r>
      <w:r w:rsidRPr="005F3CBE">
        <w:rPr>
          <w:rFonts w:ascii="Times New Roman" w:hAnsi="Times New Roman"/>
          <w:b/>
          <w:sz w:val="24"/>
          <w:szCs w:val="24"/>
          <w:u w:val="single"/>
        </w:rPr>
        <w:t xml:space="preserve">3-4 days of clinical time should be in  in LTC, rehabilitation,  </w:t>
      </w:r>
      <w:proofErr w:type="spellStart"/>
      <w:r w:rsidRPr="005F3CBE">
        <w:rPr>
          <w:rFonts w:ascii="Times New Roman" w:hAnsi="Times New Roman"/>
          <w:b/>
          <w:sz w:val="24"/>
          <w:szCs w:val="24"/>
          <w:u w:val="single"/>
        </w:rPr>
        <w:t>subacute</w:t>
      </w:r>
      <w:proofErr w:type="spellEnd"/>
      <w:r w:rsidRPr="005F3CBE">
        <w:rPr>
          <w:rFonts w:ascii="Times New Roman" w:hAnsi="Times New Roman"/>
          <w:b/>
          <w:sz w:val="24"/>
          <w:szCs w:val="24"/>
          <w:u w:val="single"/>
        </w:rPr>
        <w:t xml:space="preserve"> or dedicated geriatric setting; the remainder of the hours </w:t>
      </w:r>
      <w:r>
        <w:rPr>
          <w:rFonts w:ascii="Times New Roman" w:hAnsi="Times New Roman"/>
          <w:b/>
          <w:sz w:val="24"/>
          <w:szCs w:val="24"/>
          <w:u w:val="single"/>
        </w:rPr>
        <w:t xml:space="preserve">should be </w:t>
      </w:r>
      <w:r w:rsidRPr="005F3CBE">
        <w:rPr>
          <w:rFonts w:ascii="Times New Roman" w:hAnsi="Times New Roman"/>
          <w:b/>
          <w:sz w:val="24"/>
          <w:szCs w:val="24"/>
          <w:u w:val="single"/>
        </w:rPr>
        <w:t>complex adult patients.</w:t>
      </w:r>
    </w:p>
    <w:p w:rsidR="00DF09E6" w:rsidRPr="00DF09E6" w:rsidRDefault="00DF09E6" w:rsidP="00FF5AE5">
      <w:pPr>
        <w:rPr>
          <w:rFonts w:ascii="Times New Roman" w:hAnsi="Times New Roman"/>
          <w:b/>
          <w:sz w:val="24"/>
          <w:szCs w:val="24"/>
        </w:rPr>
      </w:pPr>
    </w:p>
    <w:p w:rsidR="003C15DA" w:rsidRDefault="00DF09E6" w:rsidP="00DF09E6">
      <w:pPr>
        <w:rPr>
          <w:rFonts w:ascii="Times New Roman" w:hAnsi="Times New Roman"/>
          <w:b/>
          <w:sz w:val="24"/>
          <w:szCs w:val="24"/>
        </w:rPr>
      </w:pPr>
      <w:r w:rsidRPr="00DF09E6">
        <w:rPr>
          <w:rFonts w:ascii="Times New Roman" w:hAnsi="Times New Roman"/>
          <w:b/>
          <w:sz w:val="24"/>
          <w:szCs w:val="24"/>
          <w:u w:val="single"/>
        </w:rPr>
        <w:t>Grade Grievances</w:t>
      </w:r>
      <w:r w:rsidR="003C15DA">
        <w:rPr>
          <w:rFonts w:ascii="Times New Roman" w:hAnsi="Times New Roman"/>
          <w:b/>
          <w:sz w:val="24"/>
          <w:szCs w:val="24"/>
        </w:rPr>
        <w:t>:</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 xml:space="preserve">Any appeal of a grade in this course must follow the procedures and deadlines for grade-related grievances as published in the current graduate catalog.  </w:t>
      </w:r>
      <w:hyperlink r:id="rId14" w:anchor="gradegrievances" w:history="1">
        <w:r w:rsidRPr="00623D69">
          <w:rPr>
            <w:rStyle w:val="Hyperlink"/>
            <w:rFonts w:ascii="Times New Roman" w:hAnsi="Times New Roman"/>
            <w:sz w:val="24"/>
            <w:szCs w:val="24"/>
          </w:rPr>
          <w:t>http://grad.pci.uta.edu/about/catalog/current/general/regulations/#gradegrievances</w:t>
        </w:r>
      </w:hyperlink>
      <w:r w:rsidRPr="00DF09E6">
        <w:rPr>
          <w:rFonts w:ascii="Times New Roman" w:hAnsi="Times New Roman"/>
          <w:color w:val="FF0000"/>
          <w:sz w:val="21"/>
          <w:szCs w:val="21"/>
        </w:rPr>
        <w:t xml:space="preserve"> </w:t>
      </w:r>
      <w:r w:rsidRPr="00DF09E6">
        <w:rPr>
          <w:rFonts w:ascii="Times New Roman" w:hAnsi="Times New Roman"/>
          <w:sz w:val="24"/>
          <w:szCs w:val="24"/>
        </w:rPr>
        <w:t xml:space="preserve"> </w:t>
      </w:r>
    </w:p>
    <w:p w:rsidR="002D4ECF" w:rsidRPr="00DF09E6" w:rsidRDefault="002D4ECF" w:rsidP="00FF5AE5">
      <w:pPr>
        <w:rPr>
          <w:rFonts w:ascii="Times New Roman" w:hAnsi="Times New Roman"/>
          <w:b/>
          <w:sz w:val="24"/>
          <w:szCs w:val="24"/>
        </w:rPr>
      </w:pPr>
    </w:p>
    <w:p w:rsidR="003C15DA" w:rsidRDefault="00DE0C3B" w:rsidP="00FF5AE5">
      <w:pPr>
        <w:rPr>
          <w:rFonts w:ascii="Times New Roman" w:hAnsi="Times New Roman"/>
          <w:b/>
          <w:sz w:val="24"/>
          <w:szCs w:val="24"/>
        </w:rPr>
      </w:pPr>
      <w:r w:rsidRPr="00DF09E6">
        <w:rPr>
          <w:rFonts w:ascii="Times New Roman" w:hAnsi="Times New Roman"/>
          <w:b/>
          <w:sz w:val="24"/>
          <w:szCs w:val="24"/>
          <w:u w:val="single"/>
        </w:rPr>
        <w:t>Expectations of Out-of-Class Study</w:t>
      </w:r>
    </w:p>
    <w:p w:rsidR="00DE0C3B" w:rsidRDefault="00DE0C3B" w:rsidP="00FF5AE5">
      <w:pPr>
        <w:rPr>
          <w:rFonts w:ascii="Times New Roman" w:hAnsi="Times New Roman"/>
          <w:sz w:val="24"/>
          <w:szCs w:val="24"/>
        </w:rPr>
      </w:pPr>
      <w:r w:rsidRPr="00DF09E6">
        <w:rPr>
          <w:rFonts w:ascii="Times New Roman" w:hAnsi="Times New Roman"/>
          <w:sz w:val="24"/>
          <w:szCs w:val="24"/>
        </w:rPr>
        <w:t xml:space="preserve">Beyond the time required to attend each class meeting, students enrolled in this course should expect to spend at least an additional </w:t>
      </w:r>
      <w:r w:rsidR="003C15DA" w:rsidRPr="003C15DA">
        <w:rPr>
          <w:rFonts w:ascii="Times New Roman" w:hAnsi="Times New Roman"/>
          <w:sz w:val="24"/>
          <w:szCs w:val="24"/>
        </w:rPr>
        <w:t>9</w:t>
      </w:r>
      <w:r w:rsidRPr="00DF09E6">
        <w:rPr>
          <w:rFonts w:ascii="Times New Roman" w:hAnsi="Times New Roman"/>
          <w:sz w:val="24"/>
          <w:szCs w:val="24"/>
        </w:rPr>
        <w:t xml:space="preserve"> hours per week on their own time in course-related activities, including reading required materials, completing assignments, preparing for exams, etc.</w:t>
      </w:r>
    </w:p>
    <w:p w:rsidR="00E86F04" w:rsidRDefault="00E86F04" w:rsidP="00FF5AE5">
      <w:pPr>
        <w:rPr>
          <w:rFonts w:ascii="Times New Roman" w:hAnsi="Times New Roman"/>
          <w:sz w:val="24"/>
          <w:szCs w:val="24"/>
        </w:rPr>
      </w:pPr>
    </w:p>
    <w:p w:rsidR="00E86F04" w:rsidRPr="00DF09E6" w:rsidRDefault="00E86F04" w:rsidP="00FF5AE5">
      <w:pPr>
        <w:rPr>
          <w:rFonts w:ascii="Times New Roman" w:hAnsi="Times New Roman"/>
          <w:sz w:val="24"/>
          <w:szCs w:val="24"/>
        </w:rPr>
      </w:pPr>
    </w:p>
    <w:p w:rsidR="002D4ECF" w:rsidRPr="00DF09E6" w:rsidRDefault="002D4ECF" w:rsidP="00FF5AE5">
      <w:pPr>
        <w:rPr>
          <w:rFonts w:ascii="Times New Roman" w:hAnsi="Times New Roman"/>
          <w:sz w:val="24"/>
          <w:szCs w:val="24"/>
        </w:rPr>
      </w:pPr>
    </w:p>
    <w:p w:rsidR="003C15DA" w:rsidRDefault="00DF09E6" w:rsidP="00DF09E6">
      <w:pPr>
        <w:tabs>
          <w:tab w:val="left" w:pos="-720"/>
        </w:tabs>
        <w:rPr>
          <w:rFonts w:ascii="Times New Roman" w:hAnsi="Times New Roman"/>
          <w:b/>
          <w:sz w:val="24"/>
          <w:szCs w:val="24"/>
        </w:rPr>
      </w:pPr>
      <w:r w:rsidRPr="00DF09E6">
        <w:rPr>
          <w:rFonts w:ascii="Times New Roman" w:hAnsi="Times New Roman"/>
          <w:b/>
          <w:sz w:val="24"/>
          <w:szCs w:val="24"/>
          <w:u w:val="single"/>
        </w:rPr>
        <w:lastRenderedPageBreak/>
        <w:t>Attendance Policy</w:t>
      </w:r>
      <w:r w:rsidR="003C15DA">
        <w:rPr>
          <w:rFonts w:ascii="Times New Roman" w:hAnsi="Times New Roman"/>
          <w:b/>
          <w:sz w:val="24"/>
          <w:szCs w:val="24"/>
        </w:rPr>
        <w:t>:</w:t>
      </w:r>
    </w:p>
    <w:p w:rsidR="00DF09E6" w:rsidRDefault="00DF09E6" w:rsidP="00DF09E6">
      <w:pPr>
        <w:tabs>
          <w:tab w:val="left" w:pos="-720"/>
        </w:tabs>
        <w:rPr>
          <w:rFonts w:ascii="Times New Roman" w:hAnsi="Times New Roman"/>
          <w:sz w:val="24"/>
          <w:szCs w:val="24"/>
        </w:rPr>
      </w:pPr>
      <w:r w:rsidRPr="00DF09E6">
        <w:rPr>
          <w:rFonts w:ascii="Times New Roman" w:hAnsi="Times New Roman"/>
          <w:sz w:val="24"/>
          <w:szCs w:val="24"/>
        </w:rPr>
        <w:t>Regular class attendance and participation is expected of all students.  Students are responsible for</w:t>
      </w:r>
      <w:r w:rsidR="003C15DA">
        <w:rPr>
          <w:rFonts w:ascii="Times New Roman" w:hAnsi="Times New Roman"/>
          <w:sz w:val="24"/>
          <w:szCs w:val="24"/>
        </w:rPr>
        <w:t xml:space="preserve"> all missed course information.</w:t>
      </w:r>
    </w:p>
    <w:p w:rsidR="00E86F04" w:rsidRDefault="00E86F04" w:rsidP="00DF09E6">
      <w:pPr>
        <w:tabs>
          <w:tab w:val="left" w:pos="-720"/>
        </w:tabs>
        <w:rPr>
          <w:rFonts w:ascii="Times New Roman" w:hAnsi="Times New Roman"/>
          <w:sz w:val="24"/>
          <w:szCs w:val="24"/>
        </w:rPr>
      </w:pPr>
    </w:p>
    <w:p w:rsidR="003C15DA" w:rsidRDefault="00933D35" w:rsidP="00FF5AE5">
      <w:pPr>
        <w:pStyle w:val="NormalWeb"/>
        <w:spacing w:before="0" w:beforeAutospacing="0" w:after="0" w:afterAutospacing="0"/>
        <w:rPr>
          <w:b/>
        </w:rPr>
      </w:pPr>
      <w:r w:rsidRPr="00DF09E6">
        <w:rPr>
          <w:b/>
          <w:u w:val="single"/>
        </w:rPr>
        <w:t>Drop Policy</w:t>
      </w:r>
      <w:r w:rsidRPr="00DF09E6">
        <w:rPr>
          <w:b/>
        </w:rPr>
        <w:t>:</w:t>
      </w:r>
    </w:p>
    <w:p w:rsidR="004B3BFC" w:rsidRPr="00DF09E6" w:rsidRDefault="00F15827" w:rsidP="00FF5AE5">
      <w:pPr>
        <w:pStyle w:val="NormalWeb"/>
        <w:spacing w:before="0" w:beforeAutospacing="0" w:after="0" w:afterAutospacing="0"/>
        <w:rPr>
          <w:rStyle w:val="Hyperlink"/>
        </w:rPr>
      </w:pPr>
      <w:r w:rsidRPr="00726C9B">
        <w:t>Graduate</w:t>
      </w:r>
      <w:r w:rsidR="00933D35" w:rsidRPr="00DF09E6">
        <w:t xml:space="preserve"> students who wish to change a schedule by either dropping or adding a course must first consult with their Graduate Advisor. Regulations pertaining to adding or dropping courses are described below. Adds and drops may be made through late registration either on the Web at </w:t>
      </w:r>
      <w:proofErr w:type="spellStart"/>
      <w:r w:rsidR="00933D35" w:rsidRPr="00DF09E6">
        <w:t>MyMav</w:t>
      </w:r>
      <w:proofErr w:type="spellEnd"/>
      <w:r w:rsidR="00933D35" w:rsidRPr="00DF09E6">
        <w:t xml:space="preserve"> or in person through the student’s academic department. Drops can continue through a point two-thirds of the way through the term or session. It is the student's responsibility to officially withdraw if they do not plan to attend after registering. </w:t>
      </w:r>
      <w:r w:rsidR="00933D35" w:rsidRPr="00DF09E6">
        <w:rPr>
          <w:rStyle w:val="Strong"/>
        </w:rPr>
        <w:t>Students will not be automatically dropped for non-attendance</w:t>
      </w:r>
      <w:r w:rsidR="00933D35" w:rsidRPr="00DF09E6">
        <w:t xml:space="preserve">. Repayment of certain types of financial aid administered through the University may be required as the result of dropping classes or withdrawing. Contact the </w:t>
      </w:r>
      <w:r w:rsidR="005E7A9D" w:rsidRPr="00DF09E6">
        <w:t xml:space="preserve">Office of Financial Aid and Scholarships at </w:t>
      </w:r>
      <w:hyperlink r:id="rId15" w:history="1">
        <w:r w:rsidR="005E7A9D" w:rsidRPr="00DF09E6">
          <w:rPr>
            <w:rStyle w:val="Hyperlink"/>
          </w:rPr>
          <w:t>http://wweb.uta.edu/aao/fao/</w:t>
        </w:r>
      </w:hyperlink>
      <w:r w:rsidR="005E7A9D" w:rsidRPr="00DF09E6">
        <w:rPr>
          <w:sz w:val="21"/>
          <w:szCs w:val="21"/>
        </w:rPr>
        <w:t xml:space="preserve"> .  </w:t>
      </w:r>
      <w:r w:rsidR="00933D35" w:rsidRPr="00DF09E6">
        <w:t xml:space="preserve">The last day to drop a course is listed in the Academic Calendar available at </w:t>
      </w:r>
      <w:hyperlink r:id="rId16" w:history="1">
        <w:r w:rsidR="00BF78F4" w:rsidRPr="00DF09E6">
          <w:rPr>
            <w:rStyle w:val="Hyperlink"/>
          </w:rPr>
          <w:t>http://www.uta.edu/uta/acadcal.php?session=20141</w:t>
        </w:r>
      </w:hyperlink>
      <w:r w:rsidR="00BF78F4" w:rsidRPr="00DF09E6">
        <w:t xml:space="preserve"> </w:t>
      </w:r>
      <w:r w:rsidR="005E7A9D" w:rsidRPr="00DF09E6">
        <w:t xml:space="preserve"> </w:t>
      </w:r>
    </w:p>
    <w:p w:rsidR="004B3BFC" w:rsidRPr="00DF09E6" w:rsidRDefault="004B3BFC" w:rsidP="00FF5AE5">
      <w:pPr>
        <w:pStyle w:val="NormalWeb"/>
        <w:spacing w:before="0" w:beforeAutospacing="0" w:after="0" w:afterAutospacing="0"/>
        <w:rPr>
          <w:rStyle w:val="Hyperlink"/>
        </w:rPr>
      </w:pPr>
    </w:p>
    <w:p w:rsidR="00933D35" w:rsidRPr="00DF09E6" w:rsidRDefault="00933D35" w:rsidP="00E34B1B">
      <w:pPr>
        <w:numPr>
          <w:ilvl w:val="0"/>
          <w:numId w:val="1"/>
        </w:numPr>
        <w:tabs>
          <w:tab w:val="clear" w:pos="720"/>
        </w:tabs>
        <w:ind w:left="360"/>
        <w:rPr>
          <w:rFonts w:ascii="Times New Roman" w:hAnsi="Times New Roman"/>
          <w:sz w:val="24"/>
          <w:szCs w:val="24"/>
        </w:rPr>
      </w:pPr>
      <w:r w:rsidRPr="00DF09E6">
        <w:rPr>
          <w:rFonts w:ascii="Times New Roman" w:hAnsi="Times New Roman"/>
          <w:sz w:val="24"/>
          <w:szCs w:val="24"/>
        </w:rPr>
        <w:t>A student may not add a course after the end of late registration.</w:t>
      </w:r>
      <w:r w:rsidR="002F6E16">
        <w:rPr>
          <w:rFonts w:ascii="Times New Roman" w:hAnsi="Times New Roman"/>
          <w:sz w:val="24"/>
          <w:szCs w:val="24"/>
        </w:rPr>
        <w:t xml:space="preserve"> June </w:t>
      </w:r>
      <w:r w:rsidR="00F221BD">
        <w:rPr>
          <w:rFonts w:ascii="Times New Roman" w:hAnsi="Times New Roman"/>
          <w:sz w:val="24"/>
          <w:szCs w:val="24"/>
        </w:rPr>
        <w:t>2</w:t>
      </w:r>
      <w:r w:rsidR="00DF09E6">
        <w:rPr>
          <w:rFonts w:ascii="Times New Roman" w:hAnsi="Times New Roman"/>
          <w:sz w:val="24"/>
          <w:szCs w:val="24"/>
        </w:rPr>
        <w:t>- J</w:t>
      </w:r>
      <w:r w:rsidR="002F6E16">
        <w:rPr>
          <w:rFonts w:ascii="Times New Roman" w:hAnsi="Times New Roman"/>
          <w:sz w:val="24"/>
          <w:szCs w:val="24"/>
        </w:rPr>
        <w:t xml:space="preserve">une </w:t>
      </w:r>
      <w:r w:rsidR="00F221BD">
        <w:rPr>
          <w:rFonts w:ascii="Times New Roman" w:hAnsi="Times New Roman"/>
          <w:sz w:val="24"/>
          <w:szCs w:val="24"/>
        </w:rPr>
        <w:t>3</w:t>
      </w:r>
      <w:r w:rsidR="00DF09E6">
        <w:rPr>
          <w:rFonts w:ascii="Times New Roman" w:hAnsi="Times New Roman"/>
          <w:sz w:val="24"/>
          <w:szCs w:val="24"/>
        </w:rPr>
        <w:t>, 2014</w:t>
      </w:r>
      <w:r w:rsidR="00891CA6" w:rsidRPr="00DF09E6">
        <w:rPr>
          <w:rFonts w:ascii="Times New Roman" w:hAnsi="Times New Roman"/>
          <w:sz w:val="24"/>
          <w:szCs w:val="24"/>
        </w:rPr>
        <w:t>.</w:t>
      </w:r>
    </w:p>
    <w:p w:rsidR="00891CA6" w:rsidRPr="00DF09E6" w:rsidRDefault="00933D35" w:rsidP="00E34B1B">
      <w:pPr>
        <w:numPr>
          <w:ilvl w:val="0"/>
          <w:numId w:val="1"/>
        </w:numPr>
        <w:tabs>
          <w:tab w:val="clear" w:pos="720"/>
        </w:tabs>
        <w:ind w:left="360"/>
        <w:rPr>
          <w:rFonts w:ascii="Times New Roman" w:hAnsi="Times New Roman"/>
          <w:sz w:val="24"/>
          <w:szCs w:val="24"/>
        </w:rPr>
      </w:pPr>
      <w:r w:rsidRPr="00DF09E6">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891CA6" w:rsidRPr="00DF09E6" w:rsidRDefault="00891CA6" w:rsidP="009561B2">
      <w:pPr>
        <w:pStyle w:val="ListParagraph"/>
        <w:autoSpaceDE w:val="0"/>
        <w:autoSpaceDN w:val="0"/>
        <w:adjustRightInd w:val="0"/>
        <w:ind w:left="540"/>
        <w:rPr>
          <w:rFonts w:ascii="Times New Roman" w:eastAsiaTheme="minorHAnsi" w:hAnsi="Times New Roman"/>
          <w:color w:val="000000"/>
          <w:sz w:val="24"/>
          <w:szCs w:val="24"/>
          <w:lang w:eastAsia="en-US"/>
        </w:rPr>
      </w:pPr>
      <w:r w:rsidRPr="00DF09E6">
        <w:rPr>
          <w:rFonts w:ascii="Times New Roman" w:eastAsiaTheme="minorHAnsi" w:hAnsi="Times New Roman"/>
          <w:color w:val="000000"/>
          <w:sz w:val="24"/>
          <w:szCs w:val="24"/>
          <w:lang w:eastAsia="en-US"/>
        </w:rPr>
        <w:t xml:space="preserve">(1)  Contact course faculty to obtain permission to drop the course with a grade of “W”. </w:t>
      </w:r>
    </w:p>
    <w:p w:rsidR="00891CA6" w:rsidRPr="00DF09E6" w:rsidRDefault="009561B2" w:rsidP="009561B2">
      <w:pPr>
        <w:pStyle w:val="ListParagraph"/>
        <w:autoSpaceDE w:val="0"/>
        <w:autoSpaceDN w:val="0"/>
        <w:adjustRightInd w:val="0"/>
        <w:ind w:left="54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(2) </w:t>
      </w:r>
      <w:r w:rsidR="00891CA6" w:rsidRPr="00DF09E6">
        <w:rPr>
          <w:rFonts w:ascii="Times New Roman" w:eastAsiaTheme="minorHAnsi" w:hAnsi="Times New Roman"/>
          <w:color w:val="000000"/>
          <w:sz w:val="24"/>
          <w:szCs w:val="24"/>
          <w:lang w:eastAsia="en-US"/>
        </w:rPr>
        <w:t>Complete the form, sign electronically,</w:t>
      </w:r>
      <w:r w:rsidR="00EA7057" w:rsidRPr="00DF09E6">
        <w:rPr>
          <w:rFonts w:ascii="Times New Roman" w:eastAsiaTheme="minorHAnsi" w:hAnsi="Times New Roman"/>
          <w:color w:val="000000"/>
          <w:sz w:val="24"/>
          <w:szCs w:val="24"/>
          <w:lang w:eastAsia="en-US"/>
        </w:rPr>
        <w:t xml:space="preserve"> (available at </w:t>
      </w:r>
      <w:hyperlink r:id="rId17" w:history="1">
        <w:r w:rsidR="00EA7057" w:rsidRPr="00DF09E6">
          <w:rPr>
            <w:rStyle w:val="Hyperlink"/>
            <w:rFonts w:ascii="Times New Roman" w:eastAsiaTheme="minorHAnsi" w:hAnsi="Times New Roman"/>
            <w:sz w:val="24"/>
            <w:szCs w:val="24"/>
            <w:lang w:eastAsia="en-US"/>
          </w:rPr>
          <w:t>http://www.uta.edu/nursing/msn/msn-forms/</w:t>
        </w:r>
      </w:hyperlink>
      <w:r w:rsidR="00EA7057" w:rsidRPr="00DF09E6">
        <w:rPr>
          <w:rFonts w:ascii="Times New Roman" w:eastAsiaTheme="minorHAnsi" w:hAnsi="Times New Roman"/>
          <w:color w:val="000000"/>
          <w:sz w:val="24"/>
          <w:szCs w:val="24"/>
          <w:lang w:eastAsia="en-US"/>
        </w:rPr>
        <w:t xml:space="preserve"> )</w:t>
      </w:r>
      <w:r w:rsidR="00891CA6" w:rsidRPr="00DF09E6">
        <w:rPr>
          <w:rFonts w:ascii="Times New Roman" w:eastAsiaTheme="minorHAnsi" w:hAnsi="Times New Roman"/>
          <w:color w:val="000000"/>
          <w:sz w:val="24"/>
          <w:szCs w:val="24"/>
          <w:lang w:eastAsia="en-US"/>
        </w:rPr>
        <w:t xml:space="preserve"> email to the course faculty for their electronic signature using the envelope located in the toolbar at the top of your screen and copy your graduate program advisor using the appropriate email:       MSN-NP – </w:t>
      </w:r>
      <w:hyperlink r:id="rId18" w:history="1">
        <w:r w:rsidR="003320CB" w:rsidRPr="00DF09E6">
          <w:rPr>
            <w:rStyle w:val="Hyperlink"/>
            <w:rFonts w:ascii="Times New Roman" w:eastAsiaTheme="minorHAnsi" w:hAnsi="Times New Roman"/>
            <w:sz w:val="24"/>
            <w:szCs w:val="24"/>
            <w:lang w:eastAsia="en-US"/>
          </w:rPr>
          <w:t>sdecker@uta.edu</w:t>
        </w:r>
      </w:hyperlink>
      <w:r>
        <w:rPr>
          <w:rFonts w:ascii="Times New Roman" w:eastAsiaTheme="minorHAnsi" w:hAnsi="Times New Roman"/>
          <w:color w:val="000000"/>
          <w:sz w:val="24"/>
          <w:szCs w:val="24"/>
          <w:lang w:eastAsia="en-US"/>
        </w:rPr>
        <w:t xml:space="preserve">  </w:t>
      </w:r>
    </w:p>
    <w:p w:rsidR="00891CA6" w:rsidRPr="00DF09E6" w:rsidRDefault="009561B2" w:rsidP="009561B2">
      <w:pPr>
        <w:pStyle w:val="ListParagraph"/>
        <w:ind w:left="540"/>
        <w:rPr>
          <w:rFonts w:ascii="Times New Roman" w:hAnsi="Times New Roman"/>
          <w:sz w:val="24"/>
          <w:szCs w:val="24"/>
        </w:rPr>
      </w:pPr>
      <w:r>
        <w:rPr>
          <w:rFonts w:ascii="Times New Roman" w:eastAsiaTheme="minorHAnsi" w:hAnsi="Times New Roman"/>
          <w:color w:val="000000"/>
          <w:sz w:val="24"/>
          <w:szCs w:val="24"/>
          <w:lang w:eastAsia="en-US"/>
        </w:rPr>
        <w:t xml:space="preserve">(3) </w:t>
      </w:r>
      <w:r w:rsidR="00891CA6" w:rsidRPr="00DF09E6">
        <w:rPr>
          <w:rFonts w:ascii="Times New Roman" w:eastAsiaTheme="minorHAnsi" w:hAnsi="Times New Roman"/>
          <w:color w:val="000000"/>
          <w:sz w:val="24"/>
          <w:szCs w:val="24"/>
          <w:lang w:eastAsia="en-US"/>
        </w:rPr>
        <w:t>Contact the graduate program advisor to verify the approved form was received from the faculty, the course drop was processed and schedule an appointment to revise student degree plan.</w:t>
      </w:r>
    </w:p>
    <w:p w:rsidR="00933D35" w:rsidRPr="00DF09E6" w:rsidRDefault="00D841E4" w:rsidP="00E34B1B">
      <w:pPr>
        <w:numPr>
          <w:ilvl w:val="0"/>
          <w:numId w:val="1"/>
        </w:numPr>
        <w:tabs>
          <w:tab w:val="clear" w:pos="720"/>
        </w:tabs>
        <w:ind w:left="360"/>
        <w:rPr>
          <w:rFonts w:ascii="Times New Roman" w:hAnsi="Times New Roman"/>
          <w:sz w:val="24"/>
          <w:szCs w:val="24"/>
        </w:rPr>
      </w:pPr>
      <w:r w:rsidRPr="00DF09E6">
        <w:rPr>
          <w:rFonts w:ascii="Times New Roman" w:hAnsi="Times New Roman"/>
          <w:sz w:val="24"/>
          <w:szCs w:val="24"/>
        </w:rPr>
        <w:t>Students who drop all coursework at UTA must check the RESIGN box.  Students staying in a least one course and dropping other coursework will check the DROP COURSE(S) box.</w:t>
      </w:r>
    </w:p>
    <w:p w:rsidR="00933D35" w:rsidRPr="003C15DA" w:rsidRDefault="00933D35" w:rsidP="00E34B1B">
      <w:pPr>
        <w:numPr>
          <w:ilvl w:val="0"/>
          <w:numId w:val="1"/>
        </w:numPr>
        <w:tabs>
          <w:tab w:val="clear" w:pos="720"/>
        </w:tabs>
        <w:ind w:left="360"/>
        <w:rPr>
          <w:rFonts w:ascii="Times New Roman" w:hAnsi="Times New Roman"/>
          <w:color w:val="FF0000"/>
          <w:sz w:val="24"/>
          <w:szCs w:val="24"/>
        </w:rPr>
      </w:pPr>
      <w:r w:rsidRPr="00DF09E6">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9" w:history="1">
        <w:r w:rsidR="00D841E4" w:rsidRPr="00DF09E6">
          <w:rPr>
            <w:rStyle w:val="Hyperlink"/>
            <w:rFonts w:ascii="Times New Roman" w:hAnsi="Times New Roman"/>
            <w:sz w:val="24"/>
            <w:szCs w:val="24"/>
          </w:rPr>
          <w:t>http://grad.pci.uta.edu/faculty/resources/advisors/current/</w:t>
        </w:r>
      </w:hyperlink>
      <w:r w:rsidR="00D841E4" w:rsidRPr="00DF09E6">
        <w:rPr>
          <w:rFonts w:ascii="Times New Roman" w:hAnsi="Times New Roman"/>
        </w:rPr>
        <w:t xml:space="preserve"> </w:t>
      </w:r>
    </w:p>
    <w:p w:rsidR="003C15DA" w:rsidRPr="00DF09E6" w:rsidRDefault="003C15DA" w:rsidP="003C15DA">
      <w:pPr>
        <w:ind w:left="360"/>
        <w:rPr>
          <w:rStyle w:val="Hyperlink"/>
          <w:rFonts w:ascii="Times New Roman" w:hAnsi="Times New Roman"/>
          <w:color w:val="FF0000"/>
          <w:sz w:val="24"/>
          <w:szCs w:val="24"/>
          <w:u w:val="none"/>
        </w:rPr>
      </w:pPr>
    </w:p>
    <w:p w:rsidR="00ED18A0" w:rsidRPr="00DF09E6" w:rsidRDefault="00ED18A0" w:rsidP="00ED18A0">
      <w:pPr>
        <w:ind w:left="720"/>
        <w:rPr>
          <w:rFonts w:ascii="Times New Roman" w:hAnsi="Times New Roman"/>
          <w:color w:val="FF0000"/>
          <w:sz w:val="24"/>
          <w:szCs w:val="24"/>
        </w:rPr>
      </w:pPr>
    </w:p>
    <w:p w:rsidR="00A13A1E" w:rsidRPr="00DF09E6"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Census Day: </w:t>
      </w:r>
      <w:r w:rsidR="00DF09E6">
        <w:rPr>
          <w:rFonts w:ascii="Times New Roman" w:hAnsi="Times New Roman"/>
          <w:b/>
          <w:color w:val="FF0000"/>
          <w:sz w:val="24"/>
          <w:szCs w:val="24"/>
        </w:rPr>
        <w:t xml:space="preserve"> </w:t>
      </w:r>
      <w:r w:rsidR="002F6E16">
        <w:rPr>
          <w:rFonts w:ascii="Times New Roman" w:hAnsi="Times New Roman"/>
          <w:b/>
          <w:color w:val="FF0000"/>
          <w:sz w:val="24"/>
          <w:szCs w:val="24"/>
        </w:rPr>
        <w:t>J</w:t>
      </w:r>
      <w:r w:rsidR="00D236D8">
        <w:rPr>
          <w:rFonts w:ascii="Times New Roman" w:hAnsi="Times New Roman"/>
          <w:b/>
          <w:color w:val="FF0000"/>
          <w:sz w:val="24"/>
          <w:szCs w:val="24"/>
        </w:rPr>
        <w:t>une 19</w:t>
      </w:r>
      <w:r w:rsidR="002F6E16">
        <w:rPr>
          <w:rFonts w:ascii="Times New Roman" w:hAnsi="Times New Roman"/>
          <w:b/>
          <w:color w:val="FF0000"/>
          <w:sz w:val="24"/>
          <w:szCs w:val="24"/>
        </w:rPr>
        <w:t>,</w:t>
      </w:r>
      <w:r w:rsidR="00DF09E6">
        <w:rPr>
          <w:rFonts w:ascii="Times New Roman" w:hAnsi="Times New Roman"/>
          <w:b/>
          <w:color w:val="FF0000"/>
          <w:sz w:val="24"/>
          <w:szCs w:val="24"/>
        </w:rPr>
        <w:t xml:space="preserve"> 2014</w:t>
      </w:r>
    </w:p>
    <w:p w:rsidR="00933D35" w:rsidRPr="00DF09E6" w:rsidRDefault="00933D35"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Last day to drop or withdraw </w:t>
      </w:r>
      <w:r w:rsidR="003B4E42">
        <w:rPr>
          <w:rFonts w:ascii="Times New Roman" w:hAnsi="Times New Roman"/>
          <w:b/>
          <w:color w:val="FF0000"/>
          <w:sz w:val="24"/>
          <w:szCs w:val="24"/>
        </w:rPr>
        <w:t>July 17, 2014 by 4pm.</w:t>
      </w:r>
    </w:p>
    <w:p w:rsidR="003C15DA" w:rsidRDefault="00933D35" w:rsidP="00FF5AE5">
      <w:pPr>
        <w:pStyle w:val="NormalWeb"/>
        <w:spacing w:before="0" w:beforeAutospacing="0" w:after="0" w:afterAutospacing="0"/>
        <w:rPr>
          <w:b/>
          <w:bCs/>
        </w:rPr>
      </w:pPr>
      <w:r w:rsidRPr="00DF09E6">
        <w:rPr>
          <w:b/>
          <w:bCs/>
          <w:u w:val="single"/>
        </w:rPr>
        <w:lastRenderedPageBreak/>
        <w:t>Americans with Disabilities Act</w:t>
      </w:r>
      <w:r w:rsidR="003C15DA">
        <w:rPr>
          <w:b/>
          <w:bCs/>
        </w:rPr>
        <w:t>:</w:t>
      </w:r>
    </w:p>
    <w:p w:rsidR="00933D35" w:rsidRPr="00DF09E6" w:rsidRDefault="00933D35" w:rsidP="00FF5AE5">
      <w:pPr>
        <w:pStyle w:val="NormalWeb"/>
        <w:spacing w:before="0" w:beforeAutospacing="0" w:after="0" w:afterAutospacing="0"/>
      </w:pPr>
      <w:r w:rsidRPr="00DF09E6">
        <w:t xml:space="preserve">The University of Texas at Arlington is on record as being committed to both the spirit and letter of all federal equal opportunity legislation, including the </w:t>
      </w:r>
      <w:r w:rsidRPr="00DF09E6">
        <w:rPr>
          <w:i/>
          <w:iCs/>
        </w:rPr>
        <w:t>Americans with Disabilities Act (ADA)</w:t>
      </w:r>
      <w:r w:rsidRPr="00DF09E6">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0" w:history="1">
        <w:r w:rsidR="005A7E35" w:rsidRPr="00DF09E6">
          <w:rPr>
            <w:rStyle w:val="Hyperlink"/>
            <w:sz w:val="21"/>
            <w:szCs w:val="21"/>
          </w:rPr>
          <w:t>www.uta.edu/disability</w:t>
        </w:r>
      </w:hyperlink>
      <w:r w:rsidRPr="00DF09E6">
        <w:t xml:space="preserve"> or by calling the Office for Students with Disabilities at (817) 272-3364.</w:t>
      </w:r>
    </w:p>
    <w:p w:rsidR="00933D35" w:rsidRPr="00DF09E6" w:rsidRDefault="00933D35" w:rsidP="00FF5AE5">
      <w:pPr>
        <w:pStyle w:val="NormalWeb"/>
        <w:spacing w:before="0" w:beforeAutospacing="0" w:after="0" w:afterAutospacing="0"/>
      </w:pPr>
    </w:p>
    <w:p w:rsidR="003C15DA" w:rsidRDefault="00933D35" w:rsidP="00FF5AE5">
      <w:pPr>
        <w:rPr>
          <w:rFonts w:ascii="Times New Roman" w:hAnsi="Times New Roman"/>
          <w:bCs/>
          <w:sz w:val="24"/>
          <w:szCs w:val="24"/>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EA4E75">
      <w:pPr>
        <w:ind w:left="540" w:right="72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EA4E75">
      <w:pPr>
        <w:ind w:left="540" w:right="720"/>
        <w:rPr>
          <w:rFonts w:ascii="Times New Roman" w:eastAsia="Calibri" w:hAnsi="Times New Roman"/>
          <w:i/>
          <w:sz w:val="24"/>
          <w:szCs w:val="24"/>
          <w:lang w:eastAsia="en-US"/>
        </w:rPr>
      </w:pPr>
    </w:p>
    <w:p w:rsidR="008B5F47" w:rsidRPr="00DF09E6" w:rsidRDefault="008B5F47" w:rsidP="00EA4E75">
      <w:pPr>
        <w:ind w:left="540" w:right="72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Pr="00DF09E6" w:rsidRDefault="008B5F47" w:rsidP="00FF5AE5">
      <w:pPr>
        <w:rPr>
          <w:rFonts w:ascii="Times New Roman" w:eastAsia="Calibri" w:hAnsi="Times New Roman"/>
          <w:i/>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3C15DA" w:rsidRDefault="003C15DA">
      <w:pPr>
        <w:spacing w:after="200" w:line="276" w:lineRule="auto"/>
        <w:rPr>
          <w:rFonts w:ascii="Times New Roman" w:eastAsia="Times New Roman" w:hAnsi="Times New Roman"/>
          <w:sz w:val="24"/>
          <w:szCs w:val="24"/>
        </w:rPr>
      </w:pPr>
      <w:r>
        <w:br w:type="page"/>
      </w:r>
    </w:p>
    <w:p w:rsidR="003C15DA" w:rsidRDefault="00275659" w:rsidP="00FF5AE5">
      <w:pPr>
        <w:rPr>
          <w:rFonts w:ascii="Times New Roman" w:hAnsi="Times New Roman"/>
          <w:b/>
          <w:sz w:val="24"/>
          <w:szCs w:val="24"/>
        </w:rPr>
      </w:pPr>
      <w:r w:rsidRPr="00DF09E6">
        <w:rPr>
          <w:rFonts w:ascii="Times New Roman" w:hAnsi="Times New Roman"/>
          <w:b/>
          <w:sz w:val="24"/>
          <w:szCs w:val="24"/>
          <w:u w:val="single"/>
        </w:rPr>
        <w:lastRenderedPageBreak/>
        <w:t>Plagiarism</w:t>
      </w:r>
      <w:r w:rsidR="003C15DA">
        <w:rPr>
          <w:rFonts w:ascii="Times New Roman" w:hAnsi="Times New Roman"/>
          <w:b/>
          <w:sz w:val="24"/>
          <w:szCs w:val="24"/>
        </w:rPr>
        <w:t>:</w:t>
      </w:r>
    </w:p>
    <w:p w:rsidR="00275659" w:rsidRPr="00DF09E6" w:rsidRDefault="00275659" w:rsidP="00FF5AE5">
      <w:pPr>
        <w:rPr>
          <w:rFonts w:ascii="Times New Roman" w:hAnsi="Times New Roman"/>
          <w:sz w:val="24"/>
          <w:szCs w:val="24"/>
        </w:rPr>
      </w:pP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1"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3C15DA" w:rsidRDefault="006F2F49" w:rsidP="00FF5AE5">
      <w:pPr>
        <w:rPr>
          <w:rFonts w:ascii="Times New Roman" w:hAnsi="Times New Roman"/>
          <w:b/>
          <w:bCs/>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p>
    <w:p w:rsidR="006F2F49" w:rsidRPr="00DF09E6" w:rsidRDefault="006F2F49" w:rsidP="00FF5AE5">
      <w:pPr>
        <w:rPr>
          <w:rFonts w:ascii="Times New Roman" w:hAnsi="Times New Roman"/>
          <w:sz w:val="24"/>
          <w:szCs w:val="24"/>
        </w:rPr>
      </w:pPr>
      <w:r w:rsidRPr="00DF09E6">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2" w:history="1">
        <w:r w:rsidRPr="00DF09E6">
          <w:rPr>
            <w:rStyle w:val="Hyperlink"/>
            <w:rFonts w:ascii="Times New Roman" w:hAnsi="Times New Roman"/>
            <w:sz w:val="24"/>
            <w:szCs w:val="24"/>
          </w:rPr>
          <w:t>resources@uta.edu</w:t>
        </w:r>
      </w:hyperlink>
      <w:r w:rsidRPr="00DF09E6">
        <w:rPr>
          <w:rFonts w:ascii="Times New Roman" w:hAnsi="Times New Roman"/>
          <w:sz w:val="24"/>
          <w:szCs w:val="24"/>
        </w:rPr>
        <w:t xml:space="preserve">, or view the information at </w:t>
      </w:r>
      <w:hyperlink r:id="rId23" w:history="1">
        <w:r w:rsidRPr="00DF09E6">
          <w:rPr>
            <w:rStyle w:val="Hyperlink"/>
            <w:rFonts w:ascii="Times New Roman" w:hAnsi="Times New Roman"/>
            <w:sz w:val="24"/>
            <w:szCs w:val="24"/>
          </w:rPr>
          <w:t>www.uta.edu/resources</w:t>
        </w:r>
      </w:hyperlink>
      <w:r w:rsidRPr="00DF09E6">
        <w:rPr>
          <w:rFonts w:ascii="Times New Roman" w:hAnsi="Times New Roman"/>
          <w:sz w:val="24"/>
          <w:szCs w:val="24"/>
        </w:rPr>
        <w:t>.</w:t>
      </w:r>
    </w:p>
    <w:p w:rsidR="006F2F49" w:rsidRPr="00DF09E6" w:rsidRDefault="006F2F49" w:rsidP="00FF5AE5">
      <w:pPr>
        <w:rPr>
          <w:rFonts w:ascii="Times New Roman" w:hAnsi="Times New Roman"/>
          <w:sz w:val="24"/>
          <w:szCs w:val="24"/>
        </w:rPr>
      </w:pPr>
    </w:p>
    <w:p w:rsidR="003C15DA" w:rsidRDefault="003852E8" w:rsidP="00FF5AE5">
      <w:pPr>
        <w:rPr>
          <w:rFonts w:ascii="Times New Roman" w:hAnsi="Times New Roman"/>
          <w:b/>
          <w:sz w:val="24"/>
          <w:szCs w:val="24"/>
        </w:rPr>
      </w:pPr>
      <w:r w:rsidRPr="00DF09E6">
        <w:rPr>
          <w:rFonts w:ascii="Times New Roman" w:hAnsi="Times New Roman"/>
          <w:b/>
          <w:sz w:val="24"/>
          <w:szCs w:val="24"/>
          <w:u w:val="single"/>
        </w:rPr>
        <w:t>Electronic Communication</w:t>
      </w:r>
      <w:r w:rsidRPr="00DF09E6">
        <w:rPr>
          <w:rFonts w:ascii="Times New Roman" w:hAnsi="Times New Roman"/>
          <w:b/>
          <w:sz w:val="24"/>
          <w:szCs w:val="24"/>
        </w:rPr>
        <w:t>:</w:t>
      </w:r>
    </w:p>
    <w:p w:rsidR="003852E8" w:rsidRPr="00DF09E6" w:rsidRDefault="003852E8" w:rsidP="00FF5AE5">
      <w:pPr>
        <w:rPr>
          <w:rFonts w:ascii="Times New Roman" w:eastAsia="Times New Roman" w:hAnsi="Times New Roman"/>
          <w:sz w:val="24"/>
          <w:szCs w:val="24"/>
        </w:rPr>
      </w:pPr>
      <w:r w:rsidRPr="00DF09E6">
        <w:rPr>
          <w:rFonts w:ascii="Times New Roman" w:hAnsi="Times New Roman"/>
          <w:sz w:val="24"/>
          <w:szCs w:val="24"/>
        </w:rPr>
        <w:t>The University of Texas at Arlington has adopted “</w:t>
      </w:r>
      <w:proofErr w:type="spellStart"/>
      <w:r w:rsidRPr="00DF09E6">
        <w:rPr>
          <w:rFonts w:ascii="Times New Roman" w:hAnsi="Times New Roman"/>
          <w:sz w:val="24"/>
          <w:szCs w:val="24"/>
        </w:rPr>
        <w:t>MavMail</w:t>
      </w:r>
      <w:proofErr w:type="spellEnd"/>
      <w:r w:rsidRPr="00DF09E6">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F09E6">
        <w:rPr>
          <w:rFonts w:ascii="Times New Roman" w:hAnsi="Times New Roman"/>
          <w:sz w:val="24"/>
          <w:szCs w:val="24"/>
        </w:rPr>
        <w:t>MavMail</w:t>
      </w:r>
      <w:proofErr w:type="spellEnd"/>
      <w:r w:rsidRPr="00DF09E6">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F09E6">
        <w:rPr>
          <w:rFonts w:ascii="Times New Roman" w:hAnsi="Times New Roman"/>
          <w:sz w:val="24"/>
          <w:szCs w:val="24"/>
        </w:rPr>
        <w:t>MavMail</w:t>
      </w:r>
      <w:proofErr w:type="spellEnd"/>
      <w:r w:rsidRPr="00DF09E6">
        <w:rPr>
          <w:rFonts w:ascii="Times New Roman" w:hAnsi="Times New Roman"/>
          <w:sz w:val="24"/>
          <w:szCs w:val="24"/>
        </w:rPr>
        <w:t xml:space="preserve"> is available at </w:t>
      </w:r>
      <w:hyperlink r:id="rId24" w:history="1">
        <w:r w:rsidRPr="00DF09E6">
          <w:rPr>
            <w:rStyle w:val="Hyperlink"/>
            <w:rFonts w:ascii="Times New Roman" w:hAnsi="Times New Roman"/>
            <w:sz w:val="24"/>
            <w:szCs w:val="24"/>
          </w:rPr>
          <w:t>http://www.uta.edu/oit/cs/email/mavmail.php</w:t>
        </w:r>
      </w:hyperlink>
      <w:r w:rsidRPr="00DF09E6">
        <w:rPr>
          <w:rFonts w:ascii="Times New Roman" w:hAnsi="Times New Roman"/>
          <w:sz w:val="24"/>
          <w:szCs w:val="24"/>
        </w:rPr>
        <w:t xml:space="preserve">.  </w:t>
      </w:r>
      <w:r w:rsidRPr="00DF09E6">
        <w:rPr>
          <w:rFonts w:ascii="Times New Roman" w:eastAsia="Times New Roman" w:hAnsi="Times New Roman"/>
          <w:sz w:val="24"/>
          <w:szCs w:val="24"/>
        </w:rPr>
        <w:t>If you are unable to resolve your issue contact the Helpdesk at</w:t>
      </w:r>
      <w:r w:rsidRPr="00DF09E6">
        <w:rPr>
          <w:rFonts w:ascii="Times New Roman" w:eastAsia="Times New Roman" w:hAnsi="Times New Roman"/>
          <w:color w:val="0000FF"/>
          <w:sz w:val="24"/>
          <w:szCs w:val="24"/>
        </w:rPr>
        <w:t xml:space="preserve"> </w:t>
      </w:r>
      <w:hyperlink r:id="rId25" w:history="1">
        <w:r w:rsidRPr="00DF09E6">
          <w:rPr>
            <w:rStyle w:val="Hyperlink"/>
            <w:rFonts w:ascii="Times New Roman" w:eastAsia="Times New Roman" w:hAnsi="Times New Roman"/>
            <w:sz w:val="24"/>
            <w:szCs w:val="24"/>
          </w:rPr>
          <w:t>helpdesk@uta.edu</w:t>
        </w:r>
      </w:hyperlink>
      <w:r w:rsidRPr="00DF09E6">
        <w:rPr>
          <w:rFonts w:ascii="Times New Roman" w:eastAsia="Times New Roman" w:hAnsi="Times New Roman"/>
          <w:sz w:val="24"/>
          <w:szCs w:val="24"/>
        </w:rPr>
        <w:t>.</w:t>
      </w:r>
      <w:r w:rsidR="00A31CBC" w:rsidRPr="00DF09E6">
        <w:rPr>
          <w:rFonts w:ascii="Times New Roman" w:eastAsia="Times New Roman" w:hAnsi="Times New Roman"/>
          <w:sz w:val="24"/>
          <w:szCs w:val="24"/>
        </w:rPr>
        <w:t xml:space="preserve">  </w:t>
      </w:r>
      <w:r w:rsidR="00A31CBC" w:rsidRPr="00DF09E6">
        <w:rPr>
          <w:rFonts w:ascii="Times New Roman" w:hAnsi="Times New Roman"/>
          <w:b/>
          <w:i/>
          <w:sz w:val="24"/>
          <w:szCs w:val="24"/>
        </w:rPr>
        <w:t xml:space="preserve">Students are responsible for checking their </w:t>
      </w:r>
      <w:proofErr w:type="spellStart"/>
      <w:r w:rsidR="00A31CBC" w:rsidRPr="00DF09E6">
        <w:rPr>
          <w:rFonts w:ascii="Times New Roman" w:hAnsi="Times New Roman"/>
          <w:b/>
          <w:i/>
          <w:sz w:val="24"/>
          <w:szCs w:val="24"/>
        </w:rPr>
        <w:t>MavMail</w:t>
      </w:r>
      <w:proofErr w:type="spellEnd"/>
      <w:r w:rsidR="00A31CBC" w:rsidRPr="00DF09E6">
        <w:rPr>
          <w:rFonts w:ascii="Times New Roman" w:hAnsi="Times New Roman"/>
          <w:b/>
          <w:i/>
          <w:sz w:val="24"/>
          <w:szCs w:val="24"/>
        </w:rPr>
        <w:t xml:space="preserve"> regularly.</w:t>
      </w:r>
    </w:p>
    <w:p w:rsidR="003852E8" w:rsidRPr="00DF09E6" w:rsidRDefault="003852E8" w:rsidP="00FF5AE5">
      <w:pPr>
        <w:rPr>
          <w:rFonts w:ascii="Times New Roman" w:hAnsi="Times New Roman"/>
          <w:sz w:val="24"/>
          <w:szCs w:val="24"/>
        </w:rPr>
      </w:pPr>
    </w:p>
    <w:p w:rsidR="003C15DA" w:rsidRDefault="006F2F49" w:rsidP="00FF5AE5">
      <w:pPr>
        <w:autoSpaceDE w:val="0"/>
        <w:autoSpaceDN w:val="0"/>
        <w:adjustRightInd w:val="0"/>
        <w:rPr>
          <w:rFonts w:ascii="Times New Roman" w:hAnsi="Times New Roman"/>
          <w:b/>
          <w:sz w:val="24"/>
          <w:szCs w:val="24"/>
        </w:rPr>
      </w:pPr>
      <w:r w:rsidRPr="00DF09E6">
        <w:rPr>
          <w:rFonts w:ascii="Times New Roman" w:hAnsi="Times New Roman"/>
          <w:b/>
          <w:sz w:val="24"/>
          <w:szCs w:val="24"/>
          <w:u w:val="single"/>
        </w:rPr>
        <w:t>Student Feedback Survey</w:t>
      </w:r>
      <w:r w:rsidRPr="00DF09E6">
        <w:rPr>
          <w:rFonts w:ascii="Times New Roman" w:hAnsi="Times New Roman"/>
          <w:b/>
          <w:sz w:val="24"/>
          <w:szCs w:val="24"/>
        </w:rPr>
        <w:t>:</w:t>
      </w:r>
    </w:p>
    <w:p w:rsidR="00933D35" w:rsidRPr="00DF09E6" w:rsidRDefault="006F2F49" w:rsidP="00FF5AE5">
      <w:pPr>
        <w:autoSpaceDE w:val="0"/>
        <w:autoSpaceDN w:val="0"/>
        <w:adjustRightInd w:val="0"/>
        <w:rPr>
          <w:rFonts w:ascii="Times New Roman" w:hAnsi="Times New Roman"/>
          <w:sz w:val="24"/>
          <w:szCs w:val="24"/>
        </w:rPr>
      </w:pPr>
      <w:r w:rsidRPr="00DF09E6">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DF09E6">
        <w:rPr>
          <w:rFonts w:ascii="Times New Roman" w:hAnsi="Times New Roman"/>
          <w:bCs/>
          <w:sz w:val="24"/>
          <w:szCs w:val="24"/>
        </w:rPr>
        <w:t>MavMail</w:t>
      </w:r>
      <w:proofErr w:type="spellEnd"/>
      <w:r w:rsidRPr="00DF09E6">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6" w:history="1">
        <w:r w:rsidRPr="00DF09E6">
          <w:rPr>
            <w:rStyle w:val="Hyperlink"/>
            <w:rFonts w:ascii="Times New Roman" w:hAnsi="Times New Roman"/>
            <w:bCs/>
            <w:sz w:val="24"/>
            <w:szCs w:val="24"/>
          </w:rPr>
          <w:t>http://www.uta.edu/sfs</w:t>
        </w:r>
      </w:hyperlink>
      <w:r w:rsidRPr="00DF09E6">
        <w:rPr>
          <w:rFonts w:ascii="Times New Roman" w:hAnsi="Times New Roman"/>
          <w:bCs/>
          <w:sz w:val="24"/>
          <w:szCs w:val="24"/>
        </w:rPr>
        <w:t>.</w:t>
      </w:r>
    </w:p>
    <w:p w:rsidR="003C15DA" w:rsidRDefault="003C15DA">
      <w:pPr>
        <w:spacing w:after="200" w:line="276" w:lineRule="auto"/>
        <w:rPr>
          <w:rFonts w:ascii="Times New Roman" w:eastAsia="Times New Roman" w:hAnsi="Times New Roman"/>
          <w:sz w:val="24"/>
          <w:szCs w:val="24"/>
        </w:rPr>
      </w:pPr>
      <w:r>
        <w:br w:type="page"/>
      </w:r>
    </w:p>
    <w:p w:rsidR="003C15DA" w:rsidRDefault="001D0F62" w:rsidP="001D0F62">
      <w:pPr>
        <w:rPr>
          <w:rFonts w:ascii="Times New Roman" w:hAnsi="Times New Roman"/>
          <w:bCs/>
          <w:sz w:val="24"/>
          <w:szCs w:val="24"/>
        </w:rPr>
      </w:pPr>
      <w:r w:rsidRPr="00DF09E6">
        <w:rPr>
          <w:rFonts w:ascii="Times New Roman" w:hAnsi="Times New Roman"/>
          <w:b/>
          <w:bCs/>
          <w:sz w:val="24"/>
          <w:szCs w:val="24"/>
          <w:u w:val="single"/>
        </w:rPr>
        <w:lastRenderedPageBreak/>
        <w:t>Final Review Week</w:t>
      </w:r>
      <w:r w:rsidRPr="00DF09E6">
        <w:rPr>
          <w:rFonts w:ascii="Times New Roman" w:hAnsi="Times New Roman"/>
          <w:b/>
          <w:bCs/>
          <w:sz w:val="24"/>
          <w:szCs w:val="24"/>
        </w:rPr>
        <w:t>:</w:t>
      </w:r>
    </w:p>
    <w:p w:rsidR="001D0F62" w:rsidRPr="00DF09E6" w:rsidRDefault="001D0F62" w:rsidP="001D0F62">
      <w:pPr>
        <w:rPr>
          <w:rFonts w:ascii="Times New Roman" w:hAnsi="Times New Roman"/>
          <w:sz w:val="24"/>
          <w:szCs w:val="24"/>
        </w:rPr>
      </w:pPr>
      <w:r w:rsidRPr="00DF09E6">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F09E6">
        <w:rPr>
          <w:rFonts w:ascii="Times New Roman" w:hAnsi="Times New Roman"/>
          <w:i/>
          <w:sz w:val="24"/>
          <w:szCs w:val="24"/>
        </w:rPr>
        <w:t>unless specified in the class syllabus</w:t>
      </w:r>
      <w:r w:rsidRPr="00DF09E6">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FF5AE5">
      <w:pPr>
        <w:pStyle w:val="NormalWeb"/>
        <w:spacing w:before="0" w:beforeAutospacing="0" w:after="0" w:afterAutospacing="0"/>
      </w:pPr>
    </w:p>
    <w:p w:rsidR="003C15DA" w:rsidRDefault="001D0F62" w:rsidP="001D0F62">
      <w:pPr>
        <w:rPr>
          <w:rFonts w:ascii="Times New Roman" w:hAnsi="Times New Roman"/>
          <w:b/>
          <w:bCs/>
          <w:sz w:val="24"/>
          <w:szCs w:val="24"/>
        </w:rPr>
      </w:pPr>
      <w:r w:rsidRPr="00DF09E6">
        <w:rPr>
          <w:rFonts w:ascii="Times New Roman" w:hAnsi="Times New Roman"/>
          <w:b/>
          <w:bCs/>
          <w:sz w:val="24"/>
          <w:szCs w:val="24"/>
          <w:u w:val="single"/>
        </w:rPr>
        <w:t>Emergency Exit Procedures</w:t>
      </w:r>
      <w:r w:rsidRPr="00DF09E6">
        <w:rPr>
          <w:rFonts w:ascii="Times New Roman" w:hAnsi="Times New Roman"/>
          <w:b/>
          <w:bCs/>
          <w:sz w:val="24"/>
          <w:szCs w:val="24"/>
        </w:rPr>
        <w:t>:</w:t>
      </w:r>
    </w:p>
    <w:p w:rsidR="001D0F62" w:rsidRPr="00DF09E6" w:rsidRDefault="001D0F62" w:rsidP="001D0F62">
      <w:pPr>
        <w:rPr>
          <w:rFonts w:ascii="Times New Roman" w:hAnsi="Times New Roman"/>
          <w:sz w:val="24"/>
          <w:szCs w:val="24"/>
        </w:rPr>
      </w:pPr>
      <w:r w:rsidRPr="00DF09E6">
        <w:rPr>
          <w:rFonts w:ascii="Times New Roman" w:hAnsi="Times New Roman"/>
          <w:sz w:val="24"/>
          <w:szCs w:val="24"/>
        </w:rPr>
        <w:t xml:space="preserve">Should we experience an emergency event that requires us to vacate the building, students should exit the room and move toward the nearest </w:t>
      </w:r>
      <w:r w:rsidR="00DF09E6">
        <w:rPr>
          <w:rFonts w:ascii="Times New Roman" w:hAnsi="Times New Roman"/>
          <w:sz w:val="24"/>
          <w:szCs w:val="24"/>
        </w:rPr>
        <w:t>stairwell</w:t>
      </w:r>
      <w:r w:rsidRPr="00DF09E6">
        <w:rPr>
          <w:rFonts w:ascii="Times New Roman" w:hAnsi="Times New Roman"/>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BB64A4" w:rsidRPr="00DF09E6" w:rsidRDefault="00BB64A4" w:rsidP="00BB64A4">
      <w:pPr>
        <w:tabs>
          <w:tab w:val="left" w:pos="-1080"/>
        </w:tabs>
        <w:ind w:right="-576"/>
        <w:rPr>
          <w:rFonts w:ascii="Times New Roman" w:hAnsi="Times New Roman"/>
          <w:b/>
          <w:color w:val="0000FF"/>
          <w:sz w:val="24"/>
          <w:szCs w:val="24"/>
        </w:rPr>
      </w:pPr>
    </w:p>
    <w:p w:rsidR="00331946" w:rsidRPr="00331946" w:rsidRDefault="00331946" w:rsidP="00331946">
      <w:pPr>
        <w:tabs>
          <w:tab w:val="left" w:pos="-1080"/>
        </w:tabs>
        <w:ind w:right="-576"/>
        <w:rPr>
          <w:rFonts w:ascii="Times New Roman" w:hAnsi="Times New Roman"/>
          <w:b/>
          <w:color w:val="0000FF"/>
          <w:sz w:val="24"/>
          <w:szCs w:val="24"/>
        </w:rPr>
      </w:pPr>
      <w:r w:rsidRPr="00331946">
        <w:rPr>
          <w:rFonts w:ascii="Times New Roman" w:hAnsi="Times New Roman"/>
          <w:b/>
          <w:color w:val="0000FF"/>
          <w:sz w:val="24"/>
          <w:szCs w:val="24"/>
        </w:rPr>
        <w:t xml:space="preserve">Librarian to Contact: </w:t>
      </w:r>
    </w:p>
    <w:tbl>
      <w:tblPr>
        <w:tblW w:w="0" w:type="auto"/>
        <w:tblCellMar>
          <w:left w:w="0" w:type="dxa"/>
          <w:right w:w="0" w:type="dxa"/>
        </w:tblCellMar>
        <w:tblLook w:val="04A0" w:firstRow="1" w:lastRow="0" w:firstColumn="1" w:lastColumn="0" w:noHBand="0" w:noVBand="1"/>
      </w:tblPr>
      <w:tblGrid>
        <w:gridCol w:w="4747"/>
      </w:tblGrid>
      <w:tr w:rsidR="00331946" w:rsidRPr="00331946" w:rsidTr="006A2B1B">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615530" w:rsidRPr="00615530" w:rsidRDefault="00615530" w:rsidP="00615530">
            <w:pPr>
              <w:rPr>
                <w:rFonts w:ascii="Times New Roman" w:eastAsiaTheme="minorHAnsi" w:hAnsi="Times New Roman"/>
                <w:b/>
                <w:bCs/>
                <w:caps/>
                <w:color w:val="1F497D"/>
                <w:spacing w:val="4"/>
                <w:sz w:val="24"/>
                <w:szCs w:val="24"/>
                <w:lang w:eastAsia="en-US"/>
              </w:rPr>
            </w:pPr>
            <w:r w:rsidRPr="00615530">
              <w:rPr>
                <w:rFonts w:ascii="Times New Roman" w:hAnsi="Times New Roman"/>
                <w:b/>
                <w:bCs/>
                <w:caps/>
                <w:color w:val="1F497D"/>
                <w:spacing w:val="4"/>
                <w:sz w:val="24"/>
                <w:szCs w:val="24"/>
              </w:rPr>
              <w:t>PEACE WILLIAMSON</w:t>
            </w:r>
          </w:p>
          <w:p w:rsidR="00615530" w:rsidRPr="00615530" w:rsidRDefault="00615530" w:rsidP="00615530">
            <w:pPr>
              <w:rPr>
                <w:rFonts w:ascii="Times New Roman" w:hAnsi="Times New Roman"/>
                <w:sz w:val="24"/>
                <w:szCs w:val="24"/>
              </w:rPr>
            </w:pPr>
            <w:r w:rsidRPr="00615530">
              <w:rPr>
                <w:rFonts w:ascii="Times New Roman" w:hAnsi="Times New Roman"/>
                <w:b/>
                <w:bCs/>
                <w:caps/>
                <w:color w:val="1F497D"/>
                <w:spacing w:val="4"/>
                <w:sz w:val="24"/>
                <w:szCs w:val="24"/>
              </w:rPr>
              <w:t>STEM LIbrarian</w:t>
            </w:r>
          </w:p>
          <w:p w:rsidR="00615530" w:rsidRPr="00615530" w:rsidRDefault="00615530" w:rsidP="00615530">
            <w:pPr>
              <w:rPr>
                <w:rFonts w:ascii="Times New Roman" w:hAnsi="Times New Roman"/>
                <w:sz w:val="24"/>
                <w:szCs w:val="24"/>
              </w:rPr>
            </w:pPr>
            <w:r w:rsidRPr="00615530">
              <w:rPr>
                <w:rFonts w:ascii="Times New Roman" w:hAnsi="Times New Roman"/>
                <w:caps/>
                <w:color w:val="E36C0A"/>
                <w:spacing w:val="4"/>
                <w:sz w:val="24"/>
                <w:szCs w:val="24"/>
              </w:rPr>
              <w:t>CENTRAL LIBRARY</w:t>
            </w:r>
          </w:p>
          <w:p w:rsidR="00615530" w:rsidRPr="00615530" w:rsidRDefault="00615530" w:rsidP="00615530">
            <w:pPr>
              <w:rPr>
                <w:rFonts w:ascii="Times New Roman" w:hAnsi="Times New Roman"/>
                <w:color w:val="1F497D"/>
                <w:sz w:val="24"/>
                <w:szCs w:val="24"/>
              </w:rPr>
            </w:pPr>
            <w:r w:rsidRPr="00615530">
              <w:rPr>
                <w:rFonts w:ascii="Times New Roman" w:hAnsi="Times New Roman"/>
                <w:color w:val="1F497D"/>
                <w:sz w:val="24"/>
                <w:szCs w:val="24"/>
              </w:rPr>
              <w:t>702 Planetarium Place</w:t>
            </w:r>
          </w:p>
          <w:p w:rsidR="00615530" w:rsidRPr="00615530" w:rsidRDefault="00615530" w:rsidP="00615530">
            <w:pPr>
              <w:rPr>
                <w:rFonts w:ascii="Times New Roman" w:hAnsi="Times New Roman"/>
                <w:color w:val="1F497D"/>
                <w:sz w:val="24"/>
                <w:szCs w:val="24"/>
              </w:rPr>
            </w:pPr>
            <w:r w:rsidRPr="00615530">
              <w:rPr>
                <w:rFonts w:ascii="Times New Roman" w:hAnsi="Times New Roman"/>
                <w:color w:val="1F497D"/>
                <w:sz w:val="24"/>
                <w:szCs w:val="24"/>
              </w:rPr>
              <w:t>Office #216, Arlington, TX 76019</w:t>
            </w:r>
          </w:p>
          <w:p w:rsidR="00615530" w:rsidRPr="00615530" w:rsidRDefault="002454AD" w:rsidP="00615530">
            <w:pPr>
              <w:rPr>
                <w:rFonts w:ascii="Times New Roman" w:hAnsi="Times New Roman"/>
                <w:sz w:val="24"/>
                <w:szCs w:val="24"/>
              </w:rPr>
            </w:pPr>
            <w:hyperlink r:id="rId27" w:tgtFrame="_blank" w:history="1">
              <w:r w:rsidR="00615530" w:rsidRPr="00615530">
                <w:rPr>
                  <w:rStyle w:val="Hyperlink"/>
                  <w:rFonts w:ascii="Times New Roman" w:hAnsi="Times New Roman"/>
                  <w:sz w:val="24"/>
                  <w:szCs w:val="24"/>
                </w:rPr>
                <w:t>http://www.uta.edu/library/</w:t>
              </w:r>
            </w:hyperlink>
            <w:r w:rsidR="00615530" w:rsidRPr="00615530">
              <w:rPr>
                <w:rFonts w:ascii="Times New Roman" w:hAnsi="Times New Roman"/>
                <w:color w:val="1F497D"/>
                <w:sz w:val="24"/>
                <w:szCs w:val="24"/>
              </w:rPr>
              <w:t xml:space="preserve"> | </w:t>
            </w:r>
            <w:hyperlink r:id="rId28" w:history="1">
              <w:r w:rsidR="00615530" w:rsidRPr="00615530">
                <w:rPr>
                  <w:rStyle w:val="Hyperlink"/>
                  <w:rFonts w:ascii="Times New Roman" w:hAnsi="Times New Roman"/>
                  <w:sz w:val="24"/>
                  <w:szCs w:val="24"/>
                </w:rPr>
                <w:t>peace@uta.edu</w:t>
              </w:r>
            </w:hyperlink>
          </w:p>
          <w:p w:rsidR="00615530" w:rsidRPr="00615530" w:rsidRDefault="00615530" w:rsidP="00615530">
            <w:pPr>
              <w:rPr>
                <w:rFonts w:ascii="Times New Roman" w:hAnsi="Times New Roman"/>
                <w:sz w:val="24"/>
                <w:szCs w:val="24"/>
              </w:rPr>
            </w:pPr>
            <w:r w:rsidRPr="00615530">
              <w:rPr>
                <w:rFonts w:ascii="Times New Roman" w:hAnsi="Times New Roman"/>
                <w:sz w:val="24"/>
                <w:szCs w:val="24"/>
              </w:rPr>
              <w:t xml:space="preserve">Research Information on Nursing: </w:t>
            </w:r>
          </w:p>
          <w:p w:rsidR="00331946" w:rsidRPr="00615530" w:rsidRDefault="008B53F8" w:rsidP="00331946">
            <w:hyperlink r:id="rId29" w:history="1">
              <w:r w:rsidR="00615530" w:rsidRPr="00615530">
                <w:rPr>
                  <w:rStyle w:val="Hyperlink"/>
                  <w:rFonts w:ascii="Times New Roman" w:hAnsi="Times New Roman"/>
                  <w:b/>
                  <w:bCs/>
                  <w:sz w:val="24"/>
                  <w:szCs w:val="24"/>
                </w:rPr>
                <w:t>http://libguides.uta.edu/nursing</w:t>
              </w:r>
            </w:hyperlink>
          </w:p>
        </w:tc>
      </w:tr>
    </w:tbl>
    <w:p w:rsidR="00331946" w:rsidRPr="00331946" w:rsidRDefault="00331946" w:rsidP="00331946">
      <w:pPr>
        <w:rPr>
          <w:rFonts w:ascii="Times New Roman" w:hAnsi="Times New Roman"/>
          <w:sz w:val="24"/>
          <w:szCs w:val="24"/>
        </w:rPr>
      </w:pPr>
    </w:p>
    <w:p w:rsidR="00ED60E8" w:rsidRPr="00DF09E6" w:rsidRDefault="00ED60E8" w:rsidP="00FF5AE5">
      <w:pPr>
        <w:rPr>
          <w:rFonts w:ascii="Times New Roman" w:hAnsi="Times New Roman"/>
          <w:sz w:val="24"/>
          <w:szCs w:val="24"/>
        </w:rPr>
      </w:pPr>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Library Home Page</w:t>
      </w:r>
      <w:r w:rsidRPr="00DF09E6">
        <w:rPr>
          <w:rFonts w:ascii="Times New Roman" w:hAnsi="Times New Roman"/>
          <w:color w:val="000000"/>
          <w:sz w:val="24"/>
          <w:szCs w:val="24"/>
        </w:rPr>
        <w:tab/>
        <w:t xml:space="preserve"> </w:t>
      </w:r>
      <w:hyperlink r:id="rId30" w:tgtFrame="_blank" w:history="1">
        <w:r w:rsidRPr="00DF09E6">
          <w:rPr>
            <w:rStyle w:val="Hyperlink"/>
            <w:rFonts w:ascii="Times New Roman" w:hAnsi="Times New Roman"/>
            <w:sz w:val="24"/>
            <w:szCs w:val="24"/>
          </w:rPr>
          <w:t>http://www.uta.edu/library</w:t>
        </w:r>
      </w:hyperlink>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Guides</w:t>
      </w:r>
      <w:r w:rsidRPr="00DF09E6">
        <w:rPr>
          <w:rFonts w:ascii="Times New Roman" w:hAnsi="Times New Roman"/>
          <w:color w:val="000000"/>
          <w:sz w:val="24"/>
          <w:szCs w:val="24"/>
        </w:rPr>
        <w:tab/>
        <w:t xml:space="preserve"> </w:t>
      </w:r>
      <w:hyperlink r:id="rId31" w:tgtFrame="_blank" w:history="1">
        <w:r w:rsidRPr="00DF09E6">
          <w:rPr>
            <w:rStyle w:val="Hyperlink"/>
            <w:rFonts w:ascii="Times New Roman" w:hAnsi="Times New Roman"/>
            <w:sz w:val="24"/>
            <w:szCs w:val="24"/>
          </w:rPr>
          <w:t>http://libguides.uta.edu</w:t>
        </w:r>
      </w:hyperlink>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Librarians</w:t>
      </w:r>
      <w:r w:rsidRPr="00DF09E6">
        <w:rPr>
          <w:rFonts w:ascii="Times New Roman" w:hAnsi="Times New Roman"/>
          <w:color w:val="000000"/>
          <w:sz w:val="24"/>
          <w:szCs w:val="24"/>
        </w:rPr>
        <w:tab/>
        <w:t xml:space="preserve"> </w:t>
      </w:r>
      <w:hyperlink r:id="rId32"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Database List</w:t>
      </w:r>
      <w:r w:rsidRPr="00DF09E6">
        <w:rPr>
          <w:rFonts w:ascii="Times New Roman" w:hAnsi="Times New Roman"/>
          <w:color w:val="000000"/>
          <w:sz w:val="24"/>
          <w:szCs w:val="24"/>
        </w:rPr>
        <w:tab/>
        <w:t xml:space="preserve"> </w:t>
      </w:r>
      <w:hyperlink r:id="rId33"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7E6CC4" w:rsidRPr="00DF09E6" w:rsidRDefault="007E6CC4" w:rsidP="007E6CC4">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 xml:space="preserve">Course </w:t>
      </w:r>
      <w:proofErr w:type="spellStart"/>
      <w:r w:rsidRPr="00DF09E6">
        <w:rPr>
          <w:rFonts w:ascii="Times New Roman" w:hAnsi="Times New Roman"/>
          <w:color w:val="000000"/>
          <w:sz w:val="24"/>
          <w:szCs w:val="24"/>
          <w:lang w:val="fr-FR"/>
        </w:rPr>
        <w:t>Reserves</w:t>
      </w:r>
      <w:proofErr w:type="spellEnd"/>
      <w:r w:rsidRPr="00DF09E6">
        <w:rPr>
          <w:rFonts w:ascii="Times New Roman" w:hAnsi="Times New Roman"/>
          <w:color w:val="000000"/>
          <w:sz w:val="24"/>
          <w:szCs w:val="24"/>
          <w:lang w:val="fr-FR"/>
        </w:rPr>
        <w:tab/>
        <w:t xml:space="preserve"> </w:t>
      </w:r>
      <w:hyperlink r:id="rId34" w:tgtFrame="_blank" w:history="1">
        <w:r w:rsidRPr="00DF09E6">
          <w:rPr>
            <w:rStyle w:val="Hyperlink"/>
            <w:rFonts w:ascii="Times New Roman" w:hAnsi="Times New Roman"/>
            <w:sz w:val="24"/>
            <w:szCs w:val="24"/>
            <w:lang w:val="fr-FR"/>
          </w:rPr>
          <w:t>http://pulse.uta.edu/vwebv/enterCourseReserve.do</w:t>
        </w:r>
      </w:hyperlink>
    </w:p>
    <w:p w:rsidR="007E6CC4" w:rsidRPr="00DF09E6" w:rsidRDefault="007E6CC4" w:rsidP="007E6CC4">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 xml:space="preserve">Library </w:t>
      </w:r>
      <w:proofErr w:type="spellStart"/>
      <w:r w:rsidRPr="00DF09E6">
        <w:rPr>
          <w:rFonts w:ascii="Times New Roman" w:hAnsi="Times New Roman"/>
          <w:color w:val="000000"/>
          <w:sz w:val="24"/>
          <w:szCs w:val="24"/>
          <w:lang w:val="fr-FR"/>
        </w:rPr>
        <w:t>Catalog</w:t>
      </w:r>
      <w:proofErr w:type="spellEnd"/>
      <w:r w:rsidRPr="00DF09E6">
        <w:rPr>
          <w:rFonts w:ascii="Times New Roman" w:hAnsi="Times New Roman"/>
          <w:color w:val="000000"/>
          <w:sz w:val="24"/>
          <w:szCs w:val="24"/>
          <w:lang w:val="fr-FR"/>
        </w:rPr>
        <w:tab/>
        <w:t xml:space="preserve"> </w:t>
      </w:r>
      <w:hyperlink r:id="rId35" w:tgtFrame="_blank" w:history="1">
        <w:r w:rsidRPr="00DF09E6">
          <w:rPr>
            <w:rStyle w:val="Hyperlink"/>
            <w:rFonts w:ascii="Times New Roman" w:hAnsi="Times New Roman"/>
            <w:sz w:val="24"/>
            <w:szCs w:val="24"/>
            <w:lang w:val="fr-FR"/>
          </w:rPr>
          <w:t>http://discover.uta.edu/</w:t>
        </w:r>
      </w:hyperlink>
    </w:p>
    <w:p w:rsidR="007E6CC4" w:rsidRPr="00DF09E6" w:rsidRDefault="007E6CC4" w:rsidP="007E6CC4">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E-</w:t>
      </w:r>
      <w:proofErr w:type="spellStart"/>
      <w:r w:rsidRPr="00DF09E6">
        <w:rPr>
          <w:rFonts w:ascii="Times New Roman" w:hAnsi="Times New Roman"/>
          <w:color w:val="000000"/>
          <w:sz w:val="24"/>
          <w:szCs w:val="24"/>
          <w:lang w:val="fr-FR"/>
        </w:rPr>
        <w:t>Journals</w:t>
      </w:r>
      <w:proofErr w:type="spellEnd"/>
      <w:r w:rsidRPr="00DF09E6">
        <w:rPr>
          <w:rFonts w:ascii="Times New Roman" w:hAnsi="Times New Roman"/>
          <w:color w:val="000000"/>
          <w:sz w:val="24"/>
          <w:szCs w:val="24"/>
          <w:lang w:val="fr-FR"/>
        </w:rPr>
        <w:tab/>
        <w:t xml:space="preserve"> </w:t>
      </w:r>
      <w:hyperlink r:id="rId36" w:tgtFrame="_blank" w:history="1">
        <w:r w:rsidRPr="00DF09E6">
          <w:rPr>
            <w:rStyle w:val="Hyperlink"/>
            <w:rFonts w:ascii="Times New Roman" w:hAnsi="Times New Roman"/>
            <w:sz w:val="24"/>
            <w:szCs w:val="24"/>
            <w:lang w:val="fr-FR"/>
          </w:rPr>
          <w:t>http://liblink.uta.edu/UTAlink/az</w:t>
        </w:r>
      </w:hyperlink>
      <w:r w:rsidRPr="00DF09E6">
        <w:rPr>
          <w:rFonts w:ascii="Times New Roman" w:hAnsi="Times New Roman"/>
          <w:color w:val="000000"/>
          <w:sz w:val="24"/>
          <w:szCs w:val="24"/>
          <w:lang w:val="fr-FR"/>
        </w:rPr>
        <w:t xml:space="preserve"> </w:t>
      </w:r>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 xml:space="preserve">Library Tutorials </w:t>
      </w:r>
      <w:r w:rsidRPr="00DF09E6">
        <w:rPr>
          <w:rFonts w:ascii="Times New Roman" w:hAnsi="Times New Roman"/>
          <w:color w:val="000000"/>
          <w:sz w:val="24"/>
          <w:szCs w:val="24"/>
        </w:rPr>
        <w:tab/>
        <w:t xml:space="preserve"> </w:t>
      </w:r>
      <w:hyperlink r:id="rId37" w:tgtFrame="_blank" w:history="1">
        <w:r w:rsidRPr="00DF09E6">
          <w:rPr>
            <w:rStyle w:val="Hyperlink"/>
            <w:rFonts w:ascii="Times New Roman" w:hAnsi="Times New Roman"/>
            <w:sz w:val="24"/>
            <w:szCs w:val="24"/>
          </w:rPr>
          <w:t>http://www.uta.edu/library/help/tutorials.php</w:t>
        </w:r>
      </w:hyperlink>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Connecting from Off- Campus</w:t>
      </w:r>
      <w:r w:rsidRPr="00DF09E6">
        <w:rPr>
          <w:rFonts w:ascii="Times New Roman" w:hAnsi="Times New Roman"/>
          <w:color w:val="000000"/>
          <w:sz w:val="24"/>
          <w:szCs w:val="24"/>
        </w:rPr>
        <w:tab/>
        <w:t xml:space="preserve"> </w:t>
      </w:r>
      <w:hyperlink r:id="rId38" w:tgtFrame="_blank" w:history="1">
        <w:r w:rsidRPr="00DF09E6">
          <w:rPr>
            <w:rStyle w:val="Hyperlink"/>
            <w:rFonts w:ascii="Times New Roman" w:hAnsi="Times New Roman"/>
            <w:sz w:val="24"/>
            <w:szCs w:val="24"/>
          </w:rPr>
          <w:t>http://libguides.uta.edu/offcampus</w:t>
        </w:r>
      </w:hyperlink>
    </w:p>
    <w:p w:rsidR="007E6CC4" w:rsidRPr="00DF09E6" w:rsidRDefault="007E6CC4" w:rsidP="007E6CC4">
      <w:pPr>
        <w:tabs>
          <w:tab w:val="left" w:leader="dot" w:pos="3600"/>
        </w:tabs>
        <w:rPr>
          <w:rStyle w:val="Hyperlink"/>
          <w:rFonts w:ascii="Times New Roman" w:hAnsi="Times New Roman"/>
          <w:sz w:val="24"/>
          <w:szCs w:val="24"/>
        </w:rPr>
      </w:pPr>
      <w:r w:rsidRPr="00DF09E6">
        <w:rPr>
          <w:rFonts w:ascii="Times New Roman" w:hAnsi="Times New Roman"/>
          <w:color w:val="000000"/>
          <w:sz w:val="24"/>
          <w:szCs w:val="24"/>
        </w:rPr>
        <w:t xml:space="preserve">Ask </w:t>
      </w:r>
      <w:proofErr w:type="gramStart"/>
      <w:r w:rsidRPr="00DF09E6">
        <w:rPr>
          <w:rFonts w:ascii="Times New Roman" w:hAnsi="Times New Roman"/>
          <w:color w:val="000000"/>
          <w:sz w:val="24"/>
          <w:szCs w:val="24"/>
        </w:rPr>
        <w:t>A</w:t>
      </w:r>
      <w:proofErr w:type="gramEnd"/>
      <w:r w:rsidRPr="00DF09E6">
        <w:rPr>
          <w:rFonts w:ascii="Times New Roman" w:hAnsi="Times New Roman"/>
          <w:color w:val="000000"/>
          <w:sz w:val="24"/>
          <w:szCs w:val="24"/>
        </w:rPr>
        <w:t xml:space="preserve"> Librarian</w:t>
      </w:r>
      <w:r w:rsidRPr="00DF09E6">
        <w:rPr>
          <w:rFonts w:ascii="Times New Roman" w:hAnsi="Times New Roman"/>
          <w:color w:val="000000"/>
          <w:sz w:val="24"/>
          <w:szCs w:val="24"/>
        </w:rPr>
        <w:tab/>
        <w:t xml:space="preserve"> </w:t>
      </w:r>
      <w:hyperlink r:id="rId39" w:tgtFrame="_blank" w:history="1">
        <w:r w:rsidRPr="00DF09E6">
          <w:rPr>
            <w:rStyle w:val="Hyperlink"/>
            <w:rFonts w:ascii="Times New Roman" w:hAnsi="Times New Roman"/>
            <w:sz w:val="24"/>
            <w:szCs w:val="24"/>
          </w:rPr>
          <w:t>http://ask.uta.edu</w:t>
        </w:r>
      </w:hyperlink>
    </w:p>
    <w:p w:rsidR="003C15DA" w:rsidRDefault="003C15DA">
      <w:pPr>
        <w:spacing w:after="200" w:line="276" w:lineRule="auto"/>
        <w:rPr>
          <w:rFonts w:ascii="Times New Roman" w:hAnsi="Times New Roman"/>
          <w:sz w:val="24"/>
          <w:szCs w:val="24"/>
        </w:rPr>
      </w:pPr>
      <w:r>
        <w:rPr>
          <w:rFonts w:ascii="Times New Roman" w:hAnsi="Times New Roman"/>
          <w:sz w:val="24"/>
          <w:szCs w:val="24"/>
        </w:rPr>
        <w:br w:type="page"/>
      </w:r>
    </w:p>
    <w:p w:rsidR="00E866A5" w:rsidRPr="005D6CEE" w:rsidRDefault="008B53F8" w:rsidP="00E866A5">
      <w:pPr>
        <w:rPr>
          <w:rFonts w:ascii="Times New Roman" w:hAnsi="Times New Roman"/>
          <w:b/>
          <w:color w:val="0000FF"/>
          <w:sz w:val="24"/>
          <w:szCs w:val="24"/>
        </w:rPr>
      </w:pPr>
      <w:r>
        <w:rPr>
          <w:rFonts w:ascii="Times New Roman" w:hAnsi="Times New Roman"/>
          <w:b/>
          <w:sz w:val="28"/>
          <w:szCs w:val="28"/>
        </w:rPr>
        <w:lastRenderedPageBreak/>
        <w:pict>
          <v:rect id="_x0000_i1026" style="width:0;height:1.5pt" o:hralign="center" o:hrstd="t" o:hr="t" fillcolor="#a0a0a0" stroked="f"/>
        </w:pict>
      </w:r>
    </w:p>
    <w:p w:rsidR="00E866A5" w:rsidRPr="00690EE6" w:rsidRDefault="00E866A5" w:rsidP="00E866A5">
      <w:pPr>
        <w:rPr>
          <w:rFonts w:ascii="Times New Roman" w:hAnsi="Times New Roman"/>
          <w:b/>
          <w:sz w:val="24"/>
          <w:szCs w:val="24"/>
        </w:rPr>
      </w:pPr>
    </w:p>
    <w:p w:rsidR="00E866A5" w:rsidRDefault="00E866A5" w:rsidP="00E866A5">
      <w:pPr>
        <w:rPr>
          <w:rFonts w:ascii="Times New Roman" w:hAnsi="Times New Roman"/>
          <w:b/>
          <w:sz w:val="28"/>
          <w:szCs w:val="28"/>
        </w:rPr>
      </w:pPr>
      <w:r w:rsidRPr="005D6CEE">
        <w:rPr>
          <w:rFonts w:ascii="Times New Roman" w:hAnsi="Times New Roman"/>
          <w:b/>
          <w:sz w:val="28"/>
          <w:szCs w:val="28"/>
        </w:rPr>
        <w:t>UTA College of Nursing Additional I</w:t>
      </w:r>
      <w:r>
        <w:rPr>
          <w:rFonts w:ascii="Times New Roman" w:hAnsi="Times New Roman"/>
          <w:b/>
          <w:sz w:val="28"/>
          <w:szCs w:val="28"/>
        </w:rPr>
        <w:t>nformation</w:t>
      </w:r>
      <w:r w:rsidR="00331946">
        <w:rPr>
          <w:rFonts w:ascii="Times New Roman" w:hAnsi="Times New Roman"/>
          <w:b/>
          <w:sz w:val="28"/>
          <w:szCs w:val="28"/>
        </w:rPr>
        <w:t>:</w:t>
      </w:r>
    </w:p>
    <w:p w:rsidR="00E866A5" w:rsidRPr="005D6CEE" w:rsidRDefault="008B53F8"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3C15DA" w:rsidRDefault="000C5D1A" w:rsidP="00FF5AE5">
      <w:pPr>
        <w:rPr>
          <w:rFonts w:ascii="Times New Roman" w:hAnsi="Times New Roman"/>
          <w:b/>
          <w:sz w:val="24"/>
          <w:szCs w:val="24"/>
        </w:rPr>
      </w:pPr>
      <w:r w:rsidRPr="00DF09E6">
        <w:rPr>
          <w:rFonts w:ascii="Times New Roman" w:hAnsi="Times New Roman"/>
          <w:b/>
          <w:sz w:val="24"/>
          <w:szCs w:val="24"/>
          <w:u w:val="single"/>
        </w:rPr>
        <w:t>Clinical Evaluations</w:t>
      </w:r>
      <w:r w:rsidR="003C15DA">
        <w:rPr>
          <w:rFonts w:ascii="Times New Roman" w:hAnsi="Times New Roman"/>
          <w:b/>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DF09E6">
        <w:rPr>
          <w:rFonts w:ascii="Times New Roman" w:hAnsi="Times New Roman"/>
          <w:color w:val="FF0000"/>
          <w:sz w:val="24"/>
          <w:szCs w:val="24"/>
        </w:rPr>
        <w:t>(minimum of 83%)</w:t>
      </w:r>
      <w:r w:rsidRPr="00DF09E6">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DF09E6">
        <w:rPr>
          <w:rFonts w:ascii="Times New Roman" w:hAnsi="Times New Roman"/>
          <w:color w:val="FF0000"/>
          <w:sz w:val="24"/>
          <w:szCs w:val="24"/>
        </w:rPr>
        <w:t xml:space="preserve">If the student passes the clinical performance retake (minimum of 83%), the </w:t>
      </w:r>
      <w:r w:rsidRPr="00DF09E6">
        <w:rPr>
          <w:rFonts w:ascii="Times New Roman" w:hAnsi="Times New Roman"/>
          <w:b/>
          <w:color w:val="FF0000"/>
          <w:sz w:val="24"/>
          <w:szCs w:val="24"/>
        </w:rPr>
        <w:t>maximum</w:t>
      </w:r>
      <w:r w:rsidRPr="00DF09E6">
        <w:rPr>
          <w:rFonts w:ascii="Times New Roman" w:hAnsi="Times New Roman"/>
          <w:color w:val="FF0000"/>
          <w:sz w:val="24"/>
          <w:szCs w:val="24"/>
        </w:rPr>
        <w:t xml:space="preserve"> grade the student can receive for the exam for purposes of grade calculation is 83%.</w:t>
      </w:r>
      <w:r w:rsidRPr="00DF09E6">
        <w:rPr>
          <w:rFonts w:ascii="Times New Roman" w:hAnsi="Times New Roman"/>
          <w:sz w:val="24"/>
          <w:szCs w:val="24"/>
        </w:rPr>
        <w:t xml:space="preserve">  If the student fails the retake, the student will receive a grade of “F” for the course.</w:t>
      </w:r>
    </w:p>
    <w:p w:rsidR="000C5D1A" w:rsidRPr="00DF09E6" w:rsidRDefault="000C5D1A" w:rsidP="00FF5AE5">
      <w:pPr>
        <w:rPr>
          <w:rFonts w:ascii="Times New Roman" w:hAnsi="Times New Roman"/>
          <w:b/>
          <w:sz w:val="24"/>
          <w:szCs w:val="24"/>
        </w:rPr>
      </w:pPr>
    </w:p>
    <w:p w:rsidR="003C15DA" w:rsidRDefault="003C15DA" w:rsidP="005A4673">
      <w:pPr>
        <w:rPr>
          <w:rFonts w:ascii="Times New Roman" w:hAnsi="Times New Roman"/>
          <w:sz w:val="24"/>
          <w:szCs w:val="24"/>
        </w:rPr>
      </w:pPr>
      <w:r>
        <w:rPr>
          <w:rFonts w:ascii="Times New Roman" w:hAnsi="Times New Roman"/>
          <w:b/>
          <w:sz w:val="24"/>
          <w:szCs w:val="24"/>
          <w:u w:val="single"/>
        </w:rPr>
        <w:t>Clinical Clearance:</w:t>
      </w:r>
    </w:p>
    <w:p w:rsidR="005A4673" w:rsidRPr="00DF09E6" w:rsidRDefault="005A4673" w:rsidP="005A4673">
      <w:pPr>
        <w:rPr>
          <w:rFonts w:ascii="Times New Roman" w:hAnsi="Times New Roman"/>
          <w:sz w:val="24"/>
          <w:szCs w:val="24"/>
        </w:rPr>
      </w:pPr>
      <w:r w:rsidRPr="00DF09E6">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5A4673" w:rsidRPr="00DF09E6" w:rsidRDefault="005A4673" w:rsidP="005A4673">
      <w:pPr>
        <w:rPr>
          <w:rFonts w:ascii="Times New Roman" w:hAnsi="Times New Roman"/>
          <w:b/>
          <w:sz w:val="24"/>
          <w:szCs w:val="24"/>
          <w:u w:val="single"/>
        </w:rPr>
      </w:pPr>
    </w:p>
    <w:p w:rsidR="000C5D1A" w:rsidRPr="00DF09E6" w:rsidRDefault="000C5D1A" w:rsidP="00FF5AE5">
      <w:pPr>
        <w:rPr>
          <w:rFonts w:ascii="Times New Roman" w:hAnsi="Times New Roman"/>
          <w:b/>
          <w:color w:val="FF0000"/>
          <w:sz w:val="24"/>
          <w:szCs w:val="24"/>
        </w:rPr>
      </w:pPr>
      <w:r w:rsidRPr="00DF09E6">
        <w:rPr>
          <w:rFonts w:ascii="Times New Roman" w:hAnsi="Times New Roman"/>
          <w:b/>
          <w:sz w:val="24"/>
          <w:szCs w:val="24"/>
          <w:u w:val="single"/>
        </w:rPr>
        <w:t>Student Requirement For Preceptor Agreements/Packets:</w:t>
      </w:r>
    </w:p>
    <w:p w:rsidR="00F4623F" w:rsidRPr="00DF09E6" w:rsidRDefault="008B01AA" w:rsidP="00FF5AE5">
      <w:pPr>
        <w:numPr>
          <w:ilvl w:val="0"/>
          <w:numId w:val="2"/>
        </w:numPr>
        <w:rPr>
          <w:rFonts w:ascii="Times New Roman" w:hAnsi="Times New Roman"/>
          <w:sz w:val="24"/>
          <w:szCs w:val="24"/>
        </w:rPr>
      </w:pPr>
      <w:r w:rsidRPr="00DF09E6">
        <w:rPr>
          <w:rFonts w:ascii="Times New Roman" w:hAnsi="Times New Roman"/>
          <w:sz w:val="24"/>
          <w:szCs w:val="24"/>
        </w:rPr>
        <w:t xml:space="preserve">Preceptor Agreements must be </w:t>
      </w:r>
      <w:r w:rsidRPr="00DF09E6">
        <w:rPr>
          <w:rFonts w:ascii="Times New Roman" w:hAnsi="Times New Roman"/>
          <w:b/>
          <w:sz w:val="24"/>
          <w:szCs w:val="24"/>
          <w:u w:val="single"/>
        </w:rPr>
        <w:t>signed and dated</w:t>
      </w:r>
      <w:r w:rsidRPr="00DF09E6">
        <w:rPr>
          <w:rFonts w:ascii="Times New Roman" w:hAnsi="Times New Roman"/>
          <w:sz w:val="24"/>
          <w:szCs w:val="24"/>
        </w:rPr>
        <w:t xml:space="preserve"> by the student and the preceptor the first day the student attends clinical (may be signed on that day), scanned and emailed to </w:t>
      </w:r>
      <w:hyperlink r:id="rId40"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w:t>
      </w:r>
    </w:p>
    <w:p w:rsidR="000C5D1A" w:rsidRPr="00DF09E6" w:rsidRDefault="000C5D1A" w:rsidP="00FF5AE5">
      <w:pPr>
        <w:numPr>
          <w:ilvl w:val="0"/>
          <w:numId w:val="2"/>
        </w:numPr>
        <w:rPr>
          <w:rFonts w:ascii="Times New Roman" w:hAnsi="Times New Roman"/>
          <w:sz w:val="24"/>
          <w:szCs w:val="24"/>
        </w:rPr>
      </w:pPr>
      <w:r w:rsidRPr="00DF09E6">
        <w:rPr>
          <w:rFonts w:ascii="Times New Roman" w:hAnsi="Times New Roman"/>
          <w:b/>
          <w:sz w:val="24"/>
          <w:szCs w:val="24"/>
        </w:rPr>
        <w:t>Student</w:t>
      </w:r>
      <w:r w:rsidR="008B01AA" w:rsidRPr="00DF09E6">
        <w:rPr>
          <w:rFonts w:ascii="Times New Roman" w:hAnsi="Times New Roman"/>
          <w:sz w:val="24"/>
          <w:szCs w:val="24"/>
        </w:rPr>
        <w:t xml:space="preserve"> is responsible to ensure that </w:t>
      </w:r>
      <w:r w:rsidR="008B01AA" w:rsidRPr="00DF09E6">
        <w:rPr>
          <w:rFonts w:ascii="Times New Roman" w:hAnsi="Times New Roman"/>
          <w:sz w:val="24"/>
          <w:szCs w:val="24"/>
          <w:u w:val="single"/>
        </w:rPr>
        <w:t>all</w:t>
      </w:r>
      <w:r w:rsidR="008B01AA" w:rsidRPr="00DF09E6">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Hodges @ </w:t>
      </w:r>
      <w:hyperlink r:id="rId41" w:history="1">
        <w:r w:rsidR="008B01AA" w:rsidRPr="00DF09E6">
          <w:rPr>
            <w:rStyle w:val="Hyperlink"/>
            <w:rFonts w:ascii="Times New Roman" w:hAnsi="Times New Roman"/>
            <w:sz w:val="24"/>
            <w:szCs w:val="24"/>
          </w:rPr>
          <w:t>npclinicalclearance@uta.edu</w:t>
        </w:r>
      </w:hyperlink>
      <w:r w:rsidR="008B01AA" w:rsidRPr="00DF09E6">
        <w:rPr>
          <w:rFonts w:ascii="Times New Roman" w:hAnsi="Times New Roman"/>
          <w:sz w:val="24"/>
          <w:szCs w:val="24"/>
        </w:rPr>
        <w:t xml:space="preserve"> or Janyth Arbeau at </w:t>
      </w:r>
      <w:hyperlink r:id="rId42" w:history="1">
        <w:r w:rsidR="008B01AA" w:rsidRPr="00DF09E6">
          <w:rPr>
            <w:rStyle w:val="Hyperlink"/>
            <w:rFonts w:ascii="Times New Roman" w:hAnsi="Times New Roman"/>
            <w:sz w:val="24"/>
            <w:szCs w:val="24"/>
          </w:rPr>
          <w:t>arbeau@uta.edu</w:t>
        </w:r>
      </w:hyperlink>
      <w:r w:rsidR="008B01AA" w:rsidRPr="00DF09E6">
        <w:rPr>
          <w:rFonts w:ascii="Times New Roman" w:hAnsi="Times New Roman"/>
          <w:sz w:val="24"/>
          <w:szCs w:val="24"/>
        </w:rPr>
        <w:t xml:space="preserve"> by the third week of the semester. (For instance, if a student starts working with a particular preceptor late in the semester, he/she would contact that preceptor during the first 3 weeks of the semester.</w:t>
      </w:r>
      <w:r w:rsidRPr="00DF09E6">
        <w:rPr>
          <w:rFonts w:ascii="Times New Roman" w:hAnsi="Times New Roman"/>
          <w:sz w:val="24"/>
          <w:szCs w:val="24"/>
        </w:rPr>
        <w:t xml:space="preserve"> </w:t>
      </w:r>
    </w:p>
    <w:p w:rsidR="000C5D1A" w:rsidRPr="00DF09E6" w:rsidRDefault="008B01AA" w:rsidP="00FF5AE5">
      <w:pPr>
        <w:numPr>
          <w:ilvl w:val="0"/>
          <w:numId w:val="2"/>
        </w:numPr>
        <w:rPr>
          <w:rFonts w:ascii="Times New Roman" w:hAnsi="Times New Roman"/>
          <w:sz w:val="24"/>
          <w:szCs w:val="24"/>
        </w:rPr>
      </w:pPr>
      <w:r w:rsidRPr="00DF09E6">
        <w:rPr>
          <w:rFonts w:ascii="Times New Roman" w:hAnsi="Times New Roman"/>
          <w:sz w:val="24"/>
          <w:szCs w:val="24"/>
        </w:rPr>
        <w:t>If this is the first time a preceptor is precepting a graduate nursing student for The University of Texas at Arlington, please have him/her complete the Preceptor Biographical Data Sheet. If he/she is a returning preceptor have them fill out the phone number and email address section of the preceptor agreement.</w:t>
      </w:r>
    </w:p>
    <w:p w:rsidR="000C5D1A" w:rsidRPr="00DF09E6" w:rsidRDefault="000C5D1A" w:rsidP="00FF5AE5">
      <w:pPr>
        <w:numPr>
          <w:ilvl w:val="0"/>
          <w:numId w:val="2"/>
        </w:numPr>
        <w:rPr>
          <w:rFonts w:ascii="Times New Roman" w:hAnsi="Times New Roman"/>
          <w:sz w:val="24"/>
          <w:szCs w:val="24"/>
        </w:rPr>
      </w:pPr>
      <w:r w:rsidRPr="00DF09E6">
        <w:rPr>
          <w:rFonts w:ascii="Times New Roman" w:hAnsi="Times New Roman"/>
          <w:sz w:val="24"/>
          <w:szCs w:val="24"/>
        </w:rPr>
        <w:t>The signed</w:t>
      </w:r>
      <w:r w:rsidR="005C4F44" w:rsidRPr="00DF09E6">
        <w:rPr>
          <w:rFonts w:ascii="Times New Roman" w:hAnsi="Times New Roman"/>
          <w:sz w:val="24"/>
          <w:szCs w:val="24"/>
        </w:rPr>
        <w:t>/completed</w:t>
      </w:r>
      <w:r w:rsidRPr="00DF09E6">
        <w:rPr>
          <w:rFonts w:ascii="Times New Roman" w:hAnsi="Times New Roman"/>
          <w:sz w:val="24"/>
          <w:szCs w:val="24"/>
        </w:rPr>
        <w:t xml:space="preserve"> preceptor agreement is part of the clinical clearanc</w:t>
      </w:r>
      <w:r w:rsidR="005C4F44" w:rsidRPr="00DF09E6">
        <w:rPr>
          <w:rFonts w:ascii="Times New Roman" w:hAnsi="Times New Roman"/>
          <w:sz w:val="24"/>
          <w:szCs w:val="24"/>
        </w:rPr>
        <w:t>e process.  Failure to submit</w:t>
      </w:r>
      <w:r w:rsidRPr="00DF09E6">
        <w:rPr>
          <w:rFonts w:ascii="Times New Roman" w:hAnsi="Times New Roman"/>
          <w:sz w:val="24"/>
          <w:szCs w:val="24"/>
        </w:rPr>
        <w:t xml:space="preserve"> in a timely fashion will result in the inability to access the E-log system.</w:t>
      </w:r>
    </w:p>
    <w:p w:rsidR="00F4623F" w:rsidRPr="00DF09E6" w:rsidRDefault="00F4623F" w:rsidP="00FF5AE5">
      <w:pPr>
        <w:numPr>
          <w:ilvl w:val="0"/>
          <w:numId w:val="2"/>
        </w:numPr>
        <w:rPr>
          <w:rFonts w:ascii="Times New Roman" w:hAnsi="Times New Roman"/>
          <w:sz w:val="24"/>
          <w:szCs w:val="24"/>
        </w:rPr>
      </w:pPr>
      <w:r w:rsidRPr="00DF09E6">
        <w:rPr>
          <w:rFonts w:ascii="Times New Roman" w:hAnsi="Times New Roman"/>
          <w:sz w:val="24"/>
          <w:szCs w:val="24"/>
        </w:rPr>
        <w:t xml:space="preserve">All communications to the </w:t>
      </w:r>
      <w:r w:rsidR="005C4F44" w:rsidRPr="00DF09E6">
        <w:rPr>
          <w:rFonts w:ascii="Times New Roman" w:hAnsi="Times New Roman"/>
          <w:sz w:val="24"/>
          <w:szCs w:val="24"/>
        </w:rPr>
        <w:t xml:space="preserve">NP </w:t>
      </w:r>
      <w:r w:rsidRPr="00DF09E6">
        <w:rPr>
          <w:rFonts w:ascii="Times New Roman" w:hAnsi="Times New Roman"/>
          <w:sz w:val="24"/>
          <w:szCs w:val="24"/>
        </w:rPr>
        <w:t xml:space="preserve">Clinical Coordinator should be made to the following email address: </w:t>
      </w:r>
      <w:hyperlink r:id="rId43"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This includes </w:t>
      </w:r>
      <w:r w:rsidR="00380DC8" w:rsidRPr="00DF09E6">
        <w:rPr>
          <w:rFonts w:ascii="Times New Roman" w:hAnsi="Times New Roman"/>
          <w:sz w:val="24"/>
          <w:szCs w:val="24"/>
        </w:rPr>
        <w:t xml:space="preserve">scanned copies of </w:t>
      </w:r>
      <w:r w:rsidRPr="00DF09E6">
        <w:rPr>
          <w:rFonts w:ascii="Times New Roman" w:hAnsi="Times New Roman"/>
          <w:sz w:val="24"/>
          <w:szCs w:val="24"/>
        </w:rPr>
        <w:t xml:space="preserve">preceptor agreements, preceptor evaluations of the student, </w:t>
      </w:r>
      <w:r w:rsidR="009C1F54" w:rsidRPr="00DF09E6">
        <w:rPr>
          <w:rFonts w:ascii="Times New Roman" w:hAnsi="Times New Roman"/>
          <w:sz w:val="24"/>
          <w:szCs w:val="24"/>
        </w:rPr>
        <w:t xml:space="preserve">and </w:t>
      </w:r>
      <w:r w:rsidRPr="00DF09E6">
        <w:rPr>
          <w:rFonts w:ascii="Times New Roman" w:hAnsi="Times New Roman"/>
          <w:sz w:val="24"/>
          <w:szCs w:val="24"/>
        </w:rPr>
        <w:t>stude</w:t>
      </w:r>
      <w:r w:rsidR="009C1F54" w:rsidRPr="00DF09E6">
        <w:rPr>
          <w:rFonts w:ascii="Times New Roman" w:hAnsi="Times New Roman"/>
          <w:sz w:val="24"/>
          <w:szCs w:val="24"/>
        </w:rPr>
        <w:t>nt evaluations of the preceptor.</w:t>
      </w:r>
      <w:r w:rsidRPr="00DF09E6">
        <w:rPr>
          <w:rFonts w:ascii="Times New Roman" w:hAnsi="Times New Roman"/>
          <w:sz w:val="24"/>
          <w:szCs w:val="24"/>
        </w:rPr>
        <w:t xml:space="preserve"> </w:t>
      </w:r>
    </w:p>
    <w:p w:rsidR="00621982" w:rsidRPr="00DF09E6" w:rsidRDefault="00621982" w:rsidP="00FF5AE5">
      <w:pPr>
        <w:rPr>
          <w:rFonts w:ascii="Times New Roman" w:hAnsi="Times New Roman"/>
          <w:b/>
          <w:sz w:val="24"/>
          <w:szCs w:val="24"/>
        </w:rPr>
      </w:pPr>
    </w:p>
    <w:p w:rsidR="003C15DA" w:rsidRDefault="000C5D1A" w:rsidP="00FF5AE5">
      <w:pPr>
        <w:rPr>
          <w:rFonts w:ascii="Times New Roman" w:hAnsi="Times New Roman"/>
          <w:b/>
          <w:sz w:val="24"/>
          <w:szCs w:val="24"/>
        </w:rPr>
      </w:pPr>
      <w:r w:rsidRPr="00DF09E6">
        <w:rPr>
          <w:rFonts w:ascii="Times New Roman" w:hAnsi="Times New Roman"/>
          <w:b/>
          <w:sz w:val="24"/>
          <w:szCs w:val="24"/>
          <w:u w:val="single"/>
        </w:rPr>
        <w:t>Clinical E-Logs</w:t>
      </w:r>
      <w:r w:rsidRPr="00DF09E6">
        <w:rPr>
          <w:rFonts w:ascii="Times New Roman" w:hAnsi="Times New Roman"/>
          <w:b/>
          <w:sz w:val="24"/>
          <w:szCs w:val="24"/>
        </w:rPr>
        <w:t>:</w:t>
      </w:r>
    </w:p>
    <w:p w:rsidR="000C5D1A" w:rsidRPr="00DF09E6" w:rsidRDefault="00F15827" w:rsidP="00FF5AE5">
      <w:pPr>
        <w:rPr>
          <w:rFonts w:ascii="Times New Roman" w:hAnsi="Times New Roman"/>
          <w:sz w:val="24"/>
          <w:szCs w:val="24"/>
        </w:rPr>
      </w:pPr>
      <w:r w:rsidRPr="00680836">
        <w:rPr>
          <w:rFonts w:ascii="Times New Roman" w:hAnsi="Times New Roman"/>
          <w:sz w:val="24"/>
          <w:szCs w:val="24"/>
        </w:rPr>
        <w:t>Students</w:t>
      </w:r>
      <w:r w:rsidR="000C5D1A" w:rsidRPr="00680836">
        <w:rPr>
          <w:rFonts w:ascii="Times New Roman" w:hAnsi="Times New Roman"/>
          <w:sz w:val="24"/>
          <w:szCs w:val="24"/>
        </w:rPr>
        <w:t xml:space="preserve"> a</w:t>
      </w:r>
      <w:r w:rsidR="000C5D1A" w:rsidRPr="00DF09E6">
        <w:rPr>
          <w:rFonts w:ascii="Times New Roman" w:hAnsi="Times New Roman"/>
          <w:sz w:val="24"/>
          <w:szCs w:val="24"/>
        </w:rPr>
        <w:t xml:space="preserve">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F36887" w:rsidRPr="00DF09E6" w:rsidRDefault="001022AF" w:rsidP="00FF5AE5">
      <w:pPr>
        <w:rPr>
          <w:rFonts w:ascii="Times New Roman" w:hAnsi="Times New Roman"/>
          <w:sz w:val="24"/>
          <w:szCs w:val="24"/>
        </w:rPr>
      </w:pPr>
      <w:r w:rsidRPr="00DF09E6">
        <w:rPr>
          <w:rFonts w:ascii="Times New Roman" w:hAnsi="Times New Roman"/>
          <w:sz w:val="24"/>
          <w:szCs w:val="24"/>
        </w:rPr>
        <w:lastRenderedPageBreak/>
        <w:t xml:space="preserve">Students can access their </w:t>
      </w:r>
      <w:proofErr w:type="spellStart"/>
      <w:r w:rsidRPr="00DF09E6">
        <w:rPr>
          <w:rFonts w:ascii="Times New Roman" w:hAnsi="Times New Roman"/>
          <w:sz w:val="24"/>
          <w:szCs w:val="24"/>
        </w:rPr>
        <w:t>E</w:t>
      </w:r>
      <w:r w:rsidR="00F36887" w:rsidRPr="00DF09E6">
        <w:rPr>
          <w:rFonts w:ascii="Times New Roman" w:hAnsi="Times New Roman"/>
          <w:sz w:val="24"/>
          <w:szCs w:val="24"/>
        </w:rPr>
        <w:t>log</w:t>
      </w:r>
      <w:r w:rsidRPr="00DF09E6">
        <w:rPr>
          <w:rFonts w:ascii="Times New Roman" w:hAnsi="Times New Roman"/>
          <w:sz w:val="24"/>
          <w:szCs w:val="24"/>
        </w:rPr>
        <w:t>s</w:t>
      </w:r>
      <w:proofErr w:type="spellEnd"/>
      <w:r w:rsidRPr="00DF09E6">
        <w:rPr>
          <w:rFonts w:ascii="Times New Roman" w:hAnsi="Times New Roman"/>
          <w:sz w:val="24"/>
          <w:szCs w:val="24"/>
        </w:rPr>
        <w:t xml:space="preserve"> by entering their own unique </w:t>
      </w:r>
      <w:proofErr w:type="spellStart"/>
      <w:r w:rsidRPr="00DF09E6">
        <w:rPr>
          <w:rFonts w:ascii="Times New Roman" w:hAnsi="Times New Roman"/>
          <w:sz w:val="24"/>
          <w:szCs w:val="24"/>
        </w:rPr>
        <w:t>E</w:t>
      </w:r>
      <w:r w:rsidR="00F36887" w:rsidRPr="00DF09E6">
        <w:rPr>
          <w:rFonts w:ascii="Times New Roman" w:hAnsi="Times New Roman"/>
          <w:sz w:val="24"/>
          <w:szCs w:val="24"/>
        </w:rPr>
        <w:t>logs</w:t>
      </w:r>
      <w:proofErr w:type="spellEnd"/>
      <w:r w:rsidR="00F36887" w:rsidRPr="00DF09E6">
        <w:rPr>
          <w:rFonts w:ascii="Times New Roman" w:hAnsi="Times New Roman"/>
          <w:sz w:val="24"/>
          <w:szCs w:val="24"/>
        </w:rPr>
        <w:t xml:space="preserve"> username and password which will be accessible their first clinical semester. </w:t>
      </w:r>
      <w:hyperlink r:id="rId44" w:history="1">
        <w:r w:rsidRPr="00DF09E6">
          <w:rPr>
            <w:rStyle w:val="Hyperlink"/>
            <w:rFonts w:ascii="Times New Roman" w:hAnsi="Times New Roman"/>
            <w:sz w:val="24"/>
            <w:szCs w:val="24"/>
          </w:rPr>
          <w:t>http://totaldot.com/</w:t>
        </w:r>
      </w:hyperlink>
      <w:r w:rsidRPr="00DF09E6">
        <w:rPr>
          <w:rFonts w:ascii="Times New Roman" w:hAnsi="Times New Roman"/>
          <w:sz w:val="24"/>
          <w:szCs w:val="24"/>
        </w:rPr>
        <w:t xml:space="preserve"> </w:t>
      </w:r>
      <w:r w:rsidR="00F36887" w:rsidRPr="00DF09E6">
        <w:rPr>
          <w:rFonts w:ascii="Times New Roman" w:hAnsi="Times New Roman"/>
          <w:sz w:val="24"/>
          <w:szCs w:val="24"/>
        </w:rPr>
        <w:t xml:space="preserve"> The username consists of the student’s first, middle, and last initials </w:t>
      </w:r>
      <w:r w:rsidRPr="00DF09E6">
        <w:rPr>
          <w:rFonts w:ascii="Times New Roman" w:hAnsi="Times New Roman"/>
          <w:sz w:val="24"/>
          <w:szCs w:val="24"/>
        </w:rPr>
        <w:t>(</w:t>
      </w:r>
      <w:r w:rsidR="00F36887" w:rsidRPr="00DF09E6">
        <w:rPr>
          <w:rFonts w:ascii="Times New Roman" w:hAnsi="Times New Roman"/>
          <w:sz w:val="24"/>
          <w:szCs w:val="24"/>
        </w:rPr>
        <w:t>in CAPS</w:t>
      </w:r>
      <w:r w:rsidRPr="00DF09E6">
        <w:rPr>
          <w:rFonts w:ascii="Times New Roman" w:hAnsi="Times New Roman"/>
          <w:sz w:val="24"/>
          <w:szCs w:val="24"/>
        </w:rPr>
        <w:t>)</w:t>
      </w:r>
      <w:r w:rsidR="00F36887" w:rsidRPr="00DF09E6">
        <w:rPr>
          <w:rFonts w:ascii="Times New Roman" w:hAnsi="Times New Roman"/>
          <w:sz w:val="24"/>
          <w:szCs w:val="24"/>
        </w:rPr>
        <w:t xml:space="preserve"> with the last four digits of their 1000#.  Example:  Abigail B. Cooper, 1000991234 is ABC1234.  If the student does not have a middle initial, the</w:t>
      </w:r>
      <w:r w:rsidRPr="00DF09E6">
        <w:rPr>
          <w:rFonts w:ascii="Times New Roman" w:hAnsi="Times New Roman"/>
          <w:sz w:val="24"/>
          <w:szCs w:val="24"/>
        </w:rPr>
        <w:t>n</w:t>
      </w:r>
      <w:r w:rsidR="00F36887" w:rsidRPr="00DF09E6">
        <w:rPr>
          <w:rFonts w:ascii="Times New Roman" w:hAnsi="Times New Roman"/>
          <w:sz w:val="24"/>
          <w:szCs w:val="24"/>
        </w:rPr>
        <w:t xml:space="preserve"> only two initials </w:t>
      </w:r>
      <w:r w:rsidRPr="00DF09E6">
        <w:rPr>
          <w:rFonts w:ascii="Times New Roman" w:hAnsi="Times New Roman"/>
          <w:sz w:val="24"/>
          <w:szCs w:val="24"/>
        </w:rPr>
        <w:t xml:space="preserve">will be used.  The student’s password is simply their last name.  Example: Cooper (note first letter is a capital letter). </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0C5D1A" w:rsidRPr="00DF09E6" w:rsidRDefault="000C5D1A" w:rsidP="00FF5AE5">
      <w:pPr>
        <w:rPr>
          <w:rFonts w:ascii="Times New Roman" w:hAnsi="Times New Roman"/>
          <w:b/>
          <w:sz w:val="24"/>
          <w:szCs w:val="24"/>
        </w:rPr>
      </w:pPr>
    </w:p>
    <w:p w:rsidR="003C15DA" w:rsidRDefault="000C5D1A" w:rsidP="00FF5AE5">
      <w:pPr>
        <w:rPr>
          <w:rFonts w:ascii="Times New Roman" w:hAnsi="Times New Roman"/>
          <w:b/>
          <w:sz w:val="24"/>
          <w:szCs w:val="24"/>
        </w:rPr>
      </w:pPr>
      <w:r w:rsidRPr="00DF09E6">
        <w:rPr>
          <w:rFonts w:ascii="Times New Roman" w:hAnsi="Times New Roman"/>
          <w:b/>
          <w:sz w:val="24"/>
          <w:szCs w:val="24"/>
          <w:u w:val="single"/>
        </w:rPr>
        <w:t>Status of RN Licensure</w:t>
      </w:r>
      <w:r w:rsidRPr="00DF09E6">
        <w:rPr>
          <w:rFonts w:ascii="Times New Roman" w:hAnsi="Times New Roman"/>
          <w:b/>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750860" w:rsidRPr="00DF09E6">
        <w:rPr>
          <w:rFonts w:ascii="Times New Roman" w:hAnsi="Times New Roman"/>
          <w:sz w:val="24"/>
          <w:szCs w:val="24"/>
        </w:rPr>
        <w:t>Dr. Mary Schira, Associate Dean</w:t>
      </w:r>
      <w:r w:rsidRPr="00DF09E6">
        <w:rPr>
          <w:rFonts w:ascii="Times New Roman" w:hAnsi="Times New Roman"/>
          <w:sz w:val="24"/>
          <w:szCs w:val="24"/>
        </w:rPr>
        <w:t xml:space="preserve">, </w:t>
      </w:r>
      <w:r w:rsidR="00CA1FC7" w:rsidRPr="00DF09E6">
        <w:rPr>
          <w:rFonts w:ascii="Times New Roman" w:hAnsi="Times New Roman"/>
          <w:sz w:val="24"/>
          <w:szCs w:val="24"/>
        </w:rPr>
        <w:t>Department of Advanced Practice</w:t>
      </w:r>
      <w:r w:rsidR="0036041E" w:rsidRPr="00DF09E6">
        <w:rPr>
          <w:rFonts w:ascii="Times New Roman" w:hAnsi="Times New Roman"/>
          <w:sz w:val="24"/>
          <w:szCs w:val="24"/>
        </w:rPr>
        <w:t xml:space="preserve"> Nursing.</w:t>
      </w:r>
      <w:r w:rsidRPr="00DF09E6">
        <w:rPr>
          <w:rFonts w:ascii="Times New Roman" w:hAnsi="Times New Roman"/>
          <w:sz w:val="24"/>
          <w:szCs w:val="24"/>
        </w:rPr>
        <w:t xml:space="preserve">  The complete policy about encumbered licenses is available online at: </w:t>
      </w:r>
      <w:hyperlink r:id="rId45" w:history="1">
        <w:r w:rsidRPr="00DF09E6">
          <w:rPr>
            <w:rStyle w:val="Hyperlink"/>
            <w:rFonts w:ascii="Times New Roman" w:hAnsi="Times New Roman"/>
            <w:sz w:val="24"/>
            <w:szCs w:val="24"/>
          </w:rPr>
          <w:t>www.bon.state.tx.us</w:t>
        </w:r>
      </w:hyperlink>
    </w:p>
    <w:p w:rsidR="000C5D1A" w:rsidRPr="00DF09E6" w:rsidRDefault="000C5D1A" w:rsidP="00FF5AE5">
      <w:pPr>
        <w:rPr>
          <w:rFonts w:ascii="Times New Roman" w:hAnsi="Times New Roman"/>
          <w:b/>
          <w:sz w:val="24"/>
          <w:szCs w:val="24"/>
          <w:u w:val="single"/>
        </w:rPr>
      </w:pPr>
    </w:p>
    <w:p w:rsidR="003C15DA" w:rsidRDefault="000C5D1A" w:rsidP="00FF5AE5">
      <w:pPr>
        <w:rPr>
          <w:rFonts w:ascii="Times New Roman" w:hAnsi="Times New Roman"/>
          <w:b/>
          <w:bCs/>
          <w:sz w:val="24"/>
          <w:szCs w:val="24"/>
        </w:rPr>
      </w:pPr>
      <w:r w:rsidRPr="00DF09E6">
        <w:rPr>
          <w:rFonts w:ascii="Times New Roman" w:hAnsi="Times New Roman"/>
          <w:b/>
          <w:bCs/>
          <w:sz w:val="24"/>
          <w:szCs w:val="24"/>
          <w:u w:val="single"/>
        </w:rPr>
        <w:t>MSN Graduate Student Dress Code</w:t>
      </w:r>
      <w:r w:rsidR="003C15DA">
        <w:rPr>
          <w:rFonts w:ascii="Times New Roman" w:hAnsi="Times New Roman"/>
          <w:b/>
          <w:bCs/>
          <w:sz w:val="24"/>
          <w:szCs w:val="24"/>
        </w:rPr>
        <w:t>:</w:t>
      </w:r>
    </w:p>
    <w:p w:rsidR="000C5D1A" w:rsidRPr="00DF09E6" w:rsidRDefault="000C5D1A" w:rsidP="00FF5AE5">
      <w:pPr>
        <w:rPr>
          <w:rFonts w:ascii="Times New Roman" w:hAnsi="Times New Roman"/>
          <w:b/>
          <w:bCs/>
          <w:sz w:val="24"/>
          <w:szCs w:val="24"/>
        </w:rPr>
      </w:pPr>
      <w:r w:rsidRPr="00DF09E6">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DF09E6">
        <w:rPr>
          <w:rFonts w:ascii="Times New Roman" w:hAnsi="Times New Roman"/>
          <w:b/>
          <w:sz w:val="24"/>
          <w:szCs w:val="24"/>
        </w:rPr>
        <w:t xml:space="preserve">Clinical faculty has final judgment on the appropriateness of student attire </w:t>
      </w:r>
      <w:r w:rsidRPr="00DF09E6">
        <w:rPr>
          <w:rFonts w:ascii="Times New Roman" w:hAnsi="Times New Roman"/>
          <w:b/>
          <w:bCs/>
          <w:sz w:val="24"/>
          <w:szCs w:val="24"/>
        </w:rPr>
        <w:t>and corrective action for dress code infractions.</w:t>
      </w:r>
      <w:r w:rsidR="0036041E" w:rsidRPr="00DF09E6">
        <w:rPr>
          <w:rFonts w:ascii="Times New Roman" w:hAnsi="Times New Roman"/>
          <w:b/>
          <w:bCs/>
          <w:sz w:val="24"/>
          <w:szCs w:val="24"/>
        </w:rPr>
        <w:t xml:space="preserve">  </w:t>
      </w:r>
      <w:r w:rsidRPr="00DF09E6">
        <w:rPr>
          <w:rFonts w:ascii="Times New Roman" w:hAnsi="Times New Roman"/>
          <w:b/>
          <w:bCs/>
          <w:sz w:val="24"/>
          <w:szCs w:val="24"/>
        </w:rPr>
        <w:t>Students not complying with this policy will not be allowed to participate in clinical.</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Cs/>
          <w:sz w:val="24"/>
          <w:szCs w:val="24"/>
        </w:rPr>
        <w:t>Please View the College of Nursing Student Dress Code on the nursing website:</w:t>
      </w:r>
      <w:r w:rsidRPr="00DF09E6">
        <w:rPr>
          <w:rFonts w:ascii="Times New Roman" w:hAnsi="Times New Roman"/>
          <w:b/>
          <w:bCs/>
          <w:sz w:val="24"/>
          <w:szCs w:val="24"/>
        </w:rPr>
        <w:t xml:space="preserve">  </w:t>
      </w:r>
      <w:hyperlink r:id="rId46" w:history="1">
        <w:r w:rsidR="002923EC" w:rsidRPr="00DF09E6">
          <w:rPr>
            <w:rStyle w:val="Hyperlink"/>
            <w:rFonts w:ascii="Times New Roman" w:hAnsi="Times New Roman"/>
            <w:sz w:val="24"/>
            <w:szCs w:val="24"/>
          </w:rPr>
          <w:t>http://www.uta.edu/nursing/msn/msn-students</w:t>
        </w:r>
      </w:hyperlink>
      <w:r w:rsidR="002923EC" w:rsidRPr="00DF09E6">
        <w:rPr>
          <w:rFonts w:ascii="Times New Roman" w:hAnsi="Times New Roman"/>
          <w:sz w:val="24"/>
          <w:szCs w:val="24"/>
        </w:rPr>
        <w:t xml:space="preserve"> </w:t>
      </w:r>
      <w:r w:rsidRPr="00DF09E6">
        <w:rPr>
          <w:rFonts w:ascii="Times New Roman" w:hAnsi="Times New Roman"/>
          <w:b/>
          <w:bCs/>
          <w:sz w:val="24"/>
          <w:szCs w:val="24"/>
        </w:rPr>
        <w:t>.</w:t>
      </w:r>
    </w:p>
    <w:p w:rsidR="000C5D1A" w:rsidRPr="00DF09E6" w:rsidRDefault="000C5D1A" w:rsidP="00FF5AE5">
      <w:pPr>
        <w:rPr>
          <w:rFonts w:ascii="Times New Roman" w:hAnsi="Times New Roman"/>
          <w:b/>
          <w:sz w:val="24"/>
          <w:szCs w:val="24"/>
        </w:rPr>
      </w:pPr>
    </w:p>
    <w:p w:rsidR="003C15DA" w:rsidRDefault="000C5D1A" w:rsidP="00FF5AE5">
      <w:pPr>
        <w:rPr>
          <w:rFonts w:ascii="Times New Roman" w:hAnsi="Times New Roman"/>
          <w:b/>
          <w:bCs/>
          <w:sz w:val="24"/>
          <w:szCs w:val="24"/>
        </w:rPr>
      </w:pPr>
      <w:r w:rsidRPr="00DF09E6">
        <w:rPr>
          <w:rFonts w:ascii="Times New Roman" w:hAnsi="Times New Roman"/>
          <w:b/>
          <w:bCs/>
          <w:sz w:val="24"/>
          <w:szCs w:val="24"/>
          <w:u w:val="single"/>
        </w:rPr>
        <w:t>UTA Student Identification</w:t>
      </w:r>
      <w:r w:rsidR="003C15DA">
        <w:rPr>
          <w:rFonts w:ascii="Times New Roman" w:hAnsi="Times New Roman"/>
          <w:b/>
          <w:bCs/>
          <w:sz w:val="24"/>
          <w:szCs w:val="24"/>
        </w:rPr>
        <w:t>:</w:t>
      </w: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rPr>
        <w:t>MSN Students MUST be clearly identified as UTA Graduate Students and wear a UTA College of Nursing ID in the clinical environment.</w:t>
      </w:r>
    </w:p>
    <w:p w:rsidR="003C15DA" w:rsidRDefault="003C15DA">
      <w:pPr>
        <w:spacing w:after="200" w:line="276" w:lineRule="auto"/>
        <w:rPr>
          <w:rFonts w:ascii="Times New Roman" w:hAnsi="Times New Roman"/>
          <w:b/>
          <w:bCs/>
          <w:sz w:val="24"/>
          <w:szCs w:val="24"/>
        </w:rPr>
      </w:pPr>
      <w:r>
        <w:rPr>
          <w:rFonts w:ascii="Times New Roman" w:hAnsi="Times New Roman"/>
          <w:b/>
          <w:bCs/>
          <w:sz w:val="24"/>
          <w:szCs w:val="24"/>
        </w:rPr>
        <w:br w:type="page"/>
      </w:r>
    </w:p>
    <w:p w:rsidR="003C15DA" w:rsidRDefault="000C5D1A" w:rsidP="00FF5AE5">
      <w:pPr>
        <w:rPr>
          <w:rFonts w:ascii="Times New Roman" w:hAnsi="Times New Roman"/>
          <w:b/>
          <w:bCs/>
          <w:sz w:val="24"/>
          <w:szCs w:val="24"/>
        </w:rPr>
      </w:pPr>
      <w:r w:rsidRPr="00DF09E6">
        <w:rPr>
          <w:rFonts w:ascii="Times New Roman" w:hAnsi="Times New Roman"/>
          <w:b/>
          <w:bCs/>
          <w:sz w:val="24"/>
          <w:szCs w:val="24"/>
          <w:u w:val="single"/>
        </w:rPr>
        <w:lastRenderedPageBreak/>
        <w:t>Unsafe Clinical Behaviors</w:t>
      </w:r>
      <w:r w:rsidR="003C15DA">
        <w:rPr>
          <w:rFonts w:ascii="Times New Roman" w:hAnsi="Times New Roman"/>
          <w:b/>
          <w:bCs/>
          <w:sz w:val="24"/>
          <w:szCs w:val="24"/>
        </w:rPr>
        <w:t>:</w:t>
      </w:r>
    </w:p>
    <w:p w:rsidR="000C5D1A" w:rsidRPr="00DF09E6" w:rsidRDefault="000C5D1A" w:rsidP="00FF5AE5">
      <w:pPr>
        <w:rPr>
          <w:rFonts w:ascii="Times New Roman" w:hAnsi="Times New Roman"/>
          <w:b/>
          <w:bCs/>
          <w:sz w:val="24"/>
          <w:szCs w:val="24"/>
        </w:rPr>
      </w:pP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47"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3C15DA" w:rsidRDefault="000C5D1A" w:rsidP="00FF5AE5">
      <w:pPr>
        <w:rPr>
          <w:rFonts w:ascii="Times New Roman" w:hAnsi="Times New Roman"/>
          <w:b/>
          <w:bCs/>
          <w:sz w:val="24"/>
          <w:szCs w:val="24"/>
        </w:rPr>
      </w:pPr>
      <w:r w:rsidRPr="00DF09E6">
        <w:rPr>
          <w:rFonts w:ascii="Times New Roman" w:hAnsi="Times New Roman"/>
          <w:b/>
          <w:bCs/>
          <w:sz w:val="24"/>
          <w:szCs w:val="24"/>
          <w:u w:val="single"/>
        </w:rPr>
        <w:t>Blood and Body Fluids Exposure</w:t>
      </w:r>
      <w:r w:rsidR="003C15DA">
        <w:rPr>
          <w:rFonts w:ascii="Times New Roman" w:hAnsi="Times New Roman"/>
          <w:b/>
          <w:bCs/>
          <w:sz w:val="24"/>
          <w:szCs w:val="24"/>
        </w:rPr>
        <w:t>:</w:t>
      </w:r>
    </w:p>
    <w:p w:rsidR="000C5D1A" w:rsidRPr="00680836" w:rsidRDefault="000C5D1A" w:rsidP="00FF5AE5">
      <w:pPr>
        <w:rPr>
          <w:rStyle w:val="Strong"/>
          <w:rFonts w:ascii="Times New Roman" w:hAnsi="Times New Roman"/>
          <w:b w:val="0"/>
          <w:sz w:val="24"/>
          <w:szCs w:val="24"/>
        </w:rPr>
      </w:pP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48" w:history="1">
        <w:r w:rsidRPr="00DF09E6">
          <w:rPr>
            <w:rStyle w:val="Hyperlink"/>
            <w:rFonts w:ascii="Times New Roman" w:hAnsi="Times New Roman"/>
            <w:sz w:val="24"/>
            <w:szCs w:val="24"/>
          </w:rPr>
          <w:t>http://www.cdc.gov/</w:t>
        </w:r>
      </w:hyperlink>
    </w:p>
    <w:p w:rsidR="000C5D1A" w:rsidRPr="00DF09E6" w:rsidRDefault="000C5D1A" w:rsidP="00FF5AE5">
      <w:pPr>
        <w:rPr>
          <w:rFonts w:ascii="Times New Roman" w:hAnsi="Times New Roman"/>
          <w:b/>
          <w:sz w:val="24"/>
          <w:szCs w:val="24"/>
        </w:rPr>
      </w:pPr>
    </w:p>
    <w:p w:rsidR="003C15DA" w:rsidRDefault="000C5D1A" w:rsidP="00FF5AE5">
      <w:pPr>
        <w:rPr>
          <w:rFonts w:ascii="Times New Roman" w:hAnsi="Times New Roman"/>
          <w:b/>
          <w:bCs/>
          <w:sz w:val="24"/>
          <w:szCs w:val="24"/>
        </w:rPr>
      </w:pPr>
      <w:r w:rsidRPr="00DF09E6">
        <w:rPr>
          <w:rFonts w:ascii="Times New Roman" w:hAnsi="Times New Roman"/>
          <w:b/>
          <w:bCs/>
          <w:sz w:val="24"/>
          <w:szCs w:val="24"/>
          <w:u w:val="single"/>
        </w:rPr>
        <w:t>Confidentiality Agreement</w:t>
      </w:r>
      <w:r w:rsidR="003C15DA">
        <w:rPr>
          <w:rFonts w:ascii="Times New Roman" w:hAnsi="Times New Roman"/>
          <w:b/>
          <w:bCs/>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DF09E6">
        <w:rPr>
          <w:rFonts w:ascii="Times New Roman" w:hAnsi="Times New Roman"/>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3C15DA" w:rsidRDefault="000C5D1A" w:rsidP="00FF5AE5">
      <w:pPr>
        <w:rPr>
          <w:rFonts w:ascii="Times New Roman" w:hAnsi="Times New Roman"/>
          <w:b/>
          <w:bCs/>
          <w:sz w:val="24"/>
          <w:szCs w:val="24"/>
        </w:rPr>
      </w:pPr>
      <w:r w:rsidRPr="00DF09E6">
        <w:rPr>
          <w:rFonts w:ascii="Times New Roman" w:hAnsi="Times New Roman"/>
          <w:b/>
          <w:bCs/>
          <w:sz w:val="24"/>
          <w:szCs w:val="24"/>
          <w:u w:val="single"/>
        </w:rPr>
        <w:t>Graduate Student Handbook</w:t>
      </w:r>
      <w:r w:rsidR="003C15DA">
        <w:rPr>
          <w:rFonts w:ascii="Times New Roman" w:hAnsi="Times New Roman"/>
          <w:b/>
          <w:bCs/>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are responsible for knowing and complying with all policies and information contained in the Graduate Student handbook online at: </w:t>
      </w:r>
      <w:hyperlink r:id="rId49" w:history="1">
        <w:r w:rsidR="002923EC" w:rsidRPr="00DF09E6">
          <w:rPr>
            <w:rStyle w:val="Hyperlink"/>
            <w:rFonts w:ascii="Times New Roman" w:hAnsi="Times New Roman"/>
            <w:sz w:val="24"/>
            <w:szCs w:val="24"/>
          </w:rPr>
          <w:t>http://www.uta.edu/nursing/msn/msn-students</w:t>
        </w:r>
      </w:hyperlink>
      <w:r w:rsidR="002923EC" w:rsidRPr="00DF09E6">
        <w:rPr>
          <w:rFonts w:ascii="Times New Roman" w:hAnsi="Times New Roman"/>
          <w:sz w:val="24"/>
          <w:szCs w:val="24"/>
        </w:rPr>
        <w:t xml:space="preserve"> </w:t>
      </w:r>
    </w:p>
    <w:p w:rsidR="002923EC" w:rsidRPr="00DF09E6" w:rsidRDefault="002923EC" w:rsidP="00FF5AE5">
      <w:pPr>
        <w:rPr>
          <w:rFonts w:ascii="Times New Roman" w:hAnsi="Times New Roman"/>
          <w:b/>
          <w:sz w:val="24"/>
          <w:szCs w:val="24"/>
        </w:rPr>
      </w:pPr>
    </w:p>
    <w:p w:rsidR="003C15DA" w:rsidRDefault="000C5D1A" w:rsidP="00FF5AE5">
      <w:pPr>
        <w:rPr>
          <w:rFonts w:ascii="Times New Roman" w:hAnsi="Times New Roman"/>
          <w:b/>
          <w:sz w:val="24"/>
          <w:szCs w:val="24"/>
        </w:rPr>
      </w:pPr>
      <w:r w:rsidRPr="00DF09E6">
        <w:rPr>
          <w:rFonts w:ascii="Times New Roman" w:hAnsi="Times New Roman"/>
          <w:b/>
          <w:sz w:val="24"/>
          <w:szCs w:val="24"/>
          <w:u w:val="single"/>
        </w:rPr>
        <w:t>Student Code of Ethics</w:t>
      </w:r>
      <w:r w:rsidR="003C15DA">
        <w:rPr>
          <w:rFonts w:ascii="Times New Roman" w:hAnsi="Times New Roman"/>
          <w:b/>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50" w:history="1">
        <w:r w:rsidR="002923EC" w:rsidRPr="00DF09E6">
          <w:rPr>
            <w:rStyle w:val="Hyperlink"/>
            <w:rFonts w:ascii="Times New Roman" w:hAnsi="Times New Roman"/>
            <w:sz w:val="24"/>
            <w:szCs w:val="24"/>
          </w:rPr>
          <w:t>http://www.uta.edu/nursing/msn/msn-students</w:t>
        </w:r>
      </w:hyperlink>
      <w:r w:rsidR="002923EC" w:rsidRPr="00DF09E6">
        <w:rPr>
          <w:rFonts w:ascii="Times New Roman" w:hAnsi="Times New Roman"/>
          <w:sz w:val="24"/>
          <w:szCs w:val="24"/>
        </w:rPr>
        <w:t xml:space="preserve"> </w:t>
      </w:r>
    </w:p>
    <w:p w:rsidR="000C5D1A" w:rsidRPr="00DF09E6" w:rsidRDefault="000C5D1A" w:rsidP="00FF5AE5">
      <w:pPr>
        <w:rPr>
          <w:rFonts w:ascii="Times New Roman" w:hAnsi="Times New Roman"/>
          <w:b/>
          <w:sz w:val="24"/>
          <w:szCs w:val="24"/>
        </w:rPr>
      </w:pPr>
    </w:p>
    <w:p w:rsidR="003C15DA" w:rsidRDefault="000C5D1A" w:rsidP="00FF5AE5">
      <w:pPr>
        <w:rPr>
          <w:rFonts w:ascii="Times New Roman" w:hAnsi="Times New Roman"/>
          <w:b/>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In accordance with Regent Rules and Regulations and the UTA Standards of Conduct, the College of Nursing has a “no gift” policy. A donation to one of the UTA College of Nursing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51" w:history="1">
        <w:r w:rsidR="00D80BB1" w:rsidRPr="00DF09E6">
          <w:rPr>
            <w:rStyle w:val="Hyperlink"/>
            <w:rFonts w:ascii="Times New Roman" w:hAnsi="Times New Roman"/>
            <w:sz w:val="24"/>
            <w:szCs w:val="24"/>
          </w:rPr>
          <w:t>http://www.uta.edu/nursing/student-resources/scholarship</w:t>
        </w:r>
      </w:hyperlink>
      <w:r w:rsidRPr="00DF09E6">
        <w:rPr>
          <w:rFonts w:ascii="Times New Roman" w:hAnsi="Times New Roman"/>
          <w:sz w:val="24"/>
          <w:szCs w:val="24"/>
        </w:rPr>
        <w:t xml:space="preserve"> would be an appropriate way to recognize a faculty member’s </w:t>
      </w:r>
      <w:r w:rsidR="00C27647">
        <w:rPr>
          <w:rFonts w:ascii="Times New Roman" w:hAnsi="Times New Roman"/>
          <w:sz w:val="24"/>
          <w:szCs w:val="24"/>
        </w:rPr>
        <w:t xml:space="preserve">contribution to your learning. </w:t>
      </w:r>
      <w:r w:rsidRPr="00DF09E6">
        <w:rPr>
          <w:rFonts w:ascii="Times New Roman" w:hAnsi="Times New Roman"/>
          <w:sz w:val="24"/>
          <w:szCs w:val="24"/>
        </w:rPr>
        <w:t xml:space="preserve"> For information regarding Scholarship Funds, please contact the Dean’s office.</w:t>
      </w:r>
    </w:p>
    <w:p w:rsidR="003C15DA" w:rsidRDefault="003C15DA">
      <w:pPr>
        <w:spacing w:after="200" w:line="276" w:lineRule="auto"/>
        <w:rPr>
          <w:rFonts w:ascii="Times New Roman" w:hAnsi="Times New Roman"/>
          <w:sz w:val="24"/>
          <w:szCs w:val="24"/>
        </w:rPr>
      </w:pPr>
      <w:r>
        <w:rPr>
          <w:rFonts w:ascii="Times New Roman" w:hAnsi="Times New Roman"/>
          <w:sz w:val="24"/>
          <w:szCs w:val="24"/>
        </w:rPr>
        <w:br w:type="page"/>
      </w:r>
    </w:p>
    <w:p w:rsidR="003C15DA" w:rsidRDefault="000C5D1A" w:rsidP="00FF5AE5">
      <w:pPr>
        <w:pStyle w:val="Default"/>
        <w:contextualSpacing/>
        <w:rPr>
          <w:rFonts w:ascii="Times New Roman" w:hAnsi="Times New Roman" w:cs="Times New Roman"/>
          <w:b/>
          <w:bCs/>
        </w:rPr>
      </w:pPr>
      <w:r w:rsidRPr="00DF09E6">
        <w:rPr>
          <w:rFonts w:ascii="Times New Roman" w:hAnsi="Times New Roman" w:cs="Times New Roman"/>
          <w:b/>
          <w:bCs/>
          <w:u w:val="single"/>
        </w:rPr>
        <w:lastRenderedPageBreak/>
        <w:t>Online Conduct:</w:t>
      </w:r>
    </w:p>
    <w:p w:rsidR="000C5D1A" w:rsidRPr="00DF09E6" w:rsidRDefault="000C5D1A" w:rsidP="00FF5AE5">
      <w:pPr>
        <w:pStyle w:val="Default"/>
        <w:contextualSpacing/>
        <w:rPr>
          <w:rFonts w:ascii="Times New Roman" w:hAnsi="Times New Roman" w:cs="Times New Roman"/>
          <w:b/>
          <w:bCs/>
          <w:u w:val="single"/>
        </w:rPr>
      </w:pP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E34B1B" w:rsidRPr="00DF09E6" w:rsidRDefault="00E34B1B" w:rsidP="00E34B1B">
      <w:pPr>
        <w:rPr>
          <w:rFonts w:ascii="Times New Roman" w:hAnsi="Times New Roman"/>
          <w:sz w:val="24"/>
          <w:szCs w:val="24"/>
        </w:rPr>
      </w:pPr>
    </w:p>
    <w:p w:rsidR="003C15DA" w:rsidRDefault="006D428E" w:rsidP="00FF5AE5">
      <w:pPr>
        <w:rPr>
          <w:rFonts w:ascii="Times New Roman" w:hAnsi="Times New Roman"/>
          <w:b/>
          <w:bCs/>
          <w:color w:val="FF0000"/>
          <w:sz w:val="24"/>
          <w:szCs w:val="24"/>
        </w:rPr>
      </w:pPr>
      <w:r w:rsidRPr="00DF09E6">
        <w:rPr>
          <w:rFonts w:ascii="Times New Roman" w:hAnsi="Times New Roman"/>
          <w:b/>
          <w:bCs/>
          <w:sz w:val="24"/>
          <w:szCs w:val="24"/>
          <w:u w:val="single"/>
        </w:rPr>
        <w:t>Writing Center</w:t>
      </w:r>
      <w:r w:rsidR="00F15827" w:rsidRPr="00DF09E6">
        <w:rPr>
          <w:rFonts w:ascii="Times New Roman" w:hAnsi="Times New Roman"/>
          <w:b/>
          <w:bCs/>
          <w:sz w:val="24"/>
          <w:szCs w:val="24"/>
          <w:u w:val="single"/>
        </w:rPr>
        <w:t>:</w:t>
      </w:r>
    </w:p>
    <w:p w:rsidR="006D428E" w:rsidRPr="00DF09E6" w:rsidRDefault="00F15827" w:rsidP="00FF5AE5">
      <w:pPr>
        <w:rPr>
          <w:rFonts w:ascii="Times New Roman" w:hAnsi="Times New Roman"/>
          <w:b/>
          <w:bCs/>
          <w:color w:val="FF0000"/>
          <w:sz w:val="24"/>
          <w:szCs w:val="24"/>
          <w:u w:val="single"/>
        </w:rPr>
      </w:pPr>
      <w:r w:rsidRPr="00680836">
        <w:rPr>
          <w:rFonts w:ascii="Times New Roman" w:hAnsi="Times New Roman"/>
          <w:bCs/>
          <w:sz w:val="24"/>
          <w:szCs w:val="24"/>
        </w:rPr>
        <w:t>The</w:t>
      </w:r>
      <w:r w:rsidR="006D428E" w:rsidRPr="00DF09E6">
        <w:rPr>
          <w:rFonts w:ascii="Times New Roman" w:hAnsi="Times New Roman"/>
          <w:sz w:val="24"/>
          <w:szCs w:val="24"/>
        </w:rPr>
        <w:t xml:space="preserv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instructors value in student writing. Although consultants will assist students in identifying and correcting patterns of grammatical or syntactical errors, they are taught to resist student entreaties to become editors or proofreaders of student papers.</w:t>
      </w:r>
    </w:p>
    <w:p w:rsidR="006D428E" w:rsidRPr="00DF09E6" w:rsidRDefault="006D428E" w:rsidP="00FF5AE5">
      <w:pPr>
        <w:rPr>
          <w:rFonts w:ascii="Times New Roman" w:hAnsi="Times New Roman"/>
          <w:sz w:val="24"/>
          <w:szCs w:val="24"/>
        </w:rPr>
      </w:pPr>
    </w:p>
    <w:p w:rsidR="006D428E" w:rsidRPr="00DF09E6" w:rsidRDefault="006D428E" w:rsidP="00FF5AE5">
      <w:pPr>
        <w:rPr>
          <w:rFonts w:ascii="Times New Roman" w:hAnsi="Times New Roman"/>
          <w:sz w:val="24"/>
          <w:szCs w:val="24"/>
        </w:rPr>
      </w:pPr>
      <w:r w:rsidRPr="00DF09E6">
        <w:rPr>
          <w:rFonts w:ascii="Times New Roman" w:hAnsi="Times New Roman"/>
          <w:sz w:val="24"/>
          <w:szCs w:val="24"/>
        </w:rPr>
        <w:t xml:space="preserve">The Writing Center offers tutoring for any assigned writing during enrollment at UT-Arlington. Individuals may schedule appointments online by following directions available at </w:t>
      </w:r>
      <w:hyperlink r:id="rId52" w:history="1">
        <w:r w:rsidRPr="00DF09E6">
          <w:rPr>
            <w:rStyle w:val="Hyperlink"/>
            <w:rFonts w:ascii="Times New Roman" w:hAnsi="Times New Roman"/>
            <w:sz w:val="24"/>
            <w:szCs w:val="24"/>
          </w:rPr>
          <w:t>www.uta.edu/owl</w:t>
        </w:r>
      </w:hyperlink>
      <w:r w:rsidRPr="00DF09E6">
        <w:rPr>
          <w:rFonts w:ascii="Times New Roman" w:hAnsi="Times New Roman"/>
          <w:sz w:val="24"/>
          <w:szCs w:val="24"/>
        </w:rPr>
        <w:t>, or by visiting the Writing Center.</w:t>
      </w:r>
    </w:p>
    <w:p w:rsidR="006D428E" w:rsidRPr="00DF09E6" w:rsidRDefault="006D428E" w:rsidP="00FF5AE5">
      <w:pPr>
        <w:rPr>
          <w:rFonts w:ascii="Times New Roman" w:hAnsi="Times New Roman"/>
          <w:sz w:val="24"/>
          <w:szCs w:val="24"/>
        </w:rPr>
      </w:pPr>
    </w:p>
    <w:p w:rsidR="006D428E" w:rsidRDefault="006D428E" w:rsidP="00FF5AE5">
      <w:pPr>
        <w:rPr>
          <w:rFonts w:ascii="Times New Roman" w:hAnsi="Times New Roman"/>
          <w:sz w:val="24"/>
          <w:szCs w:val="24"/>
        </w:rPr>
      </w:pPr>
      <w:r w:rsidRPr="00DF09E6">
        <w:rPr>
          <w:rFonts w:ascii="Times New Roman" w:hAnsi="Times New Roman"/>
          <w:sz w:val="24"/>
          <w:szCs w:val="24"/>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53" w:history="1">
        <w:r w:rsidRPr="00DF09E6">
          <w:rPr>
            <w:rStyle w:val="Hyperlink"/>
            <w:rFonts w:ascii="Times New Roman" w:hAnsi="Times New Roman"/>
            <w:sz w:val="24"/>
            <w:szCs w:val="24"/>
          </w:rPr>
          <w:t>clought@uta.edu</w:t>
        </w:r>
      </w:hyperlink>
      <w:r w:rsidRPr="00DF09E6">
        <w:rPr>
          <w:rFonts w:ascii="Times New Roman" w:hAnsi="Times New Roman"/>
          <w:sz w:val="24"/>
          <w:szCs w:val="24"/>
        </w:rPr>
        <w:t xml:space="preserve"> or </w:t>
      </w:r>
      <w:r w:rsidR="006B5455" w:rsidRPr="00DF09E6">
        <w:rPr>
          <w:rFonts w:ascii="Times New Roman" w:hAnsi="Times New Roman"/>
          <w:sz w:val="24"/>
          <w:szCs w:val="24"/>
        </w:rPr>
        <w:t>(</w:t>
      </w:r>
      <w:r w:rsidRPr="00DF09E6">
        <w:rPr>
          <w:rFonts w:ascii="Times New Roman" w:hAnsi="Times New Roman"/>
          <w:sz w:val="24"/>
          <w:szCs w:val="24"/>
        </w:rPr>
        <w:t>817</w:t>
      </w:r>
      <w:r w:rsidR="006B5455" w:rsidRPr="00DF09E6">
        <w:rPr>
          <w:rFonts w:ascii="Times New Roman" w:hAnsi="Times New Roman"/>
          <w:sz w:val="24"/>
          <w:szCs w:val="24"/>
        </w:rPr>
        <w:t xml:space="preserve">) </w:t>
      </w:r>
      <w:r w:rsidRPr="00DF09E6">
        <w:rPr>
          <w:rFonts w:ascii="Times New Roman" w:hAnsi="Times New Roman"/>
          <w:sz w:val="24"/>
          <w:szCs w:val="24"/>
        </w:rPr>
        <w:t>272-2517.</w:t>
      </w:r>
    </w:p>
    <w:p w:rsidR="00C27647" w:rsidRPr="00DF09E6" w:rsidRDefault="00C27647" w:rsidP="00FF5AE5">
      <w:pPr>
        <w:rPr>
          <w:rFonts w:ascii="Times New Roman" w:hAnsi="Times New Roman"/>
          <w:color w:val="1F497D"/>
          <w:sz w:val="24"/>
          <w:szCs w:val="24"/>
        </w:rPr>
      </w:pPr>
    </w:p>
    <w:p w:rsidR="00C27647" w:rsidRDefault="00C27647" w:rsidP="00C27647">
      <w:pPr>
        <w:spacing w:line="276" w:lineRule="auto"/>
        <w:rPr>
          <w:rFonts w:ascii="Times New Roman" w:hAnsi="Times New Roman"/>
          <w:b/>
          <w:color w:val="FF0000"/>
          <w:sz w:val="24"/>
          <w:szCs w:val="24"/>
        </w:rPr>
      </w:pPr>
      <w:r w:rsidRPr="005D6CEE">
        <w:rPr>
          <w:rFonts w:ascii="Times New Roman" w:hAnsi="Times New Roman"/>
          <w:b/>
          <w:sz w:val="24"/>
          <w:szCs w:val="24"/>
          <w:u w:val="single"/>
        </w:rPr>
        <w:t>Schedule</w:t>
      </w:r>
      <w:r>
        <w:rPr>
          <w:rFonts w:ascii="Times New Roman" w:hAnsi="Times New Roman"/>
          <w:b/>
          <w:sz w:val="24"/>
          <w:szCs w:val="24"/>
        </w:rPr>
        <w:t>.</w:t>
      </w:r>
    </w:p>
    <w:p w:rsidR="00C27647" w:rsidRPr="00C27647" w:rsidRDefault="00C27647" w:rsidP="00C27647">
      <w:pPr>
        <w:spacing w:line="276" w:lineRule="auto"/>
        <w:rPr>
          <w:rFonts w:ascii="Times New Roman" w:hAnsi="Times New Roman"/>
          <w:sz w:val="24"/>
          <w:szCs w:val="24"/>
        </w:rPr>
      </w:pPr>
      <w:r w:rsidRPr="00C27647">
        <w:rPr>
          <w:rFonts w:ascii="Times New Roman" w:hAnsi="Times New Roman"/>
          <w:sz w:val="24"/>
          <w:szCs w:val="24"/>
        </w:rPr>
        <w:t>Will be available via Blackboard</w:t>
      </w:r>
      <w:r>
        <w:rPr>
          <w:rFonts w:ascii="Times New Roman" w:hAnsi="Times New Roman"/>
          <w:sz w:val="24"/>
          <w:szCs w:val="24"/>
        </w:rPr>
        <w:t>.</w:t>
      </w:r>
    </w:p>
    <w:p w:rsidR="00C27647" w:rsidRDefault="00C27647" w:rsidP="00C27647">
      <w:pPr>
        <w:spacing w:line="276" w:lineRule="auto"/>
        <w:rPr>
          <w:rFonts w:ascii="Times New Roman" w:hAnsi="Times New Roman"/>
          <w:sz w:val="24"/>
          <w:szCs w:val="24"/>
        </w:rPr>
      </w:pPr>
      <w:r w:rsidRPr="00C27647">
        <w:rPr>
          <w:rFonts w:ascii="Times New Roman" w:hAnsi="Times New Roman"/>
          <w:sz w:val="24"/>
          <w:szCs w:val="24"/>
        </w:rPr>
        <w:t>As the instructor for this course, I reserve the right to adjust this schedule in any way that serves the educational needs of the students enrolled in this course.</w:t>
      </w:r>
      <w:r w:rsidRPr="00C27647">
        <w:rPr>
          <w:rFonts w:ascii="Times New Roman" w:hAnsi="Times New Roman"/>
          <w:i/>
          <w:sz w:val="24"/>
          <w:szCs w:val="24"/>
        </w:rPr>
        <w:t xml:space="preserve"> –</w:t>
      </w:r>
      <w:r>
        <w:rPr>
          <w:rFonts w:ascii="Times New Roman" w:hAnsi="Times New Roman"/>
          <w:i/>
          <w:sz w:val="24"/>
          <w:szCs w:val="24"/>
        </w:rPr>
        <w:t>Patti Parker</w:t>
      </w:r>
    </w:p>
    <w:p w:rsidR="00C27647" w:rsidRDefault="00C27647">
      <w:pPr>
        <w:spacing w:after="200" w:line="276" w:lineRule="auto"/>
        <w:rPr>
          <w:rFonts w:ascii="Times New Roman" w:hAnsi="Times New Roman"/>
          <w:sz w:val="24"/>
          <w:szCs w:val="24"/>
        </w:rPr>
      </w:pPr>
      <w:r>
        <w:rPr>
          <w:rFonts w:ascii="Times New Roman" w:hAnsi="Times New Roman"/>
          <w:sz w:val="24"/>
          <w:szCs w:val="24"/>
        </w:rPr>
        <w:br w:type="page"/>
      </w:r>
    </w:p>
    <w:p w:rsidR="00005513" w:rsidRPr="00680836" w:rsidRDefault="00005513" w:rsidP="00005513">
      <w:pPr>
        <w:rPr>
          <w:rFonts w:ascii="Times New Roman" w:hAnsi="Times New Roman"/>
          <w:b/>
          <w:i/>
          <w:sz w:val="28"/>
          <w:szCs w:val="28"/>
          <w:u w:val="single"/>
        </w:rPr>
      </w:pPr>
      <w:r w:rsidRPr="00680836">
        <w:rPr>
          <w:rFonts w:ascii="Times New Roman" w:hAnsi="Times New Roman"/>
          <w:b/>
          <w:i/>
          <w:sz w:val="28"/>
          <w:szCs w:val="28"/>
          <w:u w:val="single"/>
        </w:rPr>
        <w:lastRenderedPageBreak/>
        <w:t>Department of Advanced Practice Nursing</w:t>
      </w:r>
      <w:r w:rsidRPr="00082F0C">
        <w:rPr>
          <w:rFonts w:ascii="Times New Roman" w:hAnsi="Times New Roman"/>
          <w:b/>
          <w:i/>
          <w:sz w:val="28"/>
          <w:szCs w:val="28"/>
          <w:u w:val="single"/>
        </w:rPr>
        <w:t xml:space="preserve"> </w:t>
      </w:r>
      <w:r w:rsidRPr="00680836">
        <w:rPr>
          <w:rFonts w:ascii="Times New Roman" w:hAnsi="Times New Roman"/>
          <w:b/>
          <w:i/>
          <w:sz w:val="28"/>
          <w:szCs w:val="28"/>
          <w:u w:val="single"/>
        </w:rPr>
        <w:t>Office/Support Staff</w:t>
      </w:r>
    </w:p>
    <w:p w:rsidR="00005513" w:rsidRPr="00DF09E6" w:rsidRDefault="00005513" w:rsidP="00005513">
      <w:pPr>
        <w:rPr>
          <w:rFonts w:ascii="Times New Roman" w:hAnsi="Times New Roman"/>
          <w:b/>
          <w:color w:val="1F497D"/>
          <w:sz w:val="24"/>
          <w:szCs w:val="24"/>
        </w:rPr>
      </w:pPr>
    </w:p>
    <w:p w:rsidR="00005513" w:rsidRPr="00DF09E6" w:rsidRDefault="00005513" w:rsidP="00005513">
      <w:pPr>
        <w:rPr>
          <w:rFonts w:ascii="Times New Roman" w:hAnsi="Times New Roman"/>
          <w:sz w:val="24"/>
          <w:szCs w:val="24"/>
        </w:rPr>
      </w:pPr>
      <w:r w:rsidRPr="00DF09E6">
        <w:rPr>
          <w:rFonts w:ascii="Times New Roman" w:hAnsi="Times New Roman"/>
          <w:b/>
          <w:sz w:val="24"/>
          <w:szCs w:val="24"/>
        </w:rPr>
        <w:t xml:space="preserve">Mary Schira, </w:t>
      </w:r>
      <w:r w:rsidRPr="00DF09E6">
        <w:rPr>
          <w:rFonts w:ascii="Times New Roman" w:hAnsi="Times New Roman"/>
          <w:sz w:val="24"/>
          <w:szCs w:val="24"/>
        </w:rPr>
        <w:t>PhD, RN, ACNP-BC</w:t>
      </w:r>
    </w:p>
    <w:p w:rsidR="00005513" w:rsidRPr="00DF09E6" w:rsidRDefault="00005513" w:rsidP="00005513">
      <w:pPr>
        <w:rPr>
          <w:rFonts w:ascii="Times New Roman" w:hAnsi="Times New Roman"/>
          <w:sz w:val="24"/>
          <w:szCs w:val="24"/>
        </w:rPr>
      </w:pPr>
      <w:r w:rsidRPr="00DF09E6">
        <w:rPr>
          <w:rFonts w:ascii="Times New Roman" w:hAnsi="Times New Roman"/>
          <w:sz w:val="24"/>
          <w:szCs w:val="24"/>
        </w:rPr>
        <w:t>Associate Dean and Chair; Graduate Advisor</w:t>
      </w:r>
    </w:p>
    <w:p w:rsidR="00005513" w:rsidRPr="00DF09E6" w:rsidRDefault="00005513" w:rsidP="00005513">
      <w:pPr>
        <w:rPr>
          <w:rFonts w:ascii="Times New Roman" w:hAnsi="Times New Roman"/>
          <w:color w:val="1F497D"/>
          <w:sz w:val="24"/>
          <w:szCs w:val="24"/>
        </w:rPr>
      </w:pPr>
      <w:r w:rsidRPr="00DF09E6">
        <w:rPr>
          <w:rFonts w:ascii="Times New Roman" w:hAnsi="Times New Roman"/>
          <w:sz w:val="24"/>
          <w:szCs w:val="24"/>
        </w:rPr>
        <w:t>Email</w:t>
      </w:r>
      <w:r>
        <w:rPr>
          <w:rFonts w:ascii="Times New Roman" w:hAnsi="Times New Roman"/>
          <w:sz w:val="24"/>
          <w:szCs w:val="24"/>
        </w:rPr>
        <w:t xml:space="preserve"> Address:</w:t>
      </w:r>
      <w:r w:rsidRPr="00DF09E6">
        <w:rPr>
          <w:rFonts w:ascii="Times New Roman" w:hAnsi="Times New Roman"/>
          <w:color w:val="1F497D"/>
          <w:sz w:val="24"/>
          <w:szCs w:val="24"/>
        </w:rPr>
        <w:t xml:space="preserve"> </w:t>
      </w:r>
      <w:hyperlink r:id="rId54" w:history="1">
        <w:r w:rsidRPr="00DF09E6">
          <w:rPr>
            <w:rStyle w:val="Hyperlink"/>
            <w:rFonts w:ascii="Times New Roman" w:hAnsi="Times New Roman"/>
            <w:sz w:val="24"/>
            <w:szCs w:val="24"/>
          </w:rPr>
          <w:t>schira@uta.edu</w:t>
        </w:r>
      </w:hyperlink>
      <w:r w:rsidRPr="00DF09E6">
        <w:rPr>
          <w:rFonts w:ascii="Times New Roman" w:hAnsi="Times New Roman"/>
          <w:color w:val="1F497D"/>
          <w:sz w:val="24"/>
          <w:szCs w:val="24"/>
        </w:rPr>
        <w:t xml:space="preserve"> </w:t>
      </w:r>
    </w:p>
    <w:p w:rsidR="00005513" w:rsidRPr="00DF09E6" w:rsidRDefault="00005513" w:rsidP="00005513">
      <w:pPr>
        <w:rPr>
          <w:rFonts w:ascii="Times New Roman" w:hAnsi="Times New Roman"/>
          <w:color w:val="1F497D"/>
          <w:sz w:val="24"/>
          <w:szCs w:val="24"/>
        </w:rPr>
      </w:pPr>
    </w:p>
    <w:p w:rsidR="00005513" w:rsidRPr="00DF09E6" w:rsidRDefault="00005513" w:rsidP="00005513">
      <w:pPr>
        <w:rPr>
          <w:rFonts w:ascii="Times New Roman" w:hAnsi="Times New Roman"/>
          <w:sz w:val="24"/>
          <w:szCs w:val="24"/>
        </w:rPr>
      </w:pPr>
      <w:r w:rsidRPr="00DF09E6">
        <w:rPr>
          <w:rFonts w:ascii="Times New Roman" w:hAnsi="Times New Roman"/>
          <w:b/>
          <w:sz w:val="24"/>
          <w:szCs w:val="24"/>
        </w:rPr>
        <w:t>Sheri Decker</w:t>
      </w:r>
      <w:r w:rsidRPr="00DF09E6">
        <w:rPr>
          <w:rFonts w:ascii="Times New Roman" w:hAnsi="Times New Roman"/>
          <w:sz w:val="24"/>
          <w:szCs w:val="24"/>
        </w:rPr>
        <w:t>, Assistant Graduate Advisor</w:t>
      </w:r>
    </w:p>
    <w:p w:rsidR="00005513" w:rsidRPr="00DF09E6" w:rsidRDefault="00005513" w:rsidP="00005513">
      <w:pPr>
        <w:rPr>
          <w:rFonts w:ascii="Times New Roman" w:hAnsi="Times New Roman"/>
          <w:sz w:val="24"/>
          <w:szCs w:val="24"/>
        </w:rPr>
      </w:pPr>
      <w:r w:rsidRPr="00DF09E6">
        <w:rPr>
          <w:rFonts w:ascii="Times New Roman" w:hAnsi="Times New Roman"/>
          <w:sz w:val="24"/>
          <w:szCs w:val="24"/>
        </w:rPr>
        <w:t>O</w:t>
      </w:r>
      <w:r>
        <w:rPr>
          <w:rFonts w:ascii="Times New Roman" w:hAnsi="Times New Roman"/>
          <w:sz w:val="24"/>
          <w:szCs w:val="24"/>
        </w:rPr>
        <w:t xml:space="preserve">ffice # 606-Pickard Hall, (817) </w:t>
      </w:r>
      <w:r w:rsidRPr="00DF09E6">
        <w:rPr>
          <w:rFonts w:ascii="Times New Roman" w:hAnsi="Times New Roman"/>
          <w:sz w:val="24"/>
          <w:szCs w:val="24"/>
        </w:rPr>
        <w:t>272-0829</w:t>
      </w:r>
    </w:p>
    <w:p w:rsidR="00005513" w:rsidRPr="00DF09E6" w:rsidRDefault="00005513" w:rsidP="00005513">
      <w:pPr>
        <w:rPr>
          <w:rFonts w:ascii="Times New Roman" w:hAnsi="Times New Roman"/>
          <w:color w:val="1F497D"/>
          <w:sz w:val="24"/>
          <w:szCs w:val="24"/>
        </w:rPr>
      </w:pPr>
      <w:r w:rsidRPr="00DF09E6">
        <w:rPr>
          <w:rFonts w:ascii="Times New Roman" w:hAnsi="Times New Roman"/>
          <w:sz w:val="24"/>
          <w:szCs w:val="24"/>
        </w:rPr>
        <w:t>Email</w:t>
      </w:r>
      <w:r>
        <w:rPr>
          <w:rFonts w:ascii="Times New Roman" w:hAnsi="Times New Roman"/>
          <w:sz w:val="24"/>
          <w:szCs w:val="24"/>
        </w:rPr>
        <w:t xml:space="preserve"> Address:  </w:t>
      </w:r>
      <w:hyperlink r:id="rId55" w:history="1">
        <w:r w:rsidRPr="00DF09E6">
          <w:rPr>
            <w:rStyle w:val="Hyperlink"/>
            <w:rFonts w:ascii="Times New Roman" w:hAnsi="Times New Roman"/>
            <w:sz w:val="24"/>
            <w:szCs w:val="24"/>
          </w:rPr>
          <w:t>sdecker@uta.edu</w:t>
        </w:r>
      </w:hyperlink>
      <w:r w:rsidRPr="00DF09E6">
        <w:rPr>
          <w:rFonts w:ascii="Times New Roman" w:hAnsi="Times New Roman"/>
          <w:color w:val="1F497D"/>
          <w:sz w:val="24"/>
          <w:szCs w:val="24"/>
        </w:rPr>
        <w:t xml:space="preserve"> </w:t>
      </w:r>
    </w:p>
    <w:p w:rsidR="00005513" w:rsidRPr="00082F0C" w:rsidRDefault="00005513" w:rsidP="00005513">
      <w:pPr>
        <w:rPr>
          <w:rFonts w:ascii="Times New Roman" w:hAnsi="Times New Roman"/>
          <w:sz w:val="24"/>
          <w:szCs w:val="24"/>
        </w:rPr>
      </w:pPr>
    </w:p>
    <w:p w:rsidR="00005513" w:rsidRDefault="00005513" w:rsidP="00005513">
      <w:pPr>
        <w:rPr>
          <w:rFonts w:ascii="Times New Roman" w:hAnsi="Times New Roman"/>
          <w:sz w:val="24"/>
          <w:szCs w:val="24"/>
        </w:rPr>
      </w:pPr>
      <w:proofErr w:type="spellStart"/>
      <w:r w:rsidRPr="00082F0C">
        <w:rPr>
          <w:rFonts w:ascii="Times New Roman" w:hAnsi="Times New Roman"/>
          <w:b/>
          <w:sz w:val="24"/>
          <w:szCs w:val="24"/>
        </w:rPr>
        <w:t>Luena</w:t>
      </w:r>
      <w:proofErr w:type="spellEnd"/>
      <w:r w:rsidRPr="00082F0C">
        <w:rPr>
          <w:rFonts w:ascii="Times New Roman" w:hAnsi="Times New Roman"/>
          <w:b/>
          <w:sz w:val="24"/>
          <w:szCs w:val="24"/>
        </w:rPr>
        <w:t xml:space="preserve"> Wilson</w:t>
      </w:r>
      <w:r>
        <w:rPr>
          <w:rFonts w:ascii="Times New Roman" w:hAnsi="Times New Roman"/>
          <w:sz w:val="24"/>
          <w:szCs w:val="24"/>
        </w:rPr>
        <w:t>, Academic Advisor I</w:t>
      </w:r>
    </w:p>
    <w:p w:rsidR="00005513" w:rsidRDefault="00005513" w:rsidP="00005513">
      <w:pPr>
        <w:rPr>
          <w:rFonts w:ascii="Times New Roman" w:hAnsi="Times New Roman"/>
          <w:sz w:val="24"/>
          <w:szCs w:val="24"/>
        </w:rPr>
      </w:pPr>
      <w:r>
        <w:rPr>
          <w:rFonts w:ascii="Times New Roman" w:hAnsi="Times New Roman"/>
          <w:sz w:val="24"/>
          <w:szCs w:val="24"/>
        </w:rPr>
        <w:t>Office #:  TBA</w:t>
      </w:r>
    </w:p>
    <w:p w:rsidR="00005513" w:rsidRPr="00082F0C" w:rsidRDefault="00005513" w:rsidP="00005513">
      <w:pPr>
        <w:rPr>
          <w:rFonts w:ascii="Times New Roman" w:hAnsi="Times New Roman"/>
          <w:sz w:val="24"/>
          <w:szCs w:val="24"/>
        </w:rPr>
      </w:pPr>
      <w:r>
        <w:rPr>
          <w:rFonts w:ascii="Times New Roman" w:hAnsi="Times New Roman"/>
          <w:sz w:val="24"/>
          <w:szCs w:val="24"/>
        </w:rPr>
        <w:t xml:space="preserve">Email Address:  </w:t>
      </w:r>
      <w:hyperlink r:id="rId56" w:history="1">
        <w:r w:rsidRPr="007A3A23">
          <w:rPr>
            <w:rStyle w:val="Hyperlink"/>
            <w:rFonts w:ascii="Times New Roman" w:hAnsi="Times New Roman"/>
            <w:sz w:val="24"/>
            <w:szCs w:val="24"/>
          </w:rPr>
          <w:t>lvwilson@uta.edu</w:t>
        </w:r>
      </w:hyperlink>
      <w:r>
        <w:rPr>
          <w:rFonts w:ascii="Times New Roman" w:hAnsi="Times New Roman"/>
          <w:sz w:val="24"/>
          <w:szCs w:val="24"/>
        </w:rPr>
        <w:t xml:space="preserve"> </w:t>
      </w:r>
    </w:p>
    <w:p w:rsidR="00005513" w:rsidRPr="00082F0C" w:rsidRDefault="00005513" w:rsidP="00005513">
      <w:pPr>
        <w:rPr>
          <w:rFonts w:ascii="Times New Roman" w:hAnsi="Times New Roman"/>
          <w:sz w:val="24"/>
          <w:szCs w:val="24"/>
        </w:rPr>
      </w:pPr>
    </w:p>
    <w:p w:rsidR="00005513" w:rsidRPr="00DF09E6" w:rsidRDefault="00005513" w:rsidP="00005513">
      <w:pPr>
        <w:rPr>
          <w:rFonts w:ascii="Times New Roman" w:hAnsi="Times New Roman"/>
          <w:sz w:val="24"/>
          <w:szCs w:val="24"/>
        </w:rPr>
      </w:pPr>
      <w:r w:rsidRPr="00DF09E6">
        <w:rPr>
          <w:rFonts w:ascii="Times New Roman" w:hAnsi="Times New Roman"/>
          <w:b/>
          <w:sz w:val="24"/>
          <w:szCs w:val="24"/>
        </w:rPr>
        <w:t>Rose Olivier</w:t>
      </w:r>
      <w:r w:rsidRPr="00DF09E6">
        <w:rPr>
          <w:rFonts w:ascii="Times New Roman" w:hAnsi="Times New Roman"/>
          <w:sz w:val="24"/>
          <w:szCs w:val="24"/>
        </w:rPr>
        <w:t>, Administrative Assistant I</w:t>
      </w:r>
    </w:p>
    <w:p w:rsidR="00005513" w:rsidRPr="00DF09E6" w:rsidRDefault="00005513" w:rsidP="00005513">
      <w:pPr>
        <w:rPr>
          <w:rFonts w:ascii="Times New Roman" w:hAnsi="Times New Roman"/>
          <w:sz w:val="24"/>
          <w:szCs w:val="24"/>
        </w:rPr>
      </w:pPr>
      <w:r w:rsidRPr="00DF09E6">
        <w:rPr>
          <w:rFonts w:ascii="Times New Roman" w:hAnsi="Times New Roman"/>
          <w:sz w:val="24"/>
          <w:szCs w:val="24"/>
        </w:rPr>
        <w:t>Office # 605-Pickard Hall, (817) 272-9517</w:t>
      </w:r>
    </w:p>
    <w:p w:rsidR="00005513" w:rsidRPr="00DF09E6" w:rsidRDefault="00005513" w:rsidP="00005513">
      <w:pPr>
        <w:rPr>
          <w:rFonts w:ascii="Times New Roman" w:hAnsi="Times New Roman"/>
          <w:color w:val="1F497D"/>
          <w:sz w:val="24"/>
          <w:szCs w:val="24"/>
        </w:rPr>
      </w:pPr>
      <w:r w:rsidRPr="00DF09E6">
        <w:rPr>
          <w:rFonts w:ascii="Times New Roman" w:hAnsi="Times New Roman"/>
          <w:sz w:val="24"/>
          <w:szCs w:val="24"/>
        </w:rPr>
        <w:t>Email</w:t>
      </w:r>
      <w:r>
        <w:rPr>
          <w:rFonts w:ascii="Times New Roman" w:hAnsi="Times New Roman"/>
          <w:sz w:val="24"/>
          <w:szCs w:val="24"/>
        </w:rPr>
        <w:t xml:space="preserve"> Address:  </w:t>
      </w:r>
      <w:hyperlink r:id="rId57" w:history="1">
        <w:r w:rsidRPr="00DF09E6">
          <w:rPr>
            <w:rStyle w:val="Hyperlink"/>
            <w:rFonts w:ascii="Times New Roman" w:hAnsi="Times New Roman"/>
            <w:sz w:val="24"/>
            <w:szCs w:val="24"/>
          </w:rPr>
          <w:t>olivier@uta.edu</w:t>
        </w:r>
      </w:hyperlink>
      <w:r w:rsidRPr="00DF09E6">
        <w:rPr>
          <w:rFonts w:ascii="Times New Roman" w:hAnsi="Times New Roman"/>
          <w:color w:val="1F497D"/>
          <w:sz w:val="24"/>
          <w:szCs w:val="24"/>
        </w:rPr>
        <w:t xml:space="preserve"> </w:t>
      </w:r>
    </w:p>
    <w:p w:rsidR="00005513" w:rsidRPr="00DF09E6" w:rsidRDefault="00005513" w:rsidP="00005513">
      <w:pPr>
        <w:rPr>
          <w:rFonts w:ascii="Times New Roman" w:hAnsi="Times New Roman"/>
          <w:color w:val="1F497D"/>
          <w:sz w:val="24"/>
          <w:szCs w:val="24"/>
        </w:rPr>
      </w:pPr>
    </w:p>
    <w:p w:rsidR="00005513" w:rsidRPr="00DF09E6" w:rsidRDefault="00005513" w:rsidP="00005513">
      <w:pPr>
        <w:rPr>
          <w:rFonts w:ascii="Times New Roman" w:hAnsi="Times New Roman"/>
          <w:sz w:val="24"/>
          <w:szCs w:val="24"/>
        </w:rPr>
      </w:pPr>
      <w:r w:rsidRPr="00DF09E6">
        <w:rPr>
          <w:rFonts w:ascii="Times New Roman" w:hAnsi="Times New Roman"/>
          <w:b/>
          <w:sz w:val="24"/>
          <w:szCs w:val="24"/>
        </w:rPr>
        <w:t xml:space="preserve">Janyth Arbeau, </w:t>
      </w:r>
      <w:r w:rsidRPr="00DF09E6">
        <w:rPr>
          <w:rFonts w:ascii="Times New Roman" w:hAnsi="Times New Roman"/>
          <w:sz w:val="24"/>
          <w:szCs w:val="24"/>
        </w:rPr>
        <w:t>Clinical Coordinator</w:t>
      </w:r>
    </w:p>
    <w:p w:rsidR="00005513" w:rsidRPr="00DF09E6" w:rsidRDefault="00005513" w:rsidP="00005513">
      <w:pPr>
        <w:rPr>
          <w:rFonts w:ascii="Times New Roman" w:hAnsi="Times New Roman"/>
          <w:sz w:val="24"/>
          <w:szCs w:val="24"/>
        </w:rPr>
      </w:pPr>
      <w:r w:rsidRPr="00DF09E6">
        <w:rPr>
          <w:rFonts w:ascii="Times New Roman" w:hAnsi="Times New Roman"/>
          <w:sz w:val="24"/>
          <w:szCs w:val="24"/>
        </w:rPr>
        <w:t>Office # 610- Pickard Hall, (817) 272-0788</w:t>
      </w:r>
    </w:p>
    <w:p w:rsidR="00005513" w:rsidRPr="00DF09E6" w:rsidRDefault="00005513" w:rsidP="00005513">
      <w:pPr>
        <w:rPr>
          <w:rFonts w:ascii="Times New Roman" w:hAnsi="Times New Roman"/>
          <w:sz w:val="24"/>
          <w:szCs w:val="24"/>
        </w:rPr>
      </w:pPr>
      <w:r w:rsidRPr="00DF09E6">
        <w:rPr>
          <w:rFonts w:ascii="Times New Roman" w:hAnsi="Times New Roman"/>
          <w:sz w:val="24"/>
          <w:szCs w:val="24"/>
        </w:rPr>
        <w:t>Email</w:t>
      </w:r>
      <w:r>
        <w:rPr>
          <w:rFonts w:ascii="Times New Roman" w:hAnsi="Times New Roman"/>
          <w:sz w:val="24"/>
          <w:szCs w:val="24"/>
        </w:rPr>
        <w:t xml:space="preserve"> Address:  </w:t>
      </w:r>
      <w:hyperlink r:id="rId58" w:history="1">
        <w:r w:rsidRPr="00DF09E6">
          <w:rPr>
            <w:rStyle w:val="Hyperlink"/>
            <w:rFonts w:ascii="Times New Roman" w:hAnsi="Times New Roman"/>
            <w:sz w:val="24"/>
            <w:szCs w:val="24"/>
          </w:rPr>
          <w:t>Arbeau@uta.edu</w:t>
        </w:r>
      </w:hyperlink>
      <w:r w:rsidRPr="00DF09E6">
        <w:rPr>
          <w:rFonts w:ascii="Times New Roman" w:hAnsi="Times New Roman"/>
          <w:sz w:val="24"/>
          <w:szCs w:val="24"/>
        </w:rPr>
        <w:t xml:space="preserve"> or </w:t>
      </w:r>
      <w:hyperlink r:id="rId59"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w:t>
      </w:r>
    </w:p>
    <w:p w:rsidR="00005513" w:rsidRPr="00DF09E6" w:rsidRDefault="00005513" w:rsidP="00005513">
      <w:pPr>
        <w:rPr>
          <w:rFonts w:ascii="Times New Roman" w:hAnsi="Times New Roman"/>
          <w:color w:val="1F497D"/>
          <w:sz w:val="24"/>
          <w:szCs w:val="24"/>
        </w:rPr>
      </w:pPr>
    </w:p>
    <w:p w:rsidR="00005513" w:rsidRPr="00DF09E6" w:rsidRDefault="00005513" w:rsidP="00005513">
      <w:pPr>
        <w:rPr>
          <w:rFonts w:ascii="Times New Roman" w:hAnsi="Times New Roman"/>
          <w:sz w:val="24"/>
          <w:szCs w:val="24"/>
        </w:rPr>
      </w:pPr>
      <w:r w:rsidRPr="00DF09E6">
        <w:rPr>
          <w:rFonts w:ascii="Times New Roman" w:hAnsi="Times New Roman"/>
          <w:b/>
          <w:sz w:val="24"/>
          <w:szCs w:val="24"/>
        </w:rPr>
        <w:t xml:space="preserve">Kimberly Hodges, </w:t>
      </w:r>
      <w:r>
        <w:rPr>
          <w:rFonts w:ascii="Times New Roman" w:hAnsi="Times New Roman"/>
          <w:sz w:val="24"/>
          <w:szCs w:val="24"/>
        </w:rPr>
        <w:t>Specialist I</w:t>
      </w:r>
    </w:p>
    <w:p w:rsidR="00005513" w:rsidRPr="00DF09E6" w:rsidRDefault="00005513" w:rsidP="00005513">
      <w:pPr>
        <w:rPr>
          <w:rFonts w:ascii="Times New Roman" w:hAnsi="Times New Roman"/>
          <w:sz w:val="24"/>
          <w:szCs w:val="24"/>
        </w:rPr>
      </w:pPr>
      <w:r w:rsidRPr="00DF09E6">
        <w:rPr>
          <w:rFonts w:ascii="Times New Roman" w:hAnsi="Times New Roman"/>
          <w:sz w:val="24"/>
          <w:szCs w:val="24"/>
        </w:rPr>
        <w:t>Office #610 Pickard Hall, (817) 272-9373</w:t>
      </w:r>
    </w:p>
    <w:p w:rsidR="00005513" w:rsidRPr="00DF09E6" w:rsidRDefault="00005513" w:rsidP="00005513">
      <w:pPr>
        <w:rPr>
          <w:rFonts w:ascii="Times New Roman" w:hAnsi="Times New Roman"/>
          <w:sz w:val="24"/>
          <w:szCs w:val="24"/>
        </w:rPr>
      </w:pPr>
      <w:r>
        <w:rPr>
          <w:rFonts w:ascii="Times New Roman" w:hAnsi="Times New Roman"/>
          <w:sz w:val="24"/>
          <w:szCs w:val="24"/>
        </w:rPr>
        <w:t xml:space="preserve">E-mail Address:  </w:t>
      </w:r>
      <w:hyperlink r:id="rId60" w:history="1">
        <w:r w:rsidRPr="00DF09E6">
          <w:rPr>
            <w:rStyle w:val="Hyperlink"/>
            <w:rFonts w:ascii="Times New Roman" w:hAnsi="Times New Roman"/>
            <w:sz w:val="24"/>
            <w:szCs w:val="24"/>
          </w:rPr>
          <w:t>khodges@uta.edu</w:t>
        </w:r>
      </w:hyperlink>
      <w:r w:rsidRPr="00DF09E6">
        <w:rPr>
          <w:rFonts w:ascii="Times New Roman" w:hAnsi="Times New Roman"/>
          <w:sz w:val="24"/>
          <w:szCs w:val="24"/>
        </w:rPr>
        <w:t xml:space="preserve"> or </w:t>
      </w:r>
      <w:hyperlink r:id="rId61"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w:t>
      </w:r>
    </w:p>
    <w:p w:rsidR="00005513" w:rsidRPr="00DF09E6" w:rsidRDefault="00005513" w:rsidP="00005513">
      <w:pPr>
        <w:rPr>
          <w:rFonts w:ascii="Times New Roman" w:hAnsi="Times New Roman"/>
          <w:b/>
          <w:sz w:val="24"/>
          <w:szCs w:val="24"/>
          <w:u w:val="single"/>
        </w:rPr>
      </w:pPr>
    </w:p>
    <w:p w:rsidR="00005513" w:rsidRPr="00DF09E6" w:rsidRDefault="00005513" w:rsidP="00005513">
      <w:pPr>
        <w:rPr>
          <w:rFonts w:ascii="Times New Roman" w:hAnsi="Times New Roman"/>
          <w:sz w:val="24"/>
          <w:szCs w:val="24"/>
        </w:rPr>
      </w:pPr>
      <w:r w:rsidRPr="00DF09E6">
        <w:rPr>
          <w:rFonts w:ascii="Times New Roman" w:hAnsi="Times New Roman"/>
          <w:b/>
          <w:sz w:val="24"/>
          <w:szCs w:val="24"/>
        </w:rPr>
        <w:t>Timara Spivey</w:t>
      </w:r>
      <w:r w:rsidRPr="00DF09E6">
        <w:rPr>
          <w:rFonts w:ascii="Times New Roman" w:hAnsi="Times New Roman"/>
          <w:sz w:val="24"/>
          <w:szCs w:val="24"/>
        </w:rPr>
        <w:t>, Admissions Assistant</w:t>
      </w:r>
    </w:p>
    <w:p w:rsidR="00005513" w:rsidRPr="00DF09E6" w:rsidRDefault="00005513" w:rsidP="00005513">
      <w:pPr>
        <w:rPr>
          <w:rFonts w:ascii="Times New Roman" w:hAnsi="Times New Roman"/>
          <w:sz w:val="24"/>
          <w:szCs w:val="24"/>
        </w:rPr>
      </w:pPr>
      <w:r w:rsidRPr="00DF09E6">
        <w:rPr>
          <w:rFonts w:ascii="Times New Roman" w:hAnsi="Times New Roman"/>
          <w:sz w:val="24"/>
          <w:szCs w:val="24"/>
        </w:rPr>
        <w:t>Office # 602, Pickard Hall (817) 272-4796</w:t>
      </w:r>
    </w:p>
    <w:p w:rsidR="006B5455" w:rsidRPr="00DF09E6" w:rsidRDefault="00005513" w:rsidP="00005513">
      <w:pPr>
        <w:rPr>
          <w:rFonts w:ascii="Times New Roman" w:hAnsi="Times New Roman"/>
          <w:sz w:val="24"/>
          <w:szCs w:val="24"/>
        </w:rPr>
      </w:pPr>
      <w:r w:rsidRPr="00DF09E6">
        <w:rPr>
          <w:rFonts w:ascii="Times New Roman" w:hAnsi="Times New Roman"/>
          <w:sz w:val="24"/>
          <w:szCs w:val="24"/>
        </w:rPr>
        <w:t>Email</w:t>
      </w:r>
      <w:r>
        <w:rPr>
          <w:rFonts w:ascii="Times New Roman" w:hAnsi="Times New Roman"/>
          <w:sz w:val="24"/>
          <w:szCs w:val="24"/>
        </w:rPr>
        <w:t xml:space="preserve"> Address:  </w:t>
      </w:r>
      <w:hyperlink r:id="rId62" w:history="1">
        <w:r w:rsidRPr="00DF09E6">
          <w:rPr>
            <w:rStyle w:val="Hyperlink"/>
            <w:rFonts w:ascii="Times New Roman" w:hAnsi="Times New Roman"/>
            <w:sz w:val="24"/>
            <w:szCs w:val="24"/>
          </w:rPr>
          <w:t>tnspivey@uta.edu</w:t>
        </w:r>
      </w:hyperlink>
      <w:r w:rsidRPr="00DF09E6">
        <w:rPr>
          <w:rFonts w:ascii="Times New Roman" w:hAnsi="Times New Roman"/>
          <w:sz w:val="24"/>
          <w:szCs w:val="24"/>
        </w:rPr>
        <w:t xml:space="preserve"> </w:t>
      </w:r>
    </w:p>
    <w:sectPr w:rsidR="006B5455" w:rsidRPr="00DF09E6" w:rsidSect="00DF09E6">
      <w:footerReference w:type="default" r:id="rId63"/>
      <w:pgSz w:w="12240" w:h="15840" w:code="1"/>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F8" w:rsidRDefault="008B53F8">
      <w:r>
        <w:separator/>
      </w:r>
    </w:p>
  </w:endnote>
  <w:endnote w:type="continuationSeparator" w:id="0">
    <w:p w:rsidR="008B53F8" w:rsidRDefault="008B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02728123"/>
      <w:docPartObj>
        <w:docPartGallery w:val="Page Numbers (Bottom of Page)"/>
        <w:docPartUnique/>
      </w:docPartObj>
    </w:sdtPr>
    <w:sdtEndPr>
      <w:rPr>
        <w:noProof/>
      </w:rPr>
    </w:sdtEndPr>
    <w:sdtContent>
      <w:p w:rsidR="001022AF" w:rsidRPr="00C27647" w:rsidRDefault="00C27647" w:rsidP="00F221BD">
        <w:pPr>
          <w:pStyle w:val="Footer"/>
          <w:pBdr>
            <w:top w:val="single" w:sz="4" w:space="1" w:color="auto"/>
          </w:pBdr>
          <w:rPr>
            <w:rFonts w:ascii="Times New Roman" w:hAnsi="Times New Roman"/>
          </w:rPr>
        </w:pPr>
        <w:r w:rsidRPr="00C27647">
          <w:rPr>
            <w:rFonts w:ascii="Times New Roman" w:hAnsi="Times New Roman"/>
          </w:rPr>
          <w:t>N5453 Summer 2014 Syllabus</w:t>
        </w:r>
        <w:r w:rsidR="00F221BD" w:rsidRPr="00C27647">
          <w:rPr>
            <w:rFonts w:ascii="Times New Roman" w:hAnsi="Times New Roman"/>
          </w:rPr>
          <w:tab/>
        </w:r>
        <w:r w:rsidR="00F221BD" w:rsidRPr="00C27647">
          <w:rPr>
            <w:rFonts w:ascii="Times New Roman" w:hAnsi="Times New Roman"/>
          </w:rPr>
          <w:tab/>
        </w:r>
        <w:r w:rsidR="00D64992" w:rsidRPr="00C27647">
          <w:rPr>
            <w:rFonts w:ascii="Times New Roman" w:hAnsi="Times New Roman"/>
          </w:rPr>
          <w:fldChar w:fldCharType="begin"/>
        </w:r>
        <w:r w:rsidR="00D64992" w:rsidRPr="00C27647">
          <w:rPr>
            <w:rFonts w:ascii="Times New Roman" w:hAnsi="Times New Roman"/>
          </w:rPr>
          <w:instrText xml:space="preserve"> PAGE   \* MERGEFORMAT </w:instrText>
        </w:r>
        <w:r w:rsidR="00D64992" w:rsidRPr="00C27647">
          <w:rPr>
            <w:rFonts w:ascii="Times New Roman" w:hAnsi="Times New Roman"/>
          </w:rPr>
          <w:fldChar w:fldCharType="separate"/>
        </w:r>
        <w:r w:rsidR="00BF2593">
          <w:rPr>
            <w:rFonts w:ascii="Times New Roman" w:hAnsi="Times New Roman"/>
            <w:noProof/>
          </w:rPr>
          <w:t>8</w:t>
        </w:r>
        <w:r w:rsidR="00D64992" w:rsidRPr="00C27647">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F8" w:rsidRDefault="008B53F8">
      <w:r>
        <w:separator/>
      </w:r>
    </w:p>
  </w:footnote>
  <w:footnote w:type="continuationSeparator" w:id="0">
    <w:p w:rsidR="008B53F8" w:rsidRDefault="008B5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7567"/>
    <w:multiLevelType w:val="multilevel"/>
    <w:tmpl w:val="7DB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44834"/>
    <w:multiLevelType w:val="hybridMultilevel"/>
    <w:tmpl w:val="40846918"/>
    <w:lvl w:ilvl="0" w:tplc="524CAED6">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B16F4"/>
    <w:multiLevelType w:val="hybridMultilevel"/>
    <w:tmpl w:val="B2FE3E7E"/>
    <w:lvl w:ilvl="0" w:tplc="4C1E94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9C1D5B"/>
    <w:multiLevelType w:val="hybridMultilevel"/>
    <w:tmpl w:val="D9D68262"/>
    <w:lvl w:ilvl="0" w:tplc="8624ACB8">
      <w:start w:val="1"/>
      <w:numFmt w:val="decimal"/>
      <w:lvlText w:val="%1."/>
      <w:lvlJc w:val="left"/>
      <w:pPr>
        <w:ind w:left="588" w:hanging="360"/>
      </w:pPr>
      <w:rPr>
        <w:b w:val="0"/>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6">
    <w:nsid w:val="562876ED"/>
    <w:multiLevelType w:val="multilevel"/>
    <w:tmpl w:val="6A84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CA667CD"/>
    <w:multiLevelType w:val="hybridMultilevel"/>
    <w:tmpl w:val="A336EC6E"/>
    <w:lvl w:ilvl="0" w:tplc="E940EF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080BDA"/>
    <w:multiLevelType w:val="hybridMultilevel"/>
    <w:tmpl w:val="3DFC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8A48A8"/>
    <w:multiLevelType w:val="hybridMultilevel"/>
    <w:tmpl w:val="7EFAA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5"/>
  </w:num>
  <w:num w:numId="5">
    <w:abstractNumId w:val="8"/>
  </w:num>
  <w:num w:numId="6">
    <w:abstractNumId w:val="1"/>
  </w:num>
  <w:num w:numId="7">
    <w:abstractNumId w:val="10"/>
  </w:num>
  <w:num w:numId="8">
    <w:abstractNumId w:val="9"/>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5513"/>
    <w:rsid w:val="000116D4"/>
    <w:rsid w:val="0002450B"/>
    <w:rsid w:val="00033836"/>
    <w:rsid w:val="000408F5"/>
    <w:rsid w:val="00050BEC"/>
    <w:rsid w:val="00054421"/>
    <w:rsid w:val="00094E78"/>
    <w:rsid w:val="000A6261"/>
    <w:rsid w:val="000B4AD7"/>
    <w:rsid w:val="000C0EE5"/>
    <w:rsid w:val="000C456E"/>
    <w:rsid w:val="000C5D1A"/>
    <w:rsid w:val="000E44D6"/>
    <w:rsid w:val="000F541A"/>
    <w:rsid w:val="001022AF"/>
    <w:rsid w:val="00103434"/>
    <w:rsid w:val="0012070F"/>
    <w:rsid w:val="00140EC2"/>
    <w:rsid w:val="0017013A"/>
    <w:rsid w:val="001A3839"/>
    <w:rsid w:val="001B057F"/>
    <w:rsid w:val="001B2291"/>
    <w:rsid w:val="001C0A81"/>
    <w:rsid w:val="001D0F62"/>
    <w:rsid w:val="00230145"/>
    <w:rsid w:val="00232662"/>
    <w:rsid w:val="002454AD"/>
    <w:rsid w:val="0025298E"/>
    <w:rsid w:val="00254F98"/>
    <w:rsid w:val="002625D4"/>
    <w:rsid w:val="002647BE"/>
    <w:rsid w:val="00275659"/>
    <w:rsid w:val="00287411"/>
    <w:rsid w:val="002923EC"/>
    <w:rsid w:val="002A77CC"/>
    <w:rsid w:val="002C4A58"/>
    <w:rsid w:val="002D4ECF"/>
    <w:rsid w:val="002E7012"/>
    <w:rsid w:val="002F6E16"/>
    <w:rsid w:val="00331946"/>
    <w:rsid w:val="003320CB"/>
    <w:rsid w:val="0036041E"/>
    <w:rsid w:val="0036406E"/>
    <w:rsid w:val="003779C7"/>
    <w:rsid w:val="00380DC8"/>
    <w:rsid w:val="00384AC7"/>
    <w:rsid w:val="00384D00"/>
    <w:rsid w:val="003852E8"/>
    <w:rsid w:val="003B4E42"/>
    <w:rsid w:val="003C15DA"/>
    <w:rsid w:val="003F61FF"/>
    <w:rsid w:val="004246F2"/>
    <w:rsid w:val="004A024E"/>
    <w:rsid w:val="004B3BFC"/>
    <w:rsid w:val="00511E8C"/>
    <w:rsid w:val="005425D1"/>
    <w:rsid w:val="00542E50"/>
    <w:rsid w:val="0054461F"/>
    <w:rsid w:val="005508D3"/>
    <w:rsid w:val="00570EE5"/>
    <w:rsid w:val="00575803"/>
    <w:rsid w:val="005839B2"/>
    <w:rsid w:val="0058509C"/>
    <w:rsid w:val="005A4673"/>
    <w:rsid w:val="005A7E35"/>
    <w:rsid w:val="005C1FCC"/>
    <w:rsid w:val="005C44BA"/>
    <w:rsid w:val="005C4F44"/>
    <w:rsid w:val="005E7A9D"/>
    <w:rsid w:val="005F73F1"/>
    <w:rsid w:val="00615530"/>
    <w:rsid w:val="00617D1F"/>
    <w:rsid w:val="00621982"/>
    <w:rsid w:val="00621A71"/>
    <w:rsid w:val="00623D69"/>
    <w:rsid w:val="00631101"/>
    <w:rsid w:val="006519F2"/>
    <w:rsid w:val="00680836"/>
    <w:rsid w:val="00685EF1"/>
    <w:rsid w:val="006955C4"/>
    <w:rsid w:val="006B5455"/>
    <w:rsid w:val="006D1DA4"/>
    <w:rsid w:val="006D428E"/>
    <w:rsid w:val="006E098D"/>
    <w:rsid w:val="006E497B"/>
    <w:rsid w:val="006F2F49"/>
    <w:rsid w:val="007267B7"/>
    <w:rsid w:val="00726C9B"/>
    <w:rsid w:val="007410F4"/>
    <w:rsid w:val="007475B5"/>
    <w:rsid w:val="00750860"/>
    <w:rsid w:val="007C1B40"/>
    <w:rsid w:val="007C44DB"/>
    <w:rsid w:val="007D241A"/>
    <w:rsid w:val="007E6CC4"/>
    <w:rsid w:val="007F1A0D"/>
    <w:rsid w:val="008005D3"/>
    <w:rsid w:val="00810D9B"/>
    <w:rsid w:val="00816267"/>
    <w:rsid w:val="0084771B"/>
    <w:rsid w:val="0085674D"/>
    <w:rsid w:val="00866C4F"/>
    <w:rsid w:val="00876463"/>
    <w:rsid w:val="00891CA6"/>
    <w:rsid w:val="008B01AA"/>
    <w:rsid w:val="008B53F8"/>
    <w:rsid w:val="008B5F47"/>
    <w:rsid w:val="008C6F39"/>
    <w:rsid w:val="008F70F2"/>
    <w:rsid w:val="00911D9C"/>
    <w:rsid w:val="00926E61"/>
    <w:rsid w:val="00933D35"/>
    <w:rsid w:val="00934700"/>
    <w:rsid w:val="009561B2"/>
    <w:rsid w:val="009B3961"/>
    <w:rsid w:val="009C1F54"/>
    <w:rsid w:val="00A00F2F"/>
    <w:rsid w:val="00A11F5E"/>
    <w:rsid w:val="00A13A1E"/>
    <w:rsid w:val="00A15C0E"/>
    <w:rsid w:val="00A31CBC"/>
    <w:rsid w:val="00AB3F86"/>
    <w:rsid w:val="00AF0F9C"/>
    <w:rsid w:val="00AF5F75"/>
    <w:rsid w:val="00B0714B"/>
    <w:rsid w:val="00B26EC8"/>
    <w:rsid w:val="00B26F94"/>
    <w:rsid w:val="00B37BB1"/>
    <w:rsid w:val="00B41E84"/>
    <w:rsid w:val="00B84030"/>
    <w:rsid w:val="00BA72C0"/>
    <w:rsid w:val="00BB64A4"/>
    <w:rsid w:val="00BD518E"/>
    <w:rsid w:val="00BF2593"/>
    <w:rsid w:val="00BF78F4"/>
    <w:rsid w:val="00C05B43"/>
    <w:rsid w:val="00C14ABA"/>
    <w:rsid w:val="00C20549"/>
    <w:rsid w:val="00C27647"/>
    <w:rsid w:val="00C3325F"/>
    <w:rsid w:val="00C51738"/>
    <w:rsid w:val="00C535E7"/>
    <w:rsid w:val="00C562C9"/>
    <w:rsid w:val="00C57929"/>
    <w:rsid w:val="00C90560"/>
    <w:rsid w:val="00CA1FC7"/>
    <w:rsid w:val="00D236D8"/>
    <w:rsid w:val="00D43F1B"/>
    <w:rsid w:val="00D50208"/>
    <w:rsid w:val="00D64992"/>
    <w:rsid w:val="00D72151"/>
    <w:rsid w:val="00D779AC"/>
    <w:rsid w:val="00D80805"/>
    <w:rsid w:val="00D80BB1"/>
    <w:rsid w:val="00D841E4"/>
    <w:rsid w:val="00D8721D"/>
    <w:rsid w:val="00D924C9"/>
    <w:rsid w:val="00DB3702"/>
    <w:rsid w:val="00DE01EF"/>
    <w:rsid w:val="00DE0C3B"/>
    <w:rsid w:val="00DF09E6"/>
    <w:rsid w:val="00E01E66"/>
    <w:rsid w:val="00E34B1B"/>
    <w:rsid w:val="00E34B7D"/>
    <w:rsid w:val="00E81BFA"/>
    <w:rsid w:val="00E866A5"/>
    <w:rsid w:val="00E86F04"/>
    <w:rsid w:val="00E92A12"/>
    <w:rsid w:val="00E93A32"/>
    <w:rsid w:val="00EA4E75"/>
    <w:rsid w:val="00EA7057"/>
    <w:rsid w:val="00EB2297"/>
    <w:rsid w:val="00ED18A0"/>
    <w:rsid w:val="00ED60E8"/>
    <w:rsid w:val="00EE7E32"/>
    <w:rsid w:val="00F15827"/>
    <w:rsid w:val="00F221BD"/>
    <w:rsid w:val="00F3346A"/>
    <w:rsid w:val="00F36887"/>
    <w:rsid w:val="00F4623F"/>
    <w:rsid w:val="00F51E06"/>
    <w:rsid w:val="00F62457"/>
    <w:rsid w:val="00F772E8"/>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table" w:styleId="TableGrid">
    <w:name w:val="Table Grid"/>
    <w:basedOn w:val="TableNormal"/>
    <w:uiPriority w:val="59"/>
    <w:rsid w:val="0081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table" w:styleId="TableGrid">
    <w:name w:val="Table Grid"/>
    <w:basedOn w:val="TableNormal"/>
    <w:uiPriority w:val="59"/>
    <w:rsid w:val="0081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77782">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28641797">
      <w:bodyDiv w:val="1"/>
      <w:marLeft w:val="0"/>
      <w:marRight w:val="0"/>
      <w:marTop w:val="0"/>
      <w:marBottom w:val="0"/>
      <w:divBdr>
        <w:top w:val="none" w:sz="0" w:space="0" w:color="auto"/>
        <w:left w:val="none" w:sz="0" w:space="0" w:color="auto"/>
        <w:bottom w:val="none" w:sz="0" w:space="0" w:color="auto"/>
        <w:right w:val="none" w:sz="0" w:space="0" w:color="auto"/>
      </w:divBdr>
    </w:div>
    <w:div w:id="1559852995">
      <w:bodyDiv w:val="1"/>
      <w:marLeft w:val="0"/>
      <w:marRight w:val="0"/>
      <w:marTop w:val="0"/>
      <w:marBottom w:val="0"/>
      <w:divBdr>
        <w:top w:val="none" w:sz="0" w:space="0" w:color="auto"/>
        <w:left w:val="none" w:sz="0" w:space="0" w:color="auto"/>
        <w:bottom w:val="none" w:sz="0" w:space="0" w:color="auto"/>
        <w:right w:val="none" w:sz="0" w:space="0" w:color="auto"/>
      </w:divBdr>
    </w:div>
    <w:div w:id="205488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edu/sfs" TargetMode="External"/><Relationship Id="rId21" Type="http://schemas.openxmlformats.org/officeDocument/2006/relationships/hyperlink" Target="http://library.uta.edu/plagiarism/index.html" TargetMode="External"/><Relationship Id="rId34" Type="http://schemas.openxmlformats.org/officeDocument/2006/relationships/hyperlink" Target="http://pulse.uta.edu/vwebv/enterCourseReserve.do" TargetMode="External"/><Relationship Id="rId42" Type="http://schemas.openxmlformats.org/officeDocument/2006/relationships/hyperlink" Target="mailto:arbeau@uta.edu" TargetMode="External"/><Relationship Id="rId47" Type="http://schemas.openxmlformats.org/officeDocument/2006/relationships/hyperlink" Target="http://www.bon.state.tx.us" TargetMode="External"/><Relationship Id="rId50" Type="http://schemas.openxmlformats.org/officeDocument/2006/relationships/hyperlink" Target="http://www.uta.edu/nursing/msn/msn-students" TargetMode="External"/><Relationship Id="rId55" Type="http://schemas.openxmlformats.org/officeDocument/2006/relationships/hyperlink" Target="mailto:sdecker@uta.edu"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uta/acadcal.php?session=20141" TargetMode="External"/><Relationship Id="rId29" Type="http://schemas.openxmlformats.org/officeDocument/2006/relationships/hyperlink" Target="http://libguides.uta.edu/nursing" TargetMode="External"/><Relationship Id="rId11" Type="http://schemas.openxmlformats.org/officeDocument/2006/relationships/hyperlink" Target="mailto:kdaniel@uta.edu" TargetMode="External"/><Relationship Id="rId24" Type="http://schemas.openxmlformats.org/officeDocument/2006/relationships/hyperlink" Target="http://www.uta.edu/oit/cs/email/mavmail.php" TargetMode="External"/><Relationship Id="rId32" Type="http://schemas.openxmlformats.org/officeDocument/2006/relationships/hyperlink" Target="http://www.uta.edu/library/help/subject-librarians.php" TargetMode="External"/><Relationship Id="rId37" Type="http://schemas.openxmlformats.org/officeDocument/2006/relationships/hyperlink" Target="http://www.uta.edu/library/help/tutorials.php" TargetMode="External"/><Relationship Id="rId40" Type="http://schemas.openxmlformats.org/officeDocument/2006/relationships/hyperlink" Target="mailto:npclinicalclearance@uta.edu" TargetMode="External"/><Relationship Id="rId45" Type="http://schemas.openxmlformats.org/officeDocument/2006/relationships/hyperlink" Target="http://www.bon.state.tx.us" TargetMode="External"/><Relationship Id="rId53" Type="http://schemas.openxmlformats.org/officeDocument/2006/relationships/hyperlink" Target="mailto:clought@uta.edu" TargetMode="External"/><Relationship Id="rId58" Type="http://schemas.openxmlformats.org/officeDocument/2006/relationships/hyperlink" Target="mailto:Arbeau@uta.edu" TargetMode="External"/><Relationship Id="rId5" Type="http://schemas.openxmlformats.org/officeDocument/2006/relationships/settings" Target="settings.xml"/><Relationship Id="rId61" Type="http://schemas.openxmlformats.org/officeDocument/2006/relationships/hyperlink" Target="mailto:npclinicalclearance@uta.edu" TargetMode="External"/><Relationship Id="rId19" Type="http://schemas.openxmlformats.org/officeDocument/2006/relationships/hyperlink" Target="http://grad.pci.uta.edu/faculty/resources/advisors/current/" TargetMode="External"/><Relationship Id="rId14" Type="http://schemas.openxmlformats.org/officeDocument/2006/relationships/hyperlink" Target="http://grad.pci.uta.edu/about/catalog/current/general/regulations/" TargetMode="External"/><Relationship Id="rId22" Type="http://schemas.openxmlformats.org/officeDocument/2006/relationships/hyperlink" Target="mailto:resources@uta.edu" TargetMode="External"/><Relationship Id="rId27" Type="http://schemas.openxmlformats.org/officeDocument/2006/relationships/hyperlink" Target="http://www.uta.edu/library/sel/" TargetMode="External"/><Relationship Id="rId30" Type="http://schemas.openxmlformats.org/officeDocument/2006/relationships/hyperlink" Target="http://www.uta.edu/library" TargetMode="External"/><Relationship Id="rId35" Type="http://schemas.openxmlformats.org/officeDocument/2006/relationships/hyperlink" Target="http://discover.uta.edu/" TargetMode="External"/><Relationship Id="rId43" Type="http://schemas.openxmlformats.org/officeDocument/2006/relationships/hyperlink" Target="mailto:npclinicalclearance@uta.edu" TargetMode="External"/><Relationship Id="rId48" Type="http://schemas.openxmlformats.org/officeDocument/2006/relationships/hyperlink" Target="http://www.cdc.gov/" TargetMode="External"/><Relationship Id="rId56" Type="http://schemas.openxmlformats.org/officeDocument/2006/relationships/hyperlink" Target="mailto:lvwilson@uta.ed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uta.edu/nursing/student-resources/scholarship" TargetMode="External"/><Relationship Id="rId3" Type="http://schemas.openxmlformats.org/officeDocument/2006/relationships/styles" Target="styles.xml"/><Relationship Id="rId12" Type="http://schemas.openxmlformats.org/officeDocument/2006/relationships/hyperlink" Target="https://www.uta.edu/mentis/public/" TargetMode="External"/><Relationship Id="rId17" Type="http://schemas.openxmlformats.org/officeDocument/2006/relationships/hyperlink" Target="http://www.uta.edu/nursing/msn/msn-forms/" TargetMode="External"/><Relationship Id="rId25" Type="http://schemas.openxmlformats.org/officeDocument/2006/relationships/hyperlink" Target="mailto:helpdesk@uta.edu" TargetMode="External"/><Relationship Id="rId33" Type="http://schemas.openxmlformats.org/officeDocument/2006/relationships/hyperlink" Target="http://www.uta.edu/library/databases/index.php" TargetMode="External"/><Relationship Id="rId38" Type="http://schemas.openxmlformats.org/officeDocument/2006/relationships/hyperlink" Target="http://libguides.uta.edu/offcampus" TargetMode="External"/><Relationship Id="rId46" Type="http://schemas.openxmlformats.org/officeDocument/2006/relationships/hyperlink" Target="http://www.uta.edu/nursing/msn/msn-students" TargetMode="External"/><Relationship Id="rId59" Type="http://schemas.openxmlformats.org/officeDocument/2006/relationships/hyperlink" Target="mailto:npclinicalclearance@uta.edu" TargetMode="External"/><Relationship Id="rId20" Type="http://schemas.openxmlformats.org/officeDocument/2006/relationships/hyperlink" Target="http://www.uta.edu/disability" TargetMode="External"/><Relationship Id="rId41" Type="http://schemas.openxmlformats.org/officeDocument/2006/relationships/hyperlink" Target="mailto:npclinicalclearance@uta.edu" TargetMode="External"/><Relationship Id="rId54" Type="http://schemas.openxmlformats.org/officeDocument/2006/relationships/hyperlink" Target="mailto:schira@uta.edu" TargetMode="External"/><Relationship Id="rId62" Type="http://schemas.openxmlformats.org/officeDocument/2006/relationships/hyperlink" Target="mailto:tnspivey@uta.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eb.uta.edu/aao/fao/" TargetMode="External"/><Relationship Id="rId23" Type="http://schemas.openxmlformats.org/officeDocument/2006/relationships/hyperlink" Target="http://www.uta.edu/resources" TargetMode="External"/><Relationship Id="rId28" Type="http://schemas.openxmlformats.org/officeDocument/2006/relationships/hyperlink" Target="mailto:peace@uta.edu" TargetMode="External"/><Relationship Id="rId36" Type="http://schemas.openxmlformats.org/officeDocument/2006/relationships/hyperlink" Target="http://liblink.uta.edu/UTAlink/az" TargetMode="External"/><Relationship Id="rId49" Type="http://schemas.openxmlformats.org/officeDocument/2006/relationships/hyperlink" Target="http://www.uta.edu/nursing/msn/msn-students" TargetMode="External"/><Relationship Id="rId57" Type="http://schemas.openxmlformats.org/officeDocument/2006/relationships/hyperlink" Target="mailto:olivier@uta.edu" TargetMode="External"/><Relationship Id="rId10" Type="http://schemas.openxmlformats.org/officeDocument/2006/relationships/hyperlink" Target="https://www.uta.edu/mentis/public/" TargetMode="External"/><Relationship Id="rId31" Type="http://schemas.openxmlformats.org/officeDocument/2006/relationships/hyperlink" Target="http://libguides.uta.edu" TargetMode="External"/><Relationship Id="rId44" Type="http://schemas.openxmlformats.org/officeDocument/2006/relationships/hyperlink" Target="http://totaldot.com/" TargetMode="External"/><Relationship Id="rId52" Type="http://schemas.openxmlformats.org/officeDocument/2006/relationships/hyperlink" Target="http://www.uta.edu/owl" TargetMode="External"/><Relationship Id="rId60" Type="http://schemas.openxmlformats.org/officeDocument/2006/relationships/hyperlink" Target="mailto:khodges@uta.ed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aparker@uta.edu" TargetMode="External"/><Relationship Id="rId13" Type="http://schemas.openxmlformats.org/officeDocument/2006/relationships/hyperlink" Target="mailto:Arbeau@uta.edu" TargetMode="External"/><Relationship Id="rId18" Type="http://schemas.openxmlformats.org/officeDocument/2006/relationships/hyperlink" Target="mailto:sdecker@uta.edu" TargetMode="External"/><Relationship Id="rId39" Type="http://schemas.openxmlformats.org/officeDocument/2006/relationships/hyperlink" Target="http://ask.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A081A-D00C-40E2-B7EF-BB0949BA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kdaniel</cp:lastModifiedBy>
  <cp:revision>2</cp:revision>
  <cp:lastPrinted>2014-02-28T17:02:00Z</cp:lastPrinted>
  <dcterms:created xsi:type="dcterms:W3CDTF">2014-06-18T21:42:00Z</dcterms:created>
  <dcterms:modified xsi:type="dcterms:W3CDTF">2014-06-18T21:42:00Z</dcterms:modified>
</cp:coreProperties>
</file>