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0C" w:rsidRPr="00270BAB" w:rsidRDefault="007D7115" w:rsidP="007D7115">
      <w:pPr>
        <w:jc w:val="center"/>
        <w:rPr>
          <w:rFonts w:ascii="Times New Roman" w:hAnsi="Times New Roman" w:cs="Times New Roman"/>
          <w:b/>
        </w:rPr>
      </w:pPr>
      <w:r w:rsidRPr="00270BAB">
        <w:rPr>
          <w:rFonts w:ascii="Times New Roman" w:hAnsi="Times New Roman" w:cs="Times New Roman"/>
          <w:b/>
        </w:rPr>
        <w:t>The University of Texas at Arlington</w:t>
      </w:r>
    </w:p>
    <w:p w:rsidR="007D7115" w:rsidRPr="00270BAB" w:rsidRDefault="007D7115" w:rsidP="007D7115">
      <w:pPr>
        <w:jc w:val="center"/>
        <w:rPr>
          <w:rFonts w:ascii="Times New Roman" w:hAnsi="Times New Roman" w:cs="Times New Roman"/>
          <w:b/>
        </w:rPr>
      </w:pPr>
      <w:r w:rsidRPr="00270BAB">
        <w:rPr>
          <w:rFonts w:ascii="Times New Roman" w:hAnsi="Times New Roman" w:cs="Times New Roman"/>
          <w:b/>
        </w:rPr>
        <w:t>College of Nursing</w:t>
      </w:r>
    </w:p>
    <w:p w:rsidR="007D7115" w:rsidRPr="00270BAB" w:rsidRDefault="00EF6D50" w:rsidP="007D7115">
      <w:pPr>
        <w:jc w:val="center"/>
        <w:rPr>
          <w:rFonts w:ascii="Times New Roman" w:hAnsi="Times New Roman" w:cs="Times New Roman"/>
          <w:b/>
        </w:rPr>
      </w:pPr>
      <w:r w:rsidRPr="006E5328">
        <w:rPr>
          <w:rFonts w:ascii="Times New Roman" w:hAnsi="Times New Roman" w:cs="Times New Roman"/>
          <w:b/>
        </w:rPr>
        <w:t>N5332</w:t>
      </w:r>
      <w:r w:rsidR="006E5328">
        <w:rPr>
          <w:rFonts w:ascii="Times New Roman" w:hAnsi="Times New Roman" w:cs="Times New Roman"/>
          <w:b/>
        </w:rPr>
        <w:t xml:space="preserve">/N5632 </w:t>
      </w:r>
      <w:r w:rsidRPr="006E5328">
        <w:rPr>
          <w:rFonts w:ascii="Times New Roman" w:hAnsi="Times New Roman" w:cs="Times New Roman"/>
          <w:b/>
          <w:bCs/>
        </w:rPr>
        <w:t>Pediatric</w:t>
      </w:r>
      <w:r w:rsidRPr="00EF6D50">
        <w:rPr>
          <w:rFonts w:ascii="Times New Roman" w:hAnsi="Times New Roman" w:cs="Times New Roman"/>
          <w:b/>
          <w:bCs/>
        </w:rPr>
        <w:t xml:space="preserve"> Acute Care Preceptorship</w:t>
      </w:r>
    </w:p>
    <w:p w:rsidR="007D7115" w:rsidRPr="00270BAB" w:rsidRDefault="00387395" w:rsidP="007D7115">
      <w:pPr>
        <w:jc w:val="center"/>
        <w:rPr>
          <w:rFonts w:ascii="Times New Roman" w:hAnsi="Times New Roman" w:cs="Times New Roman"/>
          <w:b/>
        </w:rPr>
      </w:pPr>
      <w:r>
        <w:rPr>
          <w:rFonts w:ascii="Times New Roman" w:hAnsi="Times New Roman" w:cs="Times New Roman"/>
          <w:b/>
        </w:rPr>
        <w:t>Summer</w:t>
      </w:r>
      <w:bookmarkStart w:id="0" w:name="_GoBack"/>
      <w:bookmarkEnd w:id="0"/>
      <w:r w:rsidR="000D6CF8">
        <w:rPr>
          <w:rFonts w:ascii="Times New Roman" w:hAnsi="Times New Roman" w:cs="Times New Roman"/>
          <w:b/>
        </w:rPr>
        <w:t xml:space="preserve"> 2014</w:t>
      </w:r>
    </w:p>
    <w:p w:rsidR="007D7115" w:rsidRPr="00270BAB" w:rsidRDefault="007D7115" w:rsidP="007D7115">
      <w:pPr>
        <w:jc w:val="center"/>
        <w:rPr>
          <w:rFonts w:ascii="Times New Roman" w:hAnsi="Times New Roman" w:cs="Times New Roman"/>
          <w:b/>
        </w:rPr>
      </w:pPr>
    </w:p>
    <w:p w:rsidR="007D7115" w:rsidRPr="00270BAB" w:rsidRDefault="007D7115" w:rsidP="007D7115">
      <w:pPr>
        <w:rPr>
          <w:rFonts w:ascii="Times New Roman" w:hAnsi="Times New Roman" w:cs="Times New Roman"/>
          <w:b/>
        </w:rPr>
      </w:pPr>
      <w:r w:rsidRPr="00E8781A">
        <w:rPr>
          <w:rFonts w:ascii="Times New Roman" w:hAnsi="Times New Roman" w:cs="Times New Roman"/>
          <w:b/>
          <w:u w:val="single"/>
        </w:rPr>
        <w:t>Instructor(s)</w:t>
      </w:r>
      <w:r w:rsidRPr="00270BAB">
        <w:rPr>
          <w:rFonts w:ascii="Times New Roman" w:hAnsi="Times New Roman" w:cs="Times New Roman"/>
          <w:b/>
        </w:rPr>
        <w:t>:</w:t>
      </w:r>
    </w:p>
    <w:tbl>
      <w:tblPr>
        <w:tblStyle w:val="TableGrid"/>
        <w:tblW w:w="0" w:type="auto"/>
        <w:tblInd w:w="1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tblGrid>
      <w:tr w:rsidR="007D7115" w:rsidRPr="00270BAB" w:rsidTr="00EF6D50">
        <w:tc>
          <w:tcPr>
            <w:tcW w:w="5490" w:type="dxa"/>
          </w:tcPr>
          <w:p w:rsidR="000D6CF8" w:rsidRDefault="000D6CF8" w:rsidP="00EF6D50">
            <w:pPr>
              <w:rPr>
                <w:rFonts w:ascii="Times New Roman" w:hAnsi="Times New Roman" w:cs="Times New Roman"/>
                <w:b/>
                <w:bCs/>
                <w:sz w:val="24"/>
                <w:szCs w:val="24"/>
              </w:rPr>
            </w:pPr>
            <w:r>
              <w:rPr>
                <w:rFonts w:ascii="Times New Roman" w:hAnsi="Times New Roman" w:cs="Times New Roman"/>
                <w:b/>
                <w:bCs/>
                <w:sz w:val="24"/>
                <w:szCs w:val="24"/>
              </w:rPr>
              <w:t>Judy LeFlore</w:t>
            </w:r>
          </w:p>
          <w:p w:rsidR="00387395" w:rsidRDefault="00387395" w:rsidP="00EF6D50">
            <w:pPr>
              <w:rPr>
                <w:rFonts w:ascii="Times New Roman" w:hAnsi="Times New Roman" w:cs="Times New Roman"/>
                <w:b/>
                <w:bCs/>
                <w:sz w:val="24"/>
                <w:szCs w:val="24"/>
              </w:rPr>
            </w:pPr>
            <w:r>
              <w:rPr>
                <w:rFonts w:ascii="Times New Roman" w:hAnsi="Times New Roman" w:cs="Times New Roman"/>
                <w:b/>
                <w:bCs/>
                <w:sz w:val="24"/>
                <w:szCs w:val="24"/>
              </w:rPr>
              <w:t>Professor</w:t>
            </w:r>
          </w:p>
          <w:p w:rsidR="00387395" w:rsidRDefault="00387395" w:rsidP="00EF6D50">
            <w:pPr>
              <w:rPr>
                <w:rFonts w:ascii="Times New Roman" w:hAnsi="Times New Roman" w:cs="Times New Roman"/>
                <w:b/>
                <w:bCs/>
                <w:sz w:val="24"/>
                <w:szCs w:val="24"/>
              </w:rPr>
            </w:pPr>
            <w:r>
              <w:rPr>
                <w:rFonts w:ascii="Times New Roman" w:hAnsi="Times New Roman" w:cs="Times New Roman"/>
                <w:b/>
                <w:bCs/>
                <w:sz w:val="24"/>
                <w:szCs w:val="24"/>
              </w:rPr>
              <w:t>Office 518 Pickard Hall</w:t>
            </w:r>
          </w:p>
          <w:p w:rsidR="00387395" w:rsidRPr="00EF6D50" w:rsidRDefault="00387395" w:rsidP="00387395">
            <w:pPr>
              <w:rPr>
                <w:rFonts w:ascii="Times New Roman" w:hAnsi="Times New Roman" w:cs="Times New Roman"/>
                <w:sz w:val="24"/>
                <w:szCs w:val="24"/>
              </w:rPr>
            </w:pPr>
            <w:r w:rsidRPr="00EF6D50">
              <w:rPr>
                <w:rFonts w:ascii="Times New Roman" w:hAnsi="Times New Roman" w:cs="Times New Roman"/>
                <w:sz w:val="24"/>
                <w:szCs w:val="24"/>
              </w:rPr>
              <w:t>Office Hours: By Appointment</w:t>
            </w:r>
          </w:p>
          <w:p w:rsidR="00387395" w:rsidRPr="00EF6D50" w:rsidRDefault="00387395" w:rsidP="00387395">
            <w:pPr>
              <w:rPr>
                <w:rFonts w:ascii="Times New Roman" w:hAnsi="Times New Roman" w:cs="Times New Roman"/>
                <w:sz w:val="24"/>
                <w:szCs w:val="24"/>
              </w:rPr>
            </w:pPr>
            <w:r w:rsidRPr="00EF6D50">
              <w:rPr>
                <w:rFonts w:ascii="Times New Roman" w:hAnsi="Times New Roman" w:cs="Times New Roman"/>
                <w:sz w:val="24"/>
                <w:szCs w:val="24"/>
              </w:rPr>
              <w:t>Office Phone: (817) 272-2776</w:t>
            </w:r>
          </w:p>
          <w:p w:rsidR="00387395" w:rsidRPr="00EF6D50" w:rsidRDefault="00387395" w:rsidP="00387395">
            <w:pPr>
              <w:rPr>
                <w:rFonts w:ascii="Times New Roman" w:hAnsi="Times New Roman" w:cs="Times New Roman"/>
                <w:sz w:val="24"/>
                <w:szCs w:val="24"/>
              </w:rPr>
            </w:pPr>
            <w:r w:rsidRPr="00EF6D50">
              <w:rPr>
                <w:rFonts w:ascii="Times New Roman" w:hAnsi="Times New Roman" w:cs="Times New Roman"/>
                <w:sz w:val="24"/>
                <w:szCs w:val="24"/>
              </w:rPr>
              <w:t>Office Fax: (817) 272-5006</w:t>
            </w:r>
          </w:p>
          <w:p w:rsidR="00387395" w:rsidRPr="00EF6D50" w:rsidRDefault="00387395" w:rsidP="00387395">
            <w:pPr>
              <w:rPr>
                <w:rFonts w:ascii="Times New Roman" w:hAnsi="Times New Roman" w:cs="Times New Roman"/>
                <w:sz w:val="24"/>
                <w:szCs w:val="24"/>
              </w:rPr>
            </w:pPr>
            <w:r w:rsidRPr="00EF6D50">
              <w:rPr>
                <w:rFonts w:ascii="Times New Roman" w:hAnsi="Times New Roman" w:cs="Times New Roman"/>
                <w:sz w:val="24"/>
                <w:szCs w:val="24"/>
              </w:rPr>
              <w:t>Campus Mailbox: 19407</w:t>
            </w:r>
          </w:p>
          <w:p w:rsidR="00387395" w:rsidRDefault="00387395" w:rsidP="00EF6D50">
            <w:pPr>
              <w:rPr>
                <w:rFonts w:ascii="Times New Roman" w:hAnsi="Times New Roman" w:cs="Times New Roman"/>
                <w:b/>
                <w:bCs/>
                <w:sz w:val="24"/>
                <w:szCs w:val="24"/>
              </w:rPr>
            </w:pPr>
          </w:p>
          <w:p w:rsidR="000D6CF8" w:rsidRDefault="000D6CF8" w:rsidP="00EF6D50">
            <w:pPr>
              <w:rPr>
                <w:rFonts w:ascii="Times New Roman" w:hAnsi="Times New Roman" w:cs="Times New Roman"/>
                <w:b/>
                <w:bCs/>
                <w:sz w:val="24"/>
                <w:szCs w:val="24"/>
              </w:rPr>
            </w:pPr>
          </w:p>
          <w:p w:rsidR="00EF6D50" w:rsidRPr="00EF6D50" w:rsidRDefault="00EF6D50" w:rsidP="00EF6D50">
            <w:pPr>
              <w:rPr>
                <w:rFonts w:ascii="Times New Roman" w:hAnsi="Times New Roman" w:cs="Times New Roman"/>
                <w:b/>
                <w:bCs/>
                <w:sz w:val="24"/>
                <w:szCs w:val="24"/>
              </w:rPr>
            </w:pPr>
            <w:r w:rsidRPr="00EF6D50">
              <w:rPr>
                <w:rFonts w:ascii="Times New Roman" w:hAnsi="Times New Roman" w:cs="Times New Roman"/>
                <w:b/>
                <w:bCs/>
                <w:sz w:val="24"/>
                <w:szCs w:val="24"/>
              </w:rPr>
              <w:t xml:space="preserve">Lindy Moake, RN, </w:t>
            </w:r>
            <w:smartTag w:uri="urn:schemas-microsoft-com:office:smarttags" w:element="stockticker">
              <w:r w:rsidRPr="00EF6D50">
                <w:rPr>
                  <w:rFonts w:ascii="Times New Roman" w:hAnsi="Times New Roman" w:cs="Times New Roman"/>
                  <w:b/>
                  <w:bCs/>
                  <w:sz w:val="24"/>
                  <w:szCs w:val="24"/>
                </w:rPr>
                <w:t>MSN</w:t>
              </w:r>
            </w:smartTag>
            <w:r w:rsidRPr="00EF6D50">
              <w:rPr>
                <w:rFonts w:ascii="Times New Roman" w:hAnsi="Times New Roman" w:cs="Times New Roman"/>
                <w:b/>
                <w:bCs/>
                <w:sz w:val="24"/>
                <w:szCs w:val="24"/>
              </w:rPr>
              <w:t>, PCCNP, CPNP-AC</w:t>
            </w:r>
          </w:p>
          <w:p w:rsidR="00EF6D50" w:rsidRPr="00EF6D50" w:rsidRDefault="00EF6D50" w:rsidP="00EF6D50">
            <w:pPr>
              <w:rPr>
                <w:rFonts w:ascii="Times New Roman" w:hAnsi="Times New Roman" w:cs="Times New Roman"/>
                <w:b/>
                <w:bCs/>
                <w:i/>
                <w:iCs/>
                <w:sz w:val="24"/>
                <w:szCs w:val="24"/>
              </w:rPr>
            </w:pPr>
            <w:r w:rsidRPr="00EF6D50">
              <w:rPr>
                <w:rFonts w:ascii="Times New Roman" w:hAnsi="Times New Roman" w:cs="Times New Roman"/>
                <w:b/>
                <w:bCs/>
                <w:i/>
                <w:iCs/>
                <w:sz w:val="24"/>
                <w:szCs w:val="24"/>
              </w:rPr>
              <w:t>Clinical Instructor</w:t>
            </w:r>
          </w:p>
          <w:p w:rsidR="00EF6D50" w:rsidRPr="00EF6D50" w:rsidRDefault="00EF6D50" w:rsidP="00EF6D50">
            <w:pPr>
              <w:rPr>
                <w:rFonts w:ascii="Times New Roman" w:hAnsi="Times New Roman" w:cs="Times New Roman"/>
                <w:sz w:val="24"/>
                <w:szCs w:val="24"/>
              </w:rPr>
            </w:pPr>
            <w:r w:rsidRPr="00EF6D50">
              <w:rPr>
                <w:rFonts w:ascii="Times New Roman" w:hAnsi="Times New Roman" w:cs="Times New Roman"/>
                <w:sz w:val="24"/>
                <w:szCs w:val="24"/>
              </w:rPr>
              <w:t>Office #: 626 Pickard Hall</w:t>
            </w:r>
          </w:p>
          <w:p w:rsidR="00EF6D50" w:rsidRPr="00EF6D50" w:rsidRDefault="00EF6D50" w:rsidP="00EF6D50">
            <w:pPr>
              <w:rPr>
                <w:rFonts w:ascii="Times New Roman" w:hAnsi="Times New Roman" w:cs="Times New Roman"/>
                <w:sz w:val="24"/>
                <w:szCs w:val="24"/>
              </w:rPr>
            </w:pPr>
            <w:r w:rsidRPr="00EF6D50">
              <w:rPr>
                <w:rFonts w:ascii="Times New Roman" w:hAnsi="Times New Roman" w:cs="Times New Roman"/>
                <w:sz w:val="24"/>
                <w:szCs w:val="24"/>
              </w:rPr>
              <w:t>Office Hours: By Appointment</w:t>
            </w:r>
          </w:p>
          <w:p w:rsidR="00EF6D50" w:rsidRPr="00EF6D50" w:rsidRDefault="00EF6D50" w:rsidP="00EF6D50">
            <w:pPr>
              <w:rPr>
                <w:rFonts w:ascii="Times New Roman" w:hAnsi="Times New Roman" w:cs="Times New Roman"/>
                <w:sz w:val="24"/>
                <w:szCs w:val="24"/>
              </w:rPr>
            </w:pPr>
            <w:r w:rsidRPr="00EF6D50">
              <w:rPr>
                <w:rFonts w:ascii="Times New Roman" w:hAnsi="Times New Roman" w:cs="Times New Roman"/>
                <w:sz w:val="24"/>
                <w:szCs w:val="24"/>
              </w:rPr>
              <w:t>Office Phone: (817) 272-2776</w:t>
            </w:r>
          </w:p>
          <w:p w:rsidR="00EF6D50" w:rsidRPr="00EF6D50" w:rsidRDefault="00EF6D50" w:rsidP="00EF6D50">
            <w:pPr>
              <w:rPr>
                <w:rFonts w:ascii="Times New Roman" w:hAnsi="Times New Roman" w:cs="Times New Roman"/>
                <w:sz w:val="24"/>
                <w:szCs w:val="24"/>
              </w:rPr>
            </w:pPr>
            <w:r w:rsidRPr="00EF6D50">
              <w:rPr>
                <w:rFonts w:ascii="Times New Roman" w:hAnsi="Times New Roman" w:cs="Times New Roman"/>
                <w:sz w:val="24"/>
                <w:szCs w:val="24"/>
              </w:rPr>
              <w:t>Office Fax: (817) 272-5006</w:t>
            </w:r>
          </w:p>
          <w:p w:rsidR="00EF6D50" w:rsidRPr="00EF6D50" w:rsidRDefault="00EF6D50" w:rsidP="00EF6D50">
            <w:pPr>
              <w:rPr>
                <w:rFonts w:ascii="Times New Roman" w:hAnsi="Times New Roman" w:cs="Times New Roman"/>
                <w:sz w:val="24"/>
                <w:szCs w:val="24"/>
              </w:rPr>
            </w:pPr>
            <w:r w:rsidRPr="00EF6D50">
              <w:rPr>
                <w:rFonts w:ascii="Times New Roman" w:hAnsi="Times New Roman" w:cs="Times New Roman"/>
                <w:sz w:val="24"/>
                <w:szCs w:val="24"/>
              </w:rPr>
              <w:t>Campus Mailbox: 19407</w:t>
            </w:r>
          </w:p>
          <w:p w:rsidR="00EF6D50" w:rsidRPr="00EF6D50" w:rsidRDefault="00EF6D50" w:rsidP="00EF6D50">
            <w:pPr>
              <w:rPr>
                <w:rFonts w:ascii="Times New Roman" w:hAnsi="Times New Roman" w:cs="Times New Roman"/>
                <w:sz w:val="24"/>
                <w:szCs w:val="24"/>
              </w:rPr>
            </w:pPr>
            <w:r w:rsidRPr="00EF6D50">
              <w:rPr>
                <w:rFonts w:ascii="Times New Roman" w:hAnsi="Times New Roman" w:cs="Times New Roman"/>
                <w:sz w:val="24"/>
                <w:szCs w:val="24"/>
              </w:rPr>
              <w:t xml:space="preserve">Email: lindy.moake @ childrens.com or </w:t>
            </w:r>
            <w:hyperlink r:id="rId8" w:history="1">
              <w:r w:rsidRPr="00EF6D50">
                <w:rPr>
                  <w:rStyle w:val="Hyperlink"/>
                  <w:rFonts w:ascii="Times New Roman" w:hAnsi="Times New Roman" w:cs="Times New Roman"/>
                  <w:sz w:val="24"/>
                  <w:szCs w:val="24"/>
                </w:rPr>
                <w:t>moake@uta.edu</w:t>
              </w:r>
            </w:hyperlink>
            <w:r w:rsidRPr="00EF6D50">
              <w:rPr>
                <w:rFonts w:ascii="Times New Roman" w:hAnsi="Times New Roman" w:cs="Times New Roman"/>
                <w:sz w:val="24"/>
                <w:szCs w:val="24"/>
              </w:rPr>
              <w:t xml:space="preserve"> </w:t>
            </w:r>
          </w:p>
          <w:p w:rsidR="00270BAB" w:rsidRPr="00EF6D50" w:rsidRDefault="00270BAB" w:rsidP="007D7115">
            <w:pPr>
              <w:rPr>
                <w:rFonts w:ascii="Times New Roman" w:eastAsia="SimSun" w:hAnsi="Times New Roman" w:cs="Times New Roman"/>
                <w:sz w:val="24"/>
                <w:szCs w:val="24"/>
                <w:lang w:val="de-DE" w:eastAsia="zh-CN"/>
              </w:rPr>
            </w:pPr>
          </w:p>
        </w:tc>
      </w:tr>
      <w:tr w:rsidR="007D7115" w:rsidRPr="00270BAB" w:rsidTr="00EF6D50">
        <w:tc>
          <w:tcPr>
            <w:tcW w:w="5490" w:type="dxa"/>
          </w:tcPr>
          <w:p w:rsidR="00EF6D50" w:rsidRPr="00EF6D50" w:rsidRDefault="00EF6D50" w:rsidP="00EF6D50">
            <w:pPr>
              <w:pStyle w:val="HTMLPreformatted"/>
              <w:spacing w:line="288" w:lineRule="atLeast"/>
              <w:rPr>
                <w:rStyle w:val="HTMLTypewriter"/>
                <w:rFonts w:ascii="Times New Roman" w:hAnsi="Times New Roman" w:cs="Times New Roman"/>
                <w:b/>
                <w:bCs/>
                <w:color w:val="333333"/>
                <w:sz w:val="24"/>
                <w:szCs w:val="24"/>
              </w:rPr>
            </w:pPr>
            <w:r w:rsidRPr="00EF6D50">
              <w:rPr>
                <w:rStyle w:val="HTMLTypewriter"/>
                <w:rFonts w:ascii="Times New Roman" w:hAnsi="Times New Roman" w:cs="Times New Roman"/>
                <w:b/>
                <w:bCs/>
                <w:color w:val="333333"/>
                <w:sz w:val="24"/>
                <w:szCs w:val="24"/>
              </w:rPr>
              <w:t xml:space="preserve">Howard McKay, RN, </w:t>
            </w:r>
            <w:smartTag w:uri="urn:schemas-microsoft-com:office:smarttags" w:element="stockticker">
              <w:r w:rsidRPr="00EF6D50">
                <w:rPr>
                  <w:rStyle w:val="HTMLTypewriter"/>
                  <w:rFonts w:ascii="Times New Roman" w:hAnsi="Times New Roman" w:cs="Times New Roman"/>
                  <w:b/>
                  <w:bCs/>
                  <w:color w:val="333333"/>
                  <w:sz w:val="24"/>
                  <w:szCs w:val="24"/>
                </w:rPr>
                <w:t>MSN</w:t>
              </w:r>
            </w:smartTag>
            <w:r w:rsidRPr="00EF6D50">
              <w:rPr>
                <w:rStyle w:val="HTMLTypewriter"/>
                <w:rFonts w:ascii="Times New Roman" w:hAnsi="Times New Roman" w:cs="Times New Roman"/>
                <w:b/>
                <w:bCs/>
                <w:color w:val="333333"/>
                <w:sz w:val="24"/>
                <w:szCs w:val="24"/>
              </w:rPr>
              <w:t>, FNP-C, CPNP-AC</w:t>
            </w:r>
          </w:p>
          <w:p w:rsidR="00EF6D50" w:rsidRPr="00EF6D50" w:rsidRDefault="00EF6D50" w:rsidP="00EF6D50">
            <w:pPr>
              <w:pStyle w:val="HTMLPreformatted"/>
              <w:spacing w:line="288" w:lineRule="atLeast"/>
              <w:rPr>
                <w:rStyle w:val="HTMLTypewriter"/>
                <w:rFonts w:ascii="Times New Roman" w:hAnsi="Times New Roman" w:cs="Times New Roman"/>
                <w:b/>
                <w:bCs/>
                <w:i/>
                <w:iCs/>
                <w:color w:val="333333"/>
                <w:sz w:val="24"/>
                <w:szCs w:val="24"/>
              </w:rPr>
            </w:pPr>
            <w:r w:rsidRPr="00EF6D50">
              <w:rPr>
                <w:rStyle w:val="HTMLTypewriter"/>
                <w:rFonts w:ascii="Times New Roman" w:hAnsi="Times New Roman" w:cs="Times New Roman"/>
                <w:b/>
                <w:bCs/>
                <w:i/>
                <w:iCs/>
                <w:color w:val="333333"/>
                <w:sz w:val="24"/>
                <w:szCs w:val="24"/>
              </w:rPr>
              <w:t>Clinical Instructor</w:t>
            </w:r>
          </w:p>
          <w:p w:rsidR="00EF6D50" w:rsidRPr="00EF6D50" w:rsidRDefault="00EF6D50" w:rsidP="00EF6D50">
            <w:pPr>
              <w:tabs>
                <w:tab w:val="left" w:pos="1200"/>
              </w:tabs>
              <w:rPr>
                <w:rFonts w:ascii="Times New Roman" w:hAnsi="Times New Roman" w:cs="Times New Roman"/>
                <w:caps/>
                <w:sz w:val="24"/>
                <w:szCs w:val="24"/>
              </w:rPr>
            </w:pPr>
            <w:r w:rsidRPr="00EF6D50">
              <w:rPr>
                <w:rFonts w:ascii="Times New Roman" w:hAnsi="Times New Roman" w:cs="Times New Roman"/>
                <w:sz w:val="24"/>
                <w:szCs w:val="24"/>
              </w:rPr>
              <w:t>Office Hours: By Appointment</w:t>
            </w:r>
          </w:p>
          <w:p w:rsidR="00EF6D50" w:rsidRPr="00EF6D50" w:rsidRDefault="00EF6D50" w:rsidP="00EF6D50">
            <w:pPr>
              <w:pStyle w:val="Header"/>
              <w:tabs>
                <w:tab w:val="left" w:pos="1200"/>
              </w:tabs>
              <w:rPr>
                <w:rFonts w:ascii="Times New Roman" w:hAnsi="Times New Roman" w:cs="Times New Roman"/>
                <w:sz w:val="24"/>
                <w:szCs w:val="24"/>
              </w:rPr>
            </w:pPr>
            <w:r w:rsidRPr="00EF6D50">
              <w:rPr>
                <w:rFonts w:ascii="Times New Roman" w:hAnsi="Times New Roman" w:cs="Times New Roman"/>
                <w:sz w:val="24"/>
                <w:szCs w:val="24"/>
              </w:rPr>
              <w:t>Office Phone: 817-272-7089</w:t>
            </w:r>
          </w:p>
          <w:p w:rsidR="00EF6D50" w:rsidRPr="00EF6D50" w:rsidRDefault="00EF6D50" w:rsidP="00EF6D50">
            <w:pPr>
              <w:tabs>
                <w:tab w:val="left" w:pos="1200"/>
              </w:tabs>
              <w:rPr>
                <w:rFonts w:ascii="Times New Roman" w:hAnsi="Times New Roman" w:cs="Times New Roman"/>
                <w:caps/>
                <w:sz w:val="24"/>
                <w:szCs w:val="24"/>
              </w:rPr>
            </w:pPr>
            <w:r w:rsidRPr="00EF6D50">
              <w:rPr>
                <w:rFonts w:ascii="Times New Roman" w:hAnsi="Times New Roman" w:cs="Times New Roman"/>
                <w:sz w:val="24"/>
                <w:szCs w:val="24"/>
              </w:rPr>
              <w:t>Office Fax: 817-272-5006</w:t>
            </w:r>
          </w:p>
          <w:p w:rsidR="00EF6D50" w:rsidRPr="00EF6D50" w:rsidRDefault="00EF6D50" w:rsidP="00EF6D50">
            <w:pPr>
              <w:tabs>
                <w:tab w:val="left" w:pos="1200"/>
              </w:tabs>
              <w:rPr>
                <w:rFonts w:ascii="Times New Roman" w:hAnsi="Times New Roman" w:cs="Times New Roman"/>
                <w:sz w:val="24"/>
                <w:szCs w:val="24"/>
              </w:rPr>
            </w:pPr>
            <w:r w:rsidRPr="00EF6D50">
              <w:rPr>
                <w:rFonts w:ascii="Times New Roman" w:hAnsi="Times New Roman" w:cs="Times New Roman"/>
                <w:sz w:val="24"/>
                <w:szCs w:val="24"/>
              </w:rPr>
              <w:t>Campus Mailbox: 19407</w:t>
            </w:r>
          </w:p>
          <w:p w:rsidR="00EF6D50" w:rsidRPr="00EF6D50" w:rsidRDefault="00EF6D50" w:rsidP="00EF6D50">
            <w:pPr>
              <w:rPr>
                <w:rFonts w:ascii="Times New Roman" w:hAnsi="Times New Roman" w:cs="Times New Roman"/>
                <w:sz w:val="24"/>
                <w:szCs w:val="24"/>
              </w:rPr>
            </w:pPr>
            <w:r w:rsidRPr="00EF6D50">
              <w:rPr>
                <w:rFonts w:ascii="Times New Roman" w:hAnsi="Times New Roman" w:cs="Times New Roman"/>
                <w:sz w:val="24"/>
                <w:szCs w:val="24"/>
              </w:rPr>
              <w:t xml:space="preserve">Email: </w:t>
            </w:r>
            <w:hyperlink r:id="rId9" w:history="1">
              <w:r w:rsidRPr="00EF6D50">
                <w:rPr>
                  <w:rStyle w:val="Hyperlink"/>
                  <w:rFonts w:ascii="Times New Roman" w:hAnsi="Times New Roman" w:cs="Times New Roman"/>
                  <w:sz w:val="24"/>
                  <w:szCs w:val="24"/>
                </w:rPr>
                <w:t>howardmckay@sbcglobal.net</w:t>
              </w:r>
            </w:hyperlink>
          </w:p>
          <w:p w:rsidR="007D7115" w:rsidRPr="00EF6D50" w:rsidRDefault="007D7115" w:rsidP="007D7115">
            <w:pPr>
              <w:rPr>
                <w:rFonts w:ascii="Times New Roman" w:eastAsia="SimSun" w:hAnsi="Times New Roman" w:cs="Times New Roman"/>
                <w:sz w:val="24"/>
                <w:szCs w:val="24"/>
                <w:lang w:eastAsia="zh-CN"/>
              </w:rPr>
            </w:pPr>
          </w:p>
          <w:p w:rsidR="007D7115" w:rsidRPr="00EF6D50" w:rsidRDefault="007D7115" w:rsidP="007D7115">
            <w:pPr>
              <w:rPr>
                <w:rFonts w:ascii="Times New Roman" w:hAnsi="Times New Roman" w:cs="Times New Roman"/>
                <w:b/>
                <w:sz w:val="24"/>
                <w:szCs w:val="24"/>
              </w:rPr>
            </w:pPr>
          </w:p>
        </w:tc>
      </w:tr>
      <w:tr w:rsidR="007D7115" w:rsidRPr="00270BAB" w:rsidTr="00EF6D50">
        <w:tc>
          <w:tcPr>
            <w:tcW w:w="5490" w:type="dxa"/>
          </w:tcPr>
          <w:p w:rsidR="00EF6D50" w:rsidRPr="00EF6D50" w:rsidRDefault="00EF6D50" w:rsidP="00EF6D50">
            <w:pPr>
              <w:tabs>
                <w:tab w:val="left" w:pos="1200"/>
              </w:tabs>
              <w:rPr>
                <w:rFonts w:ascii="Times New Roman" w:hAnsi="Times New Roman" w:cs="Times New Roman"/>
                <w:b/>
                <w:bCs/>
                <w:sz w:val="24"/>
                <w:szCs w:val="24"/>
              </w:rPr>
            </w:pPr>
            <w:r w:rsidRPr="00EF6D50">
              <w:rPr>
                <w:rFonts w:ascii="Times New Roman" w:hAnsi="Times New Roman" w:cs="Times New Roman"/>
                <w:b/>
                <w:bCs/>
                <w:sz w:val="24"/>
                <w:szCs w:val="24"/>
              </w:rPr>
              <w:t xml:space="preserve">Sara Moore, RN, </w:t>
            </w:r>
            <w:smartTag w:uri="urn:schemas-microsoft-com:office:smarttags" w:element="stockticker">
              <w:r w:rsidRPr="00EF6D50">
                <w:rPr>
                  <w:rFonts w:ascii="Times New Roman" w:hAnsi="Times New Roman" w:cs="Times New Roman"/>
                  <w:b/>
                  <w:bCs/>
                  <w:sz w:val="24"/>
                  <w:szCs w:val="24"/>
                </w:rPr>
                <w:t>MSN</w:t>
              </w:r>
            </w:smartTag>
            <w:r w:rsidRPr="00EF6D50">
              <w:rPr>
                <w:rFonts w:ascii="Times New Roman" w:hAnsi="Times New Roman" w:cs="Times New Roman"/>
                <w:b/>
                <w:bCs/>
                <w:sz w:val="24"/>
                <w:szCs w:val="24"/>
              </w:rPr>
              <w:t>, APRN-BC, CPNP-AC</w:t>
            </w:r>
          </w:p>
          <w:p w:rsidR="00EF6D50" w:rsidRPr="00EF6D50" w:rsidRDefault="00EF6D50" w:rsidP="00EF6D50">
            <w:pPr>
              <w:pStyle w:val="HTMLPreformatted"/>
              <w:spacing w:line="288" w:lineRule="atLeast"/>
              <w:rPr>
                <w:rStyle w:val="HTMLTypewriter"/>
                <w:rFonts w:ascii="Times New Roman" w:hAnsi="Times New Roman" w:cs="Times New Roman"/>
                <w:b/>
                <w:bCs/>
                <w:i/>
                <w:iCs/>
                <w:color w:val="333333"/>
                <w:sz w:val="24"/>
                <w:szCs w:val="24"/>
              </w:rPr>
            </w:pPr>
            <w:r w:rsidRPr="00EF6D50">
              <w:rPr>
                <w:rStyle w:val="HTMLTypewriter"/>
                <w:rFonts w:ascii="Times New Roman" w:hAnsi="Times New Roman" w:cs="Times New Roman"/>
                <w:b/>
                <w:bCs/>
                <w:i/>
                <w:iCs/>
                <w:color w:val="333333"/>
                <w:sz w:val="24"/>
                <w:szCs w:val="24"/>
              </w:rPr>
              <w:t>Clinical Instructor</w:t>
            </w:r>
          </w:p>
          <w:p w:rsidR="00EF6D50" w:rsidRPr="00EF6D50" w:rsidRDefault="00EF6D50" w:rsidP="00EF6D50">
            <w:pPr>
              <w:tabs>
                <w:tab w:val="left" w:pos="1200"/>
              </w:tabs>
              <w:rPr>
                <w:rFonts w:ascii="Times New Roman" w:hAnsi="Times New Roman" w:cs="Times New Roman"/>
                <w:caps/>
                <w:sz w:val="24"/>
                <w:szCs w:val="24"/>
              </w:rPr>
            </w:pPr>
            <w:r w:rsidRPr="00EF6D50">
              <w:rPr>
                <w:rFonts w:ascii="Times New Roman" w:hAnsi="Times New Roman" w:cs="Times New Roman"/>
                <w:sz w:val="24"/>
                <w:szCs w:val="24"/>
              </w:rPr>
              <w:t>Office Hours: By Appointment</w:t>
            </w:r>
          </w:p>
          <w:p w:rsidR="00EF6D50" w:rsidRPr="00EF6D50" w:rsidRDefault="00EF6D50" w:rsidP="00EF6D50">
            <w:pPr>
              <w:pStyle w:val="Header"/>
              <w:tabs>
                <w:tab w:val="left" w:pos="1200"/>
              </w:tabs>
              <w:rPr>
                <w:rFonts w:ascii="Times New Roman" w:hAnsi="Times New Roman" w:cs="Times New Roman"/>
                <w:sz w:val="24"/>
                <w:szCs w:val="24"/>
              </w:rPr>
            </w:pPr>
            <w:r w:rsidRPr="00EF6D50">
              <w:rPr>
                <w:rFonts w:ascii="Times New Roman" w:hAnsi="Times New Roman" w:cs="Times New Roman"/>
                <w:sz w:val="24"/>
                <w:szCs w:val="24"/>
              </w:rPr>
              <w:t>Office Phone: 817-272-7089</w:t>
            </w:r>
          </w:p>
          <w:p w:rsidR="00EF6D50" w:rsidRPr="00EF6D50" w:rsidRDefault="00EF6D50" w:rsidP="00EF6D50">
            <w:pPr>
              <w:tabs>
                <w:tab w:val="left" w:pos="1200"/>
              </w:tabs>
              <w:rPr>
                <w:rFonts w:ascii="Times New Roman" w:hAnsi="Times New Roman" w:cs="Times New Roman"/>
                <w:caps/>
                <w:sz w:val="24"/>
                <w:szCs w:val="24"/>
              </w:rPr>
            </w:pPr>
            <w:r w:rsidRPr="00EF6D50">
              <w:rPr>
                <w:rFonts w:ascii="Times New Roman" w:hAnsi="Times New Roman" w:cs="Times New Roman"/>
                <w:sz w:val="24"/>
                <w:szCs w:val="24"/>
              </w:rPr>
              <w:t>Office Fax: 817-272-5006</w:t>
            </w:r>
          </w:p>
          <w:p w:rsidR="00EF6D50" w:rsidRPr="00EF6D50" w:rsidRDefault="00EF6D50" w:rsidP="00EF6D50">
            <w:pPr>
              <w:tabs>
                <w:tab w:val="left" w:pos="1200"/>
                <w:tab w:val="left" w:pos="3540"/>
              </w:tabs>
              <w:rPr>
                <w:rFonts w:ascii="Times New Roman" w:hAnsi="Times New Roman" w:cs="Times New Roman"/>
                <w:sz w:val="24"/>
                <w:szCs w:val="24"/>
              </w:rPr>
            </w:pPr>
            <w:r w:rsidRPr="00EF6D50">
              <w:rPr>
                <w:rFonts w:ascii="Times New Roman" w:hAnsi="Times New Roman" w:cs="Times New Roman"/>
                <w:sz w:val="24"/>
                <w:szCs w:val="24"/>
              </w:rPr>
              <w:t>Campus Mailbox: 19407</w:t>
            </w:r>
            <w:r w:rsidRPr="00EF6D50">
              <w:rPr>
                <w:rFonts w:ascii="Times New Roman" w:hAnsi="Times New Roman" w:cs="Times New Roman"/>
                <w:sz w:val="24"/>
                <w:szCs w:val="24"/>
              </w:rPr>
              <w:tab/>
            </w:r>
          </w:p>
          <w:p w:rsidR="007D7115" w:rsidRPr="00EF6D50" w:rsidRDefault="00EF6D50" w:rsidP="00EF6D50">
            <w:pPr>
              <w:rPr>
                <w:rFonts w:ascii="Times New Roman" w:eastAsia="SimSun" w:hAnsi="Times New Roman" w:cs="Times New Roman"/>
                <w:sz w:val="24"/>
                <w:szCs w:val="24"/>
                <w:lang w:eastAsia="zh-CN"/>
              </w:rPr>
            </w:pPr>
            <w:r w:rsidRPr="00EF6D50">
              <w:rPr>
                <w:rFonts w:ascii="Times New Roman" w:hAnsi="Times New Roman" w:cs="Times New Roman"/>
                <w:sz w:val="24"/>
                <w:szCs w:val="24"/>
              </w:rPr>
              <w:t xml:space="preserve">Email:  </w:t>
            </w:r>
            <w:hyperlink r:id="rId10" w:history="1">
              <w:r w:rsidRPr="00EF6D50">
                <w:rPr>
                  <w:rStyle w:val="Hyperlink"/>
                  <w:rFonts w:ascii="Times New Roman" w:hAnsi="Times New Roman" w:cs="Times New Roman"/>
                  <w:sz w:val="24"/>
                  <w:szCs w:val="24"/>
                </w:rPr>
                <w:t>Smile4sara@aol.com</w:t>
              </w:r>
            </w:hyperlink>
          </w:p>
          <w:p w:rsidR="007D7115" w:rsidRPr="00EF6D50" w:rsidRDefault="007D7115" w:rsidP="007D7115">
            <w:pPr>
              <w:rPr>
                <w:rFonts w:ascii="Times New Roman" w:hAnsi="Times New Roman" w:cs="Times New Roman"/>
                <w:b/>
                <w:sz w:val="24"/>
                <w:szCs w:val="24"/>
              </w:rPr>
            </w:pPr>
          </w:p>
        </w:tc>
      </w:tr>
    </w:tbl>
    <w:p w:rsidR="007D7115" w:rsidRPr="00270BAB" w:rsidRDefault="007D7115" w:rsidP="007D7115">
      <w:pPr>
        <w:rPr>
          <w:rFonts w:ascii="Times New Roman" w:hAnsi="Times New Roman" w:cs="Times New Roman"/>
          <w:b/>
        </w:rPr>
        <w:sectPr w:rsidR="007D7115" w:rsidRPr="00270BAB" w:rsidSect="00660640">
          <w:footerReference w:type="default" r:id="rId11"/>
          <w:pgSz w:w="12240" w:h="15840" w:code="1"/>
          <w:pgMar w:top="1440" w:right="1440" w:bottom="1152" w:left="1440" w:header="720" w:footer="432" w:gutter="0"/>
          <w:cols w:space="720"/>
          <w:titlePg/>
          <w:docGrid w:linePitch="360"/>
        </w:sectPr>
      </w:pPr>
    </w:p>
    <w:p w:rsidR="00E737A3" w:rsidRDefault="00E737A3">
      <w:pPr>
        <w:rPr>
          <w:rFonts w:ascii="Times New Roman" w:hAnsi="Times New Roman" w:cs="Times New Roman"/>
        </w:rPr>
      </w:pPr>
    </w:p>
    <w:p w:rsidR="009030F9" w:rsidRPr="006E5328" w:rsidRDefault="009030F9" w:rsidP="009030F9">
      <w:pPr>
        <w:rPr>
          <w:rFonts w:ascii="Times New Roman" w:eastAsia="SimSun" w:hAnsi="Times New Roman" w:cs="Times New Roman"/>
          <w:sz w:val="24"/>
          <w:szCs w:val="24"/>
          <w:lang w:eastAsia="zh-CN"/>
        </w:rPr>
      </w:pPr>
      <w:r w:rsidRPr="008A1A73">
        <w:rPr>
          <w:rFonts w:ascii="Times New Roman" w:eastAsia="SimSun" w:hAnsi="Times New Roman" w:cs="Times New Roman"/>
          <w:b/>
          <w:sz w:val="24"/>
          <w:szCs w:val="24"/>
          <w:u w:val="single"/>
          <w:lang w:eastAsia="zh-CN"/>
        </w:rPr>
        <w:t>Section Information</w:t>
      </w:r>
      <w:r w:rsidRPr="008A1A73">
        <w:rPr>
          <w:rFonts w:ascii="Times New Roman" w:eastAsia="SimSun" w:hAnsi="Times New Roman" w:cs="Times New Roman"/>
          <w:b/>
          <w:sz w:val="24"/>
          <w:szCs w:val="24"/>
          <w:lang w:eastAsia="zh-CN"/>
        </w:rPr>
        <w:t xml:space="preserve">: </w:t>
      </w:r>
      <w:r w:rsidRPr="008A1A73">
        <w:rPr>
          <w:rFonts w:ascii="Times New Roman" w:eastAsia="SimSun" w:hAnsi="Times New Roman" w:cs="Times New Roman"/>
          <w:sz w:val="24"/>
          <w:szCs w:val="24"/>
          <w:lang w:eastAsia="zh-CN"/>
        </w:rPr>
        <w:t>NURS 5</w:t>
      </w:r>
      <w:r w:rsidR="00EF6D50" w:rsidRPr="008A1A73">
        <w:rPr>
          <w:rFonts w:ascii="Times New Roman" w:eastAsia="SimSun" w:hAnsi="Times New Roman" w:cs="Times New Roman"/>
          <w:sz w:val="24"/>
          <w:szCs w:val="24"/>
          <w:lang w:eastAsia="zh-CN"/>
        </w:rPr>
        <w:t xml:space="preserve">332 </w:t>
      </w:r>
      <w:r w:rsidRPr="008A1A73">
        <w:rPr>
          <w:rFonts w:ascii="Times New Roman" w:eastAsia="SimSun" w:hAnsi="Times New Roman" w:cs="Times New Roman"/>
          <w:sz w:val="24"/>
          <w:szCs w:val="24"/>
          <w:lang w:eastAsia="zh-CN"/>
        </w:rPr>
        <w:t xml:space="preserve"> Sections </w:t>
      </w:r>
      <w:r w:rsidR="00EF6D50" w:rsidRPr="008A1A73">
        <w:rPr>
          <w:rFonts w:ascii="Times New Roman" w:eastAsia="SimSun" w:hAnsi="Times New Roman" w:cs="Times New Roman"/>
          <w:sz w:val="24"/>
          <w:szCs w:val="24"/>
          <w:lang w:eastAsia="zh-CN"/>
        </w:rPr>
        <w:t xml:space="preserve"> </w:t>
      </w:r>
      <w:r w:rsidR="006E5328">
        <w:rPr>
          <w:rFonts w:ascii="Times New Roman" w:eastAsia="SimSun" w:hAnsi="Times New Roman" w:cs="Times New Roman"/>
          <w:sz w:val="24"/>
          <w:szCs w:val="24"/>
          <w:lang w:eastAsia="zh-CN"/>
        </w:rPr>
        <w:t>/NURS 5632 Section</w:t>
      </w:r>
    </w:p>
    <w:p w:rsidR="009030F9" w:rsidRPr="008A1A73" w:rsidRDefault="009030F9" w:rsidP="009030F9">
      <w:pPr>
        <w:rPr>
          <w:rFonts w:ascii="Times New Roman" w:eastAsia="SimSun" w:hAnsi="Times New Roman" w:cs="Times New Roman"/>
          <w:b/>
          <w:sz w:val="24"/>
          <w:szCs w:val="24"/>
          <w:lang w:eastAsia="zh-CN"/>
        </w:rPr>
      </w:pPr>
    </w:p>
    <w:p w:rsidR="009030F9" w:rsidRPr="006E5328" w:rsidRDefault="009030F9" w:rsidP="009030F9">
      <w:pPr>
        <w:rPr>
          <w:rFonts w:ascii="Times New Roman" w:eastAsia="SimSun" w:hAnsi="Times New Roman" w:cs="Times New Roman"/>
          <w:sz w:val="24"/>
          <w:szCs w:val="24"/>
          <w:lang w:eastAsia="zh-CN"/>
        </w:rPr>
      </w:pPr>
      <w:r w:rsidRPr="008A1A73">
        <w:rPr>
          <w:rFonts w:ascii="Times New Roman" w:eastAsia="SimSun" w:hAnsi="Times New Roman" w:cs="Times New Roman"/>
          <w:b/>
          <w:sz w:val="24"/>
          <w:szCs w:val="24"/>
          <w:u w:val="single"/>
          <w:lang w:eastAsia="zh-CN"/>
        </w:rPr>
        <w:t>Time and Place of Class Meetings</w:t>
      </w:r>
      <w:r w:rsidRPr="008A1A73">
        <w:rPr>
          <w:rFonts w:ascii="Times New Roman" w:eastAsia="SimSun" w:hAnsi="Times New Roman" w:cs="Times New Roman"/>
          <w:b/>
          <w:sz w:val="24"/>
          <w:szCs w:val="24"/>
          <w:lang w:eastAsia="zh-CN"/>
        </w:rPr>
        <w:t xml:space="preserve">: </w:t>
      </w:r>
      <w:r w:rsidRPr="008A1A73">
        <w:rPr>
          <w:rFonts w:ascii="Times New Roman" w:eastAsia="SimSun" w:hAnsi="Times New Roman" w:cs="Times New Roman"/>
          <w:b/>
          <w:sz w:val="24"/>
          <w:szCs w:val="24"/>
          <w:lang w:eastAsia="zh-CN"/>
        </w:rPr>
        <w:br/>
      </w:r>
      <w:r w:rsidRPr="008A1A73">
        <w:rPr>
          <w:rFonts w:ascii="Times New Roman" w:eastAsia="SimSun" w:hAnsi="Times New Roman" w:cs="Times New Roman"/>
          <w:sz w:val="24"/>
          <w:szCs w:val="24"/>
          <w:lang w:eastAsia="zh-CN"/>
        </w:rPr>
        <w:t>Time:</w:t>
      </w:r>
      <w:r w:rsidRPr="008A1A73">
        <w:rPr>
          <w:rFonts w:ascii="Times New Roman" w:eastAsia="SimSun" w:hAnsi="Times New Roman" w:cs="Times New Roman"/>
          <w:sz w:val="24"/>
          <w:szCs w:val="24"/>
          <w:lang w:eastAsia="zh-CN"/>
        </w:rPr>
        <w:tab/>
      </w:r>
      <w:r w:rsidR="006E5328">
        <w:rPr>
          <w:rFonts w:ascii="Times New Roman" w:eastAsia="SimSun" w:hAnsi="Times New Roman" w:cs="Times New Roman"/>
          <w:sz w:val="24"/>
          <w:szCs w:val="24"/>
          <w:lang w:eastAsia="zh-CN"/>
        </w:rPr>
        <w:t>TBA</w:t>
      </w:r>
    </w:p>
    <w:p w:rsidR="009030F9" w:rsidRPr="006E5328" w:rsidRDefault="009030F9" w:rsidP="009030F9">
      <w:pPr>
        <w:rPr>
          <w:rFonts w:ascii="Times New Roman" w:eastAsia="SimSun" w:hAnsi="Times New Roman" w:cs="Times New Roman"/>
          <w:sz w:val="24"/>
          <w:szCs w:val="24"/>
          <w:lang w:eastAsia="zh-CN"/>
        </w:rPr>
      </w:pPr>
      <w:r w:rsidRPr="008A1A73">
        <w:rPr>
          <w:rFonts w:ascii="Times New Roman" w:eastAsia="SimSun" w:hAnsi="Times New Roman" w:cs="Times New Roman"/>
          <w:sz w:val="24"/>
          <w:szCs w:val="24"/>
          <w:lang w:eastAsia="zh-CN"/>
        </w:rPr>
        <w:t>Place:</w:t>
      </w:r>
      <w:r w:rsidRPr="008A1A73">
        <w:rPr>
          <w:rFonts w:ascii="Times New Roman" w:eastAsia="SimSun" w:hAnsi="Times New Roman" w:cs="Times New Roman"/>
          <w:sz w:val="24"/>
          <w:szCs w:val="24"/>
          <w:lang w:eastAsia="zh-CN"/>
        </w:rPr>
        <w:tab/>
        <w:t xml:space="preserve">Pickard Hall Classroom </w:t>
      </w:r>
      <w:r w:rsidR="006E5328">
        <w:rPr>
          <w:rFonts w:ascii="Times New Roman" w:eastAsia="SimSun" w:hAnsi="Times New Roman" w:cs="Times New Roman"/>
          <w:sz w:val="24"/>
          <w:szCs w:val="24"/>
          <w:lang w:eastAsia="zh-CN"/>
        </w:rPr>
        <w:t>/TBA</w:t>
      </w:r>
    </w:p>
    <w:p w:rsidR="009030F9" w:rsidRPr="008A1A73" w:rsidRDefault="009030F9" w:rsidP="009030F9">
      <w:pPr>
        <w:rPr>
          <w:rFonts w:ascii="Times New Roman" w:eastAsia="SimSun" w:hAnsi="Times New Roman" w:cs="Times New Roman"/>
          <w:sz w:val="24"/>
          <w:szCs w:val="24"/>
          <w:lang w:eastAsia="zh-CN"/>
        </w:rPr>
      </w:pPr>
    </w:p>
    <w:p w:rsidR="00EF6D50" w:rsidRPr="008A1A73" w:rsidRDefault="009030F9" w:rsidP="009030F9">
      <w:pPr>
        <w:rPr>
          <w:rFonts w:ascii="Times New Roman" w:eastAsia="SimSun" w:hAnsi="Times New Roman" w:cs="Times New Roman"/>
          <w:b/>
          <w:sz w:val="24"/>
          <w:szCs w:val="24"/>
          <w:lang w:eastAsia="zh-CN"/>
        </w:rPr>
      </w:pPr>
      <w:r w:rsidRPr="008A1A73">
        <w:rPr>
          <w:rFonts w:ascii="Times New Roman" w:eastAsia="SimSun" w:hAnsi="Times New Roman" w:cs="Times New Roman"/>
          <w:b/>
          <w:sz w:val="24"/>
          <w:szCs w:val="24"/>
          <w:u w:val="single"/>
          <w:lang w:eastAsia="zh-CN"/>
        </w:rPr>
        <w:t>Description of Course Content</w:t>
      </w:r>
      <w:r w:rsidR="00EF6D50" w:rsidRPr="008A1A73">
        <w:rPr>
          <w:rFonts w:ascii="Times New Roman" w:eastAsia="SimSun" w:hAnsi="Times New Roman" w:cs="Times New Roman"/>
          <w:b/>
          <w:sz w:val="24"/>
          <w:szCs w:val="24"/>
          <w:lang w:eastAsia="zh-CN"/>
        </w:rPr>
        <w:t>:</w:t>
      </w:r>
    </w:p>
    <w:p w:rsidR="009030F9" w:rsidRPr="008A1A73" w:rsidRDefault="00EF6D50" w:rsidP="009030F9">
      <w:pPr>
        <w:rPr>
          <w:rFonts w:ascii="Times New Roman" w:eastAsia="SimSun" w:hAnsi="Times New Roman" w:cs="Times New Roman"/>
          <w:sz w:val="24"/>
          <w:szCs w:val="24"/>
          <w:lang w:eastAsia="zh-CN"/>
        </w:rPr>
      </w:pPr>
      <w:r w:rsidRPr="008A1A73">
        <w:rPr>
          <w:rFonts w:ascii="Times New Roman" w:eastAsia="SimSun" w:hAnsi="Times New Roman" w:cs="Times New Roman"/>
          <w:sz w:val="24"/>
          <w:szCs w:val="24"/>
          <w:lang w:eastAsia="zh-CN"/>
        </w:rPr>
        <w:t>Clinical preceptorship in selected health practice sites with opportunities to apply knowledge, skills, and concepts in a guided, progressive context of advanced nursing practice.</w:t>
      </w:r>
    </w:p>
    <w:p w:rsidR="00B458BD" w:rsidRPr="008A1A73" w:rsidRDefault="00B458BD">
      <w:pPr>
        <w:rPr>
          <w:rFonts w:ascii="Times New Roman" w:hAnsi="Times New Roman" w:cs="Times New Roman"/>
          <w:sz w:val="24"/>
          <w:szCs w:val="24"/>
        </w:rPr>
      </w:pPr>
      <w:r w:rsidRPr="008A1A73">
        <w:rPr>
          <w:rFonts w:ascii="Times New Roman" w:hAnsi="Times New Roman" w:cs="Times New Roman"/>
          <w:sz w:val="24"/>
          <w:szCs w:val="24"/>
        </w:rPr>
        <w:br w:type="page"/>
      </w:r>
    </w:p>
    <w:p w:rsidR="009030F9" w:rsidRPr="00270BAB" w:rsidRDefault="009030F9" w:rsidP="007D7115">
      <w:pPr>
        <w:rPr>
          <w:rFonts w:ascii="Times New Roman" w:hAnsi="Times New Roman" w:cs="Times New Roman"/>
        </w:rPr>
      </w:pPr>
    </w:p>
    <w:p w:rsidR="009030F9" w:rsidRPr="009030F9" w:rsidRDefault="009030F9" w:rsidP="009030F9">
      <w:pPr>
        <w:rPr>
          <w:rFonts w:ascii="Times New Roman" w:eastAsia="SimSun" w:hAnsi="Times New Roman" w:cs="Times New Roman"/>
          <w:lang w:eastAsia="zh-CN"/>
        </w:rPr>
      </w:pPr>
      <w:r w:rsidRPr="00E8781A">
        <w:rPr>
          <w:rFonts w:ascii="Times New Roman" w:eastAsia="SimSun" w:hAnsi="Times New Roman" w:cs="Times New Roman"/>
          <w:b/>
          <w:u w:val="single"/>
          <w:lang w:eastAsia="zh-CN"/>
        </w:rPr>
        <w:t>Student Learning Outcomes</w:t>
      </w:r>
      <w:r w:rsidRPr="009030F9">
        <w:rPr>
          <w:rFonts w:ascii="Times New Roman" w:eastAsia="SimSun" w:hAnsi="Times New Roman" w:cs="Times New Roman"/>
          <w:b/>
          <w:lang w:eastAsia="zh-CN"/>
        </w:rPr>
        <w:t xml:space="preserve">: </w:t>
      </w:r>
    </w:p>
    <w:p w:rsidR="00EF6D50" w:rsidRPr="00EF6D50" w:rsidRDefault="00EF6D50" w:rsidP="00EF6D50">
      <w:pPr>
        <w:numPr>
          <w:ilvl w:val="0"/>
          <w:numId w:val="35"/>
        </w:numPr>
        <w:rPr>
          <w:rFonts w:ascii="Times New Roman" w:hAnsi="Times New Roman" w:cs="Times New Roman"/>
        </w:rPr>
      </w:pPr>
      <w:r w:rsidRPr="00EF6D50">
        <w:rPr>
          <w:rFonts w:ascii="Times New Roman" w:hAnsi="Times New Roman" w:cs="Times New Roman"/>
        </w:rPr>
        <w:t>Demonstrate critical thinking and effective communication in the assessment and diagnosing of patients with complex multisystem dysfunction.</w:t>
      </w:r>
    </w:p>
    <w:p w:rsidR="00EF6D50" w:rsidRPr="00EF6D50" w:rsidRDefault="00EF6D50" w:rsidP="00EF6D50">
      <w:pPr>
        <w:numPr>
          <w:ilvl w:val="0"/>
          <w:numId w:val="35"/>
        </w:numPr>
        <w:rPr>
          <w:rFonts w:ascii="Times New Roman" w:hAnsi="Times New Roman" w:cs="Times New Roman"/>
        </w:rPr>
      </w:pPr>
      <w:r w:rsidRPr="00EF6D50">
        <w:rPr>
          <w:rFonts w:ascii="Times New Roman" w:hAnsi="Times New Roman" w:cs="Times New Roman"/>
        </w:rPr>
        <w:t>Apply empirical and theoretical knowledge of acute care nursing to promote continuity of care for patients and families.</w:t>
      </w:r>
    </w:p>
    <w:p w:rsidR="00EF6D50" w:rsidRPr="00EF6D50" w:rsidRDefault="00EF6D50" w:rsidP="00EF6D50">
      <w:pPr>
        <w:numPr>
          <w:ilvl w:val="0"/>
          <w:numId w:val="35"/>
        </w:numPr>
        <w:rPr>
          <w:rFonts w:ascii="Times New Roman" w:hAnsi="Times New Roman" w:cs="Times New Roman"/>
        </w:rPr>
      </w:pPr>
      <w:r w:rsidRPr="00EF6D50">
        <w:rPr>
          <w:rFonts w:ascii="Times New Roman" w:hAnsi="Times New Roman" w:cs="Times New Roman"/>
        </w:rPr>
        <w:t>Implement clinical management plans for acutely ill children with complex multisystem dysfunction.</w:t>
      </w:r>
    </w:p>
    <w:p w:rsidR="00EF6D50" w:rsidRPr="00EF6D50" w:rsidRDefault="00EF6D50" w:rsidP="00EF6D50">
      <w:pPr>
        <w:numPr>
          <w:ilvl w:val="0"/>
          <w:numId w:val="35"/>
        </w:numPr>
        <w:rPr>
          <w:rFonts w:ascii="Times New Roman" w:hAnsi="Times New Roman" w:cs="Times New Roman"/>
        </w:rPr>
      </w:pPr>
      <w:r w:rsidRPr="00EF6D50">
        <w:rPr>
          <w:rFonts w:ascii="Times New Roman" w:hAnsi="Times New Roman" w:cs="Times New Roman"/>
        </w:rPr>
        <w:t>Use available resources in providing therapeutic interventions for acutely ill children and their families.</w:t>
      </w:r>
    </w:p>
    <w:p w:rsidR="00EF6D50" w:rsidRPr="00EF6D50" w:rsidRDefault="00EF6D50" w:rsidP="00EF6D50">
      <w:pPr>
        <w:numPr>
          <w:ilvl w:val="0"/>
          <w:numId w:val="35"/>
        </w:numPr>
        <w:rPr>
          <w:rFonts w:ascii="Times New Roman" w:hAnsi="Times New Roman" w:cs="Times New Roman"/>
        </w:rPr>
      </w:pPr>
      <w:r w:rsidRPr="00EF6D50">
        <w:rPr>
          <w:rFonts w:ascii="Times New Roman" w:hAnsi="Times New Roman" w:cs="Times New Roman"/>
        </w:rPr>
        <w:t>Collaborate with other health professionals to promote quality health outcomes for technologically dependent acutely ill children and their families.</w:t>
      </w:r>
    </w:p>
    <w:p w:rsidR="009030F9" w:rsidRDefault="00EF6D50" w:rsidP="00EF6D50">
      <w:pPr>
        <w:pStyle w:val="ListParagraph"/>
        <w:numPr>
          <w:ilvl w:val="0"/>
          <w:numId w:val="35"/>
        </w:numPr>
        <w:rPr>
          <w:rFonts w:ascii="Times New Roman" w:hAnsi="Times New Roman" w:cs="Times New Roman"/>
        </w:rPr>
      </w:pPr>
      <w:r w:rsidRPr="00EF6D50">
        <w:rPr>
          <w:rFonts w:ascii="Times New Roman" w:hAnsi="Times New Roman" w:cs="Times New Roman"/>
        </w:rPr>
        <w:t>Use research to examine outcomes of Pediatric Acute Care Nurse Practitioner practice.</w:t>
      </w:r>
    </w:p>
    <w:p w:rsidR="00EF6D50" w:rsidRPr="00EF6D50" w:rsidRDefault="00EF6D50" w:rsidP="00EF6D50">
      <w:pPr>
        <w:pStyle w:val="ListParagraph"/>
        <w:ind w:left="360"/>
        <w:rPr>
          <w:rFonts w:ascii="Times New Roman" w:hAnsi="Times New Roman" w:cs="Times New Roman"/>
        </w:rPr>
      </w:pPr>
    </w:p>
    <w:p w:rsidR="009030F9" w:rsidRPr="00E8781A" w:rsidRDefault="009030F9" w:rsidP="009030F9">
      <w:pPr>
        <w:rPr>
          <w:rFonts w:ascii="Times New Roman" w:eastAsia="SimSun" w:hAnsi="Times New Roman" w:cs="Times New Roman"/>
          <w:b/>
          <w:u w:val="single"/>
          <w:lang w:eastAsia="zh-CN"/>
        </w:rPr>
      </w:pPr>
      <w:r w:rsidRPr="00E8781A">
        <w:rPr>
          <w:rFonts w:ascii="Times New Roman" w:eastAsia="SimSun" w:hAnsi="Times New Roman" w:cs="Times New Roman"/>
          <w:b/>
          <w:u w:val="single"/>
          <w:lang w:eastAsia="zh-CN"/>
        </w:rPr>
        <w:t xml:space="preserve">Required Textbooks and Other Course Materials: </w:t>
      </w:r>
    </w:p>
    <w:p w:rsidR="009030F9" w:rsidRPr="009030F9" w:rsidRDefault="003749D7" w:rsidP="009030F9">
      <w:pPr>
        <w:tabs>
          <w:tab w:val="left" w:pos="372"/>
        </w:tabs>
        <w:ind w:left="360" w:right="72"/>
        <w:rPr>
          <w:rFonts w:ascii="Times New Roman" w:eastAsia="SimSun" w:hAnsi="Times New Roman" w:cs="Times New Roman"/>
          <w:lang w:eastAsia="zh-CN"/>
        </w:rPr>
      </w:pPr>
      <w:r w:rsidRPr="003749D7">
        <w:rPr>
          <w:rFonts w:ascii="Times New Roman" w:eastAsia="SimSun" w:hAnsi="Times New Roman" w:cs="Times New Roman"/>
          <w:lang w:eastAsia="zh-CN"/>
        </w:rPr>
        <w:t>Same as for Pediatric Acute Care and Complex Chronicity</w:t>
      </w:r>
    </w:p>
    <w:p w:rsidR="00E8781A" w:rsidRPr="009030F9" w:rsidRDefault="00E8781A" w:rsidP="009030F9">
      <w:pPr>
        <w:ind w:left="720"/>
        <w:rPr>
          <w:rFonts w:ascii="Times New Roman" w:eastAsia="SimSun" w:hAnsi="Times New Roman" w:cs="Times New Roman"/>
          <w:i/>
          <w:lang w:eastAsia="zh-CN"/>
        </w:rPr>
      </w:pPr>
    </w:p>
    <w:p w:rsidR="00E8781A" w:rsidRPr="00E8781A" w:rsidRDefault="00E8781A" w:rsidP="00E8781A">
      <w:pPr>
        <w:rPr>
          <w:rFonts w:ascii="Times New Roman" w:eastAsia="SimSun" w:hAnsi="Times New Roman" w:cs="Times New Roman"/>
          <w:b/>
          <w:u w:val="single"/>
          <w:lang w:eastAsia="zh-CN"/>
        </w:rPr>
      </w:pPr>
      <w:r w:rsidRPr="00E8781A">
        <w:rPr>
          <w:rFonts w:ascii="Times New Roman" w:eastAsia="SimSun" w:hAnsi="Times New Roman" w:cs="Times New Roman"/>
          <w:b/>
          <w:u w:val="single"/>
          <w:lang w:eastAsia="zh-CN"/>
        </w:rPr>
        <w:t xml:space="preserve">Course Topics: </w:t>
      </w:r>
    </w:p>
    <w:p w:rsidR="009030F9" w:rsidRPr="006E5328" w:rsidRDefault="006E5328" w:rsidP="007D7115">
      <w:pPr>
        <w:rPr>
          <w:rFonts w:ascii="Times New Roman" w:hAnsi="Times New Roman" w:cs="Times New Roman"/>
        </w:rPr>
      </w:pPr>
      <w:r>
        <w:rPr>
          <w:rFonts w:ascii="Times New Roman" w:hAnsi="Times New Roman" w:cs="Times New Roman"/>
          <w:b/>
        </w:rPr>
        <w:t>See Blackboard</w:t>
      </w:r>
    </w:p>
    <w:p w:rsidR="00E8781A" w:rsidRDefault="00E8781A">
      <w:pPr>
        <w:rPr>
          <w:rFonts w:ascii="Times New Roman" w:hAnsi="Times New Roman" w:cs="Times New Roman"/>
        </w:rPr>
      </w:pPr>
    </w:p>
    <w:p w:rsidR="003749D7" w:rsidRDefault="009030F9" w:rsidP="009030F9">
      <w:pPr>
        <w:rPr>
          <w:rFonts w:ascii="Times New Roman" w:eastAsia="SimSun" w:hAnsi="Times New Roman" w:cs="Times New Roman"/>
          <w:b/>
          <w:u w:val="single"/>
          <w:lang w:eastAsia="zh-CN"/>
        </w:rPr>
      </w:pPr>
      <w:r w:rsidRPr="00E8781A">
        <w:rPr>
          <w:rFonts w:ascii="Times New Roman" w:eastAsia="SimSun" w:hAnsi="Times New Roman" w:cs="Times New Roman"/>
          <w:b/>
          <w:u w:val="single"/>
          <w:lang w:eastAsia="zh-CN"/>
        </w:rPr>
        <w:t>Requirements:</w:t>
      </w:r>
    </w:p>
    <w:p w:rsidR="009030F9" w:rsidRDefault="00B96EC3" w:rsidP="009030F9">
      <w:pPr>
        <w:rPr>
          <w:rFonts w:ascii="Times New Roman" w:eastAsia="SimSun" w:hAnsi="Times New Roman" w:cs="Times New Roman"/>
          <w:lang w:eastAsia="zh-CN"/>
        </w:rPr>
      </w:pPr>
      <w:r>
        <w:rPr>
          <w:rFonts w:ascii="Times New Roman" w:eastAsia="SimSun" w:hAnsi="Times New Roman" w:cs="Times New Roman"/>
          <w:lang w:eastAsia="zh-CN"/>
        </w:rPr>
        <w:t xml:space="preserve">Prerequisites: </w:t>
      </w:r>
      <w:r w:rsidR="003749D7" w:rsidRPr="003749D7">
        <w:rPr>
          <w:rFonts w:ascii="Times New Roman" w:eastAsia="SimSun" w:hAnsi="Times New Roman" w:cs="Times New Roman"/>
          <w:lang w:eastAsia="zh-CN"/>
        </w:rPr>
        <w:t>Prerequisites: N. 5441 Pediatric Acute Care, N. 5444 Complex Chronicity, N5421 or N</w:t>
      </w:r>
      <w:r w:rsidR="003749D7">
        <w:rPr>
          <w:rFonts w:ascii="Times New Roman" w:eastAsia="SimSun" w:hAnsi="Times New Roman" w:cs="Times New Roman"/>
          <w:lang w:eastAsia="zh-CN"/>
        </w:rPr>
        <w:t>5422 or N5425 or N5431 or N5436</w:t>
      </w:r>
      <w:r w:rsidR="003749D7" w:rsidRPr="003749D7">
        <w:rPr>
          <w:rFonts w:ascii="Times New Roman" w:eastAsia="SimSun" w:hAnsi="Times New Roman" w:cs="Times New Roman"/>
          <w:lang w:eastAsia="zh-CN"/>
        </w:rPr>
        <w:t xml:space="preserve"> or experience of the graduate advisor</w:t>
      </w:r>
      <w:r w:rsidR="003749D7">
        <w:rPr>
          <w:rFonts w:ascii="Times New Roman" w:eastAsia="SimSun" w:hAnsi="Times New Roman" w:cs="Times New Roman"/>
          <w:lang w:eastAsia="zh-CN"/>
        </w:rPr>
        <w:t>.</w:t>
      </w:r>
    </w:p>
    <w:p w:rsidR="003749D7" w:rsidRDefault="003749D7" w:rsidP="009030F9">
      <w:pPr>
        <w:rPr>
          <w:rFonts w:ascii="Times New Roman" w:eastAsia="SimSun" w:hAnsi="Times New Roman" w:cs="Times New Roman"/>
          <w:lang w:eastAsia="zh-CN"/>
        </w:rPr>
      </w:pPr>
    </w:p>
    <w:p w:rsidR="003749D7" w:rsidRPr="003749D7" w:rsidRDefault="003749D7" w:rsidP="003749D7">
      <w:pPr>
        <w:numPr>
          <w:ilvl w:val="0"/>
          <w:numId w:val="36"/>
        </w:numPr>
        <w:tabs>
          <w:tab w:val="clear" w:pos="384"/>
        </w:tabs>
        <w:ind w:left="360" w:hanging="336"/>
        <w:rPr>
          <w:rFonts w:ascii="Times New Roman" w:hAnsi="Times New Roman" w:cs="Times New Roman"/>
        </w:rPr>
      </w:pPr>
      <w:r w:rsidRPr="003749D7">
        <w:rPr>
          <w:rFonts w:ascii="Times New Roman" w:hAnsi="Times New Roman" w:cs="Times New Roman"/>
        </w:rPr>
        <w:t>Out of class clinical assignments</w:t>
      </w:r>
    </w:p>
    <w:p w:rsidR="003749D7" w:rsidRPr="003749D7" w:rsidRDefault="003749D7" w:rsidP="003749D7">
      <w:pPr>
        <w:numPr>
          <w:ilvl w:val="0"/>
          <w:numId w:val="36"/>
        </w:numPr>
        <w:tabs>
          <w:tab w:val="clear" w:pos="384"/>
        </w:tabs>
        <w:ind w:left="360" w:hanging="336"/>
        <w:rPr>
          <w:rFonts w:ascii="Times New Roman" w:hAnsi="Times New Roman" w:cs="Times New Roman"/>
        </w:rPr>
      </w:pPr>
      <w:r w:rsidRPr="003749D7">
        <w:rPr>
          <w:rFonts w:ascii="Times New Roman" w:hAnsi="Times New Roman" w:cs="Times New Roman"/>
        </w:rPr>
        <w:t>Class participation</w:t>
      </w:r>
    </w:p>
    <w:p w:rsidR="003749D7" w:rsidRPr="003749D7" w:rsidRDefault="003749D7" w:rsidP="003749D7">
      <w:pPr>
        <w:numPr>
          <w:ilvl w:val="0"/>
          <w:numId w:val="36"/>
        </w:numPr>
        <w:tabs>
          <w:tab w:val="clear" w:pos="384"/>
        </w:tabs>
        <w:ind w:left="360" w:hanging="336"/>
        <w:rPr>
          <w:rFonts w:ascii="Times New Roman" w:hAnsi="Times New Roman" w:cs="Times New Roman"/>
        </w:rPr>
      </w:pPr>
      <w:r w:rsidRPr="003749D7">
        <w:rPr>
          <w:rFonts w:ascii="Times New Roman" w:hAnsi="Times New Roman" w:cs="Times New Roman"/>
        </w:rPr>
        <w:t>Clinical practicum</w:t>
      </w:r>
    </w:p>
    <w:p w:rsidR="003749D7" w:rsidRPr="003749D7" w:rsidRDefault="003749D7" w:rsidP="003749D7">
      <w:pPr>
        <w:numPr>
          <w:ilvl w:val="0"/>
          <w:numId w:val="36"/>
        </w:numPr>
        <w:tabs>
          <w:tab w:val="clear" w:pos="384"/>
        </w:tabs>
        <w:ind w:left="360" w:hanging="336"/>
        <w:rPr>
          <w:rFonts w:ascii="Times New Roman" w:hAnsi="Times New Roman" w:cs="Times New Roman"/>
        </w:rPr>
      </w:pPr>
      <w:r w:rsidRPr="003749D7">
        <w:rPr>
          <w:rFonts w:ascii="Times New Roman" w:hAnsi="Times New Roman" w:cs="Times New Roman"/>
        </w:rPr>
        <w:t>Clinical experience journal</w:t>
      </w:r>
    </w:p>
    <w:p w:rsidR="009030F9" w:rsidRPr="00270BAB" w:rsidRDefault="009030F9" w:rsidP="007D7115">
      <w:pPr>
        <w:rPr>
          <w:rFonts w:ascii="Times New Roman" w:hAnsi="Times New Roman" w:cs="Times New Roman"/>
        </w:rPr>
      </w:pPr>
    </w:p>
    <w:p w:rsidR="009030F9" w:rsidRPr="00E8781A" w:rsidRDefault="009030F9" w:rsidP="009030F9">
      <w:pPr>
        <w:rPr>
          <w:rFonts w:ascii="Times New Roman" w:eastAsia="SimSun" w:hAnsi="Times New Roman" w:cs="Times New Roman"/>
          <w:b/>
          <w:u w:val="single"/>
          <w:lang w:eastAsia="zh-CN"/>
        </w:rPr>
      </w:pPr>
      <w:r w:rsidRPr="00E8781A">
        <w:rPr>
          <w:rFonts w:ascii="Times New Roman" w:eastAsia="SimSun" w:hAnsi="Times New Roman" w:cs="Times New Roman"/>
          <w:b/>
          <w:u w:val="single"/>
          <w:lang w:eastAsia="zh-CN"/>
        </w:rPr>
        <w:t xml:space="preserve">Teaching Methods/Strategies:  </w:t>
      </w:r>
    </w:p>
    <w:p w:rsidR="003749D7" w:rsidRDefault="003749D7" w:rsidP="003749D7">
      <w:pPr>
        <w:pStyle w:val="ListParagraph"/>
        <w:numPr>
          <w:ilvl w:val="0"/>
          <w:numId w:val="37"/>
        </w:numPr>
        <w:ind w:left="360"/>
      </w:pPr>
      <w:r>
        <w:t>Lecture - group discussion</w:t>
      </w:r>
    </w:p>
    <w:p w:rsidR="003749D7" w:rsidRDefault="003749D7" w:rsidP="003749D7">
      <w:pPr>
        <w:pStyle w:val="ListParagraph"/>
        <w:numPr>
          <w:ilvl w:val="0"/>
          <w:numId w:val="37"/>
        </w:numPr>
        <w:ind w:left="360"/>
      </w:pPr>
      <w:r>
        <w:t>Clinical experience (precepted)</w:t>
      </w:r>
    </w:p>
    <w:p w:rsidR="003749D7" w:rsidRDefault="003749D7" w:rsidP="003749D7">
      <w:pPr>
        <w:pStyle w:val="ListParagraph"/>
        <w:numPr>
          <w:ilvl w:val="0"/>
          <w:numId w:val="37"/>
        </w:numPr>
        <w:ind w:left="360"/>
      </w:pPr>
      <w:r>
        <w:t>Clinical experience journal</w:t>
      </w:r>
    </w:p>
    <w:p w:rsidR="003749D7" w:rsidRDefault="003749D7" w:rsidP="003749D7">
      <w:pPr>
        <w:pStyle w:val="ListParagraph"/>
        <w:numPr>
          <w:ilvl w:val="0"/>
          <w:numId w:val="37"/>
        </w:numPr>
        <w:ind w:left="360"/>
      </w:pPr>
      <w:r>
        <w:t>Individual conference</w:t>
      </w:r>
    </w:p>
    <w:p w:rsidR="00F926F5" w:rsidRPr="00270BAB" w:rsidRDefault="00F926F5" w:rsidP="007D7115">
      <w:pPr>
        <w:rPr>
          <w:rFonts w:ascii="Times New Roman" w:hAnsi="Times New Roman" w:cs="Times New Roman"/>
        </w:rPr>
      </w:pPr>
    </w:p>
    <w:p w:rsidR="00A25FFE" w:rsidRPr="00E8781A" w:rsidRDefault="0003535D" w:rsidP="007D7115">
      <w:pPr>
        <w:rPr>
          <w:rFonts w:ascii="Times New Roman" w:hAnsi="Times New Roman" w:cs="Times New Roman"/>
          <w:b/>
          <w:u w:val="single"/>
        </w:rPr>
      </w:pPr>
      <w:r w:rsidRPr="00E8781A">
        <w:rPr>
          <w:rFonts w:ascii="Times New Roman" w:hAnsi="Times New Roman" w:cs="Times New Roman"/>
          <w:b/>
          <w:u w:val="single"/>
        </w:rPr>
        <w:t>Descriptions of Major Assignments and Examinations with Due Dates:</w:t>
      </w:r>
    </w:p>
    <w:p w:rsidR="00DA377F" w:rsidRDefault="006E5328" w:rsidP="0003535D">
      <w:pPr>
        <w:tabs>
          <w:tab w:val="left" w:pos="4680"/>
        </w:tabs>
        <w:rPr>
          <w:rFonts w:ascii="Times New Roman" w:hAnsi="Times New Roman" w:cs="Times New Roman"/>
        </w:rPr>
      </w:pPr>
      <w:r>
        <w:rPr>
          <w:rFonts w:ascii="Times New Roman" w:hAnsi="Times New Roman" w:cs="Times New Roman"/>
        </w:rPr>
        <w:t>Completion of Elogs and Clinical Tally Sheets prior to end of semester</w:t>
      </w:r>
    </w:p>
    <w:p w:rsidR="006E5328" w:rsidRDefault="006E5328" w:rsidP="0003535D">
      <w:pPr>
        <w:tabs>
          <w:tab w:val="left" w:pos="4680"/>
        </w:tabs>
        <w:rPr>
          <w:rFonts w:ascii="Times New Roman" w:hAnsi="Times New Roman" w:cs="Times New Roman"/>
        </w:rPr>
      </w:pPr>
      <w:r>
        <w:rPr>
          <w:rFonts w:ascii="Times New Roman" w:hAnsi="Times New Roman" w:cs="Times New Roman"/>
        </w:rPr>
        <w:t>Completion of clinical Check off prior to the end of semester</w:t>
      </w:r>
    </w:p>
    <w:p w:rsidR="006E5328" w:rsidRDefault="006E5328" w:rsidP="0003535D">
      <w:pPr>
        <w:tabs>
          <w:tab w:val="left" w:pos="4680"/>
        </w:tabs>
        <w:rPr>
          <w:rFonts w:ascii="Times New Roman" w:hAnsi="Times New Roman" w:cs="Times New Roman"/>
        </w:rPr>
      </w:pPr>
      <w:r>
        <w:rPr>
          <w:rFonts w:ascii="Times New Roman" w:hAnsi="Times New Roman" w:cs="Times New Roman"/>
        </w:rPr>
        <w:t>Meeting with Dr. Schira or UTA representative prior to graduation</w:t>
      </w:r>
    </w:p>
    <w:p w:rsidR="006E5328" w:rsidRDefault="006E5328" w:rsidP="0003535D">
      <w:pPr>
        <w:tabs>
          <w:tab w:val="left" w:pos="4680"/>
        </w:tabs>
        <w:rPr>
          <w:rFonts w:ascii="Times New Roman" w:hAnsi="Times New Roman" w:cs="Times New Roman"/>
        </w:rPr>
      </w:pPr>
    </w:p>
    <w:p w:rsidR="00E8781A" w:rsidRPr="00E8781A" w:rsidRDefault="00E8781A" w:rsidP="0003535D">
      <w:pPr>
        <w:tabs>
          <w:tab w:val="left" w:pos="4680"/>
        </w:tabs>
        <w:rPr>
          <w:rFonts w:ascii="Times New Roman" w:hAnsi="Times New Roman" w:cs="Times New Roman"/>
          <w:b/>
          <w:u w:val="single"/>
        </w:rPr>
      </w:pPr>
      <w:r w:rsidRPr="00E8781A">
        <w:rPr>
          <w:rFonts w:ascii="Times New Roman" w:hAnsi="Times New Roman" w:cs="Times New Roman"/>
          <w:b/>
          <w:u w:val="single"/>
        </w:rPr>
        <w:t>Grading Policy:</w:t>
      </w:r>
    </w:p>
    <w:p w:rsidR="00E8781A" w:rsidRPr="00270BAB" w:rsidRDefault="00E8781A" w:rsidP="0003535D">
      <w:pPr>
        <w:tabs>
          <w:tab w:val="left" w:pos="4680"/>
        </w:tabs>
        <w:rPr>
          <w:rFonts w:ascii="Times New Roman" w:hAnsi="Times New Roman" w:cs="Times New Roman"/>
        </w:rPr>
      </w:pPr>
    </w:p>
    <w:p w:rsidR="003749D7" w:rsidRPr="003749D7" w:rsidRDefault="003749D7" w:rsidP="003749D7">
      <w:pPr>
        <w:rPr>
          <w:rFonts w:ascii="Times New Roman" w:hAnsi="Times New Roman" w:cs="Times New Roman"/>
          <w:b/>
          <w:bCs/>
        </w:rPr>
      </w:pPr>
      <w:r w:rsidRPr="003749D7">
        <w:rPr>
          <w:rFonts w:ascii="Times New Roman" w:hAnsi="Times New Roman" w:cs="Times New Roman"/>
          <w:b/>
          <w:bCs/>
        </w:rPr>
        <w:t>CLINICAL EVALUATION</w:t>
      </w:r>
    </w:p>
    <w:p w:rsidR="003749D7" w:rsidRPr="003749D7" w:rsidRDefault="003749D7" w:rsidP="003749D7">
      <w:pPr>
        <w:rPr>
          <w:rFonts w:ascii="Times New Roman" w:hAnsi="Times New Roman" w:cs="Times New Roman"/>
        </w:rPr>
      </w:pPr>
      <w:r w:rsidRPr="003749D7">
        <w:rPr>
          <w:rFonts w:ascii="Times New Roman" w:hAnsi="Times New Roman" w:cs="Times New Roman"/>
        </w:rPr>
        <w:t>1. Preceptor Evaluation     P/F</w:t>
      </w:r>
    </w:p>
    <w:p w:rsidR="003749D7" w:rsidRPr="003749D7" w:rsidRDefault="003749D7" w:rsidP="003749D7">
      <w:pPr>
        <w:rPr>
          <w:rFonts w:ascii="Times New Roman" w:hAnsi="Times New Roman" w:cs="Times New Roman"/>
        </w:rPr>
      </w:pPr>
      <w:r w:rsidRPr="003749D7">
        <w:rPr>
          <w:rFonts w:ascii="Times New Roman" w:hAnsi="Times New Roman" w:cs="Times New Roman"/>
        </w:rPr>
        <w:t>2. Clinical Experiences Log   P/F</w:t>
      </w:r>
    </w:p>
    <w:p w:rsidR="003749D7" w:rsidRPr="003749D7" w:rsidRDefault="003749D7" w:rsidP="003749D7">
      <w:pPr>
        <w:rPr>
          <w:rFonts w:ascii="Times New Roman" w:hAnsi="Times New Roman" w:cs="Times New Roman"/>
          <w:sz w:val="16"/>
          <w:szCs w:val="16"/>
        </w:rPr>
      </w:pPr>
    </w:p>
    <w:p w:rsidR="003749D7" w:rsidRPr="003749D7" w:rsidRDefault="003749D7" w:rsidP="003749D7">
      <w:pPr>
        <w:rPr>
          <w:rFonts w:ascii="Times New Roman" w:hAnsi="Times New Roman" w:cs="Times New Roman"/>
        </w:rPr>
      </w:pPr>
      <w:r w:rsidRPr="003749D7">
        <w:rPr>
          <w:rFonts w:ascii="Times New Roman" w:hAnsi="Times New Roman" w:cs="Times New Roman"/>
          <w:b/>
          <w:bCs/>
        </w:rPr>
        <w:t xml:space="preserve">GRADING:        </w:t>
      </w:r>
      <w:r w:rsidRPr="003749D7">
        <w:rPr>
          <w:rFonts w:ascii="Times New Roman" w:hAnsi="Times New Roman" w:cs="Times New Roman"/>
        </w:rPr>
        <w:t>Course Grading Scale</w:t>
      </w:r>
    </w:p>
    <w:p w:rsidR="003749D7" w:rsidRPr="003749D7" w:rsidRDefault="003749D7" w:rsidP="003749D7">
      <w:pPr>
        <w:rPr>
          <w:rFonts w:ascii="Times New Roman" w:hAnsi="Times New Roman" w:cs="Times New Roman"/>
        </w:rPr>
      </w:pPr>
      <w:r w:rsidRPr="003749D7">
        <w:rPr>
          <w:rFonts w:ascii="Times New Roman" w:hAnsi="Times New Roman" w:cs="Times New Roman"/>
        </w:rPr>
        <w:t>A = 92 to 100%</w:t>
      </w:r>
    </w:p>
    <w:p w:rsidR="003749D7" w:rsidRPr="003749D7" w:rsidRDefault="003749D7" w:rsidP="003749D7">
      <w:pPr>
        <w:rPr>
          <w:rFonts w:ascii="Times New Roman" w:hAnsi="Times New Roman" w:cs="Times New Roman"/>
        </w:rPr>
      </w:pPr>
      <w:r w:rsidRPr="003749D7">
        <w:rPr>
          <w:rFonts w:ascii="Times New Roman" w:hAnsi="Times New Roman" w:cs="Times New Roman"/>
        </w:rPr>
        <w:t>B = 83 to 91%</w:t>
      </w:r>
    </w:p>
    <w:p w:rsidR="003749D7" w:rsidRPr="003749D7" w:rsidRDefault="003749D7" w:rsidP="003749D7">
      <w:pPr>
        <w:rPr>
          <w:rFonts w:ascii="Times New Roman" w:hAnsi="Times New Roman" w:cs="Times New Roman"/>
        </w:rPr>
      </w:pPr>
      <w:r w:rsidRPr="003749D7">
        <w:rPr>
          <w:rFonts w:ascii="Times New Roman" w:hAnsi="Times New Roman" w:cs="Times New Roman"/>
        </w:rPr>
        <w:t>C = 74 to 82%</w:t>
      </w:r>
    </w:p>
    <w:p w:rsidR="003749D7" w:rsidRPr="003749D7" w:rsidRDefault="003749D7" w:rsidP="003749D7">
      <w:pPr>
        <w:rPr>
          <w:rFonts w:ascii="Times New Roman" w:hAnsi="Times New Roman" w:cs="Times New Roman"/>
        </w:rPr>
      </w:pPr>
      <w:r w:rsidRPr="003749D7">
        <w:rPr>
          <w:rFonts w:ascii="Times New Roman" w:hAnsi="Times New Roman" w:cs="Times New Roman"/>
        </w:rPr>
        <w:t>Failure = below 74</w:t>
      </w:r>
    </w:p>
    <w:p w:rsidR="00B458BD" w:rsidRDefault="00B458BD">
      <w:pPr>
        <w:rPr>
          <w:rFonts w:ascii="Times New Roman" w:hAnsi="Times New Roman" w:cs="Times New Roman"/>
        </w:rPr>
      </w:pPr>
      <w:r>
        <w:rPr>
          <w:rFonts w:ascii="Times New Roman" w:hAnsi="Times New Roman" w:cs="Times New Roman"/>
        </w:rPr>
        <w:br w:type="page"/>
      </w:r>
    </w:p>
    <w:p w:rsidR="003749D7" w:rsidRPr="003749D7" w:rsidRDefault="003749D7" w:rsidP="003749D7">
      <w:pPr>
        <w:rPr>
          <w:rFonts w:ascii="Times New Roman" w:hAnsi="Times New Roman" w:cs="Times New Roman"/>
        </w:rPr>
      </w:pPr>
    </w:p>
    <w:p w:rsidR="003749D7" w:rsidRPr="003749D7" w:rsidRDefault="003749D7" w:rsidP="003749D7">
      <w:pPr>
        <w:rPr>
          <w:rFonts w:ascii="Times New Roman" w:hAnsi="Times New Roman" w:cs="Times New Roman"/>
        </w:rPr>
      </w:pPr>
      <w:r w:rsidRPr="003749D7">
        <w:rPr>
          <w:rFonts w:ascii="Times New Roman" w:hAnsi="Times New Roman" w:cs="Times New Roman"/>
        </w:rPr>
        <w:t xml:space="preserve">In order to pass a course containing both didactic and clinical requirements, the student must pass </w:t>
      </w:r>
      <w:r w:rsidRPr="003749D7">
        <w:rPr>
          <w:rFonts w:ascii="Times New Roman" w:hAnsi="Times New Roman" w:cs="Times New Roman"/>
          <w:u w:val="single"/>
        </w:rPr>
        <w:t>both</w:t>
      </w:r>
      <w:r w:rsidRPr="003749D7">
        <w:rPr>
          <w:rFonts w:ascii="Times New Roman" w:hAnsi="Times New Roman" w:cs="Times New Roman"/>
        </w:rPr>
        <w:t xml:space="preserve"> the theoretical and clinical components of the course.  A “C” is required as a passing score in all clinical experiences </w:t>
      </w:r>
      <w:r w:rsidRPr="003749D7">
        <w:rPr>
          <w:rFonts w:ascii="Times New Roman" w:hAnsi="Times New Roman" w:cs="Times New Roman"/>
          <w:u w:val="single"/>
        </w:rPr>
        <w:t>with the exception of the final Clinical Practicum</w:t>
      </w:r>
      <w:r w:rsidRPr="003749D7">
        <w:rPr>
          <w:rFonts w:ascii="Times New Roman" w:hAnsi="Times New Roman" w:cs="Times New Roman"/>
        </w:rPr>
        <w:t>.  A passing grade for the final clinical practicum is considered 83% or greater.  All failing practicum performances will have a one-time repeat privilege.  The highest grade that will be given for the repeated clinical performance is an “83”.</w:t>
      </w:r>
    </w:p>
    <w:p w:rsidR="003749D7" w:rsidRDefault="003749D7" w:rsidP="003749D7">
      <w:pPr>
        <w:rPr>
          <w:rFonts w:ascii="Times New Roman" w:hAnsi="Times New Roman" w:cs="Times New Roman"/>
        </w:rPr>
      </w:pPr>
    </w:p>
    <w:p w:rsidR="003749D7" w:rsidRPr="003749D7" w:rsidRDefault="003749D7" w:rsidP="003749D7">
      <w:pPr>
        <w:rPr>
          <w:rFonts w:ascii="Times New Roman" w:hAnsi="Times New Roman" w:cs="Times New Roman"/>
        </w:rPr>
      </w:pPr>
      <w:r w:rsidRPr="003749D7">
        <w:rPr>
          <w:rFonts w:ascii="Times New Roman" w:hAnsi="Times New Roman" w:cs="Times New Roman"/>
        </w:rPr>
        <w:t xml:space="preserve">Students deemed unsafe or incompetent will fail the course and receive a course grade of “F.”  The following behaviors constitute </w:t>
      </w:r>
      <w:r w:rsidRPr="003749D7">
        <w:rPr>
          <w:rFonts w:ascii="Times New Roman" w:hAnsi="Times New Roman" w:cs="Times New Roman"/>
          <w:u w:val="single"/>
        </w:rPr>
        <w:t>clinical failure:</w:t>
      </w:r>
    </w:p>
    <w:p w:rsidR="003749D7" w:rsidRPr="003749D7" w:rsidRDefault="003749D7" w:rsidP="003749D7">
      <w:pPr>
        <w:numPr>
          <w:ilvl w:val="0"/>
          <w:numId w:val="38"/>
        </w:numPr>
        <w:rPr>
          <w:rFonts w:ascii="Times New Roman" w:hAnsi="Times New Roman" w:cs="Times New Roman"/>
        </w:rPr>
      </w:pPr>
      <w:r w:rsidRPr="003749D7">
        <w:rPr>
          <w:rFonts w:ascii="Times New Roman" w:hAnsi="Times New Roman" w:cs="Times New Roman"/>
        </w:rPr>
        <w:t>Demonstrates unsafe performance and makes questionable decisions.</w:t>
      </w:r>
    </w:p>
    <w:p w:rsidR="003749D7" w:rsidRPr="003749D7" w:rsidRDefault="003749D7" w:rsidP="003749D7">
      <w:pPr>
        <w:numPr>
          <w:ilvl w:val="0"/>
          <w:numId w:val="38"/>
        </w:numPr>
        <w:rPr>
          <w:rFonts w:ascii="Times New Roman" w:hAnsi="Times New Roman" w:cs="Times New Roman"/>
        </w:rPr>
      </w:pPr>
      <w:r w:rsidRPr="003749D7">
        <w:rPr>
          <w:rFonts w:ascii="Times New Roman" w:hAnsi="Times New Roman" w:cs="Times New Roman"/>
        </w:rPr>
        <w:t>Lacks insight and understanding of own behaviors and behaviors of others.</w:t>
      </w:r>
    </w:p>
    <w:p w:rsidR="003749D7" w:rsidRPr="003749D7" w:rsidRDefault="003749D7" w:rsidP="003749D7">
      <w:pPr>
        <w:numPr>
          <w:ilvl w:val="0"/>
          <w:numId w:val="38"/>
        </w:numPr>
        <w:rPr>
          <w:rFonts w:ascii="Times New Roman" w:hAnsi="Times New Roman" w:cs="Times New Roman"/>
        </w:rPr>
      </w:pPr>
      <w:r w:rsidRPr="003749D7">
        <w:rPr>
          <w:rFonts w:ascii="Times New Roman" w:hAnsi="Times New Roman" w:cs="Times New Roman"/>
        </w:rPr>
        <w:t>Needs continuous specific and detailed supervision.</w:t>
      </w:r>
    </w:p>
    <w:p w:rsidR="003749D7" w:rsidRPr="003749D7" w:rsidRDefault="003749D7" w:rsidP="003749D7">
      <w:pPr>
        <w:numPr>
          <w:ilvl w:val="0"/>
          <w:numId w:val="38"/>
        </w:numPr>
        <w:rPr>
          <w:rFonts w:ascii="Times New Roman" w:hAnsi="Times New Roman" w:cs="Times New Roman"/>
        </w:rPr>
      </w:pPr>
      <w:r w:rsidRPr="003749D7">
        <w:rPr>
          <w:rFonts w:ascii="Times New Roman" w:hAnsi="Times New Roman" w:cs="Times New Roman"/>
        </w:rPr>
        <w:t>Has difficulty in adapting to new ideas and roles.</w:t>
      </w:r>
    </w:p>
    <w:p w:rsidR="003749D7" w:rsidRPr="003749D7" w:rsidRDefault="003749D7" w:rsidP="003749D7">
      <w:pPr>
        <w:numPr>
          <w:ilvl w:val="0"/>
          <w:numId w:val="38"/>
        </w:numPr>
        <w:rPr>
          <w:rFonts w:ascii="Times New Roman" w:hAnsi="Times New Roman" w:cs="Times New Roman"/>
        </w:rPr>
      </w:pPr>
      <w:r w:rsidRPr="003749D7">
        <w:rPr>
          <w:rFonts w:ascii="Times New Roman" w:hAnsi="Times New Roman" w:cs="Times New Roman"/>
        </w:rPr>
        <w:t>Fails to submit required written clinical assignments.</w:t>
      </w:r>
    </w:p>
    <w:p w:rsidR="003749D7" w:rsidRPr="003749D7" w:rsidRDefault="003749D7" w:rsidP="003749D7">
      <w:pPr>
        <w:numPr>
          <w:ilvl w:val="0"/>
          <w:numId w:val="38"/>
        </w:numPr>
        <w:rPr>
          <w:rFonts w:ascii="Times New Roman" w:hAnsi="Times New Roman" w:cs="Times New Roman"/>
        </w:rPr>
      </w:pPr>
      <w:r w:rsidRPr="003749D7">
        <w:rPr>
          <w:rFonts w:ascii="Times New Roman" w:hAnsi="Times New Roman" w:cs="Times New Roman"/>
        </w:rPr>
        <w:t>Falsifies Clinical hours.</w:t>
      </w:r>
    </w:p>
    <w:p w:rsidR="003749D7" w:rsidRPr="003749D7" w:rsidRDefault="003749D7" w:rsidP="003749D7">
      <w:pPr>
        <w:rPr>
          <w:rFonts w:ascii="Times New Roman" w:hAnsi="Times New Roman" w:cs="Times New Roman"/>
          <w:sz w:val="16"/>
          <w:szCs w:val="16"/>
        </w:rPr>
      </w:pPr>
    </w:p>
    <w:p w:rsidR="003749D7" w:rsidRPr="003749D7" w:rsidRDefault="003749D7" w:rsidP="003749D7">
      <w:pPr>
        <w:rPr>
          <w:rFonts w:ascii="Times New Roman" w:hAnsi="Times New Roman" w:cs="Times New Roman"/>
        </w:rPr>
      </w:pPr>
      <w:r w:rsidRPr="003749D7">
        <w:rPr>
          <w:rFonts w:ascii="Times New Roman" w:hAnsi="Times New Roman" w:cs="Times New Roman"/>
        </w:rPr>
        <w:t xml:space="preserve">Students are required to turn in </w:t>
      </w:r>
      <w:r w:rsidRPr="003749D7">
        <w:rPr>
          <w:rFonts w:ascii="Times New Roman" w:hAnsi="Times New Roman" w:cs="Times New Roman"/>
          <w:u w:val="single"/>
        </w:rPr>
        <w:t>1 copy</w:t>
      </w:r>
      <w:r w:rsidRPr="003749D7">
        <w:rPr>
          <w:rFonts w:ascii="Times New Roman" w:hAnsi="Times New Roman" w:cs="Times New Roman"/>
        </w:rPr>
        <w:t xml:space="preserve"> of all papers.  Papers are expected to conform to the citation and reference format of the American Psychological Association (current edition).  Papers will be returned to the student with a grade and comments.  </w:t>
      </w:r>
      <w:r w:rsidRPr="003749D7">
        <w:rPr>
          <w:rFonts w:ascii="Times New Roman" w:hAnsi="Times New Roman" w:cs="Times New Roman"/>
          <w:b/>
          <w:bCs/>
          <w:u w:val="single"/>
        </w:rPr>
        <w:t>Late written assignments will not be accepted and will receive a grade of zero unless an exception is negotiated with the student’s faculty advisor.</w:t>
      </w:r>
      <w:r w:rsidRPr="003749D7">
        <w:rPr>
          <w:rFonts w:ascii="Times New Roman" w:hAnsi="Times New Roman" w:cs="Times New Roman"/>
        </w:rPr>
        <w:t xml:space="preserve">  Exceptions for extenuating circumstances will be evaluated by the faculty.</w:t>
      </w:r>
    </w:p>
    <w:p w:rsidR="00DA377F" w:rsidRPr="00DA377F" w:rsidRDefault="00DA377F" w:rsidP="00DA377F">
      <w:pPr>
        <w:rPr>
          <w:rFonts w:ascii="Times New Roman" w:eastAsia="SimSun" w:hAnsi="Times New Roman" w:cs="Times New Roman"/>
          <w:lang w:eastAsia="zh-CN"/>
        </w:rPr>
      </w:pPr>
    </w:p>
    <w:p w:rsidR="00DA377F" w:rsidRPr="00DA377F" w:rsidRDefault="00DA377F" w:rsidP="00DA377F">
      <w:pPr>
        <w:tabs>
          <w:tab w:val="left" w:pos="-720"/>
        </w:tabs>
        <w:rPr>
          <w:rFonts w:ascii="Times New Roman" w:eastAsia="SimSun" w:hAnsi="Times New Roman" w:cs="Times New Roman"/>
          <w:lang w:eastAsia="zh-CN"/>
        </w:rPr>
      </w:pPr>
      <w:r w:rsidRPr="00E8781A">
        <w:rPr>
          <w:rFonts w:ascii="Times New Roman" w:eastAsia="SimSun" w:hAnsi="Times New Roman" w:cs="Times New Roman"/>
          <w:b/>
          <w:u w:val="single"/>
          <w:lang w:eastAsia="zh-CN"/>
        </w:rPr>
        <w:t>Attendance Policy</w:t>
      </w:r>
      <w:r w:rsidRPr="00DA377F">
        <w:rPr>
          <w:rFonts w:ascii="Times New Roman" w:eastAsia="SimSun" w:hAnsi="Times New Roman" w:cs="Times New Roman"/>
          <w:b/>
          <w:lang w:eastAsia="zh-CN"/>
        </w:rPr>
        <w:t xml:space="preserve">:  </w:t>
      </w:r>
      <w:r w:rsidRPr="00DA377F">
        <w:rPr>
          <w:rFonts w:ascii="Times New Roman" w:eastAsia="SimSun" w:hAnsi="Times New Roman" w:cs="Times New Roman"/>
          <w:lang w:eastAsia="zh-CN"/>
        </w:rPr>
        <w:t>Regular class attendance and participation is expected of all students.  Students are responsible for all missed course information.</w:t>
      </w:r>
    </w:p>
    <w:p w:rsidR="00DA377F" w:rsidRPr="00270BAB" w:rsidRDefault="00DA377F" w:rsidP="0003535D">
      <w:pPr>
        <w:tabs>
          <w:tab w:val="left" w:pos="4680"/>
        </w:tabs>
        <w:rPr>
          <w:rFonts w:ascii="Times New Roman" w:hAnsi="Times New Roman" w:cs="Times New Roman"/>
        </w:rPr>
      </w:pPr>
    </w:p>
    <w:p w:rsidR="0057400A" w:rsidRPr="00536D6B" w:rsidRDefault="00F926F5" w:rsidP="0057400A">
      <w:pPr>
        <w:pStyle w:val="NormalWeb"/>
        <w:spacing w:before="0" w:beforeAutospacing="0" w:after="0" w:afterAutospacing="0"/>
        <w:rPr>
          <w:sz w:val="22"/>
          <w:szCs w:val="22"/>
        </w:rPr>
      </w:pPr>
      <w:r w:rsidRPr="00536D6B">
        <w:rPr>
          <w:b/>
          <w:sz w:val="22"/>
          <w:szCs w:val="22"/>
          <w:u w:val="single"/>
        </w:rPr>
        <w:t>Drop Policy</w:t>
      </w:r>
      <w:r w:rsidRPr="00536D6B">
        <w:rPr>
          <w:b/>
          <w:sz w:val="22"/>
          <w:szCs w:val="22"/>
        </w:rPr>
        <w:t xml:space="preserve">: </w:t>
      </w:r>
      <w:r w:rsidR="0057400A" w:rsidRPr="00536D6B">
        <w:rPr>
          <w:sz w:val="22"/>
          <w:szCs w:val="22"/>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0057400A" w:rsidRPr="00536D6B">
        <w:rPr>
          <w:b/>
          <w:bCs/>
          <w:sz w:val="22"/>
          <w:szCs w:val="22"/>
        </w:rPr>
        <w:t>Students will not be automatically dropped for non-attendance</w:t>
      </w:r>
      <w:r w:rsidR="0057400A" w:rsidRPr="00536D6B">
        <w:rPr>
          <w:sz w:val="22"/>
          <w:szCs w:val="22"/>
        </w:rPr>
        <w:t>. Repayment of certain types of financial aid administered through the University may be required as the result of dropping classes or withdrawing. Contact the Financial Aid Office for more information.</w:t>
      </w:r>
    </w:p>
    <w:p w:rsidR="0057400A" w:rsidRPr="0057400A" w:rsidRDefault="0057400A" w:rsidP="0057400A">
      <w:pPr>
        <w:rPr>
          <w:rFonts w:ascii="Times New Roman" w:eastAsia="Times New Roman" w:hAnsi="Times New Roman" w:cs="Times New Roman"/>
          <w:lang w:eastAsia="zh-CN"/>
        </w:rPr>
      </w:pPr>
    </w:p>
    <w:p w:rsidR="0057400A" w:rsidRPr="0057400A" w:rsidRDefault="0057400A" w:rsidP="0057400A">
      <w:pPr>
        <w:rPr>
          <w:rFonts w:ascii="Times New Roman" w:eastAsia="Times New Roman" w:hAnsi="Times New Roman" w:cs="Times New Roman"/>
          <w:lang w:eastAsia="zh-CN"/>
        </w:rPr>
      </w:pPr>
      <w:r w:rsidRPr="0057400A">
        <w:rPr>
          <w:rFonts w:ascii="Times New Roman" w:eastAsia="Times New Roman" w:hAnsi="Times New Roman" w:cs="Times New Roman"/>
          <w:lang w:eastAsia="zh-CN"/>
        </w:rPr>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536D6B">
        <w:rPr>
          <w:rFonts w:ascii="Times New Roman" w:eastAsia="Times New Roman" w:hAnsi="Times New Roman" w:cs="Times New Roman"/>
          <w:b/>
          <w:bCs/>
          <w:lang w:eastAsia="zh-CN"/>
        </w:rPr>
        <w:t>Students will not be automatically dropped for non-attendance</w:t>
      </w:r>
      <w:r w:rsidRPr="0057400A">
        <w:rPr>
          <w:rFonts w:ascii="Times New Roman" w:eastAsia="Times New Roman" w:hAnsi="Times New Roman" w:cs="Times New Roman"/>
          <w:lang w:eastAsia="zh-CN"/>
        </w:rPr>
        <w:t>. Repayment of certain types of financial aid administered through the University may be required as the result of dropping classes or withdrawing. Contact the Financial Ai</w:t>
      </w:r>
      <w:r w:rsidR="00433869">
        <w:rPr>
          <w:rFonts w:ascii="Times New Roman" w:eastAsia="Times New Roman" w:hAnsi="Times New Roman" w:cs="Times New Roman"/>
          <w:lang w:eastAsia="zh-CN"/>
        </w:rPr>
        <w:t xml:space="preserve">d Office for more information. </w:t>
      </w:r>
      <w:r w:rsidRPr="0057400A">
        <w:rPr>
          <w:rFonts w:ascii="Times New Roman" w:eastAsia="Times New Roman" w:hAnsi="Times New Roman" w:cs="Times New Roman"/>
          <w:lang w:eastAsia="zh-CN"/>
        </w:rPr>
        <w:t xml:space="preserve"> The last day to drop a course is listed in the Academic Calendar available at </w:t>
      </w:r>
      <w:hyperlink r:id="rId12" w:history="1">
        <w:r w:rsidRPr="00536D6B">
          <w:rPr>
            <w:rFonts w:ascii="Times New Roman" w:eastAsia="Times New Roman" w:hAnsi="Times New Roman" w:cs="Times New Roman"/>
            <w:color w:val="0000FF"/>
            <w:u w:val="single"/>
            <w:lang w:eastAsia="zh-CN"/>
          </w:rPr>
          <w:t>http://www.uta.edu/uta/acadcal.</w:t>
        </w:r>
      </w:hyperlink>
    </w:p>
    <w:p w:rsidR="0057400A" w:rsidRPr="0057400A" w:rsidRDefault="0057400A" w:rsidP="0057400A">
      <w:pPr>
        <w:numPr>
          <w:ilvl w:val="0"/>
          <w:numId w:val="11"/>
        </w:numPr>
        <w:spacing w:before="100" w:beforeAutospacing="1" w:after="100" w:afterAutospacing="1"/>
        <w:rPr>
          <w:rFonts w:ascii="Times New Roman" w:eastAsia="SimSun" w:hAnsi="Times New Roman" w:cs="Times New Roman"/>
          <w:lang w:eastAsia="zh-CN"/>
        </w:rPr>
      </w:pPr>
      <w:r w:rsidRPr="0057400A">
        <w:rPr>
          <w:rFonts w:ascii="Times New Roman" w:eastAsia="SimSun" w:hAnsi="Times New Roman" w:cs="Times New Roman"/>
          <w:lang w:eastAsia="zh-CN"/>
        </w:rPr>
        <w:t>A student may not add a course after the end of late registration.</w:t>
      </w:r>
      <w:r w:rsidR="003749D7">
        <w:rPr>
          <w:rFonts w:ascii="Times New Roman" w:eastAsia="SimSun" w:hAnsi="Times New Roman" w:cs="Times New Roman"/>
          <w:lang w:eastAsia="zh-CN"/>
        </w:rPr>
        <w:br/>
      </w:r>
    </w:p>
    <w:p w:rsidR="003749D7" w:rsidRDefault="0057400A" w:rsidP="0057400A">
      <w:pPr>
        <w:numPr>
          <w:ilvl w:val="0"/>
          <w:numId w:val="11"/>
        </w:numPr>
        <w:spacing w:before="100" w:beforeAutospacing="1" w:after="100" w:afterAutospacing="1"/>
        <w:rPr>
          <w:rFonts w:ascii="Times New Roman" w:eastAsia="SimSun" w:hAnsi="Times New Roman" w:cs="Times New Roman"/>
          <w:lang w:eastAsia="zh-CN"/>
        </w:rPr>
      </w:pPr>
      <w:r w:rsidRPr="0057400A">
        <w:rPr>
          <w:rFonts w:ascii="Times New Roman" w:eastAsia="SimSun" w:hAnsi="Times New Roman" w:cs="Times New Roman"/>
          <w:lang w:eastAsia="zh-CN"/>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(1) complete a Course Drop Form (available online </w:t>
      </w:r>
      <w:hyperlink r:id="rId13" w:history="1">
        <w:r w:rsidRPr="00536D6B">
          <w:rPr>
            <w:rFonts w:ascii="Times New Roman" w:eastAsia="SimSun" w:hAnsi="Times New Roman" w:cs="Times New Roman"/>
            <w:color w:val="0000FF"/>
            <w:u w:val="single"/>
            <w:lang w:eastAsia="zh-CN"/>
          </w:rPr>
          <w:t>http://www.uta.edu/nursing/MSN/drop_resign_request.pdf</w:t>
        </w:r>
      </w:hyperlink>
      <w:r w:rsidRPr="0057400A">
        <w:rPr>
          <w:rFonts w:ascii="Times New Roman" w:eastAsia="SimSun" w:hAnsi="Times New Roman" w:cs="Times New Roman"/>
          <w:lang w:eastAsia="zh-CN"/>
        </w:rPr>
        <w:t xml:space="preserve"> or Graduate Nursing office rooms 512 or 606); (2) obtain faculty signature and current course grade; and (3) submit the form to Graduate Nursing office rooms 512 or 606.</w:t>
      </w:r>
      <w:r w:rsidR="003749D7">
        <w:rPr>
          <w:rFonts w:ascii="Times New Roman" w:eastAsia="SimSun" w:hAnsi="Times New Roman" w:cs="Times New Roman"/>
          <w:lang w:eastAsia="zh-CN"/>
        </w:rPr>
        <w:br/>
      </w:r>
    </w:p>
    <w:p w:rsidR="0057400A" w:rsidRPr="00536D6B" w:rsidRDefault="0057400A" w:rsidP="0057400A">
      <w:pPr>
        <w:numPr>
          <w:ilvl w:val="0"/>
          <w:numId w:val="11"/>
        </w:numPr>
        <w:spacing w:before="100" w:beforeAutospacing="1" w:after="100" w:afterAutospacing="1"/>
        <w:rPr>
          <w:rFonts w:ascii="Times New Roman" w:eastAsia="SimSun" w:hAnsi="Times New Roman" w:cs="Times New Roman"/>
          <w:lang w:eastAsia="zh-CN"/>
        </w:rPr>
      </w:pPr>
      <w:r w:rsidRPr="0057400A">
        <w:rPr>
          <w:rFonts w:ascii="Times New Roman" w:eastAsia="SimSun" w:hAnsi="Times New Roman" w:cs="Times New Roman"/>
          <w:lang w:eastAsia="zh-CN"/>
        </w:rPr>
        <w:lastRenderedPageBreak/>
        <w:t xml:space="preserve">A student desiring to drop all courses in which he or she is enrolled is reminded that such action constitutes withdrawal (resignation) from the University. The student must indicate intention to withdraw and drop all courses by completing a resignation form in the Office of the Registrar or by:  (1) Completing a resignation form (available online </w:t>
      </w:r>
      <w:hyperlink r:id="rId14" w:history="1">
        <w:r w:rsidRPr="00536D6B">
          <w:rPr>
            <w:rFonts w:ascii="Times New Roman" w:eastAsia="SimSun" w:hAnsi="Times New Roman" w:cs="Times New Roman"/>
            <w:color w:val="0000FF"/>
            <w:u w:val="single"/>
            <w:lang w:eastAsia="zh-CN"/>
          </w:rPr>
          <w:t>http://www.uta.edu/nursing/MSN/drop_resign_request.pdf</w:t>
        </w:r>
      </w:hyperlink>
      <w:r w:rsidRPr="0057400A">
        <w:rPr>
          <w:rFonts w:ascii="Times New Roman" w:eastAsia="SimSun" w:hAnsi="Times New Roman" w:cs="Times New Roman"/>
          <w:lang w:eastAsia="zh-CN"/>
        </w:rPr>
        <w:t xml:space="preserve"> or Graduate Nursing office rooms 512 or 606; (2) obtaining faculty signature for each course enrolled and current course grade; (3) Submitting the resignation form in the College of Nursing office room 512 or 606; and (4) The department office will send resignation form to the office of the Registrar.</w:t>
      </w:r>
      <w:r w:rsidR="00B458BD">
        <w:rPr>
          <w:rFonts w:ascii="Times New Roman" w:eastAsia="SimSun" w:hAnsi="Times New Roman" w:cs="Times New Roman"/>
          <w:lang w:eastAsia="zh-CN"/>
        </w:rPr>
        <w:br/>
      </w:r>
    </w:p>
    <w:p w:rsidR="00B458BD" w:rsidRPr="00B458BD" w:rsidRDefault="0057400A" w:rsidP="00B458BD">
      <w:pPr>
        <w:numPr>
          <w:ilvl w:val="0"/>
          <w:numId w:val="11"/>
        </w:numPr>
        <w:spacing w:before="240" w:beforeAutospacing="1" w:after="100" w:afterAutospacing="1"/>
        <w:rPr>
          <w:rFonts w:ascii="Times New Roman" w:eastAsia="SimSun" w:hAnsi="Times New Roman" w:cs="Times New Roman"/>
          <w:lang w:eastAsia="zh-CN"/>
        </w:rPr>
      </w:pPr>
      <w:r w:rsidRPr="0057400A">
        <w:rPr>
          <w:rFonts w:ascii="Times New Roman" w:eastAsia="SimSun" w:hAnsi="Times New Roman" w:cs="Times New Roman"/>
          <w:lang w:eastAsia="zh-CN"/>
        </w:rPr>
        <w:t xml:space="preserve">In most cases, a student may not drop a graduate course or withdraw (resign) from the University after the 10th week of class. Under extreme circumstances, the Dean of Graduate Studies may consider a petition to withdraw (resign) from the University after the 10th week of class, but in no case may a graduate student selectively drop a course after the 10th week and remain enrolled in any other course. Students should use the special Petition to Withdraw for this purpose. See the section titled Withdrawal (Resignation) From the University for additional information concerning withdrawal. </w:t>
      </w:r>
      <w:hyperlink r:id="rId15" w:history="1">
        <w:r w:rsidRPr="00536D6B">
          <w:rPr>
            <w:rFonts w:ascii="Times New Roman" w:eastAsia="SimSun" w:hAnsi="Times New Roman" w:cs="Times New Roman"/>
            <w:color w:val="0000FF"/>
            <w:u w:val="single"/>
            <w:lang w:eastAsia="zh-CN"/>
          </w:rPr>
          <w:t>http://www.grad.uta.edu/handbook</w:t>
        </w:r>
      </w:hyperlink>
      <w:r w:rsidR="00B458BD">
        <w:br/>
      </w:r>
      <w:r w:rsidR="00B458BD">
        <w:rPr>
          <w:rFonts w:ascii="Times New Roman" w:eastAsia="SimSun" w:hAnsi="Times New Roman" w:cs="Times New Roman"/>
          <w:lang w:eastAsia="zh-CN"/>
        </w:rPr>
        <w:br/>
      </w:r>
    </w:p>
    <w:tbl>
      <w:tblPr>
        <w:tblStyle w:val="TableGrid"/>
        <w:tblW w:w="0" w:type="auto"/>
        <w:tblInd w:w="2268" w:type="dxa"/>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Look w:val="04A0" w:firstRow="1" w:lastRow="0" w:firstColumn="1" w:lastColumn="0" w:noHBand="0" w:noVBand="1"/>
      </w:tblPr>
      <w:tblGrid>
        <w:gridCol w:w="5670"/>
      </w:tblGrid>
      <w:tr w:rsidR="004C17EA" w:rsidRPr="004C17EA" w:rsidTr="008A1A73">
        <w:tc>
          <w:tcPr>
            <w:tcW w:w="5670" w:type="dxa"/>
          </w:tcPr>
          <w:p w:rsidR="004C17EA" w:rsidRPr="007374B0" w:rsidRDefault="004C17EA" w:rsidP="00E30E68">
            <w:pPr>
              <w:jc w:val="center"/>
              <w:rPr>
                <w:rFonts w:ascii="Times New Roman" w:eastAsia="SimSun" w:hAnsi="Times New Roman" w:cs="Times New Roman"/>
                <w:b/>
                <w:i/>
                <w:color w:val="FF0000"/>
                <w:lang w:eastAsia="zh-CN"/>
              </w:rPr>
            </w:pPr>
            <w:r w:rsidRPr="007374B0">
              <w:rPr>
                <w:rFonts w:ascii="Times New Roman" w:eastAsia="SimSun" w:hAnsi="Times New Roman" w:cs="Times New Roman"/>
                <w:b/>
                <w:i/>
                <w:color w:val="FF0000"/>
                <w:lang w:eastAsia="zh-CN"/>
              </w:rPr>
              <w:t>Census Date</w:t>
            </w:r>
            <w:r w:rsidR="006E5328" w:rsidRPr="007374B0">
              <w:rPr>
                <w:rFonts w:ascii="Times New Roman" w:eastAsia="SimSun" w:hAnsi="Times New Roman" w:cs="Times New Roman"/>
                <w:b/>
                <w:i/>
                <w:color w:val="FF0000"/>
                <w:lang w:eastAsia="zh-CN"/>
              </w:rPr>
              <w:t>:</w:t>
            </w:r>
            <w:r w:rsidR="007374B0" w:rsidRPr="007374B0">
              <w:rPr>
                <w:rFonts w:ascii="Times New Roman" w:eastAsia="SimSun" w:hAnsi="Times New Roman" w:cs="Times New Roman"/>
                <w:b/>
                <w:i/>
                <w:color w:val="FF0000"/>
                <w:lang w:eastAsia="zh-CN"/>
              </w:rPr>
              <w:t xml:space="preserve"> </w:t>
            </w:r>
            <w:r w:rsidR="00E30E68">
              <w:rPr>
                <w:rFonts w:ascii="Times New Roman" w:eastAsia="SimSun" w:hAnsi="Times New Roman" w:cs="Times New Roman"/>
                <w:b/>
                <w:i/>
                <w:color w:val="FF0000"/>
                <w:lang w:eastAsia="zh-CN"/>
              </w:rPr>
              <w:t>September 8</w:t>
            </w:r>
            <w:r w:rsidR="000D6CF8">
              <w:rPr>
                <w:rFonts w:ascii="Times New Roman" w:eastAsia="SimSun" w:hAnsi="Times New Roman" w:cs="Times New Roman"/>
                <w:b/>
                <w:i/>
                <w:color w:val="FF0000"/>
                <w:lang w:eastAsia="zh-CN"/>
              </w:rPr>
              <w:t>, 2014</w:t>
            </w:r>
            <w:r w:rsidRPr="007374B0">
              <w:rPr>
                <w:rFonts w:ascii="Times New Roman" w:eastAsia="SimSun" w:hAnsi="Times New Roman" w:cs="Times New Roman"/>
                <w:b/>
                <w:i/>
                <w:color w:val="FF0000"/>
                <w:lang w:eastAsia="zh-CN"/>
              </w:rPr>
              <w:br/>
              <w:t>Last Day To Drop Or W</w:t>
            </w:r>
            <w:r w:rsidR="00A12C42" w:rsidRPr="007374B0">
              <w:rPr>
                <w:rFonts w:ascii="Times New Roman" w:eastAsia="SimSun" w:hAnsi="Times New Roman" w:cs="Times New Roman"/>
                <w:b/>
                <w:i/>
                <w:color w:val="FF0000"/>
                <w:lang w:eastAsia="zh-CN"/>
              </w:rPr>
              <w:t>i</w:t>
            </w:r>
            <w:r w:rsidRPr="007374B0">
              <w:rPr>
                <w:rFonts w:ascii="Times New Roman" w:eastAsia="SimSun" w:hAnsi="Times New Roman" w:cs="Times New Roman"/>
                <w:b/>
                <w:i/>
                <w:color w:val="FF0000"/>
                <w:lang w:eastAsia="zh-CN"/>
              </w:rPr>
              <w:t>thdraw</w:t>
            </w:r>
            <w:r w:rsidR="008D07BD" w:rsidRPr="007374B0">
              <w:rPr>
                <w:rFonts w:ascii="Times New Roman" w:eastAsia="SimSun" w:hAnsi="Times New Roman" w:cs="Times New Roman"/>
                <w:b/>
                <w:i/>
                <w:color w:val="FF0000"/>
                <w:lang w:eastAsia="zh-CN"/>
              </w:rPr>
              <w:t>:</w:t>
            </w:r>
            <w:r w:rsidR="00E30E68">
              <w:rPr>
                <w:rFonts w:ascii="Times New Roman" w:eastAsia="SimSun" w:hAnsi="Times New Roman" w:cs="Times New Roman"/>
                <w:b/>
                <w:i/>
                <w:color w:val="FF0000"/>
                <w:lang w:eastAsia="zh-CN"/>
              </w:rPr>
              <w:t xml:space="preserve"> October 29, </w:t>
            </w:r>
            <w:r w:rsidR="000D6CF8">
              <w:rPr>
                <w:rFonts w:ascii="Times New Roman" w:eastAsia="SimSun" w:hAnsi="Times New Roman" w:cs="Times New Roman"/>
                <w:b/>
                <w:i/>
                <w:color w:val="FF0000"/>
                <w:lang w:eastAsia="zh-CN"/>
              </w:rPr>
              <w:t xml:space="preserve"> 2014</w:t>
            </w:r>
          </w:p>
        </w:tc>
      </w:tr>
    </w:tbl>
    <w:p w:rsidR="00B458BD" w:rsidRDefault="00B458BD" w:rsidP="003667D9">
      <w:pPr>
        <w:pStyle w:val="NormalWeb"/>
        <w:spacing w:before="0" w:beforeAutospacing="0" w:after="0" w:afterAutospacing="0"/>
        <w:rPr>
          <w:b/>
          <w:bCs/>
          <w:sz w:val="22"/>
          <w:szCs w:val="22"/>
          <w:u w:val="single"/>
        </w:rPr>
      </w:pPr>
    </w:p>
    <w:p w:rsidR="00B458BD" w:rsidRDefault="00B458BD" w:rsidP="003667D9">
      <w:pPr>
        <w:pStyle w:val="NormalWeb"/>
        <w:spacing w:before="0" w:beforeAutospacing="0" w:after="0" w:afterAutospacing="0"/>
        <w:rPr>
          <w:b/>
          <w:bCs/>
          <w:sz w:val="22"/>
          <w:szCs w:val="22"/>
          <w:u w:val="single"/>
        </w:rPr>
      </w:pPr>
    </w:p>
    <w:p w:rsidR="003667D9" w:rsidRPr="00270BAB" w:rsidRDefault="003667D9" w:rsidP="003667D9">
      <w:pPr>
        <w:pStyle w:val="NormalWeb"/>
        <w:spacing w:before="0" w:beforeAutospacing="0" w:after="0" w:afterAutospacing="0"/>
        <w:rPr>
          <w:sz w:val="22"/>
          <w:szCs w:val="22"/>
        </w:rPr>
      </w:pPr>
      <w:r w:rsidRPr="0057400A">
        <w:rPr>
          <w:b/>
          <w:bCs/>
          <w:sz w:val="22"/>
          <w:szCs w:val="22"/>
          <w:u w:val="single"/>
        </w:rPr>
        <w:t>Americans with Disabilities Act</w:t>
      </w:r>
      <w:r w:rsidRPr="00270BAB">
        <w:rPr>
          <w:b/>
          <w:bCs/>
          <w:sz w:val="22"/>
          <w:szCs w:val="22"/>
        </w:rPr>
        <w:t xml:space="preserve">: </w:t>
      </w:r>
      <w:r w:rsidRPr="00270BAB">
        <w:rPr>
          <w:bCs/>
          <w:sz w:val="22"/>
          <w:szCs w:val="22"/>
        </w:rPr>
        <w:t xml:space="preserve"> </w:t>
      </w:r>
      <w:r w:rsidRPr="00270BAB">
        <w:rPr>
          <w:sz w:val="22"/>
          <w:szCs w:val="22"/>
        </w:rPr>
        <w:t xml:space="preserve">The University of Texas at Arlington is on record as being committed to both the spirit and letter of all federal equal opportunity legislation, including the </w:t>
      </w:r>
      <w:r w:rsidRPr="00270BAB">
        <w:rPr>
          <w:i/>
          <w:iCs/>
          <w:sz w:val="22"/>
          <w:szCs w:val="22"/>
        </w:rPr>
        <w:t>Americans with Disabilities Act (ADA)</w:t>
      </w:r>
      <w:r w:rsidRPr="00270BAB">
        <w:rPr>
          <w:sz w:val="22"/>
          <w:szCs w:val="22"/>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6" w:history="1">
        <w:r w:rsidRPr="00270BAB">
          <w:rPr>
            <w:rStyle w:val="Hyperlink"/>
            <w:sz w:val="22"/>
            <w:szCs w:val="22"/>
          </w:rPr>
          <w:t>www.uta.edu/disability</w:t>
        </w:r>
      </w:hyperlink>
      <w:r w:rsidRPr="00270BAB">
        <w:rPr>
          <w:sz w:val="22"/>
          <w:szCs w:val="22"/>
        </w:rPr>
        <w:t xml:space="preserve"> or by calling the Office for Students with Disabilities at (817) 272-3364.</w:t>
      </w:r>
    </w:p>
    <w:p w:rsidR="00F926F5" w:rsidRPr="00270BAB" w:rsidRDefault="00F926F5" w:rsidP="0003535D">
      <w:pPr>
        <w:tabs>
          <w:tab w:val="left" w:pos="4680"/>
        </w:tabs>
        <w:rPr>
          <w:rFonts w:ascii="Times New Roman" w:hAnsi="Times New Roman" w:cs="Times New Roman"/>
        </w:rPr>
      </w:pPr>
    </w:p>
    <w:p w:rsidR="003667D9" w:rsidRPr="003667D9" w:rsidRDefault="003667D9" w:rsidP="003667D9">
      <w:pPr>
        <w:keepNext/>
        <w:rPr>
          <w:rFonts w:ascii="Times New Roman" w:eastAsia="SimSun" w:hAnsi="Times New Roman" w:cs="Times New Roman"/>
          <w:lang w:eastAsia="zh-CN"/>
        </w:rPr>
      </w:pPr>
      <w:r w:rsidRPr="0057400A">
        <w:rPr>
          <w:rFonts w:ascii="Times New Roman" w:eastAsia="SimSun" w:hAnsi="Times New Roman" w:cs="Times New Roman"/>
          <w:b/>
          <w:bCs/>
          <w:u w:val="single"/>
          <w:lang w:eastAsia="zh-CN"/>
        </w:rPr>
        <w:t>Academic Integrity</w:t>
      </w:r>
      <w:r w:rsidRPr="003667D9">
        <w:rPr>
          <w:rFonts w:ascii="Times New Roman" w:eastAsia="SimSun" w:hAnsi="Times New Roman" w:cs="Times New Roman"/>
          <w:b/>
          <w:bCs/>
          <w:lang w:eastAsia="zh-CN"/>
        </w:rPr>
        <w:t xml:space="preserve">: </w:t>
      </w:r>
      <w:r w:rsidRPr="003667D9">
        <w:rPr>
          <w:rFonts w:ascii="Times New Roman" w:eastAsia="SimSun" w:hAnsi="Times New Roman" w:cs="Times New Roman"/>
          <w:bCs/>
          <w:lang w:eastAsia="zh-CN"/>
        </w:rPr>
        <w:t xml:space="preserve"> </w:t>
      </w:r>
      <w:r w:rsidRPr="003667D9">
        <w:rPr>
          <w:rFonts w:ascii="Times New Roman" w:eastAsia="SimSun" w:hAnsi="Times New Roman" w:cs="Times New Roman"/>
          <w:lang w:eastAsia="zh-CN"/>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According to the UT System Regents’ Rule 50101, §2.2, </w:t>
      </w:r>
    </w:p>
    <w:p w:rsidR="003667D9" w:rsidRPr="003667D9" w:rsidRDefault="003667D9" w:rsidP="003667D9">
      <w:pPr>
        <w:keepNext/>
        <w:rPr>
          <w:rFonts w:ascii="Times New Roman" w:eastAsia="SimSun" w:hAnsi="Times New Roman" w:cs="Times New Roman"/>
          <w:lang w:eastAsia="zh-CN"/>
        </w:rPr>
      </w:pPr>
    </w:p>
    <w:p w:rsidR="003667D9" w:rsidRPr="003667D9" w:rsidRDefault="003667D9" w:rsidP="003667D9">
      <w:pPr>
        <w:keepNext/>
        <w:rPr>
          <w:rFonts w:ascii="Times New Roman" w:eastAsia="SimSun" w:hAnsi="Times New Roman" w:cs="Times New Roman"/>
          <w:lang w:eastAsia="zh-CN"/>
        </w:rPr>
      </w:pPr>
      <w:r w:rsidRPr="003667D9">
        <w:rPr>
          <w:rFonts w:ascii="Times New Roman" w:eastAsia="SimSun" w:hAnsi="Times New Roman" w:cs="Times New Roman"/>
          <w:lang w:eastAsia="zh-CN"/>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3667D9" w:rsidRPr="003667D9" w:rsidRDefault="003667D9" w:rsidP="003667D9">
      <w:pPr>
        <w:keepNext/>
        <w:rPr>
          <w:rFonts w:ascii="Times New Roman" w:eastAsia="SimSun" w:hAnsi="Times New Roman" w:cs="Times New Roman"/>
          <w:lang w:eastAsia="zh-CN"/>
        </w:rPr>
      </w:pPr>
    </w:p>
    <w:p w:rsidR="003667D9" w:rsidRPr="003667D9" w:rsidRDefault="003667D9" w:rsidP="003667D9">
      <w:pPr>
        <w:tabs>
          <w:tab w:val="center" w:pos="4320"/>
          <w:tab w:val="right" w:pos="8640"/>
        </w:tabs>
        <w:rPr>
          <w:rFonts w:ascii="Times New Roman" w:eastAsia="Times New Roman" w:hAnsi="Times New Roman" w:cs="Times New Roman"/>
        </w:rPr>
      </w:pPr>
      <w:r w:rsidRPr="003667D9">
        <w:rPr>
          <w:rFonts w:ascii="Times New Roman" w:eastAsia="Times New Roman" w:hAnsi="Times New Roman" w:cs="Times New Roman"/>
        </w:rPr>
        <w:t xml:space="preserve">As a licensed registered nurse, graduate students are expected to demonstrate professional conduct as set forth in the Texas Board of Nursing rule </w:t>
      </w:r>
      <w:r w:rsidRPr="003667D9">
        <w:rPr>
          <w:rFonts w:ascii="Times New Roman" w:eastAsia="Times New Roman" w:hAnsi="Times New Roman" w:cs="Times New Roman"/>
          <w:b/>
        </w:rPr>
        <w:t>§215.8. in the event that a graduate student holding an RN license is found to have engaged in academic dishonesty, the college may report the nurse to the Texas BON using rule §215.8 as a guide.</w:t>
      </w:r>
    </w:p>
    <w:p w:rsidR="00B458BD" w:rsidRDefault="00B458BD">
      <w:pPr>
        <w:rPr>
          <w:rFonts w:ascii="Times New Roman" w:eastAsia="SimSun" w:hAnsi="Times New Roman" w:cs="Times New Roman"/>
          <w:lang w:eastAsia="zh-CN"/>
        </w:rPr>
      </w:pPr>
      <w:r>
        <w:rPr>
          <w:rFonts w:ascii="Times New Roman" w:eastAsia="SimSun" w:hAnsi="Times New Roman" w:cs="Times New Roman"/>
          <w:lang w:eastAsia="zh-CN"/>
        </w:rPr>
        <w:br w:type="page"/>
      </w:r>
    </w:p>
    <w:p w:rsidR="003667D9" w:rsidRPr="003667D9" w:rsidRDefault="003667D9" w:rsidP="003667D9">
      <w:pPr>
        <w:keepNext/>
        <w:rPr>
          <w:rFonts w:ascii="Times New Roman" w:eastAsia="SimSun" w:hAnsi="Times New Roman" w:cs="Times New Roman"/>
          <w:lang w:eastAsia="zh-CN"/>
        </w:rPr>
      </w:pPr>
    </w:p>
    <w:p w:rsidR="00C474D9" w:rsidRPr="00C474D9" w:rsidRDefault="00C474D9" w:rsidP="00C474D9">
      <w:pPr>
        <w:rPr>
          <w:rFonts w:ascii="Times New Roman" w:eastAsia="SimSun" w:hAnsi="Times New Roman" w:cs="Times New Roman"/>
          <w:lang w:eastAsia="zh-CN"/>
        </w:rPr>
      </w:pPr>
      <w:r w:rsidRPr="00536D6B">
        <w:rPr>
          <w:rFonts w:ascii="Times New Roman" w:eastAsia="SimSun" w:hAnsi="Times New Roman" w:cs="Times New Roman"/>
          <w:b/>
          <w:u w:val="single"/>
          <w:lang w:eastAsia="zh-CN"/>
        </w:rPr>
        <w:t>Plagiarism:</w:t>
      </w:r>
      <w:r w:rsidRPr="00C474D9">
        <w:rPr>
          <w:rFonts w:ascii="Times New Roman" w:eastAsia="SimSun" w:hAnsi="Times New Roman" w:cs="Times New Roman"/>
          <w:b/>
          <w:lang w:eastAsia="zh-CN"/>
        </w:rPr>
        <w:t xml:space="preserve"> </w:t>
      </w:r>
      <w:r w:rsidRPr="00C474D9">
        <w:rPr>
          <w:rFonts w:ascii="Times New Roman" w:eastAsia="SimSun" w:hAnsi="Times New Roman" w:cs="Times New Roman"/>
          <w:lang w:eastAsia="zh-CN"/>
        </w:rPr>
        <w:t xml:space="preserve">Copying another student’s paper or any portion of it is plagiarism.  Copying a portion of published material (e.g., books or journals) without adequately documenting </w:t>
      </w:r>
      <w:r w:rsidRPr="00270BAB">
        <w:rPr>
          <w:rFonts w:ascii="Times New Roman" w:eastAsia="SimSun" w:hAnsi="Times New Roman" w:cs="Times New Roman"/>
          <w:lang w:eastAsia="zh-CN"/>
        </w:rPr>
        <w:t xml:space="preserve">the source is plagiarism. </w:t>
      </w:r>
      <w:r w:rsidRPr="00C474D9">
        <w:rPr>
          <w:rFonts w:ascii="Times New Roman" w:eastAsia="SimSun" w:hAnsi="Times New Roman" w:cs="Times New Roman"/>
          <w:lang w:eastAsia="zh-CN"/>
        </w:rPr>
        <w:t xml:space="preserve">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17" w:history="1">
        <w:r w:rsidRPr="00270BAB">
          <w:rPr>
            <w:rFonts w:ascii="Times New Roman" w:eastAsia="SimSun" w:hAnsi="Times New Roman" w:cs="Times New Roman"/>
            <w:color w:val="0000FF"/>
            <w:u w:val="single"/>
            <w:lang w:eastAsia="zh-CN"/>
          </w:rPr>
          <w:t>http://library.uta.edu/tutorials/Plagiarism</w:t>
        </w:r>
      </w:hyperlink>
      <w:r w:rsidRPr="00C474D9">
        <w:rPr>
          <w:rFonts w:ascii="Times New Roman" w:eastAsia="SimSun" w:hAnsi="Times New Roman" w:cs="Times New Roman"/>
          <w:lang w:eastAsia="zh-CN"/>
        </w:rPr>
        <w:t xml:space="preserve"> </w:t>
      </w:r>
    </w:p>
    <w:p w:rsidR="003667D9" w:rsidRPr="003667D9" w:rsidRDefault="003667D9" w:rsidP="003667D9">
      <w:pPr>
        <w:rPr>
          <w:rFonts w:ascii="Times New Roman" w:eastAsia="SimSun" w:hAnsi="Times New Roman" w:cs="Times New Roman"/>
          <w:lang w:eastAsia="zh-CN"/>
        </w:rPr>
      </w:pPr>
    </w:p>
    <w:p w:rsidR="003667D9" w:rsidRPr="003667D9" w:rsidRDefault="003667D9" w:rsidP="003667D9">
      <w:pPr>
        <w:rPr>
          <w:rFonts w:ascii="Times New Roman" w:eastAsia="SimSun" w:hAnsi="Times New Roman" w:cs="Times New Roman"/>
          <w:lang w:eastAsia="zh-CN"/>
        </w:rPr>
      </w:pPr>
      <w:r w:rsidRPr="00536D6B">
        <w:rPr>
          <w:rFonts w:ascii="Times New Roman" w:eastAsia="SimSun" w:hAnsi="Times New Roman" w:cs="Times New Roman"/>
          <w:b/>
          <w:bCs/>
          <w:u w:val="single"/>
          <w:lang w:eastAsia="zh-CN"/>
        </w:rPr>
        <w:t>Student Support Services Available</w:t>
      </w:r>
      <w:r w:rsidRPr="003667D9">
        <w:rPr>
          <w:rFonts w:ascii="Times New Roman" w:eastAsia="SimSun" w:hAnsi="Times New Roman" w:cs="Times New Roman"/>
          <w:lang w:eastAsia="zh-CN"/>
        </w:rPr>
        <w:t>:</w:t>
      </w:r>
      <w:r w:rsidRPr="003667D9">
        <w:rPr>
          <w:rFonts w:ascii="Times New Roman" w:eastAsia="SimSun" w:hAnsi="Times New Roman" w:cs="Times New Roman"/>
          <w:b/>
          <w:bCs/>
          <w:lang w:eastAsia="zh-CN"/>
        </w:rPr>
        <w:t xml:space="preserve"> </w:t>
      </w:r>
      <w:r w:rsidRPr="003667D9">
        <w:rPr>
          <w:rFonts w:ascii="Times New Roman" w:eastAsia="SimSun" w:hAnsi="Times New Roman" w:cs="Times New Roman"/>
          <w:lang w:eastAsia="zh-CN"/>
        </w:rPr>
        <w:t xml:space="preserve"> The University of Texas at Arlington provides a variety of resources and programs designed to help students develop academic skills, deal with personal situations, and better understand concepts and information related to their courses. These resources include tutoring, major-based learning centers, developmental education, advising and mentoring, personal counseling, and federally funded programs. For individualized referrals to resources for any reason, students may contact the Maverick Resource Hotline at 817-272-6107 or visit </w:t>
      </w:r>
      <w:hyperlink r:id="rId18" w:history="1">
        <w:r w:rsidRPr="00270BAB">
          <w:rPr>
            <w:rFonts w:ascii="Times New Roman" w:eastAsia="SimSun" w:hAnsi="Times New Roman" w:cs="Times New Roman"/>
            <w:color w:val="0000FF"/>
            <w:u w:val="single"/>
            <w:lang w:eastAsia="zh-CN"/>
          </w:rPr>
          <w:t>www.uta.edu/resources</w:t>
        </w:r>
      </w:hyperlink>
      <w:r w:rsidRPr="003667D9">
        <w:rPr>
          <w:rFonts w:ascii="Times New Roman" w:eastAsia="SimSun" w:hAnsi="Times New Roman" w:cs="Times New Roman"/>
          <w:lang w:eastAsia="zh-CN"/>
        </w:rPr>
        <w:t xml:space="preserve"> for more information.</w:t>
      </w:r>
    </w:p>
    <w:p w:rsidR="003667D9" w:rsidRPr="003667D9" w:rsidRDefault="003667D9" w:rsidP="003667D9">
      <w:pPr>
        <w:rPr>
          <w:rFonts w:ascii="Times New Roman" w:eastAsia="SimSun" w:hAnsi="Times New Roman" w:cs="Times New Roman"/>
          <w:b/>
          <w:lang w:eastAsia="zh-CN"/>
        </w:rPr>
      </w:pPr>
    </w:p>
    <w:p w:rsidR="003667D9" w:rsidRPr="003667D9" w:rsidRDefault="003667D9" w:rsidP="003667D9">
      <w:pPr>
        <w:rPr>
          <w:rFonts w:ascii="Times New Roman" w:eastAsia="SimSun" w:hAnsi="Times New Roman" w:cs="Times New Roman"/>
          <w:lang w:eastAsia="zh-CN"/>
        </w:rPr>
      </w:pPr>
      <w:r w:rsidRPr="00536D6B">
        <w:rPr>
          <w:rFonts w:ascii="Times New Roman" w:eastAsia="SimSun" w:hAnsi="Times New Roman" w:cs="Times New Roman"/>
          <w:b/>
          <w:u w:val="single"/>
          <w:lang w:eastAsia="zh-CN"/>
        </w:rPr>
        <w:t>Electronic Communication Policy</w:t>
      </w:r>
      <w:r w:rsidRPr="003667D9">
        <w:rPr>
          <w:rFonts w:ascii="Times New Roman" w:eastAsia="SimSun" w:hAnsi="Times New Roman" w:cs="Times New Roman"/>
          <w:b/>
          <w:lang w:eastAsia="zh-CN"/>
        </w:rPr>
        <w:t xml:space="preserve">: </w:t>
      </w:r>
      <w:r w:rsidRPr="003667D9">
        <w:rPr>
          <w:rFonts w:ascii="Times New Roman" w:eastAsia="SimSun" w:hAnsi="Times New Roman" w:cs="Times New Roman"/>
          <w:lang w:eastAsia="zh-CN"/>
        </w:rPr>
        <w:t xml:space="preserve">The University of Texas at Arlington has adopted the University “MavMail” address as the sole official means of communication with students. MavMail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MavMail system. All students are assigned a MavMail account. </w:t>
      </w:r>
      <w:r w:rsidRPr="003667D9">
        <w:rPr>
          <w:rFonts w:ascii="Times New Roman" w:eastAsia="SimSun" w:hAnsi="Times New Roman" w:cs="Times New Roman"/>
          <w:b/>
          <w:i/>
          <w:lang w:eastAsia="zh-CN"/>
        </w:rPr>
        <w:t>Students are responsible for checking their MavMail regularly.</w:t>
      </w:r>
      <w:r w:rsidRPr="003667D9">
        <w:rPr>
          <w:rFonts w:ascii="Times New Roman" w:eastAsia="SimSun" w:hAnsi="Times New Roman" w:cs="Times New Roman"/>
          <w:lang w:eastAsia="zh-CN"/>
        </w:rPr>
        <w:t xml:space="preserve"> Information about activating and using MavMail is available at </w:t>
      </w:r>
      <w:hyperlink r:id="rId19" w:history="1">
        <w:r w:rsidRPr="00270BAB">
          <w:rPr>
            <w:rFonts w:ascii="Times New Roman" w:eastAsia="SimSun" w:hAnsi="Times New Roman" w:cs="Times New Roman"/>
            <w:u w:val="single"/>
            <w:lang w:eastAsia="zh-CN"/>
          </w:rPr>
          <w:t>http://www.uta.edu/oit/email/</w:t>
        </w:r>
      </w:hyperlink>
      <w:r w:rsidRPr="003667D9">
        <w:rPr>
          <w:rFonts w:ascii="Times New Roman" w:eastAsia="SimSun" w:hAnsi="Times New Roman" w:cs="Times New Roman"/>
          <w:lang w:eastAsia="zh-CN"/>
        </w:rPr>
        <w:t>. There is no additional charge to students for using this account, and it remains active even after they graduate from UT Arlington.</w:t>
      </w:r>
    </w:p>
    <w:p w:rsidR="003667D9" w:rsidRPr="003667D9" w:rsidRDefault="003667D9" w:rsidP="003667D9">
      <w:pPr>
        <w:rPr>
          <w:rFonts w:ascii="Times New Roman" w:eastAsia="SimSun" w:hAnsi="Times New Roman" w:cs="Times New Roman"/>
          <w:lang w:eastAsia="zh-CN"/>
        </w:rPr>
      </w:pPr>
    </w:p>
    <w:p w:rsidR="003667D9" w:rsidRPr="003667D9" w:rsidRDefault="003667D9" w:rsidP="003667D9">
      <w:pPr>
        <w:rPr>
          <w:rFonts w:ascii="Times New Roman" w:eastAsia="SimSun" w:hAnsi="Times New Roman" w:cs="Times New Roman"/>
          <w:lang w:eastAsia="zh-CN"/>
        </w:rPr>
      </w:pPr>
      <w:r w:rsidRPr="003667D9">
        <w:rPr>
          <w:rFonts w:ascii="Times New Roman" w:eastAsia="Times New Roman" w:hAnsi="Times New Roman" w:cs="Times New Roman"/>
          <w:lang w:eastAsia="zh-CN"/>
        </w:rPr>
        <w:t xml:space="preserve">To obtain your NetID or for logon assistance, visit </w:t>
      </w:r>
      <w:hyperlink r:id="rId20" w:history="1">
        <w:r w:rsidRPr="00270BAB">
          <w:rPr>
            <w:rFonts w:ascii="Times New Roman" w:eastAsia="Times New Roman" w:hAnsi="Times New Roman" w:cs="Times New Roman"/>
            <w:color w:val="0000FF"/>
            <w:u w:val="single"/>
            <w:lang w:eastAsia="zh-CN"/>
          </w:rPr>
          <w:t>https://webapps.uta.edu/oit/selfservice/</w:t>
        </w:r>
      </w:hyperlink>
      <w:r w:rsidRPr="003667D9">
        <w:rPr>
          <w:rFonts w:ascii="Times New Roman" w:eastAsia="Times New Roman" w:hAnsi="Times New Roman" w:cs="Times New Roman"/>
          <w:lang w:eastAsia="zh-CN"/>
        </w:rPr>
        <w:t>. If you are unable to resolve your issue from the Self-Service website, contact the Helpdesk at</w:t>
      </w:r>
      <w:r w:rsidRPr="003667D9">
        <w:rPr>
          <w:rFonts w:ascii="Times New Roman" w:eastAsia="Times New Roman" w:hAnsi="Times New Roman" w:cs="Times New Roman"/>
          <w:color w:val="0000FF"/>
          <w:lang w:eastAsia="zh-CN"/>
        </w:rPr>
        <w:t xml:space="preserve"> </w:t>
      </w:r>
      <w:r w:rsidRPr="003667D9">
        <w:rPr>
          <w:rFonts w:ascii="Times New Roman" w:eastAsia="Times New Roman" w:hAnsi="Times New Roman" w:cs="Times New Roman"/>
          <w:color w:val="0000FF"/>
          <w:u w:val="single"/>
          <w:lang w:eastAsia="zh-CN"/>
        </w:rPr>
        <w:t>helpdesk@uta.edu</w:t>
      </w:r>
      <w:r w:rsidRPr="003667D9">
        <w:rPr>
          <w:rFonts w:ascii="Times New Roman" w:eastAsia="Times New Roman" w:hAnsi="Times New Roman" w:cs="Times New Roman"/>
          <w:lang w:eastAsia="zh-CN"/>
        </w:rPr>
        <w:t>.</w:t>
      </w:r>
    </w:p>
    <w:p w:rsidR="003667D9" w:rsidRPr="003667D9" w:rsidRDefault="003667D9" w:rsidP="003667D9">
      <w:pPr>
        <w:rPr>
          <w:rFonts w:ascii="Times New Roman" w:eastAsia="SimSun" w:hAnsi="Times New Roman" w:cs="Times New Roman"/>
          <w:b/>
          <w:bCs/>
          <w:color w:val="0000FF"/>
          <w:lang w:eastAsia="zh-CN"/>
        </w:rPr>
      </w:pPr>
    </w:p>
    <w:p w:rsidR="000D6CF8" w:rsidRPr="000D6CF8" w:rsidRDefault="000D6CF8" w:rsidP="000D6CF8">
      <w:pPr>
        <w:autoSpaceDE w:val="0"/>
        <w:autoSpaceDN w:val="0"/>
        <w:adjustRightInd w:val="0"/>
        <w:rPr>
          <w:rFonts w:ascii="Times New Roman" w:eastAsia="SimSun" w:hAnsi="Times New Roman" w:cs="Times New Roman"/>
          <w:lang w:eastAsia="zh-CN"/>
        </w:rPr>
      </w:pPr>
      <w:r w:rsidRPr="000D6CF8">
        <w:rPr>
          <w:rFonts w:ascii="Times New Roman" w:eastAsia="SimSun" w:hAnsi="Times New Roman" w:cs="Times New Roman"/>
          <w:b/>
          <w:u w:val="single"/>
          <w:lang w:eastAsia="zh-CN"/>
        </w:rPr>
        <w:t>Student Feedback Survey</w:t>
      </w:r>
      <w:r w:rsidRPr="000D6CF8">
        <w:rPr>
          <w:rFonts w:ascii="Times New Roman" w:eastAsia="SimSun" w:hAnsi="Times New Roman" w:cs="Times New Roman"/>
          <w:b/>
          <w:lang w:eastAsia="zh-CN"/>
        </w:rPr>
        <w:t xml:space="preserve">:  </w:t>
      </w:r>
      <w:r w:rsidRPr="000D6CF8">
        <w:rPr>
          <w:rFonts w:ascii="Times New Roman" w:eastAsia="SimSun" w:hAnsi="Times New Roman" w:cs="Times New Roman"/>
          <w:bCs/>
          <w:lang w:eastAsia="zh-CN"/>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1" w:history="1">
        <w:r w:rsidRPr="000D6CF8">
          <w:rPr>
            <w:rFonts w:ascii="Times New Roman" w:eastAsia="SimSun" w:hAnsi="Times New Roman" w:cs="Times New Roman"/>
            <w:bCs/>
            <w:color w:val="0000FF"/>
            <w:u w:val="single"/>
            <w:lang w:eastAsia="zh-CN"/>
          </w:rPr>
          <w:t>http://www.uta.edu/sfs</w:t>
        </w:r>
      </w:hyperlink>
      <w:r w:rsidRPr="000D6CF8">
        <w:rPr>
          <w:rFonts w:ascii="Times New Roman" w:eastAsia="SimSun" w:hAnsi="Times New Roman" w:cs="Times New Roman"/>
          <w:bCs/>
          <w:lang w:eastAsia="zh-CN"/>
        </w:rPr>
        <w:t>.</w:t>
      </w:r>
    </w:p>
    <w:p w:rsidR="000D6CF8" w:rsidRPr="000D6CF8" w:rsidRDefault="000D6CF8" w:rsidP="000D6CF8">
      <w:pPr>
        <w:rPr>
          <w:rFonts w:ascii="Times New Roman" w:eastAsia="Times New Roman" w:hAnsi="Times New Roman" w:cs="Times New Roman"/>
          <w:lang w:eastAsia="zh-CN"/>
        </w:rPr>
      </w:pPr>
    </w:p>
    <w:p w:rsidR="000D6CF8" w:rsidRPr="000D6CF8" w:rsidRDefault="000D6CF8" w:rsidP="000D6CF8">
      <w:pPr>
        <w:rPr>
          <w:rFonts w:ascii="Times New Roman" w:eastAsia="SimSun" w:hAnsi="Times New Roman" w:cs="Times New Roman"/>
          <w:lang w:eastAsia="zh-CN"/>
        </w:rPr>
      </w:pPr>
      <w:r w:rsidRPr="000D6CF8">
        <w:rPr>
          <w:rFonts w:ascii="Times New Roman" w:eastAsia="SimSun" w:hAnsi="Times New Roman" w:cs="Times New Roman"/>
          <w:b/>
          <w:bCs/>
          <w:u w:val="single"/>
          <w:lang w:eastAsia="zh-CN"/>
        </w:rPr>
        <w:t>Final Review Week</w:t>
      </w:r>
      <w:r w:rsidRPr="000D6CF8">
        <w:rPr>
          <w:rFonts w:ascii="Times New Roman" w:eastAsia="SimSun" w:hAnsi="Times New Roman" w:cs="Times New Roman"/>
          <w:b/>
          <w:bCs/>
          <w:lang w:eastAsia="zh-CN"/>
        </w:rPr>
        <w:t>:</w:t>
      </w:r>
      <w:r w:rsidRPr="000D6CF8">
        <w:rPr>
          <w:rFonts w:ascii="Times New Roman" w:eastAsia="SimSun" w:hAnsi="Times New Roman" w:cs="Times New Roman"/>
          <w:bCs/>
          <w:lang w:eastAsia="zh-CN"/>
        </w:rPr>
        <w:t xml:space="preserve"> A </w:t>
      </w:r>
      <w:r w:rsidRPr="000D6CF8">
        <w:rPr>
          <w:rFonts w:ascii="Times New Roman" w:eastAsia="SimSun" w:hAnsi="Times New Roman" w:cs="Times New Roman"/>
          <w:lang w:eastAsia="zh-CN"/>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0D6CF8">
        <w:rPr>
          <w:rFonts w:ascii="Times New Roman" w:eastAsia="SimSun" w:hAnsi="Times New Roman" w:cs="Times New Roman"/>
          <w:i/>
          <w:lang w:eastAsia="zh-CN"/>
        </w:rPr>
        <w:t>unless specified in the class syllabus</w:t>
      </w:r>
      <w:r w:rsidRPr="000D6CF8">
        <w:rPr>
          <w:rFonts w:ascii="Times New Roman" w:eastAsia="SimSun" w:hAnsi="Times New Roman" w:cs="Times New Roman"/>
          <w:lang w:eastAsia="zh-C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0D6CF8" w:rsidRPr="000D6CF8" w:rsidRDefault="000D6CF8" w:rsidP="000D6CF8">
      <w:pPr>
        <w:spacing w:after="200" w:line="276" w:lineRule="auto"/>
        <w:rPr>
          <w:rFonts w:ascii="Times New Roman" w:eastAsia="Times New Roman" w:hAnsi="Times New Roman" w:cs="Times New Roman"/>
          <w:lang w:eastAsia="zh-CN"/>
        </w:rPr>
      </w:pPr>
      <w:r w:rsidRPr="000D6CF8">
        <w:rPr>
          <w:rFonts w:ascii="Times New Roman" w:eastAsia="SimSun" w:hAnsi="Times New Roman" w:cs="Times New Roman"/>
          <w:lang w:eastAsia="zh-CN"/>
        </w:rPr>
        <w:br w:type="page"/>
      </w:r>
    </w:p>
    <w:p w:rsidR="000D6CF8" w:rsidRPr="000D6CF8" w:rsidRDefault="000D6CF8" w:rsidP="000D6CF8">
      <w:pPr>
        <w:rPr>
          <w:rFonts w:ascii="Times New Roman" w:eastAsia="SimSun" w:hAnsi="Times New Roman" w:cs="Times New Roman"/>
          <w:lang w:eastAsia="zh-CN"/>
        </w:rPr>
      </w:pPr>
      <w:r w:rsidRPr="000D6CF8">
        <w:rPr>
          <w:rFonts w:ascii="Times New Roman" w:eastAsia="SimSun" w:hAnsi="Times New Roman" w:cs="Times New Roman"/>
          <w:b/>
          <w:bCs/>
          <w:u w:val="single"/>
          <w:lang w:eastAsia="zh-CN"/>
        </w:rPr>
        <w:lastRenderedPageBreak/>
        <w:t>Emergency Exit Procedures</w:t>
      </w:r>
      <w:r w:rsidRPr="000D6CF8">
        <w:rPr>
          <w:rFonts w:ascii="Times New Roman" w:eastAsia="SimSun" w:hAnsi="Times New Roman" w:cs="Times New Roman"/>
          <w:b/>
          <w:bCs/>
          <w:lang w:eastAsia="zh-CN"/>
        </w:rPr>
        <w:t>:</w:t>
      </w:r>
      <w:r w:rsidRPr="000D6CF8">
        <w:rPr>
          <w:rFonts w:ascii="Times New Roman" w:eastAsia="SimSun" w:hAnsi="Times New Roman" w:cs="Times New Roman"/>
          <w:bCs/>
          <w:lang w:eastAsia="zh-CN"/>
        </w:rPr>
        <w:t xml:space="preserve">  </w:t>
      </w:r>
      <w:r w:rsidRPr="000D6CF8">
        <w:rPr>
          <w:rFonts w:ascii="Times New Roman" w:eastAsia="SimSun" w:hAnsi="Times New Roman" w:cs="Times New Roman"/>
          <w:lang w:eastAsia="zh-CN"/>
        </w:rPr>
        <w:t>Should we experience an emergency event that requires us to vacate the building, students should exit the room and move toward the nearest stairwell.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0D6CF8" w:rsidRPr="000D6CF8" w:rsidRDefault="000D6CF8" w:rsidP="000D6CF8">
      <w:pPr>
        <w:tabs>
          <w:tab w:val="left" w:pos="-1080"/>
        </w:tabs>
        <w:ind w:right="-576"/>
        <w:rPr>
          <w:rFonts w:ascii="Times New Roman" w:eastAsia="SimSun" w:hAnsi="Times New Roman" w:cs="Times New Roman"/>
          <w:b/>
          <w:color w:val="0000FF"/>
          <w:lang w:eastAsia="zh-CN"/>
        </w:rPr>
      </w:pPr>
    </w:p>
    <w:p w:rsidR="000D6CF8" w:rsidRPr="000D6CF8" w:rsidRDefault="000D6CF8" w:rsidP="000D6CF8">
      <w:pPr>
        <w:tabs>
          <w:tab w:val="left" w:pos="-1080"/>
        </w:tabs>
        <w:ind w:right="-576"/>
        <w:rPr>
          <w:rFonts w:ascii="Times New Roman" w:eastAsia="SimSun" w:hAnsi="Times New Roman" w:cs="Times New Roman"/>
          <w:b/>
          <w:color w:val="0000FF"/>
          <w:lang w:eastAsia="zh-CN"/>
        </w:rPr>
      </w:pPr>
    </w:p>
    <w:p w:rsidR="000D6CF8" w:rsidRPr="000D6CF8" w:rsidRDefault="000D6CF8" w:rsidP="000D6CF8">
      <w:pPr>
        <w:tabs>
          <w:tab w:val="left" w:pos="-1080"/>
        </w:tabs>
        <w:ind w:right="-576"/>
        <w:rPr>
          <w:rFonts w:ascii="Times New Roman" w:eastAsia="SimSun" w:hAnsi="Times New Roman" w:cs="Times New Roman"/>
          <w:b/>
          <w:color w:val="0000FF"/>
          <w:lang w:eastAsia="zh-CN"/>
        </w:rPr>
      </w:pPr>
      <w:r w:rsidRPr="000D6CF8">
        <w:rPr>
          <w:rFonts w:ascii="Times New Roman" w:eastAsia="SimSun" w:hAnsi="Times New Roman" w:cs="Times New Roman"/>
          <w:b/>
          <w:color w:val="0000FF"/>
          <w:lang w:eastAsia="zh-CN"/>
        </w:rPr>
        <w:t xml:space="preserve">Librarian to Contact: </w:t>
      </w:r>
    </w:p>
    <w:tbl>
      <w:tblPr>
        <w:tblW w:w="0" w:type="auto"/>
        <w:tblCellMar>
          <w:left w:w="0" w:type="dxa"/>
          <w:right w:w="0" w:type="dxa"/>
        </w:tblCellMar>
        <w:tblLook w:val="04A0" w:firstRow="1" w:lastRow="0" w:firstColumn="1" w:lastColumn="0" w:noHBand="0" w:noVBand="1"/>
      </w:tblPr>
      <w:tblGrid>
        <w:gridCol w:w="4747"/>
      </w:tblGrid>
      <w:tr w:rsidR="000D6CF8" w:rsidRPr="000D6CF8" w:rsidTr="000D6CF8">
        <w:trPr>
          <w:trHeight w:val="288"/>
        </w:trPr>
        <w:tc>
          <w:tcPr>
            <w:tcW w:w="4747" w:type="dxa"/>
            <w:tcBorders>
              <w:top w:val="single" w:sz="8" w:space="0" w:color="9DB4D2"/>
              <w:left w:val="single" w:sz="8" w:space="0" w:color="9DB4D2"/>
              <w:bottom w:val="single" w:sz="8" w:space="0" w:color="9DB4D2"/>
              <w:right w:val="single" w:sz="8" w:space="0" w:color="9DB4D2"/>
            </w:tcBorders>
            <w:tcMar>
              <w:top w:w="58" w:type="dxa"/>
              <w:left w:w="115" w:type="dxa"/>
              <w:bottom w:w="58" w:type="dxa"/>
              <w:right w:w="115" w:type="dxa"/>
            </w:tcMar>
            <w:hideMark/>
          </w:tcPr>
          <w:p w:rsidR="000D6CF8" w:rsidRPr="000D6CF8" w:rsidRDefault="000D6CF8" w:rsidP="000D6CF8">
            <w:pPr>
              <w:rPr>
                <w:rFonts w:ascii="Times New Roman" w:hAnsi="Times New Roman" w:cs="Times New Roman"/>
                <w:lang w:eastAsia="zh-CN"/>
              </w:rPr>
            </w:pPr>
            <w:r w:rsidRPr="000D6CF8">
              <w:rPr>
                <w:rFonts w:ascii="Times New Roman" w:eastAsia="SimSun" w:hAnsi="Times New Roman" w:cs="Times New Roman"/>
                <w:b/>
                <w:bCs/>
                <w:caps/>
                <w:color w:val="1F497D"/>
                <w:spacing w:val="4"/>
                <w:lang w:eastAsia="zh-CN"/>
              </w:rPr>
              <w:t>Antoinette Nelson, MLS - Department Head: STEM Outreach &amp; Scholarship</w:t>
            </w:r>
          </w:p>
          <w:p w:rsidR="000D6CF8" w:rsidRPr="000D6CF8" w:rsidRDefault="000D6CF8" w:rsidP="000D6CF8">
            <w:pPr>
              <w:rPr>
                <w:rFonts w:ascii="Times New Roman" w:eastAsia="SimSun" w:hAnsi="Times New Roman" w:cs="Times New Roman"/>
                <w:lang w:eastAsia="zh-CN"/>
              </w:rPr>
            </w:pPr>
            <w:r w:rsidRPr="000D6CF8">
              <w:rPr>
                <w:rFonts w:ascii="Times New Roman" w:eastAsia="SimSun" w:hAnsi="Times New Roman" w:cs="Times New Roman"/>
                <w:caps/>
                <w:color w:val="E36C0A"/>
                <w:spacing w:val="4"/>
                <w:lang w:eastAsia="zh-CN"/>
              </w:rPr>
              <w:t>Science &amp; Engineering Library</w:t>
            </w:r>
          </w:p>
          <w:p w:rsidR="000D6CF8" w:rsidRPr="000D6CF8" w:rsidRDefault="000D6CF8" w:rsidP="000D6CF8">
            <w:pPr>
              <w:rPr>
                <w:rFonts w:ascii="Times New Roman" w:eastAsia="SimSun" w:hAnsi="Times New Roman" w:cs="Times New Roman"/>
                <w:lang w:eastAsia="zh-CN"/>
              </w:rPr>
            </w:pPr>
            <w:r w:rsidRPr="000D6CF8">
              <w:rPr>
                <w:rFonts w:ascii="Times New Roman" w:eastAsia="SimSun" w:hAnsi="Times New Roman" w:cs="Times New Roman"/>
                <w:color w:val="1F497D"/>
                <w:lang w:eastAsia="zh-CN"/>
              </w:rPr>
              <w:t>Nedderman Hall BO3</w:t>
            </w:r>
            <w:r w:rsidRPr="000D6CF8">
              <w:rPr>
                <w:rFonts w:ascii="Times New Roman" w:eastAsia="SimSun" w:hAnsi="Times New Roman" w:cs="Times New Roman"/>
                <w:b/>
                <w:bCs/>
                <w:color w:val="1F497D"/>
                <w:lang w:eastAsia="zh-CN"/>
              </w:rPr>
              <w:t xml:space="preserve"> </w:t>
            </w:r>
            <w:r w:rsidRPr="000D6CF8">
              <w:rPr>
                <w:rFonts w:ascii="Times New Roman" w:eastAsia="SimSun" w:hAnsi="Times New Roman" w:cs="Times New Roman"/>
                <w:color w:val="1F497D"/>
                <w:lang w:eastAsia="zh-CN"/>
              </w:rPr>
              <w:t>| Box 19497 | Arlington, TX 76019</w:t>
            </w:r>
          </w:p>
          <w:p w:rsidR="000D6CF8" w:rsidRPr="000D6CF8" w:rsidRDefault="000D6CF8" w:rsidP="000D6CF8">
            <w:pPr>
              <w:rPr>
                <w:rFonts w:ascii="Times New Roman" w:eastAsia="SimSun" w:hAnsi="Times New Roman" w:cs="Times New Roman"/>
                <w:lang w:eastAsia="zh-CN"/>
              </w:rPr>
            </w:pPr>
            <w:r w:rsidRPr="000D6CF8">
              <w:rPr>
                <w:rFonts w:ascii="Times New Roman" w:eastAsia="SimSun" w:hAnsi="Times New Roman" w:cs="Times New Roman"/>
                <w:color w:val="1F497D"/>
                <w:lang w:eastAsia="zh-CN"/>
              </w:rPr>
              <w:t xml:space="preserve">817.272.7433 (W) | 817-235-4411 (C) | 817-272-5803 (F) </w:t>
            </w:r>
          </w:p>
          <w:p w:rsidR="000D6CF8" w:rsidRPr="000D6CF8" w:rsidRDefault="005102F6" w:rsidP="000D6CF8">
            <w:pPr>
              <w:rPr>
                <w:rFonts w:ascii="Times New Roman" w:eastAsia="SimSun" w:hAnsi="Times New Roman" w:cs="Times New Roman"/>
                <w:lang w:eastAsia="zh-CN"/>
              </w:rPr>
            </w:pPr>
            <w:hyperlink r:id="rId22" w:tgtFrame="_blank" w:history="1">
              <w:r w:rsidR="000D6CF8" w:rsidRPr="000D6CF8">
                <w:rPr>
                  <w:rFonts w:ascii="Times New Roman" w:eastAsia="SimSun" w:hAnsi="Times New Roman" w:cs="Times New Roman"/>
                  <w:color w:val="0000FF"/>
                  <w:u w:val="single"/>
                  <w:lang w:eastAsia="zh-CN"/>
                </w:rPr>
                <w:t>http://www.uta.edu/library/sel/</w:t>
              </w:r>
            </w:hyperlink>
            <w:r w:rsidR="000D6CF8" w:rsidRPr="000D6CF8">
              <w:rPr>
                <w:rFonts w:ascii="Times New Roman" w:eastAsia="SimSun" w:hAnsi="Times New Roman" w:cs="Times New Roman"/>
                <w:color w:val="1F497D"/>
                <w:lang w:eastAsia="zh-CN"/>
              </w:rPr>
              <w:t xml:space="preserve"> | </w:t>
            </w:r>
            <w:hyperlink r:id="rId23" w:history="1">
              <w:r w:rsidR="000D6CF8" w:rsidRPr="000D6CF8">
                <w:rPr>
                  <w:rFonts w:ascii="Times New Roman" w:eastAsia="SimSun" w:hAnsi="Times New Roman" w:cs="Times New Roman"/>
                  <w:color w:val="E36C0A"/>
                  <w:u w:val="single"/>
                  <w:lang w:eastAsia="zh-CN"/>
                </w:rPr>
                <w:t>nelsona@uta.edu</w:t>
              </w:r>
            </w:hyperlink>
          </w:p>
          <w:p w:rsidR="000D6CF8" w:rsidRPr="000D6CF8" w:rsidRDefault="005102F6" w:rsidP="000D6CF8">
            <w:pPr>
              <w:rPr>
                <w:rFonts w:ascii="Times New Roman" w:eastAsia="SimSun" w:hAnsi="Times New Roman" w:cs="Times New Roman"/>
                <w:color w:val="1F497D"/>
                <w:lang w:eastAsia="zh-CN"/>
              </w:rPr>
            </w:pPr>
            <w:hyperlink r:id="rId24" w:tgtFrame="_blank" w:history="1">
              <w:r w:rsidR="000D6CF8" w:rsidRPr="000D6CF8">
                <w:rPr>
                  <w:rFonts w:ascii="Times New Roman" w:eastAsia="SimSun" w:hAnsi="Times New Roman" w:cs="Times New Roman"/>
                  <w:color w:val="0000FF"/>
                  <w:u w:val="single"/>
                  <w:lang w:eastAsia="zh-CN"/>
                </w:rPr>
                <w:t>http://libguides.uta.edu/profile/nelson</w:t>
              </w:r>
            </w:hyperlink>
            <w:r w:rsidR="000D6CF8" w:rsidRPr="000D6CF8">
              <w:rPr>
                <w:rFonts w:ascii="Times New Roman" w:eastAsia="SimSun" w:hAnsi="Times New Roman" w:cs="Times New Roman"/>
                <w:color w:val="1F497D"/>
                <w:lang w:eastAsia="zh-CN"/>
              </w:rPr>
              <w:t xml:space="preserve"> </w:t>
            </w:r>
          </w:p>
          <w:p w:rsidR="000D6CF8" w:rsidRPr="000D6CF8" w:rsidRDefault="000D6CF8" w:rsidP="000D6CF8">
            <w:pPr>
              <w:rPr>
                <w:rFonts w:ascii="Times New Roman" w:eastAsia="SimSun" w:hAnsi="Times New Roman" w:cs="Times New Roman"/>
                <w:lang w:eastAsia="zh-CN"/>
              </w:rPr>
            </w:pPr>
            <w:r w:rsidRPr="000D6CF8">
              <w:rPr>
                <w:rFonts w:ascii="Times New Roman" w:eastAsia="SimSun" w:hAnsi="Times New Roman" w:cs="Times New Roman"/>
                <w:lang w:eastAsia="zh-CN"/>
              </w:rPr>
              <w:t xml:space="preserve">Research Information on Nursing: </w:t>
            </w:r>
          </w:p>
          <w:p w:rsidR="000D6CF8" w:rsidRPr="000D6CF8" w:rsidRDefault="005102F6" w:rsidP="000D6CF8">
            <w:pPr>
              <w:rPr>
                <w:rFonts w:ascii="Times New Roman" w:eastAsia="SimSun" w:hAnsi="Times New Roman" w:cs="Times New Roman"/>
                <w:b/>
                <w:color w:val="0000FF"/>
                <w:lang w:eastAsia="zh-CN"/>
              </w:rPr>
            </w:pPr>
            <w:hyperlink r:id="rId25" w:history="1">
              <w:r w:rsidR="000D6CF8" w:rsidRPr="000D6CF8">
                <w:rPr>
                  <w:rFonts w:ascii="Times New Roman" w:eastAsia="SimSun" w:hAnsi="Times New Roman" w:cs="Times New Roman"/>
                  <w:b/>
                  <w:bCs/>
                  <w:color w:val="0000FF"/>
                  <w:highlight w:val="yellow"/>
                  <w:u w:val="single"/>
                  <w:lang w:eastAsia="zh-CN"/>
                </w:rPr>
                <w:t>http://libguides.uta.edu/nursing</w:t>
              </w:r>
            </w:hyperlink>
          </w:p>
        </w:tc>
      </w:tr>
    </w:tbl>
    <w:p w:rsidR="003667D9" w:rsidRPr="003667D9" w:rsidRDefault="003667D9" w:rsidP="003667D9">
      <w:pPr>
        <w:rPr>
          <w:rFonts w:ascii="Times New Roman" w:eastAsia="SimSun" w:hAnsi="Times New Roman" w:cs="Times New Roman"/>
          <w:b/>
          <w:color w:val="0000FF"/>
          <w:lang w:eastAsia="zh-CN"/>
        </w:rPr>
      </w:pPr>
    </w:p>
    <w:p w:rsidR="00D67308" w:rsidRPr="00D67308" w:rsidRDefault="00D67308" w:rsidP="00D67308">
      <w:pPr>
        <w:rPr>
          <w:rFonts w:ascii="Times New Roman" w:eastAsia="SimSun" w:hAnsi="Times New Roman" w:cs="Times New Roman"/>
          <w:b/>
          <w:sz w:val="24"/>
          <w:szCs w:val="24"/>
          <w:lang w:eastAsia="zh-CN"/>
        </w:rPr>
      </w:pPr>
    </w:p>
    <w:p w:rsidR="00D67308" w:rsidRPr="00D67308" w:rsidRDefault="00D67308" w:rsidP="00D67308">
      <w:pPr>
        <w:rPr>
          <w:rFonts w:ascii="Times New Roman" w:eastAsia="SimSun" w:hAnsi="Times New Roman" w:cs="Times New Roman"/>
          <w:b/>
          <w:sz w:val="28"/>
          <w:szCs w:val="28"/>
          <w:lang w:eastAsia="zh-CN"/>
        </w:rPr>
      </w:pPr>
      <w:r w:rsidRPr="00D67308">
        <w:rPr>
          <w:rFonts w:ascii="Times New Roman" w:eastAsia="SimSun" w:hAnsi="Times New Roman" w:cs="Times New Roman"/>
          <w:b/>
          <w:sz w:val="28"/>
          <w:szCs w:val="28"/>
          <w:lang w:eastAsia="zh-CN"/>
        </w:rPr>
        <w:t>UTA College of Nursing Additional Information:</w:t>
      </w:r>
    </w:p>
    <w:p w:rsidR="00D67308" w:rsidRPr="00D67308" w:rsidRDefault="005102F6" w:rsidP="00D67308">
      <w:pPr>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pict>
          <v:rect id="_x0000_i1025" style="width:0;height:1.5pt" o:hralign="center" o:hrstd="t" o:hr="t" fillcolor="#a0a0a0" stroked="f"/>
        </w:pict>
      </w: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b/>
          <w:sz w:val="24"/>
          <w:szCs w:val="24"/>
          <w:u w:val="single"/>
          <w:lang w:eastAsia="zh-CN"/>
        </w:rPr>
        <w:t>Clinical Evaluations</w:t>
      </w:r>
      <w:r w:rsidRPr="00D67308">
        <w:rPr>
          <w:rFonts w:ascii="Times New Roman" w:eastAsia="SimSun" w:hAnsi="Times New Roman" w:cs="Times New Roman"/>
          <w:b/>
          <w:sz w:val="24"/>
          <w:szCs w:val="24"/>
          <w:lang w:eastAsia="zh-CN"/>
        </w:rPr>
        <w:t xml:space="preserve">:   </w:t>
      </w:r>
      <w:r w:rsidRPr="00D67308">
        <w:rPr>
          <w:rFonts w:ascii="Times New Roman" w:eastAsia="SimSun" w:hAnsi="Times New Roman" w:cs="Times New Roman"/>
          <w:sz w:val="24"/>
          <w:szCs w:val="24"/>
          <w:lang w:eastAsia="zh-CN"/>
        </w:rPr>
        <w:t xml:space="preserve">Students must pass both the didactic and clinical portions of a clinical course in order to pass the course.  In order to pass the clinical portion, the student must receive a passing grade </w:t>
      </w:r>
      <w:r w:rsidRPr="00D67308">
        <w:rPr>
          <w:rFonts w:ascii="Times New Roman" w:eastAsia="SimSun" w:hAnsi="Times New Roman" w:cs="Times New Roman"/>
          <w:color w:val="FF0000"/>
          <w:sz w:val="24"/>
          <w:szCs w:val="24"/>
          <w:lang w:eastAsia="zh-CN"/>
        </w:rPr>
        <w:t>(minimum of 83%)</w:t>
      </w:r>
      <w:r w:rsidRPr="00D67308">
        <w:rPr>
          <w:rFonts w:ascii="Times New Roman" w:eastAsia="SimSun" w:hAnsi="Times New Roman" w:cs="Times New Roman"/>
          <w:sz w:val="24"/>
          <w:szCs w:val="24"/>
          <w:lang w:eastAsia="zh-CN"/>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D67308">
        <w:rPr>
          <w:rFonts w:ascii="Times New Roman" w:eastAsia="SimSun" w:hAnsi="Times New Roman" w:cs="Times New Roman"/>
          <w:color w:val="FF0000"/>
          <w:sz w:val="24"/>
          <w:szCs w:val="24"/>
          <w:lang w:eastAsia="zh-CN"/>
        </w:rPr>
        <w:t xml:space="preserve">If the student passes the clinical performance retake (minimum of 83%), the </w:t>
      </w:r>
      <w:r w:rsidRPr="00D67308">
        <w:rPr>
          <w:rFonts w:ascii="Times New Roman" w:eastAsia="SimSun" w:hAnsi="Times New Roman" w:cs="Times New Roman"/>
          <w:b/>
          <w:color w:val="FF0000"/>
          <w:sz w:val="24"/>
          <w:szCs w:val="24"/>
          <w:lang w:eastAsia="zh-CN"/>
        </w:rPr>
        <w:t>maximum</w:t>
      </w:r>
      <w:r w:rsidRPr="00D67308">
        <w:rPr>
          <w:rFonts w:ascii="Times New Roman" w:eastAsia="SimSun" w:hAnsi="Times New Roman" w:cs="Times New Roman"/>
          <w:color w:val="FF0000"/>
          <w:sz w:val="24"/>
          <w:szCs w:val="24"/>
          <w:lang w:eastAsia="zh-CN"/>
        </w:rPr>
        <w:t xml:space="preserve"> grade the student can receive for the exam for purposes of grade calculation is 83%.</w:t>
      </w:r>
      <w:r w:rsidRPr="00D67308">
        <w:rPr>
          <w:rFonts w:ascii="Times New Roman" w:eastAsia="SimSun" w:hAnsi="Times New Roman" w:cs="Times New Roman"/>
          <w:sz w:val="24"/>
          <w:szCs w:val="24"/>
          <w:lang w:eastAsia="zh-CN"/>
        </w:rPr>
        <w:t xml:space="preserve">  If the student fails the retake, the student will receive a grade of “F” for the course.</w:t>
      </w:r>
    </w:p>
    <w:p w:rsidR="00D67308" w:rsidRPr="00D67308" w:rsidRDefault="00D67308" w:rsidP="00D67308">
      <w:pPr>
        <w:rPr>
          <w:rFonts w:ascii="Times New Roman" w:eastAsia="SimSun" w:hAnsi="Times New Roman" w:cs="Times New Roman"/>
          <w:b/>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b/>
          <w:sz w:val="24"/>
          <w:szCs w:val="24"/>
          <w:u w:val="single"/>
          <w:lang w:eastAsia="zh-CN"/>
        </w:rPr>
        <w:t xml:space="preserve">Clinical Clearance:  </w:t>
      </w:r>
      <w:r w:rsidRPr="00D67308">
        <w:rPr>
          <w:rFonts w:ascii="Times New Roman" w:eastAsia="SimSun" w:hAnsi="Times New Roman" w:cs="Times New Roman"/>
          <w:sz w:val="24"/>
          <w:szCs w:val="24"/>
          <w:lang w:eastAsia="zh-CN"/>
        </w:rPr>
        <w:t>All students must have current clinical clearance to legally perform clinical hours each semester.  If your clinical clearance is not current, you will be unable to do clinical hours that are required for this course and this would result in course failure.</w:t>
      </w:r>
    </w:p>
    <w:p w:rsidR="00D67308" w:rsidRPr="00D67308" w:rsidRDefault="00D67308" w:rsidP="00D67308">
      <w:pPr>
        <w:rPr>
          <w:rFonts w:ascii="Times New Roman" w:eastAsia="SimSun" w:hAnsi="Times New Roman" w:cs="Times New Roman"/>
          <w:b/>
          <w:sz w:val="24"/>
          <w:szCs w:val="24"/>
          <w:u w:val="single"/>
          <w:lang w:eastAsia="zh-CN"/>
        </w:rPr>
      </w:pPr>
    </w:p>
    <w:p w:rsidR="00D67308" w:rsidRPr="00D67308" w:rsidRDefault="00D67308" w:rsidP="00D67308">
      <w:pPr>
        <w:rPr>
          <w:rFonts w:ascii="Times New Roman" w:eastAsia="SimSun" w:hAnsi="Times New Roman" w:cs="Times New Roman"/>
          <w:b/>
          <w:color w:val="FF0000"/>
          <w:sz w:val="24"/>
          <w:szCs w:val="24"/>
          <w:lang w:eastAsia="zh-CN"/>
        </w:rPr>
      </w:pPr>
      <w:r w:rsidRPr="00D67308">
        <w:rPr>
          <w:rFonts w:ascii="Times New Roman" w:eastAsia="SimSun" w:hAnsi="Times New Roman" w:cs="Times New Roman"/>
          <w:b/>
          <w:sz w:val="24"/>
          <w:szCs w:val="24"/>
          <w:u w:val="single"/>
          <w:lang w:eastAsia="zh-CN"/>
        </w:rPr>
        <w:t>Student Requirement For Preceptor Agreements/Packets:</w:t>
      </w:r>
    </w:p>
    <w:p w:rsidR="00D67308" w:rsidRPr="00D67308" w:rsidRDefault="00D67308" w:rsidP="00D67308">
      <w:pPr>
        <w:numPr>
          <w:ilvl w:val="0"/>
          <w:numId w:val="12"/>
        </w:numPr>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 xml:space="preserve">Preceptor Agreements must be </w:t>
      </w:r>
      <w:r w:rsidRPr="00D67308">
        <w:rPr>
          <w:rFonts w:ascii="Times New Roman" w:eastAsia="SimSun" w:hAnsi="Times New Roman" w:cs="Times New Roman"/>
          <w:b/>
          <w:sz w:val="24"/>
          <w:szCs w:val="24"/>
          <w:u w:val="single"/>
          <w:lang w:eastAsia="zh-CN"/>
        </w:rPr>
        <w:t>signed and dated</w:t>
      </w:r>
      <w:r w:rsidRPr="00D67308">
        <w:rPr>
          <w:rFonts w:ascii="Times New Roman" w:eastAsia="SimSun" w:hAnsi="Times New Roman" w:cs="Times New Roman"/>
          <w:sz w:val="24"/>
          <w:szCs w:val="24"/>
          <w:lang w:eastAsia="zh-CN"/>
        </w:rPr>
        <w:t xml:space="preserve"> by the student and the preceptor the first day the student attends clinical (may be signed on that day), scanned and emailed to </w:t>
      </w:r>
      <w:hyperlink r:id="rId26" w:history="1">
        <w:r w:rsidRPr="00D67308">
          <w:rPr>
            <w:rFonts w:ascii="Times New Roman" w:eastAsia="SimSun" w:hAnsi="Times New Roman" w:cs="Times New Roman"/>
            <w:color w:val="0000FF"/>
            <w:sz w:val="24"/>
            <w:szCs w:val="24"/>
            <w:u w:val="single"/>
            <w:lang w:eastAsia="zh-CN"/>
          </w:rPr>
          <w:t>npclinicalclearance@uta.edu</w:t>
        </w:r>
      </w:hyperlink>
      <w:r w:rsidRPr="00D67308">
        <w:rPr>
          <w:rFonts w:ascii="Times New Roman" w:eastAsia="SimSun" w:hAnsi="Times New Roman" w:cs="Times New Roman"/>
          <w:sz w:val="24"/>
          <w:szCs w:val="24"/>
          <w:lang w:eastAsia="zh-CN"/>
        </w:rPr>
        <w:t>.</w:t>
      </w:r>
    </w:p>
    <w:p w:rsidR="00D67308" w:rsidRPr="00D67308" w:rsidRDefault="00D67308" w:rsidP="00D67308">
      <w:pPr>
        <w:numPr>
          <w:ilvl w:val="0"/>
          <w:numId w:val="12"/>
        </w:numPr>
        <w:rPr>
          <w:rFonts w:ascii="Times New Roman" w:eastAsia="SimSun" w:hAnsi="Times New Roman" w:cs="Times New Roman"/>
          <w:sz w:val="24"/>
          <w:szCs w:val="24"/>
          <w:lang w:eastAsia="zh-CN"/>
        </w:rPr>
      </w:pPr>
      <w:r w:rsidRPr="00D67308">
        <w:rPr>
          <w:rFonts w:ascii="Times New Roman" w:eastAsia="SimSun" w:hAnsi="Times New Roman" w:cs="Times New Roman"/>
          <w:b/>
          <w:sz w:val="24"/>
          <w:szCs w:val="24"/>
          <w:lang w:eastAsia="zh-CN"/>
        </w:rPr>
        <w:t>Student</w:t>
      </w:r>
      <w:r w:rsidRPr="00D67308">
        <w:rPr>
          <w:rFonts w:ascii="Times New Roman" w:eastAsia="SimSun" w:hAnsi="Times New Roman" w:cs="Times New Roman"/>
          <w:sz w:val="24"/>
          <w:szCs w:val="24"/>
          <w:lang w:eastAsia="zh-CN"/>
        </w:rPr>
        <w:t xml:space="preserve"> is responsible to ensure that </w:t>
      </w:r>
      <w:r w:rsidRPr="00D67308">
        <w:rPr>
          <w:rFonts w:ascii="Times New Roman" w:eastAsia="SimSun" w:hAnsi="Times New Roman" w:cs="Times New Roman"/>
          <w:sz w:val="24"/>
          <w:szCs w:val="24"/>
          <w:u w:val="single"/>
          <w:lang w:eastAsia="zh-CN"/>
        </w:rPr>
        <w:t>all</w:t>
      </w:r>
      <w:r w:rsidRPr="00D67308">
        <w:rPr>
          <w:rFonts w:ascii="Times New Roman" w:eastAsia="SimSun" w:hAnsi="Times New Roman" w:cs="Times New Roman"/>
          <w:sz w:val="24"/>
          <w:szCs w:val="24"/>
          <w:lang w:eastAsia="zh-CN"/>
        </w:rPr>
        <w:t xml:space="preserve"> of his/her preceptor agreements are signed and complete including their student 1000 number and course number before beginning clinical experience and those agreements are scanned and emailed to Kim Hodges @ </w:t>
      </w:r>
      <w:hyperlink r:id="rId27" w:history="1">
        <w:r w:rsidRPr="00D67308">
          <w:rPr>
            <w:rFonts w:ascii="Times New Roman" w:eastAsia="SimSun" w:hAnsi="Times New Roman" w:cs="Times New Roman"/>
            <w:color w:val="0000FF"/>
            <w:sz w:val="24"/>
            <w:szCs w:val="24"/>
            <w:u w:val="single"/>
            <w:lang w:eastAsia="zh-CN"/>
          </w:rPr>
          <w:t>npclinicalclearance@uta.edu</w:t>
        </w:r>
      </w:hyperlink>
      <w:r w:rsidRPr="00D67308">
        <w:rPr>
          <w:rFonts w:ascii="Times New Roman" w:eastAsia="SimSun" w:hAnsi="Times New Roman" w:cs="Times New Roman"/>
          <w:sz w:val="24"/>
          <w:szCs w:val="24"/>
          <w:lang w:eastAsia="zh-CN"/>
        </w:rPr>
        <w:t xml:space="preserve"> or Janyth Arbeau at </w:t>
      </w:r>
      <w:hyperlink r:id="rId28" w:history="1">
        <w:r w:rsidRPr="00D67308">
          <w:rPr>
            <w:rFonts w:ascii="Times New Roman" w:eastAsia="SimSun" w:hAnsi="Times New Roman" w:cs="Times New Roman"/>
            <w:color w:val="0000FF"/>
            <w:sz w:val="24"/>
            <w:szCs w:val="24"/>
            <w:u w:val="single"/>
            <w:lang w:eastAsia="zh-CN"/>
          </w:rPr>
          <w:t>arbeau@uta.edu</w:t>
        </w:r>
      </w:hyperlink>
      <w:r w:rsidRPr="00D67308">
        <w:rPr>
          <w:rFonts w:ascii="Times New Roman" w:eastAsia="SimSun" w:hAnsi="Times New Roman" w:cs="Times New Roman"/>
          <w:sz w:val="24"/>
          <w:szCs w:val="24"/>
          <w:lang w:eastAsia="zh-CN"/>
        </w:rPr>
        <w:t xml:space="preserve"> by the third week of the semester. (For instance, if a student starts working with a particular preceptor late in the semester, he/she would contact that preceptor during the first 3 weeks of the semester. </w:t>
      </w:r>
    </w:p>
    <w:p w:rsidR="00D67308" w:rsidRPr="00D67308" w:rsidRDefault="00D67308" w:rsidP="00D67308">
      <w:pPr>
        <w:numPr>
          <w:ilvl w:val="0"/>
          <w:numId w:val="12"/>
        </w:numPr>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If this is the first time a preceptor is precepting a graduate nursing student for The University of Texas at Arlington, please have him/her complete the Preceptor Biographical Data Sheet. If he/she is a returning preceptor have them fill out the phone number and email address section of the preceptor agreement.</w:t>
      </w:r>
    </w:p>
    <w:p w:rsidR="00D67308" w:rsidRPr="00D67308" w:rsidRDefault="00D67308" w:rsidP="00D67308">
      <w:pPr>
        <w:numPr>
          <w:ilvl w:val="0"/>
          <w:numId w:val="12"/>
        </w:numPr>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lastRenderedPageBreak/>
        <w:t>The signed/completed preceptor agreement is part of the clinical clearance process.  Failure to submit in a timely fashion will result in the inability to access the E-log system.</w:t>
      </w:r>
    </w:p>
    <w:p w:rsidR="00D67308" w:rsidRPr="00D67308" w:rsidRDefault="00D67308" w:rsidP="00D67308">
      <w:pPr>
        <w:numPr>
          <w:ilvl w:val="0"/>
          <w:numId w:val="12"/>
        </w:numPr>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 xml:space="preserve">All communications to the NP Clinical Coordinator should be made to the following email address: </w:t>
      </w:r>
      <w:hyperlink r:id="rId29" w:history="1">
        <w:r w:rsidRPr="00D67308">
          <w:rPr>
            <w:rFonts w:ascii="Times New Roman" w:eastAsia="SimSun" w:hAnsi="Times New Roman" w:cs="Times New Roman"/>
            <w:color w:val="0000FF"/>
            <w:sz w:val="24"/>
            <w:szCs w:val="24"/>
            <w:u w:val="single"/>
            <w:lang w:eastAsia="zh-CN"/>
          </w:rPr>
          <w:t>npclinicalclearance@uta.edu</w:t>
        </w:r>
      </w:hyperlink>
      <w:r w:rsidRPr="00D67308">
        <w:rPr>
          <w:rFonts w:ascii="Times New Roman" w:eastAsia="SimSun" w:hAnsi="Times New Roman" w:cs="Times New Roman"/>
          <w:sz w:val="24"/>
          <w:szCs w:val="24"/>
          <w:lang w:eastAsia="zh-CN"/>
        </w:rPr>
        <w:t xml:space="preserve">.  This includes scanned copies of preceptor agreements, preceptor evaluations of the student, and student evaluations of the preceptor. </w:t>
      </w:r>
    </w:p>
    <w:p w:rsidR="00D67308" w:rsidRPr="00D67308" w:rsidRDefault="00D67308" w:rsidP="00D67308">
      <w:pPr>
        <w:rPr>
          <w:rFonts w:ascii="Times New Roman" w:eastAsia="SimSun" w:hAnsi="Times New Roman" w:cs="Times New Roman"/>
          <w:b/>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b/>
          <w:sz w:val="24"/>
          <w:szCs w:val="24"/>
          <w:u w:val="single"/>
          <w:lang w:eastAsia="zh-CN"/>
        </w:rPr>
        <w:t>Clinical E-Logs</w:t>
      </w:r>
      <w:r w:rsidRPr="00D67308">
        <w:rPr>
          <w:rFonts w:ascii="Times New Roman" w:eastAsia="SimSun" w:hAnsi="Times New Roman" w:cs="Times New Roman"/>
          <w:b/>
          <w:sz w:val="24"/>
          <w:szCs w:val="24"/>
          <w:lang w:eastAsia="zh-CN"/>
        </w:rPr>
        <w:t>:  Students</w:t>
      </w:r>
      <w:r w:rsidRPr="00D67308">
        <w:rPr>
          <w:rFonts w:ascii="Times New Roman" w:eastAsia="SimSun" w:hAnsi="Times New Roman" w:cs="Times New Roman"/>
          <w:sz w:val="24"/>
          <w:szCs w:val="24"/>
          <w:lang w:eastAsia="zh-CN"/>
        </w:rPr>
        <w:t xml:space="preserve"> are required to enter all patient encounters into the E-Log system.  E-Log is both a student learning opportunity and an evaluation method for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 xml:space="preserve">Students can access their Elogs by entering their own unique Elogs username and password which will be accessible their first clinical semester. </w:t>
      </w:r>
      <w:hyperlink r:id="rId30" w:history="1">
        <w:r w:rsidRPr="00D67308">
          <w:rPr>
            <w:rFonts w:ascii="Times New Roman" w:eastAsia="SimSun" w:hAnsi="Times New Roman" w:cs="Times New Roman"/>
            <w:color w:val="0000FF"/>
            <w:sz w:val="24"/>
            <w:szCs w:val="24"/>
            <w:u w:val="single"/>
            <w:lang w:eastAsia="zh-CN"/>
          </w:rPr>
          <w:t>http://totaldot.com/</w:t>
        </w:r>
      </w:hyperlink>
      <w:r w:rsidRPr="00D67308">
        <w:rPr>
          <w:rFonts w:ascii="Times New Roman" w:eastAsia="SimSun" w:hAnsi="Times New Roman" w:cs="Times New Roman"/>
          <w:sz w:val="24"/>
          <w:szCs w:val="24"/>
          <w:lang w:eastAsia="zh-CN"/>
        </w:rPr>
        <w:t xml:space="preserve">  The username consists of the student’s first, middle, and last initials (in CAPS) with the last four digits of their 1000#.  Example:  Abigail B. Cooper, 1000991234 is ABC1234.  If the student does not have a middle initial, then only two initials will be used.  The student’s password is simply their last name.  Example: Cooper (note first letter is a capital letter). </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The student’s E-Log data provides a description of the patients managed during the student’s clinical experience, including the number of patients, diagnoses of patients, and the type of interventions initiated.  As a result, E-Log data are an essential requirement of the student’s clinical experience and are used to evaluate student clinical performance.  The data are used to meet course requirements and to evaluate student clinical performance.  Upon completion of the Program, students will receive an executive summary of their E-Log entries for their professional portfolio.</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rPr>
          <w:rFonts w:ascii="Times New Roman" w:eastAsia="SimSun" w:hAnsi="Times New Roman" w:cs="Times New Roman"/>
          <w:b/>
          <w:bCs/>
          <w:sz w:val="24"/>
          <w:szCs w:val="24"/>
          <w:lang w:eastAsia="zh-CN"/>
        </w:rPr>
      </w:pPr>
      <w:r w:rsidRPr="00D67308">
        <w:rPr>
          <w:rFonts w:ascii="Times New Roman" w:eastAsia="SimSun" w:hAnsi="Times New Roman" w:cs="Times New Roman"/>
          <w:b/>
          <w:bCs/>
          <w:sz w:val="24"/>
          <w:szCs w:val="24"/>
          <w:lang w:eastAsia="zh-CN"/>
        </w:rPr>
        <w:t>Students are expected to enter information accurately so that (if needed) faculty may verify/validate the information provided.  Falsifying and/or misrepresenting patient encounter data is considered academic dishonesty.</w:t>
      </w:r>
    </w:p>
    <w:p w:rsidR="00D67308" w:rsidRPr="00D67308" w:rsidRDefault="00D67308" w:rsidP="00D67308">
      <w:pPr>
        <w:rPr>
          <w:rFonts w:ascii="Times New Roman" w:eastAsia="SimSun" w:hAnsi="Times New Roman" w:cs="Times New Roman"/>
          <w:b/>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b/>
          <w:sz w:val="24"/>
          <w:szCs w:val="24"/>
          <w:u w:val="single"/>
          <w:lang w:eastAsia="zh-CN"/>
        </w:rPr>
        <w:t>Status of RN Licensure</w:t>
      </w:r>
      <w:r w:rsidRPr="00D67308">
        <w:rPr>
          <w:rFonts w:ascii="Times New Roman" w:eastAsia="SimSun" w:hAnsi="Times New Roman" w:cs="Times New Roman"/>
          <w:b/>
          <w:sz w:val="24"/>
          <w:szCs w:val="24"/>
          <w:lang w:eastAsia="zh-CN"/>
        </w:rPr>
        <w:t>:</w:t>
      </w:r>
      <w:r w:rsidRPr="00D67308">
        <w:rPr>
          <w:rFonts w:ascii="Times New Roman" w:eastAsia="SimSun" w:hAnsi="Times New Roman" w:cs="Times New Roman"/>
          <w:b/>
          <w:color w:val="FF0000"/>
          <w:sz w:val="24"/>
          <w:szCs w:val="24"/>
          <w:lang w:eastAsia="zh-CN"/>
        </w:rPr>
        <w:t xml:space="preserve"> </w:t>
      </w:r>
      <w:r w:rsidRPr="00D67308">
        <w:rPr>
          <w:rFonts w:ascii="Times New Roman" w:eastAsia="SimSun" w:hAnsi="Times New Roman" w:cs="Times New Roman"/>
          <w:sz w:val="24"/>
          <w:szCs w:val="24"/>
          <w:lang w:eastAsia="zh-CN"/>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Dr. Mary Schira, Associate Dean, Department of Advanced Practice Nursing.  The complete policy about encumbered licenses is available online at: </w:t>
      </w:r>
      <w:hyperlink r:id="rId31" w:history="1">
        <w:r w:rsidRPr="00D67308">
          <w:rPr>
            <w:rFonts w:ascii="Times New Roman" w:eastAsia="SimSun" w:hAnsi="Times New Roman" w:cs="Times New Roman"/>
            <w:color w:val="0000FF"/>
            <w:sz w:val="24"/>
            <w:szCs w:val="24"/>
            <w:u w:val="single"/>
            <w:lang w:eastAsia="zh-CN"/>
          </w:rPr>
          <w:t>www.bon.state.tx.us</w:t>
        </w:r>
      </w:hyperlink>
    </w:p>
    <w:p w:rsidR="00D67308" w:rsidRPr="00D67308" w:rsidRDefault="00D67308" w:rsidP="00D67308">
      <w:pPr>
        <w:rPr>
          <w:rFonts w:ascii="Times New Roman" w:eastAsia="SimSun" w:hAnsi="Times New Roman" w:cs="Times New Roman"/>
          <w:b/>
          <w:sz w:val="24"/>
          <w:szCs w:val="24"/>
          <w:u w:val="single"/>
          <w:lang w:eastAsia="zh-CN"/>
        </w:rPr>
      </w:pPr>
    </w:p>
    <w:p w:rsidR="00D67308" w:rsidRPr="00D67308" w:rsidRDefault="00D67308" w:rsidP="00D67308">
      <w:pPr>
        <w:rPr>
          <w:rFonts w:ascii="Times New Roman" w:eastAsia="SimSun" w:hAnsi="Times New Roman" w:cs="Times New Roman"/>
          <w:b/>
          <w:bCs/>
          <w:sz w:val="24"/>
          <w:szCs w:val="24"/>
          <w:lang w:eastAsia="zh-CN"/>
        </w:rPr>
      </w:pPr>
      <w:r w:rsidRPr="00D67308">
        <w:rPr>
          <w:rFonts w:ascii="Times New Roman" w:eastAsia="SimSun" w:hAnsi="Times New Roman" w:cs="Times New Roman"/>
          <w:b/>
          <w:bCs/>
          <w:sz w:val="24"/>
          <w:szCs w:val="24"/>
          <w:u w:val="single"/>
          <w:lang w:eastAsia="zh-CN"/>
        </w:rPr>
        <w:t>MSN Graduate Student Dress Code</w:t>
      </w:r>
      <w:r w:rsidRPr="00D67308">
        <w:rPr>
          <w:rFonts w:ascii="Times New Roman" w:eastAsia="SimSun" w:hAnsi="Times New Roman" w:cs="Times New Roman"/>
          <w:b/>
          <w:bCs/>
          <w:sz w:val="24"/>
          <w:szCs w:val="24"/>
          <w:lang w:eastAsia="zh-CN"/>
        </w:rPr>
        <w:t xml:space="preserve">: </w:t>
      </w:r>
      <w:r w:rsidRPr="00D67308">
        <w:rPr>
          <w:rFonts w:ascii="Times New Roman" w:eastAsia="SimSun" w:hAnsi="Times New Roman" w:cs="Times New Roman"/>
          <w:sz w:val="24"/>
          <w:szCs w:val="24"/>
          <w:lang w:eastAsia="zh-CN"/>
        </w:rPr>
        <w:t xml:space="preserve">The University of Texas at Arlington College of Nursing expects students to reflect professionalism and maintain high standards of appearance and grooming in the clinical setting.  </w:t>
      </w:r>
      <w:r w:rsidRPr="00D67308">
        <w:rPr>
          <w:rFonts w:ascii="Times New Roman" w:eastAsia="SimSun" w:hAnsi="Times New Roman" w:cs="Times New Roman"/>
          <w:b/>
          <w:sz w:val="24"/>
          <w:szCs w:val="24"/>
          <w:lang w:eastAsia="zh-CN"/>
        </w:rPr>
        <w:t xml:space="preserve">Clinical faculty has final judgment on the appropriateness of student attire </w:t>
      </w:r>
      <w:r w:rsidRPr="00D67308">
        <w:rPr>
          <w:rFonts w:ascii="Times New Roman" w:eastAsia="SimSun" w:hAnsi="Times New Roman" w:cs="Times New Roman"/>
          <w:b/>
          <w:bCs/>
          <w:sz w:val="24"/>
          <w:szCs w:val="24"/>
          <w:lang w:eastAsia="zh-CN"/>
        </w:rPr>
        <w:t>and corrective action for dress code infractions.  Students not complying with this policy will not be allowed to participate in clinical.</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rPr>
          <w:rFonts w:ascii="Times New Roman" w:eastAsia="SimSun" w:hAnsi="Times New Roman" w:cs="Times New Roman"/>
          <w:b/>
          <w:bCs/>
          <w:sz w:val="24"/>
          <w:szCs w:val="24"/>
          <w:lang w:eastAsia="zh-CN"/>
        </w:rPr>
      </w:pPr>
      <w:r w:rsidRPr="00D67308">
        <w:rPr>
          <w:rFonts w:ascii="Times New Roman" w:eastAsia="SimSun" w:hAnsi="Times New Roman" w:cs="Times New Roman"/>
          <w:bCs/>
          <w:sz w:val="24"/>
          <w:szCs w:val="24"/>
          <w:lang w:eastAsia="zh-CN"/>
        </w:rPr>
        <w:t>Please View the College of Nursing Student Dress Code on the nursing website:</w:t>
      </w:r>
      <w:r w:rsidRPr="00D67308">
        <w:rPr>
          <w:rFonts w:ascii="Times New Roman" w:eastAsia="SimSun" w:hAnsi="Times New Roman" w:cs="Times New Roman"/>
          <w:b/>
          <w:bCs/>
          <w:sz w:val="24"/>
          <w:szCs w:val="24"/>
          <w:lang w:eastAsia="zh-CN"/>
        </w:rPr>
        <w:t xml:space="preserve">  </w:t>
      </w:r>
      <w:hyperlink r:id="rId32" w:history="1">
        <w:r w:rsidRPr="00D67308">
          <w:rPr>
            <w:rFonts w:ascii="Times New Roman" w:eastAsia="SimSun" w:hAnsi="Times New Roman" w:cs="Times New Roman"/>
            <w:color w:val="0000FF"/>
            <w:sz w:val="24"/>
            <w:szCs w:val="24"/>
            <w:u w:val="single"/>
            <w:lang w:eastAsia="zh-CN"/>
          </w:rPr>
          <w:t>http://www.uta.edu/nursing/msn/msn-students</w:t>
        </w:r>
      </w:hyperlink>
      <w:r w:rsidRPr="00D67308">
        <w:rPr>
          <w:rFonts w:ascii="Times New Roman" w:eastAsia="SimSun" w:hAnsi="Times New Roman" w:cs="Times New Roman"/>
          <w:sz w:val="24"/>
          <w:szCs w:val="24"/>
          <w:lang w:eastAsia="zh-CN"/>
        </w:rPr>
        <w:t xml:space="preserve"> </w:t>
      </w:r>
      <w:r w:rsidRPr="00D67308">
        <w:rPr>
          <w:rFonts w:ascii="Times New Roman" w:eastAsia="SimSun" w:hAnsi="Times New Roman" w:cs="Times New Roman"/>
          <w:b/>
          <w:bCs/>
          <w:sz w:val="24"/>
          <w:szCs w:val="24"/>
          <w:lang w:eastAsia="zh-CN"/>
        </w:rPr>
        <w:t>.</w:t>
      </w:r>
    </w:p>
    <w:p w:rsidR="00D67308" w:rsidRPr="00D67308" w:rsidRDefault="00D67308" w:rsidP="00D67308">
      <w:pPr>
        <w:rPr>
          <w:rFonts w:ascii="Times New Roman" w:eastAsia="SimSun" w:hAnsi="Times New Roman" w:cs="Times New Roman"/>
          <w:b/>
          <w:sz w:val="24"/>
          <w:szCs w:val="24"/>
          <w:lang w:eastAsia="zh-CN"/>
        </w:rPr>
      </w:pPr>
    </w:p>
    <w:p w:rsidR="00D67308" w:rsidRPr="00D67308" w:rsidRDefault="00D67308" w:rsidP="00D67308">
      <w:pPr>
        <w:rPr>
          <w:rFonts w:ascii="Times New Roman" w:eastAsia="SimSun" w:hAnsi="Times New Roman" w:cs="Times New Roman"/>
          <w:b/>
          <w:bCs/>
          <w:sz w:val="24"/>
          <w:szCs w:val="24"/>
          <w:lang w:eastAsia="zh-CN"/>
        </w:rPr>
      </w:pPr>
      <w:r w:rsidRPr="00D67308">
        <w:rPr>
          <w:rFonts w:ascii="Times New Roman" w:eastAsia="SimSun" w:hAnsi="Times New Roman" w:cs="Times New Roman"/>
          <w:b/>
          <w:bCs/>
          <w:sz w:val="24"/>
          <w:szCs w:val="24"/>
          <w:u w:val="single"/>
          <w:lang w:eastAsia="zh-CN"/>
        </w:rPr>
        <w:t>UTA Student Identification</w:t>
      </w:r>
      <w:r w:rsidRPr="00D67308">
        <w:rPr>
          <w:rFonts w:ascii="Times New Roman" w:eastAsia="SimSun" w:hAnsi="Times New Roman" w:cs="Times New Roman"/>
          <w:b/>
          <w:bCs/>
          <w:sz w:val="24"/>
          <w:szCs w:val="24"/>
          <w:lang w:eastAsia="zh-CN"/>
        </w:rPr>
        <w:t>:   MSN Students MUST be clearly identified as UTA Graduate Students and wear a UTA College of Nursing ID in the clinical environment.</w:t>
      </w:r>
    </w:p>
    <w:p w:rsidR="00D67308" w:rsidRPr="00D67308" w:rsidRDefault="00D67308" w:rsidP="00D67308">
      <w:pPr>
        <w:spacing w:after="200" w:line="276" w:lineRule="auto"/>
        <w:rPr>
          <w:rFonts w:ascii="Times New Roman" w:eastAsia="SimSun" w:hAnsi="Times New Roman" w:cs="Times New Roman"/>
          <w:b/>
          <w:bCs/>
          <w:sz w:val="24"/>
          <w:szCs w:val="24"/>
          <w:lang w:eastAsia="zh-CN"/>
        </w:rPr>
      </w:pPr>
      <w:r w:rsidRPr="00D67308">
        <w:rPr>
          <w:rFonts w:ascii="Times New Roman" w:eastAsia="SimSun" w:hAnsi="Times New Roman" w:cs="Times New Roman"/>
          <w:b/>
          <w:bCs/>
          <w:sz w:val="24"/>
          <w:szCs w:val="24"/>
          <w:lang w:eastAsia="zh-CN"/>
        </w:rPr>
        <w:br w:type="page"/>
      </w:r>
    </w:p>
    <w:p w:rsidR="00D67308" w:rsidRPr="00D67308" w:rsidRDefault="00D67308" w:rsidP="00D67308">
      <w:pPr>
        <w:rPr>
          <w:rFonts w:ascii="Times New Roman" w:eastAsia="SimSun" w:hAnsi="Times New Roman" w:cs="Times New Roman"/>
          <w:b/>
          <w:bCs/>
          <w:sz w:val="24"/>
          <w:szCs w:val="24"/>
          <w:lang w:eastAsia="zh-CN"/>
        </w:rPr>
      </w:pPr>
      <w:r w:rsidRPr="00D67308">
        <w:rPr>
          <w:rFonts w:ascii="Times New Roman" w:eastAsia="SimSun" w:hAnsi="Times New Roman" w:cs="Times New Roman"/>
          <w:b/>
          <w:bCs/>
          <w:sz w:val="24"/>
          <w:szCs w:val="24"/>
          <w:u w:val="single"/>
          <w:lang w:eastAsia="zh-CN"/>
        </w:rPr>
        <w:lastRenderedPageBreak/>
        <w:t>Unsafe Clinical Behaviors</w:t>
      </w:r>
      <w:r w:rsidRPr="00D67308">
        <w:rPr>
          <w:rFonts w:ascii="Times New Roman" w:eastAsia="SimSun" w:hAnsi="Times New Roman" w:cs="Times New Roman"/>
          <w:b/>
          <w:bCs/>
          <w:sz w:val="24"/>
          <w:szCs w:val="24"/>
          <w:lang w:eastAsia="zh-CN"/>
        </w:rPr>
        <w:t xml:space="preserve">:   </w:t>
      </w:r>
      <w:r w:rsidRPr="00D67308">
        <w:rPr>
          <w:rFonts w:ascii="Times New Roman" w:eastAsia="SimSun" w:hAnsi="Times New Roman" w:cs="Times New Roman"/>
          <w:sz w:val="24"/>
          <w:szCs w:val="24"/>
          <w:lang w:eastAsia="zh-CN"/>
        </w:rPr>
        <w:t xml:space="preserve">Students deemed unsafe or incompetent will fail the course and receive a course grade of “F”.  </w:t>
      </w:r>
      <w:r w:rsidRPr="00D67308">
        <w:rPr>
          <w:rFonts w:ascii="Times New Roman" w:eastAsia="SimSun" w:hAnsi="Times New Roman" w:cs="Times New Roman"/>
          <w:b/>
          <w:bCs/>
          <w:sz w:val="24"/>
          <w:szCs w:val="24"/>
          <w:u w:val="single"/>
          <w:lang w:eastAsia="zh-CN"/>
        </w:rPr>
        <w:t>Any of the following behaviors constitute a clinical failure</w:t>
      </w:r>
      <w:r w:rsidRPr="00D67308">
        <w:rPr>
          <w:rFonts w:ascii="Times New Roman" w:eastAsia="SimSun" w:hAnsi="Times New Roman" w:cs="Times New Roman"/>
          <w:sz w:val="24"/>
          <w:szCs w:val="24"/>
          <w:lang w:eastAsia="zh-CN"/>
        </w:rPr>
        <w:t>:</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ind w:left="372" w:hanging="372"/>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1.</w:t>
      </w:r>
      <w:r w:rsidRPr="00D67308">
        <w:rPr>
          <w:rFonts w:ascii="Times New Roman" w:eastAsia="SimSun" w:hAnsi="Times New Roman" w:cs="Times New Roman"/>
          <w:sz w:val="24"/>
          <w:szCs w:val="24"/>
          <w:lang w:eastAsia="zh-CN"/>
        </w:rPr>
        <w:tab/>
        <w:t xml:space="preserve">Fails to follow standards of professional practice as detailed by the Texas Nursing Practice Act * (available at </w:t>
      </w:r>
      <w:hyperlink r:id="rId33" w:history="1">
        <w:r w:rsidRPr="00D67308">
          <w:rPr>
            <w:rFonts w:ascii="Times New Roman" w:eastAsia="SimSun" w:hAnsi="Times New Roman" w:cs="Times New Roman"/>
            <w:color w:val="0000FF"/>
            <w:sz w:val="24"/>
            <w:szCs w:val="24"/>
            <w:u w:val="single"/>
            <w:lang w:eastAsia="zh-CN"/>
          </w:rPr>
          <w:t>www.bon.state.tx.us</w:t>
        </w:r>
      </w:hyperlink>
      <w:r w:rsidRPr="00D67308">
        <w:rPr>
          <w:rFonts w:ascii="Times New Roman" w:eastAsia="SimSun" w:hAnsi="Times New Roman" w:cs="Times New Roman"/>
          <w:sz w:val="24"/>
          <w:szCs w:val="24"/>
          <w:lang w:eastAsia="zh-CN"/>
        </w:rPr>
        <w:t xml:space="preserve">)  </w:t>
      </w:r>
    </w:p>
    <w:p w:rsidR="00D67308" w:rsidRPr="00D67308" w:rsidRDefault="00D67308" w:rsidP="00D67308">
      <w:pPr>
        <w:ind w:left="372" w:hanging="372"/>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2.</w:t>
      </w:r>
      <w:r w:rsidRPr="00D67308">
        <w:rPr>
          <w:rFonts w:ascii="Times New Roman" w:eastAsia="SimSun" w:hAnsi="Times New Roman" w:cs="Times New Roman"/>
          <w:sz w:val="24"/>
          <w:szCs w:val="24"/>
          <w:lang w:eastAsia="zh-CN"/>
        </w:rPr>
        <w:tab/>
        <w:t>Unable to accept and/or act on constructive feedback.</w:t>
      </w:r>
    </w:p>
    <w:p w:rsidR="00D67308" w:rsidRPr="00D67308" w:rsidRDefault="00D67308" w:rsidP="00D67308">
      <w:pPr>
        <w:ind w:left="372" w:hanging="372"/>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3.</w:t>
      </w:r>
      <w:r w:rsidRPr="00D67308">
        <w:rPr>
          <w:rFonts w:ascii="Times New Roman" w:eastAsia="SimSun" w:hAnsi="Times New Roman" w:cs="Times New Roman"/>
          <w:sz w:val="24"/>
          <w:szCs w:val="24"/>
          <w:lang w:eastAsia="zh-CN"/>
        </w:rPr>
        <w:tab/>
        <w:t>Needs continuous, specific, and detailed supervision for the expected course performance.</w:t>
      </w:r>
    </w:p>
    <w:p w:rsidR="00D67308" w:rsidRPr="00D67308" w:rsidRDefault="00D67308" w:rsidP="00D67308">
      <w:pPr>
        <w:ind w:left="372" w:hanging="372"/>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4.</w:t>
      </w:r>
      <w:r w:rsidRPr="00D67308">
        <w:rPr>
          <w:rFonts w:ascii="Times New Roman" w:eastAsia="SimSun" w:hAnsi="Times New Roman" w:cs="Times New Roman"/>
          <w:sz w:val="24"/>
          <w:szCs w:val="24"/>
          <w:lang w:eastAsia="zh-CN"/>
        </w:rPr>
        <w:tab/>
        <w:t>Unable to implement advanced clinical behaviors required by the course.</w:t>
      </w:r>
    </w:p>
    <w:p w:rsidR="00D67308" w:rsidRPr="00D67308" w:rsidRDefault="00D67308" w:rsidP="00D67308">
      <w:pPr>
        <w:ind w:left="372" w:hanging="372"/>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5.</w:t>
      </w:r>
      <w:r w:rsidRPr="00D67308">
        <w:rPr>
          <w:rFonts w:ascii="Times New Roman" w:eastAsia="SimSun" w:hAnsi="Times New Roman" w:cs="Times New Roman"/>
          <w:sz w:val="24"/>
          <w:szCs w:val="24"/>
          <w:lang w:eastAsia="zh-CN"/>
        </w:rPr>
        <w:tab/>
        <w:t>Fails to complete required clinical assignments.</w:t>
      </w:r>
    </w:p>
    <w:p w:rsidR="00D67308" w:rsidRPr="00D67308" w:rsidRDefault="00D67308" w:rsidP="00D67308">
      <w:pPr>
        <w:ind w:left="372" w:hanging="372"/>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6.</w:t>
      </w:r>
      <w:r w:rsidRPr="00D67308">
        <w:rPr>
          <w:rFonts w:ascii="Times New Roman" w:eastAsia="SimSun" w:hAnsi="Times New Roman" w:cs="Times New Roman"/>
          <w:sz w:val="24"/>
          <w:szCs w:val="24"/>
          <w:lang w:eastAsia="zh-CN"/>
        </w:rPr>
        <w:tab/>
        <w:t>Falsifies clinical hours.</w:t>
      </w:r>
    </w:p>
    <w:p w:rsidR="00D67308" w:rsidRPr="00D67308" w:rsidRDefault="00D67308" w:rsidP="00D67308">
      <w:pPr>
        <w:ind w:left="372" w:hanging="372"/>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7.</w:t>
      </w:r>
      <w:r w:rsidRPr="00D67308">
        <w:rPr>
          <w:rFonts w:ascii="Times New Roman" w:eastAsia="SimSun" w:hAnsi="Times New Roman" w:cs="Times New Roman"/>
          <w:sz w:val="24"/>
          <w:szCs w:val="24"/>
          <w:lang w:eastAsia="zh-CN"/>
        </w:rPr>
        <w:tab/>
        <w:t>Violates student confidentiality agreement.</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 xml:space="preserve">*Students should also be aware that violation of the Nursing Practice Act is a “reportable offense” to the Texas Board of Nurse Examiners. </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rPr>
          <w:rFonts w:ascii="Times New Roman" w:eastAsia="SimSun" w:hAnsi="Times New Roman" w:cs="Times New Roman"/>
          <w:bCs/>
          <w:color w:val="FF0000"/>
          <w:sz w:val="24"/>
          <w:szCs w:val="24"/>
          <w:lang w:eastAsia="zh-CN"/>
        </w:rPr>
      </w:pPr>
      <w:r w:rsidRPr="00D67308">
        <w:rPr>
          <w:rFonts w:ascii="Times New Roman" w:eastAsia="SimSun" w:hAnsi="Times New Roman" w:cs="Times New Roman"/>
          <w:b/>
          <w:bCs/>
          <w:sz w:val="24"/>
          <w:szCs w:val="24"/>
          <w:u w:val="single"/>
          <w:lang w:eastAsia="zh-CN"/>
        </w:rPr>
        <w:t>Blood and Body Fluids Exposure</w:t>
      </w:r>
      <w:r w:rsidRPr="00D67308">
        <w:rPr>
          <w:rFonts w:ascii="Times New Roman" w:eastAsia="SimSun" w:hAnsi="Times New Roman" w:cs="Times New Roman"/>
          <w:b/>
          <w:bCs/>
          <w:sz w:val="24"/>
          <w:szCs w:val="24"/>
          <w:lang w:eastAsia="zh-CN"/>
        </w:rPr>
        <w:t xml:space="preserve">:  </w:t>
      </w:r>
      <w:r w:rsidRPr="00D67308">
        <w:rPr>
          <w:rFonts w:ascii="Times New Roman" w:eastAsia="SimSun" w:hAnsi="Times New Roman" w:cs="Times New Roman"/>
          <w:sz w:val="24"/>
          <w:szCs w:val="24"/>
          <w:lang w:eastAsia="zh-CN"/>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67308">
        <w:rPr>
          <w:rFonts w:ascii="Times New Roman" w:eastAsia="SimSun" w:hAnsi="Times New Roman" w:cs="Times New Roman"/>
          <w:b/>
          <w:bCs/>
          <w:sz w:val="24"/>
          <w:szCs w:val="24"/>
          <w:lang w:eastAsia="zh-CN"/>
        </w:rPr>
        <w:t xml:space="preserve">  </w:t>
      </w:r>
      <w:hyperlink r:id="rId34" w:history="1">
        <w:r w:rsidRPr="00D67308">
          <w:rPr>
            <w:rFonts w:ascii="Times New Roman" w:eastAsia="SimSun" w:hAnsi="Times New Roman" w:cs="Times New Roman"/>
            <w:color w:val="0000FF"/>
            <w:sz w:val="24"/>
            <w:szCs w:val="24"/>
            <w:u w:val="single"/>
            <w:lang w:eastAsia="zh-CN"/>
          </w:rPr>
          <w:t>http://www.cdc.gov/</w:t>
        </w:r>
      </w:hyperlink>
    </w:p>
    <w:p w:rsidR="00D67308" w:rsidRPr="00D67308" w:rsidRDefault="00D67308" w:rsidP="00D67308">
      <w:pPr>
        <w:rPr>
          <w:rFonts w:ascii="Times New Roman" w:eastAsia="SimSun" w:hAnsi="Times New Roman" w:cs="Times New Roman"/>
          <w:b/>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b/>
          <w:bCs/>
          <w:sz w:val="24"/>
          <w:szCs w:val="24"/>
          <w:u w:val="single"/>
          <w:lang w:eastAsia="zh-CN"/>
        </w:rPr>
        <w:t>Confidentiality Agreement</w:t>
      </w:r>
      <w:r w:rsidRPr="00D67308">
        <w:rPr>
          <w:rFonts w:ascii="Times New Roman" w:eastAsia="SimSun" w:hAnsi="Times New Roman" w:cs="Times New Roman"/>
          <w:b/>
          <w:bCs/>
          <w:sz w:val="24"/>
          <w:szCs w:val="24"/>
          <w:lang w:eastAsia="zh-CN"/>
        </w:rPr>
        <w:t xml:space="preserve">:  </w:t>
      </w:r>
      <w:r w:rsidRPr="00D67308">
        <w:rPr>
          <w:rFonts w:ascii="Times New Roman" w:eastAsia="SimSun" w:hAnsi="Times New Roman" w:cs="Times New Roman"/>
          <w:sz w:val="24"/>
          <w:szCs w:val="24"/>
          <w:lang w:eastAsia="zh-CN"/>
        </w:rPr>
        <w:t xml:space="preserve">You signed a Confidentiality Form in orientation and were provided a copy of the form. Please take your copy of this Confidentiality Form with you to your clinical sites. </w:t>
      </w:r>
      <w:r w:rsidRPr="00D67308">
        <w:rPr>
          <w:rFonts w:ascii="Times New Roman" w:eastAsia="SimSun" w:hAnsi="Times New Roman" w:cs="Times New Roman"/>
          <w:sz w:val="24"/>
          <w:szCs w:val="24"/>
          <w:u w:val="single"/>
          <w:lang w:eastAsia="zh-CN"/>
        </w:rPr>
        <w:t>Please do not sign</w:t>
      </w:r>
      <w:r w:rsidRPr="00D67308">
        <w:rPr>
          <w:rFonts w:ascii="Times New Roman" w:eastAsia="SimSun" w:hAnsi="Times New Roman" w:cs="Times New Roman"/>
          <w:sz w:val="24"/>
          <w:szCs w:val="24"/>
          <w:lang w:eastAsia="zh-CN"/>
        </w:rPr>
        <w:t xml:space="preserve"> other agency confidentiality forms. Contact your faculty if the agency requires you to sign their confidentiality form.</w:t>
      </w:r>
    </w:p>
    <w:p w:rsidR="00D67308" w:rsidRPr="00D67308" w:rsidRDefault="00D67308" w:rsidP="00D67308">
      <w:pPr>
        <w:rPr>
          <w:rFonts w:ascii="Times New Roman" w:eastAsia="SimSun" w:hAnsi="Times New Roman" w:cs="Times New Roman"/>
          <w:b/>
          <w:bCs/>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b/>
          <w:bCs/>
          <w:sz w:val="24"/>
          <w:szCs w:val="24"/>
          <w:u w:val="single"/>
          <w:lang w:eastAsia="zh-CN"/>
        </w:rPr>
        <w:t>Graduate Student Handbook</w:t>
      </w:r>
      <w:r w:rsidRPr="00D67308">
        <w:rPr>
          <w:rFonts w:ascii="Times New Roman" w:eastAsia="SimSun" w:hAnsi="Times New Roman" w:cs="Times New Roman"/>
          <w:b/>
          <w:bCs/>
          <w:sz w:val="24"/>
          <w:szCs w:val="24"/>
          <w:lang w:eastAsia="zh-CN"/>
        </w:rPr>
        <w:t xml:space="preserve">:  </w:t>
      </w:r>
      <w:r w:rsidRPr="00D67308">
        <w:rPr>
          <w:rFonts w:ascii="Times New Roman" w:eastAsia="SimSun" w:hAnsi="Times New Roman" w:cs="Times New Roman"/>
          <w:sz w:val="24"/>
          <w:szCs w:val="24"/>
          <w:lang w:eastAsia="zh-CN"/>
        </w:rPr>
        <w:t xml:space="preserve">Students are responsible for knowing and complying with all policies and information contained in the Graduate Student handbook online at: </w:t>
      </w:r>
      <w:hyperlink r:id="rId35" w:history="1">
        <w:r w:rsidRPr="00D67308">
          <w:rPr>
            <w:rFonts w:ascii="Times New Roman" w:eastAsia="SimSun" w:hAnsi="Times New Roman" w:cs="Times New Roman"/>
            <w:color w:val="0000FF"/>
            <w:sz w:val="24"/>
            <w:szCs w:val="24"/>
            <w:u w:val="single"/>
            <w:lang w:eastAsia="zh-CN"/>
          </w:rPr>
          <w:t>http://www.uta.edu/nursing/msn/msn-students</w:t>
        </w:r>
      </w:hyperlink>
      <w:r w:rsidRPr="00D67308">
        <w:rPr>
          <w:rFonts w:ascii="Times New Roman" w:eastAsia="SimSun" w:hAnsi="Times New Roman" w:cs="Times New Roman"/>
          <w:sz w:val="24"/>
          <w:szCs w:val="24"/>
          <w:lang w:eastAsia="zh-CN"/>
        </w:rPr>
        <w:t xml:space="preserve"> </w:t>
      </w:r>
    </w:p>
    <w:p w:rsidR="00D67308" w:rsidRPr="00D67308" w:rsidRDefault="00D67308" w:rsidP="00D67308">
      <w:pPr>
        <w:rPr>
          <w:rFonts w:ascii="Times New Roman" w:eastAsia="SimSun" w:hAnsi="Times New Roman" w:cs="Times New Roman"/>
          <w:b/>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b/>
          <w:sz w:val="24"/>
          <w:szCs w:val="24"/>
          <w:u w:val="single"/>
          <w:lang w:eastAsia="zh-CN"/>
        </w:rPr>
        <w:t>Student Code of Ethics</w:t>
      </w:r>
      <w:r w:rsidRPr="00D67308">
        <w:rPr>
          <w:rFonts w:ascii="Times New Roman" w:eastAsia="SimSun" w:hAnsi="Times New Roman" w:cs="Times New Roman"/>
          <w:b/>
          <w:sz w:val="24"/>
          <w:szCs w:val="24"/>
          <w:lang w:eastAsia="zh-CN"/>
        </w:rPr>
        <w:t xml:space="preserve">: </w:t>
      </w:r>
      <w:r w:rsidRPr="00D67308">
        <w:rPr>
          <w:rFonts w:ascii="Times New Roman" w:eastAsia="SimSun" w:hAnsi="Times New Roman" w:cs="Times New Roman"/>
          <w:sz w:val="24"/>
          <w:szCs w:val="24"/>
          <w:lang w:eastAsia="zh-CN"/>
        </w:rPr>
        <w:t xml:space="preserve">The University of Texas at Arlington College of nursing supports the Student Code of Ethics Policy.  Students are responsible for knowing and complying with the Code. The Code can be found in the student handbook online:  </w:t>
      </w:r>
      <w:hyperlink r:id="rId36" w:history="1">
        <w:r w:rsidRPr="00D67308">
          <w:rPr>
            <w:rFonts w:ascii="Times New Roman" w:eastAsia="SimSun" w:hAnsi="Times New Roman" w:cs="Times New Roman"/>
            <w:color w:val="0000FF"/>
            <w:sz w:val="24"/>
            <w:szCs w:val="24"/>
            <w:u w:val="single"/>
            <w:lang w:eastAsia="zh-CN"/>
          </w:rPr>
          <w:t>http://www.uta.edu/nursing/msn/msn-students</w:t>
        </w:r>
      </w:hyperlink>
      <w:r w:rsidRPr="00D67308">
        <w:rPr>
          <w:rFonts w:ascii="Times New Roman" w:eastAsia="SimSun" w:hAnsi="Times New Roman" w:cs="Times New Roman"/>
          <w:sz w:val="24"/>
          <w:szCs w:val="24"/>
          <w:lang w:eastAsia="zh-CN"/>
        </w:rPr>
        <w:t xml:space="preserve"> </w:t>
      </w:r>
    </w:p>
    <w:p w:rsidR="00D67308" w:rsidRPr="00D67308" w:rsidRDefault="00D67308" w:rsidP="00D67308">
      <w:pPr>
        <w:rPr>
          <w:rFonts w:ascii="Times New Roman" w:eastAsia="SimSun" w:hAnsi="Times New Roman" w:cs="Times New Roman"/>
          <w:b/>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b/>
          <w:sz w:val="24"/>
          <w:szCs w:val="24"/>
          <w:u w:val="single"/>
          <w:lang w:eastAsia="zh-CN"/>
        </w:rPr>
        <w:t>No Gift Policy</w:t>
      </w:r>
      <w:r w:rsidRPr="00D67308">
        <w:rPr>
          <w:rFonts w:ascii="Times New Roman" w:eastAsia="SimSun" w:hAnsi="Times New Roman" w:cs="Times New Roman"/>
          <w:b/>
          <w:sz w:val="24"/>
          <w:szCs w:val="24"/>
          <w:lang w:eastAsia="zh-CN"/>
        </w:rPr>
        <w:t>:</w:t>
      </w:r>
      <w:r w:rsidRPr="00D67308">
        <w:rPr>
          <w:rFonts w:ascii="Times New Roman" w:eastAsia="SimSun" w:hAnsi="Times New Roman" w:cs="Times New Roman"/>
          <w:b/>
          <w:color w:val="0000FF"/>
          <w:sz w:val="24"/>
          <w:szCs w:val="24"/>
          <w:lang w:eastAsia="zh-CN"/>
        </w:rPr>
        <w:t xml:space="preserve"> </w:t>
      </w:r>
      <w:r w:rsidRPr="00D67308">
        <w:rPr>
          <w:rFonts w:ascii="Times New Roman" w:eastAsia="SimSun" w:hAnsi="Times New Roman" w:cs="Times New Roman"/>
          <w:sz w:val="24"/>
          <w:szCs w:val="24"/>
          <w:lang w:eastAsia="zh-CN"/>
        </w:rPr>
        <w:t>In accordance with Regent Rules and Regulations and the UTA Standards of Conduct, the College of Nursing has a “no gift” policy. A donation to one of the UTA College of Nursing Scholarship Funds, found at the following link: is</w:t>
      </w:r>
      <w:r w:rsidRPr="00D67308">
        <w:rPr>
          <w:rFonts w:ascii="Times New Roman" w:eastAsia="SimSun" w:hAnsi="Times New Roman" w:cs="Times New Roman"/>
          <w:color w:val="1F497D"/>
          <w:sz w:val="24"/>
          <w:szCs w:val="24"/>
          <w:lang w:eastAsia="zh-CN"/>
        </w:rPr>
        <w:t xml:space="preserve"> </w:t>
      </w:r>
      <w:hyperlink r:id="rId37" w:history="1">
        <w:r w:rsidRPr="00D67308">
          <w:rPr>
            <w:rFonts w:ascii="Times New Roman" w:eastAsia="SimSun" w:hAnsi="Times New Roman" w:cs="Times New Roman"/>
            <w:color w:val="0000FF"/>
            <w:sz w:val="24"/>
            <w:szCs w:val="24"/>
            <w:u w:val="single"/>
            <w:lang w:eastAsia="zh-CN"/>
          </w:rPr>
          <w:t>http://www.uta.edu/nursing/student-resources/scholarship</w:t>
        </w:r>
      </w:hyperlink>
      <w:r w:rsidRPr="00D67308">
        <w:rPr>
          <w:rFonts w:ascii="Times New Roman" w:eastAsia="SimSun" w:hAnsi="Times New Roman" w:cs="Times New Roman"/>
          <w:sz w:val="24"/>
          <w:szCs w:val="24"/>
          <w:lang w:eastAsia="zh-CN"/>
        </w:rPr>
        <w:t xml:space="preserve"> would be an appropriate way to recognize a faculty member’s contribution to your learning.   For information regarding Scholarship Funds, please contact the Dean’s office.</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spacing w:after="200" w:line="276" w:lineRule="auto"/>
        <w:rPr>
          <w:rFonts w:ascii="Times New Roman" w:eastAsia="Times New Roman" w:hAnsi="Times New Roman" w:cs="Times New Roman"/>
          <w:b/>
          <w:bCs/>
          <w:color w:val="000000"/>
          <w:sz w:val="24"/>
          <w:szCs w:val="24"/>
          <w:u w:val="single"/>
        </w:rPr>
      </w:pPr>
      <w:r w:rsidRPr="00D67308">
        <w:rPr>
          <w:rFonts w:ascii="Times New Roman" w:eastAsia="SimSun" w:hAnsi="Times New Roman" w:cs="Times New Roman"/>
          <w:b/>
          <w:bCs/>
          <w:u w:val="single"/>
          <w:lang w:eastAsia="zh-CN"/>
        </w:rPr>
        <w:br w:type="page"/>
      </w:r>
    </w:p>
    <w:p w:rsidR="00D67308" w:rsidRPr="00D67308" w:rsidRDefault="00D67308" w:rsidP="00D67308">
      <w:pPr>
        <w:autoSpaceDE w:val="0"/>
        <w:autoSpaceDN w:val="0"/>
        <w:adjustRightInd w:val="0"/>
        <w:contextualSpacing/>
        <w:rPr>
          <w:rFonts w:ascii="Times New Roman" w:eastAsia="Times New Roman" w:hAnsi="Times New Roman" w:cs="Times New Roman"/>
          <w:b/>
          <w:bCs/>
          <w:color w:val="000000"/>
          <w:sz w:val="24"/>
          <w:szCs w:val="24"/>
          <w:u w:val="single"/>
        </w:rPr>
      </w:pPr>
      <w:r w:rsidRPr="00D67308">
        <w:rPr>
          <w:rFonts w:ascii="Times New Roman" w:eastAsia="Times New Roman" w:hAnsi="Times New Roman" w:cs="Times New Roman"/>
          <w:b/>
          <w:bCs/>
          <w:color w:val="000000"/>
          <w:sz w:val="24"/>
          <w:szCs w:val="24"/>
          <w:u w:val="single"/>
        </w:rPr>
        <w:lastRenderedPageBreak/>
        <w:t>Online Conduct:</w:t>
      </w:r>
      <w:r w:rsidRPr="00D67308">
        <w:rPr>
          <w:rFonts w:ascii="Times New Roman" w:eastAsia="Times New Roman" w:hAnsi="Times New Roman" w:cs="Times New Roman"/>
          <w:b/>
          <w:bCs/>
          <w:color w:val="000000"/>
          <w:sz w:val="24"/>
          <w:szCs w:val="24"/>
        </w:rPr>
        <w:t xml:space="preserve">   </w:t>
      </w:r>
      <w:r w:rsidRPr="00D67308">
        <w:rPr>
          <w:rFonts w:ascii="Times New Roman" w:eastAsia="Times New Roman" w:hAnsi="Times New Roman" w:cs="Times New Roman"/>
          <w:color w:val="000000"/>
          <w:sz w:val="24"/>
          <w:szCs w:val="24"/>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D67308" w:rsidRPr="00D67308" w:rsidRDefault="00D67308" w:rsidP="00D67308">
      <w:pPr>
        <w:tabs>
          <w:tab w:val="left" w:pos="0"/>
          <w:tab w:val="left" w:pos="3240"/>
          <w:tab w:val="left" w:pos="3780"/>
          <w:tab w:val="left" w:pos="4320"/>
          <w:tab w:val="decimal" w:pos="7920"/>
          <w:tab w:val="left" w:pos="8640"/>
          <w:tab w:val="left" w:pos="9360"/>
        </w:tabs>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D67308" w:rsidRPr="00D67308" w:rsidRDefault="00D67308" w:rsidP="00D67308">
      <w:pPr>
        <w:tabs>
          <w:tab w:val="left" w:pos="0"/>
          <w:tab w:val="left" w:pos="3240"/>
          <w:tab w:val="left" w:pos="3780"/>
          <w:tab w:val="left" w:pos="4320"/>
          <w:tab w:val="decimal" w:pos="7920"/>
          <w:tab w:val="left" w:pos="8640"/>
          <w:tab w:val="left" w:pos="9360"/>
        </w:tabs>
        <w:rPr>
          <w:rFonts w:ascii="Times New Roman" w:eastAsia="SimSun" w:hAnsi="Times New Roman" w:cs="Times New Roman"/>
          <w:sz w:val="24"/>
          <w:szCs w:val="24"/>
          <w:lang w:eastAsia="zh-CN"/>
        </w:rPr>
      </w:pPr>
    </w:p>
    <w:p w:rsidR="00D67308" w:rsidRPr="00D67308" w:rsidRDefault="00D67308" w:rsidP="00D67308">
      <w:pPr>
        <w:tabs>
          <w:tab w:val="left" w:pos="0"/>
          <w:tab w:val="left" w:pos="3240"/>
          <w:tab w:val="left" w:pos="3780"/>
          <w:tab w:val="left" w:pos="4320"/>
          <w:tab w:val="decimal" w:pos="7920"/>
          <w:tab w:val="left" w:pos="8640"/>
          <w:tab w:val="left" w:pos="9360"/>
        </w:tabs>
        <w:rPr>
          <w:rFonts w:ascii="Times New Roman" w:eastAsia="SimSun" w:hAnsi="Times New Roman" w:cs="Times New Roman"/>
          <w:sz w:val="24"/>
          <w:szCs w:val="24"/>
          <w:lang w:eastAsia="zh-CN"/>
        </w:rPr>
      </w:pPr>
    </w:p>
    <w:p w:rsidR="00D67308" w:rsidRPr="00D67308" w:rsidRDefault="00D67308" w:rsidP="00D67308">
      <w:pPr>
        <w:ind w:firstLine="360"/>
        <w:rPr>
          <w:rFonts w:ascii="Times New Roman" w:eastAsia="SimSun" w:hAnsi="Times New Roman" w:cs="Times New Roman"/>
          <w:b/>
          <w:i/>
          <w:color w:val="FF0000"/>
          <w:sz w:val="24"/>
          <w:szCs w:val="24"/>
          <w:lang w:eastAsia="zh-CN"/>
        </w:rPr>
      </w:pPr>
      <w:r w:rsidRPr="00D67308">
        <w:rPr>
          <w:rFonts w:ascii="Times New Roman" w:eastAsia="SimSun" w:hAnsi="Times New Roman" w:cs="Times New Roman"/>
          <w:b/>
          <w:i/>
          <w:color w:val="FF0000"/>
          <w:sz w:val="24"/>
          <w:szCs w:val="24"/>
          <w:lang w:eastAsia="zh-CN"/>
        </w:rPr>
        <w:t xml:space="preserve">For this course Blackboard communication tools, discussion boards, and UTA MAV email will be used extensively and should be checked often. </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rPr>
          <w:rFonts w:ascii="Times New Roman" w:eastAsia="SimSun" w:hAnsi="Times New Roman" w:cs="Times New Roman"/>
          <w:b/>
          <w:bCs/>
          <w:color w:val="FF0000"/>
          <w:sz w:val="24"/>
          <w:szCs w:val="24"/>
          <w:u w:val="single"/>
          <w:lang w:eastAsia="zh-CN"/>
        </w:rPr>
      </w:pPr>
      <w:r w:rsidRPr="00D67308">
        <w:rPr>
          <w:rFonts w:ascii="Times New Roman" w:eastAsia="SimSun" w:hAnsi="Times New Roman" w:cs="Times New Roman"/>
          <w:b/>
          <w:bCs/>
          <w:sz w:val="24"/>
          <w:szCs w:val="24"/>
          <w:u w:val="single"/>
          <w:lang w:eastAsia="zh-CN"/>
        </w:rPr>
        <w:t>Writing Center:</w:t>
      </w:r>
      <w:r w:rsidRPr="00D67308">
        <w:rPr>
          <w:rFonts w:ascii="Times New Roman" w:eastAsia="SimSun" w:hAnsi="Times New Roman" w:cs="Times New Roman"/>
          <w:b/>
          <w:bCs/>
          <w:color w:val="FF0000"/>
          <w:sz w:val="24"/>
          <w:szCs w:val="24"/>
          <w:lang w:eastAsia="zh-CN"/>
        </w:rPr>
        <w:t xml:space="preserve">  </w:t>
      </w:r>
      <w:r w:rsidRPr="00D67308">
        <w:rPr>
          <w:rFonts w:ascii="Times New Roman" w:eastAsia="SimSun" w:hAnsi="Times New Roman" w:cs="Times New Roman"/>
          <w:bCs/>
          <w:sz w:val="24"/>
          <w:szCs w:val="24"/>
          <w:lang w:eastAsia="zh-CN"/>
        </w:rPr>
        <w:t>The</w:t>
      </w:r>
      <w:r w:rsidRPr="00D67308">
        <w:rPr>
          <w:rFonts w:ascii="Times New Roman" w:eastAsia="SimSun" w:hAnsi="Times New Roman" w:cs="Times New Roman"/>
          <w:sz w:val="24"/>
          <w:szCs w:val="24"/>
          <w:lang w:eastAsia="zh-CN"/>
        </w:rPr>
        <w:t xml:space="preserve"> English Writing Center, Room 411 in the Central Library, provides support to UT-Arlington undergraduate and graduate students and instructors. Undergraduate and graduate student consultants in the Writing Center are trained to help student writers at any stage in their writing processes. Consultants are trained to attend to rhetorical and organizational issues that instructors value in student writing. Although consultants will assist students in identifying and correcting patterns of grammatical or syntactical errors, they are taught to resist student entreaties to become editors or proofreaders of student papers.</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 xml:space="preserve">The Writing Center offers tutoring for any assigned writing during enrollment at UT-Arlington. Individuals may schedule appointments online by following directions available at </w:t>
      </w:r>
      <w:hyperlink r:id="rId38" w:history="1">
        <w:r w:rsidRPr="00D67308">
          <w:rPr>
            <w:rFonts w:ascii="Times New Roman" w:eastAsia="SimSun" w:hAnsi="Times New Roman" w:cs="Times New Roman"/>
            <w:color w:val="0000FF"/>
            <w:sz w:val="24"/>
            <w:szCs w:val="24"/>
            <w:u w:val="single"/>
            <w:lang w:eastAsia="zh-CN"/>
          </w:rPr>
          <w:t>www.uta.edu/owl</w:t>
        </w:r>
      </w:hyperlink>
      <w:r w:rsidRPr="00D67308">
        <w:rPr>
          <w:rFonts w:ascii="Times New Roman" w:eastAsia="SimSun" w:hAnsi="Times New Roman" w:cs="Times New Roman"/>
          <w:sz w:val="24"/>
          <w:szCs w:val="24"/>
          <w:lang w:eastAsia="zh-CN"/>
        </w:rPr>
        <w:t>, or by visiting the Writing Center.</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rPr>
          <w:rFonts w:ascii="Times New Roman" w:eastAsia="SimSun" w:hAnsi="Times New Roman" w:cs="Times New Roman"/>
          <w:color w:val="1F497D"/>
          <w:sz w:val="24"/>
          <w:szCs w:val="24"/>
          <w:lang w:eastAsia="zh-CN"/>
        </w:rPr>
      </w:pPr>
      <w:r w:rsidRPr="00D67308">
        <w:rPr>
          <w:rFonts w:ascii="Times New Roman" w:eastAsia="SimSun" w:hAnsi="Times New Roman" w:cs="Times New Roman"/>
          <w:sz w:val="24"/>
          <w:szCs w:val="24"/>
          <w:lang w:eastAsia="zh-CN"/>
        </w:rPr>
        <w:t xml:space="preserve">The Writing Center Director, Assistant Director, or tutors are available to make classroom presentations describing Writing Center services. The Writing Center also offers workshops on topics such as documentation and will design specialized workshops at the request of instructors. To schedule a classroom visit or inquire about a workshop, please e-mail or call Tracey-Lynn Clough, Writing Center director, at </w:t>
      </w:r>
      <w:hyperlink r:id="rId39" w:history="1">
        <w:r w:rsidRPr="00D67308">
          <w:rPr>
            <w:rFonts w:ascii="Times New Roman" w:eastAsia="SimSun" w:hAnsi="Times New Roman" w:cs="Times New Roman"/>
            <w:color w:val="0000FF"/>
            <w:sz w:val="24"/>
            <w:szCs w:val="24"/>
            <w:u w:val="single"/>
            <w:lang w:eastAsia="zh-CN"/>
          </w:rPr>
          <w:t>clought@uta.edu</w:t>
        </w:r>
      </w:hyperlink>
      <w:r w:rsidRPr="00D67308">
        <w:rPr>
          <w:rFonts w:ascii="Times New Roman" w:eastAsia="SimSun" w:hAnsi="Times New Roman" w:cs="Times New Roman"/>
          <w:sz w:val="24"/>
          <w:szCs w:val="24"/>
          <w:lang w:eastAsia="zh-CN"/>
        </w:rPr>
        <w:t xml:space="preserve"> or (817) 272-2517.</w:t>
      </w:r>
    </w:p>
    <w:p w:rsidR="00D67308" w:rsidRPr="00D67308" w:rsidRDefault="00D67308" w:rsidP="00D67308">
      <w:pPr>
        <w:spacing w:after="200" w:line="276" w:lineRule="auto"/>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br w:type="page"/>
      </w:r>
    </w:p>
    <w:p w:rsidR="00D67308" w:rsidRPr="00D67308" w:rsidRDefault="00D67308" w:rsidP="00D67308">
      <w:pPr>
        <w:rPr>
          <w:rFonts w:ascii="Times New Roman" w:eastAsia="SimSun" w:hAnsi="Times New Roman" w:cs="Times New Roman"/>
          <w:b/>
          <w:sz w:val="24"/>
          <w:szCs w:val="24"/>
          <w:u w:val="single"/>
          <w:lang w:eastAsia="zh-CN"/>
        </w:rPr>
      </w:pPr>
    </w:p>
    <w:p w:rsidR="00D67308" w:rsidRPr="00D67308" w:rsidRDefault="00D67308" w:rsidP="00D67308">
      <w:pPr>
        <w:rPr>
          <w:rFonts w:ascii="Times New Roman" w:eastAsia="SimSun" w:hAnsi="Times New Roman" w:cs="Times New Roman"/>
          <w:b/>
          <w:sz w:val="24"/>
          <w:szCs w:val="24"/>
          <w:u w:val="single"/>
          <w:lang w:eastAsia="zh-CN"/>
        </w:rPr>
      </w:pPr>
      <w:r w:rsidRPr="00D67308">
        <w:rPr>
          <w:rFonts w:ascii="Times New Roman" w:eastAsia="SimSun" w:hAnsi="Times New Roman" w:cs="Times New Roman"/>
          <w:b/>
          <w:sz w:val="24"/>
          <w:szCs w:val="24"/>
          <w:u w:val="single"/>
          <w:lang w:eastAsia="zh-CN"/>
        </w:rPr>
        <w:t>Department of Advanced Practice Nursing Office/Support Staff:</w:t>
      </w:r>
    </w:p>
    <w:p w:rsidR="00D67308" w:rsidRPr="00D67308" w:rsidRDefault="00D67308" w:rsidP="00D67308">
      <w:pPr>
        <w:rPr>
          <w:rFonts w:ascii="Times New Roman" w:eastAsia="SimSun" w:hAnsi="Times New Roman" w:cs="Times New Roman"/>
          <w:b/>
          <w:sz w:val="24"/>
          <w:szCs w:val="24"/>
          <w:u w:val="single"/>
          <w:lang w:eastAsia="zh-CN"/>
        </w:rPr>
      </w:pPr>
    </w:p>
    <w:p w:rsidR="00D67308" w:rsidRPr="00D67308" w:rsidRDefault="00D67308" w:rsidP="00D67308">
      <w:pPr>
        <w:rPr>
          <w:rFonts w:ascii="Times New Roman" w:eastAsia="SimSun" w:hAnsi="Times New Roman" w:cs="Times New Roman"/>
          <w:b/>
          <w:color w:val="1F497D"/>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b/>
          <w:sz w:val="24"/>
          <w:szCs w:val="24"/>
          <w:lang w:eastAsia="zh-CN"/>
        </w:rPr>
        <w:t xml:space="preserve">Mary Schira, </w:t>
      </w:r>
      <w:r w:rsidRPr="00D67308">
        <w:rPr>
          <w:rFonts w:ascii="Times New Roman" w:eastAsia="SimSun" w:hAnsi="Times New Roman" w:cs="Times New Roman"/>
          <w:sz w:val="24"/>
          <w:szCs w:val="24"/>
          <w:lang w:eastAsia="zh-CN"/>
        </w:rPr>
        <w:t>PhD, RN, ACNP-BC</w:t>
      </w: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Associate Dean and Chair; Graduate Advisor</w:t>
      </w:r>
    </w:p>
    <w:p w:rsidR="00D67308" w:rsidRPr="00D67308" w:rsidRDefault="00D67308" w:rsidP="00D67308">
      <w:pPr>
        <w:rPr>
          <w:rFonts w:ascii="Times New Roman" w:eastAsia="SimSun" w:hAnsi="Times New Roman" w:cs="Times New Roman"/>
          <w:color w:val="1F497D"/>
          <w:sz w:val="24"/>
          <w:szCs w:val="24"/>
          <w:lang w:eastAsia="zh-CN"/>
        </w:rPr>
      </w:pPr>
      <w:r w:rsidRPr="00D67308">
        <w:rPr>
          <w:rFonts w:ascii="Times New Roman" w:eastAsia="SimSun" w:hAnsi="Times New Roman" w:cs="Times New Roman"/>
          <w:sz w:val="24"/>
          <w:szCs w:val="24"/>
          <w:lang w:eastAsia="zh-CN"/>
        </w:rPr>
        <w:t>Email:</w:t>
      </w:r>
      <w:r w:rsidRPr="00D67308">
        <w:rPr>
          <w:rFonts w:ascii="Times New Roman" w:eastAsia="SimSun" w:hAnsi="Times New Roman" w:cs="Times New Roman"/>
          <w:color w:val="1F497D"/>
          <w:sz w:val="24"/>
          <w:szCs w:val="24"/>
          <w:lang w:eastAsia="zh-CN"/>
        </w:rPr>
        <w:t xml:space="preserve"> </w:t>
      </w:r>
      <w:hyperlink r:id="rId40" w:history="1">
        <w:r w:rsidRPr="00D67308">
          <w:rPr>
            <w:rFonts w:ascii="Times New Roman" w:eastAsia="SimSun" w:hAnsi="Times New Roman" w:cs="Times New Roman"/>
            <w:color w:val="0000FF"/>
            <w:sz w:val="24"/>
            <w:szCs w:val="24"/>
            <w:u w:val="single"/>
            <w:lang w:eastAsia="zh-CN"/>
          </w:rPr>
          <w:t>schira@uta.edu</w:t>
        </w:r>
      </w:hyperlink>
      <w:r w:rsidRPr="00D67308">
        <w:rPr>
          <w:rFonts w:ascii="Times New Roman" w:eastAsia="SimSun" w:hAnsi="Times New Roman" w:cs="Times New Roman"/>
          <w:color w:val="1F497D"/>
          <w:sz w:val="24"/>
          <w:szCs w:val="24"/>
          <w:lang w:eastAsia="zh-CN"/>
        </w:rPr>
        <w:t xml:space="preserve"> </w:t>
      </w:r>
    </w:p>
    <w:p w:rsidR="00D67308" w:rsidRPr="00D67308" w:rsidRDefault="00D67308" w:rsidP="00D67308">
      <w:pPr>
        <w:rPr>
          <w:rFonts w:ascii="Times New Roman" w:eastAsia="SimSun" w:hAnsi="Times New Roman" w:cs="Times New Roman"/>
          <w:color w:val="1F497D"/>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b/>
          <w:sz w:val="24"/>
          <w:szCs w:val="24"/>
          <w:lang w:eastAsia="zh-CN"/>
        </w:rPr>
        <w:t>Sheri Decker</w:t>
      </w:r>
      <w:r w:rsidRPr="00D67308">
        <w:rPr>
          <w:rFonts w:ascii="Times New Roman" w:eastAsia="SimSun" w:hAnsi="Times New Roman" w:cs="Times New Roman"/>
          <w:sz w:val="24"/>
          <w:szCs w:val="24"/>
          <w:lang w:eastAsia="zh-CN"/>
        </w:rPr>
        <w:t>, Assistant Graduate Advisor</w:t>
      </w: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Office # 606-Pickard Hall, (817) 272-0829</w:t>
      </w:r>
    </w:p>
    <w:p w:rsidR="00D67308" w:rsidRPr="00D67308" w:rsidRDefault="00D67308" w:rsidP="00D67308">
      <w:pPr>
        <w:rPr>
          <w:rFonts w:ascii="Times New Roman" w:eastAsia="SimSun" w:hAnsi="Times New Roman" w:cs="Times New Roman"/>
          <w:color w:val="1F497D"/>
          <w:sz w:val="24"/>
          <w:szCs w:val="24"/>
          <w:lang w:eastAsia="zh-CN"/>
        </w:rPr>
      </w:pPr>
      <w:r w:rsidRPr="00D67308">
        <w:rPr>
          <w:rFonts w:ascii="Times New Roman" w:eastAsia="SimSun" w:hAnsi="Times New Roman" w:cs="Times New Roman"/>
          <w:sz w:val="24"/>
          <w:szCs w:val="24"/>
          <w:lang w:eastAsia="zh-CN"/>
        </w:rPr>
        <w:t>Email:</w:t>
      </w:r>
      <w:r w:rsidRPr="00D67308">
        <w:rPr>
          <w:rFonts w:ascii="Times New Roman" w:eastAsia="SimSun" w:hAnsi="Times New Roman" w:cs="Times New Roman"/>
          <w:color w:val="1F497D"/>
          <w:sz w:val="24"/>
          <w:szCs w:val="24"/>
          <w:lang w:eastAsia="zh-CN"/>
        </w:rPr>
        <w:t xml:space="preserve"> </w:t>
      </w:r>
      <w:hyperlink r:id="rId41" w:history="1">
        <w:r w:rsidRPr="00D67308">
          <w:rPr>
            <w:rFonts w:ascii="Times New Roman" w:eastAsia="SimSun" w:hAnsi="Times New Roman" w:cs="Times New Roman"/>
            <w:color w:val="0000FF"/>
            <w:sz w:val="24"/>
            <w:szCs w:val="24"/>
            <w:u w:val="single"/>
            <w:lang w:eastAsia="zh-CN"/>
          </w:rPr>
          <w:t>sdecker@uta.edu</w:t>
        </w:r>
      </w:hyperlink>
      <w:r w:rsidRPr="00D67308">
        <w:rPr>
          <w:rFonts w:ascii="Times New Roman" w:eastAsia="SimSun" w:hAnsi="Times New Roman" w:cs="Times New Roman"/>
          <w:color w:val="1F497D"/>
          <w:sz w:val="24"/>
          <w:szCs w:val="24"/>
          <w:lang w:eastAsia="zh-CN"/>
        </w:rPr>
        <w:t xml:space="preserve"> </w:t>
      </w:r>
    </w:p>
    <w:p w:rsidR="00D67308" w:rsidRPr="00D67308" w:rsidRDefault="00D67308" w:rsidP="00D67308">
      <w:pPr>
        <w:rPr>
          <w:rFonts w:ascii="Times New Roman" w:eastAsia="SimSun" w:hAnsi="Times New Roman" w:cs="Times New Roman"/>
          <w:color w:val="1F497D"/>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b/>
          <w:sz w:val="24"/>
          <w:szCs w:val="24"/>
          <w:lang w:eastAsia="zh-CN"/>
        </w:rPr>
        <w:t>Rose Olivier</w:t>
      </w:r>
      <w:r w:rsidRPr="00D67308">
        <w:rPr>
          <w:rFonts w:ascii="Times New Roman" w:eastAsia="SimSun" w:hAnsi="Times New Roman" w:cs="Times New Roman"/>
          <w:sz w:val="24"/>
          <w:szCs w:val="24"/>
          <w:lang w:eastAsia="zh-CN"/>
        </w:rPr>
        <w:t>, Administrative Assistant I</w:t>
      </w: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Office # 605-Pickard Hall, (817) 272-9517</w:t>
      </w:r>
    </w:p>
    <w:p w:rsidR="00D67308" w:rsidRPr="00D67308" w:rsidRDefault="00D67308" w:rsidP="00D67308">
      <w:pPr>
        <w:rPr>
          <w:rFonts w:ascii="Times New Roman" w:eastAsia="SimSun" w:hAnsi="Times New Roman" w:cs="Times New Roman"/>
          <w:color w:val="1F497D"/>
          <w:sz w:val="24"/>
          <w:szCs w:val="24"/>
          <w:lang w:eastAsia="zh-CN"/>
        </w:rPr>
      </w:pPr>
      <w:r w:rsidRPr="00D67308">
        <w:rPr>
          <w:rFonts w:ascii="Times New Roman" w:eastAsia="SimSun" w:hAnsi="Times New Roman" w:cs="Times New Roman"/>
          <w:sz w:val="24"/>
          <w:szCs w:val="24"/>
          <w:lang w:eastAsia="zh-CN"/>
        </w:rPr>
        <w:t>Email:</w:t>
      </w:r>
      <w:r w:rsidRPr="00D67308">
        <w:rPr>
          <w:rFonts w:ascii="Times New Roman" w:eastAsia="SimSun" w:hAnsi="Times New Roman" w:cs="Times New Roman"/>
          <w:color w:val="1F497D"/>
          <w:sz w:val="24"/>
          <w:szCs w:val="24"/>
          <w:lang w:eastAsia="zh-CN"/>
        </w:rPr>
        <w:t xml:space="preserve"> </w:t>
      </w:r>
      <w:hyperlink r:id="rId42" w:history="1">
        <w:r w:rsidRPr="00D67308">
          <w:rPr>
            <w:rFonts w:ascii="Times New Roman" w:eastAsia="SimSun" w:hAnsi="Times New Roman" w:cs="Times New Roman"/>
            <w:color w:val="0000FF"/>
            <w:sz w:val="24"/>
            <w:szCs w:val="24"/>
            <w:u w:val="single"/>
            <w:lang w:eastAsia="zh-CN"/>
          </w:rPr>
          <w:t>olivier@uta.edu</w:t>
        </w:r>
      </w:hyperlink>
      <w:r w:rsidRPr="00D67308">
        <w:rPr>
          <w:rFonts w:ascii="Times New Roman" w:eastAsia="SimSun" w:hAnsi="Times New Roman" w:cs="Times New Roman"/>
          <w:color w:val="1F497D"/>
          <w:sz w:val="24"/>
          <w:szCs w:val="24"/>
          <w:lang w:eastAsia="zh-CN"/>
        </w:rPr>
        <w:t xml:space="preserve"> </w:t>
      </w:r>
    </w:p>
    <w:p w:rsidR="00D67308" w:rsidRPr="00D67308" w:rsidRDefault="00D67308" w:rsidP="00D67308">
      <w:pPr>
        <w:rPr>
          <w:rFonts w:ascii="Times New Roman" w:eastAsia="SimSun" w:hAnsi="Times New Roman" w:cs="Times New Roman"/>
          <w:color w:val="1F497D"/>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b/>
          <w:sz w:val="24"/>
          <w:szCs w:val="24"/>
          <w:lang w:eastAsia="zh-CN"/>
        </w:rPr>
        <w:t xml:space="preserve">Janyth Arbeau, </w:t>
      </w:r>
      <w:r w:rsidRPr="00D67308">
        <w:rPr>
          <w:rFonts w:ascii="Times New Roman" w:eastAsia="SimSun" w:hAnsi="Times New Roman" w:cs="Times New Roman"/>
          <w:sz w:val="24"/>
          <w:szCs w:val="24"/>
          <w:lang w:eastAsia="zh-CN"/>
        </w:rPr>
        <w:t>Clinical Coordinator</w:t>
      </w: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Office # 610- Pickard Hall, (817) 272-0788</w:t>
      </w: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 xml:space="preserve">Email:  </w:t>
      </w:r>
      <w:hyperlink r:id="rId43" w:history="1">
        <w:r w:rsidRPr="00D67308">
          <w:rPr>
            <w:rFonts w:ascii="Times New Roman" w:eastAsia="SimSun" w:hAnsi="Times New Roman" w:cs="Times New Roman"/>
            <w:color w:val="0000FF"/>
            <w:sz w:val="24"/>
            <w:szCs w:val="24"/>
            <w:u w:val="single"/>
            <w:lang w:eastAsia="zh-CN"/>
          </w:rPr>
          <w:t>Arbeau@uta.edu</w:t>
        </w:r>
      </w:hyperlink>
      <w:r w:rsidRPr="00D67308">
        <w:rPr>
          <w:rFonts w:ascii="Times New Roman" w:eastAsia="SimSun" w:hAnsi="Times New Roman" w:cs="Times New Roman"/>
          <w:sz w:val="24"/>
          <w:szCs w:val="24"/>
          <w:lang w:eastAsia="zh-CN"/>
        </w:rPr>
        <w:t xml:space="preserve"> or </w:t>
      </w:r>
      <w:hyperlink r:id="rId44" w:history="1">
        <w:r w:rsidRPr="00D67308">
          <w:rPr>
            <w:rFonts w:ascii="Times New Roman" w:eastAsia="SimSun" w:hAnsi="Times New Roman" w:cs="Times New Roman"/>
            <w:color w:val="0000FF"/>
            <w:sz w:val="24"/>
            <w:szCs w:val="24"/>
            <w:u w:val="single"/>
            <w:lang w:eastAsia="zh-CN"/>
          </w:rPr>
          <w:t>npclinicalclearance@uta.edu</w:t>
        </w:r>
      </w:hyperlink>
      <w:r w:rsidRPr="00D67308">
        <w:rPr>
          <w:rFonts w:ascii="Times New Roman" w:eastAsia="SimSun" w:hAnsi="Times New Roman" w:cs="Times New Roman"/>
          <w:sz w:val="24"/>
          <w:szCs w:val="24"/>
          <w:lang w:eastAsia="zh-CN"/>
        </w:rPr>
        <w:t xml:space="preserve"> </w:t>
      </w:r>
    </w:p>
    <w:p w:rsidR="00D67308" w:rsidRPr="00D67308" w:rsidRDefault="00D67308" w:rsidP="00D67308">
      <w:pPr>
        <w:rPr>
          <w:rFonts w:ascii="Times New Roman" w:eastAsia="SimSun" w:hAnsi="Times New Roman" w:cs="Times New Roman"/>
          <w:b/>
          <w:sz w:val="24"/>
          <w:szCs w:val="24"/>
          <w:u w:val="single"/>
          <w:lang w:eastAsia="zh-CN"/>
        </w:rPr>
      </w:pP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b/>
          <w:sz w:val="24"/>
          <w:szCs w:val="24"/>
          <w:lang w:eastAsia="zh-CN"/>
        </w:rPr>
        <w:t>Sonya Darr</w:t>
      </w:r>
      <w:r w:rsidRPr="00D67308">
        <w:rPr>
          <w:rFonts w:ascii="Times New Roman" w:eastAsia="SimSun" w:hAnsi="Times New Roman" w:cs="Times New Roman"/>
          <w:sz w:val="24"/>
          <w:szCs w:val="24"/>
          <w:lang w:eastAsia="zh-CN"/>
        </w:rPr>
        <w:t>, Senior Office Assistant</w:t>
      </w: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 xml:space="preserve">Office # 609-Pickard Hall, (817)-272-2043 </w:t>
      </w:r>
    </w:p>
    <w:p w:rsidR="00D67308" w:rsidRPr="00D67308" w:rsidRDefault="00D67308" w:rsidP="00D67308">
      <w:pPr>
        <w:rPr>
          <w:rFonts w:ascii="Times New Roman" w:eastAsia="SimSun" w:hAnsi="Times New Roman" w:cs="Times New Roman"/>
          <w:color w:val="1F497D"/>
          <w:sz w:val="24"/>
          <w:szCs w:val="24"/>
          <w:lang w:eastAsia="zh-CN"/>
        </w:rPr>
      </w:pPr>
      <w:r w:rsidRPr="00D67308">
        <w:rPr>
          <w:rFonts w:ascii="Times New Roman" w:eastAsia="SimSun" w:hAnsi="Times New Roman" w:cs="Times New Roman"/>
          <w:sz w:val="24"/>
          <w:szCs w:val="24"/>
          <w:lang w:eastAsia="zh-CN"/>
        </w:rPr>
        <w:t>Email:</w:t>
      </w:r>
      <w:r w:rsidRPr="00D67308">
        <w:rPr>
          <w:rFonts w:ascii="Times New Roman" w:eastAsia="SimSun" w:hAnsi="Times New Roman" w:cs="Times New Roman"/>
          <w:color w:val="1F497D"/>
          <w:sz w:val="24"/>
          <w:szCs w:val="24"/>
          <w:lang w:eastAsia="zh-CN"/>
        </w:rPr>
        <w:t xml:space="preserve"> </w:t>
      </w:r>
      <w:hyperlink r:id="rId45" w:history="1">
        <w:r w:rsidRPr="00D67308">
          <w:rPr>
            <w:rFonts w:ascii="Times New Roman" w:eastAsia="SimSun" w:hAnsi="Times New Roman" w:cs="Times New Roman"/>
            <w:color w:val="0000FF"/>
            <w:sz w:val="24"/>
            <w:szCs w:val="24"/>
            <w:u w:val="single"/>
            <w:lang w:eastAsia="zh-CN"/>
          </w:rPr>
          <w:t>sdarr@uta.edu</w:t>
        </w:r>
      </w:hyperlink>
      <w:r w:rsidRPr="00D67308">
        <w:rPr>
          <w:rFonts w:ascii="Times New Roman" w:eastAsia="SimSun" w:hAnsi="Times New Roman" w:cs="Times New Roman"/>
          <w:color w:val="1F497D"/>
          <w:sz w:val="24"/>
          <w:szCs w:val="24"/>
          <w:lang w:eastAsia="zh-CN"/>
        </w:rPr>
        <w:t xml:space="preserve"> </w:t>
      </w:r>
    </w:p>
    <w:p w:rsidR="00D67308" w:rsidRPr="00D67308" w:rsidRDefault="00D67308" w:rsidP="00D67308">
      <w:pPr>
        <w:rPr>
          <w:rFonts w:ascii="Times New Roman" w:eastAsia="SimSun" w:hAnsi="Times New Roman" w:cs="Times New Roman"/>
          <w:color w:val="1F497D"/>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b/>
          <w:sz w:val="24"/>
          <w:szCs w:val="24"/>
          <w:lang w:eastAsia="zh-CN"/>
        </w:rPr>
        <w:t xml:space="preserve">Kimberly Hodges, </w:t>
      </w:r>
      <w:r w:rsidRPr="00D67308">
        <w:rPr>
          <w:rFonts w:ascii="Times New Roman" w:eastAsia="SimSun" w:hAnsi="Times New Roman" w:cs="Times New Roman"/>
          <w:sz w:val="24"/>
          <w:szCs w:val="24"/>
          <w:lang w:eastAsia="zh-CN"/>
        </w:rPr>
        <w:t>Senior Office Assistant</w:t>
      </w: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Office #610 Pickard Hall, (817) 272-9373</w:t>
      </w: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 xml:space="preserve">E-mail:  </w:t>
      </w:r>
      <w:hyperlink r:id="rId46" w:history="1">
        <w:r w:rsidRPr="00D67308">
          <w:rPr>
            <w:rFonts w:ascii="Times New Roman" w:eastAsia="SimSun" w:hAnsi="Times New Roman" w:cs="Times New Roman"/>
            <w:color w:val="0000FF"/>
            <w:sz w:val="24"/>
            <w:szCs w:val="24"/>
            <w:u w:val="single"/>
            <w:lang w:eastAsia="zh-CN"/>
          </w:rPr>
          <w:t>khodges@uta.edu</w:t>
        </w:r>
      </w:hyperlink>
      <w:r w:rsidRPr="00D67308">
        <w:rPr>
          <w:rFonts w:ascii="Times New Roman" w:eastAsia="SimSun" w:hAnsi="Times New Roman" w:cs="Times New Roman"/>
          <w:sz w:val="24"/>
          <w:szCs w:val="24"/>
          <w:lang w:eastAsia="zh-CN"/>
        </w:rPr>
        <w:t xml:space="preserve"> or </w:t>
      </w:r>
      <w:hyperlink r:id="rId47" w:history="1">
        <w:r w:rsidRPr="00D67308">
          <w:rPr>
            <w:rFonts w:ascii="Times New Roman" w:eastAsia="SimSun" w:hAnsi="Times New Roman" w:cs="Times New Roman"/>
            <w:color w:val="0000FF"/>
            <w:sz w:val="24"/>
            <w:szCs w:val="24"/>
            <w:u w:val="single"/>
            <w:lang w:eastAsia="zh-CN"/>
          </w:rPr>
          <w:t>npclinicalclearance@uta.edu</w:t>
        </w:r>
      </w:hyperlink>
      <w:r w:rsidRPr="00D67308">
        <w:rPr>
          <w:rFonts w:ascii="Times New Roman" w:eastAsia="SimSun" w:hAnsi="Times New Roman" w:cs="Times New Roman"/>
          <w:sz w:val="24"/>
          <w:szCs w:val="24"/>
          <w:lang w:eastAsia="zh-CN"/>
        </w:rPr>
        <w:t xml:space="preserve"> </w:t>
      </w:r>
    </w:p>
    <w:p w:rsidR="00D67308" w:rsidRPr="00D67308" w:rsidRDefault="00D67308" w:rsidP="00D67308">
      <w:pPr>
        <w:rPr>
          <w:rFonts w:ascii="Times New Roman" w:eastAsia="SimSun" w:hAnsi="Times New Roman" w:cs="Times New Roman"/>
          <w:b/>
          <w:sz w:val="24"/>
          <w:szCs w:val="24"/>
          <w:u w:val="single"/>
          <w:lang w:eastAsia="zh-CN"/>
        </w:rPr>
      </w:pP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b/>
          <w:sz w:val="24"/>
          <w:szCs w:val="24"/>
          <w:lang w:eastAsia="zh-CN"/>
        </w:rPr>
        <w:t>Timara Spivey</w:t>
      </w:r>
      <w:r w:rsidRPr="00D67308">
        <w:rPr>
          <w:rFonts w:ascii="Times New Roman" w:eastAsia="SimSun" w:hAnsi="Times New Roman" w:cs="Times New Roman"/>
          <w:sz w:val="24"/>
          <w:szCs w:val="24"/>
          <w:lang w:eastAsia="zh-CN"/>
        </w:rPr>
        <w:t>, Admissions Assistant</w:t>
      </w: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Office # 602, Pickard Hall (817) 272-4796</w:t>
      </w: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 xml:space="preserve">Email:  </w:t>
      </w:r>
      <w:hyperlink r:id="rId48" w:history="1">
        <w:r w:rsidRPr="00D67308">
          <w:rPr>
            <w:rFonts w:ascii="Times New Roman" w:eastAsia="SimSun" w:hAnsi="Times New Roman" w:cs="Times New Roman"/>
            <w:color w:val="0000FF"/>
            <w:sz w:val="24"/>
            <w:szCs w:val="24"/>
            <w:u w:val="single"/>
            <w:lang w:eastAsia="zh-CN"/>
          </w:rPr>
          <w:t>tnspivey@uta.edu</w:t>
        </w:r>
      </w:hyperlink>
      <w:r w:rsidRPr="00D67308">
        <w:rPr>
          <w:rFonts w:ascii="Times New Roman" w:eastAsia="SimSun" w:hAnsi="Times New Roman" w:cs="Times New Roman"/>
          <w:sz w:val="24"/>
          <w:szCs w:val="24"/>
          <w:lang w:eastAsia="zh-CN"/>
        </w:rPr>
        <w:t xml:space="preserve"> </w:t>
      </w:r>
    </w:p>
    <w:p w:rsidR="00D67308" w:rsidRPr="00D67308" w:rsidRDefault="00D67308" w:rsidP="00D67308">
      <w:pPr>
        <w:rPr>
          <w:rFonts w:ascii="Times New Roman" w:eastAsia="SimSun" w:hAnsi="Times New Roman" w:cs="Times New Roman"/>
          <w:b/>
          <w:sz w:val="24"/>
          <w:szCs w:val="24"/>
          <w:lang w:eastAsia="zh-CN"/>
        </w:rPr>
      </w:pPr>
    </w:p>
    <w:p w:rsidR="00D67308" w:rsidRPr="00D67308" w:rsidRDefault="00D67308" w:rsidP="00D67308">
      <w:pPr>
        <w:spacing w:after="200" w:line="276" w:lineRule="auto"/>
        <w:rPr>
          <w:rFonts w:ascii="Times New Roman" w:eastAsia="SimSun" w:hAnsi="Times New Roman" w:cs="Times New Roman"/>
          <w:b/>
          <w:sz w:val="24"/>
          <w:szCs w:val="24"/>
          <w:lang w:eastAsia="zh-CN"/>
        </w:rPr>
      </w:pPr>
      <w:r w:rsidRPr="00D67308">
        <w:rPr>
          <w:rFonts w:ascii="Times New Roman" w:eastAsia="SimSun" w:hAnsi="Times New Roman" w:cs="Times New Roman"/>
          <w:b/>
          <w:sz w:val="24"/>
          <w:szCs w:val="24"/>
          <w:lang w:eastAsia="zh-CN"/>
        </w:rPr>
        <w:br w:type="page"/>
      </w:r>
    </w:p>
    <w:p w:rsidR="00D67308" w:rsidRPr="00D67308" w:rsidRDefault="00D67308" w:rsidP="00D67308">
      <w:pPr>
        <w:widowControl w:val="0"/>
        <w:autoSpaceDE w:val="0"/>
        <w:autoSpaceDN w:val="0"/>
        <w:adjustRightInd w:val="0"/>
        <w:jc w:val="center"/>
        <w:rPr>
          <w:rFonts w:ascii="Times New Roman" w:eastAsia="Times New Roman" w:hAnsi="Times New Roman" w:cs="Times New Roman"/>
          <w:b/>
          <w:bCs/>
          <w:sz w:val="24"/>
          <w:szCs w:val="24"/>
        </w:rPr>
      </w:pPr>
      <w:r w:rsidRPr="00D67308">
        <w:rPr>
          <w:rFonts w:ascii="Times New Roman" w:eastAsia="Times New Roman" w:hAnsi="Times New Roman" w:cs="Times New Roman"/>
          <w:b/>
          <w:bCs/>
          <w:sz w:val="24"/>
          <w:szCs w:val="24"/>
        </w:rPr>
        <w:lastRenderedPageBreak/>
        <w:t>PREVENTION OF ACADEMIC DISHONESTY GUIDELINES</w:t>
      </w:r>
    </w:p>
    <w:p w:rsidR="00D67308" w:rsidRPr="00D67308" w:rsidRDefault="00D67308" w:rsidP="00D67308">
      <w:pPr>
        <w:widowControl w:val="0"/>
        <w:autoSpaceDE w:val="0"/>
        <w:autoSpaceDN w:val="0"/>
        <w:adjustRightInd w:val="0"/>
        <w:jc w:val="center"/>
        <w:rPr>
          <w:rFonts w:ascii="Times New Roman" w:eastAsia="Times New Roman" w:hAnsi="Times New Roman" w:cs="Times New Roman"/>
          <w:b/>
          <w:bCs/>
          <w:sz w:val="24"/>
          <w:szCs w:val="24"/>
        </w:rPr>
      </w:pPr>
    </w:p>
    <w:p w:rsidR="00D67308" w:rsidRPr="00D67308" w:rsidRDefault="00D67308" w:rsidP="00D67308">
      <w:pPr>
        <w:widowControl w:val="0"/>
        <w:autoSpaceDE w:val="0"/>
        <w:autoSpaceDN w:val="0"/>
        <w:adjustRightInd w:val="0"/>
        <w:jc w:val="center"/>
        <w:rPr>
          <w:rFonts w:ascii="Times New Roman" w:eastAsia="Times New Roman" w:hAnsi="Times New Roman" w:cs="Times New Roman"/>
          <w:b/>
          <w:bCs/>
          <w:sz w:val="24"/>
          <w:szCs w:val="24"/>
        </w:rPr>
      </w:pPr>
      <w:r w:rsidRPr="00D67308">
        <w:rPr>
          <w:rFonts w:ascii="Times New Roman" w:eastAsia="Times New Roman" w:hAnsi="Times New Roman" w:cs="Times New Roman"/>
          <w:b/>
          <w:bCs/>
          <w:sz w:val="24"/>
          <w:szCs w:val="24"/>
        </w:rPr>
        <w:t>Special Instructions Regarding Assignments</w:t>
      </w:r>
    </w:p>
    <w:p w:rsidR="00D67308" w:rsidRPr="00D67308" w:rsidRDefault="00D67308" w:rsidP="00D67308">
      <w:pPr>
        <w:rPr>
          <w:rFonts w:ascii="Times New Roman" w:eastAsia="SimSun" w:hAnsi="Times New Roman" w:cs="Times New Roman"/>
          <w:b/>
          <w:bCs/>
          <w:sz w:val="24"/>
          <w:szCs w:val="24"/>
          <w:lang w:eastAsia="zh-CN"/>
        </w:rPr>
      </w:pPr>
    </w:p>
    <w:p w:rsidR="00D67308" w:rsidRPr="00D67308" w:rsidRDefault="00D67308" w:rsidP="00D67308">
      <w:pPr>
        <w:widowControl w:val="0"/>
        <w:spacing w:after="12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Unless otherwise instructed, all course (class &amp; clinical) assignments are to follow the following guidelines:</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widowControl w:val="0"/>
        <w:numPr>
          <w:ilvl w:val="0"/>
          <w:numId w:val="45"/>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Each student is expected to do each assignment independently.  This means no consultation, discussion, sharing of information, or problem-solving to complete any component of the assignment.  This includes your preceptor – do not ask the preceptor to advise you on an assignment.</w:t>
      </w:r>
    </w:p>
    <w:p w:rsidR="00D67308" w:rsidRPr="00D67308" w:rsidRDefault="00D67308" w:rsidP="00D67308">
      <w:pPr>
        <w:widowControl w:val="0"/>
        <w:numPr>
          <w:ilvl w:val="0"/>
          <w:numId w:val="45"/>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 xml:space="preserve">It is </w:t>
      </w:r>
      <w:r w:rsidRPr="00D67308">
        <w:rPr>
          <w:rFonts w:ascii="Times New Roman" w:eastAsia="SimSun" w:hAnsi="Times New Roman" w:cs="Times New Roman"/>
          <w:sz w:val="24"/>
          <w:szCs w:val="24"/>
          <w:u w:val="single"/>
          <w:lang w:eastAsia="zh-CN"/>
        </w:rPr>
        <w:t>your</w:t>
      </w:r>
      <w:r w:rsidRPr="00D67308">
        <w:rPr>
          <w:rFonts w:ascii="Times New Roman" w:eastAsia="SimSun" w:hAnsi="Times New Roman" w:cs="Times New Roman"/>
          <w:sz w:val="24"/>
          <w:szCs w:val="24"/>
          <w:lang w:eastAsia="zh-CN"/>
        </w:rPr>
        <w:t xml:space="preserve"> ability and clinical decision-making that we are assessing through the assignments – not your colleagues.</w:t>
      </w:r>
    </w:p>
    <w:p w:rsidR="00D67308" w:rsidRPr="00D67308" w:rsidRDefault="00D67308" w:rsidP="00D67308">
      <w:pPr>
        <w:widowControl w:val="0"/>
        <w:numPr>
          <w:ilvl w:val="0"/>
          <w:numId w:val="45"/>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Any violation of these instructions will result in academic dishonesty a violation of UTA’s Academic Dishonesty Policy.  The penalties can range from failure on the assignment, course failure and/or expulsion from the program.</w:t>
      </w:r>
    </w:p>
    <w:p w:rsidR="00D67308" w:rsidRPr="00D67308" w:rsidRDefault="00D67308" w:rsidP="00D67308">
      <w:pPr>
        <w:widowControl w:val="0"/>
        <w:numPr>
          <w:ilvl w:val="0"/>
          <w:numId w:val="45"/>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The student will turn in the original and 1 copy of each written assignment.  One copy will be maintained in a permanent file after a faculty assesses all class papers.  The graded copy will be returned to the student and will be maintained in the clinical notebook.</w:t>
      </w:r>
    </w:p>
    <w:p w:rsidR="00D67308" w:rsidRPr="00D67308" w:rsidRDefault="00D67308" w:rsidP="00D67308">
      <w:pPr>
        <w:widowControl w:val="0"/>
        <w:numPr>
          <w:ilvl w:val="0"/>
          <w:numId w:val="45"/>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If at any time a student is aware of academic dishonesty committed by a classmate, the student is expected to inform the faculty.</w:t>
      </w:r>
    </w:p>
    <w:p w:rsidR="00D67308" w:rsidRPr="00D67308" w:rsidRDefault="00D67308" w:rsidP="00D67308">
      <w:pPr>
        <w:widowControl w:val="0"/>
        <w:numPr>
          <w:ilvl w:val="0"/>
          <w:numId w:val="45"/>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Academic dishonesty is cheating and will not be tolerated in this program.  RNs are expected to conform to professional ethics whether in the classroom or in the clinical setting.</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You are asked to sign below to indicate that you understand the above guidelines.</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keepNext/>
        <w:keepLines/>
        <w:outlineLvl w:val="3"/>
        <w:rPr>
          <w:rFonts w:ascii="Times New Roman" w:eastAsiaTheme="majorEastAsia" w:hAnsi="Times New Roman" w:cs="Times New Roman"/>
          <w:bCs/>
          <w:i/>
          <w:iCs/>
          <w:sz w:val="24"/>
          <w:szCs w:val="24"/>
          <w:lang w:eastAsia="zh-CN"/>
        </w:rPr>
      </w:pPr>
      <w:r w:rsidRPr="00D67308">
        <w:rPr>
          <w:rFonts w:ascii="Times New Roman" w:eastAsiaTheme="majorEastAsia" w:hAnsi="Times New Roman" w:cs="Times New Roman"/>
          <w:bCs/>
          <w:i/>
          <w:iCs/>
          <w:sz w:val="24"/>
          <w:szCs w:val="24"/>
          <w:lang w:eastAsia="zh-CN"/>
        </w:rPr>
        <w:t>_________________________________</w:t>
      </w:r>
      <w:r w:rsidRPr="00D67308">
        <w:rPr>
          <w:rFonts w:ascii="Times New Roman" w:eastAsiaTheme="majorEastAsia" w:hAnsi="Times New Roman" w:cs="Times New Roman"/>
          <w:bCs/>
          <w:i/>
          <w:iCs/>
          <w:sz w:val="24"/>
          <w:szCs w:val="24"/>
          <w:lang w:eastAsia="zh-CN"/>
        </w:rPr>
        <w:tab/>
      </w:r>
      <w:r w:rsidRPr="00D67308">
        <w:rPr>
          <w:rFonts w:ascii="Times New Roman" w:eastAsiaTheme="majorEastAsia" w:hAnsi="Times New Roman" w:cs="Times New Roman"/>
          <w:bCs/>
          <w:i/>
          <w:iCs/>
          <w:sz w:val="24"/>
          <w:szCs w:val="24"/>
          <w:lang w:eastAsia="zh-CN"/>
        </w:rPr>
        <w:tab/>
      </w:r>
      <w:r w:rsidRPr="00D67308">
        <w:rPr>
          <w:rFonts w:ascii="Times New Roman" w:eastAsiaTheme="majorEastAsia" w:hAnsi="Times New Roman" w:cs="Times New Roman"/>
          <w:bCs/>
          <w:i/>
          <w:iCs/>
          <w:sz w:val="24"/>
          <w:szCs w:val="24"/>
          <w:lang w:eastAsia="zh-CN"/>
        </w:rPr>
        <w:tab/>
        <w:t>______________________________</w:t>
      </w:r>
    </w:p>
    <w:p w:rsidR="00D67308" w:rsidRPr="00D67308" w:rsidRDefault="00D67308" w:rsidP="00D67308">
      <w:pPr>
        <w:keepNext/>
        <w:keepLines/>
        <w:outlineLvl w:val="3"/>
        <w:rPr>
          <w:rFonts w:ascii="Times New Roman" w:eastAsiaTheme="majorEastAsia" w:hAnsi="Times New Roman" w:cs="Times New Roman"/>
          <w:b/>
          <w:bCs/>
          <w:iCs/>
          <w:sz w:val="24"/>
          <w:szCs w:val="24"/>
          <w:lang w:eastAsia="zh-CN"/>
        </w:rPr>
      </w:pPr>
      <w:r w:rsidRPr="00D67308">
        <w:rPr>
          <w:rFonts w:ascii="Times New Roman" w:eastAsiaTheme="majorEastAsia" w:hAnsi="Times New Roman" w:cs="Times New Roman"/>
          <w:b/>
          <w:bCs/>
          <w:iCs/>
          <w:sz w:val="24"/>
          <w:szCs w:val="24"/>
          <w:lang w:eastAsia="zh-CN"/>
        </w:rPr>
        <w:t>Student Name</w:t>
      </w:r>
      <w:r w:rsidRPr="00D67308">
        <w:rPr>
          <w:rFonts w:ascii="Times New Roman" w:eastAsiaTheme="majorEastAsia" w:hAnsi="Times New Roman" w:cs="Times New Roman"/>
          <w:b/>
          <w:bCs/>
          <w:iCs/>
          <w:sz w:val="24"/>
          <w:szCs w:val="24"/>
          <w:lang w:eastAsia="zh-CN"/>
        </w:rPr>
        <w:tab/>
      </w:r>
      <w:r w:rsidRPr="00D67308">
        <w:rPr>
          <w:rFonts w:ascii="Times New Roman" w:eastAsiaTheme="majorEastAsia" w:hAnsi="Times New Roman" w:cs="Times New Roman"/>
          <w:b/>
          <w:bCs/>
          <w:iCs/>
          <w:sz w:val="24"/>
          <w:szCs w:val="24"/>
          <w:lang w:eastAsia="zh-CN"/>
        </w:rPr>
        <w:tab/>
      </w:r>
      <w:r w:rsidRPr="00D67308">
        <w:rPr>
          <w:rFonts w:ascii="Times New Roman" w:eastAsiaTheme="majorEastAsia" w:hAnsi="Times New Roman" w:cs="Times New Roman"/>
          <w:b/>
          <w:bCs/>
          <w:iCs/>
          <w:sz w:val="24"/>
          <w:szCs w:val="24"/>
          <w:lang w:eastAsia="zh-CN"/>
        </w:rPr>
        <w:tab/>
      </w:r>
      <w:r w:rsidRPr="00D67308">
        <w:rPr>
          <w:rFonts w:ascii="Times New Roman" w:eastAsiaTheme="majorEastAsia" w:hAnsi="Times New Roman" w:cs="Times New Roman"/>
          <w:b/>
          <w:bCs/>
          <w:iCs/>
          <w:sz w:val="24"/>
          <w:szCs w:val="24"/>
          <w:lang w:eastAsia="zh-CN"/>
        </w:rPr>
        <w:tab/>
      </w:r>
      <w:r w:rsidRPr="00D67308">
        <w:rPr>
          <w:rFonts w:ascii="Times New Roman" w:eastAsiaTheme="majorEastAsia" w:hAnsi="Times New Roman" w:cs="Times New Roman"/>
          <w:b/>
          <w:bCs/>
          <w:iCs/>
          <w:sz w:val="24"/>
          <w:szCs w:val="24"/>
          <w:lang w:eastAsia="zh-CN"/>
        </w:rPr>
        <w:tab/>
      </w:r>
      <w:r w:rsidRPr="00D67308">
        <w:rPr>
          <w:rFonts w:ascii="Times New Roman" w:eastAsiaTheme="majorEastAsia" w:hAnsi="Times New Roman" w:cs="Times New Roman"/>
          <w:b/>
          <w:bCs/>
          <w:iCs/>
          <w:sz w:val="24"/>
          <w:szCs w:val="24"/>
          <w:lang w:eastAsia="zh-CN"/>
        </w:rPr>
        <w:tab/>
        <w:t xml:space="preserve">Date </w:t>
      </w:r>
    </w:p>
    <w:p w:rsidR="00D67308" w:rsidRPr="00D67308" w:rsidRDefault="00D67308" w:rsidP="00D67308">
      <w:pPr>
        <w:rPr>
          <w:rFonts w:ascii="Calibri" w:eastAsia="SimSun" w:hAnsi="Calibri" w:cs="Times New Roman"/>
          <w:sz w:val="24"/>
          <w:szCs w:val="24"/>
          <w:lang w:eastAsia="zh-CN"/>
        </w:rPr>
      </w:pPr>
    </w:p>
    <w:p w:rsidR="00D67308" w:rsidRPr="00D67308" w:rsidRDefault="00D67308" w:rsidP="00D67308">
      <w:pPr>
        <w:rPr>
          <w:rFonts w:ascii="Calibri" w:eastAsia="SimSun" w:hAnsi="Calibri" w:cs="Times New Roman"/>
          <w:lang w:eastAsia="zh-CN"/>
        </w:rPr>
      </w:pPr>
    </w:p>
    <w:p w:rsidR="00D67308" w:rsidRPr="00D67308" w:rsidRDefault="00D67308" w:rsidP="00D67308">
      <w:pPr>
        <w:rPr>
          <w:rFonts w:ascii="Calibri" w:eastAsia="SimSun" w:hAnsi="Calibri" w:cs="Times New Roman"/>
          <w:lang w:eastAsia="zh-CN"/>
        </w:rPr>
      </w:pPr>
    </w:p>
    <w:p w:rsidR="00D67308" w:rsidRPr="00D67308" w:rsidRDefault="00D67308" w:rsidP="00D67308">
      <w:pPr>
        <w:rPr>
          <w:rFonts w:ascii="Calibri" w:eastAsia="SimSun" w:hAnsi="Calibri" w:cs="Times New Roman"/>
          <w:lang w:eastAsia="zh-CN"/>
        </w:rPr>
      </w:pPr>
    </w:p>
    <w:p w:rsidR="00D67308" w:rsidRDefault="00D67308">
      <w:pPr>
        <w:rPr>
          <w:rFonts w:ascii="Calibri" w:eastAsia="SimSun" w:hAnsi="Calibri" w:cs="Times New Roman"/>
          <w:lang w:eastAsia="zh-CN"/>
        </w:rPr>
      </w:pPr>
      <w:r>
        <w:rPr>
          <w:rFonts w:ascii="Calibri" w:eastAsia="SimSun" w:hAnsi="Calibri" w:cs="Times New Roman"/>
          <w:lang w:eastAsia="zh-CN"/>
        </w:rPr>
        <w:br w:type="page"/>
      </w:r>
    </w:p>
    <w:p w:rsidR="00D67308" w:rsidRPr="00D67308" w:rsidRDefault="00D67308" w:rsidP="00D67308">
      <w:pPr>
        <w:rPr>
          <w:rFonts w:ascii="Calibri" w:eastAsia="SimSun" w:hAnsi="Calibri" w:cs="Times New Roman"/>
          <w:lang w:eastAsia="zh-CN"/>
        </w:rPr>
      </w:pPr>
    </w:p>
    <w:p w:rsidR="00D67308" w:rsidRPr="00D67308" w:rsidRDefault="00D67308" w:rsidP="00D67308">
      <w:pPr>
        <w:rPr>
          <w:rFonts w:ascii="Calibri" w:eastAsia="SimSun" w:hAnsi="Calibri" w:cs="Times New Roman"/>
          <w:lang w:eastAsia="zh-CN"/>
        </w:rPr>
      </w:pPr>
    </w:p>
    <w:p w:rsidR="00B458BD" w:rsidRDefault="00B458BD">
      <w:pPr>
        <w:rPr>
          <w:rFonts w:ascii="Times New Roman" w:hAnsi="Times New Roman" w:cs="Times New Roman"/>
        </w:rPr>
      </w:pPr>
    </w:p>
    <w:p w:rsidR="00B458BD" w:rsidRDefault="00B458BD" w:rsidP="00B458BD">
      <w:pPr>
        <w:pStyle w:val="Title"/>
      </w:pPr>
      <w:r>
        <w:t>GRADUATE NURSING WEBSITES</w:t>
      </w:r>
    </w:p>
    <w:tbl>
      <w:tblPr>
        <w:tblW w:w="1104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60"/>
        <w:gridCol w:w="5880"/>
      </w:tblGrid>
      <w:tr w:rsidR="00B458BD" w:rsidTr="00CB670D">
        <w:tc>
          <w:tcPr>
            <w:tcW w:w="5160" w:type="dxa"/>
            <w:tcBorders>
              <w:top w:val="double" w:sz="4" w:space="0" w:color="auto"/>
            </w:tcBorders>
          </w:tcPr>
          <w:p w:rsidR="00B458BD" w:rsidRDefault="00B458BD" w:rsidP="00CB670D">
            <w:pPr>
              <w:spacing w:before="60" w:after="60"/>
              <w:jc w:val="center"/>
              <w:rPr>
                <w:b/>
                <w:bCs/>
                <w:sz w:val="28"/>
                <w:szCs w:val="28"/>
              </w:rPr>
            </w:pPr>
            <w:r>
              <w:rPr>
                <w:b/>
                <w:bCs/>
                <w:sz w:val="28"/>
                <w:szCs w:val="28"/>
              </w:rPr>
              <w:t>Description</w:t>
            </w:r>
          </w:p>
        </w:tc>
        <w:tc>
          <w:tcPr>
            <w:tcW w:w="5880" w:type="dxa"/>
            <w:tcBorders>
              <w:top w:val="double" w:sz="4" w:space="0" w:color="auto"/>
            </w:tcBorders>
          </w:tcPr>
          <w:p w:rsidR="00B458BD" w:rsidRDefault="00B458BD" w:rsidP="00CB670D">
            <w:pPr>
              <w:spacing w:before="60" w:after="60"/>
              <w:jc w:val="center"/>
              <w:rPr>
                <w:b/>
                <w:bCs/>
                <w:sz w:val="28"/>
                <w:szCs w:val="28"/>
              </w:rPr>
            </w:pPr>
            <w:r>
              <w:rPr>
                <w:b/>
                <w:bCs/>
                <w:sz w:val="28"/>
                <w:szCs w:val="28"/>
              </w:rPr>
              <w:t>Website</w:t>
            </w:r>
          </w:p>
        </w:tc>
      </w:tr>
      <w:tr w:rsidR="00B458BD" w:rsidTr="00CB670D">
        <w:tc>
          <w:tcPr>
            <w:tcW w:w="5160" w:type="dxa"/>
          </w:tcPr>
          <w:p w:rsidR="00B458BD" w:rsidRDefault="00B458BD" w:rsidP="00CB670D">
            <w:pPr>
              <w:tabs>
                <w:tab w:val="left" w:pos="3472"/>
              </w:tabs>
              <w:spacing w:before="100" w:after="100"/>
            </w:pPr>
            <w:r>
              <w:t>University of Texas Home Page</w:t>
            </w:r>
          </w:p>
        </w:tc>
        <w:tc>
          <w:tcPr>
            <w:tcW w:w="5880" w:type="dxa"/>
          </w:tcPr>
          <w:p w:rsidR="00B458BD" w:rsidRPr="000A3939" w:rsidRDefault="005102F6" w:rsidP="00CB670D">
            <w:pPr>
              <w:spacing w:before="100" w:after="100"/>
            </w:pPr>
            <w:hyperlink r:id="rId49" w:history="1">
              <w:r w:rsidR="00B458BD" w:rsidRPr="000A3939">
                <w:rPr>
                  <w:rStyle w:val="Hyperlink"/>
                </w:rPr>
                <w:t>http://www.uta.edu</w:t>
              </w:r>
            </w:hyperlink>
          </w:p>
        </w:tc>
      </w:tr>
      <w:tr w:rsidR="00B458BD" w:rsidTr="00CB670D">
        <w:tc>
          <w:tcPr>
            <w:tcW w:w="5160" w:type="dxa"/>
          </w:tcPr>
          <w:p w:rsidR="00B458BD" w:rsidRDefault="00B458BD" w:rsidP="00CB670D">
            <w:pPr>
              <w:tabs>
                <w:tab w:val="left" w:pos="3472"/>
              </w:tabs>
              <w:spacing w:before="100" w:after="100"/>
            </w:pPr>
            <w:r>
              <w:t>Graduate Catalog &amp; Faculty</w:t>
            </w:r>
            <w:r>
              <w:tab/>
            </w:r>
          </w:p>
        </w:tc>
        <w:tc>
          <w:tcPr>
            <w:tcW w:w="5880" w:type="dxa"/>
          </w:tcPr>
          <w:p w:rsidR="00B458BD" w:rsidRPr="000A3939" w:rsidRDefault="005102F6" w:rsidP="00CB670D">
            <w:pPr>
              <w:spacing w:before="100" w:after="100"/>
            </w:pPr>
            <w:hyperlink r:id="rId50" w:history="1">
              <w:r w:rsidR="00B458BD" w:rsidRPr="000A3939">
                <w:rPr>
                  <w:rStyle w:val="Hyperlink"/>
                </w:rPr>
                <w:t>http://www.uta.edu/gradcatalog/nursing</w:t>
              </w:r>
            </w:hyperlink>
          </w:p>
        </w:tc>
      </w:tr>
      <w:tr w:rsidR="00B458BD" w:rsidTr="00CB670D">
        <w:tc>
          <w:tcPr>
            <w:tcW w:w="5160" w:type="dxa"/>
          </w:tcPr>
          <w:p w:rsidR="00B458BD" w:rsidRDefault="00B458BD" w:rsidP="00CB670D">
            <w:pPr>
              <w:spacing w:before="100" w:after="100"/>
            </w:pPr>
            <w:r>
              <w:t>Graduate Nursing Programs</w:t>
            </w:r>
          </w:p>
        </w:tc>
        <w:tc>
          <w:tcPr>
            <w:tcW w:w="5880" w:type="dxa"/>
          </w:tcPr>
          <w:p w:rsidR="00B458BD" w:rsidRPr="000A3939" w:rsidRDefault="005102F6" w:rsidP="00CB670D">
            <w:pPr>
              <w:spacing w:before="100" w:after="100"/>
            </w:pPr>
            <w:hyperlink r:id="rId51" w:history="1">
              <w:r w:rsidR="00B458BD" w:rsidRPr="00C51B1E">
                <w:rPr>
                  <w:rStyle w:val="Hyperlink"/>
                </w:rPr>
                <w:t>http://www.uta.edu/nursing/MSN/administration.php</w:t>
              </w:r>
            </w:hyperlink>
            <w:r w:rsidR="00B458BD">
              <w:t xml:space="preserve"> </w:t>
            </w:r>
          </w:p>
          <w:p w:rsidR="00B458BD" w:rsidRPr="000A3939" w:rsidRDefault="005102F6" w:rsidP="00CB670D">
            <w:pPr>
              <w:spacing w:before="100" w:after="100"/>
            </w:pPr>
            <w:hyperlink r:id="rId52" w:history="1">
              <w:r w:rsidR="00B458BD" w:rsidRPr="00C51B1E">
                <w:rPr>
                  <w:rStyle w:val="Hyperlink"/>
                </w:rPr>
                <w:t>http://www.uta.edu/nursing/MSN/practitioner.php</w:t>
              </w:r>
            </w:hyperlink>
            <w:r w:rsidR="00B458BD">
              <w:t xml:space="preserve"> </w:t>
            </w:r>
          </w:p>
        </w:tc>
      </w:tr>
      <w:tr w:rsidR="00B458BD" w:rsidTr="00CB670D">
        <w:tc>
          <w:tcPr>
            <w:tcW w:w="5160" w:type="dxa"/>
          </w:tcPr>
          <w:p w:rsidR="00B458BD" w:rsidRDefault="00B458BD" w:rsidP="00CB670D">
            <w:pPr>
              <w:spacing w:before="100" w:after="100"/>
            </w:pPr>
            <w:r>
              <w:t xml:space="preserve">Graduate Nursing Courses &amp; </w:t>
            </w:r>
            <w:r>
              <w:rPr>
                <w:b/>
                <w:bCs/>
                <w:u w:val="single"/>
              </w:rPr>
              <w:t>Syllabi</w:t>
            </w:r>
          </w:p>
        </w:tc>
        <w:tc>
          <w:tcPr>
            <w:tcW w:w="5880" w:type="dxa"/>
          </w:tcPr>
          <w:p w:rsidR="00B458BD" w:rsidRPr="000A3939" w:rsidRDefault="005102F6" w:rsidP="00CB670D">
            <w:pPr>
              <w:spacing w:before="100" w:after="100"/>
              <w:rPr>
                <w:color w:val="0000FF"/>
              </w:rPr>
            </w:pPr>
            <w:hyperlink r:id="rId53" w:history="1">
              <w:r w:rsidR="00B458BD" w:rsidRPr="00C51B1E">
                <w:rPr>
                  <w:rStyle w:val="Hyperlink"/>
                </w:rPr>
                <w:t>http://www.uta.edu/nursing/MSN/grad-courses1.php</w:t>
              </w:r>
            </w:hyperlink>
            <w:r w:rsidR="00B458BD">
              <w:rPr>
                <w:color w:val="0000FF"/>
              </w:rPr>
              <w:t xml:space="preserve"> </w:t>
            </w:r>
          </w:p>
        </w:tc>
      </w:tr>
      <w:tr w:rsidR="00B458BD" w:rsidTr="00CB670D">
        <w:tc>
          <w:tcPr>
            <w:tcW w:w="5160" w:type="dxa"/>
          </w:tcPr>
          <w:p w:rsidR="00B458BD" w:rsidRDefault="00B458BD" w:rsidP="00CB670D">
            <w:pPr>
              <w:spacing w:before="100" w:after="100"/>
            </w:pPr>
            <w:r>
              <w:t>Faculty and Staff Email Contacts and Biosketches</w:t>
            </w:r>
          </w:p>
        </w:tc>
        <w:tc>
          <w:tcPr>
            <w:tcW w:w="5880" w:type="dxa"/>
          </w:tcPr>
          <w:p w:rsidR="00B458BD" w:rsidRPr="000A3939" w:rsidRDefault="005102F6" w:rsidP="00CB670D">
            <w:pPr>
              <w:spacing w:before="100" w:after="100"/>
            </w:pPr>
            <w:hyperlink r:id="rId54" w:history="1">
              <w:r w:rsidR="00B458BD" w:rsidRPr="00A02E85">
                <w:rPr>
                  <w:rStyle w:val="Hyperlink"/>
                </w:rPr>
                <w:t>http://www.uta.edu/nursing//faculty.php</w:t>
              </w:r>
            </w:hyperlink>
            <w:r w:rsidR="00B458BD">
              <w:t xml:space="preserve"> </w:t>
            </w:r>
          </w:p>
        </w:tc>
      </w:tr>
      <w:tr w:rsidR="00B458BD" w:rsidTr="00CB670D">
        <w:tc>
          <w:tcPr>
            <w:tcW w:w="5160" w:type="dxa"/>
          </w:tcPr>
          <w:p w:rsidR="00B458BD" w:rsidRDefault="00B458BD" w:rsidP="00CB670D">
            <w:pPr>
              <w:spacing w:before="100" w:after="100"/>
            </w:pPr>
            <w:r>
              <w:t xml:space="preserve">Graduate Student Handbook </w:t>
            </w:r>
          </w:p>
        </w:tc>
        <w:tc>
          <w:tcPr>
            <w:tcW w:w="5880" w:type="dxa"/>
          </w:tcPr>
          <w:p w:rsidR="00B458BD" w:rsidRPr="000A3939" w:rsidRDefault="005102F6" w:rsidP="00CB670D">
            <w:pPr>
              <w:spacing w:before="100" w:after="100"/>
            </w:pPr>
            <w:hyperlink r:id="rId55" w:history="1">
              <w:r w:rsidR="00B458BD" w:rsidRPr="00BE0BA7">
                <w:rPr>
                  <w:rStyle w:val="Hyperlink"/>
                </w:rPr>
                <w:t>http://www.uta.edu/nursing/handbook/toc.php</w:t>
              </w:r>
            </w:hyperlink>
            <w:r w:rsidR="00B458BD">
              <w:t xml:space="preserve"> </w:t>
            </w:r>
          </w:p>
        </w:tc>
      </w:tr>
      <w:tr w:rsidR="00B458BD" w:rsidTr="00CB670D">
        <w:trPr>
          <w:cantSplit/>
        </w:trPr>
        <w:tc>
          <w:tcPr>
            <w:tcW w:w="5160" w:type="dxa"/>
            <w:vMerge w:val="restart"/>
          </w:tcPr>
          <w:p w:rsidR="00B458BD" w:rsidRPr="000A502A" w:rsidRDefault="00B458BD" w:rsidP="00B458BD">
            <w:pPr>
              <w:numPr>
                <w:ilvl w:val="0"/>
                <w:numId w:val="43"/>
              </w:numPr>
              <w:spacing w:before="100" w:after="100"/>
              <w:rPr>
                <w:b/>
                <w:bCs/>
              </w:rPr>
            </w:pPr>
            <w:r w:rsidRPr="000A502A">
              <w:rPr>
                <w:b/>
                <w:bCs/>
              </w:rPr>
              <w:t>Miscellaneous Graduate MSN Forms:</w:t>
            </w:r>
          </w:p>
          <w:p w:rsidR="00B458BD" w:rsidRDefault="00B458BD" w:rsidP="00B458BD">
            <w:pPr>
              <w:numPr>
                <w:ilvl w:val="1"/>
                <w:numId w:val="43"/>
              </w:numPr>
              <w:spacing w:before="100" w:after="100"/>
            </w:pPr>
            <w:r>
              <w:t>Banking Clinical Hours</w:t>
            </w:r>
          </w:p>
          <w:p w:rsidR="00B458BD" w:rsidRDefault="00B458BD" w:rsidP="00B458BD">
            <w:pPr>
              <w:numPr>
                <w:ilvl w:val="1"/>
                <w:numId w:val="43"/>
              </w:numPr>
              <w:spacing w:before="100" w:after="100"/>
            </w:pPr>
            <w:r>
              <w:t>Code of Ethics</w:t>
            </w:r>
          </w:p>
          <w:p w:rsidR="00B458BD" w:rsidRDefault="00B458BD" w:rsidP="00B458BD">
            <w:pPr>
              <w:numPr>
                <w:ilvl w:val="1"/>
                <w:numId w:val="43"/>
              </w:numPr>
              <w:spacing w:before="100" w:after="100"/>
            </w:pPr>
            <w:r>
              <w:t>Drop Request</w:t>
            </w:r>
          </w:p>
          <w:p w:rsidR="00B458BD" w:rsidRDefault="00B458BD" w:rsidP="00B458BD">
            <w:pPr>
              <w:numPr>
                <w:ilvl w:val="1"/>
                <w:numId w:val="43"/>
              </w:numPr>
              <w:spacing w:before="100" w:after="100"/>
            </w:pPr>
            <w:r>
              <w:t>E-log Consent Form</w:t>
            </w:r>
          </w:p>
          <w:p w:rsidR="00B458BD" w:rsidRDefault="00B458BD" w:rsidP="00B458BD">
            <w:pPr>
              <w:numPr>
                <w:ilvl w:val="1"/>
                <w:numId w:val="43"/>
              </w:numPr>
              <w:spacing w:before="100" w:after="100"/>
            </w:pPr>
            <w:r>
              <w:t>Liability Policy</w:t>
            </w:r>
          </w:p>
          <w:p w:rsidR="00B458BD" w:rsidRDefault="00B458BD" w:rsidP="00B458BD">
            <w:pPr>
              <w:numPr>
                <w:ilvl w:val="1"/>
                <w:numId w:val="43"/>
              </w:numPr>
              <w:spacing w:before="100" w:after="100"/>
            </w:pPr>
            <w:r>
              <w:t>Master’s Completion Project Forms</w:t>
            </w:r>
          </w:p>
          <w:p w:rsidR="00B458BD" w:rsidRDefault="00B458BD" w:rsidP="00B458BD">
            <w:pPr>
              <w:numPr>
                <w:ilvl w:val="1"/>
                <w:numId w:val="43"/>
              </w:numPr>
              <w:spacing w:before="100" w:after="100"/>
            </w:pPr>
            <w:r>
              <w:t>Nurse Admin Preceptor Package</w:t>
            </w:r>
          </w:p>
          <w:p w:rsidR="00B458BD" w:rsidRDefault="00B458BD" w:rsidP="00B458BD">
            <w:pPr>
              <w:numPr>
                <w:ilvl w:val="1"/>
                <w:numId w:val="43"/>
              </w:numPr>
              <w:spacing w:before="100" w:after="100"/>
            </w:pPr>
            <w:r>
              <w:t>Nurse Practitioner Preceptor Package</w:t>
            </w:r>
          </w:p>
          <w:p w:rsidR="00B458BD" w:rsidRDefault="00B458BD" w:rsidP="00B458BD">
            <w:pPr>
              <w:numPr>
                <w:ilvl w:val="1"/>
                <w:numId w:val="43"/>
              </w:numPr>
              <w:spacing w:before="100" w:after="100"/>
            </w:pPr>
            <w:r>
              <w:t>Personal Insurance Verification Form</w:t>
            </w:r>
          </w:p>
          <w:p w:rsidR="00B458BD" w:rsidRDefault="00B458BD" w:rsidP="00B458BD">
            <w:pPr>
              <w:numPr>
                <w:ilvl w:val="1"/>
                <w:numId w:val="43"/>
              </w:numPr>
              <w:spacing w:before="100" w:after="100"/>
            </w:pPr>
            <w:r>
              <w:t>Petition to Graduate Faculty</w:t>
            </w:r>
          </w:p>
          <w:p w:rsidR="00B458BD" w:rsidRDefault="00B458BD" w:rsidP="00B458BD">
            <w:pPr>
              <w:numPr>
                <w:ilvl w:val="1"/>
                <w:numId w:val="43"/>
              </w:numPr>
              <w:spacing w:before="100" w:after="100"/>
            </w:pPr>
            <w:r>
              <w:t>Resignation Request</w:t>
            </w:r>
          </w:p>
          <w:p w:rsidR="00B458BD" w:rsidRDefault="00B458BD" w:rsidP="00B458BD">
            <w:pPr>
              <w:numPr>
                <w:ilvl w:val="1"/>
                <w:numId w:val="43"/>
              </w:numPr>
              <w:spacing w:before="100" w:after="100"/>
            </w:pPr>
            <w:r>
              <w:t>Student Confidentiality Statement</w:t>
            </w:r>
          </w:p>
          <w:p w:rsidR="00B458BD" w:rsidRDefault="00B458BD" w:rsidP="00B458BD">
            <w:pPr>
              <w:numPr>
                <w:ilvl w:val="1"/>
                <w:numId w:val="43"/>
              </w:numPr>
              <w:spacing w:before="100" w:after="100"/>
            </w:pPr>
            <w:r>
              <w:t>Traineeship Statement Forms</w:t>
            </w:r>
          </w:p>
        </w:tc>
        <w:tc>
          <w:tcPr>
            <w:tcW w:w="5880" w:type="dxa"/>
          </w:tcPr>
          <w:p w:rsidR="00B458BD" w:rsidRPr="000A3939" w:rsidRDefault="005102F6" w:rsidP="00CB670D">
            <w:pPr>
              <w:spacing w:before="100" w:after="100"/>
            </w:pPr>
            <w:hyperlink r:id="rId56" w:history="1">
              <w:r w:rsidR="00B458BD" w:rsidRPr="00A02E85">
                <w:rPr>
                  <w:rStyle w:val="Hyperlink"/>
                </w:rPr>
                <w:t>http://www.uta.edu/nursing/MSN/forms.php</w:t>
              </w:r>
            </w:hyperlink>
            <w:r w:rsidR="00B458BD">
              <w:t xml:space="preserve"> </w:t>
            </w:r>
          </w:p>
        </w:tc>
      </w:tr>
      <w:tr w:rsidR="00B458BD" w:rsidTr="00CB670D">
        <w:trPr>
          <w:cantSplit/>
        </w:trPr>
        <w:tc>
          <w:tcPr>
            <w:tcW w:w="5160" w:type="dxa"/>
            <w:vMerge/>
          </w:tcPr>
          <w:p w:rsidR="00B458BD" w:rsidRDefault="00B458BD" w:rsidP="00CB670D">
            <w:pPr>
              <w:spacing w:before="100" w:after="100"/>
            </w:pPr>
          </w:p>
        </w:tc>
        <w:tc>
          <w:tcPr>
            <w:tcW w:w="5880" w:type="dxa"/>
          </w:tcPr>
          <w:p w:rsidR="00B458BD" w:rsidRPr="000A502A" w:rsidRDefault="00B458BD" w:rsidP="00B458BD">
            <w:pPr>
              <w:numPr>
                <w:ilvl w:val="0"/>
                <w:numId w:val="44"/>
              </w:numPr>
              <w:spacing w:before="100" w:after="100"/>
              <w:rPr>
                <w:b/>
                <w:bCs/>
              </w:rPr>
            </w:pPr>
            <w:r w:rsidRPr="000A502A">
              <w:rPr>
                <w:b/>
                <w:bCs/>
              </w:rPr>
              <w:t>Clinical Evaluation MSN Forms:</w:t>
            </w:r>
          </w:p>
          <w:p w:rsidR="00B458BD" w:rsidRPr="000A3939" w:rsidRDefault="00B458BD" w:rsidP="00B458BD">
            <w:pPr>
              <w:numPr>
                <w:ilvl w:val="1"/>
                <w:numId w:val="44"/>
              </w:numPr>
              <w:spacing w:before="100" w:after="100"/>
            </w:pPr>
            <w:r w:rsidRPr="000A3939">
              <w:t xml:space="preserve">Educator Evaluation </w:t>
            </w:r>
          </w:p>
          <w:p w:rsidR="00B458BD" w:rsidRDefault="00B458BD" w:rsidP="00B458BD">
            <w:pPr>
              <w:numPr>
                <w:ilvl w:val="1"/>
                <w:numId w:val="44"/>
              </w:numPr>
              <w:spacing w:before="100" w:after="100"/>
            </w:pPr>
            <w:r w:rsidRPr="000A3939">
              <w:t>Faculty Evaluation of Precepto</w:t>
            </w:r>
            <w:r>
              <w:t>r</w:t>
            </w:r>
          </w:p>
          <w:p w:rsidR="00B458BD" w:rsidRPr="000A3939" w:rsidRDefault="00B458BD" w:rsidP="00B458BD">
            <w:pPr>
              <w:numPr>
                <w:ilvl w:val="1"/>
                <w:numId w:val="44"/>
              </w:numPr>
              <w:spacing w:before="100" w:after="100"/>
            </w:pPr>
            <w:r w:rsidRPr="000A3939">
              <w:t>NP Clinical Evaluation (Practicum Tools)</w:t>
            </w:r>
          </w:p>
          <w:p w:rsidR="00B458BD" w:rsidRPr="000A3939" w:rsidRDefault="00B458BD" w:rsidP="00B458BD">
            <w:pPr>
              <w:pStyle w:val="Header"/>
              <w:numPr>
                <w:ilvl w:val="1"/>
                <w:numId w:val="44"/>
              </w:numPr>
              <w:tabs>
                <w:tab w:val="clear" w:pos="4680"/>
                <w:tab w:val="clear" w:pos="9360"/>
              </w:tabs>
              <w:spacing w:before="100" w:after="100"/>
            </w:pPr>
            <w:r w:rsidRPr="000A3939">
              <w:t>Nurse Admin Faculty Eval of Preceptor</w:t>
            </w:r>
          </w:p>
          <w:p w:rsidR="00B458BD" w:rsidRDefault="00B458BD" w:rsidP="00B458BD">
            <w:pPr>
              <w:numPr>
                <w:ilvl w:val="1"/>
                <w:numId w:val="44"/>
              </w:numPr>
              <w:spacing w:before="100" w:after="100"/>
            </w:pPr>
            <w:r w:rsidRPr="000A3939">
              <w:t>Nurse Admin Preceptor Eval of Student</w:t>
            </w:r>
          </w:p>
          <w:p w:rsidR="00B458BD" w:rsidRPr="000A3939" w:rsidRDefault="00B458BD" w:rsidP="00B458BD">
            <w:pPr>
              <w:numPr>
                <w:ilvl w:val="1"/>
                <w:numId w:val="44"/>
              </w:numPr>
              <w:spacing w:before="100" w:after="100"/>
            </w:pPr>
            <w:r w:rsidRPr="000A3939">
              <w:t>Preceptor Evaluation of Student</w:t>
            </w:r>
          </w:p>
          <w:p w:rsidR="00B458BD" w:rsidRPr="000A3939" w:rsidRDefault="00B458BD" w:rsidP="00B458BD">
            <w:pPr>
              <w:numPr>
                <w:ilvl w:val="1"/>
                <w:numId w:val="44"/>
              </w:numPr>
              <w:spacing w:before="100" w:after="100"/>
            </w:pPr>
            <w:r>
              <w:t>Psych Therapy Preceptor Eval of Student</w:t>
            </w:r>
          </w:p>
          <w:p w:rsidR="00B458BD" w:rsidRPr="000A3939" w:rsidRDefault="00B458BD" w:rsidP="00B458BD">
            <w:pPr>
              <w:numPr>
                <w:ilvl w:val="1"/>
                <w:numId w:val="44"/>
              </w:numPr>
              <w:spacing w:before="100" w:after="100"/>
            </w:pPr>
            <w:r w:rsidRPr="000A3939">
              <w:t>Student Evaluation of Preceptor</w:t>
            </w:r>
          </w:p>
          <w:p w:rsidR="00B458BD" w:rsidRPr="000A3939" w:rsidRDefault="00B458BD" w:rsidP="00B458BD">
            <w:pPr>
              <w:numPr>
                <w:ilvl w:val="1"/>
                <w:numId w:val="44"/>
              </w:numPr>
              <w:spacing w:before="100" w:after="100"/>
            </w:pPr>
            <w:r w:rsidRPr="000A3939">
              <w:t>Student Self Evaluation</w:t>
            </w:r>
          </w:p>
        </w:tc>
      </w:tr>
      <w:tr w:rsidR="00B458BD" w:rsidTr="00CB670D">
        <w:trPr>
          <w:cantSplit/>
        </w:trPr>
        <w:tc>
          <w:tcPr>
            <w:tcW w:w="5160" w:type="dxa"/>
          </w:tcPr>
          <w:p w:rsidR="00B458BD" w:rsidRDefault="00B458BD" w:rsidP="00CB670D">
            <w:pPr>
              <w:spacing w:before="100" w:after="100"/>
            </w:pPr>
            <w:r>
              <w:t>Clinical Online Submission (Elogs)</w:t>
            </w:r>
          </w:p>
        </w:tc>
        <w:tc>
          <w:tcPr>
            <w:tcW w:w="5880" w:type="dxa"/>
          </w:tcPr>
          <w:p w:rsidR="00B458BD" w:rsidRPr="000A3939" w:rsidRDefault="005102F6" w:rsidP="00CB670D">
            <w:pPr>
              <w:spacing w:before="100" w:after="100"/>
            </w:pPr>
            <w:hyperlink r:id="rId57" w:history="1">
              <w:r w:rsidR="00B458BD" w:rsidRPr="000A3939">
                <w:rPr>
                  <w:rStyle w:val="Hyperlink"/>
                </w:rPr>
                <w:t>http://www.totaldot.com/</w:t>
              </w:r>
            </w:hyperlink>
          </w:p>
        </w:tc>
      </w:tr>
      <w:tr w:rsidR="00B458BD" w:rsidTr="00CB670D">
        <w:tc>
          <w:tcPr>
            <w:tcW w:w="5160" w:type="dxa"/>
          </w:tcPr>
          <w:p w:rsidR="00B458BD" w:rsidRPr="00600AEE" w:rsidRDefault="00B458BD" w:rsidP="00CB670D">
            <w:pPr>
              <w:spacing w:before="100" w:after="100"/>
            </w:pPr>
            <w:r w:rsidRPr="00600AEE">
              <w:t>Criminal Background Check</w:t>
            </w:r>
            <w:r>
              <w:t xml:space="preserve"> (Group One)</w:t>
            </w:r>
            <w:r>
              <w:tab/>
            </w:r>
          </w:p>
        </w:tc>
        <w:tc>
          <w:tcPr>
            <w:tcW w:w="5880" w:type="dxa"/>
          </w:tcPr>
          <w:p w:rsidR="00B458BD" w:rsidRPr="000A3939" w:rsidRDefault="005102F6" w:rsidP="00CB670D">
            <w:pPr>
              <w:spacing w:before="100" w:after="100"/>
            </w:pPr>
            <w:hyperlink r:id="rId58" w:history="1">
              <w:r w:rsidR="00B458BD" w:rsidRPr="00497317">
                <w:rPr>
                  <w:rStyle w:val="Hyperlink"/>
                </w:rPr>
                <w:t>http://www.dfwhc.org/GroupOne/</w:t>
              </w:r>
            </w:hyperlink>
          </w:p>
        </w:tc>
      </w:tr>
      <w:tr w:rsidR="00B458BD" w:rsidTr="00CB670D">
        <w:tc>
          <w:tcPr>
            <w:tcW w:w="5160" w:type="dxa"/>
            <w:tcBorders>
              <w:bottom w:val="double" w:sz="4" w:space="0" w:color="auto"/>
            </w:tcBorders>
          </w:tcPr>
          <w:p w:rsidR="00B458BD" w:rsidRDefault="00B458BD" w:rsidP="00CB670D">
            <w:pPr>
              <w:spacing w:before="100" w:after="100"/>
              <w:rPr>
                <w:b/>
                <w:bCs/>
              </w:rPr>
            </w:pPr>
            <w:r>
              <w:rPr>
                <w:b/>
                <w:bCs/>
              </w:rPr>
              <w:t>Instructions for E-Reserves</w:t>
            </w:r>
          </w:p>
        </w:tc>
        <w:tc>
          <w:tcPr>
            <w:tcW w:w="5880" w:type="dxa"/>
            <w:tcBorders>
              <w:bottom w:val="double" w:sz="4" w:space="0" w:color="auto"/>
            </w:tcBorders>
          </w:tcPr>
          <w:p w:rsidR="00B458BD" w:rsidRPr="000A3939" w:rsidRDefault="00B458BD" w:rsidP="00CB670D">
            <w:pPr>
              <w:spacing w:before="100" w:after="100"/>
            </w:pPr>
            <w:r>
              <w:t xml:space="preserve"> </w:t>
            </w:r>
            <w:hyperlink r:id="rId59" w:history="1">
              <w:r>
                <w:rPr>
                  <w:rStyle w:val="Hyperlink"/>
                </w:rPr>
                <w:t>http://pulse.uta.edu/vwebv/enterCourseReserve.do</w:t>
              </w:r>
            </w:hyperlink>
          </w:p>
          <w:p w:rsidR="00B458BD" w:rsidRPr="000A3939" w:rsidRDefault="00B458BD" w:rsidP="00CB670D">
            <w:pPr>
              <w:spacing w:before="100" w:after="100"/>
            </w:pPr>
            <w:r w:rsidRPr="000A3939">
              <w:t>Select under Library Catalog</w:t>
            </w:r>
            <w:r>
              <w:t>s</w:t>
            </w:r>
          </w:p>
          <w:p w:rsidR="00B458BD" w:rsidRPr="000A3939" w:rsidRDefault="00B458BD" w:rsidP="00CB670D">
            <w:pPr>
              <w:spacing w:before="100" w:after="100"/>
            </w:pPr>
            <w:r w:rsidRPr="000A3939">
              <w:t xml:space="preserve">       (</w:t>
            </w:r>
            <w:hyperlink r:id="rId60" w:history="1">
              <w:r w:rsidRPr="00957D52">
                <w:rPr>
                  <w:rStyle w:val="Hyperlink"/>
                </w:rPr>
                <w:t>UTA Library Catalogs</w:t>
              </w:r>
            </w:hyperlink>
            <w:r w:rsidRPr="000A3939">
              <w:t>)</w:t>
            </w:r>
          </w:p>
          <w:p w:rsidR="00B458BD" w:rsidRPr="000A3939" w:rsidRDefault="00B458BD" w:rsidP="00CB670D">
            <w:pPr>
              <w:spacing w:before="100" w:after="100"/>
            </w:pPr>
            <w:r w:rsidRPr="000A3939">
              <w:t>Select Course Reserves</w:t>
            </w:r>
          </w:p>
          <w:p w:rsidR="00B458BD" w:rsidRPr="000A3939" w:rsidRDefault="00B458BD" w:rsidP="00CB670D">
            <w:pPr>
              <w:spacing w:before="100" w:after="100"/>
            </w:pPr>
            <w:r>
              <w:tab/>
            </w:r>
            <w:r w:rsidRPr="000A3939">
              <w:t>Look for Instructor’s Name</w:t>
            </w:r>
            <w:r>
              <w:t xml:space="preserve">, </w:t>
            </w:r>
            <w:r w:rsidRPr="000A3939">
              <w:t>Click Search</w:t>
            </w:r>
            <w:r>
              <w:t xml:space="preserve">, </w:t>
            </w:r>
            <w:r w:rsidRPr="000A3939">
              <w:t xml:space="preserve">Select </w:t>
            </w:r>
            <w:r>
              <w:tab/>
            </w:r>
            <w:r w:rsidRPr="000A3939">
              <w:t>Article</w:t>
            </w:r>
          </w:p>
          <w:p w:rsidR="00B458BD" w:rsidRPr="000A3939" w:rsidRDefault="00B458BD" w:rsidP="00CB670D">
            <w:pPr>
              <w:spacing w:before="100" w:after="100"/>
            </w:pPr>
            <w:r w:rsidRPr="000A3939">
              <w:t xml:space="preserve">     </w:t>
            </w:r>
            <w:r w:rsidRPr="000A3939">
              <w:rPr>
                <w:u w:val="single"/>
              </w:rPr>
              <w:t>Password</w:t>
            </w:r>
            <w:r w:rsidRPr="000A3939">
              <w:t xml:space="preserve"> is course abbreviation and course</w:t>
            </w:r>
            <w:r>
              <w:t xml:space="preserve"> </w:t>
            </w:r>
            <w:r w:rsidRPr="000A3939">
              <w:t>number.</w:t>
            </w:r>
          </w:p>
          <w:p w:rsidR="00B458BD" w:rsidRPr="000A3939" w:rsidRDefault="00B458BD" w:rsidP="00CB670D">
            <w:pPr>
              <w:spacing w:before="100" w:after="100"/>
            </w:pPr>
            <w:r w:rsidRPr="000A3939">
              <w:t xml:space="preserve">     ALL CAPS no spaces (ex. NURS5340).</w:t>
            </w:r>
          </w:p>
        </w:tc>
      </w:tr>
    </w:tbl>
    <w:p w:rsidR="00B458BD" w:rsidRPr="00AA7A9E" w:rsidRDefault="00B458BD" w:rsidP="00B458BD">
      <w:pPr>
        <w:jc w:val="right"/>
        <w:rPr>
          <w:i/>
          <w:iCs/>
        </w:rPr>
      </w:pPr>
      <w:r w:rsidRPr="00D96E6D">
        <w:rPr>
          <w:b/>
          <w:bCs/>
          <w:i/>
          <w:iCs/>
          <w:sz w:val="16"/>
          <w:szCs w:val="16"/>
        </w:rPr>
        <w:t>Last</w:t>
      </w:r>
      <w:r>
        <w:rPr>
          <w:b/>
          <w:bCs/>
          <w:i/>
          <w:iCs/>
          <w:sz w:val="16"/>
          <w:szCs w:val="16"/>
        </w:rPr>
        <w:t xml:space="preserve"> </w:t>
      </w:r>
      <w:r w:rsidRPr="00D96E6D">
        <w:rPr>
          <w:b/>
          <w:bCs/>
          <w:i/>
          <w:iCs/>
          <w:sz w:val="16"/>
          <w:szCs w:val="16"/>
        </w:rPr>
        <w:t xml:space="preserve">Revision:  </w:t>
      </w:r>
      <w:r w:rsidR="00EB1D5B">
        <w:rPr>
          <w:b/>
          <w:bCs/>
          <w:i/>
          <w:iCs/>
          <w:sz w:val="16"/>
          <w:szCs w:val="16"/>
        </w:rPr>
        <w:fldChar w:fldCharType="begin"/>
      </w:r>
      <w:r>
        <w:rPr>
          <w:b/>
          <w:bCs/>
          <w:i/>
          <w:iCs/>
          <w:sz w:val="16"/>
          <w:szCs w:val="16"/>
        </w:rPr>
        <w:instrText xml:space="preserve"> DATE \@ "MMMM d, yyyy" </w:instrText>
      </w:r>
      <w:r w:rsidR="00EB1D5B">
        <w:rPr>
          <w:b/>
          <w:bCs/>
          <w:i/>
          <w:iCs/>
          <w:sz w:val="16"/>
          <w:szCs w:val="16"/>
        </w:rPr>
        <w:fldChar w:fldCharType="separate"/>
      </w:r>
      <w:r w:rsidR="00387395">
        <w:rPr>
          <w:b/>
          <w:bCs/>
          <w:i/>
          <w:iCs/>
          <w:noProof/>
          <w:sz w:val="16"/>
          <w:szCs w:val="16"/>
        </w:rPr>
        <w:t>June 27, 2014</w:t>
      </w:r>
      <w:r w:rsidR="00EB1D5B">
        <w:rPr>
          <w:b/>
          <w:bCs/>
          <w:i/>
          <w:iCs/>
          <w:sz w:val="16"/>
          <w:szCs w:val="16"/>
        </w:rPr>
        <w:fldChar w:fldCharType="end"/>
      </w:r>
    </w:p>
    <w:p w:rsidR="00B458BD" w:rsidRDefault="00B458BD" w:rsidP="00B458BD">
      <w:pPr>
        <w:sectPr w:rsidR="00B458BD" w:rsidSect="00B458BD">
          <w:type w:val="continuous"/>
          <w:pgSz w:w="12240" w:h="15840" w:code="1"/>
          <w:pgMar w:top="720" w:right="1440" w:bottom="432" w:left="1440" w:header="720" w:footer="720" w:gutter="0"/>
          <w:cols w:space="720"/>
          <w:docGrid w:linePitch="360"/>
        </w:sectPr>
      </w:pPr>
    </w:p>
    <w:p w:rsidR="00B458BD" w:rsidRDefault="00B458BD" w:rsidP="00B458BD">
      <w:pPr>
        <w:sectPr w:rsidR="00B458BD" w:rsidSect="00B458BD">
          <w:type w:val="continuous"/>
          <w:pgSz w:w="12240" w:h="15840" w:code="1"/>
          <w:pgMar w:top="720" w:right="1440" w:bottom="432" w:left="1440" w:header="720" w:footer="720" w:gutter="0"/>
          <w:cols w:space="720"/>
          <w:docGrid w:linePitch="360"/>
        </w:sectPr>
      </w:pPr>
    </w:p>
    <w:p w:rsidR="00B458BD" w:rsidRPr="00B458BD" w:rsidRDefault="00B458BD" w:rsidP="00B458BD">
      <w:pPr>
        <w:pStyle w:val="Heading5"/>
        <w:jc w:val="center"/>
        <w:rPr>
          <w:rFonts w:ascii="Times New Roman" w:hAnsi="Times New Roman" w:cs="Times New Roman"/>
          <w:color w:val="auto"/>
          <w:sz w:val="20"/>
          <w:szCs w:val="20"/>
        </w:rPr>
      </w:pPr>
      <w:r w:rsidRPr="00B458BD">
        <w:rPr>
          <w:rFonts w:ascii="Times New Roman" w:hAnsi="Times New Roman" w:cs="Times New Roman"/>
          <w:color w:val="auto"/>
          <w:sz w:val="20"/>
          <w:szCs w:val="20"/>
        </w:rPr>
        <w:lastRenderedPageBreak/>
        <w:t>THE UNIVERSITY OF TEXAS AT ARLINGTON COLLEGE OF NURSING</w:t>
      </w:r>
    </w:p>
    <w:p w:rsidR="00B458BD" w:rsidRPr="00B458BD" w:rsidRDefault="00B458BD" w:rsidP="00B458BD">
      <w:pPr>
        <w:pStyle w:val="Heading6"/>
        <w:rPr>
          <w:sz w:val="20"/>
          <w:szCs w:val="20"/>
        </w:rPr>
      </w:pPr>
      <w:r w:rsidRPr="00B458BD">
        <w:rPr>
          <w:sz w:val="20"/>
          <w:szCs w:val="20"/>
        </w:rPr>
        <w:t>N5631/5331 ACUTE CARE PEDIATRIC PRACTICUM</w:t>
      </w:r>
    </w:p>
    <w:p w:rsidR="00B458BD" w:rsidRPr="00B458BD" w:rsidRDefault="00B458BD" w:rsidP="00B458BD">
      <w:pPr>
        <w:jc w:val="center"/>
        <w:rPr>
          <w:rFonts w:ascii="Times New Roman" w:hAnsi="Times New Roman" w:cs="Times New Roman"/>
          <w:b/>
          <w:bCs/>
          <w:sz w:val="20"/>
          <w:szCs w:val="20"/>
        </w:rPr>
      </w:pPr>
      <w:r w:rsidRPr="00B458BD">
        <w:rPr>
          <w:rFonts w:ascii="Times New Roman" w:hAnsi="Times New Roman" w:cs="Times New Roman"/>
          <w:b/>
          <w:bCs/>
          <w:sz w:val="20"/>
          <w:szCs w:val="20"/>
        </w:rPr>
        <w:t>DAILY CLINICAL LOG (360 Clinical hours required)</w:t>
      </w:r>
    </w:p>
    <w:p w:rsidR="00B458BD" w:rsidRPr="00AB7659" w:rsidRDefault="00B458BD" w:rsidP="00B458BD">
      <w:pPr>
        <w:rPr>
          <w:rFonts w:ascii="Arial" w:hAnsi="Arial" w:cs="Arial"/>
          <w:b/>
          <w:bCs/>
          <w:sz w:val="16"/>
          <w:szCs w:val="16"/>
        </w:rPr>
      </w:pPr>
    </w:p>
    <w:p w:rsidR="00B458BD" w:rsidRDefault="00B458BD" w:rsidP="00B458BD">
      <w:pPr>
        <w:pStyle w:val="Heading7"/>
      </w:pPr>
      <w:r>
        <w:t>Student name: ________________________</w:t>
      </w:r>
      <w:r>
        <w:tab/>
        <w:t>Faculty Advisor ________________________</w:t>
      </w:r>
    </w:p>
    <w:p w:rsidR="00B458BD" w:rsidRPr="00AB7659" w:rsidRDefault="00B458BD" w:rsidP="00B458BD">
      <w:pPr>
        <w:rPr>
          <w:rFonts w:ascii="Arial" w:hAnsi="Arial" w:cs="Arial"/>
          <w:b/>
          <w:bCs/>
          <w:sz w:val="16"/>
          <w:szCs w:val="16"/>
        </w:rPr>
      </w:pPr>
    </w:p>
    <w:p w:rsidR="00B458BD" w:rsidRDefault="00B458BD" w:rsidP="00B458BD">
      <w:pPr>
        <w:jc w:val="center"/>
        <w:rPr>
          <w:rFonts w:ascii="Arial" w:hAnsi="Arial" w:cs="Arial"/>
          <w:b/>
          <w:bCs/>
          <w:sz w:val="20"/>
          <w:szCs w:val="20"/>
        </w:rPr>
      </w:pPr>
      <w:r>
        <w:rPr>
          <w:rFonts w:ascii="Arial" w:hAnsi="Arial" w:cs="Arial"/>
          <w:b/>
          <w:bCs/>
          <w:sz w:val="20"/>
          <w:szCs w:val="20"/>
        </w:rPr>
        <w:t>(Daily) Clinical Hour Tally Sheet</w:t>
      </w:r>
    </w:p>
    <w:p w:rsidR="00B458BD" w:rsidRPr="00AB7659" w:rsidRDefault="00B458BD" w:rsidP="00B458BD">
      <w:pPr>
        <w:jc w:val="center"/>
        <w:rPr>
          <w:rFonts w:ascii="Arial" w:hAnsi="Arial" w:cs="Arial"/>
          <w:sz w:val="16"/>
          <w:szCs w:val="16"/>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810"/>
        <w:gridCol w:w="810"/>
        <w:gridCol w:w="630"/>
        <w:gridCol w:w="810"/>
        <w:gridCol w:w="810"/>
        <w:gridCol w:w="810"/>
        <w:gridCol w:w="810"/>
        <w:gridCol w:w="810"/>
        <w:gridCol w:w="990"/>
      </w:tblGrid>
      <w:tr w:rsidR="00B458BD" w:rsidTr="00CB670D">
        <w:trPr>
          <w:trHeight w:val="288"/>
        </w:trPr>
        <w:tc>
          <w:tcPr>
            <w:tcW w:w="3168" w:type="dxa"/>
            <w:shd w:val="clear" w:color="auto" w:fill="F3F3F3"/>
            <w:vAlign w:val="center"/>
          </w:tcPr>
          <w:p w:rsidR="00B458BD" w:rsidRPr="00AB7659" w:rsidRDefault="00B458BD" w:rsidP="00CB670D">
            <w:pPr>
              <w:rPr>
                <w:rFonts w:ascii="Arial" w:hAnsi="Arial" w:cs="Arial"/>
                <w:b/>
                <w:bCs/>
                <w:sz w:val="20"/>
                <w:szCs w:val="20"/>
              </w:rPr>
            </w:pPr>
            <w:r w:rsidRPr="00AB7659">
              <w:rPr>
                <w:rFonts w:ascii="Arial" w:hAnsi="Arial" w:cs="Arial"/>
                <w:b/>
                <w:bCs/>
                <w:sz w:val="20"/>
                <w:szCs w:val="20"/>
              </w:rPr>
              <w:t>Type of Hours/Date</w:t>
            </w:r>
          </w:p>
        </w:tc>
        <w:tc>
          <w:tcPr>
            <w:tcW w:w="810" w:type="dxa"/>
            <w:shd w:val="clear" w:color="auto" w:fill="F3F3F3"/>
            <w:vAlign w:val="center"/>
          </w:tcPr>
          <w:p w:rsidR="00B458BD" w:rsidRPr="00AB7659" w:rsidRDefault="00B458BD" w:rsidP="00CB670D">
            <w:pPr>
              <w:rPr>
                <w:rFonts w:ascii="Arial" w:hAnsi="Arial" w:cs="Arial"/>
                <w:b/>
                <w:bCs/>
                <w:sz w:val="20"/>
                <w:szCs w:val="20"/>
              </w:rPr>
            </w:pPr>
          </w:p>
        </w:tc>
        <w:tc>
          <w:tcPr>
            <w:tcW w:w="810" w:type="dxa"/>
            <w:shd w:val="clear" w:color="auto" w:fill="F3F3F3"/>
            <w:vAlign w:val="center"/>
          </w:tcPr>
          <w:p w:rsidR="00B458BD" w:rsidRPr="00AB7659" w:rsidRDefault="00B458BD" w:rsidP="00CB670D">
            <w:pPr>
              <w:rPr>
                <w:rFonts w:ascii="Arial" w:hAnsi="Arial" w:cs="Arial"/>
                <w:b/>
                <w:bCs/>
                <w:sz w:val="20"/>
                <w:szCs w:val="20"/>
              </w:rPr>
            </w:pPr>
          </w:p>
        </w:tc>
        <w:tc>
          <w:tcPr>
            <w:tcW w:w="630" w:type="dxa"/>
            <w:shd w:val="clear" w:color="auto" w:fill="F3F3F3"/>
            <w:vAlign w:val="center"/>
          </w:tcPr>
          <w:p w:rsidR="00B458BD" w:rsidRPr="00AB7659" w:rsidRDefault="00B458BD" w:rsidP="00CB670D">
            <w:pPr>
              <w:rPr>
                <w:rFonts w:ascii="Arial" w:hAnsi="Arial" w:cs="Arial"/>
                <w:b/>
                <w:bCs/>
                <w:sz w:val="20"/>
                <w:szCs w:val="20"/>
              </w:rPr>
            </w:pPr>
          </w:p>
        </w:tc>
        <w:tc>
          <w:tcPr>
            <w:tcW w:w="810" w:type="dxa"/>
            <w:shd w:val="clear" w:color="auto" w:fill="F3F3F3"/>
            <w:vAlign w:val="center"/>
          </w:tcPr>
          <w:p w:rsidR="00B458BD" w:rsidRPr="00AB7659" w:rsidRDefault="00B458BD" w:rsidP="00CB670D">
            <w:pPr>
              <w:rPr>
                <w:rFonts w:ascii="Arial" w:hAnsi="Arial" w:cs="Arial"/>
                <w:b/>
                <w:bCs/>
                <w:sz w:val="20"/>
                <w:szCs w:val="20"/>
              </w:rPr>
            </w:pPr>
          </w:p>
        </w:tc>
        <w:tc>
          <w:tcPr>
            <w:tcW w:w="810" w:type="dxa"/>
            <w:shd w:val="clear" w:color="auto" w:fill="F3F3F3"/>
            <w:vAlign w:val="center"/>
          </w:tcPr>
          <w:p w:rsidR="00B458BD" w:rsidRPr="00AB7659" w:rsidRDefault="00B458BD" w:rsidP="00CB670D">
            <w:pPr>
              <w:rPr>
                <w:rFonts w:ascii="Arial" w:hAnsi="Arial" w:cs="Arial"/>
                <w:b/>
                <w:bCs/>
                <w:sz w:val="20"/>
                <w:szCs w:val="20"/>
              </w:rPr>
            </w:pPr>
          </w:p>
        </w:tc>
        <w:tc>
          <w:tcPr>
            <w:tcW w:w="810" w:type="dxa"/>
            <w:shd w:val="clear" w:color="auto" w:fill="F3F3F3"/>
            <w:vAlign w:val="center"/>
          </w:tcPr>
          <w:p w:rsidR="00B458BD" w:rsidRPr="00AB7659" w:rsidRDefault="00B458BD" w:rsidP="00CB670D">
            <w:pPr>
              <w:rPr>
                <w:rFonts w:ascii="Arial" w:hAnsi="Arial" w:cs="Arial"/>
                <w:b/>
                <w:bCs/>
                <w:sz w:val="20"/>
                <w:szCs w:val="20"/>
              </w:rPr>
            </w:pPr>
          </w:p>
        </w:tc>
        <w:tc>
          <w:tcPr>
            <w:tcW w:w="810" w:type="dxa"/>
            <w:shd w:val="clear" w:color="auto" w:fill="F3F3F3"/>
            <w:vAlign w:val="center"/>
          </w:tcPr>
          <w:p w:rsidR="00B458BD" w:rsidRPr="00AB7659" w:rsidRDefault="00B458BD" w:rsidP="00CB670D">
            <w:pPr>
              <w:rPr>
                <w:rFonts w:ascii="Arial" w:hAnsi="Arial" w:cs="Arial"/>
                <w:b/>
                <w:bCs/>
                <w:sz w:val="20"/>
                <w:szCs w:val="20"/>
              </w:rPr>
            </w:pPr>
          </w:p>
        </w:tc>
        <w:tc>
          <w:tcPr>
            <w:tcW w:w="810" w:type="dxa"/>
            <w:shd w:val="clear" w:color="auto" w:fill="F3F3F3"/>
            <w:vAlign w:val="center"/>
          </w:tcPr>
          <w:p w:rsidR="00B458BD" w:rsidRPr="00AB7659" w:rsidRDefault="00B458BD" w:rsidP="00CB670D">
            <w:pPr>
              <w:rPr>
                <w:rFonts w:ascii="Arial" w:hAnsi="Arial" w:cs="Arial"/>
                <w:b/>
                <w:bCs/>
                <w:sz w:val="20"/>
                <w:szCs w:val="20"/>
              </w:rPr>
            </w:pPr>
          </w:p>
        </w:tc>
        <w:tc>
          <w:tcPr>
            <w:tcW w:w="990" w:type="dxa"/>
            <w:shd w:val="clear" w:color="auto" w:fill="F3F3F3"/>
            <w:vAlign w:val="center"/>
          </w:tcPr>
          <w:p w:rsidR="00B458BD" w:rsidRPr="00AB7659" w:rsidRDefault="00B458BD" w:rsidP="00CB670D">
            <w:pPr>
              <w:rPr>
                <w:rFonts w:ascii="Arial" w:hAnsi="Arial" w:cs="Arial"/>
                <w:b/>
                <w:bCs/>
                <w:sz w:val="20"/>
                <w:szCs w:val="20"/>
              </w:rPr>
            </w:pPr>
            <w:r w:rsidRPr="00AB7659">
              <w:rPr>
                <w:rFonts w:ascii="Arial" w:hAnsi="Arial" w:cs="Arial"/>
                <w:b/>
                <w:bCs/>
                <w:sz w:val="20"/>
                <w:szCs w:val="20"/>
              </w:rPr>
              <w:t>Totals</w:t>
            </w:r>
          </w:p>
        </w:tc>
      </w:tr>
      <w:tr w:rsidR="00B458BD" w:rsidTr="00CB670D">
        <w:trPr>
          <w:trHeight w:val="432"/>
        </w:trPr>
        <w:tc>
          <w:tcPr>
            <w:tcW w:w="3168" w:type="dxa"/>
          </w:tcPr>
          <w:p w:rsidR="00B458BD" w:rsidRDefault="00B458BD" w:rsidP="00CB670D">
            <w:pPr>
              <w:rPr>
                <w:rFonts w:ascii="Arial" w:hAnsi="Arial" w:cs="Arial"/>
                <w:b/>
                <w:bCs/>
                <w:sz w:val="20"/>
                <w:szCs w:val="20"/>
              </w:rPr>
            </w:pPr>
            <w:r>
              <w:rPr>
                <w:rFonts w:ascii="Arial" w:hAnsi="Arial" w:cs="Arial"/>
                <w:b/>
                <w:bCs/>
                <w:sz w:val="20"/>
                <w:szCs w:val="20"/>
              </w:rPr>
              <w:t>Acute In-patient (specify type)</w:t>
            </w:r>
          </w:p>
          <w:p w:rsidR="00B458BD" w:rsidRPr="00AB7659" w:rsidRDefault="00B458BD" w:rsidP="00CB670D">
            <w:pPr>
              <w:rPr>
                <w:rFonts w:ascii="Arial" w:hAnsi="Arial" w:cs="Arial"/>
                <w:b/>
                <w:bCs/>
                <w:sz w:val="16"/>
                <w:szCs w:val="16"/>
              </w:rPr>
            </w:pPr>
          </w:p>
          <w:p w:rsidR="00B458BD" w:rsidRDefault="00B458BD" w:rsidP="00CB670D">
            <w:pPr>
              <w:rPr>
                <w:rFonts w:ascii="Arial" w:hAnsi="Arial" w:cs="Arial"/>
                <w:sz w:val="20"/>
                <w:szCs w:val="20"/>
              </w:rPr>
            </w:pPr>
            <w:r>
              <w:rPr>
                <w:rFonts w:ascii="Arial" w:hAnsi="Arial" w:cs="Arial"/>
                <w:sz w:val="20"/>
                <w:szCs w:val="20"/>
              </w:rPr>
              <w:t>Number of Hours</w:t>
            </w:r>
          </w:p>
          <w:p w:rsidR="00B458BD" w:rsidRPr="00AB7659" w:rsidRDefault="00B458BD" w:rsidP="00CB670D">
            <w:pPr>
              <w:rPr>
                <w:rFonts w:ascii="Arial" w:hAnsi="Arial" w:cs="Arial"/>
                <w:sz w:val="16"/>
                <w:szCs w:val="16"/>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63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990" w:type="dxa"/>
          </w:tcPr>
          <w:p w:rsidR="00B458BD" w:rsidRDefault="00B458BD" w:rsidP="00CB670D">
            <w:pPr>
              <w:rPr>
                <w:rFonts w:ascii="Arial" w:hAnsi="Arial" w:cs="Arial"/>
                <w:sz w:val="20"/>
                <w:szCs w:val="20"/>
              </w:rPr>
            </w:pPr>
          </w:p>
        </w:tc>
      </w:tr>
      <w:tr w:rsidR="00B458BD" w:rsidTr="00CB670D">
        <w:trPr>
          <w:trHeight w:val="432"/>
        </w:trPr>
        <w:tc>
          <w:tcPr>
            <w:tcW w:w="3168" w:type="dxa"/>
          </w:tcPr>
          <w:p w:rsidR="00B458BD" w:rsidRDefault="00B458BD" w:rsidP="00CB670D">
            <w:pPr>
              <w:rPr>
                <w:rFonts w:ascii="Arial" w:hAnsi="Arial" w:cs="Arial"/>
                <w:sz w:val="20"/>
                <w:szCs w:val="20"/>
              </w:rPr>
            </w:pPr>
            <w:r>
              <w:rPr>
                <w:rFonts w:ascii="Arial" w:hAnsi="Arial" w:cs="Arial"/>
                <w:sz w:val="20"/>
                <w:szCs w:val="20"/>
              </w:rPr>
              <w:t>Number of Patients</w:t>
            </w:r>
          </w:p>
          <w:p w:rsidR="00B458BD" w:rsidRPr="00AB7659" w:rsidRDefault="00B458BD" w:rsidP="00CB670D">
            <w:pPr>
              <w:rPr>
                <w:rFonts w:ascii="Arial" w:hAnsi="Arial" w:cs="Arial"/>
                <w:sz w:val="16"/>
                <w:szCs w:val="16"/>
              </w:rPr>
            </w:pPr>
          </w:p>
        </w:tc>
        <w:tc>
          <w:tcPr>
            <w:tcW w:w="810" w:type="dxa"/>
          </w:tcPr>
          <w:p w:rsidR="00B458BD" w:rsidRDefault="00B458BD" w:rsidP="00CB670D">
            <w:pPr>
              <w:rPr>
                <w:rFonts w:ascii="Arial" w:hAnsi="Arial" w:cs="Arial"/>
                <w:sz w:val="20"/>
                <w:szCs w:val="20"/>
              </w:rPr>
            </w:pPr>
            <w:r>
              <w:rPr>
                <w:rFonts w:ascii="Arial" w:hAnsi="Arial" w:cs="Arial"/>
                <w:sz w:val="20"/>
                <w:szCs w:val="20"/>
              </w:rPr>
              <w:t xml:space="preserve"> </w:t>
            </w:r>
          </w:p>
        </w:tc>
        <w:tc>
          <w:tcPr>
            <w:tcW w:w="810" w:type="dxa"/>
          </w:tcPr>
          <w:p w:rsidR="00B458BD" w:rsidRDefault="00B458BD" w:rsidP="00CB670D">
            <w:pPr>
              <w:rPr>
                <w:rFonts w:ascii="Arial" w:hAnsi="Arial" w:cs="Arial"/>
                <w:sz w:val="20"/>
                <w:szCs w:val="20"/>
              </w:rPr>
            </w:pPr>
            <w:r>
              <w:rPr>
                <w:rFonts w:ascii="Arial" w:hAnsi="Arial" w:cs="Arial"/>
                <w:sz w:val="20"/>
                <w:szCs w:val="20"/>
              </w:rPr>
              <w:t xml:space="preserve">         </w:t>
            </w:r>
          </w:p>
        </w:tc>
        <w:tc>
          <w:tcPr>
            <w:tcW w:w="630" w:type="dxa"/>
          </w:tcPr>
          <w:p w:rsidR="00B458BD" w:rsidRDefault="00B458BD" w:rsidP="00CB670D">
            <w:pPr>
              <w:rPr>
                <w:rFonts w:ascii="Arial" w:hAnsi="Arial" w:cs="Arial"/>
                <w:sz w:val="20"/>
                <w:szCs w:val="20"/>
              </w:rPr>
            </w:pPr>
            <w:r>
              <w:rPr>
                <w:rFonts w:ascii="Arial" w:hAnsi="Arial" w:cs="Arial"/>
                <w:sz w:val="20"/>
                <w:szCs w:val="20"/>
              </w:rPr>
              <w:t xml:space="preserve">         </w:t>
            </w:r>
          </w:p>
        </w:tc>
        <w:tc>
          <w:tcPr>
            <w:tcW w:w="810" w:type="dxa"/>
          </w:tcPr>
          <w:p w:rsidR="00B458BD" w:rsidRDefault="00B458BD" w:rsidP="00CB670D">
            <w:pPr>
              <w:rPr>
                <w:rFonts w:ascii="Arial" w:hAnsi="Arial" w:cs="Arial"/>
                <w:sz w:val="20"/>
                <w:szCs w:val="20"/>
              </w:rPr>
            </w:pPr>
            <w:r>
              <w:rPr>
                <w:rFonts w:ascii="Arial" w:hAnsi="Arial" w:cs="Arial"/>
                <w:sz w:val="20"/>
                <w:szCs w:val="20"/>
              </w:rPr>
              <w:t xml:space="preserve">                  </w:t>
            </w:r>
          </w:p>
        </w:tc>
        <w:tc>
          <w:tcPr>
            <w:tcW w:w="810" w:type="dxa"/>
          </w:tcPr>
          <w:p w:rsidR="00B458BD" w:rsidRDefault="00B458BD" w:rsidP="00CB670D">
            <w:pPr>
              <w:rPr>
                <w:rFonts w:ascii="Arial" w:hAnsi="Arial" w:cs="Arial"/>
                <w:sz w:val="20"/>
                <w:szCs w:val="20"/>
              </w:rPr>
            </w:pPr>
            <w:r>
              <w:rPr>
                <w:rFonts w:ascii="Arial" w:hAnsi="Arial" w:cs="Arial"/>
                <w:sz w:val="20"/>
                <w:szCs w:val="20"/>
              </w:rPr>
              <w:t xml:space="preserve">         </w:t>
            </w:r>
          </w:p>
        </w:tc>
        <w:tc>
          <w:tcPr>
            <w:tcW w:w="810" w:type="dxa"/>
          </w:tcPr>
          <w:p w:rsidR="00B458BD" w:rsidRDefault="00B458BD" w:rsidP="00CB670D">
            <w:pPr>
              <w:rPr>
                <w:rFonts w:ascii="Arial" w:hAnsi="Arial" w:cs="Arial"/>
                <w:sz w:val="20"/>
                <w:szCs w:val="20"/>
              </w:rPr>
            </w:pPr>
            <w:r>
              <w:rPr>
                <w:rFonts w:ascii="Arial" w:hAnsi="Arial" w:cs="Arial"/>
                <w:sz w:val="20"/>
                <w:szCs w:val="20"/>
              </w:rPr>
              <w:t xml:space="preserve">         </w:t>
            </w:r>
          </w:p>
        </w:tc>
        <w:tc>
          <w:tcPr>
            <w:tcW w:w="810" w:type="dxa"/>
          </w:tcPr>
          <w:p w:rsidR="00B458BD" w:rsidRDefault="00B458BD" w:rsidP="00CB670D">
            <w:pPr>
              <w:rPr>
                <w:rFonts w:ascii="Arial" w:hAnsi="Arial" w:cs="Arial"/>
                <w:sz w:val="20"/>
                <w:szCs w:val="20"/>
              </w:rPr>
            </w:pPr>
            <w:r>
              <w:rPr>
                <w:rFonts w:ascii="Arial" w:hAnsi="Arial" w:cs="Arial"/>
                <w:sz w:val="20"/>
                <w:szCs w:val="20"/>
              </w:rPr>
              <w:t xml:space="preserve">         </w:t>
            </w:r>
          </w:p>
        </w:tc>
        <w:tc>
          <w:tcPr>
            <w:tcW w:w="810" w:type="dxa"/>
          </w:tcPr>
          <w:p w:rsidR="00B458BD" w:rsidRDefault="00B458BD" w:rsidP="00CB670D">
            <w:pPr>
              <w:rPr>
                <w:rFonts w:ascii="Arial" w:hAnsi="Arial" w:cs="Arial"/>
                <w:sz w:val="20"/>
                <w:szCs w:val="20"/>
              </w:rPr>
            </w:pPr>
            <w:r>
              <w:rPr>
                <w:rFonts w:ascii="Arial" w:hAnsi="Arial" w:cs="Arial"/>
                <w:sz w:val="20"/>
                <w:szCs w:val="20"/>
              </w:rPr>
              <w:t xml:space="preserve">         </w:t>
            </w:r>
          </w:p>
        </w:tc>
        <w:tc>
          <w:tcPr>
            <w:tcW w:w="990" w:type="dxa"/>
          </w:tcPr>
          <w:p w:rsidR="00B458BD" w:rsidRDefault="00B458BD" w:rsidP="00CB670D">
            <w:pPr>
              <w:rPr>
                <w:rFonts w:ascii="Arial" w:hAnsi="Arial" w:cs="Arial"/>
                <w:sz w:val="20"/>
                <w:szCs w:val="20"/>
              </w:rPr>
            </w:pPr>
          </w:p>
        </w:tc>
      </w:tr>
      <w:tr w:rsidR="00B458BD" w:rsidTr="00CB670D">
        <w:trPr>
          <w:trHeight w:val="432"/>
        </w:trPr>
        <w:tc>
          <w:tcPr>
            <w:tcW w:w="3168" w:type="dxa"/>
          </w:tcPr>
          <w:p w:rsidR="00B458BD" w:rsidRDefault="00B458BD" w:rsidP="00CB670D">
            <w:pPr>
              <w:rPr>
                <w:rFonts w:ascii="Arial" w:hAnsi="Arial" w:cs="Arial"/>
                <w:b/>
                <w:bCs/>
                <w:sz w:val="20"/>
                <w:szCs w:val="20"/>
              </w:rPr>
            </w:pPr>
            <w:r>
              <w:rPr>
                <w:rFonts w:ascii="Arial" w:hAnsi="Arial" w:cs="Arial"/>
                <w:b/>
                <w:bCs/>
                <w:sz w:val="20"/>
                <w:szCs w:val="20"/>
              </w:rPr>
              <w:t>Office Follow-up (specify type)</w:t>
            </w:r>
          </w:p>
          <w:p w:rsidR="00B458BD" w:rsidRPr="00AB7659" w:rsidRDefault="00B458BD" w:rsidP="00CB670D">
            <w:pPr>
              <w:rPr>
                <w:rFonts w:ascii="Arial" w:hAnsi="Arial" w:cs="Arial"/>
                <w:b/>
                <w:bCs/>
                <w:sz w:val="16"/>
                <w:szCs w:val="16"/>
              </w:rPr>
            </w:pPr>
          </w:p>
          <w:p w:rsidR="00B458BD" w:rsidRDefault="00B458BD" w:rsidP="00CB670D">
            <w:pPr>
              <w:rPr>
                <w:rFonts w:ascii="Arial" w:hAnsi="Arial" w:cs="Arial"/>
                <w:sz w:val="20"/>
                <w:szCs w:val="20"/>
              </w:rPr>
            </w:pPr>
            <w:r>
              <w:rPr>
                <w:rFonts w:ascii="Arial" w:hAnsi="Arial" w:cs="Arial"/>
                <w:sz w:val="20"/>
                <w:szCs w:val="20"/>
              </w:rPr>
              <w:t>Number of Hours</w:t>
            </w:r>
          </w:p>
          <w:p w:rsidR="00B458BD" w:rsidRPr="00AB7659" w:rsidRDefault="00B458BD" w:rsidP="00CB670D">
            <w:pPr>
              <w:rPr>
                <w:rFonts w:ascii="Arial" w:hAnsi="Arial" w:cs="Arial"/>
                <w:sz w:val="16"/>
                <w:szCs w:val="16"/>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63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990" w:type="dxa"/>
          </w:tcPr>
          <w:p w:rsidR="00B458BD" w:rsidRDefault="00B458BD" w:rsidP="00CB670D">
            <w:pPr>
              <w:rPr>
                <w:rFonts w:ascii="Arial" w:hAnsi="Arial" w:cs="Arial"/>
                <w:sz w:val="20"/>
                <w:szCs w:val="20"/>
              </w:rPr>
            </w:pPr>
          </w:p>
        </w:tc>
      </w:tr>
      <w:tr w:rsidR="00B458BD" w:rsidTr="00CB670D">
        <w:trPr>
          <w:trHeight w:val="432"/>
        </w:trPr>
        <w:tc>
          <w:tcPr>
            <w:tcW w:w="3168" w:type="dxa"/>
          </w:tcPr>
          <w:p w:rsidR="00B458BD" w:rsidRDefault="00B458BD" w:rsidP="00CB670D">
            <w:pPr>
              <w:rPr>
                <w:rFonts w:ascii="Arial" w:hAnsi="Arial" w:cs="Arial"/>
                <w:sz w:val="20"/>
                <w:szCs w:val="20"/>
              </w:rPr>
            </w:pPr>
            <w:r>
              <w:rPr>
                <w:rFonts w:ascii="Arial" w:hAnsi="Arial" w:cs="Arial"/>
                <w:sz w:val="20"/>
                <w:szCs w:val="20"/>
              </w:rPr>
              <w:t>Number of Patients</w:t>
            </w:r>
          </w:p>
          <w:p w:rsidR="00B458BD" w:rsidRPr="00AB7659" w:rsidRDefault="00B458BD" w:rsidP="00CB670D">
            <w:pPr>
              <w:rPr>
                <w:rFonts w:ascii="Arial" w:hAnsi="Arial" w:cs="Arial"/>
                <w:b/>
                <w:bCs/>
                <w:sz w:val="16"/>
                <w:szCs w:val="16"/>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63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990" w:type="dxa"/>
          </w:tcPr>
          <w:p w:rsidR="00B458BD" w:rsidRDefault="00B458BD" w:rsidP="00CB670D">
            <w:pPr>
              <w:rPr>
                <w:rFonts w:ascii="Arial" w:hAnsi="Arial" w:cs="Arial"/>
                <w:sz w:val="20"/>
                <w:szCs w:val="20"/>
              </w:rPr>
            </w:pPr>
          </w:p>
        </w:tc>
      </w:tr>
      <w:tr w:rsidR="00B458BD" w:rsidTr="00CB670D">
        <w:trPr>
          <w:trHeight w:val="432"/>
        </w:trPr>
        <w:tc>
          <w:tcPr>
            <w:tcW w:w="3168" w:type="dxa"/>
          </w:tcPr>
          <w:p w:rsidR="00B458BD" w:rsidRDefault="00B458BD" w:rsidP="00CB670D">
            <w:pPr>
              <w:rPr>
                <w:rFonts w:ascii="Arial" w:hAnsi="Arial" w:cs="Arial"/>
                <w:b/>
                <w:bCs/>
                <w:sz w:val="20"/>
                <w:szCs w:val="20"/>
              </w:rPr>
            </w:pPr>
            <w:r>
              <w:rPr>
                <w:rFonts w:ascii="Arial" w:hAnsi="Arial" w:cs="Arial"/>
                <w:b/>
                <w:bCs/>
                <w:sz w:val="20"/>
                <w:szCs w:val="20"/>
              </w:rPr>
              <w:t>Emergency Room</w:t>
            </w:r>
          </w:p>
          <w:p w:rsidR="00B458BD" w:rsidRPr="00AB7659" w:rsidRDefault="00B458BD" w:rsidP="00CB670D">
            <w:pPr>
              <w:rPr>
                <w:rFonts w:ascii="Arial" w:hAnsi="Arial" w:cs="Arial"/>
                <w:b/>
                <w:bCs/>
                <w:sz w:val="16"/>
                <w:szCs w:val="16"/>
              </w:rPr>
            </w:pPr>
          </w:p>
          <w:p w:rsidR="00B458BD" w:rsidRDefault="00B458BD" w:rsidP="00CB670D">
            <w:pPr>
              <w:rPr>
                <w:rFonts w:ascii="Arial" w:hAnsi="Arial" w:cs="Arial"/>
                <w:sz w:val="20"/>
                <w:szCs w:val="20"/>
              </w:rPr>
            </w:pPr>
            <w:r>
              <w:rPr>
                <w:rFonts w:ascii="Arial" w:hAnsi="Arial" w:cs="Arial"/>
                <w:sz w:val="20"/>
                <w:szCs w:val="20"/>
              </w:rPr>
              <w:t>Number of Hours</w:t>
            </w:r>
          </w:p>
          <w:p w:rsidR="00B458BD" w:rsidRPr="00AB7659" w:rsidRDefault="00B458BD" w:rsidP="00CB670D">
            <w:pPr>
              <w:rPr>
                <w:rFonts w:ascii="Arial" w:hAnsi="Arial" w:cs="Arial"/>
                <w:sz w:val="16"/>
                <w:szCs w:val="16"/>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63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990" w:type="dxa"/>
          </w:tcPr>
          <w:p w:rsidR="00B458BD" w:rsidRDefault="00B458BD" w:rsidP="00CB670D">
            <w:pPr>
              <w:rPr>
                <w:rFonts w:ascii="Arial" w:hAnsi="Arial" w:cs="Arial"/>
                <w:sz w:val="20"/>
                <w:szCs w:val="20"/>
              </w:rPr>
            </w:pPr>
          </w:p>
        </w:tc>
      </w:tr>
      <w:tr w:rsidR="00B458BD" w:rsidTr="00CB670D">
        <w:trPr>
          <w:trHeight w:val="432"/>
        </w:trPr>
        <w:tc>
          <w:tcPr>
            <w:tcW w:w="3168" w:type="dxa"/>
          </w:tcPr>
          <w:p w:rsidR="00B458BD" w:rsidRDefault="00B458BD" w:rsidP="00CB670D">
            <w:pPr>
              <w:rPr>
                <w:rFonts w:ascii="Arial" w:hAnsi="Arial" w:cs="Arial"/>
                <w:sz w:val="20"/>
                <w:szCs w:val="20"/>
              </w:rPr>
            </w:pPr>
            <w:r>
              <w:rPr>
                <w:rFonts w:ascii="Arial" w:hAnsi="Arial" w:cs="Arial"/>
                <w:sz w:val="20"/>
                <w:szCs w:val="20"/>
              </w:rPr>
              <w:t>Number of patients</w:t>
            </w:r>
          </w:p>
          <w:p w:rsidR="00B458BD" w:rsidRPr="00AB7659" w:rsidRDefault="00B458BD" w:rsidP="00CB670D">
            <w:pPr>
              <w:rPr>
                <w:rFonts w:ascii="Arial" w:hAnsi="Arial" w:cs="Arial"/>
                <w:b/>
                <w:bCs/>
                <w:sz w:val="16"/>
                <w:szCs w:val="16"/>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63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990" w:type="dxa"/>
          </w:tcPr>
          <w:p w:rsidR="00B458BD" w:rsidRDefault="00B458BD" w:rsidP="00CB670D">
            <w:pPr>
              <w:rPr>
                <w:rFonts w:ascii="Arial" w:hAnsi="Arial" w:cs="Arial"/>
                <w:sz w:val="20"/>
                <w:szCs w:val="20"/>
              </w:rPr>
            </w:pPr>
          </w:p>
        </w:tc>
      </w:tr>
      <w:tr w:rsidR="00B458BD" w:rsidTr="00CB670D">
        <w:trPr>
          <w:trHeight w:val="432"/>
        </w:trPr>
        <w:tc>
          <w:tcPr>
            <w:tcW w:w="3168" w:type="dxa"/>
          </w:tcPr>
          <w:p w:rsidR="00B458BD" w:rsidRDefault="00B458BD" w:rsidP="00CB670D">
            <w:pPr>
              <w:rPr>
                <w:rFonts w:ascii="Arial" w:hAnsi="Arial" w:cs="Arial"/>
                <w:b/>
                <w:bCs/>
                <w:sz w:val="20"/>
                <w:szCs w:val="20"/>
              </w:rPr>
            </w:pPr>
            <w:r>
              <w:rPr>
                <w:rFonts w:ascii="Arial" w:hAnsi="Arial" w:cs="Arial"/>
                <w:b/>
                <w:bCs/>
                <w:sz w:val="20"/>
                <w:szCs w:val="20"/>
              </w:rPr>
              <w:t>Other (specify):</w:t>
            </w:r>
          </w:p>
          <w:p w:rsidR="00B458BD" w:rsidRPr="00AB7659" w:rsidRDefault="00B458BD" w:rsidP="00CB670D">
            <w:pPr>
              <w:rPr>
                <w:rFonts w:ascii="Arial" w:hAnsi="Arial" w:cs="Arial"/>
                <w:b/>
                <w:bCs/>
                <w:sz w:val="16"/>
                <w:szCs w:val="16"/>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63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990" w:type="dxa"/>
          </w:tcPr>
          <w:p w:rsidR="00B458BD" w:rsidRDefault="00B458BD" w:rsidP="00CB670D">
            <w:pPr>
              <w:rPr>
                <w:rFonts w:ascii="Arial" w:hAnsi="Arial" w:cs="Arial"/>
                <w:sz w:val="20"/>
                <w:szCs w:val="20"/>
              </w:rPr>
            </w:pPr>
          </w:p>
        </w:tc>
      </w:tr>
      <w:tr w:rsidR="00B458BD" w:rsidTr="00CB670D">
        <w:trPr>
          <w:trHeight w:val="288"/>
        </w:trPr>
        <w:tc>
          <w:tcPr>
            <w:tcW w:w="3168" w:type="dxa"/>
          </w:tcPr>
          <w:p w:rsidR="00B458BD" w:rsidRPr="00AB7659" w:rsidRDefault="00B458BD" w:rsidP="00CB670D">
            <w:pPr>
              <w:rPr>
                <w:rFonts w:ascii="Arial" w:hAnsi="Arial" w:cs="Arial"/>
                <w:sz w:val="16"/>
                <w:szCs w:val="16"/>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63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990" w:type="dxa"/>
          </w:tcPr>
          <w:p w:rsidR="00B458BD" w:rsidRDefault="00B458BD" w:rsidP="00CB670D">
            <w:pPr>
              <w:rPr>
                <w:rFonts w:ascii="Arial" w:hAnsi="Arial" w:cs="Arial"/>
                <w:sz w:val="20"/>
                <w:szCs w:val="20"/>
              </w:rPr>
            </w:pPr>
          </w:p>
        </w:tc>
      </w:tr>
    </w:tbl>
    <w:p w:rsidR="00B458BD" w:rsidRPr="00AB7659" w:rsidRDefault="00B458BD" w:rsidP="00B458BD">
      <w:pPr>
        <w:rPr>
          <w:rFonts w:ascii="Arial" w:hAnsi="Arial" w:cs="Arial"/>
          <w:sz w:val="16"/>
          <w:szCs w:val="16"/>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810"/>
        <w:gridCol w:w="810"/>
        <w:gridCol w:w="630"/>
        <w:gridCol w:w="810"/>
        <w:gridCol w:w="810"/>
        <w:gridCol w:w="810"/>
        <w:gridCol w:w="810"/>
        <w:gridCol w:w="810"/>
        <w:gridCol w:w="990"/>
      </w:tblGrid>
      <w:tr w:rsidR="00B458BD" w:rsidTr="00CB670D">
        <w:tc>
          <w:tcPr>
            <w:tcW w:w="3168" w:type="dxa"/>
            <w:shd w:val="clear" w:color="auto" w:fill="F3F3F3"/>
          </w:tcPr>
          <w:p w:rsidR="00B458BD" w:rsidRDefault="00B458BD" w:rsidP="00CB670D">
            <w:pPr>
              <w:rPr>
                <w:rFonts w:ascii="Arial" w:hAnsi="Arial" w:cs="Arial"/>
                <w:b/>
                <w:bCs/>
                <w:sz w:val="20"/>
                <w:szCs w:val="20"/>
              </w:rPr>
            </w:pPr>
            <w:r>
              <w:rPr>
                <w:rFonts w:ascii="Arial" w:hAnsi="Arial" w:cs="Arial"/>
                <w:b/>
                <w:bCs/>
                <w:sz w:val="20"/>
                <w:szCs w:val="20"/>
              </w:rPr>
              <w:t>Type of Hours/Date</w:t>
            </w:r>
          </w:p>
        </w:tc>
        <w:tc>
          <w:tcPr>
            <w:tcW w:w="810" w:type="dxa"/>
            <w:shd w:val="clear" w:color="auto" w:fill="F3F3F3"/>
          </w:tcPr>
          <w:p w:rsidR="00B458BD" w:rsidRDefault="00B458BD" w:rsidP="00CB670D">
            <w:pPr>
              <w:rPr>
                <w:rFonts w:ascii="Arial" w:hAnsi="Arial" w:cs="Arial"/>
                <w:sz w:val="20"/>
                <w:szCs w:val="20"/>
              </w:rPr>
            </w:pPr>
          </w:p>
        </w:tc>
        <w:tc>
          <w:tcPr>
            <w:tcW w:w="810" w:type="dxa"/>
            <w:shd w:val="clear" w:color="auto" w:fill="F3F3F3"/>
          </w:tcPr>
          <w:p w:rsidR="00B458BD" w:rsidRDefault="00B458BD" w:rsidP="00CB670D">
            <w:pPr>
              <w:rPr>
                <w:rFonts w:ascii="Arial" w:hAnsi="Arial" w:cs="Arial"/>
                <w:sz w:val="20"/>
                <w:szCs w:val="20"/>
              </w:rPr>
            </w:pPr>
          </w:p>
        </w:tc>
        <w:tc>
          <w:tcPr>
            <w:tcW w:w="630" w:type="dxa"/>
            <w:shd w:val="clear" w:color="auto" w:fill="F3F3F3"/>
          </w:tcPr>
          <w:p w:rsidR="00B458BD" w:rsidRDefault="00B458BD" w:rsidP="00CB670D">
            <w:pPr>
              <w:rPr>
                <w:rFonts w:ascii="Arial" w:hAnsi="Arial" w:cs="Arial"/>
                <w:sz w:val="20"/>
                <w:szCs w:val="20"/>
              </w:rPr>
            </w:pPr>
          </w:p>
        </w:tc>
        <w:tc>
          <w:tcPr>
            <w:tcW w:w="810" w:type="dxa"/>
            <w:shd w:val="clear" w:color="auto" w:fill="F3F3F3"/>
          </w:tcPr>
          <w:p w:rsidR="00B458BD" w:rsidRDefault="00B458BD" w:rsidP="00CB670D">
            <w:pPr>
              <w:rPr>
                <w:rFonts w:ascii="Arial" w:hAnsi="Arial" w:cs="Arial"/>
                <w:sz w:val="20"/>
                <w:szCs w:val="20"/>
              </w:rPr>
            </w:pPr>
          </w:p>
        </w:tc>
        <w:tc>
          <w:tcPr>
            <w:tcW w:w="810" w:type="dxa"/>
            <w:shd w:val="clear" w:color="auto" w:fill="F3F3F3"/>
          </w:tcPr>
          <w:p w:rsidR="00B458BD" w:rsidRDefault="00B458BD" w:rsidP="00CB670D">
            <w:pPr>
              <w:rPr>
                <w:rFonts w:ascii="Arial" w:hAnsi="Arial" w:cs="Arial"/>
                <w:sz w:val="20"/>
                <w:szCs w:val="20"/>
              </w:rPr>
            </w:pPr>
          </w:p>
        </w:tc>
        <w:tc>
          <w:tcPr>
            <w:tcW w:w="810" w:type="dxa"/>
            <w:shd w:val="clear" w:color="auto" w:fill="F3F3F3"/>
          </w:tcPr>
          <w:p w:rsidR="00B458BD" w:rsidRDefault="00B458BD" w:rsidP="00CB670D">
            <w:pPr>
              <w:rPr>
                <w:rFonts w:ascii="Arial" w:hAnsi="Arial" w:cs="Arial"/>
                <w:sz w:val="20"/>
                <w:szCs w:val="20"/>
              </w:rPr>
            </w:pPr>
          </w:p>
        </w:tc>
        <w:tc>
          <w:tcPr>
            <w:tcW w:w="810" w:type="dxa"/>
            <w:shd w:val="clear" w:color="auto" w:fill="F3F3F3"/>
          </w:tcPr>
          <w:p w:rsidR="00B458BD" w:rsidRDefault="00B458BD" w:rsidP="00CB670D">
            <w:pPr>
              <w:rPr>
                <w:rFonts w:ascii="Arial" w:hAnsi="Arial" w:cs="Arial"/>
                <w:sz w:val="20"/>
                <w:szCs w:val="20"/>
              </w:rPr>
            </w:pPr>
          </w:p>
        </w:tc>
        <w:tc>
          <w:tcPr>
            <w:tcW w:w="810" w:type="dxa"/>
            <w:shd w:val="clear" w:color="auto" w:fill="F3F3F3"/>
          </w:tcPr>
          <w:p w:rsidR="00B458BD" w:rsidRDefault="00B458BD" w:rsidP="00CB670D">
            <w:pPr>
              <w:rPr>
                <w:rFonts w:ascii="Arial" w:hAnsi="Arial" w:cs="Arial"/>
                <w:sz w:val="20"/>
                <w:szCs w:val="20"/>
              </w:rPr>
            </w:pPr>
          </w:p>
        </w:tc>
        <w:tc>
          <w:tcPr>
            <w:tcW w:w="990" w:type="dxa"/>
            <w:shd w:val="clear" w:color="auto" w:fill="F3F3F3"/>
          </w:tcPr>
          <w:p w:rsidR="00B458BD" w:rsidRPr="00AB7659" w:rsidRDefault="00B458BD" w:rsidP="00CB670D">
            <w:pPr>
              <w:pStyle w:val="Heading7"/>
            </w:pPr>
            <w:r w:rsidRPr="00AB7659">
              <w:t>Totals</w:t>
            </w:r>
          </w:p>
        </w:tc>
      </w:tr>
      <w:tr w:rsidR="00B458BD" w:rsidTr="00CB670D">
        <w:trPr>
          <w:trHeight w:val="432"/>
        </w:trPr>
        <w:tc>
          <w:tcPr>
            <w:tcW w:w="3168" w:type="dxa"/>
          </w:tcPr>
          <w:p w:rsidR="00B458BD" w:rsidRDefault="00B458BD" w:rsidP="00CB670D">
            <w:pPr>
              <w:rPr>
                <w:rFonts w:ascii="Arial" w:hAnsi="Arial" w:cs="Arial"/>
                <w:b/>
                <w:bCs/>
                <w:sz w:val="20"/>
                <w:szCs w:val="20"/>
              </w:rPr>
            </w:pPr>
            <w:r>
              <w:rPr>
                <w:rFonts w:ascii="Arial" w:hAnsi="Arial" w:cs="Arial"/>
                <w:b/>
                <w:bCs/>
                <w:sz w:val="20"/>
                <w:szCs w:val="20"/>
              </w:rPr>
              <w:t>Acute In-patient (specify type)</w:t>
            </w:r>
          </w:p>
          <w:p w:rsidR="00B458BD" w:rsidRPr="00AB7659" w:rsidRDefault="00B458BD" w:rsidP="00CB670D">
            <w:pPr>
              <w:rPr>
                <w:rFonts w:ascii="Arial" w:hAnsi="Arial" w:cs="Arial"/>
                <w:b/>
                <w:bCs/>
                <w:sz w:val="16"/>
                <w:szCs w:val="16"/>
              </w:rPr>
            </w:pPr>
          </w:p>
          <w:p w:rsidR="00B458BD" w:rsidRDefault="00B458BD" w:rsidP="00CB670D">
            <w:pPr>
              <w:rPr>
                <w:rFonts w:ascii="Arial" w:hAnsi="Arial" w:cs="Arial"/>
                <w:sz w:val="20"/>
                <w:szCs w:val="20"/>
              </w:rPr>
            </w:pPr>
            <w:r>
              <w:rPr>
                <w:rFonts w:ascii="Arial" w:hAnsi="Arial" w:cs="Arial"/>
                <w:sz w:val="20"/>
                <w:szCs w:val="20"/>
              </w:rPr>
              <w:t>Number of Hours</w:t>
            </w:r>
          </w:p>
          <w:p w:rsidR="00B458BD" w:rsidRPr="00AB7659" w:rsidRDefault="00B458BD" w:rsidP="00CB670D">
            <w:pPr>
              <w:rPr>
                <w:rFonts w:ascii="Arial" w:hAnsi="Arial" w:cs="Arial"/>
                <w:sz w:val="16"/>
                <w:szCs w:val="16"/>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63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990" w:type="dxa"/>
          </w:tcPr>
          <w:p w:rsidR="00B458BD" w:rsidRDefault="00B458BD" w:rsidP="00CB670D">
            <w:pPr>
              <w:rPr>
                <w:rFonts w:ascii="Arial" w:hAnsi="Arial" w:cs="Arial"/>
                <w:sz w:val="20"/>
                <w:szCs w:val="20"/>
              </w:rPr>
            </w:pPr>
          </w:p>
        </w:tc>
      </w:tr>
      <w:tr w:rsidR="00B458BD" w:rsidTr="00CB670D">
        <w:trPr>
          <w:trHeight w:val="432"/>
        </w:trPr>
        <w:tc>
          <w:tcPr>
            <w:tcW w:w="3168" w:type="dxa"/>
          </w:tcPr>
          <w:p w:rsidR="00B458BD" w:rsidRDefault="00B458BD" w:rsidP="00CB670D">
            <w:pPr>
              <w:rPr>
                <w:rFonts w:ascii="Arial" w:hAnsi="Arial" w:cs="Arial"/>
                <w:sz w:val="20"/>
                <w:szCs w:val="20"/>
              </w:rPr>
            </w:pPr>
            <w:r>
              <w:rPr>
                <w:rFonts w:ascii="Arial" w:hAnsi="Arial" w:cs="Arial"/>
                <w:sz w:val="20"/>
                <w:szCs w:val="20"/>
              </w:rPr>
              <w:t>Number of Patients</w:t>
            </w:r>
          </w:p>
          <w:p w:rsidR="00B458BD" w:rsidRPr="00AB7659" w:rsidRDefault="00B458BD" w:rsidP="00CB670D">
            <w:pPr>
              <w:rPr>
                <w:rFonts w:ascii="Arial" w:hAnsi="Arial" w:cs="Arial"/>
                <w:sz w:val="16"/>
                <w:szCs w:val="16"/>
              </w:rPr>
            </w:pPr>
          </w:p>
        </w:tc>
        <w:tc>
          <w:tcPr>
            <w:tcW w:w="810" w:type="dxa"/>
          </w:tcPr>
          <w:p w:rsidR="00B458BD" w:rsidRDefault="00B458BD" w:rsidP="00CB670D">
            <w:pPr>
              <w:rPr>
                <w:rFonts w:ascii="Arial" w:hAnsi="Arial" w:cs="Arial"/>
                <w:sz w:val="20"/>
                <w:szCs w:val="20"/>
              </w:rPr>
            </w:pPr>
            <w:r>
              <w:rPr>
                <w:rFonts w:ascii="Arial" w:hAnsi="Arial" w:cs="Arial"/>
                <w:sz w:val="20"/>
                <w:szCs w:val="20"/>
              </w:rPr>
              <w:t xml:space="preserve">                    </w:t>
            </w:r>
          </w:p>
        </w:tc>
        <w:tc>
          <w:tcPr>
            <w:tcW w:w="810" w:type="dxa"/>
          </w:tcPr>
          <w:p w:rsidR="00B458BD" w:rsidRDefault="00B458BD" w:rsidP="00CB670D">
            <w:pPr>
              <w:rPr>
                <w:rFonts w:ascii="Arial" w:hAnsi="Arial" w:cs="Arial"/>
                <w:sz w:val="20"/>
                <w:szCs w:val="20"/>
              </w:rPr>
            </w:pPr>
            <w:r>
              <w:rPr>
                <w:rFonts w:ascii="Arial" w:hAnsi="Arial" w:cs="Arial"/>
                <w:sz w:val="20"/>
                <w:szCs w:val="20"/>
              </w:rPr>
              <w:t xml:space="preserve">         </w:t>
            </w:r>
          </w:p>
        </w:tc>
        <w:tc>
          <w:tcPr>
            <w:tcW w:w="630" w:type="dxa"/>
          </w:tcPr>
          <w:p w:rsidR="00B458BD" w:rsidRDefault="00B458BD" w:rsidP="00CB670D">
            <w:pPr>
              <w:rPr>
                <w:rFonts w:ascii="Arial" w:hAnsi="Arial" w:cs="Arial"/>
                <w:sz w:val="20"/>
                <w:szCs w:val="20"/>
              </w:rPr>
            </w:pPr>
            <w:r>
              <w:rPr>
                <w:rFonts w:ascii="Arial" w:hAnsi="Arial" w:cs="Arial"/>
                <w:sz w:val="20"/>
                <w:szCs w:val="20"/>
              </w:rPr>
              <w:t xml:space="preserve">         </w:t>
            </w:r>
          </w:p>
        </w:tc>
        <w:tc>
          <w:tcPr>
            <w:tcW w:w="810" w:type="dxa"/>
          </w:tcPr>
          <w:p w:rsidR="00B458BD" w:rsidRDefault="00B458BD" w:rsidP="00CB670D">
            <w:pPr>
              <w:rPr>
                <w:rFonts w:ascii="Arial" w:hAnsi="Arial" w:cs="Arial"/>
                <w:sz w:val="20"/>
                <w:szCs w:val="20"/>
              </w:rPr>
            </w:pPr>
            <w:r>
              <w:rPr>
                <w:rFonts w:ascii="Arial" w:hAnsi="Arial" w:cs="Arial"/>
                <w:sz w:val="20"/>
                <w:szCs w:val="20"/>
              </w:rPr>
              <w:t xml:space="preserve">                  </w:t>
            </w:r>
          </w:p>
        </w:tc>
        <w:tc>
          <w:tcPr>
            <w:tcW w:w="810" w:type="dxa"/>
          </w:tcPr>
          <w:p w:rsidR="00B458BD" w:rsidRDefault="00B458BD" w:rsidP="00CB670D">
            <w:pPr>
              <w:rPr>
                <w:rFonts w:ascii="Arial" w:hAnsi="Arial" w:cs="Arial"/>
                <w:sz w:val="20"/>
                <w:szCs w:val="20"/>
              </w:rPr>
            </w:pPr>
            <w:r>
              <w:rPr>
                <w:rFonts w:ascii="Arial" w:hAnsi="Arial" w:cs="Arial"/>
                <w:sz w:val="20"/>
                <w:szCs w:val="20"/>
              </w:rPr>
              <w:t xml:space="preserve">         </w:t>
            </w:r>
          </w:p>
        </w:tc>
        <w:tc>
          <w:tcPr>
            <w:tcW w:w="810" w:type="dxa"/>
          </w:tcPr>
          <w:p w:rsidR="00B458BD" w:rsidRDefault="00B458BD" w:rsidP="00CB670D">
            <w:pPr>
              <w:rPr>
                <w:rFonts w:ascii="Arial" w:hAnsi="Arial" w:cs="Arial"/>
                <w:sz w:val="20"/>
                <w:szCs w:val="20"/>
              </w:rPr>
            </w:pPr>
            <w:r>
              <w:rPr>
                <w:rFonts w:ascii="Arial" w:hAnsi="Arial" w:cs="Arial"/>
                <w:sz w:val="20"/>
                <w:szCs w:val="20"/>
              </w:rPr>
              <w:t xml:space="preserve">         </w:t>
            </w:r>
          </w:p>
        </w:tc>
        <w:tc>
          <w:tcPr>
            <w:tcW w:w="810" w:type="dxa"/>
          </w:tcPr>
          <w:p w:rsidR="00B458BD" w:rsidRDefault="00B458BD" w:rsidP="00CB670D">
            <w:pPr>
              <w:rPr>
                <w:rFonts w:ascii="Arial" w:hAnsi="Arial" w:cs="Arial"/>
                <w:sz w:val="20"/>
                <w:szCs w:val="20"/>
              </w:rPr>
            </w:pPr>
            <w:r>
              <w:rPr>
                <w:rFonts w:ascii="Arial" w:hAnsi="Arial" w:cs="Arial"/>
                <w:sz w:val="20"/>
                <w:szCs w:val="20"/>
              </w:rPr>
              <w:t xml:space="preserve">         </w:t>
            </w:r>
          </w:p>
        </w:tc>
        <w:tc>
          <w:tcPr>
            <w:tcW w:w="810" w:type="dxa"/>
          </w:tcPr>
          <w:p w:rsidR="00B458BD" w:rsidRDefault="00B458BD" w:rsidP="00CB670D">
            <w:pPr>
              <w:rPr>
                <w:rFonts w:ascii="Arial" w:hAnsi="Arial" w:cs="Arial"/>
                <w:sz w:val="20"/>
                <w:szCs w:val="20"/>
              </w:rPr>
            </w:pPr>
            <w:r>
              <w:rPr>
                <w:rFonts w:ascii="Arial" w:hAnsi="Arial" w:cs="Arial"/>
                <w:sz w:val="20"/>
                <w:szCs w:val="20"/>
              </w:rPr>
              <w:t xml:space="preserve">         </w:t>
            </w:r>
          </w:p>
        </w:tc>
        <w:tc>
          <w:tcPr>
            <w:tcW w:w="990" w:type="dxa"/>
          </w:tcPr>
          <w:p w:rsidR="00B458BD" w:rsidRDefault="00B458BD" w:rsidP="00CB670D">
            <w:pPr>
              <w:rPr>
                <w:rFonts w:ascii="Arial" w:hAnsi="Arial" w:cs="Arial"/>
                <w:sz w:val="20"/>
                <w:szCs w:val="20"/>
              </w:rPr>
            </w:pPr>
          </w:p>
        </w:tc>
      </w:tr>
      <w:tr w:rsidR="00B458BD" w:rsidTr="00CB670D">
        <w:trPr>
          <w:trHeight w:val="432"/>
        </w:trPr>
        <w:tc>
          <w:tcPr>
            <w:tcW w:w="3168" w:type="dxa"/>
          </w:tcPr>
          <w:p w:rsidR="00B458BD" w:rsidRDefault="00B458BD" w:rsidP="00CB670D">
            <w:pPr>
              <w:rPr>
                <w:rFonts w:ascii="Arial" w:hAnsi="Arial" w:cs="Arial"/>
                <w:b/>
                <w:bCs/>
                <w:sz w:val="20"/>
                <w:szCs w:val="20"/>
              </w:rPr>
            </w:pPr>
            <w:r>
              <w:rPr>
                <w:rFonts w:ascii="Arial" w:hAnsi="Arial" w:cs="Arial"/>
                <w:b/>
                <w:bCs/>
                <w:sz w:val="20"/>
                <w:szCs w:val="20"/>
              </w:rPr>
              <w:t>Office Follow-up (specify type)</w:t>
            </w:r>
          </w:p>
          <w:p w:rsidR="00B458BD" w:rsidRPr="00AB7659" w:rsidRDefault="00B458BD" w:rsidP="00CB670D">
            <w:pPr>
              <w:rPr>
                <w:rFonts w:ascii="Arial" w:hAnsi="Arial" w:cs="Arial"/>
                <w:b/>
                <w:bCs/>
                <w:sz w:val="16"/>
                <w:szCs w:val="16"/>
              </w:rPr>
            </w:pPr>
          </w:p>
          <w:p w:rsidR="00B458BD" w:rsidRDefault="00B458BD" w:rsidP="00CB670D">
            <w:pPr>
              <w:rPr>
                <w:rFonts w:ascii="Arial" w:hAnsi="Arial" w:cs="Arial"/>
                <w:sz w:val="20"/>
                <w:szCs w:val="20"/>
              </w:rPr>
            </w:pPr>
            <w:r>
              <w:rPr>
                <w:rFonts w:ascii="Arial" w:hAnsi="Arial" w:cs="Arial"/>
                <w:sz w:val="20"/>
                <w:szCs w:val="20"/>
              </w:rPr>
              <w:t>Number of Hours</w:t>
            </w:r>
          </w:p>
          <w:p w:rsidR="00B458BD" w:rsidRPr="00AB7659" w:rsidRDefault="00B458BD" w:rsidP="00CB670D">
            <w:pPr>
              <w:rPr>
                <w:rFonts w:ascii="Arial" w:hAnsi="Arial" w:cs="Arial"/>
                <w:sz w:val="16"/>
                <w:szCs w:val="16"/>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63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990" w:type="dxa"/>
          </w:tcPr>
          <w:p w:rsidR="00B458BD" w:rsidRDefault="00B458BD" w:rsidP="00CB670D">
            <w:pPr>
              <w:rPr>
                <w:rFonts w:ascii="Arial" w:hAnsi="Arial" w:cs="Arial"/>
                <w:sz w:val="20"/>
                <w:szCs w:val="20"/>
              </w:rPr>
            </w:pPr>
          </w:p>
        </w:tc>
      </w:tr>
      <w:tr w:rsidR="00B458BD" w:rsidTr="00CB670D">
        <w:trPr>
          <w:trHeight w:val="432"/>
        </w:trPr>
        <w:tc>
          <w:tcPr>
            <w:tcW w:w="3168" w:type="dxa"/>
          </w:tcPr>
          <w:p w:rsidR="00B458BD" w:rsidRDefault="00B458BD" w:rsidP="00CB670D">
            <w:pPr>
              <w:rPr>
                <w:rFonts w:ascii="Arial" w:hAnsi="Arial" w:cs="Arial"/>
                <w:sz w:val="20"/>
                <w:szCs w:val="20"/>
              </w:rPr>
            </w:pPr>
            <w:r>
              <w:rPr>
                <w:rFonts w:ascii="Arial" w:hAnsi="Arial" w:cs="Arial"/>
                <w:sz w:val="20"/>
                <w:szCs w:val="20"/>
              </w:rPr>
              <w:t>Number of Patients</w:t>
            </w:r>
          </w:p>
          <w:p w:rsidR="00B458BD" w:rsidRPr="00AB7659" w:rsidRDefault="00B458BD" w:rsidP="00CB670D">
            <w:pPr>
              <w:rPr>
                <w:rFonts w:ascii="Arial" w:hAnsi="Arial" w:cs="Arial"/>
                <w:b/>
                <w:bCs/>
                <w:sz w:val="16"/>
                <w:szCs w:val="16"/>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63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990" w:type="dxa"/>
          </w:tcPr>
          <w:p w:rsidR="00B458BD" w:rsidRDefault="00B458BD" w:rsidP="00CB670D">
            <w:pPr>
              <w:rPr>
                <w:rFonts w:ascii="Arial" w:hAnsi="Arial" w:cs="Arial"/>
                <w:sz w:val="20"/>
                <w:szCs w:val="20"/>
              </w:rPr>
            </w:pPr>
          </w:p>
        </w:tc>
      </w:tr>
      <w:tr w:rsidR="00B458BD" w:rsidTr="00CB670D">
        <w:trPr>
          <w:trHeight w:val="432"/>
        </w:trPr>
        <w:tc>
          <w:tcPr>
            <w:tcW w:w="3168" w:type="dxa"/>
          </w:tcPr>
          <w:p w:rsidR="00B458BD" w:rsidRDefault="00B458BD" w:rsidP="00CB670D">
            <w:pPr>
              <w:rPr>
                <w:rFonts w:ascii="Arial" w:hAnsi="Arial" w:cs="Arial"/>
                <w:b/>
                <w:bCs/>
                <w:sz w:val="20"/>
                <w:szCs w:val="20"/>
              </w:rPr>
            </w:pPr>
            <w:r>
              <w:rPr>
                <w:rFonts w:ascii="Arial" w:hAnsi="Arial" w:cs="Arial"/>
                <w:b/>
                <w:bCs/>
                <w:sz w:val="20"/>
                <w:szCs w:val="20"/>
              </w:rPr>
              <w:t>Emergency Room</w:t>
            </w:r>
          </w:p>
          <w:p w:rsidR="00B458BD" w:rsidRPr="00AB7659" w:rsidRDefault="00B458BD" w:rsidP="00CB670D">
            <w:pPr>
              <w:rPr>
                <w:rFonts w:ascii="Arial" w:hAnsi="Arial" w:cs="Arial"/>
                <w:sz w:val="16"/>
                <w:szCs w:val="16"/>
              </w:rPr>
            </w:pPr>
          </w:p>
          <w:p w:rsidR="00B458BD" w:rsidRDefault="00B458BD" w:rsidP="00CB670D">
            <w:pPr>
              <w:rPr>
                <w:rFonts w:ascii="Arial" w:hAnsi="Arial" w:cs="Arial"/>
                <w:sz w:val="20"/>
                <w:szCs w:val="20"/>
              </w:rPr>
            </w:pPr>
            <w:r>
              <w:rPr>
                <w:rFonts w:ascii="Arial" w:hAnsi="Arial" w:cs="Arial"/>
                <w:sz w:val="20"/>
                <w:szCs w:val="20"/>
              </w:rPr>
              <w:t>Number of Hours</w:t>
            </w:r>
          </w:p>
          <w:p w:rsidR="00B458BD" w:rsidRPr="00AB7659" w:rsidRDefault="00B458BD" w:rsidP="00CB670D">
            <w:pPr>
              <w:rPr>
                <w:rFonts w:ascii="Arial" w:hAnsi="Arial" w:cs="Arial"/>
                <w:sz w:val="16"/>
                <w:szCs w:val="16"/>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63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990" w:type="dxa"/>
          </w:tcPr>
          <w:p w:rsidR="00B458BD" w:rsidRDefault="00B458BD" w:rsidP="00CB670D">
            <w:pPr>
              <w:rPr>
                <w:rFonts w:ascii="Arial" w:hAnsi="Arial" w:cs="Arial"/>
                <w:sz w:val="20"/>
                <w:szCs w:val="20"/>
              </w:rPr>
            </w:pPr>
          </w:p>
        </w:tc>
      </w:tr>
      <w:tr w:rsidR="00B458BD" w:rsidTr="00CB670D">
        <w:trPr>
          <w:trHeight w:val="432"/>
        </w:trPr>
        <w:tc>
          <w:tcPr>
            <w:tcW w:w="3168" w:type="dxa"/>
          </w:tcPr>
          <w:p w:rsidR="00B458BD" w:rsidRDefault="00B458BD" w:rsidP="00CB670D">
            <w:pPr>
              <w:rPr>
                <w:rFonts w:ascii="Arial" w:hAnsi="Arial" w:cs="Arial"/>
                <w:sz w:val="20"/>
                <w:szCs w:val="20"/>
              </w:rPr>
            </w:pPr>
            <w:r>
              <w:rPr>
                <w:rFonts w:ascii="Arial" w:hAnsi="Arial" w:cs="Arial"/>
                <w:sz w:val="20"/>
                <w:szCs w:val="20"/>
              </w:rPr>
              <w:t>Number of patients</w:t>
            </w:r>
          </w:p>
          <w:p w:rsidR="00B458BD" w:rsidRPr="00AB7659" w:rsidRDefault="00B458BD" w:rsidP="00CB670D">
            <w:pPr>
              <w:rPr>
                <w:rFonts w:ascii="Arial" w:hAnsi="Arial" w:cs="Arial"/>
                <w:b/>
                <w:bCs/>
                <w:sz w:val="16"/>
                <w:szCs w:val="16"/>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63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990" w:type="dxa"/>
          </w:tcPr>
          <w:p w:rsidR="00B458BD" w:rsidRDefault="00B458BD" w:rsidP="00CB670D">
            <w:pPr>
              <w:rPr>
                <w:rFonts w:ascii="Arial" w:hAnsi="Arial" w:cs="Arial"/>
                <w:sz w:val="20"/>
                <w:szCs w:val="20"/>
              </w:rPr>
            </w:pPr>
          </w:p>
        </w:tc>
      </w:tr>
      <w:tr w:rsidR="00B458BD" w:rsidTr="00CB670D">
        <w:trPr>
          <w:trHeight w:val="432"/>
        </w:trPr>
        <w:tc>
          <w:tcPr>
            <w:tcW w:w="3168" w:type="dxa"/>
          </w:tcPr>
          <w:p w:rsidR="00B458BD" w:rsidRDefault="00B458BD" w:rsidP="00CB670D">
            <w:pPr>
              <w:rPr>
                <w:rFonts w:ascii="Arial" w:hAnsi="Arial" w:cs="Arial"/>
                <w:b/>
                <w:bCs/>
                <w:sz w:val="20"/>
                <w:szCs w:val="20"/>
              </w:rPr>
            </w:pPr>
            <w:r>
              <w:rPr>
                <w:rFonts w:ascii="Arial" w:hAnsi="Arial" w:cs="Arial"/>
                <w:b/>
                <w:bCs/>
                <w:sz w:val="20"/>
                <w:szCs w:val="20"/>
              </w:rPr>
              <w:t>Other (specify):</w:t>
            </w:r>
          </w:p>
          <w:p w:rsidR="00B458BD" w:rsidRPr="00AB7659" w:rsidRDefault="00B458BD" w:rsidP="00CB670D">
            <w:pPr>
              <w:rPr>
                <w:rFonts w:ascii="Arial" w:hAnsi="Arial" w:cs="Arial"/>
                <w:b/>
                <w:bCs/>
                <w:sz w:val="16"/>
                <w:szCs w:val="16"/>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63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990" w:type="dxa"/>
          </w:tcPr>
          <w:p w:rsidR="00B458BD" w:rsidRDefault="00B458BD" w:rsidP="00CB670D">
            <w:pPr>
              <w:rPr>
                <w:rFonts w:ascii="Arial" w:hAnsi="Arial" w:cs="Arial"/>
                <w:sz w:val="20"/>
                <w:szCs w:val="20"/>
              </w:rPr>
            </w:pPr>
          </w:p>
        </w:tc>
      </w:tr>
      <w:tr w:rsidR="00B458BD" w:rsidTr="00CB670D">
        <w:trPr>
          <w:trHeight w:val="288"/>
        </w:trPr>
        <w:tc>
          <w:tcPr>
            <w:tcW w:w="3168" w:type="dxa"/>
          </w:tcPr>
          <w:p w:rsidR="00B458BD" w:rsidRPr="00AB7659" w:rsidRDefault="00B458BD" w:rsidP="00CB670D">
            <w:pPr>
              <w:rPr>
                <w:rFonts w:ascii="Arial" w:hAnsi="Arial" w:cs="Arial"/>
                <w:sz w:val="16"/>
                <w:szCs w:val="16"/>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63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810" w:type="dxa"/>
          </w:tcPr>
          <w:p w:rsidR="00B458BD" w:rsidRDefault="00B458BD" w:rsidP="00CB670D">
            <w:pPr>
              <w:rPr>
                <w:rFonts w:ascii="Arial" w:hAnsi="Arial" w:cs="Arial"/>
                <w:sz w:val="20"/>
                <w:szCs w:val="20"/>
              </w:rPr>
            </w:pPr>
          </w:p>
        </w:tc>
        <w:tc>
          <w:tcPr>
            <w:tcW w:w="990" w:type="dxa"/>
          </w:tcPr>
          <w:p w:rsidR="00B458BD" w:rsidRDefault="00B458BD" w:rsidP="00CB670D">
            <w:pPr>
              <w:rPr>
                <w:rFonts w:ascii="Arial" w:hAnsi="Arial" w:cs="Arial"/>
                <w:sz w:val="20"/>
                <w:szCs w:val="20"/>
              </w:rPr>
            </w:pPr>
          </w:p>
        </w:tc>
      </w:tr>
    </w:tbl>
    <w:p w:rsidR="00B458BD" w:rsidRDefault="00B458BD" w:rsidP="00B458BD">
      <w:pPr>
        <w:rPr>
          <w:rFonts w:ascii="Arial" w:hAnsi="Arial" w:cs="Arial"/>
          <w:sz w:val="20"/>
          <w:szCs w:val="20"/>
        </w:rPr>
      </w:pPr>
    </w:p>
    <w:p w:rsidR="00B458BD" w:rsidRDefault="00B458BD" w:rsidP="00B458BD">
      <w:pPr>
        <w:tabs>
          <w:tab w:val="right" w:pos="9720"/>
        </w:tabs>
        <w:rPr>
          <w:rFonts w:ascii="Arial" w:hAnsi="Arial" w:cs="Arial"/>
          <w:b/>
          <w:bCs/>
          <w:sz w:val="20"/>
          <w:szCs w:val="20"/>
        </w:rPr>
      </w:pPr>
      <w:r>
        <w:rPr>
          <w:rFonts w:ascii="Arial" w:hAnsi="Arial" w:cs="Arial"/>
          <w:b/>
          <w:bCs/>
          <w:sz w:val="20"/>
          <w:szCs w:val="20"/>
        </w:rPr>
        <w:t>FACULTY SIGNATURE: ________________________</w:t>
      </w:r>
      <w:r>
        <w:rPr>
          <w:rFonts w:ascii="Arial" w:hAnsi="Arial" w:cs="Arial"/>
          <w:b/>
          <w:bCs/>
          <w:sz w:val="20"/>
          <w:szCs w:val="20"/>
        </w:rPr>
        <w:tab/>
        <w:t>COURSE TOTAL: ______</w:t>
      </w:r>
    </w:p>
    <w:p w:rsidR="00B458BD" w:rsidRDefault="00B458BD" w:rsidP="00B458BD">
      <w:pPr>
        <w:rPr>
          <w:rFonts w:ascii="Arial" w:hAnsi="Arial" w:cs="Arial"/>
          <w:b/>
          <w:bCs/>
          <w:sz w:val="20"/>
          <w:szCs w:val="20"/>
        </w:rPr>
      </w:pPr>
    </w:p>
    <w:p w:rsidR="00B458BD" w:rsidRDefault="00B458BD" w:rsidP="00B458BD">
      <w:pPr>
        <w:tabs>
          <w:tab w:val="left" w:pos="3060"/>
          <w:tab w:val="left" w:pos="5040"/>
          <w:tab w:val="left" w:pos="8280"/>
        </w:tabs>
        <w:rPr>
          <w:rFonts w:ascii="Arial" w:hAnsi="Arial" w:cs="Arial"/>
          <w:sz w:val="20"/>
          <w:szCs w:val="20"/>
        </w:rPr>
      </w:pPr>
      <w:r>
        <w:rPr>
          <w:rFonts w:ascii="Arial" w:hAnsi="Arial" w:cs="Arial"/>
          <w:sz w:val="20"/>
          <w:szCs w:val="20"/>
        </w:rPr>
        <w:t>Preceptor Signature(s)</w:t>
      </w:r>
      <w:r>
        <w:rPr>
          <w:rFonts w:ascii="Arial" w:hAnsi="Arial" w:cs="Arial"/>
          <w:sz w:val="20"/>
          <w:szCs w:val="20"/>
        </w:rPr>
        <w:tab/>
        <w:t>Date(s)</w:t>
      </w:r>
      <w:r>
        <w:rPr>
          <w:rFonts w:ascii="Arial" w:hAnsi="Arial" w:cs="Arial"/>
          <w:sz w:val="20"/>
          <w:szCs w:val="20"/>
        </w:rPr>
        <w:tab/>
        <w:t>Preceptor Signatures(s)</w:t>
      </w:r>
      <w:r>
        <w:rPr>
          <w:rFonts w:ascii="Arial" w:hAnsi="Arial" w:cs="Arial"/>
          <w:sz w:val="20"/>
          <w:szCs w:val="20"/>
        </w:rPr>
        <w:tab/>
        <w:t>Dates</w:t>
      </w:r>
    </w:p>
    <w:p w:rsidR="00B458BD" w:rsidRDefault="00B458BD" w:rsidP="00B458BD">
      <w:pPr>
        <w:tabs>
          <w:tab w:val="left" w:pos="3060"/>
          <w:tab w:val="left" w:pos="5040"/>
          <w:tab w:val="left" w:pos="8280"/>
        </w:tabs>
        <w:rPr>
          <w:rFonts w:ascii="Arial" w:hAnsi="Arial" w:cs="Arial"/>
          <w:sz w:val="20"/>
          <w:szCs w:val="20"/>
        </w:rPr>
      </w:pPr>
    </w:p>
    <w:p w:rsidR="00B458BD" w:rsidRDefault="00B458BD" w:rsidP="00B458BD">
      <w:pPr>
        <w:tabs>
          <w:tab w:val="left" w:pos="3060"/>
          <w:tab w:val="left" w:pos="5040"/>
          <w:tab w:val="left" w:pos="8280"/>
        </w:tabs>
        <w:rPr>
          <w:rFonts w:ascii="Arial" w:hAnsi="Arial" w:cs="Arial"/>
          <w:sz w:val="20"/>
          <w:szCs w:val="20"/>
        </w:rPr>
      </w:pPr>
      <w:r>
        <w:rPr>
          <w:rFonts w:ascii="Arial" w:hAnsi="Arial" w:cs="Arial"/>
          <w:sz w:val="20"/>
          <w:szCs w:val="20"/>
        </w:rPr>
        <w:t>________________________</w:t>
      </w:r>
      <w:r>
        <w:rPr>
          <w:rFonts w:ascii="Arial" w:hAnsi="Arial" w:cs="Arial"/>
          <w:sz w:val="20"/>
          <w:szCs w:val="20"/>
        </w:rPr>
        <w:tab/>
        <w:t>_________</w:t>
      </w:r>
      <w:r>
        <w:rPr>
          <w:rFonts w:ascii="Arial" w:hAnsi="Arial" w:cs="Arial"/>
          <w:sz w:val="20"/>
          <w:szCs w:val="20"/>
        </w:rPr>
        <w:tab/>
        <w:t>________________________</w:t>
      </w:r>
      <w:r>
        <w:rPr>
          <w:rFonts w:ascii="Arial" w:hAnsi="Arial" w:cs="Arial"/>
          <w:sz w:val="20"/>
          <w:szCs w:val="20"/>
        </w:rPr>
        <w:tab/>
        <w:t>__________</w:t>
      </w:r>
    </w:p>
    <w:p w:rsidR="00B458BD" w:rsidRDefault="00B458BD" w:rsidP="00B458BD">
      <w:pPr>
        <w:tabs>
          <w:tab w:val="left" w:pos="3060"/>
          <w:tab w:val="left" w:pos="5040"/>
          <w:tab w:val="left" w:pos="8280"/>
        </w:tabs>
        <w:rPr>
          <w:rFonts w:ascii="Arial" w:hAnsi="Arial" w:cs="Arial"/>
          <w:sz w:val="20"/>
          <w:szCs w:val="20"/>
        </w:rPr>
      </w:pPr>
    </w:p>
    <w:p w:rsidR="00B458BD" w:rsidRDefault="00B458BD" w:rsidP="00B458BD">
      <w:pPr>
        <w:tabs>
          <w:tab w:val="left" w:pos="3060"/>
          <w:tab w:val="left" w:pos="5040"/>
          <w:tab w:val="left" w:pos="8280"/>
        </w:tabs>
        <w:rPr>
          <w:rFonts w:ascii="Arial" w:hAnsi="Arial" w:cs="Arial"/>
          <w:sz w:val="20"/>
          <w:szCs w:val="20"/>
        </w:rPr>
      </w:pPr>
      <w:r>
        <w:rPr>
          <w:rFonts w:ascii="Arial" w:hAnsi="Arial" w:cs="Arial"/>
          <w:sz w:val="20"/>
          <w:szCs w:val="20"/>
        </w:rPr>
        <w:t>________________________</w:t>
      </w:r>
      <w:r>
        <w:rPr>
          <w:rFonts w:ascii="Arial" w:hAnsi="Arial" w:cs="Arial"/>
          <w:sz w:val="20"/>
          <w:szCs w:val="20"/>
        </w:rPr>
        <w:tab/>
        <w:t>_________</w:t>
      </w:r>
      <w:r>
        <w:rPr>
          <w:rFonts w:ascii="Arial" w:hAnsi="Arial" w:cs="Arial"/>
          <w:sz w:val="20"/>
          <w:szCs w:val="20"/>
        </w:rPr>
        <w:tab/>
        <w:t>________________________</w:t>
      </w:r>
      <w:r>
        <w:rPr>
          <w:rFonts w:ascii="Arial" w:hAnsi="Arial" w:cs="Arial"/>
          <w:sz w:val="20"/>
          <w:szCs w:val="20"/>
        </w:rPr>
        <w:tab/>
        <w:t>__________</w:t>
      </w:r>
    </w:p>
    <w:p w:rsidR="00B458BD" w:rsidRDefault="00B458BD" w:rsidP="00B458BD">
      <w:pPr>
        <w:rPr>
          <w:rFonts w:ascii="Arial" w:hAnsi="Arial" w:cs="Arial"/>
          <w:sz w:val="20"/>
          <w:szCs w:val="20"/>
        </w:rPr>
        <w:sectPr w:rsidR="00B458BD" w:rsidSect="00B458BD">
          <w:pgSz w:w="12240" w:h="15840" w:code="1"/>
          <w:pgMar w:top="432" w:right="720" w:bottom="720" w:left="720" w:header="720" w:footer="720" w:gutter="0"/>
          <w:cols w:space="720"/>
          <w:docGrid w:linePitch="360"/>
        </w:sectPr>
      </w:pPr>
    </w:p>
    <w:p w:rsidR="00B458BD" w:rsidRDefault="00B458BD" w:rsidP="00B458BD">
      <w:pPr>
        <w:pStyle w:val="Heading1"/>
        <w:jc w:val="center"/>
        <w:rPr>
          <w:rFonts w:ascii="Tahoma" w:hAnsi="Tahoma" w:cs="Tahoma"/>
          <w:sz w:val="28"/>
          <w:szCs w:val="28"/>
        </w:rPr>
      </w:pPr>
      <w:r w:rsidRPr="00FF5E99">
        <w:rPr>
          <w:rFonts w:ascii="Tahoma" w:hAnsi="Tahoma" w:cs="Tahoma"/>
          <w:sz w:val="28"/>
          <w:szCs w:val="28"/>
        </w:rPr>
        <w:lastRenderedPageBreak/>
        <w:t>Collaborative Practice Agreement</w:t>
      </w:r>
      <w:r>
        <w:rPr>
          <w:rFonts w:ascii="Tahoma" w:hAnsi="Tahoma" w:cs="Tahoma"/>
          <w:sz w:val="28"/>
          <w:szCs w:val="28"/>
        </w:rPr>
        <w:t xml:space="preserve"> / Practice Protocol</w:t>
      </w:r>
      <w:r w:rsidRPr="00FF5E99">
        <w:rPr>
          <w:rFonts w:ascii="Tahoma" w:hAnsi="Tahoma" w:cs="Tahoma"/>
          <w:sz w:val="28"/>
          <w:szCs w:val="28"/>
        </w:rPr>
        <w:t xml:space="preserve"> for a Nurse Practitioner or other Advanced Practice Nurse in Texas</w:t>
      </w:r>
    </w:p>
    <w:p w:rsidR="00B458BD" w:rsidRDefault="00B458BD" w:rsidP="00B458BD">
      <w:pPr>
        <w:pStyle w:val="Heading1"/>
        <w:jc w:val="center"/>
        <w:rPr>
          <w:rFonts w:ascii="Tahoma" w:hAnsi="Tahoma" w:cs="Tahoma"/>
          <w:sz w:val="28"/>
          <w:szCs w:val="28"/>
        </w:rPr>
      </w:pPr>
    </w:p>
    <w:p w:rsidR="00B458BD" w:rsidRDefault="00B458BD" w:rsidP="00B458BD">
      <w:pPr>
        <w:pStyle w:val="Heading2"/>
        <w:jc w:val="center"/>
        <w:rPr>
          <w:rFonts w:ascii="Tahoma" w:hAnsi="Tahoma" w:cs="Tahoma"/>
          <w:i/>
          <w:iCs/>
        </w:rPr>
      </w:pPr>
      <w:r w:rsidRPr="003F3C2D">
        <w:rPr>
          <w:rFonts w:ascii="Tahoma" w:hAnsi="Tahoma" w:cs="Tahoma"/>
          <w:i/>
          <w:iCs/>
        </w:rPr>
        <w:t xml:space="preserve">SAMPLE </w:t>
      </w:r>
      <w:r>
        <w:rPr>
          <w:rFonts w:ascii="Tahoma" w:hAnsi="Tahoma" w:cs="Tahoma"/>
          <w:i/>
          <w:iCs/>
        </w:rPr>
        <w:t>- 2006</w:t>
      </w:r>
    </w:p>
    <w:p w:rsidR="00B458BD" w:rsidRPr="003F3C2D" w:rsidRDefault="00B458BD" w:rsidP="00B458BD">
      <w:pPr>
        <w:pStyle w:val="Heading2"/>
        <w:jc w:val="center"/>
        <w:rPr>
          <w:rFonts w:ascii="Tahoma" w:hAnsi="Tahoma" w:cs="Tahoma"/>
          <w:i/>
          <w:iCs/>
        </w:rPr>
      </w:pPr>
    </w:p>
    <w:p w:rsidR="00B458BD" w:rsidRPr="00770978" w:rsidRDefault="00B458BD" w:rsidP="00B458BD">
      <w:pPr>
        <w:pStyle w:val="BodyText3"/>
      </w:pPr>
      <w:r w:rsidRPr="00770978">
        <w:t>Original by Judith C.D. Longworth, PhD, RN, FNP / Revisions specific to Texas law &amp; explanatory notes by Lynda Woolbert, MSN, RN, CPNP</w:t>
      </w:r>
    </w:p>
    <w:p w:rsidR="00B458BD" w:rsidRDefault="00B458BD" w:rsidP="00B458BD">
      <w:pPr>
        <w:jc w:val="center"/>
        <w:rPr>
          <w:rFonts w:ascii="Tahoma" w:hAnsi="Tahoma" w:cs="Tahoma"/>
        </w:rPr>
      </w:pPr>
      <w:r w:rsidRPr="00770978">
        <w:rPr>
          <w:rFonts w:ascii="Tahoma" w:hAnsi="Tahoma" w:cs="Tahoma"/>
        </w:rPr>
        <w:t>Director of Public Policy, Coalition for Nurses in Advanced Practice</w:t>
      </w:r>
    </w:p>
    <w:p w:rsidR="00B458BD" w:rsidRPr="00770978" w:rsidRDefault="00B458BD" w:rsidP="00B458BD">
      <w:pPr>
        <w:jc w:val="center"/>
        <w:rPr>
          <w:rFonts w:ascii="Tahoma" w:hAnsi="Tahoma" w:cs="Tahoma"/>
        </w:rPr>
      </w:pPr>
    </w:p>
    <w:p w:rsidR="00B458BD" w:rsidRPr="00770978" w:rsidRDefault="00B458BD" w:rsidP="00B458BD">
      <w:pPr>
        <w:jc w:val="center"/>
        <w:rPr>
          <w:rFonts w:ascii="Tahoma" w:hAnsi="Tahoma" w:cs="Tahoma"/>
          <w:i/>
          <w:iCs/>
        </w:rPr>
      </w:pPr>
      <w:r w:rsidRPr="00770978">
        <w:rPr>
          <w:rFonts w:ascii="Tahoma" w:hAnsi="Tahoma" w:cs="Tahoma"/>
          <w:i/>
          <w:iCs/>
        </w:rPr>
        <w:t>NOTE: This document meets basic legal requirements for practice protocols for advanced practice nurses (APN) in Texas to whom a physician has delegated prescriptive authority. Additions can be made, based upon requirements for specific practices and preferences of the parties involved</w:t>
      </w:r>
      <w:r w:rsidRPr="00770978">
        <w:rPr>
          <w:rFonts w:ascii="Tahoma" w:hAnsi="Tahoma" w:cs="Tahoma"/>
        </w:rPr>
        <w:t xml:space="preserve">. </w:t>
      </w:r>
      <w:r w:rsidRPr="00770978">
        <w:rPr>
          <w:rFonts w:ascii="Tahoma" w:hAnsi="Tahoma" w:cs="Tahoma"/>
          <w:i/>
          <w:iCs/>
        </w:rPr>
        <w:t>For many practices, this document may be much more detailed and lengthy than required. The legal references are for your information and are not required to be included in the protocols. All of the bracketed information in this font contains advice, explanations or instructions, and would not be included in the text of the completed protocols.</w:t>
      </w:r>
      <w:r w:rsidRPr="00770978">
        <w:rPr>
          <w:rFonts w:ascii="Tahoma" w:hAnsi="Tahoma" w:cs="Tahoma"/>
        </w:rPr>
        <w:t xml:space="preserve"> </w:t>
      </w:r>
      <w:r w:rsidRPr="00770978">
        <w:rPr>
          <w:rFonts w:ascii="Tahoma" w:hAnsi="Tahoma" w:cs="Tahoma"/>
          <w:i/>
          <w:iCs/>
        </w:rPr>
        <w:t>The explanatory notes and references at the end of the document are also for your information and are not to be included in an actual protocol for your practice.</w:t>
      </w:r>
    </w:p>
    <w:p w:rsidR="00B458BD" w:rsidRPr="00FF5E99" w:rsidRDefault="00B458BD" w:rsidP="00B458BD">
      <w:pPr>
        <w:pStyle w:val="NormalWeb"/>
        <w:jc w:val="both"/>
        <w:rPr>
          <w:rFonts w:ascii="Tahoma" w:hAnsi="Tahoma" w:cs="Tahoma"/>
          <w:b/>
          <w:bCs/>
          <w:sz w:val="22"/>
          <w:szCs w:val="22"/>
        </w:rPr>
      </w:pPr>
      <w:r w:rsidRPr="00FF5E99">
        <w:rPr>
          <w:rFonts w:ascii="Tahoma" w:hAnsi="Tahoma" w:cs="Tahoma"/>
          <w:b/>
          <w:bCs/>
          <w:sz w:val="22"/>
          <w:szCs w:val="22"/>
        </w:rPr>
        <w:t>Purpose</w:t>
      </w:r>
    </w:p>
    <w:p w:rsidR="00B458BD" w:rsidRPr="00FF5E99" w:rsidRDefault="00B458BD" w:rsidP="00B458BD">
      <w:pPr>
        <w:pStyle w:val="NormalWeb"/>
        <w:jc w:val="both"/>
        <w:rPr>
          <w:rFonts w:ascii="Tahoma" w:hAnsi="Tahoma" w:cs="Tahoma"/>
          <w:sz w:val="22"/>
          <w:szCs w:val="22"/>
        </w:rPr>
      </w:pPr>
      <w:r w:rsidRPr="00FF5E99">
        <w:rPr>
          <w:rFonts w:ascii="Tahoma" w:hAnsi="Tahoma" w:cs="Tahoma"/>
          <w:sz w:val="22"/>
          <w:szCs w:val="22"/>
        </w:rPr>
        <w:t>This document au</w:t>
      </w:r>
      <w:r>
        <w:rPr>
          <w:rFonts w:ascii="Tahoma" w:hAnsi="Tahoma" w:cs="Tahoma"/>
          <w:sz w:val="22"/>
          <w:szCs w:val="22"/>
        </w:rPr>
        <w:t>thorizes the nurse practitioner/</w:t>
      </w:r>
      <w:r w:rsidRPr="00FF5E99">
        <w:rPr>
          <w:rFonts w:ascii="Tahoma" w:hAnsi="Tahoma" w:cs="Tahoma"/>
          <w:sz w:val="22"/>
          <w:szCs w:val="22"/>
        </w:rPr>
        <w:t>s</w:t>
      </w:r>
      <w:r>
        <w:rPr>
          <w:rFonts w:ascii="Tahoma" w:hAnsi="Tahoma" w:cs="Tahoma"/>
          <w:sz w:val="22"/>
          <w:szCs w:val="22"/>
        </w:rPr>
        <w:t xml:space="preserve"> (NP)</w:t>
      </w:r>
      <w:r w:rsidRPr="00FF5E99">
        <w:rPr>
          <w:rFonts w:ascii="Tahoma" w:hAnsi="Tahoma" w:cs="Tahoma"/>
          <w:sz w:val="22"/>
          <w:szCs w:val="22"/>
        </w:rPr>
        <w:t xml:space="preserve"> </w:t>
      </w:r>
      <w:r w:rsidRPr="000B68C9">
        <w:rPr>
          <w:rFonts w:ascii="Monotype Corsiva" w:hAnsi="Monotype Corsiva" w:cs="Monotype Corsiva"/>
        </w:rPr>
        <w:t>[specify other type/s of advanced practice nurses, e.g. CNM or CNS as appropriate]</w:t>
      </w:r>
      <w:r w:rsidRPr="00FF5E99">
        <w:rPr>
          <w:rFonts w:ascii="Tahoma" w:hAnsi="Tahoma" w:cs="Tahoma"/>
          <w:sz w:val="22"/>
          <w:szCs w:val="22"/>
        </w:rPr>
        <w:t xml:space="preserve"> to perform medical acts in accordance with the Nurse Practice Act, §301.152, Texas Occupations Code and the Medical Practice Act, §157.051 – 157.060, Texas Occupations Code. This document delegates certain medical acts, as required by </w:t>
      </w:r>
      <w:r>
        <w:rPr>
          <w:rFonts w:ascii="Tahoma" w:hAnsi="Tahoma" w:cs="Tahoma"/>
          <w:sz w:val="22"/>
          <w:szCs w:val="22"/>
        </w:rPr>
        <w:t xml:space="preserve">Texas </w:t>
      </w:r>
      <w:r w:rsidRPr="00FF5E99">
        <w:rPr>
          <w:rFonts w:ascii="Tahoma" w:hAnsi="Tahoma" w:cs="Tahoma"/>
          <w:sz w:val="22"/>
          <w:szCs w:val="22"/>
        </w:rPr>
        <w:t>law, and sets forth guidelines for collaboration between the delegating physician(s) and the nurse practitioner(s).</w:t>
      </w:r>
    </w:p>
    <w:p w:rsidR="00B458BD" w:rsidRPr="00FF5E99" w:rsidRDefault="00B458BD" w:rsidP="00B458BD">
      <w:pPr>
        <w:pStyle w:val="NormalWeb"/>
        <w:jc w:val="both"/>
        <w:rPr>
          <w:rFonts w:ascii="Tahoma" w:hAnsi="Tahoma" w:cs="Tahoma"/>
          <w:sz w:val="22"/>
          <w:szCs w:val="22"/>
        </w:rPr>
      </w:pPr>
      <w:r w:rsidRPr="00FF5E99">
        <w:rPr>
          <w:rFonts w:ascii="Tahoma" w:hAnsi="Tahoma" w:cs="Tahoma"/>
          <w:sz w:val="22"/>
          <w:szCs w:val="22"/>
        </w:rPr>
        <w:t xml:space="preserve">[Except if specifically </w:t>
      </w:r>
      <w:r>
        <w:rPr>
          <w:rFonts w:ascii="Tahoma" w:hAnsi="Tahoma" w:cs="Tahoma"/>
          <w:sz w:val="22"/>
          <w:szCs w:val="22"/>
        </w:rPr>
        <w:t>stated</w:t>
      </w:r>
      <w:r w:rsidRPr="00FF5E99">
        <w:rPr>
          <w:rFonts w:ascii="Tahoma" w:hAnsi="Tahoma" w:cs="Tahoma"/>
          <w:sz w:val="22"/>
          <w:szCs w:val="22"/>
        </w:rPr>
        <w:t xml:space="preserve"> in this document,] This agreement is not intended to limit the health care services the nurse practitioner/s shall provide under his or her scope of practice, based on the advanced practice role and specialty authorized by the Texas Board of Nurse Examiners. These services include, but are not limited to, performing physical examinations and medical histories, ordering laboratory and radiologic exams, </w:t>
      </w:r>
      <w:r>
        <w:rPr>
          <w:rFonts w:ascii="Tahoma" w:hAnsi="Tahoma" w:cs="Tahoma"/>
          <w:sz w:val="22"/>
          <w:szCs w:val="22"/>
        </w:rPr>
        <w:t>providing health promotion and</w:t>
      </w:r>
      <w:r w:rsidRPr="00FF5E99">
        <w:rPr>
          <w:rFonts w:ascii="Tahoma" w:hAnsi="Tahoma" w:cs="Tahoma"/>
          <w:sz w:val="22"/>
          <w:szCs w:val="22"/>
        </w:rPr>
        <w:t xml:space="preserve"> safety instructions, management of acute episodic illness and stable chronic diseases</w:t>
      </w:r>
      <w:r>
        <w:rPr>
          <w:rFonts w:ascii="Tahoma" w:hAnsi="Tahoma" w:cs="Tahoma"/>
          <w:sz w:val="22"/>
          <w:szCs w:val="22"/>
        </w:rPr>
        <w:t xml:space="preserve"> (not involving prescription drugs)</w:t>
      </w:r>
      <w:r w:rsidRPr="00FF5E99">
        <w:rPr>
          <w:rFonts w:ascii="Tahoma" w:hAnsi="Tahoma" w:cs="Tahoma"/>
          <w:sz w:val="22"/>
          <w:szCs w:val="22"/>
        </w:rPr>
        <w:t>, and referrals to other health care providers, as needed.</w:t>
      </w:r>
    </w:p>
    <w:p w:rsidR="00B458BD" w:rsidRPr="000B68C9" w:rsidRDefault="00B458BD" w:rsidP="00B458BD">
      <w:pPr>
        <w:pStyle w:val="NormalWeb"/>
        <w:jc w:val="both"/>
        <w:rPr>
          <w:rFonts w:ascii="Monotype Corsiva" w:hAnsi="Monotype Corsiva" w:cs="Monotype Corsiva"/>
        </w:rPr>
      </w:pPr>
      <w:r w:rsidRPr="00FF5E99">
        <w:rPr>
          <w:rFonts w:ascii="Tahoma" w:hAnsi="Tahoma" w:cs="Tahoma"/>
          <w:b/>
          <w:bCs/>
          <w:sz w:val="22"/>
          <w:szCs w:val="22"/>
        </w:rPr>
        <w:t>Development, Revision, Review and Approval</w:t>
      </w:r>
      <w:r>
        <w:rPr>
          <w:rFonts w:ascii="Tahoma" w:hAnsi="Tahoma" w:cs="Tahoma"/>
          <w:b/>
          <w:bCs/>
          <w:sz w:val="22"/>
          <w:szCs w:val="22"/>
        </w:rPr>
        <w:t xml:space="preserve"> </w:t>
      </w:r>
      <w:r w:rsidRPr="000B68C9">
        <w:rPr>
          <w:rFonts w:ascii="Monotype Corsiva" w:hAnsi="Monotype Corsiva" w:cs="Monotype Corsiva"/>
        </w:rPr>
        <w:t>[This is an optional section that may be deleted from the protocols, but contains important information on legal requirements for reviewing, revising and signing the protocols.]</w:t>
      </w:r>
    </w:p>
    <w:p w:rsidR="00B458BD" w:rsidRPr="00FF5E99" w:rsidRDefault="00B458BD" w:rsidP="00B458BD">
      <w:pPr>
        <w:pStyle w:val="NormalWeb"/>
        <w:jc w:val="both"/>
        <w:rPr>
          <w:rFonts w:ascii="Tahoma" w:hAnsi="Tahoma" w:cs="Tahoma"/>
          <w:sz w:val="22"/>
          <w:szCs w:val="22"/>
        </w:rPr>
      </w:pPr>
      <w:r w:rsidRPr="00FF5E99">
        <w:rPr>
          <w:rFonts w:ascii="Tahoma" w:hAnsi="Tahoma" w:cs="Tahoma"/>
          <w:sz w:val="22"/>
          <w:szCs w:val="22"/>
        </w:rPr>
        <w:t>The protocols are developed collaboratively by the nurse practitioner/</w:t>
      </w:r>
      <w:r>
        <w:rPr>
          <w:rFonts w:ascii="Tahoma" w:hAnsi="Tahoma" w:cs="Tahoma"/>
          <w:sz w:val="22"/>
          <w:szCs w:val="22"/>
        </w:rPr>
        <w:t>s and</w:t>
      </w:r>
      <w:r w:rsidRPr="00FF5E99">
        <w:rPr>
          <w:rFonts w:ascii="Tahoma" w:hAnsi="Tahoma" w:cs="Tahoma"/>
          <w:sz w:val="22"/>
          <w:szCs w:val="22"/>
        </w:rPr>
        <w:t xml:space="preserve"> delegating physician</w:t>
      </w:r>
      <w:r>
        <w:rPr>
          <w:rFonts w:ascii="Tahoma" w:hAnsi="Tahoma" w:cs="Tahoma"/>
          <w:sz w:val="22"/>
          <w:szCs w:val="22"/>
        </w:rPr>
        <w:t xml:space="preserve">. </w:t>
      </w:r>
      <w:r>
        <w:rPr>
          <w:rFonts w:ascii="Monotype Corsiva" w:hAnsi="Monotype Corsiva" w:cs="Monotype Corsiva"/>
          <w:sz w:val="22"/>
          <w:szCs w:val="22"/>
        </w:rPr>
        <w:t>[If more than one type of advanced practice nurse is being delegated authority to diagnose and prescribe, then the term “advanced practice nurses” or “APNs” can be substituted for naming the specific type of APN throughout the remainder of the document.]</w:t>
      </w:r>
      <w:r>
        <w:rPr>
          <w:rFonts w:ascii="Tahoma" w:hAnsi="Tahoma" w:cs="Tahoma"/>
          <w:sz w:val="22"/>
          <w:szCs w:val="22"/>
        </w:rPr>
        <w:t xml:space="preserve"> P</w:t>
      </w:r>
      <w:r w:rsidRPr="00FF5E99">
        <w:rPr>
          <w:rFonts w:ascii="Tahoma" w:hAnsi="Tahoma" w:cs="Tahoma"/>
          <w:sz w:val="22"/>
          <w:szCs w:val="22"/>
        </w:rPr>
        <w:t>rotocols will be reviewed</w:t>
      </w:r>
      <w:r>
        <w:rPr>
          <w:rFonts w:ascii="Tahoma" w:hAnsi="Tahoma" w:cs="Tahoma"/>
          <w:sz w:val="22"/>
          <w:szCs w:val="22"/>
        </w:rPr>
        <w:t xml:space="preserve"> annually, dated, and </w:t>
      </w:r>
      <w:r w:rsidRPr="00FF5E99">
        <w:rPr>
          <w:rFonts w:ascii="Tahoma" w:hAnsi="Tahoma" w:cs="Tahoma"/>
          <w:sz w:val="22"/>
          <w:szCs w:val="22"/>
        </w:rPr>
        <w:t>signed</w:t>
      </w:r>
      <w:r>
        <w:rPr>
          <w:rFonts w:ascii="Tahoma" w:hAnsi="Tahoma" w:cs="Tahoma"/>
          <w:sz w:val="22"/>
          <w:szCs w:val="22"/>
        </w:rPr>
        <w:t xml:space="preserve"> by the above parties and any alternate physicians. The agreement and/or associated treatment guidelines will be </w:t>
      </w:r>
      <w:r w:rsidRPr="00FF5E99">
        <w:rPr>
          <w:rFonts w:ascii="Tahoma" w:hAnsi="Tahoma" w:cs="Tahoma"/>
          <w:sz w:val="22"/>
          <w:szCs w:val="22"/>
        </w:rPr>
        <w:t>revised more frequently as necessary.</w:t>
      </w:r>
    </w:p>
    <w:p w:rsidR="00B458BD" w:rsidRDefault="00B458BD" w:rsidP="00B458BD">
      <w:pPr>
        <w:pStyle w:val="NormalWeb"/>
        <w:jc w:val="both"/>
        <w:rPr>
          <w:rFonts w:ascii="Tahoma" w:hAnsi="Tahoma" w:cs="Tahoma"/>
          <w:sz w:val="22"/>
          <w:szCs w:val="22"/>
        </w:rPr>
      </w:pPr>
    </w:p>
    <w:p w:rsidR="00B458BD" w:rsidRDefault="00B458BD" w:rsidP="00B458BD">
      <w:pPr>
        <w:pStyle w:val="NormalWeb"/>
        <w:jc w:val="both"/>
        <w:rPr>
          <w:rFonts w:ascii="Tahoma" w:hAnsi="Tahoma" w:cs="Tahoma"/>
          <w:sz w:val="22"/>
          <w:szCs w:val="22"/>
        </w:rPr>
      </w:pPr>
    </w:p>
    <w:p w:rsidR="00B458BD" w:rsidRDefault="00B458BD" w:rsidP="00B458BD">
      <w:pPr>
        <w:pStyle w:val="NormalWeb"/>
        <w:jc w:val="both"/>
        <w:rPr>
          <w:rFonts w:ascii="Tahoma" w:hAnsi="Tahoma" w:cs="Tahoma"/>
          <w:sz w:val="22"/>
          <w:szCs w:val="22"/>
        </w:rPr>
      </w:pPr>
      <w:r w:rsidRPr="00FF5E99">
        <w:rPr>
          <w:rFonts w:ascii="Tahoma" w:hAnsi="Tahoma" w:cs="Tahoma"/>
          <w:sz w:val="22"/>
          <w:szCs w:val="22"/>
        </w:rPr>
        <w:lastRenderedPageBreak/>
        <w:t xml:space="preserve">The </w:t>
      </w:r>
      <w:r>
        <w:rPr>
          <w:rFonts w:ascii="Tahoma" w:hAnsi="Tahoma" w:cs="Tahoma"/>
          <w:sz w:val="22"/>
          <w:szCs w:val="22"/>
        </w:rPr>
        <w:t>“</w:t>
      </w:r>
      <w:r w:rsidRPr="00FF5E99">
        <w:rPr>
          <w:rFonts w:ascii="Tahoma" w:hAnsi="Tahoma" w:cs="Tahoma"/>
          <w:sz w:val="22"/>
          <w:szCs w:val="22"/>
        </w:rPr>
        <w:t>Statement of Approval</w:t>
      </w:r>
      <w:r>
        <w:rPr>
          <w:rFonts w:ascii="Tahoma" w:hAnsi="Tahoma" w:cs="Tahoma"/>
          <w:sz w:val="22"/>
          <w:szCs w:val="22"/>
        </w:rPr>
        <w:t>”</w:t>
      </w:r>
      <w:r w:rsidRPr="00FF5E99">
        <w:rPr>
          <w:rFonts w:ascii="Tahoma" w:hAnsi="Tahoma" w:cs="Tahoma"/>
          <w:sz w:val="22"/>
          <w:szCs w:val="22"/>
        </w:rPr>
        <w:t xml:space="preserve"> will be signed by all parties recognizing the collegial relationship between the parties and their intention to follow these protocols. Signature on the </w:t>
      </w:r>
      <w:r>
        <w:rPr>
          <w:rFonts w:ascii="Tahoma" w:hAnsi="Tahoma" w:cs="Tahoma"/>
          <w:sz w:val="22"/>
          <w:szCs w:val="22"/>
        </w:rPr>
        <w:t>“</w:t>
      </w:r>
      <w:r w:rsidRPr="00FF5E99">
        <w:rPr>
          <w:rFonts w:ascii="Tahoma" w:hAnsi="Tahoma" w:cs="Tahoma"/>
          <w:sz w:val="22"/>
          <w:szCs w:val="22"/>
        </w:rPr>
        <w:t>Statement of Approval</w:t>
      </w:r>
      <w:r>
        <w:rPr>
          <w:rFonts w:ascii="Tahoma" w:hAnsi="Tahoma" w:cs="Tahoma"/>
          <w:sz w:val="22"/>
          <w:szCs w:val="22"/>
        </w:rPr>
        <w:t>”</w:t>
      </w:r>
      <w:r w:rsidRPr="00FF5E99">
        <w:rPr>
          <w:rFonts w:ascii="Tahoma" w:hAnsi="Tahoma" w:cs="Tahoma"/>
          <w:sz w:val="22"/>
          <w:szCs w:val="22"/>
        </w:rPr>
        <w:t xml:space="preserve"> implies approval of all the policies, protocols and procedures in</w:t>
      </w:r>
      <w:r>
        <w:rPr>
          <w:rFonts w:ascii="Tahoma" w:hAnsi="Tahoma" w:cs="Tahoma"/>
          <w:sz w:val="22"/>
          <w:szCs w:val="22"/>
        </w:rPr>
        <w:t>, or referenced in,</w:t>
      </w:r>
      <w:r w:rsidRPr="00FF5E99">
        <w:rPr>
          <w:rFonts w:ascii="Tahoma" w:hAnsi="Tahoma" w:cs="Tahoma"/>
          <w:sz w:val="22"/>
          <w:szCs w:val="22"/>
        </w:rPr>
        <w:t xml:space="preserve"> this document. Nurse practitioners and physicians who join the staff </w:t>
      </w:r>
      <w:r>
        <w:rPr>
          <w:rFonts w:ascii="Tahoma" w:hAnsi="Tahoma" w:cs="Tahoma"/>
          <w:sz w:val="22"/>
          <w:szCs w:val="22"/>
        </w:rPr>
        <w:t xml:space="preserve">after approval or renewal </w:t>
      </w:r>
      <w:r w:rsidRPr="00FF5E99">
        <w:rPr>
          <w:rFonts w:ascii="Tahoma" w:hAnsi="Tahoma" w:cs="Tahoma"/>
          <w:sz w:val="22"/>
          <w:szCs w:val="22"/>
        </w:rPr>
        <w:t xml:space="preserve">also review and sign the protocols. </w:t>
      </w:r>
    </w:p>
    <w:p w:rsidR="00B458BD" w:rsidRPr="00FF5E99" w:rsidRDefault="00B458BD" w:rsidP="00B458BD">
      <w:pPr>
        <w:pStyle w:val="NormalWeb"/>
        <w:jc w:val="both"/>
        <w:rPr>
          <w:rFonts w:ascii="Tahoma" w:hAnsi="Tahoma" w:cs="Tahoma"/>
          <w:sz w:val="22"/>
          <w:szCs w:val="22"/>
        </w:rPr>
      </w:pPr>
      <w:r w:rsidRPr="00FF5E99">
        <w:rPr>
          <w:rFonts w:ascii="Tahoma" w:hAnsi="Tahoma" w:cs="Tahoma"/>
          <w:b/>
          <w:bCs/>
          <w:sz w:val="22"/>
          <w:szCs w:val="22"/>
        </w:rPr>
        <w:t>Setting</w:t>
      </w:r>
    </w:p>
    <w:p w:rsidR="00B458BD" w:rsidRPr="00FF5E99" w:rsidRDefault="00B458BD" w:rsidP="00B458BD">
      <w:pPr>
        <w:pStyle w:val="NormalWeb"/>
        <w:spacing w:before="0" w:beforeAutospacing="0" w:after="0" w:afterAutospacing="0"/>
        <w:jc w:val="both"/>
        <w:rPr>
          <w:rFonts w:ascii="Tahoma" w:hAnsi="Tahoma" w:cs="Tahoma"/>
          <w:sz w:val="22"/>
          <w:szCs w:val="22"/>
        </w:rPr>
      </w:pPr>
      <w:r w:rsidRPr="00FF5E99">
        <w:rPr>
          <w:rFonts w:ascii="Tahoma" w:hAnsi="Tahoma" w:cs="Tahoma"/>
          <w:sz w:val="22"/>
          <w:szCs w:val="22"/>
        </w:rPr>
        <w:t>The nurse practitioners will practice under these protocols at the [</w:t>
      </w:r>
      <w:r>
        <w:rPr>
          <w:rFonts w:ascii="Tahoma" w:hAnsi="Tahoma" w:cs="Tahoma"/>
          <w:sz w:val="22"/>
          <w:szCs w:val="22"/>
        </w:rPr>
        <w:t xml:space="preserve">specify </w:t>
      </w:r>
      <w:r w:rsidRPr="00FF5E99">
        <w:rPr>
          <w:rFonts w:ascii="Tahoma" w:hAnsi="Tahoma" w:cs="Tahoma"/>
          <w:sz w:val="22"/>
          <w:szCs w:val="22"/>
        </w:rPr>
        <w:t>clinic</w:t>
      </w:r>
      <w:r>
        <w:rPr>
          <w:rFonts w:ascii="Tahoma" w:hAnsi="Tahoma" w:cs="Tahoma"/>
          <w:sz w:val="22"/>
          <w:szCs w:val="22"/>
        </w:rPr>
        <w:t>, office</w:t>
      </w:r>
      <w:r w:rsidRPr="00FF5E99">
        <w:rPr>
          <w:rFonts w:ascii="Tahoma" w:hAnsi="Tahoma" w:cs="Tahoma"/>
          <w:sz w:val="22"/>
          <w:szCs w:val="22"/>
        </w:rPr>
        <w:t xml:space="preserve"> or </w:t>
      </w:r>
      <w:r>
        <w:rPr>
          <w:rFonts w:ascii="Tahoma" w:hAnsi="Tahoma" w:cs="Tahoma"/>
          <w:sz w:val="22"/>
          <w:szCs w:val="22"/>
        </w:rPr>
        <w:t xml:space="preserve">type of </w:t>
      </w:r>
      <w:r w:rsidRPr="00FF5E99">
        <w:rPr>
          <w:rFonts w:ascii="Tahoma" w:hAnsi="Tahoma" w:cs="Tahoma"/>
          <w:sz w:val="22"/>
          <w:szCs w:val="22"/>
        </w:rPr>
        <w:t>institution] listed below</w:t>
      </w:r>
      <w:r>
        <w:rPr>
          <w:rFonts w:ascii="Tahoma" w:hAnsi="Tahoma" w:cs="Tahoma"/>
          <w:sz w:val="22"/>
          <w:szCs w:val="22"/>
        </w:rPr>
        <w:t>. [If prescriptive authority is delegated at more than one type of practice site, it may be helpful to identify the type of site designation under which the physician is delegating prescriptive authority in this section, i.e. primary practice site, alternate site, facility-based practice or medically underserved site. By law, a copy of the protocols must be kept at each site. If there are any associated practice guidelines, those guidelines should also be kept with the protocols]</w:t>
      </w:r>
    </w:p>
    <w:p w:rsidR="00B458BD" w:rsidRDefault="00B458BD" w:rsidP="00B458BD">
      <w:pPr>
        <w:pStyle w:val="NormalWeb"/>
        <w:spacing w:before="0" w:beforeAutospacing="0" w:after="0" w:afterAutospacing="0"/>
        <w:ind w:left="720"/>
        <w:rPr>
          <w:rFonts w:ascii="Tahoma" w:hAnsi="Tahoma" w:cs="Tahoma"/>
          <w:sz w:val="22"/>
          <w:szCs w:val="22"/>
        </w:rPr>
      </w:pPr>
      <w:r w:rsidRPr="00FF5E99">
        <w:rPr>
          <w:rFonts w:ascii="Tahoma" w:hAnsi="Tahoma" w:cs="Tahoma"/>
          <w:sz w:val="22"/>
          <w:szCs w:val="22"/>
        </w:rPr>
        <w:t>Clinic, Hospital, Long-term care facility 1 : (name and address)</w:t>
      </w:r>
      <w:r>
        <w:rPr>
          <w:rFonts w:ascii="Tahoma" w:hAnsi="Tahoma" w:cs="Tahoma"/>
          <w:sz w:val="22"/>
          <w:szCs w:val="22"/>
        </w:rPr>
        <w:t xml:space="preserve">  Type of site</w:t>
      </w:r>
    </w:p>
    <w:p w:rsidR="00B458BD" w:rsidRPr="00FF5E99" w:rsidRDefault="00B458BD" w:rsidP="00B458BD">
      <w:pPr>
        <w:pStyle w:val="NormalWeb"/>
        <w:spacing w:before="0" w:beforeAutospacing="0" w:after="0" w:afterAutospacing="0"/>
        <w:ind w:left="720"/>
        <w:rPr>
          <w:rFonts w:ascii="Tahoma" w:hAnsi="Tahoma" w:cs="Tahoma"/>
          <w:sz w:val="22"/>
          <w:szCs w:val="22"/>
        </w:rPr>
      </w:pPr>
      <w:r w:rsidRPr="00FF5E99">
        <w:rPr>
          <w:rFonts w:ascii="Tahoma" w:hAnsi="Tahoma" w:cs="Tahoma"/>
          <w:sz w:val="22"/>
          <w:szCs w:val="22"/>
        </w:rPr>
        <w:t>Clinic, Hospital, Long-term care facility 2 : (name and address)</w:t>
      </w:r>
      <w:r>
        <w:rPr>
          <w:rFonts w:ascii="Tahoma" w:hAnsi="Tahoma" w:cs="Tahoma"/>
          <w:sz w:val="22"/>
          <w:szCs w:val="22"/>
        </w:rPr>
        <w:t xml:space="preserve">  Type of site</w:t>
      </w:r>
    </w:p>
    <w:p w:rsidR="00B458BD" w:rsidRPr="00FF5E99" w:rsidRDefault="00B458BD" w:rsidP="00B458BD">
      <w:pPr>
        <w:pStyle w:val="NormalWeb"/>
        <w:jc w:val="both"/>
        <w:rPr>
          <w:rFonts w:ascii="Tahoma" w:hAnsi="Tahoma" w:cs="Tahoma"/>
          <w:sz w:val="22"/>
          <w:szCs w:val="22"/>
        </w:rPr>
      </w:pPr>
      <w:r w:rsidRPr="00FF5E99">
        <w:rPr>
          <w:rFonts w:ascii="Tahoma" w:hAnsi="Tahoma" w:cs="Tahoma"/>
          <w:b/>
          <w:bCs/>
          <w:sz w:val="22"/>
          <w:szCs w:val="22"/>
        </w:rPr>
        <w:t>Delegation of Prescriptive Authority &amp; Other Medical Acts</w:t>
      </w:r>
    </w:p>
    <w:p w:rsidR="00B458BD" w:rsidRPr="002D6EA9" w:rsidRDefault="00B458BD" w:rsidP="00B458BD">
      <w:pPr>
        <w:rPr>
          <w:rFonts w:ascii="Tahoma" w:hAnsi="Tahoma" w:cs="Tahoma"/>
        </w:rPr>
      </w:pPr>
      <w:r w:rsidRPr="002D6EA9">
        <w:rPr>
          <w:rFonts w:ascii="Tahoma" w:hAnsi="Tahoma" w:cs="Tahoma"/>
        </w:rPr>
        <w:t xml:space="preserve">The nurse practitioner/s [or name individual/s] may establish medical diagnoses for patients that are within his/ [her/their] scope/s of practice, and order or prescribe legend drugs and medical devices as authorized by the Texas Board of Nurse Examiners (BNE) under Rules 221 and 222, and the Texas Board of Medical Examiners (TSBME) under Rules 193.2 and 193.6. </w:t>
      </w:r>
    </w:p>
    <w:p w:rsidR="00B458BD" w:rsidRPr="002D6EA9" w:rsidRDefault="00B458BD" w:rsidP="00B458BD">
      <w:pPr>
        <w:pStyle w:val="NormalWeb"/>
        <w:spacing w:before="0" w:beforeAutospacing="0" w:after="0" w:afterAutospacing="0"/>
        <w:jc w:val="both"/>
        <w:rPr>
          <w:rFonts w:ascii="Monotype Corsiva" w:hAnsi="Monotype Corsiva" w:cs="Monotype Corsiva"/>
          <w:sz w:val="16"/>
          <w:szCs w:val="16"/>
        </w:rPr>
      </w:pPr>
    </w:p>
    <w:p w:rsidR="00B458BD" w:rsidRPr="002D6EA9" w:rsidRDefault="00B458BD" w:rsidP="00B458BD">
      <w:pPr>
        <w:pStyle w:val="NormalWeb"/>
        <w:spacing w:before="0" w:beforeAutospacing="0" w:after="0" w:afterAutospacing="0"/>
        <w:jc w:val="both"/>
        <w:rPr>
          <w:rFonts w:ascii="Tahoma" w:hAnsi="Tahoma" w:cs="Tahoma"/>
        </w:rPr>
      </w:pPr>
      <w:r w:rsidRPr="000B68C9">
        <w:rPr>
          <w:rFonts w:ascii="Monotype Corsiva" w:hAnsi="Monotype Corsiva" w:cs="Monotype Corsiva"/>
        </w:rPr>
        <w:t>[</w:t>
      </w:r>
      <w:r w:rsidRPr="002D6EA9">
        <w:rPr>
          <w:rFonts w:ascii="Tahoma" w:hAnsi="Tahoma" w:cs="Tahoma"/>
        </w:rPr>
        <w:t xml:space="preserve">This paragraph may be deleted from the protocols, but the delegating physician must submit the required form to the TSBME. As of December 31, 2004, the TSBME Rules no longer require that alternate physicians’ be listed or be required to sign the delegation form. The form may be accessed at </w:t>
      </w:r>
      <w:hyperlink r:id="rId61" w:history="1">
        <w:r w:rsidRPr="002D6EA9">
          <w:rPr>
            <w:rFonts w:ascii="Tahoma" w:hAnsi="Tahoma" w:cs="Tahoma"/>
          </w:rPr>
          <w:t>www.tsbme.state.tx.us/professionals/np/nps.htm</w:t>
        </w:r>
      </w:hyperlink>
      <w:r w:rsidRPr="002D6EA9">
        <w:rPr>
          <w:rFonts w:ascii="Tahoma" w:hAnsi="Tahoma" w:cs="Tahoma"/>
        </w:rPr>
        <w:t>.] The delegating physician [may name the individual or specify the position of the physician who will delegate prescriptive authority, e.g. medical director] shall submit the “Delegation of Prescriptive Authority Form for an APN” to the Texas State Board of Medical Examiners. The site/s in which the nurse practitioner is authorized to prescribe drugs and medical devices is designated as  __________________ . [Specify physician’s primary practice site, alternate site, facility-based practice, or a site serving a medically underserved population. If that information is noted above, just fill in the blank with “as noted above.”]</w:t>
      </w:r>
    </w:p>
    <w:p w:rsidR="00B458BD" w:rsidRPr="00FF5E99" w:rsidRDefault="00B458BD" w:rsidP="00B458BD">
      <w:pPr>
        <w:pStyle w:val="NormalWeb"/>
        <w:jc w:val="both"/>
        <w:rPr>
          <w:rFonts w:ascii="Tahoma" w:hAnsi="Tahoma" w:cs="Tahoma"/>
          <w:sz w:val="22"/>
          <w:szCs w:val="22"/>
        </w:rPr>
      </w:pPr>
      <w:r w:rsidRPr="00FF5E99">
        <w:rPr>
          <w:rFonts w:ascii="Tahoma" w:hAnsi="Tahoma" w:cs="Tahoma"/>
          <w:sz w:val="22"/>
          <w:szCs w:val="22"/>
        </w:rPr>
        <w:t>The nurse practitioner may order or prescribe:</w:t>
      </w:r>
    </w:p>
    <w:p w:rsidR="00B458BD" w:rsidRPr="00FF5E99" w:rsidRDefault="00B458BD" w:rsidP="00B458BD">
      <w:pPr>
        <w:pStyle w:val="NormalWeb"/>
        <w:numPr>
          <w:ilvl w:val="0"/>
          <w:numId w:val="40"/>
        </w:numPr>
        <w:jc w:val="both"/>
        <w:rPr>
          <w:rFonts w:ascii="Tahoma" w:hAnsi="Tahoma" w:cs="Tahoma"/>
          <w:sz w:val="22"/>
          <w:szCs w:val="22"/>
        </w:rPr>
      </w:pPr>
      <w:r w:rsidRPr="00FF5E99">
        <w:rPr>
          <w:rFonts w:ascii="Tahoma" w:hAnsi="Tahoma" w:cs="Tahoma"/>
          <w:sz w:val="22"/>
          <w:szCs w:val="22"/>
        </w:rPr>
        <w:t>Dangerous drugs</w:t>
      </w:r>
    </w:p>
    <w:p w:rsidR="00B458BD" w:rsidRPr="000B68C9" w:rsidRDefault="00B458BD" w:rsidP="00B458BD">
      <w:pPr>
        <w:pStyle w:val="NormalWeb"/>
        <w:ind w:left="1080"/>
        <w:jc w:val="both"/>
        <w:rPr>
          <w:rFonts w:ascii="Monotype Corsiva" w:hAnsi="Monotype Corsiva" w:cs="Monotype Corsiva"/>
        </w:rPr>
      </w:pPr>
      <w:r w:rsidRPr="000B68C9">
        <w:rPr>
          <w:rFonts w:ascii="Monotype Corsiva" w:hAnsi="Monotype Corsiva" w:cs="Monotype Corsiva"/>
        </w:rPr>
        <w:t>[Specify that all categories of dangerous drugs (defined as all drugs that can only be dispensed with a prescription from a licensed practitioner, excluding controlled</w:t>
      </w:r>
      <w:r>
        <w:rPr>
          <w:rFonts w:ascii="Monotype Corsiva" w:hAnsi="Monotype Corsiva" w:cs="Monotype Corsiva"/>
        </w:rPr>
        <w:t xml:space="preserve"> substances</w:t>
      </w:r>
      <w:r w:rsidRPr="000B68C9">
        <w:rPr>
          <w:rFonts w:ascii="Monotype Corsiva" w:hAnsi="Monotype Corsiva" w:cs="Monotype Corsiva"/>
        </w:rPr>
        <w:t>.</w:t>
      </w:r>
      <w:r>
        <w:rPr>
          <w:rFonts w:ascii="Monotype Corsiva" w:hAnsi="Monotype Corsiva" w:cs="Monotype Corsiva"/>
        </w:rPr>
        <w:t>)</w:t>
      </w:r>
      <w:r w:rsidRPr="000B68C9">
        <w:rPr>
          <w:rFonts w:ascii="Monotype Corsiva" w:hAnsi="Monotype Corsiva" w:cs="Monotype Corsiva"/>
        </w:rPr>
        <w:t xml:space="preserve"> are included, or if there are any limitations on the authority to prescribe dangerous drugs</w:t>
      </w:r>
      <w:r>
        <w:rPr>
          <w:rFonts w:ascii="Monotype Corsiva" w:hAnsi="Monotype Corsiva" w:cs="Monotype Corsiva"/>
        </w:rPr>
        <w:t>, also specify those limitations.</w:t>
      </w:r>
      <w:r w:rsidRPr="000B68C9">
        <w:rPr>
          <w:rFonts w:ascii="Monotype Corsiva" w:hAnsi="Monotype Corsiva" w:cs="Monotype Corsiva"/>
        </w:rPr>
        <w:t xml:space="preserve"> Also identify any limitations, such as drugs that may or may not be generically substituted and the number of refills that the APN may prescribe. No limitations are required by law.]</w:t>
      </w:r>
    </w:p>
    <w:p w:rsidR="00B458BD" w:rsidRPr="00FF5E99" w:rsidRDefault="00B458BD" w:rsidP="00B458BD">
      <w:pPr>
        <w:pStyle w:val="NormalWeb"/>
        <w:numPr>
          <w:ilvl w:val="0"/>
          <w:numId w:val="40"/>
        </w:numPr>
        <w:jc w:val="both"/>
        <w:rPr>
          <w:rFonts w:ascii="Tahoma" w:hAnsi="Tahoma" w:cs="Tahoma"/>
          <w:sz w:val="22"/>
          <w:szCs w:val="22"/>
        </w:rPr>
      </w:pPr>
      <w:r w:rsidRPr="00FF5E99">
        <w:rPr>
          <w:rFonts w:ascii="Tahoma" w:hAnsi="Tahoma" w:cs="Tahoma"/>
          <w:sz w:val="22"/>
          <w:szCs w:val="22"/>
        </w:rPr>
        <w:t>Controlled Substances, Schedules III – V</w:t>
      </w:r>
    </w:p>
    <w:p w:rsidR="00B458BD" w:rsidRPr="00FF5E99" w:rsidRDefault="00B458BD" w:rsidP="00B458BD">
      <w:pPr>
        <w:pStyle w:val="NormalWeb"/>
        <w:numPr>
          <w:ilvl w:val="1"/>
          <w:numId w:val="40"/>
        </w:numPr>
        <w:jc w:val="both"/>
        <w:rPr>
          <w:rFonts w:ascii="Tahoma" w:hAnsi="Tahoma" w:cs="Tahoma"/>
          <w:sz w:val="22"/>
          <w:szCs w:val="22"/>
        </w:rPr>
      </w:pPr>
      <w:r w:rsidRPr="00FF5E99">
        <w:rPr>
          <w:rFonts w:ascii="Tahoma" w:hAnsi="Tahoma" w:cs="Tahoma"/>
          <w:sz w:val="22"/>
          <w:szCs w:val="22"/>
        </w:rPr>
        <w:t>Limited to a 30-day supply or less</w:t>
      </w:r>
      <w:r>
        <w:rPr>
          <w:rFonts w:ascii="Tahoma" w:hAnsi="Tahoma" w:cs="Tahoma"/>
          <w:sz w:val="22"/>
          <w:szCs w:val="22"/>
        </w:rPr>
        <w:t>.</w:t>
      </w:r>
    </w:p>
    <w:p w:rsidR="00B458BD" w:rsidRPr="00FF5E99" w:rsidRDefault="00B458BD" w:rsidP="00B458BD">
      <w:pPr>
        <w:pStyle w:val="NormalWeb"/>
        <w:numPr>
          <w:ilvl w:val="1"/>
          <w:numId w:val="40"/>
        </w:numPr>
        <w:jc w:val="both"/>
        <w:rPr>
          <w:rFonts w:ascii="Tahoma" w:hAnsi="Tahoma" w:cs="Tahoma"/>
          <w:sz w:val="22"/>
          <w:szCs w:val="22"/>
        </w:rPr>
      </w:pPr>
      <w:r w:rsidRPr="00FF5E99">
        <w:rPr>
          <w:rFonts w:ascii="Tahoma" w:hAnsi="Tahoma" w:cs="Tahoma"/>
          <w:sz w:val="22"/>
          <w:szCs w:val="22"/>
        </w:rPr>
        <w:lastRenderedPageBreak/>
        <w:t>No refills without prior consultation with the physician</w:t>
      </w:r>
      <w:r>
        <w:rPr>
          <w:rFonts w:ascii="Tahoma" w:hAnsi="Tahoma" w:cs="Tahoma"/>
          <w:sz w:val="22"/>
          <w:szCs w:val="22"/>
        </w:rPr>
        <w:t>.</w:t>
      </w:r>
    </w:p>
    <w:p w:rsidR="00B458BD" w:rsidRPr="00FF5E99" w:rsidRDefault="00B458BD" w:rsidP="00B458BD">
      <w:pPr>
        <w:pStyle w:val="NormalWeb"/>
        <w:numPr>
          <w:ilvl w:val="1"/>
          <w:numId w:val="40"/>
        </w:numPr>
        <w:jc w:val="both"/>
        <w:rPr>
          <w:rFonts w:ascii="Tahoma" w:hAnsi="Tahoma" w:cs="Tahoma"/>
          <w:sz w:val="22"/>
          <w:szCs w:val="22"/>
        </w:rPr>
      </w:pPr>
      <w:r w:rsidRPr="00FF5E99">
        <w:rPr>
          <w:rFonts w:ascii="Tahoma" w:hAnsi="Tahoma" w:cs="Tahoma"/>
          <w:sz w:val="22"/>
          <w:szCs w:val="22"/>
        </w:rPr>
        <w:t>No prescription for children under 2 years of age without prior consultation with the physician</w:t>
      </w:r>
      <w:r>
        <w:rPr>
          <w:rFonts w:ascii="Tahoma" w:hAnsi="Tahoma" w:cs="Tahoma"/>
          <w:sz w:val="22"/>
          <w:szCs w:val="22"/>
        </w:rPr>
        <w:t>.</w:t>
      </w:r>
    </w:p>
    <w:p w:rsidR="00B458BD" w:rsidRPr="00FF5E99" w:rsidRDefault="00B458BD" w:rsidP="00B458BD">
      <w:pPr>
        <w:pStyle w:val="NormalWeb"/>
        <w:numPr>
          <w:ilvl w:val="1"/>
          <w:numId w:val="40"/>
        </w:numPr>
        <w:jc w:val="both"/>
        <w:rPr>
          <w:rFonts w:ascii="Tahoma" w:hAnsi="Tahoma" w:cs="Tahoma"/>
          <w:sz w:val="22"/>
          <w:szCs w:val="22"/>
        </w:rPr>
      </w:pPr>
      <w:r w:rsidRPr="00FF5E99">
        <w:rPr>
          <w:rFonts w:ascii="Tahoma" w:hAnsi="Tahoma" w:cs="Tahoma"/>
          <w:sz w:val="22"/>
          <w:szCs w:val="22"/>
        </w:rPr>
        <w:t>Prior consultation must be noted in the chart</w:t>
      </w:r>
      <w:r>
        <w:rPr>
          <w:rFonts w:ascii="Tahoma" w:hAnsi="Tahoma" w:cs="Tahoma"/>
          <w:sz w:val="22"/>
          <w:szCs w:val="22"/>
        </w:rPr>
        <w:t>.</w:t>
      </w:r>
    </w:p>
    <w:p w:rsidR="00B458BD" w:rsidRDefault="00B458BD" w:rsidP="00B458BD">
      <w:pPr>
        <w:pStyle w:val="NormalWeb"/>
        <w:spacing w:after="240" w:afterAutospacing="0"/>
        <w:ind w:left="720"/>
        <w:jc w:val="both"/>
        <w:rPr>
          <w:rFonts w:ascii="Monotype Corsiva" w:hAnsi="Monotype Corsiva" w:cs="Monotype Corsiva"/>
        </w:rPr>
      </w:pPr>
      <w:r w:rsidRPr="00642662">
        <w:rPr>
          <w:rFonts w:ascii="Monotype Corsiva" w:hAnsi="Monotype Corsiva" w:cs="Monotype Corsiva"/>
        </w:rPr>
        <w:t>[The above limitations are required by law. Specify any other limitations the delegating physician places upon the authority to prescribe]</w:t>
      </w:r>
    </w:p>
    <w:p w:rsidR="00B458BD" w:rsidRPr="00072D0B" w:rsidRDefault="00B458BD" w:rsidP="00B458BD">
      <w:pPr>
        <w:pStyle w:val="NormalWeb"/>
        <w:spacing w:before="0" w:beforeAutospacing="0" w:after="0" w:afterAutospacing="0"/>
        <w:ind w:left="360"/>
        <w:jc w:val="both"/>
        <w:rPr>
          <w:rFonts w:ascii="Monotype Corsiva" w:hAnsi="Monotype Corsiva" w:cs="Monotype Corsiva"/>
        </w:rPr>
      </w:pPr>
      <w:r>
        <w:rPr>
          <w:rFonts w:ascii="Tahoma" w:hAnsi="Tahoma" w:cs="Tahoma"/>
          <w:sz w:val="22"/>
          <w:szCs w:val="22"/>
        </w:rPr>
        <w:t xml:space="preserve">3. Specify the number of refills the APN may authorize. Also include any limitation on the number of dosage units, any specific instructions that must be given to patients, or any follow-up monitoring required for a specific drug or classification of drugs. </w:t>
      </w:r>
      <w:r>
        <w:rPr>
          <w:rFonts w:ascii="Monotype Corsiva" w:hAnsi="Monotype Corsiva" w:cs="Monotype Corsiva"/>
        </w:rPr>
        <w:t>[Based on definition of protocol in TSBME Rule §193.2(10)]</w:t>
      </w:r>
    </w:p>
    <w:p w:rsidR="00B458BD" w:rsidRPr="000B68C9" w:rsidRDefault="00B458BD" w:rsidP="00B458BD">
      <w:pPr>
        <w:pStyle w:val="NormalWeb"/>
        <w:spacing w:after="0" w:afterAutospacing="0"/>
        <w:jc w:val="both"/>
        <w:rPr>
          <w:rFonts w:ascii="Monotype Corsiva" w:hAnsi="Monotype Corsiva" w:cs="Monotype Corsiva"/>
        </w:rPr>
      </w:pPr>
      <w:r>
        <w:rPr>
          <w:rFonts w:ascii="Tahoma" w:hAnsi="Tahoma" w:cs="Tahoma"/>
          <w:sz w:val="22"/>
          <w:szCs w:val="22"/>
        </w:rPr>
        <w:t xml:space="preserve">The NP may direct the hospital pharmacy to dispense </w:t>
      </w:r>
      <w:r w:rsidRPr="00FF5E99">
        <w:rPr>
          <w:rFonts w:ascii="Tahoma" w:hAnsi="Tahoma" w:cs="Tahoma"/>
          <w:sz w:val="22"/>
          <w:szCs w:val="22"/>
        </w:rPr>
        <w:t>Cont</w:t>
      </w:r>
      <w:r>
        <w:rPr>
          <w:rFonts w:ascii="Tahoma" w:hAnsi="Tahoma" w:cs="Tahoma"/>
          <w:sz w:val="22"/>
          <w:szCs w:val="22"/>
        </w:rPr>
        <w:t>rolled Substances, Schedule II for administration to in-patients or for patients being treated in the emergency room</w:t>
      </w:r>
      <w:r>
        <w:rPr>
          <w:rFonts w:ascii="Arial" w:hAnsi="Arial" w:cs="Arial"/>
          <w:sz w:val="22"/>
          <w:szCs w:val="22"/>
        </w:rPr>
        <w:t xml:space="preserve"> within the parameters specified below. </w:t>
      </w:r>
      <w:r w:rsidRPr="000B68C9">
        <w:rPr>
          <w:rFonts w:ascii="Monotype Corsiva" w:hAnsi="Monotype Corsiva" w:cs="Monotype Corsiva"/>
        </w:rPr>
        <w:t>[</w:t>
      </w:r>
      <w:r w:rsidRPr="00DB728E">
        <w:rPr>
          <w:rFonts w:ascii="Monotype Corsiva" w:hAnsi="Monotype Corsiva" w:cs="Monotype Corsiva"/>
          <w:b/>
          <w:bCs/>
        </w:rPr>
        <w:t xml:space="preserve">Identify patient signs or symptoms that require treatment with a Schedule II drug and </w:t>
      </w:r>
      <w:r>
        <w:rPr>
          <w:rFonts w:ascii="Monotype Corsiva" w:hAnsi="Monotype Corsiva" w:cs="Monotype Corsiva"/>
          <w:b/>
          <w:bCs/>
        </w:rPr>
        <w:t>designate specific</w:t>
      </w:r>
      <w:r w:rsidRPr="00DB728E">
        <w:rPr>
          <w:rFonts w:ascii="Monotype Corsiva" w:hAnsi="Monotype Corsiva" w:cs="Monotype Corsiva"/>
          <w:b/>
          <w:bCs/>
        </w:rPr>
        <w:t xml:space="preserve"> drugs that the NP may select, and dosage and frequency parameters for each drug.</w:t>
      </w:r>
      <w:r w:rsidRPr="000B68C9">
        <w:rPr>
          <w:rFonts w:ascii="Monotype Corsiva" w:hAnsi="Monotype Corsiva" w:cs="Monotype Corsiva"/>
        </w:rPr>
        <w:t xml:space="preserve"> The </w:t>
      </w:r>
      <w:r>
        <w:rPr>
          <w:rFonts w:ascii="Monotype Corsiva" w:hAnsi="Monotype Corsiva" w:cs="Monotype Corsiva"/>
        </w:rPr>
        <w:t xml:space="preserve">physician is not authorized to </w:t>
      </w:r>
      <w:r w:rsidRPr="000B68C9">
        <w:rPr>
          <w:rFonts w:ascii="Monotype Corsiva" w:hAnsi="Monotype Corsiva" w:cs="Monotype Corsiva"/>
        </w:rPr>
        <w:t>delegat</w:t>
      </w:r>
      <w:r>
        <w:rPr>
          <w:rFonts w:ascii="Monotype Corsiva" w:hAnsi="Monotype Corsiva" w:cs="Monotype Corsiva"/>
        </w:rPr>
        <w:t xml:space="preserve">e ordering Schedule II drugs, but this protocol is interpreted to be the physician’s medication order (similar to a standing medical order). Therefore, instructions in the protocol </w:t>
      </w:r>
      <w:r w:rsidRPr="000B68C9">
        <w:rPr>
          <w:rFonts w:ascii="Monotype Corsiva" w:hAnsi="Monotype Corsiva" w:cs="Monotype Corsiva"/>
        </w:rPr>
        <w:t xml:space="preserve">should be </w:t>
      </w:r>
      <w:r>
        <w:rPr>
          <w:rFonts w:ascii="Monotype Corsiva" w:hAnsi="Monotype Corsiva" w:cs="Monotype Corsiva"/>
        </w:rPr>
        <w:t>rather</w:t>
      </w:r>
      <w:r w:rsidRPr="000B68C9">
        <w:rPr>
          <w:rFonts w:ascii="Monotype Corsiva" w:hAnsi="Monotype Corsiva" w:cs="Monotype Corsiva"/>
        </w:rPr>
        <w:t xml:space="preserve"> specific </w:t>
      </w:r>
      <w:r>
        <w:rPr>
          <w:rFonts w:ascii="Monotype Corsiva" w:hAnsi="Monotype Corsiva" w:cs="Monotype Corsiva"/>
        </w:rPr>
        <w:t>and orders written for Schedule II drugs by NPs or CNSs should be co-signed by the physician within the period of time specified by the hospital medical staff</w:t>
      </w:r>
      <w:r w:rsidRPr="000B68C9">
        <w:rPr>
          <w:rFonts w:ascii="Monotype Corsiva" w:hAnsi="Monotype Corsiva" w:cs="Monotype Corsiva"/>
        </w:rPr>
        <w:t xml:space="preserve">. </w:t>
      </w:r>
      <w:r>
        <w:rPr>
          <w:rFonts w:ascii="Monotype Corsiva" w:hAnsi="Monotype Corsiva" w:cs="Monotype Corsiva"/>
        </w:rPr>
        <w:t>APNs</w:t>
      </w:r>
      <w:r w:rsidRPr="000B68C9">
        <w:rPr>
          <w:rFonts w:ascii="Monotype Corsiva" w:hAnsi="Monotype Corsiva" w:cs="Monotype Corsiva"/>
        </w:rPr>
        <w:t xml:space="preserve"> may </w:t>
      </w:r>
      <w:r>
        <w:rPr>
          <w:rFonts w:ascii="Monotype Corsiva" w:hAnsi="Monotype Corsiva" w:cs="Monotype Corsiva"/>
          <w:b/>
          <w:bCs/>
          <w:i/>
          <w:iCs/>
        </w:rPr>
        <w:t>NOT</w:t>
      </w:r>
      <w:r w:rsidRPr="000B68C9">
        <w:rPr>
          <w:rFonts w:ascii="Monotype Corsiva" w:hAnsi="Monotype Corsiva" w:cs="Monotype Corsiva"/>
        </w:rPr>
        <w:t xml:space="preserve"> sign a prescription for a Schedule II drug to be filled at an outpatient pharmacy or order a Schedule II drug for a patient in a long-term care facility.]</w:t>
      </w:r>
    </w:p>
    <w:p w:rsidR="00B458BD" w:rsidRPr="00642662" w:rsidRDefault="00B458BD" w:rsidP="00B458BD">
      <w:pPr>
        <w:pStyle w:val="NormalWeb"/>
        <w:spacing w:before="240" w:beforeAutospacing="0"/>
        <w:ind w:left="360"/>
        <w:jc w:val="both"/>
        <w:rPr>
          <w:rFonts w:ascii="Monotype Corsiva" w:hAnsi="Monotype Corsiva" w:cs="Monotype Corsiva"/>
          <w:sz w:val="28"/>
          <w:szCs w:val="28"/>
        </w:rPr>
      </w:pPr>
      <w:r w:rsidRPr="00642662">
        <w:rPr>
          <w:rFonts w:ascii="Monotype Corsiva" w:hAnsi="Monotype Corsiva" w:cs="Monotype Corsiva"/>
          <w:sz w:val="28"/>
          <w:szCs w:val="28"/>
        </w:rPr>
        <w:t xml:space="preserve">[The </w:t>
      </w:r>
      <w:r w:rsidRPr="00642662">
        <w:rPr>
          <w:rFonts w:ascii="Monotype Corsiva" w:hAnsi="Monotype Corsiva" w:cs="Monotype Corsiva"/>
          <w:b/>
          <w:bCs/>
          <w:sz w:val="28"/>
          <w:szCs w:val="28"/>
        </w:rPr>
        <w:t xml:space="preserve">previous paragraph does </w:t>
      </w:r>
      <w:r w:rsidRPr="00642662">
        <w:rPr>
          <w:rFonts w:ascii="Monotype Corsiva" w:hAnsi="Monotype Corsiva" w:cs="Monotype Corsiva"/>
          <w:b/>
          <w:bCs/>
          <w:sz w:val="28"/>
          <w:szCs w:val="28"/>
          <w:u w:val="single"/>
        </w:rPr>
        <w:t>not</w:t>
      </w:r>
      <w:r w:rsidRPr="00642662">
        <w:rPr>
          <w:rFonts w:ascii="Monotype Corsiva" w:hAnsi="Monotype Corsiva" w:cs="Monotype Corsiva"/>
          <w:b/>
          <w:bCs/>
          <w:sz w:val="28"/>
          <w:szCs w:val="28"/>
        </w:rPr>
        <w:t xml:space="preserve"> apply to CRNAs</w:t>
      </w:r>
      <w:r>
        <w:rPr>
          <w:rFonts w:ascii="Monotype Corsiva" w:hAnsi="Monotype Corsiva" w:cs="Monotype Corsiva"/>
          <w:b/>
          <w:bCs/>
          <w:sz w:val="28"/>
          <w:szCs w:val="28"/>
        </w:rPr>
        <w:t xml:space="preserve"> or CNMs</w:t>
      </w:r>
      <w:r w:rsidRPr="00642662">
        <w:rPr>
          <w:rFonts w:ascii="Monotype Corsiva" w:hAnsi="Monotype Corsiva" w:cs="Monotype Corsiva"/>
          <w:sz w:val="28"/>
          <w:szCs w:val="28"/>
        </w:rPr>
        <w:t xml:space="preserve">. The authorization of certified registered nurse anesthetists </w:t>
      </w:r>
      <w:r>
        <w:rPr>
          <w:rFonts w:ascii="Monotype Corsiva" w:hAnsi="Monotype Corsiva" w:cs="Monotype Corsiva"/>
          <w:sz w:val="28"/>
          <w:szCs w:val="28"/>
        </w:rPr>
        <w:t xml:space="preserve">to order all drugs and devices necessary to administer anesthesia </w:t>
      </w:r>
      <w:r w:rsidRPr="00642662">
        <w:rPr>
          <w:rFonts w:ascii="Monotype Corsiva" w:hAnsi="Monotype Corsiva" w:cs="Monotype Corsiva"/>
          <w:sz w:val="28"/>
          <w:szCs w:val="28"/>
        </w:rPr>
        <w:t>is delineated in law, Texas Occupations Code §157.058, and by TSBME Rule §193.6 (k).</w:t>
      </w:r>
      <w:r>
        <w:rPr>
          <w:rFonts w:ascii="Monotype Corsiva" w:hAnsi="Monotype Corsiva" w:cs="Monotype Corsiva"/>
          <w:sz w:val="28"/>
          <w:szCs w:val="28"/>
        </w:rPr>
        <w:t xml:space="preserve"> The authority for CNMs to provide controlled substances for their patients is in the Texas Occupations Code §157.059 and in TSBME Rule §193.6 (l). If CNMs need to provide Schedule II drugs for hospitalized patients outside of the intrapartal and immediate postpartal periods (48 hrs.)  physicians can use the protocols to permit CNMs to write a directive to the pharmacy to dispense a Schedule II drug by the same mechanism outlined above.</w:t>
      </w:r>
      <w:r w:rsidRPr="00642662">
        <w:rPr>
          <w:rFonts w:ascii="Monotype Corsiva" w:hAnsi="Monotype Corsiva" w:cs="Monotype Corsiva"/>
          <w:sz w:val="28"/>
          <w:szCs w:val="28"/>
        </w:rPr>
        <w:t>]</w:t>
      </w:r>
    </w:p>
    <w:p w:rsidR="00B458BD" w:rsidRPr="009D5772" w:rsidRDefault="00B458BD" w:rsidP="00B458BD">
      <w:pPr>
        <w:pStyle w:val="NormalWeb"/>
        <w:jc w:val="both"/>
        <w:rPr>
          <w:rFonts w:ascii="Monotype Corsiva" w:hAnsi="Monotype Corsiva" w:cs="Monotype Corsiva"/>
          <w:sz w:val="22"/>
          <w:szCs w:val="22"/>
        </w:rPr>
      </w:pPr>
      <w:r>
        <w:rPr>
          <w:rFonts w:ascii="Tahoma" w:hAnsi="Tahoma" w:cs="Tahoma"/>
          <w:sz w:val="22"/>
          <w:szCs w:val="22"/>
        </w:rPr>
        <w:t>The nurse practitioner may accept, sign for and distribute prescription drug samples. The NP must maintain a record of distribution that includes the date of distribution, the patient’s name, the name and strength of the drug and directions for use.</w:t>
      </w:r>
      <w:r>
        <w:rPr>
          <w:rFonts w:ascii="Monotype Corsiva" w:hAnsi="Monotype Corsiva" w:cs="Monotype Corsiva"/>
          <w:sz w:val="22"/>
          <w:szCs w:val="22"/>
        </w:rPr>
        <w:t>[See Sample Form #3 at the end of the document.]</w:t>
      </w:r>
    </w:p>
    <w:p w:rsidR="00B458BD" w:rsidRPr="009D5772" w:rsidRDefault="00B458BD" w:rsidP="00B458BD">
      <w:pPr>
        <w:pStyle w:val="NormalWeb"/>
        <w:jc w:val="both"/>
        <w:rPr>
          <w:rFonts w:ascii="Monotype Corsiva" w:hAnsi="Monotype Corsiva" w:cs="Monotype Corsiva"/>
          <w:sz w:val="22"/>
          <w:szCs w:val="22"/>
        </w:rPr>
      </w:pPr>
      <w:r w:rsidRPr="00FF5E99">
        <w:rPr>
          <w:rFonts w:ascii="Tahoma" w:hAnsi="Tahoma" w:cs="Tahoma"/>
          <w:sz w:val="22"/>
          <w:szCs w:val="22"/>
        </w:rPr>
        <w:t>The physician designates any licensed vocational nurse or registered nurse working or volunteering in this site as a person who may call a prescription into a pharmacy on behalf of the nurse practitioner/s.</w:t>
      </w:r>
      <w:r>
        <w:rPr>
          <w:rFonts w:ascii="Tahoma" w:hAnsi="Tahoma" w:cs="Tahoma"/>
          <w:sz w:val="22"/>
          <w:szCs w:val="22"/>
        </w:rPr>
        <w:t xml:space="preserve"> </w:t>
      </w:r>
      <w:r>
        <w:rPr>
          <w:rFonts w:ascii="Monotype Corsiva" w:hAnsi="Monotype Corsiva" w:cs="Monotype Corsiva"/>
          <w:sz w:val="22"/>
          <w:szCs w:val="22"/>
        </w:rPr>
        <w:t>[The law also permits the physician to designate persons that have education or experience equivalent to that of an LVN to call prescriptions to the pharmacy for the APN. Any such persons should be designated by name. For more information, see Explanatory Notes.]</w:t>
      </w:r>
    </w:p>
    <w:p w:rsidR="00B458BD" w:rsidRDefault="00B458BD" w:rsidP="00B458BD">
      <w:pPr>
        <w:pStyle w:val="NormalWeb"/>
        <w:jc w:val="both"/>
        <w:rPr>
          <w:rFonts w:ascii="Monotype Corsiva" w:hAnsi="Monotype Corsiva" w:cs="Monotype Corsiva"/>
        </w:rPr>
      </w:pPr>
      <w:r w:rsidRPr="000B68C9">
        <w:rPr>
          <w:rFonts w:ascii="Monotype Corsiva" w:hAnsi="Monotype Corsiva" w:cs="Monotype Corsiva"/>
        </w:rPr>
        <w:t xml:space="preserve">[In this section, also identify any medical procedures the NP may perform that would not be within the NP’s normal scope of practice. Documentation should be maintained in the nurse practitioner’s file verifying the education or training that qualifies the NP to perform this procedure. This would include courses or fellowships completed with course descriptions </w:t>
      </w:r>
      <w:r>
        <w:rPr>
          <w:rFonts w:ascii="Monotype Corsiva" w:hAnsi="Monotype Corsiva" w:cs="Monotype Corsiva"/>
        </w:rPr>
        <w:t>and/</w:t>
      </w:r>
      <w:r w:rsidRPr="000B68C9">
        <w:rPr>
          <w:rFonts w:ascii="Monotype Corsiva" w:hAnsi="Monotype Corsiva" w:cs="Monotype Corsiva"/>
        </w:rPr>
        <w:t>or, objectives, check sheets and signed documentation that the procedure was successfully performed a specified number of</w:t>
      </w:r>
      <w:r>
        <w:rPr>
          <w:rFonts w:ascii="Monotype Corsiva" w:hAnsi="Monotype Corsiva" w:cs="Monotype Corsiva"/>
        </w:rPr>
        <w:t xml:space="preserve"> times under direct supervision. It is also </w:t>
      </w:r>
      <w:r>
        <w:rPr>
          <w:rFonts w:ascii="Monotype Corsiva" w:hAnsi="Monotype Corsiva" w:cs="Monotype Corsiva"/>
        </w:rPr>
        <w:lastRenderedPageBreak/>
        <w:t>recommended to maintain a record of the procedures completed, complications, patient outcome and a record verifying ongoing competency.</w:t>
      </w:r>
      <w:r w:rsidRPr="000B68C9">
        <w:rPr>
          <w:rFonts w:ascii="Monotype Corsiva" w:hAnsi="Monotype Corsiva" w:cs="Monotype Corsiva"/>
        </w:rPr>
        <w:t>]</w:t>
      </w:r>
    </w:p>
    <w:p w:rsidR="00B458BD" w:rsidRPr="00FF5E99" w:rsidRDefault="00B458BD" w:rsidP="00B458BD">
      <w:pPr>
        <w:pStyle w:val="NormalWeb"/>
        <w:jc w:val="both"/>
        <w:rPr>
          <w:rFonts w:ascii="Tahoma" w:hAnsi="Tahoma" w:cs="Tahoma"/>
          <w:sz w:val="22"/>
          <w:szCs w:val="22"/>
        </w:rPr>
      </w:pPr>
      <w:r w:rsidRPr="00FF5E99">
        <w:rPr>
          <w:rFonts w:ascii="Tahoma" w:hAnsi="Tahoma" w:cs="Tahoma"/>
          <w:b/>
          <w:bCs/>
          <w:sz w:val="22"/>
          <w:szCs w:val="22"/>
        </w:rPr>
        <w:t>Supervision</w:t>
      </w:r>
      <w:r>
        <w:rPr>
          <w:rFonts w:ascii="Tahoma" w:hAnsi="Tahoma" w:cs="Tahoma"/>
          <w:b/>
          <w:bCs/>
          <w:sz w:val="22"/>
          <w:szCs w:val="22"/>
        </w:rPr>
        <w:t xml:space="preserve"> &amp; Documentation of Supervision</w:t>
      </w:r>
    </w:p>
    <w:p w:rsidR="00B458BD" w:rsidRDefault="00B458BD" w:rsidP="00B458BD">
      <w:pPr>
        <w:pStyle w:val="NormalWeb"/>
        <w:jc w:val="both"/>
        <w:rPr>
          <w:rFonts w:ascii="Monotype Corsiva" w:hAnsi="Monotype Corsiva" w:cs="Monotype Corsiva"/>
        </w:rPr>
      </w:pPr>
      <w:r w:rsidRPr="00FF5E99">
        <w:rPr>
          <w:rFonts w:ascii="Tahoma" w:hAnsi="Tahoma" w:cs="Tahoma"/>
          <w:sz w:val="22"/>
          <w:szCs w:val="22"/>
        </w:rPr>
        <w:t xml:space="preserve">The nurse practitioner/s is/are authorized to diagnose and prescribe under the protocols established in this document without the direct (on-site) supervision or approval of the </w:t>
      </w:r>
      <w:r>
        <w:rPr>
          <w:rFonts w:ascii="Tahoma" w:hAnsi="Tahoma" w:cs="Tahoma"/>
          <w:sz w:val="22"/>
          <w:szCs w:val="22"/>
        </w:rPr>
        <w:t>delegating or alternate</w:t>
      </w:r>
      <w:r w:rsidRPr="00FF5E99">
        <w:rPr>
          <w:rFonts w:ascii="Tahoma" w:hAnsi="Tahoma" w:cs="Tahoma"/>
          <w:sz w:val="22"/>
          <w:szCs w:val="22"/>
        </w:rPr>
        <w:t xml:space="preserve"> physicians. Consultation with the </w:t>
      </w:r>
      <w:r>
        <w:rPr>
          <w:rFonts w:ascii="Tahoma" w:hAnsi="Tahoma" w:cs="Tahoma"/>
          <w:sz w:val="22"/>
          <w:szCs w:val="22"/>
        </w:rPr>
        <w:t>delegating</w:t>
      </w:r>
      <w:r w:rsidRPr="00FF5E99">
        <w:rPr>
          <w:rFonts w:ascii="Tahoma" w:hAnsi="Tahoma" w:cs="Tahoma"/>
          <w:sz w:val="22"/>
          <w:szCs w:val="22"/>
        </w:rPr>
        <w:t xml:space="preserve"> physician</w:t>
      </w:r>
      <w:r>
        <w:rPr>
          <w:rFonts w:ascii="Tahoma" w:hAnsi="Tahoma" w:cs="Tahoma"/>
          <w:sz w:val="22"/>
          <w:szCs w:val="22"/>
        </w:rPr>
        <w:t>/</w:t>
      </w:r>
      <w:r w:rsidRPr="00FF5E99">
        <w:rPr>
          <w:rFonts w:ascii="Tahoma" w:hAnsi="Tahoma" w:cs="Tahoma"/>
          <w:sz w:val="22"/>
          <w:szCs w:val="22"/>
        </w:rPr>
        <w:t>s</w:t>
      </w:r>
      <w:r>
        <w:rPr>
          <w:rFonts w:ascii="Tahoma" w:hAnsi="Tahoma" w:cs="Tahoma"/>
          <w:sz w:val="22"/>
          <w:szCs w:val="22"/>
        </w:rPr>
        <w:t>,</w:t>
      </w:r>
      <w:r w:rsidRPr="00FF5E99">
        <w:rPr>
          <w:rFonts w:ascii="Tahoma" w:hAnsi="Tahoma" w:cs="Tahoma"/>
          <w:sz w:val="22"/>
          <w:szCs w:val="22"/>
        </w:rPr>
        <w:t xml:space="preserve"> or designated alternate physicians, is available at all times on-site, by telephone, or </w:t>
      </w:r>
      <w:r>
        <w:rPr>
          <w:rFonts w:ascii="Tahoma" w:hAnsi="Tahoma" w:cs="Tahoma"/>
          <w:sz w:val="22"/>
          <w:szCs w:val="22"/>
        </w:rPr>
        <w:t xml:space="preserve">by </w:t>
      </w:r>
      <w:r w:rsidRPr="00FF5E99">
        <w:rPr>
          <w:rFonts w:ascii="Tahoma" w:hAnsi="Tahoma" w:cs="Tahoma"/>
          <w:sz w:val="22"/>
          <w:szCs w:val="22"/>
        </w:rPr>
        <w:t>other electronic means of communication when needed. Supervision shall be consistent with any requirement specified in TSBME Rules, §193.6 for the practice site identified in this agreement.</w:t>
      </w:r>
      <w:r>
        <w:rPr>
          <w:rFonts w:ascii="Tahoma" w:hAnsi="Tahoma" w:cs="Tahoma"/>
          <w:sz w:val="22"/>
          <w:szCs w:val="22"/>
        </w:rPr>
        <w:t xml:space="preserve"> </w:t>
      </w:r>
      <w:r w:rsidRPr="00F86FAB">
        <w:rPr>
          <w:rFonts w:ascii="Monotype Corsiva" w:hAnsi="Monotype Corsiva" w:cs="Monotype Corsiva"/>
        </w:rPr>
        <w:t xml:space="preserve">[The protocols can specifically list the supervision activities to be conducted by the physician. </w:t>
      </w:r>
      <w:r>
        <w:rPr>
          <w:rFonts w:ascii="Monotype Corsiva" w:hAnsi="Monotype Corsiva" w:cs="Monotype Corsiva"/>
        </w:rPr>
        <w:t xml:space="preserve">If the physician is not on site the majority of the time, TSBME rules require that a log is kept that </w:t>
      </w:r>
      <w:r w:rsidRPr="00F927FA">
        <w:rPr>
          <w:rFonts w:ascii="Monotype Corsiva" w:hAnsi="Monotype Corsiva" w:cs="Monotype Corsiva"/>
        </w:rPr>
        <w:t>includes the names or identification numbers o</w:t>
      </w:r>
      <w:r>
        <w:rPr>
          <w:rFonts w:ascii="Monotype Corsiva" w:hAnsi="Monotype Corsiva" w:cs="Monotype Corsiva"/>
        </w:rPr>
        <w:t xml:space="preserve">f patients discussed during </w:t>
      </w:r>
      <w:r w:rsidRPr="00F927FA">
        <w:rPr>
          <w:rFonts w:ascii="Monotype Corsiva" w:hAnsi="Monotype Corsiva" w:cs="Monotype Corsiva"/>
        </w:rPr>
        <w:t xml:space="preserve">daily status reports, the times when the physician is on site, and a summary of what the physician did while on site. </w:t>
      </w:r>
      <w:r>
        <w:rPr>
          <w:rFonts w:ascii="Monotype Corsiva" w:hAnsi="Monotype Corsiva" w:cs="Monotype Corsiva"/>
        </w:rPr>
        <w:t xml:space="preserve">The </w:t>
      </w:r>
      <w:r w:rsidRPr="00F927FA">
        <w:rPr>
          <w:rFonts w:ascii="Monotype Corsiva" w:hAnsi="Monotype Corsiva" w:cs="Monotype Corsiva"/>
        </w:rPr>
        <w:t xml:space="preserve">summary shall include a description of the quality assurance activities conducted and the names of any patients seen or whose case histories were reviewed with the </w:t>
      </w:r>
      <w:r>
        <w:rPr>
          <w:rFonts w:ascii="Monotype Corsiva" w:hAnsi="Monotype Corsiva" w:cs="Monotype Corsiva"/>
        </w:rPr>
        <w:t>NP</w:t>
      </w:r>
      <w:r w:rsidRPr="00F927FA">
        <w:rPr>
          <w:rFonts w:ascii="Monotype Corsiva" w:hAnsi="Monotype Corsiva" w:cs="Monotype Corsiva"/>
        </w:rPr>
        <w:t xml:space="preserve">. The physician </w:t>
      </w:r>
      <w:r>
        <w:rPr>
          <w:rFonts w:ascii="Monotype Corsiva" w:hAnsi="Monotype Corsiva" w:cs="Monotype Corsiva"/>
        </w:rPr>
        <w:t xml:space="preserve">must </w:t>
      </w:r>
      <w:r w:rsidRPr="00F927FA">
        <w:rPr>
          <w:rFonts w:ascii="Monotype Corsiva" w:hAnsi="Monotype Corsiva" w:cs="Monotype Corsiva"/>
        </w:rPr>
        <w:t xml:space="preserve">sign the </w:t>
      </w:r>
      <w:r>
        <w:rPr>
          <w:rFonts w:ascii="Monotype Corsiva" w:hAnsi="Monotype Corsiva" w:cs="Monotype Corsiva"/>
        </w:rPr>
        <w:t>log</w:t>
      </w:r>
      <w:r w:rsidRPr="00F927FA">
        <w:rPr>
          <w:rFonts w:ascii="Monotype Corsiva" w:hAnsi="Monotype Corsiva" w:cs="Monotype Corsiva"/>
        </w:rPr>
        <w:t xml:space="preserve"> at the conclusion of each site visit.</w:t>
      </w:r>
      <w:r>
        <w:rPr>
          <w:rFonts w:ascii="Monotype Corsiva" w:hAnsi="Monotype Corsiva" w:cs="Monotype Corsiva"/>
        </w:rPr>
        <w:t xml:space="preserve"> </w:t>
      </w:r>
      <w:r w:rsidRPr="00F927FA">
        <w:rPr>
          <w:rFonts w:ascii="Monotype Corsiva" w:hAnsi="Monotype Corsiva" w:cs="Monotype Corsiva"/>
        </w:rPr>
        <w:t>A</w:t>
      </w:r>
      <w:r w:rsidRPr="00F86FAB">
        <w:rPr>
          <w:rFonts w:ascii="Monotype Corsiva" w:hAnsi="Monotype Corsiva" w:cs="Monotype Corsiva"/>
        </w:rPr>
        <w:t>ny waiver of site or supervisory requirements, granted by the TSBME under §193.6(i), should noted.]</w:t>
      </w:r>
    </w:p>
    <w:p w:rsidR="00B458BD" w:rsidRPr="003E66AE" w:rsidRDefault="00B458BD" w:rsidP="00B458BD">
      <w:pPr>
        <w:pStyle w:val="NormalWeb"/>
        <w:jc w:val="both"/>
        <w:rPr>
          <w:rFonts w:ascii="Monotype Corsiva" w:hAnsi="Monotype Corsiva" w:cs="Monotype Corsiva"/>
        </w:rPr>
      </w:pPr>
      <w:r>
        <w:rPr>
          <w:rFonts w:ascii="Tahoma" w:hAnsi="Tahoma" w:cs="Tahoma"/>
          <w:sz w:val="22"/>
          <w:szCs w:val="22"/>
        </w:rPr>
        <w:t>Whenever the delegating physician is unavailable because of out of town travel or incapacity, an alternate physician must sign a log that specifies the dates during which the alternate physician assumed consultation and supervision responsibilities for the delegating physician.</w:t>
      </w:r>
      <w:r>
        <w:rPr>
          <w:rFonts w:ascii="Monotype Corsiva" w:hAnsi="Monotype Corsiva" w:cs="Monotype Corsiva"/>
        </w:rPr>
        <w:t xml:space="preserve"> [See sample form #1 included at the end of this document.]</w:t>
      </w:r>
    </w:p>
    <w:p w:rsidR="00B458BD" w:rsidRPr="00FF5E99" w:rsidRDefault="00B458BD" w:rsidP="00B458BD">
      <w:pPr>
        <w:pStyle w:val="NormalWeb"/>
        <w:jc w:val="both"/>
        <w:rPr>
          <w:rFonts w:ascii="Tahoma" w:hAnsi="Tahoma" w:cs="Tahoma"/>
          <w:sz w:val="22"/>
          <w:szCs w:val="22"/>
        </w:rPr>
      </w:pPr>
      <w:r w:rsidRPr="00FF5E99">
        <w:rPr>
          <w:rFonts w:ascii="Tahoma" w:hAnsi="Tahoma" w:cs="Tahoma"/>
          <w:b/>
          <w:bCs/>
          <w:sz w:val="22"/>
          <w:szCs w:val="22"/>
        </w:rPr>
        <w:t>Consultation</w:t>
      </w:r>
    </w:p>
    <w:p w:rsidR="00B458BD" w:rsidRPr="00A97E53" w:rsidRDefault="00B458BD" w:rsidP="00B458BD">
      <w:pPr>
        <w:pStyle w:val="NormalWeb"/>
        <w:jc w:val="both"/>
        <w:rPr>
          <w:rFonts w:ascii="Monotype Corsiva" w:hAnsi="Monotype Corsiva" w:cs="Monotype Corsiva"/>
        </w:rPr>
      </w:pPr>
      <w:r>
        <w:rPr>
          <w:rFonts w:ascii="Tahoma" w:hAnsi="Tahoma" w:cs="Tahoma"/>
          <w:sz w:val="22"/>
          <w:szCs w:val="22"/>
        </w:rPr>
        <w:t>The Nurse Practitioner/s is/are to immediately report any emergency situations after stabilizing the patient, and give a daily status report on any occurrences that fall outside the protocols. The NP will seek p</w:t>
      </w:r>
      <w:r w:rsidRPr="00FF5E99">
        <w:rPr>
          <w:rFonts w:ascii="Tahoma" w:hAnsi="Tahoma" w:cs="Tahoma"/>
          <w:sz w:val="22"/>
          <w:szCs w:val="22"/>
        </w:rPr>
        <w:t xml:space="preserve">hysician consultation </w:t>
      </w:r>
      <w:r>
        <w:rPr>
          <w:rFonts w:ascii="Tahoma" w:hAnsi="Tahoma" w:cs="Tahoma"/>
          <w:sz w:val="22"/>
          <w:szCs w:val="22"/>
        </w:rPr>
        <w:t>when needed</w:t>
      </w:r>
      <w:r w:rsidRPr="00FF5E99">
        <w:rPr>
          <w:rFonts w:ascii="Tahoma" w:hAnsi="Tahoma" w:cs="Tahoma"/>
          <w:sz w:val="22"/>
          <w:szCs w:val="22"/>
        </w:rPr>
        <w:t>. Whenever a physician is consulted, a notation to that effect, including the physician's name should be recorded in the patient's medical record</w:t>
      </w:r>
      <w:r>
        <w:rPr>
          <w:rFonts w:ascii="Tahoma" w:hAnsi="Tahoma" w:cs="Tahoma"/>
          <w:sz w:val="22"/>
          <w:szCs w:val="22"/>
        </w:rPr>
        <w:t xml:space="preserve"> </w:t>
      </w:r>
      <w:r w:rsidRPr="00A97E53">
        <w:rPr>
          <w:rFonts w:ascii="Monotype Corsiva" w:hAnsi="Monotype Corsiva" w:cs="Monotype Corsiva"/>
        </w:rPr>
        <w:t xml:space="preserve">[and on the log if one is required. To clarify the relationship between the physician and APN and avoid miscommunications, the physician </w:t>
      </w:r>
      <w:r>
        <w:rPr>
          <w:rFonts w:ascii="Monotype Corsiva" w:hAnsi="Monotype Corsiva" w:cs="Monotype Corsiva"/>
        </w:rPr>
        <w:t xml:space="preserve">and APN </w:t>
      </w:r>
      <w:r w:rsidRPr="00A97E53">
        <w:rPr>
          <w:rFonts w:ascii="Monotype Corsiva" w:hAnsi="Monotype Corsiva" w:cs="Monotype Corsiva"/>
        </w:rPr>
        <w:t xml:space="preserve">should identify if there are situations in which consultation </w:t>
      </w:r>
      <w:r>
        <w:rPr>
          <w:rFonts w:ascii="Monotype Corsiva" w:hAnsi="Monotype Corsiva" w:cs="Monotype Corsiva"/>
        </w:rPr>
        <w:t>is expected and/or discussing the case with the physician would be beneficial. Including this information in the protocols is</w:t>
      </w:r>
      <w:r w:rsidRPr="00A97E53">
        <w:rPr>
          <w:rFonts w:ascii="Monotype Corsiva" w:hAnsi="Monotype Corsiva" w:cs="Monotype Corsiva"/>
        </w:rPr>
        <w:t xml:space="preserve"> not recommended.]</w:t>
      </w:r>
    </w:p>
    <w:p w:rsidR="00B458BD" w:rsidRPr="00334046" w:rsidRDefault="00B458BD" w:rsidP="00B458BD">
      <w:pPr>
        <w:pStyle w:val="NormalWeb"/>
        <w:jc w:val="both"/>
        <w:rPr>
          <w:rFonts w:ascii="Tahoma" w:hAnsi="Tahoma" w:cs="Tahoma"/>
          <w:sz w:val="22"/>
          <w:szCs w:val="22"/>
        </w:rPr>
      </w:pPr>
      <w:r w:rsidRPr="00FF5E99">
        <w:rPr>
          <w:rFonts w:ascii="Tahoma" w:hAnsi="Tahoma" w:cs="Tahoma"/>
          <w:b/>
          <w:bCs/>
          <w:sz w:val="22"/>
          <w:szCs w:val="22"/>
        </w:rPr>
        <w:t>Medical Records</w:t>
      </w:r>
      <w:r>
        <w:rPr>
          <w:rFonts w:ascii="Tahoma" w:hAnsi="Tahoma" w:cs="Tahoma"/>
          <w:b/>
          <w:bCs/>
          <w:sz w:val="22"/>
          <w:szCs w:val="22"/>
        </w:rPr>
        <w:t xml:space="preserve"> </w:t>
      </w:r>
      <w:r w:rsidRPr="00A97E53">
        <w:rPr>
          <w:rFonts w:ascii="Monotype Corsiva" w:hAnsi="Monotype Corsiva" w:cs="Monotype Corsiva"/>
        </w:rPr>
        <w:t>[This section is optional]</w:t>
      </w:r>
    </w:p>
    <w:p w:rsidR="00B458BD" w:rsidRPr="00A97E53" w:rsidRDefault="00B458BD" w:rsidP="00B458BD">
      <w:pPr>
        <w:pStyle w:val="NormalWeb"/>
        <w:jc w:val="both"/>
        <w:rPr>
          <w:rFonts w:ascii="Monotype Corsiva" w:hAnsi="Monotype Corsiva" w:cs="Monotype Corsiva"/>
        </w:rPr>
      </w:pPr>
      <w:r w:rsidRPr="00FF5E99">
        <w:rPr>
          <w:rFonts w:ascii="Tahoma" w:hAnsi="Tahoma" w:cs="Tahoma"/>
          <w:sz w:val="22"/>
          <w:szCs w:val="22"/>
        </w:rPr>
        <w:t>The nurse practitioner/s is/are responsible for the complete, legible</w:t>
      </w:r>
      <w:r w:rsidRPr="00FF5E99">
        <w:rPr>
          <w:rFonts w:ascii="Tahoma" w:hAnsi="Tahoma" w:cs="Tahoma"/>
          <w:b/>
          <w:bCs/>
          <w:sz w:val="22"/>
          <w:szCs w:val="22"/>
        </w:rPr>
        <w:t xml:space="preserve"> </w:t>
      </w:r>
      <w:r w:rsidRPr="00FF5E99">
        <w:rPr>
          <w:rFonts w:ascii="Tahoma" w:hAnsi="Tahoma" w:cs="Tahoma"/>
          <w:sz w:val="22"/>
          <w:szCs w:val="22"/>
        </w:rPr>
        <w:t xml:space="preserve">documentation of all patient encounters that are consistent with state and federal laws.  </w:t>
      </w:r>
      <w:r w:rsidRPr="00A97E53">
        <w:rPr>
          <w:rFonts w:ascii="Monotype Corsiva" w:hAnsi="Monotype Corsiva" w:cs="Monotype Corsiva"/>
        </w:rPr>
        <w:t>[Protocols may specify any format required in that site, e.g. electronic format or SOAP. Also note that the Texas BNE requires APNs to recognize themselves as RNs and the advanced practice role and specialty in which they are working when they sign documentation; e.g. a family nurse practitioner would use the professional initials, “RN, FNP” after his or her name.]</w:t>
      </w:r>
    </w:p>
    <w:p w:rsidR="00B458BD" w:rsidRPr="00A97E53" w:rsidRDefault="00B458BD" w:rsidP="00B458BD">
      <w:pPr>
        <w:pStyle w:val="NormalWeb"/>
        <w:jc w:val="both"/>
        <w:rPr>
          <w:rFonts w:ascii="Monotype Corsiva" w:hAnsi="Monotype Corsiva" w:cs="Monotype Corsiva"/>
        </w:rPr>
      </w:pPr>
      <w:r w:rsidRPr="00FF5E99">
        <w:rPr>
          <w:rFonts w:ascii="Tahoma" w:hAnsi="Tahoma" w:cs="Tahoma"/>
          <w:b/>
          <w:bCs/>
          <w:sz w:val="22"/>
          <w:szCs w:val="22"/>
        </w:rPr>
        <w:t>Education, Training, Certification, Licensure &amp; Authorization to Practice</w:t>
      </w:r>
      <w:r>
        <w:rPr>
          <w:rFonts w:ascii="Tahoma" w:hAnsi="Tahoma" w:cs="Tahoma"/>
          <w:b/>
          <w:bCs/>
          <w:sz w:val="22"/>
          <w:szCs w:val="22"/>
        </w:rPr>
        <w:t xml:space="preserve"> </w:t>
      </w:r>
      <w:r w:rsidRPr="00A97E53">
        <w:rPr>
          <w:rFonts w:ascii="Monotype Corsiva" w:hAnsi="Monotype Corsiva" w:cs="Monotype Corsiva"/>
        </w:rPr>
        <w:t>[This section is optional, but these are the legal requirements an APN must meet, and documentation should be maintained in the APN’s file.]</w:t>
      </w:r>
    </w:p>
    <w:p w:rsidR="00B458BD" w:rsidRPr="00FF5E99" w:rsidRDefault="00B458BD" w:rsidP="00B458BD">
      <w:pPr>
        <w:pStyle w:val="NormalWeb"/>
        <w:jc w:val="both"/>
        <w:rPr>
          <w:rFonts w:ascii="Tahoma" w:hAnsi="Tahoma" w:cs="Tahoma"/>
          <w:sz w:val="22"/>
          <w:szCs w:val="22"/>
        </w:rPr>
      </w:pPr>
      <w:r w:rsidRPr="00FF5E99">
        <w:rPr>
          <w:rFonts w:ascii="Tahoma" w:hAnsi="Tahoma" w:cs="Tahoma"/>
          <w:sz w:val="22"/>
          <w:szCs w:val="22"/>
        </w:rPr>
        <w:t xml:space="preserve">The nurse practitioner/s must possess a valid, unencumbered license as a Registered Nurse from Texas or a compact party state. In addition, the </w:t>
      </w:r>
      <w:r>
        <w:rPr>
          <w:rFonts w:ascii="Tahoma" w:hAnsi="Tahoma" w:cs="Tahoma"/>
          <w:sz w:val="22"/>
          <w:szCs w:val="22"/>
        </w:rPr>
        <w:t>NP</w:t>
      </w:r>
      <w:r w:rsidRPr="00FF5E99">
        <w:rPr>
          <w:rFonts w:ascii="Tahoma" w:hAnsi="Tahoma" w:cs="Tahoma"/>
          <w:sz w:val="22"/>
          <w:szCs w:val="22"/>
        </w:rPr>
        <w:t xml:space="preserve"> must have </w:t>
      </w:r>
      <w:r>
        <w:rPr>
          <w:rFonts w:ascii="Tahoma" w:hAnsi="Tahoma" w:cs="Tahoma"/>
          <w:sz w:val="22"/>
          <w:szCs w:val="22"/>
        </w:rPr>
        <w:t>documentation</w:t>
      </w:r>
      <w:r w:rsidRPr="00FF5E99">
        <w:rPr>
          <w:rFonts w:ascii="Tahoma" w:hAnsi="Tahoma" w:cs="Tahoma"/>
          <w:sz w:val="22"/>
          <w:szCs w:val="22"/>
        </w:rPr>
        <w:t xml:space="preserve"> from the Texas Board of Nurse Examiners authorizing advanced nursing practice in a role and specialty </w:t>
      </w:r>
      <w:r w:rsidRPr="00FF5E99">
        <w:rPr>
          <w:rFonts w:ascii="Tahoma" w:hAnsi="Tahoma" w:cs="Tahoma"/>
          <w:sz w:val="22"/>
          <w:szCs w:val="22"/>
        </w:rPr>
        <w:lastRenderedPageBreak/>
        <w:t xml:space="preserve">appropriate to the patients for this site. If prescriptive authority is delegated, the </w:t>
      </w:r>
      <w:r>
        <w:rPr>
          <w:rFonts w:ascii="Tahoma" w:hAnsi="Tahoma" w:cs="Tahoma"/>
          <w:sz w:val="22"/>
          <w:szCs w:val="22"/>
        </w:rPr>
        <w:t>NP</w:t>
      </w:r>
      <w:r w:rsidRPr="00FF5E99">
        <w:rPr>
          <w:rFonts w:ascii="Tahoma" w:hAnsi="Tahoma" w:cs="Tahoma"/>
          <w:sz w:val="22"/>
          <w:szCs w:val="22"/>
        </w:rPr>
        <w:t xml:space="preserve"> must also have a valid prescriptive authority number from the BNE. If prescriptive authority for controlled substances is delegated, the </w:t>
      </w:r>
      <w:r>
        <w:rPr>
          <w:rFonts w:ascii="Tahoma" w:hAnsi="Tahoma" w:cs="Tahoma"/>
          <w:sz w:val="22"/>
          <w:szCs w:val="22"/>
        </w:rPr>
        <w:t>NP</w:t>
      </w:r>
      <w:r w:rsidRPr="00FF5E99">
        <w:rPr>
          <w:rFonts w:ascii="Tahoma" w:hAnsi="Tahoma" w:cs="Tahoma"/>
          <w:sz w:val="22"/>
          <w:szCs w:val="22"/>
        </w:rPr>
        <w:t xml:space="preserve"> must also have a</w:t>
      </w:r>
      <w:r>
        <w:rPr>
          <w:rFonts w:ascii="Tahoma" w:hAnsi="Tahoma" w:cs="Tahoma"/>
          <w:sz w:val="22"/>
          <w:szCs w:val="22"/>
        </w:rPr>
        <w:t xml:space="preserve"> Texas Department of Public Safety Controlled Substances Permit and a</w:t>
      </w:r>
      <w:r w:rsidRPr="00FF5E99">
        <w:rPr>
          <w:rFonts w:ascii="Tahoma" w:hAnsi="Tahoma" w:cs="Tahoma"/>
          <w:sz w:val="22"/>
          <w:szCs w:val="22"/>
        </w:rPr>
        <w:t xml:space="preserve"> DEA </w:t>
      </w:r>
      <w:r>
        <w:rPr>
          <w:rFonts w:ascii="Tahoma" w:hAnsi="Tahoma" w:cs="Tahoma"/>
          <w:sz w:val="22"/>
          <w:szCs w:val="22"/>
        </w:rPr>
        <w:t>certificate</w:t>
      </w:r>
      <w:r w:rsidRPr="00FF5E99">
        <w:rPr>
          <w:rFonts w:ascii="Tahoma" w:hAnsi="Tahoma" w:cs="Tahoma"/>
          <w:sz w:val="22"/>
          <w:szCs w:val="22"/>
        </w:rPr>
        <w:t xml:space="preserve">. Copies of these records must be maintained in the </w:t>
      </w:r>
      <w:r>
        <w:rPr>
          <w:rFonts w:ascii="Tahoma" w:hAnsi="Tahoma" w:cs="Tahoma"/>
          <w:sz w:val="22"/>
          <w:szCs w:val="22"/>
        </w:rPr>
        <w:t>NP’s</w:t>
      </w:r>
      <w:r w:rsidRPr="00FF5E99">
        <w:rPr>
          <w:rFonts w:ascii="Tahoma" w:hAnsi="Tahoma" w:cs="Tahoma"/>
          <w:sz w:val="22"/>
          <w:szCs w:val="22"/>
        </w:rPr>
        <w:t xml:space="preserve"> personnel file.</w:t>
      </w:r>
    </w:p>
    <w:p w:rsidR="00B458BD" w:rsidRDefault="00B458BD" w:rsidP="00B458BD">
      <w:pPr>
        <w:pStyle w:val="NormalWeb"/>
        <w:jc w:val="both"/>
        <w:rPr>
          <w:rFonts w:ascii="Monotype Corsiva" w:hAnsi="Monotype Corsiva" w:cs="Monotype Corsiva"/>
        </w:rPr>
      </w:pPr>
      <w:r w:rsidRPr="00A97E53">
        <w:rPr>
          <w:rFonts w:ascii="Monotype Corsiva" w:hAnsi="Monotype Corsiva" w:cs="Monotype Corsiva"/>
        </w:rPr>
        <w:t>[In addition evidence of any education, continuing education, training or certifications specifically required for this position should be maintained. As discussed above, evidence of training for specific medical procedures, not included in most advanced practice education for that role and specialty, should also be maintained.]</w:t>
      </w:r>
    </w:p>
    <w:p w:rsidR="00B458BD" w:rsidRPr="0043696B" w:rsidRDefault="00B458BD" w:rsidP="00B458BD">
      <w:pPr>
        <w:pStyle w:val="NormalWeb"/>
        <w:jc w:val="both"/>
        <w:rPr>
          <w:rFonts w:ascii="Monotype Corsiva" w:hAnsi="Monotype Corsiva" w:cs="Monotype Corsiva"/>
        </w:rPr>
      </w:pPr>
      <w:r>
        <w:rPr>
          <w:rFonts w:ascii="Tahoma" w:hAnsi="Tahoma" w:cs="Tahoma"/>
          <w:sz w:val="22"/>
          <w:szCs w:val="22"/>
        </w:rPr>
        <w:t xml:space="preserve">As of December 31, 2004, APNs must verify that delegating and alternate physicians possess an unrestricted Texas license. </w:t>
      </w:r>
      <w:r w:rsidRPr="00E876CB">
        <w:rPr>
          <w:rFonts w:ascii="Monotype Corsiva" w:hAnsi="Monotype Corsiva" w:cs="Monotype Corsiva"/>
        </w:rPr>
        <w:t>[</w:t>
      </w:r>
      <w:r w:rsidRPr="00C862DE">
        <w:rPr>
          <w:rFonts w:ascii="Monotype Corsiva" w:hAnsi="Monotype Corsiva" w:cs="Monotype Corsiva"/>
        </w:rPr>
        <w:t>This information may be verified</w:t>
      </w:r>
      <w:r>
        <w:rPr>
          <w:rFonts w:ascii="Monotype Corsiva" w:hAnsi="Monotype Corsiva" w:cs="Monotype Corsiva"/>
        </w:rPr>
        <w:t xml:space="preserve"> on the TSBME Website, </w:t>
      </w:r>
      <w:hyperlink r:id="rId62" w:history="1">
        <w:r w:rsidRPr="00941437">
          <w:rPr>
            <w:rStyle w:val="Hyperlink"/>
            <w:rFonts w:ascii="Monotype Corsiva" w:hAnsi="Monotype Corsiva" w:cs="Monotype Corsiva"/>
          </w:rPr>
          <w:t>http://reg.tsbme.state.tx.us/OnLineVerif/Phys_NoticeVerif.asp</w:t>
        </w:r>
      </w:hyperlink>
      <w:r w:rsidRPr="0043696B">
        <w:rPr>
          <w:rFonts w:ascii="Monotype Corsiva" w:hAnsi="Monotype Corsiva" w:cs="Monotype Corsiva"/>
        </w:rPr>
        <w:t>?</w:t>
      </w:r>
      <w:r>
        <w:rPr>
          <w:rFonts w:ascii="Monotype Corsiva" w:hAnsi="Monotype Corsiva" w:cs="Monotype Corsiva"/>
        </w:rPr>
        <w:t xml:space="preserve"> Accept terms, enter the physician’s information, then click on the physician’s name for complete information.]]</w:t>
      </w:r>
    </w:p>
    <w:p w:rsidR="00B458BD" w:rsidRPr="00FF5E99" w:rsidRDefault="00B458BD" w:rsidP="00B458BD">
      <w:pPr>
        <w:pStyle w:val="NormalWeb"/>
        <w:spacing w:before="0" w:beforeAutospacing="0" w:after="0" w:afterAutospacing="0"/>
        <w:jc w:val="both"/>
        <w:rPr>
          <w:rFonts w:ascii="Tahoma" w:hAnsi="Tahoma" w:cs="Tahoma"/>
          <w:sz w:val="22"/>
          <w:szCs w:val="22"/>
        </w:rPr>
      </w:pPr>
      <w:r w:rsidRPr="00FF5E99">
        <w:rPr>
          <w:rFonts w:ascii="Tahoma" w:hAnsi="Tahoma" w:cs="Tahoma"/>
          <w:b/>
          <w:bCs/>
          <w:sz w:val="22"/>
          <w:szCs w:val="22"/>
        </w:rPr>
        <w:t>Evaluation of Clinical Care</w:t>
      </w:r>
    </w:p>
    <w:p w:rsidR="00B458BD" w:rsidRPr="00FF5E99" w:rsidRDefault="00B458BD" w:rsidP="00B458BD">
      <w:pPr>
        <w:pStyle w:val="NormalWeb"/>
        <w:jc w:val="both"/>
        <w:rPr>
          <w:rFonts w:ascii="Tahoma" w:hAnsi="Tahoma" w:cs="Tahoma"/>
          <w:sz w:val="22"/>
          <w:szCs w:val="22"/>
        </w:rPr>
      </w:pPr>
      <w:r w:rsidRPr="00FF5E99">
        <w:rPr>
          <w:rFonts w:ascii="Tahoma" w:hAnsi="Tahoma" w:cs="Tahoma"/>
          <w:sz w:val="22"/>
          <w:szCs w:val="22"/>
        </w:rPr>
        <w:t>Evaluation of the nurse practitioner</w:t>
      </w:r>
      <w:r>
        <w:rPr>
          <w:rFonts w:ascii="Tahoma" w:hAnsi="Tahoma" w:cs="Tahoma"/>
          <w:sz w:val="22"/>
          <w:szCs w:val="22"/>
        </w:rPr>
        <w:t>/</w:t>
      </w:r>
      <w:r w:rsidRPr="00FF5E99">
        <w:rPr>
          <w:rFonts w:ascii="Tahoma" w:hAnsi="Tahoma" w:cs="Tahoma"/>
          <w:sz w:val="22"/>
          <w:szCs w:val="22"/>
        </w:rPr>
        <w:t>s will be provided in the following ways:</w:t>
      </w:r>
    </w:p>
    <w:p w:rsidR="00B458BD" w:rsidRPr="003E66AE" w:rsidRDefault="00B458BD" w:rsidP="00B458BD">
      <w:pPr>
        <w:pStyle w:val="NormalWeb"/>
        <w:jc w:val="both"/>
        <w:rPr>
          <w:rFonts w:ascii="Monotype Corsiva" w:hAnsi="Monotype Corsiva" w:cs="Monotype Corsiva"/>
        </w:rPr>
      </w:pPr>
      <w:r w:rsidRPr="00FF5E99">
        <w:rPr>
          <w:rFonts w:ascii="Tahoma" w:hAnsi="Tahoma" w:cs="Tahoma"/>
          <w:sz w:val="22"/>
          <w:szCs w:val="22"/>
        </w:rPr>
        <w:t>Chart review</w:t>
      </w:r>
      <w:r>
        <w:rPr>
          <w:rFonts w:ascii="Tahoma" w:hAnsi="Tahoma" w:cs="Tahoma"/>
          <w:sz w:val="22"/>
          <w:szCs w:val="22"/>
        </w:rPr>
        <w:t xml:space="preserve"> of prescriptive authority</w:t>
      </w:r>
      <w:r w:rsidRPr="00FF5E99">
        <w:rPr>
          <w:rFonts w:ascii="Tahoma" w:hAnsi="Tahoma" w:cs="Tahoma"/>
          <w:sz w:val="22"/>
          <w:szCs w:val="22"/>
        </w:rPr>
        <w:t xml:space="preserve"> by the supervising physician/s</w:t>
      </w:r>
      <w:r>
        <w:rPr>
          <w:rFonts w:ascii="Tahoma" w:hAnsi="Tahoma" w:cs="Tahoma"/>
          <w:sz w:val="22"/>
          <w:szCs w:val="22"/>
        </w:rPr>
        <w:t>.</w:t>
      </w:r>
      <w:r w:rsidRPr="00FF5E99">
        <w:rPr>
          <w:rFonts w:ascii="Tahoma" w:hAnsi="Tahoma" w:cs="Tahoma"/>
          <w:sz w:val="22"/>
          <w:szCs w:val="22"/>
        </w:rPr>
        <w:t xml:space="preserve"> </w:t>
      </w:r>
      <w:r w:rsidRPr="00EE6D64">
        <w:rPr>
          <w:rFonts w:ascii="Monotype Corsiva" w:hAnsi="Monotype Corsiva" w:cs="Monotype Corsiva"/>
        </w:rPr>
        <w:t>[This is not required for NPs in a physician’s primary practice site, hospitals, or long term care sites. A minimum of 10% chart review is required once every 10 business days for medically underserved (MU) and weekly for alternate sites. In addition, TSBME rules require that a written quality assurance plan be maintained on site in MU sites. As discussed previously, in any site where the physician is not on site the majority of the time, a log or written summary of physician consultation and supervisory activities must also be maintained in those sites.</w:t>
      </w:r>
      <w:r w:rsidRPr="00353226">
        <w:t xml:space="preserve"> </w:t>
      </w:r>
      <w:r>
        <w:rPr>
          <w:rFonts w:ascii="Monotype Corsiva" w:hAnsi="Monotype Corsiva" w:cs="Monotype Corsiva"/>
        </w:rPr>
        <w:t>(See sample form #2 included at the end of this document.)</w:t>
      </w:r>
    </w:p>
    <w:p w:rsidR="00B458BD" w:rsidRPr="004913CE" w:rsidRDefault="00B458BD" w:rsidP="00B458BD">
      <w:pPr>
        <w:pStyle w:val="NormalWeb"/>
        <w:spacing w:after="0" w:afterAutospacing="0"/>
        <w:jc w:val="both"/>
        <w:rPr>
          <w:rFonts w:ascii="Monotype Corsiva" w:hAnsi="Monotype Corsiva" w:cs="Monotype Corsiva"/>
        </w:rPr>
      </w:pPr>
      <w:r w:rsidRPr="004913CE">
        <w:rPr>
          <w:rFonts w:ascii="Monotype Corsiva" w:hAnsi="Monotype Corsiva" w:cs="Monotype Corsiva"/>
        </w:rPr>
        <w:t>Although a quality assurance plan is not required by law or rule in most practice sites, establishing and following a QA plan is recommended. Other quality assurance activities might include:</w:t>
      </w:r>
    </w:p>
    <w:p w:rsidR="00B458BD" w:rsidRPr="004913CE" w:rsidRDefault="00B458BD" w:rsidP="00B458BD">
      <w:pPr>
        <w:pStyle w:val="NormalWeb"/>
        <w:spacing w:before="0" w:beforeAutospacing="0" w:after="0" w:afterAutospacing="0"/>
        <w:jc w:val="both"/>
        <w:rPr>
          <w:rFonts w:ascii="Monotype Corsiva" w:hAnsi="Monotype Corsiva" w:cs="Monotype Corsiva"/>
        </w:rPr>
      </w:pPr>
      <w:r w:rsidRPr="004913CE">
        <w:rPr>
          <w:rFonts w:ascii="Monotype Corsiva" w:hAnsi="Monotype Corsiva" w:cs="Monotype Corsiva"/>
        </w:rPr>
        <w:t xml:space="preserve">annual or more frequent periodic evaluation by the </w:t>
      </w:r>
      <w:r>
        <w:rPr>
          <w:rFonts w:ascii="Monotype Corsiva" w:hAnsi="Monotype Corsiva" w:cs="Monotype Corsiva"/>
        </w:rPr>
        <w:t>delegating physician</w:t>
      </w:r>
      <w:r w:rsidRPr="004913CE">
        <w:rPr>
          <w:rFonts w:ascii="Monotype Corsiva" w:hAnsi="Monotype Corsiva" w:cs="Monotype Corsiva"/>
        </w:rPr>
        <w:t xml:space="preserve">, </w:t>
      </w:r>
    </w:p>
    <w:p w:rsidR="00B458BD" w:rsidRPr="004913CE" w:rsidRDefault="00B458BD" w:rsidP="00B458BD">
      <w:pPr>
        <w:pStyle w:val="NormalWeb"/>
        <w:spacing w:before="0" w:beforeAutospacing="0" w:after="0" w:afterAutospacing="0"/>
        <w:jc w:val="both"/>
        <w:rPr>
          <w:rFonts w:ascii="Monotype Corsiva" w:hAnsi="Monotype Corsiva" w:cs="Monotype Corsiva"/>
        </w:rPr>
      </w:pPr>
      <w:r w:rsidRPr="004913CE">
        <w:rPr>
          <w:rFonts w:ascii="Monotype Corsiva" w:hAnsi="Monotype Corsiva" w:cs="Monotype Corsiva"/>
        </w:rPr>
        <w:t>periodic peer review,</w:t>
      </w:r>
    </w:p>
    <w:p w:rsidR="00B458BD" w:rsidRPr="004913CE" w:rsidRDefault="00B458BD" w:rsidP="00B458BD">
      <w:pPr>
        <w:pStyle w:val="NormalWeb"/>
        <w:spacing w:before="0" w:beforeAutospacing="0" w:after="0" w:afterAutospacing="0"/>
        <w:jc w:val="both"/>
        <w:rPr>
          <w:rFonts w:ascii="Monotype Corsiva" w:hAnsi="Monotype Corsiva" w:cs="Monotype Corsiva"/>
        </w:rPr>
      </w:pPr>
      <w:r w:rsidRPr="004913CE">
        <w:rPr>
          <w:rFonts w:ascii="Monotype Corsiva" w:hAnsi="Monotype Corsiva" w:cs="Monotype Corsiva"/>
        </w:rPr>
        <w:t>informal evaluation during consultations and case review, and/or</w:t>
      </w:r>
    </w:p>
    <w:p w:rsidR="00B458BD" w:rsidRPr="004913CE" w:rsidRDefault="00B458BD" w:rsidP="00B458BD">
      <w:pPr>
        <w:pStyle w:val="NormalWeb"/>
        <w:spacing w:before="0" w:beforeAutospacing="0" w:after="0" w:afterAutospacing="0"/>
        <w:jc w:val="both"/>
        <w:rPr>
          <w:rFonts w:ascii="Monotype Corsiva" w:hAnsi="Monotype Corsiva" w:cs="Monotype Corsiva"/>
        </w:rPr>
      </w:pPr>
      <w:r w:rsidRPr="004913CE">
        <w:rPr>
          <w:rFonts w:ascii="Monotype Corsiva" w:hAnsi="Monotype Corsiva" w:cs="Monotype Corsiva"/>
        </w:rPr>
        <w:t>periodic chart audits by a Quality Assurance Committee.]</w:t>
      </w:r>
    </w:p>
    <w:p w:rsidR="00B458BD" w:rsidRPr="004913CE" w:rsidRDefault="00B458BD" w:rsidP="00B458BD">
      <w:pPr>
        <w:pStyle w:val="NormalWeb"/>
        <w:jc w:val="both"/>
        <w:rPr>
          <w:rFonts w:ascii="Monotype Corsiva" w:hAnsi="Monotype Corsiva" w:cs="Monotype Corsiva"/>
        </w:rPr>
      </w:pPr>
      <w:r w:rsidRPr="00FF5E99">
        <w:rPr>
          <w:rFonts w:ascii="Tahoma" w:hAnsi="Tahoma" w:cs="Tahoma"/>
          <w:b/>
          <w:bCs/>
          <w:sz w:val="22"/>
          <w:szCs w:val="22"/>
        </w:rPr>
        <w:t xml:space="preserve">Treatment Guidelines </w:t>
      </w:r>
      <w:r w:rsidRPr="004913CE">
        <w:rPr>
          <w:rFonts w:ascii="Monotype Corsiva" w:hAnsi="Monotype Corsiva" w:cs="Monotype Corsiva"/>
          <w:b/>
          <w:bCs/>
        </w:rPr>
        <w:t>[This section is only required for Rural Health Clinics and Federally Qualified Health Centers.</w:t>
      </w:r>
      <w:r w:rsidRPr="004913CE">
        <w:rPr>
          <w:rFonts w:ascii="Monotype Corsiva" w:hAnsi="Monotype Corsiva" w:cs="Monotype Corsiva"/>
        </w:rPr>
        <w:t xml:space="preserve"> </w:t>
      </w:r>
      <w:r>
        <w:rPr>
          <w:rFonts w:ascii="Monotype Corsiva" w:hAnsi="Monotype Corsiva" w:cs="Monotype Corsiva"/>
        </w:rPr>
        <w:t xml:space="preserve">Currently the licensing division of the Texas Department of State Health Services is interpreting federal guidelines to indicate that these sites require more “cookbook” protocols than are required by </w:t>
      </w:r>
      <w:r w:rsidRPr="004913CE">
        <w:rPr>
          <w:rFonts w:ascii="Monotype Corsiva" w:hAnsi="Monotype Corsiva" w:cs="Monotype Corsiva"/>
        </w:rPr>
        <w:t>Texas law</w:t>
      </w:r>
      <w:r>
        <w:rPr>
          <w:rFonts w:ascii="Monotype Corsiva" w:hAnsi="Monotype Corsiva" w:cs="Monotype Corsiva"/>
        </w:rPr>
        <w:t>. For other practices,</w:t>
      </w:r>
      <w:r w:rsidRPr="004913CE">
        <w:rPr>
          <w:rFonts w:ascii="Monotype Corsiva" w:hAnsi="Monotype Corsiva" w:cs="Monotype Corsiva"/>
        </w:rPr>
        <w:t xml:space="preserve"> practice guidelines or protocols do not have to identify the exact steps an advanced practice nurse must take to treat a patient, and the guidelines should promote the exercise of professional judgment consistent with the education and experience of the APN. Specific protocol books or treatment protocols are </w:t>
      </w:r>
      <w:r w:rsidRPr="005F65AB">
        <w:rPr>
          <w:rFonts w:ascii="Monotype Corsiva" w:hAnsi="Monotype Corsiva" w:cs="Monotype Corsiva"/>
          <w:b/>
          <w:bCs/>
        </w:rPr>
        <w:t xml:space="preserve">not </w:t>
      </w:r>
      <w:r w:rsidRPr="004913CE">
        <w:rPr>
          <w:rFonts w:ascii="Monotype Corsiva" w:hAnsi="Monotype Corsiva" w:cs="Monotype Corsiva"/>
        </w:rPr>
        <w:t xml:space="preserve">recommended by risk managers </w:t>
      </w:r>
      <w:r>
        <w:rPr>
          <w:rFonts w:ascii="Monotype Corsiva" w:hAnsi="Monotype Corsiva" w:cs="Monotype Corsiva"/>
        </w:rPr>
        <w:t>and</w:t>
      </w:r>
      <w:r w:rsidRPr="004913CE">
        <w:rPr>
          <w:rFonts w:ascii="Monotype Corsiva" w:hAnsi="Monotype Corsiva" w:cs="Monotype Corsiva"/>
        </w:rPr>
        <w:t xml:space="preserve"> they </w:t>
      </w:r>
      <w:r>
        <w:rPr>
          <w:rFonts w:ascii="Monotype Corsiva" w:hAnsi="Monotype Corsiva" w:cs="Monotype Corsiva"/>
        </w:rPr>
        <w:t>must be</w:t>
      </w:r>
      <w:r w:rsidRPr="004913CE">
        <w:rPr>
          <w:rFonts w:ascii="Monotype Corsiva" w:hAnsi="Monotype Corsiva" w:cs="Monotype Corsiva"/>
        </w:rPr>
        <w:t xml:space="preserve"> updated very frequently. If these sources are identified, options should be included as in the example below. Treatment protocols developed specifically by this practice should be included, or referred to in this agreement, when the APN treats more acutely ill patients or whenever the physician or APN thinks it is indicated. The following is an example of wording when treatment references are required.]</w:t>
      </w:r>
    </w:p>
    <w:p w:rsidR="00B458BD" w:rsidRPr="00FF5E99" w:rsidRDefault="00B458BD" w:rsidP="00B458BD">
      <w:pPr>
        <w:pStyle w:val="NormalWeb"/>
        <w:jc w:val="both"/>
        <w:rPr>
          <w:rFonts w:ascii="Tahoma" w:hAnsi="Tahoma" w:cs="Tahoma"/>
          <w:sz w:val="22"/>
          <w:szCs w:val="22"/>
        </w:rPr>
      </w:pPr>
      <w:r w:rsidRPr="00FF5E99">
        <w:rPr>
          <w:rFonts w:ascii="Tahoma" w:hAnsi="Tahoma" w:cs="Tahoma"/>
          <w:sz w:val="22"/>
          <w:szCs w:val="22"/>
        </w:rPr>
        <w:t>The nurse practitioner/s is/are authorized to diagnose and treat medical conditions under the following current guidelines (including, but not limited to):</w:t>
      </w:r>
    </w:p>
    <w:p w:rsidR="00B458BD" w:rsidRPr="00FF5E99" w:rsidRDefault="00B458BD" w:rsidP="00B458BD">
      <w:pPr>
        <w:pStyle w:val="NormalWeb"/>
        <w:numPr>
          <w:ilvl w:val="0"/>
          <w:numId w:val="41"/>
        </w:numPr>
        <w:spacing w:before="0" w:beforeAutospacing="0" w:after="0" w:afterAutospacing="0"/>
        <w:jc w:val="both"/>
        <w:rPr>
          <w:rFonts w:ascii="Tahoma" w:hAnsi="Tahoma" w:cs="Tahoma"/>
          <w:sz w:val="22"/>
          <w:szCs w:val="22"/>
        </w:rPr>
      </w:pPr>
      <w:r w:rsidRPr="00FF5E99">
        <w:rPr>
          <w:rFonts w:ascii="Tahoma" w:hAnsi="Tahoma" w:cs="Tahoma"/>
          <w:sz w:val="22"/>
          <w:szCs w:val="22"/>
        </w:rPr>
        <w:t xml:space="preserve">Barker, LR, Burton, JR &amp; Zieve, PD. (1999). </w:t>
      </w:r>
      <w:r w:rsidRPr="00FF5E99">
        <w:rPr>
          <w:rFonts w:ascii="Tahoma" w:hAnsi="Tahoma" w:cs="Tahoma"/>
          <w:sz w:val="22"/>
          <w:szCs w:val="22"/>
          <w:u w:val="single"/>
        </w:rPr>
        <w:t>Principles of Ambulatory Medicine</w:t>
      </w:r>
      <w:r w:rsidRPr="00FF5E99">
        <w:rPr>
          <w:rFonts w:ascii="Tahoma" w:hAnsi="Tahoma" w:cs="Tahoma"/>
          <w:sz w:val="22"/>
          <w:szCs w:val="22"/>
        </w:rPr>
        <w:t xml:space="preserve"> 5</w:t>
      </w:r>
      <w:r w:rsidRPr="00FF5E99">
        <w:rPr>
          <w:rFonts w:ascii="Tahoma" w:hAnsi="Tahoma" w:cs="Tahoma"/>
          <w:sz w:val="22"/>
          <w:szCs w:val="22"/>
          <w:vertAlign w:val="superscript"/>
        </w:rPr>
        <w:t>th</w:t>
      </w:r>
      <w:r w:rsidRPr="00FF5E99">
        <w:rPr>
          <w:rFonts w:ascii="Tahoma" w:hAnsi="Tahoma" w:cs="Tahoma"/>
          <w:sz w:val="22"/>
          <w:szCs w:val="22"/>
        </w:rPr>
        <w:t xml:space="preserve"> Ed., Williams &amp; Wilkins or comparable current edition of medical references available on-si</w:t>
      </w:r>
      <w:r>
        <w:rPr>
          <w:rFonts w:ascii="Tahoma" w:hAnsi="Tahoma" w:cs="Tahoma"/>
          <w:sz w:val="22"/>
          <w:szCs w:val="22"/>
        </w:rPr>
        <w:t xml:space="preserve">te at the respective clinics, </w:t>
      </w:r>
    </w:p>
    <w:p w:rsidR="00B458BD" w:rsidRPr="00FF5E99" w:rsidRDefault="00B458BD" w:rsidP="00B458BD">
      <w:pPr>
        <w:pStyle w:val="NormalWeb"/>
        <w:numPr>
          <w:ilvl w:val="0"/>
          <w:numId w:val="41"/>
        </w:numPr>
        <w:spacing w:before="0" w:beforeAutospacing="0" w:after="0" w:afterAutospacing="0"/>
        <w:jc w:val="both"/>
        <w:rPr>
          <w:rFonts w:ascii="Tahoma" w:hAnsi="Tahoma" w:cs="Tahoma"/>
          <w:sz w:val="22"/>
          <w:szCs w:val="22"/>
        </w:rPr>
      </w:pPr>
      <w:r w:rsidRPr="00FF5E99">
        <w:rPr>
          <w:rFonts w:ascii="Tahoma" w:hAnsi="Tahoma" w:cs="Tahoma"/>
          <w:sz w:val="22"/>
          <w:szCs w:val="22"/>
        </w:rPr>
        <w:lastRenderedPageBreak/>
        <w:t>OSHA guidelines</w:t>
      </w:r>
      <w:r>
        <w:rPr>
          <w:rFonts w:ascii="Tahoma" w:hAnsi="Tahoma" w:cs="Tahoma"/>
          <w:sz w:val="22"/>
          <w:szCs w:val="22"/>
        </w:rPr>
        <w:t>,</w:t>
      </w:r>
      <w:r w:rsidRPr="00FF5E99">
        <w:rPr>
          <w:rFonts w:ascii="Tahoma" w:hAnsi="Tahoma" w:cs="Tahoma"/>
          <w:sz w:val="22"/>
          <w:szCs w:val="22"/>
        </w:rPr>
        <w:t xml:space="preserve"> </w:t>
      </w:r>
    </w:p>
    <w:p w:rsidR="00B458BD" w:rsidRPr="00FF5E99" w:rsidRDefault="00B458BD" w:rsidP="00B458BD">
      <w:pPr>
        <w:numPr>
          <w:ilvl w:val="0"/>
          <w:numId w:val="39"/>
        </w:numPr>
        <w:jc w:val="both"/>
        <w:rPr>
          <w:rFonts w:ascii="Tahoma" w:hAnsi="Tahoma" w:cs="Tahoma"/>
        </w:rPr>
      </w:pPr>
      <w:r w:rsidRPr="00FF5E99">
        <w:rPr>
          <w:rFonts w:ascii="Tahoma" w:hAnsi="Tahoma" w:cs="Tahoma"/>
        </w:rPr>
        <w:t>CDC guidelines for immunizations</w:t>
      </w:r>
      <w:r>
        <w:rPr>
          <w:rFonts w:ascii="Tahoma" w:hAnsi="Tahoma" w:cs="Tahoma"/>
        </w:rPr>
        <w:t xml:space="preserve">, and </w:t>
      </w:r>
      <w:r w:rsidRPr="00FF5E99">
        <w:rPr>
          <w:rFonts w:ascii="Tahoma" w:hAnsi="Tahoma" w:cs="Tahoma"/>
        </w:rPr>
        <w:t xml:space="preserve"> </w:t>
      </w:r>
    </w:p>
    <w:p w:rsidR="00B458BD" w:rsidRPr="00FF5E99" w:rsidRDefault="00B458BD" w:rsidP="00B458BD">
      <w:pPr>
        <w:numPr>
          <w:ilvl w:val="0"/>
          <w:numId w:val="39"/>
        </w:numPr>
        <w:spacing w:before="100" w:beforeAutospacing="1" w:after="100" w:afterAutospacing="1"/>
        <w:jc w:val="both"/>
        <w:rPr>
          <w:rFonts w:ascii="Tahoma" w:hAnsi="Tahoma" w:cs="Tahoma"/>
        </w:rPr>
      </w:pPr>
      <w:r w:rsidRPr="00FF5E99">
        <w:rPr>
          <w:rFonts w:ascii="Tahoma" w:hAnsi="Tahoma" w:cs="Tahoma"/>
        </w:rPr>
        <w:t xml:space="preserve">Uphold, CR &amp; Graham, MV (1998). </w:t>
      </w:r>
      <w:r w:rsidRPr="00FF5E99">
        <w:rPr>
          <w:rFonts w:ascii="Tahoma" w:hAnsi="Tahoma" w:cs="Tahoma"/>
          <w:u w:val="single"/>
        </w:rPr>
        <w:t>Clinical Guidelines in Family Practice</w:t>
      </w:r>
      <w:r w:rsidRPr="00FF5E99">
        <w:rPr>
          <w:rFonts w:ascii="Tahoma" w:hAnsi="Tahoma" w:cs="Tahoma"/>
        </w:rPr>
        <w:t>, 3</w:t>
      </w:r>
      <w:r w:rsidRPr="00FF5E99">
        <w:rPr>
          <w:rFonts w:ascii="Tahoma" w:hAnsi="Tahoma" w:cs="Tahoma"/>
          <w:vertAlign w:val="superscript"/>
        </w:rPr>
        <w:t>rd</w:t>
      </w:r>
      <w:r w:rsidRPr="00FF5E99">
        <w:rPr>
          <w:rFonts w:ascii="Tahoma" w:hAnsi="Tahoma" w:cs="Tahoma"/>
        </w:rPr>
        <w:t xml:space="preserve"> Ed. Gainesville, FL.: Barmarrae Books, Inc. </w:t>
      </w:r>
    </w:p>
    <w:p w:rsidR="00B458BD" w:rsidRDefault="00B458BD" w:rsidP="00B458BD">
      <w:pPr>
        <w:pStyle w:val="NormalWeb"/>
        <w:jc w:val="both"/>
        <w:rPr>
          <w:rFonts w:ascii="Tahoma" w:hAnsi="Tahoma" w:cs="Tahoma"/>
          <w:sz w:val="22"/>
          <w:szCs w:val="22"/>
        </w:rPr>
      </w:pPr>
      <w:r w:rsidRPr="00FF5E99">
        <w:rPr>
          <w:rFonts w:ascii="Tahoma" w:hAnsi="Tahoma" w:cs="Tahoma"/>
          <w:sz w:val="22"/>
          <w:szCs w:val="22"/>
        </w:rPr>
        <w:t xml:space="preserve">References for prescriptions will be the current </w:t>
      </w:r>
      <w:r w:rsidRPr="00FF5E99">
        <w:rPr>
          <w:rFonts w:ascii="Tahoma" w:hAnsi="Tahoma" w:cs="Tahoma"/>
          <w:sz w:val="22"/>
          <w:szCs w:val="22"/>
          <w:u w:val="single"/>
        </w:rPr>
        <w:t>Physician's Desk Reference</w:t>
      </w:r>
      <w:r w:rsidRPr="00FF5E99">
        <w:rPr>
          <w:rFonts w:ascii="Tahoma" w:hAnsi="Tahoma" w:cs="Tahoma"/>
          <w:sz w:val="22"/>
          <w:szCs w:val="22"/>
        </w:rPr>
        <w:t xml:space="preserve"> and/or the Nurse Practitioner/Physician Monthly or Quarterly Prescribing Guide. Additionally, there may be limitations placed on prescriptions to an approved drug list under Medicaid or other health plans or health care networks.</w:t>
      </w:r>
    </w:p>
    <w:p w:rsidR="00B458BD" w:rsidRDefault="00B458BD" w:rsidP="00B458BD">
      <w:pPr>
        <w:pStyle w:val="NormalWeb"/>
        <w:jc w:val="both"/>
        <w:rPr>
          <w:rFonts w:ascii="Tahoma" w:hAnsi="Tahoma" w:cs="Tahoma"/>
          <w:sz w:val="22"/>
          <w:szCs w:val="22"/>
        </w:rPr>
      </w:pPr>
    </w:p>
    <w:p w:rsidR="00B458BD" w:rsidRPr="004913CE" w:rsidRDefault="00B458BD" w:rsidP="00B458BD">
      <w:pPr>
        <w:pStyle w:val="NormalWeb"/>
        <w:jc w:val="both"/>
        <w:rPr>
          <w:rFonts w:ascii="Monotype Corsiva" w:hAnsi="Monotype Corsiva" w:cs="Monotype Corsiva"/>
        </w:rPr>
      </w:pPr>
      <w:r w:rsidRPr="00FF5E99">
        <w:rPr>
          <w:rFonts w:ascii="Tahoma" w:hAnsi="Tahoma" w:cs="Tahoma"/>
          <w:b/>
          <w:bCs/>
          <w:sz w:val="22"/>
          <w:szCs w:val="22"/>
        </w:rPr>
        <w:t>Collaborating Parties: Statement of Approval</w:t>
      </w:r>
      <w:r>
        <w:rPr>
          <w:rFonts w:ascii="Tahoma" w:hAnsi="Tahoma" w:cs="Tahoma"/>
          <w:b/>
          <w:bCs/>
          <w:sz w:val="22"/>
          <w:szCs w:val="22"/>
        </w:rPr>
        <w:t xml:space="preserve"> </w:t>
      </w:r>
      <w:r w:rsidRPr="004913CE">
        <w:rPr>
          <w:rFonts w:ascii="Monotype Corsiva" w:hAnsi="Monotype Corsiva" w:cs="Monotype Corsiva"/>
        </w:rPr>
        <w:t xml:space="preserve">[This portion is </w:t>
      </w:r>
      <w:r>
        <w:rPr>
          <w:rFonts w:ascii="Monotype Corsiva" w:hAnsi="Monotype Corsiva" w:cs="Monotype Corsiva"/>
        </w:rPr>
        <w:t xml:space="preserve">often </w:t>
      </w:r>
      <w:r w:rsidRPr="004913CE">
        <w:rPr>
          <w:rFonts w:ascii="Monotype Corsiva" w:hAnsi="Monotype Corsiva" w:cs="Monotype Corsiva"/>
        </w:rPr>
        <w:t>printed as a separate page</w:t>
      </w:r>
      <w:r>
        <w:rPr>
          <w:rFonts w:ascii="Monotype Corsiva" w:hAnsi="Monotype Corsiva" w:cs="Monotype Corsiva"/>
        </w:rPr>
        <w:t xml:space="preserve"> and could appear in many different formats to suit the needs of the practice</w:t>
      </w:r>
      <w:r w:rsidRPr="004913CE">
        <w:rPr>
          <w:rFonts w:ascii="Monotype Corsiva" w:hAnsi="Monotype Corsiva" w:cs="Monotype Corsiva"/>
        </w:rPr>
        <w:t>.</w:t>
      </w:r>
      <w:r>
        <w:rPr>
          <w:rFonts w:ascii="Monotype Corsiva" w:hAnsi="Monotype Corsiva" w:cs="Monotype Corsiva"/>
        </w:rPr>
        <w:t xml:space="preserve"> If no revisions are necessary, then a new signature page may be signed and dated annually as required by law. When there is a change in law and/or the authority to be delegated, the protocols must be updated more frequently. All parties involved in executing the protocol must sign the protocol. The signature indicates the parties have read the protocol and agree to fulfill the duties cited in the document.</w:t>
      </w:r>
      <w:r w:rsidRPr="004913CE">
        <w:rPr>
          <w:rFonts w:ascii="Monotype Corsiva" w:hAnsi="Monotype Corsiva" w:cs="Monotype Corsiva"/>
        </w:rPr>
        <w:t>]</w:t>
      </w:r>
    </w:p>
    <w:p w:rsidR="00B458BD" w:rsidRPr="00FF5E99" w:rsidRDefault="00B458BD" w:rsidP="00B458BD">
      <w:pPr>
        <w:pStyle w:val="NormalWeb"/>
        <w:jc w:val="both"/>
        <w:rPr>
          <w:rFonts w:ascii="Tahoma" w:hAnsi="Tahoma" w:cs="Tahoma"/>
          <w:sz w:val="22"/>
          <w:szCs w:val="22"/>
        </w:rPr>
      </w:pPr>
      <w:r w:rsidRPr="00FF5E99">
        <w:rPr>
          <w:rFonts w:ascii="Tahoma" w:hAnsi="Tahoma" w:cs="Tahoma"/>
          <w:sz w:val="22"/>
          <w:szCs w:val="22"/>
        </w:rPr>
        <w:t>We, the undersigned, agree to the terms of this Collaborative Practice Agreement as set forth in this document.</w:t>
      </w:r>
    </w:p>
    <w:p w:rsidR="00B458BD" w:rsidRPr="00FF5E99" w:rsidRDefault="00B458BD" w:rsidP="00B458BD">
      <w:pPr>
        <w:pStyle w:val="NormalWeb"/>
        <w:rPr>
          <w:rFonts w:ascii="Tahoma" w:hAnsi="Tahoma" w:cs="Tahoma"/>
          <w:sz w:val="22"/>
          <w:szCs w:val="22"/>
        </w:rPr>
      </w:pPr>
      <w:r w:rsidRPr="00FF5E99">
        <w:rPr>
          <w:rFonts w:ascii="Tahoma" w:hAnsi="Tahoma" w:cs="Tahoma"/>
          <w:sz w:val="22"/>
          <w:szCs w:val="22"/>
        </w:rPr>
        <w:t>_____________________________ Delegating Physician</w:t>
      </w:r>
    </w:p>
    <w:p w:rsidR="00B458BD" w:rsidRPr="00FF5E99" w:rsidRDefault="00B458BD" w:rsidP="00B458BD">
      <w:pPr>
        <w:pStyle w:val="NormalWeb"/>
        <w:rPr>
          <w:rFonts w:ascii="Tahoma" w:hAnsi="Tahoma" w:cs="Tahoma"/>
          <w:sz w:val="22"/>
          <w:szCs w:val="22"/>
        </w:rPr>
      </w:pPr>
      <w:r w:rsidRPr="00FF5E99">
        <w:rPr>
          <w:rFonts w:ascii="Tahoma" w:hAnsi="Tahoma" w:cs="Tahoma"/>
          <w:sz w:val="22"/>
          <w:szCs w:val="22"/>
        </w:rPr>
        <w:t xml:space="preserve">_____________________________ Nurse Practitioner </w:t>
      </w:r>
    </w:p>
    <w:p w:rsidR="00B458BD" w:rsidRPr="00FF5E99" w:rsidRDefault="00B458BD" w:rsidP="00B458BD">
      <w:pPr>
        <w:pStyle w:val="NormalWeb"/>
        <w:rPr>
          <w:rFonts w:ascii="Tahoma" w:hAnsi="Tahoma" w:cs="Tahoma"/>
          <w:sz w:val="22"/>
          <w:szCs w:val="22"/>
        </w:rPr>
      </w:pPr>
      <w:r w:rsidRPr="00FF5E99">
        <w:rPr>
          <w:rFonts w:ascii="Tahoma" w:hAnsi="Tahoma" w:cs="Tahoma"/>
          <w:sz w:val="22"/>
          <w:szCs w:val="22"/>
        </w:rPr>
        <w:t>_____________________________ Nurse Practitioner</w:t>
      </w:r>
    </w:p>
    <w:p w:rsidR="00B458BD" w:rsidRPr="00FF5E99" w:rsidRDefault="00B458BD" w:rsidP="00B458BD">
      <w:pPr>
        <w:pStyle w:val="NormalWeb"/>
        <w:spacing w:before="360" w:beforeAutospacing="0"/>
        <w:rPr>
          <w:rFonts w:ascii="Tahoma" w:hAnsi="Tahoma" w:cs="Tahoma"/>
          <w:sz w:val="22"/>
          <w:szCs w:val="22"/>
        </w:rPr>
      </w:pPr>
      <w:r w:rsidRPr="00FF5E99">
        <w:rPr>
          <w:rFonts w:ascii="Tahoma" w:hAnsi="Tahoma" w:cs="Tahoma"/>
          <w:sz w:val="22"/>
          <w:szCs w:val="22"/>
        </w:rPr>
        <w:t xml:space="preserve">_____________________________ Alternate Physician </w:t>
      </w:r>
    </w:p>
    <w:p w:rsidR="00B458BD" w:rsidRPr="00FF5E99" w:rsidRDefault="00B458BD" w:rsidP="00B458BD">
      <w:pPr>
        <w:pStyle w:val="NormalWeb"/>
        <w:spacing w:after="240" w:afterAutospacing="0"/>
        <w:rPr>
          <w:rFonts w:ascii="Tahoma" w:hAnsi="Tahoma" w:cs="Tahoma"/>
          <w:sz w:val="22"/>
          <w:szCs w:val="22"/>
        </w:rPr>
      </w:pPr>
      <w:r w:rsidRPr="00FF5E99">
        <w:rPr>
          <w:rFonts w:ascii="Tahoma" w:hAnsi="Tahoma" w:cs="Tahoma"/>
          <w:sz w:val="22"/>
          <w:szCs w:val="22"/>
        </w:rPr>
        <w:t xml:space="preserve">_____________________________ Alternate Physician </w:t>
      </w:r>
    </w:p>
    <w:p w:rsidR="00B458BD" w:rsidRDefault="00B458BD" w:rsidP="00B458BD">
      <w:pPr>
        <w:pStyle w:val="NormalWeb"/>
        <w:spacing w:before="360" w:beforeAutospacing="0"/>
        <w:rPr>
          <w:rFonts w:ascii="Tahoma" w:hAnsi="Tahoma" w:cs="Tahoma"/>
          <w:sz w:val="22"/>
          <w:szCs w:val="22"/>
        </w:rPr>
      </w:pPr>
      <w:r>
        <w:rPr>
          <w:rFonts w:ascii="Tahoma" w:hAnsi="Tahoma" w:cs="Tahoma"/>
          <w:sz w:val="22"/>
          <w:szCs w:val="22"/>
        </w:rPr>
        <w:t>Approval Date _____________</w:t>
      </w:r>
      <w:r w:rsidRPr="00FF5E99">
        <w:rPr>
          <w:rFonts w:ascii="Tahoma" w:hAnsi="Tahoma" w:cs="Tahoma"/>
          <w:sz w:val="22"/>
          <w:szCs w:val="22"/>
        </w:rPr>
        <w:t xml:space="preserve">    </w:t>
      </w:r>
    </w:p>
    <w:p w:rsidR="00B458BD" w:rsidRDefault="00B458BD" w:rsidP="00B458BD">
      <w:pPr>
        <w:pStyle w:val="NormalWeb"/>
        <w:spacing w:before="360" w:beforeAutospacing="0"/>
        <w:rPr>
          <w:rFonts w:ascii="Tahoma" w:hAnsi="Tahoma" w:cs="Tahoma"/>
          <w:sz w:val="22"/>
          <w:szCs w:val="22"/>
        </w:rPr>
      </w:pPr>
    </w:p>
    <w:p w:rsidR="00B458BD" w:rsidRDefault="00B458BD" w:rsidP="00B458BD">
      <w:pPr>
        <w:pStyle w:val="NormalWeb"/>
        <w:spacing w:before="360" w:beforeAutospacing="0"/>
        <w:rPr>
          <w:rFonts w:ascii="Tahoma" w:hAnsi="Tahoma" w:cs="Tahoma"/>
          <w:sz w:val="22"/>
          <w:szCs w:val="22"/>
        </w:rPr>
      </w:pPr>
    </w:p>
    <w:p w:rsidR="00B458BD" w:rsidRDefault="00B458BD" w:rsidP="00B458BD">
      <w:pPr>
        <w:pStyle w:val="NormalWeb"/>
        <w:spacing w:before="360" w:beforeAutospacing="0"/>
        <w:rPr>
          <w:rFonts w:ascii="Tahoma" w:hAnsi="Tahoma" w:cs="Tahoma"/>
          <w:sz w:val="22"/>
          <w:szCs w:val="22"/>
        </w:rPr>
      </w:pPr>
    </w:p>
    <w:p w:rsidR="00B458BD" w:rsidRDefault="00B458BD" w:rsidP="00B458BD">
      <w:pPr>
        <w:pStyle w:val="NormalWeb"/>
        <w:spacing w:before="360" w:beforeAutospacing="0"/>
        <w:rPr>
          <w:rFonts w:ascii="Tahoma" w:hAnsi="Tahoma" w:cs="Tahoma"/>
          <w:sz w:val="22"/>
          <w:szCs w:val="22"/>
        </w:rPr>
      </w:pPr>
    </w:p>
    <w:p w:rsidR="00B458BD" w:rsidRDefault="00B458BD" w:rsidP="00B458BD">
      <w:pPr>
        <w:pStyle w:val="NormalWeb"/>
        <w:spacing w:before="360" w:beforeAutospacing="0"/>
        <w:rPr>
          <w:rFonts w:ascii="Tahoma" w:hAnsi="Tahoma" w:cs="Tahoma"/>
          <w:sz w:val="22"/>
          <w:szCs w:val="22"/>
        </w:rPr>
      </w:pPr>
    </w:p>
    <w:p w:rsidR="00B458BD" w:rsidRDefault="00B458BD" w:rsidP="00B458BD">
      <w:pPr>
        <w:pStyle w:val="NormalWeb"/>
        <w:spacing w:before="360" w:beforeAutospacing="0"/>
        <w:rPr>
          <w:rFonts w:ascii="Tahoma" w:hAnsi="Tahoma" w:cs="Tahoma"/>
          <w:sz w:val="22"/>
          <w:szCs w:val="22"/>
        </w:rPr>
      </w:pPr>
    </w:p>
    <w:p w:rsidR="00B458BD" w:rsidRDefault="00B458BD" w:rsidP="00B458BD">
      <w:pPr>
        <w:pStyle w:val="NormalWeb"/>
        <w:spacing w:before="360" w:beforeAutospacing="0"/>
        <w:rPr>
          <w:rFonts w:ascii="Tahoma" w:hAnsi="Tahoma" w:cs="Tahoma"/>
          <w:sz w:val="22"/>
          <w:szCs w:val="22"/>
        </w:rPr>
      </w:pPr>
    </w:p>
    <w:p w:rsidR="00B458BD" w:rsidRDefault="00B458BD" w:rsidP="00B458BD">
      <w:pPr>
        <w:pStyle w:val="NormalWeb"/>
        <w:spacing w:before="360" w:beforeAutospacing="0"/>
        <w:rPr>
          <w:rFonts w:ascii="Tahoma" w:hAnsi="Tahoma" w:cs="Tahoma"/>
          <w:sz w:val="22"/>
          <w:szCs w:val="22"/>
        </w:rPr>
      </w:pPr>
    </w:p>
    <w:p w:rsidR="00B458BD" w:rsidRDefault="00B458BD" w:rsidP="00B458BD">
      <w:pPr>
        <w:pStyle w:val="NormalWeb"/>
        <w:rPr>
          <w:rFonts w:ascii="Tahoma" w:hAnsi="Tahoma" w:cs="Tahoma"/>
          <w:i/>
          <w:iCs/>
          <w:sz w:val="22"/>
          <w:szCs w:val="22"/>
        </w:rPr>
      </w:pPr>
      <w:r w:rsidRPr="001E46E7">
        <w:rPr>
          <w:rFonts w:ascii="Tahoma" w:hAnsi="Tahoma" w:cs="Tahoma"/>
          <w:i/>
          <w:iCs/>
          <w:sz w:val="22"/>
          <w:szCs w:val="22"/>
        </w:rPr>
        <w:lastRenderedPageBreak/>
        <w:t xml:space="preserve">Note: </w:t>
      </w:r>
      <w:r>
        <w:rPr>
          <w:rFonts w:ascii="Tahoma" w:hAnsi="Tahoma" w:cs="Tahoma"/>
          <w:i/>
          <w:iCs/>
          <w:sz w:val="22"/>
          <w:szCs w:val="22"/>
        </w:rPr>
        <w:t>The above Sample Collaborative Practice Agreement is based on a</w:t>
      </w:r>
      <w:r w:rsidRPr="001E46E7">
        <w:rPr>
          <w:rFonts w:ascii="Tahoma" w:hAnsi="Tahoma" w:cs="Tahoma"/>
          <w:i/>
          <w:iCs/>
          <w:sz w:val="22"/>
          <w:szCs w:val="22"/>
        </w:rPr>
        <w:t xml:space="preserve"> </w:t>
      </w:r>
      <w:r>
        <w:rPr>
          <w:rFonts w:ascii="Tahoma" w:hAnsi="Tahoma" w:cs="Tahoma"/>
          <w:i/>
          <w:iCs/>
          <w:sz w:val="22"/>
          <w:szCs w:val="22"/>
        </w:rPr>
        <w:t xml:space="preserve">document originally developed by Judith C.D. Longworth and </w:t>
      </w:r>
      <w:r w:rsidRPr="001E46E7">
        <w:rPr>
          <w:rFonts w:ascii="Tahoma" w:hAnsi="Tahoma" w:cs="Tahoma"/>
          <w:i/>
          <w:iCs/>
          <w:sz w:val="22"/>
          <w:szCs w:val="22"/>
        </w:rPr>
        <w:t xml:space="preserve">downloaded from </w:t>
      </w:r>
      <w:r>
        <w:rPr>
          <w:rFonts w:ascii="Tahoma" w:hAnsi="Tahoma" w:cs="Tahoma"/>
          <w:i/>
          <w:iCs/>
          <w:sz w:val="22"/>
          <w:szCs w:val="22"/>
        </w:rPr>
        <w:t xml:space="preserve">the National Organization of Nurse Practitioner Faculties Website, www.nonpf.com. </w:t>
      </w:r>
      <w:r w:rsidRPr="001E46E7">
        <w:rPr>
          <w:rFonts w:ascii="Tahoma" w:hAnsi="Tahoma" w:cs="Tahoma"/>
          <w:i/>
          <w:iCs/>
          <w:sz w:val="22"/>
          <w:szCs w:val="22"/>
        </w:rPr>
        <w:t xml:space="preserve">There have been significant changes </w:t>
      </w:r>
      <w:r>
        <w:rPr>
          <w:rFonts w:ascii="Tahoma" w:hAnsi="Tahoma" w:cs="Tahoma"/>
          <w:i/>
          <w:iCs/>
          <w:sz w:val="22"/>
          <w:szCs w:val="22"/>
        </w:rPr>
        <w:t>to that</w:t>
      </w:r>
      <w:r w:rsidRPr="001E46E7">
        <w:rPr>
          <w:rFonts w:ascii="Tahoma" w:hAnsi="Tahoma" w:cs="Tahoma"/>
          <w:i/>
          <w:iCs/>
          <w:sz w:val="22"/>
          <w:szCs w:val="22"/>
        </w:rPr>
        <w:t xml:space="preserve"> document, based upon specific requirements in Texas</w:t>
      </w:r>
      <w:r>
        <w:rPr>
          <w:rFonts w:ascii="Tahoma" w:hAnsi="Tahoma" w:cs="Tahoma"/>
          <w:i/>
          <w:iCs/>
          <w:sz w:val="22"/>
          <w:szCs w:val="22"/>
        </w:rPr>
        <w:t>,</w:t>
      </w:r>
      <w:r w:rsidRPr="001E46E7">
        <w:rPr>
          <w:rFonts w:ascii="Tahoma" w:hAnsi="Tahoma" w:cs="Tahoma"/>
          <w:i/>
          <w:iCs/>
          <w:sz w:val="22"/>
          <w:szCs w:val="22"/>
        </w:rPr>
        <w:t xml:space="preserve"> and Texas laws and citations</w:t>
      </w:r>
      <w:r>
        <w:rPr>
          <w:rFonts w:ascii="Tahoma" w:hAnsi="Tahoma" w:cs="Tahoma"/>
          <w:i/>
          <w:iCs/>
          <w:sz w:val="22"/>
          <w:szCs w:val="22"/>
        </w:rPr>
        <w:t xml:space="preserve"> have been added</w:t>
      </w:r>
      <w:r w:rsidRPr="001E46E7">
        <w:rPr>
          <w:rFonts w:ascii="Tahoma" w:hAnsi="Tahoma" w:cs="Tahoma"/>
          <w:i/>
          <w:iCs/>
          <w:sz w:val="22"/>
          <w:szCs w:val="22"/>
        </w:rPr>
        <w:t xml:space="preserve">. As laws change, </w:t>
      </w:r>
      <w:r>
        <w:rPr>
          <w:rFonts w:ascii="Tahoma" w:hAnsi="Tahoma" w:cs="Tahoma"/>
          <w:i/>
          <w:iCs/>
          <w:sz w:val="22"/>
          <w:szCs w:val="22"/>
        </w:rPr>
        <w:t>your protocols</w:t>
      </w:r>
      <w:r w:rsidRPr="001E46E7">
        <w:rPr>
          <w:rFonts w:ascii="Tahoma" w:hAnsi="Tahoma" w:cs="Tahoma"/>
          <w:i/>
          <w:iCs/>
          <w:sz w:val="22"/>
          <w:szCs w:val="22"/>
        </w:rPr>
        <w:t xml:space="preserve"> will need to be updated.</w:t>
      </w:r>
      <w:r>
        <w:rPr>
          <w:rFonts w:ascii="Tahoma" w:hAnsi="Tahoma" w:cs="Tahoma"/>
          <w:i/>
          <w:iCs/>
          <w:sz w:val="22"/>
          <w:szCs w:val="22"/>
        </w:rPr>
        <w:t xml:space="preserve"> </w:t>
      </w:r>
    </w:p>
    <w:p w:rsidR="00B458BD" w:rsidRDefault="00B458BD" w:rsidP="00B458BD">
      <w:pPr>
        <w:pStyle w:val="NormalWeb"/>
        <w:jc w:val="center"/>
        <w:rPr>
          <w:rFonts w:ascii="Tahoma" w:hAnsi="Tahoma" w:cs="Tahoma"/>
          <w:sz w:val="22"/>
          <w:szCs w:val="22"/>
        </w:rPr>
      </w:pPr>
      <w:r>
        <w:rPr>
          <w:rFonts w:ascii="Tahoma" w:hAnsi="Tahoma" w:cs="Tahoma"/>
          <w:sz w:val="22"/>
          <w:szCs w:val="22"/>
        </w:rPr>
        <w:t>Explanatory Notes on Prescriptive Authority for APNs</w:t>
      </w:r>
    </w:p>
    <w:p w:rsidR="00B458BD" w:rsidRDefault="00B458BD" w:rsidP="00B458BD">
      <w:pPr>
        <w:pStyle w:val="NormalWeb"/>
        <w:jc w:val="both"/>
        <w:rPr>
          <w:rFonts w:ascii="Tahoma" w:hAnsi="Tahoma" w:cs="Tahoma"/>
          <w:sz w:val="22"/>
          <w:szCs w:val="22"/>
        </w:rPr>
      </w:pPr>
      <w:r>
        <w:rPr>
          <w:rFonts w:ascii="Tahoma" w:hAnsi="Tahoma" w:cs="Tahoma"/>
          <w:sz w:val="22"/>
          <w:szCs w:val="22"/>
        </w:rPr>
        <w:t>Prescriptive authority for APNs in Texas must be delegated by a physician and is limited to sites that meet certain qualifications. The physician supervisory requirements vary, based on the type of site. The requirements for each site are in the TSBME rules, §193.6 (See references at the end of this section). The laws and rules on prescriptive authority for APNs and PAs in Texas are identical.</w:t>
      </w:r>
    </w:p>
    <w:p w:rsidR="00B458BD" w:rsidRPr="00956427" w:rsidRDefault="00B458BD" w:rsidP="00B458BD">
      <w:pPr>
        <w:pStyle w:val="NormalWeb"/>
        <w:spacing w:before="0" w:beforeAutospacing="0" w:after="0" w:afterAutospacing="0"/>
        <w:jc w:val="both"/>
        <w:rPr>
          <w:rFonts w:ascii="Tahoma" w:hAnsi="Tahoma" w:cs="Tahoma"/>
          <w:b/>
          <w:bCs/>
          <w:sz w:val="22"/>
          <w:szCs w:val="22"/>
        </w:rPr>
      </w:pPr>
      <w:r>
        <w:rPr>
          <w:rFonts w:ascii="Tahoma" w:hAnsi="Tahoma" w:cs="Tahoma"/>
          <w:b/>
          <w:bCs/>
          <w:sz w:val="22"/>
          <w:szCs w:val="22"/>
        </w:rPr>
        <w:t>Liability</w:t>
      </w:r>
    </w:p>
    <w:p w:rsidR="00B458BD" w:rsidRDefault="00B458BD" w:rsidP="00B458BD">
      <w:pPr>
        <w:pStyle w:val="NormalWeb"/>
        <w:spacing w:before="120" w:beforeAutospacing="0" w:after="0" w:afterAutospacing="0"/>
        <w:jc w:val="both"/>
        <w:rPr>
          <w:rFonts w:ascii="Tahoma" w:hAnsi="Tahoma" w:cs="Tahoma"/>
          <w:sz w:val="22"/>
          <w:szCs w:val="22"/>
        </w:rPr>
      </w:pPr>
      <w:r>
        <w:rPr>
          <w:rFonts w:ascii="Tahoma" w:hAnsi="Tahoma" w:cs="Tahoma"/>
          <w:sz w:val="22"/>
          <w:szCs w:val="22"/>
        </w:rPr>
        <w:t>Physicians who delegate prescriptive authority accept professional responsibility for general supervision of the prescribing practices of the APN. However, there is an exemption from liability in the Medical Practice Act and in the TSBME Rules, §193.6 (m), of which delegating physician should be aware. It reads as follows:</w:t>
      </w:r>
    </w:p>
    <w:p w:rsidR="00B458BD" w:rsidRDefault="00B458BD" w:rsidP="00B458BD">
      <w:pPr>
        <w:pStyle w:val="NormalWeb"/>
      </w:pPr>
      <w:r>
        <w:rPr>
          <w:rFonts w:ascii="Verdana" w:hAnsi="Verdana" w:cs="Verdana"/>
          <w:sz w:val="20"/>
          <w:szCs w:val="20"/>
        </w:rPr>
        <w:t>(m) Liability. A physician shall not be liable for the act or acts of a physician assistant or advanced practice nurse solely on the basis of having signed an order, a standing medical order, a standing delegation order, or other order or protocols authorizing a physician assistant or advanced practice nurse to perform the act or acts of administering, providing, carrying out, or signing a prescription drug order unless the physician has reason to believe the physician assistant or advanced practice nurse lacked the competency to perform the act or acts.</w:t>
      </w:r>
    </w:p>
    <w:p w:rsidR="00B458BD" w:rsidRDefault="00B458BD" w:rsidP="00B458BD">
      <w:pPr>
        <w:pStyle w:val="NormalWeb"/>
        <w:spacing w:before="0" w:beforeAutospacing="0" w:after="0" w:afterAutospacing="0"/>
        <w:rPr>
          <w:rFonts w:ascii="Tahoma" w:hAnsi="Tahoma" w:cs="Tahoma"/>
          <w:sz w:val="22"/>
          <w:szCs w:val="22"/>
        </w:rPr>
      </w:pPr>
      <w:r>
        <w:rPr>
          <w:rFonts w:ascii="Tahoma" w:hAnsi="Tahoma" w:cs="Tahoma"/>
          <w:b/>
          <w:bCs/>
          <w:sz w:val="22"/>
          <w:szCs w:val="22"/>
        </w:rPr>
        <w:t>Prescription Form</w:t>
      </w:r>
    </w:p>
    <w:p w:rsidR="00B458BD" w:rsidRDefault="00B458BD" w:rsidP="00B458BD">
      <w:pPr>
        <w:pStyle w:val="NormalWeb"/>
        <w:spacing w:before="120" w:beforeAutospacing="0" w:after="120" w:afterAutospacing="0"/>
        <w:jc w:val="both"/>
        <w:rPr>
          <w:rFonts w:ascii="Tahoma" w:hAnsi="Tahoma" w:cs="Tahoma"/>
          <w:sz w:val="22"/>
          <w:szCs w:val="22"/>
        </w:rPr>
      </w:pPr>
      <w:r>
        <w:rPr>
          <w:rFonts w:ascii="Tahoma" w:hAnsi="Tahoma" w:cs="Tahoma"/>
          <w:sz w:val="22"/>
          <w:szCs w:val="22"/>
        </w:rPr>
        <w:t xml:space="preserve">Prescription forms used by APNs must meet the same requirements as those completed by physicians and other prescribing practitioners. In addition, the form must also include the APN’s name, prescriptive authority number and, if the prescription is for a controlled substance, DEA number. The clinic’s name, address and telephone number must also be included. The form must also contain the delegating physician’s name and, if the prescription is for a controlled substance, the physician’s DEA #. If there is more than one physician, the APN must indicate who is delegating the prescriptive authority, and or supervising at the time the prescription is written. [Board of Pharmacy Rule §291.31(7)] The form may also contain a reminder statement, </w:t>
      </w:r>
      <w:r w:rsidRPr="00E26724">
        <w:rPr>
          <w:rFonts w:ascii="Tahoma" w:hAnsi="Tahoma" w:cs="Tahoma"/>
          <w:sz w:val="22"/>
          <w:szCs w:val="22"/>
        </w:rPr>
        <w:t>"A generically equivalent drug product may be dispensed unless the practitioner hand writes the words 'Brand Necessary' or 'Brand Medically Necessary' on the face of the prescription."</w:t>
      </w:r>
      <w:r>
        <w:rPr>
          <w:rFonts w:ascii="Tahoma" w:hAnsi="Tahoma" w:cs="Tahoma"/>
          <w:sz w:val="22"/>
          <w:szCs w:val="22"/>
        </w:rPr>
        <w:t xml:space="preserve"> (22 TAC §309.3)</w:t>
      </w:r>
    </w:p>
    <w:p w:rsidR="00B458BD" w:rsidRDefault="00B458BD" w:rsidP="00B458BD">
      <w:pPr>
        <w:pStyle w:val="NormalWeb"/>
        <w:spacing w:before="240" w:beforeAutospacing="0" w:after="120" w:afterAutospacing="0"/>
        <w:jc w:val="both"/>
        <w:rPr>
          <w:rFonts w:ascii="Tahoma" w:hAnsi="Tahoma" w:cs="Tahoma"/>
          <w:b/>
          <w:bCs/>
          <w:sz w:val="22"/>
          <w:szCs w:val="22"/>
        </w:rPr>
      </w:pPr>
      <w:r>
        <w:rPr>
          <w:rFonts w:ascii="Tahoma" w:hAnsi="Tahoma" w:cs="Tahoma"/>
          <w:b/>
          <w:bCs/>
          <w:sz w:val="22"/>
          <w:szCs w:val="22"/>
        </w:rPr>
        <w:t>Generic Substitution</w:t>
      </w:r>
    </w:p>
    <w:p w:rsidR="00B458BD" w:rsidRPr="00043E26" w:rsidRDefault="00B458BD" w:rsidP="00B458BD">
      <w:pPr>
        <w:pStyle w:val="NormalWeb"/>
        <w:spacing w:before="0" w:beforeAutospacing="0" w:after="120" w:afterAutospacing="0"/>
        <w:jc w:val="both"/>
        <w:rPr>
          <w:rFonts w:ascii="Tahoma" w:hAnsi="Tahoma" w:cs="Tahoma"/>
          <w:sz w:val="22"/>
          <w:szCs w:val="22"/>
        </w:rPr>
      </w:pPr>
      <w:r>
        <w:rPr>
          <w:rFonts w:ascii="Tahoma" w:hAnsi="Tahoma" w:cs="Tahoma"/>
          <w:sz w:val="22"/>
          <w:szCs w:val="22"/>
        </w:rPr>
        <w:t xml:space="preserve">Under Texas State Board of Pharmacy (TSBP) rules on generic substitution (22 TAC §309.3), the pharmacist may dispense a generically equivalent drug unless the practitioner writes the dispensing directive, “brand necessary” or “brand medically necessary” on the face of the prescription in the practitioner’s handwriting. If the prescription is communicated verbally or electronically, a written version of the prescription that contains the dispensing directive prohibiting generic substitution must be faxed or mailed to the pharmacy within 30 days. </w:t>
      </w:r>
    </w:p>
    <w:p w:rsidR="00B458BD" w:rsidRPr="00581D40" w:rsidRDefault="00B458BD" w:rsidP="00B458BD">
      <w:pPr>
        <w:pStyle w:val="NormalWeb"/>
        <w:spacing w:before="240" w:beforeAutospacing="0" w:after="0" w:afterAutospacing="0"/>
        <w:jc w:val="both"/>
        <w:rPr>
          <w:rFonts w:ascii="Tahoma" w:hAnsi="Tahoma" w:cs="Tahoma"/>
          <w:b/>
          <w:bCs/>
          <w:sz w:val="22"/>
          <w:szCs w:val="22"/>
        </w:rPr>
      </w:pPr>
      <w:r>
        <w:rPr>
          <w:rFonts w:ascii="Tahoma" w:hAnsi="Tahoma" w:cs="Tahoma"/>
          <w:b/>
          <w:bCs/>
          <w:sz w:val="22"/>
          <w:szCs w:val="22"/>
        </w:rPr>
        <w:t>Signing the Prescription</w:t>
      </w:r>
    </w:p>
    <w:p w:rsidR="00B458BD" w:rsidRDefault="00B458BD" w:rsidP="00B458BD">
      <w:pPr>
        <w:pStyle w:val="NormalWeb"/>
        <w:spacing w:before="120" w:beforeAutospacing="0" w:after="0" w:afterAutospacing="0"/>
        <w:jc w:val="both"/>
        <w:rPr>
          <w:rFonts w:ascii="Tahoma" w:hAnsi="Tahoma" w:cs="Tahoma"/>
          <w:sz w:val="22"/>
          <w:szCs w:val="22"/>
        </w:rPr>
      </w:pPr>
      <w:r>
        <w:rPr>
          <w:rFonts w:ascii="Tahoma" w:hAnsi="Tahoma" w:cs="Tahoma"/>
          <w:sz w:val="22"/>
          <w:szCs w:val="22"/>
        </w:rPr>
        <w:lastRenderedPageBreak/>
        <w:t>The APN must sign his or her name in accordance with BNE rules. The professional initials must include RN and the APNs’ role and specialty under which the APN is prescribing the medication. e.g. If the APN is a family nurse practitioner and a psychiatric-mental health clinical nurse specialist, and the APN prescribes an antibiotic for a child with an ear infection, the APN would sign, Jane Doe, RN, FNP. She may also identify herself as a PHM-CNS, but the BNE does not require her to do so. Advanced practice nurses are not permitted to use APN as a title after their names or to simply sign, Jane Doe, APN or Jane Doe, NP.</w:t>
      </w:r>
    </w:p>
    <w:p w:rsidR="00B458BD" w:rsidRDefault="00B458BD" w:rsidP="00B458BD">
      <w:pPr>
        <w:pStyle w:val="NormalWeb"/>
        <w:spacing w:after="120" w:afterAutospacing="0"/>
        <w:jc w:val="both"/>
        <w:rPr>
          <w:rFonts w:ascii="Tahoma" w:hAnsi="Tahoma" w:cs="Tahoma"/>
          <w:sz w:val="22"/>
          <w:szCs w:val="22"/>
        </w:rPr>
      </w:pPr>
      <w:r>
        <w:rPr>
          <w:rFonts w:ascii="Tahoma" w:hAnsi="Tahoma" w:cs="Tahoma"/>
          <w:b/>
          <w:bCs/>
          <w:sz w:val="22"/>
          <w:szCs w:val="22"/>
        </w:rPr>
        <w:t>Relationships with Pharmacists</w:t>
      </w:r>
    </w:p>
    <w:p w:rsidR="00B458BD" w:rsidRDefault="00B458BD" w:rsidP="00B458BD">
      <w:pPr>
        <w:pStyle w:val="NormalWeb"/>
        <w:spacing w:before="120" w:beforeAutospacing="0" w:after="0" w:afterAutospacing="0"/>
        <w:jc w:val="both"/>
        <w:rPr>
          <w:rFonts w:ascii="Tahoma" w:hAnsi="Tahoma" w:cs="Tahoma"/>
          <w:sz w:val="22"/>
          <w:szCs w:val="22"/>
        </w:rPr>
      </w:pPr>
      <w:r>
        <w:rPr>
          <w:rFonts w:ascii="Tahoma" w:hAnsi="Tahoma" w:cs="Tahoma"/>
          <w:sz w:val="22"/>
          <w:szCs w:val="22"/>
        </w:rPr>
        <w:t xml:space="preserve">Occasionally a pharmacist questions a prescription written by an APN. When APNs enter a practice, it is helpful to write a letter to area pharmacies and introduce the fact that the APN will be writing prescriptions. If pharmacists have questions, you can refer them to the Q&amp;A in the Pharmacy Law Book on Filling Prescriptions written by APNs or PAs. You may wish to point out that some of the information in this article, originally published in the Texas State Board of Pharmacy (TSBP) Newsletter in 1995 and republished in 1998, is out of date in that physicians may also now delegate authority to prescribe Controlled Substances, Schedules III-V. The sample prescriptions in this article are also inconsistent with current TSBP rules. You may view the text of this Q&amp;A at </w:t>
      </w:r>
      <w:hyperlink r:id="rId63" w:history="1">
        <w:r w:rsidRPr="002815B6">
          <w:rPr>
            <w:rStyle w:val="Hyperlink"/>
            <w:rFonts w:ascii="Tahoma" w:hAnsi="Tahoma" w:cs="Tahoma"/>
            <w:color w:val="000080"/>
            <w:sz w:val="22"/>
            <w:szCs w:val="22"/>
          </w:rPr>
          <w:t>http://www.cnaptexas.org/prescriptive_privileges/faqs.htm</w:t>
        </w:r>
      </w:hyperlink>
      <w:r>
        <w:rPr>
          <w:rFonts w:ascii="Tahoma" w:hAnsi="Tahoma" w:cs="Tahoma"/>
          <w:sz w:val="22"/>
          <w:szCs w:val="22"/>
        </w:rPr>
        <w:t>.</w:t>
      </w:r>
    </w:p>
    <w:p w:rsidR="00B458BD" w:rsidRDefault="00B458BD" w:rsidP="00B458BD">
      <w:pPr>
        <w:pStyle w:val="NormalWeb"/>
        <w:spacing w:after="120" w:afterAutospacing="0"/>
        <w:rPr>
          <w:rFonts w:ascii="Tahoma" w:hAnsi="Tahoma" w:cs="Tahoma"/>
          <w:sz w:val="22"/>
          <w:szCs w:val="22"/>
        </w:rPr>
      </w:pPr>
      <w:r>
        <w:rPr>
          <w:rFonts w:ascii="Tahoma" w:hAnsi="Tahoma" w:cs="Tahoma"/>
          <w:b/>
          <w:bCs/>
          <w:sz w:val="22"/>
          <w:szCs w:val="22"/>
        </w:rPr>
        <w:t>Calling Prescriptions to the Pharmacy for APNs</w:t>
      </w:r>
    </w:p>
    <w:p w:rsidR="00B458BD" w:rsidRDefault="00B458BD" w:rsidP="00B458BD">
      <w:pPr>
        <w:pStyle w:val="NormalWeb"/>
        <w:spacing w:before="120" w:beforeAutospacing="0"/>
        <w:jc w:val="both"/>
        <w:rPr>
          <w:rFonts w:ascii="Tahoma" w:hAnsi="Tahoma" w:cs="Tahoma"/>
          <w:sz w:val="22"/>
          <w:szCs w:val="22"/>
        </w:rPr>
      </w:pPr>
      <w:r>
        <w:rPr>
          <w:rFonts w:ascii="Tahoma" w:hAnsi="Tahoma" w:cs="Tahoma"/>
          <w:sz w:val="22"/>
          <w:szCs w:val="22"/>
        </w:rPr>
        <w:t>Current law does not allow APNs to designate persons to call in prescriptions written by the APN. However, law does permit physicians to designate LVNs, RNs or individuals with education or experience equivalent to an LVN, to call in prescriptions for the APN. The statement in the model practice agreement/protocols on page 3 under the section entitled, “</w:t>
      </w:r>
      <w:r w:rsidRPr="00B9612C">
        <w:rPr>
          <w:rFonts w:ascii="Tahoma" w:hAnsi="Tahoma" w:cs="Tahoma"/>
          <w:sz w:val="22"/>
          <w:szCs w:val="22"/>
        </w:rPr>
        <w:t>Delegation of Prescriptive Authority &amp; Other Medical Acts</w:t>
      </w:r>
      <w:r>
        <w:rPr>
          <w:rFonts w:ascii="Tahoma" w:hAnsi="Tahoma" w:cs="Tahoma"/>
          <w:sz w:val="22"/>
          <w:szCs w:val="22"/>
        </w:rPr>
        <w:t xml:space="preserve">” will meet this requirement. </w:t>
      </w:r>
    </w:p>
    <w:p w:rsidR="00B458BD" w:rsidRDefault="00B458BD" w:rsidP="00B458BD">
      <w:pPr>
        <w:pStyle w:val="NormalWeb"/>
        <w:spacing w:before="120" w:beforeAutospacing="0"/>
        <w:jc w:val="both"/>
        <w:rPr>
          <w:rFonts w:ascii="Tahoma" w:hAnsi="Tahoma" w:cs="Tahoma"/>
          <w:sz w:val="22"/>
          <w:szCs w:val="22"/>
        </w:rPr>
      </w:pPr>
      <w:r>
        <w:rPr>
          <w:rFonts w:ascii="Tahoma" w:hAnsi="Tahoma" w:cs="Tahoma"/>
          <w:sz w:val="22"/>
          <w:szCs w:val="22"/>
        </w:rPr>
        <w:t>People often wonder who might qualify as a person having education or training equivalent to a LVN. There is no definition that more clearly identifies such persons, so it is up to the discretion of the physician and the APN. This might be a person who completed one year of a RN education program successfully, but never completed the program. Also a medical assistant with many years of experience calling prescription to the pharmacy for the physician, or a certified medication aid in a long term care facility might have enough training and experience to meet the requirement.</w:t>
      </w:r>
    </w:p>
    <w:p w:rsidR="00B458BD" w:rsidRDefault="00B458BD" w:rsidP="00B458BD">
      <w:pPr>
        <w:pStyle w:val="NormalWeb"/>
        <w:spacing w:before="120" w:beforeAutospacing="0" w:after="120" w:afterAutospacing="0"/>
        <w:jc w:val="both"/>
        <w:rPr>
          <w:rFonts w:ascii="Tahoma" w:hAnsi="Tahoma" w:cs="Tahoma"/>
          <w:sz w:val="22"/>
          <w:szCs w:val="22"/>
        </w:rPr>
      </w:pPr>
      <w:r>
        <w:rPr>
          <w:rFonts w:ascii="Tahoma" w:hAnsi="Tahoma" w:cs="Tahoma"/>
          <w:b/>
          <w:bCs/>
          <w:sz w:val="22"/>
          <w:szCs w:val="22"/>
        </w:rPr>
        <w:t>The Difference between Ordering and Prescribing</w:t>
      </w:r>
    </w:p>
    <w:p w:rsidR="00B458BD" w:rsidRDefault="00B458BD" w:rsidP="00B458BD">
      <w:pPr>
        <w:pStyle w:val="NormalWeb"/>
        <w:spacing w:before="120" w:beforeAutospacing="0"/>
        <w:jc w:val="both"/>
        <w:rPr>
          <w:rFonts w:ascii="Tahoma" w:hAnsi="Tahoma" w:cs="Tahoma"/>
          <w:sz w:val="22"/>
          <w:szCs w:val="22"/>
        </w:rPr>
      </w:pPr>
      <w:r w:rsidRPr="00716E36">
        <w:rPr>
          <w:rFonts w:ascii="Tahoma" w:hAnsi="Tahoma" w:cs="Tahoma"/>
          <w:sz w:val="22"/>
          <w:szCs w:val="22"/>
        </w:rPr>
        <w:t>According the Texas State Board of Pharmacy a "</w:t>
      </w:r>
      <w:r>
        <w:rPr>
          <w:rFonts w:ascii="Tahoma" w:hAnsi="Tahoma" w:cs="Tahoma"/>
          <w:sz w:val="22"/>
          <w:szCs w:val="22"/>
        </w:rPr>
        <w:t>m</w:t>
      </w:r>
      <w:r w:rsidRPr="00716E36">
        <w:rPr>
          <w:rFonts w:ascii="Tahoma" w:hAnsi="Tahoma" w:cs="Tahoma"/>
          <w:sz w:val="22"/>
          <w:szCs w:val="22"/>
        </w:rPr>
        <w:t>edication order" means an order from a pr</w:t>
      </w:r>
      <w:r>
        <w:rPr>
          <w:rFonts w:ascii="Tahoma" w:hAnsi="Tahoma" w:cs="Tahoma"/>
          <w:sz w:val="22"/>
          <w:szCs w:val="22"/>
        </w:rPr>
        <w:t xml:space="preserve">actitioner for administering </w:t>
      </w:r>
      <w:r w:rsidRPr="00716E36">
        <w:rPr>
          <w:rFonts w:ascii="Tahoma" w:hAnsi="Tahoma" w:cs="Tahoma"/>
          <w:sz w:val="22"/>
          <w:szCs w:val="22"/>
        </w:rPr>
        <w:t xml:space="preserve">a drug or </w:t>
      </w:r>
      <w:r>
        <w:rPr>
          <w:rFonts w:ascii="Tahoma" w:hAnsi="Tahoma" w:cs="Tahoma"/>
          <w:sz w:val="22"/>
          <w:szCs w:val="22"/>
        </w:rPr>
        <w:t xml:space="preserve">medical </w:t>
      </w:r>
      <w:r w:rsidRPr="00716E36">
        <w:rPr>
          <w:rFonts w:ascii="Tahoma" w:hAnsi="Tahoma" w:cs="Tahoma"/>
          <w:sz w:val="22"/>
          <w:szCs w:val="22"/>
        </w:rPr>
        <w:t xml:space="preserve">device. </w:t>
      </w:r>
      <w:r>
        <w:rPr>
          <w:rFonts w:ascii="Tahoma" w:hAnsi="Tahoma" w:cs="Tahoma"/>
          <w:sz w:val="22"/>
          <w:szCs w:val="22"/>
        </w:rPr>
        <w:t>In this case the pharmacist distributes the drug or device from an inpatient/institutional pharmacy (Class C pharmacy) to a different area or department of a licensed hospital for administration to a patient. Technically an APN writing a medication order is not exercising prescriptive authority, and therefore most CRNAs and other APNs working exclusively in licensed hospitals do not need prescriptive authority to order drugs for their patients. They only require prescriptive authority if they write a prescription for a patient that will be filled at an outpatient pharmacy after discharge.</w:t>
      </w:r>
    </w:p>
    <w:p w:rsidR="00B458BD" w:rsidRDefault="00B458BD" w:rsidP="00B458BD">
      <w:pPr>
        <w:pStyle w:val="NormalWeb"/>
        <w:jc w:val="both"/>
        <w:rPr>
          <w:rFonts w:ascii="Tahoma" w:hAnsi="Tahoma" w:cs="Tahoma"/>
          <w:sz w:val="22"/>
          <w:szCs w:val="22"/>
        </w:rPr>
      </w:pPr>
      <w:r w:rsidRPr="00716E36">
        <w:rPr>
          <w:rFonts w:ascii="Tahoma" w:hAnsi="Tahoma" w:cs="Tahoma"/>
          <w:sz w:val="22"/>
          <w:szCs w:val="22"/>
        </w:rPr>
        <w:t>"Prescription drug order" means an order from a practitioner to a pharmacist for a drug or device to be dispensed</w:t>
      </w:r>
      <w:r>
        <w:rPr>
          <w:rFonts w:ascii="Tahoma" w:hAnsi="Tahoma" w:cs="Tahoma"/>
          <w:sz w:val="22"/>
          <w:szCs w:val="22"/>
        </w:rPr>
        <w:t xml:space="preserve"> to the public</w:t>
      </w:r>
      <w:r w:rsidRPr="00716E36">
        <w:rPr>
          <w:rFonts w:ascii="Tahoma" w:hAnsi="Tahoma" w:cs="Tahoma"/>
          <w:sz w:val="22"/>
          <w:szCs w:val="22"/>
        </w:rPr>
        <w:t xml:space="preserve">. </w:t>
      </w:r>
      <w:r>
        <w:rPr>
          <w:rFonts w:ascii="Tahoma" w:hAnsi="Tahoma" w:cs="Tahoma"/>
          <w:sz w:val="22"/>
          <w:szCs w:val="22"/>
        </w:rPr>
        <w:t xml:space="preserve">This refers to dispensing drugs from an outpatient pharmacy and applies to retail pharmacies (Class A). In the case of long-term care facilities, the medications are dispensed from an outpatient pharmacy, and therefore the orders for medication and medical devices are actually “prescription drug orders” rather than “medication orders.” </w:t>
      </w:r>
    </w:p>
    <w:p w:rsidR="00B458BD" w:rsidRPr="00716E36" w:rsidRDefault="00B458BD" w:rsidP="00B458BD">
      <w:pPr>
        <w:pStyle w:val="NormalWeb"/>
        <w:jc w:val="both"/>
        <w:rPr>
          <w:rFonts w:ascii="Tahoma" w:hAnsi="Tahoma" w:cs="Tahoma"/>
          <w:sz w:val="22"/>
          <w:szCs w:val="22"/>
        </w:rPr>
      </w:pPr>
    </w:p>
    <w:p w:rsidR="00B458BD" w:rsidRDefault="00B458BD" w:rsidP="00B458BD">
      <w:pPr>
        <w:pStyle w:val="NormalWeb"/>
        <w:spacing w:before="120" w:beforeAutospacing="0" w:after="120" w:afterAutospacing="0"/>
        <w:jc w:val="both"/>
        <w:rPr>
          <w:rFonts w:ascii="Tahoma" w:hAnsi="Tahoma" w:cs="Tahoma"/>
          <w:sz w:val="22"/>
          <w:szCs w:val="22"/>
        </w:rPr>
      </w:pPr>
      <w:r>
        <w:rPr>
          <w:rFonts w:ascii="Tahoma" w:hAnsi="Tahoma" w:cs="Tahoma"/>
          <w:b/>
          <w:bCs/>
          <w:sz w:val="22"/>
          <w:szCs w:val="22"/>
        </w:rPr>
        <w:t>Applying to TSBME to Waive Site and/or Supervisory Requirements</w:t>
      </w:r>
    </w:p>
    <w:p w:rsidR="00B458BD" w:rsidRPr="002A4546" w:rsidRDefault="00B458BD" w:rsidP="00B458BD">
      <w:pPr>
        <w:pStyle w:val="NormalWeb"/>
        <w:spacing w:before="120" w:beforeAutospacing="0" w:after="120" w:afterAutospacing="0"/>
        <w:jc w:val="both"/>
        <w:rPr>
          <w:rFonts w:ascii="Tahoma" w:hAnsi="Tahoma" w:cs="Tahoma"/>
          <w:sz w:val="22"/>
          <w:szCs w:val="22"/>
        </w:rPr>
      </w:pPr>
      <w:r>
        <w:rPr>
          <w:rFonts w:ascii="Tahoma" w:hAnsi="Tahoma" w:cs="Tahoma"/>
          <w:sz w:val="22"/>
          <w:szCs w:val="22"/>
        </w:rPr>
        <w:t xml:space="preserve">In 2001, a provision was included in SB 1131 that allows the Texas State Board of Medical Examiners to waive certain site-based or physician supervisory requirements in order for a physician to delegate prescriptive authority. §193.6(i) describes the procedure to request a waiver and the conditions that must be met in order to have a waiver granted. The request must come from the physician, but CNAP is happy to offer assistance in preparing a waiver request that will allow an APN to have prescriptive authority. Send your questions or a draft of your waiver request to Lynda Woolbert at </w:t>
      </w:r>
      <w:hyperlink r:id="rId64" w:history="1">
        <w:r w:rsidRPr="00A535BA">
          <w:rPr>
            <w:rStyle w:val="Hyperlink"/>
            <w:rFonts w:ascii="Tahoma" w:hAnsi="Tahoma" w:cs="Tahoma"/>
            <w:sz w:val="22"/>
            <w:szCs w:val="22"/>
          </w:rPr>
          <w:t>info@cnaptexas.org</w:t>
        </w:r>
      </w:hyperlink>
      <w:r>
        <w:rPr>
          <w:rFonts w:ascii="Tahoma" w:hAnsi="Tahoma" w:cs="Tahoma"/>
          <w:sz w:val="22"/>
          <w:szCs w:val="22"/>
        </w:rPr>
        <w:t xml:space="preserve">. </w:t>
      </w:r>
    </w:p>
    <w:p w:rsidR="00B458BD" w:rsidRDefault="00B458BD" w:rsidP="00B458BD">
      <w:pPr>
        <w:pStyle w:val="NormalWeb"/>
        <w:rPr>
          <w:rFonts w:ascii="Tahoma" w:hAnsi="Tahoma" w:cs="Tahoma"/>
          <w:sz w:val="22"/>
          <w:szCs w:val="22"/>
        </w:rPr>
      </w:pPr>
      <w:r>
        <w:rPr>
          <w:rFonts w:ascii="Tahoma" w:hAnsi="Tahoma" w:cs="Tahoma"/>
          <w:b/>
          <w:bCs/>
          <w:sz w:val="22"/>
          <w:szCs w:val="22"/>
        </w:rPr>
        <w:t>References</w:t>
      </w:r>
    </w:p>
    <w:p w:rsidR="00B458BD" w:rsidRDefault="00B458BD" w:rsidP="00B458BD">
      <w:pPr>
        <w:pStyle w:val="NormalWeb"/>
        <w:spacing w:before="0" w:beforeAutospacing="0" w:after="0" w:afterAutospacing="0"/>
        <w:rPr>
          <w:rFonts w:ascii="Tahoma" w:hAnsi="Tahoma" w:cs="Tahoma"/>
          <w:sz w:val="22"/>
          <w:szCs w:val="22"/>
        </w:rPr>
      </w:pPr>
      <w:r>
        <w:rPr>
          <w:rFonts w:ascii="Tahoma" w:hAnsi="Tahoma" w:cs="Tahoma"/>
          <w:sz w:val="22"/>
          <w:szCs w:val="22"/>
        </w:rPr>
        <w:t xml:space="preserve">TSMBE Rules may be accessed at </w:t>
      </w:r>
      <w:hyperlink r:id="rId65" w:history="1">
        <w:r w:rsidRPr="00BF068D">
          <w:rPr>
            <w:rStyle w:val="Hyperlink"/>
            <w:rFonts w:ascii="Tahoma" w:hAnsi="Tahoma" w:cs="Tahoma"/>
            <w:sz w:val="22"/>
            <w:szCs w:val="22"/>
          </w:rPr>
          <w:t>http://www.tsbme.state.tx.us/rules/rules/193.htm</w:t>
        </w:r>
      </w:hyperlink>
      <w:r>
        <w:rPr>
          <w:rFonts w:ascii="Tahoma" w:hAnsi="Tahoma" w:cs="Tahoma"/>
          <w:sz w:val="22"/>
          <w:szCs w:val="22"/>
        </w:rPr>
        <w:t xml:space="preserve">. </w:t>
      </w:r>
    </w:p>
    <w:p w:rsidR="00B458BD" w:rsidRDefault="00B458BD" w:rsidP="00B458BD">
      <w:pPr>
        <w:pStyle w:val="NormalWeb"/>
        <w:numPr>
          <w:ilvl w:val="0"/>
          <w:numId w:val="42"/>
        </w:numPr>
        <w:spacing w:before="0" w:beforeAutospacing="0" w:after="0" w:afterAutospacing="0"/>
        <w:rPr>
          <w:rFonts w:ascii="Tahoma" w:hAnsi="Tahoma" w:cs="Tahoma"/>
          <w:sz w:val="22"/>
          <w:szCs w:val="22"/>
        </w:rPr>
      </w:pPr>
      <w:r>
        <w:rPr>
          <w:rFonts w:ascii="Tahoma" w:hAnsi="Tahoma" w:cs="Tahoma"/>
          <w:sz w:val="22"/>
          <w:szCs w:val="22"/>
        </w:rPr>
        <w:t>For the definition of the practice sites and the corresponding physician supervision requirements for each site, see the following references:</w:t>
      </w:r>
    </w:p>
    <w:p w:rsidR="00B458BD" w:rsidRDefault="00B458BD" w:rsidP="00B458BD">
      <w:pPr>
        <w:pStyle w:val="NormalWeb"/>
        <w:spacing w:before="0" w:beforeAutospacing="0" w:after="0" w:afterAutospacing="0"/>
        <w:rPr>
          <w:rFonts w:ascii="Tahoma" w:hAnsi="Tahoma" w:cs="Tahoma"/>
          <w:sz w:val="22"/>
          <w:szCs w:val="22"/>
        </w:rPr>
      </w:pPr>
      <w:r>
        <w:rPr>
          <w:rFonts w:ascii="Tahoma" w:hAnsi="Tahoma" w:cs="Tahoma"/>
          <w:sz w:val="22"/>
          <w:szCs w:val="22"/>
        </w:rPr>
        <w:tab/>
      </w:r>
      <w:r>
        <w:rPr>
          <w:rFonts w:ascii="Tahoma" w:hAnsi="Tahoma" w:cs="Tahoma"/>
          <w:sz w:val="22"/>
          <w:szCs w:val="22"/>
        </w:rPr>
        <w:tab/>
        <w:t>Delegation at medically underserved sites, §193.6(b)</w:t>
      </w:r>
    </w:p>
    <w:p w:rsidR="00B458BD" w:rsidRDefault="00B458BD" w:rsidP="00B458BD">
      <w:pPr>
        <w:pStyle w:val="NormalWeb"/>
        <w:spacing w:before="0" w:beforeAutospacing="0" w:after="0" w:afterAutospacing="0"/>
        <w:rPr>
          <w:rFonts w:ascii="Tahoma" w:hAnsi="Tahoma" w:cs="Tahoma"/>
          <w:sz w:val="22"/>
          <w:szCs w:val="22"/>
        </w:rPr>
      </w:pPr>
      <w:r>
        <w:rPr>
          <w:rFonts w:ascii="Tahoma" w:hAnsi="Tahoma" w:cs="Tahoma"/>
          <w:sz w:val="22"/>
          <w:szCs w:val="22"/>
        </w:rPr>
        <w:tab/>
      </w:r>
      <w:r>
        <w:rPr>
          <w:rFonts w:ascii="Tahoma" w:hAnsi="Tahoma" w:cs="Tahoma"/>
          <w:sz w:val="22"/>
          <w:szCs w:val="22"/>
        </w:rPr>
        <w:tab/>
        <w:t>Delegation at primary practice sites, §193.6(c)</w:t>
      </w:r>
    </w:p>
    <w:p w:rsidR="00B458BD" w:rsidRDefault="00B458BD" w:rsidP="00B458BD">
      <w:pPr>
        <w:pStyle w:val="NormalWeb"/>
        <w:spacing w:before="0" w:beforeAutospacing="0" w:after="0" w:afterAutospacing="0"/>
        <w:rPr>
          <w:rFonts w:ascii="Tahoma" w:hAnsi="Tahoma" w:cs="Tahoma"/>
          <w:sz w:val="22"/>
          <w:szCs w:val="22"/>
        </w:rPr>
      </w:pPr>
      <w:r>
        <w:rPr>
          <w:rFonts w:ascii="Tahoma" w:hAnsi="Tahoma" w:cs="Tahoma"/>
          <w:sz w:val="22"/>
          <w:szCs w:val="22"/>
        </w:rPr>
        <w:tab/>
      </w:r>
      <w:r>
        <w:rPr>
          <w:rFonts w:ascii="Tahoma" w:hAnsi="Tahoma" w:cs="Tahoma"/>
          <w:sz w:val="22"/>
          <w:szCs w:val="22"/>
        </w:rPr>
        <w:tab/>
        <w:t>Delegation at an alternate practice site, §193.6(d)</w:t>
      </w:r>
    </w:p>
    <w:p w:rsidR="00B458BD" w:rsidRPr="00AB1CAB" w:rsidRDefault="00B458BD" w:rsidP="00B458BD">
      <w:pPr>
        <w:pStyle w:val="NormalWeb"/>
        <w:spacing w:before="0" w:beforeAutospacing="0" w:after="0" w:afterAutospacing="0"/>
        <w:rPr>
          <w:rFonts w:ascii="Tahoma" w:hAnsi="Tahoma" w:cs="Tahoma"/>
          <w:sz w:val="22"/>
          <w:szCs w:val="22"/>
        </w:rPr>
      </w:pPr>
      <w:r>
        <w:rPr>
          <w:rFonts w:ascii="Tahoma" w:hAnsi="Tahoma" w:cs="Tahoma"/>
          <w:sz w:val="22"/>
          <w:szCs w:val="22"/>
        </w:rPr>
        <w:tab/>
      </w:r>
      <w:r>
        <w:rPr>
          <w:rFonts w:ascii="Tahoma" w:hAnsi="Tahoma" w:cs="Tahoma"/>
          <w:sz w:val="22"/>
          <w:szCs w:val="22"/>
        </w:rPr>
        <w:tab/>
        <w:t>Delegation at a facility-based practice, §193.6(e)</w:t>
      </w:r>
    </w:p>
    <w:p w:rsidR="00B458BD" w:rsidRDefault="00B458BD" w:rsidP="00B458BD">
      <w:pPr>
        <w:pStyle w:val="NormalWeb"/>
        <w:numPr>
          <w:ilvl w:val="0"/>
          <w:numId w:val="42"/>
        </w:numPr>
        <w:spacing w:before="0" w:beforeAutospacing="0" w:after="0" w:afterAutospacing="0"/>
        <w:rPr>
          <w:rFonts w:ascii="Tahoma" w:hAnsi="Tahoma" w:cs="Tahoma"/>
          <w:sz w:val="22"/>
          <w:szCs w:val="22"/>
        </w:rPr>
      </w:pPr>
      <w:r>
        <w:rPr>
          <w:rFonts w:ascii="Tahoma" w:hAnsi="Tahoma" w:cs="Tahoma"/>
          <w:sz w:val="22"/>
          <w:szCs w:val="22"/>
        </w:rPr>
        <w:t>Rules require documentation of physician supervision at any site where the physician is not present with the APN the majority of the time. See §193.6(f)</w:t>
      </w:r>
    </w:p>
    <w:p w:rsidR="00B458BD" w:rsidRDefault="00B458BD" w:rsidP="00B458BD">
      <w:pPr>
        <w:pStyle w:val="NormalWeb"/>
        <w:numPr>
          <w:ilvl w:val="0"/>
          <w:numId w:val="42"/>
        </w:numPr>
        <w:spacing w:before="0" w:beforeAutospacing="0" w:after="0" w:afterAutospacing="0"/>
        <w:rPr>
          <w:rFonts w:ascii="Tahoma" w:hAnsi="Tahoma" w:cs="Tahoma"/>
          <w:sz w:val="22"/>
          <w:szCs w:val="22"/>
        </w:rPr>
      </w:pPr>
      <w:r>
        <w:rPr>
          <w:rFonts w:ascii="Tahoma" w:hAnsi="Tahoma" w:cs="Tahoma"/>
          <w:sz w:val="22"/>
          <w:szCs w:val="22"/>
        </w:rPr>
        <w:t>For rules on alternate physicians, se §193.6(g)</w:t>
      </w:r>
    </w:p>
    <w:p w:rsidR="00B458BD" w:rsidRDefault="00B458BD" w:rsidP="00B458BD">
      <w:pPr>
        <w:pStyle w:val="NormalWeb"/>
        <w:numPr>
          <w:ilvl w:val="0"/>
          <w:numId w:val="42"/>
        </w:numPr>
        <w:spacing w:before="0" w:beforeAutospacing="0" w:after="0" w:afterAutospacing="0"/>
        <w:rPr>
          <w:rFonts w:ascii="Tahoma" w:hAnsi="Tahoma" w:cs="Tahoma"/>
          <w:sz w:val="22"/>
          <w:szCs w:val="22"/>
        </w:rPr>
      </w:pPr>
      <w:r>
        <w:rPr>
          <w:rFonts w:ascii="Tahoma" w:hAnsi="Tahoma" w:cs="Tahoma"/>
          <w:sz w:val="22"/>
          <w:szCs w:val="22"/>
        </w:rPr>
        <w:t>For rules and procedure to seek a waiver of a site or supervisory requirement, see §193.6(i).</w:t>
      </w:r>
    </w:p>
    <w:p w:rsidR="00B458BD" w:rsidRDefault="00B458BD" w:rsidP="00B458BD">
      <w:pPr>
        <w:pStyle w:val="NormalWeb"/>
        <w:rPr>
          <w:rFonts w:ascii="Tahoma" w:hAnsi="Tahoma" w:cs="Tahoma"/>
          <w:sz w:val="22"/>
          <w:szCs w:val="22"/>
        </w:rPr>
      </w:pPr>
      <w:r>
        <w:rPr>
          <w:rFonts w:ascii="Tahoma" w:hAnsi="Tahoma" w:cs="Tahoma"/>
          <w:sz w:val="22"/>
          <w:szCs w:val="22"/>
        </w:rPr>
        <w:t xml:space="preserve">For information on prescriptive authority and answers to many common questions, see </w:t>
      </w:r>
      <w:hyperlink r:id="rId66" w:history="1">
        <w:r w:rsidRPr="00BF068D">
          <w:rPr>
            <w:rStyle w:val="Hyperlink"/>
            <w:rFonts w:ascii="Tahoma" w:hAnsi="Tahoma" w:cs="Tahoma"/>
            <w:sz w:val="22"/>
            <w:szCs w:val="22"/>
          </w:rPr>
          <w:t>http://www.cnaptexas.org/prescriptive_privileges/index.htm</w:t>
        </w:r>
      </w:hyperlink>
      <w:r>
        <w:rPr>
          <w:rFonts w:ascii="Tahoma" w:hAnsi="Tahoma" w:cs="Tahoma"/>
          <w:sz w:val="22"/>
          <w:szCs w:val="22"/>
        </w:rPr>
        <w:t xml:space="preserve">. </w:t>
      </w:r>
    </w:p>
    <w:p w:rsidR="00B458BD" w:rsidRDefault="00B458BD" w:rsidP="00B458BD">
      <w:pPr>
        <w:pStyle w:val="NormalWeb"/>
        <w:rPr>
          <w:rFonts w:ascii="Tahoma" w:hAnsi="Tahoma" w:cs="Tahoma"/>
          <w:sz w:val="22"/>
          <w:szCs w:val="22"/>
        </w:rPr>
      </w:pPr>
      <w:r>
        <w:rPr>
          <w:rFonts w:ascii="Tahoma" w:hAnsi="Tahoma" w:cs="Tahoma"/>
          <w:sz w:val="22"/>
          <w:szCs w:val="22"/>
        </w:rPr>
        <w:t xml:space="preserve">For information on scope of practice, regulation, answers to many common questions regarding APN practice in Texas, or to ask Lynda Woolbert a question, see </w:t>
      </w:r>
      <w:hyperlink r:id="rId67" w:history="1">
        <w:r w:rsidRPr="00BF068D">
          <w:rPr>
            <w:rStyle w:val="Hyperlink"/>
            <w:rFonts w:ascii="Tahoma" w:hAnsi="Tahoma" w:cs="Tahoma"/>
            <w:sz w:val="22"/>
            <w:szCs w:val="22"/>
          </w:rPr>
          <w:t>www.cnaptexas.org</w:t>
        </w:r>
      </w:hyperlink>
      <w:r>
        <w:rPr>
          <w:rFonts w:ascii="Tahoma" w:hAnsi="Tahoma" w:cs="Tahoma"/>
          <w:sz w:val="22"/>
          <w:szCs w:val="22"/>
        </w:rPr>
        <w:t>.</w:t>
      </w:r>
    </w:p>
    <w:p w:rsidR="00B458BD" w:rsidRPr="002815B6" w:rsidRDefault="00B458BD" w:rsidP="00B458BD">
      <w:pPr>
        <w:pStyle w:val="NormalWeb"/>
        <w:rPr>
          <w:rFonts w:ascii="Tahoma" w:hAnsi="Tahoma" w:cs="Tahoma"/>
          <w:sz w:val="22"/>
          <w:szCs w:val="22"/>
        </w:rPr>
      </w:pPr>
      <w:r>
        <w:rPr>
          <w:rFonts w:ascii="Tahoma" w:hAnsi="Tahoma" w:cs="Tahoma"/>
          <w:sz w:val="22"/>
          <w:szCs w:val="22"/>
        </w:rPr>
        <w:t xml:space="preserve">To verify RN licensure, APN recognition, and whether that APN holds a prescriptive authority number see </w:t>
      </w:r>
      <w:hyperlink r:id="rId68" w:history="1">
        <w:r w:rsidRPr="00BF068D">
          <w:rPr>
            <w:rStyle w:val="Hyperlink"/>
            <w:rFonts w:ascii="Tahoma" w:hAnsi="Tahoma" w:cs="Tahoma"/>
            <w:sz w:val="22"/>
            <w:szCs w:val="22"/>
          </w:rPr>
          <w:t>www.bne.state.tx.us/olv/rninq.htm</w:t>
        </w:r>
      </w:hyperlink>
      <w:r>
        <w:rPr>
          <w:rFonts w:ascii="Tahoma" w:hAnsi="Tahoma" w:cs="Tahoma"/>
          <w:sz w:val="22"/>
          <w:szCs w:val="22"/>
        </w:rPr>
        <w:t xml:space="preserve">. To verify physician licensure, see </w:t>
      </w:r>
      <w:hyperlink r:id="rId69" w:history="1">
        <w:r w:rsidRPr="00941437">
          <w:rPr>
            <w:rStyle w:val="Hyperlink"/>
            <w:rFonts w:ascii="Tahoma" w:hAnsi="Tahoma" w:cs="Tahoma"/>
            <w:sz w:val="22"/>
            <w:szCs w:val="22"/>
          </w:rPr>
          <w:t>http://reg.tsbme.state.tx.us/OnLineVerif/Phys_NoticeVerif.asp</w:t>
        </w:r>
      </w:hyperlink>
      <w:r w:rsidRPr="002815B6">
        <w:rPr>
          <w:rFonts w:ascii="Tahoma" w:hAnsi="Tahoma" w:cs="Tahoma"/>
          <w:sz w:val="22"/>
          <w:szCs w:val="22"/>
        </w:rPr>
        <w:t>?</w:t>
      </w:r>
      <w:r>
        <w:rPr>
          <w:rFonts w:ascii="Tahoma" w:hAnsi="Tahoma" w:cs="Tahoma"/>
          <w:sz w:val="22"/>
          <w:szCs w:val="22"/>
        </w:rPr>
        <w:t xml:space="preserve"> </w:t>
      </w:r>
    </w:p>
    <w:p w:rsidR="00B458BD" w:rsidRDefault="00B458BD" w:rsidP="00B458BD">
      <w:pPr>
        <w:pStyle w:val="NormalWeb"/>
        <w:rPr>
          <w:rFonts w:ascii="Tahoma" w:hAnsi="Tahoma" w:cs="Tahoma"/>
          <w:sz w:val="22"/>
          <w:szCs w:val="22"/>
        </w:rPr>
      </w:pPr>
      <w:r>
        <w:rPr>
          <w:rFonts w:ascii="Tahoma" w:hAnsi="Tahoma" w:cs="Tahoma"/>
          <w:sz w:val="22"/>
          <w:szCs w:val="22"/>
        </w:rPr>
        <w:t xml:space="preserve">Position Statements by the Board of Nurse Examiners, including positions on RNs accepting orders from APNs, PAs, and pharmacists, and on RN and APNs performing delegated acts </w:t>
      </w:r>
      <w:hyperlink r:id="rId70" w:anchor="Publications" w:history="1">
        <w:r w:rsidRPr="00BF068D">
          <w:rPr>
            <w:rStyle w:val="Hyperlink"/>
            <w:rFonts w:ascii="Tahoma" w:hAnsi="Tahoma" w:cs="Tahoma"/>
            <w:sz w:val="22"/>
            <w:szCs w:val="22"/>
          </w:rPr>
          <w:t>http://www.bne.state.tx.us/files.htm#Publications</w:t>
        </w:r>
      </w:hyperlink>
      <w:r>
        <w:rPr>
          <w:rFonts w:ascii="Tahoma" w:hAnsi="Tahoma" w:cs="Tahoma"/>
          <w:sz w:val="22"/>
          <w:szCs w:val="22"/>
        </w:rPr>
        <w:t>.</w:t>
      </w:r>
    </w:p>
    <w:p w:rsidR="00B458BD" w:rsidRDefault="00B458BD" w:rsidP="00B458BD">
      <w:pPr>
        <w:pStyle w:val="NormalWeb"/>
        <w:ind w:left="-432" w:right="-432"/>
        <w:jc w:val="center"/>
        <w:rPr>
          <w:rFonts w:ascii="Tahoma" w:hAnsi="Tahoma" w:cs="Tahoma"/>
          <w:b/>
          <w:bCs/>
          <w:sz w:val="22"/>
          <w:szCs w:val="22"/>
        </w:rPr>
      </w:pPr>
    </w:p>
    <w:p w:rsidR="00D67308" w:rsidRDefault="00D67308">
      <w:pPr>
        <w:rPr>
          <w:rFonts w:ascii="Tahoma" w:eastAsia="Times New Roman" w:hAnsi="Tahoma" w:cs="Tahoma"/>
          <w:b/>
          <w:bCs/>
          <w:lang w:eastAsia="zh-CN"/>
        </w:rPr>
      </w:pPr>
      <w:r>
        <w:rPr>
          <w:rFonts w:ascii="Tahoma" w:hAnsi="Tahoma" w:cs="Tahoma"/>
          <w:b/>
          <w:bCs/>
        </w:rPr>
        <w:br w:type="page"/>
      </w:r>
    </w:p>
    <w:p w:rsidR="00D67308" w:rsidRPr="00D67308" w:rsidRDefault="00D67308" w:rsidP="00D67308">
      <w:pPr>
        <w:spacing w:before="240" w:after="60"/>
        <w:jc w:val="center"/>
        <w:outlineLvl w:val="4"/>
        <w:rPr>
          <w:rFonts w:ascii="Times New Roman" w:eastAsia="Times New Roman" w:hAnsi="Times New Roman" w:cs="Times New Roman"/>
          <w:b/>
          <w:bCs/>
          <w:i/>
          <w:iCs/>
          <w:sz w:val="26"/>
          <w:szCs w:val="26"/>
          <w:u w:val="single"/>
        </w:rPr>
      </w:pPr>
      <w:r w:rsidRPr="00D67308">
        <w:rPr>
          <w:rFonts w:ascii="Times New Roman" w:eastAsia="Times New Roman" w:hAnsi="Times New Roman" w:cs="Times New Roman"/>
          <w:b/>
          <w:bCs/>
          <w:i/>
          <w:iCs/>
          <w:sz w:val="26"/>
          <w:szCs w:val="26"/>
          <w:u w:val="single"/>
        </w:rPr>
        <w:lastRenderedPageBreak/>
        <w:t>NURSE PRACTITIONER CLINICAL OBJECTIVES</w:t>
      </w:r>
    </w:p>
    <w:p w:rsidR="00D67308" w:rsidRPr="00D67308" w:rsidRDefault="00D67308" w:rsidP="00D67308">
      <w:pPr>
        <w:widowControl w:val="0"/>
        <w:numPr>
          <w:ilvl w:val="0"/>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Provide evidence of clinical skills in performing advanced health assessments to include:</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widowControl w:val="0"/>
        <w:numPr>
          <w:ilvl w:val="1"/>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collecting a complete health history</w:t>
      </w:r>
    </w:p>
    <w:p w:rsidR="00D67308" w:rsidRPr="00D67308" w:rsidRDefault="00D67308" w:rsidP="00D67308">
      <w:pPr>
        <w:widowControl w:val="0"/>
        <w:numPr>
          <w:ilvl w:val="1"/>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examining all body systems</w:t>
      </w:r>
    </w:p>
    <w:p w:rsidR="00D67308" w:rsidRPr="00D67308" w:rsidRDefault="00D67308" w:rsidP="00D67308">
      <w:pPr>
        <w:widowControl w:val="0"/>
        <w:numPr>
          <w:ilvl w:val="1"/>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performing functional assessments to determine ability for self-care and independent living</w:t>
      </w:r>
    </w:p>
    <w:p w:rsidR="00D67308" w:rsidRPr="00D67308" w:rsidRDefault="00D67308" w:rsidP="00D67308">
      <w:pPr>
        <w:widowControl w:val="0"/>
        <w:numPr>
          <w:ilvl w:val="1"/>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collect additional data as needed (ECG, vision and hearing screening, urinalysis, blood sugar determination, hematocrit, pap-smear, wet-mount, hanging drop smear, nose and throat culture, and others)</w:t>
      </w:r>
    </w:p>
    <w:p w:rsidR="00D67308" w:rsidRPr="00D67308" w:rsidRDefault="00D67308" w:rsidP="00D67308">
      <w:pPr>
        <w:widowControl w:val="0"/>
        <w:numPr>
          <w:ilvl w:val="1"/>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making appropriate decisions regarding priority needs for episodic data collection (subjective and objective)</w:t>
      </w:r>
    </w:p>
    <w:p w:rsidR="00D67308" w:rsidRPr="00D67308" w:rsidRDefault="00D67308" w:rsidP="00D67308">
      <w:pPr>
        <w:widowControl w:val="0"/>
        <w:numPr>
          <w:ilvl w:val="1"/>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determining which problems/data collection can be deferred until later</w:t>
      </w:r>
    </w:p>
    <w:p w:rsidR="00D67308" w:rsidRPr="00D67308" w:rsidRDefault="00D67308" w:rsidP="00D67308">
      <w:pPr>
        <w:widowControl w:val="0"/>
        <w:numPr>
          <w:ilvl w:val="1"/>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making an appropriate and accurate assessment of client’s health status (rule outs, differential diagnoses, nursing diagnoses, etc.)</w:t>
      </w:r>
    </w:p>
    <w:p w:rsidR="00D67308" w:rsidRPr="00D67308" w:rsidRDefault="00D67308" w:rsidP="00D67308">
      <w:pPr>
        <w:widowControl w:val="0"/>
        <w:numPr>
          <w:ilvl w:val="1"/>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presenting pertinent data to preceptor in a succinct manner</w:t>
      </w:r>
    </w:p>
    <w:p w:rsidR="00D67308" w:rsidRPr="00D67308" w:rsidRDefault="00D67308" w:rsidP="00D67308">
      <w:pPr>
        <w:widowControl w:val="0"/>
        <w:numPr>
          <w:ilvl w:val="1"/>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presenting a cost-effective, clinically sound plan of care which may include:</w:t>
      </w:r>
    </w:p>
    <w:p w:rsidR="00D67308" w:rsidRPr="00D67308" w:rsidRDefault="00D67308" w:rsidP="00D67308">
      <w:pPr>
        <w:widowControl w:val="0"/>
        <w:numPr>
          <w:ilvl w:val="2"/>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advanced nursing management</w:t>
      </w:r>
    </w:p>
    <w:p w:rsidR="00D67308" w:rsidRPr="00D67308" w:rsidRDefault="00D67308" w:rsidP="00D67308">
      <w:pPr>
        <w:widowControl w:val="0"/>
        <w:numPr>
          <w:ilvl w:val="2"/>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medical intervention</w:t>
      </w:r>
    </w:p>
    <w:p w:rsidR="00D67308" w:rsidRPr="00D67308" w:rsidRDefault="00D67308" w:rsidP="00D67308">
      <w:pPr>
        <w:widowControl w:val="0"/>
        <w:numPr>
          <w:ilvl w:val="2"/>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pharmacotherapeutics</w:t>
      </w:r>
    </w:p>
    <w:p w:rsidR="00D67308" w:rsidRPr="00D67308" w:rsidRDefault="00D67308" w:rsidP="00D67308">
      <w:pPr>
        <w:widowControl w:val="0"/>
        <w:numPr>
          <w:ilvl w:val="2"/>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diagnostic testing</w:t>
      </w:r>
    </w:p>
    <w:p w:rsidR="00D67308" w:rsidRPr="00D67308" w:rsidRDefault="00D67308" w:rsidP="00D67308">
      <w:pPr>
        <w:widowControl w:val="0"/>
        <w:numPr>
          <w:ilvl w:val="2"/>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teaching/counseling</w:t>
      </w:r>
    </w:p>
    <w:p w:rsidR="00D67308" w:rsidRPr="00D67308" w:rsidRDefault="00D67308" w:rsidP="00D67308">
      <w:pPr>
        <w:widowControl w:val="0"/>
        <w:numPr>
          <w:ilvl w:val="2"/>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follow-up plan</w:t>
      </w:r>
    </w:p>
    <w:p w:rsidR="00D67308" w:rsidRPr="00D67308" w:rsidRDefault="00D67308" w:rsidP="00D67308">
      <w:pPr>
        <w:widowControl w:val="0"/>
        <w:numPr>
          <w:ilvl w:val="1"/>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discussing with preceptor personal strengths and needed areas of improvement</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widowControl w:val="0"/>
        <w:numPr>
          <w:ilvl w:val="0"/>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Show increasing evidence of ability to develop, implement and evaluate an appropriate management plan for common episodic, acute, chronic, and rehabilitative health concerns for clients.</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widowControl w:val="0"/>
        <w:numPr>
          <w:ilvl w:val="0"/>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Show increasing evidence of ability to develop, implement and evaluate an appropriate plan for health maintenance and health promotion of clients.</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widowControl w:val="0"/>
        <w:numPr>
          <w:ilvl w:val="0"/>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Show evidence of ability to integrate health promotion/disease prevention activities into each client encounter.</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widowControl w:val="0"/>
        <w:numPr>
          <w:ilvl w:val="0"/>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Provide evidence of advanced nursing activities to promote and maintain health of children.</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widowControl w:val="0"/>
        <w:numPr>
          <w:ilvl w:val="0"/>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Demonstrate ability to provide quality, culturally sensitive health care for individuals of diverse cultural and ethnic backgrounds.</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widowControl w:val="0"/>
        <w:numPr>
          <w:ilvl w:val="0"/>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Provide evidence of the ability to formulate and administer advanced nursing care and medical therapeutics in a variety of setting.</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widowControl w:val="0"/>
        <w:numPr>
          <w:ilvl w:val="0"/>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Integrate current research findings into the development and implementation of health care for children and their families.</w:t>
      </w:r>
    </w:p>
    <w:p w:rsidR="00D67308" w:rsidRPr="00D67308" w:rsidRDefault="00D67308" w:rsidP="00D67308">
      <w:pPr>
        <w:rPr>
          <w:rFonts w:ascii="Times New Roman" w:eastAsia="SimSun" w:hAnsi="Times New Roman" w:cs="Times New Roman"/>
          <w:sz w:val="24"/>
          <w:szCs w:val="24"/>
          <w:lang w:eastAsia="zh-CN"/>
        </w:rPr>
      </w:pPr>
    </w:p>
    <w:p w:rsidR="00D67308" w:rsidRPr="00D67308" w:rsidRDefault="00D67308" w:rsidP="00D67308">
      <w:pPr>
        <w:widowControl w:val="0"/>
        <w:numPr>
          <w:ilvl w:val="0"/>
          <w:numId w:val="46"/>
        </w:numPr>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Continue personal development of the various roles of the nurse practitioner as evidenced by didactic and clinical work.</w:t>
      </w:r>
    </w:p>
    <w:p w:rsidR="00D67308" w:rsidRPr="00D67308" w:rsidRDefault="00D67308" w:rsidP="00D67308">
      <w:pPr>
        <w:spacing w:before="240" w:after="60"/>
        <w:jc w:val="center"/>
        <w:outlineLvl w:val="4"/>
        <w:rPr>
          <w:rFonts w:ascii="Times New Roman" w:eastAsia="Times New Roman" w:hAnsi="Times New Roman" w:cs="Times New Roman"/>
          <w:b/>
          <w:bCs/>
          <w:i/>
          <w:iCs/>
          <w:sz w:val="26"/>
          <w:szCs w:val="26"/>
        </w:rPr>
        <w:sectPr w:rsidR="00D67308" w:rsidRPr="00D67308" w:rsidSect="00E30E68">
          <w:endnotePr>
            <w:numFmt w:val="decimal"/>
          </w:endnotePr>
          <w:pgSz w:w="12240" w:h="15840" w:code="1"/>
          <w:pgMar w:top="720" w:right="1440" w:bottom="720" w:left="1440" w:header="720" w:footer="720" w:gutter="0"/>
          <w:cols w:space="720"/>
          <w:noEndnote/>
        </w:sectPr>
      </w:pPr>
    </w:p>
    <w:p w:rsidR="00D67308" w:rsidRPr="00D67308" w:rsidRDefault="00D67308" w:rsidP="00D67308">
      <w:pPr>
        <w:spacing w:before="240" w:after="60"/>
        <w:jc w:val="center"/>
        <w:outlineLvl w:val="4"/>
        <w:rPr>
          <w:rFonts w:ascii="Times New Roman" w:eastAsia="Times New Roman" w:hAnsi="Times New Roman" w:cs="Times New Roman"/>
          <w:b/>
          <w:bCs/>
          <w:i/>
          <w:iCs/>
          <w:sz w:val="26"/>
          <w:szCs w:val="26"/>
        </w:rPr>
      </w:pPr>
      <w:r w:rsidRPr="00D67308">
        <w:rPr>
          <w:rFonts w:ascii="Times New Roman" w:eastAsia="Times New Roman" w:hAnsi="Times New Roman" w:cs="Times New Roman"/>
          <w:b/>
          <w:bCs/>
          <w:i/>
          <w:iCs/>
          <w:sz w:val="26"/>
          <w:szCs w:val="26"/>
        </w:rPr>
        <w:lastRenderedPageBreak/>
        <w:t>GUIDELINES FOR CLINICAL EXPERIENCES</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b/>
          <w:bCs/>
          <w:sz w:val="16"/>
          <w:lang w:eastAsia="zh-CN"/>
        </w:rPr>
      </w:pPr>
    </w:p>
    <w:p w:rsidR="00D67308" w:rsidRPr="00D67308" w:rsidRDefault="00D67308" w:rsidP="00D67308">
      <w:pPr>
        <w:widowControl w:val="0"/>
        <w:numPr>
          <w:ilvl w:val="0"/>
          <w:numId w:val="47"/>
        </w:numPr>
        <w:tabs>
          <w:tab w:val="left" w:pos="1260"/>
          <w:tab w:val="left" w:pos="2790"/>
          <w:tab w:val="left" w:pos="4410"/>
          <w:tab w:val="left" w:pos="5400"/>
          <w:tab w:val="left" w:pos="5760"/>
          <w:tab w:val="left" w:pos="6390"/>
          <w:tab w:val="left" w:pos="7560"/>
          <w:tab w:val="left" w:pos="8280"/>
          <w:tab w:val="left" w:pos="9000"/>
        </w:tabs>
        <w:autoSpaceDE w:val="0"/>
        <w:autoSpaceDN w:val="0"/>
        <w:adjustRightInd w:val="0"/>
        <w:rPr>
          <w:rFonts w:ascii="Times New Roman" w:eastAsia="SimSun" w:hAnsi="Times New Roman" w:cs="Times New Roman"/>
          <w:sz w:val="24"/>
          <w:szCs w:val="24"/>
          <w:lang w:eastAsia="zh-CN"/>
        </w:rPr>
      </w:pPr>
      <w:r w:rsidRPr="00D67308">
        <w:rPr>
          <w:rFonts w:ascii="Times New Roman" w:eastAsia="SimSun" w:hAnsi="Times New Roman" w:cs="Times New Roman"/>
          <w:b/>
          <w:bCs/>
          <w:sz w:val="24"/>
          <w:szCs w:val="24"/>
          <w:lang w:eastAsia="zh-CN"/>
        </w:rPr>
        <w:t>Use of Protocol Manuals:</w:t>
      </w:r>
    </w:p>
    <w:p w:rsidR="00D67308" w:rsidRPr="00D67308" w:rsidRDefault="00D67308" w:rsidP="00D67308">
      <w:pPr>
        <w:widowControl w:val="0"/>
        <w:tabs>
          <w:tab w:val="left" w:pos="1260"/>
          <w:tab w:val="left" w:pos="2790"/>
          <w:tab w:val="left" w:pos="4410"/>
          <w:tab w:val="left" w:pos="5400"/>
          <w:tab w:val="left" w:pos="5760"/>
          <w:tab w:val="left" w:pos="6390"/>
          <w:tab w:val="left" w:pos="7560"/>
          <w:tab w:val="left" w:pos="8280"/>
          <w:tab w:val="left" w:pos="9000"/>
        </w:tabs>
        <w:autoSpaceDE w:val="0"/>
        <w:autoSpaceDN w:val="0"/>
        <w:adjustRightInd w:val="0"/>
        <w:rPr>
          <w:rFonts w:ascii="Times New Roman" w:eastAsia="SimSun" w:hAnsi="Times New Roman" w:cs="Times New Roman"/>
          <w:b/>
          <w:bCs/>
          <w:sz w:val="24"/>
          <w:szCs w:val="24"/>
          <w:lang w:eastAsia="zh-CN"/>
        </w:rPr>
      </w:pPr>
    </w:p>
    <w:p w:rsidR="00D67308" w:rsidRPr="00D67308" w:rsidRDefault="00D67308" w:rsidP="00D67308">
      <w:pPr>
        <w:widowControl w:val="0"/>
        <w:tabs>
          <w:tab w:val="left" w:pos="1260"/>
          <w:tab w:val="left" w:pos="2790"/>
          <w:tab w:val="left" w:pos="4410"/>
          <w:tab w:val="left" w:pos="5400"/>
          <w:tab w:val="left" w:pos="5760"/>
          <w:tab w:val="left" w:pos="6390"/>
          <w:tab w:val="left" w:pos="7560"/>
          <w:tab w:val="left" w:pos="8280"/>
          <w:tab w:val="left" w:pos="9000"/>
        </w:tabs>
        <w:autoSpaceDE w:val="0"/>
        <w:autoSpaceDN w:val="0"/>
        <w:adjustRightInd w:val="0"/>
        <w:ind w:left="36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Occasionally, students encounter preceptor sites that do not use formal protocols.  It is recommended that students select a published protocol book to use in these circumstances.  The selected reference should be discussed with and reviewed by the clinical preceptor.  If agreeable, the protocols will be the basis for your care with appropriate modifications as necessary in that clinical site.</w:t>
      </w:r>
    </w:p>
    <w:p w:rsidR="00D67308" w:rsidRPr="00D67308" w:rsidRDefault="00D67308" w:rsidP="00D67308">
      <w:pPr>
        <w:widowControl w:val="0"/>
        <w:tabs>
          <w:tab w:val="left" w:pos="810"/>
          <w:tab w:val="left" w:pos="1260"/>
          <w:tab w:val="left" w:pos="2790"/>
          <w:tab w:val="left" w:pos="4410"/>
          <w:tab w:val="left" w:pos="5400"/>
          <w:tab w:val="left" w:pos="6390"/>
          <w:tab w:val="left" w:pos="7560"/>
          <w:tab w:val="left" w:pos="8280"/>
          <w:tab w:val="left" w:pos="9000"/>
        </w:tabs>
        <w:spacing w:after="120"/>
        <w:ind w:left="360"/>
        <w:rPr>
          <w:rFonts w:ascii="Times New Roman" w:eastAsia="SimSun" w:hAnsi="Times New Roman" w:cs="Times New Roman"/>
          <w:sz w:val="24"/>
          <w:szCs w:val="24"/>
          <w:lang w:eastAsia="zh-CN"/>
        </w:rPr>
      </w:pPr>
    </w:p>
    <w:p w:rsidR="00D67308" w:rsidRPr="00D67308" w:rsidRDefault="00D67308" w:rsidP="00D67308">
      <w:pPr>
        <w:widowControl w:val="0"/>
        <w:numPr>
          <w:ilvl w:val="0"/>
          <w:numId w:val="47"/>
        </w:numPr>
        <w:tabs>
          <w:tab w:val="left" w:pos="1260"/>
          <w:tab w:val="left" w:pos="2790"/>
          <w:tab w:val="left" w:pos="4410"/>
          <w:tab w:val="left" w:pos="5400"/>
          <w:tab w:val="left" w:pos="5760"/>
          <w:tab w:val="left" w:pos="6390"/>
          <w:tab w:val="left" w:pos="7560"/>
          <w:tab w:val="left" w:pos="8280"/>
          <w:tab w:val="left" w:pos="9000"/>
        </w:tabs>
        <w:autoSpaceDE w:val="0"/>
        <w:autoSpaceDN w:val="0"/>
        <w:adjustRightInd w:val="0"/>
        <w:rPr>
          <w:rFonts w:ascii="Times New Roman" w:eastAsia="SimSun" w:hAnsi="Times New Roman" w:cs="Times New Roman"/>
          <w:b/>
          <w:bCs/>
          <w:sz w:val="24"/>
          <w:szCs w:val="24"/>
          <w:lang w:eastAsia="zh-CN"/>
        </w:rPr>
      </w:pPr>
      <w:r w:rsidRPr="00D67308">
        <w:rPr>
          <w:rFonts w:ascii="Times New Roman" w:eastAsia="SimSun" w:hAnsi="Times New Roman" w:cs="Times New Roman"/>
          <w:b/>
          <w:bCs/>
          <w:sz w:val="24"/>
          <w:szCs w:val="24"/>
          <w:lang w:eastAsia="zh-CN"/>
        </w:rPr>
        <w:t>Documentation of Care:</w:t>
      </w:r>
    </w:p>
    <w:p w:rsidR="00D67308" w:rsidRPr="00D67308" w:rsidRDefault="00D67308" w:rsidP="00D67308">
      <w:pPr>
        <w:widowControl w:val="0"/>
        <w:tabs>
          <w:tab w:val="left" w:pos="1260"/>
          <w:tab w:val="left" w:pos="2790"/>
          <w:tab w:val="left" w:pos="4410"/>
          <w:tab w:val="left" w:pos="5400"/>
          <w:tab w:val="left" w:pos="5760"/>
          <w:tab w:val="left" w:pos="6390"/>
          <w:tab w:val="left" w:pos="7560"/>
          <w:tab w:val="left" w:pos="8280"/>
          <w:tab w:val="left" w:pos="9000"/>
        </w:tabs>
        <w:autoSpaceDE w:val="0"/>
        <w:autoSpaceDN w:val="0"/>
        <w:adjustRightInd w:val="0"/>
        <w:rPr>
          <w:rFonts w:ascii="Times New Roman" w:eastAsia="SimSun" w:hAnsi="Times New Roman" w:cs="Times New Roman"/>
          <w:b/>
          <w:bCs/>
          <w:sz w:val="24"/>
          <w:szCs w:val="24"/>
          <w:lang w:eastAsia="zh-CN"/>
        </w:rPr>
      </w:pPr>
    </w:p>
    <w:p w:rsidR="00D67308" w:rsidRPr="00D67308" w:rsidRDefault="00D67308" w:rsidP="00D67308">
      <w:pPr>
        <w:widowControl w:val="0"/>
        <w:tabs>
          <w:tab w:val="left" w:pos="810"/>
          <w:tab w:val="left" w:pos="1260"/>
          <w:tab w:val="left" w:pos="2790"/>
          <w:tab w:val="left" w:pos="4410"/>
          <w:tab w:val="left" w:pos="5400"/>
          <w:tab w:val="left" w:pos="6390"/>
          <w:tab w:val="left" w:pos="7560"/>
          <w:tab w:val="left" w:pos="8280"/>
          <w:tab w:val="left" w:pos="9000"/>
        </w:tabs>
        <w:spacing w:after="120"/>
        <w:ind w:left="36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The UTA College of Nursing Nurse Practitioner Program requires a wide variety of clinical hours which necessitates the student to obtain experiences in numerous settings.  The student is expected to appropriately, thoroughly, and accurately document each client encounter on the client’s health record, i.e., SOAP notes, clinical summaries, etc.  All entries made by the student in the client’s health record should be reviewed by the preceptor.  Documentation will be co-signed by the preceptor as appropriate for the clinical site.  If you are in a site using an Electronic Medical Record, you may be required to do SOAP notes in the clinical setting to document your care at the request of your clinical faculty and/or preceptor.</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widowControl w:val="0"/>
        <w:numPr>
          <w:ilvl w:val="0"/>
          <w:numId w:val="47"/>
        </w:numPr>
        <w:tabs>
          <w:tab w:val="left" w:pos="1260"/>
          <w:tab w:val="left" w:pos="2790"/>
          <w:tab w:val="left" w:pos="4410"/>
          <w:tab w:val="left" w:pos="5400"/>
          <w:tab w:val="left" w:pos="5760"/>
          <w:tab w:val="left" w:pos="6390"/>
          <w:tab w:val="left" w:pos="7560"/>
          <w:tab w:val="left" w:pos="8280"/>
          <w:tab w:val="left" w:pos="9000"/>
        </w:tabs>
        <w:autoSpaceDE w:val="0"/>
        <w:autoSpaceDN w:val="0"/>
        <w:adjustRightInd w:val="0"/>
        <w:rPr>
          <w:rFonts w:ascii="Times New Roman" w:eastAsia="SimSun" w:hAnsi="Times New Roman" w:cs="Times New Roman"/>
          <w:b/>
          <w:bCs/>
          <w:sz w:val="24"/>
          <w:szCs w:val="24"/>
          <w:lang w:eastAsia="zh-CN"/>
        </w:rPr>
      </w:pPr>
      <w:r w:rsidRPr="00D67308">
        <w:rPr>
          <w:rFonts w:ascii="Times New Roman" w:eastAsia="SimSun" w:hAnsi="Times New Roman" w:cs="Times New Roman"/>
          <w:b/>
          <w:bCs/>
          <w:sz w:val="24"/>
          <w:szCs w:val="24"/>
          <w:lang w:eastAsia="zh-CN"/>
        </w:rPr>
        <w:t>Clinical Preceptors:</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ind w:left="36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 xml:space="preserve">Students are encouraged to utilize several preceptors throughout their nurse practitioner coursework.  Guidelines for the selection of preceptors are included in the “Preceptor Agreement Packet.”  Please note that the “Letter of Agreement” in the packet MUST be signed and on file at UTA BEFORE clinical experiences commence at the site.  {Students are expected to negotiate their clinical objectives and number of hours with each preceptor.}  If for any reason, the primary preceptor is absent i.e., not physically in the practice setting, the student </w:t>
      </w:r>
      <w:r w:rsidRPr="00D67308">
        <w:rPr>
          <w:rFonts w:ascii="Times New Roman" w:eastAsia="SimSun" w:hAnsi="Times New Roman" w:cs="Times New Roman"/>
          <w:sz w:val="24"/>
          <w:szCs w:val="24"/>
          <w:u w:val="single"/>
          <w:lang w:eastAsia="zh-CN"/>
        </w:rPr>
        <w:t>may not make any decisions requiring medical management.  Your clinical preceptor is responsible to see EVERY patient that you see.</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widowControl w:val="0"/>
        <w:numPr>
          <w:ilvl w:val="0"/>
          <w:numId w:val="47"/>
        </w:numPr>
        <w:tabs>
          <w:tab w:val="left" w:pos="1260"/>
          <w:tab w:val="left" w:pos="2790"/>
          <w:tab w:val="left" w:pos="4410"/>
          <w:tab w:val="left" w:pos="5400"/>
          <w:tab w:val="left" w:pos="5760"/>
          <w:tab w:val="left" w:pos="6390"/>
          <w:tab w:val="left" w:pos="7560"/>
          <w:tab w:val="left" w:pos="8280"/>
          <w:tab w:val="left" w:pos="9000"/>
        </w:tabs>
        <w:autoSpaceDE w:val="0"/>
        <w:autoSpaceDN w:val="0"/>
        <w:adjustRightInd w:val="0"/>
        <w:rPr>
          <w:rFonts w:ascii="Times New Roman" w:eastAsia="SimSun" w:hAnsi="Times New Roman" w:cs="Times New Roman"/>
          <w:b/>
          <w:bCs/>
          <w:sz w:val="24"/>
          <w:szCs w:val="24"/>
          <w:lang w:eastAsia="zh-CN"/>
        </w:rPr>
      </w:pPr>
      <w:r w:rsidRPr="00D67308">
        <w:rPr>
          <w:rFonts w:ascii="Times New Roman" w:eastAsia="SimSun" w:hAnsi="Times New Roman" w:cs="Times New Roman"/>
          <w:b/>
          <w:bCs/>
          <w:sz w:val="24"/>
          <w:szCs w:val="24"/>
          <w:lang w:eastAsia="zh-CN"/>
        </w:rPr>
        <w:t>Site Visits:</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ind w:left="36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 xml:space="preserve">The Nurse Practitioner Faculty may evaluate the student’s clinical abilities at his/her clinical site and/or an appointed clinical site at regular intervals and/or for the final clinical practicum.  The student will be evaluated according to criteria on the “Faculty Site Visit Form” or “Clinical Practicum Form.”  </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widowControl w:val="0"/>
        <w:numPr>
          <w:ilvl w:val="0"/>
          <w:numId w:val="47"/>
        </w:numPr>
        <w:tabs>
          <w:tab w:val="left" w:pos="1260"/>
          <w:tab w:val="left" w:pos="2790"/>
          <w:tab w:val="left" w:pos="4410"/>
          <w:tab w:val="left" w:pos="5400"/>
          <w:tab w:val="left" w:pos="5760"/>
          <w:tab w:val="left" w:pos="6390"/>
          <w:tab w:val="left" w:pos="7560"/>
          <w:tab w:val="left" w:pos="8280"/>
          <w:tab w:val="left" w:pos="9000"/>
        </w:tabs>
        <w:autoSpaceDE w:val="0"/>
        <w:autoSpaceDN w:val="0"/>
        <w:adjustRightInd w:val="0"/>
        <w:rPr>
          <w:rFonts w:ascii="Times New Roman" w:eastAsia="SimSun" w:hAnsi="Times New Roman" w:cs="Times New Roman"/>
          <w:b/>
          <w:bCs/>
          <w:sz w:val="24"/>
          <w:szCs w:val="24"/>
          <w:lang w:eastAsia="zh-CN"/>
        </w:rPr>
      </w:pPr>
      <w:r w:rsidRPr="00D67308">
        <w:rPr>
          <w:rFonts w:ascii="Times New Roman" w:eastAsia="SimSun" w:hAnsi="Times New Roman" w:cs="Times New Roman"/>
          <w:b/>
          <w:bCs/>
          <w:sz w:val="24"/>
          <w:szCs w:val="24"/>
          <w:lang w:eastAsia="zh-CN"/>
        </w:rPr>
        <w:t>Preceptor Evaluations:</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ind w:left="36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 xml:space="preserve">Preceptor evaluations are required each semester and indicate the student’s clinical performance </w:t>
      </w:r>
      <w:r w:rsidRPr="00D67308">
        <w:rPr>
          <w:rFonts w:ascii="Times New Roman" w:eastAsia="SimSun" w:hAnsi="Times New Roman" w:cs="Times New Roman"/>
          <w:b/>
          <w:bCs/>
          <w:sz w:val="24"/>
          <w:szCs w:val="24"/>
          <w:lang w:eastAsia="zh-CN"/>
        </w:rPr>
        <w:t>over time</w:t>
      </w:r>
      <w:r w:rsidRPr="00D67308">
        <w:rPr>
          <w:rFonts w:ascii="Times New Roman" w:eastAsia="SimSun" w:hAnsi="Times New Roman" w:cs="Times New Roman"/>
          <w:sz w:val="24"/>
          <w:szCs w:val="24"/>
          <w:lang w:eastAsia="zh-CN"/>
        </w:rPr>
        <w:t xml:space="preserve"> as opposed to the site visit and/or practicum evaluation which evaluates clinical performance on </w:t>
      </w:r>
      <w:r w:rsidRPr="00D67308">
        <w:rPr>
          <w:rFonts w:ascii="Times New Roman" w:eastAsia="SimSun" w:hAnsi="Times New Roman" w:cs="Times New Roman"/>
          <w:sz w:val="24"/>
          <w:szCs w:val="24"/>
          <w:u w:val="single"/>
          <w:lang w:eastAsia="zh-CN"/>
        </w:rPr>
        <w:t>one</w:t>
      </w:r>
      <w:r w:rsidRPr="00D67308">
        <w:rPr>
          <w:rFonts w:ascii="Times New Roman" w:eastAsia="SimSun" w:hAnsi="Times New Roman" w:cs="Times New Roman"/>
          <w:sz w:val="24"/>
          <w:szCs w:val="24"/>
          <w:lang w:eastAsia="zh-CN"/>
        </w:rPr>
        <w:t xml:space="preserve"> client.  Evaluations can be obtained from those preceptors that spend </w:t>
      </w:r>
      <w:r w:rsidRPr="00D67308">
        <w:rPr>
          <w:rFonts w:ascii="Times New Roman" w:eastAsia="SimSun" w:hAnsi="Times New Roman" w:cs="Times New Roman"/>
          <w:sz w:val="24"/>
          <w:szCs w:val="24"/>
          <w:u w:val="single"/>
          <w:lang w:eastAsia="zh-CN"/>
        </w:rPr>
        <w:t>16 hours or more</w:t>
      </w:r>
      <w:r w:rsidRPr="00D67308">
        <w:rPr>
          <w:rFonts w:ascii="Times New Roman" w:eastAsia="SimSun" w:hAnsi="Times New Roman" w:cs="Times New Roman"/>
          <w:sz w:val="24"/>
          <w:szCs w:val="24"/>
          <w:lang w:eastAsia="zh-CN"/>
        </w:rPr>
        <w:t xml:space="preserve"> in clinical with the student.  The student is encouraged to ask the preceptor to </w:t>
      </w:r>
      <w:r w:rsidRPr="00D67308">
        <w:rPr>
          <w:rFonts w:ascii="Times New Roman" w:eastAsia="SimSun" w:hAnsi="Times New Roman" w:cs="Times New Roman"/>
          <w:sz w:val="24"/>
          <w:szCs w:val="24"/>
          <w:u w:val="single"/>
          <w:lang w:eastAsia="zh-CN"/>
        </w:rPr>
        <w:t>discuss the evaluation</w:t>
      </w:r>
      <w:r w:rsidRPr="00D67308">
        <w:rPr>
          <w:rFonts w:ascii="Times New Roman" w:eastAsia="SimSun" w:hAnsi="Times New Roman" w:cs="Times New Roman"/>
          <w:sz w:val="24"/>
          <w:szCs w:val="24"/>
          <w:lang w:eastAsia="zh-CN"/>
        </w:rPr>
        <w:t xml:space="preserve"> with him/her before mailing it to the student’s clinical advisor.</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widowControl w:val="0"/>
        <w:numPr>
          <w:ilvl w:val="0"/>
          <w:numId w:val="47"/>
        </w:numPr>
        <w:tabs>
          <w:tab w:val="left" w:pos="1260"/>
          <w:tab w:val="left" w:pos="2790"/>
          <w:tab w:val="left" w:pos="4410"/>
          <w:tab w:val="left" w:pos="5400"/>
          <w:tab w:val="left" w:pos="5760"/>
          <w:tab w:val="left" w:pos="6390"/>
          <w:tab w:val="left" w:pos="7560"/>
          <w:tab w:val="left" w:pos="8280"/>
          <w:tab w:val="left" w:pos="9000"/>
        </w:tabs>
        <w:autoSpaceDE w:val="0"/>
        <w:autoSpaceDN w:val="0"/>
        <w:adjustRightInd w:val="0"/>
        <w:rPr>
          <w:rFonts w:ascii="Times New Roman" w:eastAsia="SimSun" w:hAnsi="Times New Roman" w:cs="Times New Roman"/>
          <w:b/>
          <w:bCs/>
          <w:sz w:val="24"/>
          <w:szCs w:val="24"/>
          <w:lang w:eastAsia="zh-CN"/>
        </w:rPr>
      </w:pPr>
      <w:r w:rsidRPr="00D67308">
        <w:rPr>
          <w:rFonts w:ascii="Times New Roman" w:eastAsia="SimSun" w:hAnsi="Times New Roman" w:cs="Times New Roman"/>
          <w:b/>
          <w:bCs/>
          <w:sz w:val="24"/>
          <w:szCs w:val="24"/>
          <w:lang w:eastAsia="zh-CN"/>
        </w:rPr>
        <w:t>Clinical Experiences Journal:</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ind w:left="36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A journal will be kept of all the student’s clinical experiences throughout the NP Program.  (See “Clinical Experiences Journal Guidelines.”)</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widowControl w:val="0"/>
        <w:numPr>
          <w:ilvl w:val="0"/>
          <w:numId w:val="47"/>
        </w:numPr>
        <w:tabs>
          <w:tab w:val="left" w:pos="1260"/>
          <w:tab w:val="left" w:pos="2790"/>
          <w:tab w:val="left" w:pos="4410"/>
          <w:tab w:val="left" w:pos="5400"/>
          <w:tab w:val="left" w:pos="5760"/>
          <w:tab w:val="left" w:pos="6390"/>
          <w:tab w:val="left" w:pos="7560"/>
          <w:tab w:val="left" w:pos="8280"/>
          <w:tab w:val="left" w:pos="9000"/>
        </w:tabs>
        <w:autoSpaceDE w:val="0"/>
        <w:autoSpaceDN w:val="0"/>
        <w:adjustRightInd w:val="0"/>
        <w:rPr>
          <w:rFonts w:ascii="Times New Roman" w:eastAsia="SimSun" w:hAnsi="Times New Roman" w:cs="Times New Roman"/>
          <w:b/>
          <w:bCs/>
          <w:sz w:val="24"/>
          <w:szCs w:val="24"/>
          <w:lang w:eastAsia="zh-CN"/>
        </w:rPr>
      </w:pPr>
      <w:r w:rsidRPr="00D67308">
        <w:rPr>
          <w:rFonts w:ascii="Times New Roman" w:eastAsia="SimSun" w:hAnsi="Times New Roman" w:cs="Times New Roman"/>
          <w:b/>
          <w:bCs/>
          <w:sz w:val="24"/>
          <w:szCs w:val="24"/>
          <w:lang w:eastAsia="zh-CN"/>
        </w:rPr>
        <w:t>Professional Attire:</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ind w:left="36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 xml:space="preserve">Students should dress professionally and appropriately according to the clinical practice setting.  </w:t>
      </w:r>
      <w:r w:rsidRPr="00D67308">
        <w:rPr>
          <w:rFonts w:ascii="Times New Roman" w:eastAsia="SimSun" w:hAnsi="Times New Roman" w:cs="Times New Roman"/>
          <w:sz w:val="24"/>
          <w:szCs w:val="24"/>
          <w:u w:val="single"/>
          <w:lang w:eastAsia="zh-CN"/>
        </w:rPr>
        <w:t>A name pin must be worn at all clinical sites at all times and a lab coat</w:t>
      </w:r>
      <w:r w:rsidRPr="00D67308">
        <w:rPr>
          <w:rFonts w:ascii="Times New Roman" w:eastAsia="SimSun" w:hAnsi="Times New Roman" w:cs="Times New Roman"/>
          <w:sz w:val="24"/>
          <w:szCs w:val="24"/>
          <w:lang w:eastAsia="zh-CN"/>
        </w:rPr>
        <w:t xml:space="preserve"> identifying the student as a nurse practitioner student may be worn in client encounters </w:t>
      </w:r>
      <w:r w:rsidRPr="00D67308">
        <w:rPr>
          <w:rFonts w:ascii="Times New Roman" w:eastAsia="SimSun" w:hAnsi="Times New Roman" w:cs="Times New Roman"/>
          <w:sz w:val="24"/>
          <w:szCs w:val="24"/>
          <w:u w:val="double"/>
          <w:lang w:eastAsia="zh-CN"/>
        </w:rPr>
        <w:t>as appropriate</w:t>
      </w:r>
      <w:r w:rsidRPr="00D67308">
        <w:rPr>
          <w:rFonts w:ascii="Times New Roman" w:eastAsia="SimSun" w:hAnsi="Times New Roman" w:cs="Times New Roman"/>
          <w:sz w:val="24"/>
          <w:szCs w:val="24"/>
          <w:lang w:eastAsia="zh-CN"/>
        </w:rPr>
        <w:t>.</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widowControl w:val="0"/>
        <w:numPr>
          <w:ilvl w:val="0"/>
          <w:numId w:val="47"/>
        </w:numPr>
        <w:tabs>
          <w:tab w:val="left" w:pos="1260"/>
          <w:tab w:val="left" w:pos="2790"/>
          <w:tab w:val="left" w:pos="4410"/>
          <w:tab w:val="left" w:pos="5400"/>
          <w:tab w:val="left" w:pos="5760"/>
          <w:tab w:val="left" w:pos="6390"/>
          <w:tab w:val="left" w:pos="7560"/>
          <w:tab w:val="left" w:pos="8280"/>
          <w:tab w:val="left" w:pos="9000"/>
        </w:tabs>
        <w:autoSpaceDE w:val="0"/>
        <w:autoSpaceDN w:val="0"/>
        <w:adjustRightInd w:val="0"/>
        <w:rPr>
          <w:rFonts w:ascii="Times New Roman" w:eastAsia="SimSun" w:hAnsi="Times New Roman" w:cs="Times New Roman"/>
          <w:b/>
          <w:bCs/>
          <w:sz w:val="24"/>
          <w:szCs w:val="24"/>
          <w:lang w:eastAsia="zh-CN"/>
        </w:rPr>
      </w:pPr>
      <w:r w:rsidRPr="00D67308">
        <w:rPr>
          <w:rFonts w:ascii="Times New Roman" w:eastAsia="SimSun" w:hAnsi="Times New Roman" w:cs="Times New Roman"/>
          <w:b/>
          <w:bCs/>
          <w:sz w:val="24"/>
          <w:szCs w:val="24"/>
          <w:lang w:eastAsia="zh-CN"/>
        </w:rPr>
        <w:t>Clinical Conferences With Faculty:</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ind w:left="36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At various intervals throughout the NP Program, the student and faculty advisor may meet to discuss the student’s progress towards obtaining clinical objectives, the student’s overall performance in the program and other areas of concern.  During these conferences, it is expected that the student share information with the clinical advisor that will help the advisor evaluate the quality and scope of the clinical experiences.  On occasion, these conferences may be conducted via telephone, particularly for student’s living out of the Metroplex area.</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widowControl w:val="0"/>
        <w:numPr>
          <w:ilvl w:val="0"/>
          <w:numId w:val="47"/>
        </w:numPr>
        <w:tabs>
          <w:tab w:val="left" w:pos="1260"/>
          <w:tab w:val="left" w:pos="2790"/>
          <w:tab w:val="left" w:pos="4410"/>
          <w:tab w:val="left" w:pos="5400"/>
          <w:tab w:val="left" w:pos="5760"/>
          <w:tab w:val="left" w:pos="6390"/>
          <w:tab w:val="left" w:pos="7560"/>
          <w:tab w:val="left" w:pos="8280"/>
          <w:tab w:val="left" w:pos="9000"/>
        </w:tabs>
        <w:autoSpaceDE w:val="0"/>
        <w:autoSpaceDN w:val="0"/>
        <w:adjustRightInd w:val="0"/>
        <w:rPr>
          <w:rFonts w:ascii="Times New Roman" w:eastAsia="SimSun" w:hAnsi="Times New Roman" w:cs="Times New Roman"/>
          <w:b/>
          <w:bCs/>
          <w:sz w:val="24"/>
          <w:szCs w:val="24"/>
          <w:lang w:eastAsia="zh-CN"/>
        </w:rPr>
      </w:pPr>
      <w:r w:rsidRPr="00D67308">
        <w:rPr>
          <w:rFonts w:ascii="Times New Roman" w:eastAsia="SimSun" w:hAnsi="Times New Roman" w:cs="Times New Roman"/>
          <w:b/>
          <w:bCs/>
          <w:sz w:val="24"/>
          <w:szCs w:val="24"/>
          <w:lang w:eastAsia="zh-CN"/>
        </w:rPr>
        <w:t>E-LOG</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ind w:left="360"/>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Students are responsible for maintaining accurate clinical documentation in the e-log.  These must be up-to-date.</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tabs>
          <w:tab w:val="center" w:pos="4680"/>
          <w:tab w:val="left" w:pos="5040"/>
          <w:tab w:val="left" w:pos="5904"/>
          <w:tab w:val="left" w:pos="6480"/>
          <w:tab w:val="left" w:pos="7200"/>
          <w:tab w:val="left" w:pos="7740"/>
          <w:tab w:val="left" w:pos="8244"/>
          <w:tab w:val="left" w:pos="8424"/>
        </w:tabs>
        <w:spacing w:line="360" w:lineRule="exact"/>
        <w:rPr>
          <w:rFonts w:ascii="Times New Roman" w:eastAsia="SimSun" w:hAnsi="Times New Roman" w:cs="Times New Roman"/>
          <w:b/>
          <w:bCs/>
          <w:lang w:eastAsia="zh-CN"/>
        </w:rPr>
      </w:pPr>
    </w:p>
    <w:p w:rsidR="00D67308" w:rsidRPr="00D67308" w:rsidRDefault="00D67308" w:rsidP="00D67308">
      <w:pPr>
        <w:tabs>
          <w:tab w:val="center" w:pos="4680"/>
          <w:tab w:val="left" w:pos="5040"/>
          <w:tab w:val="left" w:pos="5904"/>
          <w:tab w:val="left" w:pos="6480"/>
          <w:tab w:val="left" w:pos="7200"/>
          <w:tab w:val="left" w:pos="7740"/>
          <w:tab w:val="left" w:pos="8244"/>
          <w:tab w:val="left" w:pos="8424"/>
        </w:tabs>
        <w:spacing w:line="360" w:lineRule="exact"/>
        <w:rPr>
          <w:rFonts w:ascii="Calibri" w:eastAsia="SimSun" w:hAnsi="Calibri" w:cs="Times New Roman"/>
          <w:b/>
          <w:bCs/>
          <w:lang w:eastAsia="zh-CN"/>
        </w:rPr>
        <w:sectPr w:rsidR="00D67308" w:rsidRPr="00D67308" w:rsidSect="00E30E68">
          <w:endnotePr>
            <w:numFmt w:val="decimal"/>
          </w:endnotePr>
          <w:pgSz w:w="12240" w:h="15840" w:code="1"/>
          <w:pgMar w:top="720" w:right="1440" w:bottom="720" w:left="1440" w:header="720" w:footer="720" w:gutter="0"/>
          <w:cols w:space="720"/>
          <w:noEndnote/>
        </w:sectPr>
      </w:pP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jc w:val="center"/>
        <w:rPr>
          <w:rFonts w:ascii="Times New Roman" w:eastAsia="SimSun" w:hAnsi="Times New Roman" w:cs="Times New Roman"/>
          <w:b/>
          <w:sz w:val="24"/>
          <w:szCs w:val="24"/>
          <w:lang w:eastAsia="zh-CN"/>
        </w:rPr>
      </w:pPr>
      <w:r w:rsidRPr="00D67308">
        <w:rPr>
          <w:rFonts w:ascii="Times New Roman" w:eastAsia="SimSun" w:hAnsi="Times New Roman" w:cs="Times New Roman"/>
          <w:b/>
          <w:sz w:val="24"/>
          <w:szCs w:val="24"/>
          <w:lang w:eastAsia="zh-CN"/>
        </w:rPr>
        <w:lastRenderedPageBreak/>
        <w:t>Clinical Experiences Journal</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jc w:val="center"/>
        <w:rPr>
          <w:rFonts w:ascii="Times New Roman" w:eastAsia="SimSun" w:hAnsi="Times New Roman" w:cs="Times New Roman"/>
          <w:b/>
          <w:bCs/>
          <w:sz w:val="24"/>
          <w:szCs w:val="24"/>
          <w:lang w:eastAsia="zh-CN"/>
        </w:rPr>
      </w:pPr>
      <w:r w:rsidRPr="00D67308">
        <w:rPr>
          <w:rFonts w:ascii="Times New Roman" w:eastAsia="SimSun" w:hAnsi="Times New Roman" w:cs="Times New Roman"/>
          <w:b/>
          <w:bCs/>
          <w:sz w:val="24"/>
          <w:szCs w:val="24"/>
          <w:lang w:eastAsia="zh-CN"/>
        </w:rPr>
        <w:t>Guidelines</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jc w:val="center"/>
        <w:rPr>
          <w:rFonts w:ascii="Times New Roman" w:eastAsia="SimSun" w:hAnsi="Times New Roman" w:cs="Times New Roman"/>
          <w:b/>
          <w:bCs/>
          <w:sz w:val="24"/>
          <w:szCs w:val="24"/>
          <w:lang w:eastAsia="zh-CN"/>
        </w:rPr>
      </w:pPr>
    </w:p>
    <w:p w:rsidR="00D67308" w:rsidRPr="00D67308" w:rsidRDefault="00D67308" w:rsidP="00D67308">
      <w:pPr>
        <w:widowControl w:val="0"/>
        <w:tabs>
          <w:tab w:val="left" w:pos="810"/>
          <w:tab w:val="left" w:pos="1260"/>
          <w:tab w:val="left" w:pos="2790"/>
          <w:tab w:val="left" w:pos="4410"/>
          <w:tab w:val="left" w:pos="5400"/>
          <w:tab w:val="left" w:pos="6390"/>
          <w:tab w:val="left" w:pos="7560"/>
          <w:tab w:val="left" w:pos="8280"/>
          <w:tab w:val="left" w:pos="9000"/>
        </w:tabs>
        <w:rPr>
          <w:rFonts w:ascii="Times New Roman" w:eastAsia="SimSun" w:hAnsi="Times New Roman" w:cs="Times New Roman"/>
          <w:b/>
          <w:sz w:val="24"/>
          <w:szCs w:val="24"/>
          <w:lang w:eastAsia="zh-CN"/>
        </w:rPr>
      </w:pPr>
      <w:r w:rsidRPr="00D67308">
        <w:rPr>
          <w:rFonts w:ascii="Times New Roman" w:eastAsia="SimSun" w:hAnsi="Times New Roman" w:cs="Times New Roman"/>
          <w:b/>
          <w:sz w:val="24"/>
          <w:szCs w:val="24"/>
          <w:lang w:eastAsia="zh-CN"/>
        </w:rPr>
        <w:t>The Clinical Experiences Journal should be organized with appropriate tabbed sections:</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numPr>
          <w:ilvl w:val="0"/>
          <w:numId w:val="48"/>
        </w:numPr>
        <w:tabs>
          <w:tab w:val="left" w:pos="810"/>
          <w:tab w:val="left" w:pos="1260"/>
          <w:tab w:val="left" w:pos="2790"/>
          <w:tab w:val="left" w:pos="4410"/>
          <w:tab w:val="center" w:pos="4680"/>
          <w:tab w:val="left" w:pos="5400"/>
          <w:tab w:val="left" w:pos="5760"/>
          <w:tab w:val="left" w:pos="6390"/>
          <w:tab w:val="left" w:pos="7560"/>
          <w:tab w:val="left" w:pos="8280"/>
          <w:tab w:val="left" w:pos="9000"/>
          <w:tab w:val="right" w:pos="9360"/>
        </w:tabs>
        <w:contextualSpacing/>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Tally Sheets:</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ab/>
      </w:r>
      <w:r w:rsidRPr="00D67308">
        <w:rPr>
          <w:rFonts w:ascii="Times New Roman" w:eastAsia="SimSun" w:hAnsi="Times New Roman" w:cs="Times New Roman"/>
          <w:sz w:val="24"/>
          <w:szCs w:val="24"/>
          <w:lang w:eastAsia="zh-CN"/>
        </w:rPr>
        <w:tab/>
        <w:t>Current Pedi Mgmt.</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numPr>
          <w:ilvl w:val="0"/>
          <w:numId w:val="48"/>
        </w:numPr>
        <w:tabs>
          <w:tab w:val="left" w:pos="810"/>
          <w:tab w:val="left" w:pos="1260"/>
          <w:tab w:val="left" w:pos="2790"/>
          <w:tab w:val="left" w:pos="4410"/>
          <w:tab w:val="left" w:pos="5400"/>
          <w:tab w:val="left" w:pos="5760"/>
          <w:tab w:val="left" w:pos="6390"/>
          <w:tab w:val="left" w:pos="7560"/>
          <w:tab w:val="left" w:pos="8280"/>
          <w:tab w:val="left" w:pos="9000"/>
        </w:tabs>
        <w:contextualSpacing/>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Personal Clinical Objectives:</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ab/>
      </w:r>
      <w:r w:rsidRPr="00D67308">
        <w:rPr>
          <w:rFonts w:ascii="Times New Roman" w:eastAsia="SimSun" w:hAnsi="Times New Roman" w:cs="Times New Roman"/>
          <w:sz w:val="24"/>
          <w:szCs w:val="24"/>
          <w:lang w:eastAsia="zh-CN"/>
        </w:rPr>
        <w:tab/>
        <w:t>How and Why- personalize these to you &amp; your learning needs</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ab/>
      </w:r>
      <w:r w:rsidRPr="00D67308">
        <w:rPr>
          <w:rFonts w:ascii="Times New Roman" w:eastAsia="SimSun" w:hAnsi="Times New Roman" w:cs="Times New Roman"/>
          <w:sz w:val="24"/>
          <w:szCs w:val="24"/>
          <w:lang w:eastAsia="zh-CN"/>
        </w:rPr>
        <w:tab/>
        <w:t>Evaluate each one as to Met, partially met, not met-  give brief description</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numPr>
          <w:ilvl w:val="0"/>
          <w:numId w:val="48"/>
        </w:numPr>
        <w:tabs>
          <w:tab w:val="left" w:pos="810"/>
          <w:tab w:val="left" w:pos="1260"/>
          <w:tab w:val="left" w:pos="2790"/>
          <w:tab w:val="left" w:pos="4410"/>
          <w:tab w:val="left" w:pos="5400"/>
          <w:tab w:val="left" w:pos="5760"/>
          <w:tab w:val="left" w:pos="6390"/>
          <w:tab w:val="left" w:pos="7560"/>
          <w:tab w:val="left" w:pos="8280"/>
          <w:tab w:val="left" w:pos="9000"/>
        </w:tabs>
        <w:contextualSpacing/>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Client Encounter Record(s):</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ab/>
      </w:r>
      <w:r w:rsidRPr="00D67308">
        <w:rPr>
          <w:rFonts w:ascii="Times New Roman" w:eastAsia="SimSun" w:hAnsi="Times New Roman" w:cs="Times New Roman"/>
          <w:sz w:val="24"/>
          <w:szCs w:val="24"/>
          <w:lang w:eastAsia="zh-CN"/>
        </w:rPr>
        <w:tab/>
        <w:t>Must have preceptor sign each day of clinical experience in the appropriate space</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ab/>
      </w:r>
      <w:r w:rsidRPr="00D67308">
        <w:rPr>
          <w:rFonts w:ascii="Times New Roman" w:eastAsia="SimSun" w:hAnsi="Times New Roman" w:cs="Times New Roman"/>
          <w:sz w:val="24"/>
          <w:szCs w:val="24"/>
          <w:lang w:eastAsia="zh-CN"/>
        </w:rPr>
        <w:tab/>
        <w:t>Attesting to the number of patients you have seen and the hours you were present</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numPr>
          <w:ilvl w:val="0"/>
          <w:numId w:val="48"/>
        </w:numPr>
        <w:tabs>
          <w:tab w:val="left" w:pos="810"/>
          <w:tab w:val="left" w:pos="1260"/>
          <w:tab w:val="left" w:pos="2790"/>
          <w:tab w:val="left" w:pos="4410"/>
          <w:tab w:val="left" w:pos="5400"/>
          <w:tab w:val="left" w:pos="5760"/>
          <w:tab w:val="left" w:pos="6390"/>
          <w:tab w:val="left" w:pos="7560"/>
          <w:tab w:val="left" w:pos="8280"/>
          <w:tab w:val="left" w:pos="9000"/>
        </w:tabs>
        <w:contextualSpacing/>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Self Evaluation—form provided</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numPr>
          <w:ilvl w:val="0"/>
          <w:numId w:val="48"/>
        </w:numPr>
        <w:tabs>
          <w:tab w:val="left" w:pos="810"/>
          <w:tab w:val="left" w:pos="1260"/>
          <w:tab w:val="left" w:pos="2790"/>
          <w:tab w:val="left" w:pos="4410"/>
          <w:tab w:val="left" w:pos="5400"/>
          <w:tab w:val="left" w:pos="5760"/>
          <w:tab w:val="left" w:pos="6390"/>
          <w:tab w:val="left" w:pos="7560"/>
          <w:tab w:val="left" w:pos="8280"/>
          <w:tab w:val="left" w:pos="9000"/>
        </w:tabs>
        <w:contextualSpacing/>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Student Evaluation of Preceptor-- form provided on WEB</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numPr>
          <w:ilvl w:val="0"/>
          <w:numId w:val="48"/>
        </w:numPr>
        <w:tabs>
          <w:tab w:val="left" w:pos="810"/>
          <w:tab w:val="left" w:pos="1260"/>
          <w:tab w:val="left" w:pos="2790"/>
          <w:tab w:val="left" w:pos="4410"/>
          <w:tab w:val="left" w:pos="5400"/>
          <w:tab w:val="left" w:pos="5760"/>
          <w:tab w:val="left" w:pos="6390"/>
          <w:tab w:val="left" w:pos="7560"/>
          <w:tab w:val="left" w:pos="8280"/>
          <w:tab w:val="left" w:pos="9000"/>
        </w:tabs>
        <w:contextualSpacing/>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Preceptor Evaluation-- form provided on WEB</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numPr>
          <w:ilvl w:val="0"/>
          <w:numId w:val="48"/>
        </w:numPr>
        <w:tabs>
          <w:tab w:val="left" w:pos="810"/>
          <w:tab w:val="left" w:pos="1260"/>
          <w:tab w:val="left" w:pos="2790"/>
          <w:tab w:val="left" w:pos="4410"/>
          <w:tab w:val="left" w:pos="5400"/>
          <w:tab w:val="left" w:pos="5760"/>
          <w:tab w:val="left" w:pos="6390"/>
          <w:tab w:val="left" w:pos="7560"/>
          <w:tab w:val="left" w:pos="8280"/>
          <w:tab w:val="left" w:pos="9000"/>
        </w:tabs>
        <w:contextualSpacing/>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Practicum:</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ab/>
      </w:r>
      <w:r w:rsidRPr="00D67308">
        <w:rPr>
          <w:rFonts w:ascii="Times New Roman" w:eastAsia="SimSun" w:hAnsi="Times New Roman" w:cs="Times New Roman"/>
          <w:sz w:val="24"/>
          <w:szCs w:val="24"/>
          <w:lang w:eastAsia="zh-CN"/>
        </w:rPr>
        <w:tab/>
        <w:t>Midterm, as applicable</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ab/>
      </w:r>
      <w:r w:rsidRPr="00D67308">
        <w:rPr>
          <w:rFonts w:ascii="Times New Roman" w:eastAsia="SimSun" w:hAnsi="Times New Roman" w:cs="Times New Roman"/>
          <w:sz w:val="24"/>
          <w:szCs w:val="24"/>
          <w:lang w:eastAsia="zh-CN"/>
        </w:rPr>
        <w:tab/>
        <w:t>Final</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numPr>
          <w:ilvl w:val="0"/>
          <w:numId w:val="48"/>
        </w:numPr>
        <w:tabs>
          <w:tab w:val="left" w:pos="810"/>
          <w:tab w:val="left" w:pos="1260"/>
          <w:tab w:val="left" w:pos="2790"/>
          <w:tab w:val="left" w:pos="4410"/>
          <w:tab w:val="left" w:pos="5400"/>
          <w:tab w:val="left" w:pos="5760"/>
          <w:tab w:val="left" w:pos="6390"/>
          <w:tab w:val="left" w:pos="7560"/>
          <w:tab w:val="left" w:pos="8280"/>
          <w:tab w:val="left" w:pos="9000"/>
        </w:tabs>
        <w:contextualSpacing/>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Course SOAP Notes</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numPr>
          <w:ilvl w:val="0"/>
          <w:numId w:val="48"/>
        </w:numPr>
        <w:tabs>
          <w:tab w:val="left" w:pos="810"/>
          <w:tab w:val="left" w:pos="1260"/>
          <w:tab w:val="left" w:pos="2790"/>
          <w:tab w:val="left" w:pos="4410"/>
          <w:tab w:val="left" w:pos="5400"/>
          <w:tab w:val="left" w:pos="5760"/>
          <w:tab w:val="left" w:pos="6390"/>
          <w:tab w:val="left" w:pos="7560"/>
          <w:tab w:val="left" w:pos="8280"/>
          <w:tab w:val="left" w:pos="9000"/>
        </w:tabs>
        <w:contextualSpacing/>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Course Mini CDMs</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numPr>
          <w:ilvl w:val="0"/>
          <w:numId w:val="48"/>
        </w:num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Course Major CDMs</w:t>
      </w:r>
    </w:p>
    <w:p w:rsidR="00D67308" w:rsidRPr="00D67308" w:rsidRDefault="00D67308" w:rsidP="00D67308">
      <w:pPr>
        <w:tabs>
          <w:tab w:val="left" w:pos="810"/>
          <w:tab w:val="left" w:pos="1260"/>
          <w:tab w:val="left" w:pos="2790"/>
          <w:tab w:val="left" w:pos="4410"/>
          <w:tab w:val="left" w:pos="5400"/>
          <w:tab w:val="left" w:pos="5760"/>
          <w:tab w:val="left" w:pos="6390"/>
          <w:tab w:val="left" w:pos="7560"/>
          <w:tab w:val="left" w:pos="8280"/>
          <w:tab w:val="left" w:pos="9000"/>
        </w:tabs>
        <w:rPr>
          <w:rFonts w:ascii="Times New Roman" w:eastAsia="SimSun" w:hAnsi="Times New Roman" w:cs="Times New Roman"/>
          <w:sz w:val="24"/>
          <w:szCs w:val="24"/>
          <w:lang w:eastAsia="zh-CN"/>
        </w:rPr>
      </w:pPr>
    </w:p>
    <w:p w:rsidR="00D67308" w:rsidRPr="00D67308" w:rsidRDefault="00D67308" w:rsidP="00D67308">
      <w:pPr>
        <w:numPr>
          <w:ilvl w:val="0"/>
          <w:numId w:val="48"/>
        </w:numPr>
        <w:tabs>
          <w:tab w:val="left" w:pos="810"/>
          <w:tab w:val="left" w:pos="1260"/>
          <w:tab w:val="left" w:pos="2790"/>
          <w:tab w:val="left" w:pos="4410"/>
          <w:tab w:val="left" w:pos="5400"/>
          <w:tab w:val="left" w:pos="5760"/>
          <w:tab w:val="left" w:pos="6390"/>
          <w:tab w:val="left" w:pos="7560"/>
          <w:tab w:val="left" w:pos="8280"/>
          <w:tab w:val="left" w:pos="9000"/>
        </w:tabs>
        <w:contextualSpacing/>
        <w:rPr>
          <w:rFonts w:ascii="Times New Roman" w:eastAsia="SimSun" w:hAnsi="Times New Roman" w:cs="Times New Roman"/>
          <w:sz w:val="24"/>
          <w:szCs w:val="24"/>
          <w:lang w:eastAsia="zh-CN"/>
        </w:rPr>
      </w:pPr>
      <w:r w:rsidRPr="00D67308">
        <w:rPr>
          <w:rFonts w:ascii="Times New Roman" w:eastAsia="SimSun" w:hAnsi="Times New Roman" w:cs="Times New Roman"/>
          <w:sz w:val="24"/>
          <w:szCs w:val="24"/>
          <w:lang w:eastAsia="zh-CN"/>
        </w:rPr>
        <w:t>E-Logs Final Printout</w:t>
      </w:r>
    </w:p>
    <w:p w:rsidR="00D67308" w:rsidRPr="00D67308" w:rsidRDefault="00D67308" w:rsidP="00D67308">
      <w:pPr>
        <w:spacing w:after="200" w:line="276" w:lineRule="auto"/>
        <w:rPr>
          <w:rFonts w:ascii="Calibri" w:eastAsia="SimSun" w:hAnsi="Calibri" w:cs="Times New Roman"/>
          <w:sz w:val="24"/>
          <w:szCs w:val="24"/>
          <w:lang w:eastAsia="zh-CN"/>
        </w:rPr>
      </w:pPr>
      <w:r w:rsidRPr="00D67308">
        <w:rPr>
          <w:rFonts w:ascii="Calibri" w:eastAsia="SimSun" w:hAnsi="Calibri" w:cs="Times New Roman"/>
          <w:sz w:val="24"/>
          <w:szCs w:val="24"/>
          <w:lang w:eastAsia="zh-CN"/>
        </w:rPr>
        <w:br w:type="page"/>
      </w:r>
    </w:p>
    <w:p w:rsidR="00B458BD" w:rsidRDefault="00B458BD" w:rsidP="00B458BD">
      <w:pPr>
        <w:pStyle w:val="NormalWeb"/>
        <w:ind w:left="-432" w:right="-432"/>
        <w:jc w:val="center"/>
        <w:rPr>
          <w:rFonts w:ascii="Tahoma" w:hAnsi="Tahoma" w:cs="Tahoma"/>
          <w:sz w:val="22"/>
          <w:szCs w:val="22"/>
        </w:rPr>
      </w:pPr>
      <w:r w:rsidRPr="003E66AE">
        <w:rPr>
          <w:rFonts w:ascii="Tahoma" w:hAnsi="Tahoma" w:cs="Tahoma"/>
          <w:b/>
          <w:bCs/>
          <w:sz w:val="22"/>
          <w:szCs w:val="22"/>
        </w:rPr>
        <w:lastRenderedPageBreak/>
        <w:t>Sample Form</w:t>
      </w:r>
      <w:r>
        <w:rPr>
          <w:rFonts w:ascii="Tahoma" w:hAnsi="Tahoma" w:cs="Tahoma"/>
          <w:b/>
          <w:bCs/>
          <w:sz w:val="22"/>
          <w:szCs w:val="22"/>
        </w:rPr>
        <w:t>s</w:t>
      </w:r>
    </w:p>
    <w:p w:rsidR="00B458BD" w:rsidRDefault="00B458BD" w:rsidP="00B458BD">
      <w:pPr>
        <w:pStyle w:val="NormalWeb"/>
        <w:ind w:left="-432" w:right="-432"/>
        <w:jc w:val="center"/>
        <w:rPr>
          <w:rFonts w:ascii="Tahoma" w:hAnsi="Tahoma" w:cs="Tahoma"/>
          <w:sz w:val="22"/>
          <w:szCs w:val="22"/>
        </w:rPr>
      </w:pPr>
      <w:r>
        <w:rPr>
          <w:rFonts w:ascii="Tahoma" w:hAnsi="Tahoma" w:cs="Tahoma"/>
          <w:sz w:val="22"/>
          <w:szCs w:val="22"/>
        </w:rPr>
        <w:t>Form #1: Log of Alternate Physician Supervision for Delegated Prescriptive Authority</w:t>
      </w:r>
    </w:p>
    <w:p w:rsidR="00B458BD" w:rsidRDefault="00B458BD" w:rsidP="00B458BD">
      <w:pPr>
        <w:ind w:left="-432" w:right="-432"/>
        <w:rPr>
          <w:b/>
          <w:bCs/>
        </w:rPr>
      </w:pPr>
    </w:p>
    <w:p w:rsidR="00B458BD" w:rsidRDefault="00B458BD" w:rsidP="00B458BD">
      <w:pPr>
        <w:ind w:left="-432" w:right="-432"/>
        <w:rPr>
          <w:b/>
          <w:bCs/>
        </w:rPr>
      </w:pPr>
      <w:r>
        <w:rPr>
          <w:b/>
          <w:bCs/>
        </w:rPr>
        <w:t xml:space="preserve">APN’s Name__________________________________________________License #________________ </w:t>
      </w:r>
    </w:p>
    <w:p w:rsidR="00B458BD" w:rsidRDefault="00B458BD" w:rsidP="00B458BD">
      <w:pPr>
        <w:ind w:left="-432" w:right="-432"/>
      </w:pPr>
    </w:p>
    <w:p w:rsidR="00B458BD" w:rsidRDefault="00B458BD" w:rsidP="00B458BD">
      <w:pPr>
        <w:ind w:left="-432" w:right="-432"/>
        <w:rPr>
          <w:b/>
          <w:bCs/>
        </w:rPr>
      </w:pPr>
      <w:r>
        <w:rPr>
          <w:b/>
          <w:bCs/>
        </w:rPr>
        <w:t>Delegating Physician’s Name_______________________________________License #_____________</w:t>
      </w:r>
    </w:p>
    <w:p w:rsidR="00B458BD" w:rsidRDefault="00B458BD" w:rsidP="00B458BD">
      <w:pPr>
        <w:ind w:left="-432" w:right="-432"/>
      </w:pPr>
    </w:p>
    <w:p w:rsidR="00B458BD" w:rsidRDefault="00B458BD" w:rsidP="00B458BD">
      <w:pPr>
        <w:ind w:left="-432" w:right="-432"/>
      </w:pPr>
      <w:r>
        <w:rPr>
          <w:b/>
          <w:bCs/>
        </w:rPr>
        <w:t>Dates of Supervision by an Alternate Physician</w:t>
      </w:r>
    </w:p>
    <w:p w:rsidR="00B458BD" w:rsidRDefault="00B458BD" w:rsidP="00B458BD">
      <w:pPr>
        <w:ind w:left="-432" w:right="-432"/>
        <w:rPr>
          <w:b/>
          <w:bCs/>
        </w:rPr>
      </w:pPr>
      <w:r>
        <w:rPr>
          <w:b/>
          <w:bCs/>
          <w:u w:val="single"/>
        </w:rPr>
        <w:t xml:space="preserve">Begin </w:t>
      </w:r>
      <w:r>
        <w:rPr>
          <w:b/>
          <w:bCs/>
        </w:rPr>
        <w:t xml:space="preserve">                    </w:t>
      </w:r>
      <w:r>
        <w:rPr>
          <w:b/>
          <w:bCs/>
          <w:u w:val="single"/>
        </w:rPr>
        <w:t>End</w:t>
      </w:r>
      <w:r>
        <w:rPr>
          <w:b/>
          <w:bCs/>
        </w:rPr>
        <w:tab/>
        <w:t xml:space="preserve">                </w:t>
      </w:r>
      <w:r>
        <w:rPr>
          <w:b/>
          <w:bCs/>
        </w:rPr>
        <w:tab/>
        <w:t xml:space="preserve"> </w:t>
      </w:r>
      <w:r>
        <w:rPr>
          <w:b/>
          <w:bCs/>
          <w:u w:val="single"/>
        </w:rPr>
        <w:t>Signature and License # of Alternate Physician</w:t>
      </w:r>
    </w:p>
    <w:p w:rsidR="00B458BD" w:rsidRDefault="00B458BD" w:rsidP="00B458BD">
      <w:pPr>
        <w:ind w:left="-432" w:right="-432"/>
      </w:pPr>
    </w:p>
    <w:p w:rsidR="00B458BD" w:rsidRDefault="00B458BD" w:rsidP="00B458BD">
      <w:pPr>
        <w:ind w:left="-432" w:right="-432"/>
      </w:pPr>
      <w:r>
        <w:t>___/___/___</w:t>
      </w:r>
      <w:r>
        <w:tab/>
        <w:t xml:space="preserve">  ___/___/____                   _____________________________________________________               </w:t>
      </w:r>
    </w:p>
    <w:p w:rsidR="00B458BD" w:rsidRDefault="00B458BD" w:rsidP="00B458BD">
      <w:pPr>
        <w:ind w:left="-432" w:right="-432"/>
      </w:pPr>
      <w:r>
        <w:t xml:space="preserve"> </w:t>
      </w:r>
      <w:r>
        <w:tab/>
        <w:t xml:space="preserve"> </w:t>
      </w:r>
    </w:p>
    <w:p w:rsidR="00B458BD" w:rsidRDefault="00B458BD" w:rsidP="00B458BD">
      <w:pPr>
        <w:ind w:left="-432" w:right="-432"/>
      </w:pPr>
    </w:p>
    <w:p w:rsidR="00B458BD" w:rsidRDefault="00B458BD" w:rsidP="00B458BD">
      <w:pPr>
        <w:ind w:left="-432" w:right="-432"/>
      </w:pPr>
      <w:r>
        <w:t>___/___/___</w:t>
      </w:r>
      <w:r>
        <w:tab/>
        <w:t xml:space="preserve">  ___/___/____                   _____________________________________________________               </w:t>
      </w:r>
    </w:p>
    <w:p w:rsidR="00B458BD" w:rsidRDefault="00B458BD" w:rsidP="00B458BD">
      <w:pPr>
        <w:ind w:left="-432" w:right="-432"/>
      </w:pPr>
      <w:r>
        <w:t xml:space="preserve"> </w:t>
      </w:r>
      <w:r>
        <w:tab/>
        <w:t xml:space="preserve"> </w:t>
      </w:r>
    </w:p>
    <w:p w:rsidR="00B458BD" w:rsidRDefault="00B458BD" w:rsidP="00B458BD">
      <w:pPr>
        <w:ind w:left="-432" w:right="-432"/>
      </w:pPr>
    </w:p>
    <w:p w:rsidR="00B458BD" w:rsidRDefault="00B458BD" w:rsidP="00B458BD">
      <w:pPr>
        <w:ind w:left="-432" w:right="-432"/>
      </w:pPr>
      <w:r>
        <w:t>___/___/___</w:t>
      </w:r>
      <w:r>
        <w:tab/>
        <w:t xml:space="preserve">  ___/___/____                   _____________________________________________________               </w:t>
      </w:r>
    </w:p>
    <w:p w:rsidR="00B458BD" w:rsidRDefault="00B458BD" w:rsidP="00B458BD">
      <w:pPr>
        <w:ind w:left="-432" w:right="-432"/>
      </w:pPr>
      <w:r>
        <w:t xml:space="preserve"> </w:t>
      </w:r>
      <w:r>
        <w:tab/>
        <w:t xml:space="preserve"> </w:t>
      </w:r>
    </w:p>
    <w:p w:rsidR="00B458BD" w:rsidRDefault="00B458BD" w:rsidP="00B458BD">
      <w:pPr>
        <w:ind w:left="-432" w:right="-432"/>
      </w:pPr>
    </w:p>
    <w:p w:rsidR="00B458BD" w:rsidRDefault="00B458BD" w:rsidP="00B458BD">
      <w:pPr>
        <w:ind w:left="-432" w:right="-432"/>
      </w:pPr>
      <w:r>
        <w:t>___/___/___</w:t>
      </w:r>
      <w:r>
        <w:tab/>
        <w:t xml:space="preserve">  ___/___/____                   _____________________________________________________               </w:t>
      </w:r>
    </w:p>
    <w:p w:rsidR="00B458BD" w:rsidRDefault="00B458BD" w:rsidP="00B458BD">
      <w:pPr>
        <w:ind w:left="-432" w:right="-432"/>
      </w:pPr>
    </w:p>
    <w:p w:rsidR="00B458BD" w:rsidRDefault="00B458BD" w:rsidP="00B458BD">
      <w:pPr>
        <w:ind w:left="-432" w:right="-432"/>
      </w:pPr>
    </w:p>
    <w:p w:rsidR="00B458BD" w:rsidRDefault="00B458BD" w:rsidP="00B458BD">
      <w:pPr>
        <w:ind w:left="-432" w:right="-432"/>
      </w:pPr>
      <w:r>
        <w:t>___/___/___</w:t>
      </w:r>
      <w:r>
        <w:tab/>
        <w:t xml:space="preserve">  ___/___/____                   ______________________________________________________               </w:t>
      </w:r>
    </w:p>
    <w:p w:rsidR="00B458BD" w:rsidRDefault="00B458BD" w:rsidP="00B458BD">
      <w:pPr>
        <w:ind w:left="-432" w:right="-432"/>
      </w:pPr>
      <w:r>
        <w:t xml:space="preserve"> </w:t>
      </w:r>
      <w:r>
        <w:tab/>
        <w:t xml:space="preserve"> </w:t>
      </w:r>
    </w:p>
    <w:p w:rsidR="00B458BD" w:rsidRDefault="00B458BD" w:rsidP="00B458BD">
      <w:pPr>
        <w:ind w:left="-432" w:right="-432"/>
      </w:pPr>
    </w:p>
    <w:p w:rsidR="00B458BD" w:rsidRDefault="00B458BD" w:rsidP="00B458BD">
      <w:pPr>
        <w:ind w:left="-432" w:right="-432"/>
      </w:pPr>
      <w:r>
        <w:t>___/___/___</w:t>
      </w:r>
      <w:r>
        <w:tab/>
        <w:t xml:space="preserve">  ___/___/____                   ______________________________________________________               </w:t>
      </w:r>
    </w:p>
    <w:p w:rsidR="00B458BD" w:rsidRDefault="00B458BD" w:rsidP="00B458BD">
      <w:pPr>
        <w:ind w:left="-432" w:right="-432"/>
      </w:pPr>
      <w:r>
        <w:t xml:space="preserve"> </w:t>
      </w:r>
      <w:r>
        <w:tab/>
        <w:t xml:space="preserve"> </w:t>
      </w:r>
    </w:p>
    <w:p w:rsidR="00B458BD" w:rsidRDefault="00B458BD" w:rsidP="00B458BD">
      <w:pPr>
        <w:ind w:left="-432" w:right="-432"/>
      </w:pPr>
    </w:p>
    <w:p w:rsidR="00B458BD" w:rsidRDefault="00B458BD" w:rsidP="00B458BD">
      <w:pPr>
        <w:ind w:left="-432" w:right="-432"/>
      </w:pPr>
      <w:r>
        <w:t>___/___/___</w:t>
      </w:r>
      <w:r>
        <w:tab/>
        <w:t xml:space="preserve">  ___/___/____                   ______________________________________________________               </w:t>
      </w:r>
    </w:p>
    <w:p w:rsidR="00B458BD" w:rsidRDefault="00B458BD" w:rsidP="00B458BD">
      <w:pPr>
        <w:ind w:left="-432" w:right="-432"/>
      </w:pPr>
      <w:r>
        <w:t xml:space="preserve"> </w:t>
      </w:r>
      <w:r>
        <w:tab/>
        <w:t xml:space="preserve"> </w:t>
      </w:r>
    </w:p>
    <w:p w:rsidR="00B458BD" w:rsidRDefault="00B458BD" w:rsidP="00B458BD">
      <w:pPr>
        <w:ind w:left="-432" w:right="-432"/>
      </w:pPr>
    </w:p>
    <w:p w:rsidR="00B458BD" w:rsidRDefault="00B458BD" w:rsidP="00B458BD">
      <w:pPr>
        <w:ind w:left="-432" w:right="-432"/>
      </w:pPr>
      <w:r>
        <w:t>___/___/___</w:t>
      </w:r>
      <w:r>
        <w:tab/>
        <w:t xml:space="preserve">  ___/___/____                   ______________________________________________________               </w:t>
      </w:r>
    </w:p>
    <w:p w:rsidR="00B458BD" w:rsidRDefault="00B458BD" w:rsidP="00B458BD">
      <w:pPr>
        <w:ind w:left="-432" w:right="-432"/>
        <w:rPr>
          <w:b/>
          <w:bCs/>
          <w:u w:val="single"/>
        </w:rPr>
      </w:pPr>
    </w:p>
    <w:p w:rsidR="00B458BD" w:rsidRDefault="00B458BD" w:rsidP="00B458BD">
      <w:pPr>
        <w:ind w:left="-432" w:right="-432"/>
      </w:pPr>
    </w:p>
    <w:p w:rsidR="00B458BD" w:rsidRDefault="00B458BD" w:rsidP="00B458BD">
      <w:pPr>
        <w:ind w:left="-432" w:right="-432"/>
      </w:pPr>
      <w:r>
        <w:t>___/___/___</w:t>
      </w:r>
      <w:r>
        <w:tab/>
        <w:t xml:space="preserve">  ___/___/____                   ______________________________________________________               </w:t>
      </w:r>
    </w:p>
    <w:p w:rsidR="00B458BD" w:rsidRDefault="00B458BD" w:rsidP="00B458BD">
      <w:pPr>
        <w:ind w:left="-432" w:right="-432"/>
      </w:pPr>
    </w:p>
    <w:p w:rsidR="00B458BD" w:rsidRDefault="00B458BD" w:rsidP="00B458BD">
      <w:pPr>
        <w:ind w:left="-432" w:right="-432"/>
      </w:pPr>
    </w:p>
    <w:p w:rsidR="00B458BD" w:rsidRDefault="00B458BD" w:rsidP="00B458BD">
      <w:pPr>
        <w:ind w:left="-432" w:right="-432"/>
      </w:pPr>
      <w:r>
        <w:t>___/___/___</w:t>
      </w:r>
      <w:r>
        <w:tab/>
        <w:t xml:space="preserve">  ___/___/____                   ______________________________________________________               </w:t>
      </w:r>
    </w:p>
    <w:p w:rsidR="00B458BD" w:rsidRDefault="00B458BD" w:rsidP="00B458BD">
      <w:pPr>
        <w:ind w:left="-432" w:right="-432"/>
        <w:rPr>
          <w:b/>
          <w:bCs/>
          <w:u w:val="single"/>
        </w:rPr>
      </w:pPr>
    </w:p>
    <w:p w:rsidR="00B458BD" w:rsidRDefault="00B458BD" w:rsidP="00B458BD">
      <w:pPr>
        <w:ind w:left="-432" w:right="-432"/>
      </w:pPr>
    </w:p>
    <w:p w:rsidR="00B458BD" w:rsidRDefault="00B458BD" w:rsidP="00B458BD">
      <w:pPr>
        <w:ind w:left="-432" w:right="-432"/>
      </w:pPr>
      <w:r>
        <w:t>___/___/___</w:t>
      </w:r>
      <w:r>
        <w:tab/>
        <w:t xml:space="preserve">  ___/___/____                   ______________________________________________________               </w:t>
      </w:r>
    </w:p>
    <w:p w:rsidR="00B458BD" w:rsidRDefault="00B458BD" w:rsidP="00B458BD">
      <w:pPr>
        <w:ind w:left="-432" w:right="-432"/>
      </w:pPr>
    </w:p>
    <w:p w:rsidR="00B458BD" w:rsidRDefault="00B458BD" w:rsidP="00B458BD">
      <w:pPr>
        <w:ind w:left="-432" w:right="-432"/>
        <w:jc w:val="both"/>
      </w:pPr>
      <w:r>
        <w:t xml:space="preserve">By signing this log sheet, I affirm that I served as the alternate physician for the purposes of supervising prescriptive authority of this APN for the dates specified. I am familiar with the protocols and/or standing delegation orders in use at this site.  I acknowledge my responsibility to consult with and supervise this advanced practice nurse pursuant to those protocols and/or standing delegation orders and fulfill the requirements for adequate supervision under § 193.6 of the Texas State Board of Medical Examiners Rules.  </w:t>
      </w:r>
    </w:p>
    <w:p w:rsidR="00B458BD" w:rsidRDefault="00B458BD" w:rsidP="00B458BD">
      <w:pPr>
        <w:ind w:left="-432" w:right="-432"/>
        <w:jc w:val="both"/>
        <w:sectPr w:rsidR="00B458BD" w:rsidSect="00CB670D">
          <w:pgSz w:w="12240" w:h="15840" w:code="1"/>
          <w:pgMar w:top="1152" w:right="1152" w:bottom="1152" w:left="1152" w:header="720" w:footer="720" w:gutter="0"/>
          <w:cols w:space="720"/>
          <w:docGrid w:linePitch="360"/>
        </w:sectPr>
      </w:pPr>
    </w:p>
    <w:p w:rsidR="00B458BD" w:rsidRDefault="00B458BD" w:rsidP="002D62D3">
      <w:pPr>
        <w:pStyle w:val="NormalWeb"/>
        <w:rPr>
          <w:rFonts w:ascii="Tahoma" w:hAnsi="Tahoma" w:cs="Tahoma"/>
          <w:sz w:val="22"/>
          <w:szCs w:val="22"/>
        </w:rPr>
      </w:pPr>
      <w:r>
        <w:lastRenderedPageBreak/>
        <w:tab/>
      </w:r>
      <w:r w:rsidRPr="009722AB">
        <w:rPr>
          <w:rFonts w:ascii="Tahoma" w:hAnsi="Tahoma" w:cs="Tahoma"/>
          <w:sz w:val="22"/>
          <w:szCs w:val="22"/>
        </w:rPr>
        <w:t>Form #2:</w:t>
      </w:r>
      <w:r>
        <w:t xml:space="preserve"> </w:t>
      </w:r>
      <w:r>
        <w:rPr>
          <w:rFonts w:ascii="Tahoma" w:hAnsi="Tahoma" w:cs="Tahoma"/>
          <w:sz w:val="22"/>
          <w:szCs w:val="22"/>
        </w:rPr>
        <w:t>Log of physician consultation and supervision activities for sites where the physician is not on site the majority of the time.</w:t>
      </w:r>
    </w:p>
    <w:p w:rsidR="00B458BD" w:rsidRDefault="00B458BD" w:rsidP="00B458BD">
      <w:pPr>
        <w:ind w:left="-432" w:right="-432"/>
      </w:pPr>
      <w:r>
        <w:t xml:space="preserve">         Date            </w:t>
      </w:r>
      <w:r>
        <w:tab/>
        <w:t xml:space="preserve">             Patient Name / Chart Number</w:t>
      </w:r>
      <w:r>
        <w:tab/>
        <w:t xml:space="preserve">                 Consult / Status Report</w:t>
      </w:r>
      <w:r>
        <w:tab/>
        <w:t xml:space="preserve">  Chart Review      Patient Seen</w:t>
      </w:r>
      <w:r>
        <w:tab/>
        <w:t xml:space="preserve"> Onsite</w:t>
      </w:r>
    </w:p>
    <w:p w:rsidR="00B458BD" w:rsidRDefault="00B458BD" w:rsidP="00B458BD">
      <w:pPr>
        <w:ind w:left="-432" w:right="-432"/>
      </w:pPr>
    </w:p>
    <w:p w:rsidR="00B458BD" w:rsidRDefault="00B458BD" w:rsidP="00B458BD">
      <w:pPr>
        <w:ind w:left="-432" w:right="-432"/>
        <w:rPr>
          <w:sz w:val="40"/>
          <w:szCs w:val="40"/>
        </w:rPr>
      </w:pPr>
      <w:r>
        <w:t>____/____/____</w:t>
      </w:r>
      <w:r>
        <w:tab/>
        <w:t>_____________</w:t>
      </w:r>
      <w:r>
        <w:tab/>
        <w:t>______________________________</w:t>
      </w:r>
      <w:r>
        <w:tab/>
      </w:r>
      <w:r>
        <w:tab/>
      </w:r>
      <w:r w:rsidR="002D62D3">
        <w:rPr>
          <w:rFonts w:ascii="Times New Roman" w:eastAsia="Times New Roman" w:hAnsi="Times New Roman" w:cs="Times New Roman"/>
          <w:sz w:val="40"/>
          <w:szCs w:val="40"/>
        </w:rPr>
        <w:t xml:space="preserve">    </w:t>
      </w:r>
      <w:r w:rsidR="002D62D3" w:rsidRPr="002D62D3">
        <w:rPr>
          <w:rFonts w:ascii="Times New Roman" w:eastAsia="Times New Roman" w:hAnsi="Times New Roman" w:cs="Times New Roman"/>
          <w:sz w:val="40"/>
          <w:szCs w:val="40"/>
        </w:rPr>
        <w:t>□</w:t>
      </w:r>
      <w:r w:rsidR="002D62D3" w:rsidRPr="002D62D3">
        <w:rPr>
          <w:rFonts w:ascii="Times New Roman" w:eastAsia="Times New Roman" w:hAnsi="Times New Roman" w:cs="Times New Roman"/>
          <w:sz w:val="40"/>
          <w:szCs w:val="40"/>
        </w:rPr>
        <w:tab/>
      </w:r>
      <w:r w:rsidR="002D62D3">
        <w:tab/>
      </w:r>
      <w:r w:rsidR="002D62D3" w:rsidRPr="002D62D3">
        <w:rPr>
          <w:rFonts w:ascii="Times New Roman" w:eastAsia="Times New Roman" w:hAnsi="Times New Roman" w:cs="Times New Roman"/>
          <w:sz w:val="40"/>
          <w:szCs w:val="40"/>
        </w:rPr>
        <w:t>□</w:t>
      </w:r>
      <w:r w:rsidR="002D62D3" w:rsidRPr="002D62D3">
        <w:rPr>
          <w:rFonts w:ascii="Arial" w:hAnsi="Arial" w:cs="Arial"/>
        </w:rPr>
        <w:t>□</w:t>
      </w:r>
      <w:r>
        <w:rPr>
          <w:sz w:val="40"/>
          <w:szCs w:val="40"/>
        </w:rPr>
        <w:tab/>
      </w:r>
      <w:r>
        <w:rPr>
          <w:sz w:val="40"/>
          <w:szCs w:val="40"/>
        </w:rPr>
        <w:tab/>
      </w:r>
      <w:r w:rsidR="002D62D3" w:rsidRPr="002D62D3">
        <w:rPr>
          <w:rFonts w:ascii="Times New Roman" w:eastAsia="Times New Roman" w:hAnsi="Times New Roman" w:cs="Times New Roman"/>
          <w:sz w:val="40"/>
          <w:szCs w:val="40"/>
        </w:rPr>
        <w:t>□</w:t>
      </w:r>
      <w:r>
        <w:rPr>
          <w:sz w:val="40"/>
          <w:szCs w:val="40"/>
        </w:rPr>
        <w:tab/>
      </w:r>
      <w:r>
        <w:rPr>
          <w:sz w:val="40"/>
          <w:szCs w:val="40"/>
        </w:rPr>
        <w:tab/>
        <w:t xml:space="preserve">   </w:t>
      </w:r>
      <w:r w:rsidR="002D62D3">
        <w:rPr>
          <w:sz w:val="40"/>
          <w:szCs w:val="40"/>
        </w:rPr>
        <w:tab/>
        <w:t xml:space="preserve">   </w:t>
      </w:r>
      <w:r w:rsidR="002D62D3" w:rsidRPr="002D62D3">
        <w:rPr>
          <w:rFonts w:ascii="Times New Roman" w:eastAsia="Times New Roman" w:hAnsi="Times New Roman" w:cs="Times New Roman"/>
          <w:sz w:val="40"/>
          <w:szCs w:val="40"/>
        </w:rPr>
        <w:t>□</w:t>
      </w:r>
    </w:p>
    <w:p w:rsidR="00B458BD" w:rsidRPr="00433CE1" w:rsidRDefault="00B458BD" w:rsidP="00B458BD">
      <w:pPr>
        <w:ind w:left="-432" w:right="-432"/>
        <w:rPr>
          <w:sz w:val="18"/>
          <w:szCs w:val="18"/>
        </w:rPr>
      </w:pPr>
    </w:p>
    <w:p w:rsidR="00B458BD" w:rsidRDefault="00B458BD" w:rsidP="002D62D3">
      <w:pPr>
        <w:ind w:left="-432" w:right="-432"/>
        <w:rPr>
          <w:sz w:val="40"/>
          <w:szCs w:val="40"/>
        </w:rPr>
      </w:pPr>
      <w:r>
        <w:t>____/____/____</w:t>
      </w:r>
      <w:r>
        <w:tab/>
        <w:t>_____________</w:t>
      </w:r>
      <w:r>
        <w:tab/>
        <w:t>______________________________</w:t>
      </w:r>
      <w:r>
        <w:tab/>
      </w:r>
      <w:r>
        <w:tab/>
        <w:t xml:space="preserve">         </w:t>
      </w:r>
      <w:r w:rsidR="002D62D3" w:rsidRPr="002D62D3">
        <w:rPr>
          <w:rFonts w:ascii="Times New Roman" w:eastAsia="Times New Roman" w:hAnsi="Times New Roman" w:cs="Times New Roman"/>
          <w:sz w:val="40"/>
          <w:szCs w:val="40"/>
        </w:rPr>
        <w:t>□</w:t>
      </w:r>
      <w:r>
        <w:rPr>
          <w:sz w:val="40"/>
          <w:szCs w:val="40"/>
        </w:rPr>
        <w:tab/>
      </w:r>
      <w:r>
        <w:rPr>
          <w:sz w:val="40"/>
          <w:szCs w:val="40"/>
        </w:rPr>
        <w:tab/>
      </w:r>
      <w:r>
        <w:rPr>
          <w:sz w:val="40"/>
          <w:szCs w:val="40"/>
        </w:rPr>
        <w:tab/>
      </w:r>
      <w:r w:rsidR="002D62D3" w:rsidRPr="002D62D3">
        <w:rPr>
          <w:rFonts w:ascii="Times New Roman" w:eastAsia="Times New Roman" w:hAnsi="Times New Roman" w:cs="Times New Roman"/>
          <w:sz w:val="40"/>
          <w:szCs w:val="40"/>
        </w:rPr>
        <w:t>□</w:t>
      </w:r>
      <w:r>
        <w:rPr>
          <w:sz w:val="40"/>
          <w:szCs w:val="40"/>
        </w:rPr>
        <w:tab/>
      </w:r>
      <w:r>
        <w:rPr>
          <w:sz w:val="40"/>
          <w:szCs w:val="40"/>
        </w:rPr>
        <w:tab/>
        <w:t xml:space="preserve"> </w:t>
      </w:r>
      <w:r w:rsidR="002D62D3" w:rsidRPr="002D62D3">
        <w:rPr>
          <w:rFonts w:ascii="Times New Roman" w:eastAsia="Times New Roman" w:hAnsi="Times New Roman" w:cs="Times New Roman"/>
          <w:sz w:val="40"/>
          <w:szCs w:val="40"/>
        </w:rPr>
        <w:t>□</w:t>
      </w:r>
      <w:r>
        <w:rPr>
          <w:sz w:val="40"/>
          <w:szCs w:val="40"/>
        </w:rPr>
        <w:tab/>
      </w:r>
      <w:r>
        <w:rPr>
          <w:sz w:val="40"/>
          <w:szCs w:val="40"/>
        </w:rPr>
        <w:tab/>
        <w:t xml:space="preserve">   </w:t>
      </w:r>
      <w:r w:rsidR="002D62D3" w:rsidRPr="002D62D3">
        <w:rPr>
          <w:rFonts w:ascii="Times New Roman" w:eastAsia="Times New Roman" w:hAnsi="Times New Roman" w:cs="Times New Roman"/>
          <w:sz w:val="40"/>
          <w:szCs w:val="40"/>
        </w:rPr>
        <w:t>□</w:t>
      </w:r>
    </w:p>
    <w:p w:rsidR="00B458BD" w:rsidRDefault="00B458BD" w:rsidP="00B458BD">
      <w:pPr>
        <w:ind w:left="-432" w:right="-432"/>
        <w:rPr>
          <w:sz w:val="20"/>
          <w:szCs w:val="20"/>
        </w:rPr>
      </w:pPr>
    </w:p>
    <w:p w:rsidR="00B458BD" w:rsidRDefault="00B458BD" w:rsidP="002D62D3">
      <w:pPr>
        <w:ind w:left="-432" w:right="-432"/>
        <w:rPr>
          <w:sz w:val="40"/>
          <w:szCs w:val="40"/>
        </w:rPr>
      </w:pPr>
      <w:r>
        <w:t>___/____/____</w:t>
      </w:r>
      <w:r>
        <w:tab/>
        <w:t>_____________</w:t>
      </w:r>
      <w:r>
        <w:tab/>
        <w:t>______________________________</w:t>
      </w:r>
      <w:r>
        <w:tab/>
      </w:r>
      <w:r>
        <w:tab/>
        <w:t xml:space="preserve">         </w:t>
      </w:r>
      <w:r w:rsidR="002D62D3" w:rsidRPr="002D62D3">
        <w:rPr>
          <w:rFonts w:ascii="Times New Roman" w:eastAsia="Times New Roman" w:hAnsi="Times New Roman" w:cs="Times New Roman"/>
          <w:sz w:val="40"/>
          <w:szCs w:val="40"/>
        </w:rPr>
        <w:t>□</w:t>
      </w:r>
      <w:r>
        <w:rPr>
          <w:sz w:val="40"/>
          <w:szCs w:val="40"/>
        </w:rPr>
        <w:tab/>
      </w:r>
      <w:r>
        <w:rPr>
          <w:sz w:val="40"/>
          <w:szCs w:val="40"/>
        </w:rPr>
        <w:tab/>
      </w:r>
      <w:r>
        <w:rPr>
          <w:sz w:val="40"/>
          <w:szCs w:val="40"/>
        </w:rPr>
        <w:tab/>
      </w:r>
      <w:r w:rsidR="002D62D3" w:rsidRPr="002D62D3">
        <w:rPr>
          <w:rFonts w:ascii="Times New Roman" w:eastAsia="Times New Roman" w:hAnsi="Times New Roman" w:cs="Times New Roman"/>
          <w:sz w:val="40"/>
          <w:szCs w:val="40"/>
        </w:rPr>
        <w:t>□</w:t>
      </w:r>
      <w:r>
        <w:rPr>
          <w:sz w:val="40"/>
          <w:szCs w:val="40"/>
        </w:rPr>
        <w:tab/>
      </w:r>
      <w:r>
        <w:rPr>
          <w:sz w:val="40"/>
          <w:szCs w:val="40"/>
        </w:rPr>
        <w:tab/>
        <w:t xml:space="preserve"> </w:t>
      </w:r>
      <w:r w:rsidR="002D62D3" w:rsidRPr="002D62D3">
        <w:rPr>
          <w:rFonts w:ascii="Times New Roman" w:eastAsia="Times New Roman" w:hAnsi="Times New Roman" w:cs="Times New Roman"/>
          <w:sz w:val="40"/>
          <w:szCs w:val="40"/>
        </w:rPr>
        <w:t>□</w:t>
      </w:r>
      <w:r>
        <w:rPr>
          <w:sz w:val="40"/>
          <w:szCs w:val="40"/>
        </w:rPr>
        <w:tab/>
      </w:r>
      <w:r>
        <w:rPr>
          <w:sz w:val="40"/>
          <w:szCs w:val="40"/>
        </w:rPr>
        <w:tab/>
        <w:t xml:space="preserve">   </w:t>
      </w:r>
      <w:r w:rsidR="002D62D3" w:rsidRPr="002D62D3">
        <w:rPr>
          <w:rFonts w:ascii="Times New Roman" w:eastAsia="Times New Roman" w:hAnsi="Times New Roman" w:cs="Times New Roman"/>
          <w:sz w:val="40"/>
          <w:szCs w:val="40"/>
        </w:rPr>
        <w:t>□</w:t>
      </w:r>
    </w:p>
    <w:p w:rsidR="00B458BD" w:rsidRDefault="00B458BD" w:rsidP="00B458BD">
      <w:pPr>
        <w:ind w:left="-432" w:right="-432"/>
        <w:rPr>
          <w:sz w:val="20"/>
          <w:szCs w:val="20"/>
        </w:rPr>
      </w:pPr>
    </w:p>
    <w:p w:rsidR="00B458BD" w:rsidRDefault="00B458BD" w:rsidP="002D62D3">
      <w:pPr>
        <w:ind w:left="-432" w:right="-432"/>
        <w:rPr>
          <w:sz w:val="40"/>
          <w:szCs w:val="40"/>
        </w:rPr>
      </w:pPr>
      <w:r>
        <w:t>____/____/____</w:t>
      </w:r>
      <w:r>
        <w:tab/>
        <w:t>_____________</w:t>
      </w:r>
      <w:r>
        <w:tab/>
        <w:t>______________________________</w:t>
      </w:r>
      <w:r>
        <w:tab/>
      </w:r>
      <w:r>
        <w:tab/>
        <w:t xml:space="preserve">         </w:t>
      </w:r>
      <w:r w:rsidR="002D62D3" w:rsidRPr="002D62D3">
        <w:rPr>
          <w:rFonts w:ascii="Times New Roman" w:eastAsia="Times New Roman" w:hAnsi="Times New Roman" w:cs="Times New Roman"/>
          <w:sz w:val="40"/>
          <w:szCs w:val="40"/>
        </w:rPr>
        <w:t>□</w:t>
      </w:r>
      <w:r>
        <w:rPr>
          <w:sz w:val="40"/>
          <w:szCs w:val="40"/>
        </w:rPr>
        <w:tab/>
      </w:r>
      <w:r>
        <w:rPr>
          <w:sz w:val="40"/>
          <w:szCs w:val="40"/>
        </w:rPr>
        <w:tab/>
      </w:r>
      <w:r>
        <w:rPr>
          <w:sz w:val="40"/>
          <w:szCs w:val="40"/>
        </w:rPr>
        <w:tab/>
      </w:r>
      <w:r w:rsidR="002D62D3" w:rsidRPr="002D62D3">
        <w:rPr>
          <w:rFonts w:ascii="Times New Roman" w:eastAsia="Times New Roman" w:hAnsi="Times New Roman" w:cs="Times New Roman"/>
          <w:sz w:val="40"/>
          <w:szCs w:val="40"/>
        </w:rPr>
        <w:t>□</w:t>
      </w:r>
      <w:r>
        <w:rPr>
          <w:sz w:val="40"/>
          <w:szCs w:val="40"/>
        </w:rPr>
        <w:tab/>
      </w:r>
      <w:r>
        <w:rPr>
          <w:sz w:val="40"/>
          <w:szCs w:val="40"/>
        </w:rPr>
        <w:tab/>
        <w:t xml:space="preserve"> </w:t>
      </w:r>
      <w:r w:rsidR="002D62D3" w:rsidRPr="002D62D3">
        <w:rPr>
          <w:rFonts w:ascii="Times New Roman" w:eastAsia="Times New Roman" w:hAnsi="Times New Roman" w:cs="Times New Roman"/>
          <w:sz w:val="40"/>
          <w:szCs w:val="40"/>
        </w:rPr>
        <w:t>□</w:t>
      </w:r>
      <w:r>
        <w:rPr>
          <w:sz w:val="40"/>
          <w:szCs w:val="40"/>
        </w:rPr>
        <w:tab/>
      </w:r>
      <w:r>
        <w:rPr>
          <w:sz w:val="40"/>
          <w:szCs w:val="40"/>
        </w:rPr>
        <w:tab/>
        <w:t xml:space="preserve">   </w:t>
      </w:r>
      <w:r w:rsidR="002D62D3" w:rsidRPr="002D62D3">
        <w:rPr>
          <w:rFonts w:ascii="Times New Roman" w:eastAsia="Times New Roman" w:hAnsi="Times New Roman" w:cs="Times New Roman"/>
          <w:sz w:val="40"/>
          <w:szCs w:val="40"/>
        </w:rPr>
        <w:t>□</w:t>
      </w:r>
    </w:p>
    <w:p w:rsidR="00B458BD" w:rsidRDefault="00B458BD" w:rsidP="00B458BD">
      <w:pPr>
        <w:ind w:left="-432" w:right="-432"/>
        <w:rPr>
          <w:sz w:val="20"/>
          <w:szCs w:val="20"/>
        </w:rPr>
      </w:pPr>
    </w:p>
    <w:p w:rsidR="00B458BD" w:rsidRDefault="00B458BD" w:rsidP="002D62D3">
      <w:pPr>
        <w:ind w:left="-432" w:right="-432"/>
        <w:rPr>
          <w:sz w:val="40"/>
          <w:szCs w:val="40"/>
        </w:rPr>
      </w:pPr>
      <w:r>
        <w:t>____/____/____</w:t>
      </w:r>
      <w:r>
        <w:tab/>
        <w:t>_____________</w:t>
      </w:r>
      <w:r>
        <w:tab/>
        <w:t>______________________________</w:t>
      </w:r>
      <w:r>
        <w:tab/>
      </w:r>
      <w:r>
        <w:tab/>
        <w:t xml:space="preserve">         </w:t>
      </w:r>
      <w:r w:rsidR="002D62D3" w:rsidRPr="002D62D3">
        <w:rPr>
          <w:rFonts w:ascii="Times New Roman" w:eastAsia="Times New Roman" w:hAnsi="Times New Roman" w:cs="Times New Roman"/>
          <w:sz w:val="40"/>
          <w:szCs w:val="40"/>
        </w:rPr>
        <w:t>□</w:t>
      </w:r>
      <w:r>
        <w:rPr>
          <w:sz w:val="40"/>
          <w:szCs w:val="40"/>
        </w:rPr>
        <w:tab/>
      </w:r>
      <w:r>
        <w:rPr>
          <w:sz w:val="40"/>
          <w:szCs w:val="40"/>
        </w:rPr>
        <w:tab/>
      </w:r>
      <w:r>
        <w:rPr>
          <w:sz w:val="40"/>
          <w:szCs w:val="40"/>
        </w:rPr>
        <w:tab/>
      </w:r>
      <w:r w:rsidR="002D62D3" w:rsidRPr="002D62D3">
        <w:rPr>
          <w:rFonts w:ascii="Times New Roman" w:eastAsia="Times New Roman" w:hAnsi="Times New Roman" w:cs="Times New Roman"/>
          <w:sz w:val="40"/>
          <w:szCs w:val="40"/>
        </w:rPr>
        <w:t>□</w:t>
      </w:r>
      <w:r>
        <w:rPr>
          <w:sz w:val="40"/>
          <w:szCs w:val="40"/>
        </w:rPr>
        <w:tab/>
      </w:r>
      <w:r>
        <w:rPr>
          <w:sz w:val="40"/>
          <w:szCs w:val="40"/>
        </w:rPr>
        <w:tab/>
        <w:t xml:space="preserve"> </w:t>
      </w:r>
      <w:r w:rsidR="002D62D3" w:rsidRPr="002D62D3">
        <w:rPr>
          <w:rFonts w:ascii="Times New Roman" w:eastAsia="Times New Roman" w:hAnsi="Times New Roman" w:cs="Times New Roman"/>
          <w:sz w:val="40"/>
          <w:szCs w:val="40"/>
        </w:rPr>
        <w:t>□</w:t>
      </w:r>
      <w:r>
        <w:rPr>
          <w:sz w:val="40"/>
          <w:szCs w:val="40"/>
        </w:rPr>
        <w:tab/>
      </w:r>
      <w:r>
        <w:rPr>
          <w:sz w:val="40"/>
          <w:szCs w:val="40"/>
        </w:rPr>
        <w:tab/>
        <w:t xml:space="preserve">   </w:t>
      </w:r>
      <w:r w:rsidR="002D62D3" w:rsidRPr="002D62D3">
        <w:rPr>
          <w:rFonts w:ascii="Times New Roman" w:eastAsia="Times New Roman" w:hAnsi="Times New Roman" w:cs="Times New Roman"/>
          <w:sz w:val="40"/>
          <w:szCs w:val="40"/>
        </w:rPr>
        <w:t>□</w:t>
      </w:r>
    </w:p>
    <w:p w:rsidR="00B458BD" w:rsidRDefault="00B458BD" w:rsidP="00B458BD">
      <w:pPr>
        <w:ind w:left="-432" w:right="-432"/>
        <w:rPr>
          <w:sz w:val="20"/>
          <w:szCs w:val="20"/>
        </w:rPr>
      </w:pPr>
    </w:p>
    <w:p w:rsidR="00B458BD" w:rsidRDefault="00B458BD" w:rsidP="002D62D3">
      <w:pPr>
        <w:ind w:left="-432" w:right="-432"/>
        <w:rPr>
          <w:sz w:val="40"/>
          <w:szCs w:val="40"/>
        </w:rPr>
      </w:pPr>
      <w:r>
        <w:t>____/____/____</w:t>
      </w:r>
      <w:r>
        <w:tab/>
        <w:t>_____________</w:t>
      </w:r>
      <w:r>
        <w:tab/>
        <w:t>______________________________</w:t>
      </w:r>
      <w:r>
        <w:tab/>
      </w:r>
      <w:r>
        <w:tab/>
      </w:r>
      <w:r w:rsidR="002D62D3">
        <w:t xml:space="preserve">         </w:t>
      </w:r>
      <w:r w:rsidR="002D62D3" w:rsidRPr="002D62D3">
        <w:rPr>
          <w:rFonts w:ascii="Times New Roman" w:eastAsia="Times New Roman" w:hAnsi="Times New Roman" w:cs="Times New Roman"/>
          <w:sz w:val="40"/>
          <w:szCs w:val="40"/>
        </w:rPr>
        <w:t>□</w:t>
      </w:r>
      <w:r>
        <w:rPr>
          <w:sz w:val="40"/>
          <w:szCs w:val="40"/>
        </w:rPr>
        <w:tab/>
      </w:r>
      <w:r>
        <w:rPr>
          <w:sz w:val="40"/>
          <w:szCs w:val="40"/>
        </w:rPr>
        <w:tab/>
      </w:r>
      <w:r>
        <w:rPr>
          <w:sz w:val="40"/>
          <w:szCs w:val="40"/>
        </w:rPr>
        <w:tab/>
      </w:r>
      <w:r w:rsidRPr="00821A38">
        <w:rPr>
          <w:sz w:val="40"/>
          <w:szCs w:val="40"/>
        </w:rPr>
        <w:t>□</w:t>
      </w:r>
      <w:r>
        <w:rPr>
          <w:sz w:val="40"/>
          <w:szCs w:val="40"/>
        </w:rPr>
        <w:tab/>
      </w:r>
      <w:r>
        <w:rPr>
          <w:sz w:val="40"/>
          <w:szCs w:val="40"/>
        </w:rPr>
        <w:tab/>
        <w:t xml:space="preserve"> </w:t>
      </w:r>
      <w:r w:rsidR="002D62D3" w:rsidRPr="002D62D3">
        <w:rPr>
          <w:rFonts w:ascii="Times New Roman" w:eastAsia="Times New Roman" w:hAnsi="Times New Roman" w:cs="Times New Roman"/>
          <w:sz w:val="40"/>
          <w:szCs w:val="40"/>
        </w:rPr>
        <w:t>□</w:t>
      </w:r>
      <w:r>
        <w:rPr>
          <w:sz w:val="40"/>
          <w:szCs w:val="40"/>
        </w:rPr>
        <w:tab/>
      </w:r>
      <w:r>
        <w:rPr>
          <w:sz w:val="40"/>
          <w:szCs w:val="40"/>
        </w:rPr>
        <w:tab/>
        <w:t xml:space="preserve">   </w:t>
      </w:r>
      <w:r w:rsidR="002D62D3" w:rsidRPr="002D62D3">
        <w:rPr>
          <w:rFonts w:ascii="Times New Roman" w:eastAsia="Times New Roman" w:hAnsi="Times New Roman" w:cs="Times New Roman"/>
          <w:sz w:val="40"/>
          <w:szCs w:val="40"/>
        </w:rPr>
        <w:t>□</w:t>
      </w:r>
    </w:p>
    <w:p w:rsidR="00B458BD" w:rsidRDefault="00B458BD" w:rsidP="00B458BD">
      <w:pPr>
        <w:ind w:left="-432" w:right="-432"/>
        <w:rPr>
          <w:sz w:val="20"/>
          <w:szCs w:val="20"/>
        </w:rPr>
      </w:pPr>
    </w:p>
    <w:p w:rsidR="00B458BD" w:rsidRDefault="00B458BD" w:rsidP="002D62D3">
      <w:pPr>
        <w:ind w:left="-432" w:right="-432"/>
        <w:rPr>
          <w:sz w:val="40"/>
          <w:szCs w:val="40"/>
        </w:rPr>
      </w:pPr>
      <w:r>
        <w:t>____/____/____</w:t>
      </w:r>
      <w:r>
        <w:tab/>
        <w:t>_____________</w:t>
      </w:r>
      <w:r>
        <w:tab/>
        <w:t>______________________________</w:t>
      </w:r>
      <w:r>
        <w:tab/>
      </w:r>
      <w:r>
        <w:tab/>
        <w:t xml:space="preserve">         </w:t>
      </w:r>
      <w:r w:rsidR="002D62D3" w:rsidRPr="002D62D3">
        <w:rPr>
          <w:rFonts w:ascii="Times New Roman" w:eastAsia="Times New Roman" w:hAnsi="Times New Roman" w:cs="Times New Roman"/>
          <w:sz w:val="40"/>
          <w:szCs w:val="40"/>
        </w:rPr>
        <w:t>□</w:t>
      </w:r>
      <w:r>
        <w:rPr>
          <w:sz w:val="40"/>
          <w:szCs w:val="40"/>
        </w:rPr>
        <w:tab/>
      </w:r>
      <w:r>
        <w:rPr>
          <w:sz w:val="40"/>
          <w:szCs w:val="40"/>
        </w:rPr>
        <w:tab/>
      </w:r>
      <w:r>
        <w:rPr>
          <w:sz w:val="40"/>
          <w:szCs w:val="40"/>
        </w:rPr>
        <w:tab/>
      </w:r>
      <w:r w:rsidR="002D62D3" w:rsidRPr="002D62D3">
        <w:rPr>
          <w:rFonts w:ascii="Times New Roman" w:eastAsia="Times New Roman" w:hAnsi="Times New Roman" w:cs="Times New Roman"/>
          <w:sz w:val="40"/>
          <w:szCs w:val="40"/>
        </w:rPr>
        <w:t>□</w:t>
      </w:r>
      <w:r>
        <w:rPr>
          <w:sz w:val="40"/>
          <w:szCs w:val="40"/>
        </w:rPr>
        <w:tab/>
      </w:r>
      <w:r>
        <w:rPr>
          <w:sz w:val="40"/>
          <w:szCs w:val="40"/>
        </w:rPr>
        <w:tab/>
        <w:t xml:space="preserve"> </w:t>
      </w:r>
      <w:r w:rsidR="002D62D3" w:rsidRPr="002D62D3">
        <w:rPr>
          <w:rFonts w:ascii="Times New Roman" w:eastAsia="Times New Roman" w:hAnsi="Times New Roman" w:cs="Times New Roman"/>
          <w:sz w:val="40"/>
          <w:szCs w:val="40"/>
        </w:rPr>
        <w:t>□</w:t>
      </w:r>
      <w:r>
        <w:rPr>
          <w:sz w:val="40"/>
          <w:szCs w:val="40"/>
        </w:rPr>
        <w:tab/>
      </w:r>
      <w:r>
        <w:rPr>
          <w:sz w:val="40"/>
          <w:szCs w:val="40"/>
        </w:rPr>
        <w:tab/>
        <w:t xml:space="preserve">   </w:t>
      </w:r>
      <w:r w:rsidR="002D62D3" w:rsidRPr="002D62D3">
        <w:rPr>
          <w:rFonts w:ascii="Times New Roman" w:eastAsia="Times New Roman" w:hAnsi="Times New Roman" w:cs="Times New Roman"/>
          <w:sz w:val="40"/>
          <w:szCs w:val="40"/>
        </w:rPr>
        <w:t>□</w:t>
      </w:r>
    </w:p>
    <w:p w:rsidR="00B458BD" w:rsidRDefault="00B458BD" w:rsidP="00B458BD">
      <w:pPr>
        <w:ind w:left="-432" w:right="-432"/>
        <w:rPr>
          <w:sz w:val="20"/>
          <w:szCs w:val="20"/>
        </w:rPr>
      </w:pPr>
    </w:p>
    <w:p w:rsidR="00B458BD" w:rsidRDefault="00B458BD" w:rsidP="002D62D3">
      <w:pPr>
        <w:ind w:left="-432" w:right="-432"/>
        <w:rPr>
          <w:sz w:val="40"/>
          <w:szCs w:val="40"/>
        </w:rPr>
      </w:pPr>
      <w:r>
        <w:t>____/____/____</w:t>
      </w:r>
      <w:r>
        <w:tab/>
        <w:t>_____________</w:t>
      </w:r>
      <w:r>
        <w:tab/>
        <w:t>______________________________</w:t>
      </w:r>
      <w:r>
        <w:tab/>
      </w:r>
      <w:r>
        <w:tab/>
        <w:t xml:space="preserve">         </w:t>
      </w:r>
      <w:r w:rsidR="002D62D3" w:rsidRPr="002D62D3">
        <w:rPr>
          <w:rFonts w:ascii="Times New Roman" w:eastAsia="Times New Roman" w:hAnsi="Times New Roman" w:cs="Times New Roman"/>
          <w:sz w:val="40"/>
          <w:szCs w:val="40"/>
        </w:rPr>
        <w:t>□</w:t>
      </w:r>
      <w:r>
        <w:rPr>
          <w:sz w:val="40"/>
          <w:szCs w:val="40"/>
        </w:rPr>
        <w:tab/>
      </w:r>
      <w:r>
        <w:rPr>
          <w:sz w:val="40"/>
          <w:szCs w:val="40"/>
        </w:rPr>
        <w:tab/>
      </w:r>
      <w:r>
        <w:rPr>
          <w:sz w:val="40"/>
          <w:szCs w:val="40"/>
        </w:rPr>
        <w:tab/>
      </w:r>
      <w:r w:rsidR="002D62D3" w:rsidRPr="002D62D3">
        <w:rPr>
          <w:rFonts w:ascii="Times New Roman" w:eastAsia="Times New Roman" w:hAnsi="Times New Roman" w:cs="Times New Roman"/>
          <w:sz w:val="40"/>
          <w:szCs w:val="40"/>
        </w:rPr>
        <w:t>□</w:t>
      </w:r>
      <w:r>
        <w:rPr>
          <w:sz w:val="40"/>
          <w:szCs w:val="40"/>
        </w:rPr>
        <w:tab/>
      </w:r>
      <w:r>
        <w:rPr>
          <w:sz w:val="40"/>
          <w:szCs w:val="40"/>
        </w:rPr>
        <w:tab/>
        <w:t xml:space="preserve"> </w:t>
      </w:r>
      <w:r w:rsidR="002D62D3" w:rsidRPr="002D62D3">
        <w:rPr>
          <w:rFonts w:ascii="Times New Roman" w:eastAsia="Times New Roman" w:hAnsi="Times New Roman" w:cs="Times New Roman"/>
          <w:sz w:val="40"/>
          <w:szCs w:val="40"/>
        </w:rPr>
        <w:t>□</w:t>
      </w:r>
      <w:r>
        <w:rPr>
          <w:sz w:val="40"/>
          <w:szCs w:val="40"/>
        </w:rPr>
        <w:tab/>
      </w:r>
      <w:r>
        <w:rPr>
          <w:sz w:val="40"/>
          <w:szCs w:val="40"/>
        </w:rPr>
        <w:tab/>
        <w:t xml:space="preserve">   </w:t>
      </w:r>
      <w:r w:rsidR="002D62D3" w:rsidRPr="002D62D3">
        <w:rPr>
          <w:rFonts w:ascii="Times New Roman" w:eastAsia="Times New Roman" w:hAnsi="Times New Roman" w:cs="Times New Roman"/>
          <w:sz w:val="40"/>
          <w:szCs w:val="40"/>
        </w:rPr>
        <w:t>□</w:t>
      </w:r>
    </w:p>
    <w:p w:rsidR="00B458BD" w:rsidRDefault="00B458BD" w:rsidP="00B458BD">
      <w:pPr>
        <w:ind w:left="-432" w:right="-432"/>
        <w:rPr>
          <w:sz w:val="20"/>
          <w:szCs w:val="20"/>
        </w:rPr>
      </w:pPr>
    </w:p>
    <w:p w:rsidR="00B458BD" w:rsidRDefault="00B458BD" w:rsidP="002D62D3">
      <w:pPr>
        <w:ind w:left="-432" w:right="-432"/>
        <w:rPr>
          <w:rFonts w:ascii="Times New Roman" w:eastAsia="Times New Roman" w:hAnsi="Times New Roman" w:cs="Times New Roman"/>
          <w:sz w:val="40"/>
          <w:szCs w:val="40"/>
        </w:rPr>
      </w:pPr>
      <w:r>
        <w:t>____/____/____</w:t>
      </w:r>
      <w:r>
        <w:tab/>
        <w:t>_____________</w:t>
      </w:r>
      <w:r>
        <w:tab/>
        <w:t>______________________________</w:t>
      </w:r>
      <w:r>
        <w:tab/>
      </w:r>
      <w:r>
        <w:tab/>
        <w:t xml:space="preserve">         </w:t>
      </w:r>
      <w:r w:rsidR="002D62D3" w:rsidRPr="002D62D3">
        <w:rPr>
          <w:rFonts w:ascii="Times New Roman" w:eastAsia="Times New Roman" w:hAnsi="Times New Roman" w:cs="Times New Roman"/>
          <w:sz w:val="40"/>
          <w:szCs w:val="40"/>
        </w:rPr>
        <w:t>□</w:t>
      </w:r>
      <w:r>
        <w:rPr>
          <w:sz w:val="40"/>
          <w:szCs w:val="40"/>
        </w:rPr>
        <w:tab/>
      </w:r>
      <w:r>
        <w:rPr>
          <w:sz w:val="40"/>
          <w:szCs w:val="40"/>
        </w:rPr>
        <w:tab/>
      </w:r>
      <w:r>
        <w:rPr>
          <w:sz w:val="40"/>
          <w:szCs w:val="40"/>
        </w:rPr>
        <w:tab/>
      </w:r>
      <w:r w:rsidR="002D62D3" w:rsidRPr="002D62D3">
        <w:rPr>
          <w:rFonts w:ascii="Times New Roman" w:eastAsia="Times New Roman" w:hAnsi="Times New Roman" w:cs="Times New Roman"/>
          <w:sz w:val="40"/>
          <w:szCs w:val="40"/>
        </w:rPr>
        <w:t>□</w:t>
      </w:r>
      <w:r>
        <w:rPr>
          <w:sz w:val="40"/>
          <w:szCs w:val="40"/>
        </w:rPr>
        <w:tab/>
      </w:r>
      <w:r>
        <w:rPr>
          <w:sz w:val="40"/>
          <w:szCs w:val="40"/>
        </w:rPr>
        <w:tab/>
        <w:t xml:space="preserve"> </w:t>
      </w:r>
      <w:r w:rsidR="002D62D3" w:rsidRPr="002D62D3">
        <w:rPr>
          <w:rFonts w:ascii="Times New Roman" w:eastAsia="Times New Roman" w:hAnsi="Times New Roman" w:cs="Times New Roman"/>
          <w:sz w:val="40"/>
          <w:szCs w:val="40"/>
        </w:rPr>
        <w:t>□</w:t>
      </w:r>
      <w:r>
        <w:rPr>
          <w:sz w:val="40"/>
          <w:szCs w:val="40"/>
        </w:rPr>
        <w:tab/>
      </w:r>
      <w:r>
        <w:rPr>
          <w:sz w:val="40"/>
          <w:szCs w:val="40"/>
        </w:rPr>
        <w:tab/>
        <w:t xml:space="preserve">   </w:t>
      </w:r>
      <w:r w:rsidR="002D62D3" w:rsidRPr="002D62D3">
        <w:rPr>
          <w:rFonts w:ascii="Times New Roman" w:eastAsia="Times New Roman" w:hAnsi="Times New Roman" w:cs="Times New Roman"/>
          <w:sz w:val="40"/>
          <w:szCs w:val="40"/>
        </w:rPr>
        <w:t>□</w:t>
      </w:r>
    </w:p>
    <w:p w:rsidR="008A1A73" w:rsidRPr="008A1A73" w:rsidRDefault="008A1A73" w:rsidP="002D62D3">
      <w:pPr>
        <w:ind w:left="-432" w:right="-432"/>
        <w:rPr>
          <w:sz w:val="20"/>
          <w:szCs w:val="20"/>
        </w:rPr>
      </w:pPr>
    </w:p>
    <w:p w:rsidR="00B458BD" w:rsidRDefault="00B458BD" w:rsidP="00B458BD">
      <w:pPr>
        <w:ind w:left="-432" w:right="-432"/>
        <w:rPr>
          <w:sz w:val="20"/>
          <w:szCs w:val="20"/>
        </w:rPr>
      </w:pPr>
    </w:p>
    <w:p w:rsidR="00B458BD" w:rsidRDefault="00B458BD" w:rsidP="00B458BD">
      <w:pPr>
        <w:ind w:left="-432" w:right="-432"/>
        <w:rPr>
          <w:sz w:val="20"/>
          <w:szCs w:val="20"/>
        </w:rPr>
      </w:pPr>
      <w:r>
        <w:t>Physician Signature______________________________________________</w:t>
      </w:r>
      <w:r>
        <w:rPr>
          <w:sz w:val="40"/>
          <w:szCs w:val="40"/>
        </w:rPr>
        <w:tab/>
        <w:t xml:space="preserve"> </w:t>
      </w:r>
      <w:r>
        <w:rPr>
          <w:sz w:val="20"/>
          <w:szCs w:val="20"/>
        </w:rPr>
        <w:t>Date of Onsite Visit:</w:t>
      </w:r>
      <w:r>
        <w:rPr>
          <w:sz w:val="40"/>
          <w:szCs w:val="40"/>
        </w:rPr>
        <w:t xml:space="preserve"> </w:t>
      </w:r>
      <w:r>
        <w:t xml:space="preserve">____/____/____     </w:t>
      </w:r>
      <w:r w:rsidRPr="00271B91">
        <w:rPr>
          <w:sz w:val="20"/>
          <w:szCs w:val="20"/>
        </w:rPr>
        <w:t>Beginning Time:</w:t>
      </w:r>
      <w:r>
        <w:rPr>
          <w:sz w:val="20"/>
          <w:szCs w:val="20"/>
        </w:rPr>
        <w:t xml:space="preserve"> _________  End Time: ________</w:t>
      </w:r>
    </w:p>
    <w:p w:rsidR="002D62D3" w:rsidRDefault="002D62D3" w:rsidP="00B458BD">
      <w:pPr>
        <w:ind w:left="-432" w:right="-432"/>
        <w:rPr>
          <w:sz w:val="20"/>
          <w:szCs w:val="20"/>
        </w:rPr>
      </w:pPr>
    </w:p>
    <w:p w:rsidR="008A1A73" w:rsidRDefault="008A1A73" w:rsidP="00B458BD">
      <w:pPr>
        <w:ind w:left="-432" w:right="-432"/>
        <w:rPr>
          <w:rFonts w:ascii="Tahoma" w:hAnsi="Tahoma" w:cs="Tahoma"/>
        </w:rPr>
        <w:sectPr w:rsidR="008A1A73" w:rsidSect="008A1A73">
          <w:footerReference w:type="default" r:id="rId71"/>
          <w:pgSz w:w="12240" w:h="15840"/>
          <w:pgMar w:top="720" w:right="720" w:bottom="432" w:left="720" w:header="1296" w:footer="1152" w:gutter="0"/>
          <w:cols w:space="720"/>
          <w:noEndnote/>
          <w:docGrid w:linePitch="299"/>
        </w:sectPr>
      </w:pPr>
    </w:p>
    <w:p w:rsidR="00B458BD" w:rsidRPr="009722AB" w:rsidRDefault="00B458BD" w:rsidP="00B458BD">
      <w:pPr>
        <w:ind w:left="-432" w:right="-432"/>
        <w:rPr>
          <w:rFonts w:ascii="Tahoma" w:hAnsi="Tahoma" w:cs="Tahoma"/>
        </w:rPr>
      </w:pPr>
      <w:r>
        <w:rPr>
          <w:rFonts w:ascii="Tahoma" w:hAnsi="Tahoma" w:cs="Tahoma"/>
        </w:rPr>
        <w:lastRenderedPageBreak/>
        <w:t xml:space="preserve">Form #3:  </w:t>
      </w:r>
      <w:r w:rsidRPr="009722AB">
        <w:rPr>
          <w:rFonts w:ascii="Tahoma" w:hAnsi="Tahoma" w:cs="Tahoma"/>
        </w:rPr>
        <w:t xml:space="preserve">Distribution Record for Drug Samples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2575"/>
        <w:gridCol w:w="2345"/>
        <w:gridCol w:w="1263"/>
        <w:gridCol w:w="2904"/>
      </w:tblGrid>
      <w:tr w:rsidR="00B458BD" w:rsidRPr="00A77326" w:rsidTr="00CB670D">
        <w:tc>
          <w:tcPr>
            <w:tcW w:w="1209" w:type="dxa"/>
          </w:tcPr>
          <w:p w:rsidR="00B458BD" w:rsidRPr="00A77326" w:rsidRDefault="00B458BD" w:rsidP="00CB670D">
            <w:pPr>
              <w:ind w:right="-432"/>
              <w:rPr>
                <w:rFonts w:ascii="Tahoma" w:hAnsi="Tahoma" w:cs="Tahoma"/>
                <w:b/>
                <w:bCs/>
                <w:sz w:val="20"/>
                <w:szCs w:val="20"/>
              </w:rPr>
            </w:pPr>
            <w:r w:rsidRPr="00A77326">
              <w:rPr>
                <w:rFonts w:ascii="Tahoma" w:hAnsi="Tahoma" w:cs="Tahoma"/>
                <w:b/>
                <w:bCs/>
                <w:sz w:val="20"/>
                <w:szCs w:val="20"/>
              </w:rPr>
              <w:t xml:space="preserve">     Date</w:t>
            </w:r>
          </w:p>
          <w:p w:rsidR="00B458BD" w:rsidRPr="00A77326" w:rsidRDefault="00B458BD" w:rsidP="00CB670D">
            <w:pPr>
              <w:ind w:right="-432"/>
              <w:rPr>
                <w:rFonts w:ascii="Tahoma" w:hAnsi="Tahoma" w:cs="Tahoma"/>
                <w:b/>
                <w:bCs/>
                <w:sz w:val="20"/>
                <w:szCs w:val="20"/>
              </w:rPr>
            </w:pPr>
            <w:r w:rsidRPr="00A77326">
              <w:rPr>
                <w:rFonts w:ascii="Tahoma" w:hAnsi="Tahoma" w:cs="Tahoma"/>
                <w:b/>
                <w:bCs/>
                <w:sz w:val="20"/>
                <w:szCs w:val="20"/>
              </w:rPr>
              <w:t>Distributed</w:t>
            </w:r>
          </w:p>
        </w:tc>
        <w:tc>
          <w:tcPr>
            <w:tcW w:w="2575" w:type="dxa"/>
          </w:tcPr>
          <w:p w:rsidR="00B458BD" w:rsidRPr="00A77326" w:rsidRDefault="00B458BD" w:rsidP="00CB670D">
            <w:pPr>
              <w:spacing w:before="120"/>
              <w:ind w:right="-432"/>
              <w:rPr>
                <w:rFonts w:ascii="Tahoma" w:hAnsi="Tahoma" w:cs="Tahoma"/>
                <w:b/>
                <w:bCs/>
                <w:sz w:val="20"/>
                <w:szCs w:val="20"/>
              </w:rPr>
            </w:pPr>
            <w:r w:rsidRPr="00A77326">
              <w:rPr>
                <w:rFonts w:ascii="Tahoma" w:hAnsi="Tahoma" w:cs="Tahoma"/>
                <w:b/>
                <w:bCs/>
                <w:sz w:val="20"/>
                <w:szCs w:val="20"/>
              </w:rPr>
              <w:t xml:space="preserve">              Patient’s Name</w:t>
            </w:r>
          </w:p>
        </w:tc>
        <w:tc>
          <w:tcPr>
            <w:tcW w:w="2345" w:type="dxa"/>
          </w:tcPr>
          <w:p w:rsidR="00B458BD" w:rsidRPr="00A77326" w:rsidRDefault="00B458BD" w:rsidP="00CB670D">
            <w:pPr>
              <w:spacing w:before="120"/>
              <w:ind w:right="-432"/>
              <w:rPr>
                <w:rFonts w:ascii="Tahoma" w:hAnsi="Tahoma" w:cs="Tahoma"/>
                <w:b/>
                <w:bCs/>
                <w:sz w:val="20"/>
                <w:szCs w:val="20"/>
              </w:rPr>
            </w:pPr>
            <w:r w:rsidRPr="00A77326">
              <w:rPr>
                <w:rFonts w:ascii="Tahoma" w:hAnsi="Tahoma" w:cs="Tahoma"/>
                <w:b/>
                <w:bCs/>
                <w:sz w:val="20"/>
                <w:szCs w:val="20"/>
              </w:rPr>
              <w:t xml:space="preserve">                     Drug</w:t>
            </w:r>
          </w:p>
        </w:tc>
        <w:tc>
          <w:tcPr>
            <w:tcW w:w="1263" w:type="dxa"/>
          </w:tcPr>
          <w:p w:rsidR="00B458BD" w:rsidRPr="00A77326" w:rsidRDefault="00B458BD" w:rsidP="00CB670D">
            <w:pPr>
              <w:spacing w:before="120"/>
              <w:ind w:right="-432"/>
              <w:rPr>
                <w:rFonts w:ascii="Tahoma" w:hAnsi="Tahoma" w:cs="Tahoma"/>
                <w:b/>
                <w:bCs/>
                <w:sz w:val="20"/>
                <w:szCs w:val="20"/>
              </w:rPr>
            </w:pPr>
            <w:r w:rsidRPr="00A77326">
              <w:rPr>
                <w:rFonts w:ascii="Tahoma" w:hAnsi="Tahoma" w:cs="Tahoma"/>
                <w:b/>
                <w:bCs/>
                <w:sz w:val="20"/>
                <w:szCs w:val="20"/>
              </w:rPr>
              <w:t xml:space="preserve">    Strength</w:t>
            </w:r>
          </w:p>
        </w:tc>
        <w:tc>
          <w:tcPr>
            <w:tcW w:w="2904" w:type="dxa"/>
          </w:tcPr>
          <w:p w:rsidR="00B458BD" w:rsidRPr="00A77326" w:rsidRDefault="00B458BD" w:rsidP="00CB670D">
            <w:pPr>
              <w:spacing w:before="120"/>
              <w:ind w:right="-432"/>
              <w:rPr>
                <w:rFonts w:ascii="Tahoma" w:hAnsi="Tahoma" w:cs="Tahoma"/>
                <w:b/>
                <w:bCs/>
                <w:sz w:val="20"/>
                <w:szCs w:val="20"/>
              </w:rPr>
            </w:pPr>
            <w:r w:rsidRPr="00A77326">
              <w:rPr>
                <w:rFonts w:ascii="Tahoma" w:hAnsi="Tahoma" w:cs="Tahoma"/>
                <w:b/>
                <w:bCs/>
                <w:sz w:val="20"/>
                <w:szCs w:val="20"/>
              </w:rPr>
              <w:t xml:space="preserve">                 Directions for Use</w:t>
            </w:r>
          </w:p>
        </w:tc>
      </w:tr>
      <w:tr w:rsidR="00B458BD" w:rsidRPr="00A77326" w:rsidTr="00CB670D">
        <w:tc>
          <w:tcPr>
            <w:tcW w:w="1209" w:type="dxa"/>
          </w:tcPr>
          <w:p w:rsidR="00B458BD" w:rsidRPr="00A77326" w:rsidRDefault="00B458BD" w:rsidP="00CB670D">
            <w:pPr>
              <w:ind w:right="-432"/>
              <w:rPr>
                <w:rFonts w:ascii="Tahoma" w:hAnsi="Tahoma" w:cs="Tahoma"/>
              </w:rPr>
            </w:pPr>
          </w:p>
          <w:p w:rsidR="00B458BD" w:rsidRPr="00A77326" w:rsidRDefault="00B458BD" w:rsidP="00CB670D">
            <w:pPr>
              <w:ind w:right="-432"/>
              <w:rPr>
                <w:rFonts w:ascii="Tahoma" w:hAnsi="Tahoma" w:cs="Tahoma"/>
              </w:rPr>
            </w:pPr>
          </w:p>
        </w:tc>
        <w:tc>
          <w:tcPr>
            <w:tcW w:w="2575" w:type="dxa"/>
          </w:tcPr>
          <w:p w:rsidR="00B458BD" w:rsidRPr="00A77326" w:rsidRDefault="00B458BD" w:rsidP="00CB670D">
            <w:pPr>
              <w:ind w:right="-432"/>
              <w:rPr>
                <w:rFonts w:ascii="Tahoma" w:hAnsi="Tahoma" w:cs="Tahoma"/>
              </w:rPr>
            </w:pPr>
          </w:p>
        </w:tc>
        <w:tc>
          <w:tcPr>
            <w:tcW w:w="2345" w:type="dxa"/>
          </w:tcPr>
          <w:p w:rsidR="00B458BD" w:rsidRPr="00A77326" w:rsidRDefault="00B458BD" w:rsidP="00CB670D">
            <w:pPr>
              <w:ind w:right="-432"/>
              <w:rPr>
                <w:rFonts w:ascii="Tahoma" w:hAnsi="Tahoma" w:cs="Tahoma"/>
              </w:rPr>
            </w:pPr>
          </w:p>
        </w:tc>
        <w:tc>
          <w:tcPr>
            <w:tcW w:w="1263" w:type="dxa"/>
          </w:tcPr>
          <w:p w:rsidR="00B458BD" w:rsidRPr="00A77326" w:rsidRDefault="00B458BD" w:rsidP="00CB670D">
            <w:pPr>
              <w:ind w:right="-432"/>
              <w:rPr>
                <w:rFonts w:ascii="Tahoma" w:hAnsi="Tahoma" w:cs="Tahoma"/>
              </w:rPr>
            </w:pPr>
          </w:p>
        </w:tc>
        <w:tc>
          <w:tcPr>
            <w:tcW w:w="2904" w:type="dxa"/>
          </w:tcPr>
          <w:p w:rsidR="00B458BD" w:rsidRPr="00A77326" w:rsidRDefault="00B458BD" w:rsidP="00CB670D">
            <w:pPr>
              <w:ind w:right="-432"/>
              <w:rPr>
                <w:rFonts w:ascii="Tahoma" w:hAnsi="Tahoma" w:cs="Tahoma"/>
              </w:rPr>
            </w:pPr>
          </w:p>
        </w:tc>
      </w:tr>
      <w:tr w:rsidR="00B458BD" w:rsidRPr="00A77326" w:rsidTr="00CB670D">
        <w:tc>
          <w:tcPr>
            <w:tcW w:w="1209" w:type="dxa"/>
          </w:tcPr>
          <w:p w:rsidR="00B458BD" w:rsidRPr="00A77326" w:rsidRDefault="00B458BD" w:rsidP="00CB670D">
            <w:pPr>
              <w:ind w:right="-432"/>
              <w:rPr>
                <w:rFonts w:ascii="Tahoma" w:hAnsi="Tahoma" w:cs="Tahoma"/>
              </w:rPr>
            </w:pPr>
          </w:p>
          <w:p w:rsidR="00B458BD" w:rsidRPr="00A77326" w:rsidRDefault="00B458BD" w:rsidP="00CB670D">
            <w:pPr>
              <w:ind w:right="-432"/>
              <w:rPr>
                <w:rFonts w:ascii="Tahoma" w:hAnsi="Tahoma" w:cs="Tahoma"/>
              </w:rPr>
            </w:pPr>
          </w:p>
        </w:tc>
        <w:tc>
          <w:tcPr>
            <w:tcW w:w="2575" w:type="dxa"/>
          </w:tcPr>
          <w:p w:rsidR="00B458BD" w:rsidRPr="00A77326" w:rsidRDefault="00B458BD" w:rsidP="00CB670D">
            <w:pPr>
              <w:ind w:right="-432"/>
              <w:rPr>
                <w:rFonts w:ascii="Tahoma" w:hAnsi="Tahoma" w:cs="Tahoma"/>
              </w:rPr>
            </w:pPr>
          </w:p>
        </w:tc>
        <w:tc>
          <w:tcPr>
            <w:tcW w:w="2345" w:type="dxa"/>
          </w:tcPr>
          <w:p w:rsidR="00B458BD" w:rsidRPr="00A77326" w:rsidRDefault="00B458BD" w:rsidP="00CB670D">
            <w:pPr>
              <w:ind w:right="-432"/>
              <w:rPr>
                <w:rFonts w:ascii="Tahoma" w:hAnsi="Tahoma" w:cs="Tahoma"/>
              </w:rPr>
            </w:pPr>
          </w:p>
        </w:tc>
        <w:tc>
          <w:tcPr>
            <w:tcW w:w="1263" w:type="dxa"/>
          </w:tcPr>
          <w:p w:rsidR="00B458BD" w:rsidRPr="00A77326" w:rsidRDefault="00B458BD" w:rsidP="00CB670D">
            <w:pPr>
              <w:ind w:right="-432"/>
              <w:rPr>
                <w:rFonts w:ascii="Tahoma" w:hAnsi="Tahoma" w:cs="Tahoma"/>
              </w:rPr>
            </w:pPr>
          </w:p>
        </w:tc>
        <w:tc>
          <w:tcPr>
            <w:tcW w:w="2904" w:type="dxa"/>
          </w:tcPr>
          <w:p w:rsidR="00B458BD" w:rsidRPr="00A77326" w:rsidRDefault="00B458BD" w:rsidP="00CB670D">
            <w:pPr>
              <w:ind w:right="-432"/>
              <w:rPr>
                <w:rFonts w:ascii="Tahoma" w:hAnsi="Tahoma" w:cs="Tahoma"/>
              </w:rPr>
            </w:pPr>
          </w:p>
        </w:tc>
      </w:tr>
      <w:tr w:rsidR="00B458BD" w:rsidRPr="00A77326" w:rsidTr="00CB670D">
        <w:tc>
          <w:tcPr>
            <w:tcW w:w="1209" w:type="dxa"/>
          </w:tcPr>
          <w:p w:rsidR="00B458BD" w:rsidRPr="00A77326" w:rsidRDefault="00B458BD" w:rsidP="00CB670D">
            <w:pPr>
              <w:ind w:right="-432"/>
              <w:rPr>
                <w:rFonts w:ascii="Tahoma" w:hAnsi="Tahoma" w:cs="Tahoma"/>
              </w:rPr>
            </w:pPr>
          </w:p>
          <w:p w:rsidR="00B458BD" w:rsidRPr="00A77326" w:rsidRDefault="00B458BD" w:rsidP="00CB670D">
            <w:pPr>
              <w:ind w:right="-432"/>
              <w:rPr>
                <w:rFonts w:ascii="Tahoma" w:hAnsi="Tahoma" w:cs="Tahoma"/>
              </w:rPr>
            </w:pPr>
          </w:p>
        </w:tc>
        <w:tc>
          <w:tcPr>
            <w:tcW w:w="2575" w:type="dxa"/>
          </w:tcPr>
          <w:p w:rsidR="00B458BD" w:rsidRPr="00A77326" w:rsidRDefault="00B458BD" w:rsidP="00CB670D">
            <w:pPr>
              <w:ind w:right="-432"/>
              <w:rPr>
                <w:rFonts w:ascii="Tahoma" w:hAnsi="Tahoma" w:cs="Tahoma"/>
              </w:rPr>
            </w:pPr>
          </w:p>
        </w:tc>
        <w:tc>
          <w:tcPr>
            <w:tcW w:w="2345" w:type="dxa"/>
          </w:tcPr>
          <w:p w:rsidR="00B458BD" w:rsidRPr="00A77326" w:rsidRDefault="00B458BD" w:rsidP="00CB670D">
            <w:pPr>
              <w:ind w:right="-432"/>
              <w:rPr>
                <w:rFonts w:ascii="Tahoma" w:hAnsi="Tahoma" w:cs="Tahoma"/>
              </w:rPr>
            </w:pPr>
          </w:p>
        </w:tc>
        <w:tc>
          <w:tcPr>
            <w:tcW w:w="1263" w:type="dxa"/>
          </w:tcPr>
          <w:p w:rsidR="00B458BD" w:rsidRPr="00A77326" w:rsidRDefault="00B458BD" w:rsidP="00CB670D">
            <w:pPr>
              <w:ind w:right="-432"/>
              <w:rPr>
                <w:rFonts w:ascii="Tahoma" w:hAnsi="Tahoma" w:cs="Tahoma"/>
              </w:rPr>
            </w:pPr>
          </w:p>
        </w:tc>
        <w:tc>
          <w:tcPr>
            <w:tcW w:w="2904" w:type="dxa"/>
          </w:tcPr>
          <w:p w:rsidR="00B458BD" w:rsidRPr="00A77326" w:rsidRDefault="00B458BD" w:rsidP="00CB670D">
            <w:pPr>
              <w:ind w:right="-432"/>
              <w:rPr>
                <w:rFonts w:ascii="Tahoma" w:hAnsi="Tahoma" w:cs="Tahoma"/>
              </w:rPr>
            </w:pPr>
          </w:p>
        </w:tc>
      </w:tr>
      <w:tr w:rsidR="00B458BD" w:rsidRPr="00A77326" w:rsidTr="00CB670D">
        <w:tc>
          <w:tcPr>
            <w:tcW w:w="1209" w:type="dxa"/>
          </w:tcPr>
          <w:p w:rsidR="00B458BD" w:rsidRPr="00A77326" w:rsidRDefault="00B458BD" w:rsidP="00CB670D">
            <w:pPr>
              <w:ind w:right="-432"/>
              <w:rPr>
                <w:rFonts w:ascii="Tahoma" w:hAnsi="Tahoma" w:cs="Tahoma"/>
              </w:rPr>
            </w:pPr>
          </w:p>
          <w:p w:rsidR="00B458BD" w:rsidRPr="00A77326" w:rsidRDefault="00B458BD" w:rsidP="00CB670D">
            <w:pPr>
              <w:ind w:right="-432"/>
              <w:rPr>
                <w:rFonts w:ascii="Tahoma" w:hAnsi="Tahoma" w:cs="Tahoma"/>
              </w:rPr>
            </w:pPr>
          </w:p>
        </w:tc>
        <w:tc>
          <w:tcPr>
            <w:tcW w:w="2575" w:type="dxa"/>
          </w:tcPr>
          <w:p w:rsidR="00B458BD" w:rsidRPr="00A77326" w:rsidRDefault="00B458BD" w:rsidP="00CB670D">
            <w:pPr>
              <w:ind w:right="-432"/>
              <w:rPr>
                <w:rFonts w:ascii="Tahoma" w:hAnsi="Tahoma" w:cs="Tahoma"/>
              </w:rPr>
            </w:pPr>
          </w:p>
        </w:tc>
        <w:tc>
          <w:tcPr>
            <w:tcW w:w="2345" w:type="dxa"/>
          </w:tcPr>
          <w:p w:rsidR="00B458BD" w:rsidRPr="00A77326" w:rsidRDefault="00B458BD" w:rsidP="00CB670D">
            <w:pPr>
              <w:ind w:right="-432"/>
              <w:rPr>
                <w:rFonts w:ascii="Tahoma" w:hAnsi="Tahoma" w:cs="Tahoma"/>
              </w:rPr>
            </w:pPr>
          </w:p>
        </w:tc>
        <w:tc>
          <w:tcPr>
            <w:tcW w:w="1263" w:type="dxa"/>
          </w:tcPr>
          <w:p w:rsidR="00B458BD" w:rsidRPr="00A77326" w:rsidRDefault="00B458BD" w:rsidP="00CB670D">
            <w:pPr>
              <w:ind w:right="-432"/>
              <w:rPr>
                <w:rFonts w:ascii="Tahoma" w:hAnsi="Tahoma" w:cs="Tahoma"/>
              </w:rPr>
            </w:pPr>
          </w:p>
        </w:tc>
        <w:tc>
          <w:tcPr>
            <w:tcW w:w="2904" w:type="dxa"/>
          </w:tcPr>
          <w:p w:rsidR="00B458BD" w:rsidRPr="00A77326" w:rsidRDefault="00B458BD" w:rsidP="00CB670D">
            <w:pPr>
              <w:ind w:right="-432"/>
              <w:rPr>
                <w:rFonts w:ascii="Tahoma" w:hAnsi="Tahoma" w:cs="Tahoma"/>
              </w:rPr>
            </w:pPr>
          </w:p>
        </w:tc>
      </w:tr>
      <w:tr w:rsidR="00B458BD" w:rsidRPr="00A77326" w:rsidTr="00CB670D">
        <w:tc>
          <w:tcPr>
            <w:tcW w:w="1209" w:type="dxa"/>
          </w:tcPr>
          <w:p w:rsidR="00B458BD" w:rsidRPr="00A77326" w:rsidRDefault="00B458BD" w:rsidP="00CB670D">
            <w:pPr>
              <w:ind w:right="-432"/>
              <w:rPr>
                <w:rFonts w:ascii="Tahoma" w:hAnsi="Tahoma" w:cs="Tahoma"/>
              </w:rPr>
            </w:pPr>
          </w:p>
          <w:p w:rsidR="00B458BD" w:rsidRPr="00A77326" w:rsidRDefault="00B458BD" w:rsidP="00CB670D">
            <w:pPr>
              <w:ind w:right="-432"/>
              <w:rPr>
                <w:rFonts w:ascii="Tahoma" w:hAnsi="Tahoma" w:cs="Tahoma"/>
              </w:rPr>
            </w:pPr>
          </w:p>
        </w:tc>
        <w:tc>
          <w:tcPr>
            <w:tcW w:w="2575" w:type="dxa"/>
          </w:tcPr>
          <w:p w:rsidR="00B458BD" w:rsidRPr="00A77326" w:rsidRDefault="00B458BD" w:rsidP="00CB670D">
            <w:pPr>
              <w:ind w:right="-432"/>
              <w:rPr>
                <w:rFonts w:ascii="Tahoma" w:hAnsi="Tahoma" w:cs="Tahoma"/>
              </w:rPr>
            </w:pPr>
          </w:p>
        </w:tc>
        <w:tc>
          <w:tcPr>
            <w:tcW w:w="2345" w:type="dxa"/>
          </w:tcPr>
          <w:p w:rsidR="00B458BD" w:rsidRPr="00A77326" w:rsidRDefault="00B458BD" w:rsidP="00CB670D">
            <w:pPr>
              <w:ind w:right="-432"/>
              <w:rPr>
                <w:rFonts w:ascii="Tahoma" w:hAnsi="Tahoma" w:cs="Tahoma"/>
              </w:rPr>
            </w:pPr>
          </w:p>
        </w:tc>
        <w:tc>
          <w:tcPr>
            <w:tcW w:w="1263" w:type="dxa"/>
          </w:tcPr>
          <w:p w:rsidR="00B458BD" w:rsidRPr="00A77326" w:rsidRDefault="00B458BD" w:rsidP="00CB670D">
            <w:pPr>
              <w:ind w:right="-432"/>
              <w:rPr>
                <w:rFonts w:ascii="Tahoma" w:hAnsi="Tahoma" w:cs="Tahoma"/>
              </w:rPr>
            </w:pPr>
          </w:p>
        </w:tc>
        <w:tc>
          <w:tcPr>
            <w:tcW w:w="2904" w:type="dxa"/>
          </w:tcPr>
          <w:p w:rsidR="00B458BD" w:rsidRPr="00A77326" w:rsidRDefault="00B458BD" w:rsidP="00CB670D">
            <w:pPr>
              <w:ind w:right="-432"/>
              <w:rPr>
                <w:rFonts w:ascii="Tahoma" w:hAnsi="Tahoma" w:cs="Tahoma"/>
              </w:rPr>
            </w:pPr>
          </w:p>
        </w:tc>
      </w:tr>
      <w:tr w:rsidR="00B458BD" w:rsidRPr="00A77326" w:rsidTr="00CB670D">
        <w:tc>
          <w:tcPr>
            <w:tcW w:w="1209" w:type="dxa"/>
          </w:tcPr>
          <w:p w:rsidR="00B458BD" w:rsidRPr="00A77326" w:rsidRDefault="00B458BD" w:rsidP="00CB670D">
            <w:pPr>
              <w:ind w:right="-432"/>
              <w:rPr>
                <w:rFonts w:ascii="Tahoma" w:hAnsi="Tahoma" w:cs="Tahoma"/>
              </w:rPr>
            </w:pPr>
          </w:p>
          <w:p w:rsidR="00B458BD" w:rsidRPr="00A77326" w:rsidRDefault="00B458BD" w:rsidP="00CB670D">
            <w:pPr>
              <w:ind w:right="-432"/>
              <w:rPr>
                <w:rFonts w:ascii="Tahoma" w:hAnsi="Tahoma" w:cs="Tahoma"/>
              </w:rPr>
            </w:pPr>
          </w:p>
        </w:tc>
        <w:tc>
          <w:tcPr>
            <w:tcW w:w="2575" w:type="dxa"/>
          </w:tcPr>
          <w:p w:rsidR="00B458BD" w:rsidRPr="00A77326" w:rsidRDefault="00B458BD" w:rsidP="00CB670D">
            <w:pPr>
              <w:ind w:right="-432"/>
              <w:rPr>
                <w:rFonts w:ascii="Tahoma" w:hAnsi="Tahoma" w:cs="Tahoma"/>
              </w:rPr>
            </w:pPr>
          </w:p>
        </w:tc>
        <w:tc>
          <w:tcPr>
            <w:tcW w:w="2345" w:type="dxa"/>
          </w:tcPr>
          <w:p w:rsidR="00B458BD" w:rsidRPr="00A77326" w:rsidRDefault="00B458BD" w:rsidP="00CB670D">
            <w:pPr>
              <w:ind w:right="-432"/>
              <w:rPr>
                <w:rFonts w:ascii="Tahoma" w:hAnsi="Tahoma" w:cs="Tahoma"/>
              </w:rPr>
            </w:pPr>
          </w:p>
        </w:tc>
        <w:tc>
          <w:tcPr>
            <w:tcW w:w="1263" w:type="dxa"/>
          </w:tcPr>
          <w:p w:rsidR="00B458BD" w:rsidRPr="00A77326" w:rsidRDefault="00B458BD" w:rsidP="00CB670D">
            <w:pPr>
              <w:ind w:right="-432"/>
              <w:rPr>
                <w:rFonts w:ascii="Tahoma" w:hAnsi="Tahoma" w:cs="Tahoma"/>
              </w:rPr>
            </w:pPr>
          </w:p>
        </w:tc>
        <w:tc>
          <w:tcPr>
            <w:tcW w:w="2904" w:type="dxa"/>
          </w:tcPr>
          <w:p w:rsidR="00B458BD" w:rsidRPr="00A77326" w:rsidRDefault="00B458BD" w:rsidP="00CB670D">
            <w:pPr>
              <w:ind w:right="-432"/>
              <w:rPr>
                <w:rFonts w:ascii="Tahoma" w:hAnsi="Tahoma" w:cs="Tahoma"/>
              </w:rPr>
            </w:pPr>
          </w:p>
        </w:tc>
      </w:tr>
      <w:tr w:rsidR="00B458BD" w:rsidRPr="00A77326" w:rsidTr="00CB670D">
        <w:tc>
          <w:tcPr>
            <w:tcW w:w="1209" w:type="dxa"/>
          </w:tcPr>
          <w:p w:rsidR="00B458BD" w:rsidRPr="00A77326" w:rsidRDefault="00B458BD" w:rsidP="00CB670D">
            <w:pPr>
              <w:ind w:right="-432"/>
              <w:rPr>
                <w:rFonts w:ascii="Tahoma" w:hAnsi="Tahoma" w:cs="Tahoma"/>
              </w:rPr>
            </w:pPr>
          </w:p>
          <w:p w:rsidR="00B458BD" w:rsidRPr="00A77326" w:rsidRDefault="00B458BD" w:rsidP="00CB670D">
            <w:pPr>
              <w:ind w:right="-432"/>
              <w:rPr>
                <w:rFonts w:ascii="Tahoma" w:hAnsi="Tahoma" w:cs="Tahoma"/>
              </w:rPr>
            </w:pPr>
          </w:p>
        </w:tc>
        <w:tc>
          <w:tcPr>
            <w:tcW w:w="2575" w:type="dxa"/>
          </w:tcPr>
          <w:p w:rsidR="00B458BD" w:rsidRPr="00A77326" w:rsidRDefault="00B458BD" w:rsidP="00CB670D">
            <w:pPr>
              <w:ind w:right="-432"/>
              <w:rPr>
                <w:rFonts w:ascii="Tahoma" w:hAnsi="Tahoma" w:cs="Tahoma"/>
              </w:rPr>
            </w:pPr>
          </w:p>
        </w:tc>
        <w:tc>
          <w:tcPr>
            <w:tcW w:w="2345" w:type="dxa"/>
          </w:tcPr>
          <w:p w:rsidR="00B458BD" w:rsidRPr="00A77326" w:rsidRDefault="00B458BD" w:rsidP="00CB670D">
            <w:pPr>
              <w:ind w:right="-432"/>
              <w:rPr>
                <w:rFonts w:ascii="Tahoma" w:hAnsi="Tahoma" w:cs="Tahoma"/>
              </w:rPr>
            </w:pPr>
          </w:p>
        </w:tc>
        <w:tc>
          <w:tcPr>
            <w:tcW w:w="1263" w:type="dxa"/>
          </w:tcPr>
          <w:p w:rsidR="00B458BD" w:rsidRPr="00A77326" w:rsidRDefault="00B458BD" w:rsidP="00CB670D">
            <w:pPr>
              <w:ind w:right="-432"/>
              <w:rPr>
                <w:rFonts w:ascii="Tahoma" w:hAnsi="Tahoma" w:cs="Tahoma"/>
              </w:rPr>
            </w:pPr>
          </w:p>
        </w:tc>
        <w:tc>
          <w:tcPr>
            <w:tcW w:w="2904" w:type="dxa"/>
          </w:tcPr>
          <w:p w:rsidR="00B458BD" w:rsidRPr="00A77326" w:rsidRDefault="00B458BD" w:rsidP="00CB670D">
            <w:pPr>
              <w:ind w:right="-432"/>
              <w:rPr>
                <w:rFonts w:ascii="Tahoma" w:hAnsi="Tahoma" w:cs="Tahoma"/>
              </w:rPr>
            </w:pPr>
          </w:p>
        </w:tc>
      </w:tr>
      <w:tr w:rsidR="00B458BD" w:rsidRPr="00A77326" w:rsidTr="00CB670D">
        <w:tc>
          <w:tcPr>
            <w:tcW w:w="1209" w:type="dxa"/>
          </w:tcPr>
          <w:p w:rsidR="00B458BD" w:rsidRPr="00A77326" w:rsidRDefault="00B458BD" w:rsidP="00CB670D">
            <w:pPr>
              <w:ind w:right="-432"/>
              <w:rPr>
                <w:rFonts w:ascii="Tahoma" w:hAnsi="Tahoma" w:cs="Tahoma"/>
              </w:rPr>
            </w:pPr>
          </w:p>
          <w:p w:rsidR="00B458BD" w:rsidRPr="00A77326" w:rsidRDefault="00B458BD" w:rsidP="00CB670D">
            <w:pPr>
              <w:ind w:right="-432"/>
              <w:rPr>
                <w:rFonts w:ascii="Tahoma" w:hAnsi="Tahoma" w:cs="Tahoma"/>
              </w:rPr>
            </w:pPr>
          </w:p>
        </w:tc>
        <w:tc>
          <w:tcPr>
            <w:tcW w:w="2575" w:type="dxa"/>
          </w:tcPr>
          <w:p w:rsidR="00B458BD" w:rsidRPr="00A77326" w:rsidRDefault="00B458BD" w:rsidP="00CB670D">
            <w:pPr>
              <w:ind w:right="-432"/>
              <w:rPr>
                <w:rFonts w:ascii="Tahoma" w:hAnsi="Tahoma" w:cs="Tahoma"/>
              </w:rPr>
            </w:pPr>
          </w:p>
        </w:tc>
        <w:tc>
          <w:tcPr>
            <w:tcW w:w="2345" w:type="dxa"/>
          </w:tcPr>
          <w:p w:rsidR="00B458BD" w:rsidRPr="00A77326" w:rsidRDefault="00B458BD" w:rsidP="00CB670D">
            <w:pPr>
              <w:ind w:right="-432"/>
              <w:rPr>
                <w:rFonts w:ascii="Tahoma" w:hAnsi="Tahoma" w:cs="Tahoma"/>
              </w:rPr>
            </w:pPr>
          </w:p>
        </w:tc>
        <w:tc>
          <w:tcPr>
            <w:tcW w:w="1263" w:type="dxa"/>
          </w:tcPr>
          <w:p w:rsidR="00B458BD" w:rsidRPr="00A77326" w:rsidRDefault="00B458BD" w:rsidP="00CB670D">
            <w:pPr>
              <w:ind w:right="-432"/>
              <w:rPr>
                <w:rFonts w:ascii="Tahoma" w:hAnsi="Tahoma" w:cs="Tahoma"/>
              </w:rPr>
            </w:pPr>
          </w:p>
        </w:tc>
        <w:tc>
          <w:tcPr>
            <w:tcW w:w="2904" w:type="dxa"/>
          </w:tcPr>
          <w:p w:rsidR="00B458BD" w:rsidRPr="00A77326" w:rsidRDefault="00B458BD" w:rsidP="00CB670D">
            <w:pPr>
              <w:ind w:right="-432"/>
              <w:rPr>
                <w:rFonts w:ascii="Tahoma" w:hAnsi="Tahoma" w:cs="Tahoma"/>
              </w:rPr>
            </w:pPr>
          </w:p>
        </w:tc>
      </w:tr>
      <w:tr w:rsidR="00B458BD" w:rsidRPr="00A77326" w:rsidTr="00CB670D">
        <w:tc>
          <w:tcPr>
            <w:tcW w:w="1209" w:type="dxa"/>
          </w:tcPr>
          <w:p w:rsidR="00B458BD" w:rsidRPr="00A77326" w:rsidRDefault="00B458BD" w:rsidP="00CB670D">
            <w:pPr>
              <w:ind w:right="-432"/>
              <w:rPr>
                <w:rFonts w:ascii="Tahoma" w:hAnsi="Tahoma" w:cs="Tahoma"/>
              </w:rPr>
            </w:pPr>
          </w:p>
          <w:p w:rsidR="00B458BD" w:rsidRPr="00A77326" w:rsidRDefault="00B458BD" w:rsidP="00CB670D">
            <w:pPr>
              <w:ind w:right="-432"/>
              <w:rPr>
                <w:rFonts w:ascii="Tahoma" w:hAnsi="Tahoma" w:cs="Tahoma"/>
              </w:rPr>
            </w:pPr>
          </w:p>
        </w:tc>
        <w:tc>
          <w:tcPr>
            <w:tcW w:w="2575" w:type="dxa"/>
          </w:tcPr>
          <w:p w:rsidR="00B458BD" w:rsidRPr="00A77326" w:rsidRDefault="00B458BD" w:rsidP="00CB670D">
            <w:pPr>
              <w:ind w:right="-432"/>
              <w:rPr>
                <w:rFonts w:ascii="Tahoma" w:hAnsi="Tahoma" w:cs="Tahoma"/>
              </w:rPr>
            </w:pPr>
          </w:p>
        </w:tc>
        <w:tc>
          <w:tcPr>
            <w:tcW w:w="2345" w:type="dxa"/>
          </w:tcPr>
          <w:p w:rsidR="00B458BD" w:rsidRPr="00A77326" w:rsidRDefault="00B458BD" w:rsidP="00CB670D">
            <w:pPr>
              <w:ind w:right="-432"/>
              <w:rPr>
                <w:rFonts w:ascii="Tahoma" w:hAnsi="Tahoma" w:cs="Tahoma"/>
              </w:rPr>
            </w:pPr>
          </w:p>
        </w:tc>
        <w:tc>
          <w:tcPr>
            <w:tcW w:w="1263" w:type="dxa"/>
          </w:tcPr>
          <w:p w:rsidR="00B458BD" w:rsidRPr="00A77326" w:rsidRDefault="00B458BD" w:rsidP="00CB670D">
            <w:pPr>
              <w:ind w:right="-432"/>
              <w:rPr>
                <w:rFonts w:ascii="Tahoma" w:hAnsi="Tahoma" w:cs="Tahoma"/>
              </w:rPr>
            </w:pPr>
          </w:p>
        </w:tc>
        <w:tc>
          <w:tcPr>
            <w:tcW w:w="2904" w:type="dxa"/>
          </w:tcPr>
          <w:p w:rsidR="00B458BD" w:rsidRPr="00A77326" w:rsidRDefault="00B458BD" w:rsidP="00CB670D">
            <w:pPr>
              <w:ind w:right="-432"/>
              <w:rPr>
                <w:rFonts w:ascii="Tahoma" w:hAnsi="Tahoma" w:cs="Tahoma"/>
              </w:rPr>
            </w:pPr>
          </w:p>
        </w:tc>
      </w:tr>
      <w:tr w:rsidR="00B458BD" w:rsidRPr="00A77326" w:rsidTr="00CB670D">
        <w:tc>
          <w:tcPr>
            <w:tcW w:w="1209" w:type="dxa"/>
          </w:tcPr>
          <w:p w:rsidR="00B458BD" w:rsidRPr="00A77326" w:rsidRDefault="00B458BD" w:rsidP="00CB670D">
            <w:pPr>
              <w:ind w:right="-432"/>
              <w:rPr>
                <w:rFonts w:ascii="Tahoma" w:hAnsi="Tahoma" w:cs="Tahoma"/>
              </w:rPr>
            </w:pPr>
          </w:p>
          <w:p w:rsidR="00B458BD" w:rsidRPr="00A77326" w:rsidRDefault="00B458BD" w:rsidP="00CB670D">
            <w:pPr>
              <w:ind w:right="-432"/>
              <w:rPr>
                <w:rFonts w:ascii="Tahoma" w:hAnsi="Tahoma" w:cs="Tahoma"/>
              </w:rPr>
            </w:pPr>
          </w:p>
        </w:tc>
        <w:tc>
          <w:tcPr>
            <w:tcW w:w="2575" w:type="dxa"/>
          </w:tcPr>
          <w:p w:rsidR="00B458BD" w:rsidRPr="00A77326" w:rsidRDefault="00B458BD" w:rsidP="00CB670D">
            <w:pPr>
              <w:ind w:right="-432"/>
              <w:rPr>
                <w:rFonts w:ascii="Tahoma" w:hAnsi="Tahoma" w:cs="Tahoma"/>
              </w:rPr>
            </w:pPr>
          </w:p>
        </w:tc>
        <w:tc>
          <w:tcPr>
            <w:tcW w:w="2345" w:type="dxa"/>
          </w:tcPr>
          <w:p w:rsidR="00B458BD" w:rsidRPr="00A77326" w:rsidRDefault="00B458BD" w:rsidP="00CB670D">
            <w:pPr>
              <w:ind w:right="-432"/>
              <w:rPr>
                <w:rFonts w:ascii="Tahoma" w:hAnsi="Tahoma" w:cs="Tahoma"/>
              </w:rPr>
            </w:pPr>
          </w:p>
        </w:tc>
        <w:tc>
          <w:tcPr>
            <w:tcW w:w="1263" w:type="dxa"/>
          </w:tcPr>
          <w:p w:rsidR="00B458BD" w:rsidRPr="00A77326" w:rsidRDefault="00B458BD" w:rsidP="00CB670D">
            <w:pPr>
              <w:ind w:right="-432"/>
              <w:rPr>
                <w:rFonts w:ascii="Tahoma" w:hAnsi="Tahoma" w:cs="Tahoma"/>
              </w:rPr>
            </w:pPr>
          </w:p>
        </w:tc>
        <w:tc>
          <w:tcPr>
            <w:tcW w:w="2904" w:type="dxa"/>
          </w:tcPr>
          <w:p w:rsidR="00B458BD" w:rsidRPr="00A77326" w:rsidRDefault="00B458BD" w:rsidP="00CB670D">
            <w:pPr>
              <w:ind w:right="-432"/>
              <w:rPr>
                <w:rFonts w:ascii="Tahoma" w:hAnsi="Tahoma" w:cs="Tahoma"/>
              </w:rPr>
            </w:pPr>
          </w:p>
        </w:tc>
      </w:tr>
      <w:tr w:rsidR="00B458BD" w:rsidRPr="00A77326" w:rsidTr="00CB670D">
        <w:tc>
          <w:tcPr>
            <w:tcW w:w="1209" w:type="dxa"/>
          </w:tcPr>
          <w:p w:rsidR="00B458BD" w:rsidRPr="00A77326" w:rsidRDefault="00B458BD" w:rsidP="00CB670D">
            <w:pPr>
              <w:ind w:right="-432"/>
              <w:rPr>
                <w:rFonts w:ascii="Tahoma" w:hAnsi="Tahoma" w:cs="Tahoma"/>
              </w:rPr>
            </w:pPr>
          </w:p>
          <w:p w:rsidR="00B458BD" w:rsidRPr="00A77326" w:rsidRDefault="00B458BD" w:rsidP="00CB670D">
            <w:pPr>
              <w:ind w:right="-432"/>
              <w:rPr>
                <w:rFonts w:ascii="Tahoma" w:hAnsi="Tahoma" w:cs="Tahoma"/>
              </w:rPr>
            </w:pPr>
          </w:p>
        </w:tc>
        <w:tc>
          <w:tcPr>
            <w:tcW w:w="2575" w:type="dxa"/>
          </w:tcPr>
          <w:p w:rsidR="00B458BD" w:rsidRPr="00A77326" w:rsidRDefault="00B458BD" w:rsidP="00CB670D">
            <w:pPr>
              <w:ind w:right="-432"/>
              <w:rPr>
                <w:rFonts w:ascii="Tahoma" w:hAnsi="Tahoma" w:cs="Tahoma"/>
              </w:rPr>
            </w:pPr>
          </w:p>
        </w:tc>
        <w:tc>
          <w:tcPr>
            <w:tcW w:w="2345" w:type="dxa"/>
          </w:tcPr>
          <w:p w:rsidR="00B458BD" w:rsidRPr="00A77326" w:rsidRDefault="00B458BD" w:rsidP="00CB670D">
            <w:pPr>
              <w:ind w:right="-432"/>
              <w:rPr>
                <w:rFonts w:ascii="Tahoma" w:hAnsi="Tahoma" w:cs="Tahoma"/>
              </w:rPr>
            </w:pPr>
          </w:p>
        </w:tc>
        <w:tc>
          <w:tcPr>
            <w:tcW w:w="1263" w:type="dxa"/>
          </w:tcPr>
          <w:p w:rsidR="00B458BD" w:rsidRPr="00A77326" w:rsidRDefault="00B458BD" w:rsidP="00CB670D">
            <w:pPr>
              <w:ind w:right="-432"/>
              <w:rPr>
                <w:rFonts w:ascii="Tahoma" w:hAnsi="Tahoma" w:cs="Tahoma"/>
              </w:rPr>
            </w:pPr>
          </w:p>
        </w:tc>
        <w:tc>
          <w:tcPr>
            <w:tcW w:w="2904" w:type="dxa"/>
          </w:tcPr>
          <w:p w:rsidR="00B458BD" w:rsidRPr="00A77326" w:rsidRDefault="00B458BD" w:rsidP="00CB670D">
            <w:pPr>
              <w:ind w:right="-432"/>
              <w:rPr>
                <w:rFonts w:ascii="Tahoma" w:hAnsi="Tahoma" w:cs="Tahoma"/>
              </w:rPr>
            </w:pPr>
          </w:p>
        </w:tc>
      </w:tr>
      <w:tr w:rsidR="00B458BD" w:rsidRPr="00A77326" w:rsidTr="00CB670D">
        <w:tc>
          <w:tcPr>
            <w:tcW w:w="1209" w:type="dxa"/>
          </w:tcPr>
          <w:p w:rsidR="00B458BD" w:rsidRPr="00A77326" w:rsidRDefault="00B458BD" w:rsidP="00CB670D">
            <w:pPr>
              <w:ind w:right="-432"/>
              <w:rPr>
                <w:rFonts w:ascii="Tahoma" w:hAnsi="Tahoma" w:cs="Tahoma"/>
              </w:rPr>
            </w:pPr>
          </w:p>
          <w:p w:rsidR="00B458BD" w:rsidRPr="00A77326" w:rsidRDefault="00B458BD" w:rsidP="00CB670D">
            <w:pPr>
              <w:ind w:right="-432"/>
              <w:rPr>
                <w:rFonts w:ascii="Tahoma" w:hAnsi="Tahoma" w:cs="Tahoma"/>
              </w:rPr>
            </w:pPr>
          </w:p>
        </w:tc>
        <w:tc>
          <w:tcPr>
            <w:tcW w:w="2575" w:type="dxa"/>
          </w:tcPr>
          <w:p w:rsidR="00B458BD" w:rsidRPr="00A77326" w:rsidRDefault="00B458BD" w:rsidP="00CB670D">
            <w:pPr>
              <w:ind w:right="-432"/>
              <w:rPr>
                <w:rFonts w:ascii="Tahoma" w:hAnsi="Tahoma" w:cs="Tahoma"/>
              </w:rPr>
            </w:pPr>
          </w:p>
        </w:tc>
        <w:tc>
          <w:tcPr>
            <w:tcW w:w="2345" w:type="dxa"/>
          </w:tcPr>
          <w:p w:rsidR="00B458BD" w:rsidRPr="00A77326" w:rsidRDefault="00B458BD" w:rsidP="00CB670D">
            <w:pPr>
              <w:ind w:right="-432"/>
              <w:rPr>
                <w:rFonts w:ascii="Tahoma" w:hAnsi="Tahoma" w:cs="Tahoma"/>
              </w:rPr>
            </w:pPr>
          </w:p>
        </w:tc>
        <w:tc>
          <w:tcPr>
            <w:tcW w:w="1263" w:type="dxa"/>
          </w:tcPr>
          <w:p w:rsidR="00B458BD" w:rsidRPr="00A77326" w:rsidRDefault="00B458BD" w:rsidP="00CB670D">
            <w:pPr>
              <w:ind w:right="-432"/>
              <w:rPr>
                <w:rFonts w:ascii="Tahoma" w:hAnsi="Tahoma" w:cs="Tahoma"/>
              </w:rPr>
            </w:pPr>
          </w:p>
        </w:tc>
        <w:tc>
          <w:tcPr>
            <w:tcW w:w="2904" w:type="dxa"/>
          </w:tcPr>
          <w:p w:rsidR="00B458BD" w:rsidRPr="00A77326" w:rsidRDefault="00B458BD" w:rsidP="00CB670D">
            <w:pPr>
              <w:ind w:right="-432"/>
              <w:rPr>
                <w:rFonts w:ascii="Tahoma" w:hAnsi="Tahoma" w:cs="Tahoma"/>
              </w:rPr>
            </w:pPr>
          </w:p>
        </w:tc>
      </w:tr>
      <w:tr w:rsidR="00B458BD" w:rsidRPr="00A77326" w:rsidTr="00CB670D">
        <w:tc>
          <w:tcPr>
            <w:tcW w:w="1209" w:type="dxa"/>
          </w:tcPr>
          <w:p w:rsidR="00B458BD" w:rsidRPr="00A77326" w:rsidRDefault="00B458BD" w:rsidP="00CB670D">
            <w:pPr>
              <w:ind w:right="-432"/>
              <w:rPr>
                <w:rFonts w:ascii="Tahoma" w:hAnsi="Tahoma" w:cs="Tahoma"/>
              </w:rPr>
            </w:pPr>
          </w:p>
          <w:p w:rsidR="00B458BD" w:rsidRPr="00A77326" w:rsidRDefault="00B458BD" w:rsidP="00CB670D">
            <w:pPr>
              <w:ind w:right="-432"/>
              <w:rPr>
                <w:rFonts w:ascii="Tahoma" w:hAnsi="Tahoma" w:cs="Tahoma"/>
              </w:rPr>
            </w:pPr>
          </w:p>
        </w:tc>
        <w:tc>
          <w:tcPr>
            <w:tcW w:w="2575" w:type="dxa"/>
          </w:tcPr>
          <w:p w:rsidR="00B458BD" w:rsidRPr="00A77326" w:rsidRDefault="00B458BD" w:rsidP="00CB670D">
            <w:pPr>
              <w:ind w:right="-432"/>
              <w:rPr>
                <w:rFonts w:ascii="Tahoma" w:hAnsi="Tahoma" w:cs="Tahoma"/>
              </w:rPr>
            </w:pPr>
          </w:p>
        </w:tc>
        <w:tc>
          <w:tcPr>
            <w:tcW w:w="2345" w:type="dxa"/>
          </w:tcPr>
          <w:p w:rsidR="00B458BD" w:rsidRPr="00A77326" w:rsidRDefault="00B458BD" w:rsidP="00CB670D">
            <w:pPr>
              <w:ind w:right="-432"/>
              <w:rPr>
                <w:rFonts w:ascii="Tahoma" w:hAnsi="Tahoma" w:cs="Tahoma"/>
              </w:rPr>
            </w:pPr>
          </w:p>
        </w:tc>
        <w:tc>
          <w:tcPr>
            <w:tcW w:w="1263" w:type="dxa"/>
          </w:tcPr>
          <w:p w:rsidR="00B458BD" w:rsidRPr="00A77326" w:rsidRDefault="00B458BD" w:rsidP="00CB670D">
            <w:pPr>
              <w:ind w:right="-432"/>
              <w:rPr>
                <w:rFonts w:ascii="Tahoma" w:hAnsi="Tahoma" w:cs="Tahoma"/>
              </w:rPr>
            </w:pPr>
          </w:p>
        </w:tc>
        <w:tc>
          <w:tcPr>
            <w:tcW w:w="2904" w:type="dxa"/>
          </w:tcPr>
          <w:p w:rsidR="00B458BD" w:rsidRPr="00A77326" w:rsidRDefault="00B458BD" w:rsidP="00CB670D">
            <w:pPr>
              <w:ind w:right="-432"/>
              <w:rPr>
                <w:rFonts w:ascii="Tahoma" w:hAnsi="Tahoma" w:cs="Tahoma"/>
              </w:rPr>
            </w:pPr>
          </w:p>
        </w:tc>
      </w:tr>
      <w:tr w:rsidR="00B458BD" w:rsidRPr="00A77326" w:rsidTr="00CB670D">
        <w:tc>
          <w:tcPr>
            <w:tcW w:w="1209" w:type="dxa"/>
          </w:tcPr>
          <w:p w:rsidR="00B458BD" w:rsidRPr="00A77326" w:rsidRDefault="00B458BD" w:rsidP="00CB670D">
            <w:pPr>
              <w:ind w:right="-432"/>
              <w:rPr>
                <w:rFonts w:ascii="Tahoma" w:hAnsi="Tahoma" w:cs="Tahoma"/>
              </w:rPr>
            </w:pPr>
          </w:p>
          <w:p w:rsidR="00B458BD" w:rsidRPr="00A77326" w:rsidRDefault="00B458BD" w:rsidP="00CB670D">
            <w:pPr>
              <w:ind w:right="-432"/>
              <w:rPr>
                <w:rFonts w:ascii="Tahoma" w:hAnsi="Tahoma" w:cs="Tahoma"/>
              </w:rPr>
            </w:pPr>
          </w:p>
        </w:tc>
        <w:tc>
          <w:tcPr>
            <w:tcW w:w="2575" w:type="dxa"/>
          </w:tcPr>
          <w:p w:rsidR="00B458BD" w:rsidRPr="00A77326" w:rsidRDefault="00B458BD" w:rsidP="00CB670D">
            <w:pPr>
              <w:ind w:right="-432"/>
              <w:rPr>
                <w:rFonts w:ascii="Tahoma" w:hAnsi="Tahoma" w:cs="Tahoma"/>
              </w:rPr>
            </w:pPr>
          </w:p>
        </w:tc>
        <w:tc>
          <w:tcPr>
            <w:tcW w:w="2345" w:type="dxa"/>
          </w:tcPr>
          <w:p w:rsidR="00B458BD" w:rsidRPr="00A77326" w:rsidRDefault="00B458BD" w:rsidP="00CB670D">
            <w:pPr>
              <w:ind w:right="-432"/>
              <w:rPr>
                <w:rFonts w:ascii="Tahoma" w:hAnsi="Tahoma" w:cs="Tahoma"/>
              </w:rPr>
            </w:pPr>
          </w:p>
        </w:tc>
        <w:tc>
          <w:tcPr>
            <w:tcW w:w="1263" w:type="dxa"/>
          </w:tcPr>
          <w:p w:rsidR="00B458BD" w:rsidRPr="00A77326" w:rsidRDefault="00B458BD" w:rsidP="00CB670D">
            <w:pPr>
              <w:ind w:right="-432"/>
              <w:rPr>
                <w:rFonts w:ascii="Tahoma" w:hAnsi="Tahoma" w:cs="Tahoma"/>
              </w:rPr>
            </w:pPr>
          </w:p>
        </w:tc>
        <w:tc>
          <w:tcPr>
            <w:tcW w:w="2904" w:type="dxa"/>
          </w:tcPr>
          <w:p w:rsidR="00B458BD" w:rsidRPr="00A77326" w:rsidRDefault="00B458BD" w:rsidP="00CB670D">
            <w:pPr>
              <w:ind w:right="-432"/>
              <w:rPr>
                <w:rFonts w:ascii="Tahoma" w:hAnsi="Tahoma" w:cs="Tahoma"/>
              </w:rPr>
            </w:pPr>
          </w:p>
        </w:tc>
      </w:tr>
    </w:tbl>
    <w:p w:rsidR="00B458BD" w:rsidRDefault="00B458BD" w:rsidP="00B458BD">
      <w:pPr>
        <w:ind w:right="-432"/>
        <w:rPr>
          <w:rFonts w:ascii="Tahoma" w:hAnsi="Tahoma" w:cs="Tahoma"/>
        </w:rPr>
        <w:sectPr w:rsidR="00B458BD" w:rsidSect="002D62D3">
          <w:pgSz w:w="12240" w:h="15840"/>
          <w:pgMar w:top="720" w:right="720" w:bottom="720" w:left="720" w:header="1296" w:footer="1152" w:gutter="0"/>
          <w:cols w:space="720"/>
          <w:noEndnote/>
          <w:docGrid w:linePitch="299"/>
        </w:sectPr>
      </w:pPr>
    </w:p>
    <w:p w:rsidR="002D62D3" w:rsidRDefault="002D62D3">
      <w:pPr>
        <w:rPr>
          <w:b/>
          <w:bCs/>
        </w:rPr>
        <w:sectPr w:rsidR="002D62D3" w:rsidSect="00B458BD">
          <w:headerReference w:type="default" r:id="rId72"/>
          <w:type w:val="continuous"/>
          <w:pgSz w:w="12240" w:h="15840" w:code="1"/>
          <w:pgMar w:top="1440" w:right="1440" w:bottom="1152" w:left="1440" w:header="576" w:footer="720" w:gutter="0"/>
          <w:cols w:space="720"/>
          <w:docGrid w:linePitch="360"/>
        </w:sectPr>
      </w:pPr>
      <w:r>
        <w:rPr>
          <w:b/>
          <w:bCs/>
        </w:rPr>
        <w:lastRenderedPageBreak/>
        <w:br w:type="page"/>
      </w:r>
    </w:p>
    <w:p w:rsidR="00B458BD" w:rsidRDefault="00B458BD" w:rsidP="00B458BD">
      <w:pPr>
        <w:jc w:val="center"/>
        <w:rPr>
          <w:b/>
          <w:bCs/>
        </w:rPr>
      </w:pPr>
      <w:r>
        <w:rPr>
          <w:b/>
          <w:bCs/>
        </w:rPr>
        <w:lastRenderedPageBreak/>
        <w:t>THE UNIVERSITY OF TEXAS AT ARLINGTON COLLEGE OF NURSING</w:t>
      </w:r>
    </w:p>
    <w:p w:rsidR="00B458BD" w:rsidRDefault="00B458BD" w:rsidP="00B458BD">
      <w:pPr>
        <w:jc w:val="center"/>
        <w:rPr>
          <w:b/>
          <w:bCs/>
        </w:rPr>
      </w:pPr>
      <w:r>
        <w:rPr>
          <w:b/>
          <w:bCs/>
        </w:rPr>
        <w:t>N5631/5331 Pedi Acute Care Preceptorhship</w:t>
      </w:r>
    </w:p>
    <w:p w:rsidR="00B458BD" w:rsidRDefault="00B458BD" w:rsidP="00B458BD">
      <w:pPr>
        <w:jc w:val="center"/>
        <w:rPr>
          <w:b/>
          <w:bCs/>
        </w:rPr>
      </w:pPr>
      <w:r>
        <w:rPr>
          <w:b/>
          <w:bCs/>
        </w:rPr>
        <w:t>DAILY CLINICAL LOG (90 Clinical hours required)</w:t>
      </w:r>
    </w:p>
    <w:p w:rsidR="00B458BD" w:rsidRPr="00205AC8" w:rsidRDefault="00B458BD" w:rsidP="00B458BD">
      <w:pPr>
        <w:pStyle w:val="BalloonText"/>
        <w:rPr>
          <w:rFonts w:ascii="Times New Roman" w:hAnsi="Times New Roman" w:cs="Times New Roman"/>
        </w:rPr>
      </w:pPr>
    </w:p>
    <w:p w:rsidR="00B458BD" w:rsidRDefault="00B458BD" w:rsidP="00B458BD">
      <w:pPr>
        <w:rPr>
          <w:b/>
          <w:bCs/>
        </w:rPr>
      </w:pPr>
      <w:r>
        <w:rPr>
          <w:b/>
          <w:bCs/>
        </w:rPr>
        <w:t>Student name: _________________________</w:t>
      </w:r>
      <w:r>
        <w:rPr>
          <w:b/>
          <w:bCs/>
        </w:rPr>
        <w:tab/>
      </w:r>
      <w:r>
        <w:rPr>
          <w:b/>
          <w:bCs/>
        </w:rPr>
        <w:tab/>
        <w:t>Faculty Advisor: ________________________</w:t>
      </w:r>
    </w:p>
    <w:p w:rsidR="00B458BD" w:rsidRPr="00205AC8" w:rsidRDefault="00B458BD" w:rsidP="00B458BD">
      <w:pPr>
        <w:pStyle w:val="BalloonText"/>
        <w:rPr>
          <w:rFonts w:ascii="Times New Roman" w:hAnsi="Times New Roman" w:cs="Times New Roman"/>
        </w:rPr>
      </w:pPr>
    </w:p>
    <w:p w:rsidR="00B458BD" w:rsidRDefault="00B458BD" w:rsidP="00B458BD">
      <w:pPr>
        <w:jc w:val="center"/>
        <w:rPr>
          <w:b/>
          <w:bCs/>
        </w:rPr>
      </w:pPr>
      <w:r>
        <w:rPr>
          <w:b/>
          <w:bCs/>
        </w:rPr>
        <w:t>(Daily) Clinical Hour Tally Sheet</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810"/>
        <w:gridCol w:w="810"/>
        <w:gridCol w:w="630"/>
        <w:gridCol w:w="810"/>
        <w:gridCol w:w="810"/>
        <w:gridCol w:w="810"/>
        <w:gridCol w:w="810"/>
        <w:gridCol w:w="810"/>
        <w:gridCol w:w="990"/>
      </w:tblGrid>
      <w:tr w:rsidR="00B458BD" w:rsidTr="00CB670D">
        <w:trPr>
          <w:trHeight w:val="432"/>
        </w:trPr>
        <w:tc>
          <w:tcPr>
            <w:tcW w:w="3168" w:type="dxa"/>
            <w:shd w:val="clear" w:color="auto" w:fill="F3F3F3"/>
            <w:vAlign w:val="center"/>
          </w:tcPr>
          <w:p w:rsidR="00B458BD" w:rsidRDefault="00B458BD" w:rsidP="00CB670D">
            <w:pPr>
              <w:rPr>
                <w:b/>
                <w:bCs/>
              </w:rPr>
            </w:pPr>
            <w:r>
              <w:rPr>
                <w:b/>
                <w:bCs/>
              </w:rPr>
              <w:t>Type of Hours/Date</w:t>
            </w:r>
          </w:p>
        </w:tc>
        <w:tc>
          <w:tcPr>
            <w:tcW w:w="810" w:type="dxa"/>
            <w:shd w:val="clear" w:color="auto" w:fill="F3F3F3"/>
            <w:vAlign w:val="center"/>
          </w:tcPr>
          <w:p w:rsidR="00B458BD" w:rsidRDefault="00B458BD" w:rsidP="00CB670D"/>
        </w:tc>
        <w:tc>
          <w:tcPr>
            <w:tcW w:w="810" w:type="dxa"/>
            <w:shd w:val="clear" w:color="auto" w:fill="F3F3F3"/>
            <w:vAlign w:val="center"/>
          </w:tcPr>
          <w:p w:rsidR="00B458BD" w:rsidRDefault="00B458BD" w:rsidP="00CB670D"/>
        </w:tc>
        <w:tc>
          <w:tcPr>
            <w:tcW w:w="630" w:type="dxa"/>
            <w:shd w:val="clear" w:color="auto" w:fill="F3F3F3"/>
            <w:vAlign w:val="center"/>
          </w:tcPr>
          <w:p w:rsidR="00B458BD" w:rsidRDefault="00B458BD" w:rsidP="00CB670D"/>
        </w:tc>
        <w:tc>
          <w:tcPr>
            <w:tcW w:w="810" w:type="dxa"/>
            <w:shd w:val="clear" w:color="auto" w:fill="F3F3F3"/>
            <w:vAlign w:val="center"/>
          </w:tcPr>
          <w:p w:rsidR="00B458BD" w:rsidRDefault="00B458BD" w:rsidP="00CB670D"/>
        </w:tc>
        <w:tc>
          <w:tcPr>
            <w:tcW w:w="810" w:type="dxa"/>
            <w:shd w:val="clear" w:color="auto" w:fill="F3F3F3"/>
            <w:vAlign w:val="center"/>
          </w:tcPr>
          <w:p w:rsidR="00B458BD" w:rsidRDefault="00B458BD" w:rsidP="00CB670D"/>
        </w:tc>
        <w:tc>
          <w:tcPr>
            <w:tcW w:w="810" w:type="dxa"/>
            <w:shd w:val="clear" w:color="auto" w:fill="F3F3F3"/>
            <w:vAlign w:val="center"/>
          </w:tcPr>
          <w:p w:rsidR="00B458BD" w:rsidRDefault="00B458BD" w:rsidP="00CB670D"/>
        </w:tc>
        <w:tc>
          <w:tcPr>
            <w:tcW w:w="810" w:type="dxa"/>
            <w:shd w:val="clear" w:color="auto" w:fill="F3F3F3"/>
            <w:vAlign w:val="center"/>
          </w:tcPr>
          <w:p w:rsidR="00B458BD" w:rsidRDefault="00B458BD" w:rsidP="00CB670D"/>
        </w:tc>
        <w:tc>
          <w:tcPr>
            <w:tcW w:w="810" w:type="dxa"/>
            <w:shd w:val="clear" w:color="auto" w:fill="F3F3F3"/>
            <w:vAlign w:val="center"/>
          </w:tcPr>
          <w:p w:rsidR="00B458BD" w:rsidRDefault="00B458BD" w:rsidP="00CB670D"/>
        </w:tc>
        <w:tc>
          <w:tcPr>
            <w:tcW w:w="990" w:type="dxa"/>
            <w:shd w:val="clear" w:color="auto" w:fill="F3F3F3"/>
            <w:vAlign w:val="center"/>
          </w:tcPr>
          <w:p w:rsidR="00B458BD" w:rsidRPr="002D62D3" w:rsidRDefault="00B458BD" w:rsidP="00CB670D">
            <w:pPr>
              <w:pStyle w:val="Heading6"/>
              <w:rPr>
                <w:sz w:val="20"/>
                <w:szCs w:val="20"/>
              </w:rPr>
            </w:pPr>
            <w:r w:rsidRPr="002D62D3">
              <w:rPr>
                <w:sz w:val="20"/>
                <w:szCs w:val="20"/>
              </w:rPr>
              <w:t>Totals</w:t>
            </w:r>
          </w:p>
        </w:tc>
      </w:tr>
      <w:tr w:rsidR="00B458BD" w:rsidTr="00CB670D">
        <w:trPr>
          <w:trHeight w:val="432"/>
        </w:trPr>
        <w:tc>
          <w:tcPr>
            <w:tcW w:w="3168" w:type="dxa"/>
            <w:vAlign w:val="center"/>
          </w:tcPr>
          <w:p w:rsidR="00B458BD" w:rsidRDefault="00B458BD" w:rsidP="00CB670D">
            <w:pPr>
              <w:rPr>
                <w:b/>
                <w:bCs/>
              </w:rPr>
            </w:pPr>
            <w:r>
              <w:rPr>
                <w:b/>
                <w:bCs/>
              </w:rPr>
              <w:t>Acute In-patient (specify type)</w:t>
            </w:r>
          </w:p>
          <w:p w:rsidR="00B458BD" w:rsidRPr="00205AC8" w:rsidRDefault="00B458BD" w:rsidP="00CB670D">
            <w:pPr>
              <w:pStyle w:val="BalloonText"/>
              <w:rPr>
                <w:rFonts w:ascii="Times New Roman" w:hAnsi="Times New Roman" w:cs="Times New Roman"/>
              </w:rPr>
            </w:pPr>
          </w:p>
          <w:p w:rsidR="00B458BD" w:rsidRDefault="00B458BD" w:rsidP="00CB670D">
            <w:r>
              <w:t>Number of Hours</w:t>
            </w:r>
          </w:p>
        </w:tc>
        <w:tc>
          <w:tcPr>
            <w:tcW w:w="810" w:type="dxa"/>
            <w:vAlign w:val="center"/>
          </w:tcPr>
          <w:p w:rsidR="00B458BD" w:rsidRDefault="00B458BD" w:rsidP="00CB670D"/>
        </w:tc>
        <w:tc>
          <w:tcPr>
            <w:tcW w:w="810" w:type="dxa"/>
            <w:vAlign w:val="center"/>
          </w:tcPr>
          <w:p w:rsidR="00B458BD" w:rsidRDefault="00B458BD" w:rsidP="00CB670D"/>
        </w:tc>
        <w:tc>
          <w:tcPr>
            <w:tcW w:w="63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990" w:type="dxa"/>
            <w:vAlign w:val="center"/>
          </w:tcPr>
          <w:p w:rsidR="00B458BD" w:rsidRDefault="00B458BD" w:rsidP="00CB670D"/>
        </w:tc>
      </w:tr>
      <w:tr w:rsidR="00B458BD" w:rsidTr="00CB670D">
        <w:trPr>
          <w:trHeight w:val="432"/>
        </w:trPr>
        <w:tc>
          <w:tcPr>
            <w:tcW w:w="3168" w:type="dxa"/>
            <w:vAlign w:val="center"/>
          </w:tcPr>
          <w:p w:rsidR="00B458BD" w:rsidRDefault="00B458BD" w:rsidP="00CB670D">
            <w:r>
              <w:t xml:space="preserve">Number of Patients      </w:t>
            </w:r>
          </w:p>
        </w:tc>
        <w:tc>
          <w:tcPr>
            <w:tcW w:w="810" w:type="dxa"/>
            <w:vAlign w:val="center"/>
          </w:tcPr>
          <w:p w:rsidR="00B458BD" w:rsidRDefault="00B458BD" w:rsidP="00CB670D">
            <w:r>
              <w:t xml:space="preserve">                    </w:t>
            </w:r>
          </w:p>
        </w:tc>
        <w:tc>
          <w:tcPr>
            <w:tcW w:w="810" w:type="dxa"/>
            <w:vAlign w:val="center"/>
          </w:tcPr>
          <w:p w:rsidR="00B458BD" w:rsidRDefault="00B458BD" w:rsidP="00CB670D">
            <w:r>
              <w:t xml:space="preserve">         </w:t>
            </w:r>
          </w:p>
        </w:tc>
        <w:tc>
          <w:tcPr>
            <w:tcW w:w="630" w:type="dxa"/>
            <w:vAlign w:val="center"/>
          </w:tcPr>
          <w:p w:rsidR="00B458BD" w:rsidRDefault="00B458BD" w:rsidP="00CB670D">
            <w:r>
              <w:t xml:space="preserve">         </w:t>
            </w:r>
          </w:p>
        </w:tc>
        <w:tc>
          <w:tcPr>
            <w:tcW w:w="810" w:type="dxa"/>
            <w:vAlign w:val="center"/>
          </w:tcPr>
          <w:p w:rsidR="00B458BD" w:rsidRDefault="00B458BD" w:rsidP="00CB670D">
            <w:r>
              <w:t xml:space="preserve">                  </w:t>
            </w:r>
          </w:p>
        </w:tc>
        <w:tc>
          <w:tcPr>
            <w:tcW w:w="810" w:type="dxa"/>
            <w:vAlign w:val="center"/>
          </w:tcPr>
          <w:p w:rsidR="00B458BD" w:rsidRDefault="00B458BD" w:rsidP="00CB670D">
            <w:r>
              <w:t xml:space="preserve">         </w:t>
            </w:r>
          </w:p>
        </w:tc>
        <w:tc>
          <w:tcPr>
            <w:tcW w:w="810" w:type="dxa"/>
            <w:vAlign w:val="center"/>
          </w:tcPr>
          <w:p w:rsidR="00B458BD" w:rsidRDefault="00B458BD" w:rsidP="00CB670D">
            <w:r>
              <w:t xml:space="preserve">         </w:t>
            </w:r>
          </w:p>
        </w:tc>
        <w:tc>
          <w:tcPr>
            <w:tcW w:w="810" w:type="dxa"/>
            <w:vAlign w:val="center"/>
          </w:tcPr>
          <w:p w:rsidR="00B458BD" w:rsidRDefault="00B458BD" w:rsidP="00CB670D">
            <w:r>
              <w:t xml:space="preserve">         </w:t>
            </w:r>
          </w:p>
        </w:tc>
        <w:tc>
          <w:tcPr>
            <w:tcW w:w="810" w:type="dxa"/>
            <w:vAlign w:val="center"/>
          </w:tcPr>
          <w:p w:rsidR="00B458BD" w:rsidRDefault="00B458BD" w:rsidP="00CB670D">
            <w:r>
              <w:t xml:space="preserve">         </w:t>
            </w:r>
          </w:p>
        </w:tc>
        <w:tc>
          <w:tcPr>
            <w:tcW w:w="990" w:type="dxa"/>
            <w:vAlign w:val="center"/>
          </w:tcPr>
          <w:p w:rsidR="00B458BD" w:rsidRDefault="00B458BD" w:rsidP="00CB670D"/>
        </w:tc>
      </w:tr>
      <w:tr w:rsidR="00B458BD" w:rsidTr="00CB670D">
        <w:trPr>
          <w:trHeight w:val="432"/>
        </w:trPr>
        <w:tc>
          <w:tcPr>
            <w:tcW w:w="3168" w:type="dxa"/>
            <w:vAlign w:val="center"/>
          </w:tcPr>
          <w:p w:rsidR="00B458BD" w:rsidRDefault="00B458BD" w:rsidP="00CB670D">
            <w:pPr>
              <w:rPr>
                <w:b/>
                <w:bCs/>
              </w:rPr>
            </w:pPr>
            <w:r>
              <w:rPr>
                <w:b/>
                <w:bCs/>
              </w:rPr>
              <w:t>Office Follow-up (specify type)</w:t>
            </w:r>
          </w:p>
          <w:p w:rsidR="00B458BD" w:rsidRPr="00205AC8" w:rsidRDefault="00B458BD" w:rsidP="00CB670D">
            <w:pPr>
              <w:pStyle w:val="BalloonText"/>
              <w:rPr>
                <w:rFonts w:ascii="Times New Roman" w:hAnsi="Times New Roman" w:cs="Times New Roman"/>
              </w:rPr>
            </w:pPr>
          </w:p>
          <w:p w:rsidR="00B458BD" w:rsidRDefault="00B458BD" w:rsidP="00CB670D">
            <w:r>
              <w:t>Number of Hours</w:t>
            </w:r>
          </w:p>
        </w:tc>
        <w:tc>
          <w:tcPr>
            <w:tcW w:w="810" w:type="dxa"/>
            <w:vAlign w:val="center"/>
          </w:tcPr>
          <w:p w:rsidR="00B458BD" w:rsidRDefault="00B458BD" w:rsidP="00CB670D"/>
        </w:tc>
        <w:tc>
          <w:tcPr>
            <w:tcW w:w="810" w:type="dxa"/>
            <w:vAlign w:val="center"/>
          </w:tcPr>
          <w:p w:rsidR="00B458BD" w:rsidRDefault="00B458BD" w:rsidP="00CB670D"/>
        </w:tc>
        <w:tc>
          <w:tcPr>
            <w:tcW w:w="63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990" w:type="dxa"/>
            <w:vAlign w:val="center"/>
          </w:tcPr>
          <w:p w:rsidR="00B458BD" w:rsidRDefault="00B458BD" w:rsidP="00CB670D"/>
        </w:tc>
      </w:tr>
      <w:tr w:rsidR="00B458BD" w:rsidTr="00CB670D">
        <w:trPr>
          <w:trHeight w:val="432"/>
        </w:trPr>
        <w:tc>
          <w:tcPr>
            <w:tcW w:w="3168" w:type="dxa"/>
            <w:vAlign w:val="center"/>
          </w:tcPr>
          <w:p w:rsidR="00B458BD" w:rsidRDefault="00B458BD" w:rsidP="00CB670D">
            <w:pPr>
              <w:rPr>
                <w:b/>
                <w:bCs/>
              </w:rPr>
            </w:pPr>
            <w:r>
              <w:t>Number of Patients</w:t>
            </w:r>
          </w:p>
        </w:tc>
        <w:tc>
          <w:tcPr>
            <w:tcW w:w="810" w:type="dxa"/>
            <w:vAlign w:val="center"/>
          </w:tcPr>
          <w:p w:rsidR="00B458BD" w:rsidRDefault="00B458BD" w:rsidP="00CB670D"/>
        </w:tc>
        <w:tc>
          <w:tcPr>
            <w:tcW w:w="810" w:type="dxa"/>
            <w:vAlign w:val="center"/>
          </w:tcPr>
          <w:p w:rsidR="00B458BD" w:rsidRDefault="00B458BD" w:rsidP="00CB670D"/>
        </w:tc>
        <w:tc>
          <w:tcPr>
            <w:tcW w:w="63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990" w:type="dxa"/>
            <w:vAlign w:val="center"/>
          </w:tcPr>
          <w:p w:rsidR="00B458BD" w:rsidRDefault="00B458BD" w:rsidP="00CB670D"/>
        </w:tc>
      </w:tr>
      <w:tr w:rsidR="00B458BD" w:rsidTr="00CB670D">
        <w:trPr>
          <w:trHeight w:val="432"/>
        </w:trPr>
        <w:tc>
          <w:tcPr>
            <w:tcW w:w="3168" w:type="dxa"/>
            <w:vAlign w:val="center"/>
          </w:tcPr>
          <w:p w:rsidR="00B458BD" w:rsidRDefault="00B458BD" w:rsidP="00CB670D">
            <w:pPr>
              <w:rPr>
                <w:b/>
                <w:bCs/>
              </w:rPr>
            </w:pPr>
            <w:r>
              <w:rPr>
                <w:b/>
                <w:bCs/>
              </w:rPr>
              <w:t>Emergency Room</w:t>
            </w:r>
          </w:p>
          <w:p w:rsidR="00B458BD" w:rsidRDefault="00B458BD" w:rsidP="00CB670D">
            <w:r>
              <w:t>Number of Hours</w:t>
            </w:r>
          </w:p>
        </w:tc>
        <w:tc>
          <w:tcPr>
            <w:tcW w:w="810" w:type="dxa"/>
            <w:vAlign w:val="center"/>
          </w:tcPr>
          <w:p w:rsidR="00B458BD" w:rsidRDefault="00B458BD" w:rsidP="00CB670D"/>
        </w:tc>
        <w:tc>
          <w:tcPr>
            <w:tcW w:w="810" w:type="dxa"/>
            <w:vAlign w:val="center"/>
          </w:tcPr>
          <w:p w:rsidR="00B458BD" w:rsidRDefault="00B458BD" w:rsidP="00CB670D"/>
        </w:tc>
        <w:tc>
          <w:tcPr>
            <w:tcW w:w="63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990" w:type="dxa"/>
            <w:vAlign w:val="center"/>
          </w:tcPr>
          <w:p w:rsidR="00B458BD" w:rsidRDefault="00B458BD" w:rsidP="00CB670D"/>
        </w:tc>
      </w:tr>
      <w:tr w:rsidR="00B458BD" w:rsidTr="00CB670D">
        <w:trPr>
          <w:trHeight w:val="432"/>
        </w:trPr>
        <w:tc>
          <w:tcPr>
            <w:tcW w:w="3168" w:type="dxa"/>
            <w:vAlign w:val="center"/>
          </w:tcPr>
          <w:p w:rsidR="00B458BD" w:rsidRDefault="00B458BD" w:rsidP="00CB670D">
            <w:pPr>
              <w:rPr>
                <w:b/>
                <w:bCs/>
              </w:rPr>
            </w:pPr>
            <w:r>
              <w:t>Number of patients</w:t>
            </w:r>
          </w:p>
        </w:tc>
        <w:tc>
          <w:tcPr>
            <w:tcW w:w="810" w:type="dxa"/>
            <w:vAlign w:val="center"/>
          </w:tcPr>
          <w:p w:rsidR="00B458BD" w:rsidRDefault="00B458BD" w:rsidP="00CB670D"/>
        </w:tc>
        <w:tc>
          <w:tcPr>
            <w:tcW w:w="810" w:type="dxa"/>
            <w:vAlign w:val="center"/>
          </w:tcPr>
          <w:p w:rsidR="00B458BD" w:rsidRDefault="00B458BD" w:rsidP="00CB670D"/>
        </w:tc>
        <w:tc>
          <w:tcPr>
            <w:tcW w:w="63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990" w:type="dxa"/>
            <w:vAlign w:val="center"/>
          </w:tcPr>
          <w:p w:rsidR="00B458BD" w:rsidRDefault="00B458BD" w:rsidP="00CB670D"/>
        </w:tc>
      </w:tr>
      <w:tr w:rsidR="00B458BD" w:rsidTr="00CB670D">
        <w:trPr>
          <w:trHeight w:val="432"/>
        </w:trPr>
        <w:tc>
          <w:tcPr>
            <w:tcW w:w="3168" w:type="dxa"/>
            <w:vAlign w:val="center"/>
          </w:tcPr>
          <w:p w:rsidR="00B458BD" w:rsidRDefault="00B458BD" w:rsidP="00CB670D">
            <w:pPr>
              <w:rPr>
                <w:b/>
                <w:bCs/>
              </w:rPr>
            </w:pPr>
            <w:r>
              <w:rPr>
                <w:b/>
                <w:bCs/>
              </w:rPr>
              <w:t>Other (specify):</w:t>
            </w:r>
          </w:p>
        </w:tc>
        <w:tc>
          <w:tcPr>
            <w:tcW w:w="810" w:type="dxa"/>
            <w:vAlign w:val="center"/>
          </w:tcPr>
          <w:p w:rsidR="00B458BD" w:rsidRDefault="00B458BD" w:rsidP="00CB670D"/>
        </w:tc>
        <w:tc>
          <w:tcPr>
            <w:tcW w:w="810" w:type="dxa"/>
            <w:vAlign w:val="center"/>
          </w:tcPr>
          <w:p w:rsidR="00B458BD" w:rsidRDefault="00B458BD" w:rsidP="00CB670D"/>
        </w:tc>
        <w:tc>
          <w:tcPr>
            <w:tcW w:w="63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990" w:type="dxa"/>
            <w:vAlign w:val="center"/>
          </w:tcPr>
          <w:p w:rsidR="00B458BD" w:rsidRDefault="00B458BD" w:rsidP="00CB670D"/>
        </w:tc>
      </w:tr>
      <w:tr w:rsidR="00B458BD" w:rsidTr="00CB670D">
        <w:trPr>
          <w:trHeight w:val="432"/>
        </w:trPr>
        <w:tc>
          <w:tcPr>
            <w:tcW w:w="3168"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63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990" w:type="dxa"/>
            <w:vAlign w:val="center"/>
          </w:tcPr>
          <w:p w:rsidR="00B458BD" w:rsidRDefault="00B458BD" w:rsidP="00CB670D"/>
        </w:tc>
      </w:tr>
    </w:tbl>
    <w:p w:rsidR="00B458BD" w:rsidRPr="00205AC8" w:rsidRDefault="00B458BD" w:rsidP="00B458BD">
      <w:pPr>
        <w:pStyle w:val="BalloonText"/>
        <w:rPr>
          <w:rFonts w:ascii="Times New Roman" w:hAnsi="Times New Roman" w:cs="Times New Roman"/>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810"/>
        <w:gridCol w:w="810"/>
        <w:gridCol w:w="630"/>
        <w:gridCol w:w="810"/>
        <w:gridCol w:w="810"/>
        <w:gridCol w:w="810"/>
        <w:gridCol w:w="810"/>
        <w:gridCol w:w="810"/>
        <w:gridCol w:w="990"/>
      </w:tblGrid>
      <w:tr w:rsidR="00B458BD" w:rsidTr="00CB670D">
        <w:trPr>
          <w:trHeight w:val="432"/>
        </w:trPr>
        <w:tc>
          <w:tcPr>
            <w:tcW w:w="3168" w:type="dxa"/>
            <w:shd w:val="clear" w:color="auto" w:fill="F3F3F3"/>
            <w:vAlign w:val="center"/>
          </w:tcPr>
          <w:p w:rsidR="00B458BD" w:rsidRPr="002D62D3" w:rsidRDefault="00B458BD" w:rsidP="00CB670D">
            <w:pPr>
              <w:pStyle w:val="Heading6"/>
              <w:rPr>
                <w:sz w:val="20"/>
                <w:szCs w:val="20"/>
              </w:rPr>
            </w:pPr>
            <w:r w:rsidRPr="002D62D3">
              <w:rPr>
                <w:sz w:val="20"/>
                <w:szCs w:val="20"/>
              </w:rPr>
              <w:t>Type of Hours/Date</w:t>
            </w:r>
          </w:p>
        </w:tc>
        <w:tc>
          <w:tcPr>
            <w:tcW w:w="810" w:type="dxa"/>
            <w:shd w:val="clear" w:color="auto" w:fill="F3F3F3"/>
            <w:vAlign w:val="center"/>
          </w:tcPr>
          <w:p w:rsidR="00B458BD" w:rsidRPr="00205AC8" w:rsidRDefault="00B458BD" w:rsidP="00CB670D">
            <w:pPr>
              <w:rPr>
                <w:b/>
                <w:bCs/>
              </w:rPr>
            </w:pPr>
          </w:p>
        </w:tc>
        <w:tc>
          <w:tcPr>
            <w:tcW w:w="810" w:type="dxa"/>
            <w:shd w:val="clear" w:color="auto" w:fill="F3F3F3"/>
            <w:vAlign w:val="center"/>
          </w:tcPr>
          <w:p w:rsidR="00B458BD" w:rsidRPr="00205AC8" w:rsidRDefault="00B458BD" w:rsidP="00CB670D">
            <w:pPr>
              <w:rPr>
                <w:b/>
                <w:bCs/>
              </w:rPr>
            </w:pPr>
          </w:p>
        </w:tc>
        <w:tc>
          <w:tcPr>
            <w:tcW w:w="630" w:type="dxa"/>
            <w:shd w:val="clear" w:color="auto" w:fill="F3F3F3"/>
            <w:vAlign w:val="center"/>
          </w:tcPr>
          <w:p w:rsidR="00B458BD" w:rsidRPr="00205AC8" w:rsidRDefault="00B458BD" w:rsidP="00CB670D">
            <w:pPr>
              <w:rPr>
                <w:b/>
                <w:bCs/>
              </w:rPr>
            </w:pPr>
          </w:p>
        </w:tc>
        <w:tc>
          <w:tcPr>
            <w:tcW w:w="810" w:type="dxa"/>
            <w:shd w:val="clear" w:color="auto" w:fill="F3F3F3"/>
            <w:vAlign w:val="center"/>
          </w:tcPr>
          <w:p w:rsidR="00B458BD" w:rsidRPr="00205AC8" w:rsidRDefault="00B458BD" w:rsidP="00CB670D">
            <w:pPr>
              <w:rPr>
                <w:b/>
                <w:bCs/>
              </w:rPr>
            </w:pPr>
          </w:p>
        </w:tc>
        <w:tc>
          <w:tcPr>
            <w:tcW w:w="810" w:type="dxa"/>
            <w:shd w:val="clear" w:color="auto" w:fill="F3F3F3"/>
            <w:vAlign w:val="center"/>
          </w:tcPr>
          <w:p w:rsidR="00B458BD" w:rsidRPr="00205AC8" w:rsidRDefault="00B458BD" w:rsidP="00CB670D">
            <w:pPr>
              <w:rPr>
                <w:b/>
                <w:bCs/>
              </w:rPr>
            </w:pPr>
          </w:p>
        </w:tc>
        <w:tc>
          <w:tcPr>
            <w:tcW w:w="810" w:type="dxa"/>
            <w:shd w:val="clear" w:color="auto" w:fill="F3F3F3"/>
            <w:vAlign w:val="center"/>
          </w:tcPr>
          <w:p w:rsidR="00B458BD" w:rsidRPr="00205AC8" w:rsidRDefault="00B458BD" w:rsidP="00CB670D">
            <w:pPr>
              <w:rPr>
                <w:b/>
                <w:bCs/>
              </w:rPr>
            </w:pPr>
          </w:p>
        </w:tc>
        <w:tc>
          <w:tcPr>
            <w:tcW w:w="810" w:type="dxa"/>
            <w:shd w:val="clear" w:color="auto" w:fill="F3F3F3"/>
            <w:vAlign w:val="center"/>
          </w:tcPr>
          <w:p w:rsidR="00B458BD" w:rsidRPr="00205AC8" w:rsidRDefault="00B458BD" w:rsidP="00CB670D">
            <w:pPr>
              <w:rPr>
                <w:b/>
                <w:bCs/>
              </w:rPr>
            </w:pPr>
          </w:p>
        </w:tc>
        <w:tc>
          <w:tcPr>
            <w:tcW w:w="810" w:type="dxa"/>
            <w:shd w:val="clear" w:color="auto" w:fill="F3F3F3"/>
            <w:vAlign w:val="center"/>
          </w:tcPr>
          <w:p w:rsidR="00B458BD" w:rsidRPr="00205AC8" w:rsidRDefault="00B458BD" w:rsidP="00CB670D">
            <w:pPr>
              <w:rPr>
                <w:b/>
                <w:bCs/>
              </w:rPr>
            </w:pPr>
          </w:p>
        </w:tc>
        <w:tc>
          <w:tcPr>
            <w:tcW w:w="990" w:type="dxa"/>
            <w:shd w:val="clear" w:color="auto" w:fill="F3F3F3"/>
            <w:vAlign w:val="center"/>
          </w:tcPr>
          <w:p w:rsidR="00B458BD" w:rsidRPr="00205AC8" w:rsidRDefault="00B458BD" w:rsidP="00CB670D">
            <w:pPr>
              <w:rPr>
                <w:b/>
                <w:bCs/>
              </w:rPr>
            </w:pPr>
            <w:r w:rsidRPr="00205AC8">
              <w:rPr>
                <w:b/>
                <w:bCs/>
              </w:rPr>
              <w:t>Totals</w:t>
            </w:r>
          </w:p>
        </w:tc>
      </w:tr>
      <w:tr w:rsidR="00B458BD" w:rsidTr="00CB670D">
        <w:trPr>
          <w:trHeight w:val="432"/>
        </w:trPr>
        <w:tc>
          <w:tcPr>
            <w:tcW w:w="3168" w:type="dxa"/>
            <w:vAlign w:val="center"/>
          </w:tcPr>
          <w:p w:rsidR="00B458BD" w:rsidRDefault="00B458BD" w:rsidP="00CB670D">
            <w:pPr>
              <w:rPr>
                <w:b/>
                <w:bCs/>
              </w:rPr>
            </w:pPr>
            <w:r>
              <w:rPr>
                <w:b/>
                <w:bCs/>
              </w:rPr>
              <w:t>Acute In-patient (specify type)</w:t>
            </w:r>
          </w:p>
          <w:p w:rsidR="00B458BD" w:rsidRPr="00205AC8" w:rsidRDefault="00B458BD" w:rsidP="00CB670D">
            <w:pPr>
              <w:pStyle w:val="BalloonText"/>
              <w:rPr>
                <w:rFonts w:ascii="Times New Roman" w:hAnsi="Times New Roman" w:cs="Times New Roman"/>
              </w:rPr>
            </w:pPr>
          </w:p>
          <w:p w:rsidR="00B458BD" w:rsidRDefault="00B458BD" w:rsidP="00CB670D">
            <w:r>
              <w:t>Number of Hours</w:t>
            </w:r>
          </w:p>
        </w:tc>
        <w:tc>
          <w:tcPr>
            <w:tcW w:w="810" w:type="dxa"/>
            <w:vAlign w:val="center"/>
          </w:tcPr>
          <w:p w:rsidR="00B458BD" w:rsidRDefault="00B458BD" w:rsidP="00CB670D"/>
        </w:tc>
        <w:tc>
          <w:tcPr>
            <w:tcW w:w="810" w:type="dxa"/>
            <w:vAlign w:val="center"/>
          </w:tcPr>
          <w:p w:rsidR="00B458BD" w:rsidRDefault="00B458BD" w:rsidP="00CB670D"/>
        </w:tc>
        <w:tc>
          <w:tcPr>
            <w:tcW w:w="63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990" w:type="dxa"/>
            <w:vAlign w:val="center"/>
          </w:tcPr>
          <w:p w:rsidR="00B458BD" w:rsidRDefault="00B458BD" w:rsidP="00CB670D"/>
        </w:tc>
      </w:tr>
      <w:tr w:rsidR="00B458BD" w:rsidTr="00CB670D">
        <w:trPr>
          <w:trHeight w:val="432"/>
        </w:trPr>
        <w:tc>
          <w:tcPr>
            <w:tcW w:w="3168" w:type="dxa"/>
            <w:vAlign w:val="center"/>
          </w:tcPr>
          <w:p w:rsidR="00B458BD" w:rsidRDefault="00B458BD" w:rsidP="00CB670D">
            <w:r>
              <w:t xml:space="preserve">Number of Patients      </w:t>
            </w:r>
          </w:p>
        </w:tc>
        <w:tc>
          <w:tcPr>
            <w:tcW w:w="810" w:type="dxa"/>
            <w:vAlign w:val="center"/>
          </w:tcPr>
          <w:p w:rsidR="00B458BD" w:rsidRDefault="00B458BD" w:rsidP="00CB670D">
            <w:r>
              <w:t xml:space="preserve">                    </w:t>
            </w:r>
          </w:p>
        </w:tc>
        <w:tc>
          <w:tcPr>
            <w:tcW w:w="810" w:type="dxa"/>
            <w:vAlign w:val="center"/>
          </w:tcPr>
          <w:p w:rsidR="00B458BD" w:rsidRDefault="00B458BD" w:rsidP="00CB670D">
            <w:r>
              <w:t xml:space="preserve">         </w:t>
            </w:r>
          </w:p>
        </w:tc>
        <w:tc>
          <w:tcPr>
            <w:tcW w:w="630" w:type="dxa"/>
            <w:vAlign w:val="center"/>
          </w:tcPr>
          <w:p w:rsidR="00B458BD" w:rsidRDefault="00B458BD" w:rsidP="00CB670D">
            <w:r>
              <w:t xml:space="preserve">         </w:t>
            </w:r>
          </w:p>
        </w:tc>
        <w:tc>
          <w:tcPr>
            <w:tcW w:w="810" w:type="dxa"/>
            <w:vAlign w:val="center"/>
          </w:tcPr>
          <w:p w:rsidR="00B458BD" w:rsidRDefault="00B458BD" w:rsidP="00CB670D">
            <w:r>
              <w:t xml:space="preserve">                  </w:t>
            </w:r>
          </w:p>
        </w:tc>
        <w:tc>
          <w:tcPr>
            <w:tcW w:w="810" w:type="dxa"/>
            <w:vAlign w:val="center"/>
          </w:tcPr>
          <w:p w:rsidR="00B458BD" w:rsidRDefault="00B458BD" w:rsidP="00CB670D">
            <w:r>
              <w:t xml:space="preserve">         </w:t>
            </w:r>
          </w:p>
        </w:tc>
        <w:tc>
          <w:tcPr>
            <w:tcW w:w="810" w:type="dxa"/>
            <w:vAlign w:val="center"/>
          </w:tcPr>
          <w:p w:rsidR="00B458BD" w:rsidRDefault="00B458BD" w:rsidP="00CB670D">
            <w:r>
              <w:t xml:space="preserve">         </w:t>
            </w:r>
          </w:p>
        </w:tc>
        <w:tc>
          <w:tcPr>
            <w:tcW w:w="810" w:type="dxa"/>
            <w:vAlign w:val="center"/>
          </w:tcPr>
          <w:p w:rsidR="00B458BD" w:rsidRDefault="00B458BD" w:rsidP="00CB670D">
            <w:r>
              <w:t xml:space="preserve">         </w:t>
            </w:r>
          </w:p>
        </w:tc>
        <w:tc>
          <w:tcPr>
            <w:tcW w:w="810" w:type="dxa"/>
            <w:vAlign w:val="center"/>
          </w:tcPr>
          <w:p w:rsidR="00B458BD" w:rsidRDefault="00B458BD" w:rsidP="00CB670D">
            <w:r>
              <w:t xml:space="preserve">         </w:t>
            </w:r>
          </w:p>
        </w:tc>
        <w:tc>
          <w:tcPr>
            <w:tcW w:w="990" w:type="dxa"/>
            <w:vAlign w:val="center"/>
          </w:tcPr>
          <w:p w:rsidR="00B458BD" w:rsidRDefault="00B458BD" w:rsidP="00CB670D"/>
        </w:tc>
      </w:tr>
      <w:tr w:rsidR="00B458BD" w:rsidTr="00CB670D">
        <w:trPr>
          <w:trHeight w:val="432"/>
        </w:trPr>
        <w:tc>
          <w:tcPr>
            <w:tcW w:w="3168" w:type="dxa"/>
            <w:vAlign w:val="center"/>
          </w:tcPr>
          <w:p w:rsidR="00B458BD" w:rsidRDefault="00B458BD" w:rsidP="00CB670D">
            <w:pPr>
              <w:rPr>
                <w:b/>
                <w:bCs/>
              </w:rPr>
            </w:pPr>
            <w:r>
              <w:rPr>
                <w:b/>
                <w:bCs/>
              </w:rPr>
              <w:t>Office Follow-up (specify type)</w:t>
            </w:r>
          </w:p>
          <w:p w:rsidR="00B458BD" w:rsidRPr="00205AC8" w:rsidRDefault="00B458BD" w:rsidP="00CB670D">
            <w:pPr>
              <w:pStyle w:val="BalloonText"/>
              <w:rPr>
                <w:rFonts w:ascii="Times New Roman" w:hAnsi="Times New Roman" w:cs="Times New Roman"/>
              </w:rPr>
            </w:pPr>
          </w:p>
          <w:p w:rsidR="00B458BD" w:rsidRDefault="00B458BD" w:rsidP="00CB670D">
            <w:r>
              <w:t>Number of Hours</w:t>
            </w:r>
          </w:p>
        </w:tc>
        <w:tc>
          <w:tcPr>
            <w:tcW w:w="810" w:type="dxa"/>
            <w:vAlign w:val="center"/>
          </w:tcPr>
          <w:p w:rsidR="00B458BD" w:rsidRDefault="00B458BD" w:rsidP="00CB670D"/>
        </w:tc>
        <w:tc>
          <w:tcPr>
            <w:tcW w:w="810" w:type="dxa"/>
            <w:vAlign w:val="center"/>
          </w:tcPr>
          <w:p w:rsidR="00B458BD" w:rsidRDefault="00B458BD" w:rsidP="00CB670D"/>
        </w:tc>
        <w:tc>
          <w:tcPr>
            <w:tcW w:w="63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990" w:type="dxa"/>
            <w:vAlign w:val="center"/>
          </w:tcPr>
          <w:p w:rsidR="00B458BD" w:rsidRDefault="00B458BD" w:rsidP="00CB670D"/>
        </w:tc>
      </w:tr>
      <w:tr w:rsidR="00B458BD" w:rsidTr="00CB670D">
        <w:trPr>
          <w:trHeight w:val="432"/>
        </w:trPr>
        <w:tc>
          <w:tcPr>
            <w:tcW w:w="3168" w:type="dxa"/>
            <w:vAlign w:val="center"/>
          </w:tcPr>
          <w:p w:rsidR="00B458BD" w:rsidRDefault="00B458BD" w:rsidP="00CB670D">
            <w:pPr>
              <w:rPr>
                <w:b/>
                <w:bCs/>
              </w:rPr>
            </w:pPr>
            <w:r>
              <w:t>Number of Patients</w:t>
            </w:r>
          </w:p>
        </w:tc>
        <w:tc>
          <w:tcPr>
            <w:tcW w:w="810" w:type="dxa"/>
            <w:vAlign w:val="center"/>
          </w:tcPr>
          <w:p w:rsidR="00B458BD" w:rsidRDefault="00B458BD" w:rsidP="00CB670D"/>
        </w:tc>
        <w:tc>
          <w:tcPr>
            <w:tcW w:w="810" w:type="dxa"/>
            <w:vAlign w:val="center"/>
          </w:tcPr>
          <w:p w:rsidR="00B458BD" w:rsidRDefault="00B458BD" w:rsidP="00CB670D"/>
        </w:tc>
        <w:tc>
          <w:tcPr>
            <w:tcW w:w="63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990" w:type="dxa"/>
            <w:vAlign w:val="center"/>
          </w:tcPr>
          <w:p w:rsidR="00B458BD" w:rsidRDefault="00B458BD" w:rsidP="00CB670D"/>
        </w:tc>
      </w:tr>
      <w:tr w:rsidR="00B458BD" w:rsidTr="00CB670D">
        <w:trPr>
          <w:trHeight w:val="432"/>
        </w:trPr>
        <w:tc>
          <w:tcPr>
            <w:tcW w:w="3168" w:type="dxa"/>
            <w:vAlign w:val="center"/>
          </w:tcPr>
          <w:p w:rsidR="00B458BD" w:rsidRDefault="00B458BD" w:rsidP="00CB670D">
            <w:pPr>
              <w:rPr>
                <w:b/>
                <w:bCs/>
              </w:rPr>
            </w:pPr>
            <w:r>
              <w:rPr>
                <w:b/>
                <w:bCs/>
              </w:rPr>
              <w:t>Emergency Room</w:t>
            </w:r>
          </w:p>
          <w:p w:rsidR="00B458BD" w:rsidRDefault="00B458BD" w:rsidP="00CB670D">
            <w:r>
              <w:t>Number of Hours</w:t>
            </w:r>
          </w:p>
        </w:tc>
        <w:tc>
          <w:tcPr>
            <w:tcW w:w="810" w:type="dxa"/>
            <w:vAlign w:val="center"/>
          </w:tcPr>
          <w:p w:rsidR="00B458BD" w:rsidRDefault="00B458BD" w:rsidP="00CB670D"/>
        </w:tc>
        <w:tc>
          <w:tcPr>
            <w:tcW w:w="810" w:type="dxa"/>
            <w:vAlign w:val="center"/>
          </w:tcPr>
          <w:p w:rsidR="00B458BD" w:rsidRDefault="00B458BD" w:rsidP="00CB670D"/>
        </w:tc>
        <w:tc>
          <w:tcPr>
            <w:tcW w:w="63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990" w:type="dxa"/>
            <w:vAlign w:val="center"/>
          </w:tcPr>
          <w:p w:rsidR="00B458BD" w:rsidRDefault="00B458BD" w:rsidP="00CB670D"/>
        </w:tc>
      </w:tr>
      <w:tr w:rsidR="00B458BD" w:rsidTr="00CB670D">
        <w:trPr>
          <w:trHeight w:val="432"/>
        </w:trPr>
        <w:tc>
          <w:tcPr>
            <w:tcW w:w="3168" w:type="dxa"/>
            <w:vAlign w:val="center"/>
          </w:tcPr>
          <w:p w:rsidR="00B458BD" w:rsidRDefault="00B458BD" w:rsidP="00CB670D">
            <w:pPr>
              <w:rPr>
                <w:b/>
                <w:bCs/>
              </w:rPr>
            </w:pPr>
            <w:r>
              <w:t>Number of patients</w:t>
            </w:r>
          </w:p>
        </w:tc>
        <w:tc>
          <w:tcPr>
            <w:tcW w:w="810" w:type="dxa"/>
            <w:vAlign w:val="center"/>
          </w:tcPr>
          <w:p w:rsidR="00B458BD" w:rsidRDefault="00B458BD" w:rsidP="00CB670D"/>
        </w:tc>
        <w:tc>
          <w:tcPr>
            <w:tcW w:w="810" w:type="dxa"/>
            <w:vAlign w:val="center"/>
          </w:tcPr>
          <w:p w:rsidR="00B458BD" w:rsidRDefault="00B458BD" w:rsidP="00CB670D"/>
        </w:tc>
        <w:tc>
          <w:tcPr>
            <w:tcW w:w="63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990" w:type="dxa"/>
            <w:vAlign w:val="center"/>
          </w:tcPr>
          <w:p w:rsidR="00B458BD" w:rsidRDefault="00B458BD" w:rsidP="00CB670D"/>
        </w:tc>
      </w:tr>
      <w:tr w:rsidR="00B458BD" w:rsidTr="00CB670D">
        <w:trPr>
          <w:trHeight w:val="432"/>
        </w:trPr>
        <w:tc>
          <w:tcPr>
            <w:tcW w:w="3168" w:type="dxa"/>
            <w:vAlign w:val="center"/>
          </w:tcPr>
          <w:p w:rsidR="00B458BD" w:rsidRDefault="00B458BD" w:rsidP="00CB670D">
            <w:pPr>
              <w:rPr>
                <w:b/>
                <w:bCs/>
              </w:rPr>
            </w:pPr>
            <w:r>
              <w:rPr>
                <w:b/>
                <w:bCs/>
              </w:rPr>
              <w:t>Other (specify):</w:t>
            </w:r>
          </w:p>
        </w:tc>
        <w:tc>
          <w:tcPr>
            <w:tcW w:w="810" w:type="dxa"/>
            <w:vAlign w:val="center"/>
          </w:tcPr>
          <w:p w:rsidR="00B458BD" w:rsidRDefault="00B458BD" w:rsidP="00CB670D"/>
        </w:tc>
        <w:tc>
          <w:tcPr>
            <w:tcW w:w="810" w:type="dxa"/>
            <w:vAlign w:val="center"/>
          </w:tcPr>
          <w:p w:rsidR="00B458BD" w:rsidRDefault="00B458BD" w:rsidP="00CB670D"/>
        </w:tc>
        <w:tc>
          <w:tcPr>
            <w:tcW w:w="63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990" w:type="dxa"/>
            <w:vAlign w:val="center"/>
          </w:tcPr>
          <w:p w:rsidR="00B458BD" w:rsidRDefault="00B458BD" w:rsidP="00CB670D"/>
        </w:tc>
      </w:tr>
      <w:tr w:rsidR="00B458BD" w:rsidTr="00CB670D">
        <w:trPr>
          <w:trHeight w:val="432"/>
        </w:trPr>
        <w:tc>
          <w:tcPr>
            <w:tcW w:w="3168"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63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810" w:type="dxa"/>
            <w:vAlign w:val="center"/>
          </w:tcPr>
          <w:p w:rsidR="00B458BD" w:rsidRDefault="00B458BD" w:rsidP="00CB670D"/>
        </w:tc>
        <w:tc>
          <w:tcPr>
            <w:tcW w:w="990" w:type="dxa"/>
            <w:vAlign w:val="center"/>
          </w:tcPr>
          <w:p w:rsidR="00B458BD" w:rsidRDefault="00B458BD" w:rsidP="00CB670D"/>
        </w:tc>
      </w:tr>
    </w:tbl>
    <w:p w:rsidR="00B458BD" w:rsidRPr="00205AC8" w:rsidRDefault="00B458BD" w:rsidP="00B458BD"/>
    <w:p w:rsidR="00B458BD" w:rsidRDefault="00B458BD" w:rsidP="00B458BD">
      <w:pPr>
        <w:tabs>
          <w:tab w:val="right" w:pos="9720"/>
        </w:tabs>
        <w:rPr>
          <w:b/>
          <w:bCs/>
        </w:rPr>
      </w:pPr>
      <w:r>
        <w:rPr>
          <w:b/>
          <w:bCs/>
        </w:rPr>
        <w:t>FACULTY SIGNATURE:______________________________</w:t>
      </w:r>
      <w:r>
        <w:rPr>
          <w:b/>
          <w:bCs/>
        </w:rPr>
        <w:tab/>
        <w:t>COURSE TOTAL:______________</w:t>
      </w:r>
    </w:p>
    <w:p w:rsidR="00B458BD" w:rsidRPr="00205AC8" w:rsidRDefault="00B458BD" w:rsidP="00B458BD">
      <w:pPr>
        <w:pStyle w:val="BalloonText"/>
        <w:tabs>
          <w:tab w:val="right" w:pos="9720"/>
        </w:tabs>
        <w:rPr>
          <w:rFonts w:ascii="Times New Roman" w:hAnsi="Times New Roman" w:cs="Times New Roman"/>
        </w:rPr>
      </w:pPr>
    </w:p>
    <w:p w:rsidR="00B458BD" w:rsidRPr="00205AC8" w:rsidRDefault="00B458BD" w:rsidP="00B458BD">
      <w:pPr>
        <w:tabs>
          <w:tab w:val="decimal" w:pos="5400"/>
        </w:tabs>
        <w:rPr>
          <w:b/>
          <w:bCs/>
        </w:rPr>
      </w:pPr>
      <w:r w:rsidRPr="00205AC8">
        <w:rPr>
          <w:b/>
          <w:bCs/>
        </w:rPr>
        <w:t>Preceptor Signature(s)</w:t>
      </w:r>
      <w:r w:rsidRPr="00205AC8">
        <w:rPr>
          <w:b/>
          <w:bCs/>
        </w:rPr>
        <w:tab/>
        <w:t>Date(s)</w:t>
      </w:r>
    </w:p>
    <w:p w:rsidR="00B458BD" w:rsidRPr="00205AC8" w:rsidRDefault="00B458BD" w:rsidP="00B458BD">
      <w:pPr>
        <w:pStyle w:val="BalloonText"/>
        <w:tabs>
          <w:tab w:val="right" w:pos="5760"/>
        </w:tabs>
        <w:rPr>
          <w:rFonts w:ascii="Times New Roman" w:hAnsi="Times New Roman" w:cs="Times New Roman"/>
          <w:sz w:val="22"/>
          <w:szCs w:val="22"/>
        </w:rPr>
      </w:pPr>
    </w:p>
    <w:p w:rsidR="00B458BD" w:rsidRPr="00205AC8" w:rsidRDefault="00B458BD" w:rsidP="00B458BD">
      <w:pPr>
        <w:tabs>
          <w:tab w:val="right" w:pos="5760"/>
        </w:tabs>
      </w:pPr>
      <w:r w:rsidRPr="00205AC8">
        <w:t>__________________________</w:t>
      </w:r>
      <w:r>
        <w:t>_____</w:t>
      </w:r>
      <w:r w:rsidRPr="00205AC8">
        <w:tab/>
        <w:t>_________</w:t>
      </w:r>
    </w:p>
    <w:p w:rsidR="00B458BD" w:rsidRPr="00205AC8" w:rsidRDefault="00B458BD" w:rsidP="00B458BD">
      <w:pPr>
        <w:tabs>
          <w:tab w:val="right" w:pos="5760"/>
        </w:tabs>
      </w:pPr>
    </w:p>
    <w:p w:rsidR="00B458BD" w:rsidRPr="00205AC8" w:rsidRDefault="00B458BD" w:rsidP="00B458BD">
      <w:pPr>
        <w:tabs>
          <w:tab w:val="right" w:pos="5760"/>
        </w:tabs>
      </w:pPr>
      <w:r w:rsidRPr="00205AC8">
        <w:t>__________________________</w:t>
      </w:r>
      <w:r>
        <w:t>_____</w:t>
      </w:r>
      <w:r w:rsidRPr="00205AC8">
        <w:tab/>
        <w:t>_________</w:t>
      </w:r>
    </w:p>
    <w:p w:rsidR="00B458BD" w:rsidRPr="00205AC8" w:rsidRDefault="00B458BD" w:rsidP="00B458BD">
      <w:pPr>
        <w:tabs>
          <w:tab w:val="right" w:pos="5760"/>
        </w:tabs>
      </w:pPr>
    </w:p>
    <w:p w:rsidR="00B458BD" w:rsidRPr="00205AC8" w:rsidRDefault="00B458BD" w:rsidP="00B458BD">
      <w:pPr>
        <w:tabs>
          <w:tab w:val="right" w:pos="5760"/>
        </w:tabs>
      </w:pPr>
      <w:r w:rsidRPr="00205AC8">
        <w:t>__________________________</w:t>
      </w:r>
      <w:r>
        <w:t>_____</w:t>
      </w:r>
      <w:r w:rsidRPr="00205AC8">
        <w:tab/>
        <w:t>_________</w:t>
      </w:r>
    </w:p>
    <w:p w:rsidR="00A93207" w:rsidRPr="00FA0A5E" w:rsidRDefault="00A93207">
      <w:pPr>
        <w:rPr>
          <w:rFonts w:ascii="Times New Roman" w:hAnsi="Times New Roman" w:cs="Times New Roman"/>
        </w:rPr>
      </w:pPr>
    </w:p>
    <w:sectPr w:rsidR="00A93207" w:rsidRPr="00FA0A5E" w:rsidSect="002D62D3">
      <w:pgSz w:w="12240" w:h="15840" w:code="1"/>
      <w:pgMar w:top="432" w:right="720" w:bottom="72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2F6" w:rsidRDefault="005102F6" w:rsidP="00A25FFE">
      <w:r>
        <w:separator/>
      </w:r>
    </w:p>
  </w:endnote>
  <w:endnote w:type="continuationSeparator" w:id="0">
    <w:p w:rsidR="005102F6" w:rsidRDefault="005102F6" w:rsidP="00A2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P CyrillicA">
    <w:altName w:val="Symbol"/>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1801"/>
      <w:docPartObj>
        <w:docPartGallery w:val="Page Numbers (Bottom of Page)"/>
        <w:docPartUnique/>
      </w:docPartObj>
    </w:sdtPr>
    <w:sdtEndPr/>
    <w:sdtContent>
      <w:p w:rsidR="00E30E68" w:rsidRDefault="00E30E68" w:rsidP="0016766C">
        <w:pPr>
          <w:pStyle w:val="Footer"/>
          <w:jc w:val="center"/>
        </w:pPr>
        <w:r>
          <w:fldChar w:fldCharType="begin"/>
        </w:r>
        <w:r>
          <w:instrText xml:space="preserve"> PAGE   \* MERGEFORMAT </w:instrText>
        </w:r>
        <w:r>
          <w:fldChar w:fldCharType="separate"/>
        </w:r>
        <w:r w:rsidR="00387395">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E68" w:rsidRDefault="00E30E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7395">
      <w:rPr>
        <w:rStyle w:val="PageNumber"/>
        <w:noProof/>
      </w:rPr>
      <w:t>31</w:t>
    </w:r>
    <w:r>
      <w:rPr>
        <w:rStyle w:val="PageNumber"/>
      </w:rPr>
      <w:fldChar w:fldCharType="end"/>
    </w:r>
  </w:p>
  <w:p w:rsidR="00E30E68" w:rsidRDefault="00E30E68">
    <w:pPr>
      <w:pStyle w:val="Footer"/>
      <w:jc w:val="center"/>
      <w:rPr>
        <w:b/>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2F6" w:rsidRDefault="005102F6" w:rsidP="00A25FFE">
      <w:r>
        <w:separator/>
      </w:r>
    </w:p>
  </w:footnote>
  <w:footnote w:type="continuationSeparator" w:id="0">
    <w:p w:rsidR="005102F6" w:rsidRDefault="005102F6" w:rsidP="00A25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E68" w:rsidRPr="005F6627" w:rsidRDefault="00E30E68" w:rsidP="005F66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DBC003E"/>
    <w:lvl w:ilvl="0">
      <w:numFmt w:val="decimal"/>
      <w:lvlText w:val="*"/>
      <w:lvlJc w:val="left"/>
    </w:lvl>
  </w:abstractNum>
  <w:abstractNum w:abstractNumId="1">
    <w:nsid w:val="027E5ADD"/>
    <w:multiLevelType w:val="hybridMultilevel"/>
    <w:tmpl w:val="A18E433E"/>
    <w:lvl w:ilvl="0" w:tplc="2E72254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F33D2"/>
    <w:multiLevelType w:val="hybridMultilevel"/>
    <w:tmpl w:val="92263A26"/>
    <w:lvl w:ilvl="0" w:tplc="90B4BB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A10173"/>
    <w:multiLevelType w:val="hybridMultilevel"/>
    <w:tmpl w:val="85F23864"/>
    <w:lvl w:ilvl="0" w:tplc="E1BA236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98447D1"/>
    <w:multiLevelType w:val="hybridMultilevel"/>
    <w:tmpl w:val="B29C99D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B3C266D"/>
    <w:multiLevelType w:val="hybridMultilevel"/>
    <w:tmpl w:val="3042AD9E"/>
    <w:lvl w:ilvl="0" w:tplc="F642DD6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60206"/>
    <w:multiLevelType w:val="hybridMultilevel"/>
    <w:tmpl w:val="9776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6F38B8"/>
    <w:multiLevelType w:val="hybridMultilevel"/>
    <w:tmpl w:val="B30A2EB4"/>
    <w:lvl w:ilvl="0" w:tplc="38F8E44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62A79"/>
    <w:multiLevelType w:val="hybridMultilevel"/>
    <w:tmpl w:val="45065822"/>
    <w:lvl w:ilvl="0" w:tplc="FFFAD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920BA7"/>
    <w:multiLevelType w:val="hybridMultilevel"/>
    <w:tmpl w:val="0D083B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E00EA8"/>
    <w:multiLevelType w:val="hybridMultilevel"/>
    <w:tmpl w:val="FDC4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F37035"/>
    <w:multiLevelType w:val="hybridMultilevel"/>
    <w:tmpl w:val="ED06AB3C"/>
    <w:lvl w:ilvl="0" w:tplc="38F8E44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621678"/>
    <w:multiLevelType w:val="hybridMultilevel"/>
    <w:tmpl w:val="1CD43E82"/>
    <w:lvl w:ilvl="0" w:tplc="0096F88E">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nsid w:val="158F3319"/>
    <w:multiLevelType w:val="hybridMultilevel"/>
    <w:tmpl w:val="C1E61D1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16DE696D"/>
    <w:multiLevelType w:val="hybridMultilevel"/>
    <w:tmpl w:val="794AA55C"/>
    <w:lvl w:ilvl="0" w:tplc="5F3295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83137F6"/>
    <w:multiLevelType w:val="hybridMultilevel"/>
    <w:tmpl w:val="44DAF00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188A25EF"/>
    <w:multiLevelType w:val="hybridMultilevel"/>
    <w:tmpl w:val="D9947AAE"/>
    <w:lvl w:ilvl="0" w:tplc="97B68D92">
      <w:start w:val="1"/>
      <w:numFmt w:val="decimal"/>
      <w:lvlText w:val="%1."/>
      <w:lvlJc w:val="left"/>
      <w:pPr>
        <w:tabs>
          <w:tab w:val="num" w:pos="1080"/>
        </w:tabs>
        <w:ind w:left="108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CFD4E05"/>
    <w:multiLevelType w:val="hybridMultilevel"/>
    <w:tmpl w:val="40FA2E1E"/>
    <w:lvl w:ilvl="0" w:tplc="B3AA311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FE3085E"/>
    <w:multiLevelType w:val="hybridMultilevel"/>
    <w:tmpl w:val="CBFE6BFC"/>
    <w:lvl w:ilvl="0" w:tplc="BA6EB582">
      <w:start w:val="1"/>
      <w:numFmt w:val="decimal"/>
      <w:lvlText w:val="%1."/>
      <w:lvlJc w:val="left"/>
      <w:pPr>
        <w:tabs>
          <w:tab w:val="num" w:pos="360"/>
        </w:tabs>
        <w:ind w:left="360" w:hanging="360"/>
      </w:pPr>
      <w:rPr>
        <w:rFonts w:hint="default"/>
      </w:rPr>
    </w:lvl>
    <w:lvl w:ilvl="1" w:tplc="F4FE4C52">
      <w:start w:val="1"/>
      <w:numFmt w:val="lowerLetter"/>
      <w:lvlText w:val="%2."/>
      <w:lvlJc w:val="left"/>
      <w:pPr>
        <w:tabs>
          <w:tab w:val="num" w:pos="720"/>
        </w:tabs>
        <w:ind w:left="720" w:hanging="360"/>
      </w:pPr>
      <w:rPr>
        <w:rFonts w:hint="default"/>
      </w:rPr>
    </w:lvl>
    <w:lvl w:ilvl="2" w:tplc="6B1C954A">
      <w:start w:val="1"/>
      <w:numFmt w:val="decimal"/>
      <w:lvlText w:val="%3)"/>
      <w:lvlJc w:val="left"/>
      <w:pPr>
        <w:tabs>
          <w:tab w:val="num" w:pos="1080"/>
        </w:tabs>
        <w:ind w:left="1080" w:hanging="360"/>
      </w:pPr>
      <w:rPr>
        <w:rFonts w:hint="default"/>
      </w:rPr>
    </w:lvl>
    <w:lvl w:ilvl="3" w:tplc="CF78E72A">
      <w:start w:val="1"/>
      <w:numFmt w:val="upperLetter"/>
      <w:lvlText w:val="%4."/>
      <w:lvlJc w:val="left"/>
      <w:pPr>
        <w:tabs>
          <w:tab w:val="num" w:pos="720"/>
        </w:tabs>
        <w:ind w:left="7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3AB1C7A"/>
    <w:multiLevelType w:val="hybridMultilevel"/>
    <w:tmpl w:val="44E4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CF4644"/>
    <w:multiLevelType w:val="hybridMultilevel"/>
    <w:tmpl w:val="E3FCB702"/>
    <w:lvl w:ilvl="0" w:tplc="24763C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62E6921"/>
    <w:multiLevelType w:val="hybridMultilevel"/>
    <w:tmpl w:val="E9F29DD6"/>
    <w:lvl w:ilvl="0" w:tplc="37C27F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73A081F"/>
    <w:multiLevelType w:val="hybridMultilevel"/>
    <w:tmpl w:val="591CDB36"/>
    <w:lvl w:ilvl="0" w:tplc="F1DE738A">
      <w:start w:val="1"/>
      <w:numFmt w:val="bullet"/>
      <w:lvlText w:val=""/>
      <w:lvlJc w:val="left"/>
      <w:pPr>
        <w:tabs>
          <w:tab w:val="num" w:pos="-31680"/>
        </w:tabs>
        <w:ind w:left="713" w:hanging="360"/>
      </w:pPr>
      <w:rPr>
        <w:rFonts w:ascii="Wingdings" w:hAnsi="Wingdings" w:hint="default"/>
        <w:b/>
        <w:i w:val="0"/>
        <w:sz w:val="24"/>
      </w:rPr>
    </w:lvl>
    <w:lvl w:ilvl="1" w:tplc="04090003" w:tentative="1">
      <w:start w:val="1"/>
      <w:numFmt w:val="bullet"/>
      <w:lvlText w:val="o"/>
      <w:lvlJc w:val="left"/>
      <w:pPr>
        <w:tabs>
          <w:tab w:val="num" w:pos="1793"/>
        </w:tabs>
        <w:ind w:left="1793" w:hanging="360"/>
      </w:pPr>
      <w:rPr>
        <w:rFonts w:ascii="Courier New" w:hAnsi="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23">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DF71A1A"/>
    <w:multiLevelType w:val="hybridMultilevel"/>
    <w:tmpl w:val="2E1C3AE6"/>
    <w:lvl w:ilvl="0" w:tplc="801E87E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BE4358"/>
    <w:multiLevelType w:val="hybridMultilevel"/>
    <w:tmpl w:val="8F4E37F4"/>
    <w:lvl w:ilvl="0" w:tplc="AFAE1CE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CF5950"/>
    <w:multiLevelType w:val="hybridMultilevel"/>
    <w:tmpl w:val="34CC02E4"/>
    <w:lvl w:ilvl="0" w:tplc="1526B7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E087EF4"/>
    <w:multiLevelType w:val="hybridMultilevel"/>
    <w:tmpl w:val="A65C95A2"/>
    <w:lvl w:ilvl="0" w:tplc="03F06196">
      <w:start w:val="1"/>
      <w:numFmt w:val="decimal"/>
      <w:lvlText w:val="%1."/>
      <w:lvlJc w:val="left"/>
      <w:pPr>
        <w:tabs>
          <w:tab w:val="num" w:pos="360"/>
        </w:tabs>
        <w:ind w:left="72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E5740DA"/>
    <w:multiLevelType w:val="hybridMultilevel"/>
    <w:tmpl w:val="A6DE0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705F6A"/>
    <w:multiLevelType w:val="hybridMultilevel"/>
    <w:tmpl w:val="F99C7DB4"/>
    <w:lvl w:ilvl="0" w:tplc="4F76C684">
      <w:start w:val="1"/>
      <w:numFmt w:val="decimal"/>
      <w:lvlText w:val="%1."/>
      <w:lvlJc w:val="left"/>
      <w:pPr>
        <w:tabs>
          <w:tab w:val="num" w:pos="384"/>
        </w:tabs>
        <w:ind w:left="384" w:hanging="360"/>
      </w:pPr>
      <w:rPr>
        <w:rFonts w:hint="default"/>
      </w:rPr>
    </w:lvl>
    <w:lvl w:ilvl="1" w:tplc="04090019" w:tentative="1">
      <w:start w:val="1"/>
      <w:numFmt w:val="lowerLetter"/>
      <w:lvlText w:val="%2."/>
      <w:lvlJc w:val="left"/>
      <w:pPr>
        <w:tabs>
          <w:tab w:val="num" w:pos="1452"/>
        </w:tabs>
        <w:ind w:left="1452" w:hanging="360"/>
      </w:pPr>
    </w:lvl>
    <w:lvl w:ilvl="2" w:tplc="0409001B" w:tentative="1">
      <w:start w:val="1"/>
      <w:numFmt w:val="lowerRoman"/>
      <w:lvlText w:val="%3."/>
      <w:lvlJc w:val="right"/>
      <w:pPr>
        <w:tabs>
          <w:tab w:val="num" w:pos="2172"/>
        </w:tabs>
        <w:ind w:left="2172" w:hanging="180"/>
      </w:pPr>
    </w:lvl>
    <w:lvl w:ilvl="3" w:tplc="0409000F" w:tentative="1">
      <w:start w:val="1"/>
      <w:numFmt w:val="decimal"/>
      <w:lvlText w:val="%4."/>
      <w:lvlJc w:val="left"/>
      <w:pPr>
        <w:tabs>
          <w:tab w:val="num" w:pos="2892"/>
        </w:tabs>
        <w:ind w:left="2892" w:hanging="360"/>
      </w:pPr>
    </w:lvl>
    <w:lvl w:ilvl="4" w:tplc="04090019" w:tentative="1">
      <w:start w:val="1"/>
      <w:numFmt w:val="lowerLetter"/>
      <w:lvlText w:val="%5."/>
      <w:lvlJc w:val="left"/>
      <w:pPr>
        <w:tabs>
          <w:tab w:val="num" w:pos="3612"/>
        </w:tabs>
        <w:ind w:left="3612" w:hanging="360"/>
      </w:pPr>
    </w:lvl>
    <w:lvl w:ilvl="5" w:tplc="0409001B" w:tentative="1">
      <w:start w:val="1"/>
      <w:numFmt w:val="lowerRoman"/>
      <w:lvlText w:val="%6."/>
      <w:lvlJc w:val="right"/>
      <w:pPr>
        <w:tabs>
          <w:tab w:val="num" w:pos="4332"/>
        </w:tabs>
        <w:ind w:left="4332" w:hanging="180"/>
      </w:pPr>
    </w:lvl>
    <w:lvl w:ilvl="6" w:tplc="0409000F" w:tentative="1">
      <w:start w:val="1"/>
      <w:numFmt w:val="decimal"/>
      <w:lvlText w:val="%7."/>
      <w:lvlJc w:val="left"/>
      <w:pPr>
        <w:tabs>
          <w:tab w:val="num" w:pos="5052"/>
        </w:tabs>
        <w:ind w:left="5052" w:hanging="360"/>
      </w:pPr>
    </w:lvl>
    <w:lvl w:ilvl="7" w:tplc="04090019" w:tentative="1">
      <w:start w:val="1"/>
      <w:numFmt w:val="lowerLetter"/>
      <w:lvlText w:val="%8."/>
      <w:lvlJc w:val="left"/>
      <w:pPr>
        <w:tabs>
          <w:tab w:val="num" w:pos="5772"/>
        </w:tabs>
        <w:ind w:left="5772" w:hanging="360"/>
      </w:pPr>
    </w:lvl>
    <w:lvl w:ilvl="8" w:tplc="0409001B" w:tentative="1">
      <w:start w:val="1"/>
      <w:numFmt w:val="lowerRoman"/>
      <w:lvlText w:val="%9."/>
      <w:lvlJc w:val="right"/>
      <w:pPr>
        <w:tabs>
          <w:tab w:val="num" w:pos="6492"/>
        </w:tabs>
        <w:ind w:left="6492" w:hanging="180"/>
      </w:pPr>
    </w:lvl>
  </w:abstractNum>
  <w:abstractNum w:abstractNumId="30">
    <w:nsid w:val="43D3403A"/>
    <w:multiLevelType w:val="hybridMultilevel"/>
    <w:tmpl w:val="2584C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AF7234"/>
    <w:multiLevelType w:val="hybridMultilevel"/>
    <w:tmpl w:val="C7DA834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cs="Symbol"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32">
    <w:nsid w:val="4A765655"/>
    <w:multiLevelType w:val="hybridMultilevel"/>
    <w:tmpl w:val="6B40F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5F1D3E"/>
    <w:multiLevelType w:val="hybridMultilevel"/>
    <w:tmpl w:val="99AE0D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34">
    <w:nsid w:val="4DDA6095"/>
    <w:multiLevelType w:val="hybridMultilevel"/>
    <w:tmpl w:val="F2D6B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716FFB"/>
    <w:multiLevelType w:val="hybridMultilevel"/>
    <w:tmpl w:val="CD34C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ED7459"/>
    <w:multiLevelType w:val="hybridMultilevel"/>
    <w:tmpl w:val="C2829C1E"/>
    <w:lvl w:ilvl="0" w:tplc="2AB260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5B25171"/>
    <w:multiLevelType w:val="hybridMultilevel"/>
    <w:tmpl w:val="2584C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1370E"/>
    <w:multiLevelType w:val="hybridMultilevel"/>
    <w:tmpl w:val="97CC1A56"/>
    <w:lvl w:ilvl="0" w:tplc="209A3E4C">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5B0E6942"/>
    <w:multiLevelType w:val="hybridMultilevel"/>
    <w:tmpl w:val="C7BCFA48"/>
    <w:lvl w:ilvl="0" w:tplc="801E87EE">
      <w:start w:val="2"/>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F260294"/>
    <w:multiLevelType w:val="hybridMultilevel"/>
    <w:tmpl w:val="2E40A27C"/>
    <w:lvl w:ilvl="0" w:tplc="6600AAE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23439A1"/>
    <w:multiLevelType w:val="hybridMultilevel"/>
    <w:tmpl w:val="439C15DC"/>
    <w:lvl w:ilvl="0" w:tplc="88A811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341790A"/>
    <w:multiLevelType w:val="multilevel"/>
    <w:tmpl w:val="B2E6952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67811362"/>
    <w:multiLevelType w:val="hybridMultilevel"/>
    <w:tmpl w:val="B8B447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8B1738B"/>
    <w:multiLevelType w:val="hybridMultilevel"/>
    <w:tmpl w:val="C9F8E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4910CC"/>
    <w:multiLevelType w:val="hybridMultilevel"/>
    <w:tmpl w:val="C9EC15EC"/>
    <w:lvl w:ilvl="0" w:tplc="38F8E44C">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0B3C76"/>
    <w:multiLevelType w:val="hybridMultilevel"/>
    <w:tmpl w:val="43209424"/>
    <w:lvl w:ilvl="0" w:tplc="0409000F">
      <w:start w:val="1"/>
      <w:numFmt w:val="decimal"/>
      <w:lvlText w:val="%1."/>
      <w:lvlJc w:val="left"/>
      <w:pPr>
        <w:tabs>
          <w:tab w:val="num" w:pos="720"/>
        </w:tabs>
        <w:ind w:left="720" w:hanging="360"/>
      </w:pPr>
      <w:rPr>
        <w:rFonts w:hint="default"/>
      </w:rPr>
    </w:lvl>
    <w:lvl w:ilvl="1" w:tplc="24227C8C">
      <w:start w:val="1"/>
      <w:numFmt w:val="lowerLetter"/>
      <w:lvlText w:val="%2."/>
      <w:lvlJc w:val="left"/>
      <w:pPr>
        <w:tabs>
          <w:tab w:val="num" w:pos="1440"/>
        </w:tabs>
        <w:ind w:left="1440" w:hanging="360"/>
      </w:pPr>
      <w:rPr>
        <w:rFonts w:hint="default"/>
        <w:cap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34"/>
  </w:num>
  <w:num w:numId="3">
    <w:abstractNumId w:val="46"/>
  </w:num>
  <w:num w:numId="4">
    <w:abstractNumId w:val="35"/>
  </w:num>
  <w:num w:numId="5">
    <w:abstractNumId w:val="28"/>
  </w:num>
  <w:num w:numId="6">
    <w:abstractNumId w:val="45"/>
  </w:num>
  <w:num w:numId="7">
    <w:abstractNumId w:val="11"/>
  </w:num>
  <w:num w:numId="8">
    <w:abstractNumId w:val="5"/>
  </w:num>
  <w:num w:numId="9">
    <w:abstractNumId w:val="8"/>
  </w:num>
  <w:num w:numId="10">
    <w:abstractNumId w:val="32"/>
  </w:num>
  <w:num w:numId="11">
    <w:abstractNumId w:val="23"/>
  </w:num>
  <w:num w:numId="12">
    <w:abstractNumId w:val="44"/>
  </w:num>
  <w:num w:numId="13">
    <w:abstractNumId w:val="19"/>
  </w:num>
  <w:num w:numId="14">
    <w:abstractNumId w:val="27"/>
  </w:num>
  <w:num w:numId="15">
    <w:abstractNumId w:val="7"/>
  </w:num>
  <w:num w:numId="16">
    <w:abstractNumId w:val="22"/>
  </w:num>
  <w:num w:numId="17">
    <w:abstractNumId w:val="16"/>
  </w:num>
  <w:num w:numId="18">
    <w:abstractNumId w:val="6"/>
  </w:num>
  <w:num w:numId="19">
    <w:abstractNumId w:val="1"/>
  </w:num>
  <w:num w:numId="20">
    <w:abstractNumId w:val="12"/>
  </w:num>
  <w:num w:numId="21">
    <w:abstractNumId w:val="0"/>
    <w:lvlOverride w:ilvl="0">
      <w:lvl w:ilvl="0">
        <w:numFmt w:val="bullet"/>
        <w:lvlText w:val=""/>
        <w:legacy w:legacy="1" w:legacySpace="0" w:legacyIndent="684"/>
        <w:lvlJc w:val="left"/>
        <w:pPr>
          <w:ind w:left="684" w:hanging="684"/>
        </w:pPr>
        <w:rPr>
          <w:rFonts w:ascii="WP MathA" w:hAnsi="WP MathA" w:hint="default"/>
        </w:rPr>
      </w:lvl>
    </w:lvlOverride>
  </w:num>
  <w:num w:numId="22">
    <w:abstractNumId w:val="41"/>
  </w:num>
  <w:num w:numId="23">
    <w:abstractNumId w:val="14"/>
  </w:num>
  <w:num w:numId="24">
    <w:abstractNumId w:val="20"/>
  </w:num>
  <w:num w:numId="25">
    <w:abstractNumId w:val="21"/>
  </w:num>
  <w:num w:numId="26">
    <w:abstractNumId w:val="17"/>
  </w:num>
  <w:num w:numId="27">
    <w:abstractNumId w:val="40"/>
  </w:num>
  <w:num w:numId="28">
    <w:abstractNumId w:val="26"/>
  </w:num>
  <w:num w:numId="29">
    <w:abstractNumId w:val="2"/>
  </w:num>
  <w:num w:numId="30">
    <w:abstractNumId w:val="43"/>
  </w:num>
  <w:num w:numId="31">
    <w:abstractNumId w:val="37"/>
  </w:num>
  <w:num w:numId="32">
    <w:abstractNumId w:val="30"/>
  </w:num>
  <w:num w:numId="33">
    <w:abstractNumId w:val="24"/>
  </w:num>
  <w:num w:numId="34">
    <w:abstractNumId w:val="39"/>
  </w:num>
  <w:num w:numId="35">
    <w:abstractNumId w:val="4"/>
  </w:num>
  <w:num w:numId="36">
    <w:abstractNumId w:val="29"/>
  </w:num>
  <w:num w:numId="37">
    <w:abstractNumId w:val="10"/>
  </w:num>
  <w:num w:numId="38">
    <w:abstractNumId w:val="9"/>
  </w:num>
  <w:num w:numId="39">
    <w:abstractNumId w:val="42"/>
  </w:num>
  <w:num w:numId="40">
    <w:abstractNumId w:val="47"/>
  </w:num>
  <w:num w:numId="41">
    <w:abstractNumId w:val="15"/>
  </w:num>
  <w:num w:numId="42">
    <w:abstractNumId w:val="13"/>
  </w:num>
  <w:num w:numId="43">
    <w:abstractNumId w:val="31"/>
  </w:num>
  <w:num w:numId="44">
    <w:abstractNumId w:val="33"/>
  </w:num>
  <w:num w:numId="45">
    <w:abstractNumId w:val="36"/>
  </w:num>
  <w:num w:numId="46">
    <w:abstractNumId w:val="18"/>
  </w:num>
  <w:num w:numId="47">
    <w:abstractNumId w:val="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15"/>
    <w:rsid w:val="000030B7"/>
    <w:rsid w:val="0002157B"/>
    <w:rsid w:val="000335E2"/>
    <w:rsid w:val="0003535D"/>
    <w:rsid w:val="00050B91"/>
    <w:rsid w:val="00064963"/>
    <w:rsid w:val="000A50FB"/>
    <w:rsid w:val="000C23EB"/>
    <w:rsid w:val="000C7BE3"/>
    <w:rsid w:val="000D6CF8"/>
    <w:rsid w:val="000E2224"/>
    <w:rsid w:val="00112BA5"/>
    <w:rsid w:val="001203D4"/>
    <w:rsid w:val="00134B33"/>
    <w:rsid w:val="0016766C"/>
    <w:rsid w:val="001B4A4B"/>
    <w:rsid w:val="001C6F40"/>
    <w:rsid w:val="001E1E2D"/>
    <w:rsid w:val="002259AE"/>
    <w:rsid w:val="002300C7"/>
    <w:rsid w:val="00270BAB"/>
    <w:rsid w:val="002765F4"/>
    <w:rsid w:val="002D62D3"/>
    <w:rsid w:val="003667D9"/>
    <w:rsid w:val="0036715E"/>
    <w:rsid w:val="0037320D"/>
    <w:rsid w:val="003749D7"/>
    <w:rsid w:val="00387395"/>
    <w:rsid w:val="00391833"/>
    <w:rsid w:val="00397378"/>
    <w:rsid w:val="003A18A5"/>
    <w:rsid w:val="003C17B0"/>
    <w:rsid w:val="003E672E"/>
    <w:rsid w:val="00401CC3"/>
    <w:rsid w:val="00421A91"/>
    <w:rsid w:val="00433869"/>
    <w:rsid w:val="00444003"/>
    <w:rsid w:val="004C17EA"/>
    <w:rsid w:val="004D7750"/>
    <w:rsid w:val="004E1B57"/>
    <w:rsid w:val="004F4021"/>
    <w:rsid w:val="005102F6"/>
    <w:rsid w:val="005113FB"/>
    <w:rsid w:val="00536D6B"/>
    <w:rsid w:val="00542115"/>
    <w:rsid w:val="005573CE"/>
    <w:rsid w:val="0057400A"/>
    <w:rsid w:val="005812DE"/>
    <w:rsid w:val="005B58D8"/>
    <w:rsid w:val="005E3863"/>
    <w:rsid w:val="005F6627"/>
    <w:rsid w:val="00605CF4"/>
    <w:rsid w:val="0062109F"/>
    <w:rsid w:val="00632365"/>
    <w:rsid w:val="006373B3"/>
    <w:rsid w:val="00660640"/>
    <w:rsid w:val="0067570A"/>
    <w:rsid w:val="0068674D"/>
    <w:rsid w:val="00691D98"/>
    <w:rsid w:val="006A103E"/>
    <w:rsid w:val="006B6D37"/>
    <w:rsid w:val="006C471D"/>
    <w:rsid w:val="006C53DE"/>
    <w:rsid w:val="006E3EF5"/>
    <w:rsid w:val="006E5328"/>
    <w:rsid w:val="006F494F"/>
    <w:rsid w:val="00704BC6"/>
    <w:rsid w:val="00710581"/>
    <w:rsid w:val="0071169D"/>
    <w:rsid w:val="0071550C"/>
    <w:rsid w:val="007374B0"/>
    <w:rsid w:val="00755F00"/>
    <w:rsid w:val="00781818"/>
    <w:rsid w:val="00796042"/>
    <w:rsid w:val="007D7115"/>
    <w:rsid w:val="00884578"/>
    <w:rsid w:val="008A076E"/>
    <w:rsid w:val="008A1A73"/>
    <w:rsid w:val="008D07BD"/>
    <w:rsid w:val="008D56DF"/>
    <w:rsid w:val="009030F9"/>
    <w:rsid w:val="00924BF5"/>
    <w:rsid w:val="00931B05"/>
    <w:rsid w:val="00955198"/>
    <w:rsid w:val="009870B8"/>
    <w:rsid w:val="009A2E5B"/>
    <w:rsid w:val="00A12C42"/>
    <w:rsid w:val="00A25FFE"/>
    <w:rsid w:val="00A5212F"/>
    <w:rsid w:val="00A815E1"/>
    <w:rsid w:val="00A93207"/>
    <w:rsid w:val="00A94487"/>
    <w:rsid w:val="00AE7889"/>
    <w:rsid w:val="00AF3D65"/>
    <w:rsid w:val="00AF4BD2"/>
    <w:rsid w:val="00B1599C"/>
    <w:rsid w:val="00B20129"/>
    <w:rsid w:val="00B222DE"/>
    <w:rsid w:val="00B42A67"/>
    <w:rsid w:val="00B458BD"/>
    <w:rsid w:val="00B60ABA"/>
    <w:rsid w:val="00B74F2E"/>
    <w:rsid w:val="00B847C5"/>
    <w:rsid w:val="00B96EC3"/>
    <w:rsid w:val="00BC6329"/>
    <w:rsid w:val="00BC6946"/>
    <w:rsid w:val="00C15489"/>
    <w:rsid w:val="00C3343A"/>
    <w:rsid w:val="00C474D9"/>
    <w:rsid w:val="00C55A2C"/>
    <w:rsid w:val="00C7324E"/>
    <w:rsid w:val="00C77AD2"/>
    <w:rsid w:val="00CA7A55"/>
    <w:rsid w:val="00CB1645"/>
    <w:rsid w:val="00CB670D"/>
    <w:rsid w:val="00CE09A2"/>
    <w:rsid w:val="00CF76C3"/>
    <w:rsid w:val="00D02659"/>
    <w:rsid w:val="00D13B63"/>
    <w:rsid w:val="00D15E2A"/>
    <w:rsid w:val="00D262FB"/>
    <w:rsid w:val="00D56038"/>
    <w:rsid w:val="00D61220"/>
    <w:rsid w:val="00D67308"/>
    <w:rsid w:val="00DA377F"/>
    <w:rsid w:val="00DB00D2"/>
    <w:rsid w:val="00DC4B87"/>
    <w:rsid w:val="00DE53D6"/>
    <w:rsid w:val="00DE6CB6"/>
    <w:rsid w:val="00E274E4"/>
    <w:rsid w:val="00E30E68"/>
    <w:rsid w:val="00E34B56"/>
    <w:rsid w:val="00E42231"/>
    <w:rsid w:val="00E60DF2"/>
    <w:rsid w:val="00E732FE"/>
    <w:rsid w:val="00E737A3"/>
    <w:rsid w:val="00E8781A"/>
    <w:rsid w:val="00EB1D5B"/>
    <w:rsid w:val="00EC66E4"/>
    <w:rsid w:val="00EF6D50"/>
    <w:rsid w:val="00F23E71"/>
    <w:rsid w:val="00F76361"/>
    <w:rsid w:val="00F7735E"/>
    <w:rsid w:val="00F77858"/>
    <w:rsid w:val="00F926F5"/>
    <w:rsid w:val="00FA0A5E"/>
    <w:rsid w:val="00FB6CF6"/>
    <w:rsid w:val="00FE6D1C"/>
    <w:rsid w:val="00FF7C49"/>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9D6D3822-ED15-444C-9A9E-22441637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50C"/>
  </w:style>
  <w:style w:type="paragraph" w:styleId="Heading1">
    <w:name w:val="heading 1"/>
    <w:basedOn w:val="Normal"/>
    <w:next w:val="Normal"/>
    <w:link w:val="Heading1Char"/>
    <w:qFormat/>
    <w:rsid w:val="00D262FB"/>
    <w:pPr>
      <w:keepNex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D56038"/>
    <w:pPr>
      <w:keepNext/>
      <w:tabs>
        <w:tab w:val="left" w:pos="684"/>
        <w:tab w:val="left" w:pos="1584"/>
        <w:tab w:val="left" w:pos="3024"/>
        <w:tab w:val="left" w:pos="4554"/>
        <w:tab w:val="left" w:pos="5904"/>
        <w:tab w:val="left" w:pos="6624"/>
        <w:tab w:val="left" w:pos="7704"/>
        <w:tab w:val="left" w:pos="8640"/>
        <w:tab w:val="left" w:pos="9234"/>
      </w:tabs>
      <w:spacing w:line="360" w:lineRule="exact"/>
      <w:outlineLvl w:val="1"/>
    </w:pPr>
    <w:rPr>
      <w:rFonts w:ascii="GoudyOlSt BT" w:eastAsia="Times New Roman" w:hAnsi="GoudyOlSt BT" w:cs="Times New Roman"/>
      <w:b/>
      <w:bCs/>
      <w:sz w:val="24"/>
      <w:szCs w:val="20"/>
      <w:u w:val="single"/>
    </w:rPr>
  </w:style>
  <w:style w:type="paragraph" w:styleId="Heading3">
    <w:name w:val="heading 3"/>
    <w:basedOn w:val="Normal"/>
    <w:next w:val="Normal"/>
    <w:link w:val="Heading3Char"/>
    <w:qFormat/>
    <w:rsid w:val="00D262FB"/>
    <w:pPr>
      <w:keepNext/>
      <w:tabs>
        <w:tab w:val="left" w:pos="-720"/>
        <w:tab w:val="left" w:pos="-144"/>
      </w:tabs>
      <w:jc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D262FB"/>
    <w:pPr>
      <w:keepNext/>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nhideWhenUsed/>
    <w:qFormat/>
    <w:rsid w:val="00D262F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262FB"/>
    <w:pPr>
      <w:keepNext/>
      <w:jc w:val="center"/>
      <w:outlineLvl w:val="5"/>
    </w:pPr>
    <w:rPr>
      <w:rFonts w:ascii="Times New Roman" w:eastAsia="Times New Roman" w:hAnsi="Times New Roman" w:cs="Times New Roman"/>
      <w:b/>
      <w:bCs/>
      <w:sz w:val="96"/>
      <w:szCs w:val="24"/>
    </w:rPr>
  </w:style>
  <w:style w:type="paragraph" w:styleId="Heading7">
    <w:name w:val="heading 7"/>
    <w:basedOn w:val="Normal"/>
    <w:next w:val="Normal"/>
    <w:link w:val="Heading7Char"/>
    <w:uiPriority w:val="9"/>
    <w:semiHidden/>
    <w:unhideWhenUsed/>
    <w:qFormat/>
    <w:rsid w:val="00D262FB"/>
    <w:pPr>
      <w:keepNext/>
      <w:keepLines/>
      <w:spacing w:before="200"/>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5FFE"/>
    <w:pPr>
      <w:ind w:left="720"/>
      <w:contextualSpacing/>
    </w:pPr>
  </w:style>
  <w:style w:type="paragraph" w:styleId="Header">
    <w:name w:val="header"/>
    <w:basedOn w:val="Normal"/>
    <w:link w:val="HeaderChar"/>
    <w:unhideWhenUsed/>
    <w:rsid w:val="004D7750"/>
    <w:pPr>
      <w:tabs>
        <w:tab w:val="center" w:pos="4680"/>
        <w:tab w:val="right" w:pos="9360"/>
      </w:tabs>
    </w:pPr>
  </w:style>
  <w:style w:type="character" w:customStyle="1" w:styleId="HeaderChar">
    <w:name w:val="Header Char"/>
    <w:basedOn w:val="DefaultParagraphFont"/>
    <w:link w:val="Header"/>
    <w:uiPriority w:val="99"/>
    <w:rsid w:val="004D7750"/>
  </w:style>
  <w:style w:type="paragraph" w:styleId="Footer">
    <w:name w:val="footer"/>
    <w:basedOn w:val="Normal"/>
    <w:link w:val="FooterChar"/>
    <w:uiPriority w:val="99"/>
    <w:unhideWhenUsed/>
    <w:rsid w:val="00A25FFE"/>
    <w:pPr>
      <w:tabs>
        <w:tab w:val="center" w:pos="4680"/>
        <w:tab w:val="right" w:pos="9360"/>
      </w:tabs>
    </w:pPr>
  </w:style>
  <w:style w:type="character" w:customStyle="1" w:styleId="FooterChar">
    <w:name w:val="Footer Char"/>
    <w:basedOn w:val="DefaultParagraphFont"/>
    <w:link w:val="Footer"/>
    <w:uiPriority w:val="99"/>
    <w:rsid w:val="00A25FFE"/>
  </w:style>
  <w:style w:type="character" w:styleId="Hyperlink">
    <w:name w:val="Hyperlink"/>
    <w:basedOn w:val="DefaultParagraphFont"/>
    <w:uiPriority w:val="99"/>
    <w:unhideWhenUsed/>
    <w:rsid w:val="003667D9"/>
    <w:rPr>
      <w:color w:val="0000FF"/>
      <w:u w:val="single"/>
    </w:rPr>
  </w:style>
  <w:style w:type="paragraph" w:styleId="NormalWeb">
    <w:name w:val="Normal (Web)"/>
    <w:basedOn w:val="Normal"/>
    <w:uiPriority w:val="99"/>
    <w:unhideWhenUsed/>
    <w:rsid w:val="003667D9"/>
    <w:pPr>
      <w:spacing w:before="100" w:beforeAutospacing="1" w:after="100" w:afterAutospacing="1"/>
    </w:pPr>
    <w:rPr>
      <w:rFonts w:ascii="Times New Roman" w:eastAsia="Times New Roman" w:hAnsi="Times New Roman" w:cs="Times New Roman"/>
      <w:sz w:val="24"/>
      <w:szCs w:val="24"/>
      <w:lang w:eastAsia="zh-CN"/>
    </w:rPr>
  </w:style>
  <w:style w:type="paragraph" w:styleId="BodyTextIndent3">
    <w:name w:val="Body Text Indent 3"/>
    <w:basedOn w:val="Normal"/>
    <w:link w:val="BodyTextIndent3Char"/>
    <w:uiPriority w:val="99"/>
    <w:semiHidden/>
    <w:unhideWhenUsed/>
    <w:rsid w:val="00A9320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93207"/>
    <w:rPr>
      <w:sz w:val="16"/>
      <w:szCs w:val="16"/>
    </w:rPr>
  </w:style>
  <w:style w:type="character" w:customStyle="1" w:styleId="Heading2Char">
    <w:name w:val="Heading 2 Char"/>
    <w:basedOn w:val="DefaultParagraphFont"/>
    <w:link w:val="Heading2"/>
    <w:uiPriority w:val="9"/>
    <w:rsid w:val="00D56038"/>
    <w:rPr>
      <w:rFonts w:ascii="GoudyOlSt BT" w:eastAsia="Times New Roman" w:hAnsi="GoudyOlSt BT" w:cs="Times New Roman"/>
      <w:b/>
      <w:bCs/>
      <w:sz w:val="24"/>
      <w:szCs w:val="20"/>
      <w:u w:val="single"/>
    </w:rPr>
  </w:style>
  <w:style w:type="character" w:customStyle="1" w:styleId="Heading5Char">
    <w:name w:val="Heading 5 Char"/>
    <w:basedOn w:val="DefaultParagraphFont"/>
    <w:link w:val="Heading5"/>
    <w:rsid w:val="00D262FB"/>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rsid w:val="00D262F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D262FB"/>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D262FB"/>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D262FB"/>
    <w:rPr>
      <w:rFonts w:ascii="Times New Roman" w:eastAsia="Times New Roman" w:hAnsi="Times New Roman" w:cs="Times New Roman"/>
      <w:b/>
      <w:bCs/>
      <w:sz w:val="96"/>
      <w:szCs w:val="24"/>
    </w:rPr>
  </w:style>
  <w:style w:type="character" w:customStyle="1" w:styleId="Heading7Char">
    <w:name w:val="Heading 7 Char"/>
    <w:basedOn w:val="DefaultParagraphFont"/>
    <w:link w:val="Heading7"/>
    <w:uiPriority w:val="9"/>
    <w:semiHidden/>
    <w:rsid w:val="00D262FB"/>
    <w:rPr>
      <w:rFonts w:asciiTheme="majorHAnsi" w:eastAsiaTheme="majorEastAsia" w:hAnsiTheme="majorHAnsi" w:cstheme="majorBidi"/>
      <w:i/>
      <w:iCs/>
      <w:color w:val="404040" w:themeColor="text1" w:themeTint="BF"/>
      <w:sz w:val="24"/>
      <w:szCs w:val="24"/>
    </w:rPr>
  </w:style>
  <w:style w:type="numbering" w:customStyle="1" w:styleId="NoList1">
    <w:name w:val="No List1"/>
    <w:next w:val="NoList"/>
    <w:uiPriority w:val="99"/>
    <w:semiHidden/>
    <w:unhideWhenUsed/>
    <w:rsid w:val="00D262FB"/>
  </w:style>
  <w:style w:type="character" w:styleId="PageNumber">
    <w:name w:val="page number"/>
    <w:basedOn w:val="DefaultParagraphFont"/>
    <w:uiPriority w:val="99"/>
    <w:rsid w:val="00D262FB"/>
  </w:style>
  <w:style w:type="paragraph" w:styleId="BalloonText">
    <w:name w:val="Balloon Text"/>
    <w:basedOn w:val="Normal"/>
    <w:link w:val="BalloonTextChar"/>
    <w:uiPriority w:val="99"/>
    <w:semiHidden/>
    <w:unhideWhenUsed/>
    <w:rsid w:val="00D262FB"/>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262FB"/>
    <w:rPr>
      <w:rFonts w:ascii="Tahoma" w:eastAsia="Times New Roman" w:hAnsi="Tahoma" w:cs="Tahoma"/>
      <w:sz w:val="16"/>
      <w:szCs w:val="16"/>
    </w:rPr>
  </w:style>
  <w:style w:type="character" w:styleId="LineNumber">
    <w:name w:val="line number"/>
    <w:basedOn w:val="DefaultParagraphFont"/>
    <w:uiPriority w:val="99"/>
    <w:semiHidden/>
    <w:unhideWhenUsed/>
    <w:rsid w:val="00D262FB"/>
  </w:style>
  <w:style w:type="paragraph" w:styleId="BodyTextIndent">
    <w:name w:val="Body Text Indent"/>
    <w:basedOn w:val="Normal"/>
    <w:link w:val="BodyTextIndentChar"/>
    <w:rsid w:val="00D262FB"/>
    <w:pPr>
      <w:tabs>
        <w:tab w:val="left" w:pos="-1080"/>
      </w:tabs>
      <w:spacing w:line="360" w:lineRule="exact"/>
      <w:ind w:right="-576" w:firstLine="28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262F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262FB"/>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262FB"/>
    <w:rPr>
      <w:rFonts w:ascii="Times New Roman" w:eastAsia="Times New Roman" w:hAnsi="Times New Roman" w:cs="Times New Roman"/>
      <w:sz w:val="24"/>
      <w:szCs w:val="24"/>
    </w:rPr>
  </w:style>
  <w:style w:type="paragraph" w:styleId="Title">
    <w:name w:val="Title"/>
    <w:basedOn w:val="Normal"/>
    <w:link w:val="TitleChar"/>
    <w:uiPriority w:val="99"/>
    <w:qFormat/>
    <w:rsid w:val="00D262FB"/>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D262FB"/>
    <w:rPr>
      <w:rFonts w:ascii="Times New Roman" w:eastAsia="Times New Roman" w:hAnsi="Times New Roman" w:cs="Times New Roman"/>
      <w:b/>
      <w:bCs/>
      <w:sz w:val="24"/>
      <w:szCs w:val="24"/>
    </w:rPr>
  </w:style>
  <w:style w:type="paragraph" w:customStyle="1" w:styleId="SectionHeader">
    <w:name w:val="Section Header"/>
    <w:basedOn w:val="Normal"/>
    <w:rsid w:val="00D262FB"/>
    <w:rPr>
      <w:rFonts w:ascii="Times New Roman" w:eastAsia="Times New Roman" w:hAnsi="Times New Roman" w:cs="Times New Roman"/>
      <w:b/>
      <w:bCs/>
      <w:caps/>
      <w:sz w:val="24"/>
      <w:szCs w:val="24"/>
    </w:rPr>
  </w:style>
  <w:style w:type="paragraph" w:customStyle="1" w:styleId="Level1">
    <w:name w:val="Level 1"/>
    <w:basedOn w:val="Normal"/>
    <w:rsid w:val="00D262FB"/>
    <w:pPr>
      <w:widowControl w:val="0"/>
      <w:autoSpaceDE w:val="0"/>
      <w:autoSpaceDN w:val="0"/>
      <w:adjustRightInd w:val="0"/>
      <w:ind w:left="720" w:hanging="720"/>
      <w:outlineLvl w:val="0"/>
    </w:pPr>
    <w:rPr>
      <w:rFonts w:ascii="Times New Roman" w:eastAsia="Times New Roman" w:hAnsi="Times New Roman" w:cs="Times New Roman"/>
      <w:sz w:val="20"/>
      <w:szCs w:val="24"/>
    </w:rPr>
  </w:style>
  <w:style w:type="paragraph" w:customStyle="1" w:styleId="a">
    <w:name w:val="_"/>
    <w:basedOn w:val="Normal"/>
    <w:rsid w:val="00D262FB"/>
    <w:pPr>
      <w:widowControl w:val="0"/>
      <w:autoSpaceDE w:val="0"/>
      <w:autoSpaceDN w:val="0"/>
      <w:adjustRightInd w:val="0"/>
      <w:ind w:left="684" w:hanging="684"/>
    </w:pPr>
    <w:rPr>
      <w:rFonts w:ascii="WP CyrillicA" w:eastAsia="Times New Roman" w:hAnsi="WP CyrillicA" w:cs="Times New Roman"/>
      <w:sz w:val="20"/>
      <w:szCs w:val="24"/>
    </w:rPr>
  </w:style>
  <w:style w:type="paragraph" w:styleId="HTMLPreformatted">
    <w:name w:val="HTML Preformatted"/>
    <w:basedOn w:val="Normal"/>
    <w:link w:val="HTMLPreformattedChar"/>
    <w:uiPriority w:val="99"/>
    <w:rsid w:val="00EF6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rsid w:val="00EF6D50"/>
    <w:rPr>
      <w:rFonts w:ascii="Courier New" w:eastAsia="Times New Roman" w:hAnsi="Courier New" w:cs="Courier New"/>
      <w:sz w:val="24"/>
      <w:szCs w:val="24"/>
    </w:rPr>
  </w:style>
  <w:style w:type="character" w:styleId="HTMLTypewriter">
    <w:name w:val="HTML Typewriter"/>
    <w:basedOn w:val="DefaultParagraphFont"/>
    <w:uiPriority w:val="99"/>
    <w:rsid w:val="00EF6D50"/>
    <w:rPr>
      <w:rFonts w:ascii="Courier New" w:hAnsi="Courier New" w:cs="Courier New"/>
      <w:sz w:val="20"/>
      <w:szCs w:val="20"/>
    </w:rPr>
  </w:style>
  <w:style w:type="paragraph" w:styleId="BodyText3">
    <w:name w:val="Body Text 3"/>
    <w:basedOn w:val="Normal"/>
    <w:link w:val="BodyText3Char"/>
    <w:uiPriority w:val="99"/>
    <w:semiHidden/>
    <w:unhideWhenUsed/>
    <w:rsid w:val="00B458BD"/>
    <w:pPr>
      <w:spacing w:after="120"/>
    </w:pPr>
    <w:rPr>
      <w:sz w:val="16"/>
      <w:szCs w:val="16"/>
    </w:rPr>
  </w:style>
  <w:style w:type="character" w:customStyle="1" w:styleId="BodyText3Char">
    <w:name w:val="Body Text 3 Char"/>
    <w:basedOn w:val="DefaultParagraphFont"/>
    <w:link w:val="BodyText3"/>
    <w:uiPriority w:val="99"/>
    <w:semiHidden/>
    <w:rsid w:val="00B458B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nursing/MSN/drop_resign_request.pdf" TargetMode="External"/><Relationship Id="rId18" Type="http://schemas.openxmlformats.org/officeDocument/2006/relationships/hyperlink" Target="http://www.uta.edu/resources" TargetMode="External"/><Relationship Id="rId26" Type="http://schemas.openxmlformats.org/officeDocument/2006/relationships/hyperlink" Target="mailto:npclinicalclearance@uta.edu" TargetMode="External"/><Relationship Id="rId39" Type="http://schemas.openxmlformats.org/officeDocument/2006/relationships/hyperlink" Target="mailto:clought@uta.edu" TargetMode="External"/><Relationship Id="rId21" Type="http://schemas.openxmlformats.org/officeDocument/2006/relationships/hyperlink" Target="http://www.uta.edu/sfs" TargetMode="External"/><Relationship Id="rId34" Type="http://schemas.openxmlformats.org/officeDocument/2006/relationships/hyperlink" Target="http://www.cdc.gov/" TargetMode="External"/><Relationship Id="rId42" Type="http://schemas.openxmlformats.org/officeDocument/2006/relationships/hyperlink" Target="mailto:olivier@uta.edu" TargetMode="External"/><Relationship Id="rId47" Type="http://schemas.openxmlformats.org/officeDocument/2006/relationships/hyperlink" Target="mailto:npclinicalclearance@uta.edu" TargetMode="External"/><Relationship Id="rId50" Type="http://schemas.openxmlformats.org/officeDocument/2006/relationships/hyperlink" Target="http://www.uta.edu/gradcatalog/nursing" TargetMode="External"/><Relationship Id="rId55" Type="http://schemas.openxmlformats.org/officeDocument/2006/relationships/hyperlink" Target="http://www.uta.edu/nursing/handbook/toc.php" TargetMode="External"/><Relationship Id="rId63" Type="http://schemas.openxmlformats.org/officeDocument/2006/relationships/hyperlink" Target="http://www.cnaptexas.org/prescriptive_privileges/faqs.htm" TargetMode="External"/><Relationship Id="rId68" Type="http://schemas.openxmlformats.org/officeDocument/2006/relationships/hyperlink" Target="http://www.bne.state.tx.us/olv/rninq.htm"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ta.edu/disability" TargetMode="External"/><Relationship Id="rId29" Type="http://schemas.openxmlformats.org/officeDocument/2006/relationships/hyperlink" Target="mailto:npclinicalclearance@uta.edu" TargetMode="External"/><Relationship Id="rId11" Type="http://schemas.openxmlformats.org/officeDocument/2006/relationships/footer" Target="footer1.xml"/><Relationship Id="rId24" Type="http://schemas.openxmlformats.org/officeDocument/2006/relationships/hyperlink" Target="http://libguides.uta.edu/profile/nelson" TargetMode="External"/><Relationship Id="rId32" Type="http://schemas.openxmlformats.org/officeDocument/2006/relationships/hyperlink" Target="http://www.uta.edu/nursing/msn/msn-students" TargetMode="External"/><Relationship Id="rId37" Type="http://schemas.openxmlformats.org/officeDocument/2006/relationships/hyperlink" Target="http://www.uta.edu/nursing/student-resources/scholarship" TargetMode="External"/><Relationship Id="rId40" Type="http://schemas.openxmlformats.org/officeDocument/2006/relationships/hyperlink" Target="mailto:schira@uta.edu" TargetMode="External"/><Relationship Id="rId45" Type="http://schemas.openxmlformats.org/officeDocument/2006/relationships/hyperlink" Target="mailto:sdarr@uta.edu" TargetMode="External"/><Relationship Id="rId53" Type="http://schemas.openxmlformats.org/officeDocument/2006/relationships/hyperlink" Target="http://www.uta.edu/nursing/MSN/grad-courses1.php" TargetMode="External"/><Relationship Id="rId58" Type="http://schemas.openxmlformats.org/officeDocument/2006/relationships/hyperlink" Target="http://www.dfwhc.org/GroupOne/" TargetMode="External"/><Relationship Id="rId66" Type="http://schemas.openxmlformats.org/officeDocument/2006/relationships/hyperlink" Target="http://www.cnaptexas.org/prescriptive_privileges/index.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rad.uta.edu/handbook" TargetMode="External"/><Relationship Id="rId23" Type="http://schemas.openxmlformats.org/officeDocument/2006/relationships/hyperlink" Target="mailto:nelsona@uta.edu" TargetMode="External"/><Relationship Id="rId28" Type="http://schemas.openxmlformats.org/officeDocument/2006/relationships/hyperlink" Target="mailto:arbeau@uta.edu" TargetMode="External"/><Relationship Id="rId36" Type="http://schemas.openxmlformats.org/officeDocument/2006/relationships/hyperlink" Target="http://www.uta.edu/nursing/msn/msn-students" TargetMode="External"/><Relationship Id="rId49" Type="http://schemas.openxmlformats.org/officeDocument/2006/relationships/hyperlink" Target="http://www.uta.edu" TargetMode="External"/><Relationship Id="rId57" Type="http://schemas.openxmlformats.org/officeDocument/2006/relationships/hyperlink" Target="http://www.totaldot.com/" TargetMode="External"/><Relationship Id="rId61" Type="http://schemas.openxmlformats.org/officeDocument/2006/relationships/hyperlink" Target="file://C:\Documents%20and%20Settings\sdarr\AppData\Local\Microsoft\Windows\Temporary%20Internet%20Files\AppData\Local\Microsoft\Windows\Temporary%20Internet%20Files\chamberl\Local%20Settings\Temporary%20Internet%20Files\Documents%20and%20Settings\Judy%20LeFlore\Local%20Settings\Temporary%20Internet%20Files\Content.IE5\OD23GH6V\www.tsbme.state.tx.us\professionals\np\nps.htm" TargetMode="External"/><Relationship Id="rId10" Type="http://schemas.openxmlformats.org/officeDocument/2006/relationships/hyperlink" Target="mailto:Smile4sara@aol.com" TargetMode="External"/><Relationship Id="rId19" Type="http://schemas.openxmlformats.org/officeDocument/2006/relationships/hyperlink" Target="http://www.uta.edu/oit/email/" TargetMode="External"/><Relationship Id="rId31" Type="http://schemas.openxmlformats.org/officeDocument/2006/relationships/hyperlink" Target="http://www.bon.state.tx.us" TargetMode="External"/><Relationship Id="rId44" Type="http://schemas.openxmlformats.org/officeDocument/2006/relationships/hyperlink" Target="mailto:npclinicalclearance@uta.edu" TargetMode="External"/><Relationship Id="rId52" Type="http://schemas.openxmlformats.org/officeDocument/2006/relationships/hyperlink" Target="http://www.uta.edu/nursing/MSN/practitioner.php" TargetMode="External"/><Relationship Id="rId60" Type="http://schemas.openxmlformats.org/officeDocument/2006/relationships/hyperlink" Target="http://pulse.uta.edu/" TargetMode="External"/><Relationship Id="rId65" Type="http://schemas.openxmlformats.org/officeDocument/2006/relationships/hyperlink" Target="http://www.tsbme.state.tx.us/rules/rules/19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pose.mail.yahoo.com/?To=howardmckay%40sbcglobal.net" TargetMode="External"/><Relationship Id="rId14" Type="http://schemas.openxmlformats.org/officeDocument/2006/relationships/hyperlink" Target="http://www.uta.edu/nursing/MSN/drop_resign_request.pdf" TargetMode="External"/><Relationship Id="rId22" Type="http://schemas.openxmlformats.org/officeDocument/2006/relationships/hyperlink" Target="http://www.uta.edu/library/sel/" TargetMode="External"/><Relationship Id="rId27" Type="http://schemas.openxmlformats.org/officeDocument/2006/relationships/hyperlink" Target="mailto:npclinicalclearance@uta.edu" TargetMode="External"/><Relationship Id="rId30" Type="http://schemas.openxmlformats.org/officeDocument/2006/relationships/hyperlink" Target="http://totaldot.com/" TargetMode="External"/><Relationship Id="rId35" Type="http://schemas.openxmlformats.org/officeDocument/2006/relationships/hyperlink" Target="http://www.uta.edu/nursing/msn/msn-students" TargetMode="External"/><Relationship Id="rId43" Type="http://schemas.openxmlformats.org/officeDocument/2006/relationships/hyperlink" Target="mailto:Arbeau@uta.edu" TargetMode="External"/><Relationship Id="rId48" Type="http://schemas.openxmlformats.org/officeDocument/2006/relationships/hyperlink" Target="mailto:tnspivey@uta.edu" TargetMode="External"/><Relationship Id="rId56" Type="http://schemas.openxmlformats.org/officeDocument/2006/relationships/hyperlink" Target="http://www.uta.edu/nursing/MSN/forms.php" TargetMode="External"/><Relationship Id="rId64" Type="http://schemas.openxmlformats.org/officeDocument/2006/relationships/hyperlink" Target="mailto:info@cnaptexas.org" TargetMode="External"/><Relationship Id="rId69" Type="http://schemas.openxmlformats.org/officeDocument/2006/relationships/hyperlink" Target="http://reg.tsbme.state.tx.us/OnLineVerif/Phys_NoticeVerif.asp" TargetMode="External"/><Relationship Id="rId8" Type="http://schemas.openxmlformats.org/officeDocument/2006/relationships/hyperlink" Target="mailto:moake@uta.edu" TargetMode="External"/><Relationship Id="rId51" Type="http://schemas.openxmlformats.org/officeDocument/2006/relationships/hyperlink" Target="http://www.uta.edu/nursing/MSN/administration.php"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uta.edu/uta/acadcal" TargetMode="External"/><Relationship Id="rId17" Type="http://schemas.openxmlformats.org/officeDocument/2006/relationships/hyperlink" Target="http://library.uta.edu/tutorials/Plagiarism" TargetMode="External"/><Relationship Id="rId25" Type="http://schemas.openxmlformats.org/officeDocument/2006/relationships/hyperlink" Target="http://libguides.uta.edu/nursing" TargetMode="External"/><Relationship Id="rId33" Type="http://schemas.openxmlformats.org/officeDocument/2006/relationships/hyperlink" Target="http://www.bon.state.tx.us" TargetMode="External"/><Relationship Id="rId38" Type="http://schemas.openxmlformats.org/officeDocument/2006/relationships/hyperlink" Target="http://www.uta.edu/owl" TargetMode="External"/><Relationship Id="rId46" Type="http://schemas.openxmlformats.org/officeDocument/2006/relationships/hyperlink" Target="mailto:khodges@uta.edu" TargetMode="External"/><Relationship Id="rId59" Type="http://schemas.openxmlformats.org/officeDocument/2006/relationships/hyperlink" Target="http://pulse.uta.edu/vwebv/enterCourseReserve.do" TargetMode="External"/><Relationship Id="rId67" Type="http://schemas.openxmlformats.org/officeDocument/2006/relationships/hyperlink" Target="http://www.cnaptexas.org" TargetMode="External"/><Relationship Id="rId20" Type="http://schemas.openxmlformats.org/officeDocument/2006/relationships/hyperlink" Target="https://webapps.uta.edu/oit/selfservice/" TargetMode="External"/><Relationship Id="rId41" Type="http://schemas.openxmlformats.org/officeDocument/2006/relationships/hyperlink" Target="mailto:sdecker@uta.edu" TargetMode="External"/><Relationship Id="rId54" Type="http://schemas.openxmlformats.org/officeDocument/2006/relationships/hyperlink" Target="http://www.uta.edu/nursing//faculty.php" TargetMode="External"/><Relationship Id="rId62" Type="http://schemas.openxmlformats.org/officeDocument/2006/relationships/hyperlink" Target="http://reg.tsbme.state.tx.us/OnLineVerif/Phys_NoticeVerif.asp" TargetMode="External"/><Relationship Id="rId70" Type="http://schemas.openxmlformats.org/officeDocument/2006/relationships/hyperlink" Target="http://www.bne.state.tx.us/files.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2D141-26A2-4CD2-831A-464D356C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11289</Words>
  <Characters>64350</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75489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sdarr</dc:creator>
  <cp:lastModifiedBy>Judy LeFlore</cp:lastModifiedBy>
  <cp:revision>3</cp:revision>
  <cp:lastPrinted>2012-05-16T17:38:00Z</cp:lastPrinted>
  <dcterms:created xsi:type="dcterms:W3CDTF">2014-06-27T20:05:00Z</dcterms:created>
  <dcterms:modified xsi:type="dcterms:W3CDTF">2014-06-27T20:05:00Z</dcterms:modified>
</cp:coreProperties>
</file>