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5D05F" w14:textId="77777777" w:rsidR="00B62AE9" w:rsidRPr="00912709" w:rsidRDefault="00B62AE9" w:rsidP="003448FB">
      <w:pPr>
        <w:widowControl w:val="0"/>
        <w:autoSpaceDE w:val="0"/>
        <w:autoSpaceDN w:val="0"/>
        <w:adjustRightInd w:val="0"/>
        <w:jc w:val="center"/>
        <w:rPr>
          <w:rFonts w:cs="Arial"/>
          <w:b/>
          <w:lang w:val="en-US"/>
        </w:rPr>
      </w:pPr>
      <w:r w:rsidRPr="00912709">
        <w:rPr>
          <w:rFonts w:cs="Arial"/>
          <w:b/>
          <w:lang w:val="en-US"/>
        </w:rPr>
        <w:t>University of Texas at Arlington</w:t>
      </w:r>
    </w:p>
    <w:p w14:paraId="263DF9EB" w14:textId="77777777" w:rsidR="00B62AE9" w:rsidRPr="00912709" w:rsidRDefault="00B62AE9" w:rsidP="003448FB">
      <w:pPr>
        <w:widowControl w:val="0"/>
        <w:autoSpaceDE w:val="0"/>
        <w:autoSpaceDN w:val="0"/>
        <w:adjustRightInd w:val="0"/>
        <w:jc w:val="center"/>
        <w:rPr>
          <w:rFonts w:cs="Arial"/>
          <w:b/>
          <w:lang w:val="en-US"/>
        </w:rPr>
      </w:pPr>
      <w:r w:rsidRPr="00912709">
        <w:rPr>
          <w:rFonts w:cs="Arial"/>
          <w:b/>
          <w:lang w:val="en-US"/>
        </w:rPr>
        <w:t xml:space="preserve">School of </w:t>
      </w:r>
      <w:proofErr w:type="gramStart"/>
      <w:r w:rsidRPr="00912709">
        <w:rPr>
          <w:rFonts w:cs="Arial"/>
          <w:b/>
          <w:lang w:val="en-US"/>
        </w:rPr>
        <w:t>Social Work</w:t>
      </w:r>
      <w:proofErr w:type="gramEnd"/>
      <w:r w:rsidRPr="00912709">
        <w:rPr>
          <w:rFonts w:cs="Arial"/>
          <w:b/>
          <w:lang w:val="en-US"/>
        </w:rPr>
        <w:t xml:space="preserve"> </w:t>
      </w:r>
    </w:p>
    <w:p w14:paraId="4F43F9BC" w14:textId="0ED9D0FC" w:rsidR="003448FB" w:rsidRPr="00912709" w:rsidRDefault="003448FB" w:rsidP="003448FB">
      <w:pPr>
        <w:widowControl w:val="0"/>
        <w:autoSpaceDE w:val="0"/>
        <w:autoSpaceDN w:val="0"/>
        <w:adjustRightInd w:val="0"/>
        <w:jc w:val="center"/>
        <w:rPr>
          <w:rFonts w:cs="Arial"/>
          <w:b/>
          <w:lang w:val="en-US"/>
        </w:rPr>
      </w:pPr>
      <w:r w:rsidRPr="00912709">
        <w:rPr>
          <w:rFonts w:cs="Arial"/>
          <w:b/>
          <w:lang w:val="en-US"/>
        </w:rPr>
        <w:t xml:space="preserve">SOCW </w:t>
      </w:r>
      <w:r w:rsidR="00055E8A" w:rsidRPr="00912709">
        <w:rPr>
          <w:rFonts w:cs="Arial"/>
          <w:b/>
          <w:lang w:val="en-US"/>
        </w:rPr>
        <w:t>3305</w:t>
      </w:r>
      <w:r w:rsidRPr="00912709">
        <w:rPr>
          <w:rFonts w:cs="Arial"/>
          <w:b/>
          <w:lang w:val="en-US"/>
        </w:rPr>
        <w:t xml:space="preserve">: </w:t>
      </w:r>
      <w:r w:rsidR="00C86194" w:rsidRPr="00912709">
        <w:rPr>
          <w:rFonts w:cs="Arial"/>
          <w:b/>
          <w:lang w:val="en-US"/>
        </w:rPr>
        <w:t>Social Work Research</w:t>
      </w:r>
      <w:r w:rsidRPr="00912709">
        <w:rPr>
          <w:rFonts w:cs="Arial"/>
          <w:b/>
          <w:lang w:val="en-US"/>
        </w:rPr>
        <w:t xml:space="preserve"> (</w:t>
      </w:r>
      <w:r w:rsidR="00C86194" w:rsidRPr="00912709">
        <w:rPr>
          <w:rFonts w:cs="Arial"/>
          <w:b/>
          <w:lang w:val="en-US"/>
        </w:rPr>
        <w:t>Section</w:t>
      </w:r>
      <w:r w:rsidRPr="00912709">
        <w:rPr>
          <w:rFonts w:cs="Arial"/>
          <w:b/>
          <w:lang w:val="en-US"/>
        </w:rPr>
        <w:t xml:space="preserve"> 00</w:t>
      </w:r>
      <w:r w:rsidR="000A5C8C" w:rsidRPr="00912709">
        <w:rPr>
          <w:rFonts w:cs="Arial"/>
          <w:b/>
          <w:lang w:val="en-US"/>
        </w:rPr>
        <w:t>3</w:t>
      </w:r>
      <w:r w:rsidR="00B62AE9" w:rsidRPr="00912709">
        <w:rPr>
          <w:rFonts w:cs="Arial"/>
          <w:b/>
          <w:lang w:val="en-US"/>
        </w:rPr>
        <w:t>/004</w:t>
      </w:r>
      <w:r w:rsidRPr="00912709">
        <w:rPr>
          <w:rFonts w:cs="Arial"/>
          <w:b/>
          <w:lang w:val="en-US"/>
        </w:rPr>
        <w:t>)</w:t>
      </w:r>
    </w:p>
    <w:p w14:paraId="7DD07849" w14:textId="0FB184FA" w:rsidR="003448FB" w:rsidRPr="00912709" w:rsidRDefault="00E13B75" w:rsidP="003448FB">
      <w:pPr>
        <w:widowControl w:val="0"/>
        <w:autoSpaceDE w:val="0"/>
        <w:autoSpaceDN w:val="0"/>
        <w:adjustRightInd w:val="0"/>
        <w:jc w:val="center"/>
        <w:rPr>
          <w:rFonts w:cs="Arial"/>
          <w:lang w:val="en-US"/>
        </w:rPr>
      </w:pPr>
      <w:r w:rsidRPr="00912709">
        <w:rPr>
          <w:rFonts w:cs="Arial"/>
          <w:b/>
          <w:lang w:val="en-US"/>
        </w:rPr>
        <w:t>Dates</w:t>
      </w:r>
      <w:r w:rsidR="00B62AE9" w:rsidRPr="00912709">
        <w:rPr>
          <w:rFonts w:cs="Arial"/>
          <w:b/>
          <w:lang w:val="en-US"/>
        </w:rPr>
        <w:t>:</w:t>
      </w:r>
      <w:r w:rsidR="0022534A">
        <w:rPr>
          <w:rFonts w:cs="Arial"/>
          <w:lang w:val="en-US"/>
        </w:rPr>
        <w:t xml:space="preserve"> August 21</w:t>
      </w:r>
      <w:r w:rsidR="0022534A" w:rsidRPr="0022534A">
        <w:rPr>
          <w:rFonts w:cs="Arial"/>
          <w:vertAlign w:val="superscript"/>
          <w:lang w:val="en-US"/>
        </w:rPr>
        <w:t>st</w:t>
      </w:r>
      <w:r w:rsidRPr="00912709">
        <w:rPr>
          <w:rFonts w:cs="Arial"/>
          <w:lang w:val="en-US"/>
        </w:rPr>
        <w:t xml:space="preserve"> through </w:t>
      </w:r>
      <w:r w:rsidR="0022534A">
        <w:rPr>
          <w:rFonts w:cs="Arial"/>
          <w:lang w:val="en-US"/>
        </w:rPr>
        <w:t>December 3</w:t>
      </w:r>
      <w:r w:rsidR="0022534A" w:rsidRPr="0022534A">
        <w:rPr>
          <w:rFonts w:cs="Arial"/>
          <w:vertAlign w:val="superscript"/>
          <w:lang w:val="en-US"/>
        </w:rPr>
        <w:t>rd</w:t>
      </w:r>
    </w:p>
    <w:p w14:paraId="6CAF8933" w14:textId="77777777" w:rsidR="00642EDC" w:rsidRPr="00D25D7E" w:rsidRDefault="00642EDC" w:rsidP="00474316">
      <w:pPr>
        <w:widowControl w:val="0"/>
        <w:autoSpaceDE w:val="0"/>
        <w:autoSpaceDN w:val="0"/>
        <w:adjustRightInd w:val="0"/>
        <w:rPr>
          <w:rFonts w:cs="Arial"/>
          <w:b/>
          <w:i/>
          <w:lang w:val="en-US"/>
        </w:rPr>
      </w:pPr>
    </w:p>
    <w:p w14:paraId="4FF81394" w14:textId="2B90BD05" w:rsidR="003448FB" w:rsidRPr="00D25D7E" w:rsidRDefault="003448FB" w:rsidP="005B5A7E">
      <w:pPr>
        <w:widowControl w:val="0"/>
        <w:autoSpaceDE w:val="0"/>
        <w:autoSpaceDN w:val="0"/>
        <w:adjustRightInd w:val="0"/>
        <w:rPr>
          <w:rFonts w:cs="Arial"/>
          <w:b/>
          <w:i/>
          <w:lang w:val="en-US"/>
        </w:rPr>
      </w:pPr>
      <w:r w:rsidRPr="00D25D7E">
        <w:rPr>
          <w:rFonts w:cs="Arial"/>
          <w:b/>
          <w:i/>
          <w:lang w:val="en-US"/>
        </w:rPr>
        <w:t>Instructor</w:t>
      </w:r>
      <w:r w:rsidR="00C86194" w:rsidRPr="00D25D7E">
        <w:rPr>
          <w:rFonts w:cs="Arial"/>
          <w:b/>
          <w:i/>
          <w:lang w:val="en-US"/>
        </w:rPr>
        <w:t xml:space="preserve"> and Contact Information:</w:t>
      </w:r>
    </w:p>
    <w:p w14:paraId="7B13F33F" w14:textId="5CB758C8" w:rsidR="003448FB" w:rsidRPr="00912709" w:rsidRDefault="00C86194" w:rsidP="00C86194">
      <w:pPr>
        <w:widowControl w:val="0"/>
        <w:autoSpaceDE w:val="0"/>
        <w:autoSpaceDN w:val="0"/>
        <w:adjustRightInd w:val="0"/>
        <w:ind w:firstLine="720"/>
        <w:rPr>
          <w:rFonts w:cs="Arial"/>
          <w:lang w:val="en-US"/>
        </w:rPr>
      </w:pPr>
      <w:r w:rsidRPr="00912709">
        <w:rPr>
          <w:rFonts w:cs="Arial"/>
          <w:b/>
          <w:lang w:val="en-US"/>
        </w:rPr>
        <w:t>Andrea N. Cimino</w:t>
      </w:r>
      <w:r w:rsidR="003448FB" w:rsidRPr="00912709">
        <w:rPr>
          <w:rFonts w:cs="Arial"/>
          <w:b/>
          <w:lang w:val="en-US"/>
        </w:rPr>
        <w:t>,</w:t>
      </w:r>
      <w:r w:rsidRPr="00912709">
        <w:rPr>
          <w:rFonts w:cs="Arial"/>
          <w:b/>
          <w:lang w:val="en-US"/>
        </w:rPr>
        <w:t xml:space="preserve"> MSW,</w:t>
      </w:r>
      <w:r w:rsidR="003448FB" w:rsidRPr="00912709">
        <w:rPr>
          <w:rFonts w:cs="Arial"/>
          <w:b/>
          <w:lang w:val="en-US"/>
        </w:rPr>
        <w:t xml:space="preserve"> PhD</w:t>
      </w:r>
      <w:r w:rsidRPr="00912709">
        <w:rPr>
          <w:rFonts w:cs="Arial"/>
          <w:lang w:val="en-US"/>
        </w:rPr>
        <w:tab/>
      </w:r>
      <w:r w:rsidRPr="00912709">
        <w:rPr>
          <w:rFonts w:cs="Arial"/>
          <w:lang w:val="en-US"/>
        </w:rPr>
        <w:tab/>
      </w:r>
      <w:r w:rsidRPr="00912709">
        <w:rPr>
          <w:rFonts w:cs="Arial"/>
          <w:b/>
          <w:lang w:val="en-US"/>
        </w:rPr>
        <w:t>Office Location:</w:t>
      </w:r>
      <w:r w:rsidRPr="00912709">
        <w:rPr>
          <w:rFonts w:cs="Arial"/>
          <w:lang w:val="en-US"/>
        </w:rPr>
        <w:t xml:space="preserve"> </w:t>
      </w:r>
      <w:r w:rsidR="00ED38AF">
        <w:rPr>
          <w:rFonts w:cs="Arial"/>
          <w:lang w:val="en-US"/>
        </w:rPr>
        <w:t>101D, Building A</w:t>
      </w:r>
    </w:p>
    <w:p w14:paraId="7D497483" w14:textId="44E33D66" w:rsidR="00E32ED4" w:rsidRPr="00912709" w:rsidRDefault="00C86194" w:rsidP="00912709">
      <w:pPr>
        <w:widowControl w:val="0"/>
        <w:autoSpaceDE w:val="0"/>
        <w:autoSpaceDN w:val="0"/>
        <w:adjustRightInd w:val="0"/>
        <w:ind w:firstLine="720"/>
        <w:rPr>
          <w:rFonts w:cs="Arial"/>
          <w:lang w:val="en-US"/>
        </w:rPr>
      </w:pPr>
      <w:r w:rsidRPr="00912709">
        <w:rPr>
          <w:rFonts w:cs="Arial"/>
          <w:b/>
          <w:lang w:val="en-US"/>
        </w:rPr>
        <w:t>Email:</w:t>
      </w:r>
      <w:r w:rsidRPr="00912709">
        <w:rPr>
          <w:rFonts w:cs="Arial"/>
          <w:lang w:val="en-US"/>
        </w:rPr>
        <w:t xml:space="preserve"> </w:t>
      </w:r>
      <w:proofErr w:type="spellStart"/>
      <w:r w:rsidR="00ED38AF">
        <w:rPr>
          <w:rFonts w:cs="Arial"/>
          <w:lang w:val="en-US"/>
        </w:rPr>
        <w:t>acimino@uta</w:t>
      </w:r>
      <w:proofErr w:type="spellEnd"/>
      <w:r w:rsidR="00B77784">
        <w:rPr>
          <w:rFonts w:cs="Arial"/>
          <w:lang w:val="en-US"/>
        </w:rPr>
        <w:tab/>
      </w:r>
      <w:r w:rsidR="00B77784">
        <w:rPr>
          <w:rFonts w:cs="Arial"/>
          <w:lang w:val="en-US"/>
        </w:rPr>
        <w:tab/>
      </w:r>
      <w:r w:rsidR="00B77784">
        <w:rPr>
          <w:rFonts w:cs="Arial"/>
          <w:lang w:val="en-US"/>
        </w:rPr>
        <w:tab/>
      </w:r>
      <w:r w:rsidR="00ED38AF">
        <w:rPr>
          <w:rFonts w:cs="Arial"/>
          <w:lang w:val="en-US"/>
        </w:rPr>
        <w:tab/>
      </w:r>
      <w:r w:rsidRPr="00912709">
        <w:rPr>
          <w:rFonts w:cs="Arial"/>
          <w:b/>
          <w:lang w:val="en-US"/>
        </w:rPr>
        <w:t>Office Hours:</w:t>
      </w:r>
      <w:r w:rsidRPr="00912709">
        <w:rPr>
          <w:rFonts w:cs="Arial"/>
          <w:lang w:val="en-US"/>
        </w:rPr>
        <w:t xml:space="preserve"> By appt. via email</w:t>
      </w:r>
    </w:p>
    <w:p w14:paraId="0607CCEA" w14:textId="744CE247" w:rsidR="00E32ED4" w:rsidRDefault="00E32ED4" w:rsidP="00AB0290">
      <w:pPr>
        <w:widowControl w:val="0"/>
        <w:autoSpaceDE w:val="0"/>
        <w:autoSpaceDN w:val="0"/>
        <w:adjustRightInd w:val="0"/>
        <w:ind w:left="720" w:firstLine="720"/>
        <w:rPr>
          <w:rFonts w:cs="Arial"/>
          <w:lang w:val="en-US"/>
        </w:rPr>
      </w:pPr>
      <w:r w:rsidRPr="00912709">
        <w:rPr>
          <w:rFonts w:cs="Arial"/>
          <w:lang w:val="en-US"/>
        </w:rPr>
        <w:t>*Please list SOCW3305 in the subject heading for all emails</w:t>
      </w:r>
    </w:p>
    <w:p w14:paraId="07275D7E" w14:textId="77777777" w:rsidR="00F2228D" w:rsidRDefault="00F2228D" w:rsidP="00F2228D">
      <w:pPr>
        <w:widowControl w:val="0"/>
        <w:autoSpaceDE w:val="0"/>
        <w:autoSpaceDN w:val="0"/>
        <w:adjustRightInd w:val="0"/>
        <w:rPr>
          <w:rFonts w:cs="Arial"/>
          <w:lang w:val="en-US"/>
        </w:rPr>
      </w:pPr>
    </w:p>
    <w:p w14:paraId="64005F00" w14:textId="5C1AA646" w:rsidR="00E32ED4" w:rsidRPr="00D25D7E" w:rsidRDefault="00F2228D" w:rsidP="00F2228D">
      <w:pPr>
        <w:widowControl w:val="0"/>
        <w:autoSpaceDE w:val="0"/>
        <w:autoSpaceDN w:val="0"/>
        <w:adjustRightInd w:val="0"/>
        <w:rPr>
          <w:rFonts w:cs="Arial"/>
          <w:b/>
          <w:i/>
          <w:lang w:val="en-US"/>
        </w:rPr>
      </w:pPr>
      <w:r w:rsidRPr="00D25D7E">
        <w:rPr>
          <w:rFonts w:cs="Arial"/>
          <w:b/>
          <w:i/>
          <w:lang w:val="en-US"/>
        </w:rPr>
        <w:t>Accessing the Course</w:t>
      </w:r>
    </w:p>
    <w:p w14:paraId="79422339" w14:textId="094E942F" w:rsidR="00F2228D" w:rsidRDefault="00F2228D" w:rsidP="00F22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Arial"/>
          <w:lang w:val="en-US"/>
        </w:rPr>
      </w:pPr>
      <w:r w:rsidRPr="00F81421">
        <w:rPr>
          <w:rFonts w:ascii="Times" w:hAnsi="Times"/>
          <w:color w:val="000000"/>
        </w:rPr>
        <w:t>You will need a computer with a reliable Internet connection to access the course website</w:t>
      </w:r>
      <w:r w:rsidR="002A58EC">
        <w:rPr>
          <w:rFonts w:ascii="Times" w:hAnsi="Times"/>
          <w:color w:val="000000"/>
        </w:rPr>
        <w:t xml:space="preserve">. </w:t>
      </w:r>
      <w:r w:rsidR="002A58EC">
        <w:rPr>
          <w:rFonts w:cs="Arial"/>
          <w:lang w:val="en-US"/>
        </w:rPr>
        <w:t>G</w:t>
      </w:r>
      <w:r w:rsidR="00264A7B" w:rsidRPr="00912709">
        <w:rPr>
          <w:rFonts w:cs="Arial"/>
          <w:lang w:val="en-US"/>
        </w:rPr>
        <w:t xml:space="preserve">o to </w:t>
      </w:r>
      <w:hyperlink r:id="rId9" w:history="1">
        <w:r w:rsidR="00264A7B" w:rsidRPr="00912709">
          <w:rPr>
            <w:rStyle w:val="Hyperlink"/>
            <w:rFonts w:cs="Arial"/>
            <w:lang w:val="en-US"/>
          </w:rPr>
          <w:t>http://elearn.uta.edu/</w:t>
        </w:r>
      </w:hyperlink>
      <w:r w:rsidR="00264A7B" w:rsidRPr="00912709">
        <w:rPr>
          <w:rFonts w:cs="Arial"/>
          <w:lang w:val="en-US"/>
        </w:rPr>
        <w:t xml:space="preserve"> </w:t>
      </w:r>
      <w:r w:rsidR="002A58EC">
        <w:rPr>
          <w:rFonts w:cs="Arial"/>
          <w:lang w:val="en-US"/>
        </w:rPr>
        <w:t>and l</w:t>
      </w:r>
      <w:r w:rsidR="00264A7B" w:rsidRPr="00912709">
        <w:rPr>
          <w:rFonts w:cs="Arial"/>
          <w:lang w:val="en-US"/>
        </w:rPr>
        <w:t xml:space="preserve">ogin using your UTA NETID. </w:t>
      </w:r>
    </w:p>
    <w:p w14:paraId="2B829875" w14:textId="77777777" w:rsidR="00264A7B" w:rsidRPr="00F81421" w:rsidRDefault="00264A7B" w:rsidP="00F22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w:hAnsi="Times"/>
          <w:color w:val="000000"/>
        </w:rPr>
      </w:pPr>
    </w:p>
    <w:p w14:paraId="794E35B1" w14:textId="772D21CC" w:rsidR="00F2228D" w:rsidRPr="002A58EC" w:rsidRDefault="002A58EC" w:rsidP="00F22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w:hAnsi="Times"/>
          <w:b/>
          <w:bCs/>
          <w:i/>
          <w:color w:val="000000"/>
        </w:rPr>
      </w:pPr>
      <w:r w:rsidRPr="002A58EC">
        <w:rPr>
          <w:rFonts w:ascii="Times" w:hAnsi="Times"/>
          <w:b/>
          <w:bCs/>
          <w:i/>
          <w:color w:val="000000"/>
        </w:rPr>
        <w:t>Online 24/7</w:t>
      </w:r>
      <w:r>
        <w:rPr>
          <w:rFonts w:ascii="Times" w:hAnsi="Times"/>
          <w:b/>
          <w:bCs/>
          <w:i/>
          <w:color w:val="000000"/>
        </w:rPr>
        <w:t xml:space="preserve"> </w:t>
      </w:r>
      <w:r w:rsidRPr="002A58EC">
        <w:rPr>
          <w:rFonts w:ascii="Times" w:hAnsi="Times"/>
          <w:b/>
          <w:bCs/>
          <w:i/>
          <w:color w:val="000000"/>
        </w:rPr>
        <w:t xml:space="preserve">BlackBoard </w:t>
      </w:r>
      <w:r w:rsidR="00F2228D" w:rsidRPr="002A58EC">
        <w:rPr>
          <w:rFonts w:ascii="Times" w:hAnsi="Times"/>
          <w:b/>
          <w:bCs/>
          <w:i/>
          <w:color w:val="000000"/>
        </w:rPr>
        <w:t>Techni</w:t>
      </w:r>
      <w:r w:rsidRPr="002A58EC">
        <w:rPr>
          <w:rFonts w:ascii="Times" w:hAnsi="Times"/>
          <w:b/>
          <w:bCs/>
          <w:i/>
          <w:color w:val="000000"/>
        </w:rPr>
        <w:t>cal Support Contact Information</w:t>
      </w:r>
    </w:p>
    <w:p w14:paraId="212B0060" w14:textId="42C4535C" w:rsidR="002A58EC" w:rsidRPr="002A58EC" w:rsidRDefault="00F5220A" w:rsidP="00F22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w:hAnsi="Times"/>
          <w:color w:val="000000"/>
        </w:rPr>
      </w:pPr>
      <w:r>
        <w:rPr>
          <w:rFonts w:ascii="Times" w:hAnsi="Times"/>
          <w:color w:val="000000"/>
        </w:rPr>
        <w:t xml:space="preserve">Contact UTA </w:t>
      </w:r>
      <w:r w:rsidR="002A58EC" w:rsidRPr="002A58EC">
        <w:rPr>
          <w:rFonts w:ascii="Times" w:hAnsi="Times"/>
          <w:color w:val="000000"/>
        </w:rPr>
        <w:t>B</w:t>
      </w:r>
      <w:r>
        <w:rPr>
          <w:rFonts w:ascii="Times" w:hAnsi="Times"/>
          <w:color w:val="000000"/>
        </w:rPr>
        <w:t>lack</w:t>
      </w:r>
      <w:r w:rsidR="002A58EC" w:rsidRPr="002A58EC">
        <w:rPr>
          <w:rFonts w:ascii="Times" w:hAnsi="Times"/>
          <w:color w:val="000000"/>
        </w:rPr>
        <w:t>B</w:t>
      </w:r>
      <w:r>
        <w:rPr>
          <w:rFonts w:ascii="Times" w:hAnsi="Times"/>
          <w:color w:val="000000"/>
        </w:rPr>
        <w:t>oard</w:t>
      </w:r>
      <w:r w:rsidR="002A58EC" w:rsidRPr="002A58EC">
        <w:rPr>
          <w:rFonts w:ascii="Times" w:hAnsi="Times"/>
          <w:color w:val="000000"/>
        </w:rPr>
        <w:t xml:space="preserve"> Support </w:t>
      </w:r>
      <w:r w:rsidR="00F2228D" w:rsidRPr="002A58EC">
        <w:rPr>
          <w:rFonts w:ascii="Times" w:hAnsi="Times"/>
          <w:color w:val="000000"/>
        </w:rPr>
        <w:t>if you have problems</w:t>
      </w:r>
      <w:r w:rsidR="0066701E">
        <w:rPr>
          <w:rFonts w:ascii="Times" w:hAnsi="Times"/>
          <w:color w:val="000000"/>
        </w:rPr>
        <w:t xml:space="preserve"> by</w:t>
      </w:r>
      <w:r w:rsidR="00F2228D" w:rsidRPr="002A58EC">
        <w:rPr>
          <w:rFonts w:ascii="Times" w:hAnsi="Times"/>
          <w:color w:val="000000"/>
        </w:rPr>
        <w:t xml:space="preserve"> </w:t>
      </w:r>
      <w:r w:rsidR="0066701E" w:rsidRPr="002A58EC">
        <w:rPr>
          <w:rFonts w:ascii="Times" w:hAnsi="Times"/>
          <w:color w:val="000000"/>
        </w:rPr>
        <w:t>call</w:t>
      </w:r>
      <w:r w:rsidR="0066701E">
        <w:rPr>
          <w:rFonts w:ascii="Times" w:hAnsi="Times"/>
          <w:color w:val="000000"/>
        </w:rPr>
        <w:t>ing</w:t>
      </w:r>
      <w:r w:rsidR="0066701E" w:rsidRPr="002A58EC">
        <w:rPr>
          <w:rFonts w:ascii="Times" w:hAnsi="Times"/>
          <w:color w:val="000000"/>
        </w:rPr>
        <w:t xml:space="preserve"> 855-308-5542 </w:t>
      </w:r>
      <w:r w:rsidR="0066701E">
        <w:rPr>
          <w:rFonts w:ascii="Times" w:hAnsi="Times"/>
          <w:color w:val="000000"/>
        </w:rPr>
        <w:t xml:space="preserve">or visiting </w:t>
      </w:r>
      <w:hyperlink r:id="rId10" w:history="1">
        <w:r w:rsidR="002A58EC" w:rsidRPr="002A58EC">
          <w:rPr>
            <w:rStyle w:val="Hyperlink"/>
            <w:rFonts w:ascii="Times" w:hAnsi="Times"/>
          </w:rPr>
          <w:t>http://bbsupport.uta.edu/ics/support/splash.asp</w:t>
        </w:r>
      </w:hyperlink>
      <w:r w:rsidR="0066701E">
        <w:rPr>
          <w:rFonts w:ascii="Times" w:hAnsi="Times"/>
          <w:color w:val="000000"/>
        </w:rPr>
        <w:t xml:space="preserve"> </w:t>
      </w:r>
      <w:r w:rsidR="00CD56F4">
        <w:rPr>
          <w:rFonts w:ascii="Times" w:hAnsi="Times"/>
          <w:color w:val="000000"/>
        </w:rPr>
        <w:t>to chat live with a technician</w:t>
      </w:r>
    </w:p>
    <w:p w14:paraId="7FD1EFE1" w14:textId="19768880" w:rsidR="002A58EC" w:rsidRDefault="002A58EC" w:rsidP="00F22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w:hAnsi="Times"/>
          <w:color w:val="000000"/>
        </w:rPr>
      </w:pPr>
      <w:r w:rsidRPr="002A58EC">
        <w:rPr>
          <w:rFonts w:ascii="Times" w:hAnsi="Times"/>
          <w:color w:val="000000"/>
        </w:rPr>
        <w:t xml:space="preserve">Read the FAQ: </w:t>
      </w:r>
      <w:hyperlink r:id="rId11" w:history="1">
        <w:r w:rsidRPr="002A58EC">
          <w:rPr>
            <w:rStyle w:val="Hyperlink"/>
            <w:rFonts w:ascii="Times" w:hAnsi="Times"/>
          </w:rPr>
          <w:t>http://bbsupport.uta.edu/link/portal/8272/8568/ArticleFolder/507/Students</w:t>
        </w:r>
      </w:hyperlink>
    </w:p>
    <w:p w14:paraId="3D6E9CD8" w14:textId="77777777" w:rsidR="00F2228D" w:rsidRDefault="00F2228D" w:rsidP="003448FB">
      <w:pPr>
        <w:widowControl w:val="0"/>
        <w:autoSpaceDE w:val="0"/>
        <w:autoSpaceDN w:val="0"/>
        <w:adjustRightInd w:val="0"/>
        <w:jc w:val="center"/>
        <w:rPr>
          <w:rFonts w:cs="Arial"/>
          <w:b/>
          <w:lang w:val="en-US"/>
        </w:rPr>
      </w:pPr>
    </w:p>
    <w:p w14:paraId="44EEC715" w14:textId="711D123A" w:rsidR="003448FB" w:rsidRPr="00B93B26" w:rsidRDefault="00C86194" w:rsidP="005B5A7E">
      <w:pPr>
        <w:widowControl w:val="0"/>
        <w:autoSpaceDE w:val="0"/>
        <w:autoSpaceDN w:val="0"/>
        <w:adjustRightInd w:val="0"/>
        <w:rPr>
          <w:rFonts w:cs="Arial"/>
          <w:b/>
          <w:lang w:val="en-US"/>
        </w:rPr>
      </w:pPr>
      <w:r w:rsidRPr="00912709">
        <w:rPr>
          <w:rFonts w:cs="Arial"/>
          <w:b/>
          <w:lang w:val="en-US"/>
        </w:rPr>
        <w:t xml:space="preserve">I. </w:t>
      </w:r>
      <w:r w:rsidR="003C4815">
        <w:rPr>
          <w:rFonts w:cs="Arial"/>
          <w:b/>
          <w:lang w:val="en-US"/>
        </w:rPr>
        <w:tab/>
      </w:r>
      <w:r w:rsidR="003448FB" w:rsidRPr="00912709">
        <w:rPr>
          <w:rFonts w:cs="Arial"/>
          <w:b/>
          <w:lang w:val="en-US"/>
        </w:rPr>
        <w:t xml:space="preserve">Class </w:t>
      </w:r>
      <w:r w:rsidR="003448FB" w:rsidRPr="00B93B26">
        <w:rPr>
          <w:rFonts w:cs="Arial"/>
          <w:b/>
          <w:lang w:val="en-US"/>
        </w:rPr>
        <w:t>Descriptions</w:t>
      </w:r>
      <w:r w:rsidR="00B93B26" w:rsidRPr="00B93B26">
        <w:rPr>
          <w:rFonts w:cs="Arial"/>
          <w:b/>
          <w:lang w:val="en-US"/>
        </w:rPr>
        <w:t>/</w:t>
      </w:r>
      <w:r w:rsidR="003448FB" w:rsidRPr="00B93B26">
        <w:rPr>
          <w:rFonts w:cs="Arial"/>
          <w:b/>
          <w:lang w:val="en-US"/>
        </w:rPr>
        <w:t>Council on Social Work Educ</w:t>
      </w:r>
      <w:r w:rsidR="00C53B29" w:rsidRPr="00B93B26">
        <w:rPr>
          <w:rFonts w:cs="Arial"/>
          <w:b/>
          <w:lang w:val="en-US"/>
        </w:rPr>
        <w:t>ation (CSWE) Educational Policy</w:t>
      </w:r>
    </w:p>
    <w:p w14:paraId="4EB3F474" w14:textId="77777777" w:rsidR="00C53B29" w:rsidRDefault="003448FB" w:rsidP="00C53B29">
      <w:pPr>
        <w:widowControl w:val="0"/>
        <w:autoSpaceDE w:val="0"/>
        <w:autoSpaceDN w:val="0"/>
        <w:adjustRightInd w:val="0"/>
        <w:rPr>
          <w:rFonts w:cs="Arial"/>
          <w:b/>
          <w:bCs/>
        </w:rPr>
      </w:pPr>
      <w:r w:rsidRPr="00206485">
        <w:rPr>
          <w:rFonts w:cs="Arial"/>
          <w:b/>
          <w:i/>
          <w:lang w:val="en-US"/>
        </w:rPr>
        <w:t>Section 2.1.3</w:t>
      </w:r>
      <w:r w:rsidRPr="00912709">
        <w:rPr>
          <w:rFonts w:cs="Arial"/>
          <w:i/>
          <w:lang w:val="en-US"/>
        </w:rPr>
        <w:t xml:space="preserve"> </w:t>
      </w:r>
      <w:r w:rsidRPr="00912709">
        <w:rPr>
          <w:rFonts w:cs="Arial"/>
          <w:bCs/>
          <w:i/>
        </w:rPr>
        <w:t>Apply critical thinking to inform and communicate professional judgments.</w:t>
      </w:r>
      <w:r w:rsidRPr="00912709">
        <w:rPr>
          <w:rFonts w:cs="Arial"/>
          <w:b/>
          <w:bCs/>
        </w:rPr>
        <w:t xml:space="preserve"> </w:t>
      </w:r>
    </w:p>
    <w:p w14:paraId="1758448D" w14:textId="68B5D94F" w:rsidR="003448FB" w:rsidRPr="00912709" w:rsidRDefault="003448FB" w:rsidP="00C53B29">
      <w:pPr>
        <w:widowControl w:val="0"/>
        <w:autoSpaceDE w:val="0"/>
        <w:autoSpaceDN w:val="0"/>
        <w:adjustRightInd w:val="0"/>
        <w:ind w:firstLine="360"/>
        <w:rPr>
          <w:rFonts w:cs="Arial"/>
          <w:b/>
          <w:bCs/>
        </w:rPr>
      </w:pPr>
      <w:r w:rsidRPr="00912709">
        <w:rPr>
          <w:rFonts w:cs="Arial"/>
        </w:rPr>
        <w:t xml:space="preserve">Social workers are knowledgeable about the principles of logic, scientific inquiry, and reasoned discernment. They use critical thinking augmented by creativity and curiosity. Critical thinking also requires the synthesis and communication of relevant information. Social workers:  </w:t>
      </w:r>
    </w:p>
    <w:p w14:paraId="304A997C" w14:textId="77777777" w:rsidR="003448FB" w:rsidRPr="00912709" w:rsidRDefault="003448FB" w:rsidP="00C17E68">
      <w:pPr>
        <w:pStyle w:val="Default"/>
        <w:numPr>
          <w:ilvl w:val="0"/>
          <w:numId w:val="3"/>
        </w:numPr>
        <w:rPr>
          <w:rFonts w:cs="Arial"/>
        </w:rPr>
      </w:pPr>
      <w:r w:rsidRPr="00912709">
        <w:rPr>
          <w:rFonts w:cs="Arial"/>
        </w:rPr>
        <w:t xml:space="preserve">Distinguish, appraise, and integrate multiple sources of knowledge, including research-based knowledge, and practice wisdom. </w:t>
      </w:r>
    </w:p>
    <w:p w14:paraId="330FD175" w14:textId="3405E765" w:rsidR="00C53B29" w:rsidRDefault="003448FB" w:rsidP="00C17E68">
      <w:pPr>
        <w:pStyle w:val="Default"/>
        <w:numPr>
          <w:ilvl w:val="0"/>
          <w:numId w:val="3"/>
        </w:numPr>
        <w:rPr>
          <w:rFonts w:cs="Arial"/>
        </w:rPr>
      </w:pPr>
      <w:r w:rsidRPr="00912709">
        <w:rPr>
          <w:rFonts w:cs="Arial"/>
        </w:rPr>
        <w:t xml:space="preserve">Analyze models of assessment, prevention, intervention, and evaluation; and </w:t>
      </w:r>
    </w:p>
    <w:p w14:paraId="252F586C" w14:textId="77777777" w:rsidR="00642EDC" w:rsidRPr="00206485" w:rsidRDefault="00642EDC" w:rsidP="00642EDC">
      <w:pPr>
        <w:pStyle w:val="Default"/>
        <w:ind w:left="720"/>
        <w:rPr>
          <w:rFonts w:cs="Arial"/>
        </w:rPr>
      </w:pPr>
    </w:p>
    <w:p w14:paraId="235E9D5E" w14:textId="77777777" w:rsidR="00C53B29" w:rsidRDefault="003448FB" w:rsidP="00C53B29">
      <w:pPr>
        <w:pStyle w:val="Default"/>
        <w:rPr>
          <w:rFonts w:cs="Arial"/>
          <w:b/>
          <w:bCs/>
        </w:rPr>
      </w:pPr>
      <w:r w:rsidRPr="00206485">
        <w:rPr>
          <w:rFonts w:cs="Arial"/>
          <w:b/>
          <w:bCs/>
          <w:i/>
        </w:rPr>
        <w:t>Section 2.1.6</w:t>
      </w:r>
      <w:r w:rsidRPr="00912709">
        <w:rPr>
          <w:rFonts w:cs="Arial"/>
          <w:bCs/>
          <w:i/>
        </w:rPr>
        <w:t xml:space="preserve"> Engage in research-informed practice and practice-informed research.</w:t>
      </w:r>
      <w:r w:rsidRPr="00912709">
        <w:rPr>
          <w:rFonts w:cs="Arial"/>
          <w:b/>
          <w:bCs/>
        </w:rPr>
        <w:t xml:space="preserve"> </w:t>
      </w:r>
    </w:p>
    <w:p w14:paraId="74BCEC83" w14:textId="7FC7E7AD" w:rsidR="003448FB" w:rsidRPr="00912709" w:rsidRDefault="003448FB" w:rsidP="00C53B29">
      <w:pPr>
        <w:pStyle w:val="Default"/>
        <w:ind w:firstLine="360"/>
        <w:rPr>
          <w:rFonts w:cs="Arial"/>
          <w:b/>
          <w:bCs/>
        </w:rPr>
      </w:pPr>
      <w:r w:rsidRPr="00912709">
        <w:rPr>
          <w:rFonts w:cs="Arial"/>
        </w:rPr>
        <w:t>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 Social workers:</w:t>
      </w:r>
    </w:p>
    <w:p w14:paraId="0ECA607E" w14:textId="77777777" w:rsidR="003448FB" w:rsidRPr="00912709" w:rsidRDefault="003448FB" w:rsidP="00C17E68">
      <w:pPr>
        <w:pStyle w:val="Default"/>
        <w:numPr>
          <w:ilvl w:val="0"/>
          <w:numId w:val="2"/>
        </w:numPr>
        <w:rPr>
          <w:rFonts w:cs="Arial"/>
        </w:rPr>
      </w:pPr>
      <w:r w:rsidRPr="00912709">
        <w:rPr>
          <w:rFonts w:cs="Arial"/>
        </w:rPr>
        <w:t xml:space="preserve">Use practice experience to inform scientific inquiry and </w:t>
      </w:r>
    </w:p>
    <w:p w14:paraId="04E481D7" w14:textId="77777777" w:rsidR="003448FB" w:rsidRPr="00912709" w:rsidRDefault="003448FB" w:rsidP="00C17E68">
      <w:pPr>
        <w:pStyle w:val="Default"/>
        <w:numPr>
          <w:ilvl w:val="0"/>
          <w:numId w:val="2"/>
        </w:numPr>
        <w:rPr>
          <w:rFonts w:cs="Arial"/>
        </w:rPr>
      </w:pPr>
      <w:r w:rsidRPr="00912709">
        <w:rPr>
          <w:rFonts w:cs="Arial"/>
        </w:rPr>
        <w:t xml:space="preserve">Use research evidence to inform practice. </w:t>
      </w:r>
    </w:p>
    <w:p w14:paraId="4D55D432" w14:textId="77777777" w:rsidR="003448FB" w:rsidRDefault="003448FB" w:rsidP="003448FB">
      <w:pPr>
        <w:widowControl w:val="0"/>
        <w:autoSpaceDE w:val="0"/>
        <w:autoSpaceDN w:val="0"/>
        <w:adjustRightInd w:val="0"/>
        <w:rPr>
          <w:rFonts w:cs="Arial"/>
          <w:lang w:val="en-US"/>
        </w:rPr>
      </w:pPr>
    </w:p>
    <w:p w14:paraId="70BA59C1" w14:textId="64D67BCF" w:rsidR="003448FB" w:rsidRPr="00912709" w:rsidRDefault="00912709" w:rsidP="005B5A7E">
      <w:pPr>
        <w:widowControl w:val="0"/>
        <w:autoSpaceDE w:val="0"/>
        <w:autoSpaceDN w:val="0"/>
        <w:adjustRightInd w:val="0"/>
        <w:rPr>
          <w:rFonts w:cs="Arial"/>
          <w:b/>
          <w:lang w:val="en-US"/>
        </w:rPr>
      </w:pPr>
      <w:r w:rsidRPr="00912709">
        <w:rPr>
          <w:rFonts w:cs="Arial"/>
          <w:b/>
          <w:lang w:val="en-US"/>
        </w:rPr>
        <w:t xml:space="preserve">II. </w:t>
      </w:r>
      <w:r w:rsidR="003C4815">
        <w:rPr>
          <w:rFonts w:cs="Arial"/>
          <w:b/>
          <w:lang w:val="en-US"/>
        </w:rPr>
        <w:tab/>
      </w:r>
      <w:r w:rsidR="003448FB" w:rsidRPr="00912709">
        <w:rPr>
          <w:rFonts w:cs="Arial"/>
          <w:b/>
          <w:lang w:val="en-US"/>
        </w:rPr>
        <w:t>Course Catalog Description</w:t>
      </w:r>
    </w:p>
    <w:p w14:paraId="381227EA" w14:textId="77777777" w:rsidR="003448FB" w:rsidRPr="00912709" w:rsidRDefault="003448FB" w:rsidP="00AC5939">
      <w:pPr>
        <w:widowControl w:val="0"/>
        <w:autoSpaceDE w:val="0"/>
        <w:autoSpaceDN w:val="0"/>
        <w:adjustRightInd w:val="0"/>
        <w:rPr>
          <w:rFonts w:cs="Arial"/>
          <w:lang w:val="en"/>
        </w:rPr>
      </w:pPr>
      <w:r w:rsidRPr="00912709">
        <w:rPr>
          <w:rFonts w:cs="Arial"/>
          <w:lang w:val="en"/>
        </w:rPr>
        <w:t>This course is designed to provide students with an understanding of and ability to use the evidence-informed practice process to identify, analyze and apply  evidence-informed interventions.  Students will be able to comprehend both quantitative and qualitative research and to synthesize strengths and weaknesses of the social work literature.  Students will be able to synthesize and evaluate research in terms of its content, quality, and applicability to clients.  Students will understand scientific and ethical approaches to building knowledge to apply to and evaluate the impact of interventions on clients or clients’ presenting problems.</w:t>
      </w:r>
    </w:p>
    <w:p w14:paraId="1029C56B" w14:textId="3DEE23A2" w:rsidR="00AB0290" w:rsidRDefault="00AB0290" w:rsidP="003448FB">
      <w:pPr>
        <w:widowControl w:val="0"/>
        <w:autoSpaceDE w:val="0"/>
        <w:autoSpaceDN w:val="0"/>
        <w:adjustRightInd w:val="0"/>
        <w:rPr>
          <w:rFonts w:cs="Arial"/>
          <w:lang w:val="en-US"/>
        </w:rPr>
      </w:pPr>
    </w:p>
    <w:p w14:paraId="73C806CB" w14:textId="77777777" w:rsidR="000C54F7" w:rsidRPr="00912709" w:rsidRDefault="000C54F7" w:rsidP="003448FB">
      <w:pPr>
        <w:widowControl w:val="0"/>
        <w:autoSpaceDE w:val="0"/>
        <w:autoSpaceDN w:val="0"/>
        <w:adjustRightInd w:val="0"/>
        <w:rPr>
          <w:rFonts w:cs="Arial"/>
          <w:lang w:val="en-US"/>
        </w:rPr>
      </w:pPr>
    </w:p>
    <w:p w14:paraId="1F93698A" w14:textId="1305E95E" w:rsidR="003448FB" w:rsidRPr="00912709" w:rsidRDefault="00C86194" w:rsidP="00912709">
      <w:pPr>
        <w:widowControl w:val="0"/>
        <w:autoSpaceDE w:val="0"/>
        <w:autoSpaceDN w:val="0"/>
        <w:adjustRightInd w:val="0"/>
        <w:rPr>
          <w:rFonts w:cs="Arial"/>
          <w:b/>
          <w:lang w:val="en-US"/>
        </w:rPr>
      </w:pPr>
      <w:r w:rsidRPr="00912709">
        <w:rPr>
          <w:rFonts w:cs="Arial"/>
          <w:b/>
          <w:lang w:val="en-US"/>
        </w:rPr>
        <w:lastRenderedPageBreak/>
        <w:t>II</w:t>
      </w:r>
      <w:r w:rsidR="00912709" w:rsidRPr="00912709">
        <w:rPr>
          <w:rFonts w:cs="Arial"/>
          <w:b/>
          <w:lang w:val="en-US"/>
        </w:rPr>
        <w:t>I</w:t>
      </w:r>
      <w:r w:rsidRPr="00912709">
        <w:rPr>
          <w:rFonts w:cs="Arial"/>
          <w:b/>
          <w:lang w:val="en-US"/>
        </w:rPr>
        <w:t xml:space="preserve">. </w:t>
      </w:r>
      <w:r w:rsidR="003C4815">
        <w:rPr>
          <w:rFonts w:cs="Arial"/>
          <w:b/>
          <w:lang w:val="en-US"/>
        </w:rPr>
        <w:tab/>
      </w:r>
      <w:r w:rsidR="003448FB" w:rsidRPr="00912709">
        <w:rPr>
          <w:rFonts w:cs="Arial"/>
          <w:b/>
          <w:lang w:val="en-US"/>
        </w:rPr>
        <w:t>Student Learning Outcomes</w:t>
      </w:r>
    </w:p>
    <w:p w14:paraId="75449571" w14:textId="77777777" w:rsidR="003448FB" w:rsidRPr="00912709" w:rsidRDefault="003448FB" w:rsidP="003448FB">
      <w:pPr>
        <w:widowControl w:val="0"/>
        <w:tabs>
          <w:tab w:val="left" w:pos="540"/>
        </w:tabs>
        <w:autoSpaceDE w:val="0"/>
        <w:autoSpaceDN w:val="0"/>
        <w:adjustRightInd w:val="0"/>
        <w:ind w:left="720" w:hanging="360"/>
        <w:rPr>
          <w:rFonts w:cs="Arial"/>
          <w:lang w:val="en-US"/>
        </w:rPr>
      </w:pPr>
      <w:r w:rsidRPr="00912709">
        <w:rPr>
          <w:rFonts w:cs="Arial"/>
          <w:lang w:val="en-US"/>
        </w:rPr>
        <w:t>1.   Identify elements of an evidence-based practice model, the research process and social work research methods with application to the process of evidence-based practice and evaluation of social work practice and programs.</w:t>
      </w:r>
    </w:p>
    <w:p w14:paraId="632606BC" w14:textId="77777777" w:rsidR="003448FB" w:rsidRPr="00912709" w:rsidRDefault="003448FB" w:rsidP="003448FB">
      <w:pPr>
        <w:widowControl w:val="0"/>
        <w:tabs>
          <w:tab w:val="left" w:pos="540"/>
        </w:tabs>
        <w:autoSpaceDE w:val="0"/>
        <w:autoSpaceDN w:val="0"/>
        <w:adjustRightInd w:val="0"/>
        <w:ind w:left="720" w:hanging="360"/>
        <w:rPr>
          <w:rFonts w:cs="Arial"/>
          <w:lang w:val="en-US"/>
        </w:rPr>
      </w:pPr>
      <w:r w:rsidRPr="00912709">
        <w:rPr>
          <w:rFonts w:cs="Arial"/>
          <w:lang w:val="en-US"/>
        </w:rPr>
        <w:t>2.   Use and critically examine existing literature with emphasis on issues regarding cultural diversity, gender, sexual orientation, and sensitive topics (i.e., social and economic justice, oppression, and populations at risk).</w:t>
      </w:r>
    </w:p>
    <w:p w14:paraId="44DD4FB6" w14:textId="77777777" w:rsidR="003448FB" w:rsidRPr="00912709" w:rsidRDefault="003448FB" w:rsidP="003448FB">
      <w:pPr>
        <w:widowControl w:val="0"/>
        <w:tabs>
          <w:tab w:val="left" w:pos="540"/>
        </w:tabs>
        <w:autoSpaceDE w:val="0"/>
        <w:autoSpaceDN w:val="0"/>
        <w:adjustRightInd w:val="0"/>
        <w:ind w:left="720" w:hanging="360"/>
        <w:rPr>
          <w:rFonts w:cs="Arial"/>
          <w:lang w:val="en-US"/>
        </w:rPr>
      </w:pPr>
      <w:r w:rsidRPr="00912709">
        <w:rPr>
          <w:rFonts w:cs="Arial"/>
          <w:lang w:val="en-US"/>
        </w:rPr>
        <w:t>3.   Apply relevant social, cultural, economic and other diversity factors in the selection of topics, the methods employed, the nature of analysis, and the conclusions drawn in the research endeavor.</w:t>
      </w:r>
    </w:p>
    <w:p w14:paraId="7947C4CB" w14:textId="77777777" w:rsidR="003448FB" w:rsidRPr="00912709" w:rsidRDefault="003448FB" w:rsidP="003448FB">
      <w:pPr>
        <w:widowControl w:val="0"/>
        <w:tabs>
          <w:tab w:val="left" w:pos="540"/>
        </w:tabs>
        <w:autoSpaceDE w:val="0"/>
        <w:autoSpaceDN w:val="0"/>
        <w:adjustRightInd w:val="0"/>
        <w:ind w:left="720" w:hanging="360"/>
        <w:rPr>
          <w:rFonts w:cs="Arial"/>
          <w:lang w:val="en-US"/>
        </w:rPr>
      </w:pPr>
      <w:r w:rsidRPr="00912709">
        <w:rPr>
          <w:rFonts w:cs="Arial"/>
          <w:lang w:val="en-US"/>
        </w:rPr>
        <w:t>4.   Apply scientific methods to issues of concern for social workers, including how to formulate meaningful research questions, select appropriate research designs, develop and employ basic methods of data collection and conduct quantitative and qualitative analysis.</w:t>
      </w:r>
    </w:p>
    <w:p w14:paraId="51558B1E" w14:textId="77777777" w:rsidR="003448FB" w:rsidRPr="00912709" w:rsidRDefault="003448FB" w:rsidP="003448FB">
      <w:pPr>
        <w:widowControl w:val="0"/>
        <w:tabs>
          <w:tab w:val="left" w:pos="540"/>
        </w:tabs>
        <w:autoSpaceDE w:val="0"/>
        <w:autoSpaceDN w:val="0"/>
        <w:adjustRightInd w:val="0"/>
        <w:ind w:left="720" w:hanging="360"/>
        <w:rPr>
          <w:rFonts w:cs="Arial"/>
          <w:lang w:val="en-US"/>
        </w:rPr>
      </w:pPr>
      <w:r w:rsidRPr="00912709">
        <w:rPr>
          <w:rFonts w:cs="Arial"/>
          <w:lang w:val="en-US"/>
        </w:rPr>
        <w:t xml:space="preserve">5.   Use empirical studies as a knowledge base to support professional interventions and decisions for the enhancement of client </w:t>
      </w:r>
      <w:proofErr w:type="gramStart"/>
      <w:r w:rsidRPr="00912709">
        <w:rPr>
          <w:rFonts w:cs="Arial"/>
          <w:lang w:val="en-US"/>
        </w:rPr>
        <w:t>well-being</w:t>
      </w:r>
      <w:proofErr w:type="gramEnd"/>
      <w:r w:rsidRPr="00912709">
        <w:rPr>
          <w:rFonts w:cs="Arial"/>
          <w:lang w:val="en-US"/>
        </w:rPr>
        <w:t>.</w:t>
      </w:r>
    </w:p>
    <w:p w14:paraId="59C6E2FA" w14:textId="77777777" w:rsidR="003448FB" w:rsidRPr="00912709" w:rsidRDefault="003448FB" w:rsidP="003448FB">
      <w:pPr>
        <w:widowControl w:val="0"/>
        <w:tabs>
          <w:tab w:val="left" w:pos="540"/>
        </w:tabs>
        <w:autoSpaceDE w:val="0"/>
        <w:autoSpaceDN w:val="0"/>
        <w:adjustRightInd w:val="0"/>
        <w:ind w:left="720" w:hanging="360"/>
        <w:rPr>
          <w:rFonts w:cs="Arial"/>
          <w:lang w:val="en-US"/>
        </w:rPr>
      </w:pPr>
      <w:r w:rsidRPr="00912709">
        <w:rPr>
          <w:rFonts w:cs="Arial"/>
          <w:lang w:val="en-US"/>
        </w:rPr>
        <w:t>6.   Interpret statistical concepts and present results as they apply to social work.</w:t>
      </w:r>
    </w:p>
    <w:p w14:paraId="3DFE6BEF" w14:textId="03513AE7" w:rsidR="003448FB" w:rsidRPr="00912709" w:rsidRDefault="003448FB" w:rsidP="003448FB">
      <w:pPr>
        <w:widowControl w:val="0"/>
        <w:autoSpaceDE w:val="0"/>
        <w:autoSpaceDN w:val="0"/>
        <w:adjustRightInd w:val="0"/>
        <w:rPr>
          <w:rFonts w:cs="Arial"/>
          <w:lang w:val="en-US"/>
        </w:rPr>
      </w:pPr>
    </w:p>
    <w:p w14:paraId="647F84DE" w14:textId="6012ECBE" w:rsidR="003448FB" w:rsidRPr="00912709" w:rsidRDefault="00C86194" w:rsidP="00912709">
      <w:pPr>
        <w:widowControl w:val="0"/>
        <w:autoSpaceDE w:val="0"/>
        <w:autoSpaceDN w:val="0"/>
        <w:adjustRightInd w:val="0"/>
        <w:rPr>
          <w:rFonts w:cs="Arial"/>
          <w:b/>
          <w:lang w:val="en-US"/>
        </w:rPr>
      </w:pPr>
      <w:r w:rsidRPr="00912709">
        <w:rPr>
          <w:rFonts w:cs="Arial"/>
          <w:b/>
          <w:lang w:val="en-US"/>
        </w:rPr>
        <w:t>I</w:t>
      </w:r>
      <w:r w:rsidR="00912709" w:rsidRPr="00912709">
        <w:rPr>
          <w:rFonts w:cs="Arial"/>
          <w:b/>
          <w:lang w:val="en-US"/>
        </w:rPr>
        <w:t>V</w:t>
      </w:r>
      <w:r w:rsidRPr="00912709">
        <w:rPr>
          <w:rFonts w:cs="Arial"/>
          <w:b/>
          <w:lang w:val="en-US"/>
        </w:rPr>
        <w:t xml:space="preserve">. </w:t>
      </w:r>
      <w:r w:rsidR="003C4815">
        <w:rPr>
          <w:rFonts w:cs="Arial"/>
          <w:b/>
          <w:lang w:val="en-US"/>
        </w:rPr>
        <w:tab/>
      </w:r>
      <w:r w:rsidR="00C52BA2">
        <w:rPr>
          <w:rFonts w:cs="Arial"/>
          <w:b/>
          <w:lang w:val="en-US"/>
        </w:rPr>
        <w:t xml:space="preserve">Required </w:t>
      </w:r>
      <w:r w:rsidR="003448FB" w:rsidRPr="00912709">
        <w:rPr>
          <w:rFonts w:cs="Arial"/>
          <w:b/>
          <w:lang w:val="en-US"/>
        </w:rPr>
        <w:t>Readings</w:t>
      </w:r>
    </w:p>
    <w:p w14:paraId="552B7497" w14:textId="77777777" w:rsidR="00BB2C1A" w:rsidRPr="00F45794" w:rsidRDefault="00BB2C1A" w:rsidP="00BB2C1A">
      <w:pPr>
        <w:widowControl w:val="0"/>
        <w:autoSpaceDE w:val="0"/>
        <w:autoSpaceDN w:val="0"/>
        <w:adjustRightInd w:val="0"/>
        <w:ind w:left="480" w:hanging="480"/>
        <w:rPr>
          <w:bCs/>
          <w:sz w:val="22"/>
          <w:szCs w:val="22"/>
          <w:lang w:val="en-US"/>
        </w:rPr>
      </w:pPr>
      <w:proofErr w:type="gramStart"/>
      <w:r>
        <w:rPr>
          <w:bCs/>
          <w:sz w:val="22"/>
          <w:szCs w:val="22"/>
          <w:lang w:val="en-US"/>
        </w:rPr>
        <w:t xml:space="preserve">Engel, R. J. &amp; </w:t>
      </w:r>
      <w:proofErr w:type="spellStart"/>
      <w:r>
        <w:rPr>
          <w:bCs/>
          <w:sz w:val="22"/>
          <w:szCs w:val="22"/>
          <w:lang w:val="en-US"/>
        </w:rPr>
        <w:t>Schutt</w:t>
      </w:r>
      <w:proofErr w:type="spellEnd"/>
      <w:r>
        <w:rPr>
          <w:bCs/>
          <w:sz w:val="22"/>
          <w:szCs w:val="22"/>
          <w:lang w:val="en-US"/>
        </w:rPr>
        <w:t>, R. K. (2014).</w:t>
      </w:r>
      <w:proofErr w:type="gramEnd"/>
      <w:r>
        <w:rPr>
          <w:bCs/>
          <w:sz w:val="22"/>
          <w:szCs w:val="22"/>
          <w:lang w:val="en-US"/>
        </w:rPr>
        <w:t xml:space="preserve"> </w:t>
      </w:r>
      <w:proofErr w:type="gramStart"/>
      <w:r w:rsidRPr="006C600C">
        <w:rPr>
          <w:bCs/>
          <w:i/>
          <w:sz w:val="22"/>
          <w:szCs w:val="22"/>
          <w:lang w:val="en-US"/>
        </w:rPr>
        <w:t>Fundamentals of Social Work Research</w:t>
      </w:r>
      <w:r>
        <w:rPr>
          <w:bCs/>
          <w:sz w:val="22"/>
          <w:szCs w:val="22"/>
          <w:lang w:val="en-US"/>
        </w:rPr>
        <w:t xml:space="preserve"> (2</w:t>
      </w:r>
      <w:r w:rsidRPr="008920BB">
        <w:rPr>
          <w:bCs/>
          <w:sz w:val="22"/>
          <w:szCs w:val="22"/>
          <w:vertAlign w:val="superscript"/>
          <w:lang w:val="en-US"/>
        </w:rPr>
        <w:t>nd</w:t>
      </w:r>
      <w:r>
        <w:rPr>
          <w:bCs/>
          <w:sz w:val="22"/>
          <w:szCs w:val="22"/>
          <w:lang w:val="en-US"/>
        </w:rPr>
        <w:t xml:space="preserve"> ed.).</w:t>
      </w:r>
      <w:proofErr w:type="gramEnd"/>
      <w:r>
        <w:rPr>
          <w:bCs/>
          <w:sz w:val="22"/>
          <w:szCs w:val="22"/>
          <w:lang w:val="en-US"/>
        </w:rPr>
        <w:t xml:space="preserve"> LA, CA: Sage.</w:t>
      </w:r>
    </w:p>
    <w:p w14:paraId="1C144152" w14:textId="77777777" w:rsidR="00353610" w:rsidRDefault="00353610" w:rsidP="00ED4DFA">
      <w:pPr>
        <w:widowControl w:val="0"/>
        <w:autoSpaceDE w:val="0"/>
        <w:autoSpaceDN w:val="0"/>
        <w:adjustRightInd w:val="0"/>
        <w:ind w:left="720" w:hanging="720"/>
        <w:rPr>
          <w:rFonts w:cs="Arial"/>
          <w:lang w:val="en-US"/>
        </w:rPr>
      </w:pPr>
    </w:p>
    <w:p w14:paraId="7818FA42" w14:textId="7773F221" w:rsidR="00353610" w:rsidRDefault="00353610" w:rsidP="00353610">
      <w:pPr>
        <w:widowControl w:val="0"/>
        <w:autoSpaceDE w:val="0"/>
        <w:autoSpaceDN w:val="0"/>
        <w:adjustRightInd w:val="0"/>
        <w:rPr>
          <w:bCs/>
          <w:sz w:val="22"/>
          <w:szCs w:val="22"/>
          <w:lang w:val="en-US"/>
        </w:rPr>
      </w:pPr>
      <w:r w:rsidRPr="00F45794">
        <w:rPr>
          <w:bCs/>
          <w:sz w:val="22"/>
          <w:szCs w:val="22"/>
          <w:lang w:val="en-US"/>
        </w:rPr>
        <w:t xml:space="preserve">The following required readings are listed in the course outline and are available in Blackboard. These readings are essential for successful completion of the assignments in this course. You are required to </w:t>
      </w:r>
      <w:r w:rsidRPr="00F45794">
        <w:rPr>
          <w:b/>
          <w:bCs/>
          <w:sz w:val="22"/>
          <w:szCs w:val="22"/>
          <w:lang w:val="en-US"/>
        </w:rPr>
        <w:t xml:space="preserve">read all posted </w:t>
      </w:r>
      <w:r w:rsidR="000C54F7">
        <w:rPr>
          <w:b/>
          <w:bCs/>
          <w:sz w:val="22"/>
          <w:szCs w:val="22"/>
          <w:lang w:val="en-US"/>
        </w:rPr>
        <w:t>articles</w:t>
      </w:r>
      <w:r w:rsidRPr="00F45794">
        <w:rPr>
          <w:b/>
          <w:bCs/>
          <w:sz w:val="22"/>
          <w:szCs w:val="22"/>
          <w:lang w:val="en-US"/>
        </w:rPr>
        <w:t xml:space="preserve"> </w:t>
      </w:r>
      <w:r w:rsidRPr="00F45794">
        <w:rPr>
          <w:b/>
          <w:bCs/>
          <w:sz w:val="22"/>
          <w:szCs w:val="22"/>
          <w:u w:val="single"/>
          <w:lang w:val="en-US"/>
        </w:rPr>
        <w:t>before</w:t>
      </w:r>
      <w:r w:rsidRPr="00F45794">
        <w:rPr>
          <w:b/>
          <w:bCs/>
          <w:sz w:val="22"/>
          <w:szCs w:val="22"/>
          <w:lang w:val="en-US"/>
        </w:rPr>
        <w:t xml:space="preserve"> the date listed</w:t>
      </w:r>
      <w:r w:rsidRPr="00F45794">
        <w:rPr>
          <w:bCs/>
          <w:sz w:val="22"/>
          <w:szCs w:val="22"/>
          <w:lang w:val="en-US"/>
        </w:rPr>
        <w:t xml:space="preserve"> in the syllabus. Articles marked with * are for your ongoing homework assignments.</w:t>
      </w:r>
    </w:p>
    <w:p w14:paraId="51838A53" w14:textId="77777777" w:rsidR="00353610" w:rsidRDefault="00353610" w:rsidP="00ED4DFA">
      <w:pPr>
        <w:widowControl w:val="0"/>
        <w:autoSpaceDE w:val="0"/>
        <w:autoSpaceDN w:val="0"/>
        <w:adjustRightInd w:val="0"/>
        <w:ind w:left="720" w:hanging="720"/>
        <w:rPr>
          <w:bCs/>
          <w:sz w:val="22"/>
          <w:szCs w:val="22"/>
          <w:lang w:val="en-US"/>
        </w:rPr>
      </w:pPr>
    </w:p>
    <w:p w14:paraId="079B2357" w14:textId="77777777" w:rsidR="00353610" w:rsidRPr="00F45794" w:rsidRDefault="00353610" w:rsidP="00353610">
      <w:pPr>
        <w:widowControl w:val="0"/>
        <w:autoSpaceDE w:val="0"/>
        <w:autoSpaceDN w:val="0"/>
        <w:adjustRightInd w:val="0"/>
        <w:ind w:left="480" w:hanging="480"/>
        <w:rPr>
          <w:bCs/>
          <w:sz w:val="22"/>
          <w:szCs w:val="22"/>
          <w:lang w:val="en-US"/>
        </w:rPr>
      </w:pPr>
      <w:r w:rsidRPr="00F45794">
        <w:rPr>
          <w:bCs/>
          <w:sz w:val="22"/>
          <w:szCs w:val="22"/>
          <w:lang w:val="en-US"/>
        </w:rPr>
        <w:t xml:space="preserve">Creswell, J. W., Hanson, W. E., Plano, V. L. C., &amp; Morales, A. (2007). Qualitative research designs: Selection and implementation. </w:t>
      </w:r>
      <w:proofErr w:type="gramStart"/>
      <w:r w:rsidRPr="00F45794">
        <w:rPr>
          <w:bCs/>
          <w:i/>
          <w:iCs/>
          <w:sz w:val="22"/>
          <w:szCs w:val="22"/>
          <w:lang w:val="en-US"/>
        </w:rPr>
        <w:t>The Counseling Psychologist</w:t>
      </w:r>
      <w:r w:rsidRPr="00F45794">
        <w:rPr>
          <w:bCs/>
          <w:sz w:val="22"/>
          <w:szCs w:val="22"/>
          <w:lang w:val="en-US"/>
        </w:rPr>
        <w:t xml:space="preserve">, </w:t>
      </w:r>
      <w:r w:rsidRPr="00F45794">
        <w:rPr>
          <w:bCs/>
          <w:i/>
          <w:sz w:val="22"/>
          <w:szCs w:val="22"/>
          <w:lang w:val="en-US"/>
        </w:rPr>
        <w:t xml:space="preserve">35, </w:t>
      </w:r>
      <w:r w:rsidRPr="00F45794">
        <w:rPr>
          <w:bCs/>
          <w:sz w:val="22"/>
          <w:szCs w:val="22"/>
          <w:lang w:val="en-US"/>
        </w:rPr>
        <w:t>236-264</w:t>
      </w:r>
      <w:r>
        <w:rPr>
          <w:bCs/>
          <w:sz w:val="22"/>
          <w:szCs w:val="22"/>
          <w:lang w:val="en-US"/>
        </w:rPr>
        <w:t>.</w:t>
      </w:r>
      <w:proofErr w:type="gramEnd"/>
      <w:r>
        <w:rPr>
          <w:bCs/>
          <w:sz w:val="22"/>
          <w:szCs w:val="22"/>
          <w:lang w:val="en-US"/>
        </w:rPr>
        <w:t xml:space="preserve"> </w:t>
      </w:r>
    </w:p>
    <w:p w14:paraId="65A7859D" w14:textId="77777777" w:rsidR="00353610" w:rsidRPr="00F45794" w:rsidRDefault="00353610" w:rsidP="00353610">
      <w:pPr>
        <w:widowControl w:val="0"/>
        <w:autoSpaceDE w:val="0"/>
        <w:autoSpaceDN w:val="0"/>
        <w:adjustRightInd w:val="0"/>
        <w:ind w:left="480" w:hanging="480"/>
        <w:rPr>
          <w:bCs/>
          <w:sz w:val="22"/>
          <w:szCs w:val="22"/>
          <w:lang w:val="en-US"/>
        </w:rPr>
      </w:pPr>
      <w:proofErr w:type="spellStart"/>
      <w:r w:rsidRPr="00F45794">
        <w:rPr>
          <w:bCs/>
          <w:sz w:val="22"/>
          <w:szCs w:val="22"/>
          <w:lang w:val="en-US"/>
        </w:rPr>
        <w:t>LeCroy</w:t>
      </w:r>
      <w:proofErr w:type="spellEnd"/>
      <w:r w:rsidRPr="00F45794">
        <w:rPr>
          <w:bCs/>
          <w:sz w:val="22"/>
          <w:szCs w:val="22"/>
          <w:lang w:val="en-US"/>
        </w:rPr>
        <w:t xml:space="preserve">, C. W., &amp; </w:t>
      </w:r>
      <w:proofErr w:type="spellStart"/>
      <w:r w:rsidRPr="00F45794">
        <w:rPr>
          <w:bCs/>
          <w:sz w:val="22"/>
          <w:szCs w:val="22"/>
          <w:lang w:val="en-US"/>
        </w:rPr>
        <w:t>Krysik</w:t>
      </w:r>
      <w:proofErr w:type="spellEnd"/>
      <w:r w:rsidRPr="00F45794">
        <w:rPr>
          <w:bCs/>
          <w:sz w:val="22"/>
          <w:szCs w:val="22"/>
          <w:lang w:val="en-US"/>
        </w:rPr>
        <w:t xml:space="preserve">, J. (2007). Understanding and interpreting effect size measures. </w:t>
      </w:r>
      <w:proofErr w:type="gramStart"/>
      <w:r w:rsidRPr="00F45794">
        <w:rPr>
          <w:bCs/>
          <w:i/>
          <w:iCs/>
          <w:sz w:val="22"/>
          <w:szCs w:val="22"/>
          <w:lang w:val="en-US"/>
        </w:rPr>
        <w:t>Social Work Research,</w:t>
      </w:r>
      <w:r w:rsidRPr="00F45794">
        <w:rPr>
          <w:bCs/>
          <w:sz w:val="22"/>
          <w:szCs w:val="22"/>
          <w:lang w:val="en-US"/>
        </w:rPr>
        <w:t xml:space="preserve"> </w:t>
      </w:r>
      <w:r w:rsidRPr="00F45794">
        <w:rPr>
          <w:bCs/>
          <w:i/>
          <w:iCs/>
          <w:sz w:val="22"/>
          <w:szCs w:val="22"/>
          <w:lang w:val="en-US"/>
        </w:rPr>
        <w:t>31</w:t>
      </w:r>
      <w:r w:rsidRPr="00F45794">
        <w:rPr>
          <w:bCs/>
          <w:sz w:val="22"/>
          <w:szCs w:val="22"/>
          <w:lang w:val="en-US"/>
        </w:rPr>
        <w:t>(4), 243-248.</w:t>
      </w:r>
      <w:proofErr w:type="gramEnd"/>
    </w:p>
    <w:p w14:paraId="66BDBD09" w14:textId="77777777" w:rsidR="00353610" w:rsidRPr="00F45794" w:rsidRDefault="00353610" w:rsidP="00353610">
      <w:pPr>
        <w:widowControl w:val="0"/>
        <w:autoSpaceDE w:val="0"/>
        <w:autoSpaceDN w:val="0"/>
        <w:adjustRightInd w:val="0"/>
        <w:ind w:left="480" w:hanging="480"/>
        <w:rPr>
          <w:bCs/>
          <w:sz w:val="22"/>
          <w:szCs w:val="22"/>
          <w:lang w:val="en-US"/>
        </w:rPr>
      </w:pPr>
      <w:proofErr w:type="spellStart"/>
      <w:proofErr w:type="gramStart"/>
      <w:r w:rsidRPr="00F45794">
        <w:rPr>
          <w:bCs/>
          <w:sz w:val="22"/>
          <w:szCs w:val="22"/>
          <w:lang w:val="en-US"/>
        </w:rPr>
        <w:t>Lietz</w:t>
      </w:r>
      <w:proofErr w:type="spellEnd"/>
      <w:r w:rsidRPr="00F45794">
        <w:rPr>
          <w:bCs/>
          <w:sz w:val="22"/>
          <w:szCs w:val="22"/>
          <w:lang w:val="en-US"/>
        </w:rPr>
        <w:t>, C. A., Langer, C. L., Furman, R. (2006).</w:t>
      </w:r>
      <w:proofErr w:type="gramEnd"/>
      <w:r w:rsidRPr="00F45794">
        <w:rPr>
          <w:bCs/>
          <w:sz w:val="22"/>
          <w:szCs w:val="22"/>
          <w:lang w:val="en-US"/>
        </w:rPr>
        <w:t xml:space="preserve"> Establishing trustworthiness in qualitative research in social work: Implications from a study regarding spirituality. </w:t>
      </w:r>
      <w:proofErr w:type="gramStart"/>
      <w:r w:rsidRPr="00F45794">
        <w:rPr>
          <w:bCs/>
          <w:i/>
          <w:sz w:val="22"/>
          <w:szCs w:val="22"/>
          <w:lang w:val="en-US"/>
        </w:rPr>
        <w:t xml:space="preserve">Qualitative Social Work, </w:t>
      </w:r>
      <w:r w:rsidRPr="00F45794">
        <w:rPr>
          <w:bCs/>
          <w:sz w:val="22"/>
          <w:szCs w:val="22"/>
          <w:lang w:val="en-US"/>
        </w:rPr>
        <w:t>5(4), 441-458.</w:t>
      </w:r>
      <w:proofErr w:type="gramEnd"/>
    </w:p>
    <w:p w14:paraId="1809FCC8" w14:textId="77777777" w:rsidR="00353610" w:rsidRDefault="00353610" w:rsidP="00353610">
      <w:pPr>
        <w:widowControl w:val="0"/>
        <w:autoSpaceDE w:val="0"/>
        <w:autoSpaceDN w:val="0"/>
        <w:adjustRightInd w:val="0"/>
        <w:ind w:left="480" w:hanging="480"/>
        <w:rPr>
          <w:bCs/>
          <w:sz w:val="22"/>
          <w:szCs w:val="22"/>
          <w:lang w:val="en-US"/>
        </w:rPr>
      </w:pPr>
      <w:r w:rsidRPr="00F45794">
        <w:rPr>
          <w:bCs/>
          <w:sz w:val="22"/>
          <w:szCs w:val="22"/>
          <w:lang w:val="en-US"/>
        </w:rPr>
        <w:t xml:space="preserve">Patton, M. (1990). </w:t>
      </w:r>
      <w:proofErr w:type="gramStart"/>
      <w:r w:rsidRPr="00F45794">
        <w:rPr>
          <w:bCs/>
          <w:sz w:val="22"/>
          <w:szCs w:val="22"/>
          <w:lang w:val="en-US"/>
        </w:rPr>
        <w:t xml:space="preserve">Purposeful sampling in M. Patton, </w:t>
      </w:r>
      <w:r w:rsidRPr="00F45794">
        <w:rPr>
          <w:bCs/>
          <w:i/>
          <w:sz w:val="22"/>
          <w:szCs w:val="22"/>
          <w:lang w:val="en-US"/>
        </w:rPr>
        <w:t xml:space="preserve">Qualitative Evaluation and Research Methods </w:t>
      </w:r>
      <w:r w:rsidRPr="00F45794">
        <w:rPr>
          <w:bCs/>
          <w:sz w:val="22"/>
          <w:szCs w:val="22"/>
          <w:lang w:val="en-US"/>
        </w:rPr>
        <w:t>(pp. 169-186).</w:t>
      </w:r>
      <w:proofErr w:type="gramEnd"/>
      <w:r w:rsidRPr="00F45794">
        <w:rPr>
          <w:bCs/>
          <w:sz w:val="22"/>
          <w:szCs w:val="22"/>
          <w:lang w:val="en-US"/>
        </w:rPr>
        <w:t xml:space="preserve"> Beverly Hills, CA: Sage.</w:t>
      </w:r>
    </w:p>
    <w:p w14:paraId="4EDE7BBF" w14:textId="2D4361A6" w:rsidR="003E4199" w:rsidRDefault="003E4199" w:rsidP="00C620AE">
      <w:pPr>
        <w:widowControl w:val="0"/>
        <w:autoSpaceDE w:val="0"/>
        <w:autoSpaceDN w:val="0"/>
        <w:adjustRightInd w:val="0"/>
        <w:ind w:left="480" w:hanging="480"/>
        <w:rPr>
          <w:bCs/>
          <w:sz w:val="22"/>
          <w:szCs w:val="22"/>
          <w:lang w:val="en-US"/>
        </w:rPr>
      </w:pPr>
      <w:r w:rsidRPr="003E4199">
        <w:rPr>
          <w:bCs/>
          <w:sz w:val="22"/>
          <w:szCs w:val="22"/>
          <w:lang w:val="en-US"/>
        </w:rPr>
        <w:t xml:space="preserve">Patton, M. (1999). Enhancing the quality and credibility of qualitative analysis. </w:t>
      </w:r>
      <w:proofErr w:type="gramStart"/>
      <w:r w:rsidRPr="003E4199">
        <w:rPr>
          <w:bCs/>
          <w:i/>
          <w:iCs/>
          <w:sz w:val="22"/>
          <w:szCs w:val="22"/>
          <w:lang w:val="en-US"/>
        </w:rPr>
        <w:t>Health</w:t>
      </w:r>
      <w:r w:rsidR="00C620AE">
        <w:rPr>
          <w:bCs/>
          <w:sz w:val="22"/>
          <w:szCs w:val="22"/>
          <w:lang w:val="en-US"/>
        </w:rPr>
        <w:t xml:space="preserve"> </w:t>
      </w:r>
      <w:r w:rsidRPr="003E4199">
        <w:rPr>
          <w:bCs/>
          <w:i/>
          <w:sz w:val="22"/>
          <w:szCs w:val="22"/>
          <w:lang w:val="en-US"/>
        </w:rPr>
        <w:t>Services Research</w:t>
      </w:r>
      <w:r w:rsidRPr="003E4199">
        <w:rPr>
          <w:bCs/>
          <w:sz w:val="22"/>
          <w:szCs w:val="22"/>
          <w:lang w:val="en-US"/>
        </w:rPr>
        <w:t>, 34, 1189-1208.</w:t>
      </w:r>
      <w:proofErr w:type="gramEnd"/>
    </w:p>
    <w:p w14:paraId="4342989E" w14:textId="445C5F0A" w:rsidR="00BE7405" w:rsidRPr="003E4199" w:rsidRDefault="00BE7405" w:rsidP="00C620AE">
      <w:pPr>
        <w:widowControl w:val="0"/>
        <w:autoSpaceDE w:val="0"/>
        <w:autoSpaceDN w:val="0"/>
        <w:adjustRightInd w:val="0"/>
        <w:ind w:left="480" w:hanging="480"/>
        <w:rPr>
          <w:bCs/>
          <w:sz w:val="22"/>
          <w:szCs w:val="22"/>
          <w:lang w:val="en-US"/>
        </w:rPr>
      </w:pPr>
      <w:r>
        <w:rPr>
          <w:bCs/>
          <w:sz w:val="22"/>
          <w:szCs w:val="22"/>
          <w:lang w:val="en-US"/>
        </w:rPr>
        <w:t xml:space="preserve">Rubin, A. (2008). </w:t>
      </w:r>
      <w:proofErr w:type="gramStart"/>
      <w:r w:rsidRPr="005A5260">
        <w:rPr>
          <w:bCs/>
          <w:i/>
          <w:sz w:val="22"/>
          <w:szCs w:val="22"/>
          <w:lang w:val="en-US"/>
        </w:rPr>
        <w:t>Practitioners Guide to Using Research for Evidence Based Practice</w:t>
      </w:r>
      <w:r>
        <w:rPr>
          <w:bCs/>
          <w:sz w:val="22"/>
          <w:szCs w:val="22"/>
          <w:lang w:val="en-US"/>
        </w:rPr>
        <w:t>.</w:t>
      </w:r>
      <w:proofErr w:type="gramEnd"/>
      <w:r>
        <w:rPr>
          <w:bCs/>
          <w:sz w:val="22"/>
          <w:szCs w:val="22"/>
          <w:lang w:val="en-US"/>
        </w:rPr>
        <w:t xml:space="preserve"> NJ: John Wiley.</w:t>
      </w:r>
    </w:p>
    <w:p w14:paraId="52333775" w14:textId="77777777" w:rsidR="00353610" w:rsidRPr="00F45794" w:rsidRDefault="00353610" w:rsidP="00353610">
      <w:pPr>
        <w:widowControl w:val="0"/>
        <w:autoSpaceDE w:val="0"/>
        <w:autoSpaceDN w:val="0"/>
        <w:adjustRightInd w:val="0"/>
        <w:ind w:left="480" w:hanging="480"/>
        <w:rPr>
          <w:bCs/>
          <w:sz w:val="22"/>
          <w:szCs w:val="22"/>
          <w:lang w:val="en-US"/>
        </w:rPr>
      </w:pPr>
      <w:proofErr w:type="spellStart"/>
      <w:r w:rsidRPr="00F45794">
        <w:rPr>
          <w:bCs/>
          <w:sz w:val="22"/>
          <w:szCs w:val="22"/>
          <w:lang w:val="en-US"/>
        </w:rPr>
        <w:t>Shek</w:t>
      </w:r>
      <w:proofErr w:type="spellEnd"/>
      <w:r w:rsidRPr="00F45794">
        <w:rPr>
          <w:bCs/>
          <w:sz w:val="22"/>
          <w:szCs w:val="22"/>
          <w:lang w:val="en-US"/>
        </w:rPr>
        <w:t xml:space="preserve">, D. T. L., Tang, V. M. Y., &amp; Han, X. Y. (2005). Evaluation of evaluation studies using qualitative research methods in the social work literature (1990-2003): Evidence that constitutes a wake-up call. </w:t>
      </w:r>
      <w:proofErr w:type="gramStart"/>
      <w:r w:rsidRPr="00F45794">
        <w:rPr>
          <w:bCs/>
          <w:i/>
          <w:iCs/>
          <w:sz w:val="22"/>
          <w:szCs w:val="22"/>
          <w:lang w:val="en-US"/>
        </w:rPr>
        <w:t>Research on Social Work Practice</w:t>
      </w:r>
      <w:r w:rsidRPr="00F45794">
        <w:rPr>
          <w:bCs/>
          <w:i/>
          <w:sz w:val="22"/>
          <w:szCs w:val="22"/>
          <w:lang w:val="en-US"/>
        </w:rPr>
        <w:t>, 15,</w:t>
      </w:r>
      <w:r w:rsidRPr="00F45794">
        <w:rPr>
          <w:bCs/>
          <w:sz w:val="22"/>
          <w:szCs w:val="22"/>
          <w:lang w:val="en-US"/>
        </w:rPr>
        <w:t xml:space="preserve"> 180-194.</w:t>
      </w:r>
      <w:proofErr w:type="gramEnd"/>
      <w:r w:rsidRPr="00F45794">
        <w:rPr>
          <w:bCs/>
          <w:sz w:val="22"/>
          <w:szCs w:val="22"/>
          <w:lang w:val="en-US"/>
        </w:rPr>
        <w:t xml:space="preserve"> DOI: 10.1177/1049731504271603</w:t>
      </w:r>
    </w:p>
    <w:p w14:paraId="11E36331" w14:textId="77777777" w:rsidR="00353610" w:rsidRPr="00F45794" w:rsidRDefault="00353610" w:rsidP="00353610">
      <w:pPr>
        <w:widowControl w:val="0"/>
        <w:autoSpaceDE w:val="0"/>
        <w:autoSpaceDN w:val="0"/>
        <w:adjustRightInd w:val="0"/>
        <w:ind w:left="480" w:hanging="480"/>
        <w:rPr>
          <w:bCs/>
          <w:sz w:val="22"/>
          <w:szCs w:val="22"/>
          <w:lang w:val="en-US"/>
        </w:rPr>
      </w:pPr>
      <w:r w:rsidRPr="00F45794">
        <w:rPr>
          <w:bCs/>
          <w:sz w:val="22"/>
          <w:szCs w:val="22"/>
          <w:lang w:val="en-US"/>
        </w:rPr>
        <w:t xml:space="preserve">Walker, W. (2005). </w:t>
      </w:r>
      <w:proofErr w:type="gramStart"/>
      <w:r w:rsidRPr="00F45794">
        <w:rPr>
          <w:bCs/>
          <w:sz w:val="22"/>
          <w:szCs w:val="22"/>
          <w:lang w:val="en-US"/>
        </w:rPr>
        <w:t>The strengths and weaknesses of research designs involving quantitative measures.</w:t>
      </w:r>
      <w:proofErr w:type="gramEnd"/>
      <w:r w:rsidRPr="00F45794">
        <w:rPr>
          <w:bCs/>
          <w:sz w:val="22"/>
          <w:szCs w:val="22"/>
          <w:lang w:val="en-US"/>
        </w:rPr>
        <w:t xml:space="preserve"> </w:t>
      </w:r>
      <w:r w:rsidRPr="00F45794">
        <w:rPr>
          <w:bCs/>
          <w:i/>
          <w:sz w:val="22"/>
          <w:szCs w:val="22"/>
          <w:lang w:val="en-US"/>
        </w:rPr>
        <w:t>Journal of Research in Nursing, 10</w:t>
      </w:r>
      <w:r w:rsidRPr="00F45794">
        <w:rPr>
          <w:bCs/>
          <w:sz w:val="22"/>
          <w:szCs w:val="22"/>
          <w:lang w:val="en-US"/>
        </w:rPr>
        <w:t xml:space="preserve">(5), 571–582. </w:t>
      </w:r>
    </w:p>
    <w:p w14:paraId="335F1271" w14:textId="77777777" w:rsidR="00353610" w:rsidRPr="00F45794" w:rsidRDefault="00353610" w:rsidP="00353610">
      <w:pPr>
        <w:widowControl w:val="0"/>
        <w:autoSpaceDE w:val="0"/>
        <w:autoSpaceDN w:val="0"/>
        <w:adjustRightInd w:val="0"/>
        <w:ind w:left="480" w:hanging="480"/>
        <w:rPr>
          <w:bCs/>
          <w:sz w:val="22"/>
          <w:szCs w:val="22"/>
          <w:lang w:val="en-US"/>
        </w:rPr>
      </w:pPr>
      <w:r w:rsidRPr="00F45794">
        <w:rPr>
          <w:bCs/>
          <w:sz w:val="22"/>
          <w:szCs w:val="22"/>
          <w:lang w:val="en-US"/>
        </w:rPr>
        <w:t>*Hertzog, J. L. (2008). “What about the gray area?</w:t>
      </w:r>
      <w:proofErr w:type="gramStart"/>
      <w:r w:rsidRPr="00F45794">
        <w:rPr>
          <w:bCs/>
          <w:sz w:val="22"/>
          <w:szCs w:val="22"/>
          <w:lang w:val="en-US"/>
        </w:rPr>
        <w:t>”:</w:t>
      </w:r>
      <w:proofErr w:type="gramEnd"/>
      <w:r w:rsidRPr="00F45794">
        <w:rPr>
          <w:bCs/>
          <w:sz w:val="22"/>
          <w:szCs w:val="22"/>
          <w:lang w:val="en-US"/>
        </w:rPr>
        <w:t xml:space="preserve"> College women’s reflections on the sex talk and abstinence. </w:t>
      </w:r>
      <w:proofErr w:type="gramStart"/>
      <w:r w:rsidRPr="00F45794">
        <w:rPr>
          <w:bCs/>
          <w:i/>
          <w:sz w:val="22"/>
          <w:szCs w:val="22"/>
          <w:lang w:val="en-US"/>
        </w:rPr>
        <w:t>Families in Society, 89</w:t>
      </w:r>
      <w:r w:rsidRPr="00F45794">
        <w:rPr>
          <w:bCs/>
          <w:sz w:val="22"/>
          <w:szCs w:val="22"/>
          <w:lang w:val="en-US"/>
        </w:rPr>
        <w:t>(2), 312-322.</w:t>
      </w:r>
      <w:proofErr w:type="gramEnd"/>
    </w:p>
    <w:p w14:paraId="7728D743" w14:textId="0CB0BD01" w:rsidR="00EC0F22" w:rsidRDefault="00353610" w:rsidP="00353610">
      <w:pPr>
        <w:widowControl w:val="0"/>
        <w:autoSpaceDE w:val="0"/>
        <w:autoSpaceDN w:val="0"/>
        <w:adjustRightInd w:val="0"/>
        <w:ind w:left="480" w:hanging="480"/>
        <w:rPr>
          <w:bCs/>
          <w:sz w:val="22"/>
          <w:szCs w:val="22"/>
          <w:lang w:val="en-US"/>
        </w:rPr>
      </w:pPr>
      <w:r w:rsidRPr="00F45794">
        <w:rPr>
          <w:bCs/>
          <w:sz w:val="22"/>
          <w:szCs w:val="22"/>
          <w:lang w:val="en-US"/>
        </w:rPr>
        <w:t>*</w:t>
      </w:r>
      <w:proofErr w:type="spellStart"/>
      <w:r w:rsidRPr="00F45794">
        <w:rPr>
          <w:bCs/>
          <w:sz w:val="22"/>
          <w:szCs w:val="22"/>
          <w:lang w:val="en-US"/>
        </w:rPr>
        <w:t>Marcoux</w:t>
      </w:r>
      <w:proofErr w:type="spellEnd"/>
      <w:r w:rsidRPr="00F45794">
        <w:rPr>
          <w:bCs/>
          <w:sz w:val="22"/>
          <w:szCs w:val="22"/>
          <w:lang w:val="en-US"/>
        </w:rPr>
        <w:t xml:space="preserve">, B. C. &amp; </w:t>
      </w:r>
      <w:proofErr w:type="spellStart"/>
      <w:r w:rsidRPr="00F45794">
        <w:rPr>
          <w:bCs/>
          <w:sz w:val="22"/>
          <w:szCs w:val="22"/>
          <w:lang w:val="en-US"/>
        </w:rPr>
        <w:t>Shope</w:t>
      </w:r>
      <w:proofErr w:type="spellEnd"/>
      <w:r w:rsidRPr="00F45794">
        <w:rPr>
          <w:bCs/>
          <w:sz w:val="22"/>
          <w:szCs w:val="22"/>
          <w:lang w:val="en-US"/>
        </w:rPr>
        <w:t xml:space="preserve">, T. (1997). Application of the theory of planned behavior to adolescent use of and misuse of alcohol. </w:t>
      </w:r>
      <w:proofErr w:type="gramStart"/>
      <w:r w:rsidRPr="00F45794">
        <w:rPr>
          <w:bCs/>
          <w:i/>
          <w:sz w:val="22"/>
          <w:szCs w:val="22"/>
          <w:lang w:val="en-US"/>
        </w:rPr>
        <w:t>Health Education Research, 12</w:t>
      </w:r>
      <w:r w:rsidRPr="00F45794">
        <w:rPr>
          <w:bCs/>
          <w:sz w:val="22"/>
          <w:szCs w:val="22"/>
          <w:lang w:val="en-US"/>
        </w:rPr>
        <w:t>, 323-331.</w:t>
      </w:r>
      <w:proofErr w:type="gramEnd"/>
    </w:p>
    <w:p w14:paraId="734F75B9" w14:textId="77777777" w:rsidR="00353610" w:rsidRDefault="00353610" w:rsidP="00353610">
      <w:pPr>
        <w:widowControl w:val="0"/>
        <w:autoSpaceDE w:val="0"/>
        <w:autoSpaceDN w:val="0"/>
        <w:adjustRightInd w:val="0"/>
        <w:ind w:left="480" w:hanging="480"/>
        <w:rPr>
          <w:bCs/>
          <w:sz w:val="22"/>
          <w:szCs w:val="22"/>
          <w:lang w:val="en-US"/>
        </w:rPr>
      </w:pPr>
    </w:p>
    <w:p w14:paraId="234DBA52" w14:textId="77777777" w:rsidR="00942031" w:rsidRPr="00353610" w:rsidRDefault="00942031" w:rsidP="00353610">
      <w:pPr>
        <w:widowControl w:val="0"/>
        <w:autoSpaceDE w:val="0"/>
        <w:autoSpaceDN w:val="0"/>
        <w:adjustRightInd w:val="0"/>
        <w:ind w:left="480" w:hanging="480"/>
        <w:rPr>
          <w:bCs/>
          <w:sz w:val="22"/>
          <w:szCs w:val="22"/>
          <w:lang w:val="en-US"/>
        </w:rPr>
      </w:pPr>
    </w:p>
    <w:p w14:paraId="446232F1" w14:textId="256EA5C8" w:rsidR="00BB6EF1" w:rsidRPr="00912709" w:rsidRDefault="00206485" w:rsidP="00BB6EF1">
      <w:pPr>
        <w:widowControl w:val="0"/>
        <w:autoSpaceDE w:val="0"/>
        <w:autoSpaceDN w:val="0"/>
        <w:adjustRightInd w:val="0"/>
        <w:rPr>
          <w:rFonts w:cs="Arial"/>
          <w:b/>
          <w:lang w:val="en-US"/>
        </w:rPr>
      </w:pPr>
      <w:r>
        <w:rPr>
          <w:rFonts w:ascii="Times" w:hAnsi="Times"/>
          <w:b/>
        </w:rPr>
        <w:t>V.</w:t>
      </w:r>
      <w:r w:rsidR="00BB6EF1">
        <w:rPr>
          <w:rFonts w:ascii="Times" w:hAnsi="Times"/>
          <w:b/>
        </w:rPr>
        <w:t xml:space="preserve"> </w:t>
      </w:r>
      <w:r w:rsidR="00BB6EF1">
        <w:rPr>
          <w:rFonts w:ascii="Times" w:hAnsi="Times"/>
          <w:b/>
        </w:rPr>
        <w:tab/>
      </w:r>
      <w:r w:rsidR="00BB6EF1" w:rsidRPr="00912709">
        <w:rPr>
          <w:rFonts w:cs="Arial"/>
          <w:b/>
          <w:lang w:val="en-US"/>
        </w:rPr>
        <w:t>UTA Policies</w:t>
      </w:r>
    </w:p>
    <w:p w14:paraId="4AF39B8E" w14:textId="38711A62" w:rsidR="00692D7D" w:rsidRPr="00861281" w:rsidRDefault="00692D7D" w:rsidP="00B93B26">
      <w:pPr>
        <w:widowControl w:val="0"/>
        <w:autoSpaceDE w:val="0"/>
        <w:autoSpaceDN w:val="0"/>
        <w:adjustRightInd w:val="0"/>
        <w:rPr>
          <w:rFonts w:ascii="Times" w:hAnsi="Times"/>
          <w:color w:val="000000"/>
        </w:rPr>
      </w:pPr>
      <w:r w:rsidRPr="00861281">
        <w:rPr>
          <w:rFonts w:ascii="Times" w:hAnsi="Times"/>
          <w:color w:val="000000"/>
        </w:rPr>
        <w:t>Students are responsible for reviewing and complying with all UT</w:t>
      </w:r>
      <w:r w:rsidR="00C52BA2">
        <w:rPr>
          <w:rFonts w:ascii="Times" w:hAnsi="Times"/>
          <w:color w:val="000000"/>
        </w:rPr>
        <w:t xml:space="preserve">A policies </w:t>
      </w:r>
      <w:r w:rsidRPr="00861281">
        <w:rPr>
          <w:rFonts w:ascii="Times" w:hAnsi="Times"/>
          <w:color w:val="000000"/>
        </w:rPr>
        <w:t xml:space="preserve">including: </w:t>
      </w:r>
    </w:p>
    <w:p w14:paraId="22B615B9" w14:textId="638B71B9" w:rsidR="00750D84" w:rsidRPr="009F2022" w:rsidRDefault="00750D84" w:rsidP="00861281">
      <w:pPr>
        <w:widowControl w:val="0"/>
        <w:autoSpaceDE w:val="0"/>
        <w:autoSpaceDN w:val="0"/>
        <w:adjustRightInd w:val="0"/>
        <w:ind w:left="720"/>
        <w:rPr>
          <w:b/>
          <w:lang w:val="en-US"/>
        </w:rPr>
      </w:pPr>
      <w:r w:rsidRPr="009F2022">
        <w:rPr>
          <w:b/>
          <w:lang w:val="en-US"/>
        </w:rPr>
        <w:t xml:space="preserve">Drop policy: </w:t>
      </w:r>
      <w:hyperlink r:id="rId12" w:history="1">
        <w:r w:rsidRPr="009F2022">
          <w:rPr>
            <w:rStyle w:val="Hyperlink"/>
            <w:lang w:val="en-US"/>
          </w:rPr>
          <w:t>http://wweb.uta.edu/aao/fao/</w:t>
        </w:r>
      </w:hyperlink>
    </w:p>
    <w:p w14:paraId="17177C6E" w14:textId="03D54DEC" w:rsidR="00921C1C" w:rsidRPr="009F2022" w:rsidRDefault="00921C1C" w:rsidP="00861281">
      <w:pPr>
        <w:widowControl w:val="0"/>
        <w:autoSpaceDE w:val="0"/>
        <w:autoSpaceDN w:val="0"/>
        <w:adjustRightInd w:val="0"/>
        <w:ind w:left="720"/>
      </w:pPr>
      <w:r w:rsidRPr="009F2022">
        <w:rPr>
          <w:b/>
          <w:lang w:val="en-US"/>
        </w:rPr>
        <w:t xml:space="preserve">Title IX: </w:t>
      </w:r>
      <w:r w:rsidR="00266851" w:rsidRPr="00266851">
        <w:rPr>
          <w:color w:val="0000FF"/>
        </w:rPr>
        <w:t>http://</w:t>
      </w:r>
      <w:hyperlink r:id="rId13" w:history="1">
        <w:r w:rsidRPr="009F2022">
          <w:rPr>
            <w:rStyle w:val="Hyperlink"/>
          </w:rPr>
          <w:t>www.uta.edu/titleIX</w:t>
        </w:r>
      </w:hyperlink>
      <w:r w:rsidRPr="009F2022">
        <w:t>.</w:t>
      </w:r>
    </w:p>
    <w:p w14:paraId="626D4A50" w14:textId="7B0D4D1E" w:rsidR="00692D7D" w:rsidRPr="009F2022" w:rsidRDefault="00B93B26" w:rsidP="00861281">
      <w:pPr>
        <w:widowControl w:val="0"/>
        <w:autoSpaceDE w:val="0"/>
        <w:autoSpaceDN w:val="0"/>
        <w:adjustRightInd w:val="0"/>
        <w:ind w:left="720"/>
        <w:rPr>
          <w:lang w:val="en-US"/>
        </w:rPr>
      </w:pPr>
      <w:r w:rsidRPr="009F2022">
        <w:rPr>
          <w:b/>
          <w:lang w:val="en-US"/>
        </w:rPr>
        <w:t>Academic Integrity:</w:t>
      </w:r>
      <w:r w:rsidR="00692D7D" w:rsidRPr="009F2022">
        <w:rPr>
          <w:lang w:val="en-US"/>
        </w:rPr>
        <w:t xml:space="preserve"> </w:t>
      </w:r>
      <w:hyperlink r:id="rId14" w:history="1">
        <w:r w:rsidR="00861281" w:rsidRPr="009F2022">
          <w:rPr>
            <w:rStyle w:val="Hyperlink"/>
            <w:lang w:val="en-US"/>
          </w:rPr>
          <w:t>http://www.uta.edu/conduct/academic-integrity/index.php</w:t>
        </w:r>
      </w:hyperlink>
    </w:p>
    <w:p w14:paraId="299F7B28" w14:textId="3F918DC1" w:rsidR="00692D7D" w:rsidRPr="009F2022" w:rsidRDefault="00692D7D" w:rsidP="00861281">
      <w:pPr>
        <w:widowControl w:val="0"/>
        <w:autoSpaceDE w:val="0"/>
        <w:autoSpaceDN w:val="0"/>
        <w:adjustRightInd w:val="0"/>
        <w:ind w:firstLine="720"/>
        <w:rPr>
          <w:b/>
          <w:lang w:val="en-US"/>
        </w:rPr>
      </w:pPr>
      <w:r w:rsidRPr="009F2022">
        <w:rPr>
          <w:b/>
          <w:lang w:val="en-US"/>
        </w:rPr>
        <w:t>Student Code of Conduct:</w:t>
      </w:r>
      <w:r w:rsidRPr="009F2022">
        <w:rPr>
          <w:lang w:val="en-US"/>
        </w:rPr>
        <w:t xml:space="preserve"> </w:t>
      </w:r>
      <w:hyperlink r:id="rId15" w:history="1">
        <w:r w:rsidRPr="009F2022">
          <w:rPr>
            <w:rStyle w:val="Hyperlink"/>
            <w:lang w:val="en-US"/>
          </w:rPr>
          <w:t>http://www.uta.edu/conduct/code-of-conduct/index.php</w:t>
        </w:r>
      </w:hyperlink>
    </w:p>
    <w:p w14:paraId="2C924811" w14:textId="0A1FB3E9" w:rsidR="00861281" w:rsidRPr="009F2022" w:rsidRDefault="00861281" w:rsidP="00861281">
      <w:pPr>
        <w:widowControl w:val="0"/>
        <w:autoSpaceDE w:val="0"/>
        <w:autoSpaceDN w:val="0"/>
        <w:adjustRightInd w:val="0"/>
        <w:ind w:left="720"/>
        <w:rPr>
          <w:lang w:val="en-US"/>
        </w:rPr>
      </w:pPr>
      <w:r w:rsidRPr="009F2022">
        <w:rPr>
          <w:b/>
          <w:lang w:val="en-US"/>
        </w:rPr>
        <w:t xml:space="preserve">Academic Regulations: </w:t>
      </w:r>
      <w:r w:rsidR="00BB6B01" w:rsidRPr="009F2022">
        <w:rPr>
          <w:lang w:val="en-US"/>
        </w:rPr>
        <w:t>R</w:t>
      </w:r>
      <w:r w:rsidRPr="009F2022">
        <w:rPr>
          <w:lang w:val="en-US"/>
        </w:rPr>
        <w:t xml:space="preserve">egistration, </w:t>
      </w:r>
      <w:r w:rsidR="00D43165" w:rsidRPr="009F2022">
        <w:rPr>
          <w:lang w:val="en-US"/>
        </w:rPr>
        <w:t>adding/dropping/withdrawing,</w:t>
      </w:r>
      <w:r w:rsidR="00BB6B01" w:rsidRPr="009F2022">
        <w:rPr>
          <w:lang w:val="en-US"/>
        </w:rPr>
        <w:t xml:space="preserve"> </w:t>
      </w:r>
      <w:r w:rsidR="00D43165" w:rsidRPr="009F2022">
        <w:rPr>
          <w:lang w:val="en-US"/>
        </w:rPr>
        <w:t>and grading policies</w:t>
      </w:r>
      <w:r w:rsidRPr="009F2022">
        <w:rPr>
          <w:lang w:val="en-US"/>
        </w:rPr>
        <w:t xml:space="preserve"> </w:t>
      </w:r>
      <w:hyperlink r:id="rId16" w:history="1">
        <w:r w:rsidR="00BB6B01" w:rsidRPr="009F2022">
          <w:rPr>
            <w:rStyle w:val="Hyperlink"/>
            <w:lang w:val="en-US"/>
          </w:rPr>
          <w:t>http://wweb.uta.edu/catalog/content/general/academic_regulations.aspx</w:t>
        </w:r>
      </w:hyperlink>
    </w:p>
    <w:p w14:paraId="029D810E" w14:textId="7E1E97BA" w:rsidR="00BB6EF1" w:rsidRPr="009F2022" w:rsidRDefault="00BB6EF1" w:rsidP="00BB6B01">
      <w:pPr>
        <w:widowControl w:val="0"/>
        <w:autoSpaceDE w:val="0"/>
        <w:autoSpaceDN w:val="0"/>
        <w:adjustRightInd w:val="0"/>
        <w:ind w:firstLine="720"/>
      </w:pPr>
      <w:r w:rsidRPr="009F2022">
        <w:rPr>
          <w:b/>
        </w:rPr>
        <w:t>F</w:t>
      </w:r>
      <w:r w:rsidR="00BB6B01" w:rsidRPr="009F2022">
        <w:rPr>
          <w:b/>
        </w:rPr>
        <w:t>inancial Aid:</w:t>
      </w:r>
      <w:r w:rsidR="00BB6B01" w:rsidRPr="009F2022">
        <w:t xml:space="preserve"> </w:t>
      </w:r>
      <w:hyperlink r:id="rId17" w:history="1">
        <w:r w:rsidRPr="009F2022">
          <w:rPr>
            <w:rStyle w:val="Hyperlink"/>
          </w:rPr>
          <w:t>http://wweb.uta.edu/ses/fao</w:t>
        </w:r>
      </w:hyperlink>
    </w:p>
    <w:p w14:paraId="0CA19A9F" w14:textId="426DA40E" w:rsidR="00BB6EF1" w:rsidRPr="009F2022" w:rsidRDefault="00BB6EF1" w:rsidP="00BB6B01">
      <w:pPr>
        <w:widowControl w:val="0"/>
        <w:autoSpaceDE w:val="0"/>
        <w:autoSpaceDN w:val="0"/>
        <w:adjustRightInd w:val="0"/>
        <w:ind w:left="720"/>
        <w:rPr>
          <w:lang w:val="en-US"/>
        </w:rPr>
      </w:pPr>
      <w:r w:rsidRPr="009F2022">
        <w:rPr>
          <w:b/>
          <w:lang w:val="en-US"/>
        </w:rPr>
        <w:t>Americans with Disabilities Act</w:t>
      </w:r>
      <w:r w:rsidR="00B93B26" w:rsidRPr="009F2022">
        <w:rPr>
          <w:b/>
          <w:lang w:val="en-US"/>
        </w:rPr>
        <w:t xml:space="preserve">: </w:t>
      </w:r>
      <w:hyperlink r:id="rId18" w:history="1">
        <w:r w:rsidRPr="009F2022">
          <w:rPr>
            <w:rStyle w:val="Hyperlink"/>
            <w:lang w:val="en-US"/>
          </w:rPr>
          <w:t>www.uta.edu/disability</w:t>
        </w:r>
      </w:hyperlink>
      <w:r w:rsidRPr="009F2022">
        <w:rPr>
          <w:lang w:val="en-US"/>
        </w:rPr>
        <w:t xml:space="preserve"> or call</w:t>
      </w:r>
      <w:r w:rsidR="00D43165" w:rsidRPr="009F2022">
        <w:rPr>
          <w:lang w:val="en-US"/>
        </w:rPr>
        <w:t xml:space="preserve"> </w:t>
      </w:r>
      <w:r w:rsidRPr="009F2022">
        <w:rPr>
          <w:lang w:val="en-US"/>
        </w:rPr>
        <w:t xml:space="preserve">the Office for Students with </w:t>
      </w:r>
      <w:r w:rsidR="00C74B0F" w:rsidRPr="009F2022">
        <w:rPr>
          <w:lang w:val="en-US"/>
        </w:rPr>
        <w:t xml:space="preserve">Disabilities at (817) 272-3364 </w:t>
      </w:r>
    </w:p>
    <w:p w14:paraId="63211271" w14:textId="77777777" w:rsidR="00D43165" w:rsidRPr="009F2022" w:rsidRDefault="00D43165" w:rsidP="001E3FD9">
      <w:pPr>
        <w:widowControl w:val="0"/>
        <w:autoSpaceDE w:val="0"/>
        <w:autoSpaceDN w:val="0"/>
        <w:adjustRightInd w:val="0"/>
        <w:ind w:left="720"/>
        <w:rPr>
          <w:b/>
          <w:lang w:val="en-US"/>
        </w:rPr>
      </w:pPr>
      <w:r w:rsidRPr="009F2022">
        <w:rPr>
          <w:b/>
          <w:lang w:val="en-US"/>
        </w:rPr>
        <w:t>IT Policies and Procedures</w:t>
      </w:r>
      <w:r w:rsidR="00CE13B4" w:rsidRPr="009F2022">
        <w:rPr>
          <w:b/>
          <w:lang w:val="en-US"/>
        </w:rPr>
        <w:t xml:space="preserve">: </w:t>
      </w:r>
      <w:hyperlink r:id="rId19" w:history="1">
        <w:r w:rsidRPr="009F2022">
          <w:rPr>
            <w:rStyle w:val="Hyperlink"/>
            <w:lang w:val="en-US"/>
          </w:rPr>
          <w:t>http://www.uta.edu/oit/policy/index.php</w:t>
        </w:r>
      </w:hyperlink>
      <w:r w:rsidRPr="009F2022">
        <w:rPr>
          <w:b/>
          <w:lang w:val="en-US"/>
        </w:rPr>
        <w:t xml:space="preserve"> </w:t>
      </w:r>
    </w:p>
    <w:p w14:paraId="4FBB39B2" w14:textId="04D84CC8" w:rsidR="00CE13B4" w:rsidRPr="009F2022" w:rsidRDefault="00BB6EF1" w:rsidP="001E3FD9">
      <w:pPr>
        <w:widowControl w:val="0"/>
        <w:autoSpaceDE w:val="0"/>
        <w:autoSpaceDN w:val="0"/>
        <w:adjustRightInd w:val="0"/>
        <w:ind w:left="720"/>
        <w:rPr>
          <w:lang w:val="en-US"/>
        </w:rPr>
      </w:pPr>
      <w:proofErr w:type="spellStart"/>
      <w:r w:rsidRPr="009F2022">
        <w:rPr>
          <w:b/>
          <w:lang w:val="en-US"/>
        </w:rPr>
        <w:t>MavMail</w:t>
      </w:r>
      <w:proofErr w:type="spellEnd"/>
      <w:r w:rsidR="00B77784" w:rsidRPr="009F2022">
        <w:rPr>
          <w:b/>
          <w:lang w:val="en-US"/>
        </w:rPr>
        <w:t>/Electronic Communication</w:t>
      </w:r>
      <w:r w:rsidR="00D43165" w:rsidRPr="009F2022">
        <w:rPr>
          <w:b/>
          <w:lang w:val="en-US"/>
        </w:rPr>
        <w:t>:</w:t>
      </w:r>
      <w:r w:rsidRPr="009F2022">
        <w:rPr>
          <w:lang w:val="en-US"/>
        </w:rPr>
        <w:t xml:space="preserve"> </w:t>
      </w:r>
      <w:hyperlink r:id="rId20" w:history="1">
        <w:r w:rsidRPr="009F2022">
          <w:rPr>
            <w:rStyle w:val="Hyperlink"/>
            <w:lang w:val="en-US"/>
          </w:rPr>
          <w:t>http://www.uta.edu/oit/cs/email/mavmail.php</w:t>
        </w:r>
      </w:hyperlink>
      <w:r w:rsidR="007917E7" w:rsidRPr="009F2022">
        <w:rPr>
          <w:lang w:val="en-US"/>
        </w:rPr>
        <w:t xml:space="preserve"> </w:t>
      </w:r>
    </w:p>
    <w:p w14:paraId="5E904ED0" w14:textId="6AD65E72" w:rsidR="00D43165" w:rsidRPr="009F2022" w:rsidRDefault="00BB6EF1" w:rsidP="001E3FD9">
      <w:pPr>
        <w:autoSpaceDE w:val="0"/>
        <w:autoSpaceDN w:val="0"/>
        <w:adjustRightInd w:val="0"/>
        <w:ind w:left="720"/>
        <w:rPr>
          <w:bCs/>
        </w:rPr>
      </w:pPr>
      <w:r w:rsidRPr="009F2022">
        <w:rPr>
          <w:b/>
        </w:rPr>
        <w:t>Student Feedback Survey</w:t>
      </w:r>
      <w:r w:rsidR="00CE13B4" w:rsidRPr="009F2022">
        <w:rPr>
          <w:b/>
        </w:rPr>
        <w:t>:</w:t>
      </w:r>
      <w:r w:rsidR="00CE13B4" w:rsidRPr="009F2022">
        <w:rPr>
          <w:bCs/>
        </w:rPr>
        <w:t xml:space="preserve"> </w:t>
      </w:r>
      <w:r w:rsidR="00CE456D">
        <w:rPr>
          <w:bCs/>
        </w:rPr>
        <w:t>P</w:t>
      </w:r>
      <w:r w:rsidR="00D43165" w:rsidRPr="009F2022">
        <w:rPr>
          <w:bCs/>
        </w:rPr>
        <w:t xml:space="preserve">articipation is voluntary. </w:t>
      </w:r>
      <w:hyperlink r:id="rId21" w:history="1">
        <w:r w:rsidR="00D43165" w:rsidRPr="009F2022">
          <w:rPr>
            <w:rStyle w:val="Hyperlink"/>
            <w:bCs/>
          </w:rPr>
          <w:t>http://www.uta.edu/sfs/</w:t>
        </w:r>
      </w:hyperlink>
      <w:r w:rsidR="00D43165" w:rsidRPr="009F2022">
        <w:rPr>
          <w:bCs/>
        </w:rPr>
        <w:t xml:space="preserve"> </w:t>
      </w:r>
    </w:p>
    <w:p w14:paraId="235A9F39" w14:textId="4FEF0B62" w:rsidR="008D07DF" w:rsidRPr="009F2022" w:rsidRDefault="008D07DF" w:rsidP="008D07DF">
      <w:pPr>
        <w:autoSpaceDE w:val="0"/>
        <w:autoSpaceDN w:val="0"/>
        <w:adjustRightInd w:val="0"/>
        <w:ind w:left="720"/>
        <w:rPr>
          <w:bCs/>
        </w:rPr>
      </w:pPr>
      <w:r w:rsidRPr="009F2022">
        <w:rPr>
          <w:b/>
        </w:rPr>
        <w:t>Final Week:</w:t>
      </w:r>
      <w:r w:rsidRPr="009F2022">
        <w:rPr>
          <w:bCs/>
        </w:rPr>
        <w:t xml:space="preserve"> </w:t>
      </w:r>
      <w:hyperlink r:id="rId22" w:anchor="24" w:history="1">
        <w:r w:rsidRPr="009F2022">
          <w:rPr>
            <w:rStyle w:val="Hyperlink"/>
            <w:bCs/>
          </w:rPr>
          <w:t>http://wweb.uta.edu/catalog/content/general/academic_regulations.aspx#24</w:t>
        </w:r>
      </w:hyperlink>
      <w:r w:rsidRPr="009F2022">
        <w:rPr>
          <w:bCs/>
        </w:rPr>
        <w:t xml:space="preserve"> </w:t>
      </w:r>
    </w:p>
    <w:p w14:paraId="73218E33" w14:textId="08DC3D1B" w:rsidR="00BE27C0" w:rsidRPr="009F2022" w:rsidRDefault="00BE27C0" w:rsidP="009F2022">
      <w:pPr>
        <w:autoSpaceDE w:val="0"/>
        <w:autoSpaceDN w:val="0"/>
        <w:adjustRightInd w:val="0"/>
        <w:ind w:left="720"/>
        <w:rPr>
          <w:bCs/>
          <w:lang w:val="en-US"/>
        </w:rPr>
      </w:pPr>
      <w:r w:rsidRPr="009F2022">
        <w:rPr>
          <w:b/>
        </w:rPr>
        <w:t>Student Support Services:</w:t>
      </w:r>
      <w:r w:rsidRPr="009F2022">
        <w:rPr>
          <w:bCs/>
        </w:rPr>
        <w:t xml:space="preserve"> </w:t>
      </w:r>
      <w:r w:rsidR="009F2022" w:rsidRPr="009F2022">
        <w:rPr>
          <w:bCs/>
          <w:lang w:val="en-US"/>
        </w:rPr>
        <w:t xml:space="preserve">For referrals, visit the reception desk at University College (Ransom Hall), call the Maverick Resource Hotline at 817-272-6107, send a message to </w:t>
      </w:r>
      <w:hyperlink r:id="rId23" w:history="1">
        <w:r w:rsidR="009F2022" w:rsidRPr="009F2022">
          <w:rPr>
            <w:rStyle w:val="Hyperlink"/>
            <w:bCs/>
            <w:lang w:val="en-US"/>
          </w:rPr>
          <w:t>resources@uta.edu</w:t>
        </w:r>
      </w:hyperlink>
      <w:r w:rsidR="009F2022" w:rsidRPr="009F2022">
        <w:rPr>
          <w:bCs/>
          <w:lang w:val="en-US"/>
        </w:rPr>
        <w:t xml:space="preserve">, or view the information at </w:t>
      </w:r>
      <w:hyperlink r:id="rId24" w:history="1">
        <w:r w:rsidR="009F2022" w:rsidRPr="009F2022">
          <w:rPr>
            <w:rStyle w:val="Hyperlink"/>
            <w:bCs/>
            <w:lang w:val="en-US"/>
          </w:rPr>
          <w:t>www.uta.edu/resources</w:t>
        </w:r>
      </w:hyperlink>
      <w:r w:rsidR="009F2022" w:rsidRPr="009F2022">
        <w:rPr>
          <w:bCs/>
          <w:lang w:val="en-US"/>
        </w:rPr>
        <w:t>.</w:t>
      </w:r>
    </w:p>
    <w:p w14:paraId="3C8291D3" w14:textId="6959A722" w:rsidR="00C52BA2" w:rsidRPr="009F2022" w:rsidRDefault="00C52BA2" w:rsidP="00C52BA2">
      <w:pPr>
        <w:ind w:left="720"/>
        <w:rPr>
          <w:color w:val="008080"/>
        </w:rPr>
      </w:pPr>
      <w:r w:rsidRPr="009F2022">
        <w:rPr>
          <w:b/>
          <w:bCs/>
          <w:color w:val="000000"/>
        </w:rPr>
        <w:t xml:space="preserve">Social work students are responsible for complying with NASW’s </w:t>
      </w:r>
      <w:r w:rsidRPr="009F2022">
        <w:rPr>
          <w:b/>
          <w:bCs/>
          <w:i/>
          <w:color w:val="000000"/>
        </w:rPr>
        <w:t>Code of Ethics</w:t>
      </w:r>
      <w:r w:rsidRPr="009F2022">
        <w:rPr>
          <w:b/>
          <w:bCs/>
          <w:color w:val="000000"/>
        </w:rPr>
        <w:t>:</w:t>
      </w:r>
    </w:p>
    <w:p w14:paraId="4604AD8B" w14:textId="2BE73617" w:rsidR="00C52BA2" w:rsidRPr="009F2022" w:rsidRDefault="00C52BA2" w:rsidP="00C52BA2">
      <w:pPr>
        <w:ind w:left="720"/>
        <w:rPr>
          <w:color w:val="008080"/>
        </w:rPr>
      </w:pPr>
      <w:r w:rsidRPr="009F2022">
        <w:fldChar w:fldCharType="begin"/>
      </w:r>
      <w:r w:rsidRPr="009F2022">
        <w:instrText>HYPERLINK "https://exchange.asu.edu/exchweb/bin/redir.asp?URL=http://www.socialworkers.org/pubs/code/code.asp" \t "_blank"</w:instrText>
      </w:r>
      <w:r w:rsidRPr="009F2022">
        <w:fldChar w:fldCharType="separate"/>
      </w:r>
      <w:r w:rsidRPr="009F2022">
        <w:rPr>
          <w:rStyle w:val="Hyperlink"/>
        </w:rPr>
        <w:t>http://www.socialworkers.org/pubs/code/code.asp</w:t>
      </w:r>
      <w:r w:rsidRPr="009F2022">
        <w:fldChar w:fldCharType="end"/>
      </w:r>
    </w:p>
    <w:p w14:paraId="22394155" w14:textId="77777777" w:rsidR="00D43165" w:rsidRPr="00861281" w:rsidRDefault="00D43165" w:rsidP="001E3FD9">
      <w:pPr>
        <w:autoSpaceDE w:val="0"/>
        <w:autoSpaceDN w:val="0"/>
        <w:adjustRightInd w:val="0"/>
        <w:ind w:left="720"/>
        <w:rPr>
          <w:rFonts w:cs="Arial"/>
        </w:rPr>
      </w:pPr>
    </w:p>
    <w:p w14:paraId="3ACF7903" w14:textId="0F41B16F" w:rsidR="00BB6EF1" w:rsidRDefault="00105FA5" w:rsidP="00912709">
      <w:pPr>
        <w:widowControl w:val="0"/>
        <w:autoSpaceDE w:val="0"/>
        <w:autoSpaceDN w:val="0"/>
        <w:adjustRightInd w:val="0"/>
        <w:ind w:left="480" w:hanging="480"/>
        <w:rPr>
          <w:rFonts w:cs="Arial"/>
          <w:lang w:val="en-US"/>
        </w:rPr>
      </w:pPr>
      <w:r w:rsidRPr="00105FA5">
        <w:rPr>
          <w:rFonts w:cs="Arial"/>
          <w:lang w:val="en-US"/>
        </w:rPr>
        <w:t>*A</w:t>
      </w:r>
      <w:r w:rsidR="00D43165" w:rsidRPr="00105FA5">
        <w:rPr>
          <w:rFonts w:cs="Arial"/>
          <w:lang w:val="en-US"/>
        </w:rPr>
        <w:t>cademic dishon</w:t>
      </w:r>
      <w:r>
        <w:rPr>
          <w:rFonts w:cs="Arial"/>
          <w:lang w:val="en-US"/>
        </w:rPr>
        <w:t xml:space="preserve">esty is completely unacceptable </w:t>
      </w:r>
      <w:r w:rsidR="00D43165" w:rsidRPr="00105FA5">
        <w:rPr>
          <w:rFonts w:cs="Arial"/>
          <w:lang w:val="en-US"/>
        </w:rPr>
        <w:t xml:space="preserve">and </w:t>
      </w:r>
      <w:r w:rsidR="00445285">
        <w:rPr>
          <w:rFonts w:cs="Arial"/>
          <w:lang w:val="en-US"/>
        </w:rPr>
        <w:t>is</w:t>
      </w:r>
      <w:r w:rsidR="00D43165" w:rsidRPr="00105FA5">
        <w:rPr>
          <w:rFonts w:cs="Arial"/>
          <w:lang w:val="en-US"/>
        </w:rPr>
        <w:t xml:space="preserve"> not tolerated in any form</w:t>
      </w:r>
      <w:r w:rsidR="00D43165" w:rsidRPr="00861281">
        <w:rPr>
          <w:rFonts w:cs="Arial"/>
          <w:lang w:val="en-US"/>
        </w:rPr>
        <w:t xml:space="preserve"> (UT System Regents’ Rule 50101, §2.2). Suspected violations of academic integrity standards will be referred to the Office of Student Conduct</w:t>
      </w:r>
      <w:r>
        <w:rPr>
          <w:rFonts w:cs="Arial"/>
          <w:lang w:val="en-US"/>
        </w:rPr>
        <w:t>. V</w:t>
      </w:r>
      <w:r w:rsidR="0084020C">
        <w:rPr>
          <w:rFonts w:cs="Arial"/>
          <w:lang w:val="en-US"/>
        </w:rPr>
        <w:t xml:space="preserve">iolators will </w:t>
      </w:r>
      <w:r w:rsidR="00D43165" w:rsidRPr="00861281">
        <w:rPr>
          <w:rFonts w:cs="Arial"/>
          <w:lang w:val="en-US"/>
        </w:rPr>
        <w:t>be disciplined in acc</w:t>
      </w:r>
      <w:r>
        <w:rPr>
          <w:rFonts w:cs="Arial"/>
          <w:lang w:val="en-US"/>
        </w:rPr>
        <w:t xml:space="preserve">ordance with University policy and </w:t>
      </w:r>
      <w:r w:rsidR="00D43165" w:rsidRPr="00861281">
        <w:rPr>
          <w:rFonts w:cs="Arial"/>
          <w:lang w:val="en-US"/>
        </w:rPr>
        <w:t>may result in suspension or expulsion</w:t>
      </w:r>
      <w:r>
        <w:rPr>
          <w:rFonts w:cs="Arial"/>
          <w:lang w:val="en-US"/>
        </w:rPr>
        <w:t xml:space="preserve"> from UTA</w:t>
      </w:r>
      <w:r w:rsidR="00D43165" w:rsidRPr="00861281">
        <w:rPr>
          <w:rFonts w:cs="Arial"/>
          <w:lang w:val="en-US"/>
        </w:rPr>
        <w:t>.</w:t>
      </w:r>
    </w:p>
    <w:p w14:paraId="1CD9F63C" w14:textId="77777777" w:rsidR="004D5D86" w:rsidRDefault="004D5D86" w:rsidP="00912709">
      <w:pPr>
        <w:widowControl w:val="0"/>
        <w:autoSpaceDE w:val="0"/>
        <w:autoSpaceDN w:val="0"/>
        <w:adjustRightInd w:val="0"/>
        <w:ind w:left="480" w:hanging="480"/>
        <w:rPr>
          <w:rFonts w:cs="Arial"/>
          <w:lang w:val="en-US"/>
        </w:rPr>
      </w:pPr>
    </w:p>
    <w:p w14:paraId="70C80E72" w14:textId="77777777" w:rsidR="004D5D86" w:rsidRDefault="004D5D86" w:rsidP="00912709">
      <w:pPr>
        <w:widowControl w:val="0"/>
        <w:autoSpaceDE w:val="0"/>
        <w:autoSpaceDN w:val="0"/>
        <w:adjustRightInd w:val="0"/>
        <w:ind w:left="480" w:hanging="480"/>
        <w:rPr>
          <w:rFonts w:cs="Arial"/>
          <w:lang w:val="en-US"/>
        </w:rPr>
      </w:pPr>
    </w:p>
    <w:p w14:paraId="665DAD87" w14:textId="59ADB266" w:rsidR="00BF3C5E" w:rsidRPr="00BB6EF1" w:rsidRDefault="00206485" w:rsidP="00BF3C5E">
      <w:pPr>
        <w:autoSpaceDE w:val="0"/>
        <w:autoSpaceDN w:val="0"/>
        <w:adjustRightInd w:val="0"/>
        <w:contextualSpacing/>
        <w:rPr>
          <w:rFonts w:ascii="Times" w:hAnsi="Times"/>
          <w:b/>
        </w:rPr>
      </w:pPr>
      <w:r>
        <w:rPr>
          <w:rFonts w:ascii="Times" w:hAnsi="Times"/>
          <w:b/>
        </w:rPr>
        <w:t>VI</w:t>
      </w:r>
      <w:r w:rsidR="00BB6EF1">
        <w:rPr>
          <w:rFonts w:ascii="Times" w:hAnsi="Times"/>
          <w:b/>
        </w:rPr>
        <w:t xml:space="preserve">. </w:t>
      </w:r>
      <w:r w:rsidR="00BB6EF1">
        <w:rPr>
          <w:rFonts w:ascii="Times" w:hAnsi="Times"/>
          <w:b/>
        </w:rPr>
        <w:tab/>
      </w:r>
      <w:r w:rsidR="00BF3C5E">
        <w:rPr>
          <w:rFonts w:ascii="Times" w:hAnsi="Times"/>
          <w:b/>
        </w:rPr>
        <w:t>Evaluation of Performance and Assignments</w:t>
      </w:r>
    </w:p>
    <w:p w14:paraId="32D708B5" w14:textId="09F9056B" w:rsidR="00BF3C5E" w:rsidRDefault="00BF3C5E" w:rsidP="00C17E68">
      <w:pPr>
        <w:pStyle w:val="BodyText"/>
        <w:numPr>
          <w:ilvl w:val="0"/>
          <w:numId w:val="5"/>
        </w:numPr>
        <w:rPr>
          <w:rFonts w:cs="Arial"/>
          <w:b/>
          <w:sz w:val="24"/>
          <w:szCs w:val="24"/>
        </w:rPr>
      </w:pPr>
      <w:r>
        <w:rPr>
          <w:rFonts w:cs="Arial"/>
          <w:b/>
          <w:sz w:val="24"/>
          <w:szCs w:val="24"/>
        </w:rPr>
        <w:t xml:space="preserve">Responsibilities </w:t>
      </w:r>
    </w:p>
    <w:p w14:paraId="66A21C3F" w14:textId="37606CFE" w:rsidR="00206485" w:rsidRDefault="00206485" w:rsidP="00206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olor w:val="000000"/>
        </w:rPr>
      </w:pPr>
      <w:r w:rsidRPr="00F81421">
        <w:rPr>
          <w:rFonts w:ascii="Times" w:hAnsi="Times"/>
          <w:color w:val="000000"/>
        </w:rPr>
        <w:t xml:space="preserve">By enrolling in this course, </w:t>
      </w:r>
      <w:r w:rsidR="0099649F">
        <w:rPr>
          <w:rFonts w:ascii="Times" w:hAnsi="Times"/>
          <w:color w:val="000000"/>
        </w:rPr>
        <w:t>you</w:t>
      </w:r>
      <w:r w:rsidRPr="00F81421">
        <w:rPr>
          <w:rFonts w:ascii="Times" w:hAnsi="Times"/>
          <w:color w:val="000000"/>
        </w:rPr>
        <w:t xml:space="preserve"> have joined an online community of adult learners. As such, you are invited to contribute to our learning community through discussion, comments, and questions related to course objectives and content during the semester. We jointly share the responsibility for maintaining a safe, respectful, and appropriate learning environment throughout the semester. </w:t>
      </w:r>
      <w:r w:rsidR="00155FF1" w:rsidRPr="000040C9">
        <w:rPr>
          <w:rFonts w:ascii="Times" w:hAnsi="Times"/>
          <w:color w:val="000000"/>
        </w:rPr>
        <w:t>Course discussion messages should remain focused on the assigned discussion topics. Students must maintain a cordial atmosphere and use tact in expressing differences of opinion. Inappropriate discussion board messages may be deleted if an instructor feels it is necessary. Students will be notified privately that the</w:t>
      </w:r>
      <w:r w:rsidR="00155FF1">
        <w:rPr>
          <w:rFonts w:ascii="Times" w:hAnsi="Times"/>
          <w:color w:val="000000"/>
        </w:rPr>
        <w:t>ir postings were inappropriate.</w:t>
      </w:r>
    </w:p>
    <w:p w14:paraId="3324D91E" w14:textId="77777777" w:rsidR="00411BFF" w:rsidRPr="00F81421" w:rsidRDefault="00411BFF" w:rsidP="00206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w:hAnsi="Times"/>
          <w:b/>
          <w:color w:val="000000"/>
        </w:rPr>
      </w:pPr>
    </w:p>
    <w:p w14:paraId="74228303" w14:textId="77777777" w:rsidR="00206485" w:rsidRPr="0099649F" w:rsidRDefault="00206485" w:rsidP="00206485">
      <w:pPr>
        <w:contextualSpacing/>
        <w:rPr>
          <w:rFonts w:ascii="Times" w:hAnsi="Times"/>
        </w:rPr>
      </w:pPr>
      <w:r w:rsidRPr="0099649F">
        <w:rPr>
          <w:rFonts w:ascii="Times" w:hAnsi="Times"/>
        </w:rPr>
        <w:t>Students are expected to:</w:t>
      </w:r>
    </w:p>
    <w:p w14:paraId="6B08FA08" w14:textId="6939C066" w:rsidR="00206485" w:rsidRPr="00264A7B" w:rsidRDefault="00206485" w:rsidP="00C17E68">
      <w:pPr>
        <w:widowControl w:val="0"/>
        <w:numPr>
          <w:ilvl w:val="0"/>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w:hAnsi="Times" w:cs="Symbol"/>
          <w:color w:val="000000"/>
        </w:rPr>
      </w:pPr>
      <w:r w:rsidRPr="00264A7B">
        <w:rPr>
          <w:rFonts w:cs="Arial"/>
          <w:lang w:val="en-US"/>
        </w:rPr>
        <w:t>Login to the class website</w:t>
      </w:r>
      <w:r w:rsidR="000C20AF">
        <w:rPr>
          <w:rFonts w:cs="Arial"/>
          <w:lang w:val="en-US"/>
        </w:rPr>
        <w:t xml:space="preserve"> with your UTA NET</w:t>
      </w:r>
      <w:r>
        <w:rPr>
          <w:rFonts w:cs="Arial"/>
          <w:lang w:val="en-US"/>
        </w:rPr>
        <w:t>ID</w:t>
      </w:r>
      <w:r w:rsidRPr="00912709">
        <w:rPr>
          <w:rFonts w:cs="Arial"/>
          <w:b/>
          <w:lang w:val="en-US"/>
        </w:rPr>
        <w:t xml:space="preserve"> at least twice a week</w:t>
      </w:r>
      <w:r>
        <w:rPr>
          <w:rFonts w:cs="Arial"/>
          <w:lang w:val="en-US"/>
        </w:rPr>
        <w:t xml:space="preserve"> by</w:t>
      </w:r>
      <w:r w:rsidRPr="00912709">
        <w:rPr>
          <w:rFonts w:cs="Arial"/>
          <w:lang w:val="en-US"/>
        </w:rPr>
        <w:t xml:space="preserve"> go</w:t>
      </w:r>
      <w:r>
        <w:rPr>
          <w:rFonts w:cs="Arial"/>
          <w:lang w:val="en-US"/>
        </w:rPr>
        <w:t>ing</w:t>
      </w:r>
      <w:r w:rsidRPr="00912709">
        <w:rPr>
          <w:rFonts w:cs="Arial"/>
          <w:lang w:val="en-US"/>
        </w:rPr>
        <w:t xml:space="preserve"> to </w:t>
      </w:r>
      <w:hyperlink r:id="rId25" w:history="1">
        <w:r w:rsidRPr="00912709">
          <w:rPr>
            <w:rStyle w:val="Hyperlink"/>
            <w:rFonts w:cs="Arial"/>
            <w:lang w:val="en-US"/>
          </w:rPr>
          <w:t>http://elearn.uta.edu/</w:t>
        </w:r>
      </w:hyperlink>
      <w:r>
        <w:rPr>
          <w:rFonts w:cs="Arial"/>
          <w:lang w:val="en-US"/>
        </w:rPr>
        <w:t xml:space="preserve"> </w:t>
      </w:r>
    </w:p>
    <w:p w14:paraId="526CED21" w14:textId="77777777" w:rsidR="00206485" w:rsidRPr="000736AB" w:rsidRDefault="00206485" w:rsidP="00C17E68">
      <w:pPr>
        <w:widowControl w:val="0"/>
        <w:numPr>
          <w:ilvl w:val="0"/>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w:hAnsi="Times" w:cs="Symbol"/>
          <w:color w:val="000000"/>
        </w:rPr>
      </w:pPr>
      <w:r w:rsidRPr="00F81421">
        <w:rPr>
          <w:rFonts w:ascii="Times" w:hAnsi="Times"/>
          <w:color w:val="000000"/>
        </w:rPr>
        <w:t>Complete all required readings, quizzes and activities</w:t>
      </w:r>
      <w:r>
        <w:rPr>
          <w:rFonts w:ascii="Times" w:hAnsi="Times"/>
          <w:color w:val="000000"/>
        </w:rPr>
        <w:t xml:space="preserve"> in a timely manner </w:t>
      </w:r>
    </w:p>
    <w:p w14:paraId="37D1FE4E" w14:textId="77777777" w:rsidR="00206485" w:rsidRPr="00F81421" w:rsidRDefault="00206485" w:rsidP="00C17E68">
      <w:pPr>
        <w:widowControl w:val="0"/>
        <w:numPr>
          <w:ilvl w:val="0"/>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w:hAnsi="Times" w:cs="Symbol"/>
          <w:color w:val="000000"/>
        </w:rPr>
      </w:pPr>
      <w:r>
        <w:rPr>
          <w:rFonts w:ascii="Times" w:hAnsi="Times"/>
          <w:color w:val="000000"/>
        </w:rPr>
        <w:t>Plan for inclement weather resulting in web/power outages</w:t>
      </w:r>
      <w:r w:rsidRPr="000736AB">
        <w:rPr>
          <w:rFonts w:ascii="Times" w:hAnsi="Times"/>
          <w:color w:val="000000"/>
        </w:rPr>
        <w:t xml:space="preserve"> </w:t>
      </w:r>
      <w:r>
        <w:rPr>
          <w:rFonts w:ascii="Times" w:hAnsi="Times"/>
          <w:color w:val="000000"/>
        </w:rPr>
        <w:t>that may affect your ability to complete assignments</w:t>
      </w:r>
      <w:r w:rsidRPr="00F81421">
        <w:rPr>
          <w:rFonts w:ascii="Times" w:hAnsi="Times"/>
          <w:color w:val="000000"/>
        </w:rPr>
        <w:t>.</w:t>
      </w:r>
      <w:r>
        <w:rPr>
          <w:rFonts w:ascii="Times" w:hAnsi="Times"/>
          <w:color w:val="000000"/>
        </w:rPr>
        <w:t xml:space="preserve"> Reliable access to the Internet is your responsibility </w:t>
      </w:r>
      <w:r w:rsidRPr="00F81421">
        <w:rPr>
          <w:rFonts w:ascii="Times" w:hAnsi="Times"/>
          <w:color w:val="000000"/>
        </w:rPr>
        <w:t xml:space="preserve"> </w:t>
      </w:r>
    </w:p>
    <w:p w14:paraId="0E15BEB8" w14:textId="77777777" w:rsidR="00206485" w:rsidRPr="00F81421" w:rsidRDefault="00206485" w:rsidP="00C17E68">
      <w:pPr>
        <w:widowControl w:val="0"/>
        <w:numPr>
          <w:ilvl w:val="0"/>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w:hAnsi="Times"/>
          <w:color w:val="000000"/>
        </w:rPr>
      </w:pPr>
      <w:r w:rsidRPr="00F81421">
        <w:rPr>
          <w:rFonts w:ascii="Times" w:hAnsi="Times"/>
          <w:color w:val="000000"/>
        </w:rPr>
        <w:t xml:space="preserve">Check Announcements posted on the course Blackboard and their </w:t>
      </w:r>
      <w:r>
        <w:rPr>
          <w:rFonts w:ascii="Times" w:hAnsi="Times"/>
          <w:color w:val="000000"/>
        </w:rPr>
        <w:t>UTA email daily</w:t>
      </w:r>
    </w:p>
    <w:p w14:paraId="73425E26" w14:textId="77777777" w:rsidR="00206485" w:rsidRPr="00F81421" w:rsidRDefault="00206485" w:rsidP="00C17E68">
      <w:pPr>
        <w:widowControl w:val="0"/>
        <w:numPr>
          <w:ilvl w:val="0"/>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w:hAnsi="Times"/>
          <w:color w:val="000000"/>
        </w:rPr>
      </w:pPr>
      <w:r w:rsidRPr="00F81421">
        <w:rPr>
          <w:rFonts w:ascii="Times" w:hAnsi="Times"/>
          <w:color w:val="000000"/>
        </w:rPr>
        <w:t>Grant permission for her/his writing to be posted on a public forum to be available t</w:t>
      </w:r>
      <w:r>
        <w:rPr>
          <w:rFonts w:ascii="Times" w:hAnsi="Times"/>
          <w:color w:val="000000"/>
        </w:rPr>
        <w:t>o peers enrolled in this course</w:t>
      </w:r>
    </w:p>
    <w:p w14:paraId="5422D8AE" w14:textId="77777777" w:rsidR="00206485" w:rsidRPr="00F81421" w:rsidRDefault="00206485" w:rsidP="00C17E68">
      <w:pPr>
        <w:numPr>
          <w:ilvl w:val="0"/>
          <w:numId w:val="4"/>
        </w:numPr>
        <w:tabs>
          <w:tab w:val="num" w:pos="720"/>
        </w:tabs>
        <w:contextualSpacing/>
        <w:rPr>
          <w:rFonts w:ascii="Times" w:hAnsi="Times"/>
        </w:rPr>
      </w:pPr>
      <w:r w:rsidRPr="00F81421">
        <w:rPr>
          <w:rFonts w:ascii="Times" w:hAnsi="Times"/>
        </w:rPr>
        <w:t>Ensure all written as</w:t>
      </w:r>
      <w:r>
        <w:rPr>
          <w:rFonts w:ascii="Times" w:hAnsi="Times"/>
        </w:rPr>
        <w:t>signments are in your own words except where it was properly cited</w:t>
      </w:r>
    </w:p>
    <w:p w14:paraId="57DF753C" w14:textId="77777777" w:rsidR="00206485" w:rsidRDefault="00206485" w:rsidP="00C17E68">
      <w:pPr>
        <w:numPr>
          <w:ilvl w:val="0"/>
          <w:numId w:val="4"/>
        </w:numPr>
        <w:contextualSpacing/>
        <w:rPr>
          <w:rFonts w:ascii="Times" w:hAnsi="Times"/>
        </w:rPr>
      </w:pPr>
      <w:r w:rsidRPr="00F81421">
        <w:rPr>
          <w:rFonts w:ascii="Times" w:hAnsi="Times"/>
        </w:rPr>
        <w:t xml:space="preserve">Communicate with peers and the instructor in a professional and courteous manner at all times. Rude, disruptive and/or discourteous behaviour is grounds for </w:t>
      </w:r>
      <w:r w:rsidRPr="00F81421">
        <w:rPr>
          <w:rFonts w:ascii="Times" w:hAnsi="Times"/>
          <w:b/>
        </w:rPr>
        <w:t>Administrative</w:t>
      </w:r>
      <w:r w:rsidRPr="00F81421">
        <w:rPr>
          <w:rFonts w:ascii="Times" w:hAnsi="Times"/>
        </w:rPr>
        <w:t xml:space="preserve"> </w:t>
      </w:r>
      <w:r w:rsidRPr="00F81421">
        <w:rPr>
          <w:rFonts w:ascii="Times" w:hAnsi="Times"/>
          <w:b/>
        </w:rPr>
        <w:t>Removal</w:t>
      </w:r>
      <w:r w:rsidRPr="00F81421">
        <w:rPr>
          <w:rFonts w:ascii="Times" w:hAnsi="Times"/>
        </w:rPr>
        <w:t xml:space="preserve"> (a grade of “W” on your transcript) from this class. The instructor has the option of giving you one warning before removing you from the class.</w:t>
      </w:r>
    </w:p>
    <w:p w14:paraId="32A15976" w14:textId="77777777" w:rsidR="00206485" w:rsidRPr="00ED4DFA" w:rsidRDefault="00206485" w:rsidP="00C17E68">
      <w:pPr>
        <w:numPr>
          <w:ilvl w:val="0"/>
          <w:numId w:val="4"/>
        </w:numPr>
        <w:contextualSpacing/>
        <w:rPr>
          <w:rFonts w:ascii="Times" w:hAnsi="Times"/>
        </w:rPr>
      </w:pPr>
      <w:r w:rsidRPr="00ED4DFA">
        <w:rPr>
          <w:rFonts w:ascii="Times" w:hAnsi="Times"/>
          <w:b/>
          <w:bCs/>
          <w:color w:val="000000"/>
        </w:rPr>
        <w:t>Contact Blackboard Support if you encounter problem</w:t>
      </w:r>
      <w:r>
        <w:rPr>
          <w:rFonts w:ascii="Times" w:hAnsi="Times"/>
          <w:b/>
          <w:bCs/>
          <w:color w:val="000000"/>
        </w:rPr>
        <w:t xml:space="preserve">s taking the online tests: </w:t>
      </w:r>
      <w:hyperlink r:id="rId26" w:history="1">
        <w:r w:rsidRPr="00ED4DFA">
          <w:rPr>
            <w:rStyle w:val="Hyperlink"/>
            <w:rFonts w:ascii="Times" w:hAnsi="Times"/>
          </w:rPr>
          <w:t>http://bbsupport.uta.edu/ics/support/splash.asp</w:t>
        </w:r>
      </w:hyperlink>
      <w:r w:rsidRPr="00ED4DFA">
        <w:rPr>
          <w:rFonts w:ascii="Times" w:hAnsi="Times"/>
          <w:color w:val="000000"/>
        </w:rPr>
        <w:t xml:space="preserve"> or call: 855-308-5542 </w:t>
      </w:r>
    </w:p>
    <w:p w14:paraId="0B622E7F" w14:textId="02219FE5" w:rsidR="002818ED" w:rsidRPr="002818ED" w:rsidRDefault="00112104" w:rsidP="00C17E68">
      <w:pPr>
        <w:pStyle w:val="ListParagraph"/>
        <w:widowControl w:val="0"/>
        <w:numPr>
          <w:ilvl w:val="0"/>
          <w:numId w:val="4"/>
        </w:numPr>
        <w:autoSpaceDE w:val="0"/>
        <w:autoSpaceDN w:val="0"/>
        <w:adjustRightInd w:val="0"/>
        <w:rPr>
          <w:rFonts w:cs="Arial"/>
          <w:b/>
          <w:i/>
          <w:lang w:val="en-US"/>
        </w:rPr>
      </w:pPr>
      <w:r>
        <w:rPr>
          <w:rFonts w:cs="Arial"/>
          <w:b/>
          <w:i/>
          <w:lang w:val="en-US"/>
        </w:rPr>
        <w:t>Contact l</w:t>
      </w:r>
      <w:r w:rsidR="002818ED" w:rsidRPr="002818ED">
        <w:rPr>
          <w:rFonts w:cs="Arial"/>
          <w:b/>
          <w:i/>
          <w:lang w:val="en-US"/>
        </w:rPr>
        <w:t xml:space="preserve">ibrarian </w:t>
      </w:r>
      <w:r>
        <w:rPr>
          <w:rFonts w:cs="Arial"/>
          <w:b/>
          <w:i/>
          <w:lang w:val="en-US"/>
        </w:rPr>
        <w:t>for</w:t>
      </w:r>
      <w:r w:rsidR="00AB65AD">
        <w:rPr>
          <w:rFonts w:cs="Arial"/>
          <w:b/>
          <w:i/>
          <w:lang w:val="en-US"/>
        </w:rPr>
        <w:t xml:space="preserve"> a</w:t>
      </w:r>
      <w:r w:rsidR="00497DE5">
        <w:rPr>
          <w:rFonts w:cs="Arial"/>
          <w:b/>
          <w:i/>
          <w:lang w:val="en-US"/>
        </w:rPr>
        <w:t>ssistance writing p</w:t>
      </w:r>
      <w:r w:rsidR="002818ED" w:rsidRPr="002818ED">
        <w:rPr>
          <w:rFonts w:cs="Arial"/>
          <w:b/>
          <w:i/>
          <w:lang w:val="en-US"/>
        </w:rPr>
        <w:t xml:space="preserve">apers. </w:t>
      </w:r>
      <w:r w:rsidR="002818ED" w:rsidRPr="002818ED">
        <w:rPr>
          <w:rFonts w:cs="Arial"/>
          <w:lang w:val="en-US"/>
        </w:rPr>
        <w:t xml:space="preserve">John Dillard </w:t>
      </w:r>
      <w:r w:rsidR="005A0C76">
        <w:rPr>
          <w:rFonts w:cs="Arial"/>
          <w:lang w:val="en-US"/>
        </w:rPr>
        <w:t xml:space="preserve">(dillard@uta.edu) </w:t>
      </w:r>
      <w:r w:rsidR="00353610">
        <w:rPr>
          <w:rFonts w:cs="Arial"/>
          <w:lang w:val="en-US"/>
        </w:rPr>
        <w:t xml:space="preserve">or </w:t>
      </w:r>
      <w:r w:rsidR="005A0C76">
        <w:rPr>
          <w:rFonts w:cs="Arial"/>
          <w:lang w:val="en-US"/>
        </w:rPr>
        <w:t>visit</w:t>
      </w:r>
      <w:r w:rsidR="002818ED" w:rsidRPr="002818ED">
        <w:rPr>
          <w:rFonts w:cs="Arial"/>
          <w:lang w:val="en-US"/>
        </w:rPr>
        <w:t xml:space="preserve"> </w:t>
      </w:r>
      <w:hyperlink r:id="rId27" w:history="1">
        <w:r w:rsidR="002818ED" w:rsidRPr="002818ED">
          <w:rPr>
            <w:rStyle w:val="Hyperlink"/>
            <w:rFonts w:cs="Arial"/>
            <w:lang w:val="en-US"/>
          </w:rPr>
          <w:t>http://libraries.uta.edu/dillard/</w:t>
        </w:r>
      </w:hyperlink>
      <w:r w:rsidR="002818ED" w:rsidRPr="002818ED">
        <w:rPr>
          <w:rFonts w:cs="Arial"/>
          <w:lang w:val="en-US"/>
        </w:rPr>
        <w:t xml:space="preserve"> </w:t>
      </w:r>
    </w:p>
    <w:p w14:paraId="712A7FD4" w14:textId="77777777" w:rsidR="00155FF1" w:rsidRDefault="00155FF1" w:rsidP="001F6D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Cs/>
          <w:color w:val="000000"/>
        </w:rPr>
      </w:pPr>
    </w:p>
    <w:p w14:paraId="25DFB00E" w14:textId="1EC02887" w:rsidR="00CE60F6" w:rsidRDefault="001F6D2F" w:rsidP="00155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Cs/>
          <w:color w:val="000000"/>
        </w:rPr>
      </w:pPr>
      <w:r w:rsidRPr="0086606E">
        <w:rPr>
          <w:rFonts w:ascii="Times" w:hAnsi="Times"/>
          <w:bCs/>
          <w:color w:val="000000"/>
        </w:rPr>
        <w:t>Instructor/TA is expected to</w:t>
      </w:r>
      <w:r w:rsidR="00CE60F6">
        <w:rPr>
          <w:rFonts w:ascii="Times" w:hAnsi="Times"/>
          <w:bCs/>
          <w:color w:val="000000"/>
        </w:rPr>
        <w:t>:</w:t>
      </w:r>
      <w:r w:rsidRPr="0086606E">
        <w:rPr>
          <w:rFonts w:ascii="Times" w:hAnsi="Times"/>
          <w:bCs/>
          <w:color w:val="000000"/>
        </w:rPr>
        <w:t xml:space="preserve"> </w:t>
      </w:r>
    </w:p>
    <w:p w14:paraId="572A2624" w14:textId="4CDF8C06" w:rsidR="00CE60F6" w:rsidRDefault="001F6D2F" w:rsidP="00CE60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olor w:val="000000"/>
        </w:rPr>
      </w:pPr>
      <w:r w:rsidRPr="0086606E">
        <w:rPr>
          <w:rFonts w:ascii="Times" w:hAnsi="Times"/>
          <w:bCs/>
          <w:color w:val="000000"/>
        </w:rPr>
        <w:t xml:space="preserve">a) </w:t>
      </w:r>
      <w:proofErr w:type="gramStart"/>
      <w:r w:rsidR="00CE60F6">
        <w:rPr>
          <w:rFonts w:ascii="Times" w:hAnsi="Times"/>
          <w:bCs/>
          <w:color w:val="000000"/>
        </w:rPr>
        <w:t>be</w:t>
      </w:r>
      <w:proofErr w:type="gramEnd"/>
      <w:r w:rsidR="00CE60F6">
        <w:rPr>
          <w:rFonts w:ascii="Times" w:hAnsi="Times"/>
          <w:bCs/>
          <w:color w:val="000000"/>
        </w:rPr>
        <w:t xml:space="preserve"> </w:t>
      </w:r>
      <w:r w:rsidR="00206485" w:rsidRPr="0086606E">
        <w:rPr>
          <w:rFonts w:ascii="Times" w:hAnsi="Times"/>
          <w:color w:val="000000"/>
        </w:rPr>
        <w:t>well-prepared for each course unit</w:t>
      </w:r>
      <w:r w:rsidRPr="0086606E">
        <w:rPr>
          <w:rFonts w:ascii="Times" w:hAnsi="Times"/>
          <w:color w:val="000000"/>
        </w:rPr>
        <w:t xml:space="preserve">, </w:t>
      </w:r>
    </w:p>
    <w:p w14:paraId="11749F27" w14:textId="77777777" w:rsidR="00CE60F6" w:rsidRDefault="001F6D2F" w:rsidP="00CE60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olor w:val="000000"/>
        </w:rPr>
      </w:pPr>
      <w:r w:rsidRPr="0086606E">
        <w:rPr>
          <w:rFonts w:ascii="Times" w:hAnsi="Times"/>
          <w:color w:val="000000"/>
        </w:rPr>
        <w:t xml:space="preserve">b) </w:t>
      </w:r>
      <w:proofErr w:type="gramStart"/>
      <w:r w:rsidRPr="0086606E">
        <w:rPr>
          <w:rFonts w:ascii="Times" w:hAnsi="Times"/>
          <w:color w:val="000000"/>
        </w:rPr>
        <w:t>b</w:t>
      </w:r>
      <w:r w:rsidR="00206485" w:rsidRPr="0086606E">
        <w:rPr>
          <w:rFonts w:ascii="Times" w:hAnsi="Times"/>
          <w:color w:val="000000"/>
        </w:rPr>
        <w:t>e</w:t>
      </w:r>
      <w:proofErr w:type="gramEnd"/>
      <w:r w:rsidR="00206485" w:rsidRPr="0086606E">
        <w:rPr>
          <w:rFonts w:ascii="Times" w:hAnsi="Times"/>
          <w:color w:val="000000"/>
        </w:rPr>
        <w:t xml:space="preserve"> available to students to answer questions and comments about this course</w:t>
      </w:r>
      <w:r w:rsidRPr="0086606E">
        <w:rPr>
          <w:rFonts w:ascii="Times" w:hAnsi="Times"/>
          <w:color w:val="000000"/>
        </w:rPr>
        <w:t xml:space="preserve">, </w:t>
      </w:r>
    </w:p>
    <w:p w14:paraId="236BDF9A" w14:textId="77777777" w:rsidR="00CE60F6" w:rsidRDefault="001F6D2F" w:rsidP="00CE60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olor w:val="000000"/>
        </w:rPr>
      </w:pPr>
      <w:r w:rsidRPr="0086606E">
        <w:rPr>
          <w:rFonts w:ascii="Times" w:hAnsi="Times"/>
          <w:color w:val="000000"/>
        </w:rPr>
        <w:t xml:space="preserve">c) </w:t>
      </w:r>
      <w:proofErr w:type="gramStart"/>
      <w:r w:rsidRPr="0086606E">
        <w:rPr>
          <w:rFonts w:ascii="Times" w:hAnsi="Times"/>
          <w:color w:val="000000"/>
        </w:rPr>
        <w:t>p</w:t>
      </w:r>
      <w:r w:rsidR="00206485" w:rsidRPr="0086606E">
        <w:rPr>
          <w:rFonts w:ascii="Times" w:hAnsi="Times"/>
          <w:color w:val="000000"/>
        </w:rPr>
        <w:t>rovide</w:t>
      </w:r>
      <w:proofErr w:type="gramEnd"/>
      <w:r w:rsidR="00206485" w:rsidRPr="0086606E">
        <w:rPr>
          <w:rFonts w:ascii="Times" w:hAnsi="Times"/>
          <w:color w:val="000000"/>
        </w:rPr>
        <w:t xml:space="preserve"> constructive feedback as needed on student assignments </w:t>
      </w:r>
      <w:r w:rsidRPr="0086606E">
        <w:rPr>
          <w:rFonts w:ascii="Times" w:hAnsi="Times"/>
          <w:color w:val="000000"/>
        </w:rPr>
        <w:t xml:space="preserve">and </w:t>
      </w:r>
    </w:p>
    <w:p w14:paraId="5A4AF527" w14:textId="7C6DE6AA" w:rsidR="00BF709F" w:rsidRPr="00155FF1" w:rsidRDefault="001F6D2F" w:rsidP="00CE60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olor w:val="000000"/>
        </w:rPr>
      </w:pPr>
      <w:r w:rsidRPr="0086606E">
        <w:rPr>
          <w:rFonts w:ascii="Times" w:hAnsi="Times"/>
          <w:color w:val="000000"/>
        </w:rPr>
        <w:t xml:space="preserve">d) </w:t>
      </w:r>
      <w:proofErr w:type="gramStart"/>
      <w:r w:rsidRPr="0086606E">
        <w:rPr>
          <w:rFonts w:ascii="Times" w:hAnsi="Times"/>
          <w:color w:val="000000"/>
        </w:rPr>
        <w:t>d</w:t>
      </w:r>
      <w:r w:rsidR="00206485" w:rsidRPr="0086606E">
        <w:rPr>
          <w:rFonts w:ascii="Times" w:hAnsi="Times"/>
          <w:color w:val="000000"/>
        </w:rPr>
        <w:t>o</w:t>
      </w:r>
      <w:proofErr w:type="gramEnd"/>
      <w:r w:rsidR="00206485" w:rsidRPr="0086606E">
        <w:rPr>
          <w:rFonts w:ascii="Times" w:hAnsi="Times"/>
          <w:color w:val="000000"/>
        </w:rPr>
        <w:t xml:space="preserve"> his/her part to provide a classroom space that is intellectually and personally challenging and safe for discussing and critiquing controversial issues and ideas.</w:t>
      </w:r>
    </w:p>
    <w:p w14:paraId="523D0D71" w14:textId="77777777" w:rsidR="00206485" w:rsidRDefault="00206485" w:rsidP="00206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olor w:val="000000"/>
        </w:rPr>
      </w:pPr>
    </w:p>
    <w:p w14:paraId="0E16DB92" w14:textId="77777777" w:rsidR="00942031" w:rsidRPr="00766A58" w:rsidRDefault="00942031" w:rsidP="00206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olor w:val="000000"/>
        </w:rPr>
      </w:pPr>
    </w:p>
    <w:p w14:paraId="32F95E88" w14:textId="77777777" w:rsidR="00BF3C5E" w:rsidRDefault="00BF3C5E" w:rsidP="00C17E68">
      <w:pPr>
        <w:pStyle w:val="BodyText"/>
        <w:numPr>
          <w:ilvl w:val="0"/>
          <w:numId w:val="5"/>
        </w:numPr>
        <w:rPr>
          <w:rFonts w:cs="Arial"/>
          <w:b/>
          <w:sz w:val="24"/>
          <w:szCs w:val="24"/>
        </w:rPr>
      </w:pPr>
      <w:r>
        <w:rPr>
          <w:rFonts w:cs="Arial"/>
          <w:b/>
          <w:sz w:val="24"/>
          <w:szCs w:val="24"/>
        </w:rPr>
        <w:t>General Guidelines</w:t>
      </w:r>
    </w:p>
    <w:p w14:paraId="29F0E988" w14:textId="150A290C" w:rsidR="002E5C4E" w:rsidRPr="002E5C4E" w:rsidRDefault="002E5C4E" w:rsidP="002E5C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olor w:val="000000"/>
        </w:rPr>
      </w:pPr>
      <w:r>
        <w:rPr>
          <w:rFonts w:ascii="Times" w:hAnsi="Times"/>
          <w:color w:val="000000"/>
        </w:rPr>
        <w:t>This class is designed so that y</w:t>
      </w:r>
      <w:r w:rsidRPr="002E5C4E">
        <w:rPr>
          <w:rFonts w:ascii="Times" w:hAnsi="Times"/>
          <w:color w:val="000000"/>
        </w:rPr>
        <w:t xml:space="preserve">ou can work at your own pace (i.e., everything is open now). However, timely completion of assignments is required for this course. </w:t>
      </w:r>
      <w:r w:rsidRPr="002E5C4E">
        <w:rPr>
          <w:rFonts w:ascii="Times" w:hAnsi="Times"/>
          <w:b/>
          <w:bCs/>
          <w:color w:val="000000"/>
        </w:rPr>
        <w:t xml:space="preserve">Late assignments will be accepted without penalty only in documented cases of emergency (e.g., hospitalization). Sorry, no exceptions. </w:t>
      </w:r>
      <w:r w:rsidRPr="002E5C4E">
        <w:rPr>
          <w:rFonts w:ascii="Times" w:hAnsi="Times"/>
          <w:color w:val="000000"/>
        </w:rPr>
        <w:t>No incompletes or additional extra credit will be given for</w:t>
      </w:r>
      <w:r w:rsidRPr="002E5C4E">
        <w:rPr>
          <w:rFonts w:ascii="Times" w:hAnsi="Times"/>
          <w:b/>
          <w:bCs/>
          <w:color w:val="000000"/>
        </w:rPr>
        <w:t xml:space="preserve"> </w:t>
      </w:r>
      <w:r w:rsidRPr="002E5C4E">
        <w:rPr>
          <w:rFonts w:ascii="Times" w:hAnsi="Times"/>
          <w:color w:val="000000"/>
        </w:rPr>
        <w:t>this course.</w:t>
      </w:r>
    </w:p>
    <w:p w14:paraId="41D579F7" w14:textId="77777777" w:rsidR="002E5C4E" w:rsidRDefault="002E5C4E" w:rsidP="0051148F">
      <w:pPr>
        <w:widowControl w:val="0"/>
        <w:autoSpaceDE w:val="0"/>
        <w:autoSpaceDN w:val="0"/>
        <w:adjustRightInd w:val="0"/>
        <w:rPr>
          <w:rFonts w:cs="Arial"/>
          <w:b/>
          <w:lang w:val="en-US"/>
        </w:rPr>
      </w:pPr>
    </w:p>
    <w:p w14:paraId="08212AB5" w14:textId="054C014F" w:rsidR="0051148F" w:rsidRPr="00F56392" w:rsidRDefault="0051148F" w:rsidP="0051148F">
      <w:pPr>
        <w:widowControl w:val="0"/>
        <w:autoSpaceDE w:val="0"/>
        <w:autoSpaceDN w:val="0"/>
        <w:adjustRightInd w:val="0"/>
        <w:rPr>
          <w:rFonts w:cs="Arial"/>
          <w:lang w:val="en-US"/>
        </w:rPr>
      </w:pPr>
      <w:r w:rsidRPr="00F56392">
        <w:rPr>
          <w:rFonts w:cs="Arial"/>
          <w:lang w:val="en-US"/>
        </w:rPr>
        <w:t>Each week you should:</w:t>
      </w:r>
    </w:p>
    <w:p w14:paraId="7B700C4F" w14:textId="77777777" w:rsidR="0051148F" w:rsidRPr="00912709" w:rsidRDefault="0051148F" w:rsidP="0051148F">
      <w:pPr>
        <w:widowControl w:val="0"/>
        <w:numPr>
          <w:ilvl w:val="0"/>
          <w:numId w:val="1"/>
        </w:numPr>
        <w:autoSpaceDE w:val="0"/>
        <w:autoSpaceDN w:val="0"/>
        <w:adjustRightInd w:val="0"/>
        <w:rPr>
          <w:rFonts w:cs="Arial"/>
          <w:lang w:val="en-US"/>
        </w:rPr>
      </w:pPr>
      <w:r w:rsidRPr="00912709">
        <w:rPr>
          <w:rFonts w:cs="Arial"/>
          <w:lang w:val="en-US"/>
        </w:rPr>
        <w:t>Check Blackboard at least twice; announcements will be updated on the home page.</w:t>
      </w:r>
    </w:p>
    <w:p w14:paraId="14953980" w14:textId="28C2327F" w:rsidR="0051148F" w:rsidRPr="00912709" w:rsidRDefault="0051148F" w:rsidP="0051148F">
      <w:pPr>
        <w:widowControl w:val="0"/>
        <w:numPr>
          <w:ilvl w:val="0"/>
          <w:numId w:val="1"/>
        </w:numPr>
        <w:autoSpaceDE w:val="0"/>
        <w:autoSpaceDN w:val="0"/>
        <w:adjustRightInd w:val="0"/>
        <w:rPr>
          <w:rFonts w:cs="Arial"/>
          <w:lang w:val="en-US"/>
        </w:rPr>
      </w:pPr>
      <w:r w:rsidRPr="00912709">
        <w:rPr>
          <w:rFonts w:cs="Arial"/>
          <w:lang w:val="en-US"/>
        </w:rPr>
        <w:t>View the</w:t>
      </w:r>
      <w:r w:rsidR="00596891">
        <w:rPr>
          <w:rFonts w:cs="Arial"/>
          <w:lang w:val="en-US"/>
        </w:rPr>
        <w:t xml:space="preserve"> lecture</w:t>
      </w:r>
      <w:r w:rsidRPr="00912709">
        <w:rPr>
          <w:rFonts w:cs="Arial"/>
          <w:lang w:val="en-US"/>
        </w:rPr>
        <w:t xml:space="preserve"> </w:t>
      </w:r>
      <w:proofErr w:type="spellStart"/>
      <w:r>
        <w:rPr>
          <w:rFonts w:cs="Arial"/>
          <w:lang w:val="en-US"/>
        </w:rPr>
        <w:t>PowerPoints</w:t>
      </w:r>
      <w:proofErr w:type="spellEnd"/>
      <w:r w:rsidRPr="00912709">
        <w:rPr>
          <w:rFonts w:cs="Arial"/>
          <w:lang w:val="en-US"/>
        </w:rPr>
        <w:t xml:space="preserve"> </w:t>
      </w:r>
      <w:r w:rsidR="00596891">
        <w:rPr>
          <w:rFonts w:cs="Arial"/>
          <w:lang w:val="en-US"/>
        </w:rPr>
        <w:t>in each module</w:t>
      </w:r>
      <w:r w:rsidRPr="00912709">
        <w:rPr>
          <w:rFonts w:cs="Arial"/>
          <w:lang w:val="en-US"/>
        </w:rPr>
        <w:t xml:space="preserve"> to expand upon and explain </w:t>
      </w:r>
      <w:r w:rsidR="00596891">
        <w:rPr>
          <w:rFonts w:cs="Arial"/>
          <w:lang w:val="en-US"/>
        </w:rPr>
        <w:t>content</w:t>
      </w:r>
      <w:r w:rsidRPr="00912709">
        <w:rPr>
          <w:rFonts w:cs="Arial"/>
          <w:lang w:val="en-US"/>
        </w:rPr>
        <w:t xml:space="preserve">. </w:t>
      </w:r>
    </w:p>
    <w:p w14:paraId="3BCB8E49" w14:textId="0A54EB1C" w:rsidR="0051148F" w:rsidRPr="00912709" w:rsidRDefault="0051148F" w:rsidP="0051148F">
      <w:pPr>
        <w:widowControl w:val="0"/>
        <w:numPr>
          <w:ilvl w:val="0"/>
          <w:numId w:val="1"/>
        </w:numPr>
        <w:autoSpaceDE w:val="0"/>
        <w:autoSpaceDN w:val="0"/>
        <w:adjustRightInd w:val="0"/>
        <w:rPr>
          <w:rFonts w:cs="Arial"/>
          <w:lang w:val="en-US"/>
        </w:rPr>
      </w:pPr>
      <w:r w:rsidRPr="00912709">
        <w:rPr>
          <w:rFonts w:cs="Arial"/>
          <w:lang w:val="en-US"/>
        </w:rPr>
        <w:t xml:space="preserve">Complete </w:t>
      </w:r>
      <w:r w:rsidR="00F9498F">
        <w:rPr>
          <w:rFonts w:cs="Arial"/>
          <w:lang w:val="en-US"/>
        </w:rPr>
        <w:t xml:space="preserve">all textbook and supplemental </w:t>
      </w:r>
      <w:r w:rsidRPr="00912709">
        <w:rPr>
          <w:rFonts w:cs="Arial"/>
          <w:lang w:val="en-US"/>
        </w:rPr>
        <w:t xml:space="preserve">readings </w:t>
      </w:r>
      <w:r w:rsidR="00F9498F">
        <w:rPr>
          <w:rFonts w:cs="Arial"/>
          <w:lang w:val="en-US"/>
        </w:rPr>
        <w:t>as</w:t>
      </w:r>
      <w:r w:rsidRPr="00912709">
        <w:rPr>
          <w:rFonts w:cs="Arial"/>
          <w:lang w:val="en-US"/>
        </w:rPr>
        <w:t xml:space="preserve"> noted in the course calendar.</w:t>
      </w:r>
    </w:p>
    <w:p w14:paraId="0B1E557F" w14:textId="0D860889" w:rsidR="0051148F" w:rsidRPr="00912709" w:rsidRDefault="0051148F" w:rsidP="0051148F">
      <w:pPr>
        <w:widowControl w:val="0"/>
        <w:numPr>
          <w:ilvl w:val="0"/>
          <w:numId w:val="1"/>
        </w:numPr>
        <w:autoSpaceDE w:val="0"/>
        <w:autoSpaceDN w:val="0"/>
        <w:adjustRightInd w:val="0"/>
        <w:rPr>
          <w:rFonts w:cs="Arial"/>
          <w:lang w:val="en-US"/>
        </w:rPr>
      </w:pPr>
      <w:r w:rsidRPr="00912709">
        <w:rPr>
          <w:rFonts w:cs="Arial"/>
          <w:lang w:val="en-US"/>
        </w:rPr>
        <w:t xml:space="preserve">Complete </w:t>
      </w:r>
      <w:r w:rsidR="00A82204">
        <w:rPr>
          <w:rFonts w:cs="Arial"/>
          <w:lang w:val="en-US"/>
        </w:rPr>
        <w:t>all</w:t>
      </w:r>
      <w:r w:rsidRPr="00912709">
        <w:rPr>
          <w:rFonts w:cs="Arial"/>
          <w:lang w:val="en-US"/>
        </w:rPr>
        <w:t xml:space="preserve"> assignments </w:t>
      </w:r>
      <w:r w:rsidR="00A82204">
        <w:rPr>
          <w:rFonts w:cs="Arial"/>
          <w:lang w:val="en-US"/>
        </w:rPr>
        <w:t xml:space="preserve">as </w:t>
      </w:r>
      <w:r w:rsidR="00464497">
        <w:rPr>
          <w:rFonts w:cs="Arial"/>
          <w:lang w:val="en-US"/>
        </w:rPr>
        <w:t>listed</w:t>
      </w:r>
      <w:r w:rsidRPr="00912709">
        <w:rPr>
          <w:rFonts w:cs="Arial"/>
          <w:lang w:val="en-US"/>
        </w:rPr>
        <w:t xml:space="preserve"> in the course calendar. </w:t>
      </w:r>
      <w:r w:rsidR="00A82204">
        <w:rPr>
          <w:rFonts w:cs="Arial"/>
          <w:lang w:val="en-US"/>
        </w:rPr>
        <w:t>L</w:t>
      </w:r>
      <w:r w:rsidRPr="00912709">
        <w:rPr>
          <w:rFonts w:cs="Arial"/>
          <w:lang w:val="en-US"/>
        </w:rPr>
        <w:t xml:space="preserve">inks </w:t>
      </w:r>
      <w:r w:rsidR="00A82204">
        <w:rPr>
          <w:rFonts w:cs="Arial"/>
          <w:lang w:val="en-US"/>
        </w:rPr>
        <w:t xml:space="preserve">to the quizzes/assignments are </w:t>
      </w:r>
      <w:r w:rsidRPr="00912709">
        <w:rPr>
          <w:rFonts w:cs="Arial"/>
          <w:lang w:val="en-US"/>
        </w:rPr>
        <w:t xml:space="preserve">available in the </w:t>
      </w:r>
      <w:r w:rsidR="00A82204">
        <w:rPr>
          <w:rFonts w:cs="Arial"/>
          <w:lang w:val="en-US"/>
        </w:rPr>
        <w:t>corresponding m</w:t>
      </w:r>
      <w:r w:rsidRPr="00912709">
        <w:rPr>
          <w:rFonts w:cs="Arial"/>
          <w:lang w:val="en-US"/>
        </w:rPr>
        <w:t>odule folder</w:t>
      </w:r>
      <w:r w:rsidR="00464497">
        <w:rPr>
          <w:rFonts w:cs="Arial"/>
          <w:lang w:val="en-US"/>
        </w:rPr>
        <w:t xml:space="preserve"> in BlackBoard.</w:t>
      </w:r>
    </w:p>
    <w:p w14:paraId="389426F6" w14:textId="1E620880" w:rsidR="0051148F" w:rsidRDefault="0051148F" w:rsidP="0051148F">
      <w:pPr>
        <w:widowControl w:val="0"/>
        <w:numPr>
          <w:ilvl w:val="0"/>
          <w:numId w:val="1"/>
        </w:numPr>
        <w:autoSpaceDE w:val="0"/>
        <w:autoSpaceDN w:val="0"/>
        <w:adjustRightInd w:val="0"/>
        <w:rPr>
          <w:rFonts w:cs="Arial"/>
          <w:lang w:val="en-US"/>
        </w:rPr>
      </w:pPr>
      <w:r w:rsidRPr="00912709">
        <w:rPr>
          <w:rFonts w:cs="Arial"/>
          <w:lang w:val="en-US"/>
        </w:rPr>
        <w:t>Evaluate whether you understand the course materials. If have questions about the course materials, then please email your questions to the professor (</w:t>
      </w:r>
      <w:hyperlink r:id="rId28" w:history="1">
        <w:r w:rsidR="00523F3A" w:rsidRPr="007D6C17">
          <w:rPr>
            <w:rStyle w:val="Hyperlink"/>
            <w:rFonts w:cs="Arial"/>
            <w:lang w:val="en-US"/>
          </w:rPr>
          <w:t>acimino@uta.edu</w:t>
        </w:r>
      </w:hyperlink>
      <w:r w:rsidRPr="00912709">
        <w:rPr>
          <w:rFonts w:cs="Arial"/>
          <w:lang w:val="en-US"/>
        </w:rPr>
        <w:t xml:space="preserve">). </w:t>
      </w:r>
    </w:p>
    <w:p w14:paraId="77F1B0C1" w14:textId="77777777" w:rsidR="00942031" w:rsidRDefault="00942031" w:rsidP="002E5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w:hAnsi="Times"/>
        </w:rPr>
      </w:pPr>
    </w:p>
    <w:p w14:paraId="23A84C31" w14:textId="77777777" w:rsidR="002E5C4E" w:rsidRPr="00F56392" w:rsidRDefault="002E5C4E" w:rsidP="002E5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w:hAnsi="Times"/>
        </w:rPr>
      </w:pPr>
      <w:r w:rsidRPr="00F56392">
        <w:rPr>
          <w:rFonts w:ascii="Times" w:hAnsi="Times"/>
        </w:rPr>
        <w:t>The following standards apply to all written papers:</w:t>
      </w:r>
    </w:p>
    <w:p w14:paraId="0A7FC58D" w14:textId="6DC74F22" w:rsidR="002E5C4E" w:rsidRPr="00091204" w:rsidRDefault="00155FF1" w:rsidP="00C17E68">
      <w:pPr>
        <w:numPr>
          <w:ilvl w:val="0"/>
          <w:numId w:val="6"/>
        </w:numPr>
        <w:tabs>
          <w:tab w:val="clear" w:pos="1440"/>
          <w:tab w:val="left" w:pos="0"/>
          <w:tab w:val="left" w:pos="108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1080"/>
        <w:rPr>
          <w:rFonts w:ascii="Times" w:hAnsi="Times"/>
          <w:b/>
        </w:rPr>
      </w:pPr>
      <w:r>
        <w:rPr>
          <w:rFonts w:ascii="Times" w:hAnsi="Times"/>
        </w:rPr>
        <w:t>Papers must be uploaded to</w:t>
      </w:r>
      <w:r w:rsidR="002E5C4E">
        <w:rPr>
          <w:rFonts w:ascii="Times" w:hAnsi="Times"/>
        </w:rPr>
        <w:t xml:space="preserve"> </w:t>
      </w:r>
      <w:proofErr w:type="spellStart"/>
      <w:r w:rsidR="002E5C4E" w:rsidRPr="001276B9">
        <w:rPr>
          <w:rFonts w:ascii="Times" w:hAnsi="Times"/>
          <w:i/>
        </w:rPr>
        <w:t>SafeAssign</w:t>
      </w:r>
      <w:proofErr w:type="spellEnd"/>
      <w:r>
        <w:rPr>
          <w:rFonts w:ascii="Times" w:hAnsi="Times"/>
        </w:rPr>
        <w:t xml:space="preserve">, a </w:t>
      </w:r>
      <w:r w:rsidR="00BF49C9">
        <w:rPr>
          <w:rFonts w:ascii="Times" w:hAnsi="Times"/>
        </w:rPr>
        <w:t>plagiarism</w:t>
      </w:r>
      <w:r>
        <w:rPr>
          <w:rFonts w:ascii="Times" w:hAnsi="Times"/>
        </w:rPr>
        <w:t xml:space="preserve"> checker, by 11:55pm </w:t>
      </w:r>
      <w:r w:rsidR="00BF49C9">
        <w:rPr>
          <w:rFonts w:ascii="Times" w:hAnsi="Times"/>
        </w:rPr>
        <w:t xml:space="preserve">on </w:t>
      </w:r>
      <w:r w:rsidR="00F56392">
        <w:rPr>
          <w:rFonts w:ascii="Times" w:hAnsi="Times"/>
        </w:rPr>
        <w:t>Saturday</w:t>
      </w:r>
      <w:r>
        <w:rPr>
          <w:rFonts w:ascii="Times" w:hAnsi="Times"/>
        </w:rPr>
        <w:t xml:space="preserve"> </w:t>
      </w:r>
      <w:r w:rsidR="00F56392">
        <w:rPr>
          <w:rFonts w:ascii="Times" w:hAnsi="Times"/>
        </w:rPr>
        <w:t>the week</w:t>
      </w:r>
      <w:r>
        <w:rPr>
          <w:rFonts w:ascii="Times" w:hAnsi="Times"/>
        </w:rPr>
        <w:t xml:space="preserve"> they are due</w:t>
      </w:r>
      <w:r w:rsidR="002E5C4E" w:rsidRPr="00091204">
        <w:rPr>
          <w:rFonts w:ascii="Times" w:hAnsi="Times"/>
        </w:rPr>
        <w:t xml:space="preserve">; </w:t>
      </w:r>
      <w:r w:rsidR="002E5C4E" w:rsidRPr="00091204">
        <w:rPr>
          <w:rFonts w:ascii="Times" w:hAnsi="Times"/>
          <w:b/>
        </w:rPr>
        <w:t>NO late papers will be accepted.</w:t>
      </w:r>
    </w:p>
    <w:p w14:paraId="62CA6C37" w14:textId="77777777" w:rsidR="002E5C4E" w:rsidRPr="00091204" w:rsidRDefault="002E5C4E" w:rsidP="00C17E68">
      <w:pPr>
        <w:numPr>
          <w:ilvl w:val="0"/>
          <w:numId w:val="6"/>
        </w:numPr>
        <w:tabs>
          <w:tab w:val="clear" w:pos="1440"/>
          <w:tab w:val="left" w:pos="0"/>
          <w:tab w:val="left" w:pos="108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1080"/>
        <w:rPr>
          <w:rFonts w:ascii="Times" w:hAnsi="Times"/>
        </w:rPr>
      </w:pPr>
      <w:r w:rsidRPr="00091204">
        <w:rPr>
          <w:rFonts w:ascii="Times" w:hAnsi="Times"/>
        </w:rPr>
        <w:t>Unless noted otherwise, all assignments must be typed, double-spaced, with 1-inch margins,</w:t>
      </w:r>
      <w:r>
        <w:rPr>
          <w:rFonts w:ascii="Times" w:hAnsi="Times"/>
        </w:rPr>
        <w:t xml:space="preserve"> and</w:t>
      </w:r>
      <w:r w:rsidRPr="00091204">
        <w:rPr>
          <w:rFonts w:ascii="Times" w:hAnsi="Times"/>
        </w:rPr>
        <w:t xml:space="preserve"> 12 point</w:t>
      </w:r>
      <w:r>
        <w:rPr>
          <w:rFonts w:ascii="Times" w:hAnsi="Times"/>
        </w:rPr>
        <w:t xml:space="preserve"> Times New Roman</w:t>
      </w:r>
      <w:r w:rsidRPr="00091204">
        <w:rPr>
          <w:rFonts w:ascii="Times" w:hAnsi="Times"/>
        </w:rPr>
        <w:t xml:space="preserve"> font</w:t>
      </w:r>
    </w:p>
    <w:p w14:paraId="0AA66A74" w14:textId="77777777" w:rsidR="002E5C4E" w:rsidRPr="00091204" w:rsidRDefault="002E5C4E" w:rsidP="00C17E68">
      <w:pPr>
        <w:numPr>
          <w:ilvl w:val="0"/>
          <w:numId w:val="6"/>
        </w:numPr>
        <w:tabs>
          <w:tab w:val="clear" w:pos="1440"/>
          <w:tab w:val="left" w:pos="0"/>
          <w:tab w:val="left" w:pos="108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1080"/>
        <w:rPr>
          <w:rFonts w:ascii="Times" w:hAnsi="Times"/>
        </w:rPr>
      </w:pPr>
      <w:r w:rsidRPr="00091204">
        <w:rPr>
          <w:rFonts w:ascii="Times" w:hAnsi="Times"/>
        </w:rPr>
        <w:t>All sources must be cited in accordance with the Publication Manual (</w:t>
      </w:r>
      <w:r>
        <w:rPr>
          <w:rFonts w:ascii="Times" w:hAnsi="Times"/>
        </w:rPr>
        <w:t>6</w:t>
      </w:r>
      <w:r w:rsidRPr="00091204">
        <w:rPr>
          <w:rFonts w:ascii="Times" w:hAnsi="Times"/>
          <w:vertAlign w:val="superscript"/>
        </w:rPr>
        <w:t>th</w:t>
      </w:r>
      <w:r w:rsidRPr="00091204">
        <w:rPr>
          <w:rFonts w:ascii="Times" w:hAnsi="Times"/>
        </w:rPr>
        <w:t xml:space="preserve"> Edition) of the American Psychological Association (APA)</w:t>
      </w:r>
    </w:p>
    <w:p w14:paraId="535C9CBD" w14:textId="02F5E371" w:rsidR="009B5849" w:rsidRPr="006E1230" w:rsidRDefault="002E5C4E" w:rsidP="006E1230">
      <w:pPr>
        <w:pStyle w:val="ListParagraph"/>
        <w:widowControl w:val="0"/>
        <w:numPr>
          <w:ilvl w:val="0"/>
          <w:numId w:val="6"/>
        </w:numPr>
        <w:tabs>
          <w:tab w:val="clear" w:pos="1440"/>
          <w:tab w:val="left" w:pos="0"/>
          <w:tab w:val="left" w:pos="108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1080"/>
        <w:rPr>
          <w:rFonts w:ascii="Times" w:hAnsi="Times"/>
        </w:rPr>
      </w:pPr>
      <w:r w:rsidRPr="002E5C4E">
        <w:rPr>
          <w:rFonts w:ascii="Times" w:hAnsi="Times"/>
        </w:rPr>
        <w:t xml:space="preserve">You are </w:t>
      </w:r>
      <w:r w:rsidRPr="00CE60F6">
        <w:rPr>
          <w:rFonts w:ascii="Times" w:hAnsi="Times"/>
        </w:rPr>
        <w:t>strongly encouraged</w:t>
      </w:r>
      <w:r w:rsidRPr="002E5C4E">
        <w:rPr>
          <w:rFonts w:ascii="Times" w:hAnsi="Times"/>
        </w:rPr>
        <w:t xml:space="preserve"> to contact </w:t>
      </w:r>
      <w:r w:rsidRPr="002E5C4E">
        <w:rPr>
          <w:rFonts w:cs="Arial"/>
          <w:lang w:val="en-US"/>
        </w:rPr>
        <w:t>John Dillard (</w:t>
      </w:r>
      <w:hyperlink r:id="rId29" w:history="1">
        <w:r w:rsidRPr="002E5C4E">
          <w:rPr>
            <w:rStyle w:val="Hyperlink"/>
            <w:rFonts w:cs="Arial"/>
            <w:lang w:val="en-US"/>
          </w:rPr>
          <w:t>dillard@uta.edu</w:t>
        </w:r>
      </w:hyperlink>
      <w:r w:rsidR="00BF49C9">
        <w:rPr>
          <w:rFonts w:cs="Arial"/>
          <w:lang w:val="en-US"/>
        </w:rPr>
        <w:t>)</w:t>
      </w:r>
      <w:r w:rsidRPr="002E5C4E">
        <w:rPr>
          <w:rFonts w:cs="Arial"/>
          <w:lang w:val="en-US"/>
        </w:rPr>
        <w:t xml:space="preserve"> </w:t>
      </w:r>
      <w:r w:rsidRPr="00BF49C9">
        <w:rPr>
          <w:rFonts w:cs="Arial"/>
          <w:lang w:val="en-US"/>
        </w:rPr>
        <w:t>for assistance writing papers</w:t>
      </w:r>
      <w:r w:rsidRPr="002E5C4E">
        <w:rPr>
          <w:rFonts w:cs="Arial"/>
          <w:b/>
          <w:i/>
          <w:lang w:val="en-US"/>
        </w:rPr>
        <w:t xml:space="preserve"> </w:t>
      </w:r>
      <w:r w:rsidRPr="002E5C4E">
        <w:rPr>
          <w:rFonts w:cs="Arial"/>
          <w:lang w:val="en-US"/>
        </w:rPr>
        <w:t>or</w:t>
      </w:r>
      <w:r w:rsidRPr="002E5C4E">
        <w:rPr>
          <w:rFonts w:cs="Arial"/>
          <w:b/>
          <w:i/>
          <w:lang w:val="en-US"/>
        </w:rPr>
        <w:t xml:space="preserve"> </w:t>
      </w:r>
      <w:r w:rsidRPr="002E5C4E">
        <w:rPr>
          <w:rFonts w:ascii="Times" w:hAnsi="Times"/>
        </w:rPr>
        <w:t xml:space="preserve">have your peers proofread your papers. You will lose points for incomplete sentences and other basic grammatical errors. </w:t>
      </w:r>
    </w:p>
    <w:p w14:paraId="73BA8E4F" w14:textId="3E1E2ED1" w:rsidR="004C1BA2" w:rsidRPr="009A372E" w:rsidRDefault="004C1BA2" w:rsidP="009B58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color w:val="000000"/>
        </w:rPr>
      </w:pPr>
      <w:r w:rsidRPr="009A372E">
        <w:rPr>
          <w:rFonts w:ascii="Times" w:hAnsi="Times"/>
          <w:b/>
          <w:color w:val="000000"/>
        </w:rPr>
        <w:t xml:space="preserve">*All assignments </w:t>
      </w:r>
      <w:r w:rsidR="0004055B" w:rsidRPr="009A372E">
        <w:rPr>
          <w:rFonts w:ascii="Times" w:hAnsi="Times"/>
          <w:b/>
          <w:color w:val="000000"/>
        </w:rPr>
        <w:t>are</w:t>
      </w:r>
      <w:r w:rsidRPr="009A372E">
        <w:rPr>
          <w:rFonts w:ascii="Times" w:hAnsi="Times"/>
          <w:b/>
          <w:color w:val="000000"/>
        </w:rPr>
        <w:t xml:space="preserve"> available until the due date posted on the Course Calendar. No assignment can be taken after the deadline listed on the </w:t>
      </w:r>
      <w:r w:rsidR="00213927" w:rsidRPr="009A372E">
        <w:rPr>
          <w:rFonts w:ascii="Times" w:hAnsi="Times"/>
          <w:b/>
          <w:color w:val="000000"/>
        </w:rPr>
        <w:t>calendar</w:t>
      </w:r>
      <w:r w:rsidRPr="009A372E">
        <w:rPr>
          <w:rFonts w:ascii="Times" w:hAnsi="Times"/>
          <w:b/>
          <w:color w:val="000000"/>
        </w:rPr>
        <w:t>—NO EXCEPTIONS!</w:t>
      </w:r>
    </w:p>
    <w:p w14:paraId="39D6014A" w14:textId="77777777" w:rsidR="00832116" w:rsidRDefault="00832116" w:rsidP="00832116">
      <w:pPr>
        <w:pStyle w:val="BodyText"/>
        <w:rPr>
          <w:rFonts w:cs="Arial"/>
          <w:sz w:val="24"/>
          <w:szCs w:val="24"/>
        </w:rPr>
      </w:pPr>
    </w:p>
    <w:p w14:paraId="5F590E1C" w14:textId="4AC17D58" w:rsidR="00931CBA" w:rsidRPr="003214B8" w:rsidRDefault="00BF3C5E" w:rsidP="00C17E68">
      <w:pPr>
        <w:pStyle w:val="BodyText"/>
        <w:numPr>
          <w:ilvl w:val="0"/>
          <w:numId w:val="5"/>
        </w:numPr>
        <w:rPr>
          <w:rFonts w:cs="Arial"/>
          <w:b/>
          <w:sz w:val="24"/>
          <w:szCs w:val="24"/>
        </w:rPr>
      </w:pPr>
      <w:r>
        <w:rPr>
          <w:rFonts w:cs="Arial"/>
          <w:b/>
          <w:sz w:val="24"/>
          <w:szCs w:val="24"/>
        </w:rPr>
        <w:t>Breakdown of Assignments and Points</w:t>
      </w:r>
    </w:p>
    <w:tbl>
      <w:tblPr>
        <w:tblW w:w="47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9"/>
        <w:gridCol w:w="1802"/>
        <w:gridCol w:w="2162"/>
      </w:tblGrid>
      <w:tr w:rsidR="00353610" w:rsidRPr="00264673" w14:paraId="6BE8B135" w14:textId="77777777" w:rsidTr="00AC30EB">
        <w:tc>
          <w:tcPr>
            <w:tcW w:w="2842" w:type="pct"/>
            <w:shd w:val="clear" w:color="auto" w:fill="D9D9D9"/>
            <w:vAlign w:val="center"/>
          </w:tcPr>
          <w:p w14:paraId="7367E46F" w14:textId="77777777" w:rsidR="00353610" w:rsidRPr="00264673" w:rsidRDefault="00353610" w:rsidP="00AC30EB">
            <w:pPr>
              <w:rPr>
                <w:sz w:val="22"/>
                <w:szCs w:val="22"/>
                <w:lang w:val="en-US"/>
              </w:rPr>
            </w:pPr>
            <w:r>
              <w:rPr>
                <w:b/>
                <w:sz w:val="22"/>
                <w:szCs w:val="22"/>
                <w:lang w:val="en-US"/>
              </w:rPr>
              <w:t xml:space="preserve">Breakdown of </w:t>
            </w:r>
            <w:r w:rsidRPr="00264673">
              <w:rPr>
                <w:b/>
                <w:sz w:val="22"/>
                <w:szCs w:val="22"/>
                <w:lang w:val="en-US"/>
              </w:rPr>
              <w:t xml:space="preserve">Assignments </w:t>
            </w:r>
          </w:p>
        </w:tc>
        <w:tc>
          <w:tcPr>
            <w:tcW w:w="981" w:type="pct"/>
            <w:shd w:val="clear" w:color="auto" w:fill="D9D9D9"/>
            <w:vAlign w:val="center"/>
          </w:tcPr>
          <w:p w14:paraId="73B35CE6" w14:textId="77777777" w:rsidR="00353610" w:rsidRPr="00D945FE" w:rsidRDefault="00353610" w:rsidP="00AC30EB">
            <w:pPr>
              <w:jc w:val="center"/>
              <w:rPr>
                <w:sz w:val="22"/>
                <w:szCs w:val="22"/>
                <w:lang w:val="en-US"/>
              </w:rPr>
            </w:pPr>
            <w:r w:rsidRPr="00D945FE">
              <w:rPr>
                <w:b/>
                <w:sz w:val="22"/>
                <w:szCs w:val="22"/>
                <w:lang w:val="en-US"/>
              </w:rPr>
              <w:t>Points</w:t>
            </w:r>
          </w:p>
        </w:tc>
        <w:tc>
          <w:tcPr>
            <w:tcW w:w="1177" w:type="pct"/>
            <w:shd w:val="clear" w:color="auto" w:fill="D9D9D9"/>
            <w:vAlign w:val="center"/>
          </w:tcPr>
          <w:p w14:paraId="42FFD705" w14:textId="77777777" w:rsidR="00353610" w:rsidRPr="00D945FE" w:rsidRDefault="00353610" w:rsidP="00AC30EB">
            <w:pPr>
              <w:jc w:val="center"/>
              <w:rPr>
                <w:b/>
                <w:sz w:val="22"/>
                <w:szCs w:val="22"/>
                <w:lang w:val="en-US"/>
              </w:rPr>
            </w:pPr>
            <w:r w:rsidRPr="00D945FE">
              <w:rPr>
                <w:b/>
                <w:sz w:val="22"/>
                <w:szCs w:val="22"/>
                <w:lang w:val="en-US"/>
              </w:rPr>
              <w:t>Due Dates</w:t>
            </w:r>
          </w:p>
        </w:tc>
      </w:tr>
      <w:tr w:rsidR="004B7949" w:rsidRPr="00264673" w14:paraId="5218B0E1" w14:textId="77777777" w:rsidTr="00AC30EB">
        <w:tc>
          <w:tcPr>
            <w:tcW w:w="2842" w:type="pct"/>
            <w:shd w:val="clear" w:color="auto" w:fill="auto"/>
          </w:tcPr>
          <w:p w14:paraId="58E328A7" w14:textId="77777777" w:rsidR="004B7949" w:rsidRPr="00264673" w:rsidRDefault="004B7949" w:rsidP="00AC30EB">
            <w:pPr>
              <w:rPr>
                <w:sz w:val="22"/>
                <w:szCs w:val="22"/>
                <w:lang w:val="en-US"/>
              </w:rPr>
            </w:pPr>
            <w:r>
              <w:rPr>
                <w:sz w:val="22"/>
                <w:szCs w:val="22"/>
                <w:lang w:val="en-US"/>
              </w:rPr>
              <w:t>Attendance and Participation</w:t>
            </w:r>
          </w:p>
        </w:tc>
        <w:tc>
          <w:tcPr>
            <w:tcW w:w="981" w:type="pct"/>
            <w:shd w:val="clear" w:color="auto" w:fill="auto"/>
          </w:tcPr>
          <w:p w14:paraId="1D9B65D0" w14:textId="2C150FD3" w:rsidR="004B7949" w:rsidRPr="00264673" w:rsidRDefault="004B7949" w:rsidP="00AC30EB">
            <w:pPr>
              <w:jc w:val="center"/>
              <w:rPr>
                <w:sz w:val="22"/>
                <w:szCs w:val="22"/>
                <w:lang w:val="en-US"/>
              </w:rPr>
            </w:pPr>
            <w:r>
              <w:rPr>
                <w:sz w:val="22"/>
                <w:szCs w:val="22"/>
                <w:lang w:val="en-US"/>
              </w:rPr>
              <w:t>20</w:t>
            </w:r>
          </w:p>
        </w:tc>
        <w:tc>
          <w:tcPr>
            <w:tcW w:w="1177" w:type="pct"/>
          </w:tcPr>
          <w:p w14:paraId="6D9D998D" w14:textId="3ED99A05" w:rsidR="004B7949" w:rsidRPr="00264673" w:rsidRDefault="004B7949" w:rsidP="00AC30EB">
            <w:pPr>
              <w:jc w:val="center"/>
              <w:rPr>
                <w:sz w:val="22"/>
                <w:szCs w:val="22"/>
                <w:lang w:val="en-US"/>
              </w:rPr>
            </w:pPr>
            <w:r>
              <w:rPr>
                <w:sz w:val="22"/>
                <w:szCs w:val="22"/>
                <w:lang w:val="en-US"/>
              </w:rPr>
              <w:t>Various, see below</w:t>
            </w:r>
          </w:p>
        </w:tc>
      </w:tr>
      <w:tr w:rsidR="004B7949" w:rsidRPr="00264673" w14:paraId="6CD52795" w14:textId="77777777" w:rsidTr="00AC30EB">
        <w:tc>
          <w:tcPr>
            <w:tcW w:w="2842" w:type="pct"/>
            <w:shd w:val="clear" w:color="auto" w:fill="auto"/>
          </w:tcPr>
          <w:p w14:paraId="18468EEB" w14:textId="77777777" w:rsidR="004B7949" w:rsidRPr="00264673" w:rsidRDefault="004B7949" w:rsidP="00AC30EB">
            <w:pPr>
              <w:rPr>
                <w:sz w:val="22"/>
                <w:szCs w:val="22"/>
                <w:lang w:val="en-US"/>
              </w:rPr>
            </w:pPr>
            <w:r>
              <w:rPr>
                <w:sz w:val="22"/>
                <w:szCs w:val="22"/>
                <w:lang w:val="en-US"/>
              </w:rPr>
              <w:t xml:space="preserve">Homework (4) </w:t>
            </w:r>
          </w:p>
        </w:tc>
        <w:tc>
          <w:tcPr>
            <w:tcW w:w="981" w:type="pct"/>
            <w:shd w:val="clear" w:color="auto" w:fill="auto"/>
          </w:tcPr>
          <w:p w14:paraId="65E5856A" w14:textId="68F04947" w:rsidR="004B7949" w:rsidRPr="00264673" w:rsidRDefault="004B7949" w:rsidP="00AC30EB">
            <w:pPr>
              <w:jc w:val="center"/>
              <w:rPr>
                <w:sz w:val="22"/>
                <w:szCs w:val="22"/>
                <w:lang w:val="en-US"/>
              </w:rPr>
            </w:pPr>
            <w:r>
              <w:rPr>
                <w:sz w:val="22"/>
                <w:szCs w:val="22"/>
                <w:lang w:val="en-US"/>
              </w:rPr>
              <w:t>20</w:t>
            </w:r>
          </w:p>
        </w:tc>
        <w:tc>
          <w:tcPr>
            <w:tcW w:w="1177" w:type="pct"/>
          </w:tcPr>
          <w:p w14:paraId="313C2E9E" w14:textId="77777777" w:rsidR="004B7949" w:rsidRPr="00264673" w:rsidRDefault="004B7949" w:rsidP="00AC30EB">
            <w:pPr>
              <w:jc w:val="center"/>
              <w:rPr>
                <w:sz w:val="22"/>
                <w:szCs w:val="22"/>
                <w:lang w:val="en-US"/>
              </w:rPr>
            </w:pPr>
            <w:r>
              <w:rPr>
                <w:sz w:val="22"/>
                <w:szCs w:val="22"/>
                <w:lang w:val="en-US"/>
              </w:rPr>
              <w:t>Various, see below</w:t>
            </w:r>
          </w:p>
        </w:tc>
      </w:tr>
      <w:tr w:rsidR="004B7949" w:rsidRPr="00264673" w14:paraId="36E220C0" w14:textId="77777777" w:rsidTr="00AC30EB">
        <w:tc>
          <w:tcPr>
            <w:tcW w:w="2842" w:type="pct"/>
            <w:shd w:val="clear" w:color="auto" w:fill="auto"/>
          </w:tcPr>
          <w:p w14:paraId="485C6435" w14:textId="77777777" w:rsidR="004B7949" w:rsidRPr="00264673" w:rsidRDefault="004B7949" w:rsidP="00AC30EB">
            <w:pPr>
              <w:rPr>
                <w:sz w:val="22"/>
                <w:szCs w:val="22"/>
                <w:lang w:val="en-US"/>
              </w:rPr>
            </w:pPr>
            <w:r>
              <w:rPr>
                <w:sz w:val="22"/>
                <w:szCs w:val="22"/>
                <w:lang w:val="en-US"/>
              </w:rPr>
              <w:t>Qualitative Article Critique</w:t>
            </w:r>
          </w:p>
        </w:tc>
        <w:tc>
          <w:tcPr>
            <w:tcW w:w="981" w:type="pct"/>
            <w:shd w:val="clear" w:color="auto" w:fill="auto"/>
          </w:tcPr>
          <w:p w14:paraId="1B7D2072" w14:textId="6B24BC1B" w:rsidR="004B7949" w:rsidRPr="00264673" w:rsidRDefault="00E93722" w:rsidP="00AC30EB">
            <w:pPr>
              <w:jc w:val="center"/>
              <w:rPr>
                <w:sz w:val="22"/>
                <w:szCs w:val="22"/>
                <w:lang w:val="en-US"/>
              </w:rPr>
            </w:pPr>
            <w:r>
              <w:rPr>
                <w:sz w:val="22"/>
                <w:szCs w:val="22"/>
                <w:lang w:val="en-US"/>
              </w:rPr>
              <w:t>25</w:t>
            </w:r>
          </w:p>
        </w:tc>
        <w:tc>
          <w:tcPr>
            <w:tcW w:w="1177" w:type="pct"/>
          </w:tcPr>
          <w:p w14:paraId="2A526B10" w14:textId="77777777" w:rsidR="004B7949" w:rsidRPr="00264673" w:rsidRDefault="004B7949" w:rsidP="00AC30EB">
            <w:pPr>
              <w:jc w:val="center"/>
              <w:rPr>
                <w:sz w:val="22"/>
                <w:szCs w:val="22"/>
                <w:lang w:val="en-US"/>
              </w:rPr>
            </w:pPr>
            <w:r>
              <w:rPr>
                <w:sz w:val="22"/>
                <w:szCs w:val="22"/>
                <w:lang w:val="en-US"/>
              </w:rPr>
              <w:t>Week 6</w:t>
            </w:r>
          </w:p>
        </w:tc>
      </w:tr>
      <w:tr w:rsidR="004B7949" w:rsidRPr="00264673" w14:paraId="733C145E" w14:textId="77777777" w:rsidTr="00AC30EB">
        <w:tc>
          <w:tcPr>
            <w:tcW w:w="2842" w:type="pct"/>
            <w:shd w:val="clear" w:color="auto" w:fill="auto"/>
          </w:tcPr>
          <w:p w14:paraId="1C0F3AB9" w14:textId="77777777" w:rsidR="004B7949" w:rsidRPr="00264673" w:rsidRDefault="004B7949" w:rsidP="00AC30EB">
            <w:pPr>
              <w:rPr>
                <w:sz w:val="22"/>
                <w:szCs w:val="22"/>
                <w:lang w:val="en-US"/>
              </w:rPr>
            </w:pPr>
            <w:r>
              <w:rPr>
                <w:sz w:val="22"/>
                <w:szCs w:val="22"/>
                <w:lang w:val="en-US"/>
              </w:rPr>
              <w:t xml:space="preserve">Quantitative Article Critique </w:t>
            </w:r>
          </w:p>
        </w:tc>
        <w:tc>
          <w:tcPr>
            <w:tcW w:w="981" w:type="pct"/>
            <w:shd w:val="clear" w:color="auto" w:fill="auto"/>
          </w:tcPr>
          <w:p w14:paraId="0F4C7DF0" w14:textId="771DE5B3" w:rsidR="004B7949" w:rsidRPr="00264673" w:rsidRDefault="004B7949" w:rsidP="00AC30EB">
            <w:pPr>
              <w:jc w:val="center"/>
              <w:rPr>
                <w:sz w:val="22"/>
                <w:szCs w:val="22"/>
                <w:lang w:val="en-US"/>
              </w:rPr>
            </w:pPr>
            <w:r>
              <w:rPr>
                <w:sz w:val="22"/>
                <w:szCs w:val="22"/>
                <w:lang w:val="en-US"/>
              </w:rPr>
              <w:t>3</w:t>
            </w:r>
            <w:r w:rsidR="00E93722">
              <w:rPr>
                <w:sz w:val="22"/>
                <w:szCs w:val="22"/>
                <w:lang w:val="en-US"/>
              </w:rPr>
              <w:t>5</w:t>
            </w:r>
          </w:p>
        </w:tc>
        <w:tc>
          <w:tcPr>
            <w:tcW w:w="1177" w:type="pct"/>
          </w:tcPr>
          <w:p w14:paraId="0488128B" w14:textId="77777777" w:rsidR="004B7949" w:rsidRPr="00264673" w:rsidRDefault="004B7949" w:rsidP="00AC30EB">
            <w:pPr>
              <w:jc w:val="center"/>
              <w:rPr>
                <w:sz w:val="22"/>
                <w:szCs w:val="22"/>
                <w:lang w:val="en-US"/>
              </w:rPr>
            </w:pPr>
            <w:r>
              <w:rPr>
                <w:sz w:val="22"/>
                <w:szCs w:val="22"/>
                <w:lang w:val="en-US"/>
              </w:rPr>
              <w:t>Week 16</w:t>
            </w:r>
          </w:p>
        </w:tc>
      </w:tr>
      <w:tr w:rsidR="004B7949" w:rsidRPr="00264673" w14:paraId="23E1E993" w14:textId="77777777" w:rsidTr="00AC30EB">
        <w:trPr>
          <w:trHeight w:val="134"/>
        </w:trPr>
        <w:tc>
          <w:tcPr>
            <w:tcW w:w="2842" w:type="pct"/>
            <w:shd w:val="clear" w:color="auto" w:fill="auto"/>
          </w:tcPr>
          <w:p w14:paraId="62E64AFD" w14:textId="348C73DC" w:rsidR="004B7949" w:rsidRDefault="004B7949" w:rsidP="00AC30EB">
            <w:pPr>
              <w:rPr>
                <w:sz w:val="22"/>
                <w:szCs w:val="22"/>
                <w:lang w:val="en-US"/>
              </w:rPr>
            </w:pPr>
            <w:r>
              <w:rPr>
                <w:sz w:val="22"/>
                <w:szCs w:val="22"/>
                <w:lang w:val="en-US"/>
              </w:rPr>
              <w:t>Final Exam (optional)</w:t>
            </w:r>
          </w:p>
        </w:tc>
        <w:tc>
          <w:tcPr>
            <w:tcW w:w="981" w:type="pct"/>
            <w:shd w:val="clear" w:color="auto" w:fill="auto"/>
          </w:tcPr>
          <w:p w14:paraId="37D7BB08" w14:textId="58643EC5" w:rsidR="004B7949" w:rsidRDefault="004B7949" w:rsidP="00AC30EB">
            <w:pPr>
              <w:jc w:val="center"/>
              <w:rPr>
                <w:sz w:val="22"/>
                <w:szCs w:val="22"/>
                <w:lang w:val="en-US"/>
              </w:rPr>
            </w:pPr>
            <w:r>
              <w:rPr>
                <w:sz w:val="22"/>
                <w:szCs w:val="22"/>
                <w:lang w:val="en-US"/>
              </w:rPr>
              <w:t>10</w:t>
            </w:r>
          </w:p>
        </w:tc>
        <w:tc>
          <w:tcPr>
            <w:tcW w:w="1177" w:type="pct"/>
          </w:tcPr>
          <w:p w14:paraId="6A2EE3B1" w14:textId="77777777" w:rsidR="004B7949" w:rsidRPr="00264673" w:rsidRDefault="004B7949" w:rsidP="00AC30EB">
            <w:pPr>
              <w:jc w:val="center"/>
              <w:rPr>
                <w:sz w:val="22"/>
                <w:szCs w:val="22"/>
                <w:lang w:val="en-US"/>
              </w:rPr>
            </w:pPr>
            <w:r>
              <w:rPr>
                <w:sz w:val="22"/>
                <w:szCs w:val="22"/>
                <w:lang w:val="en-US"/>
              </w:rPr>
              <w:t>Finals week</w:t>
            </w:r>
          </w:p>
        </w:tc>
      </w:tr>
      <w:tr w:rsidR="004B7949" w:rsidRPr="00264673" w14:paraId="6D81CD3D" w14:textId="77777777" w:rsidTr="00AC30EB">
        <w:tc>
          <w:tcPr>
            <w:tcW w:w="5000" w:type="pct"/>
            <w:gridSpan w:val="3"/>
            <w:shd w:val="clear" w:color="auto" w:fill="auto"/>
          </w:tcPr>
          <w:p w14:paraId="2CCA71F0" w14:textId="6D7A5F6F" w:rsidR="004B7949" w:rsidRPr="006F7E9C" w:rsidRDefault="004B7949" w:rsidP="00AC30EB">
            <w:pPr>
              <w:jc w:val="center"/>
              <w:rPr>
                <w:b/>
                <w:sz w:val="22"/>
                <w:szCs w:val="22"/>
                <w:lang w:val="en-US"/>
              </w:rPr>
            </w:pPr>
            <w:r>
              <w:rPr>
                <w:b/>
                <w:sz w:val="22"/>
                <w:szCs w:val="22"/>
                <w:lang w:val="en-US"/>
              </w:rPr>
              <w:t>Total points: 11</w:t>
            </w:r>
            <w:r w:rsidRPr="006F7E9C">
              <w:rPr>
                <w:b/>
                <w:sz w:val="22"/>
                <w:szCs w:val="22"/>
                <w:lang w:val="en-US"/>
              </w:rPr>
              <w:t xml:space="preserve">0 </w:t>
            </w:r>
          </w:p>
        </w:tc>
      </w:tr>
    </w:tbl>
    <w:p w14:paraId="70785464" w14:textId="77777777" w:rsidR="00832116" w:rsidRDefault="00832116" w:rsidP="00832116">
      <w:pPr>
        <w:pStyle w:val="BodyText"/>
        <w:rPr>
          <w:rFonts w:cs="Arial"/>
          <w:b/>
          <w:sz w:val="24"/>
          <w:szCs w:val="24"/>
        </w:rPr>
      </w:pPr>
    </w:p>
    <w:p w14:paraId="3504822B" w14:textId="77777777" w:rsidR="00942031" w:rsidRDefault="00942031" w:rsidP="00832116">
      <w:pPr>
        <w:pStyle w:val="BodyText"/>
        <w:rPr>
          <w:rFonts w:cs="Arial"/>
          <w:b/>
          <w:sz w:val="24"/>
          <w:szCs w:val="24"/>
        </w:rPr>
      </w:pPr>
    </w:p>
    <w:p w14:paraId="63359E6C" w14:textId="5B7E5ED8" w:rsidR="001A2087" w:rsidRPr="00ED7629" w:rsidRDefault="00356CCF" w:rsidP="00C17E68">
      <w:pPr>
        <w:pStyle w:val="BodyText"/>
        <w:numPr>
          <w:ilvl w:val="0"/>
          <w:numId w:val="5"/>
        </w:numPr>
        <w:rPr>
          <w:rFonts w:cs="Arial"/>
          <w:b/>
          <w:sz w:val="24"/>
          <w:szCs w:val="24"/>
        </w:rPr>
      </w:pPr>
      <w:r>
        <w:rPr>
          <w:rFonts w:cs="Arial"/>
          <w:b/>
          <w:sz w:val="24"/>
          <w:szCs w:val="24"/>
        </w:rPr>
        <w:t>Course Assignment</w:t>
      </w:r>
      <w:r w:rsidR="005003CC">
        <w:rPr>
          <w:rFonts w:cs="Arial"/>
          <w:b/>
          <w:sz w:val="24"/>
          <w:szCs w:val="24"/>
        </w:rPr>
        <w:t>s</w:t>
      </w:r>
    </w:p>
    <w:p w14:paraId="0616C06C" w14:textId="13601098" w:rsidR="00951405" w:rsidRDefault="00253CF0" w:rsidP="00951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w:hAnsi="Times"/>
          <w:iCs/>
          <w:color w:val="000000"/>
        </w:rPr>
      </w:pPr>
      <w:r>
        <w:rPr>
          <w:b/>
        </w:rPr>
        <w:tab/>
      </w:r>
      <w:r w:rsidR="0066520A" w:rsidRPr="0066520A">
        <w:rPr>
          <w:b/>
        </w:rPr>
        <w:t>Overview and Purpose:</w:t>
      </w:r>
      <w:r w:rsidR="0066520A">
        <w:t xml:space="preserve"> </w:t>
      </w:r>
      <w:r w:rsidR="00D44B00">
        <w:t xml:space="preserve">At the end of this class, you should </w:t>
      </w:r>
      <w:r w:rsidR="0072235B">
        <w:t>be able to read and critique scholarly literature (i.e., research articles). T</w:t>
      </w:r>
      <w:r w:rsidR="002E5C4E">
        <w:t xml:space="preserve">his online course consists of a combination of </w:t>
      </w:r>
      <w:r w:rsidR="005A6F7A">
        <w:t xml:space="preserve">readings, </w:t>
      </w:r>
      <w:r w:rsidR="0066520A">
        <w:t xml:space="preserve">PPT lectures and videos, as well as quizzes and written papers, which are designed to ensure </w:t>
      </w:r>
      <w:r w:rsidR="00102655">
        <w:t xml:space="preserve">that </w:t>
      </w:r>
      <w:r w:rsidR="0066520A">
        <w:t xml:space="preserve">you will meet core competencies for </w:t>
      </w:r>
      <w:r w:rsidR="00102655">
        <w:t>this and future</w:t>
      </w:r>
      <w:r w:rsidR="0066520A">
        <w:t xml:space="preserve"> course</w:t>
      </w:r>
      <w:r w:rsidR="00102655">
        <w:t>s</w:t>
      </w:r>
      <w:r w:rsidR="002E5C4E" w:rsidRPr="002E5C4E">
        <w:rPr>
          <w:rFonts w:ascii="Times" w:hAnsi="Times"/>
          <w:bCs/>
          <w:iCs/>
        </w:rPr>
        <w:t xml:space="preserve">. </w:t>
      </w:r>
      <w:r w:rsidR="002E5C4E" w:rsidRPr="002E5C4E">
        <w:rPr>
          <w:rFonts w:ascii="Times" w:hAnsi="Times"/>
        </w:rPr>
        <w:t>Students are encouraged meet</w:t>
      </w:r>
      <w:r w:rsidR="004318DD">
        <w:rPr>
          <w:rFonts w:ascii="Times" w:hAnsi="Times"/>
        </w:rPr>
        <w:t xml:space="preserve"> </w:t>
      </w:r>
      <w:r w:rsidR="002E5C4E" w:rsidRPr="002E5C4E">
        <w:rPr>
          <w:rFonts w:ascii="Times" w:hAnsi="Times"/>
        </w:rPr>
        <w:t xml:space="preserve">with their instructor to discuss any difficulties they have with </w:t>
      </w:r>
      <w:r w:rsidR="004318DD">
        <w:rPr>
          <w:rFonts w:ascii="Times" w:hAnsi="Times"/>
        </w:rPr>
        <w:t xml:space="preserve">the </w:t>
      </w:r>
      <w:r w:rsidR="002E5C4E" w:rsidRPr="002E5C4E">
        <w:rPr>
          <w:rFonts w:ascii="Times" w:hAnsi="Times"/>
        </w:rPr>
        <w:t xml:space="preserve">class or assignments. By request, the instructor can provide </w:t>
      </w:r>
      <w:r w:rsidR="002E5C4E" w:rsidRPr="002E5C4E">
        <w:rPr>
          <w:rFonts w:ascii="Times" w:hAnsi="Times"/>
          <w:b/>
          <w:i/>
        </w:rPr>
        <w:t>general feedback</w:t>
      </w:r>
      <w:r w:rsidR="002E5C4E" w:rsidRPr="002E5C4E">
        <w:rPr>
          <w:rFonts w:ascii="Times" w:hAnsi="Times"/>
        </w:rPr>
        <w:t xml:space="preserve"> on an outline of your paper, but will </w:t>
      </w:r>
      <w:r w:rsidR="002E5C4E" w:rsidRPr="002E5C4E">
        <w:rPr>
          <w:rFonts w:ascii="Times" w:hAnsi="Times"/>
          <w:b/>
          <w:i/>
        </w:rPr>
        <w:t>not</w:t>
      </w:r>
      <w:r w:rsidR="002E5C4E" w:rsidRPr="002E5C4E">
        <w:rPr>
          <w:rFonts w:ascii="Times" w:hAnsi="Times"/>
          <w:i/>
        </w:rPr>
        <w:t xml:space="preserve"> </w:t>
      </w:r>
      <w:r w:rsidR="002E5C4E" w:rsidRPr="002E5C4E">
        <w:rPr>
          <w:rFonts w:ascii="Times" w:hAnsi="Times"/>
          <w:b/>
          <w:i/>
        </w:rPr>
        <w:t>read or edit</w:t>
      </w:r>
      <w:r w:rsidR="002E5C4E" w:rsidRPr="002E5C4E">
        <w:rPr>
          <w:rFonts w:ascii="Times" w:hAnsi="Times"/>
        </w:rPr>
        <w:t xml:space="preserve"> an early draft of an assignment. </w:t>
      </w:r>
      <w:r w:rsidR="00951405">
        <w:rPr>
          <w:rFonts w:ascii="Times" w:hAnsi="Times"/>
          <w:iCs/>
          <w:color w:val="000000"/>
        </w:rPr>
        <w:t>A</w:t>
      </w:r>
      <w:r w:rsidR="00BA7C60">
        <w:rPr>
          <w:rFonts w:ascii="Times" w:hAnsi="Times"/>
          <w:iCs/>
          <w:color w:val="000000"/>
        </w:rPr>
        <w:t>ll a</w:t>
      </w:r>
      <w:r w:rsidR="00951405">
        <w:rPr>
          <w:rFonts w:ascii="Times" w:hAnsi="Times"/>
          <w:iCs/>
          <w:color w:val="000000"/>
        </w:rPr>
        <w:t xml:space="preserve">ssignments are due </w:t>
      </w:r>
      <w:r w:rsidR="00951405" w:rsidRPr="00BA7C60">
        <w:rPr>
          <w:rFonts w:ascii="Times" w:hAnsi="Times"/>
          <w:b/>
          <w:iCs/>
          <w:color w:val="000000"/>
        </w:rPr>
        <w:t>Saturday at 11:55pm</w:t>
      </w:r>
      <w:r w:rsidR="00BA7C60" w:rsidRPr="00BA7C60">
        <w:rPr>
          <w:rFonts w:ascii="Times" w:hAnsi="Times"/>
          <w:b/>
          <w:iCs/>
          <w:color w:val="000000"/>
        </w:rPr>
        <w:t xml:space="preserve"> </w:t>
      </w:r>
      <w:r w:rsidR="00BA7C60" w:rsidRPr="00BA7C60">
        <w:rPr>
          <w:rFonts w:ascii="Times" w:hAnsi="Times"/>
          <w:iCs/>
          <w:color w:val="000000"/>
        </w:rPr>
        <w:t>each week as listed in the syllabus.</w:t>
      </w:r>
      <w:r w:rsidR="00BA7C60" w:rsidRPr="00BA7C60">
        <w:rPr>
          <w:rFonts w:ascii="Times" w:hAnsi="Times"/>
          <w:b/>
        </w:rPr>
        <w:t xml:space="preserve"> </w:t>
      </w:r>
      <w:r w:rsidR="00BA7C60" w:rsidRPr="002E5C4E">
        <w:rPr>
          <w:rFonts w:ascii="Times" w:hAnsi="Times"/>
          <w:b/>
        </w:rPr>
        <w:t>No late assignments will be accepted.</w:t>
      </w:r>
    </w:p>
    <w:p w14:paraId="439BB2BD" w14:textId="77777777" w:rsidR="002E5C4E" w:rsidRDefault="002E5C4E" w:rsidP="002E5C4E">
      <w:pPr>
        <w:rPr>
          <w:rFonts w:ascii="Times" w:hAnsi="Times"/>
          <w:b/>
          <w:i/>
        </w:rPr>
      </w:pPr>
    </w:p>
    <w:p w14:paraId="4A14F00E" w14:textId="7FD5CD0D" w:rsidR="00353610" w:rsidRPr="004706A4" w:rsidRDefault="00360175" w:rsidP="00353610">
      <w:pPr>
        <w:rPr>
          <w:b/>
          <w:i/>
          <w:sz w:val="22"/>
          <w:szCs w:val="22"/>
          <w:u w:val="single"/>
          <w:lang w:val="en-US"/>
        </w:rPr>
      </w:pPr>
      <w:r>
        <w:rPr>
          <w:b/>
          <w:i/>
          <w:sz w:val="22"/>
          <w:szCs w:val="22"/>
          <w:u w:val="single"/>
          <w:lang w:val="en-US"/>
        </w:rPr>
        <w:t>Attendance &amp; Participation</w:t>
      </w:r>
      <w:r>
        <w:rPr>
          <w:b/>
          <w:i/>
          <w:sz w:val="22"/>
          <w:szCs w:val="22"/>
          <w:u w:val="single"/>
          <w:lang w:val="en-US"/>
        </w:rPr>
        <w:tab/>
      </w:r>
      <w:r>
        <w:rPr>
          <w:b/>
          <w:i/>
          <w:sz w:val="22"/>
          <w:szCs w:val="22"/>
          <w:u w:val="single"/>
          <w:lang w:val="en-US"/>
        </w:rPr>
        <w:tab/>
      </w:r>
      <w:r>
        <w:rPr>
          <w:b/>
          <w:i/>
          <w:sz w:val="22"/>
          <w:szCs w:val="22"/>
          <w:u w:val="single"/>
          <w:lang w:val="en-US"/>
        </w:rPr>
        <w:tab/>
      </w:r>
      <w:r>
        <w:rPr>
          <w:b/>
          <w:i/>
          <w:sz w:val="22"/>
          <w:szCs w:val="22"/>
          <w:u w:val="single"/>
          <w:lang w:val="en-US"/>
        </w:rPr>
        <w:tab/>
        <w:t>(2</w:t>
      </w:r>
      <w:r w:rsidR="00353610" w:rsidRPr="004706A4">
        <w:rPr>
          <w:b/>
          <w:i/>
          <w:sz w:val="22"/>
          <w:szCs w:val="22"/>
          <w:u w:val="single"/>
          <w:lang w:val="en-US"/>
        </w:rPr>
        <w:t>0 pts.)</w:t>
      </w:r>
    </w:p>
    <w:p w14:paraId="081F6CF7" w14:textId="5F345DF0" w:rsidR="00DB578E" w:rsidRDefault="0056456B" w:rsidP="00DB5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w:hAnsi="Times"/>
          <w:iCs/>
          <w:color w:val="000000"/>
        </w:rPr>
      </w:pPr>
      <w:r w:rsidRPr="0056456B">
        <w:rPr>
          <w:sz w:val="22"/>
          <w:szCs w:val="22"/>
          <w:lang w:val="en-US"/>
        </w:rPr>
        <w:t xml:space="preserve">At </w:t>
      </w:r>
      <w:r>
        <w:rPr>
          <w:sz w:val="22"/>
          <w:szCs w:val="22"/>
          <w:lang w:val="en-US"/>
        </w:rPr>
        <w:t>UTA</w:t>
      </w:r>
      <w:r w:rsidRPr="0056456B">
        <w:rPr>
          <w:sz w:val="22"/>
          <w:szCs w:val="22"/>
          <w:lang w:val="en-US"/>
        </w:rPr>
        <w:t xml:space="preserve">, taking attendance is not required. Rather, each faculty member is free to develop his or her own methods of evaluating students’ academic performance, which includes establishing course-specific policies on attendance. </w:t>
      </w:r>
      <w:r>
        <w:rPr>
          <w:sz w:val="22"/>
          <w:szCs w:val="22"/>
          <w:lang w:val="en-US"/>
        </w:rPr>
        <w:t>As the instructor in this online class, p</w:t>
      </w:r>
      <w:r w:rsidR="00353610" w:rsidRPr="004706A4">
        <w:rPr>
          <w:sz w:val="22"/>
          <w:szCs w:val="22"/>
          <w:lang w:val="en-US"/>
        </w:rPr>
        <w:t xml:space="preserve">articipation </w:t>
      </w:r>
      <w:r w:rsidR="00C24979">
        <w:rPr>
          <w:sz w:val="22"/>
          <w:szCs w:val="22"/>
          <w:lang w:val="en-US"/>
        </w:rPr>
        <w:t xml:space="preserve">is </w:t>
      </w:r>
      <w:r>
        <w:rPr>
          <w:sz w:val="22"/>
          <w:szCs w:val="22"/>
          <w:lang w:val="en-US"/>
        </w:rPr>
        <w:t>used instead of</w:t>
      </w:r>
      <w:r w:rsidR="00353610" w:rsidRPr="004706A4">
        <w:rPr>
          <w:sz w:val="22"/>
          <w:szCs w:val="22"/>
          <w:lang w:val="en-US"/>
        </w:rPr>
        <w:t xml:space="preserve"> atte</w:t>
      </w:r>
      <w:r w:rsidR="00DB578E">
        <w:rPr>
          <w:sz w:val="22"/>
          <w:szCs w:val="22"/>
          <w:lang w:val="en-US"/>
        </w:rPr>
        <w:t>ndance</w:t>
      </w:r>
      <w:r w:rsidR="00F626E6">
        <w:rPr>
          <w:sz w:val="22"/>
          <w:szCs w:val="22"/>
          <w:lang w:val="en-US"/>
        </w:rPr>
        <w:t xml:space="preserve">. Participation </w:t>
      </w:r>
      <w:r w:rsidR="00AD4047">
        <w:rPr>
          <w:sz w:val="22"/>
          <w:szCs w:val="22"/>
          <w:lang w:val="en-US"/>
        </w:rPr>
        <w:t xml:space="preserve">is </w:t>
      </w:r>
      <w:r w:rsidR="00DB578E">
        <w:rPr>
          <w:sz w:val="22"/>
          <w:szCs w:val="22"/>
          <w:lang w:val="en-US"/>
        </w:rPr>
        <w:t xml:space="preserve">assessed by </w:t>
      </w:r>
      <w:proofErr w:type="gramStart"/>
      <w:r w:rsidR="00B37883">
        <w:rPr>
          <w:b/>
          <w:sz w:val="22"/>
          <w:szCs w:val="22"/>
          <w:lang w:val="en-US"/>
        </w:rPr>
        <w:t>two (</w:t>
      </w:r>
      <w:proofErr w:type="gramEnd"/>
      <w:r w:rsidR="00B37883">
        <w:rPr>
          <w:b/>
          <w:sz w:val="22"/>
          <w:szCs w:val="22"/>
          <w:lang w:val="en-US"/>
        </w:rPr>
        <w:t xml:space="preserve">2) </w:t>
      </w:r>
      <w:r w:rsidR="00DB578E" w:rsidRPr="00271B45">
        <w:rPr>
          <w:b/>
          <w:sz w:val="22"/>
          <w:szCs w:val="22"/>
          <w:lang w:val="en-US"/>
        </w:rPr>
        <w:t>discussion board</w:t>
      </w:r>
      <w:r w:rsidR="00DB578E">
        <w:rPr>
          <w:sz w:val="22"/>
          <w:szCs w:val="22"/>
          <w:lang w:val="en-US"/>
        </w:rPr>
        <w:t xml:space="preserve"> assignments</w:t>
      </w:r>
      <w:r w:rsidR="00AD4047">
        <w:rPr>
          <w:sz w:val="22"/>
          <w:szCs w:val="22"/>
          <w:lang w:val="en-US"/>
        </w:rPr>
        <w:t xml:space="preserve"> based </w:t>
      </w:r>
      <w:r w:rsidR="00271B45">
        <w:rPr>
          <w:sz w:val="22"/>
          <w:szCs w:val="22"/>
          <w:lang w:val="en-US"/>
        </w:rPr>
        <w:t>class material</w:t>
      </w:r>
      <w:r w:rsidR="0095060A">
        <w:rPr>
          <w:sz w:val="22"/>
          <w:szCs w:val="22"/>
          <w:lang w:val="en-US"/>
        </w:rPr>
        <w:t>,</w:t>
      </w:r>
      <w:r w:rsidR="00271B45">
        <w:rPr>
          <w:sz w:val="22"/>
          <w:szCs w:val="22"/>
          <w:lang w:val="en-US"/>
        </w:rPr>
        <w:t xml:space="preserve"> and</w:t>
      </w:r>
      <w:r w:rsidR="00AD4047">
        <w:rPr>
          <w:sz w:val="22"/>
          <w:szCs w:val="22"/>
          <w:lang w:val="en-US"/>
        </w:rPr>
        <w:t xml:space="preserve"> </w:t>
      </w:r>
      <w:r w:rsidR="00DB578E">
        <w:rPr>
          <w:rFonts w:ascii="Times" w:hAnsi="Times"/>
          <w:iCs/>
          <w:color w:val="000000"/>
        </w:rPr>
        <w:t xml:space="preserve">graded on whether or not you completed them. Students will read the assigned material and </w:t>
      </w:r>
      <w:r w:rsidR="00DB578E" w:rsidRPr="00B37883">
        <w:rPr>
          <w:rFonts w:ascii="Times" w:hAnsi="Times"/>
          <w:b/>
          <w:iCs/>
          <w:color w:val="000000"/>
        </w:rPr>
        <w:t>respond</w:t>
      </w:r>
      <w:r w:rsidR="00DB578E">
        <w:rPr>
          <w:rFonts w:ascii="Times" w:hAnsi="Times"/>
          <w:iCs/>
          <w:color w:val="000000"/>
        </w:rPr>
        <w:t xml:space="preserve"> </w:t>
      </w:r>
      <w:r w:rsidR="00DB578E" w:rsidRPr="00B37883">
        <w:rPr>
          <w:rFonts w:ascii="Times" w:hAnsi="Times"/>
          <w:b/>
          <w:iCs/>
          <w:color w:val="000000"/>
        </w:rPr>
        <w:t xml:space="preserve">to </w:t>
      </w:r>
      <w:r w:rsidR="00360175" w:rsidRPr="00B37883">
        <w:rPr>
          <w:rFonts w:ascii="Times" w:hAnsi="Times"/>
          <w:b/>
          <w:iCs/>
          <w:color w:val="000000"/>
        </w:rPr>
        <w:t xml:space="preserve">the </w:t>
      </w:r>
      <w:r w:rsidR="00DB578E" w:rsidRPr="00B37883">
        <w:rPr>
          <w:rFonts w:ascii="Times" w:hAnsi="Times"/>
          <w:b/>
          <w:iCs/>
          <w:color w:val="000000"/>
        </w:rPr>
        <w:t>questions</w:t>
      </w:r>
      <w:r w:rsidR="00DB578E">
        <w:rPr>
          <w:rFonts w:ascii="Times" w:hAnsi="Times"/>
          <w:iCs/>
          <w:color w:val="000000"/>
        </w:rPr>
        <w:t xml:space="preserve"> (5 points). Students must </w:t>
      </w:r>
      <w:r w:rsidR="00DB578E" w:rsidRPr="00B37883">
        <w:rPr>
          <w:rFonts w:ascii="Times" w:hAnsi="Times"/>
          <w:b/>
          <w:iCs/>
          <w:color w:val="000000"/>
        </w:rPr>
        <w:t>then reply to another</w:t>
      </w:r>
      <w:r w:rsidR="00DB578E">
        <w:rPr>
          <w:rFonts w:ascii="Times" w:hAnsi="Times"/>
          <w:iCs/>
          <w:color w:val="000000"/>
        </w:rPr>
        <w:t xml:space="preserve"> student’s post to complete the assignment (5 points). </w:t>
      </w:r>
      <w:r w:rsidR="00DB578E">
        <w:rPr>
          <w:rFonts w:ascii="Times" w:hAnsi="Times"/>
          <w:color w:val="000000"/>
        </w:rPr>
        <w:t xml:space="preserve">Please see the specific module and quiz for details and instructions. </w:t>
      </w:r>
    </w:p>
    <w:p w14:paraId="553F25E2" w14:textId="2ECCF6A9" w:rsidR="00353610" w:rsidRPr="004706A4" w:rsidRDefault="00353610" w:rsidP="00353610">
      <w:pPr>
        <w:rPr>
          <w:b/>
          <w:bCs/>
          <w:sz w:val="22"/>
          <w:szCs w:val="22"/>
          <w:lang w:val="en-US"/>
        </w:rPr>
      </w:pPr>
      <w:r w:rsidRPr="004706A4">
        <w:rPr>
          <w:b/>
          <w:bCs/>
          <w:sz w:val="22"/>
          <w:szCs w:val="22"/>
          <w:lang w:val="en-US"/>
        </w:rPr>
        <w:tab/>
        <w:t>Due date: Ongoing throughout the semester</w:t>
      </w:r>
    </w:p>
    <w:p w14:paraId="729D36A6" w14:textId="77777777" w:rsidR="00353610" w:rsidRPr="004706A4" w:rsidRDefault="00353610" w:rsidP="00353610">
      <w:pPr>
        <w:rPr>
          <w:b/>
          <w:i/>
          <w:sz w:val="22"/>
          <w:szCs w:val="22"/>
          <w:lang w:val="en-US"/>
        </w:rPr>
      </w:pPr>
    </w:p>
    <w:p w14:paraId="14467F8F" w14:textId="77777777" w:rsidR="00353610" w:rsidRPr="004706A4" w:rsidRDefault="00353610" w:rsidP="00353610">
      <w:pPr>
        <w:rPr>
          <w:b/>
          <w:i/>
          <w:sz w:val="22"/>
          <w:szCs w:val="22"/>
          <w:u w:val="single"/>
          <w:lang w:val="en-US"/>
        </w:rPr>
      </w:pPr>
      <w:r w:rsidRPr="004706A4">
        <w:rPr>
          <w:b/>
          <w:i/>
          <w:sz w:val="22"/>
          <w:szCs w:val="22"/>
          <w:u w:val="single"/>
          <w:lang w:val="en-US"/>
        </w:rPr>
        <w:t>Homework (4)</w:t>
      </w:r>
      <w:r w:rsidRPr="004706A4">
        <w:rPr>
          <w:b/>
          <w:i/>
          <w:sz w:val="22"/>
          <w:szCs w:val="22"/>
          <w:u w:val="single"/>
          <w:lang w:val="en-US"/>
        </w:rPr>
        <w:tab/>
      </w:r>
      <w:r w:rsidRPr="004706A4">
        <w:rPr>
          <w:b/>
          <w:i/>
          <w:sz w:val="22"/>
          <w:szCs w:val="22"/>
          <w:u w:val="single"/>
          <w:lang w:val="en-US"/>
        </w:rPr>
        <w:tab/>
      </w:r>
      <w:r w:rsidRPr="004706A4">
        <w:rPr>
          <w:b/>
          <w:i/>
          <w:sz w:val="22"/>
          <w:szCs w:val="22"/>
          <w:u w:val="single"/>
          <w:lang w:val="en-US"/>
        </w:rPr>
        <w:tab/>
      </w:r>
      <w:r w:rsidRPr="004706A4">
        <w:rPr>
          <w:b/>
          <w:i/>
          <w:sz w:val="22"/>
          <w:szCs w:val="22"/>
          <w:u w:val="single"/>
          <w:lang w:val="en-US"/>
        </w:rPr>
        <w:tab/>
      </w:r>
      <w:r w:rsidRPr="004706A4">
        <w:rPr>
          <w:b/>
          <w:i/>
          <w:sz w:val="22"/>
          <w:szCs w:val="22"/>
          <w:u w:val="single"/>
          <w:lang w:val="en-US"/>
        </w:rPr>
        <w:tab/>
      </w:r>
      <w:r w:rsidRPr="004706A4">
        <w:rPr>
          <w:b/>
          <w:i/>
          <w:sz w:val="22"/>
          <w:szCs w:val="22"/>
          <w:u w:val="single"/>
          <w:lang w:val="en-US"/>
        </w:rPr>
        <w:tab/>
        <w:t>(5 pts. each, 20 pts. total)</w:t>
      </w:r>
    </w:p>
    <w:p w14:paraId="2C1FFC33" w14:textId="25A904FB" w:rsidR="00353610" w:rsidRPr="004706A4" w:rsidRDefault="00353610" w:rsidP="00353610">
      <w:pPr>
        <w:rPr>
          <w:sz w:val="22"/>
          <w:szCs w:val="22"/>
          <w:lang w:val="en-US"/>
        </w:rPr>
      </w:pPr>
      <w:r w:rsidRPr="004706A4">
        <w:rPr>
          <w:sz w:val="22"/>
          <w:szCs w:val="22"/>
          <w:lang w:val="en-US"/>
        </w:rPr>
        <w:t xml:space="preserve">To ensure you are meeting the objectives in the class, you will complete homework throughout the </w:t>
      </w:r>
      <w:r>
        <w:rPr>
          <w:sz w:val="22"/>
          <w:szCs w:val="22"/>
          <w:lang w:val="en-US"/>
        </w:rPr>
        <w:t>semester</w:t>
      </w:r>
      <w:r w:rsidRPr="004706A4">
        <w:rPr>
          <w:sz w:val="22"/>
          <w:szCs w:val="22"/>
          <w:lang w:val="en-US"/>
        </w:rPr>
        <w:t xml:space="preserve">. Each </w:t>
      </w:r>
      <w:r w:rsidR="00036CE8">
        <w:rPr>
          <w:sz w:val="22"/>
          <w:szCs w:val="22"/>
          <w:lang w:val="en-US"/>
        </w:rPr>
        <w:t xml:space="preserve">homework </w:t>
      </w:r>
      <w:r w:rsidRPr="004706A4">
        <w:rPr>
          <w:sz w:val="22"/>
          <w:szCs w:val="22"/>
          <w:lang w:val="en-US"/>
        </w:rPr>
        <w:t xml:space="preserve">assignment prepares you for </w:t>
      </w:r>
      <w:r w:rsidR="00D44B00">
        <w:rPr>
          <w:sz w:val="22"/>
          <w:szCs w:val="22"/>
          <w:lang w:val="en-US"/>
        </w:rPr>
        <w:t xml:space="preserve">the </w:t>
      </w:r>
      <w:r w:rsidRPr="004706A4">
        <w:rPr>
          <w:sz w:val="22"/>
          <w:szCs w:val="22"/>
          <w:lang w:val="en-US"/>
        </w:rPr>
        <w:t xml:space="preserve">article critiques, and refers to the content presented the week before it is due. It is recommended that you complete the homework the immediately after the day’s lecture. Students </w:t>
      </w:r>
      <w:r w:rsidR="00D44B00">
        <w:rPr>
          <w:sz w:val="22"/>
          <w:szCs w:val="22"/>
          <w:lang w:val="en-US"/>
        </w:rPr>
        <w:t>earn full points for completing the homework (or zero points for not completing it)</w:t>
      </w:r>
      <w:r w:rsidRPr="004706A4">
        <w:rPr>
          <w:sz w:val="22"/>
          <w:szCs w:val="22"/>
          <w:lang w:val="en-US"/>
        </w:rPr>
        <w:t xml:space="preserve">. </w:t>
      </w:r>
      <w:r w:rsidR="00CE0A1F">
        <w:rPr>
          <w:sz w:val="22"/>
          <w:szCs w:val="22"/>
          <w:lang w:val="en-US"/>
        </w:rPr>
        <w:t xml:space="preserve">When </w:t>
      </w:r>
      <w:r w:rsidR="001958AD">
        <w:rPr>
          <w:sz w:val="22"/>
          <w:szCs w:val="22"/>
          <w:lang w:val="en-US"/>
        </w:rPr>
        <w:t>you submit your homework</w:t>
      </w:r>
      <w:r w:rsidR="00CE0A1F">
        <w:rPr>
          <w:sz w:val="22"/>
          <w:szCs w:val="22"/>
          <w:lang w:val="en-US"/>
        </w:rPr>
        <w:t xml:space="preserve">, you will see </w:t>
      </w:r>
      <w:r w:rsidR="00D44B00">
        <w:rPr>
          <w:sz w:val="22"/>
          <w:szCs w:val="22"/>
          <w:lang w:val="en-US"/>
        </w:rPr>
        <w:t>an</w:t>
      </w:r>
      <w:r w:rsidR="009A346C">
        <w:rPr>
          <w:sz w:val="22"/>
          <w:szCs w:val="22"/>
          <w:lang w:val="en-US"/>
        </w:rPr>
        <w:t xml:space="preserve"> exemplary</w:t>
      </w:r>
      <w:r w:rsidR="00CE0A1F">
        <w:rPr>
          <w:sz w:val="22"/>
          <w:szCs w:val="22"/>
          <w:lang w:val="en-US"/>
        </w:rPr>
        <w:t xml:space="preserve"> example of a written critique</w:t>
      </w:r>
      <w:r w:rsidRPr="004706A4">
        <w:rPr>
          <w:sz w:val="22"/>
          <w:szCs w:val="22"/>
          <w:lang w:val="en-US"/>
        </w:rPr>
        <w:t xml:space="preserve"> </w:t>
      </w:r>
      <w:r w:rsidR="0072235B">
        <w:rPr>
          <w:sz w:val="22"/>
          <w:szCs w:val="22"/>
          <w:lang w:val="en-US"/>
        </w:rPr>
        <w:t>so that you can</w:t>
      </w:r>
      <w:r w:rsidR="00CE0A1F">
        <w:rPr>
          <w:sz w:val="22"/>
          <w:szCs w:val="22"/>
          <w:lang w:val="en-US"/>
        </w:rPr>
        <w:t xml:space="preserve"> compare your answers. </w:t>
      </w:r>
      <w:r w:rsidR="00D44B00">
        <w:rPr>
          <w:sz w:val="22"/>
          <w:szCs w:val="22"/>
          <w:lang w:val="en-US"/>
        </w:rPr>
        <w:t>The instructor will not “grade” your assignment—</w:t>
      </w:r>
      <w:r w:rsidR="009A346C">
        <w:rPr>
          <w:sz w:val="22"/>
          <w:szCs w:val="22"/>
          <w:lang w:val="en-US"/>
        </w:rPr>
        <w:t>it is your responsibility</w:t>
      </w:r>
      <w:r w:rsidR="00D44B00">
        <w:rPr>
          <w:sz w:val="22"/>
          <w:szCs w:val="22"/>
          <w:lang w:val="en-US"/>
        </w:rPr>
        <w:t xml:space="preserve"> </w:t>
      </w:r>
      <w:r w:rsidR="009A346C">
        <w:rPr>
          <w:sz w:val="22"/>
          <w:szCs w:val="22"/>
          <w:lang w:val="en-US"/>
        </w:rPr>
        <w:t>to</w:t>
      </w:r>
      <w:r w:rsidR="00D44B00">
        <w:rPr>
          <w:sz w:val="22"/>
          <w:szCs w:val="22"/>
          <w:lang w:val="en-US"/>
        </w:rPr>
        <w:t xml:space="preserve"> </w:t>
      </w:r>
      <w:r w:rsidR="009A346C">
        <w:rPr>
          <w:sz w:val="22"/>
          <w:szCs w:val="22"/>
          <w:lang w:val="en-US"/>
        </w:rPr>
        <w:t xml:space="preserve">see how your homework compares to the </w:t>
      </w:r>
      <w:r w:rsidR="00223CF6">
        <w:rPr>
          <w:sz w:val="22"/>
          <w:szCs w:val="22"/>
          <w:lang w:val="en-US"/>
        </w:rPr>
        <w:t xml:space="preserve">exemplary </w:t>
      </w:r>
      <w:r w:rsidR="009A346C">
        <w:rPr>
          <w:sz w:val="22"/>
          <w:szCs w:val="22"/>
          <w:lang w:val="en-US"/>
        </w:rPr>
        <w:t>example given.</w:t>
      </w:r>
      <w:r w:rsidR="00D44B00">
        <w:rPr>
          <w:sz w:val="22"/>
          <w:szCs w:val="22"/>
          <w:lang w:val="en-US"/>
        </w:rPr>
        <w:t xml:space="preserve"> </w:t>
      </w:r>
      <w:r w:rsidR="000C0139">
        <w:rPr>
          <w:sz w:val="22"/>
          <w:szCs w:val="22"/>
          <w:lang w:val="en-US"/>
        </w:rPr>
        <w:t xml:space="preserve">Please </w:t>
      </w:r>
      <w:r w:rsidR="00EE422F">
        <w:rPr>
          <w:sz w:val="22"/>
          <w:szCs w:val="22"/>
          <w:lang w:val="en-US"/>
        </w:rPr>
        <w:t>contact the instructor if you have specific questions</w:t>
      </w:r>
      <w:r w:rsidR="000C0139">
        <w:rPr>
          <w:sz w:val="22"/>
          <w:szCs w:val="22"/>
          <w:lang w:val="en-US"/>
        </w:rPr>
        <w:t xml:space="preserve">. </w:t>
      </w:r>
      <w:r w:rsidRPr="004706A4">
        <w:rPr>
          <w:sz w:val="22"/>
          <w:szCs w:val="22"/>
          <w:lang w:val="en-US"/>
        </w:rPr>
        <w:t xml:space="preserve">Homework should be </w:t>
      </w:r>
      <w:r>
        <w:rPr>
          <w:b/>
          <w:sz w:val="22"/>
          <w:szCs w:val="22"/>
          <w:lang w:val="en-US"/>
        </w:rPr>
        <w:t>less than two pages, typed and</w:t>
      </w:r>
      <w:r w:rsidRPr="004706A4">
        <w:rPr>
          <w:b/>
          <w:sz w:val="22"/>
          <w:szCs w:val="22"/>
          <w:lang w:val="en-US"/>
        </w:rPr>
        <w:t xml:space="preserve"> single-spaced</w:t>
      </w:r>
      <w:r w:rsidR="009D63AE">
        <w:rPr>
          <w:b/>
          <w:sz w:val="22"/>
          <w:szCs w:val="22"/>
          <w:lang w:val="en-US"/>
        </w:rPr>
        <w:t xml:space="preserve">. </w:t>
      </w:r>
      <w:r w:rsidR="004E7289">
        <w:rPr>
          <w:sz w:val="22"/>
          <w:szCs w:val="22"/>
          <w:lang w:val="en-US"/>
        </w:rPr>
        <w:t>Submit your homework in the</w:t>
      </w:r>
      <w:r w:rsidR="009D63AE" w:rsidRPr="006E639B">
        <w:rPr>
          <w:sz w:val="22"/>
          <w:szCs w:val="22"/>
          <w:lang w:val="en-US"/>
        </w:rPr>
        <w:t xml:space="preserve"> “journal” link provided in the module.</w:t>
      </w:r>
      <w:r w:rsidR="009D63AE">
        <w:rPr>
          <w:b/>
          <w:sz w:val="22"/>
          <w:szCs w:val="22"/>
          <w:lang w:val="en-US"/>
        </w:rPr>
        <w:t xml:space="preserve"> </w:t>
      </w:r>
      <w:r w:rsidRPr="004706A4">
        <w:rPr>
          <w:sz w:val="22"/>
          <w:szCs w:val="22"/>
          <w:lang w:val="en-US"/>
        </w:rPr>
        <w:t>Students should address these topics, in order (due dates listed below):</w:t>
      </w:r>
    </w:p>
    <w:p w14:paraId="621B0B6A" w14:textId="77777777" w:rsidR="00353610" w:rsidRPr="00D21C15" w:rsidRDefault="00353610" w:rsidP="00353610">
      <w:pPr>
        <w:rPr>
          <w:b/>
          <w:sz w:val="22"/>
          <w:szCs w:val="22"/>
          <w:lang w:val="en-US"/>
        </w:rPr>
      </w:pPr>
    </w:p>
    <w:p w14:paraId="4291C803" w14:textId="77777777" w:rsidR="00353610" w:rsidRPr="004706A4" w:rsidRDefault="00353610" w:rsidP="00353610">
      <w:pPr>
        <w:rPr>
          <w:b/>
          <w:sz w:val="22"/>
          <w:szCs w:val="22"/>
          <w:lang w:val="en-US"/>
        </w:rPr>
      </w:pPr>
      <w:r w:rsidRPr="004706A4">
        <w:rPr>
          <w:b/>
          <w:sz w:val="22"/>
          <w:szCs w:val="22"/>
          <w:lang w:val="en-US"/>
        </w:rPr>
        <w:t>Homework 1 (due Week 5)—Refer to Hertzog article.</w:t>
      </w:r>
    </w:p>
    <w:p w14:paraId="6DB2E125" w14:textId="77777777" w:rsidR="00353610" w:rsidRPr="004706A4" w:rsidRDefault="00353610" w:rsidP="00C17E68">
      <w:pPr>
        <w:numPr>
          <w:ilvl w:val="0"/>
          <w:numId w:val="7"/>
        </w:numPr>
        <w:rPr>
          <w:sz w:val="22"/>
          <w:szCs w:val="22"/>
          <w:lang w:val="en-US"/>
        </w:rPr>
      </w:pPr>
      <w:r w:rsidRPr="004706A4">
        <w:rPr>
          <w:sz w:val="22"/>
          <w:szCs w:val="22"/>
          <w:lang w:val="en-US"/>
        </w:rPr>
        <w:t xml:space="preserve">What is the purpose of the study? </w:t>
      </w:r>
    </w:p>
    <w:p w14:paraId="02744247" w14:textId="77777777" w:rsidR="00353610" w:rsidRPr="004706A4" w:rsidRDefault="00353610" w:rsidP="00C17E68">
      <w:pPr>
        <w:numPr>
          <w:ilvl w:val="0"/>
          <w:numId w:val="7"/>
        </w:numPr>
        <w:rPr>
          <w:sz w:val="22"/>
          <w:szCs w:val="22"/>
          <w:lang w:val="en-US"/>
        </w:rPr>
      </w:pPr>
      <w:r w:rsidRPr="004706A4">
        <w:rPr>
          <w:sz w:val="22"/>
          <w:szCs w:val="22"/>
          <w:lang w:val="en-US"/>
        </w:rPr>
        <w:t>Describe the strategy of inquiry/nature of the qualitative design. Is this consistent with the purpose/study question?</w:t>
      </w:r>
      <w:r>
        <w:rPr>
          <w:sz w:val="22"/>
          <w:szCs w:val="22"/>
          <w:lang w:val="en-US"/>
        </w:rPr>
        <w:t xml:space="preserve"> Why or why not?</w:t>
      </w:r>
    </w:p>
    <w:p w14:paraId="411F5EC2" w14:textId="77777777" w:rsidR="00353610" w:rsidRDefault="00353610" w:rsidP="00C17E68">
      <w:pPr>
        <w:numPr>
          <w:ilvl w:val="0"/>
          <w:numId w:val="7"/>
        </w:numPr>
        <w:rPr>
          <w:sz w:val="22"/>
          <w:szCs w:val="22"/>
          <w:lang w:val="en-US"/>
        </w:rPr>
      </w:pPr>
      <w:r w:rsidRPr="004706A4">
        <w:rPr>
          <w:sz w:val="22"/>
          <w:szCs w:val="22"/>
          <w:lang w:val="en-US"/>
        </w:rPr>
        <w:t>What was the sampling strategy? Does this approach fit with the study question? If not, what would be a better strategy?</w:t>
      </w:r>
    </w:p>
    <w:p w14:paraId="59B25F5B" w14:textId="77777777" w:rsidR="00EB6C52" w:rsidRPr="004706A4" w:rsidRDefault="00EB6C52" w:rsidP="00E83E33">
      <w:pPr>
        <w:ind w:left="720"/>
        <w:rPr>
          <w:sz w:val="22"/>
          <w:szCs w:val="22"/>
          <w:lang w:val="en-US"/>
        </w:rPr>
      </w:pPr>
    </w:p>
    <w:p w14:paraId="1B68D860" w14:textId="77777777" w:rsidR="00353610" w:rsidRPr="004706A4" w:rsidRDefault="00353610" w:rsidP="00353610">
      <w:pPr>
        <w:rPr>
          <w:b/>
          <w:sz w:val="22"/>
          <w:szCs w:val="22"/>
          <w:lang w:val="en-US"/>
        </w:rPr>
      </w:pPr>
      <w:r w:rsidRPr="004706A4">
        <w:rPr>
          <w:b/>
          <w:sz w:val="22"/>
          <w:szCs w:val="22"/>
          <w:lang w:val="en-US"/>
        </w:rPr>
        <w:t xml:space="preserve">Homework 2 (due Week 8)—Refer to </w:t>
      </w:r>
      <w:proofErr w:type="spellStart"/>
      <w:r w:rsidRPr="004706A4">
        <w:rPr>
          <w:b/>
          <w:sz w:val="22"/>
          <w:szCs w:val="22"/>
          <w:lang w:val="en-US"/>
        </w:rPr>
        <w:t>Marcoux</w:t>
      </w:r>
      <w:proofErr w:type="spellEnd"/>
      <w:r w:rsidRPr="004706A4">
        <w:rPr>
          <w:b/>
          <w:sz w:val="22"/>
          <w:szCs w:val="22"/>
          <w:lang w:val="en-US"/>
        </w:rPr>
        <w:t xml:space="preserve"> &amp; </w:t>
      </w:r>
      <w:proofErr w:type="spellStart"/>
      <w:r w:rsidRPr="004706A4">
        <w:rPr>
          <w:b/>
          <w:sz w:val="22"/>
          <w:szCs w:val="22"/>
          <w:lang w:val="en-US"/>
        </w:rPr>
        <w:t>Shope</w:t>
      </w:r>
      <w:proofErr w:type="spellEnd"/>
      <w:r w:rsidRPr="004706A4">
        <w:rPr>
          <w:b/>
          <w:sz w:val="22"/>
          <w:szCs w:val="22"/>
          <w:lang w:val="en-US"/>
        </w:rPr>
        <w:t xml:space="preserve"> article.</w:t>
      </w:r>
    </w:p>
    <w:p w14:paraId="204196BF" w14:textId="77777777" w:rsidR="00353610" w:rsidRPr="004706A4" w:rsidRDefault="00353610" w:rsidP="00C17E68">
      <w:pPr>
        <w:numPr>
          <w:ilvl w:val="0"/>
          <w:numId w:val="8"/>
        </w:numPr>
        <w:rPr>
          <w:sz w:val="22"/>
          <w:szCs w:val="22"/>
          <w:lang w:val="en-US"/>
        </w:rPr>
      </w:pPr>
      <w:r w:rsidRPr="004706A4">
        <w:rPr>
          <w:sz w:val="22"/>
          <w:szCs w:val="22"/>
          <w:lang w:val="en-US"/>
        </w:rPr>
        <w:t xml:space="preserve">What is the overall purpose of the research, and how does it fit with research that has been previously conducted (e.g., what gap in knowledge is being addressed, is this important for the field to know at this stage of knowledge development, etc.). </w:t>
      </w:r>
    </w:p>
    <w:p w14:paraId="0F40D5E3" w14:textId="39E44521" w:rsidR="00353610" w:rsidRPr="004706A4" w:rsidRDefault="00353610" w:rsidP="00C17E68">
      <w:pPr>
        <w:numPr>
          <w:ilvl w:val="0"/>
          <w:numId w:val="8"/>
        </w:numPr>
        <w:rPr>
          <w:sz w:val="22"/>
          <w:szCs w:val="22"/>
          <w:lang w:val="en-US"/>
        </w:rPr>
      </w:pPr>
      <w:r w:rsidRPr="004706A4">
        <w:rPr>
          <w:sz w:val="22"/>
          <w:szCs w:val="22"/>
          <w:lang w:val="en-US"/>
        </w:rPr>
        <w:t>Name and describe the research design used, and depict this research design using Campbell and Sta</w:t>
      </w:r>
      <w:r w:rsidR="00542D37">
        <w:rPr>
          <w:sz w:val="22"/>
          <w:szCs w:val="22"/>
          <w:lang w:val="en-US"/>
        </w:rPr>
        <w:t xml:space="preserve">nley’s </w:t>
      </w:r>
      <w:r w:rsidRPr="004706A4">
        <w:rPr>
          <w:sz w:val="22"/>
          <w:szCs w:val="22"/>
          <w:lang w:val="en-US"/>
        </w:rPr>
        <w:t>notation</w:t>
      </w:r>
      <w:r w:rsidR="003F12EF">
        <w:rPr>
          <w:sz w:val="22"/>
          <w:szCs w:val="22"/>
          <w:lang w:val="en-US"/>
        </w:rPr>
        <w:t xml:space="preserve"> (ex. </w:t>
      </w:r>
      <w:r w:rsidR="00D5404E">
        <w:rPr>
          <w:sz w:val="22"/>
          <w:szCs w:val="22"/>
          <w:lang w:val="en-US"/>
        </w:rPr>
        <w:t xml:space="preserve">NR </w:t>
      </w:r>
      <w:r w:rsidR="003F12EF">
        <w:rPr>
          <w:sz w:val="22"/>
          <w:szCs w:val="22"/>
          <w:lang w:val="en-US"/>
        </w:rPr>
        <w:t>0 X 0)</w:t>
      </w:r>
      <w:r w:rsidRPr="004706A4">
        <w:rPr>
          <w:sz w:val="22"/>
          <w:szCs w:val="22"/>
          <w:lang w:val="en-US"/>
        </w:rPr>
        <w:t xml:space="preserve">. </w:t>
      </w:r>
    </w:p>
    <w:p w14:paraId="455A174B" w14:textId="77777777" w:rsidR="00353610" w:rsidRPr="004706A4" w:rsidRDefault="00353610" w:rsidP="00C17E68">
      <w:pPr>
        <w:numPr>
          <w:ilvl w:val="0"/>
          <w:numId w:val="8"/>
        </w:numPr>
        <w:rPr>
          <w:sz w:val="22"/>
          <w:szCs w:val="22"/>
          <w:lang w:val="en-US"/>
        </w:rPr>
      </w:pPr>
      <w:r w:rsidRPr="004706A4">
        <w:rPr>
          <w:sz w:val="22"/>
          <w:szCs w:val="22"/>
          <w:lang w:val="en-US"/>
        </w:rPr>
        <w:t>Is the research design appropriate for the questions/hypotheses posed? Would a different research design have been a better choice, given the purpose of the study and the questions posed?</w:t>
      </w:r>
    </w:p>
    <w:p w14:paraId="2C3C6A12" w14:textId="77777777" w:rsidR="00353610" w:rsidRPr="004706A4" w:rsidRDefault="00353610" w:rsidP="00C17E68">
      <w:pPr>
        <w:numPr>
          <w:ilvl w:val="0"/>
          <w:numId w:val="8"/>
        </w:numPr>
        <w:rPr>
          <w:sz w:val="22"/>
          <w:szCs w:val="22"/>
          <w:lang w:val="en-US"/>
        </w:rPr>
      </w:pPr>
      <w:r w:rsidRPr="004706A4">
        <w:rPr>
          <w:sz w:val="22"/>
          <w:szCs w:val="22"/>
          <w:lang w:val="en-US"/>
        </w:rPr>
        <w:t xml:space="preserve">Identify and </w:t>
      </w:r>
      <w:r>
        <w:rPr>
          <w:sz w:val="22"/>
          <w:szCs w:val="22"/>
          <w:lang w:val="en-US"/>
        </w:rPr>
        <w:t>explain</w:t>
      </w:r>
      <w:r w:rsidRPr="004706A4">
        <w:rPr>
          <w:sz w:val="22"/>
          <w:szCs w:val="22"/>
          <w:lang w:val="en-US"/>
        </w:rPr>
        <w:t xml:space="preserve"> the </w:t>
      </w:r>
      <w:r w:rsidRPr="004706A4">
        <w:rPr>
          <w:i/>
          <w:sz w:val="22"/>
          <w:szCs w:val="22"/>
          <w:lang w:val="en-US"/>
        </w:rPr>
        <w:t>strengths</w:t>
      </w:r>
      <w:r w:rsidRPr="004706A4">
        <w:rPr>
          <w:sz w:val="22"/>
          <w:szCs w:val="22"/>
          <w:lang w:val="en-US"/>
        </w:rPr>
        <w:t xml:space="preserve"> and </w:t>
      </w:r>
      <w:r w:rsidRPr="004706A4">
        <w:rPr>
          <w:i/>
          <w:sz w:val="22"/>
          <w:szCs w:val="22"/>
          <w:lang w:val="en-US"/>
        </w:rPr>
        <w:t>weaknesses</w:t>
      </w:r>
      <w:r w:rsidRPr="004706A4">
        <w:rPr>
          <w:sz w:val="22"/>
          <w:szCs w:val="22"/>
          <w:lang w:val="en-US"/>
        </w:rPr>
        <w:t xml:space="preserve"> (i.e., threats to internal validity, or bias) of the research design. What might the researcher do to ameliorate this threat?</w:t>
      </w:r>
    </w:p>
    <w:p w14:paraId="26801BD9" w14:textId="77777777" w:rsidR="00353610" w:rsidRPr="004706A4" w:rsidRDefault="00353610" w:rsidP="00353610">
      <w:pPr>
        <w:rPr>
          <w:b/>
          <w:sz w:val="22"/>
          <w:szCs w:val="22"/>
          <w:lang w:val="en-US"/>
        </w:rPr>
      </w:pPr>
      <w:r w:rsidRPr="004706A4">
        <w:rPr>
          <w:b/>
          <w:sz w:val="22"/>
          <w:szCs w:val="22"/>
          <w:lang w:val="en-US"/>
        </w:rPr>
        <w:t xml:space="preserve">Homework 3 (due Week 10)—Refer to </w:t>
      </w:r>
      <w:proofErr w:type="spellStart"/>
      <w:r w:rsidRPr="004706A4">
        <w:rPr>
          <w:b/>
          <w:sz w:val="22"/>
          <w:szCs w:val="22"/>
          <w:lang w:val="en-US"/>
        </w:rPr>
        <w:t>Marcoux</w:t>
      </w:r>
      <w:proofErr w:type="spellEnd"/>
      <w:r w:rsidRPr="004706A4">
        <w:rPr>
          <w:b/>
          <w:sz w:val="22"/>
          <w:szCs w:val="22"/>
          <w:lang w:val="en-US"/>
        </w:rPr>
        <w:t xml:space="preserve"> &amp; </w:t>
      </w:r>
      <w:proofErr w:type="spellStart"/>
      <w:r w:rsidRPr="004706A4">
        <w:rPr>
          <w:b/>
          <w:sz w:val="22"/>
          <w:szCs w:val="22"/>
          <w:lang w:val="en-US"/>
        </w:rPr>
        <w:t>Shope</w:t>
      </w:r>
      <w:proofErr w:type="spellEnd"/>
      <w:r w:rsidRPr="004706A4">
        <w:rPr>
          <w:b/>
          <w:sz w:val="22"/>
          <w:szCs w:val="22"/>
          <w:lang w:val="en-US"/>
        </w:rPr>
        <w:t xml:space="preserve"> article.</w:t>
      </w:r>
    </w:p>
    <w:p w14:paraId="1BB92056" w14:textId="77777777" w:rsidR="00353610" w:rsidRPr="004706A4" w:rsidRDefault="00353610" w:rsidP="00C17E68">
      <w:pPr>
        <w:numPr>
          <w:ilvl w:val="0"/>
          <w:numId w:val="7"/>
        </w:numPr>
        <w:rPr>
          <w:sz w:val="22"/>
          <w:szCs w:val="22"/>
          <w:lang w:val="en-US"/>
        </w:rPr>
      </w:pPr>
      <w:r w:rsidRPr="004706A4">
        <w:rPr>
          <w:sz w:val="22"/>
          <w:szCs w:val="22"/>
          <w:lang w:val="en-US"/>
        </w:rPr>
        <w:t>Who was the population of interest? What sampling method was used? Was the sampling method appropriate for the research question/hypotheses? Why or why not?</w:t>
      </w:r>
    </w:p>
    <w:p w14:paraId="281A482E" w14:textId="77777777" w:rsidR="00353610" w:rsidRPr="004706A4" w:rsidRDefault="00353610" w:rsidP="00C17E68">
      <w:pPr>
        <w:numPr>
          <w:ilvl w:val="0"/>
          <w:numId w:val="7"/>
        </w:numPr>
        <w:rPr>
          <w:b/>
          <w:sz w:val="22"/>
          <w:szCs w:val="22"/>
          <w:lang w:val="en-US"/>
        </w:rPr>
      </w:pPr>
      <w:r w:rsidRPr="004706A4">
        <w:rPr>
          <w:sz w:val="22"/>
          <w:szCs w:val="22"/>
          <w:lang w:val="en-US"/>
        </w:rPr>
        <w:t xml:space="preserve"> Can this sample be generalized to the population? How does the sampling method limit (i.e., bias) the generalizability of the research? </w:t>
      </w:r>
    </w:p>
    <w:p w14:paraId="762DBBDD" w14:textId="0429C1C3" w:rsidR="00353610" w:rsidRPr="004706A4" w:rsidRDefault="00271B45" w:rsidP="00353610">
      <w:pPr>
        <w:rPr>
          <w:b/>
          <w:sz w:val="22"/>
          <w:szCs w:val="22"/>
          <w:lang w:val="en-US"/>
        </w:rPr>
      </w:pPr>
      <w:r>
        <w:rPr>
          <w:b/>
          <w:sz w:val="22"/>
          <w:szCs w:val="22"/>
          <w:lang w:val="en-US"/>
        </w:rPr>
        <w:t>Homework 4 (due Week 12</w:t>
      </w:r>
      <w:r w:rsidR="00353610" w:rsidRPr="004706A4">
        <w:rPr>
          <w:b/>
          <w:sz w:val="22"/>
          <w:szCs w:val="22"/>
          <w:lang w:val="en-US"/>
        </w:rPr>
        <w:t xml:space="preserve">)—Refer to </w:t>
      </w:r>
      <w:proofErr w:type="spellStart"/>
      <w:r w:rsidR="00353610" w:rsidRPr="004706A4">
        <w:rPr>
          <w:b/>
          <w:sz w:val="22"/>
          <w:szCs w:val="22"/>
          <w:lang w:val="en-US"/>
        </w:rPr>
        <w:t>Marcoux</w:t>
      </w:r>
      <w:proofErr w:type="spellEnd"/>
      <w:r w:rsidR="00353610" w:rsidRPr="004706A4">
        <w:rPr>
          <w:b/>
          <w:sz w:val="22"/>
          <w:szCs w:val="22"/>
          <w:lang w:val="en-US"/>
        </w:rPr>
        <w:t xml:space="preserve"> &amp; </w:t>
      </w:r>
      <w:proofErr w:type="spellStart"/>
      <w:r w:rsidR="00353610" w:rsidRPr="004706A4">
        <w:rPr>
          <w:b/>
          <w:sz w:val="22"/>
          <w:szCs w:val="22"/>
          <w:lang w:val="en-US"/>
        </w:rPr>
        <w:t>Shope</w:t>
      </w:r>
      <w:proofErr w:type="spellEnd"/>
      <w:r w:rsidR="00353610" w:rsidRPr="004706A4">
        <w:rPr>
          <w:b/>
          <w:sz w:val="22"/>
          <w:szCs w:val="22"/>
          <w:lang w:val="en-US"/>
        </w:rPr>
        <w:t xml:space="preserve"> article.</w:t>
      </w:r>
    </w:p>
    <w:p w14:paraId="538D0C70" w14:textId="77777777" w:rsidR="00353610" w:rsidRPr="004706A4" w:rsidRDefault="00353610" w:rsidP="00C17E68">
      <w:pPr>
        <w:numPr>
          <w:ilvl w:val="0"/>
          <w:numId w:val="7"/>
        </w:numPr>
        <w:rPr>
          <w:sz w:val="22"/>
          <w:szCs w:val="22"/>
          <w:lang w:val="en-US"/>
        </w:rPr>
      </w:pPr>
      <w:r w:rsidRPr="004706A4">
        <w:rPr>
          <w:sz w:val="22"/>
          <w:szCs w:val="22"/>
          <w:lang w:val="en-US"/>
        </w:rPr>
        <w:t>What are the constructs in the research questions/hypotheses, and how have they been defined? Do you find these definitions compelling? Why or why not?</w:t>
      </w:r>
    </w:p>
    <w:p w14:paraId="652307F7" w14:textId="77777777" w:rsidR="00353610" w:rsidRPr="004706A4" w:rsidRDefault="00353610" w:rsidP="00C17E68">
      <w:pPr>
        <w:numPr>
          <w:ilvl w:val="0"/>
          <w:numId w:val="7"/>
        </w:numPr>
        <w:rPr>
          <w:sz w:val="22"/>
          <w:szCs w:val="22"/>
          <w:lang w:val="en-US"/>
        </w:rPr>
      </w:pPr>
      <w:r w:rsidRPr="004706A4">
        <w:rPr>
          <w:sz w:val="22"/>
          <w:szCs w:val="22"/>
          <w:lang w:val="en-US"/>
        </w:rPr>
        <w:t>How have the constructs been measured? Are they appropriate for the population being studied (e.g., culturally sensitive, developmentally appropriate, etc.)?</w:t>
      </w:r>
    </w:p>
    <w:p w14:paraId="0BF5826C" w14:textId="77777777" w:rsidR="00353610" w:rsidRPr="004706A4" w:rsidRDefault="00353610" w:rsidP="00C17E68">
      <w:pPr>
        <w:numPr>
          <w:ilvl w:val="0"/>
          <w:numId w:val="7"/>
        </w:numPr>
        <w:rPr>
          <w:sz w:val="22"/>
          <w:szCs w:val="22"/>
          <w:lang w:val="en-US"/>
        </w:rPr>
      </w:pPr>
      <w:r w:rsidRPr="004706A4">
        <w:rPr>
          <w:sz w:val="22"/>
          <w:szCs w:val="22"/>
          <w:lang w:val="en-US"/>
        </w:rPr>
        <w:t>Is this instrument reliable and valid?  If reliability/validity were not discussed, what additional information would have been helpful in determining whether this instrument is reliable and valid?</w:t>
      </w:r>
    </w:p>
    <w:p w14:paraId="64992E17" w14:textId="77777777" w:rsidR="00353610" w:rsidRDefault="00353610" w:rsidP="00353610">
      <w:pPr>
        <w:rPr>
          <w:b/>
          <w:i/>
          <w:color w:val="FF0000"/>
          <w:sz w:val="22"/>
          <w:szCs w:val="22"/>
          <w:lang w:val="en-US"/>
        </w:rPr>
      </w:pPr>
    </w:p>
    <w:p w14:paraId="638A25C9" w14:textId="26BEDEEF" w:rsidR="00353610" w:rsidRPr="004706A4" w:rsidRDefault="00353610" w:rsidP="00353610">
      <w:pPr>
        <w:rPr>
          <w:b/>
          <w:i/>
          <w:sz w:val="22"/>
          <w:szCs w:val="22"/>
          <w:u w:val="single"/>
          <w:lang w:val="en-US"/>
        </w:rPr>
      </w:pPr>
      <w:r w:rsidRPr="004706A4">
        <w:rPr>
          <w:b/>
          <w:i/>
          <w:sz w:val="22"/>
          <w:szCs w:val="22"/>
          <w:u w:val="single"/>
          <w:lang w:val="en-US"/>
        </w:rPr>
        <w:t>Qualitativ</w:t>
      </w:r>
      <w:r w:rsidR="00E93722">
        <w:rPr>
          <w:b/>
          <w:i/>
          <w:sz w:val="22"/>
          <w:szCs w:val="22"/>
          <w:u w:val="single"/>
          <w:lang w:val="en-US"/>
        </w:rPr>
        <w:t xml:space="preserve">e Research Article Critique </w:t>
      </w:r>
      <w:r w:rsidR="00E93722">
        <w:rPr>
          <w:b/>
          <w:i/>
          <w:sz w:val="22"/>
          <w:szCs w:val="22"/>
          <w:u w:val="single"/>
          <w:lang w:val="en-US"/>
        </w:rPr>
        <w:tab/>
      </w:r>
      <w:r w:rsidR="00E93722">
        <w:rPr>
          <w:b/>
          <w:i/>
          <w:sz w:val="22"/>
          <w:szCs w:val="22"/>
          <w:u w:val="single"/>
          <w:lang w:val="en-US"/>
        </w:rPr>
        <w:tab/>
        <w:t>(25</w:t>
      </w:r>
      <w:r w:rsidRPr="004706A4">
        <w:rPr>
          <w:b/>
          <w:i/>
          <w:sz w:val="22"/>
          <w:szCs w:val="22"/>
          <w:u w:val="single"/>
          <w:lang w:val="en-US"/>
        </w:rPr>
        <w:t xml:space="preserve"> pts.) </w:t>
      </w:r>
    </w:p>
    <w:p w14:paraId="5F6526E4" w14:textId="2448F2CD" w:rsidR="00353610" w:rsidRPr="004706A4" w:rsidRDefault="00353610" w:rsidP="00353610">
      <w:pPr>
        <w:rPr>
          <w:sz w:val="22"/>
          <w:szCs w:val="22"/>
          <w:lang w:val="en-US"/>
        </w:rPr>
      </w:pPr>
      <w:r w:rsidRPr="004706A4">
        <w:rPr>
          <w:sz w:val="22"/>
          <w:szCs w:val="22"/>
          <w:lang w:val="en-US"/>
        </w:rPr>
        <w:t xml:space="preserve">Provide a written critical review of a </w:t>
      </w:r>
      <w:proofErr w:type="spellStart"/>
      <w:r w:rsidRPr="00E027A6">
        <w:rPr>
          <w:sz w:val="22"/>
          <w:szCs w:val="22"/>
          <w:lang w:val="en-US"/>
        </w:rPr>
        <w:t>QUALita</w:t>
      </w:r>
      <w:r w:rsidRPr="004706A4">
        <w:rPr>
          <w:sz w:val="22"/>
          <w:szCs w:val="22"/>
          <w:lang w:val="en-US"/>
        </w:rPr>
        <w:t>tive</w:t>
      </w:r>
      <w:proofErr w:type="spellEnd"/>
      <w:r w:rsidRPr="004706A4">
        <w:rPr>
          <w:sz w:val="22"/>
          <w:szCs w:val="22"/>
          <w:lang w:val="en-US"/>
        </w:rPr>
        <w:t xml:space="preserve"> research article. Students will choose one of two instructor-chosen research articles (available on BlackBoard). The critique should address ethics, study question, theoretical framework, sampling strategy, instrumentation and data collection, analytical strategy, trustworthiness, report of findings, and study limitations. </w:t>
      </w:r>
      <w:r w:rsidR="0011734E">
        <w:rPr>
          <w:sz w:val="22"/>
          <w:szCs w:val="22"/>
          <w:lang w:val="en-US"/>
        </w:rPr>
        <w:t xml:space="preserve"> </w:t>
      </w:r>
      <w:r w:rsidRPr="004706A4">
        <w:rPr>
          <w:sz w:val="22"/>
          <w:szCs w:val="22"/>
          <w:lang w:val="en-US"/>
        </w:rPr>
        <w:t xml:space="preserve">The written critique should be about 4-5 pages long (double spaced). Students will upload a digital copy to </w:t>
      </w:r>
      <w:proofErr w:type="spellStart"/>
      <w:r w:rsidRPr="004706A4">
        <w:rPr>
          <w:i/>
          <w:sz w:val="22"/>
          <w:szCs w:val="22"/>
          <w:lang w:val="en-US"/>
        </w:rPr>
        <w:t>SafeAssign</w:t>
      </w:r>
      <w:proofErr w:type="spellEnd"/>
      <w:r w:rsidR="0011734E">
        <w:rPr>
          <w:sz w:val="22"/>
          <w:szCs w:val="22"/>
          <w:lang w:val="en-US"/>
        </w:rPr>
        <w:t>. See rubric for details (end of syllabus, posted in BB).</w:t>
      </w:r>
    </w:p>
    <w:p w14:paraId="4691D3CA" w14:textId="77777777" w:rsidR="00353610" w:rsidRPr="00D21C15" w:rsidRDefault="00353610" w:rsidP="00353610">
      <w:pPr>
        <w:rPr>
          <w:b/>
          <w:sz w:val="22"/>
          <w:szCs w:val="22"/>
          <w:lang w:val="en-US"/>
        </w:rPr>
      </w:pPr>
      <w:r w:rsidRPr="004706A4">
        <w:rPr>
          <w:b/>
          <w:sz w:val="22"/>
          <w:szCs w:val="22"/>
          <w:lang w:val="en-US"/>
        </w:rPr>
        <w:tab/>
        <w:t>Due Week 6</w:t>
      </w:r>
      <w:r w:rsidRPr="00D21C15">
        <w:rPr>
          <w:b/>
          <w:sz w:val="22"/>
          <w:szCs w:val="22"/>
          <w:lang w:val="en-US"/>
        </w:rPr>
        <w:tab/>
        <w:t xml:space="preserve">Learning Objectives </w:t>
      </w:r>
      <w:r>
        <w:rPr>
          <w:b/>
          <w:sz w:val="22"/>
          <w:szCs w:val="22"/>
          <w:lang w:val="en-US"/>
        </w:rPr>
        <w:t>1-6</w:t>
      </w:r>
    </w:p>
    <w:p w14:paraId="6376D9DA" w14:textId="77777777" w:rsidR="00353610" w:rsidRDefault="00353610" w:rsidP="00353610">
      <w:pPr>
        <w:rPr>
          <w:b/>
          <w:i/>
          <w:sz w:val="22"/>
          <w:szCs w:val="22"/>
          <w:u w:val="single"/>
          <w:lang w:val="en-US"/>
        </w:rPr>
      </w:pPr>
    </w:p>
    <w:p w14:paraId="6190687E" w14:textId="2C98DE05" w:rsidR="00353610" w:rsidRPr="004706A4" w:rsidRDefault="00353610" w:rsidP="00353610">
      <w:pPr>
        <w:rPr>
          <w:b/>
          <w:i/>
          <w:sz w:val="22"/>
          <w:szCs w:val="22"/>
          <w:u w:val="single"/>
          <w:lang w:val="en-US"/>
        </w:rPr>
      </w:pPr>
      <w:r w:rsidRPr="004706A4">
        <w:rPr>
          <w:b/>
          <w:i/>
          <w:sz w:val="22"/>
          <w:szCs w:val="22"/>
          <w:u w:val="single"/>
          <w:lang w:val="en-US"/>
        </w:rPr>
        <w:t>Quantitativ</w:t>
      </w:r>
      <w:r w:rsidR="00E93722">
        <w:rPr>
          <w:b/>
          <w:i/>
          <w:sz w:val="22"/>
          <w:szCs w:val="22"/>
          <w:u w:val="single"/>
          <w:lang w:val="en-US"/>
        </w:rPr>
        <w:t>e Research Article Critique</w:t>
      </w:r>
      <w:r w:rsidR="00E93722">
        <w:rPr>
          <w:b/>
          <w:i/>
          <w:sz w:val="22"/>
          <w:szCs w:val="22"/>
          <w:u w:val="single"/>
          <w:lang w:val="en-US"/>
        </w:rPr>
        <w:tab/>
      </w:r>
      <w:r w:rsidR="00E93722">
        <w:rPr>
          <w:b/>
          <w:i/>
          <w:sz w:val="22"/>
          <w:szCs w:val="22"/>
          <w:u w:val="single"/>
          <w:lang w:val="en-US"/>
        </w:rPr>
        <w:tab/>
        <w:t>(35</w:t>
      </w:r>
      <w:r w:rsidRPr="004706A4">
        <w:rPr>
          <w:b/>
          <w:i/>
          <w:sz w:val="22"/>
          <w:szCs w:val="22"/>
          <w:u w:val="single"/>
          <w:lang w:val="en-US"/>
        </w:rPr>
        <w:t xml:space="preserve"> pts.) </w:t>
      </w:r>
    </w:p>
    <w:p w14:paraId="2200E5BB" w14:textId="02F4556B" w:rsidR="003C12CB" w:rsidRPr="004706A4" w:rsidRDefault="00353610" w:rsidP="003C12CB">
      <w:pPr>
        <w:rPr>
          <w:sz w:val="22"/>
          <w:szCs w:val="22"/>
          <w:lang w:val="en-US"/>
        </w:rPr>
      </w:pPr>
      <w:r w:rsidRPr="004706A4">
        <w:rPr>
          <w:sz w:val="22"/>
          <w:szCs w:val="22"/>
          <w:lang w:val="en-US"/>
        </w:rPr>
        <w:t xml:space="preserve">Provide a written critical review of a </w:t>
      </w:r>
      <w:proofErr w:type="spellStart"/>
      <w:r w:rsidRPr="00E027A6">
        <w:rPr>
          <w:sz w:val="22"/>
          <w:szCs w:val="22"/>
          <w:lang w:val="en-US"/>
        </w:rPr>
        <w:t>QUANTitative</w:t>
      </w:r>
      <w:proofErr w:type="spellEnd"/>
      <w:r w:rsidRPr="004706A4">
        <w:rPr>
          <w:sz w:val="22"/>
          <w:szCs w:val="22"/>
          <w:lang w:val="en-US"/>
        </w:rPr>
        <w:t xml:space="preserve"> research article. Students will choose one of two instructor-chosen research articles (available on BlackBoard). The critique should address broad purpose/research question, study design and its appropriateness for the question posed, design strengths and limitations, sampling plan, reliability and validity of measures, generalizability, discussion about statistics and effect size, and implica</w:t>
      </w:r>
      <w:r>
        <w:rPr>
          <w:sz w:val="22"/>
          <w:szCs w:val="22"/>
          <w:lang w:val="en-US"/>
        </w:rPr>
        <w:t>tions for social work.</w:t>
      </w:r>
      <w:r w:rsidRPr="004706A4">
        <w:rPr>
          <w:sz w:val="22"/>
          <w:szCs w:val="22"/>
          <w:lang w:val="en-US"/>
        </w:rPr>
        <w:t xml:space="preserve"> </w:t>
      </w:r>
      <w:r>
        <w:rPr>
          <w:sz w:val="22"/>
          <w:szCs w:val="22"/>
          <w:lang w:val="en-US"/>
        </w:rPr>
        <w:t>See rubric for details.</w:t>
      </w:r>
      <w:r w:rsidR="00F26245">
        <w:rPr>
          <w:sz w:val="22"/>
          <w:szCs w:val="22"/>
          <w:lang w:val="en-US"/>
        </w:rPr>
        <w:t xml:space="preserve"> </w:t>
      </w:r>
      <w:r w:rsidRPr="004706A4">
        <w:rPr>
          <w:sz w:val="22"/>
          <w:szCs w:val="22"/>
          <w:lang w:val="en-US"/>
        </w:rPr>
        <w:t xml:space="preserve">The written critique should be about 5-7 pages long (double spaced). </w:t>
      </w:r>
      <w:r w:rsidR="003C12CB" w:rsidRPr="004706A4">
        <w:rPr>
          <w:sz w:val="22"/>
          <w:szCs w:val="22"/>
          <w:lang w:val="en-US"/>
        </w:rPr>
        <w:t xml:space="preserve">Students will upload a digital copy to </w:t>
      </w:r>
      <w:proofErr w:type="spellStart"/>
      <w:r w:rsidR="003C12CB" w:rsidRPr="004706A4">
        <w:rPr>
          <w:i/>
          <w:sz w:val="22"/>
          <w:szCs w:val="22"/>
          <w:lang w:val="en-US"/>
        </w:rPr>
        <w:t>SafeAssign</w:t>
      </w:r>
      <w:proofErr w:type="spellEnd"/>
      <w:r w:rsidR="003C12CB" w:rsidRPr="004706A4">
        <w:rPr>
          <w:sz w:val="22"/>
          <w:szCs w:val="22"/>
          <w:lang w:val="en-US"/>
        </w:rPr>
        <w:t xml:space="preserve"> </w:t>
      </w:r>
      <w:r w:rsidR="00F26245" w:rsidRPr="004706A4">
        <w:rPr>
          <w:sz w:val="22"/>
          <w:szCs w:val="22"/>
          <w:lang w:val="en-US"/>
        </w:rPr>
        <w:t xml:space="preserve">Students will upload a digital copy to </w:t>
      </w:r>
      <w:proofErr w:type="spellStart"/>
      <w:r w:rsidR="00F26245" w:rsidRPr="004706A4">
        <w:rPr>
          <w:i/>
          <w:sz w:val="22"/>
          <w:szCs w:val="22"/>
          <w:lang w:val="en-US"/>
        </w:rPr>
        <w:t>SafeAssign</w:t>
      </w:r>
      <w:proofErr w:type="spellEnd"/>
      <w:r w:rsidR="00F26245">
        <w:rPr>
          <w:sz w:val="22"/>
          <w:szCs w:val="22"/>
          <w:lang w:val="en-US"/>
        </w:rPr>
        <w:t>. See rubric for details (end of syllabus, posted in BB).</w:t>
      </w:r>
    </w:p>
    <w:p w14:paraId="1EE40FEF" w14:textId="27BDD14D" w:rsidR="00353610" w:rsidRDefault="00353610" w:rsidP="00353610">
      <w:pPr>
        <w:rPr>
          <w:b/>
          <w:sz w:val="22"/>
          <w:szCs w:val="22"/>
          <w:lang w:val="en-US"/>
        </w:rPr>
      </w:pPr>
      <w:r w:rsidRPr="004706A4">
        <w:rPr>
          <w:b/>
          <w:sz w:val="22"/>
          <w:szCs w:val="22"/>
          <w:lang w:val="en-US"/>
        </w:rPr>
        <w:tab/>
        <w:t>Due Week 16 (last day)</w:t>
      </w:r>
      <w:r w:rsidRPr="00D21C15">
        <w:rPr>
          <w:b/>
          <w:sz w:val="22"/>
          <w:szCs w:val="22"/>
          <w:lang w:val="en-US"/>
        </w:rPr>
        <w:tab/>
        <w:t xml:space="preserve">Learning Objectives </w:t>
      </w:r>
      <w:r>
        <w:rPr>
          <w:b/>
          <w:sz w:val="22"/>
          <w:szCs w:val="22"/>
          <w:lang w:val="en-US"/>
        </w:rPr>
        <w:t>1-6</w:t>
      </w:r>
    </w:p>
    <w:p w14:paraId="12E8193D" w14:textId="77777777" w:rsidR="004F5690" w:rsidRPr="00D21C15" w:rsidRDefault="004F5690" w:rsidP="00353610">
      <w:pPr>
        <w:rPr>
          <w:b/>
          <w:sz w:val="22"/>
          <w:szCs w:val="22"/>
          <w:lang w:val="en-US"/>
        </w:rPr>
      </w:pPr>
    </w:p>
    <w:p w14:paraId="2E440B62" w14:textId="1EEC1A17" w:rsidR="00353610" w:rsidRPr="0051350B" w:rsidRDefault="002B154A" w:rsidP="00353610">
      <w:pPr>
        <w:rPr>
          <w:b/>
          <w:i/>
          <w:sz w:val="22"/>
          <w:szCs w:val="22"/>
          <w:u w:val="single"/>
          <w:lang w:val="en-US"/>
        </w:rPr>
      </w:pPr>
      <w:r>
        <w:rPr>
          <w:b/>
          <w:i/>
          <w:sz w:val="22"/>
          <w:szCs w:val="22"/>
          <w:u w:val="single"/>
          <w:lang w:val="en-US"/>
        </w:rPr>
        <w:t>Final Exam (optional)</w:t>
      </w:r>
      <w:r w:rsidR="00353610">
        <w:rPr>
          <w:b/>
          <w:i/>
          <w:sz w:val="22"/>
          <w:szCs w:val="22"/>
          <w:u w:val="single"/>
          <w:lang w:val="en-US"/>
        </w:rPr>
        <w:tab/>
      </w:r>
      <w:r w:rsidR="00353610">
        <w:rPr>
          <w:b/>
          <w:i/>
          <w:sz w:val="22"/>
          <w:szCs w:val="22"/>
          <w:u w:val="single"/>
          <w:lang w:val="en-US"/>
        </w:rPr>
        <w:tab/>
      </w:r>
      <w:r w:rsidR="00353610">
        <w:rPr>
          <w:b/>
          <w:i/>
          <w:sz w:val="22"/>
          <w:szCs w:val="22"/>
          <w:u w:val="single"/>
          <w:lang w:val="en-US"/>
        </w:rPr>
        <w:tab/>
      </w:r>
      <w:r w:rsidR="00353610">
        <w:rPr>
          <w:b/>
          <w:i/>
          <w:sz w:val="22"/>
          <w:szCs w:val="22"/>
          <w:u w:val="single"/>
          <w:lang w:val="en-US"/>
        </w:rPr>
        <w:tab/>
        <w:t>(1</w:t>
      </w:r>
      <w:r w:rsidR="00353610" w:rsidRPr="0051350B">
        <w:rPr>
          <w:b/>
          <w:i/>
          <w:sz w:val="22"/>
          <w:szCs w:val="22"/>
          <w:u w:val="single"/>
          <w:lang w:val="en-US"/>
        </w:rPr>
        <w:t xml:space="preserve">0 </w:t>
      </w:r>
      <w:r w:rsidR="00353610">
        <w:rPr>
          <w:b/>
          <w:i/>
          <w:sz w:val="22"/>
          <w:szCs w:val="22"/>
          <w:u w:val="single"/>
          <w:lang w:val="en-US"/>
        </w:rPr>
        <w:t xml:space="preserve">bonus </w:t>
      </w:r>
      <w:r w:rsidR="00353610" w:rsidRPr="0051350B">
        <w:rPr>
          <w:b/>
          <w:i/>
          <w:sz w:val="22"/>
          <w:szCs w:val="22"/>
          <w:u w:val="single"/>
          <w:lang w:val="en-US"/>
        </w:rPr>
        <w:t xml:space="preserve">pts.) </w:t>
      </w:r>
    </w:p>
    <w:p w14:paraId="0AC528C3" w14:textId="4904FB86" w:rsidR="00E451FC" w:rsidRDefault="00E451FC" w:rsidP="00E45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w:hAnsi="Times"/>
          <w:iCs/>
          <w:color w:val="000000"/>
        </w:rPr>
      </w:pPr>
      <w:r w:rsidRPr="009A7351">
        <w:rPr>
          <w:rFonts w:cs="Arial"/>
          <w:bCs/>
        </w:rPr>
        <w:t xml:space="preserve">Students </w:t>
      </w:r>
      <w:r w:rsidR="00C21371">
        <w:rPr>
          <w:rFonts w:cs="Arial"/>
          <w:bCs/>
        </w:rPr>
        <w:t>can take</w:t>
      </w:r>
      <w:r w:rsidRPr="009A7351">
        <w:rPr>
          <w:rFonts w:cs="Arial"/>
          <w:bCs/>
        </w:rPr>
        <w:t xml:space="preserve"> a final exam to earn bonus points. The exam </w:t>
      </w:r>
      <w:r>
        <w:rPr>
          <w:rFonts w:cs="Arial"/>
          <w:bCs/>
        </w:rPr>
        <w:t xml:space="preserve">is cumulative, meaning that it includes </w:t>
      </w:r>
      <w:r w:rsidRPr="009A7351">
        <w:rPr>
          <w:rFonts w:cs="Arial"/>
          <w:bCs/>
        </w:rPr>
        <w:t xml:space="preserve">all content </w:t>
      </w:r>
      <w:r>
        <w:rPr>
          <w:rFonts w:cs="Arial"/>
          <w:bCs/>
        </w:rPr>
        <w:t xml:space="preserve">covered during the class. </w:t>
      </w:r>
      <w:r>
        <w:rPr>
          <w:sz w:val="22"/>
          <w:szCs w:val="22"/>
          <w:lang w:val="en-US"/>
        </w:rPr>
        <w:t>Test</w:t>
      </w:r>
      <w:r w:rsidRPr="0051350B">
        <w:rPr>
          <w:sz w:val="22"/>
          <w:szCs w:val="22"/>
          <w:lang w:val="en-US"/>
        </w:rPr>
        <w:t xml:space="preserve"> </w:t>
      </w:r>
      <w:r>
        <w:rPr>
          <w:sz w:val="22"/>
          <w:szCs w:val="22"/>
          <w:lang w:val="en-US"/>
        </w:rPr>
        <w:t>may</w:t>
      </w:r>
      <w:r w:rsidRPr="0051350B">
        <w:rPr>
          <w:sz w:val="22"/>
          <w:szCs w:val="22"/>
          <w:lang w:val="en-US"/>
        </w:rPr>
        <w:t xml:space="preserve"> be comprised of true/false statements, multiple choice questions, matching, and essays.</w:t>
      </w:r>
      <w:r>
        <w:rPr>
          <w:sz w:val="22"/>
          <w:szCs w:val="22"/>
          <w:lang w:val="en-US"/>
        </w:rPr>
        <w:t xml:space="preserve"> </w:t>
      </w:r>
      <w:r>
        <w:rPr>
          <w:rFonts w:cs="Arial"/>
          <w:bCs/>
        </w:rPr>
        <w:t>Any points earned will be added to your final grade</w:t>
      </w:r>
      <w:r w:rsidR="00E6379D">
        <w:rPr>
          <w:rFonts w:cs="Arial"/>
          <w:bCs/>
        </w:rPr>
        <w:t>—you will not lose points for incorrect answers</w:t>
      </w:r>
      <w:r>
        <w:rPr>
          <w:rFonts w:cs="Arial"/>
          <w:bCs/>
        </w:rPr>
        <w:t xml:space="preserve">. There are </w:t>
      </w:r>
      <w:r w:rsidRPr="00D93002">
        <w:rPr>
          <w:rFonts w:cs="Arial"/>
          <w:b/>
          <w:bCs/>
        </w:rPr>
        <w:t>no other extra credit</w:t>
      </w:r>
      <w:r>
        <w:rPr>
          <w:rFonts w:cs="Arial"/>
          <w:bCs/>
        </w:rPr>
        <w:t xml:space="preserve"> opportunities or ways to earn additional credit. </w:t>
      </w:r>
      <w:r>
        <w:rPr>
          <w:rFonts w:ascii="Times" w:hAnsi="Times"/>
          <w:color w:val="000000"/>
        </w:rPr>
        <w:t>**</w:t>
      </w:r>
      <w:r w:rsidR="00C21371">
        <w:rPr>
          <w:rFonts w:ascii="Times" w:hAnsi="Times"/>
          <w:color w:val="000000"/>
        </w:rPr>
        <w:t>You cannot stop and restart the quiz</w:t>
      </w:r>
      <w:r w:rsidR="00E61565">
        <w:rPr>
          <w:rFonts w:ascii="Times" w:hAnsi="Times"/>
          <w:color w:val="000000"/>
        </w:rPr>
        <w:t>. I</w:t>
      </w:r>
      <w:r w:rsidR="00E7173D">
        <w:rPr>
          <w:rFonts w:ascii="Times" w:hAnsi="Times"/>
          <w:color w:val="000000"/>
        </w:rPr>
        <w:t>t must be completed in 2 hours.</w:t>
      </w:r>
      <w:r w:rsidRPr="004F44E4">
        <w:rPr>
          <w:rFonts w:ascii="Times" w:hAnsi="Times"/>
          <w:iCs/>
          <w:color w:val="000000"/>
        </w:rPr>
        <w:t xml:space="preserve"> </w:t>
      </w:r>
    </w:p>
    <w:p w14:paraId="4BEF6C07" w14:textId="77777777" w:rsidR="00353610" w:rsidRPr="00D21C15" w:rsidRDefault="00353610" w:rsidP="00353610">
      <w:pPr>
        <w:rPr>
          <w:b/>
          <w:sz w:val="22"/>
          <w:szCs w:val="22"/>
          <w:lang w:val="en-US"/>
        </w:rPr>
      </w:pPr>
      <w:r w:rsidRPr="0051350B">
        <w:rPr>
          <w:b/>
          <w:sz w:val="22"/>
          <w:szCs w:val="22"/>
          <w:lang w:val="en-US"/>
        </w:rPr>
        <w:tab/>
        <w:t>Due Finals Week</w:t>
      </w:r>
      <w:r w:rsidRPr="00D21C15">
        <w:rPr>
          <w:b/>
          <w:sz w:val="22"/>
          <w:szCs w:val="22"/>
          <w:lang w:val="en-US"/>
        </w:rPr>
        <w:tab/>
        <w:t xml:space="preserve">Learning Objectives </w:t>
      </w:r>
      <w:r>
        <w:rPr>
          <w:b/>
          <w:sz w:val="22"/>
          <w:szCs w:val="22"/>
          <w:lang w:val="en-US"/>
        </w:rPr>
        <w:t>1-6</w:t>
      </w:r>
    </w:p>
    <w:p w14:paraId="3B102E72" w14:textId="77777777" w:rsidR="00353610" w:rsidRDefault="00353610" w:rsidP="00353610">
      <w:pPr>
        <w:rPr>
          <w:color w:val="FF0000"/>
          <w:sz w:val="22"/>
          <w:szCs w:val="22"/>
          <w:lang w:val="en-US"/>
        </w:rPr>
      </w:pPr>
    </w:p>
    <w:p w14:paraId="416AA2DA" w14:textId="3B917F71" w:rsidR="00DD4CA3" w:rsidRDefault="00BB6EF1" w:rsidP="00C17E68">
      <w:pPr>
        <w:pStyle w:val="ListParagraph"/>
        <w:widowControl w:val="0"/>
        <w:numPr>
          <w:ilvl w:val="0"/>
          <w:numId w:val="5"/>
        </w:numPr>
        <w:autoSpaceDE w:val="0"/>
        <w:autoSpaceDN w:val="0"/>
        <w:adjustRightInd w:val="0"/>
        <w:rPr>
          <w:rFonts w:cs="Arial"/>
          <w:b/>
          <w:lang w:val="en-US"/>
        </w:rPr>
      </w:pPr>
      <w:r>
        <w:rPr>
          <w:rFonts w:cs="Arial"/>
          <w:b/>
          <w:lang w:val="en-US"/>
        </w:rPr>
        <w:t xml:space="preserve">Grading Scale and Policies </w:t>
      </w:r>
    </w:p>
    <w:p w14:paraId="61C2B1CD" w14:textId="4A9C5FC5" w:rsidR="00803563" w:rsidRPr="00803563" w:rsidRDefault="00803563" w:rsidP="00803563">
      <w:pPr>
        <w:rPr>
          <w:sz w:val="22"/>
          <w:szCs w:val="22"/>
        </w:rPr>
      </w:pPr>
      <w:r w:rsidRPr="00803563">
        <w:rPr>
          <w:sz w:val="22"/>
          <w:szCs w:val="22"/>
        </w:rPr>
        <w:t xml:space="preserve">Students are expected to keep track of their performance throughout the semester and seek guidance from available resources (including the instructor) if their performance drops below satisfactory levels. </w:t>
      </w:r>
    </w:p>
    <w:p w14:paraId="0D7365C6" w14:textId="77777777" w:rsidR="00816DFF" w:rsidRPr="00803563" w:rsidRDefault="00816DFF" w:rsidP="00803563">
      <w:pPr>
        <w:widowControl w:val="0"/>
        <w:autoSpaceDE w:val="0"/>
        <w:autoSpaceDN w:val="0"/>
        <w:adjustRightInd w:val="0"/>
        <w:rPr>
          <w:rFonts w:cs="Arial"/>
          <w:b/>
          <w:lang w:val="en-US"/>
        </w:rPr>
      </w:pPr>
    </w:p>
    <w:tbl>
      <w:tblPr>
        <w:tblW w:w="8280" w:type="dxa"/>
        <w:tblInd w:w="828" w:type="dxa"/>
        <w:tblLayout w:type="fixed"/>
        <w:tblLook w:val="04A0" w:firstRow="1" w:lastRow="0" w:firstColumn="1" w:lastColumn="0" w:noHBand="0" w:noVBand="1"/>
      </w:tblPr>
      <w:tblGrid>
        <w:gridCol w:w="1170"/>
        <w:gridCol w:w="990"/>
        <w:gridCol w:w="360"/>
        <w:gridCol w:w="990"/>
        <w:gridCol w:w="990"/>
        <w:gridCol w:w="3780"/>
      </w:tblGrid>
      <w:tr w:rsidR="009745C9" w:rsidRPr="00F6197A" w14:paraId="40786882" w14:textId="21140A19" w:rsidTr="00B11D12">
        <w:trPr>
          <w:trHeight w:val="300"/>
        </w:trPr>
        <w:tc>
          <w:tcPr>
            <w:tcW w:w="1170" w:type="dxa"/>
            <w:tcBorders>
              <w:left w:val="nil"/>
              <w:bottom w:val="single" w:sz="4" w:space="0" w:color="000000"/>
              <w:right w:val="nil"/>
            </w:tcBorders>
            <w:shd w:val="clear" w:color="auto" w:fill="auto"/>
            <w:noWrap/>
            <w:vAlign w:val="center"/>
            <w:hideMark/>
          </w:tcPr>
          <w:p w14:paraId="29B3ACCC" w14:textId="77777777" w:rsidR="009745C9" w:rsidRPr="00F6197A" w:rsidRDefault="009745C9" w:rsidP="009745C9">
            <w:pPr>
              <w:rPr>
                <w:rFonts w:ascii="Times" w:hAnsi="Times"/>
                <w:b/>
                <w:bCs/>
                <w:color w:val="000000"/>
              </w:rPr>
            </w:pPr>
            <w:r w:rsidRPr="00F6197A">
              <w:rPr>
                <w:rFonts w:ascii="Times" w:hAnsi="Times"/>
                <w:b/>
                <w:bCs/>
                <w:color w:val="000000"/>
              </w:rPr>
              <w:t>Points</w:t>
            </w:r>
          </w:p>
        </w:tc>
        <w:tc>
          <w:tcPr>
            <w:tcW w:w="990" w:type="dxa"/>
            <w:tcBorders>
              <w:left w:val="nil"/>
              <w:bottom w:val="single" w:sz="4" w:space="0" w:color="000000"/>
              <w:right w:val="nil"/>
            </w:tcBorders>
            <w:shd w:val="clear" w:color="auto" w:fill="auto"/>
            <w:noWrap/>
            <w:vAlign w:val="center"/>
            <w:hideMark/>
          </w:tcPr>
          <w:p w14:paraId="6CF8CF4B" w14:textId="77777777" w:rsidR="009745C9" w:rsidRPr="00F6197A" w:rsidRDefault="009745C9" w:rsidP="009745C9">
            <w:pPr>
              <w:rPr>
                <w:rFonts w:ascii="Times" w:hAnsi="Times"/>
                <w:b/>
                <w:bCs/>
                <w:color w:val="000000"/>
              </w:rPr>
            </w:pPr>
            <w:r w:rsidRPr="00F6197A">
              <w:rPr>
                <w:rFonts w:ascii="Times" w:hAnsi="Times"/>
                <w:b/>
                <w:bCs/>
                <w:color w:val="000000"/>
              </w:rPr>
              <w:t>Grade</w:t>
            </w:r>
          </w:p>
        </w:tc>
        <w:tc>
          <w:tcPr>
            <w:tcW w:w="360" w:type="dxa"/>
            <w:tcBorders>
              <w:left w:val="nil"/>
              <w:bottom w:val="single" w:sz="4" w:space="0" w:color="000000"/>
              <w:right w:val="nil"/>
            </w:tcBorders>
            <w:shd w:val="clear" w:color="auto" w:fill="auto"/>
          </w:tcPr>
          <w:p w14:paraId="0FB8779A" w14:textId="77777777" w:rsidR="009745C9" w:rsidRPr="00F6197A" w:rsidRDefault="009745C9" w:rsidP="009745C9">
            <w:pPr>
              <w:rPr>
                <w:rFonts w:ascii="Times" w:hAnsi="Times"/>
                <w:b/>
                <w:bCs/>
                <w:color w:val="000000"/>
              </w:rPr>
            </w:pPr>
          </w:p>
        </w:tc>
        <w:tc>
          <w:tcPr>
            <w:tcW w:w="990" w:type="dxa"/>
            <w:tcBorders>
              <w:left w:val="nil"/>
              <w:bottom w:val="single" w:sz="4" w:space="0" w:color="000000"/>
              <w:right w:val="nil"/>
            </w:tcBorders>
            <w:vAlign w:val="center"/>
          </w:tcPr>
          <w:p w14:paraId="1B98C7CE" w14:textId="7D06FA2C" w:rsidR="009745C9" w:rsidRPr="00F6197A" w:rsidRDefault="009745C9" w:rsidP="009745C9">
            <w:pPr>
              <w:rPr>
                <w:rFonts w:ascii="Times" w:hAnsi="Times"/>
                <w:b/>
                <w:bCs/>
                <w:color w:val="000000"/>
              </w:rPr>
            </w:pPr>
            <w:r w:rsidRPr="00F6197A">
              <w:rPr>
                <w:rFonts w:ascii="Times" w:hAnsi="Times"/>
                <w:b/>
                <w:bCs/>
                <w:color w:val="000000"/>
              </w:rPr>
              <w:t>Points</w:t>
            </w:r>
          </w:p>
        </w:tc>
        <w:tc>
          <w:tcPr>
            <w:tcW w:w="990" w:type="dxa"/>
            <w:tcBorders>
              <w:left w:val="nil"/>
              <w:bottom w:val="single" w:sz="4" w:space="0" w:color="000000"/>
              <w:right w:val="nil"/>
            </w:tcBorders>
            <w:vAlign w:val="center"/>
          </w:tcPr>
          <w:p w14:paraId="34EAB153" w14:textId="0E91618D" w:rsidR="009745C9" w:rsidRPr="00F6197A" w:rsidRDefault="009745C9" w:rsidP="009745C9">
            <w:pPr>
              <w:rPr>
                <w:rFonts w:ascii="Times" w:hAnsi="Times"/>
                <w:b/>
                <w:bCs/>
                <w:color w:val="000000"/>
              </w:rPr>
            </w:pPr>
            <w:r w:rsidRPr="00F6197A">
              <w:rPr>
                <w:rFonts w:ascii="Times" w:hAnsi="Times"/>
                <w:b/>
                <w:bCs/>
                <w:color w:val="000000"/>
              </w:rPr>
              <w:t>Grade</w:t>
            </w:r>
          </w:p>
        </w:tc>
        <w:tc>
          <w:tcPr>
            <w:tcW w:w="3780" w:type="dxa"/>
            <w:vMerge w:val="restart"/>
            <w:tcBorders>
              <w:left w:val="nil"/>
              <w:right w:val="nil"/>
            </w:tcBorders>
          </w:tcPr>
          <w:p w14:paraId="49B3A672" w14:textId="77777777" w:rsidR="007A1337" w:rsidRDefault="007A1337" w:rsidP="007A1337">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w:hAnsi="Times"/>
              </w:rPr>
            </w:pPr>
          </w:p>
          <w:p w14:paraId="18D41576" w14:textId="7189ACB6" w:rsidR="009745C9" w:rsidRPr="007A1337" w:rsidRDefault="009745C9" w:rsidP="007A1337">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w:hAnsi="Times"/>
              </w:rPr>
            </w:pPr>
            <w:r>
              <w:rPr>
                <w:rFonts w:ascii="Times" w:hAnsi="Times"/>
              </w:rPr>
              <w:t>*Final exam bonus points are added to your score, meaning you can earn over 100 points.</w:t>
            </w:r>
          </w:p>
        </w:tc>
      </w:tr>
      <w:tr w:rsidR="009745C9" w:rsidRPr="00F6197A" w14:paraId="367618EB" w14:textId="1B480212" w:rsidTr="007172EA">
        <w:trPr>
          <w:trHeight w:val="300"/>
        </w:trPr>
        <w:tc>
          <w:tcPr>
            <w:tcW w:w="1170" w:type="dxa"/>
            <w:tcBorders>
              <w:top w:val="nil"/>
              <w:left w:val="nil"/>
              <w:bottom w:val="nil"/>
              <w:right w:val="nil"/>
            </w:tcBorders>
            <w:shd w:val="clear" w:color="D9D9D9" w:fill="D9D9D9"/>
            <w:noWrap/>
            <w:vAlign w:val="center"/>
            <w:hideMark/>
          </w:tcPr>
          <w:p w14:paraId="664E1293" w14:textId="330A1287" w:rsidR="009745C9" w:rsidRPr="00F6197A" w:rsidRDefault="009745C9" w:rsidP="009745C9">
            <w:pPr>
              <w:rPr>
                <w:rFonts w:ascii="Times" w:hAnsi="Times"/>
                <w:color w:val="000000"/>
              </w:rPr>
            </w:pPr>
            <w:r>
              <w:rPr>
                <w:rFonts w:ascii="Times" w:hAnsi="Times"/>
                <w:color w:val="000000"/>
              </w:rPr>
              <w:t>100 – 90</w:t>
            </w:r>
          </w:p>
        </w:tc>
        <w:tc>
          <w:tcPr>
            <w:tcW w:w="990" w:type="dxa"/>
            <w:tcBorders>
              <w:top w:val="nil"/>
              <w:left w:val="nil"/>
              <w:bottom w:val="nil"/>
              <w:right w:val="nil"/>
            </w:tcBorders>
            <w:shd w:val="clear" w:color="D9D9D9" w:fill="D9D9D9"/>
            <w:noWrap/>
            <w:vAlign w:val="center"/>
            <w:hideMark/>
          </w:tcPr>
          <w:p w14:paraId="5C2B78F4" w14:textId="4AD989C3" w:rsidR="009745C9" w:rsidRPr="00F6197A" w:rsidRDefault="009745C9" w:rsidP="009745C9">
            <w:pPr>
              <w:rPr>
                <w:rFonts w:ascii="Times" w:hAnsi="Times"/>
                <w:color w:val="000000"/>
              </w:rPr>
            </w:pPr>
            <w:r>
              <w:rPr>
                <w:rFonts w:ascii="Times" w:hAnsi="Times"/>
                <w:color w:val="000000"/>
              </w:rPr>
              <w:t>A</w:t>
            </w:r>
          </w:p>
        </w:tc>
        <w:tc>
          <w:tcPr>
            <w:tcW w:w="360" w:type="dxa"/>
            <w:tcBorders>
              <w:top w:val="nil"/>
              <w:left w:val="nil"/>
              <w:bottom w:val="nil"/>
              <w:right w:val="nil"/>
            </w:tcBorders>
            <w:shd w:val="clear" w:color="auto" w:fill="auto"/>
          </w:tcPr>
          <w:p w14:paraId="191726BC" w14:textId="77777777" w:rsidR="009745C9" w:rsidRPr="00F6197A" w:rsidRDefault="009745C9" w:rsidP="009745C9">
            <w:pPr>
              <w:rPr>
                <w:rFonts w:ascii="Times" w:hAnsi="Times"/>
                <w:color w:val="000000"/>
              </w:rPr>
            </w:pPr>
          </w:p>
        </w:tc>
        <w:tc>
          <w:tcPr>
            <w:tcW w:w="990" w:type="dxa"/>
            <w:tcBorders>
              <w:top w:val="nil"/>
              <w:left w:val="nil"/>
              <w:bottom w:val="nil"/>
              <w:right w:val="nil"/>
            </w:tcBorders>
            <w:shd w:val="clear" w:color="D9D9D9" w:fill="D9D9D9"/>
            <w:vAlign w:val="center"/>
          </w:tcPr>
          <w:p w14:paraId="6201E604" w14:textId="32D10E1C" w:rsidR="009745C9" w:rsidRDefault="009745C9" w:rsidP="009745C9">
            <w:pPr>
              <w:rPr>
                <w:rFonts w:ascii="Times" w:hAnsi="Times"/>
                <w:color w:val="000000"/>
              </w:rPr>
            </w:pPr>
            <w:r w:rsidRPr="00F6197A">
              <w:rPr>
                <w:rFonts w:ascii="Times" w:hAnsi="Times"/>
                <w:color w:val="000000"/>
              </w:rPr>
              <w:t>69 – 60</w:t>
            </w:r>
          </w:p>
        </w:tc>
        <w:tc>
          <w:tcPr>
            <w:tcW w:w="990" w:type="dxa"/>
            <w:tcBorders>
              <w:top w:val="nil"/>
              <w:left w:val="nil"/>
              <w:bottom w:val="nil"/>
              <w:right w:val="nil"/>
            </w:tcBorders>
            <w:shd w:val="clear" w:color="D9D9D9" w:fill="D9D9D9"/>
            <w:vAlign w:val="center"/>
          </w:tcPr>
          <w:p w14:paraId="10AF480A" w14:textId="555FE884" w:rsidR="009745C9" w:rsidRDefault="009745C9" w:rsidP="009745C9">
            <w:pPr>
              <w:rPr>
                <w:rFonts w:ascii="Times" w:hAnsi="Times"/>
                <w:color w:val="000000"/>
              </w:rPr>
            </w:pPr>
            <w:r>
              <w:rPr>
                <w:rFonts w:ascii="Times" w:hAnsi="Times"/>
                <w:color w:val="000000"/>
              </w:rPr>
              <w:t>D</w:t>
            </w:r>
          </w:p>
        </w:tc>
        <w:tc>
          <w:tcPr>
            <w:tcW w:w="3780" w:type="dxa"/>
            <w:vMerge/>
            <w:tcBorders>
              <w:left w:val="nil"/>
              <w:right w:val="nil"/>
            </w:tcBorders>
            <w:shd w:val="clear" w:color="D9D9D9" w:fill="D9D9D9"/>
          </w:tcPr>
          <w:p w14:paraId="34843AD7" w14:textId="77777777" w:rsidR="009745C9" w:rsidRDefault="009745C9" w:rsidP="009745C9">
            <w:pPr>
              <w:rPr>
                <w:rFonts w:ascii="Times" w:hAnsi="Times"/>
                <w:color w:val="000000"/>
              </w:rPr>
            </w:pPr>
          </w:p>
        </w:tc>
      </w:tr>
      <w:tr w:rsidR="009745C9" w:rsidRPr="00F6197A" w14:paraId="2B15152F" w14:textId="4FD21CD3" w:rsidTr="007172EA">
        <w:trPr>
          <w:trHeight w:val="300"/>
        </w:trPr>
        <w:tc>
          <w:tcPr>
            <w:tcW w:w="1170" w:type="dxa"/>
            <w:tcBorders>
              <w:top w:val="nil"/>
              <w:left w:val="nil"/>
              <w:bottom w:val="nil"/>
              <w:right w:val="nil"/>
            </w:tcBorders>
            <w:shd w:val="clear" w:color="auto" w:fill="auto"/>
            <w:noWrap/>
            <w:vAlign w:val="center"/>
            <w:hideMark/>
          </w:tcPr>
          <w:p w14:paraId="6BA6C2D7" w14:textId="660F39D6" w:rsidR="009745C9" w:rsidRPr="00F6197A" w:rsidRDefault="009745C9" w:rsidP="009745C9">
            <w:pPr>
              <w:rPr>
                <w:rFonts w:ascii="Times" w:hAnsi="Times"/>
                <w:color w:val="000000"/>
              </w:rPr>
            </w:pPr>
            <w:r w:rsidRPr="00F6197A">
              <w:rPr>
                <w:rFonts w:ascii="Times" w:hAnsi="Times"/>
                <w:color w:val="000000"/>
              </w:rPr>
              <w:t>89 – 8</w:t>
            </w:r>
            <w:r>
              <w:rPr>
                <w:rFonts w:ascii="Times" w:hAnsi="Times"/>
                <w:color w:val="000000"/>
              </w:rPr>
              <w:t>0</w:t>
            </w:r>
          </w:p>
        </w:tc>
        <w:tc>
          <w:tcPr>
            <w:tcW w:w="990" w:type="dxa"/>
            <w:tcBorders>
              <w:top w:val="nil"/>
              <w:left w:val="nil"/>
              <w:bottom w:val="nil"/>
              <w:right w:val="nil"/>
            </w:tcBorders>
            <w:shd w:val="clear" w:color="auto" w:fill="auto"/>
            <w:noWrap/>
            <w:vAlign w:val="center"/>
            <w:hideMark/>
          </w:tcPr>
          <w:p w14:paraId="778D9947" w14:textId="4F09F480" w:rsidR="009745C9" w:rsidRPr="00F6197A" w:rsidRDefault="009745C9" w:rsidP="009745C9">
            <w:pPr>
              <w:rPr>
                <w:rFonts w:ascii="Times" w:hAnsi="Times"/>
                <w:color w:val="000000"/>
              </w:rPr>
            </w:pPr>
            <w:r>
              <w:rPr>
                <w:rFonts w:ascii="Times" w:hAnsi="Times"/>
                <w:color w:val="000000"/>
              </w:rPr>
              <w:t>B</w:t>
            </w:r>
          </w:p>
        </w:tc>
        <w:tc>
          <w:tcPr>
            <w:tcW w:w="360" w:type="dxa"/>
            <w:tcBorders>
              <w:top w:val="nil"/>
              <w:left w:val="nil"/>
              <w:bottom w:val="nil"/>
              <w:right w:val="nil"/>
            </w:tcBorders>
            <w:shd w:val="clear" w:color="auto" w:fill="auto"/>
          </w:tcPr>
          <w:p w14:paraId="2FAB8758" w14:textId="77777777" w:rsidR="009745C9" w:rsidRPr="00F6197A" w:rsidRDefault="009745C9" w:rsidP="009745C9">
            <w:pPr>
              <w:rPr>
                <w:rFonts w:ascii="Times" w:hAnsi="Times"/>
                <w:color w:val="000000"/>
              </w:rPr>
            </w:pPr>
          </w:p>
        </w:tc>
        <w:tc>
          <w:tcPr>
            <w:tcW w:w="990" w:type="dxa"/>
            <w:tcBorders>
              <w:top w:val="nil"/>
              <w:left w:val="nil"/>
              <w:bottom w:val="nil"/>
              <w:right w:val="nil"/>
            </w:tcBorders>
            <w:vAlign w:val="center"/>
          </w:tcPr>
          <w:p w14:paraId="63E7F9F1" w14:textId="2835B69E" w:rsidR="009745C9" w:rsidRDefault="009745C9" w:rsidP="009745C9">
            <w:pPr>
              <w:rPr>
                <w:rFonts w:ascii="Times" w:hAnsi="Times"/>
                <w:color w:val="000000"/>
              </w:rPr>
            </w:pPr>
            <w:r w:rsidRPr="00F6197A">
              <w:rPr>
                <w:rFonts w:ascii="Times" w:hAnsi="Times"/>
                <w:color w:val="000000"/>
              </w:rPr>
              <w:t>59 – 0</w:t>
            </w:r>
          </w:p>
        </w:tc>
        <w:tc>
          <w:tcPr>
            <w:tcW w:w="990" w:type="dxa"/>
            <w:tcBorders>
              <w:top w:val="nil"/>
              <w:left w:val="nil"/>
              <w:bottom w:val="nil"/>
              <w:right w:val="nil"/>
            </w:tcBorders>
            <w:vAlign w:val="center"/>
          </w:tcPr>
          <w:p w14:paraId="463C7FB4" w14:textId="3DFC5159" w:rsidR="009745C9" w:rsidRDefault="009745C9" w:rsidP="009745C9">
            <w:pPr>
              <w:rPr>
                <w:rFonts w:ascii="Times" w:hAnsi="Times"/>
                <w:color w:val="000000"/>
              </w:rPr>
            </w:pPr>
            <w:r>
              <w:rPr>
                <w:rFonts w:ascii="Times" w:hAnsi="Times"/>
                <w:color w:val="000000"/>
              </w:rPr>
              <w:t>F</w:t>
            </w:r>
          </w:p>
        </w:tc>
        <w:tc>
          <w:tcPr>
            <w:tcW w:w="3780" w:type="dxa"/>
            <w:vMerge/>
            <w:tcBorders>
              <w:left w:val="nil"/>
              <w:right w:val="nil"/>
            </w:tcBorders>
          </w:tcPr>
          <w:p w14:paraId="4AA8B8DF" w14:textId="77777777" w:rsidR="009745C9" w:rsidRDefault="009745C9" w:rsidP="009745C9">
            <w:pPr>
              <w:rPr>
                <w:rFonts w:ascii="Times" w:hAnsi="Times"/>
                <w:color w:val="000000"/>
              </w:rPr>
            </w:pPr>
          </w:p>
        </w:tc>
      </w:tr>
      <w:tr w:rsidR="009745C9" w:rsidRPr="00F6197A" w14:paraId="38050C95" w14:textId="45C92445" w:rsidTr="008E0341">
        <w:trPr>
          <w:trHeight w:val="300"/>
        </w:trPr>
        <w:tc>
          <w:tcPr>
            <w:tcW w:w="1170" w:type="dxa"/>
            <w:tcBorders>
              <w:top w:val="nil"/>
              <w:left w:val="nil"/>
              <w:bottom w:val="nil"/>
              <w:right w:val="nil"/>
            </w:tcBorders>
            <w:shd w:val="clear" w:color="D9D9D9" w:fill="D9D9D9"/>
            <w:noWrap/>
            <w:vAlign w:val="center"/>
            <w:hideMark/>
          </w:tcPr>
          <w:p w14:paraId="62DA670A" w14:textId="689C427C" w:rsidR="009745C9" w:rsidRPr="00F6197A" w:rsidRDefault="009745C9" w:rsidP="009745C9">
            <w:pPr>
              <w:rPr>
                <w:rFonts w:ascii="Times" w:hAnsi="Times"/>
                <w:color w:val="000000"/>
              </w:rPr>
            </w:pPr>
            <w:r w:rsidRPr="00F6197A">
              <w:rPr>
                <w:rFonts w:ascii="Times" w:hAnsi="Times"/>
                <w:color w:val="000000"/>
              </w:rPr>
              <w:t>79 – 7</w:t>
            </w:r>
            <w:r>
              <w:rPr>
                <w:rFonts w:ascii="Times" w:hAnsi="Times"/>
                <w:color w:val="000000"/>
              </w:rPr>
              <w:t>0</w:t>
            </w:r>
          </w:p>
        </w:tc>
        <w:tc>
          <w:tcPr>
            <w:tcW w:w="990" w:type="dxa"/>
            <w:tcBorders>
              <w:top w:val="nil"/>
              <w:left w:val="nil"/>
              <w:bottom w:val="nil"/>
              <w:right w:val="nil"/>
            </w:tcBorders>
            <w:shd w:val="clear" w:color="D9D9D9" w:fill="D9D9D9"/>
            <w:noWrap/>
            <w:vAlign w:val="center"/>
            <w:hideMark/>
          </w:tcPr>
          <w:p w14:paraId="6FAFE8F6" w14:textId="0F3EF930" w:rsidR="009745C9" w:rsidRPr="00F6197A" w:rsidRDefault="009745C9" w:rsidP="009745C9">
            <w:pPr>
              <w:rPr>
                <w:rFonts w:ascii="Times" w:hAnsi="Times"/>
                <w:color w:val="000000"/>
              </w:rPr>
            </w:pPr>
            <w:r>
              <w:rPr>
                <w:rFonts w:ascii="Times" w:hAnsi="Times"/>
                <w:color w:val="000000"/>
              </w:rPr>
              <w:t>C</w:t>
            </w:r>
          </w:p>
        </w:tc>
        <w:tc>
          <w:tcPr>
            <w:tcW w:w="360" w:type="dxa"/>
            <w:tcBorders>
              <w:top w:val="nil"/>
              <w:left w:val="nil"/>
              <w:bottom w:val="nil"/>
              <w:right w:val="nil"/>
            </w:tcBorders>
            <w:shd w:val="clear" w:color="auto" w:fill="auto"/>
          </w:tcPr>
          <w:p w14:paraId="165B4866" w14:textId="77777777" w:rsidR="009745C9" w:rsidRPr="00F6197A" w:rsidRDefault="009745C9" w:rsidP="009745C9">
            <w:pPr>
              <w:rPr>
                <w:rFonts w:ascii="Times" w:hAnsi="Times"/>
                <w:color w:val="000000"/>
              </w:rPr>
            </w:pPr>
          </w:p>
        </w:tc>
        <w:tc>
          <w:tcPr>
            <w:tcW w:w="990" w:type="dxa"/>
            <w:tcBorders>
              <w:top w:val="nil"/>
              <w:left w:val="nil"/>
              <w:bottom w:val="nil"/>
              <w:right w:val="nil"/>
            </w:tcBorders>
            <w:shd w:val="clear" w:color="D9D9D9" w:fill="auto"/>
            <w:vAlign w:val="center"/>
          </w:tcPr>
          <w:p w14:paraId="3BDD461F" w14:textId="3EF7AC02" w:rsidR="009745C9" w:rsidRDefault="009745C9" w:rsidP="009745C9">
            <w:pPr>
              <w:rPr>
                <w:rFonts w:ascii="Times" w:hAnsi="Times"/>
                <w:color w:val="000000"/>
              </w:rPr>
            </w:pPr>
          </w:p>
        </w:tc>
        <w:tc>
          <w:tcPr>
            <w:tcW w:w="990" w:type="dxa"/>
            <w:tcBorders>
              <w:top w:val="nil"/>
              <w:left w:val="nil"/>
              <w:bottom w:val="nil"/>
              <w:right w:val="nil"/>
            </w:tcBorders>
            <w:shd w:val="clear" w:color="D9D9D9" w:fill="auto"/>
            <w:vAlign w:val="center"/>
          </w:tcPr>
          <w:p w14:paraId="72A64127" w14:textId="00B23BD5" w:rsidR="009745C9" w:rsidRDefault="009745C9" w:rsidP="009745C9">
            <w:pPr>
              <w:rPr>
                <w:rFonts w:ascii="Times" w:hAnsi="Times"/>
                <w:color w:val="000000"/>
              </w:rPr>
            </w:pPr>
          </w:p>
        </w:tc>
        <w:tc>
          <w:tcPr>
            <w:tcW w:w="3780" w:type="dxa"/>
            <w:vMerge/>
            <w:tcBorders>
              <w:left w:val="nil"/>
              <w:bottom w:val="nil"/>
              <w:right w:val="nil"/>
            </w:tcBorders>
            <w:shd w:val="clear" w:color="D9D9D9" w:fill="D9D9D9"/>
          </w:tcPr>
          <w:p w14:paraId="50813C10" w14:textId="77777777" w:rsidR="009745C9" w:rsidRDefault="009745C9" w:rsidP="009745C9">
            <w:pPr>
              <w:rPr>
                <w:rFonts w:ascii="Times" w:hAnsi="Times"/>
                <w:color w:val="000000"/>
              </w:rPr>
            </w:pPr>
          </w:p>
        </w:tc>
      </w:tr>
    </w:tbl>
    <w:p w14:paraId="2FE8EEB0" w14:textId="77777777" w:rsidR="00C26750" w:rsidRDefault="00C26750" w:rsidP="00A50AE3">
      <w:pPr>
        <w:numPr>
          <w:ilvl w:val="12"/>
          <w:numId w:val="0"/>
        </w:numPr>
        <w:tabs>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s>
        <w:contextualSpacing/>
        <w:rPr>
          <w:rFonts w:ascii="Times" w:hAnsi="Times"/>
          <w:b/>
        </w:rPr>
      </w:pPr>
    </w:p>
    <w:p w14:paraId="59DBB56B" w14:textId="561B5207" w:rsidR="00C17E68" w:rsidRPr="00B72A5E" w:rsidRDefault="00B72A5E" w:rsidP="00C17E68">
      <w:pPr>
        <w:rPr>
          <w:sz w:val="22"/>
          <w:szCs w:val="22"/>
        </w:rPr>
      </w:pPr>
      <w:r w:rsidRPr="0006022E">
        <w:rPr>
          <w:sz w:val="22"/>
          <w:szCs w:val="22"/>
        </w:rPr>
        <w:t xml:space="preserve">The instructor reserves the right to give a grade of “F” for the course as whole to any student found guilty of </w:t>
      </w:r>
      <w:r w:rsidRPr="0006022E">
        <w:rPr>
          <w:b/>
          <w:sz w:val="22"/>
          <w:szCs w:val="22"/>
        </w:rPr>
        <w:t>plagiarism</w:t>
      </w:r>
      <w:r w:rsidRPr="0006022E">
        <w:rPr>
          <w:sz w:val="22"/>
          <w:szCs w:val="22"/>
        </w:rPr>
        <w:t xml:space="preserve"> of any assignment by the Office of Student Conduct.</w:t>
      </w:r>
      <w:r>
        <w:rPr>
          <w:sz w:val="22"/>
          <w:szCs w:val="22"/>
        </w:rPr>
        <w:t xml:space="preserve"> </w:t>
      </w:r>
      <w:r w:rsidR="00C17E68" w:rsidRPr="0006022E">
        <w:rPr>
          <w:sz w:val="22"/>
          <w:szCs w:val="22"/>
        </w:rPr>
        <w:t xml:space="preserve">The following </w:t>
      </w:r>
      <w:r w:rsidR="00C17E68">
        <w:rPr>
          <w:sz w:val="22"/>
          <w:szCs w:val="22"/>
        </w:rPr>
        <w:t>websites</w:t>
      </w:r>
      <w:r w:rsidR="00C17E68" w:rsidRPr="0006022E">
        <w:rPr>
          <w:sz w:val="22"/>
          <w:szCs w:val="22"/>
        </w:rPr>
        <w:t xml:space="preserve"> define and provide examples of the different types of plagiarism:</w:t>
      </w:r>
    </w:p>
    <w:p w14:paraId="5CCBBA56" w14:textId="77777777" w:rsidR="00C17E68" w:rsidRPr="0006022E" w:rsidRDefault="00C17E68" w:rsidP="00A44BB7">
      <w:pPr>
        <w:numPr>
          <w:ilvl w:val="0"/>
          <w:numId w:val="9"/>
        </w:numPr>
        <w:ind w:right="-1440"/>
        <w:rPr>
          <w:sz w:val="22"/>
          <w:szCs w:val="22"/>
        </w:rPr>
      </w:pPr>
      <w:r w:rsidRPr="0006022E">
        <w:rPr>
          <w:b/>
          <w:sz w:val="22"/>
          <w:szCs w:val="22"/>
        </w:rPr>
        <w:t>Plagiarism Examples</w:t>
      </w:r>
      <w:r w:rsidRPr="0006022E">
        <w:rPr>
          <w:sz w:val="22"/>
          <w:szCs w:val="22"/>
        </w:rPr>
        <w:t xml:space="preserve"> (Rob </w:t>
      </w:r>
      <w:proofErr w:type="spellStart"/>
      <w:r w:rsidRPr="0006022E">
        <w:rPr>
          <w:sz w:val="22"/>
          <w:szCs w:val="22"/>
        </w:rPr>
        <w:t>Toreki</w:t>
      </w:r>
      <w:proofErr w:type="spellEnd"/>
      <w:r w:rsidRPr="0006022E">
        <w:rPr>
          <w:sz w:val="22"/>
          <w:szCs w:val="22"/>
        </w:rPr>
        <w:t>, University of Kentucky Department of Chemistry)</w:t>
      </w:r>
    </w:p>
    <w:p w14:paraId="0EB867BC" w14:textId="77777777" w:rsidR="00C17E68" w:rsidRPr="0006022E" w:rsidRDefault="00B7396C" w:rsidP="00A44BB7">
      <w:pPr>
        <w:ind w:right="-1440" w:firstLine="720"/>
        <w:rPr>
          <w:sz w:val="22"/>
          <w:szCs w:val="22"/>
        </w:rPr>
      </w:pPr>
      <w:hyperlink r:id="rId30" w:anchor="Examples" w:history="1">
        <w:r w:rsidR="00C17E68" w:rsidRPr="0006022E">
          <w:rPr>
            <w:rStyle w:val="Hyperlink"/>
            <w:color w:val="auto"/>
            <w:sz w:val="22"/>
            <w:szCs w:val="22"/>
          </w:rPr>
          <w:t>http://www.chem.uky.edu/courses/common/plagiarism.html#Examples</w:t>
        </w:r>
      </w:hyperlink>
    </w:p>
    <w:p w14:paraId="53705FC0" w14:textId="77777777" w:rsidR="00C17E68" w:rsidRPr="0006022E" w:rsidRDefault="00C17E68" w:rsidP="00A44BB7">
      <w:pPr>
        <w:numPr>
          <w:ilvl w:val="0"/>
          <w:numId w:val="9"/>
        </w:numPr>
        <w:ind w:right="-1440"/>
        <w:rPr>
          <w:sz w:val="22"/>
          <w:szCs w:val="22"/>
        </w:rPr>
      </w:pPr>
      <w:r w:rsidRPr="0006022E">
        <w:rPr>
          <w:b/>
          <w:sz w:val="22"/>
          <w:szCs w:val="22"/>
        </w:rPr>
        <w:t>Avoiding Plagiarism</w:t>
      </w:r>
      <w:r w:rsidRPr="0006022E">
        <w:rPr>
          <w:sz w:val="22"/>
          <w:szCs w:val="22"/>
        </w:rPr>
        <w:t xml:space="preserve"> (UC-Davis) </w:t>
      </w:r>
    </w:p>
    <w:p w14:paraId="19163B65" w14:textId="77777777" w:rsidR="00C17E68" w:rsidRPr="0006022E" w:rsidRDefault="00B7396C" w:rsidP="00A44BB7">
      <w:pPr>
        <w:ind w:right="-1440" w:firstLine="720"/>
        <w:rPr>
          <w:rStyle w:val="Hyperlink"/>
          <w:color w:val="auto"/>
          <w:sz w:val="22"/>
          <w:szCs w:val="22"/>
        </w:rPr>
      </w:pPr>
      <w:hyperlink r:id="rId31" w:history="1">
        <w:r w:rsidR="00C17E68" w:rsidRPr="0006022E">
          <w:rPr>
            <w:rStyle w:val="Hyperlink"/>
            <w:color w:val="auto"/>
            <w:sz w:val="22"/>
            <w:szCs w:val="22"/>
          </w:rPr>
          <w:t>http://sja.ucdavis.edu/</w:t>
        </w:r>
      </w:hyperlink>
      <w:r w:rsidR="00C17E68" w:rsidRPr="0006022E">
        <w:rPr>
          <w:rStyle w:val="Hyperlink"/>
          <w:color w:val="auto"/>
          <w:sz w:val="22"/>
          <w:szCs w:val="22"/>
        </w:rPr>
        <w:t>files/plagiarism.pdf</w:t>
      </w:r>
    </w:p>
    <w:p w14:paraId="04F141B9" w14:textId="77777777" w:rsidR="00C17E68" w:rsidRPr="0006022E" w:rsidRDefault="00C17E68" w:rsidP="00A44BB7">
      <w:pPr>
        <w:numPr>
          <w:ilvl w:val="0"/>
          <w:numId w:val="9"/>
        </w:numPr>
        <w:ind w:right="-1440"/>
        <w:rPr>
          <w:sz w:val="22"/>
          <w:szCs w:val="22"/>
        </w:rPr>
      </w:pPr>
      <w:r w:rsidRPr="0006022E">
        <w:rPr>
          <w:b/>
          <w:sz w:val="22"/>
          <w:szCs w:val="22"/>
        </w:rPr>
        <w:t>Unacceptable Paraphrases</w:t>
      </w:r>
      <w:r w:rsidRPr="0006022E">
        <w:rPr>
          <w:sz w:val="22"/>
          <w:szCs w:val="22"/>
        </w:rPr>
        <w:t xml:space="preserve"> (Indiana University Writing Tutorial Services)</w:t>
      </w:r>
    </w:p>
    <w:p w14:paraId="36731A3E" w14:textId="77777777" w:rsidR="00C17E68" w:rsidRDefault="00B7396C" w:rsidP="00A44BB7">
      <w:pPr>
        <w:ind w:right="-1440" w:firstLine="720"/>
        <w:rPr>
          <w:rStyle w:val="Hyperlink"/>
          <w:color w:val="auto"/>
          <w:sz w:val="22"/>
          <w:szCs w:val="22"/>
        </w:rPr>
      </w:pPr>
      <w:hyperlink r:id="rId32" w:history="1">
        <w:r w:rsidR="00C17E68" w:rsidRPr="0006022E">
          <w:rPr>
            <w:rStyle w:val="Hyperlink"/>
            <w:color w:val="auto"/>
            <w:sz w:val="22"/>
            <w:szCs w:val="22"/>
          </w:rPr>
          <w:t>http://www.indiana.edu/~wts/pamphlets.shtm</w:t>
        </w:r>
      </w:hyperlink>
      <w:r w:rsidR="00C17E68" w:rsidRPr="0006022E">
        <w:rPr>
          <w:rStyle w:val="Hyperlink"/>
          <w:color w:val="auto"/>
          <w:sz w:val="22"/>
          <w:szCs w:val="22"/>
        </w:rPr>
        <w:t>l</w:t>
      </w:r>
    </w:p>
    <w:p w14:paraId="78C293A9" w14:textId="77777777" w:rsidR="00C17E68" w:rsidRPr="00277F71" w:rsidRDefault="00C17E68" w:rsidP="00A44BB7">
      <w:pPr>
        <w:ind w:right="-1440" w:firstLine="720"/>
        <w:rPr>
          <w:sz w:val="22"/>
          <w:szCs w:val="22"/>
        </w:rPr>
      </w:pPr>
      <w:r w:rsidRPr="00277F71">
        <w:rPr>
          <w:b/>
        </w:rPr>
        <w:t xml:space="preserve">UTA’s </w:t>
      </w:r>
      <w:r w:rsidRPr="00277F71">
        <w:rPr>
          <w:b/>
          <w:sz w:val="22"/>
          <w:szCs w:val="22"/>
        </w:rPr>
        <w:t>Library’s plagiarism tutorial</w:t>
      </w:r>
    </w:p>
    <w:p w14:paraId="1D34484F" w14:textId="4E1B60FB" w:rsidR="00C17E68" w:rsidRPr="00C17E68" w:rsidRDefault="00C17E68" w:rsidP="00A44BB7">
      <w:pPr>
        <w:ind w:right="-1440" w:firstLine="720"/>
        <w:rPr>
          <w:sz w:val="22"/>
          <w:szCs w:val="22"/>
          <w:u w:val="single"/>
        </w:rPr>
      </w:pPr>
      <w:r w:rsidRPr="00277F71">
        <w:rPr>
          <w:sz w:val="22"/>
          <w:szCs w:val="22"/>
          <w:u w:val="single"/>
        </w:rPr>
        <w:t>http://library.uta.edu/plagiarism/index.php</w:t>
      </w:r>
    </w:p>
    <w:p w14:paraId="79C6C760" w14:textId="77777777" w:rsidR="00C17E68" w:rsidRDefault="00C17E68" w:rsidP="00A50AE3">
      <w:pPr>
        <w:numPr>
          <w:ilvl w:val="12"/>
          <w:numId w:val="0"/>
        </w:numPr>
        <w:tabs>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s>
        <w:contextualSpacing/>
        <w:rPr>
          <w:rFonts w:ascii="Times" w:hAnsi="Times"/>
          <w:b/>
        </w:rPr>
      </w:pPr>
    </w:p>
    <w:p w14:paraId="56CB966A" w14:textId="3BB84992" w:rsidR="006719DD" w:rsidRPr="006719DD" w:rsidRDefault="006719DD" w:rsidP="00A50AE3">
      <w:pPr>
        <w:numPr>
          <w:ilvl w:val="12"/>
          <w:numId w:val="0"/>
        </w:numPr>
        <w:tabs>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s>
        <w:contextualSpacing/>
        <w:rPr>
          <w:rFonts w:ascii="Times" w:hAnsi="Times"/>
          <w:b/>
        </w:rPr>
      </w:pPr>
      <w:r>
        <w:rPr>
          <w:rFonts w:ascii="Times" w:hAnsi="Times"/>
          <w:b/>
        </w:rPr>
        <w:t>Grade Descriptions</w:t>
      </w:r>
    </w:p>
    <w:p w14:paraId="66CFAFD2" w14:textId="026ABE33" w:rsidR="00BB6EF1" w:rsidRPr="00E00090" w:rsidRDefault="00803563" w:rsidP="00BB6EF1">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w:hAnsi="Times"/>
        </w:rPr>
      </w:pPr>
      <w:r>
        <w:rPr>
          <w:rFonts w:ascii="Times" w:hAnsi="Times"/>
        </w:rPr>
        <w:tab/>
      </w:r>
      <w:r w:rsidR="00BB6EF1" w:rsidRPr="00E00090">
        <w:rPr>
          <w:rFonts w:ascii="Times" w:hAnsi="Times"/>
        </w:rPr>
        <w:t xml:space="preserve">An ‘A’ grade means that a student is doing </w:t>
      </w:r>
      <w:r w:rsidR="00BB6EF1" w:rsidRPr="00E00090">
        <w:rPr>
          <w:rFonts w:ascii="Times" w:hAnsi="Times"/>
          <w:b/>
          <w:bCs/>
        </w:rPr>
        <w:t>outstanding</w:t>
      </w:r>
      <w:r w:rsidR="00BB6EF1" w:rsidRPr="00E00090">
        <w:rPr>
          <w:rFonts w:ascii="Times" w:hAnsi="Times"/>
        </w:rPr>
        <w:t xml:space="preserve"> or </w:t>
      </w:r>
      <w:r w:rsidR="00BB6EF1" w:rsidRPr="00E00090">
        <w:rPr>
          <w:rFonts w:ascii="Times" w:hAnsi="Times"/>
          <w:b/>
          <w:bCs/>
        </w:rPr>
        <w:t>excellent</w:t>
      </w:r>
      <w:r w:rsidR="00BB6EF1" w:rsidRPr="00E00090">
        <w:rPr>
          <w:rFonts w:ascii="Times" w:hAnsi="Times"/>
        </w:rPr>
        <w:t xml:space="preserve"> work, attends class regularly, hands in all of the course assignments and demonstrates a thorough grasp of the material. </w:t>
      </w:r>
      <w:r w:rsidR="00816DFF" w:rsidRPr="00E00090">
        <w:rPr>
          <w:rFonts w:ascii="Times" w:hAnsi="Times"/>
        </w:rPr>
        <w:t>S</w:t>
      </w:r>
      <w:r w:rsidR="00BB6EF1" w:rsidRPr="00E00090">
        <w:rPr>
          <w:rFonts w:ascii="Times" w:hAnsi="Times"/>
        </w:rPr>
        <w:t xml:space="preserve">tudents must go well above and beyond the basic expectations for the course. </w:t>
      </w:r>
    </w:p>
    <w:p w14:paraId="3049CA3E" w14:textId="540F5563" w:rsidR="00BB6EF1" w:rsidRPr="00E00090" w:rsidRDefault="00803563" w:rsidP="00BB6EF1">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w:hAnsi="Times"/>
        </w:rPr>
      </w:pPr>
      <w:r>
        <w:rPr>
          <w:rFonts w:ascii="Times" w:hAnsi="Times"/>
        </w:rPr>
        <w:tab/>
      </w:r>
      <w:r w:rsidR="00BB6EF1" w:rsidRPr="00E00090">
        <w:rPr>
          <w:rFonts w:ascii="Times" w:hAnsi="Times"/>
        </w:rPr>
        <w:t xml:space="preserve">A ‘B’ grade means that a student is doing </w:t>
      </w:r>
      <w:r w:rsidR="00BB6EF1" w:rsidRPr="00E00090">
        <w:rPr>
          <w:rFonts w:ascii="Times" w:hAnsi="Times"/>
          <w:b/>
          <w:bCs/>
        </w:rPr>
        <w:t>at least satisfactory</w:t>
      </w:r>
      <w:r w:rsidR="00BB6EF1" w:rsidRPr="00E00090">
        <w:rPr>
          <w:rFonts w:ascii="Times" w:hAnsi="Times"/>
        </w:rPr>
        <w:t xml:space="preserve"> to </w:t>
      </w:r>
      <w:r w:rsidR="00BB6EF1" w:rsidRPr="00E00090">
        <w:rPr>
          <w:rFonts w:ascii="Times" w:hAnsi="Times"/>
          <w:b/>
        </w:rPr>
        <w:t>very good</w:t>
      </w:r>
      <w:r w:rsidR="00BB6EF1" w:rsidRPr="00E00090">
        <w:rPr>
          <w:rFonts w:ascii="Times" w:hAnsi="Times"/>
        </w:rPr>
        <w:t xml:space="preserve"> work, and meeting the minimum requirements for the course. The student attends class regularly, hands in all of the course assignments, and demonstrates a basic level of understanding of the course concepts. In most courses,</w:t>
      </w:r>
      <w:r w:rsidR="00BB6EF1" w:rsidRPr="00E00090">
        <w:rPr>
          <w:rFonts w:ascii="Times" w:hAnsi="Times"/>
          <w:b/>
        </w:rPr>
        <w:t xml:space="preserve"> a majority of students would be expected to achieve at the B</w:t>
      </w:r>
      <w:r w:rsidR="00BB6EF1" w:rsidRPr="00E00090">
        <w:rPr>
          <w:rFonts w:ascii="Times" w:hAnsi="Times" w:cs="WPTypographicSymbols"/>
          <w:b/>
        </w:rPr>
        <w:t xml:space="preserve"> </w:t>
      </w:r>
      <w:r w:rsidR="00BB6EF1" w:rsidRPr="00E00090">
        <w:rPr>
          <w:rFonts w:ascii="Times" w:hAnsi="Times"/>
          <w:b/>
        </w:rPr>
        <w:t>level.</w:t>
      </w:r>
    </w:p>
    <w:p w14:paraId="54253FC0" w14:textId="6B4B8CE8" w:rsidR="00BB6EF1" w:rsidRPr="00E00090" w:rsidRDefault="00803563" w:rsidP="00BB6EF1">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w:hAnsi="Times"/>
        </w:rPr>
      </w:pPr>
      <w:r>
        <w:rPr>
          <w:rFonts w:ascii="Times" w:hAnsi="Times"/>
        </w:rPr>
        <w:tab/>
      </w:r>
      <w:r w:rsidR="00BB6EF1" w:rsidRPr="00E00090">
        <w:rPr>
          <w:rFonts w:ascii="Times" w:hAnsi="Times"/>
        </w:rPr>
        <w:t>A ‘C’ grade means that a student is doing</w:t>
      </w:r>
      <w:r w:rsidR="00241124" w:rsidRPr="00E00090">
        <w:rPr>
          <w:rFonts w:ascii="Times" w:hAnsi="Times"/>
        </w:rPr>
        <w:t xml:space="preserve"> </w:t>
      </w:r>
      <w:r w:rsidR="00241124" w:rsidRPr="00E00090">
        <w:rPr>
          <w:rFonts w:ascii="Times" w:hAnsi="Times"/>
          <w:b/>
        </w:rPr>
        <w:t>adequate</w:t>
      </w:r>
      <w:r w:rsidR="00241124" w:rsidRPr="00E00090">
        <w:rPr>
          <w:rFonts w:ascii="Times" w:hAnsi="Times"/>
        </w:rPr>
        <w:t xml:space="preserve"> or</w:t>
      </w:r>
      <w:r w:rsidR="00BB6EF1" w:rsidRPr="00E00090">
        <w:rPr>
          <w:rFonts w:ascii="Times" w:hAnsi="Times"/>
        </w:rPr>
        <w:t xml:space="preserve"> </w:t>
      </w:r>
      <w:r w:rsidR="00BB6EF1" w:rsidRPr="00E00090">
        <w:rPr>
          <w:rFonts w:ascii="Times" w:hAnsi="Times"/>
          <w:b/>
          <w:bCs/>
        </w:rPr>
        <w:t>inconsistent</w:t>
      </w:r>
      <w:r w:rsidR="00BB6EF1" w:rsidRPr="00E00090">
        <w:rPr>
          <w:rFonts w:ascii="Times" w:hAnsi="Times"/>
        </w:rPr>
        <w:t xml:space="preserve"> work. The student does not attend class regularly, fails to hand in some of the course assignments, and/or fails to demonstrate a basic level of understanding of the course concepts. </w:t>
      </w:r>
    </w:p>
    <w:p w14:paraId="3AB82F97" w14:textId="4C699E3C" w:rsidR="00241124" w:rsidRPr="00E00090" w:rsidRDefault="00803563" w:rsidP="00BB6E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w:hAnsi="Times"/>
        </w:rPr>
      </w:pPr>
      <w:r>
        <w:rPr>
          <w:rFonts w:ascii="Times" w:hAnsi="Times"/>
        </w:rPr>
        <w:tab/>
      </w:r>
      <w:r w:rsidR="00241124" w:rsidRPr="00E00090">
        <w:rPr>
          <w:rFonts w:ascii="Times" w:hAnsi="Times"/>
        </w:rPr>
        <w:t xml:space="preserve">A ‘D’ grade means that a student is doing </w:t>
      </w:r>
      <w:r w:rsidR="00241124" w:rsidRPr="00E00090">
        <w:rPr>
          <w:rFonts w:ascii="Times" w:hAnsi="Times"/>
          <w:b/>
        </w:rPr>
        <w:t>barely adequate</w:t>
      </w:r>
      <w:r w:rsidR="00D91B60" w:rsidRPr="00E00090">
        <w:rPr>
          <w:rFonts w:ascii="Times" w:hAnsi="Times"/>
        </w:rPr>
        <w:t xml:space="preserve"> work. </w:t>
      </w:r>
      <w:r w:rsidR="00D91B60" w:rsidRPr="00E00090">
        <w:rPr>
          <w:rFonts w:ascii="Times" w:hAnsi="Times"/>
          <w:lang w:val="en-US"/>
        </w:rPr>
        <w:t>Although a grade of ‘D’ may be sufficient for an undergraduate to earn credit in a course, a cumulative University grade point average of at least 2.0 is necessary for satisfactory progress toward a degree.</w:t>
      </w:r>
    </w:p>
    <w:p w14:paraId="3BA009DE" w14:textId="0AE84AAD" w:rsidR="00BB6EF1" w:rsidRPr="00E00090" w:rsidRDefault="00803563" w:rsidP="00BB6E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w:hAnsi="Times"/>
        </w:rPr>
      </w:pPr>
      <w:r>
        <w:rPr>
          <w:rFonts w:ascii="Times" w:hAnsi="Times"/>
        </w:rPr>
        <w:tab/>
      </w:r>
      <w:proofErr w:type="gramStart"/>
      <w:r w:rsidR="00241124" w:rsidRPr="00E00090">
        <w:rPr>
          <w:rFonts w:ascii="Times" w:hAnsi="Times"/>
        </w:rPr>
        <w:t>A</w:t>
      </w:r>
      <w:proofErr w:type="gramEnd"/>
      <w:r w:rsidR="00241124" w:rsidRPr="00E00090">
        <w:rPr>
          <w:rFonts w:ascii="Times" w:hAnsi="Times"/>
        </w:rPr>
        <w:t xml:space="preserve"> ‘F</w:t>
      </w:r>
      <w:r w:rsidR="00BB6EF1" w:rsidRPr="00E00090">
        <w:rPr>
          <w:rFonts w:ascii="Times" w:hAnsi="Times"/>
        </w:rPr>
        <w:t xml:space="preserve">’ grade means that a student is doing </w:t>
      </w:r>
      <w:r w:rsidR="00BB6EF1" w:rsidRPr="00E00090">
        <w:rPr>
          <w:rFonts w:ascii="Times" w:hAnsi="Times"/>
          <w:b/>
          <w:bCs/>
        </w:rPr>
        <w:t>unacceptable</w:t>
      </w:r>
      <w:r w:rsidR="00BB6EF1" w:rsidRPr="00E00090">
        <w:rPr>
          <w:rFonts w:ascii="Times" w:hAnsi="Times"/>
        </w:rPr>
        <w:t xml:space="preserve"> work, demonstrating a serious lack of understanding of course concepts. </w:t>
      </w:r>
    </w:p>
    <w:p w14:paraId="1A02275C" w14:textId="77777777" w:rsidR="00E00090" w:rsidRDefault="00E00090" w:rsidP="00BB6E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w:hAnsi="Times"/>
        </w:rPr>
      </w:pPr>
    </w:p>
    <w:p w14:paraId="1AB4EEC8" w14:textId="5CFD747D" w:rsidR="003448FB" w:rsidRPr="00912709" w:rsidRDefault="009A7933" w:rsidP="00A656BB">
      <w:pPr>
        <w:widowControl w:val="0"/>
        <w:autoSpaceDE w:val="0"/>
        <w:autoSpaceDN w:val="0"/>
        <w:adjustRightInd w:val="0"/>
        <w:rPr>
          <w:rFonts w:cs="Arial"/>
          <w:lang w:val="en-US"/>
        </w:rPr>
      </w:pPr>
      <w:r w:rsidRPr="00912709">
        <w:rPr>
          <w:rFonts w:cs="Arial"/>
          <w:b/>
          <w:lang w:val="en-US"/>
        </w:rPr>
        <w:t xml:space="preserve">When to Expect Grades: </w:t>
      </w:r>
      <w:r w:rsidR="00A713D9" w:rsidRPr="00A713D9">
        <w:rPr>
          <w:rFonts w:cs="Arial"/>
          <w:lang w:val="en-US"/>
        </w:rPr>
        <w:t xml:space="preserve">Grades are posted </w:t>
      </w:r>
      <w:r w:rsidR="00803563">
        <w:rPr>
          <w:rFonts w:cs="Arial"/>
          <w:lang w:val="en-US"/>
        </w:rPr>
        <w:t>in the “</w:t>
      </w:r>
      <w:proofErr w:type="spellStart"/>
      <w:r w:rsidR="00803563">
        <w:rPr>
          <w:rFonts w:cs="Arial"/>
          <w:lang w:val="en-US"/>
        </w:rPr>
        <w:t>MyGrades</w:t>
      </w:r>
      <w:proofErr w:type="spellEnd"/>
      <w:r w:rsidR="00803563">
        <w:rPr>
          <w:rFonts w:cs="Arial"/>
          <w:lang w:val="en-US"/>
        </w:rPr>
        <w:t xml:space="preserve">” section on BB within </w:t>
      </w:r>
      <w:r w:rsidR="003448FB" w:rsidRPr="00A713D9">
        <w:rPr>
          <w:rFonts w:cs="Arial"/>
          <w:lang w:val="en-US"/>
        </w:rPr>
        <w:t xml:space="preserve">2 weeks </w:t>
      </w:r>
      <w:r w:rsidR="00803563">
        <w:rPr>
          <w:rFonts w:cs="Arial"/>
          <w:lang w:val="en-US"/>
        </w:rPr>
        <w:t>of</w:t>
      </w:r>
      <w:r w:rsidR="008229BD" w:rsidRPr="00A713D9">
        <w:rPr>
          <w:rFonts w:cs="Arial"/>
          <w:lang w:val="en-US"/>
        </w:rPr>
        <w:t xml:space="preserve"> the due date (</w:t>
      </w:r>
      <w:r w:rsidR="003448FB" w:rsidRPr="00A713D9">
        <w:rPr>
          <w:rFonts w:cs="Arial"/>
          <w:lang w:val="en-US"/>
        </w:rPr>
        <w:t>note</w:t>
      </w:r>
      <w:r w:rsidR="008229BD" w:rsidRPr="00A713D9">
        <w:rPr>
          <w:rFonts w:cs="Arial"/>
          <w:lang w:val="en-US"/>
        </w:rPr>
        <w:t>:</w:t>
      </w:r>
      <w:r w:rsidR="003448FB" w:rsidRPr="00A713D9">
        <w:rPr>
          <w:rFonts w:cs="Arial"/>
          <w:lang w:val="en-US"/>
        </w:rPr>
        <w:t xml:space="preserve"> the department requirement for grading is within 3 weeks of the due date</w:t>
      </w:r>
      <w:r w:rsidR="008229BD" w:rsidRPr="00A713D9">
        <w:rPr>
          <w:rFonts w:cs="Arial"/>
          <w:lang w:val="en-US"/>
        </w:rPr>
        <w:t>)</w:t>
      </w:r>
      <w:r w:rsidR="003448FB" w:rsidRPr="00A713D9">
        <w:rPr>
          <w:rFonts w:cs="Arial"/>
          <w:lang w:val="en-US"/>
        </w:rPr>
        <w:t>.</w:t>
      </w:r>
      <w:r w:rsidR="003448FB" w:rsidRPr="00912709">
        <w:rPr>
          <w:rFonts w:cs="Arial"/>
          <w:i/>
          <w:lang w:val="en-US"/>
        </w:rPr>
        <w:t xml:space="preserve"> </w:t>
      </w:r>
    </w:p>
    <w:p w14:paraId="067C4ED4" w14:textId="77777777" w:rsidR="00A656BB" w:rsidRDefault="00A656BB" w:rsidP="00A656BB">
      <w:pPr>
        <w:widowControl w:val="0"/>
        <w:autoSpaceDE w:val="0"/>
        <w:autoSpaceDN w:val="0"/>
        <w:adjustRightInd w:val="0"/>
        <w:rPr>
          <w:rFonts w:cs="Arial"/>
          <w:b/>
          <w:lang w:val="en-US"/>
        </w:rPr>
      </w:pPr>
    </w:p>
    <w:p w14:paraId="23AB24EC" w14:textId="08DA4C86" w:rsidR="00A656BB" w:rsidRDefault="009A7933" w:rsidP="00A656BB">
      <w:pPr>
        <w:widowControl w:val="0"/>
        <w:autoSpaceDE w:val="0"/>
        <w:autoSpaceDN w:val="0"/>
        <w:adjustRightInd w:val="0"/>
        <w:rPr>
          <w:rFonts w:cs="Arial"/>
          <w:lang w:val="en-US"/>
        </w:rPr>
      </w:pPr>
      <w:r w:rsidRPr="00912709">
        <w:rPr>
          <w:rFonts w:cs="Arial"/>
          <w:b/>
          <w:lang w:val="en-US"/>
        </w:rPr>
        <w:t xml:space="preserve">Incompletes: </w:t>
      </w:r>
      <w:r w:rsidR="002F1728">
        <w:rPr>
          <w:rFonts w:cs="Arial"/>
          <w:lang w:val="en-US"/>
        </w:rPr>
        <w:t>I</w:t>
      </w:r>
      <w:r w:rsidR="00D276F0">
        <w:rPr>
          <w:rFonts w:cs="Arial"/>
          <w:lang w:val="en-US"/>
        </w:rPr>
        <w:t xml:space="preserve"> </w:t>
      </w:r>
      <w:r w:rsidR="00E71552">
        <w:rPr>
          <w:rFonts w:cs="Arial"/>
          <w:lang w:val="en-US"/>
        </w:rPr>
        <w:t>do</w:t>
      </w:r>
      <w:r w:rsidR="00D276F0">
        <w:rPr>
          <w:rFonts w:cs="Arial"/>
          <w:lang w:val="en-US"/>
        </w:rPr>
        <w:t xml:space="preserve"> not grant incomplete</w:t>
      </w:r>
      <w:r w:rsidR="00E71552">
        <w:rPr>
          <w:rFonts w:cs="Arial"/>
          <w:lang w:val="en-US"/>
        </w:rPr>
        <w:t>s</w:t>
      </w:r>
      <w:r w:rsidRPr="00912709">
        <w:rPr>
          <w:rFonts w:cs="Arial"/>
          <w:lang w:val="en-US"/>
        </w:rPr>
        <w:t xml:space="preserve"> </w:t>
      </w:r>
      <w:r w:rsidR="00D276F0">
        <w:rPr>
          <w:rFonts w:cs="Arial"/>
          <w:lang w:val="en-US"/>
        </w:rPr>
        <w:t>for the course</w:t>
      </w:r>
      <w:r w:rsidRPr="00912709">
        <w:rPr>
          <w:rFonts w:cs="Arial"/>
          <w:lang w:val="en-US"/>
        </w:rPr>
        <w:t xml:space="preserve">. </w:t>
      </w:r>
      <w:r w:rsidR="004179BA">
        <w:rPr>
          <w:rFonts w:cs="Arial"/>
          <w:lang w:val="en-US"/>
        </w:rPr>
        <w:t xml:space="preserve">Your options are </w:t>
      </w:r>
      <w:r w:rsidR="002F1728">
        <w:rPr>
          <w:rFonts w:cs="Arial"/>
          <w:lang w:val="en-US"/>
        </w:rPr>
        <w:t>to drop the class or take it again to earn a higher grade (</w:t>
      </w:r>
      <w:r w:rsidR="002A1D7B">
        <w:rPr>
          <w:rFonts w:cs="Arial"/>
          <w:lang w:val="en-US"/>
        </w:rPr>
        <w:t>repeats allowed for</w:t>
      </w:r>
      <w:r w:rsidR="002F1728">
        <w:rPr>
          <w:rFonts w:cs="Arial"/>
          <w:lang w:val="en-US"/>
        </w:rPr>
        <w:t xml:space="preserve"> </w:t>
      </w:r>
      <w:r w:rsidR="002A1D7B">
        <w:rPr>
          <w:rFonts w:cs="Arial"/>
          <w:lang w:val="en-US"/>
        </w:rPr>
        <w:t xml:space="preserve">grades of </w:t>
      </w:r>
      <w:r w:rsidR="002F1728">
        <w:rPr>
          <w:rFonts w:cs="Arial"/>
          <w:lang w:val="en-US"/>
        </w:rPr>
        <w:t>D or F</w:t>
      </w:r>
      <w:r w:rsidR="002A1D7B">
        <w:rPr>
          <w:rFonts w:cs="Arial"/>
          <w:lang w:val="en-US"/>
        </w:rPr>
        <w:t xml:space="preserve"> only</w:t>
      </w:r>
      <w:r w:rsidR="002F1728">
        <w:rPr>
          <w:rFonts w:cs="Arial"/>
          <w:lang w:val="en-US"/>
        </w:rPr>
        <w:t xml:space="preserve">). </w:t>
      </w:r>
    </w:p>
    <w:p w14:paraId="1201D76E" w14:textId="2E8EAAF3" w:rsidR="003448FB" w:rsidRPr="00912709" w:rsidRDefault="003448FB" w:rsidP="003448FB">
      <w:pPr>
        <w:widowControl w:val="0"/>
        <w:autoSpaceDE w:val="0"/>
        <w:autoSpaceDN w:val="0"/>
        <w:adjustRightInd w:val="0"/>
        <w:rPr>
          <w:rFonts w:cs="Arial"/>
          <w:lang w:val="en-US"/>
        </w:rPr>
      </w:pPr>
    </w:p>
    <w:p w14:paraId="6F968DD8" w14:textId="75ECB73F" w:rsidR="001B195A" w:rsidRDefault="003448FB" w:rsidP="003448FB">
      <w:pPr>
        <w:widowControl w:val="0"/>
        <w:autoSpaceDE w:val="0"/>
        <w:autoSpaceDN w:val="0"/>
        <w:adjustRightInd w:val="0"/>
        <w:rPr>
          <w:rFonts w:cs="Arial"/>
          <w:lang w:val="en-US"/>
        </w:rPr>
      </w:pPr>
      <w:proofErr w:type="gramStart"/>
      <w:r w:rsidRPr="00912709">
        <w:rPr>
          <w:rFonts w:cs="Arial"/>
          <w:b/>
          <w:lang w:val="en-US"/>
        </w:rPr>
        <w:t>Suggestions for Earning a Good Grade</w:t>
      </w:r>
      <w:r w:rsidR="006D32AB" w:rsidRPr="00912709">
        <w:rPr>
          <w:rFonts w:cs="Arial"/>
          <w:b/>
          <w:lang w:val="en-US"/>
        </w:rPr>
        <w:t>.</w:t>
      </w:r>
      <w:proofErr w:type="gramEnd"/>
      <w:r w:rsidR="006D32AB" w:rsidRPr="00912709">
        <w:rPr>
          <w:rFonts w:cs="Arial"/>
          <w:b/>
          <w:lang w:val="en-US"/>
        </w:rPr>
        <w:t xml:space="preserve"> </w:t>
      </w:r>
      <w:r w:rsidR="001A4F77" w:rsidRPr="001A4F77">
        <w:rPr>
          <w:rFonts w:cs="Arial"/>
          <w:lang w:val="en-US"/>
        </w:rPr>
        <w:t xml:space="preserve">I </w:t>
      </w:r>
      <w:r w:rsidR="005223EA">
        <w:rPr>
          <w:rFonts w:cs="Arial"/>
          <w:lang w:val="en-US"/>
        </w:rPr>
        <w:t>took</w:t>
      </w:r>
      <w:r w:rsidR="001A4F77" w:rsidRPr="001A4F77">
        <w:rPr>
          <w:rFonts w:cs="Arial"/>
          <w:lang w:val="en-US"/>
        </w:rPr>
        <w:t xml:space="preserve"> great care in designing</w:t>
      </w:r>
      <w:r w:rsidR="001A4F77">
        <w:rPr>
          <w:rFonts w:cs="Arial"/>
          <w:b/>
          <w:lang w:val="en-US"/>
        </w:rPr>
        <w:t xml:space="preserve"> </w:t>
      </w:r>
      <w:r w:rsidR="001A4F77">
        <w:rPr>
          <w:rFonts w:cs="Arial"/>
          <w:lang w:val="en-US"/>
        </w:rPr>
        <w:t>the class to facilitate your learning. In other words, I didn’t assign something (reading, quiz, paper) beca</w:t>
      </w:r>
      <w:r w:rsidR="004179BA">
        <w:rPr>
          <w:rFonts w:cs="Arial"/>
          <w:lang w:val="en-US"/>
        </w:rPr>
        <w:t>use I wanted to waste your time;</w:t>
      </w:r>
      <w:r w:rsidR="001A4F77">
        <w:rPr>
          <w:rFonts w:cs="Arial"/>
          <w:lang w:val="en-US"/>
        </w:rPr>
        <w:t xml:space="preserve"> I assigned it because you need to know it. Please read</w:t>
      </w:r>
      <w:r w:rsidR="001A4F77" w:rsidRPr="00912709">
        <w:rPr>
          <w:rFonts w:cs="Arial"/>
          <w:lang w:val="en-US"/>
        </w:rPr>
        <w:t xml:space="preserve"> and listen to all </w:t>
      </w:r>
      <w:r w:rsidR="0065234D">
        <w:rPr>
          <w:rFonts w:cs="Arial"/>
          <w:lang w:val="en-US"/>
        </w:rPr>
        <w:t>assigned</w:t>
      </w:r>
      <w:r w:rsidR="001A4F77" w:rsidRPr="00912709">
        <w:rPr>
          <w:rFonts w:cs="Arial"/>
          <w:lang w:val="en-US"/>
        </w:rPr>
        <w:t xml:space="preserve"> materials carefully</w:t>
      </w:r>
      <w:r w:rsidR="001A4F77">
        <w:rPr>
          <w:rFonts w:cs="Arial"/>
          <w:lang w:val="en-US"/>
        </w:rPr>
        <w:t xml:space="preserve">. </w:t>
      </w:r>
      <w:r w:rsidRPr="00912709">
        <w:rPr>
          <w:rFonts w:cs="Arial"/>
          <w:lang w:val="en-US"/>
        </w:rPr>
        <w:t xml:space="preserve">Additionally, </w:t>
      </w:r>
      <w:r w:rsidR="0065234D">
        <w:rPr>
          <w:rFonts w:cs="Arial"/>
          <w:lang w:val="en-US"/>
        </w:rPr>
        <w:t>the</w:t>
      </w:r>
      <w:r w:rsidRPr="00912709">
        <w:rPr>
          <w:rFonts w:cs="Arial"/>
          <w:lang w:val="en-US"/>
        </w:rPr>
        <w:t xml:space="preserve"> </w:t>
      </w:r>
      <w:r w:rsidR="0065234D">
        <w:rPr>
          <w:rFonts w:cs="Arial"/>
          <w:lang w:val="en-US"/>
        </w:rPr>
        <w:t>attached</w:t>
      </w:r>
      <w:r w:rsidRPr="00912709">
        <w:rPr>
          <w:rFonts w:cs="Arial"/>
          <w:lang w:val="en-US"/>
        </w:rPr>
        <w:t xml:space="preserve"> rubric </w:t>
      </w:r>
      <w:r w:rsidR="0065234D">
        <w:rPr>
          <w:rFonts w:cs="Arial"/>
          <w:lang w:val="en-US"/>
        </w:rPr>
        <w:t xml:space="preserve">is </w:t>
      </w:r>
      <w:r w:rsidRPr="00912709">
        <w:rPr>
          <w:rFonts w:cs="Arial"/>
          <w:lang w:val="en-US"/>
        </w:rPr>
        <w:t>use</w:t>
      </w:r>
      <w:r w:rsidR="0065234D">
        <w:rPr>
          <w:rFonts w:cs="Arial"/>
          <w:lang w:val="en-US"/>
        </w:rPr>
        <w:t>d</w:t>
      </w:r>
      <w:r w:rsidRPr="00912709">
        <w:rPr>
          <w:rFonts w:cs="Arial"/>
          <w:lang w:val="en-US"/>
        </w:rPr>
        <w:t xml:space="preserve"> to </w:t>
      </w:r>
      <w:r w:rsidR="0065234D">
        <w:rPr>
          <w:rFonts w:cs="Arial"/>
          <w:lang w:val="en-US"/>
        </w:rPr>
        <w:t>grade</w:t>
      </w:r>
      <w:r w:rsidRPr="00912709">
        <w:rPr>
          <w:rFonts w:cs="Arial"/>
          <w:lang w:val="en-US"/>
        </w:rPr>
        <w:t xml:space="preserve"> your </w:t>
      </w:r>
      <w:r w:rsidR="002E198D">
        <w:rPr>
          <w:rFonts w:cs="Arial"/>
          <w:lang w:val="en-US"/>
        </w:rPr>
        <w:t>critiques</w:t>
      </w:r>
      <w:r w:rsidR="0065234D">
        <w:rPr>
          <w:rFonts w:cs="Arial"/>
          <w:lang w:val="en-US"/>
        </w:rPr>
        <w:t xml:space="preserve"> and should </w:t>
      </w:r>
      <w:r w:rsidRPr="00912709">
        <w:rPr>
          <w:rFonts w:cs="Arial"/>
          <w:lang w:val="en-US"/>
        </w:rPr>
        <w:t xml:space="preserve">help you understand </w:t>
      </w:r>
      <w:r w:rsidR="00E54113">
        <w:rPr>
          <w:rFonts w:cs="Arial"/>
          <w:lang w:val="en-US"/>
        </w:rPr>
        <w:t xml:space="preserve">what I expect to see in </w:t>
      </w:r>
      <w:r w:rsidRPr="00912709">
        <w:rPr>
          <w:rFonts w:cs="Arial"/>
          <w:lang w:val="en-US"/>
        </w:rPr>
        <w:t xml:space="preserve">your work. </w:t>
      </w:r>
      <w:r w:rsidR="00A50AE3">
        <w:rPr>
          <w:rFonts w:cs="Arial"/>
          <w:lang w:val="en-US"/>
        </w:rPr>
        <w:t>Please n</w:t>
      </w:r>
      <w:r w:rsidR="0065234D">
        <w:rPr>
          <w:rFonts w:cs="Arial"/>
          <w:lang w:val="en-US"/>
        </w:rPr>
        <w:t>ote that</w:t>
      </w:r>
      <w:r w:rsidR="00E54113">
        <w:rPr>
          <w:rFonts w:cs="Arial"/>
          <w:lang w:val="en-US"/>
        </w:rPr>
        <w:t xml:space="preserve"> </w:t>
      </w:r>
      <w:r w:rsidR="00C80CF7">
        <w:rPr>
          <w:rFonts w:cs="Arial"/>
          <w:lang w:val="en-US"/>
        </w:rPr>
        <w:t>s</w:t>
      </w:r>
      <w:r w:rsidRPr="00912709">
        <w:rPr>
          <w:rFonts w:cs="Arial"/>
          <w:lang w:val="en-US"/>
        </w:rPr>
        <w:t xml:space="preserve">imply meeting the assignment’s minimum requirements will likely result in a </w:t>
      </w:r>
      <w:r w:rsidR="00756BE7">
        <w:rPr>
          <w:rFonts w:cs="Arial"/>
          <w:lang w:val="en-US"/>
        </w:rPr>
        <w:t>‘C’</w:t>
      </w:r>
      <w:r w:rsidRPr="00912709">
        <w:rPr>
          <w:rFonts w:cs="Arial"/>
          <w:lang w:val="en-US"/>
        </w:rPr>
        <w:t xml:space="preserve"> grade (see grade </w:t>
      </w:r>
      <w:r w:rsidR="006719DD">
        <w:rPr>
          <w:rFonts w:cs="Arial"/>
          <w:lang w:val="en-US"/>
        </w:rPr>
        <w:t>descriptions</w:t>
      </w:r>
      <w:r w:rsidRPr="00912709">
        <w:rPr>
          <w:rFonts w:cs="Arial"/>
          <w:lang w:val="en-US"/>
        </w:rPr>
        <w:t xml:space="preserve"> above). </w:t>
      </w:r>
      <w:r w:rsidR="00756BE7">
        <w:rPr>
          <w:rFonts w:cs="Arial"/>
          <w:lang w:val="en-US"/>
        </w:rPr>
        <w:t xml:space="preserve">For example, mentioning ‘there are no ethical issues in this study’ will get you the minimum points. Instead, saying that there are no ethical issues because the participants are adults and the study is </w:t>
      </w:r>
      <w:r w:rsidR="001B195A">
        <w:rPr>
          <w:rFonts w:cs="Arial"/>
          <w:lang w:val="en-US"/>
        </w:rPr>
        <w:t xml:space="preserve">anonymous (e.g., explaining </w:t>
      </w:r>
      <w:r w:rsidR="001B195A" w:rsidRPr="001B195A">
        <w:rPr>
          <w:rFonts w:cs="Arial"/>
          <w:i/>
          <w:lang w:val="en-US"/>
        </w:rPr>
        <w:t>why</w:t>
      </w:r>
      <w:r w:rsidR="001B195A">
        <w:rPr>
          <w:rFonts w:cs="Arial"/>
          <w:lang w:val="en-US"/>
        </w:rPr>
        <w:t>)</w:t>
      </w:r>
      <w:r w:rsidR="00756BE7">
        <w:rPr>
          <w:rFonts w:cs="Arial"/>
          <w:lang w:val="en-US"/>
        </w:rPr>
        <w:t xml:space="preserve"> </w:t>
      </w:r>
      <w:r w:rsidR="001B195A">
        <w:rPr>
          <w:rFonts w:cs="Arial"/>
          <w:lang w:val="en-US"/>
        </w:rPr>
        <w:t>will likely score a ‘B’ grade</w:t>
      </w:r>
      <w:r w:rsidRPr="00912709">
        <w:rPr>
          <w:rFonts w:cs="Arial"/>
          <w:lang w:val="en-US"/>
        </w:rPr>
        <w:t xml:space="preserve">. An even better response </w:t>
      </w:r>
      <w:r w:rsidR="001B195A">
        <w:rPr>
          <w:rFonts w:cs="Arial"/>
          <w:lang w:val="en-US"/>
        </w:rPr>
        <w:t>will provide an answer, explain</w:t>
      </w:r>
      <w:r w:rsidRPr="00912709">
        <w:rPr>
          <w:rFonts w:cs="Arial"/>
          <w:lang w:val="en-US"/>
        </w:rPr>
        <w:t xml:space="preserve"> how and why that is the “right” answer, and </w:t>
      </w:r>
      <w:r w:rsidR="001B195A">
        <w:rPr>
          <w:rFonts w:cs="Arial"/>
          <w:lang w:val="en-US"/>
        </w:rPr>
        <w:t xml:space="preserve">will </w:t>
      </w:r>
      <w:r w:rsidR="001B195A" w:rsidRPr="001B195A">
        <w:rPr>
          <w:rFonts w:cs="Arial"/>
          <w:i/>
          <w:lang w:val="en-US"/>
        </w:rPr>
        <w:t>demonstrate</w:t>
      </w:r>
      <w:r w:rsidRPr="001B195A">
        <w:rPr>
          <w:rFonts w:cs="Arial"/>
          <w:i/>
          <w:lang w:val="en-US"/>
        </w:rPr>
        <w:t xml:space="preserve"> a sophistication of thought </w:t>
      </w:r>
      <w:r w:rsidR="001B195A">
        <w:rPr>
          <w:rFonts w:cs="Arial"/>
          <w:i/>
          <w:lang w:val="en-US"/>
        </w:rPr>
        <w:t>by</w:t>
      </w:r>
      <w:r w:rsidRPr="001B195A">
        <w:rPr>
          <w:rFonts w:cs="Arial"/>
          <w:i/>
          <w:lang w:val="en-US"/>
        </w:rPr>
        <w:t xml:space="preserve"> exploring all aspects</w:t>
      </w:r>
      <w:r w:rsidRPr="00912709">
        <w:rPr>
          <w:rFonts w:cs="Arial"/>
          <w:lang w:val="en-US"/>
        </w:rPr>
        <w:t xml:space="preserve"> of the given issue</w:t>
      </w:r>
      <w:r w:rsidR="001B195A">
        <w:rPr>
          <w:rFonts w:cs="Arial"/>
          <w:lang w:val="en-US"/>
        </w:rPr>
        <w:t xml:space="preserve">. So, there may be no ethical issues because the participants are adults and the study is anonymous, however, because the study asks about sensitive information, participants may become upset and counseling resources are provided upon request—this shows a deep, and thoughtful </w:t>
      </w:r>
      <w:r w:rsidR="008E68DB">
        <w:rPr>
          <w:rFonts w:cs="Arial"/>
          <w:lang w:val="en-US"/>
        </w:rPr>
        <w:t>consideration of potential issues</w:t>
      </w:r>
      <w:r w:rsidR="001B195A">
        <w:rPr>
          <w:rFonts w:cs="Arial"/>
          <w:lang w:val="en-US"/>
        </w:rPr>
        <w:t>, and goes above and beyond expectations, thus earning an ‘A’.</w:t>
      </w:r>
      <w:r w:rsidRPr="00912709">
        <w:rPr>
          <w:rFonts w:cs="Arial"/>
          <w:lang w:val="en-US"/>
        </w:rPr>
        <w:t xml:space="preserve"> </w:t>
      </w:r>
    </w:p>
    <w:p w14:paraId="1063C157" w14:textId="77777777" w:rsidR="000B2DAE" w:rsidRDefault="000B2DAE" w:rsidP="003448FB">
      <w:pPr>
        <w:widowControl w:val="0"/>
        <w:autoSpaceDE w:val="0"/>
        <w:autoSpaceDN w:val="0"/>
        <w:adjustRightInd w:val="0"/>
        <w:rPr>
          <w:rFonts w:cs="Arial"/>
          <w:lang w:val="en-US"/>
        </w:rPr>
      </w:pPr>
    </w:p>
    <w:p w14:paraId="4ACD5751" w14:textId="77777777" w:rsidR="008E68DB" w:rsidRDefault="008E68DB" w:rsidP="003448FB">
      <w:pPr>
        <w:widowControl w:val="0"/>
        <w:autoSpaceDE w:val="0"/>
        <w:autoSpaceDN w:val="0"/>
        <w:adjustRightInd w:val="0"/>
        <w:rPr>
          <w:rFonts w:cs="Arial"/>
          <w:lang w:val="en-US"/>
        </w:rPr>
      </w:pPr>
    </w:p>
    <w:p w14:paraId="7594D836" w14:textId="0C8DBE93" w:rsidR="003448FB" w:rsidRPr="00912709" w:rsidRDefault="001D3680" w:rsidP="001D3680">
      <w:pPr>
        <w:widowControl w:val="0"/>
        <w:autoSpaceDE w:val="0"/>
        <w:autoSpaceDN w:val="0"/>
        <w:adjustRightInd w:val="0"/>
        <w:rPr>
          <w:rFonts w:cs="Arial"/>
          <w:b/>
          <w:lang w:val="en-US"/>
        </w:rPr>
      </w:pPr>
      <w:r w:rsidRPr="00912709">
        <w:rPr>
          <w:rFonts w:cs="Arial"/>
          <w:b/>
          <w:lang w:val="en-US"/>
        </w:rPr>
        <w:t xml:space="preserve">VII. </w:t>
      </w:r>
      <w:r w:rsidR="00112859">
        <w:rPr>
          <w:rFonts w:cs="Arial"/>
          <w:b/>
          <w:lang w:val="en-US"/>
        </w:rPr>
        <w:tab/>
      </w:r>
      <w:r w:rsidR="003448FB" w:rsidRPr="00912709">
        <w:rPr>
          <w:rFonts w:cs="Arial"/>
          <w:b/>
          <w:lang w:val="en-US"/>
        </w:rPr>
        <w:t xml:space="preserve">Course </w:t>
      </w:r>
      <w:r w:rsidR="00112859">
        <w:rPr>
          <w:rFonts w:cs="Arial"/>
          <w:b/>
          <w:lang w:val="en-US"/>
        </w:rPr>
        <w:t>Outline</w:t>
      </w:r>
    </w:p>
    <w:p w14:paraId="008EC7C7" w14:textId="59FEE54D" w:rsidR="00112859" w:rsidRDefault="00112859" w:rsidP="00974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olor w:val="000000"/>
        </w:rPr>
      </w:pPr>
      <w:r w:rsidRPr="00E72378">
        <w:t xml:space="preserve">Readings are listed for the classes they are due. </w:t>
      </w:r>
      <w:r w:rsidR="009745C9">
        <w:t xml:space="preserve">Readings marked with an asterisk (*) are available on BlackBoard. </w:t>
      </w:r>
      <w:r w:rsidR="00136DC9">
        <w:rPr>
          <w:rFonts w:ascii="Times" w:hAnsi="Times"/>
          <w:color w:val="000000"/>
        </w:rPr>
        <w:t>As the</w:t>
      </w:r>
      <w:r w:rsidR="009745C9" w:rsidRPr="00766A58">
        <w:rPr>
          <w:rFonts w:ascii="Times" w:hAnsi="Times"/>
          <w:color w:val="000000"/>
        </w:rPr>
        <w:t xml:space="preserve"> instructor</w:t>
      </w:r>
      <w:r w:rsidR="00136DC9" w:rsidRPr="00873E66">
        <w:rPr>
          <w:rFonts w:ascii="Times" w:hAnsi="Times"/>
          <w:color w:val="000000"/>
        </w:rPr>
        <w:t xml:space="preserve">, </w:t>
      </w:r>
      <w:r w:rsidR="00873E66" w:rsidRPr="00873E66">
        <w:rPr>
          <w:rFonts w:ascii="Times" w:hAnsi="Times"/>
          <w:color w:val="000000"/>
        </w:rPr>
        <w:t xml:space="preserve">I reserve the right to adjust this schedule in any way that serves the educational needs of the students enrolled in </w:t>
      </w:r>
      <w:proofErr w:type="gramStart"/>
      <w:r w:rsidR="00873E66" w:rsidRPr="00873E66">
        <w:rPr>
          <w:rFonts w:ascii="Times" w:hAnsi="Times"/>
          <w:color w:val="000000"/>
        </w:rPr>
        <w:t xml:space="preserve">this course </w:t>
      </w:r>
      <w:r w:rsidR="00CB7BDD">
        <w:rPr>
          <w:rFonts w:ascii="Times" w:hAnsi="Times"/>
          <w:color w:val="000000"/>
        </w:rPr>
        <w:t>students</w:t>
      </w:r>
      <w:proofErr w:type="gramEnd"/>
      <w:r w:rsidR="003536C9">
        <w:rPr>
          <w:rFonts w:ascii="Times" w:hAnsi="Times"/>
          <w:color w:val="000000"/>
        </w:rPr>
        <w:t xml:space="preserve">. </w:t>
      </w:r>
      <w:r w:rsidR="004E0591">
        <w:rPr>
          <w:rFonts w:ascii="Times" w:hAnsi="Times"/>
          <w:color w:val="000000"/>
        </w:rPr>
        <w:t>–</w:t>
      </w:r>
      <w:r w:rsidR="003536C9">
        <w:rPr>
          <w:rFonts w:ascii="Times" w:hAnsi="Times"/>
          <w:color w:val="000000"/>
        </w:rPr>
        <w:t>A</w:t>
      </w:r>
      <w:r w:rsidR="003A0708">
        <w:rPr>
          <w:rFonts w:ascii="Times" w:hAnsi="Times"/>
          <w:color w:val="000000"/>
        </w:rPr>
        <w:t>ndrea Cimino. Students will be notified</w:t>
      </w:r>
      <w:r w:rsidR="00CB7BDD">
        <w:rPr>
          <w:rFonts w:ascii="Times" w:hAnsi="Times"/>
          <w:color w:val="000000"/>
        </w:rPr>
        <w:t xml:space="preserve"> </w:t>
      </w:r>
      <w:r w:rsidR="0051722C">
        <w:rPr>
          <w:rFonts w:ascii="Times" w:hAnsi="Times"/>
          <w:color w:val="000000"/>
        </w:rPr>
        <w:t xml:space="preserve">of changes </w:t>
      </w:r>
      <w:r w:rsidR="00CB7BDD">
        <w:rPr>
          <w:rFonts w:ascii="Times" w:hAnsi="Times"/>
          <w:color w:val="000000"/>
        </w:rPr>
        <w:t xml:space="preserve">via </w:t>
      </w:r>
      <w:r w:rsidR="009745C9">
        <w:rPr>
          <w:rFonts w:ascii="Times" w:hAnsi="Times"/>
          <w:color w:val="000000"/>
        </w:rPr>
        <w:t>UTA email and BB a</w:t>
      </w:r>
      <w:r w:rsidR="009745C9" w:rsidRPr="00766A58">
        <w:rPr>
          <w:rFonts w:ascii="Times" w:hAnsi="Times"/>
          <w:color w:val="000000"/>
        </w:rPr>
        <w:t xml:space="preserve">nnouncements. </w:t>
      </w:r>
    </w:p>
    <w:p w14:paraId="162FA224" w14:textId="77777777" w:rsidR="000111CA" w:rsidRDefault="000111CA" w:rsidP="009745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791"/>
        <w:gridCol w:w="4100"/>
        <w:gridCol w:w="2160"/>
        <w:gridCol w:w="2088"/>
      </w:tblGrid>
      <w:tr w:rsidR="009D6B20" w:rsidRPr="006D29D7" w14:paraId="17DDF38F" w14:textId="77777777" w:rsidTr="009D6B20">
        <w:trPr>
          <w:trHeight w:val="449"/>
        </w:trPr>
        <w:tc>
          <w:tcPr>
            <w:tcW w:w="228" w:type="pct"/>
            <w:shd w:val="clear" w:color="auto" w:fill="F2F2F2" w:themeFill="background1" w:themeFillShade="F2"/>
            <w:vAlign w:val="center"/>
            <w:hideMark/>
          </w:tcPr>
          <w:p w14:paraId="5932A743" w14:textId="77777777" w:rsidR="000111CA" w:rsidRPr="006D29D7" w:rsidRDefault="000111CA" w:rsidP="000111CA">
            <w:pPr>
              <w:jc w:val="center"/>
              <w:rPr>
                <w:b/>
                <w:sz w:val="22"/>
                <w:szCs w:val="22"/>
              </w:rPr>
            </w:pPr>
            <w:r w:rsidRPr="006D29D7">
              <w:rPr>
                <w:b/>
                <w:sz w:val="22"/>
                <w:szCs w:val="22"/>
              </w:rPr>
              <w:t>#</w:t>
            </w:r>
          </w:p>
        </w:tc>
        <w:tc>
          <w:tcPr>
            <w:tcW w:w="413" w:type="pct"/>
            <w:shd w:val="clear" w:color="auto" w:fill="F2F2F2" w:themeFill="background1" w:themeFillShade="F2"/>
            <w:vAlign w:val="center"/>
            <w:hideMark/>
          </w:tcPr>
          <w:p w14:paraId="0747A908" w14:textId="77777777" w:rsidR="000111CA" w:rsidRPr="006D29D7" w:rsidRDefault="000111CA" w:rsidP="000111CA">
            <w:pPr>
              <w:jc w:val="center"/>
              <w:rPr>
                <w:b/>
                <w:sz w:val="22"/>
                <w:szCs w:val="22"/>
              </w:rPr>
            </w:pPr>
            <w:r w:rsidRPr="006D29D7">
              <w:rPr>
                <w:b/>
                <w:sz w:val="22"/>
                <w:szCs w:val="22"/>
              </w:rPr>
              <w:t>Date</w:t>
            </w:r>
          </w:p>
        </w:tc>
        <w:tc>
          <w:tcPr>
            <w:tcW w:w="2141" w:type="pct"/>
            <w:tcBorders>
              <w:bottom w:val="single" w:sz="4" w:space="0" w:color="auto"/>
            </w:tcBorders>
            <w:shd w:val="clear" w:color="auto" w:fill="F2F2F2" w:themeFill="background1" w:themeFillShade="F2"/>
            <w:vAlign w:val="center"/>
            <w:hideMark/>
          </w:tcPr>
          <w:p w14:paraId="632C5CC3" w14:textId="77777777" w:rsidR="000111CA" w:rsidRPr="006D29D7" w:rsidRDefault="000111CA" w:rsidP="000111CA">
            <w:pPr>
              <w:jc w:val="center"/>
              <w:rPr>
                <w:b/>
                <w:sz w:val="22"/>
                <w:szCs w:val="22"/>
              </w:rPr>
            </w:pPr>
            <w:r w:rsidRPr="006D29D7">
              <w:rPr>
                <w:b/>
                <w:sz w:val="22"/>
                <w:szCs w:val="22"/>
              </w:rPr>
              <w:t>Topic</w:t>
            </w:r>
          </w:p>
        </w:tc>
        <w:tc>
          <w:tcPr>
            <w:tcW w:w="1128" w:type="pct"/>
            <w:shd w:val="clear" w:color="auto" w:fill="F2F2F2" w:themeFill="background1" w:themeFillShade="F2"/>
            <w:vAlign w:val="center"/>
            <w:hideMark/>
          </w:tcPr>
          <w:p w14:paraId="37EFA245" w14:textId="77777777" w:rsidR="000111CA" w:rsidRPr="006D29D7" w:rsidRDefault="000111CA" w:rsidP="000111CA">
            <w:pPr>
              <w:jc w:val="center"/>
              <w:rPr>
                <w:b/>
                <w:sz w:val="22"/>
                <w:szCs w:val="22"/>
              </w:rPr>
            </w:pPr>
            <w:r w:rsidRPr="006D29D7">
              <w:rPr>
                <w:b/>
                <w:sz w:val="22"/>
                <w:szCs w:val="22"/>
              </w:rPr>
              <w:t>Required Reading</w:t>
            </w:r>
          </w:p>
        </w:tc>
        <w:tc>
          <w:tcPr>
            <w:tcW w:w="1090" w:type="pct"/>
            <w:shd w:val="clear" w:color="auto" w:fill="F2F2F2" w:themeFill="background1" w:themeFillShade="F2"/>
            <w:vAlign w:val="center"/>
            <w:hideMark/>
          </w:tcPr>
          <w:p w14:paraId="7F310D73" w14:textId="77777777" w:rsidR="000111CA" w:rsidRPr="006D29D7" w:rsidRDefault="000111CA" w:rsidP="000111CA">
            <w:pPr>
              <w:jc w:val="center"/>
              <w:rPr>
                <w:b/>
                <w:sz w:val="22"/>
                <w:szCs w:val="22"/>
              </w:rPr>
            </w:pPr>
            <w:r w:rsidRPr="006D29D7">
              <w:rPr>
                <w:b/>
                <w:sz w:val="22"/>
                <w:szCs w:val="22"/>
              </w:rPr>
              <w:t>Assignments</w:t>
            </w:r>
          </w:p>
        </w:tc>
      </w:tr>
      <w:tr w:rsidR="009D6B20" w:rsidRPr="006D29D7" w14:paraId="6DAF0BB6" w14:textId="77777777" w:rsidTr="009D6B20">
        <w:trPr>
          <w:trHeight w:val="300"/>
        </w:trPr>
        <w:tc>
          <w:tcPr>
            <w:tcW w:w="228" w:type="pct"/>
            <w:vMerge w:val="restart"/>
            <w:shd w:val="clear" w:color="auto" w:fill="auto"/>
            <w:hideMark/>
          </w:tcPr>
          <w:p w14:paraId="38D57550" w14:textId="77777777" w:rsidR="000111CA" w:rsidRPr="006D29D7" w:rsidRDefault="000111CA" w:rsidP="000111CA">
            <w:pPr>
              <w:rPr>
                <w:color w:val="000000"/>
                <w:sz w:val="22"/>
                <w:szCs w:val="22"/>
              </w:rPr>
            </w:pPr>
            <w:r w:rsidRPr="006D29D7">
              <w:rPr>
                <w:color w:val="000000"/>
                <w:sz w:val="22"/>
                <w:szCs w:val="22"/>
              </w:rPr>
              <w:t>1</w:t>
            </w:r>
          </w:p>
        </w:tc>
        <w:tc>
          <w:tcPr>
            <w:tcW w:w="413" w:type="pct"/>
            <w:vMerge w:val="restart"/>
            <w:tcBorders>
              <w:right w:val="single" w:sz="4" w:space="0" w:color="auto"/>
            </w:tcBorders>
            <w:shd w:val="clear" w:color="auto" w:fill="auto"/>
            <w:noWrap/>
            <w:hideMark/>
          </w:tcPr>
          <w:p w14:paraId="1E0B71DF" w14:textId="5B6EAB30" w:rsidR="008A7A3F" w:rsidRDefault="008A7A3F" w:rsidP="000111CA">
            <w:pPr>
              <w:rPr>
                <w:color w:val="000000"/>
                <w:sz w:val="22"/>
                <w:szCs w:val="22"/>
              </w:rPr>
            </w:pPr>
            <w:r>
              <w:rPr>
                <w:color w:val="000000"/>
                <w:sz w:val="22"/>
                <w:szCs w:val="22"/>
              </w:rPr>
              <w:t xml:space="preserve">8/21- </w:t>
            </w:r>
          </w:p>
          <w:p w14:paraId="70025906" w14:textId="301E39A5" w:rsidR="008A7A3F" w:rsidRPr="006D29D7" w:rsidRDefault="008A7A3F" w:rsidP="000111CA">
            <w:pPr>
              <w:rPr>
                <w:color w:val="000000"/>
                <w:sz w:val="22"/>
                <w:szCs w:val="22"/>
              </w:rPr>
            </w:pPr>
            <w:r>
              <w:rPr>
                <w:color w:val="000000"/>
                <w:sz w:val="22"/>
                <w:szCs w:val="22"/>
              </w:rPr>
              <w:t>8/23</w:t>
            </w:r>
          </w:p>
        </w:tc>
        <w:tc>
          <w:tcPr>
            <w:tcW w:w="2141" w:type="pct"/>
            <w:tcBorders>
              <w:top w:val="single" w:sz="4" w:space="0" w:color="auto"/>
              <w:left w:val="single" w:sz="4" w:space="0" w:color="auto"/>
              <w:bottom w:val="nil"/>
              <w:right w:val="single" w:sz="4" w:space="0" w:color="auto"/>
            </w:tcBorders>
            <w:shd w:val="clear" w:color="auto" w:fill="auto"/>
            <w:hideMark/>
          </w:tcPr>
          <w:p w14:paraId="251E28A7" w14:textId="77777777" w:rsidR="000111CA" w:rsidRPr="006D29D7" w:rsidRDefault="000111CA" w:rsidP="000111CA">
            <w:pPr>
              <w:rPr>
                <w:b/>
                <w:bCs/>
                <w:color w:val="000000"/>
                <w:sz w:val="22"/>
                <w:szCs w:val="22"/>
              </w:rPr>
            </w:pPr>
            <w:r w:rsidRPr="006D29D7">
              <w:rPr>
                <w:b/>
                <w:bCs/>
                <w:color w:val="000000"/>
                <w:sz w:val="22"/>
                <w:szCs w:val="22"/>
              </w:rPr>
              <w:t>Introduction</w:t>
            </w:r>
          </w:p>
        </w:tc>
        <w:tc>
          <w:tcPr>
            <w:tcW w:w="1128" w:type="pct"/>
            <w:vMerge w:val="restart"/>
            <w:tcBorders>
              <w:left w:val="single" w:sz="4" w:space="0" w:color="auto"/>
            </w:tcBorders>
            <w:shd w:val="clear" w:color="auto" w:fill="auto"/>
            <w:hideMark/>
          </w:tcPr>
          <w:p w14:paraId="110A50AF" w14:textId="77777777" w:rsidR="000111CA" w:rsidRPr="006D29D7" w:rsidRDefault="000111CA" w:rsidP="000111CA">
            <w:pPr>
              <w:jc w:val="both"/>
              <w:rPr>
                <w:color w:val="000000"/>
                <w:sz w:val="22"/>
                <w:szCs w:val="22"/>
                <w:highlight w:val="yellow"/>
              </w:rPr>
            </w:pPr>
            <w:r>
              <w:rPr>
                <w:bCs/>
                <w:sz w:val="22"/>
                <w:szCs w:val="22"/>
                <w:lang w:val="en-US"/>
              </w:rPr>
              <w:t>Engel</w:t>
            </w:r>
            <w:r w:rsidRPr="006D29D7">
              <w:rPr>
                <w:color w:val="000000"/>
                <w:sz w:val="22"/>
                <w:szCs w:val="22"/>
              </w:rPr>
              <w:t xml:space="preserve"> </w:t>
            </w:r>
            <w:proofErr w:type="spellStart"/>
            <w:r w:rsidRPr="006D29D7">
              <w:rPr>
                <w:color w:val="000000"/>
                <w:sz w:val="22"/>
                <w:szCs w:val="22"/>
              </w:rPr>
              <w:t>ch.</w:t>
            </w:r>
            <w:proofErr w:type="spellEnd"/>
            <w:r w:rsidRPr="006D29D7">
              <w:rPr>
                <w:color w:val="000000"/>
                <w:sz w:val="22"/>
                <w:szCs w:val="22"/>
              </w:rPr>
              <w:t xml:space="preserve"> 1</w:t>
            </w:r>
          </w:p>
        </w:tc>
        <w:tc>
          <w:tcPr>
            <w:tcW w:w="1090" w:type="pct"/>
            <w:vMerge w:val="restart"/>
            <w:shd w:val="clear" w:color="auto" w:fill="auto"/>
            <w:hideMark/>
          </w:tcPr>
          <w:p w14:paraId="08DA5763" w14:textId="448F8FA6" w:rsidR="00D70715" w:rsidRDefault="00D70715" w:rsidP="000111CA">
            <w:pPr>
              <w:rPr>
                <w:b/>
                <w:bCs/>
                <w:color w:val="000000"/>
                <w:sz w:val="22"/>
                <w:szCs w:val="22"/>
              </w:rPr>
            </w:pPr>
            <w:r>
              <w:rPr>
                <w:b/>
                <w:bCs/>
                <w:color w:val="000000"/>
                <w:sz w:val="22"/>
                <w:szCs w:val="22"/>
              </w:rPr>
              <w:t>DB</w:t>
            </w:r>
            <w:r w:rsidR="00BF5528">
              <w:rPr>
                <w:b/>
                <w:bCs/>
                <w:color w:val="000000"/>
                <w:sz w:val="22"/>
                <w:szCs w:val="22"/>
              </w:rPr>
              <w:t xml:space="preserve">: </w:t>
            </w:r>
            <w:r>
              <w:rPr>
                <w:b/>
                <w:bCs/>
                <w:color w:val="000000"/>
                <w:sz w:val="22"/>
                <w:szCs w:val="22"/>
              </w:rPr>
              <w:t>Introduction</w:t>
            </w:r>
          </w:p>
          <w:p w14:paraId="53C5FE06" w14:textId="5286BB4E" w:rsidR="000111CA" w:rsidRPr="006D29D7" w:rsidRDefault="000111CA" w:rsidP="000111CA">
            <w:pPr>
              <w:rPr>
                <w:b/>
                <w:bCs/>
                <w:color w:val="000000"/>
                <w:sz w:val="22"/>
                <w:szCs w:val="22"/>
              </w:rPr>
            </w:pPr>
          </w:p>
        </w:tc>
      </w:tr>
      <w:tr w:rsidR="009D6B20" w:rsidRPr="006D29D7" w14:paraId="3C65234E" w14:textId="77777777" w:rsidTr="009D6B20">
        <w:trPr>
          <w:trHeight w:val="320"/>
        </w:trPr>
        <w:tc>
          <w:tcPr>
            <w:tcW w:w="228" w:type="pct"/>
            <w:vMerge/>
            <w:shd w:val="clear" w:color="auto" w:fill="auto"/>
            <w:hideMark/>
          </w:tcPr>
          <w:p w14:paraId="6F6135A8" w14:textId="3B571DFF" w:rsidR="000111CA" w:rsidRPr="006D29D7" w:rsidRDefault="000111CA" w:rsidP="000111CA">
            <w:pPr>
              <w:rPr>
                <w:color w:val="000000"/>
                <w:sz w:val="22"/>
                <w:szCs w:val="22"/>
              </w:rPr>
            </w:pPr>
          </w:p>
        </w:tc>
        <w:tc>
          <w:tcPr>
            <w:tcW w:w="413" w:type="pct"/>
            <w:vMerge/>
            <w:tcBorders>
              <w:right w:val="single" w:sz="4" w:space="0" w:color="auto"/>
            </w:tcBorders>
            <w:shd w:val="clear" w:color="auto" w:fill="auto"/>
            <w:hideMark/>
          </w:tcPr>
          <w:p w14:paraId="7F5467A3" w14:textId="77777777" w:rsidR="000111CA" w:rsidRPr="006D29D7" w:rsidRDefault="000111CA" w:rsidP="000111CA">
            <w:pPr>
              <w:rPr>
                <w:color w:val="000000"/>
                <w:sz w:val="22"/>
                <w:szCs w:val="22"/>
              </w:rPr>
            </w:pPr>
          </w:p>
        </w:tc>
        <w:tc>
          <w:tcPr>
            <w:tcW w:w="2141" w:type="pct"/>
            <w:tcBorders>
              <w:top w:val="nil"/>
              <w:left w:val="single" w:sz="4" w:space="0" w:color="auto"/>
              <w:bottom w:val="nil"/>
              <w:right w:val="single" w:sz="4" w:space="0" w:color="auto"/>
            </w:tcBorders>
            <w:shd w:val="clear" w:color="auto" w:fill="auto"/>
            <w:hideMark/>
          </w:tcPr>
          <w:p w14:paraId="6418D0EC" w14:textId="77777777" w:rsidR="000111CA" w:rsidRPr="006D29D7" w:rsidRDefault="000111CA" w:rsidP="000111CA">
            <w:pPr>
              <w:ind w:left="720"/>
              <w:rPr>
                <w:color w:val="000000"/>
                <w:sz w:val="22"/>
                <w:szCs w:val="22"/>
              </w:rPr>
            </w:pPr>
            <w:r w:rsidRPr="006D29D7">
              <w:rPr>
                <w:color w:val="000000"/>
                <w:sz w:val="22"/>
                <w:szCs w:val="22"/>
              </w:rPr>
              <w:t xml:space="preserve">Review syllabus </w:t>
            </w:r>
          </w:p>
        </w:tc>
        <w:tc>
          <w:tcPr>
            <w:tcW w:w="1128" w:type="pct"/>
            <w:vMerge/>
            <w:tcBorders>
              <w:left w:val="single" w:sz="4" w:space="0" w:color="auto"/>
            </w:tcBorders>
            <w:shd w:val="clear" w:color="auto" w:fill="auto"/>
            <w:hideMark/>
          </w:tcPr>
          <w:p w14:paraId="2713DF8D" w14:textId="77777777" w:rsidR="000111CA" w:rsidRPr="006D29D7" w:rsidRDefault="000111CA" w:rsidP="000111CA">
            <w:pPr>
              <w:rPr>
                <w:color w:val="000000"/>
                <w:sz w:val="22"/>
                <w:szCs w:val="22"/>
                <w:highlight w:val="yellow"/>
              </w:rPr>
            </w:pPr>
          </w:p>
        </w:tc>
        <w:tc>
          <w:tcPr>
            <w:tcW w:w="1090" w:type="pct"/>
            <w:vMerge/>
            <w:shd w:val="clear" w:color="auto" w:fill="auto"/>
            <w:hideMark/>
          </w:tcPr>
          <w:p w14:paraId="4073FAB1" w14:textId="77777777" w:rsidR="000111CA" w:rsidRPr="006D29D7" w:rsidRDefault="000111CA" w:rsidP="000111CA">
            <w:pPr>
              <w:rPr>
                <w:b/>
                <w:bCs/>
                <w:color w:val="000000"/>
                <w:sz w:val="22"/>
                <w:szCs w:val="22"/>
              </w:rPr>
            </w:pPr>
          </w:p>
        </w:tc>
      </w:tr>
      <w:tr w:rsidR="009D6B20" w:rsidRPr="006D29D7" w14:paraId="55198F2D" w14:textId="77777777" w:rsidTr="00EB5981">
        <w:trPr>
          <w:trHeight w:val="197"/>
        </w:trPr>
        <w:tc>
          <w:tcPr>
            <w:tcW w:w="228" w:type="pct"/>
            <w:vMerge/>
            <w:shd w:val="clear" w:color="auto" w:fill="auto"/>
            <w:hideMark/>
          </w:tcPr>
          <w:p w14:paraId="0F083A5C" w14:textId="77777777" w:rsidR="000111CA" w:rsidRPr="006D29D7" w:rsidRDefault="000111CA" w:rsidP="000111CA">
            <w:pPr>
              <w:rPr>
                <w:color w:val="000000"/>
                <w:sz w:val="22"/>
                <w:szCs w:val="22"/>
              </w:rPr>
            </w:pPr>
          </w:p>
        </w:tc>
        <w:tc>
          <w:tcPr>
            <w:tcW w:w="413" w:type="pct"/>
            <w:vMerge/>
            <w:tcBorders>
              <w:right w:val="single" w:sz="4" w:space="0" w:color="auto"/>
            </w:tcBorders>
            <w:shd w:val="clear" w:color="auto" w:fill="auto"/>
            <w:hideMark/>
          </w:tcPr>
          <w:p w14:paraId="49B398CA" w14:textId="77777777" w:rsidR="000111CA" w:rsidRPr="006D29D7" w:rsidRDefault="000111CA" w:rsidP="000111CA">
            <w:pPr>
              <w:rPr>
                <w:color w:val="000000"/>
                <w:sz w:val="22"/>
                <w:szCs w:val="22"/>
              </w:rPr>
            </w:pPr>
          </w:p>
        </w:tc>
        <w:tc>
          <w:tcPr>
            <w:tcW w:w="2141" w:type="pct"/>
            <w:tcBorders>
              <w:top w:val="nil"/>
              <w:left w:val="single" w:sz="4" w:space="0" w:color="auto"/>
              <w:bottom w:val="nil"/>
              <w:right w:val="single" w:sz="4" w:space="0" w:color="auto"/>
            </w:tcBorders>
            <w:shd w:val="clear" w:color="auto" w:fill="auto"/>
            <w:hideMark/>
          </w:tcPr>
          <w:p w14:paraId="09F94E29" w14:textId="182D6BFF" w:rsidR="000111CA" w:rsidRPr="006D29D7" w:rsidRDefault="00EB5981" w:rsidP="000111CA">
            <w:pPr>
              <w:ind w:left="720"/>
              <w:rPr>
                <w:color w:val="000000"/>
                <w:sz w:val="22"/>
                <w:szCs w:val="22"/>
              </w:rPr>
            </w:pPr>
            <w:r>
              <w:rPr>
                <w:color w:val="000000"/>
                <w:sz w:val="22"/>
                <w:szCs w:val="22"/>
              </w:rPr>
              <w:t>R</w:t>
            </w:r>
            <w:r w:rsidR="000111CA" w:rsidRPr="006D29D7">
              <w:rPr>
                <w:color w:val="000000"/>
                <w:sz w:val="22"/>
                <w:szCs w:val="22"/>
              </w:rPr>
              <w:t>esearch in social work practice</w:t>
            </w:r>
            <w:r w:rsidR="000111CA" w:rsidRPr="006D29D7">
              <w:rPr>
                <w:b/>
                <w:bCs/>
                <w:color w:val="000000"/>
                <w:sz w:val="22"/>
                <w:szCs w:val="22"/>
              </w:rPr>
              <w:t xml:space="preserve"> </w:t>
            </w:r>
          </w:p>
        </w:tc>
        <w:tc>
          <w:tcPr>
            <w:tcW w:w="1128" w:type="pct"/>
            <w:vMerge/>
            <w:tcBorders>
              <w:left w:val="single" w:sz="4" w:space="0" w:color="auto"/>
            </w:tcBorders>
            <w:shd w:val="clear" w:color="auto" w:fill="auto"/>
            <w:hideMark/>
          </w:tcPr>
          <w:p w14:paraId="3C382707" w14:textId="77777777" w:rsidR="000111CA" w:rsidRPr="006D29D7" w:rsidRDefault="000111CA" w:rsidP="000111CA">
            <w:pPr>
              <w:rPr>
                <w:color w:val="000000"/>
                <w:sz w:val="22"/>
                <w:szCs w:val="22"/>
                <w:highlight w:val="yellow"/>
              </w:rPr>
            </w:pPr>
          </w:p>
        </w:tc>
        <w:tc>
          <w:tcPr>
            <w:tcW w:w="1090" w:type="pct"/>
            <w:vMerge/>
            <w:shd w:val="clear" w:color="auto" w:fill="auto"/>
            <w:hideMark/>
          </w:tcPr>
          <w:p w14:paraId="513E10DB" w14:textId="77777777" w:rsidR="000111CA" w:rsidRPr="006D29D7" w:rsidRDefault="000111CA" w:rsidP="000111CA">
            <w:pPr>
              <w:rPr>
                <w:b/>
                <w:bCs/>
                <w:color w:val="000000"/>
                <w:sz w:val="22"/>
                <w:szCs w:val="22"/>
              </w:rPr>
            </w:pPr>
          </w:p>
        </w:tc>
      </w:tr>
      <w:tr w:rsidR="009D6B20" w:rsidRPr="006D29D7" w14:paraId="23461A79" w14:textId="77777777" w:rsidTr="009D6B20">
        <w:trPr>
          <w:trHeight w:val="521"/>
        </w:trPr>
        <w:tc>
          <w:tcPr>
            <w:tcW w:w="228" w:type="pct"/>
            <w:shd w:val="clear" w:color="auto" w:fill="auto"/>
            <w:vAlign w:val="center"/>
            <w:hideMark/>
          </w:tcPr>
          <w:p w14:paraId="5096A795" w14:textId="77777777" w:rsidR="000111CA" w:rsidRPr="006D29D7" w:rsidRDefault="000111CA" w:rsidP="000111CA">
            <w:pPr>
              <w:jc w:val="center"/>
              <w:rPr>
                <w:color w:val="000000"/>
                <w:sz w:val="22"/>
                <w:szCs w:val="22"/>
              </w:rPr>
            </w:pPr>
            <w:r w:rsidRPr="006D29D7">
              <w:rPr>
                <w:color w:val="000000"/>
                <w:sz w:val="22"/>
                <w:szCs w:val="22"/>
              </w:rPr>
              <w:t>2</w:t>
            </w:r>
          </w:p>
        </w:tc>
        <w:tc>
          <w:tcPr>
            <w:tcW w:w="413" w:type="pct"/>
            <w:tcBorders>
              <w:right w:val="single" w:sz="4" w:space="0" w:color="auto"/>
            </w:tcBorders>
            <w:shd w:val="clear" w:color="auto" w:fill="auto"/>
            <w:noWrap/>
            <w:vAlign w:val="center"/>
            <w:hideMark/>
          </w:tcPr>
          <w:p w14:paraId="12964C61" w14:textId="77777777" w:rsidR="000111CA" w:rsidRPr="009D6B20" w:rsidRDefault="008A7A3F" w:rsidP="000111CA">
            <w:pPr>
              <w:jc w:val="center"/>
              <w:rPr>
                <w:color w:val="000000"/>
                <w:sz w:val="22"/>
                <w:szCs w:val="22"/>
              </w:rPr>
            </w:pPr>
            <w:r w:rsidRPr="009D6B20">
              <w:rPr>
                <w:color w:val="000000"/>
                <w:sz w:val="22"/>
                <w:szCs w:val="22"/>
              </w:rPr>
              <w:t>8/24-</w:t>
            </w:r>
          </w:p>
          <w:p w14:paraId="3EA7F118" w14:textId="43FB34A8" w:rsidR="008A7A3F" w:rsidRPr="006D29D7" w:rsidRDefault="008A7A3F" w:rsidP="000111CA">
            <w:pPr>
              <w:jc w:val="center"/>
              <w:rPr>
                <w:b/>
                <w:color w:val="000000"/>
                <w:sz w:val="22"/>
                <w:szCs w:val="22"/>
              </w:rPr>
            </w:pPr>
            <w:r w:rsidRPr="009D6B20">
              <w:rPr>
                <w:color w:val="000000"/>
                <w:sz w:val="22"/>
                <w:szCs w:val="22"/>
              </w:rPr>
              <w:t>8/30</w:t>
            </w:r>
          </w:p>
        </w:tc>
        <w:tc>
          <w:tcPr>
            <w:tcW w:w="2141" w:type="pct"/>
            <w:tcBorders>
              <w:left w:val="single" w:sz="4" w:space="0" w:color="auto"/>
              <w:right w:val="single" w:sz="4" w:space="0" w:color="auto"/>
            </w:tcBorders>
            <w:shd w:val="clear" w:color="auto" w:fill="auto"/>
            <w:vAlign w:val="center"/>
            <w:hideMark/>
          </w:tcPr>
          <w:p w14:paraId="4BD90A1F" w14:textId="77777777" w:rsidR="000111CA" w:rsidRPr="006D29D7" w:rsidRDefault="000111CA" w:rsidP="000111CA">
            <w:pPr>
              <w:rPr>
                <w:b/>
                <w:bCs/>
                <w:color w:val="000000"/>
                <w:sz w:val="22"/>
                <w:szCs w:val="22"/>
              </w:rPr>
            </w:pPr>
            <w:r w:rsidRPr="006D29D7">
              <w:rPr>
                <w:b/>
                <w:bCs/>
                <w:color w:val="000000"/>
                <w:sz w:val="22"/>
                <w:szCs w:val="22"/>
              </w:rPr>
              <w:t xml:space="preserve">Ethics in Research </w:t>
            </w:r>
          </w:p>
          <w:p w14:paraId="60663062" w14:textId="77777777" w:rsidR="000111CA" w:rsidRPr="006D29D7" w:rsidRDefault="000111CA" w:rsidP="000111CA">
            <w:pPr>
              <w:jc w:val="center"/>
              <w:rPr>
                <w:b/>
                <w:color w:val="000000"/>
                <w:sz w:val="22"/>
                <w:szCs w:val="22"/>
              </w:rPr>
            </w:pPr>
            <w:r w:rsidRPr="006D29D7">
              <w:rPr>
                <w:color w:val="000000"/>
                <w:sz w:val="22"/>
                <w:szCs w:val="22"/>
              </w:rPr>
              <w:t>The Deadly Deception- Video</w:t>
            </w:r>
          </w:p>
        </w:tc>
        <w:tc>
          <w:tcPr>
            <w:tcW w:w="1128" w:type="pct"/>
            <w:tcBorders>
              <w:left w:val="single" w:sz="4" w:space="0" w:color="auto"/>
            </w:tcBorders>
            <w:shd w:val="clear" w:color="auto" w:fill="auto"/>
            <w:vAlign w:val="center"/>
            <w:hideMark/>
          </w:tcPr>
          <w:p w14:paraId="4B5B19BC" w14:textId="77777777" w:rsidR="000111CA" w:rsidRPr="00C632DA" w:rsidRDefault="000111CA" w:rsidP="000111CA">
            <w:pPr>
              <w:rPr>
                <w:color w:val="000000"/>
                <w:sz w:val="22"/>
                <w:szCs w:val="22"/>
              </w:rPr>
            </w:pPr>
            <w:r w:rsidRPr="00C632DA">
              <w:rPr>
                <w:bCs/>
                <w:sz w:val="22"/>
                <w:szCs w:val="22"/>
                <w:lang w:val="en-US"/>
              </w:rPr>
              <w:t>Engel</w:t>
            </w:r>
            <w:r w:rsidRPr="00C632DA">
              <w:rPr>
                <w:color w:val="000000"/>
                <w:sz w:val="22"/>
                <w:szCs w:val="22"/>
              </w:rPr>
              <w:t xml:space="preserve"> </w:t>
            </w:r>
            <w:proofErr w:type="spellStart"/>
            <w:r w:rsidRPr="00C632DA">
              <w:rPr>
                <w:color w:val="000000"/>
                <w:sz w:val="22"/>
                <w:szCs w:val="22"/>
              </w:rPr>
              <w:t>ch.</w:t>
            </w:r>
            <w:proofErr w:type="spellEnd"/>
            <w:r w:rsidRPr="00C632DA">
              <w:rPr>
                <w:color w:val="000000"/>
                <w:sz w:val="22"/>
                <w:szCs w:val="22"/>
              </w:rPr>
              <w:t xml:space="preserve"> 3</w:t>
            </w:r>
          </w:p>
        </w:tc>
        <w:tc>
          <w:tcPr>
            <w:tcW w:w="1090" w:type="pct"/>
            <w:shd w:val="clear" w:color="auto" w:fill="auto"/>
            <w:vAlign w:val="center"/>
            <w:hideMark/>
          </w:tcPr>
          <w:p w14:paraId="00F71DFD" w14:textId="47C577C5" w:rsidR="000111CA" w:rsidRPr="00C632DA" w:rsidRDefault="00C632DA" w:rsidP="000111CA">
            <w:pPr>
              <w:rPr>
                <w:color w:val="000000"/>
                <w:sz w:val="22"/>
                <w:szCs w:val="22"/>
              </w:rPr>
            </w:pPr>
            <w:r w:rsidRPr="00C632DA">
              <w:rPr>
                <w:color w:val="000000"/>
                <w:sz w:val="22"/>
                <w:szCs w:val="22"/>
              </w:rPr>
              <w:t>https://www.youtube.com/watch</w:t>
            </w:r>
            <w:proofErr w:type="gramStart"/>
            <w:r w:rsidRPr="00C632DA">
              <w:rPr>
                <w:color w:val="000000"/>
                <w:sz w:val="22"/>
                <w:szCs w:val="22"/>
              </w:rPr>
              <w:t>?v</w:t>
            </w:r>
            <w:proofErr w:type="gramEnd"/>
            <w:r w:rsidRPr="00C632DA">
              <w:rPr>
                <w:color w:val="000000"/>
                <w:sz w:val="22"/>
                <w:szCs w:val="22"/>
              </w:rPr>
              <w:t>=vmVTmhYa52A</w:t>
            </w:r>
          </w:p>
        </w:tc>
      </w:tr>
      <w:tr w:rsidR="009D6B20" w:rsidRPr="006D29D7" w14:paraId="3833DA8C" w14:textId="77777777" w:rsidTr="009D6B20">
        <w:trPr>
          <w:trHeight w:val="300"/>
        </w:trPr>
        <w:tc>
          <w:tcPr>
            <w:tcW w:w="228" w:type="pct"/>
            <w:vMerge w:val="restart"/>
            <w:shd w:val="clear" w:color="auto" w:fill="auto"/>
            <w:hideMark/>
          </w:tcPr>
          <w:p w14:paraId="53726A33" w14:textId="2AFCEC1F" w:rsidR="000111CA" w:rsidRPr="006D29D7" w:rsidRDefault="000111CA" w:rsidP="000111CA">
            <w:pPr>
              <w:rPr>
                <w:color w:val="000000"/>
                <w:sz w:val="22"/>
                <w:szCs w:val="22"/>
              </w:rPr>
            </w:pPr>
            <w:r w:rsidRPr="006D29D7">
              <w:rPr>
                <w:color w:val="000000"/>
                <w:sz w:val="22"/>
                <w:szCs w:val="22"/>
              </w:rPr>
              <w:t>3</w:t>
            </w:r>
          </w:p>
        </w:tc>
        <w:tc>
          <w:tcPr>
            <w:tcW w:w="413" w:type="pct"/>
            <w:vMerge w:val="restart"/>
            <w:tcBorders>
              <w:right w:val="single" w:sz="4" w:space="0" w:color="auto"/>
            </w:tcBorders>
            <w:shd w:val="clear" w:color="auto" w:fill="auto"/>
            <w:noWrap/>
            <w:hideMark/>
          </w:tcPr>
          <w:p w14:paraId="26A9067E" w14:textId="77777777" w:rsidR="008A7A3F" w:rsidRDefault="008A7A3F" w:rsidP="000111CA">
            <w:pPr>
              <w:rPr>
                <w:color w:val="000000"/>
                <w:sz w:val="22"/>
                <w:szCs w:val="22"/>
              </w:rPr>
            </w:pPr>
            <w:r>
              <w:rPr>
                <w:color w:val="000000"/>
                <w:sz w:val="22"/>
                <w:szCs w:val="22"/>
              </w:rPr>
              <w:t>8/31 –</w:t>
            </w:r>
          </w:p>
          <w:p w14:paraId="67610E7D" w14:textId="3D6AC845" w:rsidR="000111CA" w:rsidRPr="006D29D7" w:rsidRDefault="008A7A3F" w:rsidP="000111CA">
            <w:pPr>
              <w:rPr>
                <w:color w:val="000000"/>
                <w:sz w:val="22"/>
                <w:szCs w:val="22"/>
              </w:rPr>
            </w:pPr>
            <w:r>
              <w:rPr>
                <w:color w:val="000000"/>
                <w:sz w:val="22"/>
                <w:szCs w:val="22"/>
              </w:rPr>
              <w:t xml:space="preserve"> 9/6</w:t>
            </w:r>
          </w:p>
        </w:tc>
        <w:tc>
          <w:tcPr>
            <w:tcW w:w="2141" w:type="pct"/>
            <w:tcBorders>
              <w:left w:val="single" w:sz="4" w:space="0" w:color="auto"/>
              <w:bottom w:val="nil"/>
              <w:right w:val="single" w:sz="4" w:space="0" w:color="auto"/>
            </w:tcBorders>
            <w:shd w:val="clear" w:color="auto" w:fill="auto"/>
            <w:hideMark/>
          </w:tcPr>
          <w:p w14:paraId="1175BF68" w14:textId="77777777" w:rsidR="000111CA" w:rsidRPr="006D29D7" w:rsidRDefault="000111CA" w:rsidP="000111CA">
            <w:pPr>
              <w:rPr>
                <w:b/>
                <w:bCs/>
                <w:color w:val="000000"/>
                <w:sz w:val="22"/>
                <w:szCs w:val="22"/>
              </w:rPr>
            </w:pPr>
            <w:r w:rsidRPr="006D29D7">
              <w:rPr>
                <w:b/>
                <w:bCs/>
                <w:color w:val="000000"/>
                <w:sz w:val="22"/>
                <w:szCs w:val="22"/>
              </w:rPr>
              <w:t>The Research Process</w:t>
            </w:r>
          </w:p>
        </w:tc>
        <w:tc>
          <w:tcPr>
            <w:tcW w:w="1128" w:type="pct"/>
            <w:vMerge w:val="restart"/>
            <w:tcBorders>
              <w:left w:val="single" w:sz="4" w:space="0" w:color="auto"/>
            </w:tcBorders>
            <w:shd w:val="clear" w:color="auto" w:fill="auto"/>
            <w:hideMark/>
          </w:tcPr>
          <w:p w14:paraId="6D3CC521" w14:textId="77777777" w:rsidR="000111CA" w:rsidRPr="006D29D7" w:rsidRDefault="000111CA" w:rsidP="000111CA">
            <w:pPr>
              <w:rPr>
                <w:color w:val="000000"/>
                <w:sz w:val="22"/>
                <w:szCs w:val="22"/>
              </w:rPr>
            </w:pPr>
            <w:r>
              <w:rPr>
                <w:bCs/>
                <w:color w:val="000000"/>
                <w:sz w:val="22"/>
                <w:szCs w:val="22"/>
              </w:rPr>
              <w:t xml:space="preserve">Engel </w:t>
            </w:r>
            <w:proofErr w:type="spellStart"/>
            <w:r>
              <w:rPr>
                <w:color w:val="000000"/>
                <w:sz w:val="22"/>
                <w:szCs w:val="22"/>
              </w:rPr>
              <w:t>ch.</w:t>
            </w:r>
            <w:proofErr w:type="spellEnd"/>
            <w:r>
              <w:rPr>
                <w:color w:val="000000"/>
                <w:sz w:val="22"/>
                <w:szCs w:val="22"/>
              </w:rPr>
              <w:t xml:space="preserve"> 1, 2</w:t>
            </w:r>
          </w:p>
        </w:tc>
        <w:tc>
          <w:tcPr>
            <w:tcW w:w="1090" w:type="pct"/>
            <w:vMerge w:val="restart"/>
            <w:shd w:val="clear" w:color="auto" w:fill="auto"/>
            <w:hideMark/>
          </w:tcPr>
          <w:p w14:paraId="4F6386B6" w14:textId="77777777" w:rsidR="000111CA" w:rsidRPr="006D29D7" w:rsidRDefault="000111CA" w:rsidP="000111CA">
            <w:pPr>
              <w:rPr>
                <w:b/>
                <w:bCs/>
                <w:color w:val="000000"/>
                <w:sz w:val="22"/>
                <w:szCs w:val="22"/>
              </w:rPr>
            </w:pPr>
          </w:p>
        </w:tc>
      </w:tr>
      <w:tr w:rsidR="009D6B20" w:rsidRPr="006D29D7" w14:paraId="42204F1F" w14:textId="77777777" w:rsidTr="009D6B20">
        <w:trPr>
          <w:trHeight w:val="320"/>
        </w:trPr>
        <w:tc>
          <w:tcPr>
            <w:tcW w:w="228" w:type="pct"/>
            <w:vMerge/>
            <w:shd w:val="clear" w:color="auto" w:fill="auto"/>
            <w:hideMark/>
          </w:tcPr>
          <w:p w14:paraId="3853EBF3" w14:textId="77777777" w:rsidR="000111CA" w:rsidRPr="006D29D7" w:rsidRDefault="000111CA" w:rsidP="000111CA">
            <w:pPr>
              <w:rPr>
                <w:color w:val="000000"/>
                <w:sz w:val="22"/>
                <w:szCs w:val="22"/>
              </w:rPr>
            </w:pPr>
          </w:p>
        </w:tc>
        <w:tc>
          <w:tcPr>
            <w:tcW w:w="413" w:type="pct"/>
            <w:vMerge/>
            <w:tcBorders>
              <w:right w:val="single" w:sz="4" w:space="0" w:color="auto"/>
            </w:tcBorders>
            <w:shd w:val="clear" w:color="auto" w:fill="auto"/>
            <w:hideMark/>
          </w:tcPr>
          <w:p w14:paraId="068FA0DF" w14:textId="77777777" w:rsidR="000111CA" w:rsidRPr="006D29D7" w:rsidRDefault="000111CA" w:rsidP="000111CA">
            <w:pPr>
              <w:rPr>
                <w:color w:val="000000"/>
                <w:sz w:val="22"/>
                <w:szCs w:val="22"/>
              </w:rPr>
            </w:pPr>
          </w:p>
        </w:tc>
        <w:tc>
          <w:tcPr>
            <w:tcW w:w="2141" w:type="pct"/>
            <w:tcBorders>
              <w:top w:val="nil"/>
              <w:left w:val="single" w:sz="4" w:space="0" w:color="auto"/>
              <w:bottom w:val="nil"/>
              <w:right w:val="single" w:sz="4" w:space="0" w:color="auto"/>
            </w:tcBorders>
            <w:shd w:val="clear" w:color="auto" w:fill="auto"/>
            <w:hideMark/>
          </w:tcPr>
          <w:p w14:paraId="4F1B4B73" w14:textId="77777777" w:rsidR="000111CA" w:rsidRPr="006D29D7" w:rsidRDefault="000111CA" w:rsidP="000111CA">
            <w:pPr>
              <w:ind w:left="720"/>
              <w:rPr>
                <w:color w:val="000000"/>
                <w:sz w:val="22"/>
                <w:szCs w:val="22"/>
              </w:rPr>
            </w:pPr>
            <w:r w:rsidRPr="006D29D7">
              <w:rPr>
                <w:color w:val="000000"/>
                <w:sz w:val="22"/>
                <w:szCs w:val="22"/>
              </w:rPr>
              <w:t>The Scientific Method</w:t>
            </w:r>
          </w:p>
        </w:tc>
        <w:tc>
          <w:tcPr>
            <w:tcW w:w="1128" w:type="pct"/>
            <w:vMerge/>
            <w:tcBorders>
              <w:left w:val="single" w:sz="4" w:space="0" w:color="auto"/>
            </w:tcBorders>
            <w:shd w:val="clear" w:color="auto" w:fill="auto"/>
            <w:hideMark/>
          </w:tcPr>
          <w:p w14:paraId="652A5CB5" w14:textId="77777777" w:rsidR="000111CA" w:rsidRPr="006D29D7" w:rsidRDefault="000111CA" w:rsidP="000111CA">
            <w:pPr>
              <w:rPr>
                <w:color w:val="000000"/>
                <w:sz w:val="22"/>
                <w:szCs w:val="22"/>
              </w:rPr>
            </w:pPr>
          </w:p>
        </w:tc>
        <w:tc>
          <w:tcPr>
            <w:tcW w:w="1090" w:type="pct"/>
            <w:vMerge/>
            <w:shd w:val="clear" w:color="auto" w:fill="auto"/>
            <w:hideMark/>
          </w:tcPr>
          <w:p w14:paraId="2533751B" w14:textId="77777777" w:rsidR="000111CA" w:rsidRPr="006D29D7" w:rsidRDefault="000111CA" w:rsidP="000111CA">
            <w:pPr>
              <w:rPr>
                <w:b/>
                <w:bCs/>
                <w:color w:val="000000"/>
                <w:sz w:val="22"/>
                <w:szCs w:val="22"/>
              </w:rPr>
            </w:pPr>
          </w:p>
        </w:tc>
      </w:tr>
      <w:tr w:rsidR="009D6B20" w:rsidRPr="006D29D7" w14:paraId="1C7A8E2A" w14:textId="77777777" w:rsidTr="009D6B20">
        <w:trPr>
          <w:trHeight w:val="332"/>
        </w:trPr>
        <w:tc>
          <w:tcPr>
            <w:tcW w:w="228" w:type="pct"/>
            <w:vMerge/>
            <w:shd w:val="clear" w:color="auto" w:fill="auto"/>
            <w:hideMark/>
          </w:tcPr>
          <w:p w14:paraId="6C882895" w14:textId="77777777" w:rsidR="000111CA" w:rsidRPr="006D29D7" w:rsidRDefault="000111CA" w:rsidP="000111CA">
            <w:pPr>
              <w:rPr>
                <w:color w:val="000000"/>
                <w:sz w:val="22"/>
                <w:szCs w:val="22"/>
              </w:rPr>
            </w:pPr>
          </w:p>
        </w:tc>
        <w:tc>
          <w:tcPr>
            <w:tcW w:w="413" w:type="pct"/>
            <w:vMerge/>
            <w:tcBorders>
              <w:right w:val="single" w:sz="4" w:space="0" w:color="auto"/>
            </w:tcBorders>
            <w:shd w:val="clear" w:color="auto" w:fill="auto"/>
            <w:hideMark/>
          </w:tcPr>
          <w:p w14:paraId="3E89D18B" w14:textId="77777777" w:rsidR="000111CA" w:rsidRPr="006D29D7" w:rsidRDefault="000111CA" w:rsidP="000111CA">
            <w:pPr>
              <w:rPr>
                <w:color w:val="000000"/>
                <w:sz w:val="22"/>
                <w:szCs w:val="22"/>
              </w:rPr>
            </w:pPr>
          </w:p>
        </w:tc>
        <w:tc>
          <w:tcPr>
            <w:tcW w:w="2141" w:type="pct"/>
            <w:tcBorders>
              <w:top w:val="nil"/>
              <w:left w:val="single" w:sz="4" w:space="0" w:color="auto"/>
              <w:right w:val="single" w:sz="4" w:space="0" w:color="auto"/>
            </w:tcBorders>
            <w:shd w:val="clear" w:color="auto" w:fill="auto"/>
            <w:hideMark/>
          </w:tcPr>
          <w:p w14:paraId="48388D40" w14:textId="77777777" w:rsidR="000111CA" w:rsidRPr="006D29D7" w:rsidRDefault="000111CA" w:rsidP="000111CA">
            <w:pPr>
              <w:ind w:left="720"/>
              <w:rPr>
                <w:color w:val="000000"/>
                <w:sz w:val="22"/>
                <w:szCs w:val="22"/>
              </w:rPr>
            </w:pPr>
            <w:r w:rsidRPr="006D29D7">
              <w:rPr>
                <w:color w:val="000000"/>
                <w:sz w:val="22"/>
                <w:szCs w:val="22"/>
              </w:rPr>
              <w:t>Research Questions</w:t>
            </w:r>
            <w:r w:rsidRPr="006D29D7">
              <w:rPr>
                <w:b/>
                <w:bCs/>
                <w:color w:val="000000"/>
                <w:sz w:val="22"/>
                <w:szCs w:val="22"/>
              </w:rPr>
              <w:t xml:space="preserve"> </w:t>
            </w:r>
          </w:p>
        </w:tc>
        <w:tc>
          <w:tcPr>
            <w:tcW w:w="1128" w:type="pct"/>
            <w:vMerge/>
            <w:tcBorders>
              <w:left w:val="single" w:sz="4" w:space="0" w:color="auto"/>
            </w:tcBorders>
            <w:shd w:val="clear" w:color="auto" w:fill="auto"/>
            <w:hideMark/>
          </w:tcPr>
          <w:p w14:paraId="3C8F9C3A" w14:textId="77777777" w:rsidR="000111CA" w:rsidRPr="006D29D7" w:rsidRDefault="000111CA" w:rsidP="000111CA">
            <w:pPr>
              <w:rPr>
                <w:color w:val="000000"/>
                <w:sz w:val="22"/>
                <w:szCs w:val="22"/>
              </w:rPr>
            </w:pPr>
          </w:p>
        </w:tc>
        <w:tc>
          <w:tcPr>
            <w:tcW w:w="1090" w:type="pct"/>
            <w:vMerge/>
            <w:shd w:val="clear" w:color="auto" w:fill="auto"/>
            <w:hideMark/>
          </w:tcPr>
          <w:p w14:paraId="6C693DF3" w14:textId="77777777" w:rsidR="000111CA" w:rsidRPr="006D29D7" w:rsidRDefault="000111CA" w:rsidP="000111CA">
            <w:pPr>
              <w:rPr>
                <w:b/>
                <w:bCs/>
                <w:color w:val="000000"/>
                <w:sz w:val="22"/>
                <w:szCs w:val="22"/>
              </w:rPr>
            </w:pPr>
          </w:p>
        </w:tc>
      </w:tr>
      <w:tr w:rsidR="009D6B20" w:rsidRPr="006D29D7" w14:paraId="2C909123" w14:textId="77777777" w:rsidTr="009D6B20">
        <w:trPr>
          <w:trHeight w:val="280"/>
        </w:trPr>
        <w:tc>
          <w:tcPr>
            <w:tcW w:w="228" w:type="pct"/>
            <w:vMerge w:val="restart"/>
            <w:shd w:val="clear" w:color="auto" w:fill="auto"/>
            <w:hideMark/>
          </w:tcPr>
          <w:p w14:paraId="24AC908A" w14:textId="77777777" w:rsidR="000111CA" w:rsidRPr="006D29D7" w:rsidRDefault="000111CA" w:rsidP="000111CA">
            <w:pPr>
              <w:rPr>
                <w:color w:val="000000"/>
                <w:sz w:val="22"/>
                <w:szCs w:val="22"/>
              </w:rPr>
            </w:pPr>
            <w:r w:rsidRPr="006D29D7">
              <w:rPr>
                <w:color w:val="000000"/>
                <w:sz w:val="22"/>
                <w:szCs w:val="22"/>
              </w:rPr>
              <w:t>4</w:t>
            </w:r>
          </w:p>
        </w:tc>
        <w:tc>
          <w:tcPr>
            <w:tcW w:w="413" w:type="pct"/>
            <w:vMerge w:val="restart"/>
            <w:tcBorders>
              <w:right w:val="single" w:sz="4" w:space="0" w:color="auto"/>
            </w:tcBorders>
            <w:shd w:val="clear" w:color="auto" w:fill="auto"/>
            <w:noWrap/>
          </w:tcPr>
          <w:p w14:paraId="4491D742" w14:textId="77777777" w:rsidR="000111CA" w:rsidRDefault="008A7A3F" w:rsidP="000111CA">
            <w:pPr>
              <w:rPr>
                <w:color w:val="000000"/>
                <w:sz w:val="22"/>
                <w:szCs w:val="22"/>
              </w:rPr>
            </w:pPr>
            <w:r>
              <w:rPr>
                <w:color w:val="000000"/>
                <w:sz w:val="22"/>
                <w:szCs w:val="22"/>
              </w:rPr>
              <w:t>9/7-</w:t>
            </w:r>
          </w:p>
          <w:p w14:paraId="0B31C937" w14:textId="3C860970" w:rsidR="008A7A3F" w:rsidRPr="006D29D7" w:rsidRDefault="008A7A3F" w:rsidP="000111CA">
            <w:pPr>
              <w:rPr>
                <w:color w:val="000000"/>
                <w:sz w:val="22"/>
                <w:szCs w:val="22"/>
              </w:rPr>
            </w:pPr>
            <w:r>
              <w:rPr>
                <w:color w:val="000000"/>
                <w:sz w:val="22"/>
                <w:szCs w:val="22"/>
              </w:rPr>
              <w:t>9/13</w:t>
            </w:r>
          </w:p>
        </w:tc>
        <w:tc>
          <w:tcPr>
            <w:tcW w:w="2141" w:type="pct"/>
            <w:tcBorders>
              <w:left w:val="single" w:sz="4" w:space="0" w:color="auto"/>
              <w:bottom w:val="nil"/>
              <w:right w:val="single" w:sz="4" w:space="0" w:color="auto"/>
            </w:tcBorders>
            <w:shd w:val="clear" w:color="auto" w:fill="auto"/>
            <w:hideMark/>
          </w:tcPr>
          <w:p w14:paraId="1000F69C" w14:textId="77777777" w:rsidR="000111CA" w:rsidRPr="006D29D7" w:rsidRDefault="000111CA" w:rsidP="000111CA">
            <w:pPr>
              <w:rPr>
                <w:b/>
                <w:bCs/>
                <w:color w:val="000000"/>
                <w:sz w:val="22"/>
                <w:szCs w:val="22"/>
              </w:rPr>
            </w:pPr>
            <w:r w:rsidRPr="006D29D7">
              <w:rPr>
                <w:b/>
                <w:bCs/>
                <w:color w:val="000000"/>
                <w:sz w:val="22"/>
                <w:szCs w:val="22"/>
              </w:rPr>
              <w:t>Qualitative Methods</w:t>
            </w:r>
          </w:p>
        </w:tc>
        <w:tc>
          <w:tcPr>
            <w:tcW w:w="1128" w:type="pct"/>
            <w:vMerge w:val="restart"/>
            <w:tcBorders>
              <w:left w:val="single" w:sz="4" w:space="0" w:color="auto"/>
            </w:tcBorders>
            <w:shd w:val="clear" w:color="auto" w:fill="auto"/>
            <w:hideMark/>
          </w:tcPr>
          <w:p w14:paraId="100177EC" w14:textId="77777777" w:rsidR="000111CA" w:rsidRPr="006D29D7" w:rsidRDefault="000111CA" w:rsidP="000111CA">
            <w:pPr>
              <w:rPr>
                <w:color w:val="000000"/>
                <w:sz w:val="22"/>
                <w:szCs w:val="22"/>
              </w:rPr>
            </w:pPr>
            <w:r>
              <w:rPr>
                <w:bCs/>
                <w:color w:val="000000"/>
                <w:sz w:val="22"/>
                <w:szCs w:val="22"/>
              </w:rPr>
              <w:t xml:space="preserve">Engel </w:t>
            </w:r>
            <w:proofErr w:type="spellStart"/>
            <w:r>
              <w:rPr>
                <w:color w:val="000000"/>
                <w:sz w:val="22"/>
                <w:szCs w:val="22"/>
              </w:rPr>
              <w:t>ch.</w:t>
            </w:r>
            <w:proofErr w:type="spellEnd"/>
            <w:r>
              <w:rPr>
                <w:color w:val="000000"/>
                <w:sz w:val="22"/>
                <w:szCs w:val="22"/>
              </w:rPr>
              <w:t xml:space="preserve"> 9</w:t>
            </w:r>
          </w:p>
          <w:p w14:paraId="23624385" w14:textId="77777777" w:rsidR="000111CA" w:rsidRPr="006D29D7" w:rsidRDefault="000111CA" w:rsidP="000111CA">
            <w:pPr>
              <w:rPr>
                <w:color w:val="000000"/>
                <w:sz w:val="22"/>
                <w:szCs w:val="22"/>
              </w:rPr>
            </w:pPr>
            <w:r w:rsidRPr="006D29D7">
              <w:rPr>
                <w:color w:val="000000"/>
                <w:sz w:val="22"/>
                <w:szCs w:val="22"/>
              </w:rPr>
              <w:t xml:space="preserve">Creswell et al., 2007 </w:t>
            </w:r>
          </w:p>
          <w:p w14:paraId="0BC5144B" w14:textId="7BB67644" w:rsidR="00FF7938" w:rsidRPr="006D29D7" w:rsidRDefault="000111CA" w:rsidP="00FF7938">
            <w:pPr>
              <w:rPr>
                <w:color w:val="000000"/>
                <w:sz w:val="22"/>
                <w:szCs w:val="22"/>
              </w:rPr>
            </w:pPr>
            <w:r w:rsidRPr="006D29D7">
              <w:rPr>
                <w:color w:val="000000"/>
                <w:sz w:val="22"/>
                <w:szCs w:val="22"/>
              </w:rPr>
              <w:t>Patton</w:t>
            </w:r>
            <w:r w:rsidR="00FF7938">
              <w:rPr>
                <w:color w:val="000000"/>
                <w:sz w:val="22"/>
                <w:szCs w:val="22"/>
              </w:rPr>
              <w:t>- Sampling</w:t>
            </w:r>
          </w:p>
        </w:tc>
        <w:tc>
          <w:tcPr>
            <w:tcW w:w="1090" w:type="pct"/>
            <w:vMerge w:val="restart"/>
            <w:shd w:val="clear" w:color="auto" w:fill="auto"/>
            <w:hideMark/>
          </w:tcPr>
          <w:p w14:paraId="22A845F5" w14:textId="5F41DDAD" w:rsidR="000111CA" w:rsidRPr="006D29D7" w:rsidRDefault="00C72F14" w:rsidP="00BD4DF8">
            <w:pPr>
              <w:rPr>
                <w:b/>
                <w:bCs/>
                <w:color w:val="000000"/>
                <w:sz w:val="22"/>
                <w:szCs w:val="22"/>
              </w:rPr>
            </w:pPr>
            <w:r>
              <w:rPr>
                <w:b/>
                <w:bCs/>
                <w:color w:val="000000"/>
                <w:sz w:val="22"/>
                <w:szCs w:val="22"/>
              </w:rPr>
              <w:t xml:space="preserve">*DB1 due </w:t>
            </w:r>
          </w:p>
        </w:tc>
      </w:tr>
      <w:tr w:rsidR="009D6B20" w:rsidRPr="006D29D7" w14:paraId="0796F3E6" w14:textId="77777777" w:rsidTr="009D6B20">
        <w:trPr>
          <w:trHeight w:val="320"/>
        </w:trPr>
        <w:tc>
          <w:tcPr>
            <w:tcW w:w="228" w:type="pct"/>
            <w:vMerge/>
            <w:shd w:val="clear" w:color="auto" w:fill="auto"/>
            <w:hideMark/>
          </w:tcPr>
          <w:p w14:paraId="411CA9FB" w14:textId="62268B2F" w:rsidR="000111CA" w:rsidRPr="006D29D7" w:rsidRDefault="000111CA" w:rsidP="000111CA">
            <w:pPr>
              <w:rPr>
                <w:color w:val="000000"/>
                <w:sz w:val="22"/>
                <w:szCs w:val="22"/>
              </w:rPr>
            </w:pPr>
          </w:p>
        </w:tc>
        <w:tc>
          <w:tcPr>
            <w:tcW w:w="413" w:type="pct"/>
            <w:vMerge/>
            <w:tcBorders>
              <w:right w:val="single" w:sz="4" w:space="0" w:color="auto"/>
            </w:tcBorders>
            <w:shd w:val="clear" w:color="auto" w:fill="auto"/>
          </w:tcPr>
          <w:p w14:paraId="03B1D9DB" w14:textId="77777777" w:rsidR="000111CA" w:rsidRPr="006D29D7" w:rsidRDefault="000111CA" w:rsidP="000111CA">
            <w:pPr>
              <w:rPr>
                <w:color w:val="000000"/>
                <w:sz w:val="22"/>
                <w:szCs w:val="22"/>
              </w:rPr>
            </w:pPr>
          </w:p>
        </w:tc>
        <w:tc>
          <w:tcPr>
            <w:tcW w:w="2141" w:type="pct"/>
            <w:tcBorders>
              <w:top w:val="nil"/>
              <w:left w:val="single" w:sz="4" w:space="0" w:color="auto"/>
              <w:bottom w:val="nil"/>
              <w:right w:val="single" w:sz="4" w:space="0" w:color="auto"/>
            </w:tcBorders>
            <w:shd w:val="clear" w:color="auto" w:fill="auto"/>
            <w:hideMark/>
          </w:tcPr>
          <w:p w14:paraId="58FF479A" w14:textId="77777777" w:rsidR="000111CA" w:rsidRPr="006D29D7" w:rsidRDefault="000111CA" w:rsidP="000111CA">
            <w:pPr>
              <w:ind w:left="720"/>
              <w:rPr>
                <w:color w:val="000000"/>
                <w:sz w:val="22"/>
                <w:szCs w:val="22"/>
              </w:rPr>
            </w:pPr>
            <w:r w:rsidRPr="006D29D7">
              <w:rPr>
                <w:color w:val="000000"/>
                <w:sz w:val="22"/>
                <w:szCs w:val="22"/>
              </w:rPr>
              <w:t xml:space="preserve">Philosophy &amp; Nature of Qualitative Methods </w:t>
            </w:r>
          </w:p>
        </w:tc>
        <w:tc>
          <w:tcPr>
            <w:tcW w:w="1128" w:type="pct"/>
            <w:vMerge/>
            <w:tcBorders>
              <w:left w:val="single" w:sz="4" w:space="0" w:color="auto"/>
            </w:tcBorders>
            <w:shd w:val="clear" w:color="auto" w:fill="auto"/>
            <w:hideMark/>
          </w:tcPr>
          <w:p w14:paraId="546ABCC1" w14:textId="77777777" w:rsidR="000111CA" w:rsidRPr="006D29D7" w:rsidRDefault="000111CA" w:rsidP="000111CA">
            <w:pPr>
              <w:rPr>
                <w:color w:val="000000"/>
                <w:sz w:val="22"/>
                <w:szCs w:val="22"/>
              </w:rPr>
            </w:pPr>
          </w:p>
        </w:tc>
        <w:tc>
          <w:tcPr>
            <w:tcW w:w="1090" w:type="pct"/>
            <w:vMerge/>
            <w:shd w:val="clear" w:color="auto" w:fill="auto"/>
            <w:hideMark/>
          </w:tcPr>
          <w:p w14:paraId="1DD821D7" w14:textId="77777777" w:rsidR="000111CA" w:rsidRPr="006D29D7" w:rsidRDefault="000111CA" w:rsidP="000111CA">
            <w:pPr>
              <w:rPr>
                <w:color w:val="000000"/>
                <w:sz w:val="22"/>
                <w:szCs w:val="22"/>
              </w:rPr>
            </w:pPr>
          </w:p>
        </w:tc>
      </w:tr>
      <w:tr w:rsidR="009D6B20" w:rsidRPr="006D29D7" w14:paraId="312F3D20" w14:textId="77777777" w:rsidTr="009D6B20">
        <w:trPr>
          <w:trHeight w:val="340"/>
        </w:trPr>
        <w:tc>
          <w:tcPr>
            <w:tcW w:w="228" w:type="pct"/>
            <w:vMerge/>
            <w:shd w:val="clear" w:color="auto" w:fill="auto"/>
            <w:hideMark/>
          </w:tcPr>
          <w:p w14:paraId="45177A46" w14:textId="77777777" w:rsidR="000111CA" w:rsidRPr="006D29D7" w:rsidRDefault="000111CA" w:rsidP="000111CA">
            <w:pPr>
              <w:rPr>
                <w:color w:val="000000"/>
                <w:sz w:val="22"/>
                <w:szCs w:val="22"/>
              </w:rPr>
            </w:pPr>
          </w:p>
        </w:tc>
        <w:tc>
          <w:tcPr>
            <w:tcW w:w="413" w:type="pct"/>
            <w:vMerge/>
            <w:tcBorders>
              <w:right w:val="single" w:sz="4" w:space="0" w:color="auto"/>
            </w:tcBorders>
            <w:shd w:val="clear" w:color="auto" w:fill="auto"/>
          </w:tcPr>
          <w:p w14:paraId="30BAA05A" w14:textId="77777777" w:rsidR="000111CA" w:rsidRPr="006D29D7" w:rsidRDefault="000111CA" w:rsidP="000111CA">
            <w:pPr>
              <w:rPr>
                <w:color w:val="000000"/>
                <w:sz w:val="22"/>
                <w:szCs w:val="22"/>
              </w:rPr>
            </w:pPr>
          </w:p>
        </w:tc>
        <w:tc>
          <w:tcPr>
            <w:tcW w:w="2141" w:type="pct"/>
            <w:tcBorders>
              <w:top w:val="nil"/>
              <w:left w:val="single" w:sz="4" w:space="0" w:color="auto"/>
              <w:bottom w:val="single" w:sz="4" w:space="0" w:color="auto"/>
              <w:right w:val="single" w:sz="4" w:space="0" w:color="auto"/>
            </w:tcBorders>
            <w:shd w:val="clear" w:color="auto" w:fill="auto"/>
            <w:hideMark/>
          </w:tcPr>
          <w:p w14:paraId="02A67D22" w14:textId="0CDBC0D0" w:rsidR="008A7A3F" w:rsidRPr="006D29D7" w:rsidRDefault="000111CA" w:rsidP="007E7A09">
            <w:pPr>
              <w:ind w:left="720"/>
              <w:rPr>
                <w:color w:val="000000"/>
                <w:sz w:val="22"/>
                <w:szCs w:val="22"/>
              </w:rPr>
            </w:pPr>
            <w:r w:rsidRPr="006D29D7">
              <w:rPr>
                <w:color w:val="000000"/>
                <w:sz w:val="22"/>
                <w:szCs w:val="22"/>
              </w:rPr>
              <w:t>Sampling</w:t>
            </w:r>
          </w:p>
        </w:tc>
        <w:tc>
          <w:tcPr>
            <w:tcW w:w="1128" w:type="pct"/>
            <w:vMerge/>
            <w:tcBorders>
              <w:left w:val="single" w:sz="4" w:space="0" w:color="auto"/>
              <w:bottom w:val="single" w:sz="4" w:space="0" w:color="auto"/>
            </w:tcBorders>
            <w:shd w:val="clear" w:color="auto" w:fill="auto"/>
            <w:hideMark/>
          </w:tcPr>
          <w:p w14:paraId="481B2C0F" w14:textId="77777777" w:rsidR="000111CA" w:rsidRPr="006D29D7" w:rsidRDefault="000111CA" w:rsidP="000111CA">
            <w:pPr>
              <w:rPr>
                <w:color w:val="000000"/>
                <w:sz w:val="22"/>
                <w:szCs w:val="22"/>
              </w:rPr>
            </w:pPr>
          </w:p>
        </w:tc>
        <w:tc>
          <w:tcPr>
            <w:tcW w:w="1090" w:type="pct"/>
            <w:vMerge/>
            <w:shd w:val="clear" w:color="auto" w:fill="auto"/>
            <w:hideMark/>
          </w:tcPr>
          <w:p w14:paraId="557629D2" w14:textId="77777777" w:rsidR="000111CA" w:rsidRPr="006D29D7" w:rsidRDefault="000111CA" w:rsidP="000111CA">
            <w:pPr>
              <w:rPr>
                <w:color w:val="000000"/>
                <w:sz w:val="22"/>
                <w:szCs w:val="22"/>
              </w:rPr>
            </w:pPr>
          </w:p>
        </w:tc>
      </w:tr>
      <w:tr w:rsidR="009D6B20" w:rsidRPr="006D29D7" w14:paraId="49D9C37B" w14:textId="77777777" w:rsidTr="009D6B20">
        <w:trPr>
          <w:trHeight w:val="280"/>
        </w:trPr>
        <w:tc>
          <w:tcPr>
            <w:tcW w:w="228" w:type="pct"/>
            <w:vMerge w:val="restart"/>
            <w:shd w:val="clear" w:color="auto" w:fill="auto"/>
            <w:hideMark/>
          </w:tcPr>
          <w:p w14:paraId="7C48B450" w14:textId="77777777" w:rsidR="000111CA" w:rsidRPr="006D29D7" w:rsidRDefault="000111CA" w:rsidP="000111CA">
            <w:pPr>
              <w:rPr>
                <w:color w:val="000000"/>
                <w:sz w:val="22"/>
                <w:szCs w:val="22"/>
              </w:rPr>
            </w:pPr>
            <w:r w:rsidRPr="006D29D7">
              <w:rPr>
                <w:color w:val="000000"/>
                <w:sz w:val="22"/>
                <w:szCs w:val="22"/>
              </w:rPr>
              <w:t>5</w:t>
            </w:r>
          </w:p>
        </w:tc>
        <w:tc>
          <w:tcPr>
            <w:tcW w:w="413" w:type="pct"/>
            <w:vMerge w:val="restart"/>
            <w:tcBorders>
              <w:right w:val="single" w:sz="4" w:space="0" w:color="auto"/>
            </w:tcBorders>
            <w:shd w:val="clear" w:color="auto" w:fill="auto"/>
            <w:noWrap/>
          </w:tcPr>
          <w:p w14:paraId="7D24D3AB" w14:textId="77777777" w:rsidR="000111CA" w:rsidRDefault="008A7A3F" w:rsidP="000111CA">
            <w:pPr>
              <w:rPr>
                <w:color w:val="000000"/>
                <w:sz w:val="22"/>
                <w:szCs w:val="22"/>
              </w:rPr>
            </w:pPr>
            <w:r>
              <w:rPr>
                <w:color w:val="000000"/>
                <w:sz w:val="22"/>
                <w:szCs w:val="22"/>
              </w:rPr>
              <w:t xml:space="preserve">9/14- </w:t>
            </w:r>
          </w:p>
          <w:p w14:paraId="0C3A4A0A" w14:textId="109263EC" w:rsidR="008A7A3F" w:rsidRPr="006D29D7" w:rsidRDefault="008A7A3F" w:rsidP="000111CA">
            <w:pPr>
              <w:rPr>
                <w:color w:val="000000"/>
                <w:sz w:val="22"/>
                <w:szCs w:val="22"/>
              </w:rPr>
            </w:pPr>
            <w:r>
              <w:rPr>
                <w:color w:val="000000"/>
                <w:sz w:val="22"/>
                <w:szCs w:val="22"/>
              </w:rPr>
              <w:t>9/20</w:t>
            </w:r>
          </w:p>
        </w:tc>
        <w:tc>
          <w:tcPr>
            <w:tcW w:w="2141" w:type="pct"/>
            <w:tcBorders>
              <w:left w:val="single" w:sz="4" w:space="0" w:color="auto"/>
              <w:bottom w:val="nil"/>
              <w:right w:val="single" w:sz="4" w:space="0" w:color="auto"/>
            </w:tcBorders>
            <w:shd w:val="clear" w:color="auto" w:fill="auto"/>
            <w:hideMark/>
          </w:tcPr>
          <w:p w14:paraId="3337278B" w14:textId="77777777" w:rsidR="000111CA" w:rsidRPr="006D29D7" w:rsidRDefault="000111CA" w:rsidP="000111CA">
            <w:pPr>
              <w:rPr>
                <w:b/>
                <w:bCs/>
                <w:color w:val="000000"/>
                <w:sz w:val="22"/>
                <w:szCs w:val="22"/>
              </w:rPr>
            </w:pPr>
            <w:r w:rsidRPr="006D29D7">
              <w:rPr>
                <w:b/>
                <w:bCs/>
                <w:color w:val="000000"/>
                <w:sz w:val="22"/>
                <w:szCs w:val="22"/>
              </w:rPr>
              <w:t>Qualitative Methods Continued</w:t>
            </w:r>
          </w:p>
        </w:tc>
        <w:tc>
          <w:tcPr>
            <w:tcW w:w="1128" w:type="pct"/>
            <w:vMerge w:val="restart"/>
            <w:tcBorders>
              <w:left w:val="single" w:sz="4" w:space="0" w:color="auto"/>
            </w:tcBorders>
            <w:shd w:val="clear" w:color="auto" w:fill="auto"/>
            <w:hideMark/>
          </w:tcPr>
          <w:p w14:paraId="65F4C507" w14:textId="77777777" w:rsidR="000111CA" w:rsidRPr="006D29D7" w:rsidRDefault="000111CA" w:rsidP="000111CA">
            <w:pPr>
              <w:rPr>
                <w:color w:val="000000"/>
                <w:sz w:val="22"/>
                <w:szCs w:val="22"/>
              </w:rPr>
            </w:pPr>
            <w:r>
              <w:rPr>
                <w:bCs/>
                <w:color w:val="000000"/>
                <w:sz w:val="22"/>
                <w:szCs w:val="22"/>
              </w:rPr>
              <w:t xml:space="preserve">Engel </w:t>
            </w:r>
            <w:proofErr w:type="spellStart"/>
            <w:r>
              <w:rPr>
                <w:color w:val="000000"/>
                <w:sz w:val="22"/>
                <w:szCs w:val="22"/>
              </w:rPr>
              <w:t>ch.</w:t>
            </w:r>
            <w:proofErr w:type="spellEnd"/>
            <w:r>
              <w:rPr>
                <w:color w:val="000000"/>
                <w:sz w:val="22"/>
                <w:szCs w:val="22"/>
              </w:rPr>
              <w:t xml:space="preserve"> 9, 13</w:t>
            </w:r>
          </w:p>
          <w:p w14:paraId="0DA8BB52" w14:textId="77777777" w:rsidR="000111CA" w:rsidRDefault="00357412" w:rsidP="00357412">
            <w:pPr>
              <w:rPr>
                <w:color w:val="000000"/>
                <w:sz w:val="22"/>
                <w:szCs w:val="22"/>
              </w:rPr>
            </w:pPr>
            <w:proofErr w:type="spellStart"/>
            <w:r>
              <w:rPr>
                <w:color w:val="000000"/>
                <w:sz w:val="22"/>
                <w:szCs w:val="22"/>
              </w:rPr>
              <w:t>Lietz</w:t>
            </w:r>
            <w:proofErr w:type="spellEnd"/>
            <w:r w:rsidR="000111CA" w:rsidRPr="006D29D7">
              <w:rPr>
                <w:color w:val="000000"/>
                <w:sz w:val="22"/>
                <w:szCs w:val="22"/>
              </w:rPr>
              <w:t>, 2007</w:t>
            </w:r>
          </w:p>
          <w:p w14:paraId="7A378CF5" w14:textId="128387E4" w:rsidR="00357412" w:rsidRPr="006D29D7" w:rsidRDefault="00FF7938" w:rsidP="00357412">
            <w:pPr>
              <w:rPr>
                <w:color w:val="000000"/>
                <w:sz w:val="22"/>
                <w:szCs w:val="22"/>
              </w:rPr>
            </w:pPr>
            <w:r>
              <w:rPr>
                <w:color w:val="000000"/>
                <w:sz w:val="22"/>
                <w:szCs w:val="22"/>
              </w:rPr>
              <w:t>Pa</w:t>
            </w:r>
            <w:r w:rsidR="00D65B20">
              <w:rPr>
                <w:color w:val="000000"/>
                <w:sz w:val="22"/>
                <w:szCs w:val="22"/>
              </w:rPr>
              <w:t>t</w:t>
            </w:r>
            <w:r>
              <w:rPr>
                <w:color w:val="000000"/>
                <w:sz w:val="22"/>
                <w:szCs w:val="22"/>
              </w:rPr>
              <w:t>ton- Credibility</w:t>
            </w:r>
          </w:p>
        </w:tc>
        <w:tc>
          <w:tcPr>
            <w:tcW w:w="1090" w:type="pct"/>
            <w:vMerge w:val="restart"/>
            <w:shd w:val="clear" w:color="auto" w:fill="auto"/>
            <w:hideMark/>
          </w:tcPr>
          <w:p w14:paraId="40279707" w14:textId="7CE22064" w:rsidR="000111CA" w:rsidRPr="006D29D7" w:rsidRDefault="000111CA" w:rsidP="00BD4DF8">
            <w:pPr>
              <w:rPr>
                <w:b/>
                <w:bCs/>
                <w:color w:val="000000"/>
                <w:sz w:val="22"/>
                <w:szCs w:val="22"/>
              </w:rPr>
            </w:pPr>
            <w:r w:rsidRPr="006D29D7">
              <w:rPr>
                <w:b/>
                <w:bCs/>
                <w:color w:val="000000"/>
                <w:sz w:val="22"/>
                <w:szCs w:val="22"/>
              </w:rPr>
              <w:t xml:space="preserve">*Homework 1 due </w:t>
            </w:r>
          </w:p>
        </w:tc>
      </w:tr>
      <w:tr w:rsidR="009D6B20" w:rsidRPr="006D29D7" w14:paraId="55658F24" w14:textId="77777777" w:rsidTr="009D6B20">
        <w:trPr>
          <w:trHeight w:val="107"/>
        </w:trPr>
        <w:tc>
          <w:tcPr>
            <w:tcW w:w="228" w:type="pct"/>
            <w:vMerge/>
            <w:shd w:val="clear" w:color="auto" w:fill="auto"/>
            <w:hideMark/>
          </w:tcPr>
          <w:p w14:paraId="422D1AA7" w14:textId="08D939FD" w:rsidR="000111CA" w:rsidRPr="006D29D7" w:rsidRDefault="000111CA" w:rsidP="000111CA">
            <w:pPr>
              <w:rPr>
                <w:color w:val="000000"/>
                <w:sz w:val="22"/>
                <w:szCs w:val="22"/>
              </w:rPr>
            </w:pPr>
          </w:p>
        </w:tc>
        <w:tc>
          <w:tcPr>
            <w:tcW w:w="413" w:type="pct"/>
            <w:vMerge/>
            <w:tcBorders>
              <w:right w:val="single" w:sz="4" w:space="0" w:color="auto"/>
            </w:tcBorders>
            <w:shd w:val="clear" w:color="auto" w:fill="auto"/>
          </w:tcPr>
          <w:p w14:paraId="576451C2" w14:textId="77777777" w:rsidR="000111CA" w:rsidRPr="006D29D7" w:rsidRDefault="000111CA" w:rsidP="000111CA">
            <w:pPr>
              <w:rPr>
                <w:color w:val="000000"/>
                <w:sz w:val="22"/>
                <w:szCs w:val="22"/>
              </w:rPr>
            </w:pPr>
          </w:p>
        </w:tc>
        <w:tc>
          <w:tcPr>
            <w:tcW w:w="2141" w:type="pct"/>
            <w:tcBorders>
              <w:top w:val="nil"/>
              <w:left w:val="single" w:sz="4" w:space="0" w:color="auto"/>
              <w:bottom w:val="nil"/>
              <w:right w:val="single" w:sz="4" w:space="0" w:color="auto"/>
            </w:tcBorders>
            <w:shd w:val="clear" w:color="auto" w:fill="auto"/>
            <w:hideMark/>
          </w:tcPr>
          <w:p w14:paraId="3EA15831" w14:textId="77777777" w:rsidR="000111CA" w:rsidRPr="006D29D7" w:rsidRDefault="000111CA" w:rsidP="000111CA">
            <w:pPr>
              <w:ind w:left="720"/>
              <w:rPr>
                <w:color w:val="000000"/>
                <w:sz w:val="22"/>
                <w:szCs w:val="22"/>
              </w:rPr>
            </w:pPr>
            <w:r w:rsidRPr="006D29D7">
              <w:rPr>
                <w:color w:val="000000"/>
                <w:sz w:val="22"/>
                <w:szCs w:val="22"/>
              </w:rPr>
              <w:t>Data Collection &amp; Analysis</w:t>
            </w:r>
          </w:p>
        </w:tc>
        <w:tc>
          <w:tcPr>
            <w:tcW w:w="1128" w:type="pct"/>
            <w:vMerge/>
            <w:tcBorders>
              <w:left w:val="single" w:sz="4" w:space="0" w:color="auto"/>
            </w:tcBorders>
            <w:shd w:val="clear" w:color="auto" w:fill="auto"/>
            <w:hideMark/>
          </w:tcPr>
          <w:p w14:paraId="4EC12C09" w14:textId="77777777" w:rsidR="000111CA" w:rsidRPr="006D29D7" w:rsidRDefault="000111CA" w:rsidP="000111CA">
            <w:pPr>
              <w:rPr>
                <w:color w:val="000000"/>
                <w:sz w:val="22"/>
                <w:szCs w:val="22"/>
              </w:rPr>
            </w:pPr>
          </w:p>
        </w:tc>
        <w:tc>
          <w:tcPr>
            <w:tcW w:w="1090" w:type="pct"/>
            <w:vMerge/>
            <w:shd w:val="clear" w:color="auto" w:fill="auto"/>
            <w:hideMark/>
          </w:tcPr>
          <w:p w14:paraId="63C3461C" w14:textId="77777777" w:rsidR="000111CA" w:rsidRPr="006D29D7" w:rsidRDefault="000111CA" w:rsidP="000111CA">
            <w:pPr>
              <w:rPr>
                <w:b/>
                <w:bCs/>
                <w:color w:val="000000"/>
                <w:sz w:val="22"/>
                <w:szCs w:val="22"/>
              </w:rPr>
            </w:pPr>
          </w:p>
        </w:tc>
      </w:tr>
      <w:tr w:rsidR="009D6B20" w:rsidRPr="006D29D7" w14:paraId="52490E19" w14:textId="77777777" w:rsidTr="009D6B20">
        <w:trPr>
          <w:trHeight w:val="340"/>
        </w:trPr>
        <w:tc>
          <w:tcPr>
            <w:tcW w:w="228" w:type="pct"/>
            <w:vMerge/>
            <w:shd w:val="clear" w:color="auto" w:fill="auto"/>
            <w:hideMark/>
          </w:tcPr>
          <w:p w14:paraId="3431324B" w14:textId="77777777" w:rsidR="000111CA" w:rsidRPr="006D29D7" w:rsidRDefault="000111CA" w:rsidP="000111CA">
            <w:pPr>
              <w:rPr>
                <w:color w:val="000000"/>
                <w:sz w:val="22"/>
                <w:szCs w:val="22"/>
              </w:rPr>
            </w:pPr>
          </w:p>
        </w:tc>
        <w:tc>
          <w:tcPr>
            <w:tcW w:w="413" w:type="pct"/>
            <w:vMerge/>
            <w:tcBorders>
              <w:right w:val="single" w:sz="4" w:space="0" w:color="auto"/>
            </w:tcBorders>
            <w:shd w:val="clear" w:color="auto" w:fill="auto"/>
          </w:tcPr>
          <w:p w14:paraId="5E633565" w14:textId="77777777" w:rsidR="000111CA" w:rsidRPr="006D29D7" w:rsidRDefault="000111CA" w:rsidP="000111CA">
            <w:pPr>
              <w:rPr>
                <w:color w:val="000000"/>
                <w:sz w:val="22"/>
                <w:szCs w:val="22"/>
              </w:rPr>
            </w:pPr>
          </w:p>
        </w:tc>
        <w:tc>
          <w:tcPr>
            <w:tcW w:w="2141" w:type="pct"/>
            <w:tcBorders>
              <w:top w:val="nil"/>
              <w:left w:val="single" w:sz="4" w:space="0" w:color="auto"/>
              <w:bottom w:val="single" w:sz="4" w:space="0" w:color="auto"/>
              <w:right w:val="single" w:sz="4" w:space="0" w:color="auto"/>
            </w:tcBorders>
            <w:shd w:val="clear" w:color="auto" w:fill="auto"/>
            <w:hideMark/>
          </w:tcPr>
          <w:p w14:paraId="1F044ED7" w14:textId="77777777" w:rsidR="000111CA" w:rsidRPr="006D29D7" w:rsidRDefault="000111CA" w:rsidP="000111CA">
            <w:pPr>
              <w:ind w:left="720"/>
              <w:rPr>
                <w:color w:val="000000"/>
                <w:sz w:val="22"/>
                <w:szCs w:val="22"/>
              </w:rPr>
            </w:pPr>
            <w:r w:rsidRPr="006D29D7">
              <w:rPr>
                <w:color w:val="000000"/>
                <w:sz w:val="22"/>
                <w:szCs w:val="22"/>
              </w:rPr>
              <w:t xml:space="preserve">Trustworthiness techniques </w:t>
            </w:r>
          </w:p>
        </w:tc>
        <w:tc>
          <w:tcPr>
            <w:tcW w:w="1128" w:type="pct"/>
            <w:vMerge/>
            <w:tcBorders>
              <w:left w:val="single" w:sz="4" w:space="0" w:color="auto"/>
            </w:tcBorders>
            <w:shd w:val="clear" w:color="auto" w:fill="auto"/>
            <w:hideMark/>
          </w:tcPr>
          <w:p w14:paraId="03515E35" w14:textId="77777777" w:rsidR="000111CA" w:rsidRPr="006D29D7" w:rsidRDefault="000111CA" w:rsidP="000111CA">
            <w:pPr>
              <w:rPr>
                <w:color w:val="000000"/>
                <w:sz w:val="22"/>
                <w:szCs w:val="22"/>
              </w:rPr>
            </w:pPr>
          </w:p>
        </w:tc>
        <w:tc>
          <w:tcPr>
            <w:tcW w:w="1090" w:type="pct"/>
            <w:vMerge/>
            <w:shd w:val="clear" w:color="auto" w:fill="auto"/>
            <w:hideMark/>
          </w:tcPr>
          <w:p w14:paraId="6397D165" w14:textId="77777777" w:rsidR="000111CA" w:rsidRPr="006D29D7" w:rsidRDefault="000111CA" w:rsidP="000111CA">
            <w:pPr>
              <w:rPr>
                <w:b/>
                <w:bCs/>
                <w:color w:val="000000"/>
                <w:sz w:val="22"/>
                <w:szCs w:val="22"/>
              </w:rPr>
            </w:pPr>
          </w:p>
        </w:tc>
      </w:tr>
      <w:tr w:rsidR="009D6B20" w:rsidRPr="006D29D7" w14:paraId="55C33F53" w14:textId="77777777" w:rsidTr="009D6B20">
        <w:trPr>
          <w:trHeight w:val="300"/>
        </w:trPr>
        <w:tc>
          <w:tcPr>
            <w:tcW w:w="228" w:type="pct"/>
            <w:vMerge w:val="restart"/>
            <w:shd w:val="clear" w:color="auto" w:fill="auto"/>
            <w:hideMark/>
          </w:tcPr>
          <w:p w14:paraId="57AEAFF8" w14:textId="77777777" w:rsidR="000111CA" w:rsidRPr="006D29D7" w:rsidRDefault="000111CA" w:rsidP="000111CA">
            <w:pPr>
              <w:rPr>
                <w:color w:val="000000"/>
                <w:sz w:val="22"/>
                <w:szCs w:val="22"/>
              </w:rPr>
            </w:pPr>
            <w:r w:rsidRPr="006D29D7">
              <w:rPr>
                <w:color w:val="000000"/>
                <w:sz w:val="22"/>
                <w:szCs w:val="22"/>
              </w:rPr>
              <w:t>6</w:t>
            </w:r>
          </w:p>
        </w:tc>
        <w:tc>
          <w:tcPr>
            <w:tcW w:w="413" w:type="pct"/>
            <w:vMerge w:val="restart"/>
            <w:tcBorders>
              <w:right w:val="single" w:sz="4" w:space="0" w:color="auto"/>
            </w:tcBorders>
            <w:shd w:val="clear" w:color="auto" w:fill="auto"/>
            <w:noWrap/>
          </w:tcPr>
          <w:p w14:paraId="08C07EFC" w14:textId="5F74280E" w:rsidR="000111CA" w:rsidRDefault="008A7A3F" w:rsidP="000111CA">
            <w:pPr>
              <w:rPr>
                <w:color w:val="000000"/>
                <w:sz w:val="22"/>
                <w:szCs w:val="22"/>
              </w:rPr>
            </w:pPr>
            <w:r>
              <w:rPr>
                <w:color w:val="000000"/>
                <w:sz w:val="22"/>
                <w:szCs w:val="22"/>
              </w:rPr>
              <w:t>9/21 –</w:t>
            </w:r>
          </w:p>
          <w:p w14:paraId="63A1A398" w14:textId="06318C9D" w:rsidR="008A7A3F" w:rsidRPr="006D29D7" w:rsidRDefault="008A7A3F" w:rsidP="000111CA">
            <w:pPr>
              <w:rPr>
                <w:color w:val="000000"/>
                <w:sz w:val="22"/>
                <w:szCs w:val="22"/>
              </w:rPr>
            </w:pPr>
            <w:r>
              <w:rPr>
                <w:color w:val="000000"/>
                <w:sz w:val="22"/>
                <w:szCs w:val="22"/>
              </w:rPr>
              <w:t>9/27</w:t>
            </w:r>
          </w:p>
        </w:tc>
        <w:tc>
          <w:tcPr>
            <w:tcW w:w="2141" w:type="pct"/>
            <w:tcBorders>
              <w:left w:val="single" w:sz="4" w:space="0" w:color="auto"/>
              <w:bottom w:val="nil"/>
              <w:right w:val="single" w:sz="4" w:space="0" w:color="auto"/>
            </w:tcBorders>
            <w:shd w:val="clear" w:color="auto" w:fill="auto"/>
            <w:hideMark/>
          </w:tcPr>
          <w:p w14:paraId="4B0DEAA4" w14:textId="77777777" w:rsidR="000111CA" w:rsidRPr="006D29D7" w:rsidRDefault="000111CA" w:rsidP="000111CA">
            <w:pPr>
              <w:rPr>
                <w:b/>
                <w:bCs/>
                <w:color w:val="000000"/>
                <w:sz w:val="22"/>
                <w:szCs w:val="22"/>
              </w:rPr>
            </w:pPr>
            <w:r w:rsidRPr="006D29D7">
              <w:rPr>
                <w:b/>
                <w:bCs/>
                <w:color w:val="000000"/>
                <w:sz w:val="22"/>
                <w:szCs w:val="22"/>
              </w:rPr>
              <w:t>Experimental/Quasi Designs</w:t>
            </w:r>
          </w:p>
        </w:tc>
        <w:tc>
          <w:tcPr>
            <w:tcW w:w="1128" w:type="pct"/>
            <w:vMerge w:val="restart"/>
            <w:tcBorders>
              <w:left w:val="single" w:sz="4" w:space="0" w:color="auto"/>
            </w:tcBorders>
            <w:shd w:val="clear" w:color="auto" w:fill="auto"/>
            <w:hideMark/>
          </w:tcPr>
          <w:p w14:paraId="6FEF690C" w14:textId="77777777" w:rsidR="000111CA" w:rsidRPr="006D29D7" w:rsidRDefault="000111CA" w:rsidP="000111CA">
            <w:pPr>
              <w:rPr>
                <w:color w:val="000000"/>
                <w:sz w:val="22"/>
                <w:szCs w:val="22"/>
              </w:rPr>
            </w:pPr>
            <w:r>
              <w:rPr>
                <w:bCs/>
                <w:color w:val="000000"/>
                <w:sz w:val="22"/>
                <w:szCs w:val="22"/>
              </w:rPr>
              <w:t xml:space="preserve">Engel </w:t>
            </w:r>
            <w:proofErr w:type="spellStart"/>
            <w:r w:rsidRPr="006D29D7">
              <w:rPr>
                <w:color w:val="000000"/>
                <w:sz w:val="22"/>
                <w:szCs w:val="22"/>
              </w:rPr>
              <w:t>ch</w:t>
            </w:r>
            <w:proofErr w:type="spellEnd"/>
            <w:r w:rsidRPr="006D29D7">
              <w:rPr>
                <w:color w:val="000000"/>
                <w:sz w:val="22"/>
                <w:szCs w:val="22"/>
              </w:rPr>
              <w:t xml:space="preserve"> 6</w:t>
            </w:r>
          </w:p>
          <w:p w14:paraId="7EBA97E1" w14:textId="77777777" w:rsidR="000111CA" w:rsidRDefault="000111CA" w:rsidP="000111CA">
            <w:pPr>
              <w:rPr>
                <w:color w:val="000000"/>
                <w:sz w:val="22"/>
                <w:szCs w:val="22"/>
              </w:rPr>
            </w:pPr>
            <w:r w:rsidRPr="006D29D7">
              <w:rPr>
                <w:color w:val="000000"/>
                <w:sz w:val="22"/>
                <w:szCs w:val="22"/>
              </w:rPr>
              <w:t>Walker, 2005</w:t>
            </w:r>
          </w:p>
          <w:p w14:paraId="4E9DD889" w14:textId="0D94CBD5" w:rsidR="0095103F" w:rsidRPr="006D29D7" w:rsidRDefault="0095103F" w:rsidP="000111CA">
            <w:pPr>
              <w:rPr>
                <w:color w:val="000000"/>
                <w:sz w:val="22"/>
                <w:szCs w:val="22"/>
              </w:rPr>
            </w:pPr>
            <w:r>
              <w:rPr>
                <w:color w:val="000000"/>
                <w:sz w:val="22"/>
                <w:szCs w:val="22"/>
              </w:rPr>
              <w:t>Rubin, 2008</w:t>
            </w:r>
          </w:p>
        </w:tc>
        <w:tc>
          <w:tcPr>
            <w:tcW w:w="1090" w:type="pct"/>
            <w:vMerge w:val="restart"/>
            <w:shd w:val="clear" w:color="auto" w:fill="auto"/>
            <w:hideMark/>
          </w:tcPr>
          <w:p w14:paraId="1888DE42" w14:textId="77777777" w:rsidR="000111CA" w:rsidRPr="006D29D7" w:rsidRDefault="000111CA" w:rsidP="000111CA">
            <w:pPr>
              <w:rPr>
                <w:b/>
                <w:bCs/>
                <w:color w:val="000000"/>
                <w:sz w:val="22"/>
                <w:szCs w:val="22"/>
              </w:rPr>
            </w:pPr>
            <w:r w:rsidRPr="006D29D7">
              <w:rPr>
                <w:b/>
                <w:bCs/>
                <w:color w:val="000000"/>
                <w:sz w:val="22"/>
                <w:szCs w:val="22"/>
              </w:rPr>
              <w:t xml:space="preserve">*Qualitative Article Critique Due </w:t>
            </w:r>
          </w:p>
        </w:tc>
      </w:tr>
      <w:tr w:rsidR="009D6B20" w:rsidRPr="006D29D7" w14:paraId="101D0C70" w14:textId="77777777" w:rsidTr="009D6B20">
        <w:trPr>
          <w:trHeight w:val="320"/>
        </w:trPr>
        <w:tc>
          <w:tcPr>
            <w:tcW w:w="228" w:type="pct"/>
            <w:vMerge/>
            <w:shd w:val="clear" w:color="auto" w:fill="auto"/>
            <w:hideMark/>
          </w:tcPr>
          <w:p w14:paraId="3E613994" w14:textId="5BD442DE" w:rsidR="000111CA" w:rsidRPr="006D29D7" w:rsidRDefault="000111CA" w:rsidP="000111CA">
            <w:pPr>
              <w:rPr>
                <w:color w:val="000000"/>
                <w:sz w:val="22"/>
                <w:szCs w:val="22"/>
              </w:rPr>
            </w:pPr>
          </w:p>
        </w:tc>
        <w:tc>
          <w:tcPr>
            <w:tcW w:w="413" w:type="pct"/>
            <w:vMerge/>
            <w:tcBorders>
              <w:right w:val="single" w:sz="4" w:space="0" w:color="auto"/>
            </w:tcBorders>
            <w:shd w:val="clear" w:color="auto" w:fill="auto"/>
          </w:tcPr>
          <w:p w14:paraId="32EAC838" w14:textId="77777777" w:rsidR="000111CA" w:rsidRPr="006D29D7" w:rsidRDefault="000111CA" w:rsidP="000111CA">
            <w:pPr>
              <w:rPr>
                <w:color w:val="000000"/>
                <w:sz w:val="22"/>
                <w:szCs w:val="22"/>
              </w:rPr>
            </w:pPr>
          </w:p>
        </w:tc>
        <w:tc>
          <w:tcPr>
            <w:tcW w:w="2141" w:type="pct"/>
            <w:tcBorders>
              <w:top w:val="nil"/>
              <w:left w:val="single" w:sz="4" w:space="0" w:color="auto"/>
              <w:bottom w:val="nil"/>
              <w:right w:val="single" w:sz="4" w:space="0" w:color="auto"/>
            </w:tcBorders>
            <w:shd w:val="clear" w:color="auto" w:fill="auto"/>
            <w:hideMark/>
          </w:tcPr>
          <w:p w14:paraId="740FE3EF" w14:textId="77777777" w:rsidR="000111CA" w:rsidRPr="006D29D7" w:rsidRDefault="000111CA" w:rsidP="000111CA">
            <w:pPr>
              <w:ind w:left="720"/>
              <w:rPr>
                <w:color w:val="000000"/>
                <w:sz w:val="22"/>
                <w:szCs w:val="22"/>
              </w:rPr>
            </w:pPr>
            <w:r w:rsidRPr="006D29D7">
              <w:rPr>
                <w:color w:val="000000"/>
                <w:sz w:val="22"/>
                <w:szCs w:val="22"/>
              </w:rPr>
              <w:t xml:space="preserve">Testing Interventions </w:t>
            </w:r>
          </w:p>
        </w:tc>
        <w:tc>
          <w:tcPr>
            <w:tcW w:w="1128" w:type="pct"/>
            <w:vMerge/>
            <w:tcBorders>
              <w:left w:val="single" w:sz="4" w:space="0" w:color="auto"/>
            </w:tcBorders>
            <w:shd w:val="clear" w:color="auto" w:fill="auto"/>
            <w:hideMark/>
          </w:tcPr>
          <w:p w14:paraId="20A82EA1" w14:textId="77777777" w:rsidR="000111CA" w:rsidRPr="006D29D7" w:rsidRDefault="000111CA" w:rsidP="000111CA">
            <w:pPr>
              <w:rPr>
                <w:color w:val="000000"/>
                <w:sz w:val="22"/>
                <w:szCs w:val="22"/>
              </w:rPr>
            </w:pPr>
          </w:p>
        </w:tc>
        <w:tc>
          <w:tcPr>
            <w:tcW w:w="1090" w:type="pct"/>
            <w:vMerge/>
            <w:shd w:val="clear" w:color="auto" w:fill="auto"/>
            <w:hideMark/>
          </w:tcPr>
          <w:p w14:paraId="6F11920E" w14:textId="77777777" w:rsidR="000111CA" w:rsidRPr="006D29D7" w:rsidRDefault="000111CA" w:rsidP="000111CA">
            <w:pPr>
              <w:rPr>
                <w:b/>
                <w:bCs/>
                <w:color w:val="000000"/>
                <w:sz w:val="22"/>
                <w:szCs w:val="22"/>
              </w:rPr>
            </w:pPr>
          </w:p>
        </w:tc>
      </w:tr>
      <w:tr w:rsidR="009D6B20" w:rsidRPr="006D29D7" w14:paraId="25DD312D" w14:textId="77777777" w:rsidTr="00EB5981">
        <w:trPr>
          <w:trHeight w:val="269"/>
        </w:trPr>
        <w:tc>
          <w:tcPr>
            <w:tcW w:w="228" w:type="pct"/>
            <w:vMerge/>
            <w:shd w:val="clear" w:color="auto" w:fill="auto"/>
            <w:hideMark/>
          </w:tcPr>
          <w:p w14:paraId="4572E726" w14:textId="77777777" w:rsidR="000111CA" w:rsidRPr="006D29D7" w:rsidRDefault="000111CA" w:rsidP="000111CA">
            <w:pPr>
              <w:rPr>
                <w:color w:val="000000"/>
                <w:sz w:val="22"/>
                <w:szCs w:val="22"/>
              </w:rPr>
            </w:pPr>
          </w:p>
        </w:tc>
        <w:tc>
          <w:tcPr>
            <w:tcW w:w="413" w:type="pct"/>
            <w:vMerge/>
            <w:tcBorders>
              <w:right w:val="single" w:sz="4" w:space="0" w:color="auto"/>
            </w:tcBorders>
            <w:shd w:val="clear" w:color="auto" w:fill="auto"/>
          </w:tcPr>
          <w:p w14:paraId="641A7B10" w14:textId="77777777" w:rsidR="000111CA" w:rsidRPr="006D29D7" w:rsidRDefault="000111CA" w:rsidP="000111CA">
            <w:pPr>
              <w:rPr>
                <w:color w:val="000000"/>
                <w:sz w:val="22"/>
                <w:szCs w:val="22"/>
              </w:rPr>
            </w:pPr>
          </w:p>
        </w:tc>
        <w:tc>
          <w:tcPr>
            <w:tcW w:w="2141" w:type="pct"/>
            <w:tcBorders>
              <w:top w:val="nil"/>
              <w:left w:val="single" w:sz="4" w:space="0" w:color="auto"/>
              <w:bottom w:val="single" w:sz="4" w:space="0" w:color="auto"/>
              <w:right w:val="single" w:sz="4" w:space="0" w:color="auto"/>
            </w:tcBorders>
            <w:shd w:val="clear" w:color="auto" w:fill="auto"/>
            <w:hideMark/>
          </w:tcPr>
          <w:p w14:paraId="66F001FB" w14:textId="77777777" w:rsidR="000111CA" w:rsidRPr="006D29D7" w:rsidRDefault="000111CA" w:rsidP="000111CA">
            <w:pPr>
              <w:ind w:left="720"/>
              <w:rPr>
                <w:color w:val="000000"/>
                <w:sz w:val="22"/>
                <w:szCs w:val="22"/>
              </w:rPr>
            </w:pPr>
            <w:r w:rsidRPr="006D29D7">
              <w:rPr>
                <w:color w:val="000000"/>
                <w:sz w:val="22"/>
                <w:szCs w:val="22"/>
              </w:rPr>
              <w:t>Threats to Internal Validity</w:t>
            </w:r>
          </w:p>
        </w:tc>
        <w:tc>
          <w:tcPr>
            <w:tcW w:w="1128" w:type="pct"/>
            <w:vMerge/>
            <w:tcBorders>
              <w:left w:val="single" w:sz="4" w:space="0" w:color="auto"/>
              <w:bottom w:val="single" w:sz="4" w:space="0" w:color="auto"/>
            </w:tcBorders>
            <w:shd w:val="clear" w:color="auto" w:fill="auto"/>
            <w:hideMark/>
          </w:tcPr>
          <w:p w14:paraId="2088ECFA" w14:textId="77777777" w:rsidR="000111CA" w:rsidRPr="006D29D7" w:rsidRDefault="000111CA" w:rsidP="000111CA">
            <w:pPr>
              <w:rPr>
                <w:color w:val="000000"/>
                <w:sz w:val="22"/>
                <w:szCs w:val="22"/>
              </w:rPr>
            </w:pPr>
          </w:p>
        </w:tc>
        <w:tc>
          <w:tcPr>
            <w:tcW w:w="1090" w:type="pct"/>
            <w:vMerge/>
            <w:shd w:val="clear" w:color="auto" w:fill="auto"/>
            <w:hideMark/>
          </w:tcPr>
          <w:p w14:paraId="3FF7F0C9" w14:textId="77777777" w:rsidR="000111CA" w:rsidRPr="006D29D7" w:rsidRDefault="000111CA" w:rsidP="000111CA">
            <w:pPr>
              <w:rPr>
                <w:b/>
                <w:bCs/>
                <w:color w:val="000000"/>
                <w:sz w:val="22"/>
                <w:szCs w:val="22"/>
              </w:rPr>
            </w:pPr>
          </w:p>
        </w:tc>
      </w:tr>
      <w:tr w:rsidR="009D6B20" w:rsidRPr="006D29D7" w14:paraId="663080C3" w14:textId="77777777" w:rsidTr="009D6B20">
        <w:trPr>
          <w:trHeight w:val="300"/>
        </w:trPr>
        <w:tc>
          <w:tcPr>
            <w:tcW w:w="228" w:type="pct"/>
            <w:vMerge w:val="restart"/>
            <w:shd w:val="clear" w:color="auto" w:fill="auto"/>
            <w:hideMark/>
          </w:tcPr>
          <w:p w14:paraId="31B4633D" w14:textId="77777777" w:rsidR="000111CA" w:rsidRPr="006D29D7" w:rsidRDefault="000111CA" w:rsidP="000111CA">
            <w:pPr>
              <w:rPr>
                <w:color w:val="000000"/>
                <w:sz w:val="22"/>
                <w:szCs w:val="22"/>
              </w:rPr>
            </w:pPr>
            <w:r w:rsidRPr="006D29D7">
              <w:rPr>
                <w:color w:val="000000"/>
                <w:sz w:val="22"/>
                <w:szCs w:val="22"/>
              </w:rPr>
              <w:t>7</w:t>
            </w:r>
          </w:p>
        </w:tc>
        <w:tc>
          <w:tcPr>
            <w:tcW w:w="413" w:type="pct"/>
            <w:vMerge w:val="restart"/>
            <w:tcBorders>
              <w:right w:val="single" w:sz="4" w:space="0" w:color="auto"/>
            </w:tcBorders>
            <w:shd w:val="clear" w:color="auto" w:fill="auto"/>
            <w:noWrap/>
          </w:tcPr>
          <w:p w14:paraId="35EC0940" w14:textId="77777777" w:rsidR="000111CA" w:rsidRDefault="008A7A3F" w:rsidP="000111CA">
            <w:pPr>
              <w:rPr>
                <w:color w:val="000000"/>
                <w:sz w:val="22"/>
                <w:szCs w:val="22"/>
              </w:rPr>
            </w:pPr>
            <w:r>
              <w:rPr>
                <w:color w:val="000000"/>
                <w:sz w:val="22"/>
                <w:szCs w:val="22"/>
              </w:rPr>
              <w:t>9/28-</w:t>
            </w:r>
          </w:p>
          <w:p w14:paraId="704FF778" w14:textId="14DEBA16" w:rsidR="008A7A3F" w:rsidRPr="006D29D7" w:rsidRDefault="008A7A3F" w:rsidP="000111CA">
            <w:pPr>
              <w:rPr>
                <w:color w:val="000000"/>
                <w:sz w:val="22"/>
                <w:szCs w:val="22"/>
              </w:rPr>
            </w:pPr>
            <w:r>
              <w:rPr>
                <w:color w:val="000000"/>
                <w:sz w:val="22"/>
                <w:szCs w:val="22"/>
              </w:rPr>
              <w:t>10/4</w:t>
            </w:r>
          </w:p>
        </w:tc>
        <w:tc>
          <w:tcPr>
            <w:tcW w:w="2141" w:type="pct"/>
            <w:tcBorders>
              <w:left w:val="single" w:sz="4" w:space="0" w:color="auto"/>
              <w:bottom w:val="nil"/>
              <w:right w:val="single" w:sz="4" w:space="0" w:color="auto"/>
            </w:tcBorders>
            <w:shd w:val="clear" w:color="auto" w:fill="auto"/>
            <w:hideMark/>
          </w:tcPr>
          <w:p w14:paraId="46D5AE67" w14:textId="77777777" w:rsidR="000111CA" w:rsidRPr="006D29D7" w:rsidRDefault="000111CA" w:rsidP="000111CA">
            <w:pPr>
              <w:rPr>
                <w:b/>
                <w:bCs/>
                <w:color w:val="000000"/>
                <w:sz w:val="22"/>
                <w:szCs w:val="22"/>
              </w:rPr>
            </w:pPr>
            <w:r>
              <w:rPr>
                <w:b/>
                <w:bCs/>
                <w:color w:val="000000"/>
                <w:sz w:val="22"/>
                <w:szCs w:val="22"/>
              </w:rPr>
              <w:t>Survey Research</w:t>
            </w:r>
            <w:r w:rsidRPr="006D29D7">
              <w:rPr>
                <w:b/>
                <w:bCs/>
                <w:color w:val="000000"/>
                <w:sz w:val="22"/>
                <w:szCs w:val="22"/>
              </w:rPr>
              <w:t xml:space="preserve"> </w:t>
            </w:r>
          </w:p>
        </w:tc>
        <w:tc>
          <w:tcPr>
            <w:tcW w:w="1128" w:type="pct"/>
            <w:vMerge w:val="restart"/>
            <w:tcBorders>
              <w:left w:val="single" w:sz="4" w:space="0" w:color="auto"/>
            </w:tcBorders>
            <w:shd w:val="clear" w:color="auto" w:fill="auto"/>
            <w:hideMark/>
          </w:tcPr>
          <w:p w14:paraId="205C735C" w14:textId="77777777" w:rsidR="000111CA" w:rsidRDefault="000111CA" w:rsidP="000111CA">
            <w:pPr>
              <w:rPr>
                <w:color w:val="000000"/>
                <w:sz w:val="22"/>
                <w:szCs w:val="22"/>
              </w:rPr>
            </w:pPr>
            <w:r>
              <w:rPr>
                <w:bCs/>
                <w:color w:val="000000"/>
                <w:sz w:val="22"/>
                <w:szCs w:val="22"/>
              </w:rPr>
              <w:t xml:space="preserve">Engel </w:t>
            </w:r>
            <w:proofErr w:type="spellStart"/>
            <w:r>
              <w:rPr>
                <w:color w:val="000000"/>
                <w:sz w:val="22"/>
                <w:szCs w:val="22"/>
              </w:rPr>
              <w:t>ch.</w:t>
            </w:r>
            <w:proofErr w:type="spellEnd"/>
            <w:r>
              <w:rPr>
                <w:color w:val="000000"/>
                <w:sz w:val="22"/>
                <w:szCs w:val="22"/>
              </w:rPr>
              <w:t xml:space="preserve"> 8</w:t>
            </w:r>
          </w:p>
          <w:p w14:paraId="0E909058" w14:textId="5DFAA371" w:rsidR="0095103F" w:rsidRPr="006D29D7" w:rsidRDefault="0095103F" w:rsidP="000111CA">
            <w:pPr>
              <w:rPr>
                <w:color w:val="000000"/>
                <w:sz w:val="22"/>
                <w:szCs w:val="22"/>
              </w:rPr>
            </w:pPr>
            <w:r>
              <w:rPr>
                <w:color w:val="000000"/>
                <w:sz w:val="22"/>
                <w:szCs w:val="22"/>
              </w:rPr>
              <w:t>Rubin, 2008</w:t>
            </w:r>
          </w:p>
        </w:tc>
        <w:tc>
          <w:tcPr>
            <w:tcW w:w="1090" w:type="pct"/>
            <w:vMerge w:val="restart"/>
            <w:shd w:val="clear" w:color="auto" w:fill="auto"/>
            <w:hideMark/>
          </w:tcPr>
          <w:p w14:paraId="5AFE3B29" w14:textId="3E394E64" w:rsidR="000111CA" w:rsidRPr="006D29D7" w:rsidRDefault="000111CA" w:rsidP="000111CA">
            <w:pPr>
              <w:rPr>
                <w:b/>
                <w:bCs/>
                <w:color w:val="000000"/>
                <w:sz w:val="22"/>
                <w:szCs w:val="22"/>
              </w:rPr>
            </w:pPr>
          </w:p>
        </w:tc>
      </w:tr>
      <w:tr w:rsidR="009D6B20" w:rsidRPr="006D29D7" w14:paraId="74457709" w14:textId="77777777" w:rsidTr="009D6B20">
        <w:trPr>
          <w:trHeight w:val="320"/>
        </w:trPr>
        <w:tc>
          <w:tcPr>
            <w:tcW w:w="228" w:type="pct"/>
            <w:vMerge/>
            <w:shd w:val="clear" w:color="auto" w:fill="auto"/>
            <w:hideMark/>
          </w:tcPr>
          <w:p w14:paraId="6DC8B61E" w14:textId="3B2BA827" w:rsidR="000111CA" w:rsidRPr="006D29D7" w:rsidRDefault="000111CA" w:rsidP="000111CA">
            <w:pPr>
              <w:rPr>
                <w:color w:val="000000"/>
                <w:sz w:val="22"/>
                <w:szCs w:val="22"/>
              </w:rPr>
            </w:pPr>
          </w:p>
        </w:tc>
        <w:tc>
          <w:tcPr>
            <w:tcW w:w="413" w:type="pct"/>
            <w:vMerge/>
            <w:tcBorders>
              <w:right w:val="single" w:sz="4" w:space="0" w:color="auto"/>
            </w:tcBorders>
            <w:shd w:val="clear" w:color="auto" w:fill="auto"/>
          </w:tcPr>
          <w:p w14:paraId="47FF91B6" w14:textId="77777777" w:rsidR="000111CA" w:rsidRPr="006D29D7" w:rsidRDefault="000111CA" w:rsidP="000111CA">
            <w:pPr>
              <w:rPr>
                <w:color w:val="000000"/>
                <w:sz w:val="22"/>
                <w:szCs w:val="22"/>
              </w:rPr>
            </w:pPr>
          </w:p>
        </w:tc>
        <w:tc>
          <w:tcPr>
            <w:tcW w:w="2141" w:type="pct"/>
            <w:tcBorders>
              <w:top w:val="nil"/>
              <w:left w:val="single" w:sz="4" w:space="0" w:color="auto"/>
              <w:bottom w:val="nil"/>
              <w:right w:val="single" w:sz="4" w:space="0" w:color="auto"/>
            </w:tcBorders>
            <w:shd w:val="clear" w:color="auto" w:fill="auto"/>
            <w:hideMark/>
          </w:tcPr>
          <w:p w14:paraId="3285D3DA" w14:textId="08244145" w:rsidR="000111CA" w:rsidRPr="006D29D7" w:rsidRDefault="00576A82" w:rsidP="000111CA">
            <w:pPr>
              <w:ind w:left="720"/>
              <w:rPr>
                <w:color w:val="000000"/>
                <w:sz w:val="22"/>
                <w:szCs w:val="22"/>
              </w:rPr>
            </w:pPr>
            <w:r>
              <w:rPr>
                <w:color w:val="000000"/>
                <w:sz w:val="22"/>
                <w:szCs w:val="22"/>
              </w:rPr>
              <w:t>Non-experimental methods</w:t>
            </w:r>
            <w:r w:rsidR="000111CA" w:rsidRPr="006D29D7">
              <w:rPr>
                <w:color w:val="000000"/>
                <w:sz w:val="22"/>
                <w:szCs w:val="22"/>
              </w:rPr>
              <w:t xml:space="preserve"> </w:t>
            </w:r>
          </w:p>
        </w:tc>
        <w:tc>
          <w:tcPr>
            <w:tcW w:w="1128" w:type="pct"/>
            <w:vMerge/>
            <w:tcBorders>
              <w:left w:val="single" w:sz="4" w:space="0" w:color="auto"/>
            </w:tcBorders>
            <w:shd w:val="clear" w:color="auto" w:fill="auto"/>
            <w:hideMark/>
          </w:tcPr>
          <w:p w14:paraId="531D18C7" w14:textId="77777777" w:rsidR="000111CA" w:rsidRPr="006D29D7" w:rsidRDefault="000111CA" w:rsidP="000111CA">
            <w:pPr>
              <w:rPr>
                <w:color w:val="000000"/>
                <w:sz w:val="22"/>
                <w:szCs w:val="22"/>
                <w:highlight w:val="yellow"/>
              </w:rPr>
            </w:pPr>
          </w:p>
        </w:tc>
        <w:tc>
          <w:tcPr>
            <w:tcW w:w="1090" w:type="pct"/>
            <w:vMerge/>
            <w:shd w:val="clear" w:color="auto" w:fill="auto"/>
            <w:hideMark/>
          </w:tcPr>
          <w:p w14:paraId="1E4C682E" w14:textId="77777777" w:rsidR="000111CA" w:rsidRPr="006D29D7" w:rsidRDefault="000111CA" w:rsidP="000111CA">
            <w:pPr>
              <w:rPr>
                <w:b/>
                <w:bCs/>
                <w:color w:val="000000"/>
                <w:sz w:val="22"/>
                <w:szCs w:val="22"/>
              </w:rPr>
            </w:pPr>
          </w:p>
        </w:tc>
      </w:tr>
      <w:tr w:rsidR="009D6B20" w:rsidRPr="006D29D7" w14:paraId="24970732" w14:textId="77777777" w:rsidTr="009D6B20">
        <w:trPr>
          <w:trHeight w:val="340"/>
        </w:trPr>
        <w:tc>
          <w:tcPr>
            <w:tcW w:w="228" w:type="pct"/>
            <w:vMerge/>
            <w:shd w:val="clear" w:color="auto" w:fill="auto"/>
            <w:hideMark/>
          </w:tcPr>
          <w:p w14:paraId="27F49BAB" w14:textId="77777777" w:rsidR="000111CA" w:rsidRPr="006D29D7" w:rsidRDefault="000111CA" w:rsidP="000111CA">
            <w:pPr>
              <w:rPr>
                <w:color w:val="000000"/>
                <w:sz w:val="22"/>
                <w:szCs w:val="22"/>
              </w:rPr>
            </w:pPr>
          </w:p>
        </w:tc>
        <w:tc>
          <w:tcPr>
            <w:tcW w:w="413" w:type="pct"/>
            <w:vMerge/>
            <w:tcBorders>
              <w:right w:val="single" w:sz="4" w:space="0" w:color="auto"/>
            </w:tcBorders>
            <w:shd w:val="clear" w:color="auto" w:fill="auto"/>
          </w:tcPr>
          <w:p w14:paraId="6E04AB49" w14:textId="77777777" w:rsidR="000111CA" w:rsidRPr="006D29D7" w:rsidRDefault="000111CA" w:rsidP="000111CA">
            <w:pPr>
              <w:rPr>
                <w:color w:val="000000"/>
                <w:sz w:val="22"/>
                <w:szCs w:val="22"/>
              </w:rPr>
            </w:pPr>
          </w:p>
        </w:tc>
        <w:tc>
          <w:tcPr>
            <w:tcW w:w="2141" w:type="pct"/>
            <w:tcBorders>
              <w:top w:val="nil"/>
              <w:left w:val="single" w:sz="4" w:space="0" w:color="auto"/>
              <w:bottom w:val="single" w:sz="4" w:space="0" w:color="auto"/>
              <w:right w:val="single" w:sz="4" w:space="0" w:color="auto"/>
            </w:tcBorders>
            <w:shd w:val="clear" w:color="auto" w:fill="auto"/>
            <w:hideMark/>
          </w:tcPr>
          <w:p w14:paraId="442C0A41" w14:textId="41F13948" w:rsidR="000111CA" w:rsidRPr="006D29D7" w:rsidRDefault="000111CA" w:rsidP="000111CA">
            <w:pPr>
              <w:ind w:left="720"/>
              <w:rPr>
                <w:color w:val="000000"/>
                <w:sz w:val="22"/>
                <w:szCs w:val="22"/>
              </w:rPr>
            </w:pPr>
          </w:p>
        </w:tc>
        <w:tc>
          <w:tcPr>
            <w:tcW w:w="1128" w:type="pct"/>
            <w:vMerge/>
            <w:tcBorders>
              <w:left w:val="single" w:sz="4" w:space="0" w:color="auto"/>
              <w:bottom w:val="single" w:sz="4" w:space="0" w:color="auto"/>
            </w:tcBorders>
            <w:shd w:val="clear" w:color="auto" w:fill="auto"/>
            <w:hideMark/>
          </w:tcPr>
          <w:p w14:paraId="68922778" w14:textId="77777777" w:rsidR="000111CA" w:rsidRPr="006D29D7" w:rsidRDefault="000111CA" w:rsidP="000111CA">
            <w:pPr>
              <w:rPr>
                <w:color w:val="000000"/>
                <w:sz w:val="22"/>
                <w:szCs w:val="22"/>
                <w:highlight w:val="yellow"/>
              </w:rPr>
            </w:pPr>
          </w:p>
        </w:tc>
        <w:tc>
          <w:tcPr>
            <w:tcW w:w="1090" w:type="pct"/>
            <w:vMerge/>
            <w:shd w:val="clear" w:color="auto" w:fill="auto"/>
            <w:hideMark/>
          </w:tcPr>
          <w:p w14:paraId="4A0107DA" w14:textId="77777777" w:rsidR="000111CA" w:rsidRPr="006D29D7" w:rsidRDefault="000111CA" w:rsidP="000111CA">
            <w:pPr>
              <w:rPr>
                <w:b/>
                <w:bCs/>
                <w:color w:val="000000"/>
                <w:sz w:val="22"/>
                <w:szCs w:val="22"/>
              </w:rPr>
            </w:pPr>
          </w:p>
        </w:tc>
      </w:tr>
      <w:tr w:rsidR="009D6B20" w:rsidRPr="006D29D7" w14:paraId="40B756E6" w14:textId="77777777" w:rsidTr="009D6B20">
        <w:trPr>
          <w:trHeight w:val="300"/>
        </w:trPr>
        <w:tc>
          <w:tcPr>
            <w:tcW w:w="228" w:type="pct"/>
            <w:vMerge w:val="restart"/>
            <w:shd w:val="clear" w:color="auto" w:fill="auto"/>
            <w:hideMark/>
          </w:tcPr>
          <w:p w14:paraId="50FBCA33" w14:textId="77777777" w:rsidR="000111CA" w:rsidRPr="006D29D7" w:rsidRDefault="000111CA" w:rsidP="000111CA">
            <w:pPr>
              <w:rPr>
                <w:color w:val="000000"/>
                <w:sz w:val="22"/>
                <w:szCs w:val="22"/>
              </w:rPr>
            </w:pPr>
            <w:r w:rsidRPr="006D29D7">
              <w:rPr>
                <w:color w:val="000000"/>
                <w:sz w:val="22"/>
                <w:szCs w:val="22"/>
              </w:rPr>
              <w:t>8</w:t>
            </w:r>
          </w:p>
        </w:tc>
        <w:tc>
          <w:tcPr>
            <w:tcW w:w="413" w:type="pct"/>
            <w:vMerge w:val="restart"/>
            <w:tcBorders>
              <w:right w:val="single" w:sz="4" w:space="0" w:color="auto"/>
            </w:tcBorders>
            <w:shd w:val="clear" w:color="auto" w:fill="auto"/>
            <w:noWrap/>
          </w:tcPr>
          <w:p w14:paraId="67CC7C55" w14:textId="77777777" w:rsidR="000111CA" w:rsidRDefault="008A7A3F" w:rsidP="000111CA">
            <w:pPr>
              <w:rPr>
                <w:color w:val="000000"/>
                <w:sz w:val="22"/>
                <w:szCs w:val="22"/>
              </w:rPr>
            </w:pPr>
            <w:r>
              <w:rPr>
                <w:color w:val="000000"/>
                <w:sz w:val="22"/>
                <w:szCs w:val="22"/>
              </w:rPr>
              <w:t xml:space="preserve">10/5- </w:t>
            </w:r>
          </w:p>
          <w:p w14:paraId="6688F9D7" w14:textId="7C241538" w:rsidR="008A7A3F" w:rsidRPr="006D29D7" w:rsidRDefault="008A7A3F" w:rsidP="000111CA">
            <w:pPr>
              <w:rPr>
                <w:color w:val="000000"/>
                <w:sz w:val="22"/>
                <w:szCs w:val="22"/>
              </w:rPr>
            </w:pPr>
            <w:r>
              <w:rPr>
                <w:color w:val="000000"/>
                <w:sz w:val="22"/>
                <w:szCs w:val="22"/>
              </w:rPr>
              <w:t>10/11</w:t>
            </w:r>
          </w:p>
        </w:tc>
        <w:tc>
          <w:tcPr>
            <w:tcW w:w="2141" w:type="pct"/>
            <w:tcBorders>
              <w:left w:val="single" w:sz="4" w:space="0" w:color="auto"/>
              <w:bottom w:val="nil"/>
              <w:right w:val="single" w:sz="4" w:space="0" w:color="auto"/>
            </w:tcBorders>
            <w:shd w:val="clear" w:color="auto" w:fill="auto"/>
            <w:hideMark/>
          </w:tcPr>
          <w:p w14:paraId="2FE59BDA" w14:textId="77777777" w:rsidR="000111CA" w:rsidRPr="006D29D7" w:rsidRDefault="000111CA" w:rsidP="000111CA">
            <w:pPr>
              <w:rPr>
                <w:b/>
                <w:bCs/>
                <w:color w:val="000000"/>
                <w:sz w:val="22"/>
                <w:szCs w:val="22"/>
              </w:rPr>
            </w:pPr>
            <w:r w:rsidRPr="006D29D7">
              <w:rPr>
                <w:b/>
                <w:bCs/>
                <w:color w:val="000000"/>
                <w:sz w:val="22"/>
                <w:szCs w:val="22"/>
              </w:rPr>
              <w:t>Single Subject Designs</w:t>
            </w:r>
          </w:p>
        </w:tc>
        <w:tc>
          <w:tcPr>
            <w:tcW w:w="1128" w:type="pct"/>
            <w:vMerge w:val="restart"/>
            <w:tcBorders>
              <w:left w:val="single" w:sz="4" w:space="0" w:color="auto"/>
            </w:tcBorders>
            <w:shd w:val="clear" w:color="auto" w:fill="auto"/>
            <w:hideMark/>
          </w:tcPr>
          <w:p w14:paraId="735D1312" w14:textId="77777777" w:rsidR="000111CA" w:rsidRDefault="000111CA" w:rsidP="000111CA">
            <w:pPr>
              <w:rPr>
                <w:color w:val="000000"/>
                <w:sz w:val="22"/>
                <w:szCs w:val="22"/>
              </w:rPr>
            </w:pPr>
            <w:r>
              <w:rPr>
                <w:bCs/>
                <w:color w:val="000000"/>
                <w:sz w:val="22"/>
                <w:szCs w:val="22"/>
              </w:rPr>
              <w:t xml:space="preserve">Engel </w:t>
            </w:r>
            <w:proofErr w:type="spellStart"/>
            <w:r w:rsidRPr="006D29D7">
              <w:rPr>
                <w:color w:val="000000"/>
                <w:sz w:val="22"/>
                <w:szCs w:val="22"/>
              </w:rPr>
              <w:t>ch.</w:t>
            </w:r>
            <w:proofErr w:type="spellEnd"/>
            <w:r w:rsidRPr="006D29D7">
              <w:rPr>
                <w:color w:val="000000"/>
                <w:sz w:val="22"/>
                <w:szCs w:val="22"/>
              </w:rPr>
              <w:t xml:space="preserve"> </w:t>
            </w:r>
            <w:r>
              <w:rPr>
                <w:color w:val="000000"/>
                <w:sz w:val="22"/>
                <w:szCs w:val="22"/>
              </w:rPr>
              <w:t>7</w:t>
            </w:r>
          </w:p>
          <w:p w14:paraId="1698BF82" w14:textId="54B17E64" w:rsidR="0095103F" w:rsidRPr="006D29D7" w:rsidRDefault="0095103F" w:rsidP="000111CA">
            <w:pPr>
              <w:rPr>
                <w:color w:val="000000"/>
                <w:sz w:val="22"/>
                <w:szCs w:val="22"/>
                <w:highlight w:val="yellow"/>
              </w:rPr>
            </w:pPr>
            <w:r>
              <w:rPr>
                <w:color w:val="000000"/>
                <w:sz w:val="22"/>
                <w:szCs w:val="22"/>
              </w:rPr>
              <w:t>Rubin, 2008</w:t>
            </w:r>
          </w:p>
        </w:tc>
        <w:tc>
          <w:tcPr>
            <w:tcW w:w="1090" w:type="pct"/>
            <w:vMerge w:val="restart"/>
            <w:shd w:val="clear" w:color="auto" w:fill="auto"/>
            <w:hideMark/>
          </w:tcPr>
          <w:p w14:paraId="7CF79260" w14:textId="6686DFBA" w:rsidR="000111CA" w:rsidRPr="006D29D7" w:rsidRDefault="000111CA" w:rsidP="00BD4DF8">
            <w:pPr>
              <w:rPr>
                <w:b/>
                <w:bCs/>
                <w:color w:val="000000"/>
                <w:sz w:val="22"/>
                <w:szCs w:val="22"/>
              </w:rPr>
            </w:pPr>
            <w:r w:rsidRPr="006D29D7">
              <w:rPr>
                <w:b/>
                <w:bCs/>
                <w:color w:val="000000"/>
                <w:sz w:val="22"/>
                <w:szCs w:val="22"/>
              </w:rPr>
              <w:t xml:space="preserve">*Homework 2 due </w:t>
            </w:r>
          </w:p>
        </w:tc>
      </w:tr>
      <w:tr w:rsidR="009D6B20" w:rsidRPr="006D29D7" w14:paraId="1A290463" w14:textId="77777777" w:rsidTr="009D6B20">
        <w:trPr>
          <w:trHeight w:val="320"/>
        </w:trPr>
        <w:tc>
          <w:tcPr>
            <w:tcW w:w="228" w:type="pct"/>
            <w:vMerge/>
            <w:shd w:val="clear" w:color="auto" w:fill="auto"/>
            <w:hideMark/>
          </w:tcPr>
          <w:p w14:paraId="548D904B" w14:textId="77777777" w:rsidR="000111CA" w:rsidRPr="006D29D7" w:rsidRDefault="000111CA" w:rsidP="000111CA">
            <w:pPr>
              <w:rPr>
                <w:color w:val="000000"/>
                <w:sz w:val="22"/>
                <w:szCs w:val="22"/>
              </w:rPr>
            </w:pPr>
          </w:p>
        </w:tc>
        <w:tc>
          <w:tcPr>
            <w:tcW w:w="413" w:type="pct"/>
            <w:vMerge/>
            <w:tcBorders>
              <w:right w:val="single" w:sz="4" w:space="0" w:color="auto"/>
            </w:tcBorders>
            <w:shd w:val="clear" w:color="auto" w:fill="auto"/>
          </w:tcPr>
          <w:p w14:paraId="55E565CF" w14:textId="77777777" w:rsidR="000111CA" w:rsidRPr="006D29D7" w:rsidRDefault="000111CA" w:rsidP="000111CA">
            <w:pPr>
              <w:rPr>
                <w:color w:val="000000"/>
                <w:sz w:val="22"/>
                <w:szCs w:val="22"/>
              </w:rPr>
            </w:pPr>
          </w:p>
        </w:tc>
        <w:tc>
          <w:tcPr>
            <w:tcW w:w="2141" w:type="pct"/>
            <w:tcBorders>
              <w:top w:val="nil"/>
              <w:left w:val="single" w:sz="4" w:space="0" w:color="auto"/>
              <w:bottom w:val="nil"/>
              <w:right w:val="single" w:sz="4" w:space="0" w:color="auto"/>
            </w:tcBorders>
            <w:shd w:val="clear" w:color="auto" w:fill="auto"/>
            <w:hideMark/>
          </w:tcPr>
          <w:p w14:paraId="5C7FAADC" w14:textId="068A047F" w:rsidR="000111CA" w:rsidRPr="006D29D7" w:rsidRDefault="00576A82" w:rsidP="000111CA">
            <w:pPr>
              <w:ind w:left="720"/>
              <w:rPr>
                <w:color w:val="000000"/>
                <w:sz w:val="22"/>
                <w:szCs w:val="22"/>
              </w:rPr>
            </w:pPr>
            <w:r>
              <w:rPr>
                <w:color w:val="000000"/>
                <w:sz w:val="22"/>
                <w:szCs w:val="22"/>
              </w:rPr>
              <w:t>N of 1</w:t>
            </w:r>
            <w:r w:rsidR="000111CA" w:rsidRPr="006D29D7">
              <w:rPr>
                <w:color w:val="000000"/>
                <w:sz w:val="22"/>
                <w:szCs w:val="22"/>
              </w:rPr>
              <w:t xml:space="preserve"> Interventions </w:t>
            </w:r>
          </w:p>
        </w:tc>
        <w:tc>
          <w:tcPr>
            <w:tcW w:w="1128" w:type="pct"/>
            <w:vMerge/>
            <w:tcBorders>
              <w:left w:val="single" w:sz="4" w:space="0" w:color="auto"/>
            </w:tcBorders>
            <w:shd w:val="clear" w:color="auto" w:fill="auto"/>
            <w:hideMark/>
          </w:tcPr>
          <w:p w14:paraId="28CAB302" w14:textId="77777777" w:rsidR="000111CA" w:rsidRPr="006D29D7" w:rsidRDefault="000111CA" w:rsidP="000111CA">
            <w:pPr>
              <w:rPr>
                <w:color w:val="000000"/>
                <w:sz w:val="22"/>
                <w:szCs w:val="22"/>
                <w:highlight w:val="yellow"/>
              </w:rPr>
            </w:pPr>
          </w:p>
        </w:tc>
        <w:tc>
          <w:tcPr>
            <w:tcW w:w="1090" w:type="pct"/>
            <w:vMerge/>
            <w:shd w:val="clear" w:color="auto" w:fill="auto"/>
            <w:hideMark/>
          </w:tcPr>
          <w:p w14:paraId="03421B96" w14:textId="77777777" w:rsidR="000111CA" w:rsidRPr="006D29D7" w:rsidRDefault="000111CA" w:rsidP="000111CA">
            <w:pPr>
              <w:rPr>
                <w:b/>
                <w:bCs/>
                <w:color w:val="000000"/>
                <w:sz w:val="22"/>
                <w:szCs w:val="22"/>
              </w:rPr>
            </w:pPr>
          </w:p>
        </w:tc>
      </w:tr>
      <w:tr w:rsidR="009D6B20" w:rsidRPr="006D29D7" w14:paraId="201DD20A" w14:textId="77777777" w:rsidTr="009D6B20">
        <w:trPr>
          <w:trHeight w:val="340"/>
        </w:trPr>
        <w:tc>
          <w:tcPr>
            <w:tcW w:w="228" w:type="pct"/>
            <w:vMerge/>
            <w:shd w:val="clear" w:color="auto" w:fill="auto"/>
            <w:hideMark/>
          </w:tcPr>
          <w:p w14:paraId="329A1AF7" w14:textId="77777777" w:rsidR="000111CA" w:rsidRPr="006D29D7" w:rsidRDefault="000111CA" w:rsidP="000111CA">
            <w:pPr>
              <w:rPr>
                <w:color w:val="000000"/>
                <w:sz w:val="22"/>
                <w:szCs w:val="22"/>
              </w:rPr>
            </w:pPr>
          </w:p>
        </w:tc>
        <w:tc>
          <w:tcPr>
            <w:tcW w:w="413" w:type="pct"/>
            <w:vMerge/>
            <w:tcBorders>
              <w:right w:val="single" w:sz="4" w:space="0" w:color="auto"/>
            </w:tcBorders>
            <w:shd w:val="clear" w:color="auto" w:fill="auto"/>
          </w:tcPr>
          <w:p w14:paraId="5D094DC5" w14:textId="77777777" w:rsidR="000111CA" w:rsidRPr="006D29D7" w:rsidRDefault="000111CA" w:rsidP="000111CA">
            <w:pPr>
              <w:rPr>
                <w:color w:val="000000"/>
                <w:sz w:val="22"/>
                <w:szCs w:val="22"/>
              </w:rPr>
            </w:pPr>
          </w:p>
        </w:tc>
        <w:tc>
          <w:tcPr>
            <w:tcW w:w="2141" w:type="pct"/>
            <w:tcBorders>
              <w:top w:val="nil"/>
              <w:left w:val="single" w:sz="4" w:space="0" w:color="auto"/>
              <w:bottom w:val="single" w:sz="4" w:space="0" w:color="auto"/>
              <w:right w:val="single" w:sz="4" w:space="0" w:color="auto"/>
            </w:tcBorders>
            <w:shd w:val="clear" w:color="auto" w:fill="auto"/>
            <w:hideMark/>
          </w:tcPr>
          <w:p w14:paraId="48F968D1" w14:textId="5E2F50AD" w:rsidR="000111CA" w:rsidRPr="006D29D7" w:rsidRDefault="000111CA" w:rsidP="000111CA">
            <w:pPr>
              <w:ind w:left="720"/>
              <w:rPr>
                <w:color w:val="000000"/>
                <w:sz w:val="22"/>
                <w:szCs w:val="22"/>
              </w:rPr>
            </w:pPr>
          </w:p>
        </w:tc>
        <w:tc>
          <w:tcPr>
            <w:tcW w:w="1128" w:type="pct"/>
            <w:vMerge/>
            <w:tcBorders>
              <w:left w:val="single" w:sz="4" w:space="0" w:color="auto"/>
              <w:bottom w:val="single" w:sz="4" w:space="0" w:color="auto"/>
            </w:tcBorders>
            <w:shd w:val="clear" w:color="auto" w:fill="auto"/>
            <w:hideMark/>
          </w:tcPr>
          <w:p w14:paraId="2336E322" w14:textId="77777777" w:rsidR="000111CA" w:rsidRPr="006D29D7" w:rsidRDefault="000111CA" w:rsidP="000111CA">
            <w:pPr>
              <w:rPr>
                <w:color w:val="000000"/>
                <w:sz w:val="22"/>
                <w:szCs w:val="22"/>
                <w:highlight w:val="yellow"/>
              </w:rPr>
            </w:pPr>
          </w:p>
        </w:tc>
        <w:tc>
          <w:tcPr>
            <w:tcW w:w="1090" w:type="pct"/>
            <w:vMerge/>
            <w:shd w:val="clear" w:color="auto" w:fill="auto"/>
            <w:hideMark/>
          </w:tcPr>
          <w:p w14:paraId="0BB45497" w14:textId="77777777" w:rsidR="000111CA" w:rsidRPr="006D29D7" w:rsidRDefault="000111CA" w:rsidP="000111CA">
            <w:pPr>
              <w:rPr>
                <w:b/>
                <w:bCs/>
                <w:color w:val="000000"/>
                <w:sz w:val="22"/>
                <w:szCs w:val="22"/>
              </w:rPr>
            </w:pPr>
          </w:p>
        </w:tc>
      </w:tr>
      <w:tr w:rsidR="009D6B20" w:rsidRPr="006D29D7" w14:paraId="4BDF0B71" w14:textId="77777777" w:rsidTr="009D6B20">
        <w:trPr>
          <w:trHeight w:val="300"/>
        </w:trPr>
        <w:tc>
          <w:tcPr>
            <w:tcW w:w="228" w:type="pct"/>
            <w:vMerge w:val="restart"/>
            <w:shd w:val="clear" w:color="auto" w:fill="auto"/>
            <w:hideMark/>
          </w:tcPr>
          <w:p w14:paraId="330F916A" w14:textId="77777777" w:rsidR="000111CA" w:rsidRPr="006D29D7" w:rsidRDefault="000111CA" w:rsidP="000111CA">
            <w:pPr>
              <w:rPr>
                <w:color w:val="000000"/>
                <w:sz w:val="22"/>
                <w:szCs w:val="22"/>
              </w:rPr>
            </w:pPr>
            <w:r w:rsidRPr="006D29D7">
              <w:rPr>
                <w:color w:val="000000"/>
                <w:sz w:val="22"/>
                <w:szCs w:val="22"/>
              </w:rPr>
              <w:t>9</w:t>
            </w:r>
          </w:p>
        </w:tc>
        <w:tc>
          <w:tcPr>
            <w:tcW w:w="413" w:type="pct"/>
            <w:vMerge w:val="restart"/>
            <w:tcBorders>
              <w:right w:val="single" w:sz="4" w:space="0" w:color="auto"/>
            </w:tcBorders>
            <w:shd w:val="clear" w:color="auto" w:fill="auto"/>
            <w:noWrap/>
          </w:tcPr>
          <w:p w14:paraId="3EE1CFB3" w14:textId="77777777" w:rsidR="000111CA" w:rsidRDefault="008A7A3F" w:rsidP="000111CA">
            <w:pPr>
              <w:rPr>
                <w:color w:val="000000"/>
                <w:sz w:val="22"/>
                <w:szCs w:val="22"/>
              </w:rPr>
            </w:pPr>
            <w:r>
              <w:rPr>
                <w:color w:val="000000"/>
                <w:sz w:val="22"/>
                <w:szCs w:val="22"/>
              </w:rPr>
              <w:t>10/12-</w:t>
            </w:r>
          </w:p>
          <w:p w14:paraId="774A69CB" w14:textId="62D39298" w:rsidR="008A7A3F" w:rsidRPr="006D29D7" w:rsidRDefault="008A7A3F" w:rsidP="000111CA">
            <w:pPr>
              <w:rPr>
                <w:color w:val="000000"/>
                <w:sz w:val="22"/>
                <w:szCs w:val="22"/>
              </w:rPr>
            </w:pPr>
            <w:r>
              <w:rPr>
                <w:color w:val="000000"/>
                <w:sz w:val="22"/>
                <w:szCs w:val="22"/>
              </w:rPr>
              <w:t>10/18</w:t>
            </w:r>
          </w:p>
        </w:tc>
        <w:tc>
          <w:tcPr>
            <w:tcW w:w="2141" w:type="pct"/>
            <w:tcBorders>
              <w:left w:val="single" w:sz="4" w:space="0" w:color="auto"/>
              <w:bottom w:val="nil"/>
              <w:right w:val="single" w:sz="4" w:space="0" w:color="auto"/>
            </w:tcBorders>
            <w:shd w:val="clear" w:color="auto" w:fill="auto"/>
            <w:hideMark/>
          </w:tcPr>
          <w:p w14:paraId="7CC98C39" w14:textId="77777777" w:rsidR="000111CA" w:rsidRPr="006D29D7" w:rsidRDefault="000111CA" w:rsidP="000111CA">
            <w:pPr>
              <w:rPr>
                <w:color w:val="000000"/>
                <w:sz w:val="22"/>
                <w:szCs w:val="22"/>
              </w:rPr>
            </w:pPr>
            <w:r>
              <w:rPr>
                <w:b/>
                <w:bCs/>
                <w:color w:val="000000"/>
                <w:sz w:val="22"/>
                <w:szCs w:val="22"/>
              </w:rPr>
              <w:t>Mixing &amp; Comparing Methods</w:t>
            </w:r>
          </w:p>
        </w:tc>
        <w:tc>
          <w:tcPr>
            <w:tcW w:w="1128" w:type="pct"/>
            <w:vMerge w:val="restart"/>
            <w:tcBorders>
              <w:left w:val="single" w:sz="4" w:space="0" w:color="auto"/>
            </w:tcBorders>
            <w:shd w:val="clear" w:color="auto" w:fill="auto"/>
            <w:hideMark/>
          </w:tcPr>
          <w:p w14:paraId="5B157418" w14:textId="77777777" w:rsidR="000111CA" w:rsidRPr="006D29D7" w:rsidRDefault="000111CA" w:rsidP="000111CA">
            <w:pPr>
              <w:rPr>
                <w:color w:val="000000"/>
                <w:sz w:val="22"/>
                <w:szCs w:val="22"/>
              </w:rPr>
            </w:pPr>
            <w:r>
              <w:rPr>
                <w:bCs/>
                <w:color w:val="000000"/>
                <w:sz w:val="22"/>
                <w:szCs w:val="22"/>
              </w:rPr>
              <w:t xml:space="preserve">Engel </w:t>
            </w:r>
            <w:proofErr w:type="spellStart"/>
            <w:r>
              <w:rPr>
                <w:color w:val="000000"/>
                <w:sz w:val="22"/>
                <w:szCs w:val="22"/>
              </w:rPr>
              <w:t>ch.</w:t>
            </w:r>
            <w:proofErr w:type="spellEnd"/>
            <w:r>
              <w:rPr>
                <w:color w:val="000000"/>
                <w:sz w:val="22"/>
                <w:szCs w:val="22"/>
              </w:rPr>
              <w:t xml:space="preserve"> 10</w:t>
            </w:r>
          </w:p>
        </w:tc>
        <w:tc>
          <w:tcPr>
            <w:tcW w:w="1090" w:type="pct"/>
            <w:vMerge w:val="restart"/>
            <w:shd w:val="clear" w:color="auto" w:fill="auto"/>
            <w:hideMark/>
          </w:tcPr>
          <w:p w14:paraId="6113B3A1" w14:textId="0A01A7C6" w:rsidR="000111CA" w:rsidRPr="006D29D7" w:rsidRDefault="00C72F14" w:rsidP="00BD4DF8">
            <w:pPr>
              <w:rPr>
                <w:b/>
                <w:bCs/>
                <w:color w:val="000000"/>
                <w:sz w:val="22"/>
                <w:szCs w:val="22"/>
              </w:rPr>
            </w:pPr>
            <w:r>
              <w:rPr>
                <w:b/>
                <w:bCs/>
                <w:color w:val="000000"/>
                <w:sz w:val="22"/>
                <w:szCs w:val="22"/>
              </w:rPr>
              <w:t xml:space="preserve">*DB2 due </w:t>
            </w:r>
          </w:p>
        </w:tc>
      </w:tr>
      <w:tr w:rsidR="009D6B20" w:rsidRPr="006D29D7" w14:paraId="4E43BE60" w14:textId="77777777" w:rsidTr="00F6268A">
        <w:trPr>
          <w:trHeight w:val="395"/>
        </w:trPr>
        <w:tc>
          <w:tcPr>
            <w:tcW w:w="228" w:type="pct"/>
            <w:vMerge/>
            <w:shd w:val="clear" w:color="auto" w:fill="auto"/>
            <w:hideMark/>
          </w:tcPr>
          <w:p w14:paraId="46C6D3BA" w14:textId="77E9E3C2" w:rsidR="000111CA" w:rsidRPr="006D29D7" w:rsidRDefault="000111CA" w:rsidP="000111CA">
            <w:pPr>
              <w:rPr>
                <w:color w:val="000000"/>
                <w:sz w:val="22"/>
                <w:szCs w:val="22"/>
              </w:rPr>
            </w:pPr>
          </w:p>
        </w:tc>
        <w:tc>
          <w:tcPr>
            <w:tcW w:w="413" w:type="pct"/>
            <w:vMerge/>
            <w:tcBorders>
              <w:right w:val="single" w:sz="4" w:space="0" w:color="auto"/>
            </w:tcBorders>
            <w:shd w:val="clear" w:color="auto" w:fill="auto"/>
          </w:tcPr>
          <w:p w14:paraId="54B57311" w14:textId="77777777" w:rsidR="000111CA" w:rsidRPr="006D29D7" w:rsidRDefault="000111CA" w:rsidP="000111CA">
            <w:pPr>
              <w:rPr>
                <w:color w:val="000000"/>
                <w:sz w:val="22"/>
                <w:szCs w:val="22"/>
              </w:rPr>
            </w:pPr>
          </w:p>
        </w:tc>
        <w:tc>
          <w:tcPr>
            <w:tcW w:w="2141" w:type="pct"/>
            <w:tcBorders>
              <w:top w:val="nil"/>
              <w:left w:val="single" w:sz="4" w:space="0" w:color="auto"/>
              <w:bottom w:val="nil"/>
              <w:right w:val="single" w:sz="4" w:space="0" w:color="auto"/>
            </w:tcBorders>
            <w:shd w:val="clear" w:color="auto" w:fill="auto"/>
            <w:hideMark/>
          </w:tcPr>
          <w:p w14:paraId="500C2D9D" w14:textId="48D2BAAE" w:rsidR="000111CA" w:rsidRPr="006D29D7" w:rsidRDefault="00200F6E" w:rsidP="000111CA">
            <w:pPr>
              <w:ind w:left="720"/>
              <w:rPr>
                <w:color w:val="000000"/>
                <w:sz w:val="22"/>
                <w:szCs w:val="22"/>
              </w:rPr>
            </w:pPr>
            <w:r>
              <w:rPr>
                <w:color w:val="000000"/>
                <w:sz w:val="22"/>
                <w:szCs w:val="22"/>
              </w:rPr>
              <w:t>Mixed methods studies</w:t>
            </w:r>
          </w:p>
        </w:tc>
        <w:tc>
          <w:tcPr>
            <w:tcW w:w="1128" w:type="pct"/>
            <w:vMerge/>
            <w:tcBorders>
              <w:left w:val="single" w:sz="4" w:space="0" w:color="auto"/>
            </w:tcBorders>
            <w:shd w:val="clear" w:color="auto" w:fill="auto"/>
            <w:hideMark/>
          </w:tcPr>
          <w:p w14:paraId="7E3EC316" w14:textId="77777777" w:rsidR="000111CA" w:rsidRPr="006D29D7" w:rsidRDefault="000111CA" w:rsidP="000111CA">
            <w:pPr>
              <w:rPr>
                <w:color w:val="000000"/>
                <w:sz w:val="22"/>
                <w:szCs w:val="22"/>
                <w:highlight w:val="yellow"/>
              </w:rPr>
            </w:pPr>
          </w:p>
        </w:tc>
        <w:tc>
          <w:tcPr>
            <w:tcW w:w="1090" w:type="pct"/>
            <w:vMerge/>
            <w:shd w:val="clear" w:color="auto" w:fill="auto"/>
            <w:hideMark/>
          </w:tcPr>
          <w:p w14:paraId="48CF2824" w14:textId="77777777" w:rsidR="000111CA" w:rsidRPr="006D29D7" w:rsidRDefault="000111CA" w:rsidP="000111CA">
            <w:pPr>
              <w:rPr>
                <w:b/>
                <w:bCs/>
                <w:color w:val="000000"/>
                <w:sz w:val="22"/>
                <w:szCs w:val="22"/>
              </w:rPr>
            </w:pPr>
          </w:p>
        </w:tc>
      </w:tr>
      <w:tr w:rsidR="009D6B20" w:rsidRPr="006D29D7" w14:paraId="5B670273" w14:textId="77777777" w:rsidTr="009D6B20">
        <w:trPr>
          <w:trHeight w:val="300"/>
        </w:trPr>
        <w:tc>
          <w:tcPr>
            <w:tcW w:w="228" w:type="pct"/>
            <w:vMerge w:val="restart"/>
            <w:shd w:val="clear" w:color="auto" w:fill="auto"/>
          </w:tcPr>
          <w:p w14:paraId="17EB45CA" w14:textId="77777777" w:rsidR="000111CA" w:rsidRPr="006D29D7" w:rsidRDefault="000111CA" w:rsidP="000111CA">
            <w:pPr>
              <w:rPr>
                <w:color w:val="000000"/>
                <w:sz w:val="22"/>
                <w:szCs w:val="22"/>
              </w:rPr>
            </w:pPr>
            <w:r w:rsidRPr="006D29D7">
              <w:rPr>
                <w:color w:val="000000"/>
                <w:sz w:val="22"/>
                <w:szCs w:val="22"/>
              </w:rPr>
              <w:t>10</w:t>
            </w:r>
          </w:p>
        </w:tc>
        <w:tc>
          <w:tcPr>
            <w:tcW w:w="413" w:type="pct"/>
            <w:vMerge w:val="restart"/>
            <w:tcBorders>
              <w:right w:val="single" w:sz="4" w:space="0" w:color="auto"/>
            </w:tcBorders>
            <w:shd w:val="clear" w:color="auto" w:fill="auto"/>
            <w:noWrap/>
          </w:tcPr>
          <w:p w14:paraId="0F4EF7EA" w14:textId="186DF9B7" w:rsidR="000111CA" w:rsidRDefault="008A7A3F" w:rsidP="000111CA">
            <w:pPr>
              <w:rPr>
                <w:color w:val="000000"/>
                <w:sz w:val="22"/>
                <w:szCs w:val="22"/>
              </w:rPr>
            </w:pPr>
            <w:r>
              <w:rPr>
                <w:color w:val="000000"/>
                <w:sz w:val="22"/>
                <w:szCs w:val="22"/>
              </w:rPr>
              <w:t>10/19-</w:t>
            </w:r>
          </w:p>
          <w:p w14:paraId="37E112DA" w14:textId="4F865D0A" w:rsidR="008A7A3F" w:rsidRPr="006D29D7" w:rsidRDefault="008A7A3F" w:rsidP="000111CA">
            <w:pPr>
              <w:rPr>
                <w:color w:val="000000"/>
                <w:sz w:val="22"/>
                <w:szCs w:val="22"/>
              </w:rPr>
            </w:pPr>
            <w:r>
              <w:rPr>
                <w:color w:val="000000"/>
                <w:sz w:val="22"/>
                <w:szCs w:val="22"/>
              </w:rPr>
              <w:t>10/25</w:t>
            </w:r>
          </w:p>
        </w:tc>
        <w:tc>
          <w:tcPr>
            <w:tcW w:w="2141" w:type="pct"/>
            <w:tcBorders>
              <w:left w:val="single" w:sz="4" w:space="0" w:color="auto"/>
              <w:bottom w:val="nil"/>
              <w:right w:val="single" w:sz="4" w:space="0" w:color="auto"/>
            </w:tcBorders>
            <w:shd w:val="clear" w:color="auto" w:fill="auto"/>
          </w:tcPr>
          <w:p w14:paraId="509CFF13" w14:textId="77777777" w:rsidR="000111CA" w:rsidRPr="006D29D7" w:rsidRDefault="000111CA" w:rsidP="000111CA">
            <w:pPr>
              <w:rPr>
                <w:b/>
                <w:bCs/>
                <w:color w:val="000000"/>
                <w:sz w:val="22"/>
                <w:szCs w:val="22"/>
              </w:rPr>
            </w:pPr>
            <w:r w:rsidRPr="006D29D7">
              <w:rPr>
                <w:b/>
                <w:bCs/>
                <w:color w:val="000000"/>
                <w:sz w:val="22"/>
                <w:szCs w:val="22"/>
              </w:rPr>
              <w:t>Sampling</w:t>
            </w:r>
          </w:p>
        </w:tc>
        <w:tc>
          <w:tcPr>
            <w:tcW w:w="1128" w:type="pct"/>
            <w:vMerge w:val="restart"/>
            <w:tcBorders>
              <w:left w:val="single" w:sz="4" w:space="0" w:color="auto"/>
            </w:tcBorders>
            <w:shd w:val="clear" w:color="auto" w:fill="auto"/>
          </w:tcPr>
          <w:p w14:paraId="31F2597D" w14:textId="77777777" w:rsidR="000111CA" w:rsidRPr="006D29D7" w:rsidRDefault="000111CA" w:rsidP="000111CA">
            <w:pPr>
              <w:rPr>
                <w:color w:val="000000"/>
                <w:sz w:val="22"/>
                <w:szCs w:val="22"/>
              </w:rPr>
            </w:pPr>
            <w:r>
              <w:rPr>
                <w:bCs/>
                <w:color w:val="000000"/>
                <w:sz w:val="22"/>
                <w:szCs w:val="22"/>
              </w:rPr>
              <w:t xml:space="preserve">Engel </w:t>
            </w:r>
            <w:proofErr w:type="spellStart"/>
            <w:r>
              <w:rPr>
                <w:color w:val="000000"/>
                <w:sz w:val="22"/>
                <w:szCs w:val="22"/>
              </w:rPr>
              <w:t>ch.</w:t>
            </w:r>
            <w:proofErr w:type="spellEnd"/>
            <w:r>
              <w:rPr>
                <w:color w:val="000000"/>
                <w:sz w:val="22"/>
                <w:szCs w:val="22"/>
              </w:rPr>
              <w:t xml:space="preserve"> 5</w:t>
            </w:r>
          </w:p>
          <w:p w14:paraId="395FE53B" w14:textId="19B6BD29" w:rsidR="000111CA" w:rsidRPr="006D29D7" w:rsidRDefault="000111CA" w:rsidP="000111CA">
            <w:pPr>
              <w:rPr>
                <w:color w:val="000000"/>
                <w:sz w:val="22"/>
                <w:szCs w:val="22"/>
                <w:highlight w:val="yellow"/>
              </w:rPr>
            </w:pPr>
          </w:p>
        </w:tc>
        <w:tc>
          <w:tcPr>
            <w:tcW w:w="1090" w:type="pct"/>
            <w:vMerge w:val="restart"/>
            <w:shd w:val="clear" w:color="auto" w:fill="auto"/>
          </w:tcPr>
          <w:p w14:paraId="2EE9D397" w14:textId="7C8E0BC0" w:rsidR="000111CA" w:rsidRPr="006D29D7" w:rsidRDefault="000111CA" w:rsidP="00BD4DF8">
            <w:pPr>
              <w:rPr>
                <w:b/>
                <w:bCs/>
                <w:color w:val="000000"/>
                <w:sz w:val="22"/>
                <w:szCs w:val="22"/>
              </w:rPr>
            </w:pPr>
            <w:r w:rsidRPr="006D29D7">
              <w:rPr>
                <w:b/>
                <w:bCs/>
                <w:color w:val="000000"/>
                <w:sz w:val="22"/>
                <w:szCs w:val="22"/>
              </w:rPr>
              <w:t xml:space="preserve">*Homework 3 due </w:t>
            </w:r>
          </w:p>
        </w:tc>
      </w:tr>
      <w:tr w:rsidR="009D6B20" w:rsidRPr="006D29D7" w14:paraId="40F8B1F6" w14:textId="77777777" w:rsidTr="0076709C">
        <w:trPr>
          <w:trHeight w:val="557"/>
        </w:trPr>
        <w:tc>
          <w:tcPr>
            <w:tcW w:w="228" w:type="pct"/>
            <w:vMerge/>
            <w:shd w:val="clear" w:color="auto" w:fill="auto"/>
          </w:tcPr>
          <w:p w14:paraId="19D5D144" w14:textId="63897524" w:rsidR="000111CA" w:rsidRPr="006D29D7" w:rsidRDefault="000111CA" w:rsidP="000111CA">
            <w:pPr>
              <w:rPr>
                <w:color w:val="000000"/>
                <w:sz w:val="22"/>
                <w:szCs w:val="22"/>
              </w:rPr>
            </w:pPr>
          </w:p>
        </w:tc>
        <w:tc>
          <w:tcPr>
            <w:tcW w:w="413" w:type="pct"/>
            <w:vMerge/>
            <w:tcBorders>
              <w:right w:val="single" w:sz="4" w:space="0" w:color="auto"/>
            </w:tcBorders>
            <w:shd w:val="clear" w:color="auto" w:fill="auto"/>
            <w:noWrap/>
          </w:tcPr>
          <w:p w14:paraId="3AC9EF3A" w14:textId="77777777" w:rsidR="000111CA" w:rsidRPr="006D29D7" w:rsidRDefault="000111CA" w:rsidP="000111CA">
            <w:pPr>
              <w:rPr>
                <w:color w:val="000000"/>
                <w:sz w:val="22"/>
                <w:szCs w:val="22"/>
              </w:rPr>
            </w:pPr>
          </w:p>
        </w:tc>
        <w:tc>
          <w:tcPr>
            <w:tcW w:w="2141" w:type="pct"/>
            <w:tcBorders>
              <w:top w:val="nil"/>
              <w:left w:val="single" w:sz="4" w:space="0" w:color="auto"/>
              <w:right w:val="single" w:sz="4" w:space="0" w:color="auto"/>
            </w:tcBorders>
            <w:shd w:val="clear" w:color="auto" w:fill="auto"/>
          </w:tcPr>
          <w:p w14:paraId="6FEB4F85" w14:textId="77777777" w:rsidR="000111CA" w:rsidRPr="006D29D7" w:rsidRDefault="000111CA" w:rsidP="000111CA">
            <w:pPr>
              <w:ind w:left="720"/>
              <w:rPr>
                <w:color w:val="000000"/>
                <w:sz w:val="22"/>
                <w:szCs w:val="22"/>
              </w:rPr>
            </w:pPr>
            <w:r>
              <w:rPr>
                <w:color w:val="000000"/>
                <w:sz w:val="22"/>
                <w:szCs w:val="22"/>
              </w:rPr>
              <w:t>Purposive &amp; non-purposive methods</w:t>
            </w:r>
          </w:p>
        </w:tc>
        <w:tc>
          <w:tcPr>
            <w:tcW w:w="1128" w:type="pct"/>
            <w:vMerge/>
            <w:tcBorders>
              <w:left w:val="single" w:sz="4" w:space="0" w:color="auto"/>
            </w:tcBorders>
            <w:shd w:val="clear" w:color="auto" w:fill="auto"/>
          </w:tcPr>
          <w:p w14:paraId="31569E26" w14:textId="77777777" w:rsidR="000111CA" w:rsidRPr="006D29D7" w:rsidRDefault="000111CA" w:rsidP="000111CA">
            <w:pPr>
              <w:rPr>
                <w:color w:val="000000"/>
                <w:sz w:val="22"/>
                <w:szCs w:val="22"/>
                <w:highlight w:val="yellow"/>
              </w:rPr>
            </w:pPr>
          </w:p>
        </w:tc>
        <w:tc>
          <w:tcPr>
            <w:tcW w:w="1090" w:type="pct"/>
            <w:vMerge/>
            <w:shd w:val="clear" w:color="auto" w:fill="auto"/>
          </w:tcPr>
          <w:p w14:paraId="62FDE2F5" w14:textId="77777777" w:rsidR="000111CA" w:rsidRPr="006D29D7" w:rsidRDefault="000111CA" w:rsidP="000111CA">
            <w:pPr>
              <w:rPr>
                <w:b/>
                <w:bCs/>
                <w:color w:val="000000"/>
                <w:sz w:val="22"/>
                <w:szCs w:val="22"/>
              </w:rPr>
            </w:pPr>
          </w:p>
        </w:tc>
      </w:tr>
      <w:tr w:rsidR="009D6B20" w:rsidRPr="006D29D7" w14:paraId="1DD68604" w14:textId="77777777" w:rsidTr="009D6B20">
        <w:trPr>
          <w:trHeight w:val="300"/>
        </w:trPr>
        <w:tc>
          <w:tcPr>
            <w:tcW w:w="228" w:type="pct"/>
            <w:vMerge w:val="restart"/>
            <w:shd w:val="clear" w:color="auto" w:fill="auto"/>
          </w:tcPr>
          <w:p w14:paraId="1FD005DB" w14:textId="77777777" w:rsidR="000111CA" w:rsidRPr="006D29D7" w:rsidRDefault="000111CA" w:rsidP="000111CA">
            <w:pPr>
              <w:rPr>
                <w:color w:val="000000"/>
                <w:sz w:val="22"/>
                <w:szCs w:val="22"/>
              </w:rPr>
            </w:pPr>
            <w:r>
              <w:rPr>
                <w:color w:val="000000"/>
                <w:sz w:val="22"/>
                <w:szCs w:val="22"/>
              </w:rPr>
              <w:t>11</w:t>
            </w:r>
          </w:p>
        </w:tc>
        <w:tc>
          <w:tcPr>
            <w:tcW w:w="413" w:type="pct"/>
            <w:vMerge w:val="restart"/>
            <w:tcBorders>
              <w:right w:val="single" w:sz="4" w:space="0" w:color="auto"/>
            </w:tcBorders>
            <w:shd w:val="clear" w:color="auto" w:fill="auto"/>
            <w:noWrap/>
          </w:tcPr>
          <w:p w14:paraId="4E11A60A" w14:textId="77777777" w:rsidR="000111CA" w:rsidRDefault="008A7A3F" w:rsidP="000111CA">
            <w:pPr>
              <w:rPr>
                <w:color w:val="000000"/>
                <w:sz w:val="22"/>
                <w:szCs w:val="22"/>
              </w:rPr>
            </w:pPr>
            <w:r>
              <w:rPr>
                <w:color w:val="000000"/>
                <w:sz w:val="22"/>
                <w:szCs w:val="22"/>
              </w:rPr>
              <w:t>10/26-</w:t>
            </w:r>
          </w:p>
          <w:p w14:paraId="0A7D7416" w14:textId="3F1CB14F" w:rsidR="008A7A3F" w:rsidRPr="006D29D7" w:rsidRDefault="008A7A3F" w:rsidP="000111CA">
            <w:pPr>
              <w:rPr>
                <w:color w:val="000000"/>
                <w:sz w:val="22"/>
                <w:szCs w:val="22"/>
              </w:rPr>
            </w:pPr>
            <w:r>
              <w:rPr>
                <w:color w:val="000000"/>
                <w:sz w:val="22"/>
                <w:szCs w:val="22"/>
              </w:rPr>
              <w:t>11/1</w:t>
            </w:r>
          </w:p>
        </w:tc>
        <w:tc>
          <w:tcPr>
            <w:tcW w:w="2141" w:type="pct"/>
            <w:tcBorders>
              <w:left w:val="single" w:sz="4" w:space="0" w:color="auto"/>
              <w:bottom w:val="nil"/>
              <w:right w:val="single" w:sz="4" w:space="0" w:color="auto"/>
            </w:tcBorders>
            <w:shd w:val="clear" w:color="auto" w:fill="auto"/>
          </w:tcPr>
          <w:p w14:paraId="09DB1516" w14:textId="77777777" w:rsidR="000111CA" w:rsidRPr="006D29D7" w:rsidRDefault="000111CA" w:rsidP="000111CA">
            <w:pPr>
              <w:rPr>
                <w:b/>
                <w:bCs/>
                <w:color w:val="000000"/>
                <w:sz w:val="22"/>
                <w:szCs w:val="22"/>
              </w:rPr>
            </w:pPr>
            <w:r>
              <w:rPr>
                <w:b/>
                <w:bCs/>
                <w:color w:val="000000"/>
                <w:sz w:val="22"/>
                <w:szCs w:val="22"/>
              </w:rPr>
              <w:t xml:space="preserve">Conceptualization &amp; </w:t>
            </w:r>
            <w:r w:rsidRPr="006D29D7">
              <w:rPr>
                <w:b/>
                <w:bCs/>
                <w:color w:val="000000"/>
                <w:sz w:val="22"/>
                <w:szCs w:val="22"/>
              </w:rPr>
              <w:t xml:space="preserve">Measurement </w:t>
            </w:r>
          </w:p>
        </w:tc>
        <w:tc>
          <w:tcPr>
            <w:tcW w:w="1128" w:type="pct"/>
            <w:vMerge w:val="restart"/>
            <w:tcBorders>
              <w:left w:val="single" w:sz="4" w:space="0" w:color="auto"/>
            </w:tcBorders>
            <w:shd w:val="clear" w:color="auto" w:fill="auto"/>
          </w:tcPr>
          <w:p w14:paraId="34C49D19" w14:textId="77777777" w:rsidR="000111CA" w:rsidRPr="006D29D7" w:rsidRDefault="000111CA" w:rsidP="000111CA">
            <w:pPr>
              <w:rPr>
                <w:color w:val="000000"/>
                <w:sz w:val="22"/>
                <w:szCs w:val="22"/>
              </w:rPr>
            </w:pPr>
            <w:r>
              <w:rPr>
                <w:bCs/>
                <w:color w:val="000000"/>
                <w:sz w:val="22"/>
                <w:szCs w:val="22"/>
              </w:rPr>
              <w:t xml:space="preserve">Engel </w:t>
            </w:r>
            <w:proofErr w:type="spellStart"/>
            <w:r>
              <w:rPr>
                <w:color w:val="000000"/>
                <w:sz w:val="22"/>
                <w:szCs w:val="22"/>
              </w:rPr>
              <w:t>ch.</w:t>
            </w:r>
            <w:proofErr w:type="spellEnd"/>
            <w:r>
              <w:rPr>
                <w:color w:val="000000"/>
                <w:sz w:val="22"/>
                <w:szCs w:val="22"/>
              </w:rPr>
              <w:t xml:space="preserve"> 4</w:t>
            </w:r>
            <w:r w:rsidRPr="006D29D7">
              <w:rPr>
                <w:color w:val="000000"/>
                <w:sz w:val="22"/>
                <w:szCs w:val="22"/>
              </w:rPr>
              <w:t xml:space="preserve"> </w:t>
            </w:r>
          </w:p>
        </w:tc>
        <w:tc>
          <w:tcPr>
            <w:tcW w:w="1090" w:type="pct"/>
            <w:vMerge w:val="restart"/>
            <w:shd w:val="clear" w:color="auto" w:fill="auto"/>
          </w:tcPr>
          <w:p w14:paraId="75CB9315" w14:textId="77777777" w:rsidR="000111CA" w:rsidRPr="006D29D7" w:rsidRDefault="000111CA" w:rsidP="000111CA">
            <w:pPr>
              <w:rPr>
                <w:b/>
                <w:bCs/>
                <w:color w:val="000000"/>
                <w:sz w:val="22"/>
                <w:szCs w:val="22"/>
              </w:rPr>
            </w:pPr>
          </w:p>
        </w:tc>
      </w:tr>
      <w:tr w:rsidR="009D6B20" w:rsidRPr="006D29D7" w14:paraId="0E7C8B12" w14:textId="77777777" w:rsidTr="009D6B20">
        <w:trPr>
          <w:trHeight w:val="300"/>
        </w:trPr>
        <w:tc>
          <w:tcPr>
            <w:tcW w:w="228" w:type="pct"/>
            <w:vMerge/>
            <w:shd w:val="clear" w:color="auto" w:fill="auto"/>
          </w:tcPr>
          <w:p w14:paraId="49E004D2" w14:textId="161BAF31" w:rsidR="000111CA" w:rsidRPr="006D29D7" w:rsidRDefault="000111CA" w:rsidP="000111CA">
            <w:pPr>
              <w:rPr>
                <w:color w:val="000000"/>
                <w:sz w:val="22"/>
                <w:szCs w:val="22"/>
              </w:rPr>
            </w:pPr>
          </w:p>
        </w:tc>
        <w:tc>
          <w:tcPr>
            <w:tcW w:w="413" w:type="pct"/>
            <w:vMerge/>
            <w:tcBorders>
              <w:right w:val="single" w:sz="4" w:space="0" w:color="auto"/>
            </w:tcBorders>
            <w:shd w:val="clear" w:color="auto" w:fill="auto"/>
            <w:noWrap/>
          </w:tcPr>
          <w:p w14:paraId="3225BD10" w14:textId="77777777" w:rsidR="000111CA" w:rsidRPr="006D29D7" w:rsidRDefault="000111CA" w:rsidP="000111CA">
            <w:pPr>
              <w:rPr>
                <w:color w:val="000000"/>
                <w:sz w:val="22"/>
                <w:szCs w:val="22"/>
              </w:rPr>
            </w:pPr>
          </w:p>
        </w:tc>
        <w:tc>
          <w:tcPr>
            <w:tcW w:w="2141" w:type="pct"/>
            <w:tcBorders>
              <w:top w:val="nil"/>
              <w:left w:val="single" w:sz="4" w:space="0" w:color="auto"/>
              <w:bottom w:val="nil"/>
              <w:right w:val="single" w:sz="4" w:space="0" w:color="auto"/>
            </w:tcBorders>
            <w:shd w:val="clear" w:color="auto" w:fill="auto"/>
          </w:tcPr>
          <w:p w14:paraId="6CD2E14E" w14:textId="77777777" w:rsidR="000111CA" w:rsidRPr="006D29D7" w:rsidRDefault="000111CA" w:rsidP="000111CA">
            <w:pPr>
              <w:ind w:left="720"/>
              <w:rPr>
                <w:color w:val="000000"/>
                <w:sz w:val="22"/>
                <w:szCs w:val="22"/>
              </w:rPr>
            </w:pPr>
            <w:r w:rsidRPr="006D29D7">
              <w:rPr>
                <w:color w:val="000000"/>
                <w:sz w:val="22"/>
                <w:szCs w:val="22"/>
              </w:rPr>
              <w:t>Standardized Measures</w:t>
            </w:r>
          </w:p>
        </w:tc>
        <w:tc>
          <w:tcPr>
            <w:tcW w:w="1128" w:type="pct"/>
            <w:vMerge/>
            <w:tcBorders>
              <w:left w:val="single" w:sz="4" w:space="0" w:color="auto"/>
            </w:tcBorders>
            <w:shd w:val="clear" w:color="auto" w:fill="auto"/>
          </w:tcPr>
          <w:p w14:paraId="711A6D03" w14:textId="77777777" w:rsidR="000111CA" w:rsidRPr="006D29D7" w:rsidRDefault="000111CA" w:rsidP="000111CA">
            <w:pPr>
              <w:rPr>
                <w:color w:val="000000"/>
                <w:sz w:val="22"/>
                <w:szCs w:val="22"/>
                <w:highlight w:val="yellow"/>
              </w:rPr>
            </w:pPr>
          </w:p>
        </w:tc>
        <w:tc>
          <w:tcPr>
            <w:tcW w:w="1090" w:type="pct"/>
            <w:vMerge/>
            <w:shd w:val="clear" w:color="auto" w:fill="auto"/>
          </w:tcPr>
          <w:p w14:paraId="1DD4F9B6" w14:textId="77777777" w:rsidR="000111CA" w:rsidRPr="006D29D7" w:rsidRDefault="000111CA" w:rsidP="000111CA">
            <w:pPr>
              <w:rPr>
                <w:b/>
                <w:bCs/>
                <w:color w:val="000000"/>
                <w:sz w:val="22"/>
                <w:szCs w:val="22"/>
              </w:rPr>
            </w:pPr>
          </w:p>
        </w:tc>
      </w:tr>
      <w:tr w:rsidR="009D6B20" w:rsidRPr="006D29D7" w14:paraId="779A9B3E" w14:textId="77777777" w:rsidTr="009D6B20">
        <w:trPr>
          <w:trHeight w:val="300"/>
        </w:trPr>
        <w:tc>
          <w:tcPr>
            <w:tcW w:w="228" w:type="pct"/>
            <w:vMerge/>
            <w:shd w:val="clear" w:color="auto" w:fill="auto"/>
          </w:tcPr>
          <w:p w14:paraId="5AEFDDBF" w14:textId="77777777" w:rsidR="000111CA" w:rsidRPr="006D29D7" w:rsidRDefault="000111CA" w:rsidP="000111CA">
            <w:pPr>
              <w:rPr>
                <w:color w:val="000000"/>
                <w:sz w:val="22"/>
                <w:szCs w:val="22"/>
              </w:rPr>
            </w:pPr>
          </w:p>
        </w:tc>
        <w:tc>
          <w:tcPr>
            <w:tcW w:w="413" w:type="pct"/>
            <w:vMerge/>
            <w:tcBorders>
              <w:right w:val="single" w:sz="4" w:space="0" w:color="auto"/>
            </w:tcBorders>
            <w:shd w:val="clear" w:color="auto" w:fill="auto"/>
            <w:noWrap/>
          </w:tcPr>
          <w:p w14:paraId="3F1AC8AC" w14:textId="77777777" w:rsidR="000111CA" w:rsidRPr="006D29D7" w:rsidRDefault="000111CA" w:rsidP="000111CA">
            <w:pPr>
              <w:rPr>
                <w:color w:val="000000"/>
                <w:sz w:val="22"/>
                <w:szCs w:val="22"/>
              </w:rPr>
            </w:pPr>
          </w:p>
        </w:tc>
        <w:tc>
          <w:tcPr>
            <w:tcW w:w="2141" w:type="pct"/>
            <w:tcBorders>
              <w:top w:val="nil"/>
              <w:left w:val="single" w:sz="4" w:space="0" w:color="auto"/>
              <w:bottom w:val="single" w:sz="4" w:space="0" w:color="auto"/>
              <w:right w:val="single" w:sz="4" w:space="0" w:color="auto"/>
            </w:tcBorders>
            <w:shd w:val="clear" w:color="auto" w:fill="auto"/>
          </w:tcPr>
          <w:p w14:paraId="019131A0" w14:textId="77777777" w:rsidR="000111CA" w:rsidRPr="006D29D7" w:rsidRDefault="000111CA" w:rsidP="000111CA">
            <w:pPr>
              <w:ind w:left="720"/>
              <w:rPr>
                <w:color w:val="000000"/>
                <w:sz w:val="22"/>
                <w:szCs w:val="22"/>
              </w:rPr>
            </w:pPr>
            <w:r w:rsidRPr="006D29D7">
              <w:rPr>
                <w:color w:val="000000"/>
                <w:sz w:val="22"/>
                <w:szCs w:val="22"/>
              </w:rPr>
              <w:t>Reliability &amp; Validity</w:t>
            </w:r>
          </w:p>
        </w:tc>
        <w:tc>
          <w:tcPr>
            <w:tcW w:w="1128" w:type="pct"/>
            <w:vMerge/>
            <w:tcBorders>
              <w:left w:val="single" w:sz="4" w:space="0" w:color="auto"/>
              <w:bottom w:val="single" w:sz="4" w:space="0" w:color="auto"/>
            </w:tcBorders>
            <w:shd w:val="clear" w:color="auto" w:fill="auto"/>
          </w:tcPr>
          <w:p w14:paraId="3A297103" w14:textId="77777777" w:rsidR="000111CA" w:rsidRPr="006D29D7" w:rsidRDefault="000111CA" w:rsidP="000111CA">
            <w:pPr>
              <w:rPr>
                <w:color w:val="000000"/>
                <w:sz w:val="22"/>
                <w:szCs w:val="22"/>
                <w:highlight w:val="yellow"/>
              </w:rPr>
            </w:pPr>
          </w:p>
        </w:tc>
        <w:tc>
          <w:tcPr>
            <w:tcW w:w="1090" w:type="pct"/>
            <w:vMerge/>
            <w:shd w:val="clear" w:color="auto" w:fill="auto"/>
          </w:tcPr>
          <w:p w14:paraId="62E1482C" w14:textId="77777777" w:rsidR="000111CA" w:rsidRPr="006D29D7" w:rsidRDefault="000111CA" w:rsidP="000111CA">
            <w:pPr>
              <w:rPr>
                <w:b/>
                <w:bCs/>
                <w:color w:val="000000"/>
                <w:sz w:val="22"/>
                <w:szCs w:val="22"/>
              </w:rPr>
            </w:pPr>
          </w:p>
        </w:tc>
      </w:tr>
      <w:tr w:rsidR="009D6B20" w:rsidRPr="006D29D7" w14:paraId="6A0F4062" w14:textId="77777777" w:rsidTr="009D6B20">
        <w:trPr>
          <w:trHeight w:val="300"/>
        </w:trPr>
        <w:tc>
          <w:tcPr>
            <w:tcW w:w="228" w:type="pct"/>
            <w:vMerge w:val="restart"/>
            <w:shd w:val="clear" w:color="auto" w:fill="auto"/>
          </w:tcPr>
          <w:p w14:paraId="0142A2DF" w14:textId="77777777" w:rsidR="000111CA" w:rsidRPr="006D29D7" w:rsidRDefault="000111CA" w:rsidP="000111CA">
            <w:pPr>
              <w:rPr>
                <w:color w:val="000000"/>
                <w:sz w:val="22"/>
                <w:szCs w:val="22"/>
              </w:rPr>
            </w:pPr>
            <w:r>
              <w:rPr>
                <w:color w:val="000000"/>
                <w:sz w:val="22"/>
                <w:szCs w:val="22"/>
              </w:rPr>
              <w:t>12</w:t>
            </w:r>
          </w:p>
        </w:tc>
        <w:tc>
          <w:tcPr>
            <w:tcW w:w="413" w:type="pct"/>
            <w:vMerge w:val="restart"/>
            <w:tcBorders>
              <w:right w:val="single" w:sz="4" w:space="0" w:color="auto"/>
            </w:tcBorders>
            <w:shd w:val="clear" w:color="auto" w:fill="auto"/>
            <w:noWrap/>
          </w:tcPr>
          <w:p w14:paraId="67FD4DD9" w14:textId="77777777" w:rsidR="000111CA" w:rsidRDefault="008A7A3F" w:rsidP="000111CA">
            <w:pPr>
              <w:rPr>
                <w:color w:val="000000"/>
                <w:sz w:val="22"/>
                <w:szCs w:val="22"/>
              </w:rPr>
            </w:pPr>
            <w:r>
              <w:rPr>
                <w:color w:val="000000"/>
                <w:sz w:val="22"/>
                <w:szCs w:val="22"/>
              </w:rPr>
              <w:t>11/2-</w:t>
            </w:r>
          </w:p>
          <w:p w14:paraId="5255C763" w14:textId="77777777" w:rsidR="008A7A3F" w:rsidRDefault="008A7A3F" w:rsidP="000111CA">
            <w:pPr>
              <w:rPr>
                <w:color w:val="000000"/>
                <w:sz w:val="22"/>
                <w:szCs w:val="22"/>
              </w:rPr>
            </w:pPr>
            <w:r>
              <w:rPr>
                <w:color w:val="000000"/>
                <w:sz w:val="22"/>
                <w:szCs w:val="22"/>
              </w:rPr>
              <w:t>11/8</w:t>
            </w:r>
          </w:p>
          <w:p w14:paraId="746EF689" w14:textId="4ACAFA9E" w:rsidR="008A7A3F" w:rsidRPr="006D29D7" w:rsidRDefault="008A7A3F" w:rsidP="000111CA">
            <w:pPr>
              <w:rPr>
                <w:color w:val="000000"/>
                <w:sz w:val="22"/>
                <w:szCs w:val="22"/>
              </w:rPr>
            </w:pPr>
          </w:p>
        </w:tc>
        <w:tc>
          <w:tcPr>
            <w:tcW w:w="2141" w:type="pct"/>
            <w:tcBorders>
              <w:left w:val="single" w:sz="4" w:space="0" w:color="auto"/>
              <w:bottom w:val="nil"/>
              <w:right w:val="single" w:sz="4" w:space="0" w:color="auto"/>
            </w:tcBorders>
            <w:shd w:val="clear" w:color="auto" w:fill="auto"/>
            <w:hideMark/>
          </w:tcPr>
          <w:p w14:paraId="5FF4E872" w14:textId="77777777" w:rsidR="000111CA" w:rsidRPr="006D29D7" w:rsidRDefault="000111CA" w:rsidP="000111CA">
            <w:pPr>
              <w:rPr>
                <w:b/>
                <w:bCs/>
                <w:color w:val="000000"/>
                <w:sz w:val="22"/>
                <w:szCs w:val="22"/>
              </w:rPr>
            </w:pPr>
            <w:r>
              <w:rPr>
                <w:b/>
                <w:bCs/>
                <w:color w:val="000000"/>
                <w:sz w:val="22"/>
                <w:szCs w:val="22"/>
              </w:rPr>
              <w:t>Quant Data Analysis</w:t>
            </w:r>
          </w:p>
        </w:tc>
        <w:tc>
          <w:tcPr>
            <w:tcW w:w="1128" w:type="pct"/>
            <w:vMerge w:val="restart"/>
            <w:tcBorders>
              <w:left w:val="single" w:sz="4" w:space="0" w:color="auto"/>
            </w:tcBorders>
            <w:shd w:val="clear" w:color="auto" w:fill="auto"/>
            <w:hideMark/>
          </w:tcPr>
          <w:p w14:paraId="51863A66" w14:textId="77777777" w:rsidR="000111CA" w:rsidRDefault="000111CA" w:rsidP="000111CA">
            <w:pPr>
              <w:rPr>
                <w:color w:val="000000"/>
                <w:sz w:val="22"/>
                <w:szCs w:val="22"/>
              </w:rPr>
            </w:pPr>
            <w:r>
              <w:rPr>
                <w:color w:val="000000"/>
                <w:sz w:val="22"/>
                <w:szCs w:val="22"/>
              </w:rPr>
              <w:t xml:space="preserve">Engel </w:t>
            </w:r>
            <w:proofErr w:type="spellStart"/>
            <w:r>
              <w:rPr>
                <w:color w:val="000000"/>
                <w:sz w:val="22"/>
                <w:szCs w:val="22"/>
              </w:rPr>
              <w:t>ch.</w:t>
            </w:r>
            <w:proofErr w:type="spellEnd"/>
            <w:r>
              <w:rPr>
                <w:color w:val="000000"/>
                <w:sz w:val="22"/>
                <w:szCs w:val="22"/>
              </w:rPr>
              <w:t xml:space="preserve"> 12</w:t>
            </w:r>
          </w:p>
          <w:p w14:paraId="257B44DB" w14:textId="77777777" w:rsidR="000111CA" w:rsidRPr="006D29D7" w:rsidRDefault="000111CA" w:rsidP="000111CA">
            <w:pPr>
              <w:rPr>
                <w:color w:val="000000"/>
                <w:sz w:val="22"/>
                <w:szCs w:val="22"/>
              </w:rPr>
            </w:pPr>
            <w:proofErr w:type="spellStart"/>
            <w:r w:rsidRPr="006D29D7">
              <w:rPr>
                <w:color w:val="000000"/>
                <w:sz w:val="22"/>
                <w:szCs w:val="22"/>
              </w:rPr>
              <w:t>LeCroy</w:t>
            </w:r>
            <w:proofErr w:type="spellEnd"/>
            <w:r w:rsidRPr="006D29D7">
              <w:rPr>
                <w:color w:val="000000"/>
                <w:sz w:val="22"/>
                <w:szCs w:val="22"/>
              </w:rPr>
              <w:t xml:space="preserve"> &amp; </w:t>
            </w:r>
            <w:proofErr w:type="spellStart"/>
            <w:r w:rsidRPr="006D29D7">
              <w:rPr>
                <w:color w:val="000000"/>
                <w:sz w:val="22"/>
                <w:szCs w:val="22"/>
              </w:rPr>
              <w:t>Krysik</w:t>
            </w:r>
            <w:proofErr w:type="spellEnd"/>
            <w:r w:rsidRPr="006D29D7">
              <w:rPr>
                <w:color w:val="000000"/>
                <w:sz w:val="22"/>
                <w:szCs w:val="22"/>
              </w:rPr>
              <w:t>, 2007</w:t>
            </w:r>
          </w:p>
        </w:tc>
        <w:tc>
          <w:tcPr>
            <w:tcW w:w="1090" w:type="pct"/>
            <w:vMerge w:val="restart"/>
            <w:shd w:val="clear" w:color="auto" w:fill="auto"/>
            <w:hideMark/>
          </w:tcPr>
          <w:p w14:paraId="050D4B52" w14:textId="7065C71F" w:rsidR="000111CA" w:rsidRPr="006D29D7" w:rsidRDefault="000111CA" w:rsidP="00BD4DF8">
            <w:pPr>
              <w:rPr>
                <w:b/>
                <w:bCs/>
                <w:color w:val="000000"/>
                <w:sz w:val="22"/>
                <w:szCs w:val="22"/>
              </w:rPr>
            </w:pPr>
            <w:r w:rsidRPr="006D29D7">
              <w:rPr>
                <w:b/>
                <w:bCs/>
                <w:color w:val="000000"/>
                <w:sz w:val="22"/>
                <w:szCs w:val="22"/>
              </w:rPr>
              <w:t xml:space="preserve">*Homework 4 due </w:t>
            </w:r>
          </w:p>
        </w:tc>
      </w:tr>
      <w:tr w:rsidR="009D6B20" w:rsidRPr="006D29D7" w14:paraId="59107361" w14:textId="77777777" w:rsidTr="009D6B20">
        <w:trPr>
          <w:trHeight w:val="320"/>
        </w:trPr>
        <w:tc>
          <w:tcPr>
            <w:tcW w:w="228" w:type="pct"/>
            <w:vMerge/>
            <w:shd w:val="clear" w:color="auto" w:fill="auto"/>
          </w:tcPr>
          <w:p w14:paraId="6625E743" w14:textId="3FCF030C" w:rsidR="000111CA" w:rsidRPr="006D29D7" w:rsidRDefault="000111CA" w:rsidP="000111CA">
            <w:pPr>
              <w:rPr>
                <w:color w:val="000000"/>
                <w:sz w:val="22"/>
                <w:szCs w:val="22"/>
              </w:rPr>
            </w:pPr>
          </w:p>
        </w:tc>
        <w:tc>
          <w:tcPr>
            <w:tcW w:w="413" w:type="pct"/>
            <w:vMerge/>
            <w:tcBorders>
              <w:right w:val="single" w:sz="4" w:space="0" w:color="auto"/>
            </w:tcBorders>
            <w:shd w:val="clear" w:color="auto" w:fill="auto"/>
          </w:tcPr>
          <w:p w14:paraId="5725D240" w14:textId="77777777" w:rsidR="000111CA" w:rsidRPr="006D29D7" w:rsidRDefault="000111CA" w:rsidP="000111CA">
            <w:pPr>
              <w:rPr>
                <w:color w:val="000000"/>
                <w:sz w:val="22"/>
                <w:szCs w:val="22"/>
              </w:rPr>
            </w:pPr>
          </w:p>
        </w:tc>
        <w:tc>
          <w:tcPr>
            <w:tcW w:w="2141" w:type="pct"/>
            <w:tcBorders>
              <w:top w:val="nil"/>
              <w:left w:val="single" w:sz="4" w:space="0" w:color="auto"/>
              <w:bottom w:val="nil"/>
              <w:right w:val="single" w:sz="4" w:space="0" w:color="auto"/>
            </w:tcBorders>
            <w:shd w:val="clear" w:color="auto" w:fill="auto"/>
            <w:hideMark/>
          </w:tcPr>
          <w:p w14:paraId="60FFC414" w14:textId="77777777" w:rsidR="000111CA" w:rsidRPr="006D29D7" w:rsidRDefault="000111CA" w:rsidP="000111CA">
            <w:pPr>
              <w:ind w:left="720"/>
              <w:rPr>
                <w:color w:val="000000"/>
                <w:sz w:val="22"/>
                <w:szCs w:val="22"/>
              </w:rPr>
            </w:pPr>
            <w:r w:rsidRPr="006D29D7">
              <w:rPr>
                <w:color w:val="000000"/>
                <w:sz w:val="22"/>
                <w:szCs w:val="22"/>
              </w:rPr>
              <w:t>Levels of Measurement</w:t>
            </w:r>
          </w:p>
        </w:tc>
        <w:tc>
          <w:tcPr>
            <w:tcW w:w="1128" w:type="pct"/>
            <w:vMerge/>
            <w:tcBorders>
              <w:left w:val="single" w:sz="4" w:space="0" w:color="auto"/>
            </w:tcBorders>
            <w:shd w:val="clear" w:color="auto" w:fill="auto"/>
            <w:hideMark/>
          </w:tcPr>
          <w:p w14:paraId="4F122382" w14:textId="77777777" w:rsidR="000111CA" w:rsidRPr="006D29D7" w:rsidRDefault="000111CA" w:rsidP="000111CA">
            <w:pPr>
              <w:rPr>
                <w:color w:val="000000"/>
                <w:sz w:val="22"/>
                <w:szCs w:val="22"/>
                <w:highlight w:val="yellow"/>
              </w:rPr>
            </w:pPr>
          </w:p>
        </w:tc>
        <w:tc>
          <w:tcPr>
            <w:tcW w:w="1090" w:type="pct"/>
            <w:vMerge/>
            <w:shd w:val="clear" w:color="auto" w:fill="auto"/>
            <w:hideMark/>
          </w:tcPr>
          <w:p w14:paraId="05E90FD1" w14:textId="77777777" w:rsidR="000111CA" w:rsidRPr="006D29D7" w:rsidRDefault="000111CA" w:rsidP="000111CA">
            <w:pPr>
              <w:rPr>
                <w:b/>
                <w:bCs/>
                <w:color w:val="000000"/>
                <w:sz w:val="22"/>
                <w:szCs w:val="22"/>
              </w:rPr>
            </w:pPr>
          </w:p>
        </w:tc>
      </w:tr>
      <w:tr w:rsidR="009D6B20" w:rsidRPr="006D29D7" w14:paraId="2B572FF5" w14:textId="77777777" w:rsidTr="00B52AE3">
        <w:trPr>
          <w:trHeight w:val="269"/>
        </w:trPr>
        <w:tc>
          <w:tcPr>
            <w:tcW w:w="228" w:type="pct"/>
            <w:vMerge/>
            <w:shd w:val="clear" w:color="auto" w:fill="auto"/>
          </w:tcPr>
          <w:p w14:paraId="672741C1" w14:textId="77777777" w:rsidR="000111CA" w:rsidRPr="006D29D7" w:rsidRDefault="000111CA" w:rsidP="000111CA">
            <w:pPr>
              <w:rPr>
                <w:color w:val="000000"/>
                <w:sz w:val="22"/>
                <w:szCs w:val="22"/>
              </w:rPr>
            </w:pPr>
          </w:p>
        </w:tc>
        <w:tc>
          <w:tcPr>
            <w:tcW w:w="413" w:type="pct"/>
            <w:vMerge/>
            <w:tcBorders>
              <w:right w:val="single" w:sz="4" w:space="0" w:color="auto"/>
            </w:tcBorders>
            <w:shd w:val="clear" w:color="auto" w:fill="auto"/>
          </w:tcPr>
          <w:p w14:paraId="68126A12" w14:textId="77777777" w:rsidR="000111CA" w:rsidRPr="006D29D7" w:rsidRDefault="000111CA" w:rsidP="000111CA">
            <w:pPr>
              <w:rPr>
                <w:color w:val="000000"/>
                <w:sz w:val="22"/>
                <w:szCs w:val="22"/>
              </w:rPr>
            </w:pPr>
          </w:p>
        </w:tc>
        <w:tc>
          <w:tcPr>
            <w:tcW w:w="2141" w:type="pct"/>
            <w:tcBorders>
              <w:top w:val="nil"/>
              <w:left w:val="single" w:sz="4" w:space="0" w:color="auto"/>
              <w:bottom w:val="nil"/>
              <w:right w:val="single" w:sz="4" w:space="0" w:color="auto"/>
            </w:tcBorders>
            <w:shd w:val="clear" w:color="auto" w:fill="auto"/>
            <w:hideMark/>
          </w:tcPr>
          <w:p w14:paraId="257C1007" w14:textId="77777777" w:rsidR="000111CA" w:rsidRPr="006D29D7" w:rsidRDefault="000111CA" w:rsidP="000111CA">
            <w:pPr>
              <w:ind w:left="720"/>
              <w:rPr>
                <w:color w:val="000000"/>
                <w:sz w:val="22"/>
                <w:szCs w:val="22"/>
              </w:rPr>
            </w:pPr>
            <w:r w:rsidRPr="006D29D7">
              <w:rPr>
                <w:color w:val="000000"/>
                <w:sz w:val="22"/>
                <w:szCs w:val="22"/>
              </w:rPr>
              <w:t>The Normal Curve</w:t>
            </w:r>
          </w:p>
        </w:tc>
        <w:tc>
          <w:tcPr>
            <w:tcW w:w="1128" w:type="pct"/>
            <w:vMerge/>
            <w:tcBorders>
              <w:left w:val="single" w:sz="4" w:space="0" w:color="auto"/>
            </w:tcBorders>
            <w:shd w:val="clear" w:color="auto" w:fill="auto"/>
            <w:hideMark/>
          </w:tcPr>
          <w:p w14:paraId="237FAE11" w14:textId="77777777" w:rsidR="000111CA" w:rsidRPr="006D29D7" w:rsidRDefault="000111CA" w:rsidP="000111CA">
            <w:pPr>
              <w:rPr>
                <w:color w:val="000000"/>
                <w:sz w:val="22"/>
                <w:szCs w:val="22"/>
                <w:highlight w:val="yellow"/>
              </w:rPr>
            </w:pPr>
          </w:p>
        </w:tc>
        <w:tc>
          <w:tcPr>
            <w:tcW w:w="1090" w:type="pct"/>
            <w:vMerge/>
            <w:shd w:val="clear" w:color="auto" w:fill="auto"/>
            <w:hideMark/>
          </w:tcPr>
          <w:p w14:paraId="74458DA0" w14:textId="77777777" w:rsidR="000111CA" w:rsidRPr="006D29D7" w:rsidRDefault="000111CA" w:rsidP="000111CA">
            <w:pPr>
              <w:rPr>
                <w:b/>
                <w:bCs/>
                <w:color w:val="000000"/>
                <w:sz w:val="22"/>
                <w:szCs w:val="22"/>
              </w:rPr>
            </w:pPr>
          </w:p>
        </w:tc>
      </w:tr>
      <w:tr w:rsidR="009D6B20" w:rsidRPr="006D29D7" w14:paraId="49D60A50" w14:textId="77777777" w:rsidTr="00B52AE3">
        <w:trPr>
          <w:trHeight w:val="242"/>
        </w:trPr>
        <w:tc>
          <w:tcPr>
            <w:tcW w:w="228" w:type="pct"/>
            <w:vMerge/>
            <w:shd w:val="clear" w:color="auto" w:fill="auto"/>
          </w:tcPr>
          <w:p w14:paraId="4AD79528" w14:textId="77777777" w:rsidR="000111CA" w:rsidRPr="006D29D7" w:rsidRDefault="000111CA" w:rsidP="000111CA">
            <w:pPr>
              <w:rPr>
                <w:color w:val="000000"/>
                <w:sz w:val="22"/>
                <w:szCs w:val="22"/>
              </w:rPr>
            </w:pPr>
          </w:p>
        </w:tc>
        <w:tc>
          <w:tcPr>
            <w:tcW w:w="413" w:type="pct"/>
            <w:vMerge/>
            <w:tcBorders>
              <w:right w:val="single" w:sz="4" w:space="0" w:color="auto"/>
            </w:tcBorders>
            <w:shd w:val="clear" w:color="auto" w:fill="auto"/>
          </w:tcPr>
          <w:p w14:paraId="4B82007D" w14:textId="77777777" w:rsidR="000111CA" w:rsidRPr="006D29D7" w:rsidRDefault="000111CA" w:rsidP="000111CA">
            <w:pPr>
              <w:rPr>
                <w:color w:val="000000"/>
                <w:sz w:val="22"/>
                <w:szCs w:val="22"/>
              </w:rPr>
            </w:pPr>
          </w:p>
        </w:tc>
        <w:tc>
          <w:tcPr>
            <w:tcW w:w="2141" w:type="pct"/>
            <w:tcBorders>
              <w:top w:val="nil"/>
              <w:left w:val="single" w:sz="4" w:space="0" w:color="auto"/>
              <w:bottom w:val="single" w:sz="4" w:space="0" w:color="auto"/>
              <w:right w:val="single" w:sz="4" w:space="0" w:color="auto"/>
            </w:tcBorders>
            <w:shd w:val="clear" w:color="auto" w:fill="auto"/>
            <w:hideMark/>
          </w:tcPr>
          <w:p w14:paraId="555996E6" w14:textId="77777777" w:rsidR="000111CA" w:rsidRPr="006D29D7" w:rsidRDefault="000111CA" w:rsidP="000111CA">
            <w:pPr>
              <w:ind w:left="720"/>
              <w:rPr>
                <w:color w:val="000000"/>
                <w:sz w:val="22"/>
                <w:szCs w:val="22"/>
              </w:rPr>
            </w:pPr>
            <w:r w:rsidRPr="006D29D7">
              <w:rPr>
                <w:color w:val="000000"/>
                <w:sz w:val="22"/>
                <w:szCs w:val="22"/>
              </w:rPr>
              <w:t>Descriptive analyses</w:t>
            </w:r>
          </w:p>
        </w:tc>
        <w:tc>
          <w:tcPr>
            <w:tcW w:w="1128" w:type="pct"/>
            <w:vMerge/>
            <w:tcBorders>
              <w:left w:val="single" w:sz="4" w:space="0" w:color="auto"/>
            </w:tcBorders>
            <w:shd w:val="clear" w:color="auto" w:fill="auto"/>
            <w:hideMark/>
          </w:tcPr>
          <w:p w14:paraId="68FEC713" w14:textId="77777777" w:rsidR="000111CA" w:rsidRPr="006D29D7" w:rsidRDefault="000111CA" w:rsidP="000111CA">
            <w:pPr>
              <w:rPr>
                <w:color w:val="000000"/>
                <w:sz w:val="22"/>
                <w:szCs w:val="22"/>
                <w:highlight w:val="yellow"/>
              </w:rPr>
            </w:pPr>
          </w:p>
        </w:tc>
        <w:tc>
          <w:tcPr>
            <w:tcW w:w="1090" w:type="pct"/>
            <w:vMerge/>
            <w:shd w:val="clear" w:color="auto" w:fill="auto"/>
            <w:hideMark/>
          </w:tcPr>
          <w:p w14:paraId="112815B9" w14:textId="77777777" w:rsidR="000111CA" w:rsidRPr="006D29D7" w:rsidRDefault="000111CA" w:rsidP="000111CA">
            <w:pPr>
              <w:rPr>
                <w:b/>
                <w:bCs/>
                <w:color w:val="000000"/>
                <w:sz w:val="22"/>
                <w:szCs w:val="22"/>
              </w:rPr>
            </w:pPr>
          </w:p>
        </w:tc>
      </w:tr>
      <w:tr w:rsidR="009D6B20" w:rsidRPr="006D29D7" w14:paraId="2376E839" w14:textId="77777777" w:rsidTr="009D6B20">
        <w:trPr>
          <w:trHeight w:val="300"/>
        </w:trPr>
        <w:tc>
          <w:tcPr>
            <w:tcW w:w="228" w:type="pct"/>
            <w:vMerge w:val="restart"/>
            <w:shd w:val="clear" w:color="auto" w:fill="auto"/>
          </w:tcPr>
          <w:p w14:paraId="33566A11" w14:textId="77777777" w:rsidR="000111CA" w:rsidRPr="006D29D7" w:rsidRDefault="000111CA" w:rsidP="000111CA">
            <w:pPr>
              <w:rPr>
                <w:color w:val="000000"/>
                <w:sz w:val="22"/>
                <w:szCs w:val="22"/>
              </w:rPr>
            </w:pPr>
            <w:r>
              <w:rPr>
                <w:color w:val="000000"/>
                <w:sz w:val="22"/>
                <w:szCs w:val="22"/>
              </w:rPr>
              <w:t>13</w:t>
            </w:r>
          </w:p>
        </w:tc>
        <w:tc>
          <w:tcPr>
            <w:tcW w:w="413" w:type="pct"/>
            <w:vMerge w:val="restart"/>
            <w:tcBorders>
              <w:right w:val="single" w:sz="4" w:space="0" w:color="auto"/>
            </w:tcBorders>
            <w:shd w:val="clear" w:color="auto" w:fill="auto"/>
            <w:noWrap/>
          </w:tcPr>
          <w:p w14:paraId="03B4B449" w14:textId="77777777" w:rsidR="000111CA" w:rsidRDefault="008A7A3F" w:rsidP="000111CA">
            <w:pPr>
              <w:rPr>
                <w:color w:val="000000"/>
                <w:sz w:val="22"/>
                <w:szCs w:val="22"/>
              </w:rPr>
            </w:pPr>
            <w:r>
              <w:rPr>
                <w:color w:val="000000"/>
                <w:sz w:val="22"/>
                <w:szCs w:val="22"/>
              </w:rPr>
              <w:t>11/9-</w:t>
            </w:r>
          </w:p>
          <w:p w14:paraId="152FE133" w14:textId="13BD87EE" w:rsidR="008A7A3F" w:rsidRPr="006D29D7" w:rsidRDefault="008A7A3F" w:rsidP="000111CA">
            <w:pPr>
              <w:rPr>
                <w:color w:val="000000"/>
                <w:sz w:val="22"/>
                <w:szCs w:val="22"/>
              </w:rPr>
            </w:pPr>
            <w:r>
              <w:rPr>
                <w:color w:val="000000"/>
                <w:sz w:val="22"/>
                <w:szCs w:val="22"/>
              </w:rPr>
              <w:t>11/15</w:t>
            </w:r>
          </w:p>
        </w:tc>
        <w:tc>
          <w:tcPr>
            <w:tcW w:w="2141" w:type="pct"/>
            <w:tcBorders>
              <w:left w:val="single" w:sz="4" w:space="0" w:color="auto"/>
              <w:bottom w:val="nil"/>
              <w:right w:val="single" w:sz="4" w:space="0" w:color="auto"/>
            </w:tcBorders>
            <w:shd w:val="clear" w:color="auto" w:fill="auto"/>
            <w:vAlign w:val="center"/>
            <w:hideMark/>
          </w:tcPr>
          <w:p w14:paraId="68DF1EE4" w14:textId="77777777" w:rsidR="000111CA" w:rsidRPr="006D29D7" w:rsidRDefault="000111CA" w:rsidP="000111CA">
            <w:pPr>
              <w:rPr>
                <w:b/>
                <w:bCs/>
                <w:color w:val="000000"/>
                <w:sz w:val="22"/>
                <w:szCs w:val="22"/>
              </w:rPr>
            </w:pPr>
            <w:r>
              <w:rPr>
                <w:b/>
                <w:bCs/>
                <w:color w:val="000000"/>
                <w:sz w:val="22"/>
                <w:szCs w:val="22"/>
              </w:rPr>
              <w:t xml:space="preserve">Evaluation Research </w:t>
            </w:r>
          </w:p>
        </w:tc>
        <w:tc>
          <w:tcPr>
            <w:tcW w:w="1128" w:type="pct"/>
            <w:vMerge w:val="restart"/>
            <w:tcBorders>
              <w:left w:val="single" w:sz="4" w:space="0" w:color="auto"/>
            </w:tcBorders>
            <w:shd w:val="clear" w:color="auto" w:fill="auto"/>
            <w:vAlign w:val="center"/>
            <w:hideMark/>
          </w:tcPr>
          <w:p w14:paraId="52B107F7" w14:textId="77777777" w:rsidR="000111CA" w:rsidRDefault="000111CA" w:rsidP="000111CA">
            <w:pPr>
              <w:rPr>
                <w:bCs/>
                <w:color w:val="000000"/>
                <w:sz w:val="22"/>
                <w:szCs w:val="22"/>
              </w:rPr>
            </w:pPr>
            <w:r>
              <w:rPr>
                <w:bCs/>
                <w:color w:val="000000"/>
                <w:sz w:val="22"/>
                <w:szCs w:val="22"/>
              </w:rPr>
              <w:t xml:space="preserve">Engel </w:t>
            </w:r>
            <w:proofErr w:type="spellStart"/>
            <w:r>
              <w:rPr>
                <w:bCs/>
                <w:color w:val="000000"/>
                <w:sz w:val="22"/>
                <w:szCs w:val="22"/>
              </w:rPr>
              <w:t>c</w:t>
            </w:r>
            <w:r w:rsidRPr="007B6E46">
              <w:rPr>
                <w:bCs/>
                <w:color w:val="000000"/>
                <w:sz w:val="22"/>
                <w:szCs w:val="22"/>
              </w:rPr>
              <w:t>h.</w:t>
            </w:r>
            <w:proofErr w:type="spellEnd"/>
            <w:r w:rsidRPr="007B6E46">
              <w:rPr>
                <w:bCs/>
                <w:color w:val="000000"/>
                <w:sz w:val="22"/>
                <w:szCs w:val="22"/>
              </w:rPr>
              <w:t xml:space="preserve"> 11</w:t>
            </w:r>
          </w:p>
          <w:p w14:paraId="6C8B6139" w14:textId="77777777" w:rsidR="000111CA" w:rsidRPr="006D29D7" w:rsidRDefault="000111CA" w:rsidP="000111CA">
            <w:pPr>
              <w:rPr>
                <w:color w:val="000000"/>
                <w:sz w:val="22"/>
                <w:szCs w:val="22"/>
              </w:rPr>
            </w:pPr>
            <w:proofErr w:type="spellStart"/>
            <w:r w:rsidRPr="006D29D7">
              <w:rPr>
                <w:bCs/>
                <w:color w:val="000000"/>
                <w:sz w:val="22"/>
                <w:szCs w:val="22"/>
              </w:rPr>
              <w:t>Shek</w:t>
            </w:r>
            <w:proofErr w:type="spellEnd"/>
            <w:r w:rsidRPr="006D29D7">
              <w:rPr>
                <w:bCs/>
                <w:color w:val="000000"/>
                <w:sz w:val="22"/>
                <w:szCs w:val="22"/>
              </w:rPr>
              <w:t>, Tang &amp; Han, 2005</w:t>
            </w:r>
          </w:p>
        </w:tc>
        <w:tc>
          <w:tcPr>
            <w:tcW w:w="1090" w:type="pct"/>
            <w:vMerge w:val="restart"/>
            <w:shd w:val="clear" w:color="auto" w:fill="auto"/>
            <w:hideMark/>
          </w:tcPr>
          <w:p w14:paraId="3A1DC763" w14:textId="77777777" w:rsidR="000111CA" w:rsidRPr="006D29D7" w:rsidRDefault="000111CA" w:rsidP="000111CA">
            <w:pPr>
              <w:rPr>
                <w:b/>
                <w:bCs/>
                <w:color w:val="000000"/>
                <w:sz w:val="22"/>
                <w:szCs w:val="22"/>
              </w:rPr>
            </w:pPr>
          </w:p>
        </w:tc>
      </w:tr>
      <w:tr w:rsidR="009D6B20" w:rsidRPr="006D29D7" w14:paraId="0724C010" w14:textId="77777777" w:rsidTr="009D6B20">
        <w:trPr>
          <w:trHeight w:val="320"/>
        </w:trPr>
        <w:tc>
          <w:tcPr>
            <w:tcW w:w="228" w:type="pct"/>
            <w:vMerge/>
            <w:shd w:val="clear" w:color="auto" w:fill="auto"/>
          </w:tcPr>
          <w:p w14:paraId="23B7A295" w14:textId="46750E97" w:rsidR="000111CA" w:rsidRPr="006D29D7" w:rsidRDefault="000111CA" w:rsidP="000111CA">
            <w:pPr>
              <w:rPr>
                <w:color w:val="000000"/>
                <w:sz w:val="22"/>
                <w:szCs w:val="22"/>
              </w:rPr>
            </w:pPr>
          </w:p>
        </w:tc>
        <w:tc>
          <w:tcPr>
            <w:tcW w:w="413" w:type="pct"/>
            <w:vMerge/>
            <w:tcBorders>
              <w:right w:val="single" w:sz="4" w:space="0" w:color="auto"/>
            </w:tcBorders>
            <w:shd w:val="clear" w:color="auto" w:fill="auto"/>
          </w:tcPr>
          <w:p w14:paraId="56E4F9BB" w14:textId="77777777" w:rsidR="000111CA" w:rsidRPr="006D29D7" w:rsidRDefault="000111CA" w:rsidP="000111CA">
            <w:pPr>
              <w:rPr>
                <w:color w:val="000000"/>
                <w:sz w:val="22"/>
                <w:szCs w:val="22"/>
              </w:rPr>
            </w:pPr>
          </w:p>
        </w:tc>
        <w:tc>
          <w:tcPr>
            <w:tcW w:w="2141" w:type="pct"/>
            <w:tcBorders>
              <w:top w:val="nil"/>
              <w:left w:val="single" w:sz="4" w:space="0" w:color="auto"/>
              <w:bottom w:val="nil"/>
              <w:right w:val="single" w:sz="4" w:space="0" w:color="auto"/>
            </w:tcBorders>
            <w:shd w:val="clear" w:color="auto" w:fill="auto"/>
            <w:hideMark/>
          </w:tcPr>
          <w:p w14:paraId="294D5F57" w14:textId="77777777" w:rsidR="000111CA" w:rsidRPr="006D29D7" w:rsidRDefault="000111CA" w:rsidP="000111CA">
            <w:pPr>
              <w:ind w:left="720"/>
              <w:rPr>
                <w:color w:val="000000"/>
                <w:sz w:val="22"/>
                <w:szCs w:val="22"/>
              </w:rPr>
            </w:pPr>
            <w:r>
              <w:rPr>
                <w:bCs/>
                <w:color w:val="000000"/>
                <w:sz w:val="22"/>
                <w:szCs w:val="22"/>
              </w:rPr>
              <w:t>Logic models &amp; Designs</w:t>
            </w:r>
          </w:p>
        </w:tc>
        <w:tc>
          <w:tcPr>
            <w:tcW w:w="1128" w:type="pct"/>
            <w:vMerge/>
            <w:tcBorders>
              <w:left w:val="single" w:sz="4" w:space="0" w:color="auto"/>
            </w:tcBorders>
            <w:shd w:val="clear" w:color="auto" w:fill="auto"/>
            <w:hideMark/>
          </w:tcPr>
          <w:p w14:paraId="184F4F5F" w14:textId="77777777" w:rsidR="000111CA" w:rsidRPr="006D29D7" w:rsidRDefault="000111CA" w:rsidP="000111CA">
            <w:pPr>
              <w:rPr>
                <w:color w:val="000000"/>
                <w:sz w:val="22"/>
                <w:szCs w:val="22"/>
              </w:rPr>
            </w:pPr>
          </w:p>
        </w:tc>
        <w:tc>
          <w:tcPr>
            <w:tcW w:w="1090" w:type="pct"/>
            <w:vMerge/>
            <w:shd w:val="clear" w:color="auto" w:fill="auto"/>
            <w:hideMark/>
          </w:tcPr>
          <w:p w14:paraId="35A49CEB" w14:textId="77777777" w:rsidR="000111CA" w:rsidRPr="006D29D7" w:rsidRDefault="000111CA" w:rsidP="000111CA">
            <w:pPr>
              <w:rPr>
                <w:b/>
                <w:bCs/>
                <w:color w:val="000000"/>
                <w:sz w:val="22"/>
                <w:szCs w:val="22"/>
              </w:rPr>
            </w:pPr>
          </w:p>
        </w:tc>
      </w:tr>
      <w:tr w:rsidR="009D6B20" w:rsidRPr="006D29D7" w14:paraId="5247E863" w14:textId="77777777" w:rsidTr="009D6B20">
        <w:trPr>
          <w:trHeight w:val="269"/>
        </w:trPr>
        <w:tc>
          <w:tcPr>
            <w:tcW w:w="228" w:type="pct"/>
            <w:vMerge/>
            <w:shd w:val="clear" w:color="auto" w:fill="auto"/>
          </w:tcPr>
          <w:p w14:paraId="27E8CD60" w14:textId="77777777" w:rsidR="000111CA" w:rsidRPr="006D29D7" w:rsidRDefault="000111CA" w:rsidP="000111CA">
            <w:pPr>
              <w:rPr>
                <w:color w:val="000000"/>
                <w:sz w:val="22"/>
                <w:szCs w:val="22"/>
              </w:rPr>
            </w:pPr>
          </w:p>
        </w:tc>
        <w:tc>
          <w:tcPr>
            <w:tcW w:w="413" w:type="pct"/>
            <w:vMerge/>
            <w:tcBorders>
              <w:right w:val="single" w:sz="4" w:space="0" w:color="auto"/>
            </w:tcBorders>
            <w:shd w:val="clear" w:color="auto" w:fill="auto"/>
          </w:tcPr>
          <w:p w14:paraId="291BB21F" w14:textId="77777777" w:rsidR="000111CA" w:rsidRPr="006D29D7" w:rsidRDefault="000111CA" w:rsidP="000111CA">
            <w:pPr>
              <w:rPr>
                <w:color w:val="000000"/>
                <w:sz w:val="22"/>
                <w:szCs w:val="22"/>
              </w:rPr>
            </w:pPr>
          </w:p>
        </w:tc>
        <w:tc>
          <w:tcPr>
            <w:tcW w:w="2141" w:type="pct"/>
            <w:tcBorders>
              <w:top w:val="nil"/>
              <w:left w:val="single" w:sz="4" w:space="0" w:color="auto"/>
              <w:bottom w:val="single" w:sz="4" w:space="0" w:color="auto"/>
              <w:right w:val="single" w:sz="4" w:space="0" w:color="auto"/>
            </w:tcBorders>
            <w:shd w:val="clear" w:color="auto" w:fill="auto"/>
            <w:hideMark/>
          </w:tcPr>
          <w:p w14:paraId="268D055D" w14:textId="77777777" w:rsidR="000111CA" w:rsidRPr="006D29D7" w:rsidRDefault="000111CA" w:rsidP="000111CA">
            <w:pPr>
              <w:ind w:left="720"/>
              <w:rPr>
                <w:color w:val="000000"/>
                <w:sz w:val="22"/>
                <w:szCs w:val="22"/>
              </w:rPr>
            </w:pPr>
          </w:p>
        </w:tc>
        <w:tc>
          <w:tcPr>
            <w:tcW w:w="1128" w:type="pct"/>
            <w:vMerge/>
            <w:tcBorders>
              <w:left w:val="single" w:sz="4" w:space="0" w:color="auto"/>
            </w:tcBorders>
            <w:shd w:val="clear" w:color="auto" w:fill="auto"/>
            <w:hideMark/>
          </w:tcPr>
          <w:p w14:paraId="0B1379CF" w14:textId="77777777" w:rsidR="000111CA" w:rsidRPr="006D29D7" w:rsidRDefault="000111CA" w:rsidP="000111CA">
            <w:pPr>
              <w:rPr>
                <w:color w:val="000000"/>
                <w:sz w:val="22"/>
                <w:szCs w:val="22"/>
              </w:rPr>
            </w:pPr>
          </w:p>
        </w:tc>
        <w:tc>
          <w:tcPr>
            <w:tcW w:w="1090" w:type="pct"/>
            <w:vMerge/>
            <w:shd w:val="clear" w:color="auto" w:fill="auto"/>
            <w:hideMark/>
          </w:tcPr>
          <w:p w14:paraId="0534B672" w14:textId="77777777" w:rsidR="000111CA" w:rsidRPr="006D29D7" w:rsidRDefault="000111CA" w:rsidP="000111CA">
            <w:pPr>
              <w:rPr>
                <w:b/>
                <w:bCs/>
                <w:color w:val="000000"/>
                <w:sz w:val="22"/>
                <w:szCs w:val="22"/>
              </w:rPr>
            </w:pPr>
          </w:p>
        </w:tc>
      </w:tr>
      <w:tr w:rsidR="009D6B20" w:rsidRPr="006D29D7" w14:paraId="1D55BC51" w14:textId="77777777" w:rsidTr="00186C1B">
        <w:trPr>
          <w:trHeight w:val="300"/>
        </w:trPr>
        <w:tc>
          <w:tcPr>
            <w:tcW w:w="228" w:type="pct"/>
            <w:vMerge w:val="restart"/>
            <w:shd w:val="clear" w:color="auto" w:fill="auto"/>
            <w:hideMark/>
          </w:tcPr>
          <w:p w14:paraId="2BAB07EA" w14:textId="77777777" w:rsidR="000111CA" w:rsidRPr="006D29D7" w:rsidRDefault="000111CA" w:rsidP="000111CA">
            <w:pPr>
              <w:rPr>
                <w:color w:val="000000"/>
                <w:sz w:val="22"/>
                <w:szCs w:val="22"/>
              </w:rPr>
            </w:pPr>
            <w:r>
              <w:rPr>
                <w:color w:val="000000"/>
                <w:sz w:val="22"/>
                <w:szCs w:val="22"/>
              </w:rPr>
              <w:t>14</w:t>
            </w:r>
          </w:p>
        </w:tc>
        <w:tc>
          <w:tcPr>
            <w:tcW w:w="413" w:type="pct"/>
            <w:vMerge w:val="restart"/>
            <w:tcBorders>
              <w:right w:val="single" w:sz="4" w:space="0" w:color="auto"/>
            </w:tcBorders>
            <w:shd w:val="clear" w:color="auto" w:fill="auto"/>
            <w:noWrap/>
          </w:tcPr>
          <w:p w14:paraId="69147D77" w14:textId="77777777" w:rsidR="000111CA" w:rsidRDefault="008A7A3F" w:rsidP="000111CA">
            <w:pPr>
              <w:rPr>
                <w:color w:val="000000"/>
                <w:sz w:val="22"/>
                <w:szCs w:val="22"/>
              </w:rPr>
            </w:pPr>
            <w:r>
              <w:rPr>
                <w:color w:val="000000"/>
                <w:sz w:val="22"/>
                <w:szCs w:val="22"/>
              </w:rPr>
              <w:t>11/16-</w:t>
            </w:r>
          </w:p>
          <w:p w14:paraId="5B5B6FB4" w14:textId="6AC1775A" w:rsidR="008A7A3F" w:rsidRPr="006D29D7" w:rsidRDefault="008A7A3F" w:rsidP="000111CA">
            <w:pPr>
              <w:rPr>
                <w:color w:val="000000"/>
                <w:sz w:val="22"/>
                <w:szCs w:val="22"/>
              </w:rPr>
            </w:pPr>
            <w:r>
              <w:rPr>
                <w:color w:val="000000"/>
                <w:sz w:val="22"/>
                <w:szCs w:val="22"/>
              </w:rPr>
              <w:t>11/22</w:t>
            </w:r>
          </w:p>
        </w:tc>
        <w:tc>
          <w:tcPr>
            <w:tcW w:w="2141" w:type="pct"/>
            <w:tcBorders>
              <w:left w:val="single" w:sz="4" w:space="0" w:color="auto"/>
              <w:bottom w:val="nil"/>
              <w:right w:val="single" w:sz="4" w:space="0" w:color="auto"/>
            </w:tcBorders>
            <w:shd w:val="clear" w:color="auto" w:fill="auto"/>
            <w:hideMark/>
          </w:tcPr>
          <w:p w14:paraId="5DD9221B" w14:textId="77777777" w:rsidR="000111CA" w:rsidRPr="006D29D7" w:rsidRDefault="000111CA" w:rsidP="000111CA">
            <w:pPr>
              <w:rPr>
                <w:b/>
                <w:bCs/>
                <w:color w:val="000000"/>
                <w:sz w:val="22"/>
                <w:szCs w:val="22"/>
              </w:rPr>
            </w:pPr>
            <w:r>
              <w:rPr>
                <w:b/>
                <w:bCs/>
                <w:color w:val="000000"/>
                <w:sz w:val="22"/>
                <w:szCs w:val="22"/>
              </w:rPr>
              <w:t>Reporting Research</w:t>
            </w:r>
          </w:p>
        </w:tc>
        <w:tc>
          <w:tcPr>
            <w:tcW w:w="1128" w:type="pct"/>
            <w:vMerge w:val="restart"/>
            <w:tcBorders>
              <w:left w:val="single" w:sz="4" w:space="0" w:color="auto"/>
            </w:tcBorders>
            <w:shd w:val="clear" w:color="auto" w:fill="auto"/>
            <w:hideMark/>
          </w:tcPr>
          <w:p w14:paraId="6DFE5E37" w14:textId="77777777" w:rsidR="000111CA" w:rsidRPr="006D29D7" w:rsidRDefault="000111CA" w:rsidP="000111CA">
            <w:pPr>
              <w:rPr>
                <w:bCs/>
                <w:color w:val="000000"/>
                <w:sz w:val="22"/>
                <w:szCs w:val="22"/>
              </w:rPr>
            </w:pPr>
            <w:r>
              <w:rPr>
                <w:bCs/>
                <w:color w:val="000000"/>
                <w:sz w:val="22"/>
                <w:szCs w:val="22"/>
              </w:rPr>
              <w:t xml:space="preserve">Engel </w:t>
            </w:r>
            <w:proofErr w:type="spellStart"/>
            <w:r>
              <w:rPr>
                <w:bCs/>
                <w:color w:val="000000"/>
                <w:sz w:val="22"/>
                <w:szCs w:val="22"/>
              </w:rPr>
              <w:t>ch.</w:t>
            </w:r>
            <w:proofErr w:type="spellEnd"/>
            <w:r>
              <w:rPr>
                <w:bCs/>
                <w:color w:val="000000"/>
                <w:sz w:val="22"/>
                <w:szCs w:val="22"/>
              </w:rPr>
              <w:t xml:space="preserve"> 14</w:t>
            </w:r>
          </w:p>
          <w:p w14:paraId="52716036" w14:textId="3E8645CD" w:rsidR="000111CA" w:rsidRPr="006D29D7" w:rsidRDefault="000111CA" w:rsidP="000111CA">
            <w:pPr>
              <w:rPr>
                <w:bCs/>
                <w:color w:val="000000"/>
                <w:sz w:val="22"/>
                <w:szCs w:val="22"/>
              </w:rPr>
            </w:pPr>
          </w:p>
        </w:tc>
        <w:tc>
          <w:tcPr>
            <w:tcW w:w="1090" w:type="pct"/>
            <w:vMerge w:val="restart"/>
            <w:shd w:val="clear" w:color="auto" w:fill="auto"/>
          </w:tcPr>
          <w:p w14:paraId="6284D7C0" w14:textId="77777777" w:rsidR="000111CA" w:rsidRPr="006D29D7" w:rsidRDefault="000111CA" w:rsidP="000111CA">
            <w:pPr>
              <w:rPr>
                <w:b/>
                <w:bCs/>
                <w:color w:val="000000"/>
                <w:sz w:val="22"/>
                <w:szCs w:val="22"/>
              </w:rPr>
            </w:pPr>
          </w:p>
        </w:tc>
      </w:tr>
      <w:tr w:rsidR="009D6B20" w:rsidRPr="006D29D7" w14:paraId="041D34A0" w14:textId="77777777" w:rsidTr="00186C1B">
        <w:trPr>
          <w:trHeight w:val="320"/>
        </w:trPr>
        <w:tc>
          <w:tcPr>
            <w:tcW w:w="228" w:type="pct"/>
            <w:vMerge/>
            <w:shd w:val="clear" w:color="auto" w:fill="auto"/>
            <w:hideMark/>
          </w:tcPr>
          <w:p w14:paraId="7D26218D" w14:textId="521E2D6C" w:rsidR="000111CA" w:rsidRPr="006D29D7" w:rsidRDefault="000111CA" w:rsidP="000111CA">
            <w:pPr>
              <w:rPr>
                <w:color w:val="000000"/>
                <w:sz w:val="22"/>
                <w:szCs w:val="22"/>
              </w:rPr>
            </w:pPr>
          </w:p>
        </w:tc>
        <w:tc>
          <w:tcPr>
            <w:tcW w:w="413" w:type="pct"/>
            <w:vMerge/>
            <w:tcBorders>
              <w:right w:val="single" w:sz="4" w:space="0" w:color="auto"/>
            </w:tcBorders>
            <w:shd w:val="clear" w:color="auto" w:fill="auto"/>
          </w:tcPr>
          <w:p w14:paraId="3AE20BEB" w14:textId="77777777" w:rsidR="000111CA" w:rsidRPr="006D29D7" w:rsidRDefault="000111CA" w:rsidP="000111CA">
            <w:pPr>
              <w:rPr>
                <w:color w:val="000000"/>
                <w:sz w:val="22"/>
                <w:szCs w:val="22"/>
              </w:rPr>
            </w:pPr>
          </w:p>
        </w:tc>
        <w:tc>
          <w:tcPr>
            <w:tcW w:w="2141" w:type="pct"/>
            <w:tcBorders>
              <w:top w:val="nil"/>
              <w:left w:val="single" w:sz="4" w:space="0" w:color="auto"/>
              <w:bottom w:val="single" w:sz="4" w:space="0" w:color="auto"/>
              <w:right w:val="single" w:sz="4" w:space="0" w:color="auto"/>
            </w:tcBorders>
            <w:shd w:val="clear" w:color="auto" w:fill="auto"/>
            <w:hideMark/>
          </w:tcPr>
          <w:p w14:paraId="0CF00D37" w14:textId="77777777" w:rsidR="000111CA" w:rsidRPr="006D29D7" w:rsidRDefault="000111CA" w:rsidP="00B7396C">
            <w:pPr>
              <w:ind w:left="720"/>
              <w:jc w:val="both"/>
              <w:rPr>
                <w:color w:val="000000"/>
                <w:sz w:val="22"/>
                <w:szCs w:val="22"/>
              </w:rPr>
            </w:pPr>
            <w:r>
              <w:rPr>
                <w:color w:val="000000"/>
                <w:sz w:val="22"/>
                <w:szCs w:val="22"/>
              </w:rPr>
              <w:t>Proposals, Articles, Posters</w:t>
            </w:r>
          </w:p>
        </w:tc>
        <w:tc>
          <w:tcPr>
            <w:tcW w:w="1128" w:type="pct"/>
            <w:vMerge/>
            <w:tcBorders>
              <w:left w:val="single" w:sz="4" w:space="0" w:color="auto"/>
            </w:tcBorders>
            <w:shd w:val="clear" w:color="auto" w:fill="auto"/>
            <w:hideMark/>
          </w:tcPr>
          <w:p w14:paraId="7037BE76" w14:textId="77777777" w:rsidR="000111CA" w:rsidRPr="006D29D7" w:rsidRDefault="000111CA" w:rsidP="000111CA">
            <w:pPr>
              <w:rPr>
                <w:b/>
                <w:bCs/>
                <w:color w:val="000000"/>
                <w:sz w:val="22"/>
                <w:szCs w:val="22"/>
              </w:rPr>
            </w:pPr>
          </w:p>
        </w:tc>
        <w:tc>
          <w:tcPr>
            <w:tcW w:w="1090" w:type="pct"/>
            <w:vMerge/>
            <w:shd w:val="clear" w:color="auto" w:fill="auto"/>
            <w:hideMark/>
          </w:tcPr>
          <w:p w14:paraId="259299A6" w14:textId="77777777" w:rsidR="000111CA" w:rsidRPr="006D29D7" w:rsidRDefault="000111CA" w:rsidP="000111CA">
            <w:pPr>
              <w:rPr>
                <w:b/>
                <w:bCs/>
                <w:color w:val="000000"/>
                <w:sz w:val="22"/>
                <w:szCs w:val="22"/>
              </w:rPr>
            </w:pPr>
          </w:p>
        </w:tc>
      </w:tr>
      <w:tr w:rsidR="009D6B20" w:rsidRPr="006D29D7" w14:paraId="106106C8" w14:textId="77777777" w:rsidTr="00186C1B">
        <w:trPr>
          <w:trHeight w:val="340"/>
        </w:trPr>
        <w:tc>
          <w:tcPr>
            <w:tcW w:w="228" w:type="pct"/>
            <w:shd w:val="clear" w:color="auto" w:fill="auto"/>
          </w:tcPr>
          <w:p w14:paraId="18D961AB" w14:textId="754DE332" w:rsidR="007D746C" w:rsidRPr="006D29D7" w:rsidRDefault="007D746C" w:rsidP="000111CA">
            <w:pPr>
              <w:rPr>
                <w:color w:val="000000"/>
                <w:sz w:val="22"/>
                <w:szCs w:val="22"/>
              </w:rPr>
            </w:pPr>
            <w:bookmarkStart w:id="0" w:name="_GoBack" w:colFirst="3" w:colLast="3"/>
            <w:r>
              <w:rPr>
                <w:color w:val="000000"/>
                <w:sz w:val="22"/>
                <w:szCs w:val="22"/>
              </w:rPr>
              <w:t>15</w:t>
            </w:r>
          </w:p>
        </w:tc>
        <w:tc>
          <w:tcPr>
            <w:tcW w:w="413" w:type="pct"/>
            <w:tcBorders>
              <w:right w:val="single" w:sz="4" w:space="0" w:color="auto"/>
            </w:tcBorders>
            <w:shd w:val="clear" w:color="auto" w:fill="auto"/>
          </w:tcPr>
          <w:p w14:paraId="5D4F7367" w14:textId="77777777" w:rsidR="007D746C" w:rsidRDefault="007D746C" w:rsidP="008A7A3F">
            <w:pPr>
              <w:rPr>
                <w:color w:val="000000"/>
                <w:sz w:val="22"/>
                <w:szCs w:val="22"/>
              </w:rPr>
            </w:pPr>
            <w:r>
              <w:rPr>
                <w:color w:val="000000"/>
                <w:sz w:val="22"/>
                <w:szCs w:val="22"/>
              </w:rPr>
              <w:t>11/23-</w:t>
            </w:r>
          </w:p>
          <w:p w14:paraId="66848B5A" w14:textId="4C0B2F34" w:rsidR="007D746C" w:rsidRPr="006D29D7" w:rsidRDefault="007D746C" w:rsidP="008A7A3F">
            <w:pPr>
              <w:rPr>
                <w:color w:val="000000"/>
                <w:sz w:val="22"/>
                <w:szCs w:val="22"/>
              </w:rPr>
            </w:pPr>
            <w:r>
              <w:rPr>
                <w:color w:val="000000"/>
                <w:sz w:val="22"/>
                <w:szCs w:val="22"/>
              </w:rPr>
              <w:t>11/29</w:t>
            </w:r>
          </w:p>
        </w:tc>
        <w:tc>
          <w:tcPr>
            <w:tcW w:w="2141" w:type="pct"/>
            <w:tcBorders>
              <w:top w:val="single" w:sz="4" w:space="0" w:color="auto"/>
              <w:left w:val="single" w:sz="4" w:space="0" w:color="auto"/>
              <w:bottom w:val="single" w:sz="4" w:space="0" w:color="auto"/>
              <w:right w:val="single" w:sz="4" w:space="0" w:color="auto"/>
            </w:tcBorders>
            <w:shd w:val="clear" w:color="auto" w:fill="auto"/>
          </w:tcPr>
          <w:p w14:paraId="4AB0A62B" w14:textId="559B9583" w:rsidR="007D746C" w:rsidRDefault="007D746C" w:rsidP="00186C1B">
            <w:pPr>
              <w:pBdr>
                <w:top w:val="single" w:sz="4" w:space="1" w:color="auto"/>
              </w:pBdr>
              <w:rPr>
                <w:b/>
                <w:color w:val="000000"/>
                <w:sz w:val="22"/>
                <w:szCs w:val="22"/>
              </w:rPr>
            </w:pPr>
            <w:r w:rsidRPr="008E2DA7">
              <w:rPr>
                <w:b/>
                <w:color w:val="000000"/>
                <w:sz w:val="22"/>
                <w:szCs w:val="22"/>
              </w:rPr>
              <w:t xml:space="preserve">Using the </w:t>
            </w:r>
            <w:r w:rsidR="00B14F07">
              <w:rPr>
                <w:b/>
                <w:color w:val="000000"/>
                <w:sz w:val="22"/>
                <w:szCs w:val="22"/>
              </w:rPr>
              <w:t xml:space="preserve">UTA </w:t>
            </w:r>
            <w:r w:rsidRPr="008E2DA7">
              <w:rPr>
                <w:b/>
                <w:color w:val="000000"/>
                <w:sz w:val="22"/>
                <w:szCs w:val="22"/>
              </w:rPr>
              <w:t xml:space="preserve">e-Library </w:t>
            </w:r>
          </w:p>
          <w:p w14:paraId="05E2D850" w14:textId="7F78BA9A" w:rsidR="007D746C" w:rsidRPr="00F17F2C" w:rsidRDefault="007D746C" w:rsidP="00A7119F">
            <w:pPr>
              <w:ind w:left="720"/>
              <w:rPr>
                <w:color w:val="000000"/>
                <w:sz w:val="22"/>
                <w:szCs w:val="22"/>
              </w:rPr>
            </w:pPr>
            <w:r w:rsidRPr="00F17F2C">
              <w:rPr>
                <w:color w:val="000000"/>
                <w:sz w:val="22"/>
                <w:szCs w:val="22"/>
              </w:rPr>
              <w:t xml:space="preserve">Complete </w:t>
            </w:r>
            <w:r w:rsidR="00B14F07">
              <w:rPr>
                <w:color w:val="000000"/>
                <w:sz w:val="22"/>
                <w:szCs w:val="22"/>
              </w:rPr>
              <w:t xml:space="preserve">the </w:t>
            </w:r>
            <w:r w:rsidR="009D6B20">
              <w:rPr>
                <w:color w:val="000000"/>
                <w:sz w:val="22"/>
                <w:szCs w:val="22"/>
              </w:rPr>
              <w:t xml:space="preserve">four </w:t>
            </w:r>
            <w:r w:rsidRPr="00F17F2C">
              <w:rPr>
                <w:color w:val="000000"/>
                <w:sz w:val="22"/>
                <w:szCs w:val="22"/>
              </w:rPr>
              <w:t>module</w:t>
            </w:r>
            <w:r>
              <w:rPr>
                <w:color w:val="000000"/>
                <w:sz w:val="22"/>
                <w:szCs w:val="22"/>
              </w:rPr>
              <w:t>s</w:t>
            </w:r>
          </w:p>
        </w:tc>
        <w:tc>
          <w:tcPr>
            <w:tcW w:w="2218" w:type="pct"/>
            <w:gridSpan w:val="2"/>
            <w:tcBorders>
              <w:left w:val="single" w:sz="4" w:space="0" w:color="auto"/>
            </w:tcBorders>
            <w:shd w:val="clear" w:color="auto" w:fill="auto"/>
          </w:tcPr>
          <w:p w14:paraId="6A9B5996" w14:textId="215EA154" w:rsidR="006F1437" w:rsidRDefault="009D6B20" w:rsidP="000111CA">
            <w:pPr>
              <w:rPr>
                <w:bCs/>
                <w:color w:val="000000"/>
                <w:sz w:val="22"/>
                <w:szCs w:val="22"/>
              </w:rPr>
            </w:pPr>
            <w:r>
              <w:rPr>
                <w:bCs/>
                <w:color w:val="000000"/>
                <w:sz w:val="22"/>
                <w:szCs w:val="22"/>
              </w:rPr>
              <w:t>1.</w:t>
            </w:r>
            <w:hyperlink r:id="rId33" w:history="1">
              <w:r w:rsidR="006F1437" w:rsidRPr="0009292E">
                <w:rPr>
                  <w:rStyle w:val="Hyperlink"/>
                  <w:bCs/>
                  <w:sz w:val="22"/>
                  <w:szCs w:val="22"/>
                </w:rPr>
                <w:t>http://libraries.uta.edu/video/instruction/whatpr/peerreview.htm</w:t>
              </w:r>
            </w:hyperlink>
            <w:r w:rsidR="007D746C" w:rsidRPr="007D746C">
              <w:rPr>
                <w:bCs/>
                <w:color w:val="000000"/>
                <w:sz w:val="22"/>
                <w:szCs w:val="22"/>
              </w:rPr>
              <w:t xml:space="preserve"> </w:t>
            </w:r>
          </w:p>
          <w:p w14:paraId="6D54D5CF" w14:textId="465FD5FA" w:rsidR="006F1437" w:rsidRDefault="009D6B20" w:rsidP="000111CA">
            <w:pPr>
              <w:rPr>
                <w:bCs/>
                <w:color w:val="000000"/>
                <w:sz w:val="22"/>
                <w:szCs w:val="22"/>
              </w:rPr>
            </w:pPr>
            <w:r>
              <w:rPr>
                <w:bCs/>
                <w:color w:val="000000"/>
                <w:sz w:val="22"/>
                <w:szCs w:val="22"/>
              </w:rPr>
              <w:t>2.</w:t>
            </w:r>
            <w:hyperlink r:id="rId34" w:history="1">
              <w:r w:rsidR="006F1437" w:rsidRPr="0009292E">
                <w:rPr>
                  <w:rStyle w:val="Hyperlink"/>
                  <w:bCs/>
                  <w:sz w:val="22"/>
                  <w:szCs w:val="22"/>
                </w:rPr>
                <w:t>http://libraries.uta.edu/video/instruction/peer-review/database_peer_review.htm</w:t>
              </w:r>
            </w:hyperlink>
          </w:p>
          <w:p w14:paraId="3280E1A1" w14:textId="65A0B614" w:rsidR="00002FB4" w:rsidRDefault="009D6B20" w:rsidP="000111CA">
            <w:pPr>
              <w:rPr>
                <w:bCs/>
                <w:color w:val="000000"/>
                <w:sz w:val="22"/>
                <w:szCs w:val="22"/>
              </w:rPr>
            </w:pPr>
            <w:r>
              <w:rPr>
                <w:bCs/>
                <w:color w:val="000000"/>
                <w:sz w:val="22"/>
                <w:szCs w:val="22"/>
              </w:rPr>
              <w:t>3.</w:t>
            </w:r>
            <w:hyperlink r:id="rId35" w:history="1">
              <w:r w:rsidR="00002FB4" w:rsidRPr="0009292E">
                <w:rPr>
                  <w:rStyle w:val="Hyperlink"/>
                  <w:bCs/>
                  <w:sz w:val="22"/>
                  <w:szCs w:val="22"/>
                </w:rPr>
                <w:t>http://libraries.uta.edu/video/instruction/peer-review/peer_review.htm</w:t>
              </w:r>
            </w:hyperlink>
          </w:p>
          <w:p w14:paraId="5AF8A865" w14:textId="30F61F21" w:rsidR="007D746C" w:rsidRPr="00CC7CA6" w:rsidRDefault="009D6B20" w:rsidP="000111CA">
            <w:pPr>
              <w:rPr>
                <w:bCs/>
                <w:color w:val="000000"/>
                <w:sz w:val="22"/>
                <w:szCs w:val="22"/>
              </w:rPr>
            </w:pPr>
            <w:r>
              <w:rPr>
                <w:bCs/>
                <w:color w:val="000000"/>
                <w:sz w:val="22"/>
                <w:szCs w:val="22"/>
              </w:rPr>
              <w:t xml:space="preserve">4. </w:t>
            </w:r>
            <w:hyperlink r:id="rId36" w:history="1">
              <w:r w:rsidR="006F1437" w:rsidRPr="0009292E">
                <w:rPr>
                  <w:rStyle w:val="Hyperlink"/>
                  <w:bCs/>
                  <w:sz w:val="22"/>
                  <w:szCs w:val="22"/>
                </w:rPr>
                <w:t>http://library.uta.edu/plagiarism/index.php</w:t>
              </w:r>
            </w:hyperlink>
          </w:p>
        </w:tc>
      </w:tr>
      <w:bookmarkEnd w:id="0"/>
      <w:tr w:rsidR="009D6B20" w:rsidRPr="006D29D7" w14:paraId="5C42D7E5" w14:textId="77777777" w:rsidTr="00D846B9">
        <w:trPr>
          <w:trHeight w:val="376"/>
        </w:trPr>
        <w:tc>
          <w:tcPr>
            <w:tcW w:w="228" w:type="pct"/>
            <w:vMerge w:val="restart"/>
            <w:shd w:val="clear" w:color="auto" w:fill="auto"/>
            <w:noWrap/>
            <w:hideMark/>
          </w:tcPr>
          <w:p w14:paraId="79841F3B" w14:textId="5CA07C85" w:rsidR="000111CA" w:rsidRPr="006D29D7" w:rsidRDefault="000111CA" w:rsidP="000111CA">
            <w:pPr>
              <w:rPr>
                <w:color w:val="000000"/>
                <w:sz w:val="22"/>
                <w:szCs w:val="22"/>
              </w:rPr>
            </w:pPr>
            <w:r>
              <w:rPr>
                <w:color w:val="000000"/>
                <w:sz w:val="22"/>
                <w:szCs w:val="22"/>
              </w:rPr>
              <w:t>1</w:t>
            </w:r>
            <w:r w:rsidR="008A7A3F">
              <w:rPr>
                <w:color w:val="000000"/>
                <w:sz w:val="22"/>
                <w:szCs w:val="22"/>
              </w:rPr>
              <w:t>6</w:t>
            </w:r>
          </w:p>
        </w:tc>
        <w:tc>
          <w:tcPr>
            <w:tcW w:w="413" w:type="pct"/>
            <w:vMerge w:val="restart"/>
            <w:shd w:val="clear" w:color="auto" w:fill="auto"/>
            <w:noWrap/>
          </w:tcPr>
          <w:p w14:paraId="641EB03C" w14:textId="77777777" w:rsidR="008A7A3F" w:rsidRDefault="008A7A3F" w:rsidP="000111CA">
            <w:pPr>
              <w:rPr>
                <w:color w:val="000000"/>
                <w:sz w:val="22"/>
                <w:szCs w:val="22"/>
              </w:rPr>
            </w:pPr>
            <w:r>
              <w:rPr>
                <w:color w:val="000000"/>
                <w:sz w:val="22"/>
                <w:szCs w:val="22"/>
              </w:rPr>
              <w:t>11/30-</w:t>
            </w:r>
          </w:p>
          <w:p w14:paraId="5CAF1889" w14:textId="479B80A2" w:rsidR="008A7A3F" w:rsidRPr="006D29D7" w:rsidRDefault="008A7A3F" w:rsidP="000111CA">
            <w:pPr>
              <w:rPr>
                <w:color w:val="000000"/>
                <w:sz w:val="22"/>
                <w:szCs w:val="22"/>
              </w:rPr>
            </w:pPr>
            <w:r>
              <w:rPr>
                <w:color w:val="000000"/>
                <w:sz w:val="22"/>
                <w:szCs w:val="22"/>
              </w:rPr>
              <w:t>12/3</w:t>
            </w:r>
          </w:p>
        </w:tc>
        <w:tc>
          <w:tcPr>
            <w:tcW w:w="2141" w:type="pct"/>
            <w:vMerge w:val="restart"/>
            <w:tcBorders>
              <w:top w:val="single" w:sz="4" w:space="0" w:color="auto"/>
            </w:tcBorders>
            <w:shd w:val="clear" w:color="auto" w:fill="auto"/>
            <w:hideMark/>
          </w:tcPr>
          <w:p w14:paraId="444D3495" w14:textId="77777777" w:rsidR="000111CA" w:rsidRPr="006D29D7" w:rsidRDefault="000111CA" w:rsidP="000111CA">
            <w:pPr>
              <w:rPr>
                <w:color w:val="000000"/>
                <w:sz w:val="22"/>
                <w:szCs w:val="22"/>
              </w:rPr>
            </w:pPr>
            <w:r w:rsidRPr="006D29D7">
              <w:rPr>
                <w:b/>
                <w:bCs/>
                <w:color w:val="000000"/>
                <w:sz w:val="22"/>
                <w:szCs w:val="22"/>
              </w:rPr>
              <w:t>Wrap up and Review</w:t>
            </w:r>
            <w:r w:rsidRPr="006D29D7">
              <w:rPr>
                <w:color w:val="000000"/>
                <w:sz w:val="22"/>
                <w:szCs w:val="22"/>
              </w:rPr>
              <w:t xml:space="preserve"> </w:t>
            </w:r>
          </w:p>
          <w:p w14:paraId="60E718C9" w14:textId="77777777" w:rsidR="000111CA" w:rsidRPr="006D29D7" w:rsidRDefault="000111CA" w:rsidP="000111CA">
            <w:pPr>
              <w:ind w:left="720"/>
              <w:rPr>
                <w:b/>
                <w:bCs/>
                <w:color w:val="000000"/>
                <w:sz w:val="22"/>
                <w:szCs w:val="22"/>
              </w:rPr>
            </w:pPr>
            <w:r w:rsidRPr="006D29D7">
              <w:rPr>
                <w:color w:val="000000"/>
                <w:sz w:val="22"/>
                <w:szCs w:val="22"/>
              </w:rPr>
              <w:t>Course Evaluations</w:t>
            </w:r>
          </w:p>
        </w:tc>
        <w:tc>
          <w:tcPr>
            <w:tcW w:w="1128" w:type="pct"/>
            <w:vMerge w:val="restart"/>
            <w:shd w:val="clear" w:color="auto" w:fill="auto"/>
            <w:hideMark/>
          </w:tcPr>
          <w:p w14:paraId="1CAEBD00" w14:textId="77777777" w:rsidR="000111CA" w:rsidRPr="006D29D7" w:rsidRDefault="000111CA" w:rsidP="000111CA">
            <w:pPr>
              <w:rPr>
                <w:bCs/>
                <w:color w:val="000000"/>
                <w:sz w:val="22"/>
                <w:szCs w:val="22"/>
              </w:rPr>
            </w:pPr>
            <w:r>
              <w:rPr>
                <w:bCs/>
                <w:color w:val="000000"/>
                <w:sz w:val="22"/>
                <w:szCs w:val="22"/>
              </w:rPr>
              <w:t>All chapters</w:t>
            </w:r>
          </w:p>
        </w:tc>
        <w:tc>
          <w:tcPr>
            <w:tcW w:w="1090" w:type="pct"/>
            <w:vMerge w:val="restart"/>
            <w:shd w:val="clear" w:color="auto" w:fill="auto"/>
            <w:hideMark/>
          </w:tcPr>
          <w:p w14:paraId="769564A4" w14:textId="77777777" w:rsidR="000111CA" w:rsidRPr="006D29D7" w:rsidRDefault="000111CA" w:rsidP="000111CA">
            <w:pPr>
              <w:rPr>
                <w:b/>
                <w:bCs/>
                <w:color w:val="000000"/>
                <w:sz w:val="22"/>
                <w:szCs w:val="22"/>
              </w:rPr>
            </w:pPr>
            <w:r w:rsidRPr="006D29D7">
              <w:rPr>
                <w:b/>
                <w:bCs/>
                <w:color w:val="000000"/>
                <w:sz w:val="22"/>
                <w:szCs w:val="22"/>
              </w:rPr>
              <w:t>*Quantitative Article Critique Due</w:t>
            </w:r>
          </w:p>
        </w:tc>
      </w:tr>
      <w:tr w:rsidR="009D6B20" w:rsidRPr="006D29D7" w14:paraId="30CD4CF1" w14:textId="77777777" w:rsidTr="00D846B9">
        <w:trPr>
          <w:trHeight w:val="476"/>
        </w:trPr>
        <w:tc>
          <w:tcPr>
            <w:tcW w:w="228" w:type="pct"/>
            <w:vMerge/>
            <w:shd w:val="clear" w:color="auto" w:fill="auto"/>
            <w:hideMark/>
          </w:tcPr>
          <w:p w14:paraId="0B6150D3" w14:textId="085BDF8B" w:rsidR="000111CA" w:rsidRPr="006D29D7" w:rsidRDefault="000111CA" w:rsidP="000111CA">
            <w:pPr>
              <w:rPr>
                <w:color w:val="000000"/>
                <w:sz w:val="22"/>
                <w:szCs w:val="22"/>
              </w:rPr>
            </w:pPr>
          </w:p>
        </w:tc>
        <w:tc>
          <w:tcPr>
            <w:tcW w:w="413" w:type="pct"/>
            <w:vMerge/>
            <w:shd w:val="clear" w:color="auto" w:fill="auto"/>
          </w:tcPr>
          <w:p w14:paraId="2F665FF5" w14:textId="77777777" w:rsidR="000111CA" w:rsidRPr="006D29D7" w:rsidRDefault="000111CA" w:rsidP="000111CA">
            <w:pPr>
              <w:rPr>
                <w:color w:val="000000"/>
                <w:sz w:val="22"/>
                <w:szCs w:val="22"/>
              </w:rPr>
            </w:pPr>
          </w:p>
        </w:tc>
        <w:tc>
          <w:tcPr>
            <w:tcW w:w="2141" w:type="pct"/>
            <w:vMerge/>
            <w:shd w:val="clear" w:color="auto" w:fill="auto"/>
            <w:hideMark/>
          </w:tcPr>
          <w:p w14:paraId="057C016A" w14:textId="77777777" w:rsidR="000111CA" w:rsidRPr="006D29D7" w:rsidRDefault="000111CA" w:rsidP="000111CA">
            <w:pPr>
              <w:rPr>
                <w:b/>
                <w:bCs/>
                <w:color w:val="000000"/>
                <w:sz w:val="22"/>
                <w:szCs w:val="22"/>
              </w:rPr>
            </w:pPr>
          </w:p>
        </w:tc>
        <w:tc>
          <w:tcPr>
            <w:tcW w:w="1128" w:type="pct"/>
            <w:vMerge/>
            <w:shd w:val="clear" w:color="auto" w:fill="auto"/>
            <w:hideMark/>
          </w:tcPr>
          <w:p w14:paraId="014EF6F5" w14:textId="77777777" w:rsidR="000111CA" w:rsidRPr="006D29D7" w:rsidRDefault="000111CA" w:rsidP="000111CA">
            <w:pPr>
              <w:rPr>
                <w:b/>
                <w:bCs/>
                <w:color w:val="000000"/>
                <w:sz w:val="22"/>
                <w:szCs w:val="22"/>
              </w:rPr>
            </w:pPr>
          </w:p>
        </w:tc>
        <w:tc>
          <w:tcPr>
            <w:tcW w:w="1090" w:type="pct"/>
            <w:vMerge/>
            <w:shd w:val="clear" w:color="auto" w:fill="auto"/>
            <w:hideMark/>
          </w:tcPr>
          <w:p w14:paraId="4D64D85D" w14:textId="77777777" w:rsidR="000111CA" w:rsidRPr="006D29D7" w:rsidRDefault="000111CA" w:rsidP="000111CA">
            <w:pPr>
              <w:rPr>
                <w:b/>
                <w:bCs/>
                <w:color w:val="000000"/>
                <w:sz w:val="22"/>
                <w:szCs w:val="22"/>
              </w:rPr>
            </w:pPr>
          </w:p>
        </w:tc>
      </w:tr>
    </w:tbl>
    <w:p w14:paraId="3B2964D9" w14:textId="77777777" w:rsidR="00A7119F" w:rsidRDefault="00A7119F" w:rsidP="003448FB">
      <w:pPr>
        <w:widowControl w:val="0"/>
        <w:autoSpaceDE w:val="0"/>
        <w:autoSpaceDN w:val="0"/>
        <w:adjustRightInd w:val="0"/>
        <w:rPr>
          <w:rFonts w:ascii="Times" w:hAnsi="Times"/>
          <w:color w:val="000000"/>
        </w:rPr>
      </w:pPr>
    </w:p>
    <w:p w14:paraId="03C27C5E" w14:textId="77777777" w:rsidR="004F47F2" w:rsidRDefault="00974EAE" w:rsidP="003448FB">
      <w:pPr>
        <w:widowControl w:val="0"/>
        <w:autoSpaceDE w:val="0"/>
        <w:autoSpaceDN w:val="0"/>
        <w:adjustRightInd w:val="0"/>
        <w:rPr>
          <w:rFonts w:cs="Arial"/>
          <w:b/>
          <w:lang w:val="en-US"/>
        </w:rPr>
      </w:pPr>
      <w:r w:rsidRPr="00912709">
        <w:rPr>
          <w:rFonts w:cs="Arial"/>
          <w:b/>
          <w:lang w:val="en-US"/>
        </w:rPr>
        <w:br w:type="page"/>
      </w:r>
    </w:p>
    <w:p w14:paraId="66BBEE14" w14:textId="2E8773A4" w:rsidR="00455E56" w:rsidRPr="00455E56" w:rsidRDefault="00455E56" w:rsidP="00455E56">
      <w:pPr>
        <w:tabs>
          <w:tab w:val="left" w:pos="-720"/>
        </w:tabs>
        <w:suppressAutoHyphens/>
        <w:rPr>
          <w:b/>
          <w:i/>
          <w:sz w:val="20"/>
          <w:szCs w:val="20"/>
        </w:rPr>
      </w:pPr>
      <w:r w:rsidRPr="00455E56">
        <w:rPr>
          <w:b/>
          <w:i/>
          <w:sz w:val="20"/>
          <w:szCs w:val="20"/>
        </w:rPr>
        <w:t>Qualitativ</w:t>
      </w:r>
      <w:r w:rsidR="00E93722">
        <w:rPr>
          <w:b/>
          <w:i/>
          <w:sz w:val="20"/>
          <w:szCs w:val="20"/>
        </w:rPr>
        <w:t xml:space="preserve">e Research Article Critique </w:t>
      </w:r>
      <w:r w:rsidR="00E93722">
        <w:rPr>
          <w:b/>
          <w:i/>
          <w:sz w:val="20"/>
          <w:szCs w:val="20"/>
        </w:rPr>
        <w:tab/>
      </w:r>
      <w:r w:rsidR="00E93722">
        <w:rPr>
          <w:b/>
          <w:i/>
          <w:sz w:val="20"/>
          <w:szCs w:val="20"/>
        </w:rPr>
        <w:tab/>
        <w:t>(25</w:t>
      </w:r>
      <w:r w:rsidRPr="00455E56">
        <w:rPr>
          <w:b/>
          <w:i/>
          <w:sz w:val="20"/>
          <w:szCs w:val="20"/>
        </w:rPr>
        <w:t xml:space="preserve"> pts.) </w:t>
      </w:r>
    </w:p>
    <w:p w14:paraId="08693E5C" w14:textId="55290697" w:rsidR="00455E56" w:rsidRPr="00455E56" w:rsidRDefault="00455E56" w:rsidP="00455E56">
      <w:pPr>
        <w:rPr>
          <w:sz w:val="20"/>
          <w:szCs w:val="20"/>
          <w:lang w:val="en-US"/>
        </w:rPr>
      </w:pPr>
      <w:r w:rsidRPr="00455E56">
        <w:rPr>
          <w:sz w:val="20"/>
          <w:szCs w:val="20"/>
          <w:lang w:val="en-US"/>
        </w:rPr>
        <w:t xml:space="preserve">Provide a written critical review of a </w:t>
      </w:r>
      <w:proofErr w:type="spellStart"/>
      <w:r w:rsidRPr="00455E56">
        <w:rPr>
          <w:sz w:val="20"/>
          <w:szCs w:val="20"/>
          <w:lang w:val="en-US"/>
        </w:rPr>
        <w:t>QUALitative</w:t>
      </w:r>
      <w:proofErr w:type="spellEnd"/>
      <w:r w:rsidRPr="00455E56">
        <w:rPr>
          <w:sz w:val="20"/>
          <w:szCs w:val="20"/>
          <w:lang w:val="en-US"/>
        </w:rPr>
        <w:t xml:space="preserve"> research article. Students will choose one of two instructor-chosen research articles (available on BlackBoard). The critique should address ethics, study question, theoretical framework, sampling strategy, instrumentation and data collection, analytical strategy, trustworthiness, report of findings, and study limitations. The written critique should be about 4-5 pages long (double spaced). Students will upload a digital copy to </w:t>
      </w:r>
      <w:proofErr w:type="spellStart"/>
      <w:r w:rsidRPr="00455E56">
        <w:rPr>
          <w:i/>
          <w:sz w:val="20"/>
          <w:szCs w:val="20"/>
          <w:lang w:val="en-US"/>
        </w:rPr>
        <w:t>SafeAssign</w:t>
      </w:r>
      <w:proofErr w:type="spellEnd"/>
      <w:r w:rsidRPr="00455E56">
        <w:rPr>
          <w:sz w:val="20"/>
          <w:szCs w:val="20"/>
          <w:lang w:val="en-US"/>
        </w:rPr>
        <w:t xml:space="preserve"> AND will turn in a hard copy in class. Students must to attach the grading rubric (at the end of the syllabus) to the hard copy of the assignment. In addition to the written assignment, you must submit the article you critiqued with key information highlighted; digital or hard copy are acceptable.</w:t>
      </w:r>
    </w:p>
    <w:p w14:paraId="488A0F09" w14:textId="77777777" w:rsidR="00455E56" w:rsidRPr="00455E56" w:rsidRDefault="00455E56" w:rsidP="00455E56">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6"/>
        <w:gridCol w:w="1372"/>
        <w:gridCol w:w="1016"/>
        <w:gridCol w:w="1061"/>
        <w:gridCol w:w="1061"/>
      </w:tblGrid>
      <w:tr w:rsidR="00455E56" w:rsidRPr="00455E56" w14:paraId="13941A02" w14:textId="77777777" w:rsidTr="008A7A3F">
        <w:trPr>
          <w:jc w:val="center"/>
        </w:trPr>
        <w:tc>
          <w:tcPr>
            <w:tcW w:w="0" w:type="auto"/>
            <w:shd w:val="clear" w:color="auto" w:fill="C0C0C0"/>
          </w:tcPr>
          <w:p w14:paraId="736FAE46" w14:textId="77777777" w:rsidR="00455E56" w:rsidRPr="00455E56" w:rsidRDefault="00455E56" w:rsidP="008A7A3F">
            <w:pPr>
              <w:rPr>
                <w:b/>
                <w:sz w:val="20"/>
                <w:szCs w:val="20"/>
              </w:rPr>
            </w:pPr>
            <w:r w:rsidRPr="00455E56">
              <w:rPr>
                <w:b/>
                <w:sz w:val="20"/>
                <w:szCs w:val="20"/>
              </w:rPr>
              <w:t>Qualitative Article Critique Grading Rubric</w:t>
            </w:r>
          </w:p>
        </w:tc>
        <w:tc>
          <w:tcPr>
            <w:tcW w:w="0" w:type="auto"/>
            <w:shd w:val="clear" w:color="auto" w:fill="C0C0C0"/>
            <w:vAlign w:val="center"/>
          </w:tcPr>
          <w:p w14:paraId="1E7DA3C0" w14:textId="77777777" w:rsidR="00455E56" w:rsidRPr="00455E56" w:rsidRDefault="00455E56" w:rsidP="008A7A3F">
            <w:pPr>
              <w:jc w:val="center"/>
              <w:rPr>
                <w:b/>
                <w:sz w:val="20"/>
                <w:szCs w:val="20"/>
              </w:rPr>
            </w:pPr>
            <w:r w:rsidRPr="00455E56">
              <w:rPr>
                <w:b/>
                <w:sz w:val="20"/>
                <w:szCs w:val="20"/>
              </w:rPr>
              <w:t>Unacceptable</w:t>
            </w:r>
          </w:p>
        </w:tc>
        <w:tc>
          <w:tcPr>
            <w:tcW w:w="0" w:type="auto"/>
            <w:shd w:val="clear" w:color="auto" w:fill="C0C0C0"/>
            <w:vAlign w:val="center"/>
          </w:tcPr>
          <w:p w14:paraId="54FFBB04" w14:textId="77777777" w:rsidR="00455E56" w:rsidRPr="00455E56" w:rsidRDefault="00455E56" w:rsidP="008A7A3F">
            <w:pPr>
              <w:jc w:val="center"/>
              <w:rPr>
                <w:b/>
                <w:sz w:val="20"/>
                <w:szCs w:val="20"/>
              </w:rPr>
            </w:pPr>
            <w:r w:rsidRPr="00455E56">
              <w:rPr>
                <w:b/>
                <w:sz w:val="20"/>
                <w:szCs w:val="20"/>
              </w:rPr>
              <w:t>Marginal</w:t>
            </w:r>
          </w:p>
        </w:tc>
        <w:tc>
          <w:tcPr>
            <w:tcW w:w="0" w:type="auto"/>
            <w:shd w:val="clear" w:color="auto" w:fill="C0C0C0"/>
            <w:vAlign w:val="center"/>
          </w:tcPr>
          <w:p w14:paraId="71B6601E" w14:textId="77777777" w:rsidR="00455E56" w:rsidRPr="00455E56" w:rsidRDefault="00455E56" w:rsidP="008A7A3F">
            <w:pPr>
              <w:jc w:val="center"/>
              <w:rPr>
                <w:b/>
                <w:sz w:val="20"/>
                <w:szCs w:val="20"/>
              </w:rPr>
            </w:pPr>
            <w:r w:rsidRPr="00455E56">
              <w:rPr>
                <w:b/>
                <w:sz w:val="20"/>
                <w:szCs w:val="20"/>
              </w:rPr>
              <w:t>Proficient</w:t>
            </w:r>
          </w:p>
        </w:tc>
        <w:tc>
          <w:tcPr>
            <w:tcW w:w="0" w:type="auto"/>
            <w:shd w:val="clear" w:color="auto" w:fill="C0C0C0"/>
            <w:vAlign w:val="center"/>
          </w:tcPr>
          <w:p w14:paraId="7C924CAA" w14:textId="77777777" w:rsidR="00455E56" w:rsidRPr="00455E56" w:rsidRDefault="00455E56" w:rsidP="008A7A3F">
            <w:pPr>
              <w:jc w:val="center"/>
              <w:rPr>
                <w:b/>
                <w:sz w:val="20"/>
                <w:szCs w:val="20"/>
              </w:rPr>
            </w:pPr>
            <w:r w:rsidRPr="00455E56">
              <w:rPr>
                <w:b/>
                <w:sz w:val="20"/>
                <w:szCs w:val="20"/>
              </w:rPr>
              <w:t>Exemplar</w:t>
            </w:r>
          </w:p>
        </w:tc>
      </w:tr>
      <w:tr w:rsidR="00DF3B69" w:rsidRPr="00455E56" w14:paraId="1DF2CCA8" w14:textId="77777777" w:rsidTr="008A7A3F">
        <w:trPr>
          <w:trHeight w:val="791"/>
          <w:jc w:val="center"/>
        </w:trPr>
        <w:tc>
          <w:tcPr>
            <w:tcW w:w="0" w:type="auto"/>
          </w:tcPr>
          <w:p w14:paraId="33B68922" w14:textId="77777777" w:rsidR="00DF3B69" w:rsidRPr="00455E56" w:rsidRDefault="00DF3B69" w:rsidP="008A7A3F">
            <w:pPr>
              <w:rPr>
                <w:b/>
                <w:sz w:val="20"/>
                <w:szCs w:val="20"/>
              </w:rPr>
            </w:pPr>
            <w:r w:rsidRPr="00455E56">
              <w:rPr>
                <w:b/>
                <w:sz w:val="20"/>
                <w:szCs w:val="20"/>
              </w:rPr>
              <w:t>Grammar &amp; Organization</w:t>
            </w:r>
          </w:p>
          <w:p w14:paraId="7CB79EFC" w14:textId="77777777" w:rsidR="00DF3B69" w:rsidRPr="00455E56" w:rsidRDefault="00DF3B69" w:rsidP="008A7A3F">
            <w:pPr>
              <w:rPr>
                <w:sz w:val="20"/>
                <w:szCs w:val="20"/>
              </w:rPr>
            </w:pPr>
            <w:r w:rsidRPr="00455E56">
              <w:rPr>
                <w:sz w:val="20"/>
                <w:szCs w:val="20"/>
              </w:rPr>
              <w:t>*Writing free of grammar errors, meets limits.</w:t>
            </w:r>
          </w:p>
          <w:p w14:paraId="2B5B2E3F" w14:textId="77777777" w:rsidR="00DF3B69" w:rsidRPr="00455E56" w:rsidRDefault="00DF3B69" w:rsidP="008A7A3F">
            <w:pPr>
              <w:rPr>
                <w:sz w:val="20"/>
                <w:szCs w:val="20"/>
              </w:rPr>
            </w:pPr>
            <w:r w:rsidRPr="00455E56">
              <w:rPr>
                <w:sz w:val="20"/>
                <w:szCs w:val="20"/>
              </w:rPr>
              <w:t>*Material is well organized &amp; easy to follow.</w:t>
            </w:r>
          </w:p>
        </w:tc>
        <w:tc>
          <w:tcPr>
            <w:tcW w:w="0" w:type="auto"/>
          </w:tcPr>
          <w:p w14:paraId="621FA4D8" w14:textId="77777777" w:rsidR="00DF3B69" w:rsidRPr="00455E56" w:rsidRDefault="00DF3B69" w:rsidP="005B308C">
            <w:pPr>
              <w:jc w:val="center"/>
              <w:rPr>
                <w:sz w:val="20"/>
                <w:szCs w:val="20"/>
              </w:rPr>
            </w:pPr>
          </w:p>
          <w:p w14:paraId="6CFEC5EF" w14:textId="7303CB42" w:rsidR="00DF3B69" w:rsidRPr="00455E56" w:rsidRDefault="00DF3B69" w:rsidP="008A7A3F">
            <w:pPr>
              <w:jc w:val="center"/>
              <w:rPr>
                <w:sz w:val="20"/>
                <w:szCs w:val="20"/>
              </w:rPr>
            </w:pPr>
            <w:r w:rsidRPr="00455E56">
              <w:rPr>
                <w:sz w:val="20"/>
                <w:szCs w:val="20"/>
              </w:rPr>
              <w:t>1</w:t>
            </w:r>
          </w:p>
        </w:tc>
        <w:tc>
          <w:tcPr>
            <w:tcW w:w="0" w:type="auto"/>
          </w:tcPr>
          <w:p w14:paraId="63BD7F6E" w14:textId="77777777" w:rsidR="00DF3B69" w:rsidRPr="00455E56" w:rsidRDefault="00DF3B69" w:rsidP="005B308C">
            <w:pPr>
              <w:jc w:val="center"/>
              <w:rPr>
                <w:sz w:val="20"/>
                <w:szCs w:val="20"/>
              </w:rPr>
            </w:pPr>
          </w:p>
          <w:p w14:paraId="5C8C6EDD" w14:textId="77CE8E60" w:rsidR="00DF3B69" w:rsidRPr="00455E56" w:rsidRDefault="00DF3B69" w:rsidP="008A7A3F">
            <w:pPr>
              <w:jc w:val="center"/>
              <w:rPr>
                <w:sz w:val="20"/>
                <w:szCs w:val="20"/>
              </w:rPr>
            </w:pPr>
            <w:r w:rsidRPr="00455E56">
              <w:rPr>
                <w:sz w:val="20"/>
                <w:szCs w:val="20"/>
              </w:rPr>
              <w:t>2</w:t>
            </w:r>
          </w:p>
        </w:tc>
        <w:tc>
          <w:tcPr>
            <w:tcW w:w="0" w:type="auto"/>
          </w:tcPr>
          <w:p w14:paraId="074ADF7F" w14:textId="77777777" w:rsidR="00DF3B69" w:rsidRPr="00455E56" w:rsidRDefault="00DF3B69" w:rsidP="005B308C">
            <w:pPr>
              <w:jc w:val="center"/>
              <w:rPr>
                <w:sz w:val="20"/>
                <w:szCs w:val="20"/>
              </w:rPr>
            </w:pPr>
          </w:p>
          <w:p w14:paraId="39EFD210" w14:textId="5E6CB9BE" w:rsidR="00DF3B69" w:rsidRPr="00455E56" w:rsidRDefault="00DF3B69" w:rsidP="008A7A3F">
            <w:pPr>
              <w:jc w:val="center"/>
              <w:rPr>
                <w:sz w:val="20"/>
                <w:szCs w:val="20"/>
              </w:rPr>
            </w:pPr>
            <w:r w:rsidRPr="00455E56">
              <w:rPr>
                <w:sz w:val="20"/>
                <w:szCs w:val="20"/>
              </w:rPr>
              <w:t>3</w:t>
            </w:r>
          </w:p>
        </w:tc>
        <w:tc>
          <w:tcPr>
            <w:tcW w:w="0" w:type="auto"/>
          </w:tcPr>
          <w:p w14:paraId="0A323C41" w14:textId="77777777" w:rsidR="00DF3B69" w:rsidRPr="00455E56" w:rsidRDefault="00DF3B69" w:rsidP="005B308C">
            <w:pPr>
              <w:jc w:val="center"/>
              <w:rPr>
                <w:sz w:val="20"/>
                <w:szCs w:val="20"/>
              </w:rPr>
            </w:pPr>
          </w:p>
          <w:p w14:paraId="68D06655" w14:textId="443E3F7D" w:rsidR="00DF3B69" w:rsidRPr="00455E56" w:rsidRDefault="00DF3B69" w:rsidP="008A7A3F">
            <w:pPr>
              <w:jc w:val="center"/>
              <w:rPr>
                <w:sz w:val="20"/>
                <w:szCs w:val="20"/>
              </w:rPr>
            </w:pPr>
            <w:r w:rsidRPr="00455E56">
              <w:rPr>
                <w:sz w:val="20"/>
                <w:szCs w:val="20"/>
              </w:rPr>
              <w:t>4</w:t>
            </w:r>
          </w:p>
        </w:tc>
      </w:tr>
      <w:tr w:rsidR="00DF3B69" w:rsidRPr="00455E56" w14:paraId="27AAA12C" w14:textId="77777777" w:rsidTr="008A7A3F">
        <w:trPr>
          <w:trHeight w:val="1583"/>
          <w:jc w:val="center"/>
        </w:trPr>
        <w:tc>
          <w:tcPr>
            <w:tcW w:w="0" w:type="auto"/>
          </w:tcPr>
          <w:p w14:paraId="06A21397" w14:textId="77777777" w:rsidR="00DF3B69" w:rsidRPr="00455E56" w:rsidRDefault="00DF3B69" w:rsidP="008A7A3F">
            <w:pPr>
              <w:rPr>
                <w:b/>
                <w:sz w:val="20"/>
                <w:szCs w:val="20"/>
              </w:rPr>
            </w:pPr>
            <w:r w:rsidRPr="00455E56">
              <w:rPr>
                <w:b/>
                <w:sz w:val="20"/>
                <w:szCs w:val="20"/>
              </w:rPr>
              <w:t>Design and Sampling Content</w:t>
            </w:r>
          </w:p>
          <w:p w14:paraId="12D63112" w14:textId="77777777" w:rsidR="00DF3B69" w:rsidRPr="00455E56" w:rsidRDefault="00DF3B69" w:rsidP="008A7A3F">
            <w:pPr>
              <w:rPr>
                <w:sz w:val="20"/>
                <w:szCs w:val="20"/>
              </w:rPr>
            </w:pPr>
            <w:r w:rsidRPr="00455E56">
              <w:rPr>
                <w:sz w:val="20"/>
                <w:szCs w:val="20"/>
              </w:rPr>
              <w:t>*What is the study inquiry/design and is it appropriate to the research question and why?</w:t>
            </w:r>
          </w:p>
          <w:p w14:paraId="3E252F45" w14:textId="77777777" w:rsidR="00DF3B69" w:rsidRPr="00455E56" w:rsidRDefault="00DF3B69" w:rsidP="008A7A3F">
            <w:pPr>
              <w:rPr>
                <w:sz w:val="20"/>
                <w:szCs w:val="20"/>
              </w:rPr>
            </w:pPr>
            <w:r w:rsidRPr="00455E56">
              <w:rPr>
                <w:sz w:val="20"/>
                <w:szCs w:val="20"/>
              </w:rPr>
              <w:t>* What is the sampling strategy to the research question and is it appropriate to the research question and why?</w:t>
            </w:r>
          </w:p>
          <w:p w14:paraId="33933898" w14:textId="77777777" w:rsidR="00DF3B69" w:rsidRPr="00455E56" w:rsidRDefault="00DF3B69" w:rsidP="008A7A3F">
            <w:pPr>
              <w:rPr>
                <w:sz w:val="20"/>
                <w:szCs w:val="20"/>
              </w:rPr>
            </w:pPr>
            <w:r w:rsidRPr="00455E56">
              <w:rPr>
                <w:sz w:val="20"/>
                <w:szCs w:val="20"/>
              </w:rPr>
              <w:t>*Strengths/weakness of design &amp; sample are thoroughly discussed.</w:t>
            </w:r>
          </w:p>
        </w:tc>
        <w:tc>
          <w:tcPr>
            <w:tcW w:w="0" w:type="auto"/>
          </w:tcPr>
          <w:p w14:paraId="2DC2BB6F" w14:textId="77777777" w:rsidR="00DF3B69" w:rsidRPr="00455E56" w:rsidRDefault="00DF3B69" w:rsidP="005B308C">
            <w:pPr>
              <w:jc w:val="center"/>
              <w:rPr>
                <w:sz w:val="20"/>
                <w:szCs w:val="20"/>
              </w:rPr>
            </w:pPr>
          </w:p>
          <w:p w14:paraId="229D6B8A" w14:textId="77777777" w:rsidR="00DF3B69" w:rsidRPr="00455E56" w:rsidRDefault="00DF3B69" w:rsidP="005B308C">
            <w:pPr>
              <w:jc w:val="center"/>
              <w:rPr>
                <w:sz w:val="20"/>
                <w:szCs w:val="20"/>
              </w:rPr>
            </w:pPr>
            <w:r w:rsidRPr="00455E56">
              <w:rPr>
                <w:sz w:val="20"/>
                <w:szCs w:val="20"/>
              </w:rPr>
              <w:t>1</w:t>
            </w:r>
          </w:p>
          <w:p w14:paraId="3426B08A" w14:textId="231668E4" w:rsidR="00DF3B69" w:rsidRPr="00455E56" w:rsidRDefault="00DF3B69" w:rsidP="008A7A3F">
            <w:pPr>
              <w:jc w:val="center"/>
              <w:rPr>
                <w:sz w:val="20"/>
                <w:szCs w:val="20"/>
              </w:rPr>
            </w:pPr>
          </w:p>
        </w:tc>
        <w:tc>
          <w:tcPr>
            <w:tcW w:w="0" w:type="auto"/>
          </w:tcPr>
          <w:p w14:paraId="2941C44E" w14:textId="77777777" w:rsidR="00DF3B69" w:rsidRPr="00455E56" w:rsidRDefault="00DF3B69" w:rsidP="005B308C">
            <w:pPr>
              <w:jc w:val="center"/>
              <w:rPr>
                <w:sz w:val="20"/>
                <w:szCs w:val="20"/>
              </w:rPr>
            </w:pPr>
          </w:p>
          <w:p w14:paraId="5B14B46F" w14:textId="77777777" w:rsidR="00DF3B69" w:rsidRPr="00455E56" w:rsidRDefault="00DF3B69" w:rsidP="005B308C">
            <w:pPr>
              <w:jc w:val="center"/>
              <w:rPr>
                <w:sz w:val="20"/>
                <w:szCs w:val="20"/>
              </w:rPr>
            </w:pPr>
            <w:r w:rsidRPr="00455E56">
              <w:rPr>
                <w:sz w:val="20"/>
                <w:szCs w:val="20"/>
              </w:rPr>
              <w:t>2</w:t>
            </w:r>
          </w:p>
          <w:p w14:paraId="44020E63" w14:textId="0C335B49" w:rsidR="00DF3B69" w:rsidRPr="00455E56" w:rsidRDefault="00DF3B69" w:rsidP="008A7A3F">
            <w:pPr>
              <w:jc w:val="center"/>
              <w:rPr>
                <w:sz w:val="20"/>
                <w:szCs w:val="20"/>
              </w:rPr>
            </w:pPr>
          </w:p>
        </w:tc>
        <w:tc>
          <w:tcPr>
            <w:tcW w:w="0" w:type="auto"/>
          </w:tcPr>
          <w:p w14:paraId="6E56516B" w14:textId="77777777" w:rsidR="00DF3B69" w:rsidRPr="00455E56" w:rsidRDefault="00DF3B69" w:rsidP="005B308C">
            <w:pPr>
              <w:jc w:val="center"/>
              <w:rPr>
                <w:sz w:val="20"/>
                <w:szCs w:val="20"/>
              </w:rPr>
            </w:pPr>
          </w:p>
          <w:p w14:paraId="007E6020" w14:textId="77777777" w:rsidR="00DF3B69" w:rsidRPr="00455E56" w:rsidRDefault="00DF3B69" w:rsidP="005B308C">
            <w:pPr>
              <w:jc w:val="center"/>
              <w:rPr>
                <w:sz w:val="20"/>
                <w:szCs w:val="20"/>
              </w:rPr>
            </w:pPr>
            <w:r w:rsidRPr="00455E56">
              <w:rPr>
                <w:sz w:val="20"/>
                <w:szCs w:val="20"/>
              </w:rPr>
              <w:t>3-4</w:t>
            </w:r>
          </w:p>
          <w:p w14:paraId="6AABD294" w14:textId="445AE6D5" w:rsidR="00DF3B69" w:rsidRPr="00455E56" w:rsidRDefault="00DF3B69" w:rsidP="008A7A3F">
            <w:pPr>
              <w:jc w:val="center"/>
              <w:rPr>
                <w:sz w:val="20"/>
                <w:szCs w:val="20"/>
              </w:rPr>
            </w:pPr>
          </w:p>
        </w:tc>
        <w:tc>
          <w:tcPr>
            <w:tcW w:w="0" w:type="auto"/>
          </w:tcPr>
          <w:p w14:paraId="56E6D692" w14:textId="77777777" w:rsidR="00DF3B69" w:rsidRPr="00455E56" w:rsidRDefault="00DF3B69" w:rsidP="005B308C">
            <w:pPr>
              <w:jc w:val="center"/>
              <w:rPr>
                <w:sz w:val="20"/>
                <w:szCs w:val="20"/>
              </w:rPr>
            </w:pPr>
          </w:p>
          <w:p w14:paraId="70C275D7" w14:textId="77777777" w:rsidR="00DF3B69" w:rsidRPr="00455E56" w:rsidRDefault="00DF3B69" w:rsidP="005B308C">
            <w:pPr>
              <w:jc w:val="center"/>
              <w:rPr>
                <w:sz w:val="20"/>
                <w:szCs w:val="20"/>
              </w:rPr>
            </w:pPr>
            <w:r w:rsidRPr="00455E56">
              <w:rPr>
                <w:sz w:val="20"/>
                <w:szCs w:val="20"/>
              </w:rPr>
              <w:t>5</w:t>
            </w:r>
          </w:p>
          <w:p w14:paraId="73D0ADDB" w14:textId="0B3A4E9F" w:rsidR="00DF3B69" w:rsidRPr="00455E56" w:rsidRDefault="00DF3B69" w:rsidP="008A7A3F">
            <w:pPr>
              <w:jc w:val="center"/>
              <w:rPr>
                <w:sz w:val="20"/>
                <w:szCs w:val="20"/>
              </w:rPr>
            </w:pPr>
          </w:p>
        </w:tc>
      </w:tr>
      <w:tr w:rsidR="00DF3B69" w:rsidRPr="00455E56" w14:paraId="38C49820" w14:textId="77777777" w:rsidTr="008A7A3F">
        <w:trPr>
          <w:trHeight w:val="1331"/>
          <w:jc w:val="center"/>
        </w:trPr>
        <w:tc>
          <w:tcPr>
            <w:tcW w:w="0" w:type="auto"/>
          </w:tcPr>
          <w:p w14:paraId="57F5DD24" w14:textId="77777777" w:rsidR="00DF3B69" w:rsidRPr="00455E56" w:rsidRDefault="00DF3B69" w:rsidP="008A7A3F">
            <w:pPr>
              <w:rPr>
                <w:b/>
                <w:sz w:val="20"/>
                <w:szCs w:val="20"/>
              </w:rPr>
            </w:pPr>
            <w:r w:rsidRPr="00455E56">
              <w:rPr>
                <w:b/>
                <w:sz w:val="20"/>
                <w:szCs w:val="20"/>
              </w:rPr>
              <w:t>Instrumentation &amp; Data Collection Content</w:t>
            </w:r>
          </w:p>
          <w:p w14:paraId="0E3184D9" w14:textId="77777777" w:rsidR="00DF3B69" w:rsidRPr="00455E56" w:rsidRDefault="00DF3B69" w:rsidP="008A7A3F">
            <w:pPr>
              <w:rPr>
                <w:sz w:val="20"/>
                <w:szCs w:val="20"/>
              </w:rPr>
            </w:pPr>
            <w:r w:rsidRPr="00455E56">
              <w:rPr>
                <w:sz w:val="20"/>
                <w:szCs w:val="20"/>
              </w:rPr>
              <w:t>*Were the instruments/questions appropriate for the study and why?</w:t>
            </w:r>
          </w:p>
          <w:p w14:paraId="1CC23959" w14:textId="77777777" w:rsidR="00DF3B69" w:rsidRPr="00455E56" w:rsidRDefault="00DF3B69" w:rsidP="008A7A3F">
            <w:pPr>
              <w:rPr>
                <w:sz w:val="20"/>
                <w:szCs w:val="20"/>
              </w:rPr>
            </w:pPr>
            <w:r w:rsidRPr="00455E56">
              <w:rPr>
                <w:sz w:val="20"/>
                <w:szCs w:val="20"/>
              </w:rPr>
              <w:t>*Was research ethically sound?</w:t>
            </w:r>
          </w:p>
          <w:p w14:paraId="621ECDDE" w14:textId="77777777" w:rsidR="00DF3B69" w:rsidRPr="00455E56" w:rsidRDefault="00DF3B69" w:rsidP="008A7A3F">
            <w:pPr>
              <w:rPr>
                <w:sz w:val="20"/>
                <w:szCs w:val="20"/>
              </w:rPr>
            </w:pPr>
            <w:r w:rsidRPr="00455E56">
              <w:rPr>
                <w:sz w:val="20"/>
                <w:szCs w:val="20"/>
              </w:rPr>
              <w:t>*Was data collection method appropriate to the study question/framework and why?</w:t>
            </w:r>
          </w:p>
          <w:p w14:paraId="52CCA2E0" w14:textId="77777777" w:rsidR="00DF3B69" w:rsidRPr="00455E56" w:rsidRDefault="00DF3B69" w:rsidP="008A7A3F">
            <w:pPr>
              <w:rPr>
                <w:sz w:val="20"/>
                <w:szCs w:val="20"/>
              </w:rPr>
            </w:pPr>
            <w:r w:rsidRPr="00455E56">
              <w:rPr>
                <w:sz w:val="20"/>
                <w:szCs w:val="20"/>
              </w:rPr>
              <w:t>*Strengths/weakness of instruments are thoroughly discussed.</w:t>
            </w:r>
          </w:p>
        </w:tc>
        <w:tc>
          <w:tcPr>
            <w:tcW w:w="0" w:type="auto"/>
          </w:tcPr>
          <w:p w14:paraId="148041E7" w14:textId="77777777" w:rsidR="00DF3B69" w:rsidRPr="00455E56" w:rsidRDefault="00DF3B69" w:rsidP="005B308C">
            <w:pPr>
              <w:jc w:val="center"/>
              <w:rPr>
                <w:sz w:val="20"/>
                <w:szCs w:val="20"/>
              </w:rPr>
            </w:pPr>
          </w:p>
          <w:p w14:paraId="176CE4CE" w14:textId="77777777" w:rsidR="00DF3B69" w:rsidRPr="00455E56" w:rsidRDefault="00DF3B69" w:rsidP="005B308C">
            <w:pPr>
              <w:jc w:val="center"/>
              <w:rPr>
                <w:sz w:val="20"/>
                <w:szCs w:val="20"/>
              </w:rPr>
            </w:pPr>
            <w:r w:rsidRPr="00455E56">
              <w:rPr>
                <w:sz w:val="20"/>
                <w:szCs w:val="20"/>
              </w:rPr>
              <w:t>1</w:t>
            </w:r>
          </w:p>
          <w:p w14:paraId="5560A666" w14:textId="6F2FB6AF" w:rsidR="00DF3B69" w:rsidRPr="00455E56" w:rsidRDefault="00DF3B69" w:rsidP="008A7A3F">
            <w:pPr>
              <w:jc w:val="center"/>
              <w:rPr>
                <w:sz w:val="20"/>
                <w:szCs w:val="20"/>
              </w:rPr>
            </w:pPr>
          </w:p>
        </w:tc>
        <w:tc>
          <w:tcPr>
            <w:tcW w:w="0" w:type="auto"/>
          </w:tcPr>
          <w:p w14:paraId="5982592B" w14:textId="77777777" w:rsidR="00DF3B69" w:rsidRPr="00455E56" w:rsidRDefault="00DF3B69" w:rsidP="005B308C">
            <w:pPr>
              <w:jc w:val="center"/>
              <w:rPr>
                <w:sz w:val="20"/>
                <w:szCs w:val="20"/>
              </w:rPr>
            </w:pPr>
          </w:p>
          <w:p w14:paraId="78A3B19E" w14:textId="77777777" w:rsidR="00DF3B69" w:rsidRPr="00455E56" w:rsidRDefault="00DF3B69" w:rsidP="005B308C">
            <w:pPr>
              <w:jc w:val="center"/>
              <w:rPr>
                <w:sz w:val="20"/>
                <w:szCs w:val="20"/>
              </w:rPr>
            </w:pPr>
            <w:r w:rsidRPr="00455E56">
              <w:rPr>
                <w:sz w:val="20"/>
                <w:szCs w:val="20"/>
              </w:rPr>
              <w:t>2</w:t>
            </w:r>
          </w:p>
          <w:p w14:paraId="5FEF26D6" w14:textId="47927AEB" w:rsidR="00DF3B69" w:rsidRPr="00455E56" w:rsidRDefault="00DF3B69" w:rsidP="008A7A3F">
            <w:pPr>
              <w:jc w:val="center"/>
              <w:rPr>
                <w:sz w:val="20"/>
                <w:szCs w:val="20"/>
              </w:rPr>
            </w:pPr>
          </w:p>
        </w:tc>
        <w:tc>
          <w:tcPr>
            <w:tcW w:w="0" w:type="auto"/>
          </w:tcPr>
          <w:p w14:paraId="06CB6090" w14:textId="77777777" w:rsidR="00DF3B69" w:rsidRPr="00455E56" w:rsidRDefault="00DF3B69" w:rsidP="005B308C">
            <w:pPr>
              <w:jc w:val="center"/>
              <w:rPr>
                <w:sz w:val="20"/>
                <w:szCs w:val="20"/>
              </w:rPr>
            </w:pPr>
          </w:p>
          <w:p w14:paraId="43442C36" w14:textId="77777777" w:rsidR="00DF3B69" w:rsidRPr="00455E56" w:rsidRDefault="00DF3B69" w:rsidP="005B308C">
            <w:pPr>
              <w:jc w:val="center"/>
              <w:rPr>
                <w:sz w:val="20"/>
                <w:szCs w:val="20"/>
              </w:rPr>
            </w:pPr>
            <w:r w:rsidRPr="00455E56">
              <w:rPr>
                <w:sz w:val="20"/>
                <w:szCs w:val="20"/>
              </w:rPr>
              <w:t>3-4</w:t>
            </w:r>
          </w:p>
          <w:p w14:paraId="61295ACD" w14:textId="3AE1E2ED" w:rsidR="00DF3B69" w:rsidRPr="00455E56" w:rsidRDefault="00DF3B69" w:rsidP="008A7A3F">
            <w:pPr>
              <w:jc w:val="center"/>
              <w:rPr>
                <w:sz w:val="20"/>
                <w:szCs w:val="20"/>
              </w:rPr>
            </w:pPr>
          </w:p>
        </w:tc>
        <w:tc>
          <w:tcPr>
            <w:tcW w:w="0" w:type="auto"/>
          </w:tcPr>
          <w:p w14:paraId="03A85407" w14:textId="77777777" w:rsidR="00DF3B69" w:rsidRPr="00455E56" w:rsidRDefault="00DF3B69" w:rsidP="005B308C">
            <w:pPr>
              <w:jc w:val="center"/>
              <w:rPr>
                <w:sz w:val="20"/>
                <w:szCs w:val="20"/>
              </w:rPr>
            </w:pPr>
          </w:p>
          <w:p w14:paraId="6BAC4E82" w14:textId="77777777" w:rsidR="00DF3B69" w:rsidRPr="00455E56" w:rsidRDefault="00DF3B69" w:rsidP="005B308C">
            <w:pPr>
              <w:jc w:val="center"/>
              <w:rPr>
                <w:sz w:val="20"/>
                <w:szCs w:val="20"/>
              </w:rPr>
            </w:pPr>
            <w:r w:rsidRPr="00455E56">
              <w:rPr>
                <w:sz w:val="20"/>
                <w:szCs w:val="20"/>
              </w:rPr>
              <w:t>5</w:t>
            </w:r>
          </w:p>
          <w:p w14:paraId="68770340" w14:textId="2960DA6D" w:rsidR="00DF3B69" w:rsidRPr="00455E56" w:rsidRDefault="00DF3B69" w:rsidP="008A7A3F">
            <w:pPr>
              <w:jc w:val="center"/>
              <w:rPr>
                <w:sz w:val="20"/>
                <w:szCs w:val="20"/>
              </w:rPr>
            </w:pPr>
          </w:p>
        </w:tc>
      </w:tr>
      <w:tr w:rsidR="00DF3B69" w:rsidRPr="00455E56" w14:paraId="798CFAD7" w14:textId="77777777" w:rsidTr="008A7A3F">
        <w:trPr>
          <w:trHeight w:val="1367"/>
          <w:jc w:val="center"/>
        </w:trPr>
        <w:tc>
          <w:tcPr>
            <w:tcW w:w="0" w:type="auto"/>
          </w:tcPr>
          <w:p w14:paraId="690CD059" w14:textId="77777777" w:rsidR="00DF3B69" w:rsidRPr="00455E56" w:rsidRDefault="00DF3B69" w:rsidP="008A7A3F">
            <w:pPr>
              <w:rPr>
                <w:b/>
                <w:sz w:val="20"/>
                <w:szCs w:val="20"/>
              </w:rPr>
            </w:pPr>
            <w:r w:rsidRPr="00455E56">
              <w:rPr>
                <w:b/>
                <w:sz w:val="20"/>
                <w:szCs w:val="20"/>
              </w:rPr>
              <w:t>Analytical strategy &amp; trustworthiness</w:t>
            </w:r>
          </w:p>
          <w:p w14:paraId="2BA1E689" w14:textId="77777777" w:rsidR="00DF3B69" w:rsidRPr="00455E56" w:rsidRDefault="00DF3B69" w:rsidP="008A7A3F">
            <w:pPr>
              <w:rPr>
                <w:sz w:val="20"/>
                <w:szCs w:val="20"/>
              </w:rPr>
            </w:pPr>
            <w:r w:rsidRPr="00455E56">
              <w:rPr>
                <w:sz w:val="20"/>
                <w:szCs w:val="20"/>
              </w:rPr>
              <w:t>*Was the analytical strategy appropriate for the study question/framework and why?</w:t>
            </w:r>
          </w:p>
          <w:p w14:paraId="7D15E770" w14:textId="77777777" w:rsidR="00DF3B69" w:rsidRPr="00455E56" w:rsidRDefault="00DF3B69" w:rsidP="008A7A3F">
            <w:pPr>
              <w:rPr>
                <w:sz w:val="20"/>
                <w:szCs w:val="20"/>
              </w:rPr>
            </w:pPr>
            <w:r w:rsidRPr="00455E56">
              <w:rPr>
                <w:sz w:val="20"/>
                <w:szCs w:val="20"/>
              </w:rPr>
              <w:t xml:space="preserve">*Discussion of strengths/weakness of trustworthy techniques. </w:t>
            </w:r>
          </w:p>
        </w:tc>
        <w:tc>
          <w:tcPr>
            <w:tcW w:w="0" w:type="auto"/>
          </w:tcPr>
          <w:p w14:paraId="358A8EA5" w14:textId="77777777" w:rsidR="00DF3B69" w:rsidRPr="00455E56" w:rsidRDefault="00DF3B69" w:rsidP="005B308C">
            <w:pPr>
              <w:jc w:val="center"/>
              <w:rPr>
                <w:sz w:val="20"/>
                <w:szCs w:val="20"/>
              </w:rPr>
            </w:pPr>
          </w:p>
          <w:p w14:paraId="1F8F13D4" w14:textId="77777777" w:rsidR="00DF3B69" w:rsidRPr="00455E56" w:rsidRDefault="00DF3B69" w:rsidP="005B308C">
            <w:pPr>
              <w:jc w:val="center"/>
              <w:rPr>
                <w:sz w:val="20"/>
                <w:szCs w:val="20"/>
              </w:rPr>
            </w:pPr>
            <w:r w:rsidRPr="00455E56">
              <w:rPr>
                <w:sz w:val="20"/>
                <w:szCs w:val="20"/>
              </w:rPr>
              <w:t>1</w:t>
            </w:r>
          </w:p>
          <w:p w14:paraId="1B5CC45A" w14:textId="4C4CB362" w:rsidR="00DF3B69" w:rsidRPr="00455E56" w:rsidRDefault="00DF3B69" w:rsidP="008A7A3F">
            <w:pPr>
              <w:jc w:val="center"/>
              <w:rPr>
                <w:sz w:val="20"/>
                <w:szCs w:val="20"/>
              </w:rPr>
            </w:pPr>
          </w:p>
        </w:tc>
        <w:tc>
          <w:tcPr>
            <w:tcW w:w="0" w:type="auto"/>
          </w:tcPr>
          <w:p w14:paraId="2CB5D0F1" w14:textId="77777777" w:rsidR="00DF3B69" w:rsidRPr="00455E56" w:rsidRDefault="00DF3B69" w:rsidP="005B308C">
            <w:pPr>
              <w:jc w:val="center"/>
              <w:rPr>
                <w:sz w:val="20"/>
                <w:szCs w:val="20"/>
              </w:rPr>
            </w:pPr>
          </w:p>
          <w:p w14:paraId="561D8118" w14:textId="77777777" w:rsidR="00DF3B69" w:rsidRPr="00455E56" w:rsidRDefault="00DF3B69" w:rsidP="005B308C">
            <w:pPr>
              <w:jc w:val="center"/>
              <w:rPr>
                <w:sz w:val="20"/>
                <w:szCs w:val="20"/>
              </w:rPr>
            </w:pPr>
            <w:r w:rsidRPr="00455E56">
              <w:rPr>
                <w:sz w:val="20"/>
                <w:szCs w:val="20"/>
              </w:rPr>
              <w:t>2</w:t>
            </w:r>
          </w:p>
          <w:p w14:paraId="0FEF67BB" w14:textId="4EF87538" w:rsidR="00DF3B69" w:rsidRPr="00455E56" w:rsidRDefault="00DF3B69" w:rsidP="008A7A3F">
            <w:pPr>
              <w:jc w:val="center"/>
              <w:rPr>
                <w:sz w:val="20"/>
                <w:szCs w:val="20"/>
              </w:rPr>
            </w:pPr>
          </w:p>
        </w:tc>
        <w:tc>
          <w:tcPr>
            <w:tcW w:w="0" w:type="auto"/>
          </w:tcPr>
          <w:p w14:paraId="0879EF94" w14:textId="77777777" w:rsidR="00DF3B69" w:rsidRPr="00455E56" w:rsidRDefault="00DF3B69" w:rsidP="005B308C">
            <w:pPr>
              <w:jc w:val="center"/>
              <w:rPr>
                <w:sz w:val="20"/>
                <w:szCs w:val="20"/>
              </w:rPr>
            </w:pPr>
          </w:p>
          <w:p w14:paraId="48E8AF85" w14:textId="77777777" w:rsidR="00DF3B69" w:rsidRPr="00455E56" w:rsidRDefault="00DF3B69" w:rsidP="005B308C">
            <w:pPr>
              <w:jc w:val="center"/>
              <w:rPr>
                <w:sz w:val="20"/>
                <w:szCs w:val="20"/>
              </w:rPr>
            </w:pPr>
            <w:r w:rsidRPr="00455E56">
              <w:rPr>
                <w:sz w:val="20"/>
                <w:szCs w:val="20"/>
              </w:rPr>
              <w:t>3-4</w:t>
            </w:r>
          </w:p>
          <w:p w14:paraId="207D3504" w14:textId="44EE63DD" w:rsidR="00DF3B69" w:rsidRPr="00455E56" w:rsidRDefault="00DF3B69" w:rsidP="008A7A3F">
            <w:pPr>
              <w:jc w:val="center"/>
              <w:rPr>
                <w:sz w:val="20"/>
                <w:szCs w:val="20"/>
              </w:rPr>
            </w:pPr>
          </w:p>
        </w:tc>
        <w:tc>
          <w:tcPr>
            <w:tcW w:w="0" w:type="auto"/>
          </w:tcPr>
          <w:p w14:paraId="6E89C870" w14:textId="77777777" w:rsidR="00DF3B69" w:rsidRPr="00455E56" w:rsidRDefault="00DF3B69" w:rsidP="005B308C">
            <w:pPr>
              <w:jc w:val="center"/>
              <w:rPr>
                <w:sz w:val="20"/>
                <w:szCs w:val="20"/>
              </w:rPr>
            </w:pPr>
          </w:p>
          <w:p w14:paraId="36DB740A" w14:textId="77777777" w:rsidR="00DF3B69" w:rsidRPr="00455E56" w:rsidRDefault="00DF3B69" w:rsidP="005B308C">
            <w:pPr>
              <w:jc w:val="center"/>
              <w:rPr>
                <w:sz w:val="20"/>
                <w:szCs w:val="20"/>
              </w:rPr>
            </w:pPr>
            <w:r w:rsidRPr="00455E56">
              <w:rPr>
                <w:sz w:val="20"/>
                <w:szCs w:val="20"/>
              </w:rPr>
              <w:t>5</w:t>
            </w:r>
          </w:p>
          <w:p w14:paraId="67C7DD98" w14:textId="21A26858" w:rsidR="00DF3B69" w:rsidRPr="00455E56" w:rsidRDefault="00DF3B69" w:rsidP="008A7A3F">
            <w:pPr>
              <w:jc w:val="center"/>
              <w:rPr>
                <w:sz w:val="20"/>
                <w:szCs w:val="20"/>
              </w:rPr>
            </w:pPr>
          </w:p>
        </w:tc>
      </w:tr>
      <w:tr w:rsidR="00DF3B69" w:rsidRPr="00455E56" w14:paraId="38489196" w14:textId="77777777" w:rsidTr="008A7A3F">
        <w:trPr>
          <w:trHeight w:val="1610"/>
          <w:jc w:val="center"/>
        </w:trPr>
        <w:tc>
          <w:tcPr>
            <w:tcW w:w="0" w:type="auto"/>
          </w:tcPr>
          <w:p w14:paraId="307FF627" w14:textId="77777777" w:rsidR="00DF3B69" w:rsidRPr="00455E56" w:rsidRDefault="00DF3B69" w:rsidP="008A7A3F">
            <w:pPr>
              <w:rPr>
                <w:b/>
                <w:sz w:val="20"/>
                <w:szCs w:val="20"/>
              </w:rPr>
            </w:pPr>
            <w:r w:rsidRPr="00455E56">
              <w:rPr>
                <w:b/>
                <w:sz w:val="20"/>
                <w:szCs w:val="20"/>
              </w:rPr>
              <w:t>Findings/Implications</w:t>
            </w:r>
          </w:p>
          <w:p w14:paraId="38130D4F" w14:textId="77777777" w:rsidR="00DF3B69" w:rsidRPr="00455E56" w:rsidRDefault="00DF3B69" w:rsidP="008A7A3F">
            <w:pPr>
              <w:rPr>
                <w:sz w:val="20"/>
                <w:szCs w:val="20"/>
              </w:rPr>
            </w:pPr>
            <w:r w:rsidRPr="00455E56">
              <w:rPr>
                <w:sz w:val="20"/>
                <w:szCs w:val="20"/>
              </w:rPr>
              <w:t>*Evaluate the evidence for study findings.</w:t>
            </w:r>
          </w:p>
          <w:p w14:paraId="4DF2730E" w14:textId="77777777" w:rsidR="00DF3B69" w:rsidRPr="00455E56" w:rsidRDefault="00DF3B69" w:rsidP="008A7A3F">
            <w:pPr>
              <w:rPr>
                <w:sz w:val="20"/>
                <w:szCs w:val="20"/>
              </w:rPr>
            </w:pPr>
            <w:r w:rsidRPr="00455E56">
              <w:rPr>
                <w:sz w:val="20"/>
                <w:szCs w:val="20"/>
              </w:rPr>
              <w:t>*Discussed if author’s impressions were separate from observations.</w:t>
            </w:r>
          </w:p>
          <w:p w14:paraId="6934B461" w14:textId="77777777" w:rsidR="00DF3B69" w:rsidRPr="00455E56" w:rsidRDefault="00DF3B69" w:rsidP="008A7A3F">
            <w:pPr>
              <w:rPr>
                <w:sz w:val="20"/>
                <w:szCs w:val="20"/>
              </w:rPr>
            </w:pPr>
            <w:r w:rsidRPr="00455E56">
              <w:rPr>
                <w:sz w:val="20"/>
                <w:szCs w:val="20"/>
              </w:rPr>
              <w:t>*Implications are critiqued in light of study’s strengths and weaknesses.</w:t>
            </w:r>
          </w:p>
        </w:tc>
        <w:tc>
          <w:tcPr>
            <w:tcW w:w="0" w:type="auto"/>
          </w:tcPr>
          <w:p w14:paraId="3024C32B" w14:textId="77777777" w:rsidR="00DF3B69" w:rsidRPr="00455E56" w:rsidRDefault="00DF3B69" w:rsidP="005B308C">
            <w:pPr>
              <w:jc w:val="center"/>
              <w:rPr>
                <w:sz w:val="20"/>
                <w:szCs w:val="20"/>
              </w:rPr>
            </w:pPr>
          </w:p>
          <w:p w14:paraId="0D602277" w14:textId="77777777" w:rsidR="00DF3B69" w:rsidRPr="00455E56" w:rsidRDefault="00DF3B69" w:rsidP="005B308C">
            <w:pPr>
              <w:jc w:val="center"/>
              <w:rPr>
                <w:sz w:val="20"/>
                <w:szCs w:val="20"/>
              </w:rPr>
            </w:pPr>
            <w:r w:rsidRPr="00455E56">
              <w:rPr>
                <w:sz w:val="20"/>
                <w:szCs w:val="20"/>
              </w:rPr>
              <w:t>1</w:t>
            </w:r>
          </w:p>
          <w:p w14:paraId="55F6E50C" w14:textId="1BFF6725" w:rsidR="00DF3B69" w:rsidRPr="00455E56" w:rsidRDefault="00DF3B69" w:rsidP="008A7A3F">
            <w:pPr>
              <w:jc w:val="center"/>
              <w:rPr>
                <w:sz w:val="20"/>
                <w:szCs w:val="20"/>
              </w:rPr>
            </w:pPr>
          </w:p>
        </w:tc>
        <w:tc>
          <w:tcPr>
            <w:tcW w:w="0" w:type="auto"/>
          </w:tcPr>
          <w:p w14:paraId="53CAB985" w14:textId="77777777" w:rsidR="00DF3B69" w:rsidRPr="00455E56" w:rsidRDefault="00DF3B69" w:rsidP="005B308C">
            <w:pPr>
              <w:jc w:val="center"/>
              <w:rPr>
                <w:sz w:val="20"/>
                <w:szCs w:val="20"/>
              </w:rPr>
            </w:pPr>
          </w:p>
          <w:p w14:paraId="233C17E8" w14:textId="77777777" w:rsidR="00DF3B69" w:rsidRPr="00455E56" w:rsidRDefault="00DF3B69" w:rsidP="005B308C">
            <w:pPr>
              <w:jc w:val="center"/>
              <w:rPr>
                <w:sz w:val="20"/>
                <w:szCs w:val="20"/>
              </w:rPr>
            </w:pPr>
            <w:r w:rsidRPr="00455E56">
              <w:rPr>
                <w:sz w:val="20"/>
                <w:szCs w:val="20"/>
              </w:rPr>
              <w:t>2</w:t>
            </w:r>
          </w:p>
          <w:p w14:paraId="3CD032E2" w14:textId="3C16DA8A" w:rsidR="00DF3B69" w:rsidRPr="00455E56" w:rsidRDefault="00DF3B69" w:rsidP="008A7A3F">
            <w:pPr>
              <w:jc w:val="center"/>
              <w:rPr>
                <w:sz w:val="20"/>
                <w:szCs w:val="20"/>
              </w:rPr>
            </w:pPr>
          </w:p>
        </w:tc>
        <w:tc>
          <w:tcPr>
            <w:tcW w:w="0" w:type="auto"/>
          </w:tcPr>
          <w:p w14:paraId="3ADE843F" w14:textId="77777777" w:rsidR="00DF3B69" w:rsidRPr="00455E56" w:rsidRDefault="00DF3B69" w:rsidP="005B308C">
            <w:pPr>
              <w:jc w:val="center"/>
              <w:rPr>
                <w:sz w:val="20"/>
                <w:szCs w:val="20"/>
              </w:rPr>
            </w:pPr>
          </w:p>
          <w:p w14:paraId="058445C6" w14:textId="77777777" w:rsidR="00DF3B69" w:rsidRPr="00455E56" w:rsidRDefault="00DF3B69" w:rsidP="005B308C">
            <w:pPr>
              <w:jc w:val="center"/>
              <w:rPr>
                <w:sz w:val="20"/>
                <w:szCs w:val="20"/>
              </w:rPr>
            </w:pPr>
            <w:r w:rsidRPr="00455E56">
              <w:rPr>
                <w:sz w:val="20"/>
                <w:szCs w:val="20"/>
              </w:rPr>
              <w:t>3-4</w:t>
            </w:r>
          </w:p>
          <w:p w14:paraId="292E14D5" w14:textId="536DEB08" w:rsidR="00DF3B69" w:rsidRPr="00455E56" w:rsidRDefault="00DF3B69" w:rsidP="008A7A3F">
            <w:pPr>
              <w:jc w:val="center"/>
              <w:rPr>
                <w:sz w:val="20"/>
                <w:szCs w:val="20"/>
              </w:rPr>
            </w:pPr>
          </w:p>
        </w:tc>
        <w:tc>
          <w:tcPr>
            <w:tcW w:w="0" w:type="auto"/>
          </w:tcPr>
          <w:p w14:paraId="399A00A3" w14:textId="77777777" w:rsidR="00DF3B69" w:rsidRPr="00455E56" w:rsidRDefault="00DF3B69" w:rsidP="005B308C">
            <w:pPr>
              <w:jc w:val="center"/>
              <w:rPr>
                <w:sz w:val="20"/>
                <w:szCs w:val="20"/>
              </w:rPr>
            </w:pPr>
          </w:p>
          <w:p w14:paraId="6417384B" w14:textId="77777777" w:rsidR="00DF3B69" w:rsidRPr="00455E56" w:rsidRDefault="00DF3B69" w:rsidP="005B308C">
            <w:pPr>
              <w:jc w:val="center"/>
              <w:rPr>
                <w:sz w:val="20"/>
                <w:szCs w:val="20"/>
              </w:rPr>
            </w:pPr>
            <w:r w:rsidRPr="00455E56">
              <w:rPr>
                <w:sz w:val="20"/>
                <w:szCs w:val="20"/>
              </w:rPr>
              <w:t>5</w:t>
            </w:r>
          </w:p>
          <w:p w14:paraId="63EA8DA3" w14:textId="3E756B16" w:rsidR="00DF3B69" w:rsidRPr="00455E56" w:rsidRDefault="00DF3B69" w:rsidP="008A7A3F">
            <w:pPr>
              <w:jc w:val="center"/>
              <w:rPr>
                <w:sz w:val="20"/>
                <w:szCs w:val="20"/>
              </w:rPr>
            </w:pPr>
          </w:p>
        </w:tc>
      </w:tr>
      <w:tr w:rsidR="00455E56" w:rsidRPr="00455E56" w14:paraId="2678C64C" w14:textId="77777777" w:rsidTr="008A7A3F">
        <w:trPr>
          <w:trHeight w:val="1340"/>
          <w:jc w:val="center"/>
        </w:trPr>
        <w:tc>
          <w:tcPr>
            <w:tcW w:w="0" w:type="auto"/>
          </w:tcPr>
          <w:p w14:paraId="53060C7F" w14:textId="77777777" w:rsidR="00455E56" w:rsidRPr="00455E56" w:rsidRDefault="00455E56" w:rsidP="008A7A3F">
            <w:pPr>
              <w:rPr>
                <w:b/>
                <w:sz w:val="20"/>
                <w:szCs w:val="20"/>
              </w:rPr>
            </w:pPr>
            <w:r w:rsidRPr="00455E56">
              <w:rPr>
                <w:b/>
                <w:sz w:val="20"/>
                <w:szCs w:val="20"/>
              </w:rPr>
              <w:t>BONUS! Checklist of Required Steps (1pt total)</w:t>
            </w:r>
          </w:p>
          <w:p w14:paraId="2A1A3848" w14:textId="77777777" w:rsidR="00455E56" w:rsidRPr="00455E56" w:rsidRDefault="00455E56" w:rsidP="008A7A3F">
            <w:pPr>
              <w:rPr>
                <w:sz w:val="20"/>
                <w:szCs w:val="20"/>
              </w:rPr>
            </w:pPr>
            <w:r w:rsidRPr="00455E56">
              <w:rPr>
                <w:sz w:val="20"/>
                <w:szCs w:val="20"/>
              </w:rPr>
              <w:t xml:space="preserve">*Submitted to </w:t>
            </w:r>
            <w:proofErr w:type="spellStart"/>
            <w:r w:rsidRPr="00455E56">
              <w:rPr>
                <w:sz w:val="20"/>
                <w:szCs w:val="20"/>
              </w:rPr>
              <w:t>SafeAssign</w:t>
            </w:r>
            <w:proofErr w:type="spellEnd"/>
            <w:r w:rsidRPr="00455E56">
              <w:rPr>
                <w:sz w:val="20"/>
                <w:szCs w:val="20"/>
              </w:rPr>
              <w:t>?</w:t>
            </w:r>
          </w:p>
          <w:p w14:paraId="4AEDFB52" w14:textId="77777777" w:rsidR="00455E56" w:rsidRPr="00455E56" w:rsidRDefault="00455E56" w:rsidP="008A7A3F">
            <w:pPr>
              <w:rPr>
                <w:sz w:val="20"/>
                <w:szCs w:val="20"/>
              </w:rPr>
            </w:pPr>
            <w:r w:rsidRPr="00455E56">
              <w:rPr>
                <w:sz w:val="20"/>
                <w:szCs w:val="20"/>
              </w:rPr>
              <w:t>*Turned in a hard copy?</w:t>
            </w:r>
          </w:p>
          <w:p w14:paraId="26CF5879" w14:textId="77777777" w:rsidR="00455E56" w:rsidRPr="00455E56" w:rsidRDefault="00455E56" w:rsidP="008A7A3F">
            <w:pPr>
              <w:rPr>
                <w:sz w:val="20"/>
                <w:szCs w:val="20"/>
              </w:rPr>
            </w:pPr>
            <w:r w:rsidRPr="00455E56">
              <w:rPr>
                <w:sz w:val="20"/>
                <w:szCs w:val="20"/>
              </w:rPr>
              <w:t>*Attached the rubric?</w:t>
            </w:r>
          </w:p>
          <w:p w14:paraId="7B81F212" w14:textId="77777777" w:rsidR="00455E56" w:rsidRPr="00455E56" w:rsidRDefault="00455E56" w:rsidP="008A7A3F">
            <w:pPr>
              <w:rPr>
                <w:sz w:val="20"/>
                <w:szCs w:val="20"/>
              </w:rPr>
            </w:pPr>
            <w:r w:rsidRPr="00455E56">
              <w:rPr>
                <w:b/>
                <w:sz w:val="20"/>
                <w:szCs w:val="20"/>
              </w:rPr>
              <w:t>*</w:t>
            </w:r>
            <w:r w:rsidRPr="00455E56">
              <w:rPr>
                <w:sz w:val="20"/>
                <w:szCs w:val="20"/>
              </w:rPr>
              <w:t>Attached a highlighted article?</w:t>
            </w:r>
          </w:p>
        </w:tc>
        <w:tc>
          <w:tcPr>
            <w:tcW w:w="0" w:type="auto"/>
          </w:tcPr>
          <w:p w14:paraId="43308DC1" w14:textId="77777777" w:rsidR="00455E56" w:rsidRPr="00455E56" w:rsidRDefault="00455E56" w:rsidP="008A7A3F">
            <w:pPr>
              <w:jc w:val="center"/>
              <w:rPr>
                <w:sz w:val="20"/>
                <w:szCs w:val="20"/>
              </w:rPr>
            </w:pPr>
            <w:r w:rsidRPr="00455E56">
              <w:rPr>
                <w:sz w:val="20"/>
                <w:szCs w:val="20"/>
              </w:rPr>
              <w:t>.25</w:t>
            </w:r>
          </w:p>
        </w:tc>
        <w:tc>
          <w:tcPr>
            <w:tcW w:w="0" w:type="auto"/>
          </w:tcPr>
          <w:p w14:paraId="38BB10A3" w14:textId="77777777" w:rsidR="00455E56" w:rsidRPr="00455E56" w:rsidRDefault="00455E56" w:rsidP="008A7A3F">
            <w:pPr>
              <w:jc w:val="center"/>
              <w:rPr>
                <w:sz w:val="20"/>
                <w:szCs w:val="20"/>
              </w:rPr>
            </w:pPr>
            <w:r w:rsidRPr="00455E56">
              <w:rPr>
                <w:sz w:val="20"/>
                <w:szCs w:val="20"/>
              </w:rPr>
              <w:t>.25</w:t>
            </w:r>
          </w:p>
        </w:tc>
        <w:tc>
          <w:tcPr>
            <w:tcW w:w="0" w:type="auto"/>
          </w:tcPr>
          <w:p w14:paraId="7B7A09CA" w14:textId="77777777" w:rsidR="00455E56" w:rsidRPr="00455E56" w:rsidRDefault="00455E56" w:rsidP="008A7A3F">
            <w:pPr>
              <w:jc w:val="center"/>
              <w:rPr>
                <w:sz w:val="20"/>
                <w:szCs w:val="20"/>
              </w:rPr>
            </w:pPr>
            <w:r w:rsidRPr="00455E56">
              <w:rPr>
                <w:sz w:val="20"/>
                <w:szCs w:val="20"/>
              </w:rPr>
              <w:t>.25</w:t>
            </w:r>
          </w:p>
        </w:tc>
        <w:tc>
          <w:tcPr>
            <w:tcW w:w="0" w:type="auto"/>
          </w:tcPr>
          <w:p w14:paraId="13D67CA7" w14:textId="77777777" w:rsidR="00455E56" w:rsidRPr="00455E56" w:rsidRDefault="00455E56" w:rsidP="008A7A3F">
            <w:pPr>
              <w:jc w:val="center"/>
              <w:rPr>
                <w:sz w:val="20"/>
                <w:szCs w:val="20"/>
              </w:rPr>
            </w:pPr>
            <w:r w:rsidRPr="00455E56">
              <w:rPr>
                <w:sz w:val="20"/>
                <w:szCs w:val="20"/>
              </w:rPr>
              <w:t>.25</w:t>
            </w:r>
          </w:p>
        </w:tc>
      </w:tr>
    </w:tbl>
    <w:p w14:paraId="201944B5" w14:textId="12F1883B" w:rsidR="00455E56" w:rsidRPr="00455E56" w:rsidRDefault="00455E56" w:rsidP="00455E56">
      <w:pPr>
        <w:tabs>
          <w:tab w:val="left" w:pos="-720"/>
        </w:tabs>
        <w:suppressAutoHyphens/>
        <w:rPr>
          <w:b/>
          <w:i/>
          <w:sz w:val="20"/>
          <w:szCs w:val="20"/>
        </w:rPr>
      </w:pPr>
      <w:r w:rsidRPr="00455E56">
        <w:rPr>
          <w:b/>
          <w:sz w:val="20"/>
          <w:szCs w:val="20"/>
          <w:highlight w:val="yellow"/>
        </w:rPr>
        <w:br w:type="page"/>
      </w:r>
      <w:r w:rsidRPr="00455E56">
        <w:rPr>
          <w:b/>
          <w:i/>
          <w:sz w:val="20"/>
          <w:szCs w:val="20"/>
        </w:rPr>
        <w:t>Quantitative Research Article Cri</w:t>
      </w:r>
      <w:r w:rsidR="00BA4345">
        <w:rPr>
          <w:b/>
          <w:i/>
          <w:sz w:val="20"/>
          <w:szCs w:val="20"/>
        </w:rPr>
        <w:t xml:space="preserve">tique </w:t>
      </w:r>
      <w:r w:rsidR="00BA4345">
        <w:rPr>
          <w:b/>
          <w:i/>
          <w:sz w:val="20"/>
          <w:szCs w:val="20"/>
        </w:rPr>
        <w:tab/>
      </w:r>
      <w:r w:rsidR="00BA4345">
        <w:rPr>
          <w:b/>
          <w:i/>
          <w:sz w:val="20"/>
          <w:szCs w:val="20"/>
        </w:rPr>
        <w:tab/>
        <w:t>(35</w:t>
      </w:r>
      <w:r w:rsidRPr="00455E56">
        <w:rPr>
          <w:b/>
          <w:i/>
          <w:sz w:val="20"/>
          <w:szCs w:val="20"/>
        </w:rPr>
        <w:t xml:space="preserve"> pts.) </w:t>
      </w:r>
    </w:p>
    <w:p w14:paraId="53138F5E" w14:textId="66588A8A" w:rsidR="00455E56" w:rsidRPr="00455E56" w:rsidRDefault="00455E56" w:rsidP="00455E56">
      <w:pPr>
        <w:rPr>
          <w:sz w:val="20"/>
          <w:szCs w:val="20"/>
          <w:lang w:val="en-US"/>
        </w:rPr>
      </w:pPr>
      <w:r w:rsidRPr="00455E56">
        <w:rPr>
          <w:sz w:val="20"/>
          <w:szCs w:val="20"/>
          <w:lang w:val="en-US"/>
        </w:rPr>
        <w:t xml:space="preserve">Provide a written critical review of a </w:t>
      </w:r>
      <w:proofErr w:type="spellStart"/>
      <w:r w:rsidRPr="00455E56">
        <w:rPr>
          <w:sz w:val="20"/>
          <w:szCs w:val="20"/>
          <w:lang w:val="en-US"/>
        </w:rPr>
        <w:t>QUANTitative</w:t>
      </w:r>
      <w:proofErr w:type="spellEnd"/>
      <w:r w:rsidRPr="00455E56">
        <w:rPr>
          <w:sz w:val="20"/>
          <w:szCs w:val="20"/>
          <w:lang w:val="en-US"/>
        </w:rPr>
        <w:t xml:space="preserve"> research article. Students will choose one of two instructor-chosen research articles (available on BlackBoard). The critique should address broad purpose/research question, study design and its appropriateness for the question posed, design strengths and limitations, sampling plan, reliability and validity of measures, generalizability, discussion about statistics and effect size, and implications for social work. The written critique should be about 5-7 pages long (double spaced). Students will upload a</w:t>
      </w:r>
      <w:r w:rsidR="00BA4345">
        <w:rPr>
          <w:sz w:val="20"/>
          <w:szCs w:val="20"/>
          <w:lang w:val="en-US"/>
        </w:rPr>
        <w:t xml:space="preserve"> digital copy to </w:t>
      </w:r>
      <w:proofErr w:type="spellStart"/>
      <w:r w:rsidR="00BA4345">
        <w:rPr>
          <w:sz w:val="20"/>
          <w:szCs w:val="20"/>
          <w:lang w:val="en-US"/>
        </w:rPr>
        <w:t>SafeAssign</w:t>
      </w:r>
      <w:proofErr w:type="spellEnd"/>
      <w:r w:rsidR="00BA4345">
        <w:rPr>
          <w:sz w:val="20"/>
          <w:szCs w:val="20"/>
          <w:lang w:val="en-US"/>
        </w:rPr>
        <w:t xml:space="preserve">. See rubric for details. </w:t>
      </w:r>
    </w:p>
    <w:p w14:paraId="306FEEAD" w14:textId="77777777" w:rsidR="00455E56" w:rsidRPr="00455E56" w:rsidRDefault="00455E56" w:rsidP="00455E56">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6"/>
        <w:gridCol w:w="1372"/>
        <w:gridCol w:w="1016"/>
        <w:gridCol w:w="1061"/>
        <w:gridCol w:w="1061"/>
      </w:tblGrid>
      <w:tr w:rsidR="00455E56" w:rsidRPr="00455E56" w14:paraId="5943DB0C" w14:textId="77777777" w:rsidTr="008A7A3F">
        <w:trPr>
          <w:jc w:val="center"/>
        </w:trPr>
        <w:tc>
          <w:tcPr>
            <w:tcW w:w="0" w:type="auto"/>
            <w:shd w:val="clear" w:color="auto" w:fill="C0C0C0"/>
          </w:tcPr>
          <w:p w14:paraId="51244168" w14:textId="77777777" w:rsidR="00455E56" w:rsidRPr="00455E56" w:rsidRDefault="00455E56" w:rsidP="008A7A3F">
            <w:pPr>
              <w:rPr>
                <w:b/>
                <w:sz w:val="20"/>
                <w:szCs w:val="20"/>
              </w:rPr>
            </w:pPr>
            <w:r w:rsidRPr="00455E56">
              <w:rPr>
                <w:b/>
                <w:sz w:val="20"/>
                <w:szCs w:val="20"/>
              </w:rPr>
              <w:t>Quantitative Article Critique Grading Rubric</w:t>
            </w:r>
          </w:p>
        </w:tc>
        <w:tc>
          <w:tcPr>
            <w:tcW w:w="0" w:type="auto"/>
            <w:shd w:val="clear" w:color="auto" w:fill="C0C0C0"/>
            <w:vAlign w:val="center"/>
          </w:tcPr>
          <w:p w14:paraId="76EE1575" w14:textId="77777777" w:rsidR="00455E56" w:rsidRPr="00455E56" w:rsidRDefault="00455E56" w:rsidP="008A7A3F">
            <w:pPr>
              <w:jc w:val="center"/>
              <w:rPr>
                <w:b/>
                <w:sz w:val="20"/>
                <w:szCs w:val="20"/>
              </w:rPr>
            </w:pPr>
            <w:r w:rsidRPr="00455E56">
              <w:rPr>
                <w:b/>
                <w:sz w:val="20"/>
                <w:szCs w:val="20"/>
              </w:rPr>
              <w:t>Unacceptable</w:t>
            </w:r>
          </w:p>
        </w:tc>
        <w:tc>
          <w:tcPr>
            <w:tcW w:w="0" w:type="auto"/>
            <w:shd w:val="clear" w:color="auto" w:fill="C0C0C0"/>
            <w:vAlign w:val="center"/>
          </w:tcPr>
          <w:p w14:paraId="26BA322D" w14:textId="77777777" w:rsidR="00455E56" w:rsidRPr="00455E56" w:rsidRDefault="00455E56" w:rsidP="008A7A3F">
            <w:pPr>
              <w:jc w:val="center"/>
              <w:rPr>
                <w:b/>
                <w:sz w:val="20"/>
                <w:szCs w:val="20"/>
              </w:rPr>
            </w:pPr>
            <w:r w:rsidRPr="00455E56">
              <w:rPr>
                <w:b/>
                <w:sz w:val="20"/>
                <w:szCs w:val="20"/>
              </w:rPr>
              <w:t>Marginal</w:t>
            </w:r>
          </w:p>
        </w:tc>
        <w:tc>
          <w:tcPr>
            <w:tcW w:w="0" w:type="auto"/>
            <w:shd w:val="clear" w:color="auto" w:fill="C0C0C0"/>
            <w:vAlign w:val="center"/>
          </w:tcPr>
          <w:p w14:paraId="5023A7D0" w14:textId="77777777" w:rsidR="00455E56" w:rsidRPr="00455E56" w:rsidRDefault="00455E56" w:rsidP="008A7A3F">
            <w:pPr>
              <w:jc w:val="center"/>
              <w:rPr>
                <w:b/>
                <w:sz w:val="20"/>
                <w:szCs w:val="20"/>
              </w:rPr>
            </w:pPr>
            <w:r w:rsidRPr="00455E56">
              <w:rPr>
                <w:b/>
                <w:sz w:val="20"/>
                <w:szCs w:val="20"/>
              </w:rPr>
              <w:t>Proficient</w:t>
            </w:r>
          </w:p>
        </w:tc>
        <w:tc>
          <w:tcPr>
            <w:tcW w:w="0" w:type="auto"/>
            <w:shd w:val="clear" w:color="auto" w:fill="C0C0C0"/>
            <w:vAlign w:val="center"/>
          </w:tcPr>
          <w:p w14:paraId="02E9AAA3" w14:textId="77777777" w:rsidR="00455E56" w:rsidRPr="00455E56" w:rsidRDefault="00455E56" w:rsidP="008A7A3F">
            <w:pPr>
              <w:jc w:val="center"/>
              <w:rPr>
                <w:b/>
                <w:sz w:val="20"/>
                <w:szCs w:val="20"/>
              </w:rPr>
            </w:pPr>
            <w:r w:rsidRPr="00455E56">
              <w:rPr>
                <w:b/>
                <w:sz w:val="20"/>
                <w:szCs w:val="20"/>
              </w:rPr>
              <w:t>Exemplar</w:t>
            </w:r>
          </w:p>
        </w:tc>
      </w:tr>
      <w:tr w:rsidR="00455E56" w:rsidRPr="00455E56" w14:paraId="244E4882" w14:textId="77777777" w:rsidTr="008A7A3F">
        <w:trPr>
          <w:jc w:val="center"/>
        </w:trPr>
        <w:tc>
          <w:tcPr>
            <w:tcW w:w="0" w:type="auto"/>
          </w:tcPr>
          <w:p w14:paraId="1B373F2B" w14:textId="77777777" w:rsidR="00455E56" w:rsidRPr="00455E56" w:rsidRDefault="00455E56" w:rsidP="008A7A3F">
            <w:pPr>
              <w:rPr>
                <w:b/>
                <w:sz w:val="20"/>
                <w:szCs w:val="20"/>
              </w:rPr>
            </w:pPr>
            <w:r w:rsidRPr="00455E56">
              <w:rPr>
                <w:b/>
                <w:sz w:val="20"/>
                <w:szCs w:val="20"/>
              </w:rPr>
              <w:t>Grammar &amp; Organization</w:t>
            </w:r>
          </w:p>
          <w:p w14:paraId="317F1D01" w14:textId="77777777" w:rsidR="00455E56" w:rsidRPr="00455E56" w:rsidRDefault="00455E56" w:rsidP="008A7A3F">
            <w:pPr>
              <w:rPr>
                <w:sz w:val="20"/>
                <w:szCs w:val="20"/>
              </w:rPr>
            </w:pPr>
            <w:r w:rsidRPr="00455E56">
              <w:rPr>
                <w:sz w:val="20"/>
                <w:szCs w:val="20"/>
              </w:rPr>
              <w:t>*Writing free of grammar errors, meets limits.</w:t>
            </w:r>
          </w:p>
          <w:p w14:paraId="748874AB" w14:textId="77777777" w:rsidR="00455E56" w:rsidRPr="00455E56" w:rsidRDefault="00455E56" w:rsidP="008A7A3F">
            <w:pPr>
              <w:rPr>
                <w:sz w:val="20"/>
                <w:szCs w:val="20"/>
              </w:rPr>
            </w:pPr>
            <w:r w:rsidRPr="00455E56">
              <w:rPr>
                <w:sz w:val="20"/>
                <w:szCs w:val="20"/>
              </w:rPr>
              <w:t>*Material is well organized &amp; easy to follow.</w:t>
            </w:r>
          </w:p>
        </w:tc>
        <w:tc>
          <w:tcPr>
            <w:tcW w:w="0" w:type="auto"/>
          </w:tcPr>
          <w:p w14:paraId="31F0C500" w14:textId="77777777" w:rsidR="00455E56" w:rsidRPr="00455E56" w:rsidRDefault="00455E56" w:rsidP="008A7A3F">
            <w:pPr>
              <w:jc w:val="center"/>
              <w:rPr>
                <w:sz w:val="20"/>
                <w:szCs w:val="20"/>
              </w:rPr>
            </w:pPr>
          </w:p>
          <w:p w14:paraId="7CC254A8" w14:textId="77777777" w:rsidR="00455E56" w:rsidRPr="00455E56" w:rsidRDefault="00455E56" w:rsidP="008A7A3F">
            <w:pPr>
              <w:jc w:val="center"/>
              <w:rPr>
                <w:sz w:val="20"/>
                <w:szCs w:val="20"/>
              </w:rPr>
            </w:pPr>
            <w:r w:rsidRPr="00455E56">
              <w:rPr>
                <w:sz w:val="20"/>
                <w:szCs w:val="20"/>
              </w:rPr>
              <w:t>1</w:t>
            </w:r>
          </w:p>
        </w:tc>
        <w:tc>
          <w:tcPr>
            <w:tcW w:w="0" w:type="auto"/>
          </w:tcPr>
          <w:p w14:paraId="4636B20F" w14:textId="77777777" w:rsidR="00455E56" w:rsidRPr="00455E56" w:rsidRDefault="00455E56" w:rsidP="008A7A3F">
            <w:pPr>
              <w:jc w:val="center"/>
              <w:rPr>
                <w:sz w:val="20"/>
                <w:szCs w:val="20"/>
              </w:rPr>
            </w:pPr>
          </w:p>
          <w:p w14:paraId="3B59BB32" w14:textId="77777777" w:rsidR="00455E56" w:rsidRPr="00455E56" w:rsidRDefault="00455E56" w:rsidP="008A7A3F">
            <w:pPr>
              <w:jc w:val="center"/>
              <w:rPr>
                <w:sz w:val="20"/>
                <w:szCs w:val="20"/>
              </w:rPr>
            </w:pPr>
            <w:r w:rsidRPr="00455E56">
              <w:rPr>
                <w:sz w:val="20"/>
                <w:szCs w:val="20"/>
              </w:rPr>
              <w:t>2</w:t>
            </w:r>
          </w:p>
        </w:tc>
        <w:tc>
          <w:tcPr>
            <w:tcW w:w="0" w:type="auto"/>
          </w:tcPr>
          <w:p w14:paraId="7C6F4D85" w14:textId="77777777" w:rsidR="00455E56" w:rsidRPr="00455E56" w:rsidRDefault="00455E56" w:rsidP="008A7A3F">
            <w:pPr>
              <w:jc w:val="center"/>
              <w:rPr>
                <w:sz w:val="20"/>
                <w:szCs w:val="20"/>
              </w:rPr>
            </w:pPr>
          </w:p>
          <w:p w14:paraId="54FDD7C8" w14:textId="77777777" w:rsidR="00455E56" w:rsidRPr="00455E56" w:rsidRDefault="00455E56" w:rsidP="008A7A3F">
            <w:pPr>
              <w:jc w:val="center"/>
              <w:rPr>
                <w:sz w:val="20"/>
                <w:szCs w:val="20"/>
              </w:rPr>
            </w:pPr>
            <w:r w:rsidRPr="00455E56">
              <w:rPr>
                <w:sz w:val="20"/>
                <w:szCs w:val="20"/>
              </w:rPr>
              <w:t>3</w:t>
            </w:r>
          </w:p>
        </w:tc>
        <w:tc>
          <w:tcPr>
            <w:tcW w:w="0" w:type="auto"/>
          </w:tcPr>
          <w:p w14:paraId="294C0639" w14:textId="77777777" w:rsidR="00455E56" w:rsidRPr="00455E56" w:rsidRDefault="00455E56" w:rsidP="008A7A3F">
            <w:pPr>
              <w:jc w:val="center"/>
              <w:rPr>
                <w:sz w:val="20"/>
                <w:szCs w:val="20"/>
              </w:rPr>
            </w:pPr>
          </w:p>
          <w:p w14:paraId="64978821" w14:textId="77777777" w:rsidR="00455E56" w:rsidRPr="00455E56" w:rsidRDefault="00455E56" w:rsidP="008A7A3F">
            <w:pPr>
              <w:jc w:val="center"/>
              <w:rPr>
                <w:sz w:val="20"/>
                <w:szCs w:val="20"/>
              </w:rPr>
            </w:pPr>
            <w:r w:rsidRPr="00455E56">
              <w:rPr>
                <w:sz w:val="20"/>
                <w:szCs w:val="20"/>
              </w:rPr>
              <w:t>4</w:t>
            </w:r>
          </w:p>
        </w:tc>
      </w:tr>
      <w:tr w:rsidR="00455E56" w:rsidRPr="00455E56" w14:paraId="30234A64" w14:textId="77777777" w:rsidTr="008A7A3F">
        <w:trPr>
          <w:jc w:val="center"/>
        </w:trPr>
        <w:tc>
          <w:tcPr>
            <w:tcW w:w="0" w:type="auto"/>
          </w:tcPr>
          <w:p w14:paraId="6A4079FE" w14:textId="77777777" w:rsidR="00455E56" w:rsidRPr="00455E56" w:rsidRDefault="00455E56" w:rsidP="008A7A3F">
            <w:pPr>
              <w:rPr>
                <w:b/>
                <w:sz w:val="20"/>
                <w:szCs w:val="20"/>
              </w:rPr>
            </w:pPr>
            <w:r w:rsidRPr="00455E56">
              <w:rPr>
                <w:b/>
                <w:sz w:val="20"/>
                <w:szCs w:val="20"/>
              </w:rPr>
              <w:t xml:space="preserve">Purpose and Design </w:t>
            </w:r>
          </w:p>
          <w:p w14:paraId="4694EC26" w14:textId="77777777" w:rsidR="00455E56" w:rsidRPr="00455E56" w:rsidRDefault="00455E56" w:rsidP="008A7A3F">
            <w:pPr>
              <w:rPr>
                <w:sz w:val="20"/>
                <w:szCs w:val="20"/>
              </w:rPr>
            </w:pPr>
            <w:r w:rsidRPr="00455E56">
              <w:rPr>
                <w:sz w:val="20"/>
                <w:szCs w:val="20"/>
              </w:rPr>
              <w:t xml:space="preserve">*What is the broad purpose of the research? </w:t>
            </w:r>
          </w:p>
          <w:p w14:paraId="5A3456B4" w14:textId="77777777" w:rsidR="00455E56" w:rsidRPr="00455E56" w:rsidRDefault="00455E56" w:rsidP="008A7A3F">
            <w:pPr>
              <w:rPr>
                <w:sz w:val="20"/>
                <w:szCs w:val="20"/>
              </w:rPr>
            </w:pPr>
            <w:r w:rsidRPr="00455E56">
              <w:rPr>
                <w:sz w:val="20"/>
                <w:szCs w:val="20"/>
              </w:rPr>
              <w:t>*State the study’s specific research question/hypothesis. *What is the study design, and is it appropriate for the question/hypothesis?</w:t>
            </w:r>
          </w:p>
          <w:p w14:paraId="24EF1C9F" w14:textId="77777777" w:rsidR="00455E56" w:rsidRPr="00455E56" w:rsidRDefault="00455E56" w:rsidP="008A7A3F">
            <w:pPr>
              <w:rPr>
                <w:sz w:val="20"/>
                <w:szCs w:val="20"/>
              </w:rPr>
            </w:pPr>
            <w:r w:rsidRPr="00455E56">
              <w:rPr>
                <w:sz w:val="20"/>
                <w:szCs w:val="20"/>
              </w:rPr>
              <w:t>*Strengths/weakness of design are thoroughly discussed.</w:t>
            </w:r>
          </w:p>
        </w:tc>
        <w:tc>
          <w:tcPr>
            <w:tcW w:w="0" w:type="auto"/>
          </w:tcPr>
          <w:p w14:paraId="0429C274" w14:textId="77777777" w:rsidR="00455E56" w:rsidRPr="00455E56" w:rsidRDefault="00455E56" w:rsidP="008A7A3F">
            <w:pPr>
              <w:jc w:val="center"/>
              <w:rPr>
                <w:sz w:val="20"/>
                <w:szCs w:val="20"/>
              </w:rPr>
            </w:pPr>
          </w:p>
          <w:p w14:paraId="51158294" w14:textId="77777777" w:rsidR="00455E56" w:rsidRPr="00455E56" w:rsidRDefault="00455E56" w:rsidP="008A7A3F">
            <w:pPr>
              <w:jc w:val="center"/>
              <w:rPr>
                <w:sz w:val="20"/>
                <w:szCs w:val="20"/>
              </w:rPr>
            </w:pPr>
            <w:r w:rsidRPr="00455E56">
              <w:rPr>
                <w:sz w:val="20"/>
                <w:szCs w:val="20"/>
              </w:rPr>
              <w:t>1</w:t>
            </w:r>
          </w:p>
          <w:p w14:paraId="413F4893" w14:textId="77777777" w:rsidR="00455E56" w:rsidRPr="00455E56" w:rsidRDefault="00455E56" w:rsidP="008A7A3F">
            <w:pPr>
              <w:jc w:val="center"/>
              <w:rPr>
                <w:sz w:val="20"/>
                <w:szCs w:val="20"/>
              </w:rPr>
            </w:pPr>
          </w:p>
        </w:tc>
        <w:tc>
          <w:tcPr>
            <w:tcW w:w="0" w:type="auto"/>
          </w:tcPr>
          <w:p w14:paraId="33CFFCF4" w14:textId="77777777" w:rsidR="00455E56" w:rsidRPr="00455E56" w:rsidRDefault="00455E56" w:rsidP="008A7A3F">
            <w:pPr>
              <w:jc w:val="center"/>
              <w:rPr>
                <w:sz w:val="20"/>
                <w:szCs w:val="20"/>
              </w:rPr>
            </w:pPr>
          </w:p>
          <w:p w14:paraId="4D27F667" w14:textId="77777777" w:rsidR="00455E56" w:rsidRPr="00455E56" w:rsidRDefault="00455E56" w:rsidP="008A7A3F">
            <w:pPr>
              <w:jc w:val="center"/>
              <w:rPr>
                <w:sz w:val="20"/>
                <w:szCs w:val="20"/>
              </w:rPr>
            </w:pPr>
            <w:r w:rsidRPr="00455E56">
              <w:rPr>
                <w:sz w:val="20"/>
                <w:szCs w:val="20"/>
              </w:rPr>
              <w:t>2</w:t>
            </w:r>
          </w:p>
          <w:p w14:paraId="1124BE7D" w14:textId="77777777" w:rsidR="00455E56" w:rsidRPr="00455E56" w:rsidRDefault="00455E56" w:rsidP="008A7A3F">
            <w:pPr>
              <w:jc w:val="center"/>
              <w:rPr>
                <w:sz w:val="20"/>
                <w:szCs w:val="20"/>
              </w:rPr>
            </w:pPr>
          </w:p>
        </w:tc>
        <w:tc>
          <w:tcPr>
            <w:tcW w:w="0" w:type="auto"/>
          </w:tcPr>
          <w:p w14:paraId="49AC788F" w14:textId="77777777" w:rsidR="00455E56" w:rsidRPr="00455E56" w:rsidRDefault="00455E56" w:rsidP="008A7A3F">
            <w:pPr>
              <w:jc w:val="center"/>
              <w:rPr>
                <w:sz w:val="20"/>
                <w:szCs w:val="20"/>
              </w:rPr>
            </w:pPr>
          </w:p>
          <w:p w14:paraId="7899D3CC" w14:textId="77777777" w:rsidR="00455E56" w:rsidRPr="00455E56" w:rsidRDefault="00455E56" w:rsidP="008A7A3F">
            <w:pPr>
              <w:jc w:val="center"/>
              <w:rPr>
                <w:sz w:val="20"/>
                <w:szCs w:val="20"/>
              </w:rPr>
            </w:pPr>
            <w:r w:rsidRPr="00455E56">
              <w:rPr>
                <w:sz w:val="20"/>
                <w:szCs w:val="20"/>
              </w:rPr>
              <w:t>3-4</w:t>
            </w:r>
          </w:p>
          <w:p w14:paraId="405F2EBF" w14:textId="77777777" w:rsidR="00455E56" w:rsidRPr="00455E56" w:rsidRDefault="00455E56" w:rsidP="008A7A3F">
            <w:pPr>
              <w:jc w:val="center"/>
              <w:rPr>
                <w:sz w:val="20"/>
                <w:szCs w:val="20"/>
              </w:rPr>
            </w:pPr>
          </w:p>
        </w:tc>
        <w:tc>
          <w:tcPr>
            <w:tcW w:w="0" w:type="auto"/>
          </w:tcPr>
          <w:p w14:paraId="1E91361F" w14:textId="77777777" w:rsidR="00455E56" w:rsidRPr="00455E56" w:rsidRDefault="00455E56" w:rsidP="008A7A3F">
            <w:pPr>
              <w:jc w:val="center"/>
              <w:rPr>
                <w:sz w:val="20"/>
                <w:szCs w:val="20"/>
              </w:rPr>
            </w:pPr>
          </w:p>
          <w:p w14:paraId="43D609D8" w14:textId="77777777" w:rsidR="00455E56" w:rsidRPr="00455E56" w:rsidRDefault="00455E56" w:rsidP="008A7A3F">
            <w:pPr>
              <w:jc w:val="center"/>
              <w:rPr>
                <w:sz w:val="20"/>
                <w:szCs w:val="20"/>
              </w:rPr>
            </w:pPr>
            <w:r w:rsidRPr="00455E56">
              <w:rPr>
                <w:sz w:val="20"/>
                <w:szCs w:val="20"/>
              </w:rPr>
              <w:t>5</w:t>
            </w:r>
          </w:p>
          <w:p w14:paraId="0544815C" w14:textId="77777777" w:rsidR="00455E56" w:rsidRPr="00455E56" w:rsidRDefault="00455E56" w:rsidP="008A7A3F">
            <w:pPr>
              <w:jc w:val="center"/>
              <w:rPr>
                <w:sz w:val="20"/>
                <w:szCs w:val="20"/>
              </w:rPr>
            </w:pPr>
          </w:p>
        </w:tc>
      </w:tr>
      <w:tr w:rsidR="00455E56" w:rsidRPr="00455E56" w14:paraId="701DB02C" w14:textId="77777777" w:rsidTr="008A7A3F">
        <w:trPr>
          <w:jc w:val="center"/>
        </w:trPr>
        <w:tc>
          <w:tcPr>
            <w:tcW w:w="0" w:type="auto"/>
          </w:tcPr>
          <w:p w14:paraId="54E998FF" w14:textId="77777777" w:rsidR="00455E56" w:rsidRPr="00455E56" w:rsidRDefault="00455E56" w:rsidP="008A7A3F">
            <w:pPr>
              <w:rPr>
                <w:b/>
                <w:sz w:val="20"/>
                <w:szCs w:val="20"/>
              </w:rPr>
            </w:pPr>
            <w:r w:rsidRPr="00455E56">
              <w:rPr>
                <w:b/>
                <w:sz w:val="20"/>
                <w:szCs w:val="20"/>
              </w:rPr>
              <w:t>Sampling Plan</w:t>
            </w:r>
          </w:p>
          <w:p w14:paraId="209F5118" w14:textId="77777777" w:rsidR="00455E56" w:rsidRPr="00455E56" w:rsidRDefault="00455E56" w:rsidP="008A7A3F">
            <w:pPr>
              <w:rPr>
                <w:sz w:val="20"/>
                <w:szCs w:val="20"/>
              </w:rPr>
            </w:pPr>
            <w:r w:rsidRPr="00455E56">
              <w:rPr>
                <w:sz w:val="20"/>
                <w:szCs w:val="20"/>
              </w:rPr>
              <w:t xml:space="preserve">*What is the sampling plan and is it appropriate for the questions/hypotheses posed?  </w:t>
            </w:r>
          </w:p>
          <w:p w14:paraId="1AF6D31F" w14:textId="77777777" w:rsidR="00455E56" w:rsidRPr="00455E56" w:rsidRDefault="00455E56" w:rsidP="008A7A3F">
            <w:pPr>
              <w:rPr>
                <w:sz w:val="20"/>
                <w:szCs w:val="20"/>
              </w:rPr>
            </w:pPr>
            <w:r w:rsidRPr="00455E56">
              <w:rPr>
                <w:sz w:val="20"/>
                <w:szCs w:val="20"/>
              </w:rPr>
              <w:t>*How generalizable are the results?</w:t>
            </w:r>
          </w:p>
          <w:p w14:paraId="0A0E1818" w14:textId="77777777" w:rsidR="00455E56" w:rsidRPr="00455E56" w:rsidRDefault="00455E56" w:rsidP="008A7A3F">
            <w:pPr>
              <w:rPr>
                <w:sz w:val="20"/>
                <w:szCs w:val="20"/>
              </w:rPr>
            </w:pPr>
            <w:r w:rsidRPr="00455E56">
              <w:rPr>
                <w:sz w:val="20"/>
                <w:szCs w:val="20"/>
              </w:rPr>
              <w:t>*Is the sample size large enough to produce sufficient statistical power to detect effects?</w:t>
            </w:r>
          </w:p>
          <w:p w14:paraId="59BEFD4D" w14:textId="77777777" w:rsidR="00455E56" w:rsidRPr="00455E56" w:rsidRDefault="00455E56" w:rsidP="008A7A3F">
            <w:pPr>
              <w:rPr>
                <w:sz w:val="20"/>
                <w:szCs w:val="20"/>
              </w:rPr>
            </w:pPr>
            <w:r w:rsidRPr="00455E56">
              <w:rPr>
                <w:sz w:val="20"/>
                <w:szCs w:val="20"/>
              </w:rPr>
              <w:t>*Strengths/weakness of sampling plan are thoroughly discussed.</w:t>
            </w:r>
          </w:p>
        </w:tc>
        <w:tc>
          <w:tcPr>
            <w:tcW w:w="0" w:type="auto"/>
          </w:tcPr>
          <w:p w14:paraId="0F084FBD" w14:textId="77777777" w:rsidR="00455E56" w:rsidRPr="00455E56" w:rsidRDefault="00455E56" w:rsidP="008A7A3F">
            <w:pPr>
              <w:jc w:val="center"/>
              <w:rPr>
                <w:sz w:val="20"/>
                <w:szCs w:val="20"/>
              </w:rPr>
            </w:pPr>
          </w:p>
          <w:p w14:paraId="4CE7B431" w14:textId="77777777" w:rsidR="00455E56" w:rsidRPr="00455E56" w:rsidRDefault="00455E56" w:rsidP="008A7A3F">
            <w:pPr>
              <w:jc w:val="center"/>
              <w:rPr>
                <w:sz w:val="20"/>
                <w:szCs w:val="20"/>
              </w:rPr>
            </w:pPr>
            <w:r w:rsidRPr="00455E56">
              <w:rPr>
                <w:sz w:val="20"/>
                <w:szCs w:val="20"/>
              </w:rPr>
              <w:t>1</w:t>
            </w:r>
          </w:p>
          <w:p w14:paraId="6FF88DEB" w14:textId="77777777" w:rsidR="00455E56" w:rsidRPr="00455E56" w:rsidRDefault="00455E56" w:rsidP="008A7A3F">
            <w:pPr>
              <w:jc w:val="center"/>
              <w:rPr>
                <w:sz w:val="20"/>
                <w:szCs w:val="20"/>
              </w:rPr>
            </w:pPr>
          </w:p>
        </w:tc>
        <w:tc>
          <w:tcPr>
            <w:tcW w:w="0" w:type="auto"/>
          </w:tcPr>
          <w:p w14:paraId="2D697392" w14:textId="77777777" w:rsidR="00455E56" w:rsidRPr="00455E56" w:rsidRDefault="00455E56" w:rsidP="008A7A3F">
            <w:pPr>
              <w:jc w:val="center"/>
              <w:rPr>
                <w:sz w:val="20"/>
                <w:szCs w:val="20"/>
              </w:rPr>
            </w:pPr>
          </w:p>
          <w:p w14:paraId="418383FA" w14:textId="77777777" w:rsidR="00455E56" w:rsidRPr="00455E56" w:rsidRDefault="00455E56" w:rsidP="008A7A3F">
            <w:pPr>
              <w:jc w:val="center"/>
              <w:rPr>
                <w:sz w:val="20"/>
                <w:szCs w:val="20"/>
              </w:rPr>
            </w:pPr>
            <w:r w:rsidRPr="00455E56">
              <w:rPr>
                <w:sz w:val="20"/>
                <w:szCs w:val="20"/>
              </w:rPr>
              <w:t>2</w:t>
            </w:r>
          </w:p>
          <w:p w14:paraId="6D6AE2C9" w14:textId="77777777" w:rsidR="00455E56" w:rsidRPr="00455E56" w:rsidRDefault="00455E56" w:rsidP="008A7A3F">
            <w:pPr>
              <w:jc w:val="center"/>
              <w:rPr>
                <w:sz w:val="20"/>
                <w:szCs w:val="20"/>
              </w:rPr>
            </w:pPr>
          </w:p>
        </w:tc>
        <w:tc>
          <w:tcPr>
            <w:tcW w:w="0" w:type="auto"/>
          </w:tcPr>
          <w:p w14:paraId="388B3879" w14:textId="77777777" w:rsidR="00455E56" w:rsidRPr="00455E56" w:rsidRDefault="00455E56" w:rsidP="008A7A3F">
            <w:pPr>
              <w:jc w:val="center"/>
              <w:rPr>
                <w:sz w:val="20"/>
                <w:szCs w:val="20"/>
              </w:rPr>
            </w:pPr>
          </w:p>
          <w:p w14:paraId="500252BF" w14:textId="77777777" w:rsidR="00455E56" w:rsidRPr="00455E56" w:rsidRDefault="00455E56" w:rsidP="008A7A3F">
            <w:pPr>
              <w:jc w:val="center"/>
              <w:rPr>
                <w:sz w:val="20"/>
                <w:szCs w:val="20"/>
              </w:rPr>
            </w:pPr>
            <w:r w:rsidRPr="00455E56">
              <w:rPr>
                <w:sz w:val="20"/>
                <w:szCs w:val="20"/>
              </w:rPr>
              <w:t>3-4</w:t>
            </w:r>
          </w:p>
          <w:p w14:paraId="042D4C99" w14:textId="77777777" w:rsidR="00455E56" w:rsidRPr="00455E56" w:rsidRDefault="00455E56" w:rsidP="008A7A3F">
            <w:pPr>
              <w:jc w:val="center"/>
              <w:rPr>
                <w:sz w:val="20"/>
                <w:szCs w:val="20"/>
              </w:rPr>
            </w:pPr>
          </w:p>
        </w:tc>
        <w:tc>
          <w:tcPr>
            <w:tcW w:w="0" w:type="auto"/>
          </w:tcPr>
          <w:p w14:paraId="58E02993" w14:textId="77777777" w:rsidR="00455E56" w:rsidRPr="00455E56" w:rsidRDefault="00455E56" w:rsidP="008A7A3F">
            <w:pPr>
              <w:jc w:val="center"/>
              <w:rPr>
                <w:sz w:val="20"/>
                <w:szCs w:val="20"/>
              </w:rPr>
            </w:pPr>
          </w:p>
          <w:p w14:paraId="2AA7DBBF" w14:textId="77777777" w:rsidR="00455E56" w:rsidRPr="00455E56" w:rsidRDefault="00455E56" w:rsidP="008A7A3F">
            <w:pPr>
              <w:jc w:val="center"/>
              <w:rPr>
                <w:sz w:val="20"/>
                <w:szCs w:val="20"/>
              </w:rPr>
            </w:pPr>
            <w:r w:rsidRPr="00455E56">
              <w:rPr>
                <w:sz w:val="20"/>
                <w:szCs w:val="20"/>
              </w:rPr>
              <w:t>5</w:t>
            </w:r>
          </w:p>
          <w:p w14:paraId="04A60515" w14:textId="77777777" w:rsidR="00455E56" w:rsidRPr="00455E56" w:rsidRDefault="00455E56" w:rsidP="008A7A3F">
            <w:pPr>
              <w:jc w:val="center"/>
              <w:rPr>
                <w:sz w:val="20"/>
                <w:szCs w:val="20"/>
              </w:rPr>
            </w:pPr>
          </w:p>
        </w:tc>
      </w:tr>
      <w:tr w:rsidR="00455E56" w:rsidRPr="00455E56" w14:paraId="5A4E49AA" w14:textId="77777777" w:rsidTr="008A7A3F">
        <w:trPr>
          <w:jc w:val="center"/>
        </w:trPr>
        <w:tc>
          <w:tcPr>
            <w:tcW w:w="0" w:type="auto"/>
          </w:tcPr>
          <w:p w14:paraId="3DFC7501" w14:textId="77777777" w:rsidR="00455E56" w:rsidRPr="00455E56" w:rsidRDefault="00455E56" w:rsidP="008A7A3F">
            <w:pPr>
              <w:rPr>
                <w:b/>
                <w:sz w:val="20"/>
                <w:szCs w:val="20"/>
              </w:rPr>
            </w:pPr>
            <w:r w:rsidRPr="00455E56">
              <w:rPr>
                <w:b/>
                <w:sz w:val="20"/>
                <w:szCs w:val="20"/>
              </w:rPr>
              <w:t>Measurement &amp; Instrumentation</w:t>
            </w:r>
          </w:p>
          <w:p w14:paraId="19218C4B" w14:textId="77777777" w:rsidR="00455E56" w:rsidRPr="00455E56" w:rsidRDefault="00455E56" w:rsidP="008A7A3F">
            <w:pPr>
              <w:rPr>
                <w:sz w:val="20"/>
                <w:szCs w:val="20"/>
              </w:rPr>
            </w:pPr>
            <w:r w:rsidRPr="00455E56">
              <w:rPr>
                <w:sz w:val="20"/>
                <w:szCs w:val="20"/>
              </w:rPr>
              <w:t>*What are the constructs, and how have they been defined?</w:t>
            </w:r>
          </w:p>
          <w:p w14:paraId="370FE66C" w14:textId="77777777" w:rsidR="00455E56" w:rsidRPr="00455E56" w:rsidRDefault="00455E56" w:rsidP="008A7A3F">
            <w:pPr>
              <w:rPr>
                <w:sz w:val="20"/>
                <w:szCs w:val="20"/>
              </w:rPr>
            </w:pPr>
            <w:r w:rsidRPr="00455E56">
              <w:rPr>
                <w:sz w:val="20"/>
                <w:szCs w:val="20"/>
              </w:rPr>
              <w:t xml:space="preserve">*How have the constructs been measured?  </w:t>
            </w:r>
          </w:p>
          <w:p w14:paraId="78079A84" w14:textId="77777777" w:rsidR="00455E56" w:rsidRPr="00455E56" w:rsidRDefault="00455E56" w:rsidP="008A7A3F">
            <w:pPr>
              <w:rPr>
                <w:sz w:val="20"/>
                <w:szCs w:val="20"/>
              </w:rPr>
            </w:pPr>
            <w:r w:rsidRPr="00455E56">
              <w:rPr>
                <w:sz w:val="20"/>
                <w:szCs w:val="20"/>
              </w:rPr>
              <w:t>*Are they appropriate for the population being studied (e.g., culturally sensitive, developmentally appropriate, etc.)</w:t>
            </w:r>
            <w:proofErr w:type="gramStart"/>
            <w:r w:rsidRPr="00455E56">
              <w:rPr>
                <w:sz w:val="20"/>
                <w:szCs w:val="20"/>
              </w:rPr>
              <w:t>.</w:t>
            </w:r>
            <w:proofErr w:type="gramEnd"/>
            <w:r w:rsidRPr="00455E56">
              <w:rPr>
                <w:sz w:val="20"/>
                <w:szCs w:val="20"/>
              </w:rPr>
              <w:t xml:space="preserve"> *Address the strengths and limitations of the measures, including their reliability and validity</w:t>
            </w:r>
          </w:p>
        </w:tc>
        <w:tc>
          <w:tcPr>
            <w:tcW w:w="0" w:type="auto"/>
          </w:tcPr>
          <w:p w14:paraId="56BFBFA0" w14:textId="77777777" w:rsidR="00455E56" w:rsidRPr="00455E56" w:rsidRDefault="00455E56" w:rsidP="008A7A3F">
            <w:pPr>
              <w:jc w:val="center"/>
              <w:rPr>
                <w:sz w:val="20"/>
                <w:szCs w:val="20"/>
              </w:rPr>
            </w:pPr>
          </w:p>
          <w:p w14:paraId="152738C4" w14:textId="77777777" w:rsidR="00455E56" w:rsidRPr="00455E56" w:rsidRDefault="00455E56" w:rsidP="008A7A3F">
            <w:pPr>
              <w:jc w:val="center"/>
              <w:rPr>
                <w:sz w:val="20"/>
                <w:szCs w:val="20"/>
              </w:rPr>
            </w:pPr>
            <w:r w:rsidRPr="00455E56">
              <w:rPr>
                <w:sz w:val="20"/>
                <w:szCs w:val="20"/>
              </w:rPr>
              <w:t>1</w:t>
            </w:r>
          </w:p>
          <w:p w14:paraId="1CB9704D" w14:textId="77777777" w:rsidR="00455E56" w:rsidRPr="00455E56" w:rsidRDefault="00455E56" w:rsidP="008A7A3F">
            <w:pPr>
              <w:jc w:val="center"/>
              <w:rPr>
                <w:sz w:val="20"/>
                <w:szCs w:val="20"/>
              </w:rPr>
            </w:pPr>
          </w:p>
        </w:tc>
        <w:tc>
          <w:tcPr>
            <w:tcW w:w="0" w:type="auto"/>
          </w:tcPr>
          <w:p w14:paraId="1115FD30" w14:textId="77777777" w:rsidR="00455E56" w:rsidRPr="00455E56" w:rsidRDefault="00455E56" w:rsidP="008A7A3F">
            <w:pPr>
              <w:jc w:val="center"/>
              <w:rPr>
                <w:sz w:val="20"/>
                <w:szCs w:val="20"/>
              </w:rPr>
            </w:pPr>
          </w:p>
          <w:p w14:paraId="139ECB4B" w14:textId="77777777" w:rsidR="00455E56" w:rsidRPr="00455E56" w:rsidRDefault="00455E56" w:rsidP="008A7A3F">
            <w:pPr>
              <w:jc w:val="center"/>
              <w:rPr>
                <w:sz w:val="20"/>
                <w:szCs w:val="20"/>
              </w:rPr>
            </w:pPr>
            <w:r w:rsidRPr="00455E56">
              <w:rPr>
                <w:sz w:val="20"/>
                <w:szCs w:val="20"/>
              </w:rPr>
              <w:t>2</w:t>
            </w:r>
          </w:p>
          <w:p w14:paraId="4DE9C035" w14:textId="77777777" w:rsidR="00455E56" w:rsidRPr="00455E56" w:rsidRDefault="00455E56" w:rsidP="008A7A3F">
            <w:pPr>
              <w:jc w:val="center"/>
              <w:rPr>
                <w:sz w:val="20"/>
                <w:szCs w:val="20"/>
              </w:rPr>
            </w:pPr>
          </w:p>
        </w:tc>
        <w:tc>
          <w:tcPr>
            <w:tcW w:w="0" w:type="auto"/>
          </w:tcPr>
          <w:p w14:paraId="1B7F816E" w14:textId="77777777" w:rsidR="00455E56" w:rsidRPr="00455E56" w:rsidRDefault="00455E56" w:rsidP="008A7A3F">
            <w:pPr>
              <w:jc w:val="center"/>
              <w:rPr>
                <w:sz w:val="20"/>
                <w:szCs w:val="20"/>
              </w:rPr>
            </w:pPr>
          </w:p>
          <w:p w14:paraId="05951A14" w14:textId="77777777" w:rsidR="00455E56" w:rsidRPr="00455E56" w:rsidRDefault="00455E56" w:rsidP="008A7A3F">
            <w:pPr>
              <w:jc w:val="center"/>
              <w:rPr>
                <w:sz w:val="20"/>
                <w:szCs w:val="20"/>
              </w:rPr>
            </w:pPr>
            <w:r w:rsidRPr="00455E56">
              <w:rPr>
                <w:sz w:val="20"/>
                <w:szCs w:val="20"/>
              </w:rPr>
              <w:t>3-4</w:t>
            </w:r>
          </w:p>
          <w:p w14:paraId="44161ED2" w14:textId="77777777" w:rsidR="00455E56" w:rsidRPr="00455E56" w:rsidRDefault="00455E56" w:rsidP="008A7A3F">
            <w:pPr>
              <w:jc w:val="center"/>
              <w:rPr>
                <w:sz w:val="20"/>
                <w:szCs w:val="20"/>
              </w:rPr>
            </w:pPr>
          </w:p>
        </w:tc>
        <w:tc>
          <w:tcPr>
            <w:tcW w:w="0" w:type="auto"/>
          </w:tcPr>
          <w:p w14:paraId="1FA948EA" w14:textId="77777777" w:rsidR="00455E56" w:rsidRPr="00455E56" w:rsidRDefault="00455E56" w:rsidP="008A7A3F">
            <w:pPr>
              <w:jc w:val="center"/>
              <w:rPr>
                <w:sz w:val="20"/>
                <w:szCs w:val="20"/>
              </w:rPr>
            </w:pPr>
          </w:p>
          <w:p w14:paraId="3C5EFEB1" w14:textId="77777777" w:rsidR="00455E56" w:rsidRPr="00455E56" w:rsidRDefault="00455E56" w:rsidP="008A7A3F">
            <w:pPr>
              <w:jc w:val="center"/>
              <w:rPr>
                <w:sz w:val="20"/>
                <w:szCs w:val="20"/>
              </w:rPr>
            </w:pPr>
            <w:r w:rsidRPr="00455E56">
              <w:rPr>
                <w:sz w:val="20"/>
                <w:szCs w:val="20"/>
              </w:rPr>
              <w:t>5</w:t>
            </w:r>
          </w:p>
          <w:p w14:paraId="235DA34B" w14:textId="77777777" w:rsidR="00455E56" w:rsidRPr="00455E56" w:rsidRDefault="00455E56" w:rsidP="008A7A3F">
            <w:pPr>
              <w:jc w:val="center"/>
              <w:rPr>
                <w:sz w:val="20"/>
                <w:szCs w:val="20"/>
              </w:rPr>
            </w:pPr>
          </w:p>
        </w:tc>
      </w:tr>
      <w:tr w:rsidR="00455E56" w:rsidRPr="00455E56" w14:paraId="5F70A72D" w14:textId="77777777" w:rsidTr="008A7A3F">
        <w:trPr>
          <w:jc w:val="center"/>
        </w:trPr>
        <w:tc>
          <w:tcPr>
            <w:tcW w:w="0" w:type="auto"/>
          </w:tcPr>
          <w:p w14:paraId="086CDB4C" w14:textId="77777777" w:rsidR="00455E56" w:rsidRPr="00455E56" w:rsidRDefault="00455E56" w:rsidP="008A7A3F">
            <w:pPr>
              <w:rPr>
                <w:b/>
                <w:sz w:val="20"/>
                <w:szCs w:val="20"/>
              </w:rPr>
            </w:pPr>
            <w:r w:rsidRPr="00455E56">
              <w:rPr>
                <w:b/>
                <w:sz w:val="20"/>
                <w:szCs w:val="20"/>
              </w:rPr>
              <w:t>Statistical Analyses</w:t>
            </w:r>
          </w:p>
          <w:p w14:paraId="5325B299" w14:textId="77777777" w:rsidR="00455E56" w:rsidRPr="00455E56" w:rsidRDefault="00455E56" w:rsidP="008A7A3F">
            <w:pPr>
              <w:pStyle w:val="level1"/>
              <w:keepLines/>
              <w:widowControl/>
              <w:tabs>
                <w:tab w:val="clear" w:pos="0"/>
                <w:tab w:val="right" w:pos="8640"/>
              </w:tabs>
              <w:ind w:left="0" w:firstLine="0"/>
              <w:jc w:val="left"/>
              <w:rPr>
                <w:sz w:val="20"/>
                <w:szCs w:val="20"/>
              </w:rPr>
            </w:pPr>
            <w:r w:rsidRPr="00455E56">
              <w:rPr>
                <w:sz w:val="20"/>
                <w:szCs w:val="20"/>
              </w:rPr>
              <w:t>*Were the statistical analyses appropriate for the hypotheses and data levels? Is there a better alternative?</w:t>
            </w:r>
          </w:p>
          <w:p w14:paraId="68417611" w14:textId="77777777" w:rsidR="00455E56" w:rsidRPr="00455E56" w:rsidRDefault="00455E56" w:rsidP="008A7A3F">
            <w:pPr>
              <w:pStyle w:val="level1"/>
              <w:keepLines/>
              <w:widowControl/>
              <w:tabs>
                <w:tab w:val="clear" w:pos="0"/>
                <w:tab w:val="right" w:pos="8640"/>
              </w:tabs>
              <w:ind w:left="0" w:firstLine="0"/>
              <w:jc w:val="left"/>
              <w:rPr>
                <w:sz w:val="20"/>
                <w:szCs w:val="20"/>
              </w:rPr>
            </w:pPr>
            <w:r w:rsidRPr="00455E56">
              <w:rPr>
                <w:sz w:val="20"/>
                <w:szCs w:val="20"/>
              </w:rPr>
              <w:t>*What can be concluded from the stats and p-values?</w:t>
            </w:r>
          </w:p>
          <w:p w14:paraId="325B45E4" w14:textId="77777777" w:rsidR="00455E56" w:rsidRPr="00455E56" w:rsidRDefault="00455E56" w:rsidP="008A7A3F">
            <w:pPr>
              <w:pStyle w:val="level1"/>
              <w:keepLines/>
              <w:widowControl/>
              <w:tabs>
                <w:tab w:val="clear" w:pos="0"/>
                <w:tab w:val="right" w:pos="8640"/>
              </w:tabs>
              <w:ind w:left="0" w:firstLine="0"/>
              <w:jc w:val="left"/>
              <w:rPr>
                <w:sz w:val="20"/>
                <w:szCs w:val="20"/>
              </w:rPr>
            </w:pPr>
            <w:r w:rsidRPr="00455E56">
              <w:rPr>
                <w:sz w:val="20"/>
                <w:szCs w:val="20"/>
              </w:rPr>
              <w:t>* What can be concluded from the effect size?</w:t>
            </w:r>
          </w:p>
        </w:tc>
        <w:tc>
          <w:tcPr>
            <w:tcW w:w="0" w:type="auto"/>
          </w:tcPr>
          <w:p w14:paraId="7294FBE4" w14:textId="77777777" w:rsidR="00455E56" w:rsidRPr="00455E56" w:rsidRDefault="00455E56" w:rsidP="008A7A3F">
            <w:pPr>
              <w:jc w:val="center"/>
              <w:rPr>
                <w:sz w:val="20"/>
                <w:szCs w:val="20"/>
              </w:rPr>
            </w:pPr>
          </w:p>
          <w:p w14:paraId="58903F48" w14:textId="77777777" w:rsidR="00455E56" w:rsidRPr="00455E56" w:rsidRDefault="00455E56" w:rsidP="008A7A3F">
            <w:pPr>
              <w:jc w:val="center"/>
              <w:rPr>
                <w:sz w:val="20"/>
                <w:szCs w:val="20"/>
              </w:rPr>
            </w:pPr>
            <w:r w:rsidRPr="00455E56">
              <w:rPr>
                <w:sz w:val="20"/>
                <w:szCs w:val="20"/>
              </w:rPr>
              <w:t>1</w:t>
            </w:r>
          </w:p>
          <w:p w14:paraId="30D884E6" w14:textId="77777777" w:rsidR="00455E56" w:rsidRPr="00455E56" w:rsidRDefault="00455E56" w:rsidP="008A7A3F">
            <w:pPr>
              <w:jc w:val="center"/>
              <w:rPr>
                <w:sz w:val="20"/>
                <w:szCs w:val="20"/>
              </w:rPr>
            </w:pPr>
          </w:p>
        </w:tc>
        <w:tc>
          <w:tcPr>
            <w:tcW w:w="0" w:type="auto"/>
          </w:tcPr>
          <w:p w14:paraId="7D6F39ED" w14:textId="77777777" w:rsidR="00455E56" w:rsidRPr="00455E56" w:rsidRDefault="00455E56" w:rsidP="008A7A3F">
            <w:pPr>
              <w:jc w:val="center"/>
              <w:rPr>
                <w:sz w:val="20"/>
                <w:szCs w:val="20"/>
              </w:rPr>
            </w:pPr>
          </w:p>
          <w:p w14:paraId="2F0E3927" w14:textId="77777777" w:rsidR="00455E56" w:rsidRPr="00455E56" w:rsidRDefault="00455E56" w:rsidP="008A7A3F">
            <w:pPr>
              <w:jc w:val="center"/>
              <w:rPr>
                <w:sz w:val="20"/>
                <w:szCs w:val="20"/>
              </w:rPr>
            </w:pPr>
            <w:r w:rsidRPr="00455E56">
              <w:rPr>
                <w:sz w:val="20"/>
                <w:szCs w:val="20"/>
              </w:rPr>
              <w:t>2</w:t>
            </w:r>
          </w:p>
          <w:p w14:paraId="4FB350FA" w14:textId="77777777" w:rsidR="00455E56" w:rsidRPr="00455E56" w:rsidRDefault="00455E56" w:rsidP="008A7A3F">
            <w:pPr>
              <w:jc w:val="center"/>
              <w:rPr>
                <w:sz w:val="20"/>
                <w:szCs w:val="20"/>
              </w:rPr>
            </w:pPr>
          </w:p>
        </w:tc>
        <w:tc>
          <w:tcPr>
            <w:tcW w:w="0" w:type="auto"/>
          </w:tcPr>
          <w:p w14:paraId="2D366F6C" w14:textId="77777777" w:rsidR="00455E56" w:rsidRPr="00455E56" w:rsidRDefault="00455E56" w:rsidP="008A7A3F">
            <w:pPr>
              <w:jc w:val="center"/>
              <w:rPr>
                <w:sz w:val="20"/>
                <w:szCs w:val="20"/>
              </w:rPr>
            </w:pPr>
          </w:p>
          <w:p w14:paraId="1C5D4B97" w14:textId="77777777" w:rsidR="00455E56" w:rsidRPr="00455E56" w:rsidRDefault="00455E56" w:rsidP="008A7A3F">
            <w:pPr>
              <w:jc w:val="center"/>
              <w:rPr>
                <w:sz w:val="20"/>
                <w:szCs w:val="20"/>
              </w:rPr>
            </w:pPr>
            <w:r w:rsidRPr="00455E56">
              <w:rPr>
                <w:sz w:val="20"/>
                <w:szCs w:val="20"/>
              </w:rPr>
              <w:t>3-4</w:t>
            </w:r>
          </w:p>
          <w:p w14:paraId="4229B307" w14:textId="77777777" w:rsidR="00455E56" w:rsidRPr="00455E56" w:rsidRDefault="00455E56" w:rsidP="008A7A3F">
            <w:pPr>
              <w:jc w:val="center"/>
              <w:rPr>
                <w:sz w:val="20"/>
                <w:szCs w:val="20"/>
              </w:rPr>
            </w:pPr>
          </w:p>
        </w:tc>
        <w:tc>
          <w:tcPr>
            <w:tcW w:w="0" w:type="auto"/>
          </w:tcPr>
          <w:p w14:paraId="54C5DED8" w14:textId="77777777" w:rsidR="00455E56" w:rsidRPr="00455E56" w:rsidRDefault="00455E56" w:rsidP="008A7A3F">
            <w:pPr>
              <w:jc w:val="center"/>
              <w:rPr>
                <w:sz w:val="20"/>
                <w:szCs w:val="20"/>
              </w:rPr>
            </w:pPr>
          </w:p>
          <w:p w14:paraId="4602F35D" w14:textId="77777777" w:rsidR="00455E56" w:rsidRPr="00455E56" w:rsidRDefault="00455E56" w:rsidP="008A7A3F">
            <w:pPr>
              <w:jc w:val="center"/>
              <w:rPr>
                <w:sz w:val="20"/>
                <w:szCs w:val="20"/>
              </w:rPr>
            </w:pPr>
            <w:r w:rsidRPr="00455E56">
              <w:rPr>
                <w:sz w:val="20"/>
                <w:szCs w:val="20"/>
              </w:rPr>
              <w:t>5</w:t>
            </w:r>
          </w:p>
          <w:p w14:paraId="7A3F0A07" w14:textId="77777777" w:rsidR="00455E56" w:rsidRPr="00455E56" w:rsidRDefault="00455E56" w:rsidP="008A7A3F">
            <w:pPr>
              <w:jc w:val="center"/>
              <w:rPr>
                <w:sz w:val="20"/>
                <w:szCs w:val="20"/>
              </w:rPr>
            </w:pPr>
          </w:p>
        </w:tc>
      </w:tr>
      <w:tr w:rsidR="00455E56" w:rsidRPr="00455E56" w14:paraId="23E3A471" w14:textId="77777777" w:rsidTr="008A7A3F">
        <w:trPr>
          <w:jc w:val="center"/>
        </w:trPr>
        <w:tc>
          <w:tcPr>
            <w:tcW w:w="0" w:type="auto"/>
          </w:tcPr>
          <w:p w14:paraId="7FCA5444" w14:textId="77777777" w:rsidR="00455E56" w:rsidRPr="00455E56" w:rsidRDefault="00455E56" w:rsidP="008A7A3F">
            <w:pPr>
              <w:rPr>
                <w:b/>
                <w:sz w:val="20"/>
                <w:szCs w:val="20"/>
              </w:rPr>
            </w:pPr>
            <w:r w:rsidRPr="00455E56">
              <w:rPr>
                <w:b/>
                <w:sz w:val="20"/>
                <w:szCs w:val="20"/>
              </w:rPr>
              <w:t>Findings/Implications</w:t>
            </w:r>
          </w:p>
          <w:p w14:paraId="100FBCA0" w14:textId="77777777" w:rsidR="00455E56" w:rsidRPr="00455E56" w:rsidRDefault="00455E56" w:rsidP="008A7A3F">
            <w:pPr>
              <w:rPr>
                <w:sz w:val="20"/>
                <w:szCs w:val="20"/>
              </w:rPr>
            </w:pPr>
            <w:r w:rsidRPr="00455E56">
              <w:rPr>
                <w:sz w:val="20"/>
                <w:szCs w:val="20"/>
              </w:rPr>
              <w:t>*Summarize the study’s findings.</w:t>
            </w:r>
          </w:p>
          <w:p w14:paraId="46C40CC8" w14:textId="77777777" w:rsidR="00455E56" w:rsidRPr="00455E56" w:rsidRDefault="00455E56" w:rsidP="008A7A3F">
            <w:pPr>
              <w:rPr>
                <w:sz w:val="20"/>
                <w:szCs w:val="20"/>
              </w:rPr>
            </w:pPr>
            <w:r w:rsidRPr="00455E56">
              <w:rPr>
                <w:sz w:val="20"/>
                <w:szCs w:val="20"/>
              </w:rPr>
              <w:t xml:space="preserve">*What are the implications of the findings for social work practice and/or policy? </w:t>
            </w:r>
          </w:p>
          <w:p w14:paraId="6A2B3982" w14:textId="77777777" w:rsidR="00455E56" w:rsidRPr="00455E56" w:rsidRDefault="00455E56" w:rsidP="008A7A3F">
            <w:pPr>
              <w:rPr>
                <w:sz w:val="20"/>
                <w:szCs w:val="20"/>
              </w:rPr>
            </w:pPr>
            <w:r w:rsidRPr="00455E56">
              <w:rPr>
                <w:sz w:val="20"/>
                <w:szCs w:val="20"/>
              </w:rPr>
              <w:t>* Given the study’s strengths, limitations and findings, what do YOU logically conclude from this study?</w:t>
            </w:r>
          </w:p>
        </w:tc>
        <w:tc>
          <w:tcPr>
            <w:tcW w:w="0" w:type="auto"/>
          </w:tcPr>
          <w:p w14:paraId="174A1CCD" w14:textId="77777777" w:rsidR="00455E56" w:rsidRPr="00455E56" w:rsidRDefault="00455E56" w:rsidP="008A7A3F">
            <w:pPr>
              <w:jc w:val="center"/>
              <w:rPr>
                <w:sz w:val="20"/>
                <w:szCs w:val="20"/>
              </w:rPr>
            </w:pPr>
          </w:p>
          <w:p w14:paraId="113F9F85" w14:textId="77777777" w:rsidR="00455E56" w:rsidRPr="00455E56" w:rsidRDefault="00455E56" w:rsidP="008A7A3F">
            <w:pPr>
              <w:jc w:val="center"/>
              <w:rPr>
                <w:sz w:val="20"/>
                <w:szCs w:val="20"/>
              </w:rPr>
            </w:pPr>
            <w:r w:rsidRPr="00455E56">
              <w:rPr>
                <w:sz w:val="20"/>
                <w:szCs w:val="20"/>
              </w:rPr>
              <w:t>1</w:t>
            </w:r>
          </w:p>
          <w:p w14:paraId="50D769E3" w14:textId="77777777" w:rsidR="00455E56" w:rsidRPr="00455E56" w:rsidRDefault="00455E56" w:rsidP="008A7A3F">
            <w:pPr>
              <w:jc w:val="center"/>
              <w:rPr>
                <w:sz w:val="20"/>
                <w:szCs w:val="20"/>
              </w:rPr>
            </w:pPr>
          </w:p>
        </w:tc>
        <w:tc>
          <w:tcPr>
            <w:tcW w:w="0" w:type="auto"/>
          </w:tcPr>
          <w:p w14:paraId="7306089F" w14:textId="77777777" w:rsidR="00455E56" w:rsidRPr="00455E56" w:rsidRDefault="00455E56" w:rsidP="008A7A3F">
            <w:pPr>
              <w:jc w:val="center"/>
              <w:rPr>
                <w:sz w:val="20"/>
                <w:szCs w:val="20"/>
              </w:rPr>
            </w:pPr>
          </w:p>
          <w:p w14:paraId="4985AFD3" w14:textId="77777777" w:rsidR="00455E56" w:rsidRPr="00455E56" w:rsidRDefault="00455E56" w:rsidP="008A7A3F">
            <w:pPr>
              <w:jc w:val="center"/>
              <w:rPr>
                <w:sz w:val="20"/>
                <w:szCs w:val="20"/>
              </w:rPr>
            </w:pPr>
            <w:r w:rsidRPr="00455E56">
              <w:rPr>
                <w:sz w:val="20"/>
                <w:szCs w:val="20"/>
              </w:rPr>
              <w:t>2</w:t>
            </w:r>
          </w:p>
          <w:p w14:paraId="28B7196E" w14:textId="77777777" w:rsidR="00455E56" w:rsidRPr="00455E56" w:rsidRDefault="00455E56" w:rsidP="008A7A3F">
            <w:pPr>
              <w:jc w:val="center"/>
              <w:rPr>
                <w:sz w:val="20"/>
                <w:szCs w:val="20"/>
              </w:rPr>
            </w:pPr>
          </w:p>
        </w:tc>
        <w:tc>
          <w:tcPr>
            <w:tcW w:w="0" w:type="auto"/>
          </w:tcPr>
          <w:p w14:paraId="13575A65" w14:textId="77777777" w:rsidR="00455E56" w:rsidRPr="00455E56" w:rsidRDefault="00455E56" w:rsidP="008A7A3F">
            <w:pPr>
              <w:jc w:val="center"/>
              <w:rPr>
                <w:sz w:val="20"/>
                <w:szCs w:val="20"/>
              </w:rPr>
            </w:pPr>
          </w:p>
          <w:p w14:paraId="19338878" w14:textId="77777777" w:rsidR="00455E56" w:rsidRPr="00455E56" w:rsidRDefault="00455E56" w:rsidP="008A7A3F">
            <w:pPr>
              <w:jc w:val="center"/>
              <w:rPr>
                <w:sz w:val="20"/>
                <w:szCs w:val="20"/>
              </w:rPr>
            </w:pPr>
            <w:r w:rsidRPr="00455E56">
              <w:rPr>
                <w:sz w:val="20"/>
                <w:szCs w:val="20"/>
              </w:rPr>
              <w:t>3-4</w:t>
            </w:r>
          </w:p>
          <w:p w14:paraId="69072AC6" w14:textId="77777777" w:rsidR="00455E56" w:rsidRPr="00455E56" w:rsidRDefault="00455E56" w:rsidP="008A7A3F">
            <w:pPr>
              <w:jc w:val="center"/>
              <w:rPr>
                <w:sz w:val="20"/>
                <w:szCs w:val="20"/>
              </w:rPr>
            </w:pPr>
          </w:p>
        </w:tc>
        <w:tc>
          <w:tcPr>
            <w:tcW w:w="0" w:type="auto"/>
          </w:tcPr>
          <w:p w14:paraId="5300DD33" w14:textId="77777777" w:rsidR="00455E56" w:rsidRPr="00455E56" w:rsidRDefault="00455E56" w:rsidP="008A7A3F">
            <w:pPr>
              <w:jc w:val="center"/>
              <w:rPr>
                <w:sz w:val="20"/>
                <w:szCs w:val="20"/>
              </w:rPr>
            </w:pPr>
          </w:p>
          <w:p w14:paraId="6332BD40" w14:textId="77777777" w:rsidR="00455E56" w:rsidRPr="00455E56" w:rsidRDefault="00455E56" w:rsidP="008A7A3F">
            <w:pPr>
              <w:jc w:val="center"/>
              <w:rPr>
                <w:sz w:val="20"/>
                <w:szCs w:val="20"/>
              </w:rPr>
            </w:pPr>
            <w:r w:rsidRPr="00455E56">
              <w:rPr>
                <w:sz w:val="20"/>
                <w:szCs w:val="20"/>
              </w:rPr>
              <w:t>5</w:t>
            </w:r>
          </w:p>
          <w:p w14:paraId="2C932448" w14:textId="77777777" w:rsidR="00455E56" w:rsidRPr="00455E56" w:rsidRDefault="00455E56" w:rsidP="008A7A3F">
            <w:pPr>
              <w:jc w:val="center"/>
              <w:rPr>
                <w:sz w:val="20"/>
                <w:szCs w:val="20"/>
              </w:rPr>
            </w:pPr>
          </w:p>
        </w:tc>
      </w:tr>
      <w:tr w:rsidR="00455E56" w:rsidRPr="00455E56" w14:paraId="48D3D0FA" w14:textId="77777777" w:rsidTr="008A7A3F">
        <w:trPr>
          <w:jc w:val="center"/>
        </w:trPr>
        <w:tc>
          <w:tcPr>
            <w:tcW w:w="0" w:type="auto"/>
          </w:tcPr>
          <w:p w14:paraId="6F28450F" w14:textId="77777777" w:rsidR="00455E56" w:rsidRPr="00455E56" w:rsidRDefault="00455E56" w:rsidP="008A7A3F">
            <w:pPr>
              <w:rPr>
                <w:b/>
                <w:sz w:val="20"/>
                <w:szCs w:val="20"/>
              </w:rPr>
            </w:pPr>
            <w:r w:rsidRPr="00455E56">
              <w:rPr>
                <w:b/>
                <w:sz w:val="20"/>
                <w:szCs w:val="20"/>
              </w:rPr>
              <w:t>Checklist of Required Steps (1pt total)</w:t>
            </w:r>
          </w:p>
          <w:p w14:paraId="76EE519F" w14:textId="77777777" w:rsidR="00455E56" w:rsidRPr="00455E56" w:rsidRDefault="00455E56" w:rsidP="008A7A3F">
            <w:pPr>
              <w:rPr>
                <w:sz w:val="20"/>
                <w:szCs w:val="20"/>
              </w:rPr>
            </w:pPr>
            <w:r w:rsidRPr="00455E56">
              <w:rPr>
                <w:sz w:val="20"/>
                <w:szCs w:val="20"/>
              </w:rPr>
              <w:t xml:space="preserve">*Submitted to </w:t>
            </w:r>
            <w:proofErr w:type="spellStart"/>
            <w:r w:rsidRPr="00455E56">
              <w:rPr>
                <w:sz w:val="20"/>
                <w:szCs w:val="20"/>
              </w:rPr>
              <w:t>SafeAssign</w:t>
            </w:r>
            <w:proofErr w:type="spellEnd"/>
            <w:r w:rsidRPr="00455E56">
              <w:rPr>
                <w:sz w:val="20"/>
                <w:szCs w:val="20"/>
              </w:rPr>
              <w:t>?</w:t>
            </w:r>
          </w:p>
          <w:p w14:paraId="2FBE46A9" w14:textId="77777777" w:rsidR="00455E56" w:rsidRPr="00455E56" w:rsidRDefault="00455E56" w:rsidP="008A7A3F">
            <w:pPr>
              <w:rPr>
                <w:sz w:val="20"/>
                <w:szCs w:val="20"/>
              </w:rPr>
            </w:pPr>
            <w:r w:rsidRPr="00455E56">
              <w:rPr>
                <w:sz w:val="20"/>
                <w:szCs w:val="20"/>
              </w:rPr>
              <w:t>*Turned in a hard copy?</w:t>
            </w:r>
          </w:p>
          <w:p w14:paraId="31A98BA6" w14:textId="77777777" w:rsidR="00455E56" w:rsidRPr="00455E56" w:rsidRDefault="00455E56" w:rsidP="008A7A3F">
            <w:pPr>
              <w:rPr>
                <w:sz w:val="20"/>
                <w:szCs w:val="20"/>
              </w:rPr>
            </w:pPr>
            <w:r w:rsidRPr="00455E56">
              <w:rPr>
                <w:sz w:val="20"/>
                <w:szCs w:val="20"/>
              </w:rPr>
              <w:t>*Attached the rubric?</w:t>
            </w:r>
          </w:p>
          <w:p w14:paraId="505F395E" w14:textId="77777777" w:rsidR="00455E56" w:rsidRPr="00455E56" w:rsidRDefault="00455E56" w:rsidP="008A7A3F">
            <w:pPr>
              <w:rPr>
                <w:sz w:val="20"/>
                <w:szCs w:val="20"/>
              </w:rPr>
            </w:pPr>
            <w:r w:rsidRPr="00455E56">
              <w:rPr>
                <w:b/>
                <w:sz w:val="20"/>
                <w:szCs w:val="20"/>
              </w:rPr>
              <w:t>*</w:t>
            </w:r>
            <w:r w:rsidRPr="00455E56">
              <w:rPr>
                <w:sz w:val="20"/>
                <w:szCs w:val="20"/>
              </w:rPr>
              <w:t>Attached a highlighted article?</w:t>
            </w:r>
          </w:p>
        </w:tc>
        <w:tc>
          <w:tcPr>
            <w:tcW w:w="0" w:type="auto"/>
          </w:tcPr>
          <w:p w14:paraId="7028B1B9" w14:textId="77777777" w:rsidR="00455E56" w:rsidRPr="00455E56" w:rsidRDefault="00455E56" w:rsidP="008A7A3F">
            <w:pPr>
              <w:jc w:val="center"/>
              <w:rPr>
                <w:sz w:val="20"/>
                <w:szCs w:val="20"/>
              </w:rPr>
            </w:pPr>
            <w:r w:rsidRPr="00455E56">
              <w:rPr>
                <w:sz w:val="20"/>
                <w:szCs w:val="20"/>
              </w:rPr>
              <w:t>.25</w:t>
            </w:r>
          </w:p>
        </w:tc>
        <w:tc>
          <w:tcPr>
            <w:tcW w:w="0" w:type="auto"/>
          </w:tcPr>
          <w:p w14:paraId="6436F998" w14:textId="77777777" w:rsidR="00455E56" w:rsidRPr="00455E56" w:rsidRDefault="00455E56" w:rsidP="008A7A3F">
            <w:pPr>
              <w:jc w:val="center"/>
              <w:rPr>
                <w:sz w:val="20"/>
                <w:szCs w:val="20"/>
              </w:rPr>
            </w:pPr>
            <w:r w:rsidRPr="00455E56">
              <w:rPr>
                <w:sz w:val="20"/>
                <w:szCs w:val="20"/>
              </w:rPr>
              <w:t>.25</w:t>
            </w:r>
          </w:p>
        </w:tc>
        <w:tc>
          <w:tcPr>
            <w:tcW w:w="0" w:type="auto"/>
          </w:tcPr>
          <w:p w14:paraId="2C1231EF" w14:textId="77777777" w:rsidR="00455E56" w:rsidRPr="00455E56" w:rsidRDefault="00455E56" w:rsidP="008A7A3F">
            <w:pPr>
              <w:jc w:val="center"/>
              <w:rPr>
                <w:sz w:val="20"/>
                <w:szCs w:val="20"/>
              </w:rPr>
            </w:pPr>
            <w:r w:rsidRPr="00455E56">
              <w:rPr>
                <w:sz w:val="20"/>
                <w:szCs w:val="20"/>
              </w:rPr>
              <w:t>.25</w:t>
            </w:r>
          </w:p>
        </w:tc>
        <w:tc>
          <w:tcPr>
            <w:tcW w:w="0" w:type="auto"/>
          </w:tcPr>
          <w:p w14:paraId="51125F03" w14:textId="77777777" w:rsidR="00455E56" w:rsidRPr="00455E56" w:rsidRDefault="00455E56" w:rsidP="008A7A3F">
            <w:pPr>
              <w:jc w:val="center"/>
              <w:rPr>
                <w:sz w:val="20"/>
                <w:szCs w:val="20"/>
              </w:rPr>
            </w:pPr>
            <w:r w:rsidRPr="00455E56">
              <w:rPr>
                <w:sz w:val="20"/>
                <w:szCs w:val="20"/>
              </w:rPr>
              <w:t>.25</w:t>
            </w:r>
          </w:p>
        </w:tc>
      </w:tr>
    </w:tbl>
    <w:p w14:paraId="0104ED54" w14:textId="574C60F4" w:rsidR="00455E56" w:rsidRPr="00455E56" w:rsidRDefault="00455E56" w:rsidP="00455E56">
      <w:pPr>
        <w:rPr>
          <w:b/>
          <w:i/>
          <w:sz w:val="20"/>
          <w:szCs w:val="20"/>
        </w:rPr>
      </w:pPr>
      <w:r w:rsidRPr="00455E56">
        <w:rPr>
          <w:b/>
          <w:i/>
          <w:sz w:val="20"/>
          <w:szCs w:val="20"/>
        </w:rPr>
        <w:br w:type="page"/>
      </w:r>
    </w:p>
    <w:p w14:paraId="238F74B3" w14:textId="77777777" w:rsidR="00B116D6" w:rsidRPr="00A346FA" w:rsidRDefault="00B116D6" w:rsidP="00B116D6">
      <w:pPr>
        <w:widowControl w:val="0"/>
        <w:autoSpaceDE w:val="0"/>
        <w:autoSpaceDN w:val="0"/>
        <w:adjustRightInd w:val="0"/>
        <w:ind w:left="480" w:hanging="480"/>
        <w:jc w:val="center"/>
        <w:rPr>
          <w:b/>
          <w:i/>
          <w:sz w:val="22"/>
          <w:szCs w:val="22"/>
        </w:rPr>
      </w:pPr>
      <w:r w:rsidRPr="00A346FA">
        <w:rPr>
          <w:b/>
          <w:i/>
          <w:sz w:val="22"/>
          <w:szCs w:val="22"/>
        </w:rPr>
        <w:t>Want to know more?</w:t>
      </w:r>
      <w:r w:rsidRPr="00A346FA">
        <w:rPr>
          <w:b/>
          <w:sz w:val="22"/>
          <w:szCs w:val="22"/>
        </w:rPr>
        <w:t xml:space="preserve"> </w:t>
      </w:r>
      <w:r w:rsidRPr="00A346FA">
        <w:rPr>
          <w:b/>
          <w:i/>
          <w:sz w:val="22"/>
          <w:szCs w:val="22"/>
        </w:rPr>
        <w:t>Recommended Resources</w:t>
      </w:r>
    </w:p>
    <w:p w14:paraId="517CB2BF" w14:textId="77777777" w:rsidR="00B116D6" w:rsidRDefault="00B116D6" w:rsidP="00B116D6">
      <w:pPr>
        <w:widowControl w:val="0"/>
        <w:autoSpaceDE w:val="0"/>
        <w:autoSpaceDN w:val="0"/>
        <w:adjustRightInd w:val="0"/>
        <w:ind w:left="720" w:hanging="720"/>
        <w:rPr>
          <w:color w:val="000000"/>
          <w:sz w:val="22"/>
          <w:szCs w:val="22"/>
          <w:lang w:val="en-US"/>
        </w:rPr>
      </w:pPr>
      <w:proofErr w:type="spellStart"/>
      <w:proofErr w:type="gramStart"/>
      <w:r>
        <w:rPr>
          <w:color w:val="000000"/>
          <w:sz w:val="22"/>
          <w:szCs w:val="22"/>
          <w:lang w:val="en-US"/>
        </w:rPr>
        <w:t>Anastas</w:t>
      </w:r>
      <w:proofErr w:type="spellEnd"/>
      <w:r>
        <w:rPr>
          <w:color w:val="000000"/>
          <w:sz w:val="22"/>
          <w:szCs w:val="22"/>
          <w:lang w:val="en-US"/>
        </w:rPr>
        <w:t>, J. W. &amp; MacDonald, M. L. (1994).</w:t>
      </w:r>
      <w:proofErr w:type="gramEnd"/>
      <w:r>
        <w:rPr>
          <w:color w:val="000000"/>
          <w:sz w:val="22"/>
          <w:szCs w:val="22"/>
          <w:lang w:val="en-US"/>
        </w:rPr>
        <w:t xml:space="preserve"> </w:t>
      </w:r>
      <w:proofErr w:type="gramStart"/>
      <w:r>
        <w:rPr>
          <w:i/>
          <w:iCs/>
          <w:color w:val="000000"/>
          <w:sz w:val="22"/>
          <w:szCs w:val="22"/>
          <w:lang w:val="en-US"/>
        </w:rPr>
        <w:t>Research design for social work and the human services.</w:t>
      </w:r>
      <w:proofErr w:type="gramEnd"/>
      <w:r>
        <w:rPr>
          <w:i/>
          <w:iCs/>
          <w:color w:val="000000"/>
          <w:sz w:val="22"/>
          <w:szCs w:val="22"/>
          <w:lang w:val="en-US"/>
        </w:rPr>
        <w:t xml:space="preserve"> </w:t>
      </w:r>
      <w:r>
        <w:rPr>
          <w:color w:val="000000"/>
          <w:sz w:val="22"/>
          <w:szCs w:val="22"/>
          <w:lang w:val="en-US"/>
        </w:rPr>
        <w:t>NY: Lexington Books.</w:t>
      </w:r>
    </w:p>
    <w:p w14:paraId="37E21A4F" w14:textId="77777777" w:rsidR="00B116D6" w:rsidRDefault="00B116D6" w:rsidP="00B116D6">
      <w:pPr>
        <w:widowControl w:val="0"/>
        <w:autoSpaceDE w:val="0"/>
        <w:autoSpaceDN w:val="0"/>
        <w:adjustRightInd w:val="0"/>
        <w:ind w:left="720" w:hanging="720"/>
        <w:rPr>
          <w:color w:val="000000"/>
          <w:sz w:val="22"/>
          <w:szCs w:val="22"/>
          <w:lang w:val="en-US"/>
        </w:rPr>
      </w:pPr>
      <w:proofErr w:type="gramStart"/>
      <w:r>
        <w:rPr>
          <w:color w:val="000000"/>
          <w:sz w:val="22"/>
          <w:szCs w:val="22"/>
          <w:lang w:val="en-US"/>
        </w:rPr>
        <w:t xml:space="preserve">Becerra, R. M. &amp; </w:t>
      </w:r>
      <w:proofErr w:type="spellStart"/>
      <w:r>
        <w:rPr>
          <w:color w:val="000000"/>
          <w:sz w:val="22"/>
          <w:szCs w:val="22"/>
          <w:lang w:val="en-US"/>
        </w:rPr>
        <w:t>Zambrana</w:t>
      </w:r>
      <w:proofErr w:type="spellEnd"/>
      <w:r>
        <w:rPr>
          <w:color w:val="000000"/>
          <w:sz w:val="22"/>
          <w:szCs w:val="22"/>
          <w:lang w:val="en-US"/>
        </w:rPr>
        <w:t>, R. E. (1985).</w:t>
      </w:r>
      <w:proofErr w:type="gramEnd"/>
      <w:r>
        <w:rPr>
          <w:color w:val="000000"/>
          <w:sz w:val="22"/>
          <w:szCs w:val="22"/>
          <w:lang w:val="en-US"/>
        </w:rPr>
        <w:t xml:space="preserve"> Methodological approaches to research on Hispanics. </w:t>
      </w:r>
      <w:proofErr w:type="gramStart"/>
      <w:r>
        <w:rPr>
          <w:i/>
          <w:iCs/>
          <w:color w:val="000000"/>
          <w:sz w:val="22"/>
          <w:szCs w:val="22"/>
          <w:lang w:val="en-US"/>
        </w:rPr>
        <w:t>Social Work Research &amp; Abstracts</w:t>
      </w:r>
      <w:r>
        <w:rPr>
          <w:color w:val="000000"/>
          <w:sz w:val="22"/>
          <w:szCs w:val="22"/>
          <w:lang w:val="en-US"/>
        </w:rPr>
        <w:t>, 2(2), 42-49.</w:t>
      </w:r>
      <w:proofErr w:type="gramEnd"/>
    </w:p>
    <w:p w14:paraId="78182921" w14:textId="77777777" w:rsidR="00B116D6" w:rsidRDefault="00B116D6" w:rsidP="00B116D6">
      <w:pPr>
        <w:widowControl w:val="0"/>
        <w:autoSpaceDE w:val="0"/>
        <w:autoSpaceDN w:val="0"/>
        <w:adjustRightInd w:val="0"/>
        <w:ind w:left="720" w:hanging="720"/>
        <w:rPr>
          <w:color w:val="000000"/>
          <w:sz w:val="22"/>
          <w:szCs w:val="22"/>
          <w:lang w:val="en-US"/>
        </w:rPr>
      </w:pPr>
      <w:r>
        <w:rPr>
          <w:color w:val="000000"/>
          <w:sz w:val="22"/>
          <w:szCs w:val="22"/>
          <w:lang w:val="en-US"/>
        </w:rPr>
        <w:t xml:space="preserve">Beebe, L. (1993). </w:t>
      </w:r>
      <w:proofErr w:type="gramStart"/>
      <w:r>
        <w:rPr>
          <w:i/>
          <w:iCs/>
          <w:color w:val="000000"/>
          <w:sz w:val="22"/>
          <w:szCs w:val="22"/>
          <w:lang w:val="en-US"/>
        </w:rPr>
        <w:t>Professional writing for the human services.</w:t>
      </w:r>
      <w:proofErr w:type="gramEnd"/>
      <w:r>
        <w:rPr>
          <w:i/>
          <w:iCs/>
          <w:color w:val="000000"/>
          <w:sz w:val="22"/>
          <w:szCs w:val="22"/>
          <w:lang w:val="en-US"/>
        </w:rPr>
        <w:t xml:space="preserve"> </w:t>
      </w:r>
      <w:r>
        <w:rPr>
          <w:color w:val="000000"/>
          <w:sz w:val="22"/>
          <w:szCs w:val="22"/>
          <w:lang w:val="en-US"/>
        </w:rPr>
        <w:t>Washington, D.C.: NASW Press.</w:t>
      </w:r>
    </w:p>
    <w:p w14:paraId="51EECE6C" w14:textId="77777777" w:rsidR="00B116D6" w:rsidRDefault="00B116D6" w:rsidP="00B116D6">
      <w:pPr>
        <w:widowControl w:val="0"/>
        <w:autoSpaceDE w:val="0"/>
        <w:autoSpaceDN w:val="0"/>
        <w:adjustRightInd w:val="0"/>
        <w:ind w:left="720" w:hanging="720"/>
        <w:rPr>
          <w:color w:val="000000"/>
          <w:sz w:val="22"/>
          <w:szCs w:val="22"/>
          <w:lang w:val="en-US"/>
        </w:rPr>
      </w:pPr>
      <w:r>
        <w:rPr>
          <w:color w:val="000000"/>
          <w:sz w:val="22"/>
          <w:szCs w:val="22"/>
          <w:lang w:val="en-US"/>
        </w:rPr>
        <w:t xml:space="preserve">Berg, B.L. (2009). </w:t>
      </w:r>
      <w:proofErr w:type="gramStart"/>
      <w:r>
        <w:rPr>
          <w:i/>
          <w:iCs/>
          <w:color w:val="000000"/>
          <w:sz w:val="22"/>
          <w:szCs w:val="22"/>
          <w:lang w:val="en-US"/>
        </w:rPr>
        <w:t>Qualitative Research Methods for the Social Sciences</w:t>
      </w:r>
      <w:r>
        <w:rPr>
          <w:color w:val="000000"/>
          <w:sz w:val="22"/>
          <w:szCs w:val="22"/>
          <w:lang w:val="en-US"/>
        </w:rPr>
        <w:t>.</w:t>
      </w:r>
      <w:proofErr w:type="gramEnd"/>
      <w:r>
        <w:rPr>
          <w:color w:val="000000"/>
          <w:sz w:val="22"/>
          <w:szCs w:val="22"/>
          <w:lang w:val="en-US"/>
        </w:rPr>
        <w:t xml:space="preserve"> Boston: </w:t>
      </w:r>
      <w:proofErr w:type="spellStart"/>
      <w:r>
        <w:rPr>
          <w:color w:val="000000"/>
          <w:sz w:val="22"/>
          <w:szCs w:val="22"/>
          <w:lang w:val="en-US"/>
        </w:rPr>
        <w:t>Allyn</w:t>
      </w:r>
      <w:proofErr w:type="spellEnd"/>
      <w:r>
        <w:rPr>
          <w:color w:val="000000"/>
          <w:sz w:val="22"/>
          <w:szCs w:val="22"/>
          <w:lang w:val="en-US"/>
        </w:rPr>
        <w:t xml:space="preserve"> &amp; Bacon.</w:t>
      </w:r>
    </w:p>
    <w:p w14:paraId="5171F3C1" w14:textId="77777777" w:rsidR="00B116D6" w:rsidRDefault="00B116D6" w:rsidP="00B116D6">
      <w:pPr>
        <w:widowControl w:val="0"/>
        <w:autoSpaceDE w:val="0"/>
        <w:autoSpaceDN w:val="0"/>
        <w:adjustRightInd w:val="0"/>
        <w:ind w:left="720" w:hanging="720"/>
        <w:rPr>
          <w:color w:val="000000"/>
          <w:sz w:val="22"/>
          <w:szCs w:val="22"/>
          <w:lang w:val="en-US"/>
        </w:rPr>
      </w:pPr>
      <w:proofErr w:type="gramStart"/>
      <w:r>
        <w:rPr>
          <w:color w:val="000000"/>
          <w:sz w:val="22"/>
          <w:szCs w:val="22"/>
          <w:lang w:val="en-US"/>
        </w:rPr>
        <w:t>Cervantes, R. C., &amp; Arroyo, W. (1994).</w:t>
      </w:r>
      <w:proofErr w:type="gramEnd"/>
      <w:r>
        <w:rPr>
          <w:color w:val="000000"/>
          <w:sz w:val="22"/>
          <w:szCs w:val="22"/>
          <w:lang w:val="en-US"/>
        </w:rPr>
        <w:t xml:space="preserve"> DSM-IV: Implications for Hispanic children and adolescents. </w:t>
      </w:r>
      <w:proofErr w:type="gramStart"/>
      <w:r>
        <w:rPr>
          <w:i/>
          <w:iCs/>
          <w:color w:val="000000"/>
          <w:sz w:val="22"/>
          <w:szCs w:val="22"/>
          <w:lang w:val="en-US"/>
        </w:rPr>
        <w:t>Hispanic Journal of Behavioral Sciences</w:t>
      </w:r>
      <w:r>
        <w:rPr>
          <w:color w:val="000000"/>
          <w:sz w:val="22"/>
          <w:szCs w:val="22"/>
          <w:lang w:val="en-US"/>
        </w:rPr>
        <w:t>, 16(1), 8-27.</w:t>
      </w:r>
      <w:proofErr w:type="gramEnd"/>
    </w:p>
    <w:p w14:paraId="1BA109E2" w14:textId="77777777" w:rsidR="00B116D6" w:rsidRDefault="00B116D6" w:rsidP="00B116D6">
      <w:pPr>
        <w:widowControl w:val="0"/>
        <w:autoSpaceDE w:val="0"/>
        <w:autoSpaceDN w:val="0"/>
        <w:adjustRightInd w:val="0"/>
        <w:ind w:left="720" w:hanging="720"/>
        <w:rPr>
          <w:color w:val="000000"/>
          <w:sz w:val="22"/>
          <w:szCs w:val="22"/>
          <w:lang w:val="en-US"/>
        </w:rPr>
      </w:pPr>
      <w:r>
        <w:rPr>
          <w:color w:val="000000"/>
          <w:sz w:val="22"/>
          <w:szCs w:val="22"/>
          <w:lang w:val="en-US"/>
        </w:rPr>
        <w:t xml:space="preserve">Davis, L. (1986). </w:t>
      </w:r>
      <w:proofErr w:type="gramStart"/>
      <w:r>
        <w:rPr>
          <w:color w:val="000000"/>
          <w:sz w:val="22"/>
          <w:szCs w:val="22"/>
          <w:lang w:val="en-US"/>
        </w:rPr>
        <w:t>A feminist approach to social work research.</w:t>
      </w:r>
      <w:proofErr w:type="gramEnd"/>
      <w:r>
        <w:rPr>
          <w:color w:val="000000"/>
          <w:sz w:val="22"/>
          <w:szCs w:val="22"/>
          <w:lang w:val="en-US"/>
        </w:rPr>
        <w:t xml:space="preserve"> </w:t>
      </w:r>
      <w:proofErr w:type="gramStart"/>
      <w:r>
        <w:rPr>
          <w:i/>
          <w:iCs/>
          <w:color w:val="000000"/>
          <w:sz w:val="22"/>
          <w:szCs w:val="22"/>
          <w:lang w:val="en-US"/>
        </w:rPr>
        <w:t>Affilia</w:t>
      </w:r>
      <w:r>
        <w:rPr>
          <w:color w:val="000000"/>
          <w:sz w:val="22"/>
          <w:szCs w:val="22"/>
          <w:lang w:val="en-US"/>
        </w:rPr>
        <w:t>, 1(1), 32-47.</w:t>
      </w:r>
      <w:proofErr w:type="gramEnd"/>
    </w:p>
    <w:p w14:paraId="0C04E39E" w14:textId="77777777" w:rsidR="00B116D6" w:rsidRDefault="00B116D6" w:rsidP="00B116D6">
      <w:pPr>
        <w:widowControl w:val="0"/>
        <w:autoSpaceDE w:val="0"/>
        <w:autoSpaceDN w:val="0"/>
        <w:adjustRightInd w:val="0"/>
        <w:ind w:left="720" w:hanging="720"/>
        <w:rPr>
          <w:color w:val="000000"/>
          <w:sz w:val="22"/>
          <w:szCs w:val="22"/>
          <w:lang w:val="en-US"/>
        </w:rPr>
      </w:pPr>
      <w:proofErr w:type="spellStart"/>
      <w:proofErr w:type="gramStart"/>
      <w:r>
        <w:rPr>
          <w:color w:val="000000"/>
          <w:sz w:val="22"/>
          <w:szCs w:val="22"/>
          <w:lang w:val="en-US"/>
        </w:rPr>
        <w:t>DePoy</w:t>
      </w:r>
      <w:proofErr w:type="spellEnd"/>
      <w:r>
        <w:rPr>
          <w:color w:val="000000"/>
          <w:sz w:val="22"/>
          <w:szCs w:val="22"/>
          <w:lang w:val="en-US"/>
        </w:rPr>
        <w:t>, E., Hartman, A. &amp; Haslett, D. (1999).</w:t>
      </w:r>
      <w:proofErr w:type="gramEnd"/>
      <w:r>
        <w:rPr>
          <w:color w:val="000000"/>
          <w:sz w:val="22"/>
          <w:szCs w:val="22"/>
          <w:lang w:val="en-US"/>
        </w:rPr>
        <w:t xml:space="preserve"> Critical action research: A model for social work knowing. </w:t>
      </w:r>
      <w:proofErr w:type="gramStart"/>
      <w:r>
        <w:rPr>
          <w:i/>
          <w:iCs/>
          <w:color w:val="000000"/>
          <w:sz w:val="22"/>
          <w:szCs w:val="22"/>
          <w:lang w:val="en-US"/>
        </w:rPr>
        <w:t>Social Work</w:t>
      </w:r>
      <w:r>
        <w:rPr>
          <w:color w:val="000000"/>
          <w:sz w:val="22"/>
          <w:szCs w:val="22"/>
          <w:lang w:val="en-US"/>
        </w:rPr>
        <w:t>, 44(6), 560-568.</w:t>
      </w:r>
      <w:proofErr w:type="gramEnd"/>
    </w:p>
    <w:p w14:paraId="329CE6F0" w14:textId="77777777" w:rsidR="00B116D6" w:rsidRDefault="00B116D6" w:rsidP="00B116D6">
      <w:pPr>
        <w:widowControl w:val="0"/>
        <w:autoSpaceDE w:val="0"/>
        <w:autoSpaceDN w:val="0"/>
        <w:adjustRightInd w:val="0"/>
        <w:ind w:left="720" w:hanging="720"/>
        <w:rPr>
          <w:color w:val="000000"/>
          <w:sz w:val="22"/>
          <w:szCs w:val="22"/>
          <w:lang w:val="en-US"/>
        </w:rPr>
      </w:pPr>
      <w:r>
        <w:rPr>
          <w:color w:val="000000"/>
          <w:sz w:val="22"/>
          <w:szCs w:val="22"/>
          <w:lang w:val="en-US"/>
        </w:rPr>
        <w:t xml:space="preserve">Ferguson, K.M. &amp; Islam, N. Conceptualizing outcomes with street-living young adults: Grounded theory approach to evaluating the social enterprise intervention. </w:t>
      </w:r>
      <w:proofErr w:type="gramStart"/>
      <w:r>
        <w:rPr>
          <w:i/>
          <w:iCs/>
          <w:color w:val="000000"/>
          <w:sz w:val="22"/>
          <w:szCs w:val="22"/>
          <w:lang w:val="en-US"/>
        </w:rPr>
        <w:t xml:space="preserve">Qualitative Social Work, </w:t>
      </w:r>
      <w:r>
        <w:rPr>
          <w:color w:val="000000"/>
          <w:sz w:val="22"/>
          <w:szCs w:val="22"/>
          <w:lang w:val="en-US"/>
        </w:rPr>
        <w:t>7(2), 217-237.</w:t>
      </w:r>
      <w:proofErr w:type="gramEnd"/>
    </w:p>
    <w:p w14:paraId="4854440D" w14:textId="77777777" w:rsidR="00B116D6" w:rsidRDefault="00B116D6" w:rsidP="00B116D6">
      <w:pPr>
        <w:widowControl w:val="0"/>
        <w:autoSpaceDE w:val="0"/>
        <w:autoSpaceDN w:val="0"/>
        <w:adjustRightInd w:val="0"/>
        <w:ind w:left="720" w:hanging="720"/>
        <w:rPr>
          <w:color w:val="000000"/>
          <w:sz w:val="22"/>
          <w:szCs w:val="22"/>
          <w:lang w:val="en-US"/>
        </w:rPr>
      </w:pPr>
      <w:proofErr w:type="spellStart"/>
      <w:r>
        <w:rPr>
          <w:color w:val="000000"/>
          <w:sz w:val="22"/>
          <w:szCs w:val="22"/>
          <w:lang w:val="en-US"/>
        </w:rPr>
        <w:t>Gilgun</w:t>
      </w:r>
      <w:proofErr w:type="spellEnd"/>
      <w:r>
        <w:rPr>
          <w:color w:val="000000"/>
          <w:sz w:val="22"/>
          <w:szCs w:val="22"/>
          <w:lang w:val="en-US"/>
        </w:rPr>
        <w:t xml:space="preserve">, J.F. (1994). </w:t>
      </w:r>
      <w:proofErr w:type="gramStart"/>
      <w:r>
        <w:rPr>
          <w:color w:val="000000"/>
          <w:sz w:val="22"/>
          <w:szCs w:val="22"/>
          <w:lang w:val="en-US"/>
        </w:rPr>
        <w:t>A case for case studies in social work research.</w:t>
      </w:r>
      <w:proofErr w:type="gramEnd"/>
      <w:r>
        <w:rPr>
          <w:color w:val="000000"/>
          <w:sz w:val="22"/>
          <w:szCs w:val="22"/>
          <w:lang w:val="en-US"/>
        </w:rPr>
        <w:t xml:space="preserve"> </w:t>
      </w:r>
      <w:proofErr w:type="gramStart"/>
      <w:r>
        <w:rPr>
          <w:i/>
          <w:iCs/>
          <w:color w:val="000000"/>
          <w:sz w:val="22"/>
          <w:szCs w:val="22"/>
          <w:lang w:val="en-US"/>
        </w:rPr>
        <w:t>Social Work</w:t>
      </w:r>
      <w:r>
        <w:rPr>
          <w:color w:val="000000"/>
          <w:sz w:val="22"/>
          <w:szCs w:val="22"/>
          <w:lang w:val="en-US"/>
        </w:rPr>
        <w:t>, 39(4), 371-380.</w:t>
      </w:r>
      <w:proofErr w:type="gramEnd"/>
    </w:p>
    <w:p w14:paraId="63C38FC5" w14:textId="77777777" w:rsidR="00B116D6" w:rsidRDefault="00B116D6" w:rsidP="00B116D6">
      <w:pPr>
        <w:widowControl w:val="0"/>
        <w:autoSpaceDE w:val="0"/>
        <w:autoSpaceDN w:val="0"/>
        <w:adjustRightInd w:val="0"/>
        <w:ind w:left="720" w:hanging="720"/>
        <w:rPr>
          <w:color w:val="000000"/>
          <w:sz w:val="22"/>
          <w:szCs w:val="22"/>
          <w:lang w:val="en-US"/>
        </w:rPr>
      </w:pPr>
      <w:r>
        <w:rPr>
          <w:color w:val="000000"/>
          <w:sz w:val="22"/>
          <w:szCs w:val="22"/>
          <w:lang w:val="en-US"/>
        </w:rPr>
        <w:t xml:space="preserve">Green, J., &amp; Leigh, J. W. (1989). Teaching ethnographic methods to social service workers. </w:t>
      </w:r>
      <w:r>
        <w:rPr>
          <w:i/>
          <w:iCs/>
          <w:color w:val="000000"/>
          <w:sz w:val="22"/>
          <w:szCs w:val="22"/>
          <w:lang w:val="en-US"/>
        </w:rPr>
        <w:t>Practicing Anthropology</w:t>
      </w:r>
      <w:r>
        <w:rPr>
          <w:color w:val="000000"/>
          <w:sz w:val="22"/>
          <w:szCs w:val="22"/>
          <w:lang w:val="en-US"/>
        </w:rPr>
        <w:t>, 11(3), 8-10.</w:t>
      </w:r>
    </w:p>
    <w:p w14:paraId="606F6BBB" w14:textId="77777777" w:rsidR="00B116D6" w:rsidRDefault="00B116D6" w:rsidP="00B116D6">
      <w:pPr>
        <w:widowControl w:val="0"/>
        <w:autoSpaceDE w:val="0"/>
        <w:autoSpaceDN w:val="0"/>
        <w:adjustRightInd w:val="0"/>
        <w:ind w:left="720" w:hanging="720"/>
        <w:rPr>
          <w:color w:val="000000"/>
          <w:sz w:val="22"/>
          <w:szCs w:val="22"/>
          <w:lang w:val="en-US"/>
        </w:rPr>
      </w:pPr>
      <w:r>
        <w:rPr>
          <w:color w:val="000000"/>
          <w:sz w:val="22"/>
          <w:szCs w:val="22"/>
          <w:lang w:val="en-US"/>
        </w:rPr>
        <w:t xml:space="preserve">Harding, S. (1991). </w:t>
      </w:r>
      <w:r>
        <w:rPr>
          <w:i/>
          <w:iCs/>
          <w:color w:val="000000"/>
          <w:sz w:val="22"/>
          <w:szCs w:val="22"/>
          <w:lang w:val="en-US"/>
        </w:rPr>
        <w:t xml:space="preserve">Whose science? Whose knowledge? </w:t>
      </w:r>
      <w:r>
        <w:rPr>
          <w:color w:val="000000"/>
          <w:sz w:val="22"/>
          <w:szCs w:val="22"/>
          <w:lang w:val="en-US"/>
        </w:rPr>
        <w:t>Ithaca, NY: Cornell.</w:t>
      </w:r>
    </w:p>
    <w:p w14:paraId="2D84C5BE" w14:textId="77777777" w:rsidR="00B116D6" w:rsidRDefault="00B116D6" w:rsidP="00B116D6">
      <w:pPr>
        <w:widowControl w:val="0"/>
        <w:autoSpaceDE w:val="0"/>
        <w:autoSpaceDN w:val="0"/>
        <w:adjustRightInd w:val="0"/>
        <w:ind w:left="720" w:hanging="720"/>
        <w:rPr>
          <w:color w:val="000000"/>
          <w:sz w:val="22"/>
          <w:szCs w:val="22"/>
          <w:lang w:val="en-US"/>
        </w:rPr>
      </w:pPr>
      <w:proofErr w:type="spellStart"/>
      <w:r>
        <w:rPr>
          <w:color w:val="000000"/>
          <w:sz w:val="22"/>
          <w:szCs w:val="22"/>
          <w:lang w:val="en-US"/>
        </w:rPr>
        <w:t>Herek</w:t>
      </w:r>
      <w:proofErr w:type="spellEnd"/>
      <w:r>
        <w:rPr>
          <w:color w:val="000000"/>
          <w:sz w:val="22"/>
          <w:szCs w:val="22"/>
          <w:lang w:val="en-US"/>
        </w:rPr>
        <w:t xml:space="preserve">, G. H., Kimmel, D. S., </w:t>
      </w:r>
      <w:proofErr w:type="spellStart"/>
      <w:r>
        <w:rPr>
          <w:color w:val="000000"/>
          <w:sz w:val="22"/>
          <w:szCs w:val="22"/>
          <w:lang w:val="en-US"/>
        </w:rPr>
        <w:t>Amaro</w:t>
      </w:r>
      <w:proofErr w:type="spellEnd"/>
      <w:r>
        <w:rPr>
          <w:color w:val="000000"/>
          <w:sz w:val="22"/>
          <w:szCs w:val="22"/>
          <w:lang w:val="en-US"/>
        </w:rPr>
        <w:t xml:space="preserve">, H., &amp; Melton, G. B. (1991). Avoiding heterosexist bias in psychological research. </w:t>
      </w:r>
      <w:proofErr w:type="gramStart"/>
      <w:r>
        <w:rPr>
          <w:i/>
          <w:iCs/>
          <w:color w:val="000000"/>
          <w:sz w:val="22"/>
          <w:szCs w:val="22"/>
          <w:lang w:val="en-US"/>
        </w:rPr>
        <w:t>American Psychologist</w:t>
      </w:r>
      <w:r>
        <w:rPr>
          <w:color w:val="000000"/>
          <w:sz w:val="22"/>
          <w:szCs w:val="22"/>
          <w:lang w:val="en-US"/>
        </w:rPr>
        <w:t>, 46(9), 957-963.</w:t>
      </w:r>
      <w:proofErr w:type="gramEnd"/>
    </w:p>
    <w:p w14:paraId="59A2D793" w14:textId="77777777" w:rsidR="00B116D6" w:rsidRDefault="00B116D6" w:rsidP="00B116D6">
      <w:pPr>
        <w:widowControl w:val="0"/>
        <w:autoSpaceDE w:val="0"/>
        <w:autoSpaceDN w:val="0"/>
        <w:adjustRightInd w:val="0"/>
        <w:ind w:left="720" w:hanging="720"/>
        <w:rPr>
          <w:color w:val="000000"/>
          <w:sz w:val="22"/>
          <w:szCs w:val="22"/>
          <w:lang w:val="en-US"/>
        </w:rPr>
      </w:pPr>
      <w:proofErr w:type="spellStart"/>
      <w:r>
        <w:rPr>
          <w:color w:val="000000"/>
          <w:sz w:val="22"/>
          <w:szCs w:val="22"/>
          <w:lang w:val="en-US"/>
        </w:rPr>
        <w:t>Krysik</w:t>
      </w:r>
      <w:proofErr w:type="spellEnd"/>
      <w:r>
        <w:rPr>
          <w:color w:val="000000"/>
          <w:sz w:val="22"/>
          <w:szCs w:val="22"/>
          <w:lang w:val="en-US"/>
        </w:rPr>
        <w:t xml:space="preserve">, </w:t>
      </w:r>
      <w:proofErr w:type="gramStart"/>
      <w:r>
        <w:rPr>
          <w:color w:val="000000"/>
          <w:sz w:val="22"/>
          <w:szCs w:val="22"/>
          <w:lang w:val="en-US"/>
        </w:rPr>
        <w:t>J .L</w:t>
      </w:r>
      <w:proofErr w:type="gramEnd"/>
      <w:r>
        <w:rPr>
          <w:color w:val="000000"/>
          <w:sz w:val="22"/>
          <w:szCs w:val="22"/>
          <w:lang w:val="en-US"/>
        </w:rPr>
        <w:t xml:space="preserve">., &amp; Finn, J. (2010). </w:t>
      </w:r>
      <w:proofErr w:type="gramStart"/>
      <w:r>
        <w:rPr>
          <w:color w:val="000000"/>
          <w:sz w:val="22"/>
          <w:szCs w:val="22"/>
          <w:lang w:val="en-US"/>
        </w:rPr>
        <w:t>Research for Effective Social Work Practice.</w:t>
      </w:r>
      <w:proofErr w:type="gramEnd"/>
      <w:r>
        <w:rPr>
          <w:color w:val="000000"/>
          <w:sz w:val="22"/>
          <w:szCs w:val="22"/>
          <w:lang w:val="en-US"/>
        </w:rPr>
        <w:t xml:space="preserve"> New York: McGraw-Hill.</w:t>
      </w:r>
    </w:p>
    <w:p w14:paraId="5734FC2A" w14:textId="77777777" w:rsidR="00B116D6" w:rsidRDefault="00B116D6" w:rsidP="00B116D6">
      <w:pPr>
        <w:widowControl w:val="0"/>
        <w:autoSpaceDE w:val="0"/>
        <w:autoSpaceDN w:val="0"/>
        <w:adjustRightInd w:val="0"/>
        <w:ind w:left="720" w:hanging="720"/>
        <w:rPr>
          <w:color w:val="000000"/>
          <w:sz w:val="22"/>
          <w:szCs w:val="22"/>
          <w:lang w:val="en-US"/>
        </w:rPr>
      </w:pPr>
      <w:proofErr w:type="spellStart"/>
      <w:r>
        <w:rPr>
          <w:color w:val="000000"/>
          <w:sz w:val="22"/>
          <w:szCs w:val="22"/>
          <w:lang w:val="en-US"/>
        </w:rPr>
        <w:t>Landrine</w:t>
      </w:r>
      <w:proofErr w:type="spellEnd"/>
      <w:r>
        <w:rPr>
          <w:color w:val="000000"/>
          <w:sz w:val="22"/>
          <w:szCs w:val="22"/>
          <w:lang w:val="en-US"/>
        </w:rPr>
        <w:t xml:space="preserve">, H., </w:t>
      </w:r>
      <w:proofErr w:type="spellStart"/>
      <w:r>
        <w:rPr>
          <w:color w:val="000000"/>
          <w:sz w:val="22"/>
          <w:szCs w:val="22"/>
          <w:lang w:val="en-US"/>
        </w:rPr>
        <w:t>Klonoff</w:t>
      </w:r>
      <w:proofErr w:type="spellEnd"/>
      <w:r>
        <w:rPr>
          <w:color w:val="000000"/>
          <w:sz w:val="22"/>
          <w:szCs w:val="22"/>
          <w:lang w:val="en-US"/>
        </w:rPr>
        <w:t xml:space="preserve">, E. A., &amp; Brown-Collins, A. (1992). </w:t>
      </w:r>
      <w:proofErr w:type="gramStart"/>
      <w:r>
        <w:rPr>
          <w:color w:val="000000"/>
          <w:sz w:val="22"/>
          <w:szCs w:val="22"/>
          <w:lang w:val="en-US"/>
        </w:rPr>
        <w:t>Cultural diversity and methodology in feminist psychology.</w:t>
      </w:r>
      <w:proofErr w:type="gramEnd"/>
      <w:r>
        <w:rPr>
          <w:color w:val="000000"/>
          <w:sz w:val="22"/>
          <w:szCs w:val="22"/>
          <w:lang w:val="en-US"/>
        </w:rPr>
        <w:t xml:space="preserve"> </w:t>
      </w:r>
      <w:proofErr w:type="gramStart"/>
      <w:r>
        <w:rPr>
          <w:i/>
          <w:iCs/>
          <w:color w:val="000000"/>
          <w:sz w:val="22"/>
          <w:szCs w:val="22"/>
          <w:lang w:val="en-US"/>
        </w:rPr>
        <w:t>Psychology of Women Quarterly</w:t>
      </w:r>
      <w:r>
        <w:rPr>
          <w:color w:val="000000"/>
          <w:sz w:val="22"/>
          <w:szCs w:val="22"/>
          <w:lang w:val="en-US"/>
        </w:rPr>
        <w:t>, 16, 145-163.</w:t>
      </w:r>
      <w:proofErr w:type="gramEnd"/>
    </w:p>
    <w:p w14:paraId="26BAC854" w14:textId="77777777" w:rsidR="00B116D6" w:rsidRDefault="00B116D6" w:rsidP="00B116D6">
      <w:pPr>
        <w:widowControl w:val="0"/>
        <w:autoSpaceDE w:val="0"/>
        <w:autoSpaceDN w:val="0"/>
        <w:adjustRightInd w:val="0"/>
        <w:ind w:left="720" w:hanging="720"/>
        <w:rPr>
          <w:color w:val="000000"/>
          <w:sz w:val="22"/>
          <w:szCs w:val="22"/>
          <w:lang w:val="en-US"/>
        </w:rPr>
      </w:pPr>
      <w:proofErr w:type="spellStart"/>
      <w:r>
        <w:rPr>
          <w:color w:val="000000"/>
          <w:sz w:val="22"/>
          <w:szCs w:val="22"/>
          <w:lang w:val="en-US"/>
        </w:rPr>
        <w:t>Luey</w:t>
      </w:r>
      <w:proofErr w:type="spellEnd"/>
      <w:r>
        <w:rPr>
          <w:color w:val="000000"/>
          <w:sz w:val="22"/>
          <w:szCs w:val="22"/>
          <w:lang w:val="en-US"/>
        </w:rPr>
        <w:t xml:space="preserve">, H.S., Glass, L., &amp; </w:t>
      </w:r>
      <w:proofErr w:type="spellStart"/>
      <w:r>
        <w:rPr>
          <w:color w:val="000000"/>
          <w:sz w:val="22"/>
          <w:szCs w:val="22"/>
          <w:lang w:val="en-US"/>
        </w:rPr>
        <w:t>Elloit</w:t>
      </w:r>
      <w:proofErr w:type="spellEnd"/>
      <w:r>
        <w:rPr>
          <w:color w:val="000000"/>
          <w:sz w:val="22"/>
          <w:szCs w:val="22"/>
          <w:lang w:val="en-US"/>
        </w:rPr>
        <w:t xml:space="preserve">, H. (1995). Hard-of-hearing or deaf: Issues of ears, language, culture and identity. </w:t>
      </w:r>
      <w:proofErr w:type="gramStart"/>
      <w:r>
        <w:rPr>
          <w:i/>
          <w:iCs/>
          <w:color w:val="000000"/>
          <w:sz w:val="22"/>
          <w:szCs w:val="22"/>
          <w:lang w:val="en-US"/>
        </w:rPr>
        <w:t>Social Work</w:t>
      </w:r>
      <w:r>
        <w:rPr>
          <w:color w:val="000000"/>
          <w:sz w:val="22"/>
          <w:szCs w:val="22"/>
          <w:lang w:val="en-US"/>
        </w:rPr>
        <w:t>, 40(2), 177-182.</w:t>
      </w:r>
      <w:proofErr w:type="gramEnd"/>
    </w:p>
    <w:p w14:paraId="66A3F5A9" w14:textId="77777777" w:rsidR="00B116D6" w:rsidRDefault="00B116D6" w:rsidP="00B116D6">
      <w:pPr>
        <w:widowControl w:val="0"/>
        <w:autoSpaceDE w:val="0"/>
        <w:autoSpaceDN w:val="0"/>
        <w:adjustRightInd w:val="0"/>
        <w:ind w:left="720" w:hanging="720"/>
        <w:rPr>
          <w:color w:val="000000"/>
          <w:sz w:val="22"/>
          <w:szCs w:val="22"/>
          <w:lang w:val="en-US"/>
        </w:rPr>
      </w:pPr>
      <w:r>
        <w:rPr>
          <w:color w:val="000000"/>
          <w:sz w:val="22"/>
          <w:szCs w:val="22"/>
          <w:lang w:val="en-US"/>
        </w:rPr>
        <w:t xml:space="preserve">Maynard, M. &amp; Purvis, J. (1994). </w:t>
      </w:r>
      <w:r>
        <w:rPr>
          <w:i/>
          <w:iCs/>
          <w:color w:val="000000"/>
          <w:sz w:val="22"/>
          <w:szCs w:val="22"/>
          <w:lang w:val="en-US"/>
        </w:rPr>
        <w:t>Researching women’s lives from a feminist perspective.</w:t>
      </w:r>
      <w:r>
        <w:rPr>
          <w:color w:val="000000"/>
          <w:sz w:val="22"/>
          <w:szCs w:val="22"/>
          <w:lang w:val="en-US"/>
        </w:rPr>
        <w:t xml:space="preserve"> Bristol, PA: Taylor &amp; Francis.</w:t>
      </w:r>
    </w:p>
    <w:p w14:paraId="3B14489C" w14:textId="77777777" w:rsidR="00B116D6" w:rsidRDefault="00B116D6" w:rsidP="00B116D6">
      <w:pPr>
        <w:widowControl w:val="0"/>
        <w:autoSpaceDE w:val="0"/>
        <w:autoSpaceDN w:val="0"/>
        <w:adjustRightInd w:val="0"/>
        <w:ind w:left="720" w:hanging="720"/>
        <w:rPr>
          <w:color w:val="000000"/>
          <w:sz w:val="22"/>
          <w:szCs w:val="22"/>
          <w:lang w:val="en-US"/>
        </w:rPr>
      </w:pPr>
      <w:r>
        <w:rPr>
          <w:color w:val="000000"/>
          <w:sz w:val="22"/>
          <w:szCs w:val="22"/>
          <w:lang w:val="en-US"/>
        </w:rPr>
        <w:t>McMahon, A. &amp; Allen-</w:t>
      </w:r>
      <w:proofErr w:type="spellStart"/>
      <w:r>
        <w:rPr>
          <w:color w:val="000000"/>
          <w:sz w:val="22"/>
          <w:szCs w:val="22"/>
          <w:lang w:val="en-US"/>
        </w:rPr>
        <w:t>Meares</w:t>
      </w:r>
      <w:proofErr w:type="spellEnd"/>
      <w:r>
        <w:rPr>
          <w:color w:val="000000"/>
          <w:sz w:val="22"/>
          <w:szCs w:val="22"/>
          <w:lang w:val="en-US"/>
        </w:rPr>
        <w:t xml:space="preserve">, P. (1992). Is social work racist? </w:t>
      </w:r>
      <w:proofErr w:type="gramStart"/>
      <w:r>
        <w:rPr>
          <w:color w:val="000000"/>
          <w:sz w:val="22"/>
          <w:szCs w:val="22"/>
          <w:lang w:val="en-US"/>
        </w:rPr>
        <w:t>A content analysis of recent literature.</w:t>
      </w:r>
      <w:proofErr w:type="gramEnd"/>
      <w:r>
        <w:rPr>
          <w:color w:val="000000"/>
          <w:sz w:val="22"/>
          <w:szCs w:val="22"/>
          <w:lang w:val="en-US"/>
        </w:rPr>
        <w:t xml:space="preserve"> </w:t>
      </w:r>
      <w:proofErr w:type="gramStart"/>
      <w:r>
        <w:rPr>
          <w:i/>
          <w:iCs/>
          <w:color w:val="000000"/>
          <w:sz w:val="22"/>
          <w:szCs w:val="22"/>
          <w:lang w:val="en-US"/>
        </w:rPr>
        <w:t>Social Work</w:t>
      </w:r>
      <w:r>
        <w:rPr>
          <w:color w:val="000000"/>
          <w:sz w:val="22"/>
          <w:szCs w:val="22"/>
          <w:lang w:val="en-US"/>
        </w:rPr>
        <w:t>, 37(6), 533-540.</w:t>
      </w:r>
      <w:proofErr w:type="gramEnd"/>
    </w:p>
    <w:p w14:paraId="143257F3" w14:textId="77777777" w:rsidR="00B116D6" w:rsidRDefault="00B116D6" w:rsidP="00B116D6">
      <w:pPr>
        <w:widowControl w:val="0"/>
        <w:autoSpaceDE w:val="0"/>
        <w:autoSpaceDN w:val="0"/>
        <w:adjustRightInd w:val="0"/>
        <w:ind w:left="720" w:hanging="720"/>
        <w:rPr>
          <w:i/>
          <w:iCs/>
          <w:color w:val="000000"/>
          <w:sz w:val="22"/>
          <w:szCs w:val="22"/>
          <w:lang w:val="en-US"/>
        </w:rPr>
      </w:pPr>
      <w:r>
        <w:rPr>
          <w:color w:val="000000"/>
          <w:sz w:val="22"/>
          <w:szCs w:val="22"/>
          <w:lang w:val="en-US"/>
        </w:rPr>
        <w:t xml:space="preserve">Messing, J. T. (2006). From the child’s perspective: A qualitative analysis of kinship care placements. </w:t>
      </w:r>
      <w:proofErr w:type="gramStart"/>
      <w:r>
        <w:rPr>
          <w:i/>
          <w:iCs/>
          <w:color w:val="000000"/>
          <w:sz w:val="22"/>
          <w:szCs w:val="22"/>
          <w:lang w:val="en-US"/>
        </w:rPr>
        <w:t xml:space="preserve">Children and Youth Services Review, 28(12), </w:t>
      </w:r>
      <w:r>
        <w:rPr>
          <w:color w:val="000000"/>
          <w:sz w:val="22"/>
          <w:szCs w:val="22"/>
          <w:lang w:val="en-US"/>
        </w:rPr>
        <w:t>1415-1434</w:t>
      </w:r>
      <w:r>
        <w:rPr>
          <w:i/>
          <w:iCs/>
          <w:color w:val="000000"/>
          <w:sz w:val="22"/>
          <w:szCs w:val="22"/>
          <w:lang w:val="en-US"/>
        </w:rPr>
        <w:t>.</w:t>
      </w:r>
      <w:proofErr w:type="gramEnd"/>
    </w:p>
    <w:p w14:paraId="6A64BF7F" w14:textId="77777777" w:rsidR="00B116D6" w:rsidRDefault="00B116D6" w:rsidP="00B116D6">
      <w:pPr>
        <w:widowControl w:val="0"/>
        <w:autoSpaceDE w:val="0"/>
        <w:autoSpaceDN w:val="0"/>
        <w:adjustRightInd w:val="0"/>
        <w:ind w:left="720" w:hanging="720"/>
        <w:rPr>
          <w:color w:val="000000"/>
          <w:sz w:val="22"/>
          <w:szCs w:val="22"/>
          <w:lang w:val="en-US"/>
        </w:rPr>
      </w:pPr>
      <w:proofErr w:type="spellStart"/>
      <w:r>
        <w:rPr>
          <w:color w:val="000000"/>
          <w:sz w:val="22"/>
          <w:szCs w:val="22"/>
          <w:lang w:val="en-US"/>
        </w:rPr>
        <w:t>Phinney</w:t>
      </w:r>
      <w:proofErr w:type="spellEnd"/>
      <w:r>
        <w:rPr>
          <w:color w:val="000000"/>
          <w:sz w:val="22"/>
          <w:szCs w:val="22"/>
          <w:lang w:val="en-US"/>
        </w:rPr>
        <w:t xml:space="preserve">, J. S. (1992). The </w:t>
      </w:r>
      <w:proofErr w:type="spellStart"/>
      <w:r>
        <w:rPr>
          <w:color w:val="000000"/>
          <w:sz w:val="22"/>
          <w:szCs w:val="22"/>
          <w:lang w:val="en-US"/>
        </w:rPr>
        <w:t>multigroup</w:t>
      </w:r>
      <w:proofErr w:type="spellEnd"/>
      <w:r>
        <w:rPr>
          <w:color w:val="000000"/>
          <w:sz w:val="22"/>
          <w:szCs w:val="22"/>
          <w:lang w:val="en-US"/>
        </w:rPr>
        <w:t xml:space="preserve"> ethnic identity measure: A new scale </w:t>
      </w:r>
      <w:proofErr w:type="gramStart"/>
      <w:r>
        <w:rPr>
          <w:color w:val="000000"/>
          <w:sz w:val="22"/>
          <w:szCs w:val="22"/>
          <w:lang w:val="en-US"/>
        </w:rPr>
        <w:t>for  use</w:t>
      </w:r>
      <w:proofErr w:type="gramEnd"/>
      <w:r>
        <w:rPr>
          <w:color w:val="000000"/>
          <w:sz w:val="22"/>
          <w:szCs w:val="22"/>
          <w:lang w:val="en-US"/>
        </w:rPr>
        <w:t xml:space="preserve"> with diverse groups</w:t>
      </w:r>
      <w:r>
        <w:rPr>
          <w:i/>
          <w:iCs/>
          <w:color w:val="000000"/>
          <w:sz w:val="22"/>
          <w:szCs w:val="22"/>
          <w:lang w:val="en-US"/>
        </w:rPr>
        <w:t xml:space="preserve">. </w:t>
      </w:r>
      <w:proofErr w:type="gramStart"/>
      <w:r>
        <w:rPr>
          <w:i/>
          <w:iCs/>
          <w:color w:val="000000"/>
          <w:sz w:val="22"/>
          <w:szCs w:val="22"/>
          <w:lang w:val="en-US"/>
        </w:rPr>
        <w:t>Journal of Adolescent Research</w:t>
      </w:r>
      <w:r>
        <w:rPr>
          <w:color w:val="000000"/>
          <w:sz w:val="22"/>
          <w:szCs w:val="22"/>
          <w:lang w:val="en-US"/>
        </w:rPr>
        <w:t>, 7(2), 156-176.</w:t>
      </w:r>
      <w:proofErr w:type="gramEnd"/>
    </w:p>
    <w:p w14:paraId="36134A26" w14:textId="77777777" w:rsidR="00B116D6" w:rsidRDefault="00B116D6" w:rsidP="00B116D6">
      <w:pPr>
        <w:widowControl w:val="0"/>
        <w:autoSpaceDE w:val="0"/>
        <w:autoSpaceDN w:val="0"/>
        <w:adjustRightInd w:val="0"/>
        <w:ind w:left="720" w:hanging="720"/>
        <w:rPr>
          <w:color w:val="000000"/>
          <w:sz w:val="22"/>
          <w:szCs w:val="22"/>
          <w:lang w:val="en-US"/>
        </w:rPr>
      </w:pPr>
      <w:proofErr w:type="spellStart"/>
      <w:proofErr w:type="gramStart"/>
      <w:r>
        <w:rPr>
          <w:color w:val="000000"/>
          <w:sz w:val="22"/>
          <w:szCs w:val="22"/>
          <w:lang w:val="en-US"/>
        </w:rPr>
        <w:t>Riessman</w:t>
      </w:r>
      <w:proofErr w:type="spellEnd"/>
      <w:r>
        <w:rPr>
          <w:color w:val="000000"/>
          <w:sz w:val="22"/>
          <w:szCs w:val="22"/>
          <w:lang w:val="en-US"/>
        </w:rPr>
        <w:t>, C. K. (1994).</w:t>
      </w:r>
      <w:proofErr w:type="gramEnd"/>
      <w:r>
        <w:rPr>
          <w:color w:val="000000"/>
          <w:sz w:val="22"/>
          <w:szCs w:val="22"/>
          <w:lang w:val="en-US"/>
        </w:rPr>
        <w:t xml:space="preserve"> </w:t>
      </w:r>
      <w:proofErr w:type="gramStart"/>
      <w:r>
        <w:rPr>
          <w:i/>
          <w:iCs/>
          <w:color w:val="000000"/>
          <w:sz w:val="22"/>
          <w:szCs w:val="22"/>
          <w:lang w:val="en-US"/>
        </w:rPr>
        <w:t>Qualitative studies in social work research.</w:t>
      </w:r>
      <w:proofErr w:type="gramEnd"/>
      <w:r>
        <w:rPr>
          <w:i/>
          <w:iCs/>
          <w:color w:val="000000"/>
          <w:sz w:val="22"/>
          <w:szCs w:val="22"/>
          <w:lang w:val="en-US"/>
        </w:rPr>
        <w:t xml:space="preserve"> </w:t>
      </w:r>
      <w:r>
        <w:rPr>
          <w:color w:val="000000"/>
          <w:sz w:val="22"/>
          <w:szCs w:val="22"/>
          <w:lang w:val="en-US"/>
        </w:rPr>
        <w:t>Thousand Oaks, CA: Sage.</w:t>
      </w:r>
    </w:p>
    <w:p w14:paraId="1D105392" w14:textId="77777777" w:rsidR="00B116D6" w:rsidRDefault="00B116D6" w:rsidP="00B116D6">
      <w:pPr>
        <w:widowControl w:val="0"/>
        <w:autoSpaceDE w:val="0"/>
        <w:autoSpaceDN w:val="0"/>
        <w:adjustRightInd w:val="0"/>
        <w:ind w:left="720" w:hanging="720"/>
        <w:rPr>
          <w:color w:val="000000"/>
          <w:sz w:val="22"/>
          <w:szCs w:val="22"/>
          <w:lang w:val="en-US"/>
        </w:rPr>
      </w:pPr>
      <w:r>
        <w:rPr>
          <w:color w:val="000000"/>
          <w:sz w:val="22"/>
          <w:szCs w:val="22"/>
          <w:lang w:val="en-US"/>
        </w:rPr>
        <w:t xml:space="preserve">Rubin, A. &amp; </w:t>
      </w:r>
      <w:proofErr w:type="spellStart"/>
      <w:r>
        <w:rPr>
          <w:color w:val="000000"/>
          <w:sz w:val="22"/>
          <w:szCs w:val="22"/>
          <w:lang w:val="en-US"/>
        </w:rPr>
        <w:t>Babbie</w:t>
      </w:r>
      <w:proofErr w:type="spellEnd"/>
      <w:r>
        <w:rPr>
          <w:color w:val="000000"/>
          <w:sz w:val="22"/>
          <w:szCs w:val="22"/>
          <w:lang w:val="en-US"/>
        </w:rPr>
        <w:t xml:space="preserve">, E. (1997). </w:t>
      </w:r>
      <w:proofErr w:type="gramStart"/>
      <w:r>
        <w:rPr>
          <w:i/>
          <w:iCs/>
          <w:color w:val="000000"/>
          <w:sz w:val="22"/>
          <w:szCs w:val="22"/>
          <w:lang w:val="en-US"/>
        </w:rPr>
        <w:t>Research methods for social work (3</w:t>
      </w:r>
      <w:r>
        <w:rPr>
          <w:i/>
          <w:iCs/>
          <w:color w:val="000000"/>
          <w:sz w:val="22"/>
          <w:szCs w:val="22"/>
          <w:vertAlign w:val="superscript"/>
          <w:lang w:val="en-US"/>
        </w:rPr>
        <w:t>rd</w:t>
      </w:r>
      <w:r>
        <w:rPr>
          <w:i/>
          <w:iCs/>
          <w:color w:val="000000"/>
          <w:sz w:val="22"/>
          <w:szCs w:val="22"/>
          <w:lang w:val="en-US"/>
        </w:rPr>
        <w:t xml:space="preserve"> ed.).</w:t>
      </w:r>
      <w:proofErr w:type="gramEnd"/>
      <w:r>
        <w:rPr>
          <w:i/>
          <w:iCs/>
          <w:color w:val="000000"/>
          <w:sz w:val="22"/>
          <w:szCs w:val="22"/>
          <w:lang w:val="en-US"/>
        </w:rPr>
        <w:t xml:space="preserve"> </w:t>
      </w:r>
      <w:r>
        <w:rPr>
          <w:color w:val="000000"/>
          <w:sz w:val="22"/>
          <w:szCs w:val="22"/>
          <w:lang w:val="en-US"/>
        </w:rPr>
        <w:t>LA, CA: Brooks/Cole.</w:t>
      </w:r>
    </w:p>
    <w:p w14:paraId="1662D19F" w14:textId="77777777" w:rsidR="00B116D6" w:rsidRDefault="00B116D6" w:rsidP="00B116D6">
      <w:pPr>
        <w:widowControl w:val="0"/>
        <w:autoSpaceDE w:val="0"/>
        <w:autoSpaceDN w:val="0"/>
        <w:adjustRightInd w:val="0"/>
        <w:ind w:left="720" w:hanging="720"/>
        <w:rPr>
          <w:color w:val="000000"/>
          <w:sz w:val="22"/>
          <w:szCs w:val="22"/>
          <w:lang w:val="en-US"/>
        </w:rPr>
      </w:pPr>
      <w:r>
        <w:rPr>
          <w:color w:val="000000"/>
          <w:sz w:val="22"/>
          <w:szCs w:val="22"/>
          <w:lang w:val="en-US"/>
        </w:rPr>
        <w:t xml:space="preserve">Shapiro, S.L., Brown, K.W., &amp; </w:t>
      </w:r>
      <w:proofErr w:type="spellStart"/>
      <w:r>
        <w:rPr>
          <w:color w:val="000000"/>
          <w:sz w:val="22"/>
          <w:szCs w:val="22"/>
          <w:lang w:val="en-US"/>
        </w:rPr>
        <w:t>Beigel</w:t>
      </w:r>
      <w:proofErr w:type="spellEnd"/>
      <w:r>
        <w:rPr>
          <w:color w:val="000000"/>
          <w:sz w:val="22"/>
          <w:szCs w:val="22"/>
          <w:lang w:val="en-US"/>
        </w:rPr>
        <w:t xml:space="preserve">, G.M. (2007). Teaching self-care to caregivers: Effects of mindfulness based stress reduction on mental health therapists in training. </w:t>
      </w:r>
      <w:proofErr w:type="gramStart"/>
      <w:r>
        <w:rPr>
          <w:i/>
          <w:iCs/>
          <w:color w:val="000000"/>
          <w:sz w:val="22"/>
          <w:szCs w:val="22"/>
          <w:lang w:val="en-US"/>
        </w:rPr>
        <w:t xml:space="preserve">Training and education in professional psychology, </w:t>
      </w:r>
      <w:r>
        <w:rPr>
          <w:color w:val="000000"/>
          <w:sz w:val="22"/>
          <w:szCs w:val="22"/>
          <w:lang w:val="en-US"/>
        </w:rPr>
        <w:t>1(2), 105-115.</w:t>
      </w:r>
      <w:proofErr w:type="gramEnd"/>
    </w:p>
    <w:p w14:paraId="68108279" w14:textId="77777777" w:rsidR="00B116D6" w:rsidRDefault="00B116D6" w:rsidP="00B116D6">
      <w:pPr>
        <w:widowControl w:val="0"/>
        <w:autoSpaceDE w:val="0"/>
        <w:autoSpaceDN w:val="0"/>
        <w:adjustRightInd w:val="0"/>
        <w:ind w:left="720" w:hanging="720"/>
        <w:rPr>
          <w:color w:val="000000"/>
          <w:sz w:val="22"/>
          <w:szCs w:val="22"/>
          <w:lang w:val="en-US"/>
        </w:rPr>
      </w:pPr>
      <w:r>
        <w:rPr>
          <w:color w:val="000000"/>
          <w:sz w:val="22"/>
          <w:szCs w:val="22"/>
          <w:lang w:val="en-US"/>
        </w:rPr>
        <w:t xml:space="preserve">Sherman, E. &amp; Reid. </w:t>
      </w:r>
      <w:proofErr w:type="gramStart"/>
      <w:r>
        <w:rPr>
          <w:color w:val="000000"/>
          <w:sz w:val="22"/>
          <w:szCs w:val="22"/>
          <w:lang w:val="en-US"/>
        </w:rPr>
        <w:t>W.J. (1994).</w:t>
      </w:r>
      <w:proofErr w:type="gramEnd"/>
      <w:r>
        <w:rPr>
          <w:color w:val="000000"/>
          <w:sz w:val="22"/>
          <w:szCs w:val="22"/>
          <w:lang w:val="en-US"/>
        </w:rPr>
        <w:t xml:space="preserve"> </w:t>
      </w:r>
      <w:proofErr w:type="gramStart"/>
      <w:r>
        <w:rPr>
          <w:i/>
          <w:iCs/>
          <w:color w:val="000000"/>
          <w:sz w:val="22"/>
          <w:szCs w:val="22"/>
          <w:lang w:val="en-US"/>
        </w:rPr>
        <w:t>Qualitative research in social work.</w:t>
      </w:r>
      <w:proofErr w:type="gramEnd"/>
      <w:r>
        <w:rPr>
          <w:color w:val="000000"/>
          <w:sz w:val="22"/>
          <w:szCs w:val="22"/>
          <w:lang w:val="en-US"/>
        </w:rPr>
        <w:t xml:space="preserve"> NY: Columbia University Press.</w:t>
      </w:r>
    </w:p>
    <w:p w14:paraId="5C6A4142" w14:textId="77777777" w:rsidR="00B116D6" w:rsidRDefault="00B116D6" w:rsidP="00B116D6">
      <w:pPr>
        <w:widowControl w:val="0"/>
        <w:autoSpaceDE w:val="0"/>
        <w:autoSpaceDN w:val="0"/>
        <w:adjustRightInd w:val="0"/>
        <w:ind w:left="720" w:hanging="720"/>
        <w:rPr>
          <w:color w:val="000000"/>
          <w:sz w:val="22"/>
          <w:szCs w:val="22"/>
          <w:lang w:val="en-US"/>
        </w:rPr>
      </w:pPr>
      <w:proofErr w:type="spellStart"/>
      <w:r>
        <w:rPr>
          <w:color w:val="000000"/>
          <w:sz w:val="22"/>
          <w:szCs w:val="22"/>
          <w:lang w:val="en-US"/>
        </w:rPr>
        <w:t>Sieber</w:t>
      </w:r>
      <w:proofErr w:type="spellEnd"/>
      <w:r>
        <w:rPr>
          <w:color w:val="000000"/>
          <w:sz w:val="22"/>
          <w:szCs w:val="22"/>
          <w:lang w:val="en-US"/>
        </w:rPr>
        <w:t>, J. E. (1992).</w:t>
      </w:r>
      <w:r>
        <w:rPr>
          <w:i/>
          <w:iCs/>
          <w:color w:val="000000"/>
          <w:sz w:val="22"/>
          <w:szCs w:val="22"/>
          <w:lang w:val="en-US"/>
        </w:rPr>
        <w:t xml:space="preserve"> Planning ethically responsible research: A guide for students and internal review boards.</w:t>
      </w:r>
      <w:r>
        <w:rPr>
          <w:color w:val="000000"/>
          <w:sz w:val="22"/>
          <w:szCs w:val="22"/>
          <w:lang w:val="en-US"/>
        </w:rPr>
        <w:t xml:space="preserve"> Newbury Park, CA: Sage.</w:t>
      </w:r>
    </w:p>
    <w:p w14:paraId="735670FE" w14:textId="77777777" w:rsidR="00B116D6" w:rsidRDefault="00B116D6" w:rsidP="00B116D6">
      <w:pPr>
        <w:widowControl w:val="0"/>
        <w:autoSpaceDE w:val="0"/>
        <w:autoSpaceDN w:val="0"/>
        <w:adjustRightInd w:val="0"/>
        <w:ind w:left="720" w:hanging="720"/>
        <w:rPr>
          <w:color w:val="000000"/>
          <w:sz w:val="22"/>
          <w:szCs w:val="22"/>
          <w:lang w:val="en-US"/>
        </w:rPr>
      </w:pPr>
      <w:r>
        <w:rPr>
          <w:color w:val="000000"/>
          <w:sz w:val="22"/>
          <w:szCs w:val="22"/>
          <w:lang w:val="en-US"/>
        </w:rPr>
        <w:t xml:space="preserve">Stanfield, J. H. (1993). </w:t>
      </w:r>
      <w:proofErr w:type="gramStart"/>
      <w:r>
        <w:rPr>
          <w:i/>
          <w:iCs/>
          <w:color w:val="000000"/>
          <w:sz w:val="22"/>
          <w:szCs w:val="22"/>
          <w:lang w:val="en-US"/>
        </w:rPr>
        <w:t>Race and ethnicity in research methods.</w:t>
      </w:r>
      <w:proofErr w:type="gramEnd"/>
      <w:r>
        <w:rPr>
          <w:color w:val="000000"/>
          <w:sz w:val="22"/>
          <w:szCs w:val="22"/>
          <w:lang w:val="en-US"/>
        </w:rPr>
        <w:t xml:space="preserve"> Newbury Park, CA: Sage.</w:t>
      </w:r>
    </w:p>
    <w:p w14:paraId="5639AF51" w14:textId="77777777" w:rsidR="00B116D6" w:rsidRDefault="00B116D6" w:rsidP="00B116D6">
      <w:pPr>
        <w:widowControl w:val="0"/>
        <w:autoSpaceDE w:val="0"/>
        <w:autoSpaceDN w:val="0"/>
        <w:adjustRightInd w:val="0"/>
        <w:ind w:left="720" w:hanging="720"/>
        <w:rPr>
          <w:color w:val="000000"/>
          <w:sz w:val="22"/>
          <w:szCs w:val="22"/>
          <w:lang w:val="en-US"/>
        </w:rPr>
      </w:pPr>
      <w:proofErr w:type="spellStart"/>
      <w:r>
        <w:rPr>
          <w:color w:val="000000"/>
          <w:sz w:val="22"/>
          <w:szCs w:val="22"/>
          <w:lang w:val="en-US"/>
        </w:rPr>
        <w:t>Thyer</w:t>
      </w:r>
      <w:proofErr w:type="spellEnd"/>
      <w:r>
        <w:rPr>
          <w:color w:val="000000"/>
          <w:sz w:val="22"/>
          <w:szCs w:val="22"/>
          <w:lang w:val="en-US"/>
        </w:rPr>
        <w:t xml:space="preserve">, B. A. (1993). Social work theory and practice research: The approach of logical positivism. </w:t>
      </w:r>
      <w:r>
        <w:rPr>
          <w:i/>
          <w:iCs/>
          <w:color w:val="000000"/>
          <w:sz w:val="22"/>
          <w:szCs w:val="22"/>
          <w:lang w:val="en-US"/>
        </w:rPr>
        <w:t>Social Work and Social Sciences Review</w:t>
      </w:r>
      <w:r>
        <w:rPr>
          <w:color w:val="000000"/>
          <w:sz w:val="22"/>
          <w:szCs w:val="22"/>
          <w:lang w:val="en-US"/>
        </w:rPr>
        <w:t>, 4(1), 5-26.</w:t>
      </w:r>
    </w:p>
    <w:p w14:paraId="7E0797C1" w14:textId="77777777" w:rsidR="00B116D6" w:rsidRDefault="00B116D6" w:rsidP="00B116D6">
      <w:pPr>
        <w:widowControl w:val="0"/>
        <w:autoSpaceDE w:val="0"/>
        <w:autoSpaceDN w:val="0"/>
        <w:adjustRightInd w:val="0"/>
        <w:ind w:left="720" w:hanging="720"/>
        <w:rPr>
          <w:color w:val="000000"/>
          <w:sz w:val="22"/>
          <w:szCs w:val="22"/>
          <w:lang w:val="en-US"/>
        </w:rPr>
      </w:pPr>
      <w:r>
        <w:rPr>
          <w:color w:val="000000"/>
          <w:sz w:val="22"/>
          <w:szCs w:val="22"/>
          <w:lang w:val="en-US"/>
        </w:rPr>
        <w:t xml:space="preserve">Tyson, K. B. (1992). A new approach to relevant scientific research for practitioners: The heuristic paradigm. </w:t>
      </w:r>
      <w:proofErr w:type="gramStart"/>
      <w:r>
        <w:rPr>
          <w:i/>
          <w:iCs/>
          <w:color w:val="000000"/>
          <w:sz w:val="22"/>
          <w:szCs w:val="22"/>
          <w:lang w:val="en-US"/>
        </w:rPr>
        <w:t>Social Work</w:t>
      </w:r>
      <w:r>
        <w:rPr>
          <w:color w:val="000000"/>
          <w:sz w:val="22"/>
          <w:szCs w:val="22"/>
          <w:lang w:val="en-US"/>
        </w:rPr>
        <w:t>, 37(6), 541-556.</w:t>
      </w:r>
      <w:proofErr w:type="gramEnd"/>
    </w:p>
    <w:p w14:paraId="0455C572" w14:textId="77777777" w:rsidR="00B116D6" w:rsidRDefault="00B116D6" w:rsidP="00B116D6">
      <w:pPr>
        <w:widowControl w:val="0"/>
        <w:autoSpaceDE w:val="0"/>
        <w:autoSpaceDN w:val="0"/>
        <w:adjustRightInd w:val="0"/>
        <w:ind w:left="720" w:hanging="720"/>
        <w:rPr>
          <w:color w:val="000000"/>
          <w:sz w:val="22"/>
          <w:szCs w:val="22"/>
          <w:lang w:val="en-US"/>
        </w:rPr>
      </w:pPr>
      <w:proofErr w:type="gramStart"/>
      <w:r>
        <w:rPr>
          <w:color w:val="000000"/>
          <w:sz w:val="22"/>
          <w:szCs w:val="22"/>
          <w:lang w:val="en-US"/>
        </w:rPr>
        <w:t xml:space="preserve">Waller, M.A., </w:t>
      </w:r>
      <w:proofErr w:type="spellStart"/>
      <w:r>
        <w:rPr>
          <w:color w:val="000000"/>
          <w:sz w:val="22"/>
          <w:szCs w:val="22"/>
          <w:lang w:val="en-US"/>
        </w:rPr>
        <w:t>Risley</w:t>
      </w:r>
      <w:proofErr w:type="spellEnd"/>
      <w:r>
        <w:rPr>
          <w:color w:val="000000"/>
          <w:sz w:val="22"/>
          <w:szCs w:val="22"/>
          <w:lang w:val="en-US"/>
        </w:rPr>
        <w:t>-Curtiss, C., Murphy, S., Medill, A., &amp; Moore, G. (1998).</w:t>
      </w:r>
      <w:proofErr w:type="gramEnd"/>
      <w:r>
        <w:rPr>
          <w:color w:val="000000"/>
          <w:sz w:val="22"/>
          <w:szCs w:val="22"/>
          <w:lang w:val="en-US"/>
        </w:rPr>
        <w:t xml:space="preserve"> Harnessing the positive power of language: American Indian women, a </w:t>
      </w:r>
      <w:proofErr w:type="gramStart"/>
      <w:r>
        <w:rPr>
          <w:color w:val="000000"/>
          <w:sz w:val="22"/>
          <w:szCs w:val="22"/>
          <w:lang w:val="en-US"/>
        </w:rPr>
        <w:t>case  example</w:t>
      </w:r>
      <w:proofErr w:type="gramEnd"/>
      <w:r>
        <w:rPr>
          <w:color w:val="000000"/>
          <w:sz w:val="22"/>
          <w:szCs w:val="22"/>
          <w:lang w:val="en-US"/>
        </w:rPr>
        <w:t xml:space="preserve">. </w:t>
      </w:r>
      <w:proofErr w:type="gramStart"/>
      <w:r>
        <w:rPr>
          <w:i/>
          <w:iCs/>
          <w:color w:val="000000"/>
          <w:sz w:val="22"/>
          <w:szCs w:val="22"/>
          <w:lang w:val="en-US"/>
        </w:rPr>
        <w:t>Journal of Poverty</w:t>
      </w:r>
      <w:r>
        <w:rPr>
          <w:color w:val="000000"/>
          <w:sz w:val="22"/>
          <w:szCs w:val="22"/>
          <w:lang w:val="en-US"/>
        </w:rPr>
        <w:t>, 2, 63-81.</w:t>
      </w:r>
      <w:proofErr w:type="gramEnd"/>
    </w:p>
    <w:p w14:paraId="6984637A" w14:textId="77777777" w:rsidR="00B116D6" w:rsidRDefault="00B116D6" w:rsidP="00B116D6">
      <w:pPr>
        <w:widowControl w:val="0"/>
        <w:autoSpaceDE w:val="0"/>
        <w:autoSpaceDN w:val="0"/>
        <w:adjustRightInd w:val="0"/>
        <w:ind w:left="720" w:hanging="720"/>
        <w:rPr>
          <w:color w:val="000000"/>
          <w:sz w:val="22"/>
          <w:szCs w:val="22"/>
          <w:lang w:val="en-US"/>
        </w:rPr>
      </w:pPr>
      <w:r>
        <w:rPr>
          <w:color w:val="000000"/>
          <w:sz w:val="22"/>
          <w:szCs w:val="22"/>
          <w:lang w:val="en-US"/>
        </w:rPr>
        <w:t xml:space="preserve">Wolcott, H. F. (1990). </w:t>
      </w:r>
      <w:r>
        <w:rPr>
          <w:i/>
          <w:iCs/>
          <w:color w:val="000000"/>
          <w:sz w:val="22"/>
          <w:szCs w:val="22"/>
          <w:lang w:val="en-US"/>
        </w:rPr>
        <w:t>Writing up qualitative research.</w:t>
      </w:r>
      <w:r>
        <w:rPr>
          <w:color w:val="000000"/>
          <w:sz w:val="22"/>
          <w:szCs w:val="22"/>
          <w:lang w:val="en-US"/>
        </w:rPr>
        <w:t xml:space="preserve"> Newbury Park, CA: Sage.</w:t>
      </w:r>
    </w:p>
    <w:p w14:paraId="16E940F3" w14:textId="77777777" w:rsidR="00B116D6" w:rsidRDefault="00B116D6" w:rsidP="00B116D6">
      <w:pPr>
        <w:ind w:right="494"/>
        <w:jc w:val="center"/>
        <w:rPr>
          <w:b/>
          <w:sz w:val="22"/>
          <w:szCs w:val="22"/>
        </w:rPr>
      </w:pPr>
    </w:p>
    <w:p w14:paraId="2A60987C" w14:textId="77777777" w:rsidR="00B116D6" w:rsidRDefault="00B116D6" w:rsidP="00B116D6">
      <w:pPr>
        <w:ind w:right="494"/>
        <w:jc w:val="center"/>
        <w:rPr>
          <w:b/>
          <w:sz w:val="22"/>
          <w:szCs w:val="22"/>
        </w:rPr>
      </w:pPr>
    </w:p>
    <w:p w14:paraId="0D6D66E6" w14:textId="77777777" w:rsidR="00B116D6" w:rsidRPr="00E8302E" w:rsidRDefault="00B116D6" w:rsidP="00B116D6">
      <w:pPr>
        <w:ind w:right="494"/>
        <w:jc w:val="center"/>
        <w:rPr>
          <w:b/>
          <w:sz w:val="22"/>
          <w:szCs w:val="22"/>
        </w:rPr>
      </w:pPr>
      <w:r w:rsidRPr="00E8302E">
        <w:rPr>
          <w:b/>
          <w:sz w:val="22"/>
          <w:szCs w:val="22"/>
        </w:rPr>
        <w:t>Writing Resources</w:t>
      </w:r>
    </w:p>
    <w:p w14:paraId="39113702" w14:textId="77777777" w:rsidR="00B116D6" w:rsidRDefault="00B116D6" w:rsidP="00B116D6">
      <w:pPr>
        <w:ind w:right="494"/>
        <w:rPr>
          <w:b/>
          <w:sz w:val="22"/>
          <w:szCs w:val="22"/>
        </w:rPr>
      </w:pPr>
    </w:p>
    <w:p w14:paraId="64781D11" w14:textId="77777777" w:rsidR="00B116D6" w:rsidRPr="0004102D" w:rsidRDefault="00B116D6" w:rsidP="00B116D6">
      <w:pPr>
        <w:ind w:right="494"/>
        <w:rPr>
          <w:b/>
          <w:sz w:val="22"/>
          <w:szCs w:val="22"/>
          <w:lang w:val="en-US"/>
        </w:rPr>
      </w:pPr>
      <w:r w:rsidRPr="0004102D">
        <w:rPr>
          <w:b/>
          <w:sz w:val="22"/>
          <w:szCs w:val="22"/>
          <w:lang w:val="en-US"/>
        </w:rPr>
        <w:t>SSW Writing Resource Center</w:t>
      </w:r>
    </w:p>
    <w:p w14:paraId="6F00111B" w14:textId="77777777" w:rsidR="00B116D6" w:rsidRPr="0004102D" w:rsidRDefault="00B116D6" w:rsidP="00B116D6">
      <w:pPr>
        <w:ind w:right="494"/>
        <w:rPr>
          <w:sz w:val="22"/>
          <w:szCs w:val="22"/>
          <w:lang w:val="en-US"/>
        </w:rPr>
      </w:pPr>
      <w:r w:rsidRPr="0004102D">
        <w:rPr>
          <w:sz w:val="22"/>
          <w:szCs w:val="22"/>
          <w:lang w:val="en-US"/>
        </w:rPr>
        <w:t>Coordinator: Dr. Chris Kilgore</w:t>
      </w:r>
      <w:r w:rsidRPr="0004102D">
        <w:rPr>
          <w:sz w:val="22"/>
          <w:szCs w:val="22"/>
          <w:lang w:val="en-US"/>
        </w:rPr>
        <w:br/>
      </w:r>
      <w:r w:rsidRPr="0004102D">
        <w:rPr>
          <w:rFonts w:eastAsia="Arial"/>
          <w:sz w:val="22"/>
          <w:szCs w:val="22"/>
          <w:lang w:val="en-US"/>
        </w:rPr>
        <w:t>School of S</w:t>
      </w:r>
      <w:r w:rsidRPr="0004102D">
        <w:rPr>
          <w:rFonts w:eastAsia="Arial"/>
          <w:spacing w:val="1"/>
          <w:sz w:val="22"/>
          <w:szCs w:val="22"/>
          <w:lang w:val="en-US"/>
        </w:rPr>
        <w:t>o</w:t>
      </w:r>
      <w:r w:rsidRPr="0004102D">
        <w:rPr>
          <w:rFonts w:eastAsia="Arial"/>
          <w:sz w:val="22"/>
          <w:szCs w:val="22"/>
          <w:lang w:val="en-US"/>
        </w:rPr>
        <w:t>cial</w:t>
      </w:r>
      <w:r w:rsidRPr="0004102D">
        <w:rPr>
          <w:rFonts w:eastAsia="Arial"/>
          <w:spacing w:val="-4"/>
          <w:sz w:val="22"/>
          <w:szCs w:val="22"/>
          <w:lang w:val="en-US"/>
        </w:rPr>
        <w:t xml:space="preserve"> </w:t>
      </w:r>
      <w:r w:rsidRPr="0004102D">
        <w:rPr>
          <w:rFonts w:eastAsia="Arial"/>
          <w:spacing w:val="6"/>
          <w:sz w:val="22"/>
          <w:szCs w:val="22"/>
          <w:lang w:val="en-US"/>
        </w:rPr>
        <w:t>W</w:t>
      </w:r>
      <w:r w:rsidRPr="0004102D">
        <w:rPr>
          <w:rFonts w:eastAsia="Arial"/>
          <w:spacing w:val="1"/>
          <w:sz w:val="22"/>
          <w:szCs w:val="22"/>
          <w:lang w:val="en-US"/>
        </w:rPr>
        <w:t>o</w:t>
      </w:r>
      <w:r w:rsidRPr="0004102D">
        <w:rPr>
          <w:rFonts w:eastAsia="Arial"/>
          <w:sz w:val="22"/>
          <w:szCs w:val="22"/>
          <w:lang w:val="en-US"/>
        </w:rPr>
        <w:t>rk</w:t>
      </w:r>
      <w:r w:rsidRPr="0004102D">
        <w:rPr>
          <w:sz w:val="22"/>
          <w:szCs w:val="22"/>
          <w:lang w:val="en-US"/>
        </w:rPr>
        <w:br/>
        <w:t>Building A, Room 319C</w:t>
      </w:r>
      <w:r w:rsidRPr="0004102D">
        <w:rPr>
          <w:sz w:val="22"/>
          <w:szCs w:val="22"/>
          <w:lang w:val="en-US"/>
        </w:rPr>
        <w:br/>
      </w:r>
      <w:r w:rsidRPr="0004102D">
        <w:rPr>
          <w:rStyle w:val="emaillink"/>
          <w:sz w:val="22"/>
          <w:szCs w:val="22"/>
          <w:lang w:val="en-US"/>
        </w:rPr>
        <w:t xml:space="preserve">Email: </w:t>
      </w:r>
      <w:hyperlink r:id="rId37" w:history="1">
        <w:r w:rsidRPr="0004102D">
          <w:rPr>
            <w:rStyle w:val="Hyperlink"/>
            <w:sz w:val="22"/>
            <w:szCs w:val="22"/>
            <w:lang w:val="en-US"/>
          </w:rPr>
          <w:t>kilgorec@uta.edu</w:t>
        </w:r>
      </w:hyperlink>
    </w:p>
    <w:p w14:paraId="709D2347" w14:textId="77777777" w:rsidR="00B116D6" w:rsidRPr="0004102D" w:rsidRDefault="00B116D6" w:rsidP="00B116D6">
      <w:pPr>
        <w:ind w:right="494"/>
        <w:rPr>
          <w:sz w:val="22"/>
          <w:szCs w:val="22"/>
          <w:lang w:val="en-US"/>
        </w:rPr>
      </w:pPr>
      <w:r w:rsidRPr="0004102D">
        <w:rPr>
          <w:sz w:val="22"/>
          <w:szCs w:val="22"/>
          <w:lang w:val="en-US"/>
        </w:rPr>
        <w:t xml:space="preserve">Webpage: </w:t>
      </w:r>
      <w:hyperlink r:id="rId38" w:history="1">
        <w:r w:rsidRPr="0004102D">
          <w:rPr>
            <w:rStyle w:val="Hyperlink"/>
            <w:sz w:val="22"/>
            <w:szCs w:val="22"/>
            <w:lang w:val="en-US"/>
          </w:rPr>
          <w:t>http://www.uta.edu/ssw/student-resources/writing-resources/</w:t>
        </w:r>
      </w:hyperlink>
    </w:p>
    <w:p w14:paraId="575F5F57" w14:textId="77777777" w:rsidR="00B116D6" w:rsidRPr="0004102D" w:rsidRDefault="00B116D6" w:rsidP="00B116D6">
      <w:pPr>
        <w:ind w:right="494"/>
        <w:rPr>
          <w:sz w:val="22"/>
          <w:szCs w:val="22"/>
          <w:lang w:val="en-US"/>
        </w:rPr>
      </w:pPr>
      <w:r w:rsidRPr="0004102D">
        <w:rPr>
          <w:sz w:val="22"/>
          <w:szCs w:val="22"/>
          <w:lang w:val="en-US"/>
        </w:rPr>
        <w:t xml:space="preserve">Online Writing Guide: </w:t>
      </w:r>
      <w:hyperlink r:id="rId39" w:history="1">
        <w:r w:rsidRPr="0004102D">
          <w:rPr>
            <w:rStyle w:val="Hyperlink"/>
            <w:sz w:val="22"/>
            <w:szCs w:val="22"/>
            <w:lang w:val="en-US"/>
          </w:rPr>
          <w:t>http://www.uta.edu/ssw/student-resources/writing-resources/writing-guide/</w:t>
        </w:r>
      </w:hyperlink>
    </w:p>
    <w:p w14:paraId="00D972E3" w14:textId="77777777" w:rsidR="00B116D6" w:rsidRPr="0004102D" w:rsidRDefault="00B116D6" w:rsidP="00B116D6">
      <w:pPr>
        <w:ind w:right="494"/>
        <w:rPr>
          <w:sz w:val="22"/>
          <w:szCs w:val="22"/>
          <w:lang w:val="en-US"/>
        </w:rPr>
      </w:pPr>
    </w:p>
    <w:p w14:paraId="31191F9E" w14:textId="77777777" w:rsidR="00B116D6" w:rsidRPr="0004102D" w:rsidRDefault="00B116D6" w:rsidP="00B116D6">
      <w:pPr>
        <w:ind w:right="494"/>
        <w:rPr>
          <w:b/>
          <w:sz w:val="22"/>
          <w:szCs w:val="22"/>
          <w:lang w:val="en-US"/>
        </w:rPr>
      </w:pPr>
      <w:r w:rsidRPr="0004102D">
        <w:rPr>
          <w:b/>
          <w:sz w:val="22"/>
          <w:szCs w:val="22"/>
          <w:lang w:val="en-US"/>
        </w:rPr>
        <w:t xml:space="preserve">University Writing Center </w:t>
      </w:r>
    </w:p>
    <w:p w14:paraId="2BDED03C" w14:textId="77777777" w:rsidR="00B116D6" w:rsidRPr="0004102D" w:rsidRDefault="00B116D6" w:rsidP="00B116D6">
      <w:pPr>
        <w:ind w:right="494"/>
        <w:rPr>
          <w:sz w:val="22"/>
          <w:szCs w:val="22"/>
          <w:lang w:val="en-US"/>
        </w:rPr>
      </w:pPr>
      <w:r w:rsidRPr="0004102D">
        <w:rPr>
          <w:sz w:val="22"/>
          <w:szCs w:val="22"/>
          <w:lang w:val="en-US"/>
        </w:rPr>
        <w:t>Central Library Room 411</w:t>
      </w:r>
    </w:p>
    <w:p w14:paraId="1DE758FD" w14:textId="77777777" w:rsidR="00B116D6" w:rsidRPr="0004102D" w:rsidRDefault="00B116D6" w:rsidP="00B116D6">
      <w:pPr>
        <w:ind w:right="494"/>
        <w:rPr>
          <w:b/>
          <w:sz w:val="22"/>
          <w:szCs w:val="22"/>
          <w:lang w:val="en-US"/>
        </w:rPr>
      </w:pPr>
      <w:r w:rsidRPr="0004102D">
        <w:rPr>
          <w:sz w:val="22"/>
          <w:szCs w:val="22"/>
          <w:lang w:val="en-US"/>
        </w:rPr>
        <w:t>Tel. 817-272-2601</w:t>
      </w:r>
    </w:p>
    <w:p w14:paraId="4F4DB32B" w14:textId="77777777" w:rsidR="00B116D6" w:rsidRPr="0004102D" w:rsidRDefault="00B116D6" w:rsidP="00B116D6">
      <w:pPr>
        <w:ind w:right="494"/>
        <w:rPr>
          <w:b/>
          <w:sz w:val="22"/>
          <w:szCs w:val="22"/>
          <w:lang w:val="en-US"/>
        </w:rPr>
      </w:pPr>
    </w:p>
    <w:p w14:paraId="72DF653A" w14:textId="77777777" w:rsidR="00B116D6" w:rsidRPr="0004102D" w:rsidRDefault="00B116D6" w:rsidP="00B116D6">
      <w:pPr>
        <w:ind w:right="494"/>
        <w:rPr>
          <w:b/>
          <w:sz w:val="22"/>
          <w:szCs w:val="22"/>
          <w:lang w:val="en-US"/>
        </w:rPr>
      </w:pPr>
      <w:r w:rsidRPr="0004102D">
        <w:rPr>
          <w:b/>
          <w:sz w:val="22"/>
          <w:szCs w:val="22"/>
          <w:lang w:val="en-US"/>
        </w:rPr>
        <w:t>Purdue Online Writing Lab</w:t>
      </w:r>
    </w:p>
    <w:p w14:paraId="7F3B5A1A" w14:textId="77777777" w:rsidR="00B116D6" w:rsidRPr="0004102D" w:rsidRDefault="00B116D6" w:rsidP="00B116D6">
      <w:pPr>
        <w:ind w:right="494"/>
        <w:rPr>
          <w:sz w:val="22"/>
          <w:szCs w:val="22"/>
          <w:lang w:val="en-US"/>
        </w:rPr>
      </w:pPr>
      <w:r w:rsidRPr="0004102D">
        <w:rPr>
          <w:sz w:val="22"/>
          <w:szCs w:val="22"/>
          <w:lang w:val="en-US"/>
        </w:rPr>
        <w:t>https://owl.english.purdue.edu/owl/</w:t>
      </w:r>
    </w:p>
    <w:p w14:paraId="22FC975A" w14:textId="77777777" w:rsidR="00B116D6" w:rsidRPr="0004102D" w:rsidRDefault="00B116D6" w:rsidP="00B116D6">
      <w:pPr>
        <w:ind w:right="494"/>
        <w:rPr>
          <w:b/>
          <w:sz w:val="22"/>
          <w:szCs w:val="22"/>
          <w:lang w:val="en-US"/>
        </w:rPr>
      </w:pPr>
    </w:p>
    <w:p w14:paraId="4F470D91" w14:textId="77777777" w:rsidR="00B116D6" w:rsidRPr="0004102D" w:rsidRDefault="00B116D6" w:rsidP="00B116D6">
      <w:pPr>
        <w:ind w:right="494"/>
        <w:rPr>
          <w:b/>
          <w:sz w:val="22"/>
          <w:szCs w:val="22"/>
          <w:lang w:val="en-US"/>
        </w:rPr>
      </w:pPr>
      <w:r w:rsidRPr="0004102D">
        <w:rPr>
          <w:b/>
          <w:sz w:val="22"/>
          <w:szCs w:val="22"/>
          <w:lang w:val="en-US"/>
        </w:rPr>
        <w:t>APA Style</w:t>
      </w:r>
    </w:p>
    <w:p w14:paraId="73E06484" w14:textId="77777777" w:rsidR="00B116D6" w:rsidRPr="0004102D" w:rsidRDefault="00B116D6" w:rsidP="00B116D6">
      <w:pPr>
        <w:ind w:right="494"/>
        <w:rPr>
          <w:sz w:val="22"/>
          <w:szCs w:val="22"/>
          <w:lang w:val="en-US"/>
        </w:rPr>
      </w:pPr>
      <w:r w:rsidRPr="0004102D">
        <w:rPr>
          <w:sz w:val="22"/>
          <w:szCs w:val="22"/>
          <w:lang w:val="en-US"/>
        </w:rPr>
        <w:t>http://www.apastyle.org/</w:t>
      </w:r>
    </w:p>
    <w:p w14:paraId="027D0AED" w14:textId="77777777" w:rsidR="00B116D6" w:rsidRPr="0004102D" w:rsidRDefault="00B116D6" w:rsidP="00B116D6">
      <w:pPr>
        <w:ind w:right="494"/>
        <w:rPr>
          <w:b/>
          <w:sz w:val="22"/>
          <w:szCs w:val="22"/>
          <w:lang w:val="en-US"/>
        </w:rPr>
      </w:pPr>
    </w:p>
    <w:p w14:paraId="1218DA07" w14:textId="77777777" w:rsidR="00B116D6" w:rsidRPr="0004102D" w:rsidRDefault="00B116D6" w:rsidP="00B116D6">
      <w:pPr>
        <w:ind w:right="494"/>
        <w:rPr>
          <w:b/>
          <w:sz w:val="22"/>
          <w:szCs w:val="22"/>
          <w:lang w:val="en-US"/>
        </w:rPr>
      </w:pPr>
      <w:r w:rsidRPr="0004102D">
        <w:rPr>
          <w:b/>
          <w:sz w:val="22"/>
          <w:szCs w:val="22"/>
          <w:lang w:val="en-US"/>
        </w:rPr>
        <w:t>SSW Library Support</w:t>
      </w:r>
    </w:p>
    <w:p w14:paraId="5E70ED4D" w14:textId="77777777" w:rsidR="00B116D6" w:rsidRPr="0004102D" w:rsidRDefault="00B116D6" w:rsidP="00B116D6">
      <w:pPr>
        <w:ind w:right="494"/>
        <w:rPr>
          <w:rFonts w:eastAsia="Arial"/>
          <w:sz w:val="22"/>
          <w:szCs w:val="22"/>
          <w:lang w:val="en-US"/>
        </w:rPr>
      </w:pPr>
      <w:r w:rsidRPr="0004102D">
        <w:rPr>
          <w:sz w:val="22"/>
          <w:szCs w:val="22"/>
          <w:lang w:val="en-US"/>
        </w:rPr>
        <w:t>The Social Service Librarian:</w:t>
      </w:r>
      <w:r w:rsidRPr="0004102D">
        <w:rPr>
          <w:b/>
          <w:sz w:val="22"/>
          <w:szCs w:val="22"/>
          <w:lang w:val="en-US"/>
        </w:rPr>
        <w:t xml:space="preserve"> </w:t>
      </w:r>
      <w:r w:rsidRPr="0004102D">
        <w:rPr>
          <w:rFonts w:eastAsia="Arial"/>
          <w:sz w:val="22"/>
          <w:szCs w:val="22"/>
          <w:lang w:val="en-US"/>
        </w:rPr>
        <w:t>J</w:t>
      </w:r>
      <w:r w:rsidRPr="0004102D">
        <w:rPr>
          <w:rFonts w:eastAsia="Arial"/>
          <w:spacing w:val="1"/>
          <w:sz w:val="22"/>
          <w:szCs w:val="22"/>
          <w:lang w:val="en-US"/>
        </w:rPr>
        <w:t>o</w:t>
      </w:r>
      <w:r w:rsidRPr="0004102D">
        <w:rPr>
          <w:rFonts w:eastAsia="Arial"/>
          <w:spacing w:val="-1"/>
          <w:sz w:val="22"/>
          <w:szCs w:val="22"/>
          <w:lang w:val="en-US"/>
        </w:rPr>
        <w:t>h</w:t>
      </w:r>
      <w:r w:rsidRPr="0004102D">
        <w:rPr>
          <w:rFonts w:eastAsia="Arial"/>
          <w:sz w:val="22"/>
          <w:szCs w:val="22"/>
          <w:lang w:val="en-US"/>
        </w:rPr>
        <w:t>n</w:t>
      </w:r>
      <w:r w:rsidRPr="0004102D">
        <w:rPr>
          <w:rFonts w:eastAsia="Arial"/>
          <w:spacing w:val="1"/>
          <w:sz w:val="22"/>
          <w:szCs w:val="22"/>
          <w:lang w:val="en-US"/>
        </w:rPr>
        <w:t xml:space="preserve"> </w:t>
      </w:r>
      <w:r w:rsidRPr="0004102D">
        <w:rPr>
          <w:rFonts w:eastAsia="Arial"/>
          <w:sz w:val="22"/>
          <w:szCs w:val="22"/>
          <w:lang w:val="en-US"/>
        </w:rPr>
        <w:t>Di</w:t>
      </w:r>
      <w:r w:rsidRPr="0004102D">
        <w:rPr>
          <w:rFonts w:eastAsia="Arial"/>
          <w:spacing w:val="-1"/>
          <w:sz w:val="22"/>
          <w:szCs w:val="22"/>
          <w:lang w:val="en-US"/>
        </w:rPr>
        <w:t>l</w:t>
      </w:r>
      <w:r w:rsidRPr="0004102D">
        <w:rPr>
          <w:rFonts w:eastAsia="Arial"/>
          <w:sz w:val="22"/>
          <w:szCs w:val="22"/>
          <w:lang w:val="en-US"/>
        </w:rPr>
        <w:t>lard</w:t>
      </w:r>
    </w:p>
    <w:p w14:paraId="39F915C8" w14:textId="77777777" w:rsidR="00B116D6" w:rsidRPr="0004102D" w:rsidRDefault="00B116D6" w:rsidP="00B116D6">
      <w:pPr>
        <w:ind w:right="494"/>
        <w:rPr>
          <w:rFonts w:eastAsia="Arial"/>
          <w:sz w:val="22"/>
          <w:szCs w:val="22"/>
          <w:lang w:val="en-US"/>
        </w:rPr>
      </w:pPr>
      <w:r w:rsidRPr="0004102D">
        <w:rPr>
          <w:rFonts w:eastAsia="Arial"/>
          <w:sz w:val="22"/>
          <w:szCs w:val="22"/>
          <w:lang w:val="en-US"/>
        </w:rPr>
        <w:t xml:space="preserve">Email: </w:t>
      </w:r>
      <w:hyperlink r:id="rId40" w:history="1">
        <w:r w:rsidRPr="0004102D">
          <w:rPr>
            <w:rStyle w:val="Hyperlink"/>
            <w:rFonts w:eastAsia="Arial"/>
            <w:sz w:val="22"/>
            <w:szCs w:val="22"/>
            <w:lang w:val="en-US"/>
          </w:rPr>
          <w:t>dillard@library.uta.edu</w:t>
        </w:r>
      </w:hyperlink>
    </w:p>
    <w:p w14:paraId="23C57ED0" w14:textId="77777777" w:rsidR="00B116D6" w:rsidRPr="0004102D" w:rsidRDefault="00B116D6" w:rsidP="00B116D6">
      <w:pPr>
        <w:ind w:right="494"/>
        <w:rPr>
          <w:rFonts w:eastAsia="Arial"/>
          <w:sz w:val="22"/>
          <w:szCs w:val="22"/>
          <w:lang w:val="en-US"/>
        </w:rPr>
      </w:pPr>
      <w:r w:rsidRPr="0004102D">
        <w:rPr>
          <w:rFonts w:eastAsia="Arial"/>
          <w:sz w:val="22"/>
          <w:szCs w:val="22"/>
          <w:lang w:val="en-US"/>
        </w:rPr>
        <w:t xml:space="preserve">Homepage: </w:t>
      </w:r>
      <w:hyperlink r:id="rId41" w:history="1">
        <w:r w:rsidRPr="0004102D">
          <w:rPr>
            <w:rStyle w:val="Hyperlink"/>
            <w:rFonts w:eastAsia="Arial"/>
            <w:sz w:val="22"/>
            <w:szCs w:val="22"/>
            <w:lang w:val="en-US"/>
          </w:rPr>
          <w:t>http://libguides.uta.edu/profile.php?uid=1455</w:t>
        </w:r>
      </w:hyperlink>
    </w:p>
    <w:p w14:paraId="6A9EAD47" w14:textId="77777777" w:rsidR="00B116D6" w:rsidRPr="0004102D" w:rsidRDefault="00B116D6" w:rsidP="00B116D6">
      <w:pPr>
        <w:ind w:right="494"/>
        <w:rPr>
          <w:rFonts w:eastAsia="Arial"/>
          <w:sz w:val="22"/>
          <w:szCs w:val="22"/>
          <w:lang w:val="en-US"/>
        </w:rPr>
      </w:pPr>
    </w:p>
    <w:p w14:paraId="646A7414" w14:textId="77777777" w:rsidR="00B116D6" w:rsidRPr="0004102D" w:rsidRDefault="00B116D6" w:rsidP="00B116D6">
      <w:pPr>
        <w:ind w:right="494"/>
        <w:rPr>
          <w:rFonts w:eastAsia="Arial"/>
          <w:b/>
          <w:sz w:val="22"/>
          <w:szCs w:val="22"/>
          <w:lang w:val="en-US"/>
        </w:rPr>
      </w:pPr>
      <w:r w:rsidRPr="0004102D">
        <w:rPr>
          <w:rFonts w:eastAsia="Arial"/>
          <w:b/>
          <w:sz w:val="22"/>
          <w:szCs w:val="22"/>
          <w:lang w:val="en-US"/>
        </w:rPr>
        <w:t>UTA Library</w:t>
      </w:r>
    </w:p>
    <w:p w14:paraId="62F403B2" w14:textId="77777777" w:rsidR="00B116D6" w:rsidRPr="0004102D" w:rsidRDefault="00B116D6" w:rsidP="00B116D6">
      <w:pPr>
        <w:ind w:right="494"/>
        <w:rPr>
          <w:rFonts w:eastAsia="Arial"/>
          <w:sz w:val="22"/>
          <w:szCs w:val="22"/>
          <w:lang w:val="en-US"/>
        </w:rPr>
      </w:pPr>
      <w:r w:rsidRPr="0004102D">
        <w:rPr>
          <w:rFonts w:eastAsia="Arial"/>
          <w:sz w:val="22"/>
          <w:szCs w:val="22"/>
          <w:lang w:val="en-US"/>
        </w:rPr>
        <w:t xml:space="preserve">Home page: </w:t>
      </w:r>
      <w:hyperlink r:id="rId42" w:history="1">
        <w:r w:rsidRPr="0004102D">
          <w:rPr>
            <w:rStyle w:val="Hyperlink"/>
            <w:rFonts w:eastAsia="Arial"/>
            <w:sz w:val="22"/>
            <w:szCs w:val="22"/>
            <w:lang w:val="en-US"/>
          </w:rPr>
          <w:t>http://library.uta.edu</w:t>
        </w:r>
      </w:hyperlink>
    </w:p>
    <w:p w14:paraId="463EBB1A" w14:textId="77777777" w:rsidR="00B116D6" w:rsidRPr="0004102D" w:rsidRDefault="00B116D6" w:rsidP="00B116D6">
      <w:pPr>
        <w:tabs>
          <w:tab w:val="left" w:leader="dot" w:pos="3600"/>
        </w:tabs>
        <w:rPr>
          <w:rFonts w:eastAsia="SimSun"/>
          <w:color w:val="000000"/>
          <w:sz w:val="22"/>
          <w:szCs w:val="22"/>
          <w:lang w:val="en-US"/>
        </w:rPr>
      </w:pPr>
      <w:r w:rsidRPr="0004102D">
        <w:rPr>
          <w:color w:val="000000"/>
          <w:sz w:val="22"/>
          <w:szCs w:val="22"/>
          <w:lang w:val="en-US"/>
        </w:rPr>
        <w:t xml:space="preserve">Database List: </w:t>
      </w:r>
      <w:r w:rsidRPr="0004102D">
        <w:fldChar w:fldCharType="begin"/>
      </w:r>
      <w:r w:rsidRPr="0004102D">
        <w:rPr>
          <w:lang w:val="en-US"/>
        </w:rPr>
        <w:instrText xml:space="preserve"> HYPERLINK "http://www.uta.edu/library/databases/index.php" \t "_blank" </w:instrText>
      </w:r>
      <w:r w:rsidRPr="0004102D">
        <w:fldChar w:fldCharType="separate"/>
      </w:r>
      <w:r w:rsidRPr="0004102D">
        <w:rPr>
          <w:rStyle w:val="Hyperlink"/>
          <w:sz w:val="22"/>
          <w:szCs w:val="22"/>
          <w:lang w:val="en-US"/>
        </w:rPr>
        <w:t>http://www.uta.edu/library/databases/index.php</w:t>
      </w:r>
      <w:r w:rsidRPr="0004102D">
        <w:rPr>
          <w:rStyle w:val="Hyperlink"/>
          <w:sz w:val="22"/>
          <w:szCs w:val="22"/>
          <w:lang w:val="en-US"/>
        </w:rPr>
        <w:fldChar w:fldCharType="end"/>
      </w:r>
      <w:r w:rsidRPr="0004102D">
        <w:rPr>
          <w:color w:val="000000"/>
          <w:sz w:val="22"/>
          <w:szCs w:val="22"/>
          <w:lang w:val="en-US"/>
        </w:rPr>
        <w:t xml:space="preserve"> </w:t>
      </w:r>
    </w:p>
    <w:p w14:paraId="6F9C9C73" w14:textId="77777777" w:rsidR="00B116D6" w:rsidRPr="0004102D" w:rsidRDefault="00B116D6" w:rsidP="00B116D6">
      <w:pPr>
        <w:tabs>
          <w:tab w:val="left" w:leader="dot" w:pos="3600"/>
        </w:tabs>
        <w:rPr>
          <w:color w:val="000000"/>
          <w:sz w:val="22"/>
          <w:szCs w:val="22"/>
          <w:lang w:val="en-US"/>
        </w:rPr>
      </w:pPr>
      <w:r w:rsidRPr="0004102D">
        <w:rPr>
          <w:color w:val="000000"/>
          <w:sz w:val="22"/>
          <w:szCs w:val="22"/>
          <w:lang w:val="en-US"/>
        </w:rPr>
        <w:t xml:space="preserve">Library Catalog: </w:t>
      </w:r>
      <w:r w:rsidRPr="0004102D">
        <w:fldChar w:fldCharType="begin"/>
      </w:r>
      <w:r w:rsidRPr="0004102D">
        <w:rPr>
          <w:lang w:val="en-US"/>
        </w:rPr>
        <w:instrText xml:space="preserve"> HYPERLINK "http://discover.uta.edu/" \t "_blank" </w:instrText>
      </w:r>
      <w:r w:rsidRPr="0004102D">
        <w:fldChar w:fldCharType="separate"/>
      </w:r>
      <w:r w:rsidRPr="0004102D">
        <w:rPr>
          <w:rStyle w:val="Hyperlink"/>
          <w:sz w:val="22"/>
          <w:szCs w:val="22"/>
          <w:lang w:val="en-US"/>
        </w:rPr>
        <w:t>http://discover.uta.edu/</w:t>
      </w:r>
      <w:r w:rsidRPr="0004102D">
        <w:rPr>
          <w:rStyle w:val="Hyperlink"/>
          <w:sz w:val="22"/>
          <w:szCs w:val="22"/>
          <w:lang w:val="en-US"/>
        </w:rPr>
        <w:fldChar w:fldCharType="end"/>
      </w:r>
    </w:p>
    <w:p w14:paraId="662AD6F8" w14:textId="77777777" w:rsidR="00B116D6" w:rsidRPr="0004102D" w:rsidRDefault="00B116D6" w:rsidP="00B116D6">
      <w:pPr>
        <w:tabs>
          <w:tab w:val="left" w:leader="dot" w:pos="3600"/>
        </w:tabs>
        <w:rPr>
          <w:color w:val="000000"/>
          <w:sz w:val="22"/>
          <w:szCs w:val="22"/>
          <w:lang w:val="en-US"/>
        </w:rPr>
      </w:pPr>
      <w:r w:rsidRPr="0004102D">
        <w:rPr>
          <w:color w:val="000000"/>
          <w:sz w:val="22"/>
          <w:szCs w:val="22"/>
          <w:lang w:val="en-US"/>
        </w:rPr>
        <w:t xml:space="preserve">E-Journals: </w:t>
      </w:r>
      <w:r w:rsidRPr="0004102D">
        <w:fldChar w:fldCharType="begin"/>
      </w:r>
      <w:r w:rsidRPr="0004102D">
        <w:rPr>
          <w:lang w:val="en-US"/>
        </w:rPr>
        <w:instrText xml:space="preserve"> HYPERLINK "http://liblink.uta.edu/UTAlink/az" \t "_blank" </w:instrText>
      </w:r>
      <w:r w:rsidRPr="0004102D">
        <w:fldChar w:fldCharType="separate"/>
      </w:r>
      <w:r w:rsidRPr="0004102D">
        <w:rPr>
          <w:rStyle w:val="Hyperlink"/>
          <w:sz w:val="22"/>
          <w:szCs w:val="22"/>
          <w:lang w:val="en-US"/>
        </w:rPr>
        <w:t>http://liblink.uta.edu/UTAlink/az</w:t>
      </w:r>
      <w:r w:rsidRPr="0004102D">
        <w:rPr>
          <w:rStyle w:val="Hyperlink"/>
          <w:sz w:val="22"/>
          <w:szCs w:val="22"/>
          <w:lang w:val="en-US"/>
        </w:rPr>
        <w:fldChar w:fldCharType="end"/>
      </w:r>
      <w:r w:rsidRPr="0004102D">
        <w:rPr>
          <w:color w:val="000000"/>
          <w:sz w:val="22"/>
          <w:szCs w:val="22"/>
          <w:lang w:val="en-US"/>
        </w:rPr>
        <w:t xml:space="preserve"> </w:t>
      </w:r>
    </w:p>
    <w:p w14:paraId="1485D737" w14:textId="77777777" w:rsidR="00B116D6" w:rsidRPr="0004102D" w:rsidRDefault="00B116D6" w:rsidP="00B116D6">
      <w:pPr>
        <w:tabs>
          <w:tab w:val="left" w:leader="dot" w:pos="3600"/>
        </w:tabs>
        <w:rPr>
          <w:color w:val="000000"/>
          <w:sz w:val="22"/>
          <w:szCs w:val="22"/>
          <w:lang w:val="en-US"/>
        </w:rPr>
      </w:pPr>
      <w:r w:rsidRPr="0004102D">
        <w:rPr>
          <w:color w:val="000000"/>
          <w:sz w:val="22"/>
          <w:szCs w:val="22"/>
          <w:lang w:val="en-US"/>
        </w:rPr>
        <w:t xml:space="preserve">Library Tutorials: </w:t>
      </w:r>
      <w:r w:rsidRPr="0004102D">
        <w:fldChar w:fldCharType="begin"/>
      </w:r>
      <w:r w:rsidRPr="0004102D">
        <w:rPr>
          <w:lang w:val="en-US"/>
        </w:rPr>
        <w:instrText xml:space="preserve"> HYPERLINK "http://www.uta.edu/library/help/tutorials.php" \t "_blank" </w:instrText>
      </w:r>
      <w:r w:rsidRPr="0004102D">
        <w:fldChar w:fldCharType="separate"/>
      </w:r>
      <w:r w:rsidRPr="0004102D">
        <w:rPr>
          <w:rStyle w:val="Hyperlink"/>
          <w:sz w:val="22"/>
          <w:szCs w:val="22"/>
          <w:lang w:val="en-US"/>
        </w:rPr>
        <w:t>http://www.uta.edu/library/help/tutorials.php</w:t>
      </w:r>
      <w:r w:rsidRPr="0004102D">
        <w:rPr>
          <w:rStyle w:val="Hyperlink"/>
          <w:sz w:val="22"/>
          <w:szCs w:val="22"/>
          <w:lang w:val="en-US"/>
        </w:rPr>
        <w:fldChar w:fldCharType="end"/>
      </w:r>
    </w:p>
    <w:p w14:paraId="6D9E1AC4" w14:textId="77777777" w:rsidR="00B116D6" w:rsidRPr="0004102D" w:rsidRDefault="00B116D6" w:rsidP="00B116D6">
      <w:pPr>
        <w:tabs>
          <w:tab w:val="left" w:leader="dot" w:pos="3600"/>
        </w:tabs>
        <w:rPr>
          <w:color w:val="000000"/>
          <w:sz w:val="22"/>
          <w:szCs w:val="22"/>
          <w:lang w:val="en-US"/>
        </w:rPr>
      </w:pPr>
      <w:r w:rsidRPr="0004102D">
        <w:rPr>
          <w:color w:val="000000"/>
          <w:sz w:val="22"/>
          <w:szCs w:val="22"/>
          <w:lang w:val="en-US"/>
        </w:rPr>
        <w:t xml:space="preserve">Connecting from Off- Campus: </w:t>
      </w:r>
      <w:r w:rsidRPr="0004102D">
        <w:fldChar w:fldCharType="begin"/>
      </w:r>
      <w:r w:rsidRPr="0004102D">
        <w:rPr>
          <w:lang w:val="en-US"/>
        </w:rPr>
        <w:instrText xml:space="preserve"> HYPERLINK "http://libguides.uta.edu/offcampus" \t "_blank" </w:instrText>
      </w:r>
      <w:r w:rsidRPr="0004102D">
        <w:fldChar w:fldCharType="separate"/>
      </w:r>
      <w:r w:rsidRPr="0004102D">
        <w:rPr>
          <w:rStyle w:val="Hyperlink"/>
          <w:sz w:val="22"/>
          <w:szCs w:val="22"/>
          <w:lang w:val="en-US"/>
        </w:rPr>
        <w:t>http://libguides.uta.edu/offcampus</w:t>
      </w:r>
      <w:r w:rsidRPr="0004102D">
        <w:rPr>
          <w:rStyle w:val="Hyperlink"/>
          <w:sz w:val="22"/>
          <w:szCs w:val="22"/>
          <w:lang w:val="en-US"/>
        </w:rPr>
        <w:fldChar w:fldCharType="end"/>
      </w:r>
    </w:p>
    <w:p w14:paraId="6575BD79" w14:textId="77777777" w:rsidR="00B116D6" w:rsidRPr="0004102D" w:rsidRDefault="00B116D6" w:rsidP="00B116D6">
      <w:pPr>
        <w:ind w:right="494"/>
        <w:rPr>
          <w:sz w:val="22"/>
          <w:szCs w:val="22"/>
          <w:lang w:val="en-US"/>
        </w:rPr>
      </w:pPr>
      <w:r w:rsidRPr="0004102D">
        <w:rPr>
          <w:color w:val="000000"/>
          <w:sz w:val="22"/>
          <w:szCs w:val="22"/>
          <w:lang w:val="en-US"/>
        </w:rPr>
        <w:t xml:space="preserve">Ask a Librarian: </w:t>
      </w:r>
      <w:r w:rsidRPr="0004102D">
        <w:fldChar w:fldCharType="begin"/>
      </w:r>
      <w:r w:rsidRPr="0004102D">
        <w:rPr>
          <w:lang w:val="en-US"/>
        </w:rPr>
        <w:instrText xml:space="preserve"> HYPERLINK "http://ask.uta.edu/" \t "_blank" </w:instrText>
      </w:r>
      <w:r w:rsidRPr="0004102D">
        <w:fldChar w:fldCharType="separate"/>
      </w:r>
      <w:r w:rsidRPr="0004102D">
        <w:rPr>
          <w:rStyle w:val="Hyperlink"/>
          <w:sz w:val="22"/>
          <w:szCs w:val="22"/>
          <w:lang w:val="en-US"/>
        </w:rPr>
        <w:t>http://ask.uta.edu</w:t>
      </w:r>
      <w:r w:rsidRPr="0004102D">
        <w:rPr>
          <w:rStyle w:val="Hyperlink"/>
          <w:sz w:val="22"/>
          <w:szCs w:val="22"/>
          <w:lang w:val="en-US"/>
        </w:rPr>
        <w:fldChar w:fldCharType="end"/>
      </w:r>
    </w:p>
    <w:p w14:paraId="70F2B6ED" w14:textId="77777777" w:rsidR="00B116D6" w:rsidRPr="0004102D" w:rsidRDefault="00B116D6" w:rsidP="00B116D6">
      <w:pPr>
        <w:widowControl w:val="0"/>
        <w:autoSpaceDE w:val="0"/>
        <w:autoSpaceDN w:val="0"/>
        <w:adjustRightInd w:val="0"/>
        <w:rPr>
          <w:b/>
          <w:sz w:val="22"/>
          <w:szCs w:val="22"/>
          <w:lang w:val="en-US"/>
        </w:rPr>
      </w:pPr>
    </w:p>
    <w:p w14:paraId="563F40D5" w14:textId="503C5249" w:rsidR="003448FB" w:rsidRDefault="003448FB" w:rsidP="00B116D6">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jc w:val="center"/>
        <w:rPr>
          <w:rFonts w:cs="Arial"/>
          <w:b/>
        </w:rPr>
      </w:pPr>
    </w:p>
    <w:sectPr w:rsidR="003448FB" w:rsidSect="00912709">
      <w:footerReference w:type="even" r:id="rId43"/>
      <w:footerReference w:type="default" r:id="rId44"/>
      <w:pgSz w:w="12240" w:h="15840"/>
      <w:pgMar w:top="1440" w:right="1440" w:bottom="1440" w:left="1440" w:header="720" w:footer="720" w:gutter="0"/>
      <w:cols w:space="5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F0161" w14:textId="77777777" w:rsidR="00B7396C" w:rsidRDefault="00B7396C">
      <w:r>
        <w:separator/>
      </w:r>
    </w:p>
  </w:endnote>
  <w:endnote w:type="continuationSeparator" w:id="0">
    <w:p w14:paraId="6392AED4" w14:textId="77777777" w:rsidR="00B7396C" w:rsidRDefault="00B7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WPTypographicSymbols">
    <w:altName w:val="Cambria"/>
    <w:panose1 w:val="00000000000000000000"/>
    <w:charset w:val="00"/>
    <w:family w:val="swiss"/>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528C8" w14:textId="77777777" w:rsidR="00B7396C" w:rsidRDefault="00B7396C" w:rsidP="003448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0A6523" w14:textId="77777777" w:rsidR="00B7396C" w:rsidRDefault="00B7396C" w:rsidP="003448F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51A0F" w14:textId="77777777" w:rsidR="00B7396C" w:rsidRPr="00816DFF" w:rsidRDefault="00B7396C" w:rsidP="003448FB">
    <w:pPr>
      <w:pStyle w:val="Footer"/>
      <w:framePr w:wrap="around" w:vAnchor="text" w:hAnchor="margin" w:xAlign="right" w:y="1"/>
      <w:rPr>
        <w:rStyle w:val="PageNumber"/>
      </w:rPr>
    </w:pPr>
    <w:r w:rsidRPr="00816DFF">
      <w:rPr>
        <w:rStyle w:val="PageNumber"/>
      </w:rPr>
      <w:fldChar w:fldCharType="begin"/>
    </w:r>
    <w:r w:rsidRPr="00816DFF">
      <w:rPr>
        <w:rStyle w:val="PageNumber"/>
      </w:rPr>
      <w:instrText xml:space="preserve">PAGE  </w:instrText>
    </w:r>
    <w:r w:rsidRPr="00816DFF">
      <w:rPr>
        <w:rStyle w:val="PageNumber"/>
      </w:rPr>
      <w:fldChar w:fldCharType="separate"/>
    </w:r>
    <w:r w:rsidR="005A1530">
      <w:rPr>
        <w:rStyle w:val="PageNumber"/>
        <w:noProof/>
      </w:rPr>
      <w:t>9</w:t>
    </w:r>
    <w:r w:rsidRPr="00816DFF">
      <w:rPr>
        <w:rStyle w:val="PageNumber"/>
      </w:rPr>
      <w:fldChar w:fldCharType="end"/>
    </w:r>
  </w:p>
  <w:p w14:paraId="4615B4E0" w14:textId="77777777" w:rsidR="00B7396C" w:rsidRPr="00816DFF" w:rsidRDefault="00B7396C" w:rsidP="003448F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9B28E" w14:textId="77777777" w:rsidR="00B7396C" w:rsidRDefault="00B7396C">
      <w:r>
        <w:separator/>
      </w:r>
    </w:p>
  </w:footnote>
  <w:footnote w:type="continuationSeparator" w:id="0">
    <w:p w14:paraId="2F957640" w14:textId="77777777" w:rsidR="00B7396C" w:rsidRDefault="00B739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DB2"/>
    <w:multiLevelType w:val="hybridMultilevel"/>
    <w:tmpl w:val="AF8C13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457F20"/>
    <w:multiLevelType w:val="hybridMultilevel"/>
    <w:tmpl w:val="D0A6F5D6"/>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254046F8"/>
    <w:multiLevelType w:val="hybridMultilevel"/>
    <w:tmpl w:val="9C2CEA46"/>
    <w:lvl w:ilvl="0" w:tplc="A53EC95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DE4B69"/>
    <w:multiLevelType w:val="hybridMultilevel"/>
    <w:tmpl w:val="1D76B1A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0C01B71"/>
    <w:multiLevelType w:val="hybridMultilevel"/>
    <w:tmpl w:val="189EABCE"/>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21E655F"/>
    <w:multiLevelType w:val="hybridMultilevel"/>
    <w:tmpl w:val="84F4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5A0269"/>
    <w:multiLevelType w:val="hybridMultilevel"/>
    <w:tmpl w:val="4C24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A670DE"/>
    <w:multiLevelType w:val="hybridMultilevel"/>
    <w:tmpl w:val="8C2E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236898"/>
    <w:multiLevelType w:val="hybridMultilevel"/>
    <w:tmpl w:val="CF7EB148"/>
    <w:lvl w:ilvl="0" w:tplc="FC0044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2"/>
  </w:num>
  <w:num w:numId="4">
    <w:abstractNumId w:val="7"/>
  </w:num>
  <w:num w:numId="5">
    <w:abstractNumId w:val="0"/>
  </w:num>
  <w:num w:numId="6">
    <w:abstractNumId w:val="4"/>
  </w:num>
  <w:num w:numId="7">
    <w:abstractNumId w:val="5"/>
  </w:num>
  <w:num w:numId="8">
    <w:abstractNumId w:val="6"/>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9F3"/>
    <w:rsid w:val="00002F0E"/>
    <w:rsid w:val="00002FB4"/>
    <w:rsid w:val="000040C9"/>
    <w:rsid w:val="00005284"/>
    <w:rsid w:val="000056FC"/>
    <w:rsid w:val="000111CA"/>
    <w:rsid w:val="00012EA3"/>
    <w:rsid w:val="000226B6"/>
    <w:rsid w:val="000249AF"/>
    <w:rsid w:val="00026303"/>
    <w:rsid w:val="00036CE8"/>
    <w:rsid w:val="00037D44"/>
    <w:rsid w:val="0004055B"/>
    <w:rsid w:val="0004102D"/>
    <w:rsid w:val="000412BF"/>
    <w:rsid w:val="0004661E"/>
    <w:rsid w:val="00046D34"/>
    <w:rsid w:val="000523E3"/>
    <w:rsid w:val="000539E1"/>
    <w:rsid w:val="00055E8A"/>
    <w:rsid w:val="00057D9C"/>
    <w:rsid w:val="00067A5E"/>
    <w:rsid w:val="00067F95"/>
    <w:rsid w:val="00070C22"/>
    <w:rsid w:val="000736AB"/>
    <w:rsid w:val="0007597E"/>
    <w:rsid w:val="000847C5"/>
    <w:rsid w:val="00090B4D"/>
    <w:rsid w:val="000A5C8C"/>
    <w:rsid w:val="000B2DAE"/>
    <w:rsid w:val="000B30D6"/>
    <w:rsid w:val="000B7DBA"/>
    <w:rsid w:val="000C0139"/>
    <w:rsid w:val="000C20AF"/>
    <w:rsid w:val="000C2AC7"/>
    <w:rsid w:val="000C4071"/>
    <w:rsid w:val="000C485F"/>
    <w:rsid w:val="000C54F7"/>
    <w:rsid w:val="000C5ACC"/>
    <w:rsid w:val="000D5216"/>
    <w:rsid w:val="000D75B3"/>
    <w:rsid w:val="000F112E"/>
    <w:rsid w:val="000F73FA"/>
    <w:rsid w:val="00102655"/>
    <w:rsid w:val="00103FBB"/>
    <w:rsid w:val="001041BE"/>
    <w:rsid w:val="001051B5"/>
    <w:rsid w:val="00105FA5"/>
    <w:rsid w:val="0010624C"/>
    <w:rsid w:val="00110F59"/>
    <w:rsid w:val="00112104"/>
    <w:rsid w:val="00112859"/>
    <w:rsid w:val="00116F40"/>
    <w:rsid w:val="0011734E"/>
    <w:rsid w:val="00135B02"/>
    <w:rsid w:val="00136DC9"/>
    <w:rsid w:val="00145684"/>
    <w:rsid w:val="0014657C"/>
    <w:rsid w:val="00146B32"/>
    <w:rsid w:val="00154E33"/>
    <w:rsid w:val="00155FF1"/>
    <w:rsid w:val="00160A65"/>
    <w:rsid w:val="00161080"/>
    <w:rsid w:val="0016172C"/>
    <w:rsid w:val="00165218"/>
    <w:rsid w:val="0017249D"/>
    <w:rsid w:val="00173215"/>
    <w:rsid w:val="001850B2"/>
    <w:rsid w:val="00186C1B"/>
    <w:rsid w:val="001879F8"/>
    <w:rsid w:val="00190E2B"/>
    <w:rsid w:val="00191DBC"/>
    <w:rsid w:val="0019212E"/>
    <w:rsid w:val="001958AD"/>
    <w:rsid w:val="001A0ED9"/>
    <w:rsid w:val="001A2087"/>
    <w:rsid w:val="001A3433"/>
    <w:rsid w:val="001A4F77"/>
    <w:rsid w:val="001B195A"/>
    <w:rsid w:val="001B6FCF"/>
    <w:rsid w:val="001C490E"/>
    <w:rsid w:val="001D3680"/>
    <w:rsid w:val="001D393D"/>
    <w:rsid w:val="001D4C31"/>
    <w:rsid w:val="001E0CC9"/>
    <w:rsid w:val="001E3FD9"/>
    <w:rsid w:val="001E56E3"/>
    <w:rsid w:val="001F051E"/>
    <w:rsid w:val="001F0C0E"/>
    <w:rsid w:val="001F1AEC"/>
    <w:rsid w:val="001F2D93"/>
    <w:rsid w:val="001F6D2F"/>
    <w:rsid w:val="00200F6E"/>
    <w:rsid w:val="00200FBC"/>
    <w:rsid w:val="0020516A"/>
    <w:rsid w:val="00206485"/>
    <w:rsid w:val="00212460"/>
    <w:rsid w:val="00212C99"/>
    <w:rsid w:val="00213927"/>
    <w:rsid w:val="00217E65"/>
    <w:rsid w:val="00221AC7"/>
    <w:rsid w:val="00223CF6"/>
    <w:rsid w:val="0022534A"/>
    <w:rsid w:val="00237A3E"/>
    <w:rsid w:val="00241124"/>
    <w:rsid w:val="002425F3"/>
    <w:rsid w:val="00252DD9"/>
    <w:rsid w:val="002530D1"/>
    <w:rsid w:val="00253CF0"/>
    <w:rsid w:val="00264A7B"/>
    <w:rsid w:val="00266851"/>
    <w:rsid w:val="00271B45"/>
    <w:rsid w:val="0027201D"/>
    <w:rsid w:val="002772C2"/>
    <w:rsid w:val="00277DEE"/>
    <w:rsid w:val="002818ED"/>
    <w:rsid w:val="00294754"/>
    <w:rsid w:val="002A1D7B"/>
    <w:rsid w:val="002A50A4"/>
    <w:rsid w:val="002A58EC"/>
    <w:rsid w:val="002A6EA8"/>
    <w:rsid w:val="002B154A"/>
    <w:rsid w:val="002C4132"/>
    <w:rsid w:val="002C4ADF"/>
    <w:rsid w:val="002C6545"/>
    <w:rsid w:val="002D0679"/>
    <w:rsid w:val="002D6D6C"/>
    <w:rsid w:val="002E198D"/>
    <w:rsid w:val="002E273B"/>
    <w:rsid w:val="002E5C4E"/>
    <w:rsid w:val="002F1728"/>
    <w:rsid w:val="00300ED1"/>
    <w:rsid w:val="00304EC7"/>
    <w:rsid w:val="00306D6F"/>
    <w:rsid w:val="00310C67"/>
    <w:rsid w:val="0031147A"/>
    <w:rsid w:val="00311CD4"/>
    <w:rsid w:val="00314B00"/>
    <w:rsid w:val="003214B8"/>
    <w:rsid w:val="00321991"/>
    <w:rsid w:val="00326E8A"/>
    <w:rsid w:val="00340A5B"/>
    <w:rsid w:val="00343913"/>
    <w:rsid w:val="003448FB"/>
    <w:rsid w:val="00351A33"/>
    <w:rsid w:val="00353610"/>
    <w:rsid w:val="003536C9"/>
    <w:rsid w:val="00356C28"/>
    <w:rsid w:val="00356CCF"/>
    <w:rsid w:val="00357412"/>
    <w:rsid w:val="00360175"/>
    <w:rsid w:val="0036124E"/>
    <w:rsid w:val="00362A82"/>
    <w:rsid w:val="0036500D"/>
    <w:rsid w:val="0036550F"/>
    <w:rsid w:val="00376582"/>
    <w:rsid w:val="00376A72"/>
    <w:rsid w:val="003816E5"/>
    <w:rsid w:val="003A0708"/>
    <w:rsid w:val="003A0760"/>
    <w:rsid w:val="003A51FC"/>
    <w:rsid w:val="003B0DCB"/>
    <w:rsid w:val="003B1E85"/>
    <w:rsid w:val="003B3084"/>
    <w:rsid w:val="003C12CB"/>
    <w:rsid w:val="003C4815"/>
    <w:rsid w:val="003E4199"/>
    <w:rsid w:val="003E422B"/>
    <w:rsid w:val="003F12EF"/>
    <w:rsid w:val="003F252A"/>
    <w:rsid w:val="003F568C"/>
    <w:rsid w:val="003F6D5A"/>
    <w:rsid w:val="003F7385"/>
    <w:rsid w:val="00400DA6"/>
    <w:rsid w:val="00405782"/>
    <w:rsid w:val="00411BFF"/>
    <w:rsid w:val="004179BA"/>
    <w:rsid w:val="00424958"/>
    <w:rsid w:val="00425B2B"/>
    <w:rsid w:val="004318DD"/>
    <w:rsid w:val="004436B4"/>
    <w:rsid w:val="00445285"/>
    <w:rsid w:val="004459E1"/>
    <w:rsid w:val="00450AD9"/>
    <w:rsid w:val="00453DE9"/>
    <w:rsid w:val="0045564F"/>
    <w:rsid w:val="00455E56"/>
    <w:rsid w:val="004573FF"/>
    <w:rsid w:val="00464497"/>
    <w:rsid w:val="00466765"/>
    <w:rsid w:val="00474316"/>
    <w:rsid w:val="00476D40"/>
    <w:rsid w:val="0047755B"/>
    <w:rsid w:val="00485F2A"/>
    <w:rsid w:val="004964D0"/>
    <w:rsid w:val="00497DE5"/>
    <w:rsid w:val="004A064D"/>
    <w:rsid w:val="004A1504"/>
    <w:rsid w:val="004A3F76"/>
    <w:rsid w:val="004B23ED"/>
    <w:rsid w:val="004B24EF"/>
    <w:rsid w:val="004B2A08"/>
    <w:rsid w:val="004B7949"/>
    <w:rsid w:val="004C02D2"/>
    <w:rsid w:val="004C15B3"/>
    <w:rsid w:val="004C1BA2"/>
    <w:rsid w:val="004C4A95"/>
    <w:rsid w:val="004C5C9A"/>
    <w:rsid w:val="004C6D02"/>
    <w:rsid w:val="004D1001"/>
    <w:rsid w:val="004D4B1D"/>
    <w:rsid w:val="004D4CBA"/>
    <w:rsid w:val="004D5D86"/>
    <w:rsid w:val="004D7A29"/>
    <w:rsid w:val="004E0591"/>
    <w:rsid w:val="004E26F6"/>
    <w:rsid w:val="004E33C9"/>
    <w:rsid w:val="004E3C71"/>
    <w:rsid w:val="004E7289"/>
    <w:rsid w:val="004F2B3B"/>
    <w:rsid w:val="004F44E4"/>
    <w:rsid w:val="004F47F2"/>
    <w:rsid w:val="004F5690"/>
    <w:rsid w:val="005003CC"/>
    <w:rsid w:val="0050121D"/>
    <w:rsid w:val="0050762D"/>
    <w:rsid w:val="00510FF8"/>
    <w:rsid w:val="0051148F"/>
    <w:rsid w:val="00513424"/>
    <w:rsid w:val="0051355A"/>
    <w:rsid w:val="0051722C"/>
    <w:rsid w:val="005215CF"/>
    <w:rsid w:val="005223EA"/>
    <w:rsid w:val="00523F3A"/>
    <w:rsid w:val="005366AE"/>
    <w:rsid w:val="00537082"/>
    <w:rsid w:val="00537D0E"/>
    <w:rsid w:val="00542041"/>
    <w:rsid w:val="00542D37"/>
    <w:rsid w:val="00544E06"/>
    <w:rsid w:val="00551714"/>
    <w:rsid w:val="00553244"/>
    <w:rsid w:val="00553515"/>
    <w:rsid w:val="00561096"/>
    <w:rsid w:val="0056305F"/>
    <w:rsid w:val="00563151"/>
    <w:rsid w:val="0056456B"/>
    <w:rsid w:val="005649AB"/>
    <w:rsid w:val="00572BF7"/>
    <w:rsid w:val="00572DFD"/>
    <w:rsid w:val="00576A82"/>
    <w:rsid w:val="0058152C"/>
    <w:rsid w:val="0058205C"/>
    <w:rsid w:val="005873FC"/>
    <w:rsid w:val="00591636"/>
    <w:rsid w:val="005917CA"/>
    <w:rsid w:val="00596891"/>
    <w:rsid w:val="005A0C76"/>
    <w:rsid w:val="005A1530"/>
    <w:rsid w:val="005A3A60"/>
    <w:rsid w:val="005A5260"/>
    <w:rsid w:val="005A6F7A"/>
    <w:rsid w:val="005B308C"/>
    <w:rsid w:val="005B5A7E"/>
    <w:rsid w:val="005C0B65"/>
    <w:rsid w:val="005C7356"/>
    <w:rsid w:val="005E1732"/>
    <w:rsid w:val="005F1118"/>
    <w:rsid w:val="005F19F9"/>
    <w:rsid w:val="00602AEF"/>
    <w:rsid w:val="006035FB"/>
    <w:rsid w:val="00605D82"/>
    <w:rsid w:val="00612246"/>
    <w:rsid w:val="006171CA"/>
    <w:rsid w:val="006312F1"/>
    <w:rsid w:val="00633AE3"/>
    <w:rsid w:val="00640BEE"/>
    <w:rsid w:val="00642EDC"/>
    <w:rsid w:val="00644D7B"/>
    <w:rsid w:val="00652226"/>
    <w:rsid w:val="0065234D"/>
    <w:rsid w:val="00653B72"/>
    <w:rsid w:val="00656408"/>
    <w:rsid w:val="00661291"/>
    <w:rsid w:val="0066301D"/>
    <w:rsid w:val="00663FA5"/>
    <w:rsid w:val="0066520A"/>
    <w:rsid w:val="0066701E"/>
    <w:rsid w:val="006719DD"/>
    <w:rsid w:val="00671C5F"/>
    <w:rsid w:val="00671F3A"/>
    <w:rsid w:val="00687176"/>
    <w:rsid w:val="00690FE4"/>
    <w:rsid w:val="0069163B"/>
    <w:rsid w:val="00692D7D"/>
    <w:rsid w:val="00697440"/>
    <w:rsid w:val="006B6ECA"/>
    <w:rsid w:val="006C5ADE"/>
    <w:rsid w:val="006C5C9D"/>
    <w:rsid w:val="006D176B"/>
    <w:rsid w:val="006D23E4"/>
    <w:rsid w:val="006D32AB"/>
    <w:rsid w:val="006D459D"/>
    <w:rsid w:val="006E1230"/>
    <w:rsid w:val="006E639B"/>
    <w:rsid w:val="006E737E"/>
    <w:rsid w:val="006F1437"/>
    <w:rsid w:val="006F4EEC"/>
    <w:rsid w:val="006F4FD1"/>
    <w:rsid w:val="0070106B"/>
    <w:rsid w:val="00702C68"/>
    <w:rsid w:val="007172EA"/>
    <w:rsid w:val="00720A89"/>
    <w:rsid w:val="0072235B"/>
    <w:rsid w:val="00722E4D"/>
    <w:rsid w:val="0072764B"/>
    <w:rsid w:val="007309B8"/>
    <w:rsid w:val="007502BB"/>
    <w:rsid w:val="00750D84"/>
    <w:rsid w:val="007528B0"/>
    <w:rsid w:val="00756BE7"/>
    <w:rsid w:val="00757293"/>
    <w:rsid w:val="0075764A"/>
    <w:rsid w:val="007660C1"/>
    <w:rsid w:val="00766A58"/>
    <w:rsid w:val="0076709C"/>
    <w:rsid w:val="00772418"/>
    <w:rsid w:val="0077408D"/>
    <w:rsid w:val="007751F4"/>
    <w:rsid w:val="00780826"/>
    <w:rsid w:val="00780C44"/>
    <w:rsid w:val="00781316"/>
    <w:rsid w:val="00784180"/>
    <w:rsid w:val="00787D98"/>
    <w:rsid w:val="0079138C"/>
    <w:rsid w:val="007917E7"/>
    <w:rsid w:val="00797FE6"/>
    <w:rsid w:val="007A1337"/>
    <w:rsid w:val="007A65A8"/>
    <w:rsid w:val="007B5B55"/>
    <w:rsid w:val="007B5FB9"/>
    <w:rsid w:val="007B6BF5"/>
    <w:rsid w:val="007B6F50"/>
    <w:rsid w:val="007C3C2A"/>
    <w:rsid w:val="007C5DD2"/>
    <w:rsid w:val="007D3C4F"/>
    <w:rsid w:val="007D746C"/>
    <w:rsid w:val="007E0B9F"/>
    <w:rsid w:val="007E7A09"/>
    <w:rsid w:val="007F1E55"/>
    <w:rsid w:val="007F40C2"/>
    <w:rsid w:val="00803563"/>
    <w:rsid w:val="0081302F"/>
    <w:rsid w:val="008137C1"/>
    <w:rsid w:val="00814D86"/>
    <w:rsid w:val="00816DFF"/>
    <w:rsid w:val="008215CE"/>
    <w:rsid w:val="008221BD"/>
    <w:rsid w:val="008229BD"/>
    <w:rsid w:val="00830CAF"/>
    <w:rsid w:val="00832116"/>
    <w:rsid w:val="0083216B"/>
    <w:rsid w:val="00833CE3"/>
    <w:rsid w:val="008363D0"/>
    <w:rsid w:val="00836999"/>
    <w:rsid w:val="0084020C"/>
    <w:rsid w:val="00841F3C"/>
    <w:rsid w:val="00844A78"/>
    <w:rsid w:val="0085033C"/>
    <w:rsid w:val="00861281"/>
    <w:rsid w:val="0086606E"/>
    <w:rsid w:val="0086757A"/>
    <w:rsid w:val="00872ACE"/>
    <w:rsid w:val="00873E66"/>
    <w:rsid w:val="0087434D"/>
    <w:rsid w:val="0088202E"/>
    <w:rsid w:val="00882A7D"/>
    <w:rsid w:val="008922D8"/>
    <w:rsid w:val="00895936"/>
    <w:rsid w:val="008A7A3F"/>
    <w:rsid w:val="008B7941"/>
    <w:rsid w:val="008C3B23"/>
    <w:rsid w:val="008D07DF"/>
    <w:rsid w:val="008D3827"/>
    <w:rsid w:val="008D6713"/>
    <w:rsid w:val="008E0341"/>
    <w:rsid w:val="008E2DA7"/>
    <w:rsid w:val="008E4139"/>
    <w:rsid w:val="008E68DB"/>
    <w:rsid w:val="008F4C52"/>
    <w:rsid w:val="008F55C2"/>
    <w:rsid w:val="008F5ED0"/>
    <w:rsid w:val="00904DCB"/>
    <w:rsid w:val="00912709"/>
    <w:rsid w:val="00921C1C"/>
    <w:rsid w:val="00922ED7"/>
    <w:rsid w:val="00924EC8"/>
    <w:rsid w:val="00931CBA"/>
    <w:rsid w:val="009348C6"/>
    <w:rsid w:val="00934B47"/>
    <w:rsid w:val="00936B20"/>
    <w:rsid w:val="00936E4C"/>
    <w:rsid w:val="009412ED"/>
    <w:rsid w:val="00942031"/>
    <w:rsid w:val="0095060A"/>
    <w:rsid w:val="0095103F"/>
    <w:rsid w:val="00951405"/>
    <w:rsid w:val="00955B2F"/>
    <w:rsid w:val="00956560"/>
    <w:rsid w:val="00960D4B"/>
    <w:rsid w:val="00966CF6"/>
    <w:rsid w:val="0097086A"/>
    <w:rsid w:val="009744D4"/>
    <w:rsid w:val="009745C9"/>
    <w:rsid w:val="00974EAE"/>
    <w:rsid w:val="00986D8F"/>
    <w:rsid w:val="009876B4"/>
    <w:rsid w:val="0099649F"/>
    <w:rsid w:val="009A346C"/>
    <w:rsid w:val="009A372E"/>
    <w:rsid w:val="009A7351"/>
    <w:rsid w:val="009A7933"/>
    <w:rsid w:val="009B5849"/>
    <w:rsid w:val="009C2F32"/>
    <w:rsid w:val="009C4599"/>
    <w:rsid w:val="009C6434"/>
    <w:rsid w:val="009C7035"/>
    <w:rsid w:val="009C7F16"/>
    <w:rsid w:val="009D63AE"/>
    <w:rsid w:val="009D6B20"/>
    <w:rsid w:val="009E14FA"/>
    <w:rsid w:val="009E63F5"/>
    <w:rsid w:val="009F2022"/>
    <w:rsid w:val="009F5DFA"/>
    <w:rsid w:val="00A0273B"/>
    <w:rsid w:val="00A11C56"/>
    <w:rsid w:val="00A13075"/>
    <w:rsid w:val="00A16872"/>
    <w:rsid w:val="00A174C1"/>
    <w:rsid w:val="00A22381"/>
    <w:rsid w:val="00A226FB"/>
    <w:rsid w:val="00A2538A"/>
    <w:rsid w:val="00A258F5"/>
    <w:rsid w:val="00A26A28"/>
    <w:rsid w:val="00A27F5F"/>
    <w:rsid w:val="00A35B36"/>
    <w:rsid w:val="00A40D7B"/>
    <w:rsid w:val="00A44B16"/>
    <w:rsid w:val="00A44BB7"/>
    <w:rsid w:val="00A463B4"/>
    <w:rsid w:val="00A50AE3"/>
    <w:rsid w:val="00A542BF"/>
    <w:rsid w:val="00A636B0"/>
    <w:rsid w:val="00A656BB"/>
    <w:rsid w:val="00A6650B"/>
    <w:rsid w:val="00A67F80"/>
    <w:rsid w:val="00A7119F"/>
    <w:rsid w:val="00A713D9"/>
    <w:rsid w:val="00A7468A"/>
    <w:rsid w:val="00A80528"/>
    <w:rsid w:val="00A82204"/>
    <w:rsid w:val="00A84729"/>
    <w:rsid w:val="00A923A1"/>
    <w:rsid w:val="00A92834"/>
    <w:rsid w:val="00A94DE6"/>
    <w:rsid w:val="00AA792D"/>
    <w:rsid w:val="00AB0290"/>
    <w:rsid w:val="00AB0573"/>
    <w:rsid w:val="00AB2C8C"/>
    <w:rsid w:val="00AB36D6"/>
    <w:rsid w:val="00AB65AD"/>
    <w:rsid w:val="00AB7E2E"/>
    <w:rsid w:val="00AC30EB"/>
    <w:rsid w:val="00AC38FF"/>
    <w:rsid w:val="00AC4104"/>
    <w:rsid w:val="00AC4B18"/>
    <w:rsid w:val="00AC5939"/>
    <w:rsid w:val="00AC69C9"/>
    <w:rsid w:val="00AD1014"/>
    <w:rsid w:val="00AD4047"/>
    <w:rsid w:val="00AD46EE"/>
    <w:rsid w:val="00AD4B37"/>
    <w:rsid w:val="00AD4E59"/>
    <w:rsid w:val="00AE01E9"/>
    <w:rsid w:val="00AF2096"/>
    <w:rsid w:val="00AF2972"/>
    <w:rsid w:val="00B0216A"/>
    <w:rsid w:val="00B116D6"/>
    <w:rsid w:val="00B11D12"/>
    <w:rsid w:val="00B14F07"/>
    <w:rsid w:val="00B21F65"/>
    <w:rsid w:val="00B3217B"/>
    <w:rsid w:val="00B35515"/>
    <w:rsid w:val="00B37883"/>
    <w:rsid w:val="00B438C8"/>
    <w:rsid w:val="00B52AE3"/>
    <w:rsid w:val="00B62AE9"/>
    <w:rsid w:val="00B711B8"/>
    <w:rsid w:val="00B72A5E"/>
    <w:rsid w:val="00B7396C"/>
    <w:rsid w:val="00B757F1"/>
    <w:rsid w:val="00B77784"/>
    <w:rsid w:val="00B807DA"/>
    <w:rsid w:val="00B810F8"/>
    <w:rsid w:val="00B921DF"/>
    <w:rsid w:val="00B93B26"/>
    <w:rsid w:val="00B943E0"/>
    <w:rsid w:val="00B975F3"/>
    <w:rsid w:val="00BA0048"/>
    <w:rsid w:val="00BA4345"/>
    <w:rsid w:val="00BA4E8C"/>
    <w:rsid w:val="00BA6667"/>
    <w:rsid w:val="00BA7C60"/>
    <w:rsid w:val="00BB0641"/>
    <w:rsid w:val="00BB0B28"/>
    <w:rsid w:val="00BB2C1A"/>
    <w:rsid w:val="00BB6B01"/>
    <w:rsid w:val="00BB6EF1"/>
    <w:rsid w:val="00BC383C"/>
    <w:rsid w:val="00BD0663"/>
    <w:rsid w:val="00BD4AFF"/>
    <w:rsid w:val="00BD4DF8"/>
    <w:rsid w:val="00BE25F9"/>
    <w:rsid w:val="00BE27C0"/>
    <w:rsid w:val="00BE70C9"/>
    <w:rsid w:val="00BE7405"/>
    <w:rsid w:val="00BE7C0A"/>
    <w:rsid w:val="00BF3C5E"/>
    <w:rsid w:val="00BF49C9"/>
    <w:rsid w:val="00BF4A29"/>
    <w:rsid w:val="00BF5528"/>
    <w:rsid w:val="00BF5665"/>
    <w:rsid w:val="00BF676C"/>
    <w:rsid w:val="00BF709F"/>
    <w:rsid w:val="00C027E7"/>
    <w:rsid w:val="00C0513C"/>
    <w:rsid w:val="00C11175"/>
    <w:rsid w:val="00C17E68"/>
    <w:rsid w:val="00C21371"/>
    <w:rsid w:val="00C220BE"/>
    <w:rsid w:val="00C24979"/>
    <w:rsid w:val="00C26750"/>
    <w:rsid w:val="00C42062"/>
    <w:rsid w:val="00C52632"/>
    <w:rsid w:val="00C52BA2"/>
    <w:rsid w:val="00C530B0"/>
    <w:rsid w:val="00C53B29"/>
    <w:rsid w:val="00C5428B"/>
    <w:rsid w:val="00C57D5D"/>
    <w:rsid w:val="00C620AE"/>
    <w:rsid w:val="00C62197"/>
    <w:rsid w:val="00C632DA"/>
    <w:rsid w:val="00C72F14"/>
    <w:rsid w:val="00C73D6C"/>
    <w:rsid w:val="00C74B0F"/>
    <w:rsid w:val="00C75302"/>
    <w:rsid w:val="00C80CF7"/>
    <w:rsid w:val="00C860CC"/>
    <w:rsid w:val="00C86194"/>
    <w:rsid w:val="00C903C7"/>
    <w:rsid w:val="00C9612B"/>
    <w:rsid w:val="00CA1DF1"/>
    <w:rsid w:val="00CA6417"/>
    <w:rsid w:val="00CB06D5"/>
    <w:rsid w:val="00CB16F2"/>
    <w:rsid w:val="00CB3847"/>
    <w:rsid w:val="00CB7BDD"/>
    <w:rsid w:val="00CC7CA6"/>
    <w:rsid w:val="00CD4E86"/>
    <w:rsid w:val="00CD56F4"/>
    <w:rsid w:val="00CD7C8F"/>
    <w:rsid w:val="00CE0A1F"/>
    <w:rsid w:val="00CE13B4"/>
    <w:rsid w:val="00CE456D"/>
    <w:rsid w:val="00CE60F6"/>
    <w:rsid w:val="00CE7628"/>
    <w:rsid w:val="00D03E12"/>
    <w:rsid w:val="00D14F36"/>
    <w:rsid w:val="00D15593"/>
    <w:rsid w:val="00D16A91"/>
    <w:rsid w:val="00D209F3"/>
    <w:rsid w:val="00D23988"/>
    <w:rsid w:val="00D25D7E"/>
    <w:rsid w:val="00D276F0"/>
    <w:rsid w:val="00D32542"/>
    <w:rsid w:val="00D37296"/>
    <w:rsid w:val="00D379C2"/>
    <w:rsid w:val="00D43165"/>
    <w:rsid w:val="00D44B00"/>
    <w:rsid w:val="00D51D26"/>
    <w:rsid w:val="00D53BB6"/>
    <w:rsid w:val="00D5404E"/>
    <w:rsid w:val="00D572D0"/>
    <w:rsid w:val="00D65695"/>
    <w:rsid w:val="00D65B20"/>
    <w:rsid w:val="00D70715"/>
    <w:rsid w:val="00D7295D"/>
    <w:rsid w:val="00D7424D"/>
    <w:rsid w:val="00D80209"/>
    <w:rsid w:val="00D82104"/>
    <w:rsid w:val="00D83E4C"/>
    <w:rsid w:val="00D846B9"/>
    <w:rsid w:val="00D91B60"/>
    <w:rsid w:val="00D93002"/>
    <w:rsid w:val="00D9364F"/>
    <w:rsid w:val="00DA3084"/>
    <w:rsid w:val="00DB578E"/>
    <w:rsid w:val="00DC406B"/>
    <w:rsid w:val="00DC7847"/>
    <w:rsid w:val="00DD279F"/>
    <w:rsid w:val="00DD4CA3"/>
    <w:rsid w:val="00DE54E8"/>
    <w:rsid w:val="00DF2263"/>
    <w:rsid w:val="00DF3B69"/>
    <w:rsid w:val="00E00090"/>
    <w:rsid w:val="00E01CC9"/>
    <w:rsid w:val="00E12C6E"/>
    <w:rsid w:val="00E13B75"/>
    <w:rsid w:val="00E14266"/>
    <w:rsid w:val="00E16502"/>
    <w:rsid w:val="00E201F8"/>
    <w:rsid w:val="00E25BE0"/>
    <w:rsid w:val="00E3063C"/>
    <w:rsid w:val="00E32ED4"/>
    <w:rsid w:val="00E445A9"/>
    <w:rsid w:val="00E451FC"/>
    <w:rsid w:val="00E50469"/>
    <w:rsid w:val="00E50969"/>
    <w:rsid w:val="00E54113"/>
    <w:rsid w:val="00E6024B"/>
    <w:rsid w:val="00E60934"/>
    <w:rsid w:val="00E61565"/>
    <w:rsid w:val="00E6379D"/>
    <w:rsid w:val="00E64DE9"/>
    <w:rsid w:val="00E664B4"/>
    <w:rsid w:val="00E67156"/>
    <w:rsid w:val="00E71552"/>
    <w:rsid w:val="00E7173D"/>
    <w:rsid w:val="00E72378"/>
    <w:rsid w:val="00E73454"/>
    <w:rsid w:val="00E73E4C"/>
    <w:rsid w:val="00E750F5"/>
    <w:rsid w:val="00E83922"/>
    <w:rsid w:val="00E83E33"/>
    <w:rsid w:val="00E84605"/>
    <w:rsid w:val="00E846A6"/>
    <w:rsid w:val="00E93722"/>
    <w:rsid w:val="00E943D0"/>
    <w:rsid w:val="00EA4666"/>
    <w:rsid w:val="00EB2A40"/>
    <w:rsid w:val="00EB5981"/>
    <w:rsid w:val="00EB6003"/>
    <w:rsid w:val="00EB6C52"/>
    <w:rsid w:val="00EC0F22"/>
    <w:rsid w:val="00EC6E22"/>
    <w:rsid w:val="00ED0976"/>
    <w:rsid w:val="00ED0A55"/>
    <w:rsid w:val="00ED184C"/>
    <w:rsid w:val="00ED38AF"/>
    <w:rsid w:val="00ED4DFA"/>
    <w:rsid w:val="00ED7629"/>
    <w:rsid w:val="00EE02D6"/>
    <w:rsid w:val="00EE23AF"/>
    <w:rsid w:val="00EE422F"/>
    <w:rsid w:val="00EF046C"/>
    <w:rsid w:val="00EF0545"/>
    <w:rsid w:val="00EF4B31"/>
    <w:rsid w:val="00F03F00"/>
    <w:rsid w:val="00F065F2"/>
    <w:rsid w:val="00F11B68"/>
    <w:rsid w:val="00F11D3E"/>
    <w:rsid w:val="00F13234"/>
    <w:rsid w:val="00F13997"/>
    <w:rsid w:val="00F17334"/>
    <w:rsid w:val="00F17F2C"/>
    <w:rsid w:val="00F21CC2"/>
    <w:rsid w:val="00F2228D"/>
    <w:rsid w:val="00F26245"/>
    <w:rsid w:val="00F30A2B"/>
    <w:rsid w:val="00F40BED"/>
    <w:rsid w:val="00F4188C"/>
    <w:rsid w:val="00F41BDD"/>
    <w:rsid w:val="00F4210F"/>
    <w:rsid w:val="00F432E6"/>
    <w:rsid w:val="00F435AB"/>
    <w:rsid w:val="00F453E5"/>
    <w:rsid w:val="00F477F1"/>
    <w:rsid w:val="00F5019D"/>
    <w:rsid w:val="00F5220A"/>
    <w:rsid w:val="00F5525B"/>
    <w:rsid w:val="00F56392"/>
    <w:rsid w:val="00F6268A"/>
    <w:rsid w:val="00F626E6"/>
    <w:rsid w:val="00F65DF7"/>
    <w:rsid w:val="00F67A3A"/>
    <w:rsid w:val="00F77188"/>
    <w:rsid w:val="00F7732B"/>
    <w:rsid w:val="00F9498F"/>
    <w:rsid w:val="00F95A10"/>
    <w:rsid w:val="00FA30D3"/>
    <w:rsid w:val="00FA48C9"/>
    <w:rsid w:val="00FA57DF"/>
    <w:rsid w:val="00FB3A7B"/>
    <w:rsid w:val="00FB5745"/>
    <w:rsid w:val="00FC2883"/>
    <w:rsid w:val="00FC3AF2"/>
    <w:rsid w:val="00FC49E0"/>
    <w:rsid w:val="00FD052A"/>
    <w:rsid w:val="00FE329D"/>
    <w:rsid w:val="00FE5968"/>
    <w:rsid w:val="00FE6EAA"/>
    <w:rsid w:val="00FF79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68156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Strong" w:uiPriority="22" w:qFormat="1"/>
    <w:lsdException w:name="Normal (Web)" w:uiPriority="99"/>
    <w:lsdException w:name="No Spacing" w:uiPriority="1" w:qFormat="1"/>
  </w:latentStyles>
  <w:style w:type="paragraph" w:default="1" w:styleId="Normal">
    <w:name w:val="Normal"/>
    <w:qFormat/>
    <w:rsid w:val="00F12EBD"/>
    <w:rPr>
      <w:sz w:val="24"/>
      <w:szCs w:val="24"/>
      <w:lang w:val="en-AU"/>
    </w:rPr>
  </w:style>
  <w:style w:type="paragraph" w:styleId="Heading2">
    <w:name w:val="heading 2"/>
    <w:basedOn w:val="Normal"/>
    <w:next w:val="Normal"/>
    <w:link w:val="Heading2Char"/>
    <w:qFormat/>
    <w:rsid w:val="005F140F"/>
    <w:pPr>
      <w:keepNext/>
      <w:jc w:val="center"/>
      <w:outlineLvl w:val="1"/>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222C"/>
    <w:rPr>
      <w:color w:val="0000FF"/>
      <w:u w:val="single"/>
    </w:rPr>
  </w:style>
  <w:style w:type="paragraph" w:customStyle="1" w:styleId="MediumGrid1-Accent21">
    <w:name w:val="Medium Grid 1 - Accent 21"/>
    <w:basedOn w:val="Normal"/>
    <w:uiPriority w:val="34"/>
    <w:qFormat/>
    <w:rsid w:val="00020F41"/>
    <w:pPr>
      <w:spacing w:after="200" w:line="276" w:lineRule="auto"/>
      <w:ind w:left="720"/>
      <w:contextualSpacing/>
    </w:pPr>
    <w:rPr>
      <w:rFonts w:ascii="Calibri" w:eastAsia="MS Mincho" w:hAnsi="Calibri"/>
      <w:sz w:val="22"/>
      <w:szCs w:val="22"/>
      <w:lang w:val="en-US" w:eastAsia="ja-JP"/>
    </w:rPr>
  </w:style>
  <w:style w:type="paragraph" w:styleId="Footer">
    <w:name w:val="footer"/>
    <w:basedOn w:val="Normal"/>
    <w:link w:val="FooterChar"/>
    <w:uiPriority w:val="99"/>
    <w:unhideWhenUsed/>
    <w:rsid w:val="00AC2B83"/>
    <w:pPr>
      <w:tabs>
        <w:tab w:val="center" w:pos="4320"/>
        <w:tab w:val="right" w:pos="8640"/>
      </w:tabs>
    </w:pPr>
  </w:style>
  <w:style w:type="character" w:customStyle="1" w:styleId="FooterChar">
    <w:name w:val="Footer Char"/>
    <w:link w:val="Footer"/>
    <w:uiPriority w:val="99"/>
    <w:rsid w:val="00AC2B83"/>
    <w:rPr>
      <w:sz w:val="24"/>
      <w:szCs w:val="24"/>
      <w:lang w:val="en-AU"/>
    </w:rPr>
  </w:style>
  <w:style w:type="character" w:styleId="PageNumber">
    <w:name w:val="page number"/>
    <w:basedOn w:val="DefaultParagraphFont"/>
    <w:uiPriority w:val="99"/>
    <w:semiHidden/>
    <w:unhideWhenUsed/>
    <w:rsid w:val="00AC2B83"/>
  </w:style>
  <w:style w:type="character" w:styleId="FollowedHyperlink">
    <w:name w:val="FollowedHyperlink"/>
    <w:uiPriority w:val="99"/>
    <w:semiHidden/>
    <w:unhideWhenUsed/>
    <w:rsid w:val="002970F2"/>
    <w:rPr>
      <w:color w:val="800080"/>
      <w:u w:val="single"/>
    </w:rPr>
  </w:style>
  <w:style w:type="paragraph" w:styleId="Header">
    <w:name w:val="header"/>
    <w:basedOn w:val="Normal"/>
    <w:link w:val="HeaderChar"/>
    <w:unhideWhenUsed/>
    <w:rsid w:val="0023513D"/>
    <w:pPr>
      <w:tabs>
        <w:tab w:val="center" w:pos="4320"/>
        <w:tab w:val="right" w:pos="8640"/>
      </w:tabs>
    </w:pPr>
  </w:style>
  <w:style w:type="character" w:customStyle="1" w:styleId="HeaderChar">
    <w:name w:val="Header Char"/>
    <w:link w:val="Header"/>
    <w:uiPriority w:val="99"/>
    <w:semiHidden/>
    <w:rsid w:val="0023513D"/>
    <w:rPr>
      <w:sz w:val="24"/>
      <w:szCs w:val="24"/>
      <w:lang w:val="en-AU"/>
    </w:rPr>
  </w:style>
  <w:style w:type="character" w:styleId="CommentReference">
    <w:name w:val="annotation reference"/>
    <w:uiPriority w:val="99"/>
    <w:semiHidden/>
    <w:unhideWhenUsed/>
    <w:rsid w:val="00C74842"/>
    <w:rPr>
      <w:sz w:val="18"/>
      <w:szCs w:val="18"/>
    </w:rPr>
  </w:style>
  <w:style w:type="paragraph" w:styleId="CommentText">
    <w:name w:val="annotation text"/>
    <w:basedOn w:val="Normal"/>
    <w:link w:val="CommentTextChar"/>
    <w:unhideWhenUsed/>
    <w:rsid w:val="00C74842"/>
  </w:style>
  <w:style w:type="character" w:customStyle="1" w:styleId="CommentTextChar">
    <w:name w:val="Comment Text Char"/>
    <w:link w:val="CommentText"/>
    <w:rsid w:val="00C74842"/>
    <w:rPr>
      <w:sz w:val="24"/>
      <w:szCs w:val="24"/>
      <w:lang w:val="en-AU"/>
    </w:rPr>
  </w:style>
  <w:style w:type="paragraph" w:styleId="CommentSubject">
    <w:name w:val="annotation subject"/>
    <w:basedOn w:val="CommentText"/>
    <w:next w:val="CommentText"/>
    <w:link w:val="CommentSubjectChar"/>
    <w:uiPriority w:val="99"/>
    <w:semiHidden/>
    <w:unhideWhenUsed/>
    <w:rsid w:val="00C74842"/>
    <w:rPr>
      <w:b/>
      <w:bCs/>
      <w:sz w:val="20"/>
      <w:szCs w:val="20"/>
    </w:rPr>
  </w:style>
  <w:style w:type="character" w:customStyle="1" w:styleId="CommentSubjectChar">
    <w:name w:val="Comment Subject Char"/>
    <w:link w:val="CommentSubject"/>
    <w:uiPriority w:val="99"/>
    <w:semiHidden/>
    <w:rsid w:val="00C74842"/>
    <w:rPr>
      <w:b/>
      <w:bCs/>
      <w:sz w:val="24"/>
      <w:szCs w:val="24"/>
      <w:lang w:val="en-AU"/>
    </w:rPr>
  </w:style>
  <w:style w:type="paragraph" w:styleId="BalloonText">
    <w:name w:val="Balloon Text"/>
    <w:basedOn w:val="Normal"/>
    <w:link w:val="BalloonTextChar"/>
    <w:uiPriority w:val="99"/>
    <w:semiHidden/>
    <w:unhideWhenUsed/>
    <w:rsid w:val="00C74842"/>
    <w:rPr>
      <w:rFonts w:ascii="Lucida Grande" w:hAnsi="Lucida Grande"/>
      <w:sz w:val="18"/>
      <w:szCs w:val="18"/>
    </w:rPr>
  </w:style>
  <w:style w:type="character" w:customStyle="1" w:styleId="BalloonTextChar">
    <w:name w:val="Balloon Text Char"/>
    <w:link w:val="BalloonText"/>
    <w:uiPriority w:val="99"/>
    <w:semiHidden/>
    <w:rsid w:val="00C74842"/>
    <w:rPr>
      <w:rFonts w:ascii="Lucida Grande" w:hAnsi="Lucida Grande"/>
      <w:sz w:val="18"/>
      <w:szCs w:val="18"/>
      <w:lang w:val="en-AU"/>
    </w:rPr>
  </w:style>
  <w:style w:type="paragraph" w:styleId="BodyText">
    <w:name w:val="Body Text"/>
    <w:basedOn w:val="Normal"/>
    <w:link w:val="BodyTextChar"/>
    <w:rsid w:val="005F140F"/>
    <w:rPr>
      <w:sz w:val="44"/>
      <w:szCs w:val="20"/>
      <w:lang w:val="en-US"/>
    </w:rPr>
  </w:style>
  <w:style w:type="character" w:customStyle="1" w:styleId="BodyTextChar">
    <w:name w:val="Body Text Char"/>
    <w:link w:val="BodyText"/>
    <w:rsid w:val="005F140F"/>
    <w:rPr>
      <w:sz w:val="44"/>
    </w:rPr>
  </w:style>
  <w:style w:type="character" w:customStyle="1" w:styleId="Heading2Char">
    <w:name w:val="Heading 2 Char"/>
    <w:link w:val="Heading2"/>
    <w:rsid w:val="005F140F"/>
    <w:rPr>
      <w:sz w:val="24"/>
    </w:rPr>
  </w:style>
  <w:style w:type="table" w:styleId="TableGrid">
    <w:name w:val="Table Grid"/>
    <w:basedOn w:val="TableNormal"/>
    <w:uiPriority w:val="59"/>
    <w:rsid w:val="00001B70"/>
    <w:rPr>
      <w:rFonts w:eastAsia="Cambria"/>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E1BE8"/>
    <w:pPr>
      <w:autoSpaceDE w:val="0"/>
      <w:autoSpaceDN w:val="0"/>
      <w:adjustRightInd w:val="0"/>
    </w:pPr>
    <w:rPr>
      <w:color w:val="000000"/>
      <w:sz w:val="24"/>
      <w:szCs w:val="24"/>
      <w:lang w:bidi="bn-BD"/>
    </w:rPr>
  </w:style>
  <w:style w:type="paragraph" w:styleId="NormalWeb">
    <w:name w:val="Normal (Web)"/>
    <w:basedOn w:val="Normal"/>
    <w:uiPriority w:val="99"/>
    <w:unhideWhenUsed/>
    <w:rsid w:val="00BB28D6"/>
    <w:pPr>
      <w:spacing w:before="100" w:beforeAutospacing="1" w:after="100" w:afterAutospacing="1"/>
    </w:pPr>
    <w:rPr>
      <w:lang w:val="en-US"/>
    </w:rPr>
  </w:style>
  <w:style w:type="character" w:styleId="Strong">
    <w:name w:val="Strong"/>
    <w:uiPriority w:val="22"/>
    <w:qFormat/>
    <w:rsid w:val="00BB28D6"/>
    <w:rPr>
      <w:b/>
      <w:bCs/>
    </w:rPr>
  </w:style>
  <w:style w:type="paragraph" w:styleId="NoSpacing">
    <w:name w:val="No Spacing"/>
    <w:uiPriority w:val="1"/>
    <w:qFormat/>
    <w:rsid w:val="00FA48C9"/>
    <w:rPr>
      <w:rFonts w:ascii="Calibri" w:eastAsia="Calibri" w:hAnsi="Calibri"/>
      <w:sz w:val="22"/>
      <w:szCs w:val="22"/>
    </w:rPr>
  </w:style>
  <w:style w:type="paragraph" w:styleId="PlainText">
    <w:name w:val="Plain Text"/>
    <w:basedOn w:val="Normal"/>
    <w:link w:val="PlainTextChar"/>
    <w:rsid w:val="00974EAE"/>
    <w:pPr>
      <w:spacing w:line="480" w:lineRule="auto"/>
    </w:pPr>
    <w:rPr>
      <w:rFonts w:ascii="Courier New" w:hAnsi="Courier New" w:cs="Courier New"/>
      <w:sz w:val="20"/>
      <w:szCs w:val="20"/>
      <w:lang w:val="en-US"/>
    </w:rPr>
  </w:style>
  <w:style w:type="character" w:customStyle="1" w:styleId="PlainTextChar">
    <w:name w:val="Plain Text Char"/>
    <w:link w:val="PlainText"/>
    <w:rsid w:val="00974EAE"/>
    <w:rPr>
      <w:rFonts w:ascii="Courier New" w:hAnsi="Courier New" w:cs="Courier New"/>
    </w:rPr>
  </w:style>
  <w:style w:type="paragraph" w:styleId="ListParagraph">
    <w:name w:val="List Paragraph"/>
    <w:basedOn w:val="Normal"/>
    <w:rsid w:val="003A51FC"/>
    <w:pPr>
      <w:ind w:left="720"/>
      <w:contextualSpacing/>
    </w:pPr>
  </w:style>
  <w:style w:type="paragraph" w:customStyle="1" w:styleId="level1">
    <w:name w:val="_level1"/>
    <w:rsid w:val="004F47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character" w:customStyle="1" w:styleId="emaillink">
    <w:name w:val="emaillink"/>
    <w:rsid w:val="00B116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Strong" w:uiPriority="22" w:qFormat="1"/>
    <w:lsdException w:name="Normal (Web)" w:uiPriority="99"/>
    <w:lsdException w:name="No Spacing" w:uiPriority="1" w:qFormat="1"/>
  </w:latentStyles>
  <w:style w:type="paragraph" w:default="1" w:styleId="Normal">
    <w:name w:val="Normal"/>
    <w:qFormat/>
    <w:rsid w:val="00F12EBD"/>
    <w:rPr>
      <w:sz w:val="24"/>
      <w:szCs w:val="24"/>
      <w:lang w:val="en-AU"/>
    </w:rPr>
  </w:style>
  <w:style w:type="paragraph" w:styleId="Heading2">
    <w:name w:val="heading 2"/>
    <w:basedOn w:val="Normal"/>
    <w:next w:val="Normal"/>
    <w:link w:val="Heading2Char"/>
    <w:qFormat/>
    <w:rsid w:val="005F140F"/>
    <w:pPr>
      <w:keepNext/>
      <w:jc w:val="center"/>
      <w:outlineLvl w:val="1"/>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222C"/>
    <w:rPr>
      <w:color w:val="0000FF"/>
      <w:u w:val="single"/>
    </w:rPr>
  </w:style>
  <w:style w:type="paragraph" w:customStyle="1" w:styleId="MediumGrid1-Accent21">
    <w:name w:val="Medium Grid 1 - Accent 21"/>
    <w:basedOn w:val="Normal"/>
    <w:uiPriority w:val="34"/>
    <w:qFormat/>
    <w:rsid w:val="00020F41"/>
    <w:pPr>
      <w:spacing w:after="200" w:line="276" w:lineRule="auto"/>
      <w:ind w:left="720"/>
      <w:contextualSpacing/>
    </w:pPr>
    <w:rPr>
      <w:rFonts w:ascii="Calibri" w:eastAsia="MS Mincho" w:hAnsi="Calibri"/>
      <w:sz w:val="22"/>
      <w:szCs w:val="22"/>
      <w:lang w:val="en-US" w:eastAsia="ja-JP"/>
    </w:rPr>
  </w:style>
  <w:style w:type="paragraph" w:styleId="Footer">
    <w:name w:val="footer"/>
    <w:basedOn w:val="Normal"/>
    <w:link w:val="FooterChar"/>
    <w:uiPriority w:val="99"/>
    <w:unhideWhenUsed/>
    <w:rsid w:val="00AC2B83"/>
    <w:pPr>
      <w:tabs>
        <w:tab w:val="center" w:pos="4320"/>
        <w:tab w:val="right" w:pos="8640"/>
      </w:tabs>
    </w:pPr>
  </w:style>
  <w:style w:type="character" w:customStyle="1" w:styleId="FooterChar">
    <w:name w:val="Footer Char"/>
    <w:link w:val="Footer"/>
    <w:uiPriority w:val="99"/>
    <w:rsid w:val="00AC2B83"/>
    <w:rPr>
      <w:sz w:val="24"/>
      <w:szCs w:val="24"/>
      <w:lang w:val="en-AU"/>
    </w:rPr>
  </w:style>
  <w:style w:type="character" w:styleId="PageNumber">
    <w:name w:val="page number"/>
    <w:basedOn w:val="DefaultParagraphFont"/>
    <w:uiPriority w:val="99"/>
    <w:semiHidden/>
    <w:unhideWhenUsed/>
    <w:rsid w:val="00AC2B83"/>
  </w:style>
  <w:style w:type="character" w:styleId="FollowedHyperlink">
    <w:name w:val="FollowedHyperlink"/>
    <w:uiPriority w:val="99"/>
    <w:semiHidden/>
    <w:unhideWhenUsed/>
    <w:rsid w:val="002970F2"/>
    <w:rPr>
      <w:color w:val="800080"/>
      <w:u w:val="single"/>
    </w:rPr>
  </w:style>
  <w:style w:type="paragraph" w:styleId="Header">
    <w:name w:val="header"/>
    <w:basedOn w:val="Normal"/>
    <w:link w:val="HeaderChar"/>
    <w:unhideWhenUsed/>
    <w:rsid w:val="0023513D"/>
    <w:pPr>
      <w:tabs>
        <w:tab w:val="center" w:pos="4320"/>
        <w:tab w:val="right" w:pos="8640"/>
      </w:tabs>
    </w:pPr>
  </w:style>
  <w:style w:type="character" w:customStyle="1" w:styleId="HeaderChar">
    <w:name w:val="Header Char"/>
    <w:link w:val="Header"/>
    <w:uiPriority w:val="99"/>
    <w:semiHidden/>
    <w:rsid w:val="0023513D"/>
    <w:rPr>
      <w:sz w:val="24"/>
      <w:szCs w:val="24"/>
      <w:lang w:val="en-AU"/>
    </w:rPr>
  </w:style>
  <w:style w:type="character" w:styleId="CommentReference">
    <w:name w:val="annotation reference"/>
    <w:uiPriority w:val="99"/>
    <w:semiHidden/>
    <w:unhideWhenUsed/>
    <w:rsid w:val="00C74842"/>
    <w:rPr>
      <w:sz w:val="18"/>
      <w:szCs w:val="18"/>
    </w:rPr>
  </w:style>
  <w:style w:type="paragraph" w:styleId="CommentText">
    <w:name w:val="annotation text"/>
    <w:basedOn w:val="Normal"/>
    <w:link w:val="CommentTextChar"/>
    <w:unhideWhenUsed/>
    <w:rsid w:val="00C74842"/>
  </w:style>
  <w:style w:type="character" w:customStyle="1" w:styleId="CommentTextChar">
    <w:name w:val="Comment Text Char"/>
    <w:link w:val="CommentText"/>
    <w:rsid w:val="00C74842"/>
    <w:rPr>
      <w:sz w:val="24"/>
      <w:szCs w:val="24"/>
      <w:lang w:val="en-AU"/>
    </w:rPr>
  </w:style>
  <w:style w:type="paragraph" w:styleId="CommentSubject">
    <w:name w:val="annotation subject"/>
    <w:basedOn w:val="CommentText"/>
    <w:next w:val="CommentText"/>
    <w:link w:val="CommentSubjectChar"/>
    <w:uiPriority w:val="99"/>
    <w:semiHidden/>
    <w:unhideWhenUsed/>
    <w:rsid w:val="00C74842"/>
    <w:rPr>
      <w:b/>
      <w:bCs/>
      <w:sz w:val="20"/>
      <w:szCs w:val="20"/>
    </w:rPr>
  </w:style>
  <w:style w:type="character" w:customStyle="1" w:styleId="CommentSubjectChar">
    <w:name w:val="Comment Subject Char"/>
    <w:link w:val="CommentSubject"/>
    <w:uiPriority w:val="99"/>
    <w:semiHidden/>
    <w:rsid w:val="00C74842"/>
    <w:rPr>
      <w:b/>
      <w:bCs/>
      <w:sz w:val="24"/>
      <w:szCs w:val="24"/>
      <w:lang w:val="en-AU"/>
    </w:rPr>
  </w:style>
  <w:style w:type="paragraph" w:styleId="BalloonText">
    <w:name w:val="Balloon Text"/>
    <w:basedOn w:val="Normal"/>
    <w:link w:val="BalloonTextChar"/>
    <w:uiPriority w:val="99"/>
    <w:semiHidden/>
    <w:unhideWhenUsed/>
    <w:rsid w:val="00C74842"/>
    <w:rPr>
      <w:rFonts w:ascii="Lucida Grande" w:hAnsi="Lucida Grande"/>
      <w:sz w:val="18"/>
      <w:szCs w:val="18"/>
    </w:rPr>
  </w:style>
  <w:style w:type="character" w:customStyle="1" w:styleId="BalloonTextChar">
    <w:name w:val="Balloon Text Char"/>
    <w:link w:val="BalloonText"/>
    <w:uiPriority w:val="99"/>
    <w:semiHidden/>
    <w:rsid w:val="00C74842"/>
    <w:rPr>
      <w:rFonts w:ascii="Lucida Grande" w:hAnsi="Lucida Grande"/>
      <w:sz w:val="18"/>
      <w:szCs w:val="18"/>
      <w:lang w:val="en-AU"/>
    </w:rPr>
  </w:style>
  <w:style w:type="paragraph" w:styleId="BodyText">
    <w:name w:val="Body Text"/>
    <w:basedOn w:val="Normal"/>
    <w:link w:val="BodyTextChar"/>
    <w:rsid w:val="005F140F"/>
    <w:rPr>
      <w:sz w:val="44"/>
      <w:szCs w:val="20"/>
      <w:lang w:val="en-US"/>
    </w:rPr>
  </w:style>
  <w:style w:type="character" w:customStyle="1" w:styleId="BodyTextChar">
    <w:name w:val="Body Text Char"/>
    <w:link w:val="BodyText"/>
    <w:rsid w:val="005F140F"/>
    <w:rPr>
      <w:sz w:val="44"/>
    </w:rPr>
  </w:style>
  <w:style w:type="character" w:customStyle="1" w:styleId="Heading2Char">
    <w:name w:val="Heading 2 Char"/>
    <w:link w:val="Heading2"/>
    <w:rsid w:val="005F140F"/>
    <w:rPr>
      <w:sz w:val="24"/>
    </w:rPr>
  </w:style>
  <w:style w:type="table" w:styleId="TableGrid">
    <w:name w:val="Table Grid"/>
    <w:basedOn w:val="TableNormal"/>
    <w:uiPriority w:val="59"/>
    <w:rsid w:val="00001B70"/>
    <w:rPr>
      <w:rFonts w:eastAsia="Cambria"/>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E1BE8"/>
    <w:pPr>
      <w:autoSpaceDE w:val="0"/>
      <w:autoSpaceDN w:val="0"/>
      <w:adjustRightInd w:val="0"/>
    </w:pPr>
    <w:rPr>
      <w:color w:val="000000"/>
      <w:sz w:val="24"/>
      <w:szCs w:val="24"/>
      <w:lang w:bidi="bn-BD"/>
    </w:rPr>
  </w:style>
  <w:style w:type="paragraph" w:styleId="NormalWeb">
    <w:name w:val="Normal (Web)"/>
    <w:basedOn w:val="Normal"/>
    <w:uiPriority w:val="99"/>
    <w:unhideWhenUsed/>
    <w:rsid w:val="00BB28D6"/>
    <w:pPr>
      <w:spacing w:before="100" w:beforeAutospacing="1" w:after="100" w:afterAutospacing="1"/>
    </w:pPr>
    <w:rPr>
      <w:lang w:val="en-US"/>
    </w:rPr>
  </w:style>
  <w:style w:type="character" w:styleId="Strong">
    <w:name w:val="Strong"/>
    <w:uiPriority w:val="22"/>
    <w:qFormat/>
    <w:rsid w:val="00BB28D6"/>
    <w:rPr>
      <w:b/>
      <w:bCs/>
    </w:rPr>
  </w:style>
  <w:style w:type="paragraph" w:styleId="NoSpacing">
    <w:name w:val="No Spacing"/>
    <w:uiPriority w:val="1"/>
    <w:qFormat/>
    <w:rsid w:val="00FA48C9"/>
    <w:rPr>
      <w:rFonts w:ascii="Calibri" w:eastAsia="Calibri" w:hAnsi="Calibri"/>
      <w:sz w:val="22"/>
      <w:szCs w:val="22"/>
    </w:rPr>
  </w:style>
  <w:style w:type="paragraph" w:styleId="PlainText">
    <w:name w:val="Plain Text"/>
    <w:basedOn w:val="Normal"/>
    <w:link w:val="PlainTextChar"/>
    <w:rsid w:val="00974EAE"/>
    <w:pPr>
      <w:spacing w:line="480" w:lineRule="auto"/>
    </w:pPr>
    <w:rPr>
      <w:rFonts w:ascii="Courier New" w:hAnsi="Courier New" w:cs="Courier New"/>
      <w:sz w:val="20"/>
      <w:szCs w:val="20"/>
      <w:lang w:val="en-US"/>
    </w:rPr>
  </w:style>
  <w:style w:type="character" w:customStyle="1" w:styleId="PlainTextChar">
    <w:name w:val="Plain Text Char"/>
    <w:link w:val="PlainText"/>
    <w:rsid w:val="00974EAE"/>
    <w:rPr>
      <w:rFonts w:ascii="Courier New" w:hAnsi="Courier New" w:cs="Courier New"/>
    </w:rPr>
  </w:style>
  <w:style w:type="paragraph" w:styleId="ListParagraph">
    <w:name w:val="List Paragraph"/>
    <w:basedOn w:val="Normal"/>
    <w:rsid w:val="003A51FC"/>
    <w:pPr>
      <w:ind w:left="720"/>
      <w:contextualSpacing/>
    </w:pPr>
  </w:style>
  <w:style w:type="paragraph" w:customStyle="1" w:styleId="level1">
    <w:name w:val="_level1"/>
    <w:rsid w:val="004F47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character" w:customStyle="1" w:styleId="emaillink">
    <w:name w:val="emaillink"/>
    <w:rsid w:val="00B11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3794">
      <w:bodyDiv w:val="1"/>
      <w:marLeft w:val="0"/>
      <w:marRight w:val="0"/>
      <w:marTop w:val="0"/>
      <w:marBottom w:val="0"/>
      <w:divBdr>
        <w:top w:val="none" w:sz="0" w:space="0" w:color="auto"/>
        <w:left w:val="none" w:sz="0" w:space="0" w:color="auto"/>
        <w:bottom w:val="none" w:sz="0" w:space="0" w:color="auto"/>
        <w:right w:val="none" w:sz="0" w:space="0" w:color="auto"/>
      </w:divBdr>
    </w:div>
    <w:div w:id="339891782">
      <w:bodyDiv w:val="1"/>
      <w:marLeft w:val="0"/>
      <w:marRight w:val="0"/>
      <w:marTop w:val="0"/>
      <w:marBottom w:val="0"/>
      <w:divBdr>
        <w:top w:val="none" w:sz="0" w:space="0" w:color="auto"/>
        <w:left w:val="none" w:sz="0" w:space="0" w:color="auto"/>
        <w:bottom w:val="none" w:sz="0" w:space="0" w:color="auto"/>
        <w:right w:val="none" w:sz="0" w:space="0" w:color="auto"/>
      </w:divBdr>
    </w:div>
    <w:div w:id="378674860">
      <w:bodyDiv w:val="1"/>
      <w:marLeft w:val="0"/>
      <w:marRight w:val="0"/>
      <w:marTop w:val="0"/>
      <w:marBottom w:val="0"/>
      <w:divBdr>
        <w:top w:val="none" w:sz="0" w:space="0" w:color="auto"/>
        <w:left w:val="none" w:sz="0" w:space="0" w:color="auto"/>
        <w:bottom w:val="none" w:sz="0" w:space="0" w:color="auto"/>
        <w:right w:val="none" w:sz="0" w:space="0" w:color="auto"/>
      </w:divBdr>
    </w:div>
    <w:div w:id="427311274">
      <w:bodyDiv w:val="1"/>
      <w:marLeft w:val="0"/>
      <w:marRight w:val="0"/>
      <w:marTop w:val="0"/>
      <w:marBottom w:val="0"/>
      <w:divBdr>
        <w:top w:val="none" w:sz="0" w:space="0" w:color="auto"/>
        <w:left w:val="none" w:sz="0" w:space="0" w:color="auto"/>
        <w:bottom w:val="none" w:sz="0" w:space="0" w:color="auto"/>
        <w:right w:val="none" w:sz="0" w:space="0" w:color="auto"/>
      </w:divBdr>
      <w:divsChild>
        <w:div w:id="229311295">
          <w:marLeft w:val="0"/>
          <w:marRight w:val="0"/>
          <w:marTop w:val="0"/>
          <w:marBottom w:val="0"/>
          <w:divBdr>
            <w:top w:val="none" w:sz="0" w:space="0" w:color="auto"/>
            <w:left w:val="none" w:sz="0" w:space="0" w:color="auto"/>
            <w:bottom w:val="none" w:sz="0" w:space="0" w:color="auto"/>
            <w:right w:val="none" w:sz="0" w:space="0" w:color="auto"/>
          </w:divBdr>
        </w:div>
      </w:divsChild>
    </w:div>
    <w:div w:id="463620750">
      <w:bodyDiv w:val="1"/>
      <w:marLeft w:val="0"/>
      <w:marRight w:val="0"/>
      <w:marTop w:val="0"/>
      <w:marBottom w:val="0"/>
      <w:divBdr>
        <w:top w:val="none" w:sz="0" w:space="0" w:color="auto"/>
        <w:left w:val="none" w:sz="0" w:space="0" w:color="auto"/>
        <w:bottom w:val="none" w:sz="0" w:space="0" w:color="auto"/>
        <w:right w:val="none" w:sz="0" w:space="0" w:color="auto"/>
      </w:divBdr>
    </w:div>
    <w:div w:id="467170468">
      <w:bodyDiv w:val="1"/>
      <w:marLeft w:val="0"/>
      <w:marRight w:val="0"/>
      <w:marTop w:val="0"/>
      <w:marBottom w:val="0"/>
      <w:divBdr>
        <w:top w:val="none" w:sz="0" w:space="0" w:color="auto"/>
        <w:left w:val="none" w:sz="0" w:space="0" w:color="auto"/>
        <w:bottom w:val="none" w:sz="0" w:space="0" w:color="auto"/>
        <w:right w:val="none" w:sz="0" w:space="0" w:color="auto"/>
      </w:divBdr>
    </w:div>
    <w:div w:id="585192909">
      <w:bodyDiv w:val="1"/>
      <w:marLeft w:val="0"/>
      <w:marRight w:val="0"/>
      <w:marTop w:val="0"/>
      <w:marBottom w:val="0"/>
      <w:divBdr>
        <w:top w:val="none" w:sz="0" w:space="0" w:color="auto"/>
        <w:left w:val="none" w:sz="0" w:space="0" w:color="auto"/>
        <w:bottom w:val="none" w:sz="0" w:space="0" w:color="auto"/>
        <w:right w:val="none" w:sz="0" w:space="0" w:color="auto"/>
      </w:divBdr>
    </w:div>
    <w:div w:id="784737080">
      <w:bodyDiv w:val="1"/>
      <w:marLeft w:val="0"/>
      <w:marRight w:val="0"/>
      <w:marTop w:val="0"/>
      <w:marBottom w:val="0"/>
      <w:divBdr>
        <w:top w:val="none" w:sz="0" w:space="0" w:color="auto"/>
        <w:left w:val="none" w:sz="0" w:space="0" w:color="auto"/>
        <w:bottom w:val="none" w:sz="0" w:space="0" w:color="auto"/>
        <w:right w:val="none" w:sz="0" w:space="0" w:color="auto"/>
      </w:divBdr>
    </w:div>
    <w:div w:id="870651999">
      <w:bodyDiv w:val="1"/>
      <w:marLeft w:val="0"/>
      <w:marRight w:val="0"/>
      <w:marTop w:val="0"/>
      <w:marBottom w:val="0"/>
      <w:divBdr>
        <w:top w:val="none" w:sz="0" w:space="0" w:color="auto"/>
        <w:left w:val="none" w:sz="0" w:space="0" w:color="auto"/>
        <w:bottom w:val="none" w:sz="0" w:space="0" w:color="auto"/>
        <w:right w:val="none" w:sz="0" w:space="0" w:color="auto"/>
      </w:divBdr>
    </w:div>
    <w:div w:id="975643073">
      <w:bodyDiv w:val="1"/>
      <w:marLeft w:val="0"/>
      <w:marRight w:val="0"/>
      <w:marTop w:val="0"/>
      <w:marBottom w:val="0"/>
      <w:divBdr>
        <w:top w:val="none" w:sz="0" w:space="0" w:color="auto"/>
        <w:left w:val="none" w:sz="0" w:space="0" w:color="auto"/>
        <w:bottom w:val="none" w:sz="0" w:space="0" w:color="auto"/>
        <w:right w:val="none" w:sz="0" w:space="0" w:color="auto"/>
      </w:divBdr>
    </w:div>
    <w:div w:id="1213926396">
      <w:bodyDiv w:val="1"/>
      <w:marLeft w:val="0"/>
      <w:marRight w:val="0"/>
      <w:marTop w:val="0"/>
      <w:marBottom w:val="0"/>
      <w:divBdr>
        <w:top w:val="none" w:sz="0" w:space="0" w:color="auto"/>
        <w:left w:val="none" w:sz="0" w:space="0" w:color="auto"/>
        <w:bottom w:val="none" w:sz="0" w:space="0" w:color="auto"/>
        <w:right w:val="none" w:sz="0" w:space="0" w:color="auto"/>
      </w:divBdr>
    </w:div>
    <w:div w:id="1266957801">
      <w:bodyDiv w:val="1"/>
      <w:marLeft w:val="0"/>
      <w:marRight w:val="0"/>
      <w:marTop w:val="0"/>
      <w:marBottom w:val="0"/>
      <w:divBdr>
        <w:top w:val="none" w:sz="0" w:space="0" w:color="auto"/>
        <w:left w:val="none" w:sz="0" w:space="0" w:color="auto"/>
        <w:bottom w:val="none" w:sz="0" w:space="0" w:color="auto"/>
        <w:right w:val="none" w:sz="0" w:space="0" w:color="auto"/>
      </w:divBdr>
    </w:div>
    <w:div w:id="1431463473">
      <w:bodyDiv w:val="1"/>
      <w:marLeft w:val="0"/>
      <w:marRight w:val="0"/>
      <w:marTop w:val="0"/>
      <w:marBottom w:val="0"/>
      <w:divBdr>
        <w:top w:val="none" w:sz="0" w:space="0" w:color="auto"/>
        <w:left w:val="none" w:sz="0" w:space="0" w:color="auto"/>
        <w:bottom w:val="none" w:sz="0" w:space="0" w:color="auto"/>
        <w:right w:val="none" w:sz="0" w:space="0" w:color="auto"/>
      </w:divBdr>
    </w:div>
    <w:div w:id="1512833477">
      <w:bodyDiv w:val="1"/>
      <w:marLeft w:val="0"/>
      <w:marRight w:val="0"/>
      <w:marTop w:val="0"/>
      <w:marBottom w:val="0"/>
      <w:divBdr>
        <w:top w:val="none" w:sz="0" w:space="0" w:color="auto"/>
        <w:left w:val="none" w:sz="0" w:space="0" w:color="auto"/>
        <w:bottom w:val="none" w:sz="0" w:space="0" w:color="auto"/>
        <w:right w:val="none" w:sz="0" w:space="0" w:color="auto"/>
      </w:divBdr>
    </w:div>
    <w:div w:id="1830748873">
      <w:bodyDiv w:val="1"/>
      <w:marLeft w:val="0"/>
      <w:marRight w:val="0"/>
      <w:marTop w:val="0"/>
      <w:marBottom w:val="0"/>
      <w:divBdr>
        <w:top w:val="none" w:sz="0" w:space="0" w:color="auto"/>
        <w:left w:val="none" w:sz="0" w:space="0" w:color="auto"/>
        <w:bottom w:val="none" w:sz="0" w:space="0" w:color="auto"/>
        <w:right w:val="none" w:sz="0" w:space="0" w:color="auto"/>
      </w:divBdr>
    </w:div>
    <w:div w:id="1922055329">
      <w:bodyDiv w:val="1"/>
      <w:marLeft w:val="0"/>
      <w:marRight w:val="0"/>
      <w:marTop w:val="0"/>
      <w:marBottom w:val="0"/>
      <w:divBdr>
        <w:top w:val="none" w:sz="0" w:space="0" w:color="auto"/>
        <w:left w:val="none" w:sz="0" w:space="0" w:color="auto"/>
        <w:bottom w:val="none" w:sz="0" w:space="0" w:color="auto"/>
        <w:right w:val="none" w:sz="0" w:space="0" w:color="auto"/>
      </w:divBdr>
    </w:div>
    <w:div w:id="1945840247">
      <w:bodyDiv w:val="1"/>
      <w:marLeft w:val="0"/>
      <w:marRight w:val="0"/>
      <w:marTop w:val="0"/>
      <w:marBottom w:val="0"/>
      <w:divBdr>
        <w:top w:val="none" w:sz="0" w:space="0" w:color="auto"/>
        <w:left w:val="none" w:sz="0" w:space="0" w:color="auto"/>
        <w:bottom w:val="none" w:sz="0" w:space="0" w:color="auto"/>
        <w:right w:val="none" w:sz="0" w:space="0" w:color="auto"/>
      </w:divBdr>
    </w:div>
    <w:div w:id="1997102283">
      <w:bodyDiv w:val="1"/>
      <w:marLeft w:val="0"/>
      <w:marRight w:val="0"/>
      <w:marTop w:val="0"/>
      <w:marBottom w:val="0"/>
      <w:divBdr>
        <w:top w:val="none" w:sz="0" w:space="0" w:color="auto"/>
        <w:left w:val="none" w:sz="0" w:space="0" w:color="auto"/>
        <w:bottom w:val="none" w:sz="0" w:space="0" w:color="auto"/>
        <w:right w:val="none" w:sz="0" w:space="0" w:color="auto"/>
      </w:divBdr>
    </w:div>
    <w:div w:id="2089886992">
      <w:bodyDiv w:val="1"/>
      <w:marLeft w:val="0"/>
      <w:marRight w:val="0"/>
      <w:marTop w:val="0"/>
      <w:marBottom w:val="0"/>
      <w:divBdr>
        <w:top w:val="none" w:sz="0" w:space="0" w:color="auto"/>
        <w:left w:val="none" w:sz="0" w:space="0" w:color="auto"/>
        <w:bottom w:val="none" w:sz="0" w:space="0" w:color="auto"/>
        <w:right w:val="none" w:sz="0" w:space="0" w:color="auto"/>
      </w:divBdr>
      <w:divsChild>
        <w:div w:id="2010911598">
          <w:marLeft w:val="0"/>
          <w:marRight w:val="0"/>
          <w:marTop w:val="0"/>
          <w:marBottom w:val="0"/>
          <w:divBdr>
            <w:top w:val="none" w:sz="0" w:space="0" w:color="auto"/>
            <w:left w:val="none" w:sz="0" w:space="0" w:color="auto"/>
            <w:bottom w:val="none" w:sz="0" w:space="0" w:color="auto"/>
            <w:right w:val="none" w:sz="0" w:space="0" w:color="auto"/>
          </w:divBdr>
        </w:div>
      </w:divsChild>
    </w:div>
    <w:div w:id="21283083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www.uta.edu/oit/cs/email/mavmail.php" TargetMode="External"/><Relationship Id="rId21" Type="http://schemas.openxmlformats.org/officeDocument/2006/relationships/hyperlink" Target="http://www.uta.edu/sfs/" TargetMode="External"/><Relationship Id="rId22" Type="http://schemas.openxmlformats.org/officeDocument/2006/relationships/hyperlink" Target="http://wweb.uta.edu/catalog/content/general/academic_regulations.aspx" TargetMode="External"/><Relationship Id="rId23" Type="http://schemas.openxmlformats.org/officeDocument/2006/relationships/hyperlink" Target="mailto:resources@uta.edu" TargetMode="External"/><Relationship Id="rId24" Type="http://schemas.openxmlformats.org/officeDocument/2006/relationships/hyperlink" Target="http://www.uta.edu/resources" TargetMode="External"/><Relationship Id="rId25" Type="http://schemas.openxmlformats.org/officeDocument/2006/relationships/hyperlink" Target="http://elearn.uta.edu/" TargetMode="External"/><Relationship Id="rId26" Type="http://schemas.openxmlformats.org/officeDocument/2006/relationships/hyperlink" Target="http://bbsupport.uta.edu/ics/support/splash.asp" TargetMode="External"/><Relationship Id="rId27" Type="http://schemas.openxmlformats.org/officeDocument/2006/relationships/hyperlink" Target="http://libraries.uta.edu/dillard/" TargetMode="External"/><Relationship Id="rId28" Type="http://schemas.openxmlformats.org/officeDocument/2006/relationships/hyperlink" Target="mailto:acimino@uta.edu" TargetMode="External"/><Relationship Id="rId29" Type="http://schemas.openxmlformats.org/officeDocument/2006/relationships/hyperlink" Target="mailto:dillard@uta.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chem.uky.edu/courses/common/plagiarism.html" TargetMode="External"/><Relationship Id="rId31" Type="http://schemas.openxmlformats.org/officeDocument/2006/relationships/hyperlink" Target="http://sja.ucdavis.edu/" TargetMode="External"/><Relationship Id="rId32" Type="http://schemas.openxmlformats.org/officeDocument/2006/relationships/hyperlink" Target="http://www.indiana.edu/~wts/pamphlets.shtm" TargetMode="External"/><Relationship Id="rId9" Type="http://schemas.openxmlformats.org/officeDocument/2006/relationships/hyperlink" Target="http://elearn.uta.edu/"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libraries.uta.edu/video/instruction/whatpr/peerreview.htm" TargetMode="External"/><Relationship Id="rId34" Type="http://schemas.openxmlformats.org/officeDocument/2006/relationships/hyperlink" Target="http://libraries.uta.edu/video/instruction/peer-review/database_peer_review.htm" TargetMode="External"/><Relationship Id="rId35" Type="http://schemas.openxmlformats.org/officeDocument/2006/relationships/hyperlink" Target="http://libraries.uta.edu/video/instruction/peer-review/peer_review.htm" TargetMode="External"/><Relationship Id="rId36" Type="http://schemas.openxmlformats.org/officeDocument/2006/relationships/hyperlink" Target="http://library.uta.edu/plagiarism/index.php" TargetMode="External"/><Relationship Id="rId10" Type="http://schemas.openxmlformats.org/officeDocument/2006/relationships/hyperlink" Target="http://bbsupport.uta.edu/ics/support/splash.asp" TargetMode="External"/><Relationship Id="rId11" Type="http://schemas.openxmlformats.org/officeDocument/2006/relationships/hyperlink" Target="http://bbsupport.uta.edu/link/portal/8272/8568/ArticleFolder/507/Students" TargetMode="External"/><Relationship Id="rId12" Type="http://schemas.openxmlformats.org/officeDocument/2006/relationships/hyperlink" Target="http://wweb.uta.edu/aao/fao/" TargetMode="External"/><Relationship Id="rId13" Type="http://schemas.openxmlformats.org/officeDocument/2006/relationships/hyperlink" Target="http://www.uta.edu/titleIX" TargetMode="External"/><Relationship Id="rId14" Type="http://schemas.openxmlformats.org/officeDocument/2006/relationships/hyperlink" Target="http://www.uta.edu/conduct/academic-integrity/index.php" TargetMode="External"/><Relationship Id="rId15" Type="http://schemas.openxmlformats.org/officeDocument/2006/relationships/hyperlink" Target="http://www.uta.edu/conduct/code-of-conduct/index.php" TargetMode="External"/><Relationship Id="rId16" Type="http://schemas.openxmlformats.org/officeDocument/2006/relationships/hyperlink" Target="http://wweb.uta.edu/catalog/content/general/academic_regulations.aspx" TargetMode="External"/><Relationship Id="rId17" Type="http://schemas.openxmlformats.org/officeDocument/2006/relationships/hyperlink" Target="http://wweb.uta.edu/ses/fao" TargetMode="External"/><Relationship Id="rId18" Type="http://schemas.openxmlformats.org/officeDocument/2006/relationships/hyperlink" Target="http://www.uta.edu/disability" TargetMode="External"/><Relationship Id="rId19" Type="http://schemas.openxmlformats.org/officeDocument/2006/relationships/hyperlink" Target="http://www.uta.edu/oit/policy/index.php" TargetMode="External"/><Relationship Id="rId37" Type="http://schemas.openxmlformats.org/officeDocument/2006/relationships/hyperlink" Target="mailto:kilgorec@uta.edu" TargetMode="External"/><Relationship Id="rId38" Type="http://schemas.openxmlformats.org/officeDocument/2006/relationships/hyperlink" Target="http://www.uta.edu/ssw/student-resources/writing-resources/" TargetMode="External"/><Relationship Id="rId39" Type="http://schemas.openxmlformats.org/officeDocument/2006/relationships/hyperlink" Target="http://www.uta.edu/ssw/student-resources/writing-resources/writing-guide/" TargetMode="External"/><Relationship Id="rId40" Type="http://schemas.openxmlformats.org/officeDocument/2006/relationships/hyperlink" Target="mailto:dillard@library.uta.edu" TargetMode="External"/><Relationship Id="rId41" Type="http://schemas.openxmlformats.org/officeDocument/2006/relationships/hyperlink" Target="http://libguides.uta.edu/profile.php?uid=1455" TargetMode="External"/><Relationship Id="rId42" Type="http://schemas.openxmlformats.org/officeDocument/2006/relationships/hyperlink" Target="http://library.uta.edu" TargetMode="External"/><Relationship Id="rId43" Type="http://schemas.openxmlformats.org/officeDocument/2006/relationships/footer" Target="footer1.xml"/><Relationship Id="rId44" Type="http://schemas.openxmlformats.org/officeDocument/2006/relationships/footer" Target="footer2.xm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F8886-DE60-2448-A569-68474BD53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13</Pages>
  <Words>5646</Words>
  <Characters>32188</Characters>
  <Application>Microsoft Macintosh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Regina T</vt:lpstr>
    </vt:vector>
  </TitlesOfParts>
  <Company>University of Texas at Arlington</Company>
  <LinksUpToDate>false</LinksUpToDate>
  <CharactersWithSpaces>37759</CharactersWithSpaces>
  <SharedDoc>false</SharedDoc>
  <HLinks>
    <vt:vector size="228" baseType="variant">
      <vt:variant>
        <vt:i4>8257635</vt:i4>
      </vt:variant>
      <vt:variant>
        <vt:i4>111</vt:i4>
      </vt:variant>
      <vt:variant>
        <vt:i4>0</vt:i4>
      </vt:variant>
      <vt:variant>
        <vt:i4>5</vt:i4>
      </vt:variant>
      <vt:variant>
        <vt:lpwstr>http://www.socialresearchmethods.net/kb/evaluation.php</vt:lpwstr>
      </vt:variant>
      <vt:variant>
        <vt:lpwstr/>
      </vt:variant>
      <vt:variant>
        <vt:i4>6226011</vt:i4>
      </vt:variant>
      <vt:variant>
        <vt:i4>108</vt:i4>
      </vt:variant>
      <vt:variant>
        <vt:i4>0</vt:i4>
      </vt:variant>
      <vt:variant>
        <vt:i4>5</vt:i4>
      </vt:variant>
      <vt:variant>
        <vt:lpwstr>https://owa.uta.edu/owa/regtrupr@exchange.uta.edu/redir.aspx?C=48efd1c9748f4c90af72978f9ee2e5a2&amp;URL=http%3a%2f%2fwww.socialresearchmethods.net%2fkb%2fqualval.php</vt:lpwstr>
      </vt:variant>
      <vt:variant>
        <vt:lpwstr/>
      </vt:variant>
      <vt:variant>
        <vt:i4>7667742</vt:i4>
      </vt:variant>
      <vt:variant>
        <vt:i4>105</vt:i4>
      </vt:variant>
      <vt:variant>
        <vt:i4>0</vt:i4>
      </vt:variant>
      <vt:variant>
        <vt:i4>5</vt:i4>
      </vt:variant>
      <vt:variant>
        <vt:lpwstr>https://owa.uta.edu/owa/regtrupr@exchange.uta.edu/redir.aspx?C=48efd1c9748f4c90af72978f9ee2e5a2&amp;URL=http%3a%2f%2fwww.socialresearchmethods.net%2fkb%2fqualmeth.php</vt:lpwstr>
      </vt:variant>
      <vt:variant>
        <vt:lpwstr/>
      </vt:variant>
      <vt:variant>
        <vt:i4>5111888</vt:i4>
      </vt:variant>
      <vt:variant>
        <vt:i4>102</vt:i4>
      </vt:variant>
      <vt:variant>
        <vt:i4>0</vt:i4>
      </vt:variant>
      <vt:variant>
        <vt:i4>5</vt:i4>
      </vt:variant>
      <vt:variant>
        <vt:lpwstr>https://owa.uta.edu/owa/regtrupr@exchange.uta.edu/redir.aspx?C=48efd1c9748f4c90af72978f9ee2e5a2&amp;URL=http%3a%2f%2fwww.socialresearchmethods.net%2fkb%2fqualapp.php</vt:lpwstr>
      </vt:variant>
      <vt:variant>
        <vt:lpwstr/>
      </vt:variant>
      <vt:variant>
        <vt:i4>7864343</vt:i4>
      </vt:variant>
      <vt:variant>
        <vt:i4>99</vt:i4>
      </vt:variant>
      <vt:variant>
        <vt:i4>0</vt:i4>
      </vt:variant>
      <vt:variant>
        <vt:i4>5</vt:i4>
      </vt:variant>
      <vt:variant>
        <vt:lpwstr>https://owa.uta.edu/owa/regtrupr@exchange.uta.edu/redir.aspx?C=48efd1c9748f4c90af72978f9ee2e5a2&amp;URL=http%3a%2f%2fwww.socialresearchmethods.net%2fkb%2fqualdata.php</vt:lpwstr>
      </vt:variant>
      <vt:variant>
        <vt:lpwstr/>
      </vt:variant>
      <vt:variant>
        <vt:i4>5963847</vt:i4>
      </vt:variant>
      <vt:variant>
        <vt:i4>96</vt:i4>
      </vt:variant>
      <vt:variant>
        <vt:i4>0</vt:i4>
      </vt:variant>
      <vt:variant>
        <vt:i4>5</vt:i4>
      </vt:variant>
      <vt:variant>
        <vt:lpwstr>https://owa.uta.edu/owa/regtrupr@exchange.uta.edu/redir.aspx?C=48efd1c9748f4c90af72978f9ee2e5a2&amp;URL=http%3a%2f%2fwww.socialresearchmethods.net%2fkb%2fqualdeb.php</vt:lpwstr>
      </vt:variant>
      <vt:variant>
        <vt:lpwstr/>
      </vt:variant>
      <vt:variant>
        <vt:i4>7864327</vt:i4>
      </vt:variant>
      <vt:variant>
        <vt:i4>93</vt:i4>
      </vt:variant>
      <vt:variant>
        <vt:i4>0</vt:i4>
      </vt:variant>
      <vt:variant>
        <vt:i4>5</vt:i4>
      </vt:variant>
      <vt:variant>
        <vt:lpwstr>https://owa.uta.edu/owa/regtrupr@exchange.uta.edu/redir.aspx?C=48efd1c9748f4c90af72978f9ee2e5a2&amp;URL=http%3a%2f%2fwww.socialresearchmethods.net%2fkb%2fqual.php</vt:lpwstr>
      </vt:variant>
      <vt:variant>
        <vt:lpwstr/>
      </vt:variant>
      <vt:variant>
        <vt:i4>25</vt:i4>
      </vt:variant>
      <vt:variant>
        <vt:i4>90</vt:i4>
      </vt:variant>
      <vt:variant>
        <vt:i4>0</vt:i4>
      </vt:variant>
      <vt:variant>
        <vt:i4>5</vt:i4>
      </vt:variant>
      <vt:variant>
        <vt:lpwstr>http://www.socialresearchmethods.net/kb/analysis.php</vt:lpwstr>
      </vt:variant>
      <vt:variant>
        <vt:lpwstr/>
      </vt:variant>
      <vt:variant>
        <vt:i4>6291577</vt:i4>
      </vt:variant>
      <vt:variant>
        <vt:i4>87</vt:i4>
      </vt:variant>
      <vt:variant>
        <vt:i4>0</vt:i4>
      </vt:variant>
      <vt:variant>
        <vt:i4>5</vt:i4>
      </vt:variant>
      <vt:variant>
        <vt:lpwstr>http://www.socialresearchmethods.net/kb/design.php</vt:lpwstr>
      </vt:variant>
      <vt:variant>
        <vt:lpwstr/>
      </vt:variant>
      <vt:variant>
        <vt:i4>1900565</vt:i4>
      </vt:variant>
      <vt:variant>
        <vt:i4>84</vt:i4>
      </vt:variant>
      <vt:variant>
        <vt:i4>0</vt:i4>
      </vt:variant>
      <vt:variant>
        <vt:i4>5</vt:i4>
      </vt:variant>
      <vt:variant>
        <vt:lpwstr>http://www.socialresearchmethods.net/kb/sampling.php</vt:lpwstr>
      </vt:variant>
      <vt:variant>
        <vt:lpwstr/>
      </vt:variant>
      <vt:variant>
        <vt:i4>2097235</vt:i4>
      </vt:variant>
      <vt:variant>
        <vt:i4>81</vt:i4>
      </vt:variant>
      <vt:variant>
        <vt:i4>0</vt:i4>
      </vt:variant>
      <vt:variant>
        <vt:i4>5</vt:i4>
      </vt:variant>
      <vt:variant>
        <vt:lpwstr>http://www.socialresearchmethods.net/kb/measure.php</vt:lpwstr>
      </vt:variant>
      <vt:variant>
        <vt:lpwstr/>
      </vt:variant>
      <vt:variant>
        <vt:i4>4063326</vt:i4>
      </vt:variant>
      <vt:variant>
        <vt:i4>78</vt:i4>
      </vt:variant>
      <vt:variant>
        <vt:i4>0</vt:i4>
      </vt:variant>
      <vt:variant>
        <vt:i4>5</vt:i4>
      </vt:variant>
      <vt:variant>
        <vt:lpwstr>http://www.socialresearchmethods.net/kb/resprob.php</vt:lpwstr>
      </vt:variant>
      <vt:variant>
        <vt:lpwstr/>
      </vt:variant>
      <vt:variant>
        <vt:i4>7077991</vt:i4>
      </vt:variant>
      <vt:variant>
        <vt:i4>75</vt:i4>
      </vt:variant>
      <vt:variant>
        <vt:i4>0</vt:i4>
      </vt:variant>
      <vt:variant>
        <vt:i4>5</vt:i4>
      </vt:variant>
      <vt:variant>
        <vt:lpwstr>http://www.socialresearchmethods.net/kb/ethics.php</vt:lpwstr>
      </vt:variant>
      <vt:variant>
        <vt:lpwstr/>
      </vt:variant>
      <vt:variant>
        <vt:i4>8126584</vt:i4>
      </vt:variant>
      <vt:variant>
        <vt:i4>72</vt:i4>
      </vt:variant>
      <vt:variant>
        <vt:i4>0</vt:i4>
      </vt:variant>
      <vt:variant>
        <vt:i4>5</vt:i4>
      </vt:variant>
      <vt:variant>
        <vt:lpwstr>http://www.socialresearchmethods.net/kb/philosophy.php</vt:lpwstr>
      </vt:variant>
      <vt:variant>
        <vt:lpwstr/>
      </vt:variant>
      <vt:variant>
        <vt:i4>25</vt:i4>
      </vt:variant>
      <vt:variant>
        <vt:i4>69</vt:i4>
      </vt:variant>
      <vt:variant>
        <vt:i4>0</vt:i4>
      </vt:variant>
      <vt:variant>
        <vt:i4>5</vt:i4>
      </vt:variant>
      <vt:variant>
        <vt:lpwstr>http://www.socialresearchmethods.net/kb/language.php</vt:lpwstr>
      </vt:variant>
      <vt:variant>
        <vt:lpwstr/>
      </vt:variant>
      <vt:variant>
        <vt:i4>6684795</vt:i4>
      </vt:variant>
      <vt:variant>
        <vt:i4>66</vt:i4>
      </vt:variant>
      <vt:variant>
        <vt:i4>0</vt:i4>
      </vt:variant>
      <vt:variant>
        <vt:i4>5</vt:i4>
      </vt:variant>
      <vt:variant>
        <vt:lpwstr>http://owl.english.purdue.edu/owl/resource/560/02/</vt:lpwstr>
      </vt:variant>
      <vt:variant>
        <vt:lpwstr/>
      </vt:variant>
      <vt:variant>
        <vt:i4>6750329</vt:i4>
      </vt:variant>
      <vt:variant>
        <vt:i4>63</vt:i4>
      </vt:variant>
      <vt:variant>
        <vt:i4>0</vt:i4>
      </vt:variant>
      <vt:variant>
        <vt:i4>5</vt:i4>
      </vt:variant>
      <vt:variant>
        <vt:lpwstr>http://owl.english.purdue.edu/owl/resource/560/10/</vt:lpwstr>
      </vt:variant>
      <vt:variant>
        <vt:lpwstr/>
      </vt:variant>
      <vt:variant>
        <vt:i4>6684792</vt:i4>
      </vt:variant>
      <vt:variant>
        <vt:i4>60</vt:i4>
      </vt:variant>
      <vt:variant>
        <vt:i4>0</vt:i4>
      </vt:variant>
      <vt:variant>
        <vt:i4>5</vt:i4>
      </vt:variant>
      <vt:variant>
        <vt:lpwstr>http://owl.english.purdue.edu/owl/resource/560/01/</vt:lpwstr>
      </vt:variant>
      <vt:variant>
        <vt:lpwstr/>
      </vt:variant>
      <vt:variant>
        <vt:i4>6684794</vt:i4>
      </vt:variant>
      <vt:variant>
        <vt:i4>57</vt:i4>
      </vt:variant>
      <vt:variant>
        <vt:i4>0</vt:i4>
      </vt:variant>
      <vt:variant>
        <vt:i4>5</vt:i4>
      </vt:variant>
      <vt:variant>
        <vt:lpwstr>http://owl.english.purdue.edu/owl/resource/560/03/</vt:lpwstr>
      </vt:variant>
      <vt:variant>
        <vt:lpwstr/>
      </vt:variant>
      <vt:variant>
        <vt:i4>2293825</vt:i4>
      </vt:variant>
      <vt:variant>
        <vt:i4>54</vt:i4>
      </vt:variant>
      <vt:variant>
        <vt:i4>0</vt:i4>
      </vt:variant>
      <vt:variant>
        <vt:i4>5</vt:i4>
      </vt:variant>
      <vt:variant>
        <vt:lpwstr>http://libraries.uta.edu/ebarker/flashPlag/</vt:lpwstr>
      </vt:variant>
      <vt:variant>
        <vt:lpwstr/>
      </vt:variant>
      <vt:variant>
        <vt:i4>6750225</vt:i4>
      </vt:variant>
      <vt:variant>
        <vt:i4>51</vt:i4>
      </vt:variant>
      <vt:variant>
        <vt:i4>0</vt:i4>
      </vt:variant>
      <vt:variant>
        <vt:i4>5</vt:i4>
      </vt:variant>
      <vt:variant>
        <vt:lpwstr>http://owl.english.purdue.edu/owl/resource/560/16/n</vt:lpwstr>
      </vt:variant>
      <vt:variant>
        <vt:lpwstr/>
      </vt:variant>
      <vt:variant>
        <vt:i4>6684792</vt:i4>
      </vt:variant>
      <vt:variant>
        <vt:i4>48</vt:i4>
      </vt:variant>
      <vt:variant>
        <vt:i4>0</vt:i4>
      </vt:variant>
      <vt:variant>
        <vt:i4>5</vt:i4>
      </vt:variant>
      <vt:variant>
        <vt:lpwstr>http://owl.english.purdue.edu/owl/resource/560/01/</vt:lpwstr>
      </vt:variant>
      <vt:variant>
        <vt:lpwstr/>
      </vt:variant>
      <vt:variant>
        <vt:i4>6684792</vt:i4>
      </vt:variant>
      <vt:variant>
        <vt:i4>45</vt:i4>
      </vt:variant>
      <vt:variant>
        <vt:i4>0</vt:i4>
      </vt:variant>
      <vt:variant>
        <vt:i4>5</vt:i4>
      </vt:variant>
      <vt:variant>
        <vt:lpwstr>http://owl.english.purdue.edu/owl/resource/560/01/</vt:lpwstr>
      </vt:variant>
      <vt:variant>
        <vt:lpwstr/>
      </vt:variant>
      <vt:variant>
        <vt:i4>7340042</vt:i4>
      </vt:variant>
      <vt:variant>
        <vt:i4>42</vt:i4>
      </vt:variant>
      <vt:variant>
        <vt:i4>0</vt:i4>
      </vt:variant>
      <vt:variant>
        <vt:i4>5</vt:i4>
      </vt:variant>
      <vt:variant>
        <vt:lpwstr>http://www.uta.edu/oit/cs/email/mavmail.php</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4325424</vt:i4>
      </vt:variant>
      <vt:variant>
        <vt:i4>33</vt:i4>
      </vt:variant>
      <vt:variant>
        <vt:i4>0</vt:i4>
      </vt:variant>
      <vt:variant>
        <vt:i4>5</vt:i4>
      </vt:variant>
      <vt:variant>
        <vt:lpwstr>http://www.uta.edu/disability</vt:lpwstr>
      </vt:variant>
      <vt:variant>
        <vt:lpwstr/>
      </vt:variant>
      <vt:variant>
        <vt:i4>2949137</vt:i4>
      </vt:variant>
      <vt:variant>
        <vt:i4>30</vt:i4>
      </vt:variant>
      <vt:variant>
        <vt:i4>0</vt:i4>
      </vt:variant>
      <vt:variant>
        <vt:i4>5</vt:i4>
      </vt:variant>
      <vt:variant>
        <vt:lpwstr>http://wweb.uta.edu/ses/fao</vt:lpwstr>
      </vt:variant>
      <vt:variant>
        <vt:lpwstr/>
      </vt:variant>
      <vt:variant>
        <vt:i4>721003</vt:i4>
      </vt:variant>
      <vt:variant>
        <vt:i4>27</vt:i4>
      </vt:variant>
      <vt:variant>
        <vt:i4>0</vt:i4>
      </vt:variant>
      <vt:variant>
        <vt:i4>5</vt:i4>
      </vt:variant>
      <vt:variant>
        <vt:lpwstr>http://libraries.uta.edu/helen/review.htm</vt:lpwstr>
      </vt:variant>
      <vt:variant>
        <vt:lpwstr/>
      </vt:variant>
      <vt:variant>
        <vt:i4>7995489</vt:i4>
      </vt:variant>
      <vt:variant>
        <vt:i4>24</vt:i4>
      </vt:variant>
      <vt:variant>
        <vt:i4>0</vt:i4>
      </vt:variant>
      <vt:variant>
        <vt:i4>5</vt:i4>
      </vt:variant>
      <vt:variant>
        <vt:lpwstr>http://www.library.vanderbilt.edu/peabody/tutorials/scholarlyfree/</vt:lpwstr>
      </vt:variant>
      <vt:variant>
        <vt:lpwstr/>
      </vt:variant>
      <vt:variant>
        <vt:i4>5701730</vt:i4>
      </vt:variant>
      <vt:variant>
        <vt:i4>21</vt:i4>
      </vt:variant>
      <vt:variant>
        <vt:i4>0</vt:i4>
      </vt:variant>
      <vt:variant>
        <vt:i4>5</vt:i4>
      </vt:variant>
      <vt:variant>
        <vt:lpwstr>http://libraries.uta.edu/dillard/</vt:lpwstr>
      </vt:variant>
      <vt:variant>
        <vt:lpwstr/>
      </vt:variant>
      <vt:variant>
        <vt:i4>7012419</vt:i4>
      </vt:variant>
      <vt:variant>
        <vt:i4>18</vt:i4>
      </vt:variant>
      <vt:variant>
        <vt:i4>0</vt:i4>
      </vt:variant>
      <vt:variant>
        <vt:i4>5</vt:i4>
      </vt:variant>
      <vt:variant>
        <vt:lpwstr>mailto:dillard@uta.edu</vt:lpwstr>
      </vt:variant>
      <vt:variant>
        <vt:lpwstr/>
      </vt:variant>
      <vt:variant>
        <vt:i4>6422585</vt:i4>
      </vt:variant>
      <vt:variant>
        <vt:i4>15</vt:i4>
      </vt:variant>
      <vt:variant>
        <vt:i4>0</vt:i4>
      </vt:variant>
      <vt:variant>
        <vt:i4>5</vt:i4>
      </vt:variant>
      <vt:variant>
        <vt:lpwstr>mailto:rtpaguirre@uta.edu</vt:lpwstr>
      </vt:variant>
      <vt:variant>
        <vt:lpwstr/>
      </vt:variant>
      <vt:variant>
        <vt:i4>6684782</vt:i4>
      </vt:variant>
      <vt:variant>
        <vt:i4>12</vt:i4>
      </vt:variant>
      <vt:variant>
        <vt:i4>0</vt:i4>
      </vt:variant>
      <vt:variant>
        <vt:i4>5</vt:i4>
      </vt:variant>
      <vt:variant>
        <vt:lpwstr>http://elearn.uta.edu/</vt:lpwstr>
      </vt:variant>
      <vt:variant>
        <vt:lpwstr/>
      </vt:variant>
      <vt:variant>
        <vt:i4>6684782</vt:i4>
      </vt:variant>
      <vt:variant>
        <vt:i4>9</vt:i4>
      </vt:variant>
      <vt:variant>
        <vt:i4>0</vt:i4>
      </vt:variant>
      <vt:variant>
        <vt:i4>5</vt:i4>
      </vt:variant>
      <vt:variant>
        <vt:lpwstr>http://elearn.uta.edu/</vt:lpwstr>
      </vt:variant>
      <vt:variant>
        <vt:lpwstr/>
      </vt:variant>
      <vt:variant>
        <vt:i4>131151</vt:i4>
      </vt:variant>
      <vt:variant>
        <vt:i4>6</vt:i4>
      </vt:variant>
      <vt:variant>
        <vt:i4>0</vt:i4>
      </vt:variant>
      <vt:variant>
        <vt:i4>5</vt:i4>
      </vt:variant>
      <vt:variant>
        <vt:lpwstr>http://www.socialresearchmethods.net/kb/</vt:lpwstr>
      </vt:variant>
      <vt:variant>
        <vt:lpwstr/>
      </vt:variant>
      <vt:variant>
        <vt:i4>6422585</vt:i4>
      </vt:variant>
      <vt:variant>
        <vt:i4>3</vt:i4>
      </vt:variant>
      <vt:variant>
        <vt:i4>0</vt:i4>
      </vt:variant>
      <vt:variant>
        <vt:i4>5</vt:i4>
      </vt:variant>
      <vt:variant>
        <vt:lpwstr>mailto:rtpaguirre@uta.edu</vt:lpwstr>
      </vt:variant>
      <vt:variant>
        <vt:lpwstr/>
      </vt:variant>
      <vt:variant>
        <vt:i4>6422585</vt:i4>
      </vt:variant>
      <vt:variant>
        <vt:i4>0</vt:i4>
      </vt:variant>
      <vt:variant>
        <vt:i4>0</vt:i4>
      </vt:variant>
      <vt:variant>
        <vt:i4>5</vt:i4>
      </vt:variant>
      <vt:variant>
        <vt:lpwstr>mailto:rtpaguirre@uta.edu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Regina T</dc:title>
  <dc:subject/>
  <dc:creator>Regina Aguirre</dc:creator>
  <cp:keywords/>
  <dc:description/>
  <cp:lastModifiedBy>Andrea Cimino</cp:lastModifiedBy>
  <cp:revision>142</cp:revision>
  <cp:lastPrinted>2011-11-03T16:19:00Z</cp:lastPrinted>
  <dcterms:created xsi:type="dcterms:W3CDTF">2014-08-11T15:55:00Z</dcterms:created>
  <dcterms:modified xsi:type="dcterms:W3CDTF">2014-08-21T02:08:00Z</dcterms:modified>
</cp:coreProperties>
</file>