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9E7" w:rsidRPr="00223BEF" w:rsidRDefault="00E439E7" w:rsidP="00223BEF">
      <w:pPr>
        <w:pBdr>
          <w:bottom w:val="double" w:sz="4" w:space="1" w:color="FB6514"/>
        </w:pBdr>
        <w:jc w:val="both"/>
        <w:rPr>
          <w:rFonts w:ascii="Arial" w:hAnsi="Arial" w:cs="Arial"/>
          <w:b/>
          <w:sz w:val="28"/>
          <w:szCs w:val="28"/>
        </w:rPr>
      </w:pPr>
      <w:r w:rsidRPr="00223BEF">
        <w:rPr>
          <w:rFonts w:ascii="Arial" w:hAnsi="Arial" w:cs="Arial"/>
          <w:b/>
          <w:sz w:val="28"/>
          <w:szCs w:val="28"/>
        </w:rPr>
        <w:t>CE 1105: Introduction to Civil Engineering</w:t>
      </w:r>
      <w:r w:rsidR="00C65A71">
        <w:rPr>
          <w:rFonts w:ascii="Arial" w:hAnsi="Arial" w:cs="Arial"/>
          <w:b/>
          <w:sz w:val="28"/>
          <w:szCs w:val="28"/>
        </w:rPr>
        <w:t xml:space="preserve"> – Fall</w:t>
      </w:r>
      <w:r>
        <w:rPr>
          <w:rFonts w:ascii="Arial" w:hAnsi="Arial" w:cs="Arial"/>
          <w:b/>
          <w:sz w:val="28"/>
          <w:szCs w:val="28"/>
        </w:rPr>
        <w:t xml:space="preserve"> 2014</w:t>
      </w:r>
    </w:p>
    <w:p w:rsidR="00E439E7" w:rsidRPr="0016052E" w:rsidRDefault="00E439E7" w:rsidP="007C5623">
      <w:pPr>
        <w:jc w:val="both"/>
        <w:rPr>
          <w:rFonts w:ascii="Arial" w:hAnsi="Arial" w:cs="Arial"/>
          <w:sz w:val="21"/>
          <w:szCs w:val="21"/>
        </w:rPr>
      </w:pPr>
    </w:p>
    <w:p w:rsidR="00E439E7" w:rsidRPr="00D87DBC" w:rsidRDefault="00E439E7" w:rsidP="007C5623">
      <w:pPr>
        <w:jc w:val="both"/>
        <w:rPr>
          <w:rFonts w:cs="Arial"/>
        </w:rPr>
      </w:pPr>
      <w:r w:rsidRPr="00D87DBC">
        <w:rPr>
          <w:rFonts w:cs="Arial"/>
          <w:b/>
        </w:rPr>
        <w:t xml:space="preserve">Instructor: </w:t>
      </w:r>
      <w:r w:rsidRPr="00D87DBC">
        <w:rPr>
          <w:rFonts w:cs="Arial"/>
        </w:rPr>
        <w:t xml:space="preserve">Dr. </w:t>
      </w:r>
      <w:r>
        <w:rPr>
          <w:rFonts w:cs="Arial"/>
        </w:rPr>
        <w:t>Melanie Sattler</w:t>
      </w:r>
      <w:r w:rsidRPr="00D87DBC">
        <w:rPr>
          <w:rFonts w:cs="Arial"/>
        </w:rPr>
        <w:t>, PE</w:t>
      </w:r>
    </w:p>
    <w:p w:rsidR="00E439E7" w:rsidRPr="00D87DBC" w:rsidRDefault="00E439E7" w:rsidP="007C5623">
      <w:pPr>
        <w:jc w:val="both"/>
        <w:rPr>
          <w:rFonts w:cs="Arial"/>
          <w:b/>
        </w:rPr>
      </w:pPr>
    </w:p>
    <w:p w:rsidR="00E439E7" w:rsidRPr="002B70A9" w:rsidRDefault="00E439E7" w:rsidP="007C5623">
      <w:pPr>
        <w:jc w:val="both"/>
        <w:rPr>
          <w:rFonts w:cs="Arial"/>
        </w:rPr>
      </w:pPr>
      <w:r w:rsidRPr="002B70A9">
        <w:rPr>
          <w:rFonts w:cs="Arial"/>
          <w:b/>
        </w:rPr>
        <w:t xml:space="preserve">Office Number: </w:t>
      </w:r>
      <w:r>
        <w:rPr>
          <w:rFonts w:cs="Arial"/>
        </w:rPr>
        <w:t>406</w:t>
      </w:r>
      <w:r w:rsidRPr="002B70A9">
        <w:rPr>
          <w:rFonts w:cs="Arial"/>
        </w:rPr>
        <w:t xml:space="preserve"> Nedderman Hall</w:t>
      </w:r>
    </w:p>
    <w:p w:rsidR="00E439E7" w:rsidRPr="002B70A9" w:rsidRDefault="00E439E7" w:rsidP="007C5623">
      <w:pPr>
        <w:jc w:val="both"/>
        <w:rPr>
          <w:rFonts w:cs="Arial"/>
        </w:rPr>
      </w:pPr>
    </w:p>
    <w:p w:rsidR="00E439E7" w:rsidRPr="002B70A9" w:rsidRDefault="00E439E7" w:rsidP="007C5623">
      <w:pPr>
        <w:jc w:val="both"/>
        <w:rPr>
          <w:rFonts w:cs="Arial"/>
        </w:rPr>
      </w:pPr>
      <w:r w:rsidRPr="002B70A9">
        <w:rPr>
          <w:rFonts w:cs="Arial"/>
          <w:b/>
        </w:rPr>
        <w:t xml:space="preserve">Office Telephone Number: </w:t>
      </w:r>
      <w:r>
        <w:rPr>
          <w:rFonts w:cs="Arial"/>
        </w:rPr>
        <w:t>(817) 272-5410</w:t>
      </w:r>
    </w:p>
    <w:p w:rsidR="00E439E7" w:rsidRPr="002B70A9" w:rsidRDefault="00E439E7" w:rsidP="007C5623">
      <w:pPr>
        <w:jc w:val="both"/>
        <w:rPr>
          <w:rFonts w:cs="Arial"/>
          <w:b/>
        </w:rPr>
      </w:pPr>
    </w:p>
    <w:p w:rsidR="00E439E7" w:rsidRPr="002B70A9" w:rsidRDefault="00E439E7" w:rsidP="007C5623">
      <w:pPr>
        <w:jc w:val="both"/>
        <w:rPr>
          <w:rFonts w:cs="Arial"/>
        </w:rPr>
      </w:pPr>
      <w:r w:rsidRPr="002B70A9">
        <w:rPr>
          <w:rFonts w:cs="Arial"/>
          <w:b/>
        </w:rPr>
        <w:t xml:space="preserve">Email Address: </w:t>
      </w:r>
      <w:r>
        <w:rPr>
          <w:rFonts w:cs="Arial"/>
        </w:rPr>
        <w:t>sattler</w:t>
      </w:r>
      <w:r w:rsidRPr="002B70A9">
        <w:rPr>
          <w:rFonts w:cs="Arial"/>
        </w:rPr>
        <w:t>@uta.edu</w:t>
      </w:r>
    </w:p>
    <w:p w:rsidR="00E439E7" w:rsidRPr="002B70A9" w:rsidRDefault="00E439E7" w:rsidP="007C5623">
      <w:pPr>
        <w:jc w:val="both"/>
        <w:rPr>
          <w:rFonts w:cs="Arial"/>
          <w:b/>
        </w:rPr>
      </w:pPr>
    </w:p>
    <w:p w:rsidR="00E439E7" w:rsidRDefault="00E439E7" w:rsidP="00415A19">
      <w:pPr>
        <w:ind w:left="720" w:hanging="720"/>
        <w:jc w:val="both"/>
      </w:pPr>
      <w:r>
        <w:rPr>
          <w:b/>
        </w:rPr>
        <w:t xml:space="preserve">Faculty Profile: </w:t>
      </w:r>
    </w:p>
    <w:p w:rsidR="00E439E7" w:rsidRDefault="00E439E7" w:rsidP="00415A19">
      <w:pPr>
        <w:ind w:left="720" w:hanging="720"/>
        <w:jc w:val="both"/>
        <w:rPr>
          <w:rFonts w:cs="Arial"/>
          <w:b/>
        </w:rPr>
      </w:pPr>
    </w:p>
    <w:p w:rsidR="00E439E7" w:rsidRPr="002B70A9" w:rsidRDefault="00E439E7" w:rsidP="00415A19">
      <w:pPr>
        <w:ind w:left="720" w:hanging="720"/>
        <w:jc w:val="both"/>
        <w:rPr>
          <w:rFonts w:cs="Arial"/>
        </w:rPr>
      </w:pPr>
      <w:r w:rsidRPr="002B70A9">
        <w:rPr>
          <w:rFonts w:cs="Arial"/>
          <w:b/>
        </w:rPr>
        <w:t xml:space="preserve">Office Hours: </w:t>
      </w:r>
      <w:r w:rsidRPr="002B70A9">
        <w:rPr>
          <w:rFonts w:cs="Arial"/>
          <w:b/>
        </w:rPr>
        <w:tab/>
      </w:r>
      <w:r w:rsidR="00C65A71">
        <w:t>Tues. 9-12, Wed. 9-10, Th. 9-12</w:t>
      </w:r>
      <w:r>
        <w:t xml:space="preserve">/ 406 </w:t>
      </w:r>
      <w:proofErr w:type="spellStart"/>
      <w:r>
        <w:t>Nedderman</w:t>
      </w:r>
      <w:proofErr w:type="spellEnd"/>
      <w:r>
        <w:t xml:space="preserve"> Hall </w:t>
      </w:r>
    </w:p>
    <w:p w:rsidR="00E439E7" w:rsidRPr="002B70A9" w:rsidRDefault="00E439E7" w:rsidP="007C5623">
      <w:pPr>
        <w:jc w:val="both"/>
        <w:rPr>
          <w:rFonts w:cs="Arial"/>
          <w:b/>
        </w:rPr>
      </w:pPr>
    </w:p>
    <w:p w:rsidR="00E439E7" w:rsidRDefault="00E439E7" w:rsidP="007C5623">
      <w:pPr>
        <w:jc w:val="both"/>
        <w:rPr>
          <w:rFonts w:cs="Arial"/>
        </w:rPr>
      </w:pPr>
      <w:r>
        <w:rPr>
          <w:rFonts w:cs="Arial"/>
          <w:b/>
        </w:rPr>
        <w:t xml:space="preserve">Section, Time, and Place </w:t>
      </w:r>
      <w:r w:rsidRPr="002B70A9">
        <w:rPr>
          <w:rFonts w:cs="Arial"/>
          <w:b/>
        </w:rPr>
        <w:t xml:space="preserve">Information: </w:t>
      </w:r>
      <w:r w:rsidRPr="002B70A9">
        <w:rPr>
          <w:rFonts w:cs="Arial"/>
          <w:b/>
        </w:rPr>
        <w:tab/>
      </w:r>
      <w:r w:rsidR="00C65A71">
        <w:rPr>
          <w:rFonts w:cs="Arial"/>
        </w:rPr>
        <w:t>CE 1105-002</w:t>
      </w:r>
      <w:r w:rsidRPr="002B70A9">
        <w:rPr>
          <w:rFonts w:cs="Arial"/>
        </w:rPr>
        <w:t xml:space="preserve"> </w:t>
      </w:r>
      <w:r w:rsidR="00C65A71">
        <w:rPr>
          <w:rFonts w:cs="Arial"/>
        </w:rPr>
        <w:t>Mon</w:t>
      </w:r>
      <w:r w:rsidRPr="002B70A9">
        <w:rPr>
          <w:rFonts w:cs="Arial"/>
        </w:rPr>
        <w:t>days, 1:00 – 3:50 p.m.</w:t>
      </w:r>
      <w:r w:rsidR="00C65A71">
        <w:rPr>
          <w:rFonts w:cs="Arial"/>
        </w:rPr>
        <w:t>, NH 112</w:t>
      </w:r>
    </w:p>
    <w:p w:rsidR="00C65A71" w:rsidRPr="002B70A9" w:rsidRDefault="00C65A71" w:rsidP="007C5623">
      <w:pPr>
        <w:jc w:val="both"/>
        <w:rPr>
          <w:rFonts w:cs="Arial"/>
        </w:rPr>
      </w:pPr>
      <w:r>
        <w:rPr>
          <w:rFonts w:cs="Arial"/>
        </w:rPr>
        <w:tab/>
      </w:r>
      <w:r>
        <w:rPr>
          <w:rFonts w:cs="Arial"/>
        </w:rPr>
        <w:tab/>
      </w:r>
      <w:r>
        <w:rPr>
          <w:rFonts w:cs="Arial"/>
        </w:rPr>
        <w:tab/>
      </w:r>
      <w:r>
        <w:rPr>
          <w:rFonts w:cs="Arial"/>
        </w:rPr>
        <w:tab/>
      </w:r>
      <w:r>
        <w:rPr>
          <w:rFonts w:cs="Arial"/>
        </w:rPr>
        <w:tab/>
      </w:r>
      <w:r>
        <w:rPr>
          <w:rFonts w:cs="Arial"/>
        </w:rPr>
        <w:t>CE 1105-001</w:t>
      </w:r>
      <w:r w:rsidRPr="002B70A9">
        <w:rPr>
          <w:rFonts w:cs="Arial"/>
        </w:rPr>
        <w:t xml:space="preserve"> </w:t>
      </w:r>
      <w:r>
        <w:rPr>
          <w:rFonts w:cs="Arial"/>
        </w:rPr>
        <w:t>Tues</w:t>
      </w:r>
      <w:r w:rsidRPr="002B70A9">
        <w:rPr>
          <w:rFonts w:cs="Arial"/>
        </w:rPr>
        <w:t>days, 1:00 – 3:50 p.m.</w:t>
      </w:r>
      <w:r>
        <w:rPr>
          <w:rFonts w:cs="Arial"/>
        </w:rPr>
        <w:t>, SWCA 109</w:t>
      </w:r>
    </w:p>
    <w:p w:rsidR="00E439E7" w:rsidRPr="002B70A9" w:rsidRDefault="00E439E7" w:rsidP="007C5623">
      <w:pPr>
        <w:jc w:val="both"/>
        <w:rPr>
          <w:rFonts w:cs="Arial"/>
        </w:rPr>
      </w:pPr>
      <w:r w:rsidRPr="002B70A9">
        <w:rPr>
          <w:rFonts w:cs="Arial"/>
        </w:rPr>
        <w:tab/>
      </w:r>
      <w:r w:rsidRPr="002B70A9">
        <w:rPr>
          <w:rFonts w:cs="Arial"/>
        </w:rPr>
        <w:tab/>
      </w:r>
      <w:r w:rsidRPr="002B70A9">
        <w:rPr>
          <w:rFonts w:cs="Arial"/>
        </w:rPr>
        <w:tab/>
      </w:r>
      <w:r>
        <w:rPr>
          <w:rFonts w:cs="Arial"/>
        </w:rPr>
        <w:tab/>
      </w:r>
      <w:r>
        <w:rPr>
          <w:rFonts w:cs="Arial"/>
        </w:rPr>
        <w:tab/>
      </w:r>
      <w:r w:rsidR="00C65A71">
        <w:rPr>
          <w:rFonts w:cs="Arial"/>
        </w:rPr>
        <w:t>CE 1105-003</w:t>
      </w:r>
      <w:r w:rsidRPr="002B70A9">
        <w:rPr>
          <w:rFonts w:cs="Arial"/>
        </w:rPr>
        <w:t xml:space="preserve"> </w:t>
      </w:r>
      <w:r>
        <w:rPr>
          <w:rFonts w:cs="Arial"/>
        </w:rPr>
        <w:t>Wedne</w:t>
      </w:r>
      <w:r w:rsidRPr="002B70A9">
        <w:rPr>
          <w:rFonts w:cs="Arial"/>
        </w:rPr>
        <w:t>sdays, 1:00 – 3:50 p.m.</w:t>
      </w:r>
      <w:r w:rsidR="00C65A71">
        <w:rPr>
          <w:rFonts w:cs="Arial"/>
        </w:rPr>
        <w:t>, NH 112</w:t>
      </w:r>
    </w:p>
    <w:p w:rsidR="00E439E7" w:rsidRPr="00D87DBC" w:rsidRDefault="00E439E7" w:rsidP="007C5623">
      <w:pPr>
        <w:jc w:val="both"/>
        <w:rPr>
          <w:rFonts w:cs="Arial"/>
          <w:b/>
        </w:rPr>
      </w:pPr>
    </w:p>
    <w:p w:rsidR="00E439E7" w:rsidRPr="00D87DBC" w:rsidRDefault="00E439E7" w:rsidP="007C5623">
      <w:pPr>
        <w:jc w:val="both"/>
        <w:rPr>
          <w:rFonts w:cs="Arial"/>
          <w:b/>
        </w:rPr>
      </w:pPr>
      <w:r w:rsidRPr="00D87DBC">
        <w:rPr>
          <w:rFonts w:cs="Arial"/>
          <w:b/>
        </w:rPr>
        <w:t>Description of Course Content:</w:t>
      </w:r>
    </w:p>
    <w:p w:rsidR="00E439E7" w:rsidRPr="00D87DBC" w:rsidRDefault="00E439E7" w:rsidP="007C5623">
      <w:pPr>
        <w:jc w:val="both"/>
        <w:rPr>
          <w:rFonts w:cs="Arial"/>
        </w:rPr>
      </w:pPr>
      <w:r w:rsidRPr="00D87DBC">
        <w:rPr>
          <w:rFonts w:cs="Arial"/>
        </w:rPr>
        <w:t>Introduction to basic civil engineering practice. There are several writing assignments and an oral presentation.  Use of spreadsheet and word processor software in solving civil engineering problems and presenting solutions. Professional engineering licensure and the various specializations within civil engineering are covered. Prerequisite: Grade of C or better in CE 1104 or concurrent enrollment.</w:t>
      </w:r>
    </w:p>
    <w:p w:rsidR="00E439E7" w:rsidRPr="00D87DBC" w:rsidRDefault="00E439E7" w:rsidP="007C5623">
      <w:pPr>
        <w:jc w:val="both"/>
        <w:rPr>
          <w:rFonts w:cs="Arial"/>
        </w:rPr>
      </w:pPr>
    </w:p>
    <w:p w:rsidR="00E439E7" w:rsidRPr="00D87DBC" w:rsidRDefault="00E439E7" w:rsidP="00F61353">
      <w:pPr>
        <w:jc w:val="both"/>
        <w:rPr>
          <w:rFonts w:cs="Arial"/>
          <w:b/>
        </w:rPr>
      </w:pPr>
      <w:r w:rsidRPr="00D87DBC">
        <w:rPr>
          <w:rFonts w:cs="Arial"/>
          <w:b/>
        </w:rPr>
        <w:t>Student Outcomes:</w:t>
      </w:r>
    </w:p>
    <w:tbl>
      <w:tblPr>
        <w:tblW w:w="0" w:type="auto"/>
        <w:tblInd w:w="108" w:type="dxa"/>
        <w:tblLook w:val="00A0" w:firstRow="1" w:lastRow="0" w:firstColumn="1" w:lastColumn="0" w:noHBand="0" w:noVBand="0"/>
      </w:tblPr>
      <w:tblGrid>
        <w:gridCol w:w="8507"/>
        <w:gridCol w:w="1177"/>
      </w:tblGrid>
      <w:tr w:rsidR="00E439E7" w:rsidRPr="00D87DBC" w:rsidTr="00F362C7">
        <w:tc>
          <w:tcPr>
            <w:tcW w:w="8726" w:type="dxa"/>
          </w:tcPr>
          <w:p w:rsidR="00E439E7" w:rsidRPr="00F362C7" w:rsidRDefault="00E439E7" w:rsidP="00F362C7">
            <w:pPr>
              <w:jc w:val="both"/>
              <w:rPr>
                <w:rFonts w:cs="Arial"/>
                <w:b/>
              </w:rPr>
            </w:pPr>
          </w:p>
          <w:p w:rsidR="00E439E7" w:rsidRPr="00F362C7" w:rsidRDefault="00E439E7" w:rsidP="00F362C7">
            <w:pPr>
              <w:jc w:val="both"/>
              <w:rPr>
                <w:rFonts w:cs="Arial"/>
                <w:b/>
              </w:rPr>
            </w:pPr>
            <w:r w:rsidRPr="00F362C7">
              <w:rPr>
                <w:rFonts w:cs="Arial"/>
                <w:b/>
              </w:rPr>
              <w:t>Outcomes</w:t>
            </w:r>
          </w:p>
        </w:tc>
        <w:tc>
          <w:tcPr>
            <w:tcW w:w="1174" w:type="dxa"/>
          </w:tcPr>
          <w:p w:rsidR="00E439E7" w:rsidRPr="00F362C7" w:rsidRDefault="00E439E7" w:rsidP="00F362C7">
            <w:pPr>
              <w:jc w:val="center"/>
              <w:rPr>
                <w:rFonts w:cs="Arial"/>
                <w:b/>
              </w:rPr>
            </w:pPr>
            <w:r w:rsidRPr="00F362C7">
              <w:rPr>
                <w:rFonts w:cs="Arial"/>
                <w:b/>
              </w:rPr>
              <w:t>Extent of Coverage*</w:t>
            </w:r>
          </w:p>
        </w:tc>
      </w:tr>
      <w:tr w:rsidR="00E439E7" w:rsidRPr="00D87DBC" w:rsidTr="00F362C7">
        <w:tc>
          <w:tcPr>
            <w:tcW w:w="8726" w:type="dxa"/>
          </w:tcPr>
          <w:p w:rsidR="00E439E7" w:rsidRPr="00F362C7" w:rsidRDefault="00E439E7" w:rsidP="00F362C7">
            <w:pPr>
              <w:widowControl w:val="0"/>
              <w:autoSpaceDE w:val="0"/>
              <w:autoSpaceDN w:val="0"/>
              <w:adjustRightInd w:val="0"/>
              <w:jc w:val="both"/>
              <w:rPr>
                <w:rFonts w:cs="Arial"/>
              </w:rPr>
            </w:pPr>
            <w:r w:rsidRPr="00F362C7">
              <w:rPr>
                <w:rFonts w:cs="Arial"/>
              </w:rPr>
              <w:t>(a) Apply knowledge of mathematics, science and engineering</w:t>
            </w:r>
          </w:p>
        </w:tc>
        <w:tc>
          <w:tcPr>
            <w:tcW w:w="1174" w:type="dxa"/>
          </w:tcPr>
          <w:p w:rsidR="00E439E7" w:rsidRPr="00F362C7" w:rsidRDefault="00E439E7" w:rsidP="00F362C7">
            <w:pPr>
              <w:jc w:val="center"/>
              <w:rPr>
                <w:rFonts w:cs="Arial"/>
                <w:vertAlign w:val="subscript"/>
              </w:rPr>
            </w:pPr>
            <w:r w:rsidRPr="00F362C7">
              <w:rPr>
                <w:rFonts w:cs="Arial"/>
              </w:rPr>
              <w:t>C</w:t>
            </w:r>
            <w:r w:rsidRPr="00F362C7">
              <w:rPr>
                <w:rFonts w:cs="Arial"/>
                <w:vertAlign w:val="subscript"/>
              </w:rPr>
              <w:t>E</w:t>
            </w:r>
          </w:p>
        </w:tc>
      </w:tr>
      <w:tr w:rsidR="00E439E7" w:rsidRPr="00D87DBC" w:rsidTr="00F362C7">
        <w:tc>
          <w:tcPr>
            <w:tcW w:w="8726" w:type="dxa"/>
          </w:tcPr>
          <w:p w:rsidR="00E439E7" w:rsidRPr="00F362C7" w:rsidRDefault="00E439E7" w:rsidP="00F362C7">
            <w:pPr>
              <w:widowControl w:val="0"/>
              <w:autoSpaceDE w:val="0"/>
              <w:autoSpaceDN w:val="0"/>
              <w:adjustRightInd w:val="0"/>
              <w:jc w:val="both"/>
              <w:rPr>
                <w:rFonts w:cs="Arial"/>
              </w:rPr>
            </w:pPr>
            <w:r w:rsidRPr="00F362C7">
              <w:rPr>
                <w:rFonts w:cs="Arial"/>
              </w:rPr>
              <w:t>(f) Understanding of professional and ethical responsibility</w:t>
            </w:r>
          </w:p>
        </w:tc>
        <w:tc>
          <w:tcPr>
            <w:tcW w:w="1174" w:type="dxa"/>
          </w:tcPr>
          <w:p w:rsidR="00E439E7" w:rsidRPr="00F362C7" w:rsidRDefault="00E439E7" w:rsidP="00F362C7">
            <w:pPr>
              <w:jc w:val="center"/>
              <w:rPr>
                <w:rFonts w:cs="Arial"/>
              </w:rPr>
            </w:pPr>
            <w:r w:rsidRPr="00F362C7">
              <w:rPr>
                <w:rFonts w:cs="Arial"/>
              </w:rPr>
              <w:t>C</w:t>
            </w:r>
            <w:r w:rsidRPr="00F362C7">
              <w:rPr>
                <w:rFonts w:cs="Arial"/>
                <w:vertAlign w:val="subscript"/>
              </w:rPr>
              <w:t>E</w:t>
            </w:r>
          </w:p>
        </w:tc>
      </w:tr>
      <w:tr w:rsidR="00E439E7" w:rsidRPr="00D87DBC" w:rsidTr="00F362C7">
        <w:tc>
          <w:tcPr>
            <w:tcW w:w="8726" w:type="dxa"/>
          </w:tcPr>
          <w:p w:rsidR="00E439E7" w:rsidRPr="00F362C7" w:rsidRDefault="00E439E7" w:rsidP="00F362C7">
            <w:pPr>
              <w:widowControl w:val="0"/>
              <w:autoSpaceDE w:val="0"/>
              <w:autoSpaceDN w:val="0"/>
              <w:adjustRightInd w:val="0"/>
              <w:jc w:val="both"/>
              <w:rPr>
                <w:rFonts w:cs="Arial"/>
              </w:rPr>
            </w:pPr>
            <w:r w:rsidRPr="00F362C7">
              <w:rPr>
                <w:rFonts w:cs="Arial"/>
              </w:rPr>
              <w:t>(g) Effective communication**</w:t>
            </w:r>
          </w:p>
        </w:tc>
        <w:tc>
          <w:tcPr>
            <w:tcW w:w="1174" w:type="dxa"/>
          </w:tcPr>
          <w:p w:rsidR="00E439E7" w:rsidRPr="00F362C7" w:rsidRDefault="00E439E7" w:rsidP="00F362C7">
            <w:pPr>
              <w:jc w:val="center"/>
              <w:rPr>
                <w:rFonts w:cs="Arial"/>
                <w:vertAlign w:val="subscript"/>
              </w:rPr>
            </w:pPr>
            <w:r w:rsidRPr="00F362C7">
              <w:rPr>
                <w:rFonts w:cs="Arial"/>
              </w:rPr>
              <w:t>T</w:t>
            </w:r>
            <w:r w:rsidRPr="00F362C7">
              <w:rPr>
                <w:rFonts w:cs="Arial"/>
                <w:vertAlign w:val="subscript"/>
              </w:rPr>
              <w:t>E</w:t>
            </w:r>
          </w:p>
        </w:tc>
      </w:tr>
      <w:tr w:rsidR="00E439E7" w:rsidRPr="00D87DBC" w:rsidTr="00F362C7">
        <w:tc>
          <w:tcPr>
            <w:tcW w:w="8726" w:type="dxa"/>
          </w:tcPr>
          <w:p w:rsidR="00E439E7" w:rsidRPr="00F362C7" w:rsidRDefault="00E439E7" w:rsidP="00F362C7">
            <w:pPr>
              <w:widowControl w:val="0"/>
              <w:autoSpaceDE w:val="0"/>
              <w:autoSpaceDN w:val="0"/>
              <w:adjustRightInd w:val="0"/>
              <w:jc w:val="both"/>
              <w:rPr>
                <w:rFonts w:cs="Arial"/>
              </w:rPr>
            </w:pPr>
            <w:r w:rsidRPr="00F362C7">
              <w:rPr>
                <w:rFonts w:cs="Arial"/>
              </w:rPr>
              <w:t>(h) Understanding of the impact of engineering solutions in a global and societal context</w:t>
            </w:r>
          </w:p>
        </w:tc>
        <w:tc>
          <w:tcPr>
            <w:tcW w:w="1174" w:type="dxa"/>
          </w:tcPr>
          <w:p w:rsidR="00E439E7" w:rsidRPr="00F362C7" w:rsidRDefault="00E439E7" w:rsidP="00F362C7">
            <w:pPr>
              <w:jc w:val="center"/>
              <w:rPr>
                <w:rFonts w:cs="Arial"/>
              </w:rPr>
            </w:pPr>
            <w:r w:rsidRPr="00F362C7">
              <w:rPr>
                <w:rFonts w:cs="Arial"/>
              </w:rPr>
              <w:t>C</w:t>
            </w:r>
            <w:r w:rsidRPr="00F362C7">
              <w:rPr>
                <w:rFonts w:cs="Arial"/>
                <w:vertAlign w:val="subscript"/>
              </w:rPr>
              <w:t>E</w:t>
            </w:r>
          </w:p>
        </w:tc>
      </w:tr>
      <w:tr w:rsidR="00E439E7" w:rsidRPr="00D87DBC" w:rsidTr="00F362C7">
        <w:tc>
          <w:tcPr>
            <w:tcW w:w="8726" w:type="dxa"/>
          </w:tcPr>
          <w:p w:rsidR="00E439E7" w:rsidRPr="00F362C7" w:rsidRDefault="00E439E7" w:rsidP="00F362C7">
            <w:pPr>
              <w:widowControl w:val="0"/>
              <w:autoSpaceDE w:val="0"/>
              <w:autoSpaceDN w:val="0"/>
              <w:adjustRightInd w:val="0"/>
              <w:jc w:val="both"/>
              <w:rPr>
                <w:rFonts w:cs="Arial"/>
              </w:rPr>
            </w:pPr>
            <w:r w:rsidRPr="00F362C7">
              <w:rPr>
                <w:rFonts w:cs="Arial"/>
              </w:rPr>
              <w:t>(i) Understanding the need for lifelong learning</w:t>
            </w:r>
          </w:p>
        </w:tc>
        <w:tc>
          <w:tcPr>
            <w:tcW w:w="1174" w:type="dxa"/>
          </w:tcPr>
          <w:p w:rsidR="00E439E7" w:rsidRPr="00F362C7" w:rsidRDefault="00E439E7" w:rsidP="00F362C7">
            <w:pPr>
              <w:jc w:val="center"/>
              <w:rPr>
                <w:rFonts w:cs="Arial"/>
              </w:rPr>
            </w:pPr>
            <w:r w:rsidRPr="00F362C7">
              <w:rPr>
                <w:rFonts w:cs="Arial"/>
              </w:rPr>
              <w:t>C</w:t>
            </w:r>
            <w:r w:rsidRPr="00F362C7">
              <w:rPr>
                <w:rFonts w:cs="Arial"/>
                <w:vertAlign w:val="subscript"/>
              </w:rPr>
              <w:t>E</w:t>
            </w:r>
          </w:p>
        </w:tc>
      </w:tr>
      <w:tr w:rsidR="00E439E7" w:rsidRPr="00D87DBC" w:rsidTr="00F362C7">
        <w:tc>
          <w:tcPr>
            <w:tcW w:w="8726" w:type="dxa"/>
          </w:tcPr>
          <w:p w:rsidR="00E439E7" w:rsidRPr="00F362C7" w:rsidRDefault="00E439E7" w:rsidP="00F362C7">
            <w:pPr>
              <w:jc w:val="both"/>
              <w:rPr>
                <w:rFonts w:cs="Arial"/>
              </w:rPr>
            </w:pPr>
            <w:r w:rsidRPr="00F362C7">
              <w:rPr>
                <w:rFonts w:cs="Arial"/>
              </w:rPr>
              <w:t>(j) Knowledge of contemporary civil engineering issues</w:t>
            </w:r>
          </w:p>
        </w:tc>
        <w:tc>
          <w:tcPr>
            <w:tcW w:w="1174" w:type="dxa"/>
          </w:tcPr>
          <w:p w:rsidR="00E439E7" w:rsidRPr="00F362C7" w:rsidRDefault="00E439E7" w:rsidP="00F362C7">
            <w:pPr>
              <w:jc w:val="center"/>
              <w:rPr>
                <w:rFonts w:cs="Arial"/>
              </w:rPr>
            </w:pPr>
            <w:r w:rsidRPr="00F362C7">
              <w:rPr>
                <w:rFonts w:cs="Arial"/>
              </w:rPr>
              <w:t>C</w:t>
            </w:r>
            <w:r w:rsidRPr="00F362C7">
              <w:rPr>
                <w:rFonts w:cs="Arial"/>
                <w:vertAlign w:val="subscript"/>
              </w:rPr>
              <w:t>E</w:t>
            </w:r>
          </w:p>
        </w:tc>
      </w:tr>
      <w:tr w:rsidR="00E439E7" w:rsidRPr="00D87DBC" w:rsidTr="00F362C7">
        <w:tc>
          <w:tcPr>
            <w:tcW w:w="8726" w:type="dxa"/>
          </w:tcPr>
          <w:p w:rsidR="00E439E7" w:rsidRPr="00F362C7" w:rsidRDefault="00E439E7" w:rsidP="00F362C7">
            <w:pPr>
              <w:widowControl w:val="0"/>
              <w:autoSpaceDE w:val="0"/>
              <w:autoSpaceDN w:val="0"/>
              <w:adjustRightInd w:val="0"/>
              <w:jc w:val="both"/>
              <w:rPr>
                <w:rFonts w:cs="Arial"/>
              </w:rPr>
            </w:pPr>
            <w:r w:rsidRPr="00F362C7">
              <w:rPr>
                <w:rFonts w:cs="Arial"/>
              </w:rPr>
              <w:t>(k) Use the techniques, skills and modern engineering tools necessary for engineering practice</w:t>
            </w:r>
          </w:p>
        </w:tc>
        <w:tc>
          <w:tcPr>
            <w:tcW w:w="1174" w:type="dxa"/>
          </w:tcPr>
          <w:p w:rsidR="00E439E7" w:rsidRPr="00F362C7" w:rsidRDefault="00E439E7" w:rsidP="00F362C7">
            <w:pPr>
              <w:jc w:val="center"/>
              <w:rPr>
                <w:rFonts w:cs="Arial"/>
                <w:vertAlign w:val="subscript"/>
              </w:rPr>
            </w:pPr>
            <w:r w:rsidRPr="00F362C7">
              <w:rPr>
                <w:rFonts w:cs="Arial"/>
              </w:rPr>
              <w:t>C</w:t>
            </w:r>
            <w:r w:rsidRPr="00F362C7">
              <w:rPr>
                <w:rFonts w:cs="Arial"/>
                <w:vertAlign w:val="subscript"/>
              </w:rPr>
              <w:t>E</w:t>
            </w:r>
          </w:p>
        </w:tc>
      </w:tr>
    </w:tbl>
    <w:p w:rsidR="00E439E7" w:rsidRPr="00D87DBC" w:rsidRDefault="00E439E7" w:rsidP="00F61353">
      <w:pPr>
        <w:jc w:val="both"/>
        <w:rPr>
          <w:rFonts w:cs="Arial"/>
        </w:rPr>
      </w:pPr>
    </w:p>
    <w:p w:rsidR="00E439E7" w:rsidRPr="00D87DBC" w:rsidRDefault="00E439E7" w:rsidP="00D87DBC">
      <w:pPr>
        <w:jc w:val="both"/>
        <w:rPr>
          <w:sz w:val="20"/>
          <w:szCs w:val="20"/>
        </w:rPr>
      </w:pPr>
      <w:r w:rsidRPr="00D87DBC">
        <w:rPr>
          <w:sz w:val="20"/>
          <w:szCs w:val="20"/>
        </w:rPr>
        <w:t>*Notes:</w:t>
      </w:r>
    </w:p>
    <w:p w:rsidR="00E439E7" w:rsidRPr="00D87DBC" w:rsidRDefault="00E439E7" w:rsidP="00D87DBC">
      <w:pPr>
        <w:ind w:left="720"/>
        <w:jc w:val="both"/>
        <w:rPr>
          <w:sz w:val="20"/>
          <w:szCs w:val="20"/>
        </w:rPr>
      </w:pPr>
      <w:r w:rsidRPr="00D87DBC">
        <w:rPr>
          <w:sz w:val="20"/>
          <w:szCs w:val="20"/>
        </w:rPr>
        <w:t>Covered Explicitly (</w:t>
      </w:r>
      <w:r w:rsidRPr="00D87DBC">
        <w:rPr>
          <w:b/>
          <w:bCs/>
          <w:sz w:val="20"/>
          <w:szCs w:val="20"/>
        </w:rPr>
        <w:t>C</w:t>
      </w:r>
      <w:r w:rsidRPr="00D87DBC">
        <w:rPr>
          <w:b/>
          <w:bCs/>
          <w:sz w:val="20"/>
          <w:szCs w:val="20"/>
          <w:vertAlign w:val="subscript"/>
        </w:rPr>
        <w:t>E</w:t>
      </w:r>
      <w:r w:rsidRPr="00D87DBC">
        <w:rPr>
          <w:sz w:val="20"/>
          <w:szCs w:val="20"/>
        </w:rPr>
        <w:t xml:space="preserve">): </w:t>
      </w:r>
      <w:r w:rsidRPr="00D87DBC">
        <w:rPr>
          <w:sz w:val="20"/>
          <w:szCs w:val="20"/>
        </w:rPr>
        <w:tab/>
        <w:t>The outcome is explicitly covered</w:t>
      </w:r>
    </w:p>
    <w:p w:rsidR="00E439E7" w:rsidRPr="00D87DBC" w:rsidRDefault="00E439E7" w:rsidP="00D87DBC">
      <w:pPr>
        <w:ind w:left="2880" w:hanging="2160"/>
        <w:jc w:val="both"/>
        <w:rPr>
          <w:b/>
          <w:bCs/>
          <w:snapToGrid w:val="0"/>
          <w:sz w:val="20"/>
          <w:szCs w:val="20"/>
        </w:rPr>
      </w:pPr>
      <w:r w:rsidRPr="00D87DBC">
        <w:rPr>
          <w:sz w:val="20"/>
          <w:szCs w:val="20"/>
        </w:rPr>
        <w:t>Tested Explicitly (</w:t>
      </w:r>
      <w:r w:rsidRPr="00D87DBC">
        <w:rPr>
          <w:b/>
          <w:bCs/>
          <w:sz w:val="20"/>
          <w:szCs w:val="20"/>
        </w:rPr>
        <w:t>T</w:t>
      </w:r>
      <w:r w:rsidRPr="00D87DBC">
        <w:rPr>
          <w:b/>
          <w:bCs/>
          <w:sz w:val="20"/>
          <w:szCs w:val="20"/>
          <w:vertAlign w:val="subscript"/>
        </w:rPr>
        <w:t>E</w:t>
      </w:r>
      <w:r w:rsidRPr="00D87DBC">
        <w:rPr>
          <w:sz w:val="20"/>
          <w:szCs w:val="20"/>
        </w:rPr>
        <w:t xml:space="preserve">):  </w:t>
      </w:r>
      <w:r w:rsidRPr="00D87DBC">
        <w:rPr>
          <w:sz w:val="20"/>
          <w:szCs w:val="20"/>
        </w:rPr>
        <w:tab/>
        <w:t>The outcome is explicitly assessed for by one or more means</w:t>
      </w:r>
    </w:p>
    <w:p w:rsidR="00E439E7" w:rsidRPr="00D87DBC" w:rsidRDefault="00E439E7" w:rsidP="00F61353">
      <w:pPr>
        <w:jc w:val="both"/>
        <w:rPr>
          <w:rFonts w:cs="Arial"/>
          <w:sz w:val="20"/>
          <w:szCs w:val="20"/>
        </w:rPr>
      </w:pPr>
      <w:r w:rsidRPr="00D87DBC">
        <w:rPr>
          <w:rFonts w:cs="Arial"/>
          <w:sz w:val="20"/>
          <w:szCs w:val="20"/>
        </w:rPr>
        <w:t>**Key outcomes.  These outcomes will be tested explicitly as described below.</w:t>
      </w:r>
    </w:p>
    <w:p w:rsidR="00E439E7" w:rsidRPr="00D87DBC" w:rsidRDefault="00E439E7" w:rsidP="00F61353">
      <w:pPr>
        <w:jc w:val="both"/>
        <w:rPr>
          <w:rFonts w:cs="Arial"/>
        </w:rPr>
      </w:pPr>
    </w:p>
    <w:p w:rsidR="00E439E7" w:rsidRDefault="00E439E7">
      <w:pPr>
        <w:spacing w:after="200" w:line="276" w:lineRule="auto"/>
        <w:rPr>
          <w:rFonts w:cs="Arial"/>
          <w:b/>
        </w:rPr>
      </w:pPr>
      <w:r>
        <w:rPr>
          <w:rFonts w:cs="Arial"/>
          <w:b/>
        </w:rPr>
        <w:br w:type="page"/>
      </w:r>
    </w:p>
    <w:p w:rsidR="00E439E7" w:rsidRPr="00D87DBC" w:rsidRDefault="00E439E7" w:rsidP="00F61353">
      <w:pPr>
        <w:jc w:val="both"/>
        <w:rPr>
          <w:rFonts w:cs="Arial"/>
        </w:rPr>
      </w:pPr>
      <w:r w:rsidRPr="00D87DBC">
        <w:rPr>
          <w:rFonts w:cs="Arial"/>
          <w:b/>
        </w:rPr>
        <w:lastRenderedPageBreak/>
        <w:t xml:space="preserve">Tested Explicitly (TE) Component:  </w:t>
      </w:r>
    </w:p>
    <w:p w:rsidR="00E439E7" w:rsidRPr="00D87DBC" w:rsidRDefault="00E439E7" w:rsidP="00F61353">
      <w:pPr>
        <w:jc w:val="both"/>
        <w:rPr>
          <w:rFonts w:cs="Arial"/>
        </w:rPr>
      </w:pPr>
      <w:r w:rsidRPr="00D87DBC">
        <w:rPr>
          <w:rFonts w:cs="Arial"/>
        </w:rPr>
        <w:t>The Civil Engineering Department’s ABET procedure includes assessing the achievement of various departmental student learning outcomes (</w:t>
      </w:r>
      <w:hyperlink r:id="rId7" w:history="1">
        <w:r w:rsidRPr="00D87DBC">
          <w:rPr>
            <w:rStyle w:val="Hyperlink"/>
            <w:rFonts w:cs="Arial"/>
          </w:rPr>
          <w:t>http://www.uta.edu/ce/accreditation.php</w:t>
        </w:r>
      </w:hyperlink>
      <w:r w:rsidRPr="00D87DBC">
        <w:rPr>
          <w:rFonts w:cs="Arial"/>
        </w:rPr>
        <w:t>).  The procedure includes explicit testing (TE) of the achievement of the departmental student learning outcomes. CE 1105, Introduction to Civil Engineering, is designated as one of the TE courses and will have explicit testing of outcome (g) in the course. This will be achieved through the following means:</w:t>
      </w:r>
    </w:p>
    <w:p w:rsidR="00E439E7" w:rsidRPr="00D87DBC" w:rsidRDefault="00E439E7" w:rsidP="00F61353">
      <w:pPr>
        <w:ind w:left="360"/>
        <w:jc w:val="both"/>
        <w:rPr>
          <w:rFonts w:cs="Arial"/>
        </w:rPr>
      </w:pPr>
    </w:p>
    <w:p w:rsidR="00E439E7" w:rsidRPr="00D87DBC" w:rsidRDefault="00E439E7" w:rsidP="00B031B9">
      <w:pPr>
        <w:widowControl w:val="0"/>
        <w:numPr>
          <w:ilvl w:val="0"/>
          <w:numId w:val="2"/>
        </w:numPr>
        <w:autoSpaceDE w:val="0"/>
        <w:autoSpaceDN w:val="0"/>
        <w:adjustRightInd w:val="0"/>
        <w:jc w:val="both"/>
        <w:rPr>
          <w:rFonts w:cs="Arial"/>
        </w:rPr>
      </w:pPr>
      <w:r w:rsidRPr="00D87DBC">
        <w:rPr>
          <w:rFonts w:cs="Arial"/>
        </w:rPr>
        <w:t>Each student must prepare a written abstract of an assigned article.  A minimum grade of 70% will be deemed to signify that a student has passed this TE component.</w:t>
      </w:r>
    </w:p>
    <w:p w:rsidR="00E439E7" w:rsidRDefault="00E439E7" w:rsidP="00B031B9">
      <w:pPr>
        <w:widowControl w:val="0"/>
        <w:numPr>
          <w:ilvl w:val="0"/>
          <w:numId w:val="2"/>
        </w:numPr>
        <w:autoSpaceDE w:val="0"/>
        <w:autoSpaceDN w:val="0"/>
        <w:adjustRightInd w:val="0"/>
        <w:jc w:val="both"/>
        <w:rPr>
          <w:rFonts w:cs="Arial"/>
        </w:rPr>
      </w:pPr>
      <w:r w:rsidRPr="00D87DBC">
        <w:rPr>
          <w:rFonts w:cs="Arial"/>
        </w:rPr>
        <w:t xml:space="preserve">Each student must deliver a minimum 5-minute oral presentation to the class as a part of a team presentation of an assigned CE </w:t>
      </w:r>
      <w:proofErr w:type="spellStart"/>
      <w:r w:rsidRPr="00D87DBC">
        <w:rPr>
          <w:rFonts w:cs="Arial"/>
        </w:rPr>
        <w:t>subdiscipline</w:t>
      </w:r>
      <w:proofErr w:type="spellEnd"/>
      <w:r w:rsidRPr="00D87DBC">
        <w:rPr>
          <w:rFonts w:cs="Arial"/>
        </w:rPr>
        <w:t>.  A minimum grade of 70% will be deemed to signify that a student has passed this TE component.</w:t>
      </w:r>
    </w:p>
    <w:p w:rsidR="00E439E7" w:rsidRPr="00D87DBC" w:rsidRDefault="00E439E7" w:rsidP="007C5623">
      <w:pPr>
        <w:jc w:val="both"/>
        <w:rPr>
          <w:rFonts w:cs="Arial"/>
          <w:b/>
        </w:rPr>
      </w:pPr>
    </w:p>
    <w:p w:rsidR="00E439E7" w:rsidRPr="00D87DBC" w:rsidRDefault="00E439E7" w:rsidP="00D87DBC">
      <w:pPr>
        <w:rPr>
          <w:rFonts w:cs="Arial"/>
          <w:b/>
        </w:rPr>
      </w:pPr>
      <w:r w:rsidRPr="00D87DBC">
        <w:rPr>
          <w:b/>
        </w:rPr>
        <w:t>Techniques, Skills and Modern Engineering Tools Used in this Course</w:t>
      </w:r>
      <w:r w:rsidRPr="00D87DBC">
        <w:rPr>
          <w:rFonts w:cs="Arial"/>
          <w:b/>
        </w:rPr>
        <w:t>:</w:t>
      </w:r>
    </w:p>
    <w:p w:rsidR="00E439E7" w:rsidRPr="00D87DBC" w:rsidRDefault="00E439E7" w:rsidP="00D87DBC">
      <w:pPr>
        <w:rPr>
          <w:rFonts w:cs="Arial"/>
        </w:rPr>
      </w:pPr>
      <w:r w:rsidRPr="00D87DBC">
        <w:rPr>
          <w:rFonts w:cs="Arial"/>
        </w:rPr>
        <w:t>Student will use Microsoft Excel to solve problems with civil engineering applications.</w:t>
      </w:r>
    </w:p>
    <w:p w:rsidR="00E439E7" w:rsidRPr="00D87DBC" w:rsidRDefault="00E439E7" w:rsidP="007C5623">
      <w:pPr>
        <w:jc w:val="both"/>
        <w:rPr>
          <w:rFonts w:cs="Arial"/>
          <w:b/>
        </w:rPr>
      </w:pPr>
    </w:p>
    <w:p w:rsidR="00E439E7" w:rsidRPr="00D87DBC" w:rsidRDefault="00E439E7" w:rsidP="00F61353">
      <w:pPr>
        <w:tabs>
          <w:tab w:val="left" w:pos="0"/>
        </w:tabs>
        <w:jc w:val="both"/>
        <w:rPr>
          <w:rFonts w:cs="Arial"/>
          <w:b/>
        </w:rPr>
      </w:pPr>
      <w:r w:rsidRPr="00D87DBC">
        <w:rPr>
          <w:rFonts w:cs="Arial"/>
          <w:b/>
        </w:rPr>
        <w:t>Required Textbooks and Other Course Materials:</w:t>
      </w:r>
    </w:p>
    <w:p w:rsidR="00E439E7" w:rsidRPr="00D87DBC" w:rsidRDefault="00E439E7" w:rsidP="00F61353">
      <w:pPr>
        <w:tabs>
          <w:tab w:val="left" w:pos="0"/>
        </w:tabs>
        <w:jc w:val="both"/>
        <w:rPr>
          <w:rFonts w:cs="Arial"/>
        </w:rPr>
      </w:pPr>
      <w:r w:rsidRPr="00D87DBC">
        <w:rPr>
          <w:rFonts w:cs="Arial"/>
        </w:rPr>
        <w:t xml:space="preserve">There is no required text for this course; however students may refer to the website </w:t>
      </w:r>
      <w:hyperlink r:id="rId8" w:history="1">
        <w:r w:rsidRPr="00D87DBC">
          <w:rPr>
            <w:rStyle w:val="Hyperlink"/>
            <w:rFonts w:cs="Arial"/>
          </w:rPr>
          <w:t>http://www.baycongroup.com/index.htm</w:t>
        </w:r>
      </w:hyperlink>
      <w:r w:rsidRPr="00D87DBC">
        <w:rPr>
          <w:rFonts w:cs="Arial"/>
        </w:rPr>
        <w:t xml:space="preserve"> to access free online tutorials for the software that will be used in class.</w:t>
      </w:r>
    </w:p>
    <w:p w:rsidR="00E439E7" w:rsidRPr="00D87DBC" w:rsidRDefault="00E439E7" w:rsidP="007C5623">
      <w:pPr>
        <w:jc w:val="both"/>
        <w:rPr>
          <w:rFonts w:cs="Arial"/>
        </w:rPr>
      </w:pPr>
    </w:p>
    <w:p w:rsidR="00E439E7" w:rsidRPr="00D87DBC" w:rsidRDefault="00E439E7" w:rsidP="00223BEF">
      <w:pPr>
        <w:jc w:val="both"/>
        <w:rPr>
          <w:rFonts w:cs="Arial"/>
          <w:b/>
        </w:rPr>
      </w:pPr>
      <w:r w:rsidRPr="00D87DBC">
        <w:rPr>
          <w:rFonts w:cs="Arial"/>
          <w:b/>
        </w:rPr>
        <w:t>Major Assignments:</w:t>
      </w:r>
    </w:p>
    <w:p w:rsidR="00E439E7" w:rsidRPr="00D87DBC" w:rsidRDefault="00E439E7" w:rsidP="0094477C">
      <w:pPr>
        <w:widowControl w:val="0"/>
        <w:numPr>
          <w:ilvl w:val="0"/>
          <w:numId w:val="3"/>
        </w:numPr>
        <w:autoSpaceDE w:val="0"/>
        <w:autoSpaceDN w:val="0"/>
        <w:adjustRightInd w:val="0"/>
        <w:jc w:val="both"/>
        <w:rPr>
          <w:rFonts w:cs="Arial"/>
        </w:rPr>
      </w:pPr>
      <w:r w:rsidRPr="00D87DBC">
        <w:rPr>
          <w:rFonts w:cs="Arial"/>
        </w:rPr>
        <w:t>Abstract</w:t>
      </w:r>
    </w:p>
    <w:p w:rsidR="00E439E7" w:rsidRPr="00D87DBC" w:rsidRDefault="00E439E7" w:rsidP="0094477C">
      <w:pPr>
        <w:widowControl w:val="0"/>
        <w:numPr>
          <w:ilvl w:val="1"/>
          <w:numId w:val="3"/>
        </w:numPr>
        <w:autoSpaceDE w:val="0"/>
        <w:autoSpaceDN w:val="0"/>
        <w:adjustRightInd w:val="0"/>
        <w:jc w:val="both"/>
        <w:rPr>
          <w:rFonts w:cs="Arial"/>
        </w:rPr>
      </w:pPr>
      <w:r w:rsidRPr="00D87DBC">
        <w:rPr>
          <w:rFonts w:cs="Arial"/>
        </w:rPr>
        <w:t>Each student must submit a written abstract of an assigned article.  Guidelines for this assignment will be provided after the presentation by the librarian.</w:t>
      </w:r>
    </w:p>
    <w:p w:rsidR="00E439E7" w:rsidRPr="00D87DBC" w:rsidRDefault="00E439E7" w:rsidP="0005723D">
      <w:pPr>
        <w:widowControl w:val="0"/>
        <w:numPr>
          <w:ilvl w:val="0"/>
          <w:numId w:val="3"/>
        </w:numPr>
        <w:autoSpaceDE w:val="0"/>
        <w:autoSpaceDN w:val="0"/>
        <w:adjustRightInd w:val="0"/>
        <w:jc w:val="both"/>
        <w:rPr>
          <w:rFonts w:cs="Arial"/>
        </w:rPr>
      </w:pPr>
      <w:r w:rsidRPr="00D87DBC">
        <w:rPr>
          <w:rFonts w:cs="Arial"/>
        </w:rPr>
        <w:t>Presentation</w:t>
      </w:r>
    </w:p>
    <w:p w:rsidR="00E439E7" w:rsidRPr="00D87DBC" w:rsidRDefault="00E439E7" w:rsidP="0005723D">
      <w:pPr>
        <w:widowControl w:val="0"/>
        <w:numPr>
          <w:ilvl w:val="1"/>
          <w:numId w:val="3"/>
        </w:numPr>
        <w:autoSpaceDE w:val="0"/>
        <w:autoSpaceDN w:val="0"/>
        <w:adjustRightInd w:val="0"/>
        <w:jc w:val="both"/>
        <w:rPr>
          <w:rFonts w:cs="Arial"/>
        </w:rPr>
      </w:pPr>
      <w:r w:rsidRPr="00D87DBC">
        <w:rPr>
          <w:rFonts w:cs="Arial"/>
        </w:rPr>
        <w:t xml:space="preserve">The class will be divided into groups.  Each group will be required to research a civil engineering </w:t>
      </w:r>
      <w:proofErr w:type="spellStart"/>
      <w:r w:rsidRPr="00D87DBC">
        <w:rPr>
          <w:rFonts w:cs="Arial"/>
        </w:rPr>
        <w:t>subdiscipline</w:t>
      </w:r>
      <w:proofErr w:type="spellEnd"/>
      <w:r w:rsidRPr="00D87DBC">
        <w:rPr>
          <w:rFonts w:cs="Arial"/>
        </w:rPr>
        <w:t xml:space="preserve"> and deliver a presentation</w:t>
      </w:r>
      <w:r>
        <w:rPr>
          <w:rFonts w:cs="Arial"/>
        </w:rPr>
        <w:t>, using PowerPoint as one of the visual aids,</w:t>
      </w:r>
      <w:r w:rsidRPr="00D87DBC">
        <w:rPr>
          <w:rFonts w:cs="Arial"/>
        </w:rPr>
        <w:t xml:space="preserve"> discussing the nature of work as well as contemporary issues associated with that </w:t>
      </w:r>
      <w:proofErr w:type="spellStart"/>
      <w:r w:rsidRPr="00D87DBC">
        <w:rPr>
          <w:rFonts w:cs="Arial"/>
        </w:rPr>
        <w:t>subdiscipline</w:t>
      </w:r>
      <w:proofErr w:type="spellEnd"/>
      <w:r w:rsidRPr="00D87DBC">
        <w:rPr>
          <w:rFonts w:cs="Arial"/>
        </w:rPr>
        <w:t>.</w:t>
      </w:r>
    </w:p>
    <w:p w:rsidR="00E439E7" w:rsidRDefault="00E439E7" w:rsidP="00223BEF">
      <w:pPr>
        <w:widowControl w:val="0"/>
        <w:numPr>
          <w:ilvl w:val="0"/>
          <w:numId w:val="3"/>
        </w:numPr>
        <w:autoSpaceDE w:val="0"/>
        <w:autoSpaceDN w:val="0"/>
        <w:adjustRightInd w:val="0"/>
        <w:jc w:val="both"/>
        <w:rPr>
          <w:rFonts w:cs="Arial"/>
        </w:rPr>
      </w:pPr>
      <w:r>
        <w:rPr>
          <w:rFonts w:cs="Arial"/>
        </w:rPr>
        <w:t>In-class Assignments</w:t>
      </w:r>
    </w:p>
    <w:p w:rsidR="00E439E7" w:rsidRDefault="00E439E7" w:rsidP="00983298">
      <w:pPr>
        <w:widowControl w:val="0"/>
        <w:numPr>
          <w:ilvl w:val="1"/>
          <w:numId w:val="3"/>
        </w:numPr>
        <w:autoSpaceDE w:val="0"/>
        <w:autoSpaceDN w:val="0"/>
        <w:adjustRightInd w:val="0"/>
        <w:jc w:val="both"/>
        <w:rPr>
          <w:rFonts w:cs="Arial"/>
        </w:rPr>
      </w:pPr>
      <w:r>
        <w:rPr>
          <w:rFonts w:cs="Arial"/>
        </w:rPr>
        <w:t>In-class assignments will be given regularly.</w:t>
      </w:r>
    </w:p>
    <w:p w:rsidR="00E439E7" w:rsidRPr="00D87DBC" w:rsidRDefault="00E439E7" w:rsidP="00223BEF">
      <w:pPr>
        <w:widowControl w:val="0"/>
        <w:numPr>
          <w:ilvl w:val="0"/>
          <w:numId w:val="3"/>
        </w:numPr>
        <w:autoSpaceDE w:val="0"/>
        <w:autoSpaceDN w:val="0"/>
        <w:adjustRightInd w:val="0"/>
        <w:jc w:val="both"/>
        <w:rPr>
          <w:rFonts w:cs="Arial"/>
        </w:rPr>
      </w:pPr>
      <w:r w:rsidRPr="00D87DBC">
        <w:rPr>
          <w:rFonts w:cs="Arial"/>
        </w:rPr>
        <w:t>Homework</w:t>
      </w:r>
    </w:p>
    <w:p w:rsidR="00E439E7" w:rsidRPr="00D87DBC" w:rsidRDefault="00E439E7" w:rsidP="00223BEF">
      <w:pPr>
        <w:widowControl w:val="0"/>
        <w:numPr>
          <w:ilvl w:val="1"/>
          <w:numId w:val="3"/>
        </w:numPr>
        <w:autoSpaceDE w:val="0"/>
        <w:autoSpaceDN w:val="0"/>
        <w:adjustRightInd w:val="0"/>
        <w:jc w:val="both"/>
        <w:rPr>
          <w:rFonts w:cs="Arial"/>
        </w:rPr>
      </w:pPr>
      <w:r w:rsidRPr="00D87DBC">
        <w:rPr>
          <w:rFonts w:cs="Arial"/>
        </w:rPr>
        <w:t xml:space="preserve">Homework will be assigned throughout the semester and </w:t>
      </w:r>
      <w:r>
        <w:rPr>
          <w:rFonts w:cs="Arial"/>
        </w:rPr>
        <w:t xml:space="preserve">must be </w:t>
      </w:r>
      <w:r w:rsidRPr="00E9684D">
        <w:rPr>
          <w:rFonts w:cs="Arial"/>
          <w:b/>
          <w:u w:val="single"/>
        </w:rPr>
        <w:t>submitted via Blackboard</w:t>
      </w:r>
      <w:r w:rsidRPr="00D87DBC">
        <w:rPr>
          <w:rFonts w:cs="Arial"/>
        </w:rPr>
        <w:t xml:space="preserve"> </w:t>
      </w:r>
      <w:r w:rsidRPr="007357C0">
        <w:rPr>
          <w:rFonts w:cs="Arial"/>
          <w:b/>
          <w:u w:val="single"/>
        </w:rPr>
        <w:t>at the beginning of class</w:t>
      </w:r>
      <w:r>
        <w:rPr>
          <w:rFonts w:cs="Arial"/>
        </w:rPr>
        <w:t xml:space="preserve"> </w:t>
      </w:r>
      <w:r w:rsidRPr="00D87DBC">
        <w:rPr>
          <w:rFonts w:cs="Arial"/>
        </w:rPr>
        <w:t xml:space="preserve">on the due date.  </w:t>
      </w:r>
    </w:p>
    <w:p w:rsidR="00E439E7" w:rsidRPr="00D87DBC" w:rsidRDefault="00E439E7" w:rsidP="00223BEF">
      <w:pPr>
        <w:widowControl w:val="0"/>
        <w:numPr>
          <w:ilvl w:val="1"/>
          <w:numId w:val="3"/>
        </w:numPr>
        <w:autoSpaceDE w:val="0"/>
        <w:autoSpaceDN w:val="0"/>
        <w:adjustRightInd w:val="0"/>
        <w:jc w:val="both"/>
        <w:rPr>
          <w:rFonts w:cs="Arial"/>
        </w:rPr>
      </w:pPr>
      <w:r w:rsidRPr="00D87DBC">
        <w:rPr>
          <w:rFonts w:cs="Arial"/>
        </w:rPr>
        <w:t xml:space="preserve">Homework must be submitted </w:t>
      </w:r>
      <w:r w:rsidRPr="00D87DBC">
        <w:rPr>
          <w:rFonts w:cs="Arial"/>
          <w:b/>
          <w:u w:val="single"/>
        </w:rPr>
        <w:t>in the format stipulated (e.g. Word, Excel, pdf, etc.)</w:t>
      </w:r>
      <w:r w:rsidRPr="00D87DBC">
        <w:rPr>
          <w:rFonts w:cs="Arial"/>
        </w:rPr>
        <w:t xml:space="preserve"> at t</w:t>
      </w:r>
      <w:r>
        <w:rPr>
          <w:rFonts w:cs="Arial"/>
        </w:rPr>
        <w:t>he time the assignment is given;</w:t>
      </w:r>
      <w:r w:rsidRPr="00D87DBC">
        <w:rPr>
          <w:rFonts w:cs="Arial"/>
        </w:rPr>
        <w:t xml:space="preserve"> otherwise</w:t>
      </w:r>
      <w:r>
        <w:rPr>
          <w:rFonts w:cs="Arial"/>
        </w:rPr>
        <w:t>,</w:t>
      </w:r>
      <w:r w:rsidRPr="00D87DBC">
        <w:rPr>
          <w:rFonts w:cs="Arial"/>
        </w:rPr>
        <w:t xml:space="preserve"> you will not receive credit for the assignment.</w:t>
      </w:r>
    </w:p>
    <w:p w:rsidR="00E439E7" w:rsidRPr="00D87DBC" w:rsidRDefault="00E439E7" w:rsidP="00223BEF">
      <w:pPr>
        <w:widowControl w:val="0"/>
        <w:numPr>
          <w:ilvl w:val="0"/>
          <w:numId w:val="3"/>
        </w:numPr>
        <w:autoSpaceDE w:val="0"/>
        <w:autoSpaceDN w:val="0"/>
        <w:adjustRightInd w:val="0"/>
        <w:jc w:val="both"/>
        <w:rPr>
          <w:rFonts w:cs="Arial"/>
        </w:rPr>
      </w:pPr>
      <w:r w:rsidRPr="00D87DBC">
        <w:rPr>
          <w:rFonts w:cs="Arial"/>
        </w:rPr>
        <w:t>Quizzes</w:t>
      </w:r>
    </w:p>
    <w:p w:rsidR="00E439E7" w:rsidRPr="00D87DBC" w:rsidRDefault="00E439E7" w:rsidP="00223BEF">
      <w:pPr>
        <w:widowControl w:val="0"/>
        <w:numPr>
          <w:ilvl w:val="1"/>
          <w:numId w:val="3"/>
        </w:numPr>
        <w:autoSpaceDE w:val="0"/>
        <w:autoSpaceDN w:val="0"/>
        <w:adjustRightInd w:val="0"/>
        <w:jc w:val="both"/>
        <w:rPr>
          <w:rFonts w:cs="Arial"/>
        </w:rPr>
      </w:pPr>
      <w:r>
        <w:rPr>
          <w:rFonts w:cs="Arial"/>
        </w:rPr>
        <w:t>3</w:t>
      </w:r>
      <w:r w:rsidRPr="00D87DBC">
        <w:rPr>
          <w:rFonts w:cs="Arial"/>
        </w:rPr>
        <w:t xml:space="preserve"> announced quizzes will be given this semester.</w:t>
      </w:r>
    </w:p>
    <w:p w:rsidR="00E439E7" w:rsidRDefault="00E439E7" w:rsidP="006834E5">
      <w:pPr>
        <w:widowControl w:val="0"/>
        <w:autoSpaceDE w:val="0"/>
        <w:autoSpaceDN w:val="0"/>
        <w:adjustRightInd w:val="0"/>
        <w:jc w:val="both"/>
        <w:rPr>
          <w:rFonts w:cs="Arial"/>
        </w:rPr>
      </w:pPr>
    </w:p>
    <w:p w:rsidR="00E439E7" w:rsidRPr="00D87DBC" w:rsidRDefault="00E439E7" w:rsidP="006834E5">
      <w:pPr>
        <w:widowControl w:val="0"/>
        <w:numPr>
          <w:ilvl w:val="1"/>
          <w:numId w:val="3"/>
        </w:numPr>
        <w:autoSpaceDE w:val="0"/>
        <w:autoSpaceDN w:val="0"/>
        <w:adjustRightInd w:val="0"/>
        <w:jc w:val="both"/>
        <w:rPr>
          <w:rFonts w:cs="Arial"/>
        </w:rPr>
      </w:pPr>
      <w:r w:rsidRPr="00D87DBC">
        <w:rPr>
          <w:rFonts w:cs="Arial"/>
          <w:color w:val="000000"/>
        </w:rPr>
        <w:t xml:space="preserve">Late </w:t>
      </w:r>
      <w:r>
        <w:rPr>
          <w:rFonts w:cs="Arial"/>
          <w:color w:val="000000"/>
        </w:rPr>
        <w:t>in-class assignments, homework assignments, or abstracts</w:t>
      </w:r>
      <w:r w:rsidRPr="00D87DBC">
        <w:rPr>
          <w:rFonts w:cs="Arial"/>
          <w:color w:val="000000"/>
        </w:rPr>
        <w:t xml:space="preserve"> </w:t>
      </w:r>
      <w:r w:rsidRPr="00D87DBC">
        <w:rPr>
          <w:rFonts w:cs="Arial"/>
          <w:b/>
          <w:color w:val="000000"/>
          <w:u w:val="single"/>
        </w:rPr>
        <w:t>will not be accepted</w:t>
      </w:r>
      <w:r>
        <w:rPr>
          <w:rFonts w:cs="Arial"/>
          <w:b/>
          <w:color w:val="000000"/>
          <w:u w:val="single"/>
        </w:rPr>
        <w:t>, or make-up quizzes or presentations given,</w:t>
      </w:r>
      <w:r w:rsidRPr="00D87DBC">
        <w:rPr>
          <w:rFonts w:cs="Arial"/>
          <w:color w:val="000000"/>
        </w:rPr>
        <w:t xml:space="preserve"> except for medical or other similar hardships where valid, written documentation is presented</w:t>
      </w:r>
      <w:r>
        <w:rPr>
          <w:rFonts w:cs="Arial"/>
          <w:color w:val="000000"/>
        </w:rPr>
        <w:t xml:space="preserve"> (e.g. medical emergency with a doctor’s note provided) </w:t>
      </w:r>
      <w:r w:rsidRPr="00D87DBC">
        <w:rPr>
          <w:rFonts w:cs="Arial"/>
          <w:b/>
          <w:color w:val="000000"/>
          <w:u w:val="single"/>
        </w:rPr>
        <w:t>immediately upon return</w:t>
      </w:r>
      <w:r w:rsidRPr="00D87DBC">
        <w:rPr>
          <w:rFonts w:cs="Arial"/>
          <w:color w:val="000000"/>
        </w:rPr>
        <w:t xml:space="preserve"> to school so that the make-up work may be </w:t>
      </w:r>
      <w:r>
        <w:rPr>
          <w:rFonts w:cs="Arial"/>
          <w:color w:val="000000"/>
        </w:rPr>
        <w:t>submitt</w:t>
      </w:r>
      <w:r w:rsidRPr="00D87DBC">
        <w:rPr>
          <w:rFonts w:cs="Arial"/>
          <w:color w:val="000000"/>
        </w:rPr>
        <w:t>ed</w:t>
      </w:r>
      <w:r>
        <w:rPr>
          <w:rFonts w:cs="Arial"/>
          <w:color w:val="000000"/>
        </w:rPr>
        <w:t>/completed</w:t>
      </w:r>
      <w:r w:rsidRPr="00D87DBC">
        <w:rPr>
          <w:rFonts w:cs="Arial"/>
          <w:color w:val="000000"/>
        </w:rPr>
        <w:t xml:space="preserve"> as close to the original date as possible.  A student may have </w:t>
      </w:r>
      <w:r w:rsidRPr="00D87DBC">
        <w:rPr>
          <w:rFonts w:cs="Arial"/>
          <w:b/>
          <w:color w:val="000000"/>
          <w:u w:val="single"/>
        </w:rPr>
        <w:t xml:space="preserve">no more than </w:t>
      </w:r>
      <w:r w:rsidRPr="006834E5">
        <w:rPr>
          <w:rFonts w:cs="Arial"/>
          <w:b/>
          <w:color w:val="000000"/>
          <w:u w:val="single"/>
        </w:rPr>
        <w:t xml:space="preserve">1 in-class </w:t>
      </w:r>
      <w:r>
        <w:rPr>
          <w:rFonts w:cs="Arial"/>
          <w:b/>
          <w:color w:val="000000"/>
          <w:u w:val="single"/>
        </w:rPr>
        <w:t xml:space="preserve">assignment and </w:t>
      </w:r>
      <w:r w:rsidRPr="006834E5">
        <w:rPr>
          <w:rFonts w:cs="Arial"/>
          <w:b/>
          <w:color w:val="000000"/>
          <w:u w:val="single"/>
        </w:rPr>
        <w:t>1 homework assignment</w:t>
      </w:r>
      <w:r>
        <w:rPr>
          <w:rFonts w:cs="Arial"/>
          <w:b/>
          <w:color w:val="000000"/>
          <w:u w:val="single"/>
        </w:rPr>
        <w:t xml:space="preserve"> </w:t>
      </w:r>
      <w:r w:rsidRPr="00D87DBC">
        <w:rPr>
          <w:rFonts w:cs="Arial"/>
          <w:color w:val="000000"/>
        </w:rPr>
        <w:t xml:space="preserve">excused in this manner; additional missed assignments will result in a grade of zero.  Other than circumstances described above, </w:t>
      </w:r>
      <w:r w:rsidRPr="00D87DBC">
        <w:rPr>
          <w:rFonts w:cs="Arial"/>
          <w:b/>
          <w:color w:val="000000"/>
          <w:u w:val="single"/>
        </w:rPr>
        <w:t>failure to turn in</w:t>
      </w:r>
      <w:r>
        <w:rPr>
          <w:rFonts w:cs="Arial"/>
          <w:b/>
          <w:color w:val="000000"/>
          <w:u w:val="single"/>
        </w:rPr>
        <w:t>-class assignments or</w:t>
      </w:r>
      <w:r w:rsidRPr="00D87DBC">
        <w:rPr>
          <w:rFonts w:cs="Arial"/>
          <w:b/>
          <w:color w:val="000000"/>
          <w:u w:val="single"/>
        </w:rPr>
        <w:t xml:space="preserve"> homework assignments at the scheduled time will constitute a grade of zero on the assignment.</w:t>
      </w:r>
      <w:r w:rsidRPr="00D87DBC">
        <w:rPr>
          <w:rFonts w:cs="Arial"/>
          <w:color w:val="000000"/>
        </w:rPr>
        <w:t xml:space="preserve">  </w:t>
      </w:r>
    </w:p>
    <w:p w:rsidR="00E439E7" w:rsidRPr="00D87DBC" w:rsidRDefault="00E439E7" w:rsidP="006834E5">
      <w:pPr>
        <w:widowControl w:val="0"/>
        <w:autoSpaceDE w:val="0"/>
        <w:autoSpaceDN w:val="0"/>
        <w:adjustRightInd w:val="0"/>
        <w:ind w:left="1080"/>
        <w:jc w:val="both"/>
        <w:rPr>
          <w:rFonts w:cs="Arial"/>
        </w:rPr>
      </w:pPr>
    </w:p>
    <w:p w:rsidR="00C65A71" w:rsidRDefault="00C65A71">
      <w:pPr>
        <w:rPr>
          <w:rFonts w:cs="Arial"/>
          <w:b/>
        </w:rPr>
      </w:pPr>
      <w:r>
        <w:rPr>
          <w:rFonts w:cs="Arial"/>
          <w:b/>
        </w:rPr>
        <w:br w:type="page"/>
      </w:r>
    </w:p>
    <w:p w:rsidR="00E439E7" w:rsidRPr="00D87DBC" w:rsidRDefault="00E439E7" w:rsidP="00F61353">
      <w:pPr>
        <w:tabs>
          <w:tab w:val="left" w:pos="720"/>
          <w:tab w:val="left" w:pos="1440"/>
          <w:tab w:val="left" w:pos="2160"/>
          <w:tab w:val="left" w:pos="2880"/>
          <w:tab w:val="left" w:pos="3600"/>
          <w:tab w:val="left" w:pos="4320"/>
          <w:tab w:val="left" w:pos="5040"/>
          <w:tab w:val="left" w:pos="5760"/>
        </w:tabs>
        <w:jc w:val="both"/>
        <w:rPr>
          <w:rFonts w:cs="Arial"/>
        </w:rPr>
      </w:pPr>
      <w:r w:rsidRPr="00D87DBC">
        <w:rPr>
          <w:rFonts w:cs="Arial"/>
          <w:b/>
        </w:rPr>
        <w:lastRenderedPageBreak/>
        <w:t>Grading Policy</w:t>
      </w:r>
      <w:r w:rsidRPr="00D87DBC">
        <w:rPr>
          <w:rFonts w:cs="Arial"/>
        </w:rPr>
        <w:t>:</w:t>
      </w:r>
    </w:p>
    <w:p w:rsidR="00E439E7" w:rsidRPr="00265577" w:rsidRDefault="00E439E7" w:rsidP="00265577">
      <w:pPr>
        <w:tabs>
          <w:tab w:val="left" w:pos="720"/>
          <w:tab w:val="left" w:pos="1440"/>
          <w:tab w:val="left" w:pos="2160"/>
          <w:tab w:val="left" w:pos="2880"/>
          <w:tab w:val="left" w:pos="3600"/>
          <w:tab w:val="left" w:pos="4320"/>
          <w:tab w:val="left" w:pos="5040"/>
          <w:tab w:val="left" w:pos="5760"/>
        </w:tabs>
        <w:ind w:left="6480" w:hanging="5760"/>
        <w:jc w:val="both"/>
        <w:rPr>
          <w:rFonts w:cs="Arial"/>
        </w:rPr>
      </w:pPr>
      <w:r w:rsidRPr="00265577">
        <w:rPr>
          <w:rFonts w:cs="Arial"/>
        </w:rPr>
        <w:t>15%</w:t>
      </w:r>
      <w:r w:rsidRPr="00265577">
        <w:rPr>
          <w:rFonts w:cs="Arial"/>
        </w:rPr>
        <w:tab/>
        <w:t>Abstract</w:t>
      </w:r>
      <w:r w:rsidRPr="00265577">
        <w:rPr>
          <w:rFonts w:cs="Arial"/>
        </w:rPr>
        <w:tab/>
      </w:r>
      <w:r w:rsidRPr="00265577">
        <w:rPr>
          <w:rFonts w:cs="Arial"/>
        </w:rPr>
        <w:tab/>
      </w:r>
      <w:r w:rsidRPr="00265577">
        <w:rPr>
          <w:rFonts w:cs="Arial"/>
        </w:rPr>
        <w:tab/>
      </w:r>
      <w:r w:rsidRPr="00265577">
        <w:rPr>
          <w:rFonts w:cs="Arial"/>
        </w:rPr>
        <w:tab/>
      </w:r>
    </w:p>
    <w:p w:rsidR="00E439E7" w:rsidRDefault="00E439E7" w:rsidP="00265577">
      <w:pPr>
        <w:tabs>
          <w:tab w:val="left" w:pos="720"/>
          <w:tab w:val="left" w:pos="1440"/>
          <w:tab w:val="left" w:pos="2160"/>
          <w:tab w:val="left" w:pos="2880"/>
          <w:tab w:val="left" w:pos="3600"/>
          <w:tab w:val="left" w:pos="4320"/>
          <w:tab w:val="left" w:pos="5040"/>
          <w:tab w:val="left" w:pos="5760"/>
        </w:tabs>
        <w:jc w:val="both"/>
        <w:rPr>
          <w:rFonts w:cs="Arial"/>
        </w:rPr>
      </w:pPr>
      <w:r>
        <w:rPr>
          <w:rFonts w:cs="Arial"/>
        </w:rPr>
        <w:tab/>
      </w:r>
      <w:r w:rsidRPr="00D87DBC">
        <w:rPr>
          <w:rFonts w:cs="Arial"/>
        </w:rPr>
        <w:t>15%</w:t>
      </w:r>
      <w:r w:rsidRPr="00D87DBC">
        <w:rPr>
          <w:rFonts w:cs="Arial"/>
        </w:rPr>
        <w:tab/>
        <w:t>Presentation</w:t>
      </w:r>
      <w:r w:rsidRPr="00D87DBC">
        <w:rPr>
          <w:rFonts w:cs="Arial"/>
        </w:rPr>
        <w:tab/>
      </w:r>
    </w:p>
    <w:p w:rsidR="00E439E7" w:rsidRPr="00D87DBC" w:rsidRDefault="00E439E7" w:rsidP="00265577">
      <w:pPr>
        <w:tabs>
          <w:tab w:val="left" w:pos="720"/>
          <w:tab w:val="left" w:pos="1440"/>
          <w:tab w:val="left" w:pos="2160"/>
          <w:tab w:val="left" w:pos="2880"/>
          <w:tab w:val="left" w:pos="3600"/>
          <w:tab w:val="left" w:pos="4320"/>
          <w:tab w:val="left" w:pos="5040"/>
          <w:tab w:val="left" w:pos="5760"/>
        </w:tabs>
        <w:jc w:val="both"/>
        <w:rPr>
          <w:rFonts w:cs="Arial"/>
        </w:rPr>
      </w:pPr>
      <w:r>
        <w:rPr>
          <w:rFonts w:cs="Arial"/>
        </w:rPr>
        <w:tab/>
        <w:t>15</w:t>
      </w:r>
      <w:r w:rsidRPr="00D87DBC">
        <w:rPr>
          <w:rFonts w:cs="Arial"/>
        </w:rPr>
        <w:t>%</w:t>
      </w:r>
      <w:r w:rsidRPr="00D87DBC">
        <w:rPr>
          <w:rFonts w:cs="Arial"/>
        </w:rPr>
        <w:tab/>
        <w:t>In-class Assignments</w:t>
      </w:r>
      <w:r w:rsidR="00DB4455">
        <w:rPr>
          <w:rFonts w:cs="Arial"/>
        </w:rPr>
        <w:t xml:space="preserve"> (6</w:t>
      </w:r>
      <w:r>
        <w:rPr>
          <w:rFonts w:cs="Arial"/>
        </w:rPr>
        <w:t>)</w:t>
      </w:r>
      <w:r w:rsidRPr="00D87DBC">
        <w:rPr>
          <w:rFonts w:cs="Arial"/>
        </w:rPr>
        <w:tab/>
      </w:r>
    </w:p>
    <w:p w:rsidR="00E439E7" w:rsidRPr="00265577" w:rsidRDefault="00E439E7" w:rsidP="00223BEF">
      <w:pPr>
        <w:tabs>
          <w:tab w:val="left" w:pos="720"/>
          <w:tab w:val="left" w:pos="1440"/>
          <w:tab w:val="left" w:pos="2160"/>
          <w:tab w:val="left" w:pos="2880"/>
          <w:tab w:val="left" w:pos="3600"/>
          <w:tab w:val="left" w:pos="4320"/>
          <w:tab w:val="left" w:pos="5040"/>
          <w:tab w:val="left" w:pos="5760"/>
        </w:tabs>
        <w:jc w:val="both"/>
        <w:rPr>
          <w:rFonts w:cs="Arial"/>
        </w:rPr>
      </w:pPr>
      <w:r>
        <w:rPr>
          <w:rFonts w:cs="Arial"/>
        </w:rPr>
        <w:tab/>
      </w:r>
      <w:r w:rsidRPr="00265577">
        <w:rPr>
          <w:rFonts w:cs="Arial"/>
        </w:rPr>
        <w:t>25%</w:t>
      </w:r>
      <w:r w:rsidRPr="00265577">
        <w:rPr>
          <w:rFonts w:cs="Arial"/>
        </w:rPr>
        <w:tab/>
        <w:t>Homework</w:t>
      </w:r>
      <w:r>
        <w:rPr>
          <w:rFonts w:cs="Arial"/>
        </w:rPr>
        <w:t xml:space="preserve"> Assignments (5)</w:t>
      </w:r>
    </w:p>
    <w:p w:rsidR="00E439E7" w:rsidRPr="00337F8D" w:rsidRDefault="00E439E7" w:rsidP="006834E5">
      <w:pPr>
        <w:tabs>
          <w:tab w:val="left" w:pos="720"/>
          <w:tab w:val="left" w:pos="1440"/>
          <w:tab w:val="left" w:pos="2160"/>
          <w:tab w:val="left" w:pos="2880"/>
          <w:tab w:val="left" w:pos="3600"/>
          <w:tab w:val="left" w:pos="4320"/>
          <w:tab w:val="left" w:pos="5040"/>
          <w:tab w:val="left" w:pos="5760"/>
        </w:tabs>
        <w:jc w:val="both"/>
        <w:rPr>
          <w:rFonts w:cs="Arial"/>
          <w:lang w:val="pt-BR"/>
        </w:rPr>
      </w:pPr>
      <w:r w:rsidRPr="00265577">
        <w:rPr>
          <w:rFonts w:cs="Arial"/>
        </w:rPr>
        <w:tab/>
      </w:r>
      <w:r w:rsidRPr="00337F8D">
        <w:rPr>
          <w:rFonts w:cs="Arial"/>
          <w:lang w:val="pt-BR"/>
        </w:rPr>
        <w:t>30%</w:t>
      </w:r>
      <w:r w:rsidRPr="00337F8D">
        <w:rPr>
          <w:rFonts w:cs="Arial"/>
          <w:lang w:val="pt-BR"/>
        </w:rPr>
        <w:tab/>
        <w:t>Quizzes (10% per Quiz)</w:t>
      </w:r>
      <w:r w:rsidRPr="00337F8D">
        <w:rPr>
          <w:rFonts w:cs="Arial"/>
          <w:lang w:val="pt-BR"/>
        </w:rPr>
        <w:tab/>
      </w:r>
      <w:r w:rsidRPr="00337F8D">
        <w:rPr>
          <w:rFonts w:cs="Arial"/>
          <w:lang w:val="pt-BR"/>
        </w:rPr>
        <w:tab/>
      </w:r>
      <w:r w:rsidRPr="00337F8D">
        <w:rPr>
          <w:rFonts w:cs="Arial"/>
          <w:lang w:val="pt-BR"/>
        </w:rPr>
        <w:tab/>
      </w:r>
      <w:r w:rsidRPr="00337F8D">
        <w:rPr>
          <w:rFonts w:cs="Arial"/>
          <w:lang w:val="pt-BR"/>
        </w:rPr>
        <w:tab/>
      </w:r>
    </w:p>
    <w:p w:rsidR="00E439E7" w:rsidRPr="00D87DBC" w:rsidRDefault="00E439E7" w:rsidP="00223BEF">
      <w:pPr>
        <w:tabs>
          <w:tab w:val="left" w:pos="720"/>
          <w:tab w:val="left" w:pos="1440"/>
          <w:tab w:val="left" w:pos="2160"/>
          <w:tab w:val="left" w:pos="2880"/>
          <w:tab w:val="left" w:pos="3600"/>
          <w:tab w:val="left" w:pos="4320"/>
          <w:tab w:val="left" w:pos="5040"/>
          <w:tab w:val="left" w:pos="5760"/>
        </w:tabs>
        <w:ind w:left="6480" w:hanging="5760"/>
        <w:jc w:val="both"/>
        <w:rPr>
          <w:rFonts w:cs="Arial"/>
        </w:rPr>
      </w:pPr>
      <w:r w:rsidRPr="00D87DBC">
        <w:rPr>
          <w:rFonts w:cs="Arial"/>
        </w:rPr>
        <w:tab/>
      </w:r>
      <w:r w:rsidRPr="00D87DBC">
        <w:rPr>
          <w:rFonts w:cs="Arial"/>
        </w:rPr>
        <w:tab/>
      </w:r>
      <w:r w:rsidRPr="00D87DBC">
        <w:rPr>
          <w:rFonts w:cs="Arial"/>
        </w:rPr>
        <w:tab/>
      </w:r>
    </w:p>
    <w:p w:rsidR="00E439E7" w:rsidRPr="00D87DBC" w:rsidRDefault="00E439E7" w:rsidP="00223BEF">
      <w:pPr>
        <w:tabs>
          <w:tab w:val="left" w:pos="720"/>
          <w:tab w:val="left" w:pos="1440"/>
          <w:tab w:val="left" w:pos="2160"/>
          <w:tab w:val="left" w:pos="2880"/>
          <w:tab w:val="left" w:pos="3600"/>
          <w:tab w:val="left" w:pos="4320"/>
          <w:tab w:val="left" w:pos="5040"/>
          <w:tab w:val="left" w:pos="5760"/>
        </w:tabs>
        <w:ind w:left="6480" w:hanging="5760"/>
        <w:jc w:val="both"/>
        <w:rPr>
          <w:rFonts w:cs="Arial"/>
        </w:rPr>
      </w:pPr>
    </w:p>
    <w:p w:rsidR="00E439E7" w:rsidRPr="00D87DBC" w:rsidRDefault="00E439E7" w:rsidP="00223BEF">
      <w:pPr>
        <w:ind w:firstLine="720"/>
        <w:jc w:val="both"/>
        <w:rPr>
          <w:rFonts w:cs="Arial"/>
        </w:rPr>
      </w:pPr>
      <w:r w:rsidRPr="00D87DBC">
        <w:rPr>
          <w:rFonts w:cs="Arial"/>
        </w:rPr>
        <w:t>89.45 – 100</w:t>
      </w:r>
      <w:r w:rsidRPr="00D87DBC">
        <w:rPr>
          <w:rFonts w:cs="Arial"/>
        </w:rPr>
        <w:tab/>
      </w:r>
      <w:r w:rsidRPr="00D87DBC">
        <w:rPr>
          <w:rFonts w:cs="Arial"/>
        </w:rPr>
        <w:tab/>
        <w:t>A</w:t>
      </w:r>
    </w:p>
    <w:p w:rsidR="00E439E7" w:rsidRPr="00D87DBC" w:rsidRDefault="00E439E7" w:rsidP="00223BEF">
      <w:pPr>
        <w:jc w:val="both"/>
        <w:rPr>
          <w:rFonts w:cs="Arial"/>
        </w:rPr>
      </w:pPr>
      <w:r w:rsidRPr="00D87DBC">
        <w:rPr>
          <w:rFonts w:cs="Arial"/>
        </w:rPr>
        <w:tab/>
        <w:t>79.45 – 89.44</w:t>
      </w:r>
      <w:r w:rsidRPr="00D87DBC">
        <w:rPr>
          <w:rFonts w:cs="Arial"/>
        </w:rPr>
        <w:tab/>
      </w:r>
      <w:r w:rsidRPr="00D87DBC">
        <w:rPr>
          <w:rFonts w:cs="Arial"/>
        </w:rPr>
        <w:tab/>
        <w:t>B</w:t>
      </w:r>
    </w:p>
    <w:p w:rsidR="00E439E7" w:rsidRPr="00D87DBC" w:rsidRDefault="00E439E7" w:rsidP="00223BEF">
      <w:pPr>
        <w:jc w:val="both"/>
        <w:rPr>
          <w:rFonts w:cs="Arial"/>
        </w:rPr>
      </w:pPr>
      <w:r w:rsidRPr="00D87DBC">
        <w:rPr>
          <w:rFonts w:cs="Arial"/>
        </w:rPr>
        <w:tab/>
        <w:t>69.45 – 79.44</w:t>
      </w:r>
      <w:r w:rsidRPr="00D87DBC">
        <w:rPr>
          <w:rFonts w:cs="Arial"/>
        </w:rPr>
        <w:tab/>
      </w:r>
      <w:r w:rsidRPr="00D87DBC">
        <w:rPr>
          <w:rFonts w:cs="Arial"/>
        </w:rPr>
        <w:tab/>
        <w:t>C</w:t>
      </w:r>
    </w:p>
    <w:p w:rsidR="00E439E7" w:rsidRPr="00D87DBC" w:rsidRDefault="00E439E7" w:rsidP="00223BEF">
      <w:pPr>
        <w:jc w:val="both"/>
        <w:rPr>
          <w:rFonts w:cs="Arial"/>
        </w:rPr>
      </w:pPr>
      <w:r w:rsidRPr="00D87DBC">
        <w:rPr>
          <w:rFonts w:cs="Arial"/>
        </w:rPr>
        <w:tab/>
        <w:t>59.45 – 69.44</w:t>
      </w:r>
      <w:r w:rsidRPr="00D87DBC">
        <w:rPr>
          <w:rFonts w:cs="Arial"/>
        </w:rPr>
        <w:tab/>
      </w:r>
      <w:r w:rsidRPr="00D87DBC">
        <w:rPr>
          <w:rFonts w:cs="Arial"/>
        </w:rPr>
        <w:tab/>
        <w:t>D</w:t>
      </w:r>
    </w:p>
    <w:p w:rsidR="00E439E7" w:rsidRPr="00D87DBC" w:rsidRDefault="00E439E7" w:rsidP="00223BEF">
      <w:pPr>
        <w:jc w:val="both"/>
        <w:rPr>
          <w:rFonts w:cs="Arial"/>
        </w:rPr>
      </w:pPr>
      <w:r w:rsidRPr="00D87DBC">
        <w:rPr>
          <w:rFonts w:cs="Arial"/>
        </w:rPr>
        <w:tab/>
        <w:t>&lt; 59.45</w:t>
      </w:r>
      <w:r w:rsidRPr="00D87DBC">
        <w:rPr>
          <w:rFonts w:cs="Arial"/>
        </w:rPr>
        <w:tab/>
      </w:r>
      <w:r w:rsidRPr="00D87DBC">
        <w:rPr>
          <w:rFonts w:cs="Arial"/>
        </w:rPr>
        <w:tab/>
      </w:r>
      <w:r w:rsidRPr="00D87DBC">
        <w:rPr>
          <w:rFonts w:cs="Arial"/>
        </w:rPr>
        <w:tab/>
        <w:t>F</w:t>
      </w:r>
    </w:p>
    <w:p w:rsidR="00E439E7" w:rsidRPr="00D87DBC" w:rsidRDefault="00E439E7" w:rsidP="004C718F">
      <w:pPr>
        <w:jc w:val="both"/>
        <w:rPr>
          <w:rFonts w:cs="Arial"/>
          <w:b/>
          <w:bCs/>
        </w:rPr>
      </w:pPr>
    </w:p>
    <w:p w:rsidR="00E439E7" w:rsidRPr="00D87DBC" w:rsidRDefault="00E439E7" w:rsidP="004C718F">
      <w:pPr>
        <w:jc w:val="both"/>
        <w:rPr>
          <w:rFonts w:cs="Arial"/>
          <w:b/>
          <w:bCs/>
        </w:rPr>
      </w:pPr>
      <w:r w:rsidRPr="00D87DBC">
        <w:rPr>
          <w:rFonts w:cs="Arial"/>
          <w:b/>
          <w:bCs/>
        </w:rPr>
        <w:t>Blackboard:</w:t>
      </w:r>
    </w:p>
    <w:p w:rsidR="00E439E7" w:rsidRPr="00D87DBC" w:rsidRDefault="00E439E7" w:rsidP="004C718F">
      <w:pPr>
        <w:jc w:val="both"/>
      </w:pPr>
      <w:r w:rsidRPr="00D87DBC">
        <w:rPr>
          <w:rFonts w:cs="Arial"/>
          <w:bCs/>
        </w:rPr>
        <w:t>Blackboard (</w:t>
      </w:r>
      <w:hyperlink r:id="rId9" w:history="1">
        <w:r w:rsidRPr="00D87DBC">
          <w:rPr>
            <w:rStyle w:val="Hyperlink"/>
          </w:rPr>
          <w:t>http://www.uta.edu/blackboard/</w:t>
        </w:r>
      </w:hyperlink>
      <w:r w:rsidRPr="00D87DBC">
        <w:t>)</w:t>
      </w:r>
      <w:r>
        <w:t xml:space="preserve"> will be used in this course for submitting homework assignments, posting handouts and otherwise as needed</w:t>
      </w:r>
      <w:r w:rsidRPr="00D87DBC">
        <w:rPr>
          <w:rFonts w:cs="Arial"/>
          <w:bCs/>
        </w:rPr>
        <w:t xml:space="preserve">.  An overview of Blackboard will be presented on the </w:t>
      </w:r>
      <w:r>
        <w:rPr>
          <w:rFonts w:cs="Arial"/>
          <w:bCs/>
        </w:rPr>
        <w:t>first</w:t>
      </w:r>
      <w:r w:rsidRPr="00D87DBC">
        <w:rPr>
          <w:rFonts w:cs="Arial"/>
          <w:bCs/>
        </w:rPr>
        <w:t xml:space="preserve"> day of class.</w:t>
      </w:r>
    </w:p>
    <w:p w:rsidR="00E439E7" w:rsidRDefault="00E439E7" w:rsidP="00BB5F7E">
      <w:pPr>
        <w:jc w:val="both"/>
        <w:rPr>
          <w:rFonts w:cs="Arial"/>
          <w:b/>
        </w:rPr>
      </w:pPr>
    </w:p>
    <w:p w:rsidR="00DB4455" w:rsidRPr="00D87DBC" w:rsidRDefault="00DB4455" w:rsidP="00DB4455">
      <w:pPr>
        <w:jc w:val="both"/>
        <w:rPr>
          <w:rFonts w:cs="Arial"/>
        </w:rPr>
      </w:pPr>
      <w:r w:rsidRPr="00222D79">
        <w:rPr>
          <w:b/>
        </w:rPr>
        <w:t>Attendance</w:t>
      </w:r>
      <w:r w:rsidRPr="00222D79">
        <w:t>: At The University of Texas at Arlington, taking attendance is not required. Rather, each faculty member is free to develop his or her own methods of evaluating students’ academic performance, which includes establishing course-specific</w:t>
      </w:r>
      <w:r>
        <w:t xml:space="preserve"> policies on attendance. As the </w:t>
      </w:r>
      <w:r w:rsidRPr="00222D79">
        <w:t xml:space="preserve">instructor of this section, </w:t>
      </w:r>
      <w:r>
        <w:t>I expect that you will attend classes. Students will not be allowed to make up in-class assignments.</w:t>
      </w:r>
      <w:r w:rsidRPr="00DB4455">
        <w:rPr>
          <w:rFonts w:cs="Arial"/>
        </w:rPr>
        <w:t xml:space="preserve"> </w:t>
      </w:r>
      <w:r w:rsidRPr="00D87DBC">
        <w:rPr>
          <w:rFonts w:cs="Arial"/>
        </w:rPr>
        <w:t xml:space="preserve">Class attendance is required.  In the event of an absence, it is the </w:t>
      </w:r>
      <w:r w:rsidRPr="00D87DBC">
        <w:rPr>
          <w:rFonts w:cs="Arial"/>
          <w:b/>
          <w:u w:val="single"/>
        </w:rPr>
        <w:t>student’s responsibility</w:t>
      </w:r>
      <w:r w:rsidRPr="00D87DBC">
        <w:rPr>
          <w:rFonts w:cs="Arial"/>
        </w:rPr>
        <w:t xml:space="preserve"> to obtain class notes, assignments, etc.</w:t>
      </w:r>
    </w:p>
    <w:p w:rsidR="00DB4455" w:rsidRPr="00222D79" w:rsidRDefault="00DB4455" w:rsidP="00DB4455">
      <w:r>
        <w:t xml:space="preserve"> </w:t>
      </w:r>
    </w:p>
    <w:p w:rsidR="00DB4455" w:rsidRPr="00C536A6" w:rsidRDefault="00DB4455" w:rsidP="00DB4455">
      <w:pPr>
        <w:jc w:val="both"/>
      </w:pPr>
      <w:r w:rsidRPr="00222D79">
        <w:rPr>
          <w:b/>
        </w:rPr>
        <w:t>Expectations</w:t>
      </w:r>
      <w:r w:rsidRPr="00C536A6">
        <w:rPr>
          <w:b/>
        </w:rPr>
        <w:t xml:space="preserve"> for Out-of-Class Study</w:t>
      </w:r>
      <w:r w:rsidRPr="00C536A6">
        <w:t>: Beyond the time r</w:t>
      </w:r>
      <w:r w:rsidRPr="00C536A6">
        <w:t>e</w:t>
      </w:r>
      <w:r w:rsidRPr="00C536A6">
        <w:t>quired to attend each class meeting, students enrolled in this course should expect to spend at least an a</w:t>
      </w:r>
      <w:r w:rsidRPr="00C536A6">
        <w:t>d</w:t>
      </w:r>
      <w:r>
        <w:t>ditional 2-3</w:t>
      </w:r>
      <w:r w:rsidRPr="00C536A6">
        <w:t xml:space="preserve"> hours per week of their own time in course-related activities, including completing a</w:t>
      </w:r>
      <w:r w:rsidRPr="00C536A6">
        <w:t>s</w:t>
      </w:r>
      <w:r w:rsidRPr="00C536A6">
        <w:t xml:space="preserve">signments, preparing for exams, etc. </w:t>
      </w:r>
    </w:p>
    <w:p w:rsidR="00DB4455" w:rsidRPr="00C536A6" w:rsidRDefault="00DB4455" w:rsidP="00DB4455">
      <w:pPr>
        <w:jc w:val="both"/>
        <w:rPr>
          <w:b/>
        </w:rPr>
      </w:pPr>
    </w:p>
    <w:p w:rsidR="00DB4455" w:rsidRPr="00D87DBC" w:rsidRDefault="00DB4455" w:rsidP="00BB5F7E">
      <w:pPr>
        <w:jc w:val="both"/>
        <w:rPr>
          <w:rFonts w:cs="Arial"/>
          <w:b/>
        </w:rPr>
      </w:pPr>
      <w:bookmarkStart w:id="0" w:name="_GoBack"/>
      <w:bookmarkEnd w:id="0"/>
    </w:p>
    <w:p w:rsidR="00E439E7" w:rsidRPr="00D87DBC" w:rsidRDefault="00E439E7" w:rsidP="007C5623">
      <w:pPr>
        <w:jc w:val="both"/>
        <w:rPr>
          <w:rFonts w:cs="Arial"/>
        </w:rPr>
      </w:pPr>
    </w:p>
    <w:p w:rsidR="00E439E7" w:rsidRPr="00D87DBC" w:rsidRDefault="00E439E7" w:rsidP="009770D2">
      <w:pPr>
        <w:jc w:val="both"/>
        <w:rPr>
          <w:rFonts w:cs="Arial"/>
          <w:b/>
        </w:rPr>
      </w:pPr>
      <w:r>
        <w:rPr>
          <w:rFonts w:cs="Arial"/>
          <w:b/>
        </w:rPr>
        <w:br w:type="page"/>
      </w:r>
      <w:r w:rsidRPr="00D87DBC">
        <w:rPr>
          <w:rFonts w:cs="Arial"/>
          <w:b/>
        </w:rPr>
        <w:lastRenderedPageBreak/>
        <w:t>Tentative Course Schedule:</w:t>
      </w:r>
    </w:p>
    <w:p w:rsidR="00E439E7" w:rsidRPr="00D87DBC" w:rsidRDefault="00E439E7" w:rsidP="009770D2">
      <w:pPr>
        <w:jc w:val="both"/>
        <w:rPr>
          <w:rFonts w:cs="Arial"/>
          <w:b/>
        </w:rPr>
      </w:pPr>
    </w:p>
    <w:tbl>
      <w:tblPr>
        <w:tblW w:w="10260" w:type="dxa"/>
        <w:tblBorders>
          <w:top w:val="single" w:sz="8" w:space="0" w:color="000000"/>
          <w:bottom w:val="single" w:sz="8" w:space="0" w:color="000000"/>
        </w:tblBorders>
        <w:tblLook w:val="00A0" w:firstRow="1" w:lastRow="0" w:firstColumn="1" w:lastColumn="0" w:noHBand="0" w:noVBand="0"/>
      </w:tblPr>
      <w:tblGrid>
        <w:gridCol w:w="1170"/>
        <w:gridCol w:w="3780"/>
        <w:gridCol w:w="5310"/>
      </w:tblGrid>
      <w:tr w:rsidR="00E439E7" w:rsidRPr="00D87DBC" w:rsidTr="004C575E">
        <w:tc>
          <w:tcPr>
            <w:tcW w:w="1170" w:type="dxa"/>
            <w:tcBorders>
              <w:top w:val="single" w:sz="8" w:space="0" w:color="000000"/>
              <w:left w:val="nil"/>
              <w:bottom w:val="single" w:sz="8" w:space="0" w:color="000000"/>
              <w:right w:val="nil"/>
            </w:tcBorders>
          </w:tcPr>
          <w:p w:rsidR="00E439E7" w:rsidRPr="00F362C7" w:rsidRDefault="00E439E7" w:rsidP="00F362C7">
            <w:pPr>
              <w:jc w:val="both"/>
              <w:rPr>
                <w:rFonts w:cs="Arial"/>
                <w:b/>
                <w:bCs/>
                <w:color w:val="000000"/>
              </w:rPr>
            </w:pPr>
            <w:r w:rsidRPr="00F362C7">
              <w:rPr>
                <w:rFonts w:cs="Arial"/>
                <w:b/>
                <w:bCs/>
                <w:color w:val="000000"/>
              </w:rPr>
              <w:t>Week of…</w:t>
            </w:r>
          </w:p>
        </w:tc>
        <w:tc>
          <w:tcPr>
            <w:tcW w:w="3780" w:type="dxa"/>
            <w:tcBorders>
              <w:top w:val="single" w:sz="8" w:space="0" w:color="000000"/>
              <w:left w:val="nil"/>
              <w:bottom w:val="single" w:sz="8" w:space="0" w:color="000000"/>
              <w:right w:val="nil"/>
            </w:tcBorders>
          </w:tcPr>
          <w:p w:rsidR="00E439E7" w:rsidRPr="00F362C7" w:rsidRDefault="00E439E7" w:rsidP="00F362C7">
            <w:pPr>
              <w:jc w:val="both"/>
              <w:rPr>
                <w:rFonts w:cs="Arial"/>
                <w:b/>
                <w:bCs/>
                <w:color w:val="000000"/>
              </w:rPr>
            </w:pPr>
            <w:r w:rsidRPr="00F362C7">
              <w:rPr>
                <w:rFonts w:cs="Arial"/>
                <w:b/>
                <w:bCs/>
                <w:color w:val="000000"/>
              </w:rPr>
              <w:t>Topic</w:t>
            </w:r>
          </w:p>
        </w:tc>
        <w:tc>
          <w:tcPr>
            <w:tcW w:w="5310" w:type="dxa"/>
            <w:tcBorders>
              <w:top w:val="single" w:sz="8" w:space="0" w:color="000000"/>
              <w:left w:val="nil"/>
              <w:bottom w:val="single" w:sz="8" w:space="0" w:color="000000"/>
              <w:right w:val="nil"/>
            </w:tcBorders>
          </w:tcPr>
          <w:p w:rsidR="00E439E7" w:rsidRPr="00F362C7" w:rsidRDefault="00E439E7" w:rsidP="00F013B8">
            <w:pPr>
              <w:rPr>
                <w:rFonts w:cs="Arial"/>
                <w:b/>
                <w:bCs/>
                <w:color w:val="000000"/>
              </w:rPr>
            </w:pPr>
            <w:r w:rsidRPr="00F362C7">
              <w:rPr>
                <w:rFonts w:cs="Arial"/>
                <w:b/>
                <w:bCs/>
                <w:color w:val="000000"/>
              </w:rPr>
              <w:t>Special Notes/Due Dates</w:t>
            </w:r>
          </w:p>
        </w:tc>
      </w:tr>
      <w:tr w:rsidR="00E439E7" w:rsidRPr="00D87DBC" w:rsidTr="004C575E">
        <w:tc>
          <w:tcPr>
            <w:tcW w:w="1170" w:type="dxa"/>
            <w:tcBorders>
              <w:left w:val="nil"/>
              <w:right w:val="nil"/>
            </w:tcBorders>
            <w:shd w:val="clear" w:color="auto" w:fill="C0C0C0"/>
          </w:tcPr>
          <w:p w:rsidR="00E439E7" w:rsidRPr="00F362C7" w:rsidRDefault="002466C8" w:rsidP="00F362C7">
            <w:pPr>
              <w:jc w:val="both"/>
              <w:rPr>
                <w:rFonts w:cs="Arial"/>
                <w:b/>
                <w:bCs/>
                <w:color w:val="000000"/>
              </w:rPr>
            </w:pPr>
            <w:r>
              <w:rPr>
                <w:rFonts w:cs="Arial"/>
                <w:b/>
                <w:bCs/>
                <w:color w:val="000000"/>
              </w:rPr>
              <w:t>Aug. 25</w:t>
            </w:r>
          </w:p>
        </w:tc>
        <w:tc>
          <w:tcPr>
            <w:tcW w:w="3780" w:type="dxa"/>
            <w:tcBorders>
              <w:left w:val="nil"/>
              <w:right w:val="nil"/>
            </w:tcBorders>
            <w:shd w:val="clear" w:color="auto" w:fill="C0C0C0"/>
          </w:tcPr>
          <w:p w:rsidR="00E439E7" w:rsidRPr="00F362C7" w:rsidRDefault="00E439E7" w:rsidP="00F362C7">
            <w:pPr>
              <w:jc w:val="both"/>
              <w:rPr>
                <w:rFonts w:cs="Arial"/>
                <w:color w:val="000000"/>
              </w:rPr>
            </w:pPr>
            <w:r>
              <w:rPr>
                <w:rFonts w:cs="Arial"/>
                <w:color w:val="000000"/>
              </w:rPr>
              <w:t>Syllabus</w:t>
            </w:r>
          </w:p>
          <w:p w:rsidR="00E439E7" w:rsidRDefault="00E439E7" w:rsidP="00F362C7">
            <w:pPr>
              <w:jc w:val="both"/>
              <w:rPr>
                <w:rFonts w:cs="Arial"/>
                <w:color w:val="000000"/>
              </w:rPr>
            </w:pPr>
            <w:r w:rsidRPr="00F362C7">
              <w:rPr>
                <w:rFonts w:cs="Arial"/>
                <w:color w:val="000000"/>
              </w:rPr>
              <w:t>Intro to the CE Profession</w:t>
            </w:r>
          </w:p>
          <w:p w:rsidR="00E439E7" w:rsidRDefault="00E439E7" w:rsidP="00F362C7">
            <w:pPr>
              <w:jc w:val="both"/>
              <w:rPr>
                <w:rFonts w:cs="Arial"/>
                <w:color w:val="000000"/>
              </w:rPr>
            </w:pPr>
            <w:r>
              <w:rPr>
                <w:rFonts w:cs="Arial"/>
                <w:color w:val="000000"/>
              </w:rPr>
              <w:t>Introductions</w:t>
            </w:r>
          </w:p>
          <w:p w:rsidR="00E439E7" w:rsidRPr="00F362C7" w:rsidRDefault="00E439E7" w:rsidP="00F362C7">
            <w:pPr>
              <w:jc w:val="both"/>
              <w:rPr>
                <w:rFonts w:cs="Arial"/>
                <w:color w:val="000000"/>
              </w:rPr>
            </w:pPr>
            <w:r>
              <w:rPr>
                <w:rFonts w:cs="Arial"/>
                <w:color w:val="000000"/>
              </w:rPr>
              <w:t>CE Hand</w:t>
            </w:r>
            <w:r w:rsidR="004C575E">
              <w:rPr>
                <w:rFonts w:cs="Arial"/>
                <w:color w:val="000000"/>
              </w:rPr>
              <w:t>book &amp;</w:t>
            </w:r>
            <w:r w:rsidR="002466C8">
              <w:rPr>
                <w:rFonts w:cs="Arial"/>
                <w:color w:val="000000"/>
              </w:rPr>
              <w:t xml:space="preserve"> Other Academic Policies</w:t>
            </w:r>
          </w:p>
        </w:tc>
        <w:tc>
          <w:tcPr>
            <w:tcW w:w="5310" w:type="dxa"/>
            <w:tcBorders>
              <w:left w:val="nil"/>
              <w:right w:val="nil"/>
            </w:tcBorders>
            <w:shd w:val="clear" w:color="auto" w:fill="C0C0C0"/>
          </w:tcPr>
          <w:p w:rsidR="004C575E" w:rsidRDefault="004C575E" w:rsidP="004C575E">
            <w:pPr>
              <w:rPr>
                <w:rFonts w:cs="Arial"/>
                <w:color w:val="000000"/>
              </w:rPr>
            </w:pPr>
            <w:r>
              <w:rPr>
                <w:rFonts w:cs="Arial"/>
                <w:b/>
                <w:i/>
                <w:color w:val="000000"/>
              </w:rPr>
              <w:t xml:space="preserve">CE Handbook </w:t>
            </w:r>
            <w:r w:rsidRPr="00F362C7">
              <w:rPr>
                <w:rFonts w:cs="Arial"/>
                <w:b/>
                <w:i/>
                <w:color w:val="000000"/>
              </w:rPr>
              <w:t>In-Class Assignment</w:t>
            </w:r>
            <w:r>
              <w:rPr>
                <w:rFonts w:cs="Arial"/>
                <w:b/>
                <w:i/>
                <w:color w:val="000000"/>
              </w:rPr>
              <w:t xml:space="preserve"> (1)</w:t>
            </w:r>
          </w:p>
          <w:p w:rsidR="00E439E7" w:rsidRPr="00F362C7" w:rsidRDefault="00E439E7" w:rsidP="00F013B8">
            <w:pPr>
              <w:rPr>
                <w:rFonts w:cs="Arial"/>
                <w:color w:val="000000"/>
              </w:rPr>
            </w:pPr>
          </w:p>
        </w:tc>
      </w:tr>
      <w:tr w:rsidR="00E439E7" w:rsidRPr="00710360" w:rsidTr="004C575E">
        <w:tc>
          <w:tcPr>
            <w:tcW w:w="1170" w:type="dxa"/>
          </w:tcPr>
          <w:p w:rsidR="00E439E7" w:rsidRPr="00F362C7" w:rsidRDefault="004C575E" w:rsidP="00F362C7">
            <w:pPr>
              <w:jc w:val="both"/>
              <w:rPr>
                <w:rFonts w:cs="Arial"/>
                <w:b/>
                <w:bCs/>
                <w:color w:val="000000"/>
              </w:rPr>
            </w:pPr>
            <w:r>
              <w:rPr>
                <w:rFonts w:cs="Arial"/>
                <w:b/>
                <w:bCs/>
                <w:color w:val="000000"/>
              </w:rPr>
              <w:t>Sept. 1</w:t>
            </w:r>
          </w:p>
        </w:tc>
        <w:tc>
          <w:tcPr>
            <w:tcW w:w="3780" w:type="dxa"/>
          </w:tcPr>
          <w:p w:rsidR="00E439E7" w:rsidRPr="00F362C7" w:rsidRDefault="00B83F43" w:rsidP="00337F8D">
            <w:pPr>
              <w:jc w:val="both"/>
              <w:rPr>
                <w:rFonts w:cs="Arial"/>
                <w:color w:val="000000"/>
              </w:rPr>
            </w:pPr>
            <w:r>
              <w:rPr>
                <w:rFonts w:cs="Arial"/>
                <w:color w:val="000000"/>
              </w:rPr>
              <w:t>Effective Written Communication</w:t>
            </w:r>
          </w:p>
          <w:p w:rsidR="00E439E7" w:rsidRPr="00F362C7" w:rsidRDefault="00E439E7" w:rsidP="00F362C7">
            <w:pPr>
              <w:jc w:val="both"/>
              <w:rPr>
                <w:rFonts w:cs="Arial"/>
                <w:color w:val="000000"/>
              </w:rPr>
            </w:pPr>
            <w:r w:rsidRPr="00F362C7">
              <w:rPr>
                <w:rFonts w:cs="Arial"/>
                <w:color w:val="000000"/>
              </w:rPr>
              <w:t>Library and Writing Center Resources</w:t>
            </w:r>
          </w:p>
        </w:tc>
        <w:tc>
          <w:tcPr>
            <w:tcW w:w="5310" w:type="dxa"/>
          </w:tcPr>
          <w:p w:rsidR="00E439E7" w:rsidRDefault="00B83F43" w:rsidP="00F013B8">
            <w:pPr>
              <w:rPr>
                <w:rFonts w:cs="Arial"/>
                <w:color w:val="000000"/>
              </w:rPr>
            </w:pPr>
            <w:r w:rsidRPr="00F362C7">
              <w:rPr>
                <w:rFonts w:cs="Arial"/>
                <w:b/>
                <w:i/>
                <w:color w:val="000000"/>
              </w:rPr>
              <w:t>Written Communication In-Class Assignment</w:t>
            </w:r>
            <w:r w:rsidR="004C575E">
              <w:rPr>
                <w:rFonts w:cs="Arial"/>
                <w:b/>
                <w:i/>
                <w:color w:val="000000"/>
              </w:rPr>
              <w:t xml:space="preserve"> (2)</w:t>
            </w:r>
          </w:p>
          <w:p w:rsidR="00E439E7" w:rsidRPr="00EB6225" w:rsidRDefault="00E439E7" w:rsidP="00F013B8">
            <w:pPr>
              <w:rPr>
                <w:rFonts w:cs="Arial"/>
                <w:color w:val="000000"/>
              </w:rPr>
            </w:pPr>
            <w:r w:rsidRPr="00EB6225">
              <w:rPr>
                <w:rFonts w:cs="Arial"/>
                <w:color w:val="000000"/>
              </w:rPr>
              <w:t>Assign Abstract</w:t>
            </w:r>
          </w:p>
        </w:tc>
      </w:tr>
      <w:tr w:rsidR="00E439E7" w:rsidRPr="00710360" w:rsidTr="004C575E">
        <w:tc>
          <w:tcPr>
            <w:tcW w:w="1170" w:type="dxa"/>
            <w:tcBorders>
              <w:left w:val="nil"/>
              <w:right w:val="nil"/>
            </w:tcBorders>
            <w:shd w:val="clear" w:color="auto" w:fill="C0C0C0"/>
          </w:tcPr>
          <w:p w:rsidR="00E439E7" w:rsidRPr="00F362C7" w:rsidRDefault="004C575E" w:rsidP="00F362C7">
            <w:pPr>
              <w:jc w:val="both"/>
              <w:rPr>
                <w:rFonts w:cs="Arial"/>
                <w:b/>
                <w:bCs/>
                <w:color w:val="000000"/>
              </w:rPr>
            </w:pPr>
            <w:r>
              <w:rPr>
                <w:rFonts w:cs="Arial"/>
                <w:b/>
                <w:bCs/>
                <w:color w:val="000000"/>
              </w:rPr>
              <w:t>Sept. 8</w:t>
            </w:r>
          </w:p>
        </w:tc>
        <w:tc>
          <w:tcPr>
            <w:tcW w:w="3780" w:type="dxa"/>
            <w:tcBorders>
              <w:left w:val="nil"/>
              <w:right w:val="nil"/>
            </w:tcBorders>
            <w:shd w:val="clear" w:color="auto" w:fill="C0C0C0"/>
          </w:tcPr>
          <w:p w:rsidR="00E439E7" w:rsidRDefault="005E77F0" w:rsidP="00F362C7">
            <w:pPr>
              <w:jc w:val="both"/>
              <w:rPr>
                <w:rFonts w:cs="Arial"/>
                <w:color w:val="000000"/>
              </w:rPr>
            </w:pPr>
            <w:r>
              <w:rPr>
                <w:rFonts w:cs="Arial"/>
                <w:color w:val="000000"/>
              </w:rPr>
              <w:t>Licensure and Ethical Decision-Making</w:t>
            </w:r>
          </w:p>
          <w:p w:rsidR="00E439E7" w:rsidRPr="00F362C7" w:rsidRDefault="00E439E7" w:rsidP="00F362C7">
            <w:pPr>
              <w:jc w:val="both"/>
              <w:rPr>
                <w:rFonts w:cs="Arial"/>
                <w:color w:val="000000"/>
              </w:rPr>
            </w:pPr>
          </w:p>
        </w:tc>
        <w:tc>
          <w:tcPr>
            <w:tcW w:w="5310" w:type="dxa"/>
            <w:tcBorders>
              <w:left w:val="nil"/>
              <w:right w:val="nil"/>
            </w:tcBorders>
            <w:shd w:val="clear" w:color="auto" w:fill="C0C0C0"/>
          </w:tcPr>
          <w:p w:rsidR="00E439E7" w:rsidRDefault="00B83F43" w:rsidP="00377D98">
            <w:pPr>
              <w:rPr>
                <w:rFonts w:cs="Arial"/>
                <w:b/>
                <w:i/>
                <w:color w:val="000000"/>
              </w:rPr>
            </w:pPr>
            <w:r w:rsidRPr="00F362C7">
              <w:rPr>
                <w:rFonts w:cs="Arial"/>
                <w:b/>
                <w:i/>
                <w:color w:val="000000"/>
              </w:rPr>
              <w:t>Ethics In-Class Assignment</w:t>
            </w:r>
            <w:r w:rsidR="004C575E">
              <w:rPr>
                <w:rFonts w:cs="Arial"/>
                <w:b/>
                <w:i/>
                <w:color w:val="000000"/>
              </w:rPr>
              <w:t xml:space="preserve"> (3)</w:t>
            </w:r>
          </w:p>
          <w:p w:rsidR="00E439E7" w:rsidRPr="00F362C7" w:rsidRDefault="00E439E7" w:rsidP="00A93C57">
            <w:pPr>
              <w:rPr>
                <w:rFonts w:cs="Arial"/>
                <w:color w:val="000000"/>
              </w:rPr>
            </w:pPr>
          </w:p>
        </w:tc>
      </w:tr>
      <w:tr w:rsidR="00E439E7" w:rsidRPr="00710360" w:rsidTr="004C575E">
        <w:tc>
          <w:tcPr>
            <w:tcW w:w="1170" w:type="dxa"/>
          </w:tcPr>
          <w:p w:rsidR="00E439E7" w:rsidRPr="00F362C7" w:rsidRDefault="004C575E" w:rsidP="00F362C7">
            <w:pPr>
              <w:jc w:val="both"/>
              <w:rPr>
                <w:rFonts w:cs="Arial"/>
                <w:b/>
                <w:bCs/>
                <w:color w:val="000000"/>
              </w:rPr>
            </w:pPr>
            <w:r>
              <w:rPr>
                <w:rFonts w:cs="Arial"/>
                <w:b/>
                <w:bCs/>
                <w:color w:val="000000"/>
              </w:rPr>
              <w:t>Sept. 15</w:t>
            </w:r>
          </w:p>
        </w:tc>
        <w:tc>
          <w:tcPr>
            <w:tcW w:w="3780" w:type="dxa"/>
          </w:tcPr>
          <w:p w:rsidR="00E439E7" w:rsidRDefault="00E439E7" w:rsidP="00F362C7">
            <w:pPr>
              <w:jc w:val="both"/>
              <w:rPr>
                <w:rFonts w:cs="Arial"/>
                <w:color w:val="000000"/>
              </w:rPr>
            </w:pPr>
            <w:r w:rsidRPr="00F362C7">
              <w:rPr>
                <w:rFonts w:cs="Arial"/>
                <w:color w:val="000000"/>
              </w:rPr>
              <w:t>Delivering Effective Oral Presentations</w:t>
            </w:r>
          </w:p>
          <w:p w:rsidR="00E439E7" w:rsidRPr="00F362C7" w:rsidRDefault="005E77F0" w:rsidP="00F362C7">
            <w:pPr>
              <w:jc w:val="both"/>
              <w:rPr>
                <w:rFonts w:cs="Arial"/>
                <w:color w:val="000000"/>
              </w:rPr>
            </w:pPr>
            <w:r>
              <w:rPr>
                <w:rFonts w:cs="Arial"/>
                <w:color w:val="000000"/>
              </w:rPr>
              <w:t xml:space="preserve">Oral </w:t>
            </w:r>
            <w:r w:rsidR="004C575E">
              <w:rPr>
                <w:rFonts w:cs="Arial"/>
                <w:color w:val="000000"/>
              </w:rPr>
              <w:t>Presentation Planning</w:t>
            </w:r>
          </w:p>
        </w:tc>
        <w:tc>
          <w:tcPr>
            <w:tcW w:w="5310" w:type="dxa"/>
          </w:tcPr>
          <w:p w:rsidR="00E439E7" w:rsidRDefault="00E439E7" w:rsidP="00F013B8">
            <w:pPr>
              <w:rPr>
                <w:rFonts w:cs="Arial"/>
                <w:b/>
                <w:i/>
                <w:color w:val="000000"/>
              </w:rPr>
            </w:pPr>
            <w:r>
              <w:rPr>
                <w:rFonts w:cs="Arial"/>
                <w:b/>
                <w:i/>
                <w:color w:val="000000"/>
              </w:rPr>
              <w:t>Abstract due</w:t>
            </w:r>
          </w:p>
          <w:p w:rsidR="00E439E7" w:rsidRPr="00EB6225" w:rsidRDefault="00E439E7" w:rsidP="00F013B8">
            <w:pPr>
              <w:rPr>
                <w:rFonts w:cs="Arial"/>
                <w:color w:val="000000"/>
              </w:rPr>
            </w:pPr>
            <w:r w:rsidRPr="00EB6225">
              <w:rPr>
                <w:rFonts w:cs="Arial"/>
                <w:color w:val="000000"/>
              </w:rPr>
              <w:t>Assign Group Presentations</w:t>
            </w:r>
          </w:p>
        </w:tc>
      </w:tr>
      <w:tr w:rsidR="00E439E7" w:rsidRPr="00710360" w:rsidTr="004C575E">
        <w:tc>
          <w:tcPr>
            <w:tcW w:w="1170" w:type="dxa"/>
            <w:tcBorders>
              <w:left w:val="nil"/>
              <w:right w:val="nil"/>
            </w:tcBorders>
            <w:shd w:val="clear" w:color="auto" w:fill="C0C0C0"/>
          </w:tcPr>
          <w:p w:rsidR="00E439E7" w:rsidRPr="00F362C7" w:rsidRDefault="004C575E" w:rsidP="00F362C7">
            <w:pPr>
              <w:jc w:val="both"/>
              <w:rPr>
                <w:rFonts w:cs="Arial"/>
                <w:b/>
                <w:bCs/>
                <w:color w:val="000000"/>
              </w:rPr>
            </w:pPr>
            <w:r>
              <w:rPr>
                <w:rFonts w:cs="Arial"/>
                <w:b/>
                <w:bCs/>
                <w:color w:val="000000"/>
              </w:rPr>
              <w:t>Sept. 22</w:t>
            </w:r>
          </w:p>
        </w:tc>
        <w:tc>
          <w:tcPr>
            <w:tcW w:w="3780" w:type="dxa"/>
            <w:tcBorders>
              <w:left w:val="nil"/>
              <w:right w:val="nil"/>
            </w:tcBorders>
            <w:shd w:val="clear" w:color="auto" w:fill="C0C0C0"/>
          </w:tcPr>
          <w:p w:rsidR="00E439E7" w:rsidRDefault="00E439E7" w:rsidP="00F362C7">
            <w:pPr>
              <w:jc w:val="both"/>
              <w:rPr>
                <w:rFonts w:cs="Arial"/>
                <w:color w:val="000000"/>
              </w:rPr>
            </w:pPr>
            <w:r w:rsidRPr="00F362C7">
              <w:rPr>
                <w:rFonts w:cs="Arial"/>
                <w:color w:val="000000"/>
              </w:rPr>
              <w:t>Critical Thinking and Decision Making</w:t>
            </w:r>
          </w:p>
          <w:p w:rsidR="00E439E7" w:rsidRPr="00F362C7" w:rsidRDefault="00E439E7" w:rsidP="00F362C7">
            <w:pPr>
              <w:jc w:val="both"/>
              <w:rPr>
                <w:rFonts w:cs="Arial"/>
                <w:color w:val="000000"/>
              </w:rPr>
            </w:pPr>
          </w:p>
        </w:tc>
        <w:tc>
          <w:tcPr>
            <w:tcW w:w="5310" w:type="dxa"/>
            <w:tcBorders>
              <w:left w:val="nil"/>
              <w:right w:val="nil"/>
            </w:tcBorders>
            <w:shd w:val="clear" w:color="auto" w:fill="C0C0C0"/>
          </w:tcPr>
          <w:p w:rsidR="00E439E7" w:rsidRDefault="00E439E7" w:rsidP="004D5C48">
            <w:pPr>
              <w:rPr>
                <w:rFonts w:cs="Arial"/>
                <w:b/>
                <w:i/>
                <w:color w:val="000000"/>
              </w:rPr>
            </w:pPr>
            <w:r w:rsidRPr="00F362C7">
              <w:rPr>
                <w:rFonts w:cs="Arial"/>
                <w:b/>
                <w:i/>
                <w:color w:val="000000"/>
              </w:rPr>
              <w:t>Critical Thinking In-class Assignment</w:t>
            </w:r>
            <w:r w:rsidR="004C575E">
              <w:rPr>
                <w:rFonts w:cs="Arial"/>
                <w:b/>
                <w:i/>
                <w:color w:val="000000"/>
              </w:rPr>
              <w:t xml:space="preserve"> (4)</w:t>
            </w:r>
          </w:p>
          <w:p w:rsidR="00E439E7" w:rsidRPr="00EB6225" w:rsidRDefault="00E439E7" w:rsidP="00A93C57">
            <w:pPr>
              <w:rPr>
                <w:rFonts w:cs="Arial"/>
                <w:color w:val="000000"/>
              </w:rPr>
            </w:pPr>
            <w:r w:rsidRPr="00EB6225">
              <w:rPr>
                <w:rFonts w:cs="Arial"/>
                <w:color w:val="000000"/>
              </w:rPr>
              <w:t>Assign Homework 1 – Critical Thinking</w:t>
            </w:r>
          </w:p>
        </w:tc>
      </w:tr>
      <w:tr w:rsidR="00E439E7" w:rsidRPr="00710360" w:rsidTr="004C575E">
        <w:trPr>
          <w:trHeight w:val="269"/>
        </w:trPr>
        <w:tc>
          <w:tcPr>
            <w:tcW w:w="1170" w:type="dxa"/>
          </w:tcPr>
          <w:p w:rsidR="00E439E7" w:rsidRPr="00F362C7" w:rsidRDefault="004C575E" w:rsidP="00F362C7">
            <w:pPr>
              <w:jc w:val="both"/>
              <w:rPr>
                <w:rFonts w:cs="Arial"/>
                <w:b/>
                <w:bCs/>
                <w:color w:val="000000"/>
              </w:rPr>
            </w:pPr>
            <w:r>
              <w:rPr>
                <w:rFonts w:cs="Arial"/>
                <w:b/>
                <w:bCs/>
                <w:color w:val="000000"/>
              </w:rPr>
              <w:t>Sept. 29</w:t>
            </w:r>
          </w:p>
        </w:tc>
        <w:tc>
          <w:tcPr>
            <w:tcW w:w="3780" w:type="dxa"/>
          </w:tcPr>
          <w:p w:rsidR="00E439E7" w:rsidRPr="00F362C7" w:rsidRDefault="004C575E" w:rsidP="004D5C48">
            <w:pPr>
              <w:jc w:val="both"/>
              <w:rPr>
                <w:rFonts w:cs="Arial"/>
                <w:color w:val="000000"/>
              </w:rPr>
            </w:pPr>
            <w:r>
              <w:rPr>
                <w:rFonts w:cs="Arial"/>
                <w:color w:val="000000"/>
              </w:rPr>
              <w:t>Engineering Design and Creativity</w:t>
            </w:r>
          </w:p>
          <w:p w:rsidR="00E439E7" w:rsidRPr="00F362C7" w:rsidRDefault="00E439E7" w:rsidP="00F362C7">
            <w:pPr>
              <w:jc w:val="both"/>
              <w:rPr>
                <w:rFonts w:cs="Arial"/>
                <w:color w:val="000000"/>
              </w:rPr>
            </w:pPr>
          </w:p>
        </w:tc>
        <w:tc>
          <w:tcPr>
            <w:tcW w:w="5310" w:type="dxa"/>
          </w:tcPr>
          <w:p w:rsidR="00E439E7" w:rsidRDefault="00E439E7" w:rsidP="00F013B8">
            <w:pPr>
              <w:rPr>
                <w:rFonts w:cs="Arial"/>
                <w:b/>
                <w:i/>
                <w:color w:val="000000"/>
              </w:rPr>
            </w:pPr>
            <w:r w:rsidRPr="00F362C7">
              <w:rPr>
                <w:rFonts w:cs="Arial"/>
                <w:b/>
                <w:i/>
                <w:color w:val="000000"/>
              </w:rPr>
              <w:t>Homework 1 Due</w:t>
            </w:r>
          </w:p>
          <w:p w:rsidR="00E439E7" w:rsidRDefault="004C575E" w:rsidP="00F013B8">
            <w:pPr>
              <w:rPr>
                <w:rFonts w:cs="Arial"/>
                <w:b/>
                <w:i/>
                <w:color w:val="000000"/>
              </w:rPr>
            </w:pPr>
            <w:r>
              <w:rPr>
                <w:rFonts w:cs="Arial"/>
                <w:b/>
                <w:i/>
                <w:color w:val="000000"/>
              </w:rPr>
              <w:t xml:space="preserve">Engineering Design &amp; Creativity </w:t>
            </w:r>
            <w:r w:rsidR="00E439E7" w:rsidRPr="00F362C7">
              <w:rPr>
                <w:rFonts w:cs="Arial"/>
                <w:b/>
                <w:i/>
                <w:color w:val="000000"/>
              </w:rPr>
              <w:t>In-class Assignment</w:t>
            </w:r>
            <w:r>
              <w:rPr>
                <w:rFonts w:cs="Arial"/>
                <w:b/>
                <w:i/>
                <w:color w:val="000000"/>
              </w:rPr>
              <w:t xml:space="preserve"> (5)</w:t>
            </w:r>
          </w:p>
          <w:p w:rsidR="00E439E7" w:rsidRPr="00EB6225" w:rsidRDefault="00E439E7" w:rsidP="00F013B8">
            <w:pPr>
              <w:rPr>
                <w:rFonts w:cs="Arial"/>
                <w:color w:val="000000"/>
              </w:rPr>
            </w:pPr>
            <w:r w:rsidRPr="00EB6225">
              <w:rPr>
                <w:rFonts w:cs="Arial"/>
                <w:color w:val="000000"/>
              </w:rPr>
              <w:t>Assign Homework 2 – Sustainability</w:t>
            </w:r>
          </w:p>
        </w:tc>
      </w:tr>
      <w:tr w:rsidR="00E439E7" w:rsidRPr="00710360" w:rsidTr="004C575E">
        <w:tc>
          <w:tcPr>
            <w:tcW w:w="1170" w:type="dxa"/>
            <w:tcBorders>
              <w:left w:val="nil"/>
              <w:right w:val="nil"/>
            </w:tcBorders>
            <w:shd w:val="clear" w:color="auto" w:fill="C0C0C0"/>
          </w:tcPr>
          <w:p w:rsidR="00E439E7" w:rsidRPr="00F362C7" w:rsidRDefault="004C575E" w:rsidP="00F362C7">
            <w:pPr>
              <w:jc w:val="both"/>
              <w:rPr>
                <w:rFonts w:cs="Arial"/>
                <w:b/>
                <w:bCs/>
                <w:color w:val="000000"/>
              </w:rPr>
            </w:pPr>
            <w:r>
              <w:rPr>
                <w:rFonts w:cs="Arial"/>
                <w:b/>
                <w:bCs/>
                <w:color w:val="000000"/>
              </w:rPr>
              <w:t>Oct. 6</w:t>
            </w:r>
          </w:p>
        </w:tc>
        <w:tc>
          <w:tcPr>
            <w:tcW w:w="3780" w:type="dxa"/>
            <w:tcBorders>
              <w:left w:val="nil"/>
              <w:right w:val="nil"/>
            </w:tcBorders>
            <w:shd w:val="clear" w:color="auto" w:fill="C0C0C0"/>
          </w:tcPr>
          <w:p w:rsidR="00E439E7" w:rsidRPr="00F60A63" w:rsidRDefault="004C575E" w:rsidP="00F362C7">
            <w:pPr>
              <w:jc w:val="both"/>
              <w:rPr>
                <w:rFonts w:cs="Arial"/>
                <w:color w:val="000000"/>
              </w:rPr>
            </w:pPr>
            <w:r>
              <w:rPr>
                <w:rFonts w:cs="Arial"/>
                <w:color w:val="000000"/>
              </w:rPr>
              <w:t>Engineering Design and Sustainability</w:t>
            </w:r>
          </w:p>
        </w:tc>
        <w:tc>
          <w:tcPr>
            <w:tcW w:w="5310" w:type="dxa"/>
            <w:tcBorders>
              <w:left w:val="nil"/>
              <w:right w:val="nil"/>
            </w:tcBorders>
            <w:shd w:val="clear" w:color="auto" w:fill="C0C0C0"/>
          </w:tcPr>
          <w:p w:rsidR="00E439E7" w:rsidRDefault="00E439E7" w:rsidP="001A57AB">
            <w:pPr>
              <w:rPr>
                <w:rFonts w:cs="Arial"/>
                <w:b/>
                <w:i/>
                <w:color w:val="000000"/>
              </w:rPr>
            </w:pPr>
            <w:r>
              <w:rPr>
                <w:rFonts w:cs="Arial"/>
                <w:b/>
                <w:i/>
                <w:color w:val="000000"/>
              </w:rPr>
              <w:t>Homework 2</w:t>
            </w:r>
            <w:r w:rsidRPr="00F362C7">
              <w:rPr>
                <w:rFonts w:cs="Arial"/>
                <w:b/>
                <w:i/>
                <w:color w:val="000000"/>
              </w:rPr>
              <w:t xml:space="preserve"> Due</w:t>
            </w:r>
          </w:p>
          <w:p w:rsidR="004C575E" w:rsidRDefault="004C575E" w:rsidP="004C575E">
            <w:pPr>
              <w:rPr>
                <w:rFonts w:cs="Arial"/>
                <w:b/>
                <w:i/>
                <w:color w:val="000000"/>
              </w:rPr>
            </w:pPr>
            <w:r>
              <w:rPr>
                <w:rFonts w:cs="Arial"/>
                <w:b/>
                <w:i/>
                <w:color w:val="000000"/>
              </w:rPr>
              <w:t xml:space="preserve">Sustainability </w:t>
            </w:r>
            <w:r w:rsidRPr="00F362C7">
              <w:rPr>
                <w:rFonts w:cs="Arial"/>
                <w:b/>
                <w:i/>
                <w:color w:val="000000"/>
              </w:rPr>
              <w:t>In-class Assignment</w:t>
            </w:r>
            <w:r w:rsidR="006313F5">
              <w:rPr>
                <w:rFonts w:cs="Arial"/>
                <w:b/>
                <w:i/>
                <w:color w:val="000000"/>
              </w:rPr>
              <w:t xml:space="preserve"> (6)</w:t>
            </w:r>
          </w:p>
          <w:p w:rsidR="00E439E7" w:rsidRPr="00F362C7" w:rsidRDefault="004C575E" w:rsidP="004C575E">
            <w:pPr>
              <w:rPr>
                <w:rFonts w:cs="Arial"/>
                <w:b/>
                <w:i/>
                <w:color w:val="000000"/>
              </w:rPr>
            </w:pPr>
            <w:r w:rsidRPr="00EB6225">
              <w:rPr>
                <w:rFonts w:cs="Arial"/>
                <w:color w:val="000000"/>
              </w:rPr>
              <w:t>Assign Homework 2 – Sustainability</w:t>
            </w:r>
          </w:p>
        </w:tc>
      </w:tr>
      <w:tr w:rsidR="00E439E7" w:rsidRPr="00A93C57" w:rsidTr="004C575E">
        <w:tc>
          <w:tcPr>
            <w:tcW w:w="1170" w:type="dxa"/>
            <w:tcBorders>
              <w:bottom w:val="nil"/>
            </w:tcBorders>
          </w:tcPr>
          <w:p w:rsidR="00E439E7" w:rsidRPr="00F362C7" w:rsidRDefault="004C575E" w:rsidP="00F362C7">
            <w:pPr>
              <w:jc w:val="both"/>
              <w:rPr>
                <w:rFonts w:cs="Arial"/>
                <w:b/>
                <w:bCs/>
                <w:color w:val="000000"/>
              </w:rPr>
            </w:pPr>
            <w:r>
              <w:rPr>
                <w:rFonts w:cs="Arial"/>
                <w:b/>
                <w:bCs/>
                <w:color w:val="000000"/>
              </w:rPr>
              <w:t>Oct.</w:t>
            </w:r>
            <w:r w:rsidR="00E439E7" w:rsidRPr="00F362C7">
              <w:rPr>
                <w:rFonts w:cs="Arial"/>
                <w:b/>
                <w:bCs/>
                <w:color w:val="000000"/>
              </w:rPr>
              <w:t xml:space="preserve"> </w:t>
            </w:r>
            <w:r>
              <w:rPr>
                <w:rFonts w:cs="Arial"/>
                <w:b/>
                <w:bCs/>
                <w:color w:val="000000"/>
              </w:rPr>
              <w:t>1</w:t>
            </w:r>
            <w:r w:rsidR="00E439E7">
              <w:rPr>
                <w:rFonts w:cs="Arial"/>
                <w:b/>
                <w:bCs/>
                <w:color w:val="000000"/>
              </w:rPr>
              <w:t>3</w:t>
            </w:r>
          </w:p>
        </w:tc>
        <w:tc>
          <w:tcPr>
            <w:tcW w:w="3780" w:type="dxa"/>
            <w:tcBorders>
              <w:bottom w:val="nil"/>
            </w:tcBorders>
          </w:tcPr>
          <w:p w:rsidR="005E77F0" w:rsidRDefault="005E77F0" w:rsidP="00B83F43">
            <w:pPr>
              <w:rPr>
                <w:rFonts w:cs="Arial"/>
                <w:b/>
                <w:i/>
                <w:color w:val="000000"/>
              </w:rPr>
            </w:pPr>
            <w:r>
              <w:rPr>
                <w:rFonts w:cs="Arial"/>
                <w:b/>
                <w:i/>
                <w:color w:val="000000"/>
              </w:rPr>
              <w:t>Quiz 1:</w:t>
            </w:r>
            <w:r w:rsidR="00E439E7" w:rsidRPr="00F362C7">
              <w:rPr>
                <w:rFonts w:cs="Arial"/>
                <w:b/>
                <w:i/>
                <w:color w:val="000000"/>
              </w:rPr>
              <w:t xml:space="preserve"> </w:t>
            </w:r>
          </w:p>
          <w:p w:rsidR="00E439E7" w:rsidRPr="00F362C7" w:rsidRDefault="005E77F0" w:rsidP="00B83F43">
            <w:pPr>
              <w:rPr>
                <w:rFonts w:cs="Arial"/>
                <w:b/>
                <w:i/>
                <w:color w:val="000000"/>
              </w:rPr>
            </w:pPr>
            <w:r>
              <w:rPr>
                <w:rFonts w:cs="Arial"/>
                <w:b/>
                <w:i/>
                <w:color w:val="000000"/>
              </w:rPr>
              <w:t>Licensure &amp; Ethical Decision-Making</w:t>
            </w:r>
            <w:r w:rsidR="00B83F43">
              <w:rPr>
                <w:rFonts w:cs="Arial"/>
                <w:b/>
                <w:i/>
                <w:color w:val="000000"/>
              </w:rPr>
              <w:t>, Critical Thinking</w:t>
            </w:r>
            <w:r w:rsidR="00E439E7" w:rsidRPr="00F362C7">
              <w:rPr>
                <w:rFonts w:cs="Arial"/>
                <w:b/>
                <w:i/>
                <w:color w:val="000000"/>
              </w:rPr>
              <w:t xml:space="preserve"> </w:t>
            </w:r>
            <w:r w:rsidR="00B83F43">
              <w:rPr>
                <w:rFonts w:cs="Arial"/>
                <w:b/>
                <w:i/>
                <w:color w:val="000000"/>
              </w:rPr>
              <w:t xml:space="preserve">&amp; </w:t>
            </w:r>
            <w:r w:rsidR="00E439E7" w:rsidRPr="00F362C7">
              <w:rPr>
                <w:rFonts w:cs="Arial"/>
                <w:b/>
                <w:i/>
                <w:color w:val="000000"/>
              </w:rPr>
              <w:t>Decision Making</w:t>
            </w:r>
            <w:r w:rsidR="00E439E7">
              <w:rPr>
                <w:rFonts w:cs="Arial"/>
                <w:b/>
                <w:i/>
                <w:color w:val="000000"/>
              </w:rPr>
              <w:t xml:space="preserve">, </w:t>
            </w:r>
            <w:r>
              <w:rPr>
                <w:rFonts w:cs="Arial"/>
                <w:b/>
                <w:i/>
                <w:color w:val="000000"/>
              </w:rPr>
              <w:t xml:space="preserve">Engineering Design &amp; Creativity, Engineering Design &amp; </w:t>
            </w:r>
            <w:r w:rsidR="00E439E7" w:rsidRPr="00F362C7">
              <w:rPr>
                <w:rFonts w:cs="Arial"/>
                <w:b/>
                <w:i/>
                <w:color w:val="000000"/>
              </w:rPr>
              <w:t>Sustainability</w:t>
            </w:r>
            <w:r w:rsidR="00E439E7">
              <w:rPr>
                <w:rFonts w:cs="Arial"/>
                <w:b/>
                <w:i/>
                <w:color w:val="000000"/>
              </w:rPr>
              <w:t xml:space="preserve"> </w:t>
            </w:r>
          </w:p>
        </w:tc>
        <w:tc>
          <w:tcPr>
            <w:tcW w:w="5310" w:type="dxa"/>
            <w:tcBorders>
              <w:bottom w:val="nil"/>
            </w:tcBorders>
          </w:tcPr>
          <w:p w:rsidR="00E439E7" w:rsidRPr="00F362C7" w:rsidRDefault="00E439E7" w:rsidP="00A93C57">
            <w:pPr>
              <w:rPr>
                <w:rFonts w:cs="Arial"/>
                <w:color w:val="000000"/>
              </w:rPr>
            </w:pPr>
          </w:p>
        </w:tc>
      </w:tr>
      <w:tr w:rsidR="00E439E7" w:rsidRPr="00D87DBC" w:rsidTr="004C575E">
        <w:tc>
          <w:tcPr>
            <w:tcW w:w="1170" w:type="dxa"/>
            <w:tcBorders>
              <w:top w:val="nil"/>
              <w:bottom w:val="nil"/>
            </w:tcBorders>
            <w:shd w:val="clear" w:color="auto" w:fill="C0C0C0"/>
          </w:tcPr>
          <w:p w:rsidR="00E439E7" w:rsidRPr="00F362C7" w:rsidRDefault="006313F5" w:rsidP="00F362C7">
            <w:pPr>
              <w:jc w:val="both"/>
              <w:rPr>
                <w:rFonts w:cs="Arial"/>
                <w:b/>
                <w:bCs/>
                <w:color w:val="000000"/>
              </w:rPr>
            </w:pPr>
            <w:r>
              <w:rPr>
                <w:rFonts w:cs="Arial"/>
                <w:b/>
                <w:bCs/>
                <w:color w:val="000000"/>
              </w:rPr>
              <w:t>Oct. 20</w:t>
            </w:r>
          </w:p>
        </w:tc>
        <w:tc>
          <w:tcPr>
            <w:tcW w:w="3780" w:type="dxa"/>
            <w:tcBorders>
              <w:top w:val="nil"/>
              <w:bottom w:val="nil"/>
            </w:tcBorders>
            <w:shd w:val="clear" w:color="auto" w:fill="C0C0C0"/>
          </w:tcPr>
          <w:p w:rsidR="00E439E7" w:rsidRPr="00F362C7" w:rsidRDefault="00E439E7" w:rsidP="002B0D17">
            <w:pPr>
              <w:jc w:val="both"/>
              <w:rPr>
                <w:rFonts w:cs="Arial"/>
                <w:color w:val="000000"/>
              </w:rPr>
            </w:pPr>
            <w:r w:rsidRPr="00F362C7">
              <w:rPr>
                <w:rFonts w:cs="Arial"/>
                <w:color w:val="000000"/>
              </w:rPr>
              <w:t>Presentations:</w:t>
            </w:r>
          </w:p>
          <w:p w:rsidR="00E439E7" w:rsidRPr="00F362C7" w:rsidRDefault="00E439E7" w:rsidP="002B0D17">
            <w:pPr>
              <w:jc w:val="both"/>
              <w:rPr>
                <w:rFonts w:cs="Arial"/>
                <w:color w:val="000000"/>
              </w:rPr>
            </w:pPr>
            <w:r w:rsidRPr="00F362C7">
              <w:rPr>
                <w:rFonts w:cs="Arial"/>
                <w:color w:val="000000"/>
              </w:rPr>
              <w:t>Construction and Transportation</w:t>
            </w:r>
          </w:p>
        </w:tc>
        <w:tc>
          <w:tcPr>
            <w:tcW w:w="5310" w:type="dxa"/>
            <w:tcBorders>
              <w:top w:val="nil"/>
              <w:bottom w:val="nil"/>
            </w:tcBorders>
            <w:shd w:val="clear" w:color="auto" w:fill="C0C0C0"/>
          </w:tcPr>
          <w:p w:rsidR="00E439E7" w:rsidRPr="00F362C7" w:rsidRDefault="00E439E7" w:rsidP="005C06D5">
            <w:pPr>
              <w:rPr>
                <w:rFonts w:cs="Arial"/>
                <w:color w:val="000000"/>
              </w:rPr>
            </w:pPr>
            <w:r w:rsidRPr="00F362C7">
              <w:rPr>
                <w:rFonts w:cs="Arial"/>
                <w:b/>
                <w:color w:val="000000"/>
              </w:rPr>
              <w:t>All PowerPoint Files for Presentations Due</w:t>
            </w:r>
          </w:p>
        </w:tc>
      </w:tr>
      <w:tr w:rsidR="00E439E7" w:rsidRPr="00D87DBC" w:rsidTr="004C575E">
        <w:tc>
          <w:tcPr>
            <w:tcW w:w="1170" w:type="dxa"/>
            <w:tcBorders>
              <w:top w:val="nil"/>
              <w:left w:val="nil"/>
              <w:bottom w:val="nil"/>
              <w:right w:val="nil"/>
            </w:tcBorders>
          </w:tcPr>
          <w:p w:rsidR="00E439E7" w:rsidRPr="00F362C7" w:rsidRDefault="006313F5" w:rsidP="00F362C7">
            <w:pPr>
              <w:jc w:val="both"/>
              <w:rPr>
                <w:rFonts w:cs="Arial"/>
                <w:b/>
                <w:bCs/>
                <w:color w:val="000000"/>
              </w:rPr>
            </w:pPr>
            <w:r>
              <w:rPr>
                <w:rFonts w:cs="Arial"/>
                <w:b/>
                <w:bCs/>
                <w:color w:val="000000"/>
              </w:rPr>
              <w:t>Oct. 27</w:t>
            </w:r>
          </w:p>
        </w:tc>
        <w:tc>
          <w:tcPr>
            <w:tcW w:w="3780" w:type="dxa"/>
            <w:tcBorders>
              <w:top w:val="nil"/>
              <w:left w:val="nil"/>
              <w:bottom w:val="nil"/>
              <w:right w:val="nil"/>
            </w:tcBorders>
          </w:tcPr>
          <w:p w:rsidR="00E439E7" w:rsidRPr="00F362C7" w:rsidRDefault="00E439E7" w:rsidP="002B0D17">
            <w:pPr>
              <w:jc w:val="both"/>
              <w:rPr>
                <w:rFonts w:cs="Arial"/>
                <w:color w:val="000000"/>
              </w:rPr>
            </w:pPr>
            <w:r w:rsidRPr="00F362C7">
              <w:rPr>
                <w:rFonts w:cs="Arial"/>
                <w:color w:val="000000"/>
              </w:rPr>
              <w:t>Presentations:</w:t>
            </w:r>
          </w:p>
          <w:p w:rsidR="00E439E7" w:rsidRPr="00F362C7" w:rsidRDefault="00E439E7" w:rsidP="002B0D17">
            <w:pPr>
              <w:jc w:val="both"/>
              <w:rPr>
                <w:rFonts w:cs="Arial"/>
                <w:color w:val="000000"/>
              </w:rPr>
            </w:pPr>
            <w:r w:rsidRPr="00F362C7">
              <w:rPr>
                <w:rFonts w:cs="Arial"/>
                <w:color w:val="000000"/>
              </w:rPr>
              <w:t>Environmental and Water Resources</w:t>
            </w:r>
          </w:p>
        </w:tc>
        <w:tc>
          <w:tcPr>
            <w:tcW w:w="5310" w:type="dxa"/>
            <w:tcBorders>
              <w:top w:val="nil"/>
              <w:left w:val="nil"/>
              <w:bottom w:val="nil"/>
              <w:right w:val="nil"/>
            </w:tcBorders>
          </w:tcPr>
          <w:p w:rsidR="00E439E7" w:rsidRPr="00F362C7" w:rsidRDefault="00E439E7" w:rsidP="005C06D5">
            <w:pPr>
              <w:rPr>
                <w:rFonts w:cs="Arial"/>
                <w:color w:val="000000"/>
              </w:rPr>
            </w:pPr>
          </w:p>
        </w:tc>
      </w:tr>
      <w:tr w:rsidR="00E439E7" w:rsidRPr="00D87DBC" w:rsidTr="004C575E">
        <w:tc>
          <w:tcPr>
            <w:tcW w:w="1170" w:type="dxa"/>
            <w:tcBorders>
              <w:top w:val="nil"/>
              <w:bottom w:val="nil"/>
            </w:tcBorders>
            <w:shd w:val="clear" w:color="auto" w:fill="C0C0C0"/>
          </w:tcPr>
          <w:p w:rsidR="00E439E7" w:rsidRPr="00F362C7" w:rsidRDefault="00E433C4" w:rsidP="00F362C7">
            <w:pPr>
              <w:jc w:val="both"/>
              <w:rPr>
                <w:rFonts w:cs="Arial"/>
                <w:b/>
                <w:bCs/>
                <w:color w:val="000000"/>
              </w:rPr>
            </w:pPr>
            <w:r>
              <w:rPr>
                <w:rFonts w:cs="Arial"/>
                <w:b/>
                <w:bCs/>
                <w:color w:val="000000"/>
              </w:rPr>
              <w:t>Nov. 3</w:t>
            </w:r>
          </w:p>
        </w:tc>
        <w:tc>
          <w:tcPr>
            <w:tcW w:w="3780" w:type="dxa"/>
            <w:tcBorders>
              <w:top w:val="nil"/>
              <w:bottom w:val="nil"/>
            </w:tcBorders>
            <w:shd w:val="clear" w:color="auto" w:fill="C0C0C0"/>
          </w:tcPr>
          <w:p w:rsidR="00E439E7" w:rsidRPr="00F362C7" w:rsidRDefault="00E439E7" w:rsidP="002B0D17">
            <w:pPr>
              <w:jc w:val="both"/>
              <w:rPr>
                <w:rFonts w:cs="Arial"/>
                <w:color w:val="000000"/>
              </w:rPr>
            </w:pPr>
            <w:r w:rsidRPr="00F362C7">
              <w:rPr>
                <w:rFonts w:cs="Arial"/>
                <w:color w:val="000000"/>
              </w:rPr>
              <w:t>Presentations:</w:t>
            </w:r>
          </w:p>
          <w:p w:rsidR="00E439E7" w:rsidRPr="00F362C7" w:rsidRDefault="00E439E7" w:rsidP="002B0D17">
            <w:pPr>
              <w:jc w:val="both"/>
              <w:rPr>
                <w:rFonts w:cs="Arial"/>
                <w:b/>
                <w:i/>
                <w:color w:val="000000"/>
              </w:rPr>
            </w:pPr>
            <w:r w:rsidRPr="00F362C7">
              <w:rPr>
                <w:rFonts w:cs="Arial"/>
                <w:color w:val="000000"/>
              </w:rPr>
              <w:t>Structures and Geotechnical</w:t>
            </w:r>
          </w:p>
        </w:tc>
        <w:tc>
          <w:tcPr>
            <w:tcW w:w="5310" w:type="dxa"/>
            <w:tcBorders>
              <w:top w:val="nil"/>
              <w:bottom w:val="nil"/>
            </w:tcBorders>
            <w:shd w:val="clear" w:color="auto" w:fill="C0C0C0"/>
          </w:tcPr>
          <w:p w:rsidR="00E439E7" w:rsidRPr="00F362C7" w:rsidRDefault="00E439E7" w:rsidP="005C06D5">
            <w:pPr>
              <w:rPr>
                <w:rFonts w:cs="Arial"/>
                <w:b/>
                <w:i/>
                <w:color w:val="000000"/>
              </w:rPr>
            </w:pPr>
          </w:p>
        </w:tc>
      </w:tr>
      <w:tr w:rsidR="00E439E7" w:rsidRPr="00D87DBC" w:rsidTr="004C575E">
        <w:tc>
          <w:tcPr>
            <w:tcW w:w="1170" w:type="dxa"/>
            <w:tcBorders>
              <w:top w:val="nil"/>
              <w:left w:val="nil"/>
              <w:bottom w:val="nil"/>
              <w:right w:val="nil"/>
            </w:tcBorders>
          </w:tcPr>
          <w:p w:rsidR="00E439E7" w:rsidRPr="00F362C7" w:rsidRDefault="00E433C4" w:rsidP="00F362C7">
            <w:pPr>
              <w:jc w:val="both"/>
              <w:rPr>
                <w:rFonts w:cs="Arial"/>
                <w:b/>
                <w:bCs/>
                <w:color w:val="000000"/>
              </w:rPr>
            </w:pPr>
            <w:r>
              <w:rPr>
                <w:rFonts w:cs="Arial"/>
                <w:b/>
                <w:bCs/>
                <w:color w:val="000000"/>
              </w:rPr>
              <w:t>Nov. 10</w:t>
            </w:r>
          </w:p>
        </w:tc>
        <w:tc>
          <w:tcPr>
            <w:tcW w:w="3780" w:type="dxa"/>
            <w:tcBorders>
              <w:top w:val="nil"/>
              <w:left w:val="nil"/>
              <w:bottom w:val="nil"/>
              <w:right w:val="nil"/>
            </w:tcBorders>
          </w:tcPr>
          <w:p w:rsidR="00E439E7" w:rsidRPr="00F362C7" w:rsidRDefault="00E439E7" w:rsidP="002B0D17">
            <w:pPr>
              <w:jc w:val="both"/>
              <w:rPr>
                <w:rFonts w:cs="Arial"/>
                <w:b/>
                <w:i/>
                <w:color w:val="000000"/>
              </w:rPr>
            </w:pPr>
            <w:r>
              <w:rPr>
                <w:rFonts w:cs="Arial"/>
                <w:b/>
                <w:i/>
                <w:color w:val="000000"/>
              </w:rPr>
              <w:t>Quiz 2</w:t>
            </w:r>
            <w:r w:rsidRPr="00F362C7">
              <w:rPr>
                <w:rFonts w:cs="Arial"/>
                <w:b/>
                <w:i/>
                <w:color w:val="000000"/>
              </w:rPr>
              <w:t xml:space="preserve"> – CE </w:t>
            </w:r>
            <w:proofErr w:type="spellStart"/>
            <w:r w:rsidRPr="00F362C7">
              <w:rPr>
                <w:rFonts w:cs="Arial"/>
                <w:b/>
                <w:i/>
                <w:color w:val="000000"/>
              </w:rPr>
              <w:t>Subdisciplines</w:t>
            </w:r>
            <w:proofErr w:type="spellEnd"/>
          </w:p>
          <w:p w:rsidR="00E439E7" w:rsidRPr="00F362C7" w:rsidRDefault="00E439E7" w:rsidP="002B0D17">
            <w:pPr>
              <w:jc w:val="both"/>
              <w:rPr>
                <w:rFonts w:cs="Arial"/>
                <w:color w:val="000000"/>
              </w:rPr>
            </w:pPr>
            <w:r w:rsidRPr="00F362C7">
              <w:rPr>
                <w:rFonts w:cs="Arial"/>
                <w:color w:val="000000"/>
              </w:rPr>
              <w:t>Intro to Excel – Part I</w:t>
            </w:r>
          </w:p>
        </w:tc>
        <w:tc>
          <w:tcPr>
            <w:tcW w:w="5310" w:type="dxa"/>
            <w:tcBorders>
              <w:top w:val="nil"/>
              <w:left w:val="nil"/>
              <w:bottom w:val="nil"/>
              <w:right w:val="nil"/>
            </w:tcBorders>
          </w:tcPr>
          <w:p w:rsidR="00E439E7" w:rsidRPr="00F362C7" w:rsidRDefault="00E439E7" w:rsidP="003169AB">
            <w:pPr>
              <w:rPr>
                <w:rFonts w:cs="Arial"/>
                <w:b/>
                <w:color w:val="000000"/>
              </w:rPr>
            </w:pPr>
            <w:r>
              <w:rPr>
                <w:rFonts w:cs="Arial"/>
                <w:color w:val="000000"/>
              </w:rPr>
              <w:t>Assign Homework 3</w:t>
            </w:r>
            <w:r w:rsidRPr="00F362C7">
              <w:rPr>
                <w:rFonts w:cs="Arial"/>
                <w:color w:val="000000"/>
              </w:rPr>
              <w:t xml:space="preserve"> – Excel</w:t>
            </w:r>
          </w:p>
          <w:p w:rsidR="00E439E7" w:rsidRPr="00F362C7" w:rsidRDefault="00E439E7" w:rsidP="003169AB">
            <w:pPr>
              <w:rPr>
                <w:rFonts w:cs="Arial"/>
                <w:color w:val="000000"/>
              </w:rPr>
            </w:pPr>
          </w:p>
        </w:tc>
      </w:tr>
      <w:tr w:rsidR="00E439E7" w:rsidRPr="00D87DBC" w:rsidTr="004C575E">
        <w:tc>
          <w:tcPr>
            <w:tcW w:w="1170" w:type="dxa"/>
            <w:tcBorders>
              <w:top w:val="nil"/>
              <w:bottom w:val="nil"/>
            </w:tcBorders>
            <w:shd w:val="clear" w:color="auto" w:fill="C0C0C0"/>
          </w:tcPr>
          <w:p w:rsidR="00E439E7" w:rsidRPr="00F362C7" w:rsidRDefault="00E433C4" w:rsidP="00F362C7">
            <w:pPr>
              <w:jc w:val="both"/>
              <w:rPr>
                <w:rFonts w:cs="Arial"/>
                <w:b/>
                <w:bCs/>
                <w:color w:val="000000"/>
              </w:rPr>
            </w:pPr>
            <w:r>
              <w:rPr>
                <w:rFonts w:cs="Arial"/>
                <w:b/>
                <w:bCs/>
                <w:color w:val="000000"/>
              </w:rPr>
              <w:t>Nov. 17</w:t>
            </w:r>
          </w:p>
        </w:tc>
        <w:tc>
          <w:tcPr>
            <w:tcW w:w="3780" w:type="dxa"/>
            <w:tcBorders>
              <w:top w:val="nil"/>
              <w:bottom w:val="nil"/>
            </w:tcBorders>
            <w:shd w:val="clear" w:color="auto" w:fill="C0C0C0"/>
          </w:tcPr>
          <w:p w:rsidR="00E439E7" w:rsidRPr="00F362C7" w:rsidRDefault="00E439E7" w:rsidP="00F362C7">
            <w:pPr>
              <w:jc w:val="both"/>
              <w:rPr>
                <w:rFonts w:cs="Arial"/>
                <w:color w:val="000000"/>
              </w:rPr>
            </w:pPr>
            <w:r w:rsidRPr="00F362C7">
              <w:rPr>
                <w:rFonts w:cs="Arial"/>
                <w:color w:val="000000"/>
              </w:rPr>
              <w:t>Intro to Excel – Part II</w:t>
            </w:r>
          </w:p>
        </w:tc>
        <w:tc>
          <w:tcPr>
            <w:tcW w:w="5310" w:type="dxa"/>
            <w:tcBorders>
              <w:top w:val="nil"/>
              <w:bottom w:val="nil"/>
            </w:tcBorders>
            <w:shd w:val="clear" w:color="auto" w:fill="C0C0C0"/>
          </w:tcPr>
          <w:p w:rsidR="00E439E7" w:rsidRPr="00F362C7" w:rsidRDefault="00E439E7" w:rsidP="00051FCA">
            <w:pPr>
              <w:rPr>
                <w:rFonts w:cs="Arial"/>
                <w:b/>
                <w:i/>
                <w:color w:val="000000"/>
              </w:rPr>
            </w:pPr>
            <w:r>
              <w:rPr>
                <w:rFonts w:cs="Arial"/>
                <w:b/>
                <w:i/>
                <w:color w:val="000000"/>
              </w:rPr>
              <w:t>Homework 3</w:t>
            </w:r>
            <w:r w:rsidRPr="00F362C7">
              <w:rPr>
                <w:rFonts w:cs="Arial"/>
                <w:b/>
                <w:i/>
                <w:color w:val="000000"/>
              </w:rPr>
              <w:t xml:space="preserve"> Due</w:t>
            </w:r>
          </w:p>
          <w:p w:rsidR="00E439E7" w:rsidRPr="00F362C7" w:rsidRDefault="00E439E7" w:rsidP="00051FCA">
            <w:pPr>
              <w:rPr>
                <w:rFonts w:cs="Arial"/>
                <w:color w:val="000000"/>
              </w:rPr>
            </w:pPr>
            <w:r>
              <w:rPr>
                <w:rFonts w:cs="Arial"/>
                <w:color w:val="000000"/>
              </w:rPr>
              <w:t>Assign Homework 4</w:t>
            </w:r>
            <w:r w:rsidRPr="00F362C7">
              <w:rPr>
                <w:rFonts w:cs="Arial"/>
                <w:color w:val="000000"/>
              </w:rPr>
              <w:t xml:space="preserve"> – Excel</w:t>
            </w:r>
          </w:p>
        </w:tc>
      </w:tr>
      <w:tr w:rsidR="00E439E7" w:rsidRPr="00D87DBC" w:rsidTr="004C575E">
        <w:tc>
          <w:tcPr>
            <w:tcW w:w="1170" w:type="dxa"/>
            <w:tcBorders>
              <w:top w:val="nil"/>
              <w:left w:val="nil"/>
              <w:bottom w:val="nil"/>
              <w:right w:val="nil"/>
            </w:tcBorders>
          </w:tcPr>
          <w:p w:rsidR="00E439E7" w:rsidRPr="00F362C7" w:rsidRDefault="00E439E7" w:rsidP="00F362C7">
            <w:pPr>
              <w:jc w:val="both"/>
              <w:rPr>
                <w:rFonts w:cs="Arial"/>
                <w:b/>
                <w:bCs/>
                <w:color w:val="000000"/>
              </w:rPr>
            </w:pPr>
            <w:r>
              <w:rPr>
                <w:rFonts w:cs="Arial"/>
                <w:b/>
                <w:bCs/>
                <w:color w:val="000000"/>
              </w:rPr>
              <w:t>April 21</w:t>
            </w:r>
          </w:p>
        </w:tc>
        <w:tc>
          <w:tcPr>
            <w:tcW w:w="3780" w:type="dxa"/>
            <w:tcBorders>
              <w:top w:val="nil"/>
              <w:left w:val="nil"/>
              <w:bottom w:val="nil"/>
              <w:right w:val="nil"/>
            </w:tcBorders>
          </w:tcPr>
          <w:p w:rsidR="00E439E7" w:rsidRPr="00F362C7" w:rsidRDefault="00E439E7" w:rsidP="00F362C7">
            <w:pPr>
              <w:jc w:val="both"/>
              <w:rPr>
                <w:rFonts w:cs="Arial"/>
                <w:color w:val="000000"/>
              </w:rPr>
            </w:pPr>
            <w:r w:rsidRPr="00F362C7">
              <w:rPr>
                <w:rFonts w:cs="Arial"/>
                <w:color w:val="000000"/>
              </w:rPr>
              <w:t>Intro to Excel – Part III</w:t>
            </w:r>
          </w:p>
        </w:tc>
        <w:tc>
          <w:tcPr>
            <w:tcW w:w="5310" w:type="dxa"/>
            <w:tcBorders>
              <w:top w:val="nil"/>
              <w:left w:val="nil"/>
              <w:bottom w:val="nil"/>
              <w:right w:val="nil"/>
            </w:tcBorders>
          </w:tcPr>
          <w:p w:rsidR="00E439E7" w:rsidRPr="00F362C7" w:rsidRDefault="00E439E7" w:rsidP="00051FCA">
            <w:pPr>
              <w:rPr>
                <w:rFonts w:cs="Arial"/>
                <w:b/>
                <w:i/>
                <w:color w:val="000000"/>
              </w:rPr>
            </w:pPr>
            <w:r>
              <w:rPr>
                <w:rFonts w:cs="Arial"/>
                <w:b/>
                <w:i/>
                <w:color w:val="000000"/>
              </w:rPr>
              <w:t>Homework 4</w:t>
            </w:r>
            <w:r w:rsidRPr="00F362C7">
              <w:rPr>
                <w:rFonts w:cs="Arial"/>
                <w:b/>
                <w:i/>
                <w:color w:val="000000"/>
              </w:rPr>
              <w:t xml:space="preserve"> Due</w:t>
            </w:r>
          </w:p>
          <w:p w:rsidR="00E439E7" w:rsidRPr="00F362C7" w:rsidRDefault="00E439E7" w:rsidP="00051FCA">
            <w:pPr>
              <w:rPr>
                <w:rFonts w:cs="Arial"/>
                <w:color w:val="000000"/>
              </w:rPr>
            </w:pPr>
            <w:r>
              <w:rPr>
                <w:rFonts w:cs="Arial"/>
                <w:color w:val="000000"/>
              </w:rPr>
              <w:t>Assign Homework 5</w:t>
            </w:r>
            <w:r w:rsidRPr="00F362C7">
              <w:rPr>
                <w:rFonts w:cs="Arial"/>
                <w:color w:val="000000"/>
              </w:rPr>
              <w:t xml:space="preserve"> – Excel</w:t>
            </w:r>
          </w:p>
        </w:tc>
      </w:tr>
      <w:tr w:rsidR="00E439E7" w:rsidRPr="00D87DBC" w:rsidTr="004C575E">
        <w:tc>
          <w:tcPr>
            <w:tcW w:w="1170" w:type="dxa"/>
            <w:tcBorders>
              <w:top w:val="nil"/>
              <w:bottom w:val="nil"/>
            </w:tcBorders>
            <w:shd w:val="clear" w:color="auto" w:fill="C0C0C0"/>
          </w:tcPr>
          <w:p w:rsidR="00E439E7" w:rsidRPr="00F362C7" w:rsidRDefault="00E439E7" w:rsidP="00F362C7">
            <w:pPr>
              <w:jc w:val="both"/>
              <w:rPr>
                <w:rFonts w:cs="Arial"/>
                <w:b/>
                <w:bCs/>
                <w:color w:val="000000"/>
              </w:rPr>
            </w:pPr>
            <w:r>
              <w:rPr>
                <w:rFonts w:cs="Arial"/>
                <w:b/>
                <w:bCs/>
                <w:color w:val="000000"/>
              </w:rPr>
              <w:t>April 28</w:t>
            </w:r>
          </w:p>
        </w:tc>
        <w:tc>
          <w:tcPr>
            <w:tcW w:w="9090" w:type="dxa"/>
            <w:gridSpan w:val="2"/>
            <w:tcBorders>
              <w:top w:val="nil"/>
              <w:bottom w:val="nil"/>
            </w:tcBorders>
            <w:shd w:val="clear" w:color="auto" w:fill="C0C0C0"/>
          </w:tcPr>
          <w:p w:rsidR="00E439E7" w:rsidRPr="00F362C7" w:rsidRDefault="00E439E7" w:rsidP="00051FCA">
            <w:pPr>
              <w:tabs>
                <w:tab w:val="left" w:pos="4419"/>
              </w:tabs>
              <w:jc w:val="both"/>
              <w:rPr>
                <w:rFonts w:cs="Arial"/>
                <w:color w:val="000000"/>
              </w:rPr>
            </w:pPr>
            <w:r>
              <w:rPr>
                <w:rFonts w:cs="Arial"/>
                <w:b/>
                <w:i/>
                <w:color w:val="000000"/>
              </w:rPr>
              <w:t>Quiz 3</w:t>
            </w:r>
            <w:r w:rsidRPr="00F362C7">
              <w:rPr>
                <w:rFonts w:cs="Arial"/>
                <w:b/>
                <w:i/>
                <w:color w:val="000000"/>
              </w:rPr>
              <w:t xml:space="preserve"> – Excel</w:t>
            </w:r>
            <w:r>
              <w:rPr>
                <w:rFonts w:cs="Arial"/>
                <w:b/>
                <w:i/>
                <w:color w:val="000000"/>
              </w:rPr>
              <w:t xml:space="preserve">                          </w:t>
            </w:r>
            <w:r w:rsidR="00DB4455">
              <w:rPr>
                <w:rFonts w:cs="Arial"/>
                <w:b/>
                <w:i/>
                <w:color w:val="000000"/>
              </w:rPr>
              <w:t xml:space="preserve">                         </w:t>
            </w:r>
            <w:r w:rsidR="00F60A63">
              <w:rPr>
                <w:rFonts w:cs="Arial"/>
                <w:b/>
                <w:i/>
                <w:color w:val="000000"/>
              </w:rPr>
              <w:t>Homework 5</w:t>
            </w:r>
            <w:r w:rsidRPr="00F362C7">
              <w:rPr>
                <w:rFonts w:cs="Arial"/>
                <w:b/>
                <w:i/>
                <w:color w:val="000000"/>
              </w:rPr>
              <w:t xml:space="preserve"> Due</w:t>
            </w:r>
          </w:p>
        </w:tc>
      </w:tr>
      <w:tr w:rsidR="00E439E7" w:rsidRPr="00D87DBC" w:rsidTr="004C575E">
        <w:tc>
          <w:tcPr>
            <w:tcW w:w="1170" w:type="dxa"/>
            <w:tcBorders>
              <w:top w:val="nil"/>
              <w:left w:val="nil"/>
              <w:bottom w:val="single" w:sz="8" w:space="0" w:color="000000"/>
              <w:right w:val="nil"/>
            </w:tcBorders>
          </w:tcPr>
          <w:p w:rsidR="00E439E7" w:rsidRPr="00F362C7" w:rsidRDefault="00E439E7" w:rsidP="00F362C7">
            <w:pPr>
              <w:jc w:val="both"/>
              <w:rPr>
                <w:rFonts w:cs="Arial"/>
                <w:b/>
                <w:bCs/>
                <w:color w:val="000000"/>
              </w:rPr>
            </w:pPr>
            <w:r>
              <w:rPr>
                <w:rFonts w:cs="Arial"/>
                <w:b/>
                <w:bCs/>
                <w:color w:val="000000"/>
              </w:rPr>
              <w:t>May</w:t>
            </w:r>
            <w:r w:rsidRPr="00F362C7">
              <w:rPr>
                <w:rFonts w:cs="Arial"/>
                <w:b/>
                <w:bCs/>
                <w:color w:val="000000"/>
              </w:rPr>
              <w:t xml:space="preserve"> </w:t>
            </w:r>
            <w:r>
              <w:rPr>
                <w:rFonts w:cs="Arial"/>
                <w:b/>
                <w:bCs/>
                <w:color w:val="000000"/>
              </w:rPr>
              <w:t>5</w:t>
            </w:r>
          </w:p>
        </w:tc>
        <w:tc>
          <w:tcPr>
            <w:tcW w:w="9090" w:type="dxa"/>
            <w:gridSpan w:val="2"/>
            <w:tcBorders>
              <w:top w:val="nil"/>
              <w:left w:val="nil"/>
              <w:bottom w:val="single" w:sz="8" w:space="0" w:color="000000"/>
              <w:right w:val="nil"/>
            </w:tcBorders>
          </w:tcPr>
          <w:p w:rsidR="00E439E7" w:rsidRPr="00F362C7" w:rsidRDefault="00E439E7" w:rsidP="003169AB">
            <w:pPr>
              <w:rPr>
                <w:rFonts w:cs="Arial"/>
                <w:b/>
                <w:color w:val="000000"/>
              </w:rPr>
            </w:pPr>
            <w:r w:rsidRPr="00F362C7">
              <w:rPr>
                <w:rFonts w:cs="Arial"/>
                <w:b/>
                <w:color w:val="000000"/>
              </w:rPr>
              <w:t>THERE IS NO FINAL EXAM IN THIS COURSE</w:t>
            </w:r>
          </w:p>
        </w:tc>
      </w:tr>
    </w:tbl>
    <w:p w:rsidR="00E439E7" w:rsidRPr="005D7F1A" w:rsidRDefault="00E439E7" w:rsidP="007357C0"/>
    <w:p w:rsidR="00E439E7" w:rsidRPr="00F46F89" w:rsidRDefault="00E439E7" w:rsidP="007357C0">
      <w:pPr>
        <w:rPr>
          <w:color w:val="000000"/>
        </w:rPr>
      </w:pPr>
      <w:r>
        <w:rPr>
          <w:color w:val="000000"/>
        </w:rPr>
        <w:t>As the instructor</w:t>
      </w:r>
      <w:r w:rsidRPr="00F46F89">
        <w:rPr>
          <w:color w:val="000000"/>
        </w:rPr>
        <w:t>, I reserve the right to adjust this schedule in any way that serves the educational needs of the students enrolled in this course. – Dr. Sattler</w:t>
      </w:r>
    </w:p>
    <w:p w:rsidR="00E439E7" w:rsidRPr="005C06D5" w:rsidRDefault="00E439E7" w:rsidP="005C06D5">
      <w:pPr>
        <w:jc w:val="both"/>
        <w:rPr>
          <w:rFonts w:cs="Arial"/>
        </w:rPr>
      </w:pPr>
    </w:p>
    <w:p w:rsidR="00B83F43" w:rsidRDefault="00B83F43">
      <w:pPr>
        <w:rPr>
          <w:rFonts w:eastAsia="Times New Roman" w:cs="Arial"/>
          <w:b/>
        </w:rPr>
      </w:pPr>
      <w:r>
        <w:rPr>
          <w:rFonts w:cs="Arial"/>
          <w:b/>
        </w:rPr>
        <w:br w:type="page"/>
      </w:r>
    </w:p>
    <w:p w:rsidR="00E439E7" w:rsidRPr="00554E87" w:rsidRDefault="00E439E7" w:rsidP="00554E87">
      <w:pPr>
        <w:rPr>
          <w:rFonts w:cs="Arial"/>
        </w:rPr>
      </w:pPr>
    </w:p>
    <w:p w:rsidR="00C12664" w:rsidRPr="00E25C35" w:rsidRDefault="00C12664" w:rsidP="00C12664">
      <w:pPr>
        <w:autoSpaceDE w:val="0"/>
        <w:autoSpaceDN w:val="0"/>
        <w:adjustRightInd w:val="0"/>
        <w:rPr>
          <w:rFonts w:cs="Arial"/>
          <w:color w:val="000000"/>
          <w:szCs w:val="21"/>
        </w:rPr>
      </w:pPr>
      <w:r w:rsidRPr="00E25C35">
        <w:rPr>
          <w:rFonts w:cs="Arial"/>
          <w:b/>
          <w:bCs/>
          <w:color w:val="000000"/>
          <w:szCs w:val="21"/>
        </w:rPr>
        <w:t>Drop Policy</w:t>
      </w:r>
      <w:r w:rsidRPr="00E25C35">
        <w:rPr>
          <w:rFonts w:cs="Arial"/>
          <w:bCs/>
          <w:color w:val="000000"/>
          <w:szCs w:val="21"/>
        </w:rPr>
        <w:t xml:space="preserve">: </w:t>
      </w:r>
      <w:r w:rsidRPr="00E25C35">
        <w:rPr>
          <w:rFonts w:cs="Arial"/>
          <w:color w:val="000000"/>
          <w:szCs w:val="21"/>
        </w:rPr>
        <w:t xml:space="preserve">Students may drop or swap (adding and dropping a class concurrently) classes through self-service in </w:t>
      </w:r>
      <w:proofErr w:type="spellStart"/>
      <w:r w:rsidRPr="00E25C35">
        <w:rPr>
          <w:rFonts w:cs="Arial"/>
          <w:color w:val="000000"/>
          <w:szCs w:val="21"/>
        </w:rPr>
        <w:t>MyMav</w:t>
      </w:r>
      <w:proofErr w:type="spellEnd"/>
      <w:r w:rsidRPr="00E25C35">
        <w:rPr>
          <w:rFonts w:cs="Arial"/>
          <w:color w:val="000000"/>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25C35">
        <w:rPr>
          <w:rFonts w:cs="Arial"/>
          <w:bCs/>
          <w:color w:val="000000"/>
          <w:szCs w:val="21"/>
        </w:rPr>
        <w:t>Students will not be automatically dropped for non-attendance</w:t>
      </w:r>
      <w:r w:rsidRPr="00E25C35">
        <w:rPr>
          <w:rFonts w:cs="Arial"/>
          <w:color w:val="000000"/>
          <w:szCs w:val="21"/>
        </w:rPr>
        <w:t xml:space="preserve">. Repayment of certain types of financial aid administered through the University may be required as the result of dropping classes or withdrawing. For more information, contact the Office of Financial Aid and Scholarships (http://wweb.uta.edu/aao/fao/). </w:t>
      </w:r>
    </w:p>
    <w:p w:rsidR="00C12664" w:rsidRDefault="00C12664" w:rsidP="00C12664">
      <w:pPr>
        <w:autoSpaceDE w:val="0"/>
        <w:autoSpaceDN w:val="0"/>
        <w:adjustRightInd w:val="0"/>
        <w:rPr>
          <w:rFonts w:cs="Arial"/>
          <w:bCs/>
          <w:color w:val="000000"/>
          <w:szCs w:val="21"/>
        </w:rPr>
      </w:pPr>
    </w:p>
    <w:p w:rsidR="00C12664" w:rsidRPr="00E25C35" w:rsidRDefault="00C12664" w:rsidP="00C12664">
      <w:pPr>
        <w:autoSpaceDE w:val="0"/>
        <w:autoSpaceDN w:val="0"/>
        <w:adjustRightInd w:val="0"/>
        <w:rPr>
          <w:rFonts w:cs="Arial"/>
          <w:color w:val="000000"/>
          <w:szCs w:val="21"/>
        </w:rPr>
      </w:pPr>
      <w:r w:rsidRPr="00E25C35">
        <w:rPr>
          <w:rFonts w:cs="Arial"/>
          <w:b/>
          <w:bCs/>
          <w:color w:val="000000"/>
          <w:szCs w:val="21"/>
        </w:rPr>
        <w:t>Americans with Disabilities Act</w:t>
      </w:r>
      <w:r w:rsidRPr="00E25C35">
        <w:rPr>
          <w:rFonts w:cs="Arial"/>
          <w:bCs/>
          <w:color w:val="000000"/>
          <w:szCs w:val="21"/>
        </w:rPr>
        <w:t xml:space="preserve">: </w:t>
      </w:r>
      <w:r w:rsidRPr="00E25C35">
        <w:rPr>
          <w:rFonts w:cs="Arial"/>
          <w:color w:val="000000"/>
          <w:szCs w:val="21"/>
        </w:rPr>
        <w:t xml:space="preserve">The University of Texas at Arlington is on record as being committed to both the spirit and letter of all federal equal opportunity legislation, including the </w:t>
      </w:r>
      <w:r w:rsidRPr="00E25C35">
        <w:rPr>
          <w:rFonts w:cs="Arial"/>
          <w:iCs/>
          <w:color w:val="000000"/>
          <w:szCs w:val="21"/>
        </w:rPr>
        <w:t>Americans with Disabilities Act (ADA)</w:t>
      </w:r>
      <w:r w:rsidRPr="00E25C35">
        <w:rPr>
          <w:rFonts w:cs="Arial"/>
          <w:color w:val="000000"/>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 </w:t>
      </w:r>
    </w:p>
    <w:p w:rsidR="00C12664" w:rsidRDefault="00C12664" w:rsidP="00C12664">
      <w:pPr>
        <w:jc w:val="both"/>
        <w:rPr>
          <w:rFonts w:cs="Arial"/>
          <w:bCs/>
          <w:color w:val="000000"/>
          <w:szCs w:val="21"/>
        </w:rPr>
      </w:pPr>
    </w:p>
    <w:p w:rsidR="00C12664" w:rsidRPr="00E25C35" w:rsidRDefault="00C12664" w:rsidP="00C12664">
      <w:pPr>
        <w:jc w:val="both"/>
        <w:rPr>
          <w:rFonts w:cs="Arial"/>
          <w:color w:val="000000"/>
          <w:szCs w:val="21"/>
        </w:rPr>
      </w:pPr>
      <w:r w:rsidRPr="00E25C35">
        <w:rPr>
          <w:rFonts w:cs="Arial"/>
          <w:b/>
          <w:bCs/>
          <w:color w:val="000000"/>
          <w:szCs w:val="21"/>
        </w:rPr>
        <w:t>Title IX</w:t>
      </w:r>
      <w:r w:rsidRPr="00E25C35">
        <w:rPr>
          <w:rFonts w:cs="Arial"/>
          <w:bCs/>
          <w:color w:val="000000"/>
          <w:szCs w:val="21"/>
        </w:rPr>
        <w:t xml:space="preserve">: </w:t>
      </w:r>
      <w:r w:rsidRPr="00E25C35">
        <w:rPr>
          <w:rFonts w:cs="Arial"/>
          <w:color w:val="000000"/>
          <w:szCs w:val="21"/>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www.uta.edu/titleIX. </w:t>
      </w:r>
    </w:p>
    <w:p w:rsidR="00C12664" w:rsidRPr="00E25C35" w:rsidRDefault="00C12664" w:rsidP="00C12664">
      <w:pPr>
        <w:jc w:val="both"/>
        <w:rPr>
          <w:rFonts w:cs="Arial"/>
          <w:color w:val="000000"/>
          <w:szCs w:val="21"/>
        </w:rPr>
      </w:pPr>
    </w:p>
    <w:p w:rsidR="00C12664" w:rsidRDefault="00C12664" w:rsidP="00C12664">
      <w:pPr>
        <w:autoSpaceDE w:val="0"/>
        <w:autoSpaceDN w:val="0"/>
        <w:adjustRightInd w:val="0"/>
        <w:rPr>
          <w:rFonts w:cs="Arial"/>
          <w:color w:val="000000"/>
          <w:szCs w:val="21"/>
        </w:rPr>
      </w:pPr>
      <w:r w:rsidRPr="00E25C35">
        <w:rPr>
          <w:rFonts w:cs="Arial"/>
          <w:b/>
          <w:bCs/>
          <w:color w:val="000000"/>
          <w:szCs w:val="21"/>
        </w:rPr>
        <w:t>Academic Integrity</w:t>
      </w:r>
      <w:r w:rsidRPr="00E25C35">
        <w:rPr>
          <w:rFonts w:cs="Arial"/>
          <w:bCs/>
          <w:color w:val="000000"/>
          <w:szCs w:val="21"/>
        </w:rPr>
        <w:t xml:space="preserve">: </w:t>
      </w:r>
      <w:r w:rsidRPr="00E25C35">
        <w:rPr>
          <w:rFonts w:cs="Arial"/>
          <w:color w:val="000000"/>
          <w:szCs w:val="21"/>
        </w:rPr>
        <w:t xml:space="preserve">Students enrolled all UT Arlington courses are expected to adhere to the UT Arlington Honor Code: </w:t>
      </w:r>
    </w:p>
    <w:p w:rsidR="00C12664" w:rsidRPr="00E25C35" w:rsidRDefault="00C12664" w:rsidP="00C12664">
      <w:pPr>
        <w:autoSpaceDE w:val="0"/>
        <w:autoSpaceDN w:val="0"/>
        <w:adjustRightInd w:val="0"/>
        <w:rPr>
          <w:rFonts w:cs="Arial"/>
          <w:color w:val="000000"/>
          <w:szCs w:val="21"/>
        </w:rPr>
      </w:pPr>
    </w:p>
    <w:p w:rsidR="00C12664" w:rsidRPr="00E25C35" w:rsidRDefault="00C12664" w:rsidP="00C12664">
      <w:pPr>
        <w:autoSpaceDE w:val="0"/>
        <w:autoSpaceDN w:val="0"/>
        <w:adjustRightInd w:val="0"/>
        <w:ind w:left="360"/>
        <w:rPr>
          <w:rFonts w:cs="Arial"/>
          <w:i/>
          <w:color w:val="000000"/>
          <w:szCs w:val="21"/>
        </w:rPr>
      </w:pPr>
      <w:r w:rsidRPr="00E25C35">
        <w:rPr>
          <w:rFonts w:cs="Arial"/>
          <w:i/>
          <w:iCs/>
          <w:color w:val="000000"/>
          <w:szCs w:val="21"/>
        </w:rPr>
        <w:t xml:space="preserve">I pledge, on my honor, to uphold UT Arlington’s tradition of academic integrity, a tradition that values hard work and honest effort in the pursuit of academic excellence. </w:t>
      </w:r>
    </w:p>
    <w:p w:rsidR="00C12664" w:rsidRDefault="00C12664" w:rsidP="00C12664">
      <w:pPr>
        <w:autoSpaceDE w:val="0"/>
        <w:autoSpaceDN w:val="0"/>
        <w:adjustRightInd w:val="0"/>
        <w:ind w:left="360"/>
        <w:rPr>
          <w:rFonts w:cs="Arial"/>
          <w:i/>
          <w:iCs/>
          <w:color w:val="000000"/>
          <w:szCs w:val="21"/>
        </w:rPr>
      </w:pPr>
    </w:p>
    <w:p w:rsidR="00C12664" w:rsidRPr="00E25C35" w:rsidRDefault="00C12664" w:rsidP="00C12664">
      <w:pPr>
        <w:autoSpaceDE w:val="0"/>
        <w:autoSpaceDN w:val="0"/>
        <w:adjustRightInd w:val="0"/>
        <w:ind w:left="360"/>
        <w:rPr>
          <w:rFonts w:cs="Arial"/>
          <w:i/>
          <w:color w:val="000000"/>
          <w:szCs w:val="21"/>
        </w:rPr>
      </w:pPr>
      <w:r w:rsidRPr="00E25C35">
        <w:rPr>
          <w:rFonts w:cs="Arial"/>
          <w:i/>
          <w:iCs/>
          <w:color w:val="000000"/>
          <w:szCs w:val="21"/>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C12664" w:rsidRPr="00E25C35" w:rsidRDefault="00C12664" w:rsidP="00C12664">
      <w:pPr>
        <w:autoSpaceDE w:val="0"/>
        <w:autoSpaceDN w:val="0"/>
        <w:adjustRightInd w:val="0"/>
        <w:ind w:left="360"/>
        <w:rPr>
          <w:rFonts w:cs="Arial"/>
          <w:i/>
          <w:color w:val="000000"/>
          <w:szCs w:val="21"/>
        </w:rPr>
      </w:pPr>
    </w:p>
    <w:p w:rsidR="00C12664" w:rsidRPr="00E25C35" w:rsidRDefault="00C12664" w:rsidP="00C12664">
      <w:pPr>
        <w:autoSpaceDE w:val="0"/>
        <w:autoSpaceDN w:val="0"/>
        <w:adjustRightInd w:val="0"/>
        <w:rPr>
          <w:rFonts w:cs="Arial"/>
          <w:color w:val="000000"/>
          <w:szCs w:val="21"/>
        </w:rPr>
      </w:pPr>
      <w:r w:rsidRPr="00E25C35">
        <w:rPr>
          <w:rFonts w:cs="Arial"/>
          <w:color w:val="000000"/>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E25C35">
        <w:rPr>
          <w:rFonts w:cs="Arial"/>
          <w:iCs/>
          <w:color w:val="000000"/>
          <w:szCs w:val="21"/>
        </w:rPr>
        <w:t xml:space="preserve">Regents’ Rule </w:t>
      </w:r>
      <w:r w:rsidRPr="00E25C35">
        <w:rPr>
          <w:rFonts w:cs="Arial"/>
          <w:color w:val="000000"/>
          <w:szCs w:val="21"/>
        </w:rPr>
        <w:t xml:space="preserve">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w:t>
      </w:r>
    </w:p>
    <w:p w:rsidR="00C12664" w:rsidRDefault="00C12664" w:rsidP="00C12664">
      <w:pPr>
        <w:autoSpaceDE w:val="0"/>
        <w:autoSpaceDN w:val="0"/>
        <w:adjustRightInd w:val="0"/>
        <w:rPr>
          <w:rFonts w:cs="Arial"/>
          <w:bCs/>
          <w:color w:val="000000"/>
          <w:szCs w:val="21"/>
        </w:rPr>
      </w:pPr>
    </w:p>
    <w:p w:rsidR="00C12664" w:rsidRDefault="00C12664" w:rsidP="00C12664">
      <w:pPr>
        <w:autoSpaceDE w:val="0"/>
        <w:autoSpaceDN w:val="0"/>
        <w:adjustRightInd w:val="0"/>
        <w:rPr>
          <w:rFonts w:cs="Arial"/>
          <w:color w:val="000000"/>
          <w:szCs w:val="21"/>
        </w:rPr>
      </w:pPr>
      <w:r w:rsidRPr="00E25C35">
        <w:rPr>
          <w:rFonts w:cs="Arial"/>
          <w:b/>
          <w:bCs/>
          <w:color w:val="000000"/>
          <w:szCs w:val="21"/>
        </w:rPr>
        <w:t>Electronic Communication</w:t>
      </w:r>
      <w:r w:rsidRPr="00E25C35">
        <w:rPr>
          <w:rFonts w:cs="Arial"/>
          <w:bCs/>
          <w:color w:val="000000"/>
          <w:szCs w:val="21"/>
        </w:rPr>
        <w:t xml:space="preserve">: </w:t>
      </w:r>
      <w:r w:rsidRPr="00E25C35">
        <w:rPr>
          <w:rFonts w:cs="Arial"/>
          <w:color w:val="000000"/>
          <w:szCs w:val="21"/>
        </w:rPr>
        <w:t xml:space="preserve">UT Arlington has adopted </w:t>
      </w:r>
      <w:proofErr w:type="spellStart"/>
      <w:r w:rsidRPr="00E25C35">
        <w:rPr>
          <w:rFonts w:cs="Arial"/>
          <w:color w:val="000000"/>
          <w:szCs w:val="21"/>
        </w:rPr>
        <w:t>MavMail</w:t>
      </w:r>
      <w:proofErr w:type="spellEnd"/>
      <w:r w:rsidRPr="00E25C35">
        <w:rPr>
          <w:rFonts w:cs="Arial"/>
          <w:color w:val="000000"/>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E25C35">
        <w:rPr>
          <w:rFonts w:cs="Arial"/>
          <w:color w:val="000000"/>
          <w:szCs w:val="21"/>
        </w:rPr>
        <w:t>MavMail</w:t>
      </w:r>
      <w:proofErr w:type="spellEnd"/>
      <w:r w:rsidRPr="00E25C35">
        <w:rPr>
          <w:rFonts w:cs="Arial"/>
          <w:color w:val="000000"/>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E25C35">
        <w:rPr>
          <w:rFonts w:cs="Arial"/>
          <w:color w:val="000000"/>
          <w:szCs w:val="21"/>
        </w:rPr>
        <w:t>MavMail</w:t>
      </w:r>
      <w:proofErr w:type="spellEnd"/>
      <w:r w:rsidRPr="00E25C35">
        <w:rPr>
          <w:rFonts w:cs="Arial"/>
          <w:color w:val="000000"/>
          <w:szCs w:val="21"/>
        </w:rPr>
        <w:t xml:space="preserve"> is available at http://www.uta.edu/oit/cs/email/mavmail.php. </w:t>
      </w:r>
    </w:p>
    <w:p w:rsidR="00C12664" w:rsidRPr="00E25C35" w:rsidRDefault="00C12664" w:rsidP="00C12664">
      <w:pPr>
        <w:autoSpaceDE w:val="0"/>
        <w:autoSpaceDN w:val="0"/>
        <w:adjustRightInd w:val="0"/>
        <w:rPr>
          <w:rFonts w:cs="Arial"/>
          <w:color w:val="000000"/>
          <w:szCs w:val="21"/>
        </w:rPr>
      </w:pPr>
    </w:p>
    <w:p w:rsidR="00C12664" w:rsidRPr="00E25C35" w:rsidRDefault="00C12664" w:rsidP="00C12664">
      <w:pPr>
        <w:autoSpaceDE w:val="0"/>
        <w:autoSpaceDN w:val="0"/>
        <w:adjustRightInd w:val="0"/>
        <w:rPr>
          <w:rFonts w:cs="Arial"/>
          <w:b/>
          <w:bCs/>
          <w:color w:val="000000"/>
          <w:szCs w:val="21"/>
        </w:rPr>
      </w:pPr>
      <w:r w:rsidRPr="00E25C35">
        <w:rPr>
          <w:rFonts w:cs="Arial"/>
          <w:b/>
          <w:bCs/>
          <w:color w:val="000000"/>
          <w:szCs w:val="21"/>
        </w:rPr>
        <w:lastRenderedPageBreak/>
        <w:t>Student Feedback Survey</w:t>
      </w:r>
      <w:r w:rsidRPr="00E25C35">
        <w:rPr>
          <w:rFonts w:cs="Arial"/>
          <w:bCs/>
          <w:color w:val="000000"/>
          <w:szCs w:val="21"/>
        </w:rPr>
        <w:t xml:space="preserve">: </w:t>
      </w:r>
      <w:r w:rsidRPr="00E25C35">
        <w:rPr>
          <w:rFonts w:cs="Arial"/>
          <w:color w:val="000000"/>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E25C35">
        <w:rPr>
          <w:rFonts w:cs="Arial"/>
          <w:color w:val="000000"/>
          <w:szCs w:val="21"/>
        </w:rPr>
        <w:t>MavMail</w:t>
      </w:r>
      <w:proofErr w:type="spellEnd"/>
      <w:r w:rsidRPr="00E25C35">
        <w:rPr>
          <w:rFonts w:cs="Arial"/>
          <w:color w:val="000000"/>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 </w:t>
      </w:r>
    </w:p>
    <w:p w:rsidR="00C12664" w:rsidRDefault="00C12664" w:rsidP="00C12664">
      <w:pPr>
        <w:autoSpaceDE w:val="0"/>
        <w:autoSpaceDN w:val="0"/>
        <w:adjustRightInd w:val="0"/>
        <w:rPr>
          <w:rFonts w:cs="Arial"/>
          <w:bCs/>
          <w:color w:val="000000"/>
          <w:szCs w:val="21"/>
        </w:rPr>
      </w:pPr>
    </w:p>
    <w:p w:rsidR="00C12664" w:rsidRPr="00E25C35" w:rsidRDefault="00C12664" w:rsidP="00C12664">
      <w:pPr>
        <w:autoSpaceDE w:val="0"/>
        <w:autoSpaceDN w:val="0"/>
        <w:adjustRightInd w:val="0"/>
        <w:rPr>
          <w:rFonts w:cs="Arial"/>
          <w:color w:val="000000"/>
          <w:szCs w:val="21"/>
        </w:rPr>
      </w:pPr>
      <w:r w:rsidRPr="00E25C35">
        <w:rPr>
          <w:rFonts w:cs="Arial"/>
          <w:b/>
          <w:bCs/>
          <w:color w:val="000000"/>
          <w:szCs w:val="21"/>
        </w:rPr>
        <w:t>Final Review Week</w:t>
      </w:r>
      <w:r w:rsidRPr="00E25C35">
        <w:rPr>
          <w:rFonts w:cs="Arial"/>
          <w:bCs/>
          <w:color w:val="000000"/>
          <w:szCs w:val="21"/>
        </w:rPr>
        <w:t xml:space="preserve">: </w:t>
      </w:r>
      <w:r w:rsidRPr="00E25C35">
        <w:rPr>
          <w:rFonts w:cs="Arial"/>
          <w:color w:val="000000"/>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25C35">
        <w:rPr>
          <w:rFonts w:cs="Arial"/>
          <w:iCs/>
          <w:color w:val="000000"/>
          <w:szCs w:val="21"/>
        </w:rPr>
        <w:t>unless specified in the class syllabus</w:t>
      </w:r>
      <w:r w:rsidRPr="00E25C35">
        <w:rPr>
          <w:rFonts w:cs="Arial"/>
          <w:color w:val="000000"/>
          <w:szCs w:val="21"/>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 </w:t>
      </w:r>
    </w:p>
    <w:p w:rsidR="00C12664" w:rsidRDefault="00C12664" w:rsidP="00C12664">
      <w:pPr>
        <w:autoSpaceDE w:val="0"/>
        <w:autoSpaceDN w:val="0"/>
        <w:adjustRightInd w:val="0"/>
        <w:rPr>
          <w:rFonts w:cs="Arial"/>
          <w:bCs/>
          <w:color w:val="000000"/>
          <w:szCs w:val="21"/>
        </w:rPr>
      </w:pPr>
    </w:p>
    <w:p w:rsidR="00C12664" w:rsidRPr="00E25C35" w:rsidRDefault="00C12664" w:rsidP="00C12664">
      <w:pPr>
        <w:autoSpaceDE w:val="0"/>
        <w:autoSpaceDN w:val="0"/>
        <w:adjustRightInd w:val="0"/>
        <w:rPr>
          <w:rFonts w:cs="Arial"/>
          <w:color w:val="000000"/>
        </w:rPr>
      </w:pPr>
      <w:r w:rsidRPr="00E25C35">
        <w:rPr>
          <w:rFonts w:cs="Arial"/>
          <w:b/>
          <w:bCs/>
          <w:color w:val="000000"/>
          <w:szCs w:val="21"/>
        </w:rPr>
        <w:t>Emergency Exit Procedures</w:t>
      </w:r>
      <w:r w:rsidRPr="00E25C35">
        <w:rPr>
          <w:rFonts w:cs="Arial"/>
          <w:bCs/>
          <w:color w:val="000000"/>
          <w:szCs w:val="21"/>
        </w:rPr>
        <w:t xml:space="preserve">: </w:t>
      </w:r>
      <w:r w:rsidRPr="00E25C35">
        <w:rPr>
          <w:rFonts w:cs="Arial"/>
          <w:color w:val="000000"/>
          <w:szCs w:val="21"/>
        </w:rPr>
        <w:t>Should we experience an emergency event that requires us to vacate the building, students should exit the room and move toward the nearest exit, which is located</w:t>
      </w:r>
      <w:r>
        <w:rPr>
          <w:rFonts w:cs="Arial"/>
          <w:color w:val="000000"/>
          <w:szCs w:val="21"/>
        </w:rPr>
        <w:t xml:space="preserve"> _________________________________________________________________________________</w:t>
      </w:r>
      <w:r w:rsidRPr="00E25C35">
        <w:rPr>
          <w:rFonts w:cs="Arial"/>
          <w:color w:val="000000"/>
          <w:szCs w:val="21"/>
        </w:rPr>
        <w:t xml:space="preserve">. When exiting the building during an emergency, one should never take an elevator </w:t>
      </w:r>
      <w:r w:rsidRPr="00E25C35">
        <w:t>but should use the stairwells. Faculty members and instructional staff will assist students in selecting the safest route for evacuation and will make arrangements to assist individuals with disabilities.</w:t>
      </w:r>
    </w:p>
    <w:p w:rsidR="00C12664" w:rsidRDefault="00C12664" w:rsidP="00C12664">
      <w:pPr>
        <w:jc w:val="both"/>
        <w:rPr>
          <w:rFonts w:cs="Arial"/>
          <w:color w:val="000000"/>
          <w:szCs w:val="21"/>
        </w:rPr>
      </w:pPr>
    </w:p>
    <w:p w:rsidR="00C12664" w:rsidRPr="00DD77E3" w:rsidRDefault="00C12664" w:rsidP="00C12664">
      <w:pPr>
        <w:autoSpaceDE w:val="0"/>
        <w:autoSpaceDN w:val="0"/>
        <w:adjustRightInd w:val="0"/>
        <w:rPr>
          <w:color w:val="000000"/>
        </w:rPr>
      </w:pPr>
      <w:r w:rsidRPr="00DD77E3">
        <w:rPr>
          <w:b/>
          <w:bCs/>
          <w:color w:val="000000"/>
        </w:rPr>
        <w:t>Student Support Services</w:t>
      </w:r>
      <w:r w:rsidRPr="00DD77E3">
        <w:rPr>
          <w:color w:val="000000"/>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www.uta.edu/resources. </w:t>
      </w:r>
    </w:p>
    <w:p w:rsidR="00C12664" w:rsidRPr="00DD77E3" w:rsidRDefault="00C12664" w:rsidP="00C12664">
      <w:pPr>
        <w:rPr>
          <w:b/>
          <w:bCs/>
          <w:color w:val="000000"/>
        </w:rPr>
      </w:pPr>
    </w:p>
    <w:p w:rsidR="00C12664" w:rsidRPr="00837E1F" w:rsidRDefault="00C12664" w:rsidP="00C12664">
      <w:pPr>
        <w:rPr>
          <w:color w:val="000000"/>
        </w:rPr>
      </w:pPr>
      <w:r w:rsidRPr="00DD77E3">
        <w:rPr>
          <w:b/>
          <w:bCs/>
          <w:color w:val="000000"/>
        </w:rPr>
        <w:t xml:space="preserve">Writing Center: </w:t>
      </w:r>
      <w:r w:rsidRPr="00DD77E3">
        <w:rPr>
          <w:color w:val="000000"/>
        </w:rPr>
        <w:t xml:space="preserve">The Writing Center, 411 Central Library, offers individual 40 minute sessions to review assignments, </w:t>
      </w:r>
      <w:r w:rsidRPr="00DD77E3">
        <w:rPr>
          <w:i/>
          <w:iCs/>
          <w:color w:val="000000"/>
        </w:rPr>
        <w:t xml:space="preserve">Quick Hits </w:t>
      </w:r>
      <w:r w:rsidRPr="00DD77E3">
        <w:rPr>
          <w:color w:val="000000"/>
        </w:rPr>
        <w:t xml:space="preserve">(5-10 minute quick answers to questions), and workshops on grammar and specific writing projects. Visit https://uta.mywconline.com/ to register and make appointments. For hours, information about the writing workshops we offer, scheduling a classroom visit, and descriptions of the services we offer undergraduates, graduate students, and faculty members, please visit our website at </w:t>
      </w:r>
      <w:hyperlink r:id="rId10" w:history="1">
        <w:r w:rsidRPr="00DD77E3">
          <w:rPr>
            <w:rStyle w:val="Hyperlink"/>
          </w:rPr>
          <w:t>www.uta.edu/owl/</w:t>
        </w:r>
      </w:hyperlink>
      <w:r w:rsidRPr="00DD77E3">
        <w:rPr>
          <w:color w:val="000000"/>
        </w:rPr>
        <w:t xml:space="preserve">. </w:t>
      </w:r>
    </w:p>
    <w:p w:rsidR="00C12664" w:rsidRDefault="00C12664" w:rsidP="00C12664">
      <w:pPr>
        <w:jc w:val="both"/>
        <w:rPr>
          <w:b/>
          <w:bCs/>
        </w:rPr>
      </w:pPr>
    </w:p>
    <w:p w:rsidR="00DB4455" w:rsidRPr="00D87DBC" w:rsidRDefault="00DB4455" w:rsidP="00DB4455">
      <w:pPr>
        <w:jc w:val="both"/>
        <w:rPr>
          <w:rFonts w:cs="Arial"/>
          <w:b/>
          <w:color w:val="000000"/>
        </w:rPr>
      </w:pPr>
      <w:r w:rsidRPr="00D87DBC">
        <w:rPr>
          <w:rFonts w:cs="Arial"/>
          <w:b/>
          <w:color w:val="000000"/>
        </w:rPr>
        <w:t>Librarian to Contact:</w:t>
      </w:r>
    </w:p>
    <w:p w:rsidR="00DB4455" w:rsidRPr="00D87DBC" w:rsidRDefault="00DB4455" w:rsidP="00DB4455">
      <w:pPr>
        <w:jc w:val="both"/>
        <w:rPr>
          <w:rFonts w:cs="Arial"/>
          <w:color w:val="000000"/>
        </w:rPr>
      </w:pPr>
      <w:r>
        <w:rPr>
          <w:rFonts w:cs="Arial"/>
          <w:color w:val="000000"/>
        </w:rPr>
        <w:t>Sylvia George-Williams</w:t>
      </w:r>
      <w:r w:rsidRPr="00D87DBC">
        <w:rPr>
          <w:rFonts w:cs="Arial"/>
          <w:color w:val="000000"/>
        </w:rPr>
        <w:t xml:space="preserve">, Science and Engineering Library (Basement, </w:t>
      </w:r>
      <w:proofErr w:type="spellStart"/>
      <w:r w:rsidRPr="00D87DBC">
        <w:rPr>
          <w:rFonts w:cs="Arial"/>
          <w:color w:val="000000"/>
        </w:rPr>
        <w:t>Nedderman</w:t>
      </w:r>
      <w:proofErr w:type="spellEnd"/>
      <w:r w:rsidRPr="00D87DBC">
        <w:rPr>
          <w:rFonts w:cs="Arial"/>
          <w:color w:val="000000"/>
        </w:rPr>
        <w:t xml:space="preserve"> Hall)</w:t>
      </w:r>
    </w:p>
    <w:p w:rsidR="00DB4455" w:rsidRDefault="00DB4455" w:rsidP="00DB4455">
      <w:pPr>
        <w:jc w:val="both"/>
        <w:rPr>
          <w:rFonts w:cs="Arial"/>
          <w:color w:val="000000"/>
        </w:rPr>
      </w:pPr>
    </w:p>
    <w:p w:rsidR="00C12664" w:rsidRDefault="00C12664" w:rsidP="00C12664">
      <w:r w:rsidRPr="00837E1F">
        <w:rPr>
          <w:b/>
          <w:bCs/>
        </w:rPr>
        <w:t>Emergency Phone Numbers</w:t>
      </w:r>
      <w:r w:rsidRPr="00837E1F">
        <w:t xml:space="preserve">: In case of an on-campus emergency, call the UT Arlington Police Department at </w:t>
      </w:r>
      <w:r w:rsidRPr="00837E1F">
        <w:rPr>
          <w:b/>
          <w:bCs/>
        </w:rPr>
        <w:t xml:space="preserve">817-272-3003 </w:t>
      </w:r>
      <w:r w:rsidRPr="00837E1F">
        <w:t xml:space="preserve">(non-campus phone), </w:t>
      </w:r>
      <w:r w:rsidRPr="00837E1F">
        <w:rPr>
          <w:b/>
          <w:bCs/>
        </w:rPr>
        <w:t xml:space="preserve">2-3003 </w:t>
      </w:r>
      <w:r w:rsidRPr="00837E1F">
        <w:t>(campus</w:t>
      </w:r>
      <w:r>
        <w:t xml:space="preserve"> phone). You may also dial 911.</w:t>
      </w:r>
    </w:p>
    <w:p w:rsidR="00C12664" w:rsidRDefault="00C12664" w:rsidP="00C12664"/>
    <w:p w:rsidR="00C12664" w:rsidRPr="00E2370D" w:rsidRDefault="00C12664" w:rsidP="007C5623">
      <w:pPr>
        <w:jc w:val="both"/>
        <w:rPr>
          <w:rFonts w:cs="Arial"/>
          <w:color w:val="000000"/>
        </w:rPr>
      </w:pPr>
    </w:p>
    <w:sectPr w:rsidR="00C12664" w:rsidRPr="00E2370D" w:rsidSect="007C5623">
      <w:footerReference w:type="default" r:id="rId11"/>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59D" w:rsidRDefault="00B8459D" w:rsidP="00223BEF">
      <w:r>
        <w:separator/>
      </w:r>
    </w:p>
  </w:endnote>
  <w:endnote w:type="continuationSeparator" w:id="0">
    <w:p w:rsidR="00B8459D" w:rsidRDefault="00B8459D" w:rsidP="0022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E7" w:rsidRPr="00223BEF" w:rsidRDefault="00E439E7">
    <w:pPr>
      <w:pStyle w:val="Footer"/>
      <w:jc w:val="center"/>
      <w:rPr>
        <w:rFonts w:ascii="Arial" w:hAnsi="Arial" w:cs="Arial"/>
        <w:sz w:val="18"/>
        <w:szCs w:val="18"/>
      </w:rPr>
    </w:pPr>
    <w:r w:rsidRPr="00223BEF">
      <w:rPr>
        <w:rFonts w:ascii="Arial" w:hAnsi="Arial" w:cs="Arial"/>
        <w:sz w:val="18"/>
        <w:szCs w:val="18"/>
      </w:rPr>
      <w:t xml:space="preserve">Page </w:t>
    </w:r>
    <w:r w:rsidRPr="00223BEF">
      <w:rPr>
        <w:rFonts w:ascii="Arial" w:hAnsi="Arial" w:cs="Arial"/>
        <w:sz w:val="18"/>
        <w:szCs w:val="18"/>
      </w:rPr>
      <w:fldChar w:fldCharType="begin"/>
    </w:r>
    <w:r w:rsidRPr="00223BEF">
      <w:rPr>
        <w:rFonts w:ascii="Arial" w:hAnsi="Arial" w:cs="Arial"/>
        <w:sz w:val="18"/>
        <w:szCs w:val="18"/>
      </w:rPr>
      <w:instrText xml:space="preserve"> PAGE </w:instrText>
    </w:r>
    <w:r w:rsidRPr="00223BEF">
      <w:rPr>
        <w:rFonts w:ascii="Arial" w:hAnsi="Arial" w:cs="Arial"/>
        <w:sz w:val="18"/>
        <w:szCs w:val="18"/>
      </w:rPr>
      <w:fldChar w:fldCharType="separate"/>
    </w:r>
    <w:r w:rsidR="00DB4455">
      <w:rPr>
        <w:rFonts w:ascii="Arial" w:hAnsi="Arial" w:cs="Arial"/>
        <w:noProof/>
        <w:sz w:val="18"/>
        <w:szCs w:val="18"/>
      </w:rPr>
      <w:t>5</w:t>
    </w:r>
    <w:r w:rsidRPr="00223BEF">
      <w:rPr>
        <w:rFonts w:ascii="Arial" w:hAnsi="Arial" w:cs="Arial"/>
        <w:sz w:val="18"/>
        <w:szCs w:val="18"/>
      </w:rPr>
      <w:fldChar w:fldCharType="end"/>
    </w:r>
    <w:r w:rsidRPr="00223BEF">
      <w:rPr>
        <w:rFonts w:ascii="Arial" w:hAnsi="Arial" w:cs="Arial"/>
        <w:sz w:val="18"/>
        <w:szCs w:val="18"/>
      </w:rPr>
      <w:t xml:space="preserve"> of </w:t>
    </w:r>
    <w:r w:rsidRPr="00223BEF">
      <w:rPr>
        <w:rFonts w:ascii="Arial" w:hAnsi="Arial" w:cs="Arial"/>
        <w:sz w:val="18"/>
        <w:szCs w:val="18"/>
      </w:rPr>
      <w:fldChar w:fldCharType="begin"/>
    </w:r>
    <w:r w:rsidRPr="00223BEF">
      <w:rPr>
        <w:rFonts w:ascii="Arial" w:hAnsi="Arial" w:cs="Arial"/>
        <w:sz w:val="18"/>
        <w:szCs w:val="18"/>
      </w:rPr>
      <w:instrText xml:space="preserve"> NUMPAGES  </w:instrText>
    </w:r>
    <w:r w:rsidRPr="00223BEF">
      <w:rPr>
        <w:rFonts w:ascii="Arial" w:hAnsi="Arial" w:cs="Arial"/>
        <w:sz w:val="18"/>
        <w:szCs w:val="18"/>
      </w:rPr>
      <w:fldChar w:fldCharType="separate"/>
    </w:r>
    <w:r w:rsidR="00DB4455">
      <w:rPr>
        <w:rFonts w:ascii="Arial" w:hAnsi="Arial" w:cs="Arial"/>
        <w:noProof/>
        <w:sz w:val="18"/>
        <w:szCs w:val="18"/>
      </w:rPr>
      <w:t>6</w:t>
    </w:r>
    <w:r w:rsidRPr="00223BEF">
      <w:rPr>
        <w:rFonts w:ascii="Arial" w:hAnsi="Arial" w:cs="Arial"/>
        <w:sz w:val="18"/>
        <w:szCs w:val="18"/>
      </w:rPr>
      <w:fldChar w:fldCharType="end"/>
    </w:r>
  </w:p>
  <w:p w:rsidR="00E439E7" w:rsidRDefault="00E43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59D" w:rsidRDefault="00B8459D" w:rsidP="00223BEF">
      <w:r>
        <w:separator/>
      </w:r>
    </w:p>
  </w:footnote>
  <w:footnote w:type="continuationSeparator" w:id="0">
    <w:p w:rsidR="00B8459D" w:rsidRDefault="00B8459D" w:rsidP="00223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659CB"/>
    <w:multiLevelType w:val="hybridMultilevel"/>
    <w:tmpl w:val="237A8046"/>
    <w:lvl w:ilvl="0" w:tplc="BAF82F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472D21"/>
    <w:multiLevelType w:val="hybridMultilevel"/>
    <w:tmpl w:val="099CE12E"/>
    <w:lvl w:ilvl="0" w:tplc="BAF82F6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D06218"/>
    <w:multiLevelType w:val="hybridMultilevel"/>
    <w:tmpl w:val="FFE0F736"/>
    <w:lvl w:ilvl="0" w:tplc="BAF82F6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23"/>
    <w:rsid w:val="00051FCA"/>
    <w:rsid w:val="0005723D"/>
    <w:rsid w:val="00092C2E"/>
    <w:rsid w:val="00097612"/>
    <w:rsid w:val="000C2192"/>
    <w:rsid w:val="000C3BA9"/>
    <w:rsid w:val="0010066C"/>
    <w:rsid w:val="001338AD"/>
    <w:rsid w:val="0016052E"/>
    <w:rsid w:val="00172D7F"/>
    <w:rsid w:val="00185841"/>
    <w:rsid w:val="001861D9"/>
    <w:rsid w:val="00195350"/>
    <w:rsid w:val="00197F31"/>
    <w:rsid w:val="001A57AB"/>
    <w:rsid w:val="001B2730"/>
    <w:rsid w:val="001C68EB"/>
    <w:rsid w:val="00223BEF"/>
    <w:rsid w:val="00241393"/>
    <w:rsid w:val="002466C8"/>
    <w:rsid w:val="00264B5D"/>
    <w:rsid w:val="00265577"/>
    <w:rsid w:val="00275DFB"/>
    <w:rsid w:val="00285909"/>
    <w:rsid w:val="002A6467"/>
    <w:rsid w:val="002B0D17"/>
    <w:rsid w:val="002B70A9"/>
    <w:rsid w:val="002D4203"/>
    <w:rsid w:val="003000A3"/>
    <w:rsid w:val="00305B81"/>
    <w:rsid w:val="00315D79"/>
    <w:rsid w:val="003169AB"/>
    <w:rsid w:val="00337F8D"/>
    <w:rsid w:val="0037549A"/>
    <w:rsid w:val="00377D98"/>
    <w:rsid w:val="003A201E"/>
    <w:rsid w:val="003C5471"/>
    <w:rsid w:val="003F5420"/>
    <w:rsid w:val="00415A19"/>
    <w:rsid w:val="004170C8"/>
    <w:rsid w:val="00441751"/>
    <w:rsid w:val="00444811"/>
    <w:rsid w:val="0044597F"/>
    <w:rsid w:val="00465901"/>
    <w:rsid w:val="00467A1F"/>
    <w:rsid w:val="004C2DFE"/>
    <w:rsid w:val="004C575E"/>
    <w:rsid w:val="004C718F"/>
    <w:rsid w:val="004D5C48"/>
    <w:rsid w:val="004E3E84"/>
    <w:rsid w:val="004F3A6A"/>
    <w:rsid w:val="00554E87"/>
    <w:rsid w:val="005B722E"/>
    <w:rsid w:val="005C06D5"/>
    <w:rsid w:val="005D7F1A"/>
    <w:rsid w:val="005E33E9"/>
    <w:rsid w:val="005E77F0"/>
    <w:rsid w:val="005F5C6E"/>
    <w:rsid w:val="006123AC"/>
    <w:rsid w:val="00627204"/>
    <w:rsid w:val="006313F5"/>
    <w:rsid w:val="006660F7"/>
    <w:rsid w:val="00666E10"/>
    <w:rsid w:val="006834E5"/>
    <w:rsid w:val="0068697F"/>
    <w:rsid w:val="00694310"/>
    <w:rsid w:val="00694D59"/>
    <w:rsid w:val="006A1177"/>
    <w:rsid w:val="006C3C23"/>
    <w:rsid w:val="006E21BF"/>
    <w:rsid w:val="00710360"/>
    <w:rsid w:val="007357C0"/>
    <w:rsid w:val="00761DD4"/>
    <w:rsid w:val="0076725A"/>
    <w:rsid w:val="007803CD"/>
    <w:rsid w:val="007A23A6"/>
    <w:rsid w:val="007C5623"/>
    <w:rsid w:val="00802189"/>
    <w:rsid w:val="008047FD"/>
    <w:rsid w:val="00811263"/>
    <w:rsid w:val="00845B57"/>
    <w:rsid w:val="008517C4"/>
    <w:rsid w:val="0085617E"/>
    <w:rsid w:val="008B58D3"/>
    <w:rsid w:val="008C388B"/>
    <w:rsid w:val="008E358E"/>
    <w:rsid w:val="008E3744"/>
    <w:rsid w:val="008F5C0D"/>
    <w:rsid w:val="00903CFE"/>
    <w:rsid w:val="009100D4"/>
    <w:rsid w:val="00940ECF"/>
    <w:rsid w:val="00941921"/>
    <w:rsid w:val="0094477C"/>
    <w:rsid w:val="009770D2"/>
    <w:rsid w:val="00983298"/>
    <w:rsid w:val="00996EC4"/>
    <w:rsid w:val="009D7AB4"/>
    <w:rsid w:val="009E4E69"/>
    <w:rsid w:val="009F7446"/>
    <w:rsid w:val="00A06CCF"/>
    <w:rsid w:val="00A1629E"/>
    <w:rsid w:val="00A24633"/>
    <w:rsid w:val="00A25B24"/>
    <w:rsid w:val="00A33EC4"/>
    <w:rsid w:val="00A43585"/>
    <w:rsid w:val="00A60AF9"/>
    <w:rsid w:val="00A769CE"/>
    <w:rsid w:val="00A93C57"/>
    <w:rsid w:val="00A967E8"/>
    <w:rsid w:val="00AA086F"/>
    <w:rsid w:val="00AA6FE9"/>
    <w:rsid w:val="00AB45BF"/>
    <w:rsid w:val="00AF321C"/>
    <w:rsid w:val="00B031B9"/>
    <w:rsid w:val="00B032B9"/>
    <w:rsid w:val="00B14D25"/>
    <w:rsid w:val="00B36793"/>
    <w:rsid w:val="00B43101"/>
    <w:rsid w:val="00B43E47"/>
    <w:rsid w:val="00B43F85"/>
    <w:rsid w:val="00B67275"/>
    <w:rsid w:val="00B83F43"/>
    <w:rsid w:val="00B8459D"/>
    <w:rsid w:val="00BA4874"/>
    <w:rsid w:val="00BB3953"/>
    <w:rsid w:val="00BB5F7E"/>
    <w:rsid w:val="00BE4C73"/>
    <w:rsid w:val="00C04199"/>
    <w:rsid w:val="00C07B7D"/>
    <w:rsid w:val="00C12664"/>
    <w:rsid w:val="00C12ED8"/>
    <w:rsid w:val="00C37924"/>
    <w:rsid w:val="00C61EF5"/>
    <w:rsid w:val="00C65A71"/>
    <w:rsid w:val="00C73A39"/>
    <w:rsid w:val="00CA3DB9"/>
    <w:rsid w:val="00D401B1"/>
    <w:rsid w:val="00D56821"/>
    <w:rsid w:val="00D67584"/>
    <w:rsid w:val="00D77F1E"/>
    <w:rsid w:val="00D87DBC"/>
    <w:rsid w:val="00D9001E"/>
    <w:rsid w:val="00DB4455"/>
    <w:rsid w:val="00DD29D5"/>
    <w:rsid w:val="00DF1800"/>
    <w:rsid w:val="00E0168D"/>
    <w:rsid w:val="00E2370D"/>
    <w:rsid w:val="00E433C4"/>
    <w:rsid w:val="00E439E7"/>
    <w:rsid w:val="00E53203"/>
    <w:rsid w:val="00E65537"/>
    <w:rsid w:val="00E9684D"/>
    <w:rsid w:val="00EB2837"/>
    <w:rsid w:val="00EB6225"/>
    <w:rsid w:val="00EE66BA"/>
    <w:rsid w:val="00EF387B"/>
    <w:rsid w:val="00EF4EB9"/>
    <w:rsid w:val="00F013B8"/>
    <w:rsid w:val="00F04EC3"/>
    <w:rsid w:val="00F270C8"/>
    <w:rsid w:val="00F362C7"/>
    <w:rsid w:val="00F46F89"/>
    <w:rsid w:val="00F57066"/>
    <w:rsid w:val="00F60A63"/>
    <w:rsid w:val="00F61353"/>
    <w:rsid w:val="00F72DEE"/>
    <w:rsid w:val="00FB36F8"/>
    <w:rsid w:val="00FB4677"/>
    <w:rsid w:val="00FF1A66"/>
    <w:rsid w:val="00FF75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4D0949-DD95-4B52-8503-9FC28A33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23"/>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5623"/>
    <w:rPr>
      <w:rFonts w:cs="Times New Roman"/>
      <w:color w:val="0000FF"/>
      <w:u w:val="single"/>
    </w:rPr>
  </w:style>
  <w:style w:type="paragraph" w:styleId="NormalWeb">
    <w:name w:val="Normal (Web)"/>
    <w:basedOn w:val="Normal"/>
    <w:uiPriority w:val="99"/>
    <w:rsid w:val="007C5623"/>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99"/>
    <w:qFormat/>
    <w:rsid w:val="007C5623"/>
    <w:rPr>
      <w:rFonts w:cs="Times New Roman"/>
      <w:b/>
      <w:bCs/>
    </w:rPr>
  </w:style>
  <w:style w:type="paragraph" w:styleId="ListParagraph">
    <w:name w:val="List Paragraph"/>
    <w:basedOn w:val="Normal"/>
    <w:uiPriority w:val="99"/>
    <w:qFormat/>
    <w:rsid w:val="00F61353"/>
    <w:pPr>
      <w:widowControl w:val="0"/>
      <w:autoSpaceDE w:val="0"/>
      <w:autoSpaceDN w:val="0"/>
      <w:adjustRightInd w:val="0"/>
      <w:ind w:left="720"/>
    </w:pPr>
    <w:rPr>
      <w:rFonts w:ascii="Courier" w:eastAsia="Times New Roman" w:hAnsi="Courier" w:cs="Courier"/>
      <w:sz w:val="20"/>
      <w:szCs w:val="20"/>
      <w:lang w:eastAsia="en-US"/>
    </w:rPr>
  </w:style>
  <w:style w:type="table" w:styleId="TableGrid">
    <w:name w:val="Table Grid"/>
    <w:basedOn w:val="TableNormal"/>
    <w:uiPriority w:val="99"/>
    <w:rsid w:val="00F613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99"/>
    <w:rsid w:val="00AF321C"/>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99"/>
    <w:rsid w:val="00AF321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AF321C"/>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Header">
    <w:name w:val="header"/>
    <w:basedOn w:val="Normal"/>
    <w:link w:val="HeaderChar"/>
    <w:uiPriority w:val="99"/>
    <w:semiHidden/>
    <w:rsid w:val="00223BEF"/>
    <w:pPr>
      <w:tabs>
        <w:tab w:val="center" w:pos="4680"/>
        <w:tab w:val="right" w:pos="9360"/>
      </w:tabs>
    </w:pPr>
  </w:style>
  <w:style w:type="character" w:customStyle="1" w:styleId="HeaderChar">
    <w:name w:val="Header Char"/>
    <w:basedOn w:val="DefaultParagraphFont"/>
    <w:link w:val="Header"/>
    <w:uiPriority w:val="99"/>
    <w:semiHidden/>
    <w:locked/>
    <w:rsid w:val="00223BEF"/>
    <w:rPr>
      <w:rFonts w:ascii="Calibri" w:eastAsia="SimSun" w:hAnsi="Calibri" w:cs="Times New Roman"/>
      <w:lang w:eastAsia="zh-CN"/>
    </w:rPr>
  </w:style>
  <w:style w:type="paragraph" w:styleId="Footer">
    <w:name w:val="footer"/>
    <w:basedOn w:val="Normal"/>
    <w:link w:val="FooterChar"/>
    <w:uiPriority w:val="99"/>
    <w:rsid w:val="00223BEF"/>
    <w:pPr>
      <w:tabs>
        <w:tab w:val="center" w:pos="4680"/>
        <w:tab w:val="right" w:pos="9360"/>
      </w:tabs>
    </w:pPr>
  </w:style>
  <w:style w:type="character" w:customStyle="1" w:styleId="FooterChar">
    <w:name w:val="Footer Char"/>
    <w:basedOn w:val="DefaultParagraphFont"/>
    <w:link w:val="Footer"/>
    <w:uiPriority w:val="99"/>
    <w:locked/>
    <w:rsid w:val="00223BEF"/>
    <w:rPr>
      <w:rFonts w:ascii="Calibri" w:eastAsia="SimSun" w:hAnsi="Calibri" w:cs="Times New Roman"/>
      <w:lang w:eastAsia="zh-CN"/>
    </w:rPr>
  </w:style>
  <w:style w:type="character" w:customStyle="1" w:styleId="palevel0secondary1">
    <w:name w:val="palevel0secondary1"/>
    <w:basedOn w:val="DefaultParagraphFont"/>
    <w:uiPriority w:val="99"/>
    <w:rsid w:val="002D4203"/>
    <w:rPr>
      <w:rFonts w:ascii="Arial" w:hAnsi="Arial" w:cs="Arial"/>
      <w:color w:val="000000"/>
      <w:sz w:val="18"/>
      <w:szCs w:val="18"/>
    </w:rPr>
  </w:style>
  <w:style w:type="character" w:customStyle="1" w:styleId="palevel0secondary2">
    <w:name w:val="palevel0secondary2"/>
    <w:basedOn w:val="DefaultParagraphFont"/>
    <w:uiPriority w:val="99"/>
    <w:rsid w:val="002D4203"/>
    <w:rPr>
      <w:rFonts w:ascii="Arial" w:hAnsi="Arial" w:cs="Arial"/>
      <w:color w:val="000000"/>
      <w:sz w:val="18"/>
      <w:szCs w:val="18"/>
    </w:rPr>
  </w:style>
  <w:style w:type="character" w:styleId="FollowedHyperlink">
    <w:name w:val="FollowedHyperlink"/>
    <w:basedOn w:val="DefaultParagraphFont"/>
    <w:uiPriority w:val="99"/>
    <w:semiHidden/>
    <w:rsid w:val="004E3E84"/>
    <w:rPr>
      <w:rFonts w:cs="Times New Roman"/>
      <w:color w:val="800080"/>
      <w:u w:val="single"/>
    </w:rPr>
  </w:style>
  <w:style w:type="paragraph" w:styleId="BalloonText">
    <w:name w:val="Balloon Text"/>
    <w:basedOn w:val="Normal"/>
    <w:link w:val="BalloonTextChar"/>
    <w:uiPriority w:val="99"/>
    <w:semiHidden/>
    <w:unhideWhenUsed/>
    <w:rsid w:val="001861D9"/>
    <w:rPr>
      <w:rFonts w:ascii="Tahoma" w:hAnsi="Tahoma" w:cs="Tahoma"/>
      <w:sz w:val="16"/>
      <w:szCs w:val="16"/>
    </w:rPr>
  </w:style>
  <w:style w:type="character" w:customStyle="1" w:styleId="BalloonTextChar">
    <w:name w:val="Balloon Text Char"/>
    <w:basedOn w:val="DefaultParagraphFont"/>
    <w:link w:val="BalloonText"/>
    <w:uiPriority w:val="99"/>
    <w:semiHidden/>
    <w:rsid w:val="001861D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79359">
      <w:marLeft w:val="0"/>
      <w:marRight w:val="0"/>
      <w:marTop w:val="0"/>
      <w:marBottom w:val="0"/>
      <w:divBdr>
        <w:top w:val="none" w:sz="0" w:space="0" w:color="auto"/>
        <w:left w:val="none" w:sz="0" w:space="0" w:color="auto"/>
        <w:bottom w:val="none" w:sz="0" w:space="0" w:color="auto"/>
        <w:right w:val="none" w:sz="0" w:space="0" w:color="auto"/>
      </w:divBdr>
    </w:div>
    <w:div w:id="903879361">
      <w:marLeft w:val="37"/>
      <w:marRight w:val="0"/>
      <w:marTop w:val="0"/>
      <w:marBottom w:val="0"/>
      <w:divBdr>
        <w:top w:val="none" w:sz="0" w:space="0" w:color="auto"/>
        <w:left w:val="none" w:sz="0" w:space="0" w:color="auto"/>
        <w:bottom w:val="none" w:sz="0" w:space="0" w:color="auto"/>
        <w:right w:val="none" w:sz="0" w:space="0" w:color="auto"/>
      </w:divBdr>
      <w:divsChild>
        <w:div w:id="903879360">
          <w:marLeft w:val="0"/>
          <w:marRight w:val="0"/>
          <w:marTop w:val="0"/>
          <w:marBottom w:val="0"/>
          <w:divBdr>
            <w:top w:val="none" w:sz="0" w:space="0" w:color="auto"/>
            <w:left w:val="none" w:sz="0" w:space="0" w:color="auto"/>
            <w:bottom w:val="none" w:sz="0" w:space="0" w:color="auto"/>
            <w:right w:val="none" w:sz="0" w:space="0" w:color="auto"/>
          </w:divBdr>
          <w:divsChild>
            <w:div w:id="903879357">
              <w:marLeft w:val="0"/>
              <w:marRight w:val="0"/>
              <w:marTop w:val="0"/>
              <w:marBottom w:val="0"/>
              <w:divBdr>
                <w:top w:val="none" w:sz="0" w:space="0" w:color="auto"/>
                <w:left w:val="none" w:sz="0" w:space="0" w:color="auto"/>
                <w:bottom w:val="none" w:sz="0" w:space="0" w:color="auto"/>
                <w:right w:val="none" w:sz="0" w:space="0" w:color="auto"/>
              </w:divBdr>
              <w:divsChild>
                <w:div w:id="903879358">
                  <w:marLeft w:val="0"/>
                  <w:marRight w:val="0"/>
                  <w:marTop w:val="0"/>
                  <w:marBottom w:val="0"/>
                  <w:divBdr>
                    <w:top w:val="none" w:sz="0" w:space="0" w:color="auto"/>
                    <w:left w:val="none" w:sz="0" w:space="0" w:color="auto"/>
                    <w:bottom w:val="none" w:sz="0" w:space="0" w:color="auto"/>
                    <w:right w:val="none" w:sz="0" w:space="0" w:color="auto"/>
                  </w:divBdr>
                </w:div>
                <w:div w:id="9038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congroup.com/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ta.edu/ce/accreditation.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ta.edu/owl/" TargetMode="External"/><Relationship Id="rId4" Type="http://schemas.openxmlformats.org/officeDocument/2006/relationships/webSettings" Target="webSettings.xml"/><Relationship Id="rId9" Type="http://schemas.openxmlformats.org/officeDocument/2006/relationships/hyperlink" Target="http://www.uta.edu/black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CE 1105: Introduction to Civil Engineering – Fall 2013</vt:lpstr>
    </vt:vector>
  </TitlesOfParts>
  <Company>Microsoft</Company>
  <LinksUpToDate>false</LinksUpToDate>
  <CharactersWithSpaces>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1105: Introduction to Civil Engineering – Fall 2013</dc:title>
  <dc:creator>weatherton</dc:creator>
  <cp:lastModifiedBy>Melanie Sattler</cp:lastModifiedBy>
  <cp:revision>10</cp:revision>
  <cp:lastPrinted>2014-01-16T23:00:00Z</cp:lastPrinted>
  <dcterms:created xsi:type="dcterms:W3CDTF">2014-08-23T00:24:00Z</dcterms:created>
  <dcterms:modified xsi:type="dcterms:W3CDTF">2014-08-23T02:31:00Z</dcterms:modified>
</cp:coreProperties>
</file>