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8F" w:rsidRPr="00272415" w:rsidRDefault="0032029F" w:rsidP="002C768F">
      <w:pPr>
        <w:jc w:val="center"/>
        <w:rPr>
          <w:rFonts w:ascii="Arial" w:hAnsi="Arial" w:cs="Arial"/>
        </w:rPr>
      </w:pPr>
      <w:bookmarkStart w:id="0" w:name="_GoBack"/>
      <w:bookmarkEnd w:id="0"/>
      <w:r w:rsidRPr="00272415">
        <w:rPr>
          <w:rFonts w:ascii="Arial" w:hAnsi="Arial" w:cs="Arial"/>
          <w:b/>
        </w:rPr>
        <w:t>ACCT 3309</w:t>
      </w:r>
      <w:r w:rsidR="0029473C" w:rsidRPr="00272415">
        <w:rPr>
          <w:rFonts w:ascii="Arial" w:hAnsi="Arial" w:cs="Arial"/>
          <w:b/>
        </w:rPr>
        <w:t>-004</w:t>
      </w:r>
      <w:r w:rsidR="002C768F" w:rsidRPr="00272415">
        <w:rPr>
          <w:rFonts w:ascii="Arial" w:hAnsi="Arial" w:cs="Arial"/>
          <w:b/>
        </w:rPr>
        <w:br/>
      </w:r>
      <w:r w:rsidRPr="00272415">
        <w:rPr>
          <w:rFonts w:ascii="Arial" w:hAnsi="Arial" w:cs="Arial"/>
          <w:b/>
        </w:rPr>
        <w:t>Accounting For Managers</w:t>
      </w:r>
    </w:p>
    <w:p w:rsidR="002C768F" w:rsidRPr="00272415" w:rsidRDefault="00DE3E3A" w:rsidP="002C768F">
      <w:pPr>
        <w:jc w:val="center"/>
        <w:rPr>
          <w:rFonts w:ascii="Arial" w:hAnsi="Arial" w:cs="Arial"/>
          <w:b/>
        </w:rPr>
      </w:pPr>
      <w:r>
        <w:rPr>
          <w:rFonts w:ascii="Arial" w:hAnsi="Arial" w:cs="Arial"/>
          <w:b/>
        </w:rPr>
        <w:t>Winter Intersession</w:t>
      </w:r>
      <w:r w:rsidR="002C768F" w:rsidRPr="00272415">
        <w:rPr>
          <w:rFonts w:ascii="Arial" w:hAnsi="Arial" w:cs="Arial"/>
          <w:b/>
        </w:rPr>
        <w:t xml:space="preserve"> 2014</w:t>
      </w:r>
      <w:r>
        <w:rPr>
          <w:rFonts w:ascii="Arial" w:hAnsi="Arial" w:cs="Arial"/>
          <w:b/>
        </w:rPr>
        <w:t>/2015</w:t>
      </w:r>
    </w:p>
    <w:p w:rsidR="002C768F" w:rsidRPr="00272415" w:rsidRDefault="002C768F" w:rsidP="002C768F">
      <w:pPr>
        <w:rPr>
          <w:rFonts w:ascii="Arial" w:hAnsi="Arial" w:cs="Arial"/>
        </w:rPr>
      </w:pPr>
    </w:p>
    <w:p w:rsidR="002C768F" w:rsidRPr="00272415" w:rsidRDefault="002C768F" w:rsidP="002C768F">
      <w:pPr>
        <w:rPr>
          <w:rFonts w:ascii="Arial" w:hAnsi="Arial" w:cs="Arial"/>
        </w:rPr>
      </w:pPr>
      <w:r w:rsidRPr="00272415">
        <w:rPr>
          <w:rFonts w:ascii="Arial" w:hAnsi="Arial" w:cs="Arial"/>
          <w:b/>
        </w:rPr>
        <w:t xml:space="preserve">Instructor: </w:t>
      </w:r>
      <w:r w:rsidR="0029473C" w:rsidRPr="00272415">
        <w:rPr>
          <w:rFonts w:ascii="Arial" w:hAnsi="Arial" w:cs="Arial"/>
          <w:b/>
        </w:rPr>
        <w:t>Terra Brown McGhee, CPA</w:t>
      </w:r>
    </w:p>
    <w:p w:rsidR="002C768F" w:rsidRPr="00272415" w:rsidRDefault="002C768F" w:rsidP="002C768F">
      <w:pPr>
        <w:rPr>
          <w:rFonts w:ascii="Arial" w:hAnsi="Arial" w:cs="Arial"/>
          <w:b/>
        </w:rPr>
      </w:pPr>
    </w:p>
    <w:p w:rsidR="002C768F" w:rsidRPr="00272415" w:rsidRDefault="002C768F" w:rsidP="002C768F">
      <w:pPr>
        <w:rPr>
          <w:rFonts w:ascii="Arial" w:hAnsi="Arial" w:cs="Arial"/>
        </w:rPr>
      </w:pPr>
      <w:r w:rsidRPr="00272415">
        <w:rPr>
          <w:rFonts w:ascii="Arial" w:hAnsi="Arial" w:cs="Arial"/>
          <w:b/>
        </w:rPr>
        <w:t>Office Number:</w:t>
      </w:r>
      <w:r w:rsidR="007A274C" w:rsidRPr="00272415">
        <w:rPr>
          <w:rFonts w:ascii="Arial" w:hAnsi="Arial" w:cs="Arial"/>
          <w:b/>
        </w:rPr>
        <w:t xml:space="preserve"> COB</w:t>
      </w:r>
      <w:r w:rsidR="0029473C" w:rsidRPr="00272415">
        <w:rPr>
          <w:rFonts w:ascii="Arial" w:hAnsi="Arial" w:cs="Arial"/>
          <w:b/>
        </w:rPr>
        <w:t xml:space="preserve"> 435</w:t>
      </w:r>
    </w:p>
    <w:p w:rsidR="002C768F" w:rsidRPr="00272415" w:rsidRDefault="002C768F" w:rsidP="002C768F">
      <w:pPr>
        <w:rPr>
          <w:rFonts w:ascii="Arial" w:hAnsi="Arial" w:cs="Arial"/>
        </w:rPr>
      </w:pPr>
    </w:p>
    <w:p w:rsidR="002C768F" w:rsidRPr="00272415" w:rsidRDefault="002C768F" w:rsidP="002C768F">
      <w:pPr>
        <w:rPr>
          <w:rFonts w:ascii="Arial" w:hAnsi="Arial" w:cs="Arial"/>
        </w:rPr>
      </w:pPr>
      <w:r w:rsidRPr="00272415">
        <w:rPr>
          <w:rFonts w:ascii="Arial" w:hAnsi="Arial" w:cs="Arial"/>
          <w:b/>
        </w:rPr>
        <w:t xml:space="preserve">Office Telephone Number: </w:t>
      </w:r>
      <w:r w:rsidR="0029473C" w:rsidRPr="00272415">
        <w:rPr>
          <w:rFonts w:ascii="Arial" w:hAnsi="Arial" w:cs="Arial"/>
        </w:rPr>
        <w:t>817-272-0710</w:t>
      </w:r>
    </w:p>
    <w:p w:rsidR="002C768F" w:rsidRPr="00272415" w:rsidRDefault="002C768F" w:rsidP="002C768F">
      <w:pPr>
        <w:rPr>
          <w:rFonts w:ascii="Arial" w:hAnsi="Arial" w:cs="Arial"/>
          <w:b/>
        </w:rPr>
      </w:pPr>
    </w:p>
    <w:p w:rsidR="002C768F" w:rsidRPr="00272415" w:rsidRDefault="002C768F" w:rsidP="002C768F">
      <w:pPr>
        <w:rPr>
          <w:rFonts w:ascii="Arial" w:hAnsi="Arial" w:cs="Arial"/>
        </w:rPr>
      </w:pPr>
      <w:r w:rsidRPr="00272415">
        <w:rPr>
          <w:rFonts w:ascii="Arial" w:hAnsi="Arial" w:cs="Arial"/>
          <w:b/>
        </w:rPr>
        <w:t xml:space="preserve">Email Address: </w:t>
      </w:r>
      <w:r w:rsidR="0029473C" w:rsidRPr="00272415">
        <w:rPr>
          <w:rFonts w:ascii="Arial" w:hAnsi="Arial" w:cs="Arial"/>
        </w:rPr>
        <w:t>tcbrown</w:t>
      </w:r>
      <w:r w:rsidRPr="00272415">
        <w:rPr>
          <w:rFonts w:ascii="Arial" w:hAnsi="Arial" w:cs="Arial"/>
        </w:rPr>
        <w:t>@uta.edu</w:t>
      </w:r>
    </w:p>
    <w:p w:rsidR="002C768F" w:rsidRPr="00272415" w:rsidRDefault="002C768F" w:rsidP="002C768F">
      <w:pPr>
        <w:rPr>
          <w:rFonts w:ascii="Arial" w:hAnsi="Arial" w:cs="Arial"/>
        </w:rPr>
      </w:pPr>
    </w:p>
    <w:p w:rsidR="002C768F" w:rsidRPr="00272415" w:rsidRDefault="002C768F" w:rsidP="002C768F">
      <w:pPr>
        <w:rPr>
          <w:rFonts w:ascii="Arial" w:hAnsi="Arial" w:cs="Arial"/>
          <w:color w:val="0000FF"/>
          <w:spacing w:val="-6"/>
        </w:rPr>
      </w:pPr>
      <w:r w:rsidRPr="00272415">
        <w:rPr>
          <w:rFonts w:ascii="Arial" w:hAnsi="Arial" w:cs="Arial"/>
          <w:b/>
        </w:rPr>
        <w:t>Faculty Profile:</w:t>
      </w:r>
      <w:r w:rsidR="0066715E" w:rsidRPr="00272415">
        <w:rPr>
          <w:rFonts w:ascii="Arial" w:hAnsi="Arial" w:cs="Arial"/>
        </w:rPr>
        <w:t xml:space="preserve"> </w:t>
      </w:r>
      <w:hyperlink r:id="rId9" w:history="1">
        <w:r w:rsidR="0066715E" w:rsidRPr="00272415">
          <w:rPr>
            <w:rStyle w:val="Hyperlink"/>
            <w:rFonts w:ascii="Arial" w:hAnsi="Arial" w:cs="Arial"/>
          </w:rPr>
          <w:t>https://www.uta.edu/profiles/terra-mcghee</w:t>
        </w:r>
      </w:hyperlink>
      <w:r w:rsidR="0066715E" w:rsidRPr="00272415">
        <w:rPr>
          <w:rFonts w:ascii="Arial" w:hAnsi="Arial" w:cs="Arial"/>
          <w:color w:val="0000FF"/>
        </w:rPr>
        <w:t xml:space="preserve"> </w:t>
      </w:r>
    </w:p>
    <w:p w:rsidR="002C768F" w:rsidRPr="00272415" w:rsidRDefault="002C768F" w:rsidP="002C768F">
      <w:pPr>
        <w:rPr>
          <w:rFonts w:ascii="Arial" w:hAnsi="Arial" w:cs="Arial"/>
        </w:rPr>
      </w:pPr>
    </w:p>
    <w:p w:rsidR="002C768F" w:rsidRPr="00DE3E3A" w:rsidRDefault="00DE3E3A" w:rsidP="002C768F">
      <w:pPr>
        <w:rPr>
          <w:rFonts w:ascii="Arial" w:hAnsi="Arial" w:cs="Arial"/>
          <w:color w:val="FF0000"/>
        </w:rPr>
      </w:pPr>
      <w:r>
        <w:rPr>
          <w:rFonts w:ascii="Arial" w:hAnsi="Arial" w:cs="Arial"/>
          <w:b/>
        </w:rPr>
        <w:t xml:space="preserve">Office Hours: </w:t>
      </w:r>
      <w:r>
        <w:rPr>
          <w:rFonts w:ascii="Arial" w:hAnsi="Arial" w:cs="Arial"/>
        </w:rPr>
        <w:t>Each day we meet for class I will hold office hours immediately following the class dismissal.</w:t>
      </w:r>
    </w:p>
    <w:p w:rsidR="002C768F" w:rsidRPr="00272415" w:rsidRDefault="002C768F" w:rsidP="002C768F">
      <w:pPr>
        <w:rPr>
          <w:rFonts w:ascii="Arial" w:hAnsi="Arial" w:cs="Arial"/>
          <w:b/>
        </w:rPr>
      </w:pPr>
      <w:r w:rsidRPr="00272415">
        <w:rPr>
          <w:rFonts w:ascii="Arial" w:hAnsi="Arial" w:cs="Arial"/>
          <w:b/>
        </w:rPr>
        <w:t xml:space="preserve"> </w:t>
      </w:r>
    </w:p>
    <w:p w:rsidR="002C768F" w:rsidRPr="00272415" w:rsidRDefault="002C768F" w:rsidP="002C768F">
      <w:pPr>
        <w:rPr>
          <w:rFonts w:ascii="Arial" w:hAnsi="Arial" w:cs="Arial"/>
        </w:rPr>
      </w:pPr>
      <w:r w:rsidRPr="00272415">
        <w:rPr>
          <w:rFonts w:ascii="Arial" w:hAnsi="Arial" w:cs="Arial"/>
          <w:b/>
        </w:rPr>
        <w:t xml:space="preserve">Section Information: </w:t>
      </w:r>
      <w:r w:rsidR="00FB7CC6" w:rsidRPr="00272415">
        <w:rPr>
          <w:rFonts w:ascii="Arial" w:hAnsi="Arial" w:cs="Arial"/>
        </w:rPr>
        <w:t>ACCT 3309-004</w:t>
      </w:r>
    </w:p>
    <w:p w:rsidR="0066715E" w:rsidRPr="00272415" w:rsidRDefault="0066715E" w:rsidP="0066715E">
      <w:pPr>
        <w:rPr>
          <w:rFonts w:ascii="Arial" w:eastAsia="Times New Roman" w:hAnsi="Arial" w:cs="Arial"/>
          <w:color w:val="333333"/>
          <w:lang w:eastAsia="en-US"/>
        </w:rPr>
      </w:pPr>
    </w:p>
    <w:p w:rsidR="002C768F" w:rsidRPr="00272415" w:rsidRDefault="002C768F" w:rsidP="002C768F">
      <w:pPr>
        <w:rPr>
          <w:rFonts w:ascii="Arial" w:hAnsi="Arial" w:cs="Arial"/>
        </w:rPr>
      </w:pPr>
      <w:r w:rsidRPr="00272415">
        <w:rPr>
          <w:rFonts w:ascii="Arial" w:hAnsi="Arial" w:cs="Arial"/>
          <w:b/>
        </w:rPr>
        <w:t>Time and Place of Class Meetings:</w:t>
      </w:r>
      <w:r w:rsidRPr="00272415">
        <w:rPr>
          <w:rFonts w:ascii="Arial" w:hAnsi="Arial" w:cs="Arial"/>
        </w:rPr>
        <w:t xml:space="preserve"> </w:t>
      </w:r>
      <w:r w:rsidR="00DE3E3A">
        <w:rPr>
          <w:rFonts w:ascii="Arial" w:hAnsi="Arial" w:cs="Arial"/>
        </w:rPr>
        <w:t>Monday-Friday 8:00 am – 11:45 am</w:t>
      </w:r>
      <w:r w:rsidR="00FB7CC6" w:rsidRPr="00272415">
        <w:rPr>
          <w:rFonts w:ascii="Arial" w:hAnsi="Arial" w:cs="Arial"/>
        </w:rPr>
        <w:t>, COB 151</w:t>
      </w:r>
    </w:p>
    <w:p w:rsidR="002C768F" w:rsidRPr="00272415" w:rsidRDefault="002C768F" w:rsidP="002C768F">
      <w:pPr>
        <w:rPr>
          <w:rFonts w:ascii="Arial" w:hAnsi="Arial" w:cs="Arial"/>
          <w:b/>
        </w:rPr>
      </w:pPr>
    </w:p>
    <w:p w:rsidR="00FB7CC6" w:rsidRPr="00272415" w:rsidRDefault="002C768F" w:rsidP="00FB7CC6">
      <w:pPr>
        <w:pStyle w:val="courseblocktitle"/>
        <w:rPr>
          <w:rFonts w:ascii="Arial" w:hAnsi="Arial" w:cs="Arial"/>
          <w:sz w:val="22"/>
          <w:szCs w:val="22"/>
          <w:lang w:val="en"/>
        </w:rPr>
      </w:pPr>
      <w:r w:rsidRPr="00272415">
        <w:rPr>
          <w:rFonts w:ascii="Arial" w:hAnsi="Arial" w:cs="Arial"/>
          <w:b/>
          <w:sz w:val="22"/>
          <w:szCs w:val="22"/>
        </w:rPr>
        <w:t>Description of Course Content:</w:t>
      </w:r>
      <w:r w:rsidRPr="00272415">
        <w:rPr>
          <w:rFonts w:ascii="Arial" w:hAnsi="Arial" w:cs="Arial"/>
          <w:sz w:val="22"/>
          <w:szCs w:val="22"/>
        </w:rPr>
        <w:t xml:space="preserve"> </w:t>
      </w:r>
      <w:r w:rsidR="00FB7CC6" w:rsidRPr="00272415">
        <w:rPr>
          <w:rStyle w:val="Strong"/>
          <w:rFonts w:ascii="Arial" w:hAnsi="Arial" w:cs="Arial"/>
          <w:sz w:val="22"/>
          <w:szCs w:val="22"/>
          <w:lang w:val="en"/>
        </w:rPr>
        <w:t xml:space="preserve">ACCT 3309. </w:t>
      </w:r>
      <w:proofErr w:type="gramStart"/>
      <w:r w:rsidR="00FB7CC6" w:rsidRPr="00272415">
        <w:rPr>
          <w:rStyle w:val="Strong"/>
          <w:rFonts w:ascii="Arial" w:hAnsi="Arial" w:cs="Arial"/>
          <w:sz w:val="22"/>
          <w:szCs w:val="22"/>
          <w:lang w:val="en"/>
        </w:rPr>
        <w:t>ACCOUNTING FOR MANAGERS.</w:t>
      </w:r>
      <w:proofErr w:type="gramEnd"/>
      <w:r w:rsidR="00FB7CC6" w:rsidRPr="00272415">
        <w:rPr>
          <w:rStyle w:val="Strong"/>
          <w:rFonts w:ascii="Arial" w:hAnsi="Arial" w:cs="Arial"/>
          <w:sz w:val="22"/>
          <w:szCs w:val="22"/>
          <w:lang w:val="en"/>
        </w:rPr>
        <w:t xml:space="preserve"> 3 Hours. </w:t>
      </w:r>
      <w:r w:rsidR="00FB7CC6" w:rsidRPr="00272415">
        <w:rPr>
          <w:rFonts w:ascii="Arial" w:hAnsi="Arial" w:cs="Arial"/>
          <w:sz w:val="22"/>
          <w:szCs w:val="22"/>
          <w:lang w:val="en"/>
        </w:rPr>
        <w:t xml:space="preserve">Planning, controlling, decision </w:t>
      </w:r>
      <w:proofErr w:type="gramStart"/>
      <w:r w:rsidR="00FB7CC6" w:rsidRPr="00272415">
        <w:rPr>
          <w:rFonts w:ascii="Arial" w:hAnsi="Arial" w:cs="Arial"/>
          <w:sz w:val="22"/>
          <w:szCs w:val="22"/>
          <w:lang w:val="en"/>
        </w:rPr>
        <w:t>making,</w:t>
      </w:r>
      <w:proofErr w:type="gramEnd"/>
      <w:r w:rsidR="00FB7CC6" w:rsidRPr="00272415">
        <w:rPr>
          <w:rFonts w:ascii="Arial" w:hAnsi="Arial" w:cs="Arial"/>
          <w:sz w:val="22"/>
          <w:szCs w:val="22"/>
          <w:lang w:val="en"/>
        </w:rPr>
        <w:t xml:space="preserve"> and performance evaluation. Uses a variety of teaching techniques (e.g., problems, cases, and projects) and is open only to non-accounting majors. Credit will not be given for both this course and </w:t>
      </w:r>
      <w:hyperlink r:id="rId10" w:tooltip="ACCT" w:history="1">
        <w:r w:rsidR="00FB7CC6" w:rsidRPr="00272415">
          <w:rPr>
            <w:rStyle w:val="Hyperlink"/>
            <w:rFonts w:ascii="Arial" w:hAnsi="Arial" w:cs="Arial"/>
            <w:sz w:val="22"/>
            <w:szCs w:val="22"/>
            <w:lang w:val="en"/>
          </w:rPr>
          <w:t>ACCT 4302</w:t>
        </w:r>
      </w:hyperlink>
      <w:r w:rsidR="00FB7CC6" w:rsidRPr="00272415">
        <w:rPr>
          <w:rFonts w:ascii="Arial" w:hAnsi="Arial" w:cs="Arial"/>
          <w:sz w:val="22"/>
          <w:szCs w:val="22"/>
          <w:lang w:val="en"/>
        </w:rPr>
        <w:t xml:space="preserve">. Prerequisite: </w:t>
      </w:r>
      <w:hyperlink r:id="rId11" w:tooltip="ACCT" w:history="1">
        <w:r w:rsidR="00FB7CC6" w:rsidRPr="00272415">
          <w:rPr>
            <w:rStyle w:val="Hyperlink"/>
            <w:rFonts w:ascii="Arial" w:hAnsi="Arial" w:cs="Arial"/>
            <w:sz w:val="22"/>
            <w:szCs w:val="22"/>
            <w:lang w:val="en"/>
          </w:rPr>
          <w:t>ACCT 2302</w:t>
        </w:r>
      </w:hyperlink>
      <w:r w:rsidR="00FB7CC6" w:rsidRPr="00272415">
        <w:rPr>
          <w:rFonts w:ascii="Arial" w:hAnsi="Arial" w:cs="Arial"/>
          <w:sz w:val="22"/>
          <w:szCs w:val="22"/>
          <w:lang w:val="en"/>
        </w:rPr>
        <w:t xml:space="preserve"> with a grade of C or higher.</w:t>
      </w:r>
    </w:p>
    <w:p w:rsidR="00FB7CC6" w:rsidRPr="00272415" w:rsidRDefault="002C768F" w:rsidP="00FB7CC6">
      <w:pPr>
        <w:rPr>
          <w:rFonts w:ascii="Arial" w:hAnsi="Arial" w:cs="Arial"/>
          <w:lang w:val="en"/>
        </w:rPr>
      </w:pPr>
      <w:r w:rsidRPr="00272415">
        <w:rPr>
          <w:rFonts w:ascii="Arial" w:hAnsi="Arial" w:cs="Arial"/>
          <w:b/>
        </w:rPr>
        <w:t xml:space="preserve">Student Learning Outcomes:  </w:t>
      </w:r>
      <w:r w:rsidR="00FB7CC6" w:rsidRPr="00272415">
        <w:rPr>
          <w:rFonts w:ascii="Arial" w:hAnsi="Arial" w:cs="Arial"/>
          <w:lang w:val="en"/>
        </w:rPr>
        <w:t>This course surveys topics important to business students outside of the accounting function, including financial statement preparation and analysis and managerial concepts. Upon completion of the course, student will be able to:</w:t>
      </w:r>
    </w:p>
    <w:p w:rsidR="00FB7CC6" w:rsidRPr="00272415" w:rsidRDefault="00FB7CC6" w:rsidP="00FB7CC6">
      <w:pPr>
        <w:numPr>
          <w:ilvl w:val="0"/>
          <w:numId w:val="5"/>
        </w:numPr>
        <w:rPr>
          <w:rFonts w:ascii="Arial" w:hAnsi="Arial" w:cs="Arial"/>
        </w:rPr>
      </w:pPr>
      <w:r w:rsidRPr="00272415">
        <w:rPr>
          <w:rFonts w:ascii="Arial" w:hAnsi="Arial" w:cs="Arial"/>
          <w:lang w:val="en"/>
        </w:rPr>
        <w:t>Identify important features of the accounting system and the financial statements.</w:t>
      </w:r>
    </w:p>
    <w:p w:rsidR="00FB7CC6" w:rsidRPr="00272415" w:rsidRDefault="00FB7CC6" w:rsidP="00FB7CC6">
      <w:pPr>
        <w:numPr>
          <w:ilvl w:val="0"/>
          <w:numId w:val="5"/>
        </w:numPr>
        <w:rPr>
          <w:rFonts w:ascii="Arial" w:hAnsi="Arial" w:cs="Arial"/>
        </w:rPr>
      </w:pPr>
      <w:r w:rsidRPr="00272415">
        <w:rPr>
          <w:rFonts w:ascii="Arial" w:hAnsi="Arial" w:cs="Arial"/>
          <w:lang w:val="en"/>
        </w:rPr>
        <w:t>Identify indications of liquidity, profitability, growth and financing in the financial statements.</w:t>
      </w:r>
    </w:p>
    <w:p w:rsidR="00FB7CC6" w:rsidRPr="00272415" w:rsidRDefault="00FB7CC6" w:rsidP="00FB7CC6">
      <w:pPr>
        <w:numPr>
          <w:ilvl w:val="0"/>
          <w:numId w:val="5"/>
        </w:numPr>
        <w:rPr>
          <w:rFonts w:ascii="Arial" w:hAnsi="Arial" w:cs="Arial"/>
        </w:rPr>
      </w:pPr>
      <w:r w:rsidRPr="00272415">
        <w:rPr>
          <w:rFonts w:ascii="Arial" w:hAnsi="Arial" w:cs="Arial"/>
          <w:lang w:val="en"/>
        </w:rPr>
        <w:t>Explain the relationship between the three main financial statements.</w:t>
      </w:r>
    </w:p>
    <w:p w:rsidR="00FB7CC6" w:rsidRPr="00272415" w:rsidRDefault="00FB7CC6" w:rsidP="00FB7CC6">
      <w:pPr>
        <w:numPr>
          <w:ilvl w:val="0"/>
          <w:numId w:val="5"/>
        </w:numPr>
        <w:rPr>
          <w:rFonts w:ascii="Arial" w:hAnsi="Arial" w:cs="Arial"/>
          <w:b/>
        </w:rPr>
      </w:pPr>
      <w:r w:rsidRPr="00272415">
        <w:rPr>
          <w:rFonts w:ascii="Arial" w:hAnsi="Arial" w:cs="Arial"/>
          <w:lang w:val="en"/>
        </w:rPr>
        <w:t>Locate the financial statements and other important information in quarterly and annual reports on the SEC website.</w:t>
      </w:r>
    </w:p>
    <w:p w:rsidR="00FB7CC6" w:rsidRPr="00272415" w:rsidRDefault="00FB7CC6" w:rsidP="00FB7CC6">
      <w:pPr>
        <w:numPr>
          <w:ilvl w:val="0"/>
          <w:numId w:val="5"/>
        </w:numPr>
        <w:rPr>
          <w:rFonts w:ascii="Arial" w:hAnsi="Arial" w:cs="Arial"/>
          <w:b/>
        </w:rPr>
      </w:pPr>
      <w:r w:rsidRPr="00272415">
        <w:rPr>
          <w:rFonts w:ascii="Arial" w:hAnsi="Arial" w:cs="Arial"/>
          <w:lang w:val="en"/>
        </w:rPr>
        <w:t>Perform basic financial statement ratio analysis.</w:t>
      </w:r>
      <w:r w:rsidRPr="00272415">
        <w:rPr>
          <w:rFonts w:ascii="Arial" w:hAnsi="Arial" w:cs="Arial"/>
          <w:b/>
        </w:rPr>
        <w:t xml:space="preserve"> </w:t>
      </w:r>
    </w:p>
    <w:p w:rsidR="00FB7CC6" w:rsidRPr="00272415" w:rsidRDefault="00FB7CC6" w:rsidP="00FB7CC6">
      <w:pPr>
        <w:numPr>
          <w:ilvl w:val="0"/>
          <w:numId w:val="5"/>
        </w:numPr>
        <w:rPr>
          <w:rFonts w:ascii="Arial" w:hAnsi="Arial" w:cs="Arial"/>
          <w:b/>
        </w:rPr>
      </w:pPr>
      <w:r w:rsidRPr="00272415">
        <w:rPr>
          <w:rFonts w:ascii="Arial" w:hAnsi="Arial" w:cs="Arial"/>
        </w:rPr>
        <w:t>Analyze cash budget positions and short-term borrowing needs.</w:t>
      </w:r>
    </w:p>
    <w:p w:rsidR="00FB7CC6" w:rsidRPr="00272415" w:rsidRDefault="00FB7CC6" w:rsidP="00FB7CC6">
      <w:pPr>
        <w:numPr>
          <w:ilvl w:val="0"/>
          <w:numId w:val="5"/>
        </w:numPr>
        <w:rPr>
          <w:rFonts w:ascii="Arial" w:hAnsi="Arial" w:cs="Arial"/>
          <w:b/>
        </w:rPr>
      </w:pPr>
      <w:r w:rsidRPr="00272415">
        <w:rPr>
          <w:rFonts w:ascii="Arial" w:hAnsi="Arial" w:cs="Arial"/>
        </w:rPr>
        <w:t>Perform cost analysis based on variable and fixed costs.</w:t>
      </w:r>
    </w:p>
    <w:p w:rsidR="00FB7CC6" w:rsidRPr="00272415" w:rsidRDefault="00FB7CC6" w:rsidP="00FB7CC6">
      <w:pPr>
        <w:numPr>
          <w:ilvl w:val="0"/>
          <w:numId w:val="5"/>
        </w:numPr>
        <w:rPr>
          <w:rFonts w:ascii="Arial" w:hAnsi="Arial" w:cs="Arial"/>
          <w:b/>
        </w:rPr>
      </w:pPr>
      <w:r w:rsidRPr="00272415">
        <w:rPr>
          <w:rFonts w:ascii="Arial" w:hAnsi="Arial" w:cs="Arial"/>
        </w:rPr>
        <w:t>Explain the advantages and challenges of the Balanced Scorecard method of evaluating divisions within a company.</w:t>
      </w:r>
    </w:p>
    <w:p w:rsidR="002C768F" w:rsidRPr="00272415" w:rsidRDefault="002C768F" w:rsidP="002C768F">
      <w:pPr>
        <w:rPr>
          <w:rFonts w:ascii="Arial" w:hAnsi="Arial" w:cs="Arial"/>
          <w:b/>
        </w:rPr>
      </w:pPr>
    </w:p>
    <w:p w:rsidR="002C768F" w:rsidRPr="00272415" w:rsidRDefault="002C768F" w:rsidP="002C768F">
      <w:pPr>
        <w:rPr>
          <w:rFonts w:ascii="Arial" w:hAnsi="Arial" w:cs="Arial"/>
          <w:b/>
        </w:rPr>
      </w:pPr>
      <w:r w:rsidRPr="00272415">
        <w:rPr>
          <w:rFonts w:ascii="Arial" w:hAnsi="Arial" w:cs="Arial"/>
          <w:b/>
        </w:rPr>
        <w:t>Required Textbo</w:t>
      </w:r>
      <w:r w:rsidR="00357A56" w:rsidRPr="00272415">
        <w:rPr>
          <w:rFonts w:ascii="Arial" w:hAnsi="Arial" w:cs="Arial"/>
          <w:b/>
        </w:rPr>
        <w:t>oks and Other Course Materials:</w:t>
      </w:r>
    </w:p>
    <w:p w:rsidR="002C768F" w:rsidRPr="00272415" w:rsidRDefault="00303342" w:rsidP="00303342">
      <w:pPr>
        <w:pStyle w:val="ListParagraph"/>
        <w:numPr>
          <w:ilvl w:val="1"/>
          <w:numId w:val="7"/>
        </w:numPr>
        <w:rPr>
          <w:rFonts w:ascii="Arial" w:hAnsi="Arial" w:cs="Arial"/>
        </w:rPr>
      </w:pPr>
      <w:proofErr w:type="spellStart"/>
      <w:r w:rsidRPr="00272415">
        <w:rPr>
          <w:rFonts w:ascii="Arial" w:hAnsi="Arial" w:cs="Arial"/>
        </w:rPr>
        <w:t>Texbook</w:t>
      </w:r>
      <w:proofErr w:type="spellEnd"/>
      <w:r w:rsidRPr="00272415">
        <w:rPr>
          <w:rFonts w:ascii="Arial" w:hAnsi="Arial" w:cs="Arial"/>
        </w:rPr>
        <w:t>: Accounting For Managers, Terra McGhee, ISBN 9781121370944</w:t>
      </w:r>
    </w:p>
    <w:p w:rsidR="00303342" w:rsidRPr="00272415" w:rsidRDefault="00272415" w:rsidP="00303342">
      <w:pPr>
        <w:pStyle w:val="ListParagraph"/>
        <w:numPr>
          <w:ilvl w:val="1"/>
          <w:numId w:val="7"/>
        </w:numPr>
        <w:rPr>
          <w:rFonts w:ascii="Arial" w:hAnsi="Arial" w:cs="Arial"/>
        </w:rPr>
      </w:pPr>
      <w:r w:rsidRPr="00272415">
        <w:rPr>
          <w:rFonts w:ascii="Arial" w:hAnsi="Arial" w:cs="Arial"/>
        </w:rPr>
        <w:t>C</w:t>
      </w:r>
      <w:r w:rsidR="00303342" w:rsidRPr="00272415">
        <w:rPr>
          <w:rFonts w:ascii="Arial" w:hAnsi="Arial" w:cs="Arial"/>
        </w:rPr>
        <w:t>alculator*</w:t>
      </w:r>
    </w:p>
    <w:p w:rsidR="00303342" w:rsidRPr="00272415" w:rsidRDefault="00303342" w:rsidP="00303342">
      <w:pPr>
        <w:pStyle w:val="ListParagraph"/>
        <w:numPr>
          <w:ilvl w:val="1"/>
          <w:numId w:val="7"/>
        </w:numPr>
        <w:rPr>
          <w:rFonts w:ascii="Arial" w:hAnsi="Arial" w:cs="Arial"/>
        </w:rPr>
      </w:pPr>
      <w:proofErr w:type="spellStart"/>
      <w:r w:rsidRPr="00272415">
        <w:rPr>
          <w:rFonts w:ascii="Arial" w:hAnsi="Arial" w:cs="Arial"/>
        </w:rPr>
        <w:t>Scantron</w:t>
      </w:r>
      <w:proofErr w:type="spellEnd"/>
      <w:r w:rsidRPr="00272415">
        <w:rPr>
          <w:rFonts w:ascii="Arial" w:hAnsi="Arial" w:cs="Arial"/>
        </w:rPr>
        <w:t xml:space="preserve"> form 882-E (you will need three in this course)</w:t>
      </w:r>
    </w:p>
    <w:p w:rsidR="00303342" w:rsidRPr="00272415" w:rsidRDefault="00303342" w:rsidP="00303342">
      <w:pPr>
        <w:pStyle w:val="ListParagraph"/>
        <w:numPr>
          <w:ilvl w:val="1"/>
          <w:numId w:val="7"/>
        </w:numPr>
        <w:rPr>
          <w:rFonts w:ascii="Arial" w:hAnsi="Arial" w:cs="Arial"/>
        </w:rPr>
      </w:pPr>
      <w:r w:rsidRPr="00272415">
        <w:rPr>
          <w:rFonts w:ascii="Arial" w:hAnsi="Arial" w:cs="Arial"/>
        </w:rPr>
        <w:t>Additional materials will be provided on Blackboard</w:t>
      </w:r>
    </w:p>
    <w:p w:rsidR="002C768F" w:rsidRPr="00272415" w:rsidRDefault="002C768F" w:rsidP="002C768F">
      <w:pPr>
        <w:ind w:left="720"/>
        <w:rPr>
          <w:rFonts w:ascii="Arial" w:hAnsi="Arial" w:cs="Arial"/>
        </w:rPr>
      </w:pPr>
    </w:p>
    <w:p w:rsidR="002C768F" w:rsidRPr="00272415" w:rsidRDefault="00303342" w:rsidP="00303342">
      <w:pPr>
        <w:ind w:left="720"/>
        <w:rPr>
          <w:rFonts w:ascii="Arial" w:hAnsi="Arial" w:cs="Arial"/>
        </w:rPr>
      </w:pPr>
      <w:r w:rsidRPr="00272415">
        <w:rPr>
          <w:rFonts w:ascii="Arial" w:hAnsi="Arial" w:cs="Arial"/>
        </w:rPr>
        <w:t>*</w:t>
      </w:r>
      <w:r w:rsidR="002C768F" w:rsidRPr="00272415">
        <w:rPr>
          <w:rFonts w:ascii="Arial" w:hAnsi="Arial" w:cs="Arial"/>
        </w:rPr>
        <w:t>Calculator: A</w:t>
      </w:r>
      <w:r w:rsidR="00272415" w:rsidRPr="00272415">
        <w:rPr>
          <w:rFonts w:ascii="Arial" w:hAnsi="Arial" w:cs="Arial"/>
        </w:rPr>
        <w:t xml:space="preserve"> scientific, financial</w:t>
      </w:r>
      <w:r w:rsidR="00272415">
        <w:rPr>
          <w:rFonts w:ascii="Arial" w:hAnsi="Arial" w:cs="Arial"/>
        </w:rPr>
        <w:t>,</w:t>
      </w:r>
      <w:r w:rsidR="00272415" w:rsidRPr="00272415">
        <w:rPr>
          <w:rFonts w:ascii="Arial" w:hAnsi="Arial" w:cs="Arial"/>
        </w:rPr>
        <w:t xml:space="preserve"> or simple calculator is required for the exams</w:t>
      </w:r>
      <w:r w:rsidR="002C768F" w:rsidRPr="00272415">
        <w:rPr>
          <w:rFonts w:ascii="Arial" w:hAnsi="Arial" w:cs="Arial"/>
        </w:rPr>
        <w:t>. You are not allowed to use (I) a programmable calculator or (2) a cell phone as a calculator</w:t>
      </w:r>
      <w:r w:rsidR="00272415">
        <w:rPr>
          <w:rFonts w:ascii="Arial" w:hAnsi="Arial" w:cs="Arial"/>
        </w:rPr>
        <w:t xml:space="preserve">. </w:t>
      </w:r>
      <w:r w:rsidR="00272415" w:rsidRPr="00272415">
        <w:rPr>
          <w:rFonts w:ascii="Arial" w:hAnsi="Arial" w:cs="Arial"/>
        </w:rPr>
        <w:t>I reserve the right to ask you to use a departmental calculator on any exam instead of your own.</w:t>
      </w:r>
    </w:p>
    <w:p w:rsidR="00272415" w:rsidRPr="00272415" w:rsidRDefault="00272415">
      <w:pPr>
        <w:spacing w:after="200" w:line="276" w:lineRule="auto"/>
        <w:rPr>
          <w:rFonts w:ascii="Arial" w:hAnsi="Arial" w:cs="Arial"/>
          <w:b/>
        </w:rPr>
      </w:pPr>
      <w:r w:rsidRPr="00272415">
        <w:rPr>
          <w:rFonts w:ascii="Arial" w:hAnsi="Arial" w:cs="Arial"/>
          <w:b/>
        </w:rPr>
        <w:br w:type="page"/>
      </w:r>
    </w:p>
    <w:p w:rsidR="002C768F" w:rsidRPr="00272415" w:rsidRDefault="002C768F" w:rsidP="00272415">
      <w:pPr>
        <w:spacing w:before="144" w:after="756"/>
        <w:contextualSpacing/>
        <w:rPr>
          <w:rFonts w:ascii="Arial" w:hAnsi="Arial" w:cs="Arial"/>
          <w:b/>
        </w:rPr>
      </w:pPr>
      <w:r w:rsidRPr="00272415">
        <w:rPr>
          <w:rFonts w:ascii="Arial" w:hAnsi="Arial" w:cs="Arial"/>
          <w:b/>
        </w:rPr>
        <w:lastRenderedPageBreak/>
        <w:t xml:space="preserve">Descriptions of </w:t>
      </w:r>
      <w:r w:rsidR="00303342" w:rsidRPr="00272415">
        <w:rPr>
          <w:rFonts w:ascii="Arial" w:hAnsi="Arial" w:cs="Arial"/>
          <w:b/>
        </w:rPr>
        <w:t xml:space="preserve">grading policies, </w:t>
      </w:r>
      <w:r w:rsidRPr="00272415">
        <w:rPr>
          <w:rFonts w:ascii="Arial" w:hAnsi="Arial" w:cs="Arial"/>
          <w:b/>
        </w:rPr>
        <w:t>major assignments</w:t>
      </w:r>
      <w:r w:rsidR="00303342" w:rsidRPr="00272415">
        <w:rPr>
          <w:rFonts w:ascii="Arial" w:hAnsi="Arial" w:cs="Arial"/>
          <w:b/>
        </w:rPr>
        <w:t>,</w:t>
      </w:r>
      <w:r w:rsidRPr="00272415">
        <w:rPr>
          <w:rFonts w:ascii="Arial" w:hAnsi="Arial" w:cs="Arial"/>
          <w:b/>
        </w:rPr>
        <w:t xml:space="preserve"> and examinations: </w:t>
      </w:r>
    </w:p>
    <w:p w:rsidR="00272415" w:rsidRPr="00272415" w:rsidRDefault="00272415" w:rsidP="00272415">
      <w:pPr>
        <w:rPr>
          <w:rFonts w:ascii="Arial" w:hAnsi="Arial" w:cs="Arial"/>
          <w:b/>
          <w:bCs/>
        </w:rPr>
      </w:pPr>
    </w:p>
    <w:p w:rsidR="00272415" w:rsidRPr="00272415" w:rsidRDefault="00272415" w:rsidP="00272415">
      <w:pPr>
        <w:rPr>
          <w:rFonts w:ascii="Arial" w:hAnsi="Arial" w:cs="Arial"/>
        </w:rPr>
      </w:pPr>
      <w:r w:rsidRPr="00272415">
        <w:rPr>
          <w:rFonts w:ascii="Arial" w:hAnsi="Arial" w:cs="Arial"/>
          <w:b/>
          <w:bCs/>
        </w:rPr>
        <w:t>Grading Policy:</w:t>
      </w:r>
      <w:r w:rsidRPr="00272415">
        <w:rPr>
          <w:rFonts w:ascii="Arial" w:hAnsi="Arial" w:cs="Arial"/>
        </w:rPr>
        <w:t xml:space="preserve">  </w:t>
      </w:r>
    </w:p>
    <w:p w:rsidR="00272415" w:rsidRPr="00272415" w:rsidRDefault="00272415" w:rsidP="00272415">
      <w:pPr>
        <w:rPr>
          <w:rFonts w:ascii="Arial" w:hAnsi="Arial" w:cs="Arial"/>
        </w:rPr>
      </w:pPr>
      <w:r w:rsidRPr="00272415">
        <w:rPr>
          <w:rFonts w:ascii="Arial" w:hAnsi="Arial" w:cs="Arial"/>
        </w:rPr>
        <w:t xml:space="preserve">There are no make-ups for exams, except under extreme circumstances.  All projects are due at the beginning of class on the due date.  Failure to take any exam at the scheduled time or turn in project on the due date will result in a grade of zero.  </w:t>
      </w:r>
    </w:p>
    <w:p w:rsidR="00272415" w:rsidRPr="00272415" w:rsidRDefault="00272415" w:rsidP="00272415">
      <w:pPr>
        <w:rPr>
          <w:rFonts w:ascii="Arial" w:hAnsi="Arial" w:cs="Arial"/>
        </w:rPr>
      </w:pPr>
    </w:p>
    <w:p w:rsidR="00272415" w:rsidRPr="00272415" w:rsidRDefault="00272415" w:rsidP="00272415">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rPr>
          <w:rFonts w:ascii="Arial" w:hAnsi="Arial" w:cs="Arial"/>
          <w:b/>
          <w:i/>
        </w:rPr>
      </w:pPr>
      <w:r w:rsidRPr="00272415">
        <w:rPr>
          <w:rFonts w:ascii="Arial" w:hAnsi="Arial" w:cs="Arial"/>
          <w:b/>
          <w:i/>
        </w:rPr>
        <w:t>Points are distributed as follows:</w:t>
      </w:r>
      <w:r w:rsidRPr="00272415">
        <w:rPr>
          <w:rFonts w:ascii="Arial" w:hAnsi="Arial" w:cs="Arial"/>
          <w:b/>
        </w:rPr>
        <w:tab/>
      </w:r>
      <w:r w:rsidRPr="00272415">
        <w:rPr>
          <w:rFonts w:ascii="Arial" w:hAnsi="Arial" w:cs="Arial"/>
          <w:b/>
        </w:rPr>
        <w:tab/>
      </w:r>
      <w:r w:rsidRPr="00272415">
        <w:rPr>
          <w:rFonts w:ascii="Arial" w:hAnsi="Arial" w:cs="Arial"/>
          <w:b/>
        </w:rPr>
        <w:tab/>
      </w:r>
      <w:r w:rsidRPr="00272415">
        <w:rPr>
          <w:rFonts w:ascii="Arial" w:hAnsi="Arial" w:cs="Arial"/>
          <w:b/>
        </w:rPr>
        <w:tab/>
      </w:r>
      <w:r w:rsidRPr="00272415">
        <w:rPr>
          <w:rFonts w:ascii="Arial" w:hAnsi="Arial" w:cs="Arial"/>
          <w:b/>
        </w:rPr>
        <w:tab/>
      </w:r>
      <w:r w:rsidRPr="00272415">
        <w:rPr>
          <w:rFonts w:ascii="Arial" w:hAnsi="Arial" w:cs="Arial"/>
          <w:b/>
          <w:i/>
        </w:rPr>
        <w:t>The grading scale is as follows:</w:t>
      </w:r>
    </w:p>
    <w:p w:rsidR="00272415" w:rsidRPr="00272415" w:rsidRDefault="00272415" w:rsidP="00272415">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rPr>
          <w:rFonts w:ascii="Arial" w:hAnsi="Arial" w:cs="Arial"/>
        </w:rPr>
      </w:pP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t xml:space="preserve">  </w:t>
      </w:r>
      <w:r w:rsidRPr="00272415">
        <w:rPr>
          <w:rFonts w:ascii="Arial" w:hAnsi="Arial" w:cs="Arial"/>
        </w:rPr>
        <w:tab/>
      </w:r>
      <w:r w:rsidRPr="00272415">
        <w:rPr>
          <w:rFonts w:ascii="Arial" w:hAnsi="Arial" w:cs="Arial"/>
        </w:rPr>
        <w:tab/>
      </w:r>
    </w:p>
    <w:p w:rsidR="00272415" w:rsidRPr="00272415" w:rsidRDefault="00272415" w:rsidP="00272415">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rPr>
      </w:pPr>
      <w:r w:rsidRPr="00272415">
        <w:rPr>
          <w:rFonts w:ascii="Arial" w:hAnsi="Arial" w:cs="Arial"/>
        </w:rPr>
        <w:t>Financial Statement A</w:t>
      </w:r>
      <w:r w:rsidR="001111D9">
        <w:rPr>
          <w:rFonts w:ascii="Arial" w:hAnsi="Arial" w:cs="Arial"/>
        </w:rPr>
        <w:t>nalysis Paper</w:t>
      </w:r>
      <w:r w:rsidR="001111D9">
        <w:rPr>
          <w:rFonts w:ascii="Arial" w:hAnsi="Arial" w:cs="Arial"/>
        </w:rPr>
        <w:tab/>
        <w:t xml:space="preserve"> </w:t>
      </w:r>
      <w:r w:rsidR="001111D9">
        <w:rPr>
          <w:rFonts w:ascii="Arial" w:hAnsi="Arial" w:cs="Arial"/>
        </w:rPr>
        <w:tab/>
        <w:t>100 points</w:t>
      </w:r>
      <w:r w:rsidR="001111D9">
        <w:rPr>
          <w:rFonts w:ascii="Arial" w:hAnsi="Arial" w:cs="Arial"/>
        </w:rPr>
        <w:tab/>
      </w:r>
      <w:r w:rsidR="001111D9">
        <w:rPr>
          <w:rFonts w:ascii="Arial" w:hAnsi="Arial" w:cs="Arial"/>
        </w:rPr>
        <w:tab/>
      </w:r>
      <w:r w:rsidR="001111D9">
        <w:rPr>
          <w:rFonts w:ascii="Arial" w:hAnsi="Arial" w:cs="Arial"/>
        </w:rPr>
        <w:tab/>
        <w:t>5</w:t>
      </w:r>
      <w:r w:rsidRPr="00272415">
        <w:rPr>
          <w:rFonts w:ascii="Arial" w:hAnsi="Arial" w:cs="Arial"/>
        </w:rPr>
        <w:t>00-</w:t>
      </w:r>
      <w:r w:rsidR="001111D9">
        <w:rPr>
          <w:rFonts w:ascii="Arial" w:hAnsi="Arial" w:cs="Arial"/>
        </w:rPr>
        <w:t>45</w:t>
      </w:r>
      <w:r w:rsidRPr="00272415">
        <w:rPr>
          <w:rFonts w:ascii="Arial" w:hAnsi="Arial" w:cs="Arial"/>
        </w:rPr>
        <w:t>0</w:t>
      </w:r>
      <w:r w:rsidRPr="00272415">
        <w:rPr>
          <w:rFonts w:ascii="Arial" w:hAnsi="Arial" w:cs="Arial"/>
        </w:rPr>
        <w:tab/>
      </w:r>
      <w:r w:rsidRPr="00272415">
        <w:rPr>
          <w:rFonts w:ascii="Arial" w:hAnsi="Arial" w:cs="Arial"/>
        </w:rPr>
        <w:tab/>
        <w:t>A</w:t>
      </w:r>
    </w:p>
    <w:p w:rsidR="00272415" w:rsidRPr="00272415" w:rsidRDefault="001111D9" w:rsidP="00272415">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rPr>
      </w:pPr>
      <w:r>
        <w:rPr>
          <w:rFonts w:ascii="Arial" w:hAnsi="Arial" w:cs="Arial"/>
        </w:rPr>
        <w:t>F/S Analysis Presentation</w:t>
      </w:r>
      <w:r>
        <w:rPr>
          <w:rFonts w:ascii="Arial" w:hAnsi="Arial" w:cs="Arial"/>
        </w:rPr>
        <w:tab/>
      </w:r>
      <w:r>
        <w:rPr>
          <w:rFonts w:ascii="Arial" w:hAnsi="Arial" w:cs="Arial"/>
        </w:rPr>
        <w:tab/>
      </w:r>
      <w:r w:rsidR="00272415" w:rsidRPr="00272415">
        <w:rPr>
          <w:rFonts w:ascii="Arial" w:hAnsi="Arial" w:cs="Arial"/>
        </w:rPr>
        <w:tab/>
        <w:t>1</w:t>
      </w:r>
      <w:r>
        <w:rPr>
          <w:rFonts w:ascii="Arial" w:hAnsi="Arial" w:cs="Arial"/>
        </w:rPr>
        <w:t>00 points</w:t>
      </w:r>
      <w:r>
        <w:rPr>
          <w:rFonts w:ascii="Arial" w:hAnsi="Arial" w:cs="Arial"/>
        </w:rPr>
        <w:tab/>
      </w:r>
      <w:r>
        <w:rPr>
          <w:rFonts w:ascii="Arial" w:hAnsi="Arial" w:cs="Arial"/>
        </w:rPr>
        <w:tab/>
      </w:r>
      <w:r>
        <w:rPr>
          <w:rFonts w:ascii="Arial" w:hAnsi="Arial" w:cs="Arial"/>
        </w:rPr>
        <w:tab/>
        <w:t>44</w:t>
      </w:r>
      <w:r w:rsidR="00272415" w:rsidRPr="00272415">
        <w:rPr>
          <w:rFonts w:ascii="Arial" w:hAnsi="Arial" w:cs="Arial"/>
        </w:rPr>
        <w:t>9-4</w:t>
      </w:r>
      <w:r>
        <w:rPr>
          <w:rFonts w:ascii="Arial" w:hAnsi="Arial" w:cs="Arial"/>
        </w:rPr>
        <w:t>0</w:t>
      </w:r>
      <w:r w:rsidR="00272415" w:rsidRPr="00272415">
        <w:rPr>
          <w:rFonts w:ascii="Arial" w:hAnsi="Arial" w:cs="Arial"/>
        </w:rPr>
        <w:t>0</w:t>
      </w:r>
      <w:r w:rsidR="00272415" w:rsidRPr="00272415">
        <w:rPr>
          <w:rFonts w:ascii="Arial" w:hAnsi="Arial" w:cs="Arial"/>
        </w:rPr>
        <w:tab/>
      </w:r>
      <w:r w:rsidR="00272415" w:rsidRPr="00272415">
        <w:rPr>
          <w:rFonts w:ascii="Arial" w:hAnsi="Arial" w:cs="Arial"/>
        </w:rPr>
        <w:tab/>
        <w:t>B</w:t>
      </w:r>
    </w:p>
    <w:p w:rsidR="00272415" w:rsidRPr="00272415" w:rsidRDefault="00272415" w:rsidP="00272415">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rPr>
      </w:pPr>
      <w:r w:rsidRPr="00272415">
        <w:rPr>
          <w:rFonts w:ascii="Arial" w:hAnsi="Arial" w:cs="Arial"/>
        </w:rPr>
        <w:t>Exams (2 at 100 points each)</w:t>
      </w:r>
      <w:r w:rsidRPr="00272415">
        <w:rPr>
          <w:rFonts w:ascii="Arial" w:hAnsi="Arial" w:cs="Arial"/>
        </w:rPr>
        <w:tab/>
      </w:r>
      <w:r w:rsidRPr="00272415">
        <w:rPr>
          <w:rFonts w:ascii="Arial" w:hAnsi="Arial" w:cs="Arial"/>
        </w:rPr>
        <w:tab/>
      </w:r>
      <w:r w:rsidRPr="00272415">
        <w:rPr>
          <w:rFonts w:ascii="Arial" w:hAnsi="Arial" w:cs="Arial"/>
        </w:rPr>
        <w:tab/>
        <w:t>200 points</w:t>
      </w:r>
      <w:r w:rsidRPr="00272415">
        <w:rPr>
          <w:rFonts w:ascii="Arial" w:hAnsi="Arial" w:cs="Arial"/>
        </w:rPr>
        <w:tab/>
      </w:r>
      <w:r w:rsidRPr="00272415">
        <w:rPr>
          <w:rFonts w:ascii="Arial" w:hAnsi="Arial" w:cs="Arial"/>
        </w:rPr>
        <w:tab/>
      </w:r>
      <w:r w:rsidRPr="00272415">
        <w:rPr>
          <w:rFonts w:ascii="Arial" w:hAnsi="Arial" w:cs="Arial"/>
        </w:rPr>
        <w:tab/>
      </w:r>
      <w:r w:rsidR="001111D9">
        <w:rPr>
          <w:rFonts w:ascii="Arial" w:hAnsi="Arial" w:cs="Arial"/>
        </w:rPr>
        <w:t>399-35</w:t>
      </w:r>
      <w:r w:rsidRPr="00272415">
        <w:rPr>
          <w:rFonts w:ascii="Arial" w:hAnsi="Arial" w:cs="Arial"/>
        </w:rPr>
        <w:t>0</w:t>
      </w:r>
      <w:r w:rsidRPr="00272415">
        <w:rPr>
          <w:rFonts w:ascii="Arial" w:hAnsi="Arial" w:cs="Arial"/>
        </w:rPr>
        <w:tab/>
      </w:r>
      <w:r w:rsidRPr="00272415">
        <w:rPr>
          <w:rFonts w:ascii="Arial" w:hAnsi="Arial" w:cs="Arial"/>
        </w:rPr>
        <w:tab/>
        <w:t>C</w:t>
      </w:r>
    </w:p>
    <w:p w:rsidR="00272415" w:rsidRPr="00272415" w:rsidRDefault="00272415" w:rsidP="00272415">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rPr>
      </w:pPr>
      <w:r w:rsidRPr="00272415">
        <w:rPr>
          <w:rFonts w:ascii="Arial" w:hAnsi="Arial" w:cs="Arial"/>
        </w:rPr>
        <w:t xml:space="preserve">Final Exam </w:t>
      </w: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r>
      <w:r w:rsidR="001111D9">
        <w:rPr>
          <w:rFonts w:ascii="Arial" w:hAnsi="Arial" w:cs="Arial"/>
          <w:u w:val="single"/>
        </w:rPr>
        <w:t>10</w:t>
      </w:r>
      <w:r w:rsidRPr="00272415">
        <w:rPr>
          <w:rFonts w:ascii="Arial" w:hAnsi="Arial" w:cs="Arial"/>
          <w:u w:val="single"/>
        </w:rPr>
        <w:t>0 points</w:t>
      </w:r>
      <w:r w:rsidR="001111D9">
        <w:rPr>
          <w:rFonts w:ascii="Arial" w:hAnsi="Arial" w:cs="Arial"/>
        </w:rPr>
        <w:tab/>
      </w:r>
      <w:r w:rsidR="001111D9">
        <w:rPr>
          <w:rFonts w:ascii="Arial" w:hAnsi="Arial" w:cs="Arial"/>
        </w:rPr>
        <w:tab/>
      </w:r>
      <w:r w:rsidR="001111D9">
        <w:rPr>
          <w:rFonts w:ascii="Arial" w:hAnsi="Arial" w:cs="Arial"/>
        </w:rPr>
        <w:tab/>
        <w:t>34</w:t>
      </w:r>
      <w:r w:rsidRPr="00272415">
        <w:rPr>
          <w:rFonts w:ascii="Arial" w:hAnsi="Arial" w:cs="Arial"/>
        </w:rPr>
        <w:t>9-3</w:t>
      </w:r>
      <w:r w:rsidR="001111D9">
        <w:rPr>
          <w:rFonts w:ascii="Arial" w:hAnsi="Arial" w:cs="Arial"/>
        </w:rPr>
        <w:t>0</w:t>
      </w:r>
      <w:r w:rsidRPr="00272415">
        <w:rPr>
          <w:rFonts w:ascii="Arial" w:hAnsi="Arial" w:cs="Arial"/>
        </w:rPr>
        <w:t>0</w:t>
      </w:r>
      <w:r w:rsidRPr="00272415">
        <w:rPr>
          <w:rFonts w:ascii="Arial" w:hAnsi="Arial" w:cs="Arial"/>
        </w:rPr>
        <w:tab/>
      </w:r>
      <w:r w:rsidRPr="00272415">
        <w:rPr>
          <w:rFonts w:ascii="Arial" w:hAnsi="Arial" w:cs="Arial"/>
        </w:rPr>
        <w:tab/>
        <w:t>D</w:t>
      </w:r>
    </w:p>
    <w:p w:rsidR="00272415" w:rsidRPr="00272415" w:rsidRDefault="00272415" w:rsidP="00272415">
      <w:pPr>
        <w:tabs>
          <w:tab w:val="left" w:pos="0"/>
          <w:tab w:val="left" w:pos="720"/>
          <w:tab w:val="left" w:pos="1440"/>
          <w:tab w:val="left" w:pos="2160"/>
          <w:tab w:val="left" w:pos="2880"/>
          <w:tab w:val="left" w:pos="3600"/>
          <w:tab w:val="left" w:pos="4320"/>
          <w:tab w:val="left" w:pos="5040"/>
          <w:tab w:val="left" w:pos="5760"/>
          <w:tab w:val="right" w:pos="5940"/>
          <w:tab w:val="left" w:pos="6480"/>
          <w:tab w:val="left" w:pos="7200"/>
          <w:tab w:val="left" w:pos="7920"/>
          <w:tab w:val="left" w:pos="8640"/>
          <w:tab w:val="left" w:pos="9360"/>
          <w:tab w:val="left" w:pos="10080"/>
        </w:tabs>
        <w:ind w:left="6480" w:hanging="6480"/>
        <w:rPr>
          <w:rFonts w:ascii="Arial" w:hAnsi="Arial" w:cs="Arial"/>
        </w:rPr>
      </w:pPr>
      <w:r w:rsidRPr="00272415">
        <w:rPr>
          <w:rFonts w:ascii="Arial" w:hAnsi="Arial" w:cs="Arial"/>
        </w:rPr>
        <w:t xml:space="preserve">Total </w:t>
      </w: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r>
      <w:r w:rsidRPr="00272415">
        <w:rPr>
          <w:rFonts w:ascii="Arial" w:hAnsi="Arial" w:cs="Arial"/>
        </w:rPr>
        <w:tab/>
      </w:r>
      <w:r w:rsidR="001111D9">
        <w:rPr>
          <w:rFonts w:ascii="Arial" w:hAnsi="Arial" w:cs="Arial"/>
        </w:rPr>
        <w:t>500 points</w:t>
      </w:r>
      <w:r w:rsidR="001111D9">
        <w:rPr>
          <w:rFonts w:ascii="Arial" w:hAnsi="Arial" w:cs="Arial"/>
        </w:rPr>
        <w:tab/>
      </w:r>
      <w:r w:rsidR="001111D9">
        <w:rPr>
          <w:rFonts w:ascii="Arial" w:hAnsi="Arial" w:cs="Arial"/>
        </w:rPr>
        <w:tab/>
      </w:r>
      <w:r w:rsidR="001111D9">
        <w:rPr>
          <w:rFonts w:ascii="Arial" w:hAnsi="Arial" w:cs="Arial"/>
        </w:rPr>
        <w:tab/>
        <w:t>29</w:t>
      </w:r>
      <w:r w:rsidRPr="00272415">
        <w:rPr>
          <w:rFonts w:ascii="Arial" w:hAnsi="Arial" w:cs="Arial"/>
        </w:rPr>
        <w:t>9-0</w:t>
      </w:r>
      <w:r w:rsidRPr="00272415">
        <w:rPr>
          <w:rFonts w:ascii="Arial" w:hAnsi="Arial" w:cs="Arial"/>
        </w:rPr>
        <w:tab/>
      </w:r>
      <w:r w:rsidRPr="00272415">
        <w:rPr>
          <w:rFonts w:ascii="Arial" w:hAnsi="Arial" w:cs="Arial"/>
        </w:rPr>
        <w:tab/>
      </w:r>
      <w:r w:rsidRPr="00272415">
        <w:rPr>
          <w:rFonts w:ascii="Arial" w:hAnsi="Arial" w:cs="Arial"/>
        </w:rPr>
        <w:tab/>
        <w:t>F</w:t>
      </w:r>
    </w:p>
    <w:p w:rsidR="00272415" w:rsidRPr="00272415" w:rsidRDefault="00272415" w:rsidP="00272415">
      <w:pPr>
        <w:rPr>
          <w:rFonts w:ascii="Arial" w:hAnsi="Arial" w:cs="Arial"/>
          <w:b/>
        </w:rPr>
      </w:pPr>
    </w:p>
    <w:p w:rsidR="00272415" w:rsidRPr="00272415" w:rsidRDefault="00272415" w:rsidP="00272415">
      <w:pPr>
        <w:ind w:left="2160" w:hanging="2160"/>
        <w:jc w:val="both"/>
        <w:rPr>
          <w:rFonts w:ascii="Arial" w:hAnsi="Arial" w:cs="Arial"/>
          <w:b/>
        </w:rPr>
      </w:pPr>
      <w:r w:rsidRPr="00272415">
        <w:rPr>
          <w:rFonts w:ascii="Arial" w:hAnsi="Arial" w:cs="Arial"/>
          <w:b/>
        </w:rPr>
        <w:t xml:space="preserve">EXAMS:   </w:t>
      </w:r>
    </w:p>
    <w:p w:rsidR="00272415" w:rsidRPr="00272415" w:rsidRDefault="00272415" w:rsidP="00272415">
      <w:pPr>
        <w:ind w:left="2160" w:hanging="2160"/>
        <w:jc w:val="both"/>
        <w:rPr>
          <w:rFonts w:ascii="Arial" w:hAnsi="Arial" w:cs="Arial"/>
        </w:rPr>
      </w:pPr>
      <w:r w:rsidRPr="00272415">
        <w:rPr>
          <w:rFonts w:ascii="Arial" w:hAnsi="Arial" w:cs="Arial"/>
        </w:rPr>
        <w:t>All exams will be closed-book/closed notes, and, unless otherwise indicated, multiple</w:t>
      </w:r>
    </w:p>
    <w:p w:rsidR="00272415" w:rsidRPr="00272415" w:rsidRDefault="00272415" w:rsidP="00272415">
      <w:pPr>
        <w:jc w:val="both"/>
        <w:rPr>
          <w:rFonts w:ascii="Arial" w:hAnsi="Arial" w:cs="Arial"/>
        </w:rPr>
      </w:pPr>
      <w:proofErr w:type="gramStart"/>
      <w:r w:rsidRPr="00272415">
        <w:rPr>
          <w:rFonts w:ascii="Arial" w:hAnsi="Arial" w:cs="Arial"/>
        </w:rPr>
        <w:t>choice</w:t>
      </w:r>
      <w:proofErr w:type="gramEnd"/>
      <w:r w:rsidRPr="00272415">
        <w:rPr>
          <w:rFonts w:ascii="Arial" w:hAnsi="Arial" w:cs="Arial"/>
        </w:rPr>
        <w:t xml:space="preserve">.  You will need to bring a </w:t>
      </w:r>
      <w:proofErr w:type="spellStart"/>
      <w:r w:rsidRPr="00272415">
        <w:rPr>
          <w:rFonts w:ascii="Arial" w:hAnsi="Arial" w:cs="Arial"/>
        </w:rPr>
        <w:t>scantron</w:t>
      </w:r>
      <w:proofErr w:type="spellEnd"/>
      <w:r w:rsidRPr="00272415">
        <w:rPr>
          <w:rFonts w:ascii="Arial" w:hAnsi="Arial" w:cs="Arial"/>
        </w:rPr>
        <w:t xml:space="preserve">, Form 882-E to use during your exams.  </w:t>
      </w:r>
    </w:p>
    <w:p w:rsidR="00272415" w:rsidRPr="00272415" w:rsidRDefault="00272415" w:rsidP="00272415">
      <w:pPr>
        <w:jc w:val="both"/>
        <w:rPr>
          <w:rFonts w:ascii="Arial" w:hAnsi="Arial" w:cs="Arial"/>
        </w:rPr>
      </w:pPr>
    </w:p>
    <w:p w:rsidR="00272415" w:rsidRPr="00272415" w:rsidRDefault="00272415" w:rsidP="00272415">
      <w:pPr>
        <w:jc w:val="both"/>
        <w:rPr>
          <w:rFonts w:ascii="Arial" w:hAnsi="Arial" w:cs="Arial"/>
        </w:rPr>
      </w:pPr>
      <w:r w:rsidRPr="00272415">
        <w:rPr>
          <w:rFonts w:ascii="Arial" w:hAnsi="Arial" w:cs="Arial"/>
          <w:b/>
        </w:rPr>
        <w:t>PROJECT:</w:t>
      </w:r>
      <w:r w:rsidRPr="00272415">
        <w:rPr>
          <w:rFonts w:ascii="Arial" w:hAnsi="Arial" w:cs="Arial"/>
        </w:rPr>
        <w:t xml:space="preserve">  </w:t>
      </w:r>
    </w:p>
    <w:p w:rsidR="00272415" w:rsidRPr="00272415" w:rsidRDefault="00272415" w:rsidP="00272415">
      <w:pPr>
        <w:jc w:val="both"/>
        <w:rPr>
          <w:rFonts w:ascii="Arial" w:hAnsi="Arial" w:cs="Arial"/>
        </w:rPr>
      </w:pPr>
      <w:r w:rsidRPr="00272415">
        <w:rPr>
          <w:rFonts w:ascii="Arial" w:hAnsi="Arial" w:cs="Arial"/>
        </w:rPr>
        <w:t xml:space="preserve">The financial statement project assignment is posted on Blackboard.  Projects must be typed in paper format.  Copies of the project from the text with handwritten responses will not be accepted. Presentations must be made on the date assigned, in </w:t>
      </w:r>
      <w:r w:rsidRPr="00DE3E3A">
        <w:rPr>
          <w:rFonts w:ascii="Arial" w:hAnsi="Arial" w:cs="Arial"/>
          <w:b/>
        </w:rPr>
        <w:t>formal business attire</w:t>
      </w:r>
      <w:r w:rsidRPr="00272415">
        <w:rPr>
          <w:rFonts w:ascii="Arial" w:hAnsi="Arial" w:cs="Arial"/>
        </w:rPr>
        <w:t xml:space="preserve">.  </w:t>
      </w:r>
    </w:p>
    <w:p w:rsidR="00272415" w:rsidRPr="00272415" w:rsidRDefault="00272415" w:rsidP="00272415">
      <w:pPr>
        <w:tabs>
          <w:tab w:val="left" w:pos="0"/>
          <w:tab w:val="left" w:pos="720"/>
          <w:tab w:val="left" w:pos="1440"/>
          <w:tab w:val="left" w:pos="2160"/>
          <w:tab w:val="left" w:pos="2880"/>
          <w:tab w:val="left" w:pos="3600"/>
          <w:tab w:val="left" w:pos="4320"/>
          <w:tab w:val="left" w:pos="5040"/>
          <w:tab w:val="left" w:pos="5760"/>
          <w:tab w:val="left" w:pos="6480"/>
          <w:tab w:val="right" w:pos="7380"/>
          <w:tab w:val="left" w:pos="7920"/>
          <w:tab w:val="left" w:pos="8640"/>
          <w:tab w:val="left" w:pos="9360"/>
          <w:tab w:val="left" w:pos="10080"/>
          <w:tab w:val="left" w:pos="10800"/>
          <w:tab w:val="left" w:pos="11520"/>
        </w:tabs>
        <w:rPr>
          <w:rFonts w:ascii="Arial" w:hAnsi="Arial" w:cs="Arial"/>
          <w:b/>
          <w:bCs/>
        </w:rPr>
      </w:pPr>
    </w:p>
    <w:p w:rsidR="00272415" w:rsidRPr="00272415" w:rsidRDefault="00272415" w:rsidP="00272415">
      <w:pPr>
        <w:widowControl w:val="0"/>
        <w:snapToGrid w:val="0"/>
        <w:rPr>
          <w:rFonts w:ascii="Arial" w:hAnsi="Arial" w:cs="Arial"/>
        </w:rPr>
      </w:pPr>
      <w:r w:rsidRPr="00272415">
        <w:rPr>
          <w:rFonts w:ascii="Arial" w:hAnsi="Arial" w:cs="Arial"/>
          <w:b/>
        </w:rPr>
        <w:t>FINAL GRADE INFORMATION</w:t>
      </w:r>
      <w:r w:rsidRPr="00272415">
        <w:rPr>
          <w:rFonts w:ascii="Arial" w:hAnsi="Arial" w:cs="Arial"/>
        </w:rPr>
        <w:t xml:space="preserve">:  </w:t>
      </w:r>
    </w:p>
    <w:p w:rsidR="00272415" w:rsidRPr="00272415" w:rsidRDefault="00272415" w:rsidP="00272415">
      <w:pPr>
        <w:widowControl w:val="0"/>
        <w:snapToGrid w:val="0"/>
        <w:rPr>
          <w:rFonts w:ascii="Arial" w:hAnsi="Arial" w:cs="Arial"/>
        </w:rPr>
      </w:pPr>
      <w:r w:rsidRPr="00272415">
        <w:rPr>
          <w:rFonts w:ascii="Arial" w:hAnsi="Arial" w:cs="Arial"/>
        </w:rPr>
        <w:t>Per university policy, no final grade information will be released by phone or email.  I WILL NOT, under any circumstances, discuss final grades via email or telephone.  Final course grades will be posted on Blackboard as soon as possible following your last exam.</w:t>
      </w:r>
    </w:p>
    <w:p w:rsidR="00272415" w:rsidRPr="00272415" w:rsidRDefault="00272415" w:rsidP="00272415">
      <w:pPr>
        <w:widowControl w:val="0"/>
        <w:snapToGrid w:val="0"/>
        <w:rPr>
          <w:rFonts w:ascii="Arial" w:hAnsi="Arial" w:cs="Arial"/>
        </w:rPr>
      </w:pPr>
    </w:p>
    <w:p w:rsidR="00272415" w:rsidRPr="00272415" w:rsidRDefault="00272415" w:rsidP="00272415">
      <w:pPr>
        <w:widowControl w:val="0"/>
        <w:snapToGrid w:val="0"/>
        <w:rPr>
          <w:rFonts w:ascii="Arial" w:hAnsi="Arial" w:cs="Arial"/>
        </w:rPr>
      </w:pPr>
      <w:r w:rsidRPr="00272415">
        <w:rPr>
          <w:rFonts w:ascii="Arial" w:hAnsi="Arial" w:cs="Arial"/>
        </w:rPr>
        <w:t xml:space="preserve">Final grades are determined according to the grading policy and distribution above.  </w:t>
      </w:r>
      <w:r w:rsidRPr="00272415">
        <w:rPr>
          <w:rFonts w:ascii="Arial" w:hAnsi="Arial" w:cs="Arial"/>
          <w:b/>
          <w:u w:val="single"/>
        </w:rPr>
        <w:t>Grades are not negotiable and are not curved up for any individuals based on personal issues, academic probation, etc.</w:t>
      </w:r>
      <w:r w:rsidRPr="00272415">
        <w:rPr>
          <w:rFonts w:ascii="Arial" w:hAnsi="Arial" w:cs="Arial"/>
        </w:rPr>
        <w:t xml:space="preserve">  I will not respond to emails asking me to curve your course grade after the final exam.  You earn your grade in the course throughout the semester and should consider the impact of your grade as you prepare for exam and complete your project.  Do not wait until your final exam to become concerned about your GPA.</w:t>
      </w:r>
    </w:p>
    <w:p w:rsidR="00272415" w:rsidRPr="00272415" w:rsidRDefault="00272415" w:rsidP="00272415">
      <w:pPr>
        <w:tabs>
          <w:tab w:val="left" w:pos="0"/>
          <w:tab w:val="left" w:pos="720"/>
          <w:tab w:val="left" w:pos="1440"/>
          <w:tab w:val="left" w:pos="2160"/>
          <w:tab w:val="left" w:pos="2880"/>
          <w:tab w:val="left" w:pos="3600"/>
          <w:tab w:val="left" w:pos="4320"/>
          <w:tab w:val="left" w:pos="5040"/>
          <w:tab w:val="left" w:pos="5760"/>
          <w:tab w:val="left" w:pos="6480"/>
          <w:tab w:val="right" w:pos="7380"/>
          <w:tab w:val="left" w:pos="7920"/>
          <w:tab w:val="left" w:pos="8640"/>
          <w:tab w:val="left" w:pos="9360"/>
          <w:tab w:val="left" w:pos="10080"/>
          <w:tab w:val="left" w:pos="10800"/>
          <w:tab w:val="left" w:pos="11520"/>
        </w:tabs>
        <w:rPr>
          <w:rFonts w:ascii="Arial" w:hAnsi="Arial" w:cs="Arial"/>
          <w:b/>
          <w:bCs/>
        </w:rPr>
      </w:pPr>
    </w:p>
    <w:p w:rsidR="002C768F" w:rsidRPr="00272415" w:rsidRDefault="002C768F" w:rsidP="00272415">
      <w:pPr>
        <w:ind w:right="144"/>
        <w:contextualSpacing/>
        <w:rPr>
          <w:rFonts w:ascii="Arial" w:hAnsi="Arial" w:cs="Arial"/>
          <w:color w:val="000000"/>
          <w:spacing w:val="-1"/>
        </w:rPr>
      </w:pPr>
      <w:r w:rsidRPr="00272415">
        <w:rPr>
          <w:rFonts w:ascii="Arial" w:hAnsi="Arial" w:cs="Arial"/>
          <w:b/>
        </w:rPr>
        <w:t xml:space="preserve">Attendance: </w:t>
      </w:r>
      <w:r w:rsidR="007A274C" w:rsidRPr="00272415">
        <w:rPr>
          <w:rFonts w:ascii="Arial" w:hAnsi="Arial" w:cs="Arial"/>
        </w:rPr>
        <w:t xml:space="preserve">Attendance is not taken in this </w:t>
      </w:r>
      <w:proofErr w:type="gramStart"/>
      <w:r w:rsidR="007A274C" w:rsidRPr="00272415">
        <w:rPr>
          <w:rFonts w:ascii="Arial" w:hAnsi="Arial" w:cs="Arial"/>
        </w:rPr>
        <w:t>class</w:t>
      </w:r>
      <w:r w:rsidR="001111D9">
        <w:rPr>
          <w:rFonts w:ascii="Arial" w:hAnsi="Arial" w:cs="Arial"/>
        </w:rPr>
        <w:t>,</w:t>
      </w:r>
      <w:proofErr w:type="gramEnd"/>
      <w:r w:rsidR="001111D9">
        <w:rPr>
          <w:rFonts w:ascii="Arial" w:hAnsi="Arial" w:cs="Arial"/>
        </w:rPr>
        <w:t xml:space="preserve"> h</w:t>
      </w:r>
      <w:r w:rsidR="007A274C" w:rsidRPr="00272415">
        <w:rPr>
          <w:rFonts w:ascii="Arial" w:hAnsi="Arial" w:cs="Arial"/>
        </w:rPr>
        <w:t>owever failing to attend class will have a direct and detrimental impact on your grade as the lectures are an important part of learning this material.</w:t>
      </w:r>
      <w:r w:rsidRPr="00272415">
        <w:rPr>
          <w:rFonts w:ascii="Arial" w:hAnsi="Arial" w:cs="Arial"/>
        </w:rPr>
        <w:t xml:space="preserve">  </w:t>
      </w:r>
      <w:r w:rsidRPr="00272415">
        <w:rPr>
          <w:rFonts w:ascii="Arial" w:hAnsi="Arial" w:cs="Arial"/>
          <w:color w:val="000000"/>
          <w:spacing w:val="-1"/>
        </w:rPr>
        <w:t>All students are</w:t>
      </w:r>
      <w:r w:rsidR="001111D9">
        <w:rPr>
          <w:rFonts w:ascii="Arial" w:hAnsi="Arial" w:cs="Arial"/>
          <w:color w:val="000000"/>
          <w:spacing w:val="-1"/>
        </w:rPr>
        <w:t xml:space="preserve"> expected to attend all classes and</w:t>
      </w:r>
      <w:r w:rsidRPr="00272415">
        <w:rPr>
          <w:rFonts w:ascii="Arial" w:hAnsi="Arial" w:cs="Arial"/>
          <w:color w:val="000000"/>
          <w:spacing w:val="-1"/>
        </w:rPr>
        <w:t xml:space="preserve"> take all examinat</w:t>
      </w:r>
      <w:r w:rsidR="001111D9">
        <w:rPr>
          <w:rFonts w:ascii="Arial" w:hAnsi="Arial" w:cs="Arial"/>
          <w:color w:val="000000"/>
          <w:spacing w:val="-1"/>
        </w:rPr>
        <w:t>ions at the scheduled times.</w:t>
      </w:r>
    </w:p>
    <w:p w:rsidR="00272415" w:rsidRPr="00272415" w:rsidRDefault="00272415" w:rsidP="00272415">
      <w:pPr>
        <w:spacing w:after="684"/>
        <w:ind w:right="288"/>
        <w:contextualSpacing/>
        <w:rPr>
          <w:rFonts w:ascii="Arial" w:hAnsi="Arial" w:cs="Arial"/>
          <w:color w:val="000000"/>
          <w:spacing w:val="-1"/>
        </w:rPr>
      </w:pPr>
    </w:p>
    <w:p w:rsidR="002C768F" w:rsidRPr="00272415" w:rsidRDefault="002C768F" w:rsidP="00272415">
      <w:pPr>
        <w:spacing w:after="684"/>
        <w:ind w:right="288"/>
        <w:contextualSpacing/>
        <w:rPr>
          <w:rFonts w:ascii="Arial" w:hAnsi="Arial" w:cs="Arial"/>
          <w:color w:val="FF0000"/>
        </w:rPr>
      </w:pPr>
      <w:r w:rsidRPr="00272415">
        <w:rPr>
          <w:rFonts w:ascii="Arial" w:hAnsi="Arial" w:cs="Arial"/>
          <w:color w:val="000000"/>
          <w:spacing w:val="-1"/>
        </w:rPr>
        <w:t xml:space="preserve">Please be courteous to the rest of the class by </w:t>
      </w:r>
      <w:r w:rsidRPr="00272415">
        <w:rPr>
          <w:rFonts w:ascii="Arial" w:hAnsi="Arial" w:cs="Arial"/>
          <w:i/>
          <w:color w:val="000000"/>
          <w:spacing w:val="-1"/>
          <w:u w:val="single"/>
        </w:rPr>
        <w:t xml:space="preserve">turning </w:t>
      </w:r>
      <w:r w:rsidRPr="00272415">
        <w:rPr>
          <w:rFonts w:ascii="Arial" w:hAnsi="Arial" w:cs="Arial"/>
          <w:i/>
          <w:color w:val="000000"/>
          <w:spacing w:val="-1"/>
        </w:rPr>
        <w:t xml:space="preserve">off cell </w:t>
      </w:r>
      <w:r w:rsidRPr="00272415">
        <w:rPr>
          <w:rFonts w:ascii="Arial" w:hAnsi="Arial" w:cs="Arial"/>
          <w:color w:val="000000"/>
          <w:spacing w:val="-1"/>
        </w:rPr>
        <w:t xml:space="preserve">phones, </w:t>
      </w:r>
      <w:proofErr w:type="gramStart"/>
      <w:r w:rsidRPr="00272415">
        <w:rPr>
          <w:rFonts w:ascii="Arial" w:hAnsi="Arial" w:cs="Arial"/>
          <w:color w:val="000000"/>
          <w:spacing w:val="-1"/>
        </w:rPr>
        <w:t>iPads  and</w:t>
      </w:r>
      <w:proofErr w:type="gramEnd"/>
      <w:r w:rsidRPr="00272415">
        <w:rPr>
          <w:rFonts w:ascii="Arial" w:hAnsi="Arial" w:cs="Arial"/>
          <w:color w:val="000000"/>
          <w:spacing w:val="-1"/>
        </w:rPr>
        <w:t xml:space="preserve"> iPods, etc. when you enter the classroom. </w:t>
      </w:r>
      <w:r w:rsidRPr="00272415">
        <w:rPr>
          <w:rFonts w:ascii="Arial" w:hAnsi="Arial" w:cs="Arial"/>
          <w:i/>
          <w:color w:val="000000"/>
          <w:spacing w:val="-1"/>
          <w:u w:val="single"/>
        </w:rPr>
        <w:t>Text messaging</w:t>
      </w:r>
      <w:r w:rsidRPr="00272415">
        <w:rPr>
          <w:rFonts w:ascii="Arial" w:hAnsi="Arial" w:cs="Arial"/>
          <w:color w:val="000000"/>
          <w:spacing w:val="-1"/>
        </w:rPr>
        <w:t xml:space="preserve"> during class is unacceptable.</w:t>
      </w:r>
    </w:p>
    <w:p w:rsidR="002C768F" w:rsidRPr="00272415" w:rsidRDefault="002C768F" w:rsidP="002C768F">
      <w:pPr>
        <w:rPr>
          <w:rFonts w:ascii="Arial" w:hAnsi="Arial" w:cs="Arial"/>
          <w:b/>
          <w:color w:val="0000FF"/>
        </w:rPr>
      </w:pPr>
    </w:p>
    <w:p w:rsidR="002C768F" w:rsidRPr="00272415" w:rsidRDefault="002C768F" w:rsidP="002C768F">
      <w:pPr>
        <w:rPr>
          <w:rFonts w:ascii="Arial" w:hAnsi="Arial" w:cs="Arial"/>
          <w:color w:val="0000FF"/>
        </w:rPr>
      </w:pPr>
      <w:r w:rsidRPr="00272415">
        <w:rPr>
          <w:rFonts w:ascii="Arial" w:hAnsi="Arial" w:cs="Arial"/>
          <w:b/>
          <w:color w:val="0000FF"/>
        </w:rPr>
        <w:t>Expectations for Out-of-Class Study</w:t>
      </w:r>
      <w:r w:rsidRPr="00272415">
        <w:rPr>
          <w:rFonts w:ascii="Arial" w:hAnsi="Arial" w:cs="Arial"/>
          <w:color w:val="0000FF"/>
        </w:rPr>
        <w:t xml:space="preserve">: </w:t>
      </w:r>
      <w:r w:rsidRPr="00272415">
        <w:rPr>
          <w:rFonts w:ascii="Arial" w:hAnsi="Arial" w:cs="Arial"/>
          <w:color w:val="000000"/>
          <w:spacing w:val="-1"/>
        </w:rPr>
        <w:t xml:space="preserve">Beyond the time required to attend each class meeting, students enrolled in this course should expect to spend at least an additional </w:t>
      </w:r>
      <w:r w:rsidR="001111D9">
        <w:rPr>
          <w:rFonts w:ascii="Arial" w:hAnsi="Arial" w:cs="Arial"/>
          <w:color w:val="000000"/>
          <w:spacing w:val="-1"/>
        </w:rPr>
        <w:t>10</w:t>
      </w:r>
      <w:r w:rsidRPr="00272415">
        <w:rPr>
          <w:rFonts w:ascii="Arial" w:hAnsi="Arial" w:cs="Arial"/>
          <w:color w:val="000000"/>
          <w:spacing w:val="-1"/>
        </w:rPr>
        <w:t xml:space="preserve"> hours per week of their own time in course-related activities, including reading required materials, completing assignments</w:t>
      </w:r>
      <w:r w:rsidR="00272415" w:rsidRPr="00272415">
        <w:rPr>
          <w:rFonts w:ascii="Arial" w:hAnsi="Arial" w:cs="Arial"/>
          <w:color w:val="000000"/>
          <w:spacing w:val="-1"/>
        </w:rPr>
        <w:t xml:space="preserve"> and projects</w:t>
      </w:r>
      <w:r w:rsidRPr="00272415">
        <w:rPr>
          <w:rFonts w:ascii="Arial" w:hAnsi="Arial" w:cs="Arial"/>
          <w:color w:val="000000"/>
          <w:spacing w:val="-1"/>
        </w:rPr>
        <w:t>, preparing for examinations, etc.</w:t>
      </w:r>
    </w:p>
    <w:p w:rsidR="002C768F" w:rsidRPr="00272415" w:rsidRDefault="002C768F" w:rsidP="002C768F">
      <w:pPr>
        <w:rPr>
          <w:rFonts w:ascii="Arial" w:hAnsi="Arial" w:cs="Arial"/>
          <w:b/>
          <w:color w:val="0000FF"/>
        </w:rPr>
      </w:pPr>
    </w:p>
    <w:p w:rsidR="002C768F" w:rsidRPr="00272415" w:rsidRDefault="002C768F" w:rsidP="002C768F">
      <w:pPr>
        <w:pStyle w:val="NormalWeb"/>
        <w:spacing w:before="0" w:beforeAutospacing="0" w:after="0" w:afterAutospacing="0"/>
        <w:rPr>
          <w:rFonts w:ascii="Arial" w:hAnsi="Arial" w:cs="Arial"/>
          <w:sz w:val="22"/>
          <w:szCs w:val="22"/>
        </w:rPr>
      </w:pPr>
      <w:r w:rsidRPr="00272415">
        <w:rPr>
          <w:rFonts w:ascii="Arial" w:hAnsi="Arial" w:cs="Arial"/>
          <w:b/>
          <w:sz w:val="22"/>
          <w:szCs w:val="22"/>
        </w:rPr>
        <w:t xml:space="preserve">Drop Policy: </w:t>
      </w:r>
      <w:r w:rsidRPr="00272415">
        <w:rPr>
          <w:rFonts w:ascii="Arial" w:hAnsi="Arial" w:cs="Arial"/>
          <w:sz w:val="22"/>
          <w:szCs w:val="22"/>
        </w:rPr>
        <w:t xml:space="preserve">Students may drop or swap (adding and dropping a class concurrently) classes through self-service in </w:t>
      </w:r>
      <w:proofErr w:type="spellStart"/>
      <w:r w:rsidRPr="00272415">
        <w:rPr>
          <w:rFonts w:ascii="Arial" w:hAnsi="Arial" w:cs="Arial"/>
          <w:sz w:val="22"/>
          <w:szCs w:val="22"/>
        </w:rPr>
        <w:t>MyMav</w:t>
      </w:r>
      <w:proofErr w:type="spellEnd"/>
      <w:r w:rsidRPr="00272415">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w:t>
      </w:r>
      <w:r w:rsidRPr="00272415">
        <w:rPr>
          <w:rFonts w:ascii="Arial" w:hAnsi="Arial" w:cs="Arial"/>
          <w:sz w:val="22"/>
          <w:szCs w:val="22"/>
        </w:rPr>
        <w:lastRenderedPageBreak/>
        <w:t xml:space="preserve">the student's responsibility to officially withdraw if they do not plan to attend after registering. </w:t>
      </w:r>
      <w:r w:rsidRPr="00272415">
        <w:rPr>
          <w:rStyle w:val="Strong"/>
          <w:rFonts w:ascii="Arial" w:hAnsi="Arial" w:cs="Arial"/>
          <w:sz w:val="22"/>
          <w:szCs w:val="22"/>
        </w:rPr>
        <w:t>Students will not be automatically dropped for non-attendance</w:t>
      </w:r>
      <w:r w:rsidRPr="00272415">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2" w:history="1">
        <w:r w:rsidRPr="00272415">
          <w:rPr>
            <w:rStyle w:val="Hyperlink"/>
            <w:rFonts w:ascii="Arial" w:hAnsi="Arial" w:cs="Arial"/>
            <w:sz w:val="22"/>
            <w:szCs w:val="22"/>
          </w:rPr>
          <w:t>http://wweb.uta.edu/aao/fao/</w:t>
        </w:r>
      </w:hyperlink>
      <w:r w:rsidRPr="00272415">
        <w:rPr>
          <w:rFonts w:ascii="Arial" w:hAnsi="Arial" w:cs="Arial"/>
          <w:sz w:val="22"/>
          <w:szCs w:val="22"/>
        </w:rPr>
        <w:t>).</w:t>
      </w:r>
    </w:p>
    <w:p w:rsidR="002C768F" w:rsidRPr="00272415" w:rsidRDefault="002C768F" w:rsidP="002C768F">
      <w:pPr>
        <w:pStyle w:val="NormalWeb"/>
        <w:spacing w:before="0" w:beforeAutospacing="0" w:after="0" w:afterAutospacing="0"/>
        <w:rPr>
          <w:rFonts w:ascii="Arial" w:hAnsi="Arial" w:cs="Arial"/>
          <w:sz w:val="22"/>
          <w:szCs w:val="22"/>
        </w:rPr>
      </w:pPr>
    </w:p>
    <w:p w:rsidR="002C768F" w:rsidRPr="00272415" w:rsidRDefault="002C768F" w:rsidP="002C768F">
      <w:pPr>
        <w:pStyle w:val="NormalWeb"/>
        <w:spacing w:before="0" w:beforeAutospacing="0" w:after="0" w:afterAutospacing="0"/>
        <w:rPr>
          <w:rFonts w:ascii="Arial" w:hAnsi="Arial" w:cs="Arial"/>
          <w:sz w:val="22"/>
          <w:szCs w:val="22"/>
        </w:rPr>
      </w:pPr>
      <w:r w:rsidRPr="00272415">
        <w:rPr>
          <w:rFonts w:ascii="Arial" w:hAnsi="Arial" w:cs="Arial"/>
          <w:b/>
          <w:bCs/>
          <w:sz w:val="22"/>
          <w:szCs w:val="22"/>
        </w:rPr>
        <w:t xml:space="preserve">Americans with Disabilities Act: </w:t>
      </w:r>
      <w:r w:rsidRPr="00272415">
        <w:rPr>
          <w:rFonts w:ascii="Arial" w:hAnsi="Arial" w:cs="Arial"/>
          <w:sz w:val="22"/>
          <w:szCs w:val="22"/>
        </w:rPr>
        <w:t xml:space="preserve">The University of Texas at Arlington is on record as being committed to both the spirit and letter of all federal equal opportunity legislation, including the </w:t>
      </w:r>
      <w:r w:rsidRPr="00272415">
        <w:rPr>
          <w:rFonts w:ascii="Arial" w:hAnsi="Arial" w:cs="Arial"/>
          <w:i/>
          <w:iCs/>
          <w:sz w:val="22"/>
          <w:szCs w:val="22"/>
        </w:rPr>
        <w:t>Americans with Disabilities Act (ADA)</w:t>
      </w:r>
      <w:r w:rsidRPr="00272415">
        <w:rPr>
          <w:rFonts w:ascii="Arial" w:hAnsi="Arial" w:cs="Arial"/>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272415">
          <w:rPr>
            <w:rStyle w:val="Hyperlink"/>
            <w:rFonts w:ascii="Arial" w:hAnsi="Arial" w:cs="Arial"/>
            <w:sz w:val="22"/>
            <w:szCs w:val="22"/>
          </w:rPr>
          <w:t>www.uta.edu/disability</w:t>
        </w:r>
      </w:hyperlink>
      <w:r w:rsidRPr="00272415">
        <w:rPr>
          <w:rFonts w:ascii="Arial" w:hAnsi="Arial" w:cs="Arial"/>
          <w:sz w:val="22"/>
          <w:szCs w:val="22"/>
        </w:rPr>
        <w:t xml:space="preserve"> or by calling the Office for Students with Disabilities at (817) 272-3364.</w:t>
      </w:r>
    </w:p>
    <w:p w:rsidR="002C768F" w:rsidRPr="00272415" w:rsidRDefault="002C768F" w:rsidP="002C768F">
      <w:pPr>
        <w:rPr>
          <w:rFonts w:ascii="Arial" w:hAnsi="Arial" w:cs="Arial"/>
        </w:rPr>
      </w:pPr>
    </w:p>
    <w:p w:rsidR="002C768F" w:rsidRPr="00272415" w:rsidRDefault="002C768F" w:rsidP="002C768F">
      <w:pPr>
        <w:rPr>
          <w:rFonts w:ascii="Arial" w:hAnsi="Arial" w:cs="Arial"/>
        </w:rPr>
      </w:pPr>
      <w:r w:rsidRPr="00272415">
        <w:rPr>
          <w:rFonts w:ascii="Arial" w:hAnsi="Arial" w:cs="Arial"/>
          <w:b/>
          <w:bCs/>
        </w:rPr>
        <w:t>Title IX:</w:t>
      </w:r>
      <w:r w:rsidRPr="00272415">
        <w:rPr>
          <w:rFonts w:ascii="Arial" w:hAnsi="Arial" w:cs="Arial"/>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4" w:history="1">
        <w:r w:rsidRPr="00272415">
          <w:rPr>
            <w:rStyle w:val="Hyperlink"/>
            <w:rFonts w:ascii="Arial" w:hAnsi="Arial" w:cs="Arial"/>
          </w:rPr>
          <w:t>www.uta.edu/titleIX</w:t>
        </w:r>
      </w:hyperlink>
      <w:r w:rsidRPr="00272415">
        <w:rPr>
          <w:rFonts w:ascii="Arial" w:hAnsi="Arial" w:cs="Arial"/>
        </w:rPr>
        <w:t>.</w:t>
      </w:r>
    </w:p>
    <w:p w:rsidR="002C768F" w:rsidRPr="00272415" w:rsidRDefault="002C768F" w:rsidP="002C768F">
      <w:pPr>
        <w:keepNext/>
        <w:rPr>
          <w:rFonts w:ascii="Arial" w:hAnsi="Arial" w:cs="Arial"/>
        </w:rPr>
      </w:pPr>
    </w:p>
    <w:p w:rsidR="002C768F" w:rsidRPr="00272415" w:rsidRDefault="002C768F" w:rsidP="002C768F">
      <w:pPr>
        <w:keepNext/>
        <w:rPr>
          <w:rFonts w:ascii="Arial" w:hAnsi="Arial" w:cs="Arial"/>
        </w:rPr>
      </w:pPr>
      <w:r w:rsidRPr="00272415">
        <w:rPr>
          <w:rFonts w:ascii="Arial" w:hAnsi="Arial" w:cs="Arial"/>
          <w:b/>
          <w:bCs/>
        </w:rPr>
        <w:t xml:space="preserve">Academic Integrity: </w:t>
      </w:r>
      <w:r w:rsidRPr="00272415">
        <w:rPr>
          <w:rFonts w:ascii="Arial" w:hAnsi="Arial" w:cs="Arial"/>
        </w:rPr>
        <w:t>Students enrolled all UT Arlington courses are expected to adhere to the UT Arlington Honor Code:</w:t>
      </w:r>
    </w:p>
    <w:p w:rsidR="002C768F" w:rsidRPr="00272415" w:rsidRDefault="002C768F" w:rsidP="002C768F">
      <w:pPr>
        <w:keepNext/>
        <w:rPr>
          <w:rFonts w:ascii="Arial" w:hAnsi="Arial" w:cs="Arial"/>
        </w:rPr>
      </w:pPr>
    </w:p>
    <w:p w:rsidR="002C768F" w:rsidRPr="00272415" w:rsidRDefault="002C768F" w:rsidP="002C768F">
      <w:pPr>
        <w:pStyle w:val="Default"/>
        <w:spacing w:after="80"/>
        <w:ind w:left="720" w:right="432"/>
        <w:jc w:val="both"/>
        <w:rPr>
          <w:rFonts w:ascii="Arial" w:hAnsi="Arial" w:cs="Arial"/>
          <w:i/>
          <w:sz w:val="22"/>
          <w:szCs w:val="22"/>
        </w:rPr>
      </w:pPr>
      <w:r w:rsidRPr="00272415">
        <w:rPr>
          <w:rFonts w:ascii="Arial" w:hAnsi="Arial" w:cs="Arial"/>
          <w:i/>
          <w:sz w:val="22"/>
          <w:szCs w:val="22"/>
        </w:rPr>
        <w:t xml:space="preserve">I pledge, on my honor, to uphold UT Arlington’s tradition of academic integrity, a tradition that values hard work and honest effort in the pursuit of academic excellence. </w:t>
      </w:r>
    </w:p>
    <w:p w:rsidR="002C768F" w:rsidRPr="00272415" w:rsidRDefault="002C768F" w:rsidP="002C768F">
      <w:pPr>
        <w:pStyle w:val="Default"/>
        <w:spacing w:after="80"/>
        <w:ind w:left="720" w:right="432"/>
        <w:jc w:val="both"/>
        <w:rPr>
          <w:rFonts w:ascii="Arial" w:hAnsi="Arial" w:cs="Arial"/>
          <w:i/>
          <w:sz w:val="22"/>
          <w:szCs w:val="22"/>
        </w:rPr>
      </w:pPr>
      <w:r w:rsidRPr="00272415">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C768F" w:rsidRPr="00272415" w:rsidRDefault="002C768F" w:rsidP="002C768F">
      <w:pPr>
        <w:keepNext/>
        <w:rPr>
          <w:rFonts w:ascii="Arial" w:hAnsi="Arial" w:cs="Arial"/>
        </w:rPr>
      </w:pPr>
    </w:p>
    <w:p w:rsidR="002C768F" w:rsidRPr="00272415" w:rsidRDefault="002C768F" w:rsidP="002C768F">
      <w:pPr>
        <w:keepNext/>
        <w:rPr>
          <w:rFonts w:ascii="Arial" w:hAnsi="Arial" w:cs="Arial"/>
        </w:rPr>
      </w:pPr>
      <w:r w:rsidRPr="00272415">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272415">
        <w:rPr>
          <w:rFonts w:ascii="Arial" w:hAnsi="Arial" w:cs="Arial"/>
          <w:i/>
        </w:rPr>
        <w:t>Regents’ Rule</w:t>
      </w:r>
      <w:r w:rsidRPr="00272415">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C768F" w:rsidRPr="00272415" w:rsidRDefault="002C768F" w:rsidP="002C768F">
      <w:pPr>
        <w:rPr>
          <w:rFonts w:ascii="Arial" w:hAnsi="Arial" w:cs="Arial"/>
        </w:rPr>
      </w:pPr>
    </w:p>
    <w:p w:rsidR="002C768F" w:rsidRPr="00272415" w:rsidRDefault="002C768F" w:rsidP="002C768F">
      <w:pPr>
        <w:rPr>
          <w:rFonts w:ascii="Arial" w:hAnsi="Arial" w:cs="Arial"/>
        </w:rPr>
      </w:pPr>
      <w:r w:rsidRPr="00272415">
        <w:rPr>
          <w:rFonts w:ascii="Arial" w:hAnsi="Arial" w:cs="Arial"/>
          <w:b/>
        </w:rPr>
        <w:t xml:space="preserve">Electronic Communication: </w:t>
      </w:r>
      <w:r w:rsidRPr="00272415">
        <w:rPr>
          <w:rFonts w:ascii="Arial" w:hAnsi="Arial" w:cs="Arial"/>
        </w:rPr>
        <w:t xml:space="preserve">UT Arlington has adopted </w:t>
      </w:r>
      <w:proofErr w:type="spellStart"/>
      <w:r w:rsidRPr="00272415">
        <w:rPr>
          <w:rFonts w:ascii="Arial" w:hAnsi="Arial" w:cs="Arial"/>
        </w:rPr>
        <w:t>MavMail</w:t>
      </w:r>
      <w:proofErr w:type="spellEnd"/>
      <w:r w:rsidRPr="00272415">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72415">
        <w:rPr>
          <w:rFonts w:ascii="Arial" w:hAnsi="Arial" w:cs="Arial"/>
        </w:rPr>
        <w:t>MavMail</w:t>
      </w:r>
      <w:proofErr w:type="spellEnd"/>
      <w:r w:rsidRPr="00272415">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72415">
        <w:rPr>
          <w:rFonts w:ascii="Arial" w:hAnsi="Arial" w:cs="Arial"/>
        </w:rPr>
        <w:t>MavMail</w:t>
      </w:r>
      <w:proofErr w:type="spellEnd"/>
      <w:r w:rsidRPr="00272415">
        <w:rPr>
          <w:rFonts w:ascii="Arial" w:hAnsi="Arial" w:cs="Arial"/>
        </w:rPr>
        <w:t xml:space="preserve"> is available at </w:t>
      </w:r>
      <w:hyperlink r:id="rId15" w:history="1">
        <w:r w:rsidRPr="00272415">
          <w:rPr>
            <w:rStyle w:val="Hyperlink"/>
            <w:rFonts w:ascii="Arial" w:hAnsi="Arial" w:cs="Arial"/>
          </w:rPr>
          <w:t>http://www.uta.edu/oit/cs/email/mavmail.php</w:t>
        </w:r>
      </w:hyperlink>
      <w:r w:rsidRPr="00272415">
        <w:rPr>
          <w:rFonts w:ascii="Arial" w:hAnsi="Arial" w:cs="Arial"/>
        </w:rPr>
        <w:t>.</w:t>
      </w:r>
    </w:p>
    <w:p w:rsidR="002C768F" w:rsidRPr="00272415" w:rsidRDefault="002C768F" w:rsidP="002C768F">
      <w:pPr>
        <w:rPr>
          <w:rFonts w:ascii="Arial" w:hAnsi="Arial" w:cs="Arial"/>
        </w:rPr>
      </w:pPr>
    </w:p>
    <w:p w:rsidR="002C768F" w:rsidRPr="00272415" w:rsidRDefault="002C768F" w:rsidP="002C768F">
      <w:pPr>
        <w:autoSpaceDE w:val="0"/>
        <w:autoSpaceDN w:val="0"/>
        <w:adjustRightInd w:val="0"/>
        <w:rPr>
          <w:rFonts w:ascii="Arial" w:hAnsi="Arial" w:cs="Arial"/>
        </w:rPr>
      </w:pPr>
      <w:r w:rsidRPr="00272415">
        <w:rPr>
          <w:rFonts w:ascii="Arial" w:hAnsi="Arial" w:cs="Arial"/>
          <w:b/>
        </w:rPr>
        <w:t xml:space="preserve">Student Feedback Survey: </w:t>
      </w:r>
      <w:r w:rsidRPr="00272415">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272415">
        <w:rPr>
          <w:rFonts w:ascii="Arial" w:hAnsi="Arial" w:cs="Arial"/>
          <w:bCs/>
        </w:rPr>
        <w:t>MavMail</w:t>
      </w:r>
      <w:proofErr w:type="spellEnd"/>
      <w:r w:rsidRPr="00272415">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272415">
          <w:rPr>
            <w:rStyle w:val="Hyperlink"/>
            <w:rFonts w:ascii="Arial" w:hAnsi="Arial" w:cs="Arial"/>
            <w:bCs/>
          </w:rPr>
          <w:t>http://www.uta.edu/sfs</w:t>
        </w:r>
      </w:hyperlink>
      <w:r w:rsidRPr="00272415">
        <w:rPr>
          <w:rFonts w:ascii="Arial" w:hAnsi="Arial" w:cs="Arial"/>
          <w:bCs/>
        </w:rPr>
        <w:t>.</w:t>
      </w:r>
    </w:p>
    <w:p w:rsidR="002C768F" w:rsidRPr="00272415" w:rsidRDefault="002C768F" w:rsidP="002C768F">
      <w:pPr>
        <w:rPr>
          <w:rFonts w:ascii="Arial" w:hAnsi="Arial" w:cs="Arial"/>
          <w:b/>
          <w:bCs/>
        </w:rPr>
      </w:pPr>
    </w:p>
    <w:p w:rsidR="002C768F" w:rsidRPr="00272415" w:rsidRDefault="002C768F" w:rsidP="002C768F">
      <w:pPr>
        <w:rPr>
          <w:rFonts w:ascii="Arial" w:hAnsi="Arial" w:cs="Arial"/>
        </w:rPr>
      </w:pPr>
      <w:r w:rsidRPr="00272415">
        <w:rPr>
          <w:rFonts w:ascii="Arial" w:hAnsi="Arial" w:cs="Arial"/>
          <w:b/>
          <w:bCs/>
        </w:rPr>
        <w:t xml:space="preserve">Emergency Exit Procedures: </w:t>
      </w:r>
      <w:r w:rsidRPr="00272415">
        <w:rPr>
          <w:rFonts w:ascii="Arial" w:hAnsi="Arial" w:cs="Arial"/>
        </w:rPr>
        <w:t xml:space="preserve"> Should we experience an emergency event that requires us to vacate the building, students should exit the room and move toward the nearest exit, which is down the hall from the classroom.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2C768F" w:rsidRPr="00272415" w:rsidRDefault="002C768F" w:rsidP="002C768F">
      <w:pPr>
        <w:rPr>
          <w:rFonts w:ascii="Arial" w:hAnsi="Arial" w:cs="Arial"/>
          <w:color w:val="FF0000"/>
        </w:rPr>
      </w:pPr>
    </w:p>
    <w:p w:rsidR="002C768F" w:rsidRPr="00272415" w:rsidRDefault="002C768F" w:rsidP="002C768F">
      <w:pPr>
        <w:rPr>
          <w:rFonts w:ascii="Arial" w:hAnsi="Arial" w:cs="Arial"/>
        </w:rPr>
      </w:pPr>
      <w:r w:rsidRPr="00272415">
        <w:rPr>
          <w:rFonts w:ascii="Arial" w:hAnsi="Arial" w:cs="Arial"/>
          <w:b/>
          <w:bCs/>
        </w:rPr>
        <w:t>Student Support Services</w:t>
      </w:r>
      <w:r w:rsidRPr="00272415">
        <w:rPr>
          <w:rFonts w:ascii="Arial" w:hAnsi="Arial" w:cs="Arial"/>
        </w:rPr>
        <w:t>:</w:t>
      </w:r>
      <w:r w:rsidRPr="00272415">
        <w:rPr>
          <w:rFonts w:ascii="Arial" w:hAnsi="Arial" w:cs="Arial"/>
          <w:b/>
          <w:bCs/>
        </w:rPr>
        <w:t xml:space="preserve"> </w:t>
      </w:r>
      <w:r w:rsidRPr="00272415">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272415">
          <w:rPr>
            <w:rStyle w:val="Hyperlink"/>
            <w:rFonts w:ascii="Arial" w:hAnsi="Arial" w:cs="Arial"/>
          </w:rPr>
          <w:t>resources@uta.edu</w:t>
        </w:r>
      </w:hyperlink>
      <w:r w:rsidRPr="00272415">
        <w:rPr>
          <w:rFonts w:ascii="Arial" w:hAnsi="Arial" w:cs="Arial"/>
        </w:rPr>
        <w:t xml:space="preserve">, or view the information at </w:t>
      </w:r>
      <w:hyperlink r:id="rId18" w:history="1">
        <w:r w:rsidRPr="00272415">
          <w:rPr>
            <w:rStyle w:val="Hyperlink"/>
            <w:rFonts w:ascii="Arial" w:hAnsi="Arial" w:cs="Arial"/>
          </w:rPr>
          <w:t>www.uta.edu/resources</w:t>
        </w:r>
      </w:hyperlink>
      <w:r w:rsidRPr="00272415">
        <w:rPr>
          <w:rFonts w:ascii="Arial" w:hAnsi="Arial" w:cs="Arial"/>
        </w:rPr>
        <w:t>.</w:t>
      </w:r>
    </w:p>
    <w:p w:rsidR="002C768F" w:rsidRPr="00272415" w:rsidRDefault="002C768F" w:rsidP="002C768F">
      <w:pPr>
        <w:rPr>
          <w:rFonts w:ascii="Arial" w:hAnsi="Arial" w:cs="Arial"/>
          <w:b/>
        </w:rPr>
      </w:pPr>
    </w:p>
    <w:p w:rsidR="002C768F" w:rsidRPr="00272415" w:rsidRDefault="002C768F" w:rsidP="002C768F">
      <w:pPr>
        <w:rPr>
          <w:rFonts w:ascii="Arial" w:hAnsi="Arial" w:cs="Arial"/>
        </w:rPr>
      </w:pPr>
    </w:p>
    <w:p w:rsidR="00BE4276" w:rsidRPr="00272415" w:rsidRDefault="00BE4276" w:rsidP="00BE4276">
      <w:pPr>
        <w:rPr>
          <w:rFonts w:ascii="Arial" w:hAnsi="Arial" w:cs="Arial"/>
          <w:b/>
          <w:color w:val="0000FF"/>
        </w:rPr>
      </w:pPr>
    </w:p>
    <w:p w:rsidR="00BE4276" w:rsidRPr="00272415" w:rsidRDefault="00BE4276" w:rsidP="00BE4276">
      <w:pPr>
        <w:pBdr>
          <w:top w:val="single" w:sz="4" w:space="1" w:color="auto"/>
          <w:left w:val="single" w:sz="4" w:space="4" w:color="auto"/>
          <w:bottom w:val="single" w:sz="4" w:space="1" w:color="auto"/>
          <w:right w:val="single" w:sz="4" w:space="4" w:color="auto"/>
        </w:pBdr>
        <w:rPr>
          <w:rFonts w:ascii="Arial" w:hAnsi="Arial" w:cs="Arial"/>
          <w:bCs/>
          <w:color w:val="0000FF"/>
        </w:rPr>
      </w:pPr>
      <w:r w:rsidRPr="00272415">
        <w:rPr>
          <w:rFonts w:ascii="Arial" w:hAnsi="Arial" w:cs="Arial"/>
          <w:b/>
          <w:color w:val="0000FF"/>
        </w:rPr>
        <w:t>Emergency Phone Numbers</w:t>
      </w:r>
      <w:r w:rsidRPr="00272415">
        <w:rPr>
          <w:rFonts w:ascii="Arial" w:hAnsi="Arial" w:cs="Arial"/>
          <w:bCs/>
          <w:color w:val="FF0000"/>
        </w:rPr>
        <w:t xml:space="preserve">: </w:t>
      </w:r>
      <w:r w:rsidRPr="00272415">
        <w:rPr>
          <w:rFonts w:ascii="Arial" w:hAnsi="Arial" w:cs="Arial"/>
          <w:bCs/>
          <w:color w:val="0000FF"/>
        </w:rPr>
        <w:t xml:space="preserve">In case of an on-campus emergency, call the UT Arlington Police Department at </w:t>
      </w:r>
      <w:r w:rsidRPr="00272415">
        <w:rPr>
          <w:rFonts w:ascii="Arial" w:hAnsi="Arial" w:cs="Arial"/>
          <w:b/>
          <w:color w:val="0000FF"/>
        </w:rPr>
        <w:t>817-272-3003</w:t>
      </w:r>
      <w:r w:rsidRPr="00272415">
        <w:rPr>
          <w:rFonts w:ascii="Arial" w:hAnsi="Arial" w:cs="Arial"/>
          <w:bCs/>
          <w:color w:val="0000FF"/>
        </w:rPr>
        <w:t xml:space="preserve"> (non-campus phone), </w:t>
      </w:r>
      <w:r w:rsidRPr="00272415">
        <w:rPr>
          <w:rFonts w:ascii="Arial" w:hAnsi="Arial" w:cs="Arial"/>
          <w:b/>
          <w:color w:val="0000FF"/>
        </w:rPr>
        <w:t>2-3003</w:t>
      </w:r>
      <w:r w:rsidRPr="00272415">
        <w:rPr>
          <w:rFonts w:ascii="Arial" w:hAnsi="Arial" w:cs="Arial"/>
          <w:bCs/>
          <w:color w:val="0000FF"/>
        </w:rPr>
        <w:t xml:space="preserve"> (campus phone). You may also dial 911.</w:t>
      </w:r>
    </w:p>
    <w:p w:rsidR="002C768F" w:rsidRPr="00272415" w:rsidRDefault="002C768F" w:rsidP="002C768F">
      <w:pPr>
        <w:rPr>
          <w:rFonts w:ascii="Arial" w:hAnsi="Arial" w:cs="Arial"/>
          <w:bCs/>
          <w:color w:val="0000FF"/>
        </w:rPr>
      </w:pPr>
    </w:p>
    <w:p w:rsidR="0066715E" w:rsidRPr="00272415" w:rsidRDefault="0066715E">
      <w:pPr>
        <w:spacing w:after="200" w:line="276" w:lineRule="auto"/>
        <w:rPr>
          <w:rFonts w:ascii="Arial" w:hAnsi="Arial" w:cs="Arial"/>
          <w:b/>
        </w:rPr>
      </w:pPr>
      <w:r w:rsidRPr="00272415">
        <w:rPr>
          <w:rFonts w:ascii="Arial" w:hAnsi="Arial" w:cs="Arial"/>
          <w:b/>
        </w:rPr>
        <w:br w:type="page"/>
      </w:r>
    </w:p>
    <w:p w:rsidR="002C768F" w:rsidRPr="00272415" w:rsidRDefault="002C768F" w:rsidP="002C768F">
      <w:pPr>
        <w:keepNext/>
        <w:jc w:val="center"/>
        <w:rPr>
          <w:rFonts w:ascii="Arial" w:hAnsi="Arial" w:cs="Arial"/>
          <w:color w:val="FF0000"/>
        </w:rPr>
      </w:pPr>
      <w:r w:rsidRPr="00272415">
        <w:rPr>
          <w:rFonts w:ascii="Arial" w:hAnsi="Arial" w:cs="Arial"/>
          <w:b/>
        </w:rPr>
        <w:lastRenderedPageBreak/>
        <w:t>Course Schedule</w:t>
      </w:r>
      <w:r w:rsidRPr="00272415">
        <w:rPr>
          <w:rFonts w:ascii="Arial" w:hAnsi="Arial" w:cs="Arial"/>
          <w:b/>
        </w:rPr>
        <w:br/>
      </w:r>
    </w:p>
    <w:tbl>
      <w:tblPr>
        <w:tblW w:w="8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179"/>
        <w:gridCol w:w="1711"/>
        <w:gridCol w:w="6045"/>
      </w:tblGrid>
      <w:tr w:rsidR="002251FE" w:rsidRPr="00272415" w:rsidTr="002251FE">
        <w:tc>
          <w:tcPr>
            <w:tcW w:w="1179" w:type="dxa"/>
          </w:tcPr>
          <w:p w:rsidR="002251FE" w:rsidRPr="00272415" w:rsidRDefault="002251FE" w:rsidP="000D05E1">
            <w:pPr>
              <w:jc w:val="center"/>
              <w:rPr>
                <w:rFonts w:ascii="Arial" w:hAnsi="Arial" w:cs="Arial"/>
                <w:b/>
              </w:rPr>
            </w:pPr>
            <w:r w:rsidRPr="00272415">
              <w:rPr>
                <w:rFonts w:ascii="Arial" w:hAnsi="Arial" w:cs="Arial"/>
                <w:b/>
              </w:rPr>
              <w:t>Date</w:t>
            </w:r>
          </w:p>
        </w:tc>
        <w:tc>
          <w:tcPr>
            <w:tcW w:w="1711" w:type="dxa"/>
          </w:tcPr>
          <w:p w:rsidR="002251FE" w:rsidRPr="00272415" w:rsidRDefault="002251FE" w:rsidP="000D05E1">
            <w:pPr>
              <w:jc w:val="center"/>
              <w:rPr>
                <w:rFonts w:ascii="Arial" w:hAnsi="Arial" w:cs="Arial"/>
                <w:b/>
              </w:rPr>
            </w:pPr>
          </w:p>
        </w:tc>
        <w:tc>
          <w:tcPr>
            <w:tcW w:w="6045" w:type="dxa"/>
            <w:tcBorders>
              <w:bottom w:val="single" w:sz="4" w:space="0" w:color="000000"/>
            </w:tcBorders>
          </w:tcPr>
          <w:p w:rsidR="002251FE" w:rsidRPr="00272415" w:rsidRDefault="002251FE" w:rsidP="002251FE">
            <w:pPr>
              <w:rPr>
                <w:rFonts w:ascii="Arial" w:hAnsi="Arial" w:cs="Arial"/>
                <w:b/>
              </w:rPr>
            </w:pPr>
            <w:r>
              <w:rPr>
                <w:rFonts w:ascii="Arial" w:hAnsi="Arial" w:cs="Arial"/>
                <w:b/>
              </w:rPr>
              <w:t>Material Covered</w:t>
            </w:r>
            <w:r w:rsidR="0013162E">
              <w:rPr>
                <w:rFonts w:ascii="Arial" w:hAnsi="Arial" w:cs="Arial"/>
                <w:b/>
              </w:rPr>
              <w:t xml:space="preserve"> in Lecture</w:t>
            </w:r>
          </w:p>
        </w:tc>
      </w:tr>
      <w:tr w:rsidR="002251FE" w:rsidRPr="00272415" w:rsidTr="002251FE">
        <w:tc>
          <w:tcPr>
            <w:tcW w:w="1179" w:type="dxa"/>
            <w:tcBorders>
              <w:bottom w:val="single" w:sz="4" w:space="0" w:color="000000"/>
            </w:tcBorders>
            <w:vAlign w:val="center"/>
          </w:tcPr>
          <w:p w:rsidR="002251FE" w:rsidRPr="00272415" w:rsidRDefault="005D51E9" w:rsidP="002251FE">
            <w:pPr>
              <w:rPr>
                <w:rFonts w:ascii="Arial" w:hAnsi="Arial" w:cs="Arial"/>
              </w:rPr>
            </w:pPr>
            <w:r>
              <w:rPr>
                <w:rFonts w:ascii="Arial" w:hAnsi="Arial" w:cs="Arial"/>
              </w:rPr>
              <w:t>Dec 15</w:t>
            </w:r>
          </w:p>
        </w:tc>
        <w:tc>
          <w:tcPr>
            <w:tcW w:w="1711" w:type="dxa"/>
            <w:tcBorders>
              <w:bottom w:val="single" w:sz="4" w:space="0" w:color="000000"/>
            </w:tcBorders>
            <w:vAlign w:val="center"/>
          </w:tcPr>
          <w:p w:rsidR="002251FE" w:rsidRPr="00272415" w:rsidRDefault="0013162E" w:rsidP="002251FE">
            <w:pPr>
              <w:rPr>
                <w:rFonts w:ascii="Arial" w:hAnsi="Arial" w:cs="Arial"/>
              </w:rPr>
            </w:pPr>
            <w:r>
              <w:rPr>
                <w:rFonts w:ascii="Arial" w:hAnsi="Arial" w:cs="Arial"/>
              </w:rPr>
              <w:t>Monday</w:t>
            </w:r>
          </w:p>
        </w:tc>
        <w:tc>
          <w:tcPr>
            <w:tcW w:w="6045" w:type="dxa"/>
            <w:tcBorders>
              <w:bottom w:val="single" w:sz="4" w:space="0" w:color="000000"/>
            </w:tcBorders>
            <w:shd w:val="clear" w:color="auto" w:fill="auto"/>
            <w:vAlign w:val="center"/>
          </w:tcPr>
          <w:p w:rsidR="002251FE" w:rsidRPr="00272415" w:rsidRDefault="002251FE" w:rsidP="0013162E">
            <w:pPr>
              <w:rPr>
                <w:rFonts w:ascii="Arial" w:hAnsi="Arial" w:cs="Arial"/>
              </w:rPr>
            </w:pPr>
            <w:r>
              <w:rPr>
                <w:rFonts w:ascii="Arial" w:hAnsi="Arial" w:cs="Arial"/>
              </w:rPr>
              <w:t>The Big Picture</w:t>
            </w:r>
            <w:r w:rsidR="0013162E">
              <w:rPr>
                <w:rFonts w:ascii="Arial" w:hAnsi="Arial" w:cs="Arial"/>
              </w:rPr>
              <w:t xml:space="preserve">: </w:t>
            </w:r>
            <w:proofErr w:type="spellStart"/>
            <w:r w:rsidR="0013162E">
              <w:rPr>
                <w:rFonts w:ascii="Arial" w:hAnsi="Arial" w:cs="Arial"/>
              </w:rPr>
              <w:t>Ch</w:t>
            </w:r>
            <w:proofErr w:type="spellEnd"/>
            <w:r w:rsidR="0013162E">
              <w:rPr>
                <w:rFonts w:ascii="Arial" w:hAnsi="Arial" w:cs="Arial"/>
              </w:rPr>
              <w:t xml:space="preserve"> 1-3</w:t>
            </w:r>
          </w:p>
        </w:tc>
      </w:tr>
      <w:tr w:rsidR="002251FE" w:rsidRPr="00272415" w:rsidTr="002251FE">
        <w:trPr>
          <w:trHeight w:val="269"/>
        </w:trPr>
        <w:tc>
          <w:tcPr>
            <w:tcW w:w="1179" w:type="dxa"/>
            <w:tcBorders>
              <w:bottom w:val="single" w:sz="4" w:space="0" w:color="000000"/>
            </w:tcBorders>
            <w:shd w:val="clear" w:color="auto" w:fill="auto"/>
            <w:vAlign w:val="center"/>
          </w:tcPr>
          <w:p w:rsidR="002251FE" w:rsidRPr="00272415" w:rsidRDefault="005D51E9" w:rsidP="002251FE">
            <w:pPr>
              <w:rPr>
                <w:rFonts w:ascii="Arial" w:hAnsi="Arial" w:cs="Arial"/>
              </w:rPr>
            </w:pPr>
            <w:r>
              <w:rPr>
                <w:rFonts w:ascii="Arial" w:hAnsi="Arial" w:cs="Arial"/>
              </w:rPr>
              <w:t>Dec 16</w:t>
            </w:r>
          </w:p>
        </w:tc>
        <w:tc>
          <w:tcPr>
            <w:tcW w:w="1711" w:type="dxa"/>
            <w:tcBorders>
              <w:bottom w:val="single" w:sz="4" w:space="0" w:color="000000"/>
            </w:tcBorders>
            <w:shd w:val="clear" w:color="auto" w:fill="auto"/>
            <w:vAlign w:val="center"/>
          </w:tcPr>
          <w:p w:rsidR="002251FE" w:rsidRPr="00272415" w:rsidRDefault="002251FE" w:rsidP="002251FE">
            <w:pPr>
              <w:rPr>
                <w:rFonts w:ascii="Arial" w:hAnsi="Arial" w:cs="Arial"/>
              </w:rPr>
            </w:pPr>
            <w:r w:rsidRPr="00272415">
              <w:rPr>
                <w:rFonts w:ascii="Arial" w:hAnsi="Arial" w:cs="Arial"/>
              </w:rPr>
              <w:t>Tuesday</w:t>
            </w:r>
          </w:p>
        </w:tc>
        <w:tc>
          <w:tcPr>
            <w:tcW w:w="6045" w:type="dxa"/>
            <w:tcBorders>
              <w:bottom w:val="single" w:sz="4" w:space="0" w:color="000000"/>
              <w:right w:val="single" w:sz="4" w:space="0" w:color="000000"/>
            </w:tcBorders>
            <w:shd w:val="clear" w:color="auto" w:fill="auto"/>
            <w:vAlign w:val="center"/>
          </w:tcPr>
          <w:p w:rsidR="002251FE" w:rsidRPr="00272415" w:rsidRDefault="002251FE" w:rsidP="002251FE">
            <w:pPr>
              <w:rPr>
                <w:rFonts w:ascii="Arial" w:hAnsi="Arial" w:cs="Arial"/>
              </w:rPr>
            </w:pPr>
            <w:r>
              <w:rPr>
                <w:rFonts w:ascii="Arial" w:hAnsi="Arial" w:cs="Arial"/>
              </w:rPr>
              <w:t>The Big Picture</w:t>
            </w:r>
            <w:r w:rsidR="0013162E">
              <w:rPr>
                <w:rFonts w:ascii="Arial" w:hAnsi="Arial" w:cs="Arial"/>
              </w:rPr>
              <w:t xml:space="preserve">: </w:t>
            </w:r>
            <w:proofErr w:type="spellStart"/>
            <w:r w:rsidR="0013162E">
              <w:rPr>
                <w:rFonts w:ascii="Arial" w:hAnsi="Arial" w:cs="Arial"/>
              </w:rPr>
              <w:t>Ch</w:t>
            </w:r>
            <w:proofErr w:type="spellEnd"/>
            <w:r w:rsidR="0013162E">
              <w:rPr>
                <w:rFonts w:ascii="Arial" w:hAnsi="Arial" w:cs="Arial"/>
              </w:rPr>
              <w:t xml:space="preserve"> 4-5</w:t>
            </w:r>
          </w:p>
        </w:tc>
      </w:tr>
      <w:tr w:rsidR="0013162E" w:rsidRPr="00272415" w:rsidTr="002251FE">
        <w:tc>
          <w:tcPr>
            <w:tcW w:w="1179" w:type="dxa"/>
            <w:shd w:val="clear" w:color="auto" w:fill="auto"/>
            <w:vAlign w:val="center"/>
          </w:tcPr>
          <w:p w:rsidR="0013162E" w:rsidRPr="00272415" w:rsidRDefault="0013162E" w:rsidP="002251FE">
            <w:pPr>
              <w:rPr>
                <w:rFonts w:ascii="Arial" w:hAnsi="Arial" w:cs="Arial"/>
              </w:rPr>
            </w:pPr>
            <w:r>
              <w:rPr>
                <w:rFonts w:ascii="Arial" w:hAnsi="Arial" w:cs="Arial"/>
              </w:rPr>
              <w:t>Dec 17</w:t>
            </w:r>
          </w:p>
        </w:tc>
        <w:tc>
          <w:tcPr>
            <w:tcW w:w="1711" w:type="dxa"/>
            <w:shd w:val="clear" w:color="auto" w:fill="auto"/>
            <w:vAlign w:val="center"/>
          </w:tcPr>
          <w:p w:rsidR="0013162E" w:rsidRPr="00272415" w:rsidRDefault="0013162E" w:rsidP="002251FE">
            <w:pPr>
              <w:rPr>
                <w:rFonts w:ascii="Arial" w:hAnsi="Arial" w:cs="Arial"/>
              </w:rPr>
            </w:pPr>
            <w:r>
              <w:rPr>
                <w:rFonts w:ascii="Arial" w:hAnsi="Arial" w:cs="Arial"/>
              </w:rPr>
              <w:t>Wedne</w:t>
            </w:r>
            <w:r w:rsidRPr="00272415">
              <w:rPr>
                <w:rFonts w:ascii="Arial" w:hAnsi="Arial" w:cs="Arial"/>
              </w:rPr>
              <w:t>sday</w:t>
            </w:r>
          </w:p>
        </w:tc>
        <w:tc>
          <w:tcPr>
            <w:tcW w:w="6045" w:type="dxa"/>
            <w:tcBorders>
              <w:right w:val="single" w:sz="4" w:space="0" w:color="000000"/>
            </w:tcBorders>
            <w:shd w:val="clear" w:color="auto" w:fill="auto"/>
            <w:vAlign w:val="center"/>
          </w:tcPr>
          <w:p w:rsidR="0013162E" w:rsidRPr="00272415" w:rsidRDefault="0013162E" w:rsidP="00F5614C">
            <w:pPr>
              <w:rPr>
                <w:rFonts w:ascii="Arial" w:hAnsi="Arial" w:cs="Arial"/>
              </w:rPr>
            </w:pPr>
            <w:r>
              <w:rPr>
                <w:rFonts w:ascii="Arial" w:hAnsi="Arial" w:cs="Arial"/>
              </w:rPr>
              <w:t xml:space="preserve">An Overview of Common Accounting Reports: </w:t>
            </w:r>
            <w:proofErr w:type="spellStart"/>
            <w:r>
              <w:rPr>
                <w:rFonts w:ascii="Arial" w:hAnsi="Arial" w:cs="Arial"/>
              </w:rPr>
              <w:t>Ch</w:t>
            </w:r>
            <w:proofErr w:type="spellEnd"/>
            <w:r>
              <w:rPr>
                <w:rFonts w:ascii="Arial" w:hAnsi="Arial" w:cs="Arial"/>
              </w:rPr>
              <w:t xml:space="preserve"> 6-7</w:t>
            </w:r>
          </w:p>
        </w:tc>
      </w:tr>
      <w:tr w:rsidR="0013162E" w:rsidRPr="00272415" w:rsidTr="002251FE">
        <w:trPr>
          <w:trHeight w:val="269"/>
        </w:trPr>
        <w:tc>
          <w:tcPr>
            <w:tcW w:w="1179" w:type="dxa"/>
            <w:shd w:val="clear" w:color="auto" w:fill="auto"/>
            <w:vAlign w:val="center"/>
          </w:tcPr>
          <w:p w:rsidR="0013162E" w:rsidRPr="00272415" w:rsidRDefault="0013162E" w:rsidP="002251FE">
            <w:pPr>
              <w:rPr>
                <w:rFonts w:ascii="Arial" w:hAnsi="Arial" w:cs="Arial"/>
              </w:rPr>
            </w:pPr>
            <w:r>
              <w:rPr>
                <w:rFonts w:ascii="Arial" w:hAnsi="Arial" w:cs="Arial"/>
              </w:rPr>
              <w:t>Dec 18</w:t>
            </w:r>
          </w:p>
        </w:tc>
        <w:tc>
          <w:tcPr>
            <w:tcW w:w="1711" w:type="dxa"/>
            <w:shd w:val="clear" w:color="auto" w:fill="auto"/>
            <w:vAlign w:val="center"/>
          </w:tcPr>
          <w:p w:rsidR="0013162E" w:rsidRPr="00272415" w:rsidRDefault="0013162E" w:rsidP="0013162E">
            <w:pPr>
              <w:rPr>
                <w:rFonts w:ascii="Arial" w:hAnsi="Arial" w:cs="Arial"/>
              </w:rPr>
            </w:pPr>
            <w:r w:rsidRPr="00272415">
              <w:rPr>
                <w:rFonts w:ascii="Arial" w:hAnsi="Arial" w:cs="Arial"/>
              </w:rPr>
              <w:t>T</w:t>
            </w:r>
            <w:r>
              <w:rPr>
                <w:rFonts w:ascii="Arial" w:hAnsi="Arial" w:cs="Arial"/>
              </w:rPr>
              <w:t>hursday</w:t>
            </w:r>
          </w:p>
        </w:tc>
        <w:tc>
          <w:tcPr>
            <w:tcW w:w="6045" w:type="dxa"/>
            <w:tcBorders>
              <w:right w:val="single" w:sz="4" w:space="0" w:color="000000"/>
            </w:tcBorders>
            <w:shd w:val="clear" w:color="auto" w:fill="auto"/>
            <w:vAlign w:val="center"/>
          </w:tcPr>
          <w:p w:rsidR="0013162E" w:rsidRPr="00272415" w:rsidRDefault="0013162E" w:rsidP="00F5614C">
            <w:pPr>
              <w:rPr>
                <w:rFonts w:ascii="Arial" w:hAnsi="Arial" w:cs="Arial"/>
                <w:b/>
              </w:rPr>
            </w:pPr>
            <w:r>
              <w:rPr>
                <w:rFonts w:ascii="Arial" w:hAnsi="Arial" w:cs="Arial"/>
              </w:rPr>
              <w:t>An Overview of Common Accounting Reports: SCF Article</w:t>
            </w:r>
          </w:p>
        </w:tc>
      </w:tr>
      <w:tr w:rsidR="002251FE" w:rsidRPr="00272415" w:rsidTr="002251FE">
        <w:tc>
          <w:tcPr>
            <w:tcW w:w="1179" w:type="dxa"/>
            <w:shd w:val="clear" w:color="auto" w:fill="auto"/>
            <w:vAlign w:val="center"/>
          </w:tcPr>
          <w:p w:rsidR="002251FE" w:rsidRPr="0013162E" w:rsidRDefault="005D51E9" w:rsidP="002251FE">
            <w:pPr>
              <w:rPr>
                <w:rFonts w:ascii="Arial" w:hAnsi="Arial" w:cs="Arial"/>
                <w:b/>
              </w:rPr>
            </w:pPr>
            <w:r w:rsidRPr="0013162E">
              <w:rPr>
                <w:rFonts w:ascii="Arial" w:hAnsi="Arial" w:cs="Arial"/>
                <w:b/>
              </w:rPr>
              <w:t>Dec 19</w:t>
            </w:r>
          </w:p>
        </w:tc>
        <w:tc>
          <w:tcPr>
            <w:tcW w:w="1711" w:type="dxa"/>
            <w:shd w:val="clear" w:color="auto" w:fill="auto"/>
            <w:vAlign w:val="center"/>
          </w:tcPr>
          <w:p w:rsidR="002251FE" w:rsidRPr="0013162E" w:rsidRDefault="0013162E" w:rsidP="002251FE">
            <w:pPr>
              <w:rPr>
                <w:rFonts w:ascii="Arial" w:hAnsi="Arial" w:cs="Arial"/>
                <w:b/>
              </w:rPr>
            </w:pPr>
            <w:r>
              <w:rPr>
                <w:rFonts w:ascii="Arial" w:hAnsi="Arial" w:cs="Arial"/>
                <w:b/>
              </w:rPr>
              <w:t>Friday</w:t>
            </w:r>
          </w:p>
        </w:tc>
        <w:tc>
          <w:tcPr>
            <w:tcW w:w="6045" w:type="dxa"/>
            <w:tcBorders>
              <w:right w:val="single" w:sz="4" w:space="0" w:color="000000"/>
            </w:tcBorders>
            <w:shd w:val="clear" w:color="auto" w:fill="auto"/>
            <w:vAlign w:val="center"/>
          </w:tcPr>
          <w:p w:rsidR="002251FE" w:rsidRPr="0013162E" w:rsidRDefault="0013162E" w:rsidP="002251FE">
            <w:pPr>
              <w:rPr>
                <w:rFonts w:ascii="Arial" w:hAnsi="Arial" w:cs="Arial"/>
                <w:b/>
              </w:rPr>
            </w:pPr>
            <w:r w:rsidRPr="0013162E">
              <w:rPr>
                <w:rFonts w:ascii="Arial" w:hAnsi="Arial" w:cs="Arial"/>
                <w:b/>
              </w:rPr>
              <w:t xml:space="preserve">Exam One: Covers </w:t>
            </w:r>
            <w:proofErr w:type="spellStart"/>
            <w:r w:rsidRPr="0013162E">
              <w:rPr>
                <w:rFonts w:ascii="Arial" w:hAnsi="Arial" w:cs="Arial"/>
                <w:b/>
              </w:rPr>
              <w:t>Ch</w:t>
            </w:r>
            <w:proofErr w:type="spellEnd"/>
            <w:r w:rsidRPr="0013162E">
              <w:rPr>
                <w:rFonts w:ascii="Arial" w:hAnsi="Arial" w:cs="Arial"/>
                <w:b/>
              </w:rPr>
              <w:t xml:space="preserve"> 1-7 and SCF Article</w:t>
            </w:r>
          </w:p>
        </w:tc>
      </w:tr>
      <w:tr w:rsidR="0013162E" w:rsidRPr="00272415" w:rsidTr="002251FE">
        <w:trPr>
          <w:trHeight w:val="233"/>
        </w:trPr>
        <w:tc>
          <w:tcPr>
            <w:tcW w:w="1179" w:type="dxa"/>
            <w:shd w:val="clear" w:color="auto" w:fill="auto"/>
            <w:vAlign w:val="center"/>
          </w:tcPr>
          <w:p w:rsidR="0013162E" w:rsidRPr="00272415" w:rsidRDefault="0013162E" w:rsidP="002251FE">
            <w:pPr>
              <w:rPr>
                <w:rFonts w:ascii="Arial" w:hAnsi="Arial" w:cs="Arial"/>
              </w:rPr>
            </w:pPr>
            <w:r>
              <w:rPr>
                <w:rFonts w:ascii="Arial" w:hAnsi="Arial" w:cs="Arial"/>
              </w:rPr>
              <w:t>Jan 5</w:t>
            </w:r>
          </w:p>
        </w:tc>
        <w:tc>
          <w:tcPr>
            <w:tcW w:w="1711" w:type="dxa"/>
            <w:shd w:val="clear" w:color="auto" w:fill="auto"/>
            <w:vAlign w:val="center"/>
          </w:tcPr>
          <w:p w:rsidR="0013162E" w:rsidRPr="00272415" w:rsidRDefault="0013162E" w:rsidP="002251FE">
            <w:pPr>
              <w:rPr>
                <w:rFonts w:ascii="Arial" w:hAnsi="Arial" w:cs="Arial"/>
              </w:rPr>
            </w:pPr>
            <w:r>
              <w:rPr>
                <w:rFonts w:ascii="Arial" w:hAnsi="Arial" w:cs="Arial"/>
              </w:rPr>
              <w:t>Monday</w:t>
            </w:r>
          </w:p>
        </w:tc>
        <w:tc>
          <w:tcPr>
            <w:tcW w:w="6045" w:type="dxa"/>
            <w:tcBorders>
              <w:right w:val="single" w:sz="4" w:space="0" w:color="000000"/>
            </w:tcBorders>
            <w:shd w:val="clear" w:color="auto" w:fill="auto"/>
            <w:vAlign w:val="center"/>
          </w:tcPr>
          <w:p w:rsidR="0013162E" w:rsidRPr="00272415" w:rsidRDefault="0013162E" w:rsidP="0013162E">
            <w:pPr>
              <w:rPr>
                <w:rFonts w:ascii="Arial" w:hAnsi="Arial" w:cs="Arial"/>
              </w:rPr>
            </w:pPr>
            <w:r>
              <w:rPr>
                <w:rFonts w:ascii="Arial" w:hAnsi="Arial" w:cs="Arial"/>
              </w:rPr>
              <w:t xml:space="preserve">Financial Indicators: </w:t>
            </w:r>
            <w:proofErr w:type="spellStart"/>
            <w:r>
              <w:rPr>
                <w:rFonts w:ascii="Arial" w:hAnsi="Arial" w:cs="Arial"/>
              </w:rPr>
              <w:t>Ch</w:t>
            </w:r>
            <w:proofErr w:type="spellEnd"/>
            <w:r>
              <w:rPr>
                <w:rFonts w:ascii="Arial" w:hAnsi="Arial" w:cs="Arial"/>
              </w:rPr>
              <w:t xml:space="preserve"> 13-14 </w:t>
            </w:r>
          </w:p>
        </w:tc>
      </w:tr>
      <w:tr w:rsidR="0013162E" w:rsidRPr="00272415" w:rsidTr="002251FE">
        <w:trPr>
          <w:trHeight w:val="233"/>
        </w:trPr>
        <w:tc>
          <w:tcPr>
            <w:tcW w:w="1179" w:type="dxa"/>
            <w:shd w:val="clear" w:color="auto" w:fill="auto"/>
            <w:vAlign w:val="center"/>
          </w:tcPr>
          <w:p w:rsidR="0013162E" w:rsidRPr="00272415" w:rsidRDefault="0013162E" w:rsidP="002251FE">
            <w:pPr>
              <w:rPr>
                <w:rFonts w:ascii="Arial" w:hAnsi="Arial" w:cs="Arial"/>
              </w:rPr>
            </w:pPr>
            <w:r>
              <w:rPr>
                <w:rFonts w:ascii="Arial" w:hAnsi="Arial" w:cs="Arial"/>
              </w:rPr>
              <w:t>Jan 6</w:t>
            </w:r>
          </w:p>
        </w:tc>
        <w:tc>
          <w:tcPr>
            <w:tcW w:w="1711" w:type="dxa"/>
            <w:shd w:val="clear" w:color="auto" w:fill="auto"/>
            <w:vAlign w:val="center"/>
          </w:tcPr>
          <w:p w:rsidR="0013162E" w:rsidRPr="00272415" w:rsidRDefault="0013162E" w:rsidP="0013162E">
            <w:pPr>
              <w:rPr>
                <w:rFonts w:ascii="Arial" w:hAnsi="Arial" w:cs="Arial"/>
              </w:rPr>
            </w:pPr>
            <w:r w:rsidRPr="00272415">
              <w:rPr>
                <w:rFonts w:ascii="Arial" w:hAnsi="Arial" w:cs="Arial"/>
              </w:rPr>
              <w:t>T</w:t>
            </w:r>
            <w:r>
              <w:rPr>
                <w:rFonts w:ascii="Arial" w:hAnsi="Arial" w:cs="Arial"/>
              </w:rPr>
              <w:t>uesday</w:t>
            </w:r>
          </w:p>
        </w:tc>
        <w:tc>
          <w:tcPr>
            <w:tcW w:w="6045" w:type="dxa"/>
            <w:tcBorders>
              <w:right w:val="single" w:sz="4" w:space="0" w:color="000000"/>
            </w:tcBorders>
            <w:shd w:val="clear" w:color="auto" w:fill="auto"/>
            <w:vAlign w:val="center"/>
          </w:tcPr>
          <w:p w:rsidR="0013162E" w:rsidRPr="00272415" w:rsidRDefault="0013162E" w:rsidP="0013162E">
            <w:pPr>
              <w:rPr>
                <w:rFonts w:ascii="Arial" w:hAnsi="Arial" w:cs="Arial"/>
              </w:rPr>
            </w:pPr>
            <w:r>
              <w:rPr>
                <w:rFonts w:ascii="Arial" w:hAnsi="Arial" w:cs="Arial"/>
              </w:rPr>
              <w:t xml:space="preserve">Financial Indicators: </w:t>
            </w:r>
            <w:proofErr w:type="spellStart"/>
            <w:r>
              <w:rPr>
                <w:rFonts w:ascii="Arial" w:hAnsi="Arial" w:cs="Arial"/>
              </w:rPr>
              <w:t>Ch</w:t>
            </w:r>
            <w:proofErr w:type="spellEnd"/>
            <w:r>
              <w:rPr>
                <w:rFonts w:ascii="Arial" w:hAnsi="Arial" w:cs="Arial"/>
              </w:rPr>
              <w:t xml:space="preserve"> 15-16</w:t>
            </w:r>
          </w:p>
        </w:tc>
      </w:tr>
      <w:tr w:rsidR="0013162E" w:rsidRPr="00272415" w:rsidTr="002251FE">
        <w:tc>
          <w:tcPr>
            <w:tcW w:w="1179" w:type="dxa"/>
            <w:tcBorders>
              <w:bottom w:val="single" w:sz="4" w:space="0" w:color="000000"/>
            </w:tcBorders>
            <w:shd w:val="clear" w:color="auto" w:fill="auto"/>
            <w:vAlign w:val="center"/>
          </w:tcPr>
          <w:p w:rsidR="0013162E" w:rsidRPr="00272415" w:rsidRDefault="0013162E" w:rsidP="002251FE">
            <w:pPr>
              <w:rPr>
                <w:rFonts w:ascii="Arial" w:hAnsi="Arial" w:cs="Arial"/>
              </w:rPr>
            </w:pPr>
            <w:r>
              <w:rPr>
                <w:rFonts w:ascii="Arial" w:hAnsi="Arial" w:cs="Arial"/>
              </w:rPr>
              <w:t>Jan 7</w:t>
            </w:r>
          </w:p>
        </w:tc>
        <w:tc>
          <w:tcPr>
            <w:tcW w:w="1711" w:type="dxa"/>
            <w:tcBorders>
              <w:bottom w:val="single" w:sz="4" w:space="0" w:color="000000"/>
            </w:tcBorders>
            <w:shd w:val="clear" w:color="auto" w:fill="auto"/>
            <w:vAlign w:val="center"/>
          </w:tcPr>
          <w:p w:rsidR="0013162E" w:rsidRPr="00272415" w:rsidRDefault="0013162E" w:rsidP="002251FE">
            <w:pPr>
              <w:rPr>
                <w:rFonts w:ascii="Arial" w:hAnsi="Arial" w:cs="Arial"/>
              </w:rPr>
            </w:pPr>
            <w:r>
              <w:rPr>
                <w:rFonts w:ascii="Arial" w:hAnsi="Arial" w:cs="Arial"/>
              </w:rPr>
              <w:t>Wednesday</w:t>
            </w:r>
          </w:p>
        </w:tc>
        <w:tc>
          <w:tcPr>
            <w:tcW w:w="6045" w:type="dxa"/>
            <w:tcBorders>
              <w:bottom w:val="single" w:sz="4" w:space="0" w:color="000000"/>
              <w:right w:val="single" w:sz="4" w:space="0" w:color="000000"/>
            </w:tcBorders>
            <w:shd w:val="clear" w:color="auto" w:fill="auto"/>
            <w:vAlign w:val="center"/>
          </w:tcPr>
          <w:p w:rsidR="0013162E" w:rsidRPr="00272415" w:rsidRDefault="0013162E" w:rsidP="0013162E">
            <w:pPr>
              <w:rPr>
                <w:rFonts w:ascii="Arial" w:hAnsi="Arial" w:cs="Arial"/>
                <w:b/>
              </w:rPr>
            </w:pPr>
            <w:r>
              <w:rPr>
                <w:rFonts w:ascii="Arial" w:hAnsi="Arial" w:cs="Arial"/>
              </w:rPr>
              <w:t xml:space="preserve">Financial Indicators: </w:t>
            </w:r>
            <w:proofErr w:type="spellStart"/>
            <w:r>
              <w:rPr>
                <w:rFonts w:ascii="Arial" w:hAnsi="Arial" w:cs="Arial"/>
              </w:rPr>
              <w:t>Ch</w:t>
            </w:r>
            <w:proofErr w:type="spellEnd"/>
            <w:r>
              <w:rPr>
                <w:rFonts w:ascii="Arial" w:hAnsi="Arial" w:cs="Arial"/>
              </w:rPr>
              <w:t xml:space="preserve"> 17-18</w:t>
            </w:r>
          </w:p>
        </w:tc>
      </w:tr>
      <w:tr w:rsidR="0013162E" w:rsidRPr="00272415" w:rsidTr="002251FE">
        <w:tc>
          <w:tcPr>
            <w:tcW w:w="1179" w:type="dxa"/>
            <w:shd w:val="clear" w:color="auto" w:fill="auto"/>
            <w:vAlign w:val="center"/>
          </w:tcPr>
          <w:p w:rsidR="0013162E" w:rsidRPr="00272415" w:rsidRDefault="0013162E" w:rsidP="002251FE">
            <w:pPr>
              <w:rPr>
                <w:rFonts w:ascii="Arial" w:hAnsi="Arial" w:cs="Arial"/>
              </w:rPr>
            </w:pPr>
            <w:r>
              <w:rPr>
                <w:rFonts w:ascii="Arial" w:hAnsi="Arial" w:cs="Arial"/>
              </w:rPr>
              <w:t>Jan 8</w:t>
            </w:r>
          </w:p>
        </w:tc>
        <w:tc>
          <w:tcPr>
            <w:tcW w:w="1711" w:type="dxa"/>
            <w:shd w:val="clear" w:color="auto" w:fill="auto"/>
            <w:vAlign w:val="center"/>
          </w:tcPr>
          <w:p w:rsidR="0013162E" w:rsidRPr="00272415" w:rsidRDefault="0013162E" w:rsidP="002251FE">
            <w:pPr>
              <w:rPr>
                <w:rFonts w:ascii="Arial" w:hAnsi="Arial" w:cs="Arial"/>
              </w:rPr>
            </w:pPr>
            <w:r w:rsidRPr="00272415">
              <w:rPr>
                <w:rFonts w:ascii="Arial" w:hAnsi="Arial" w:cs="Arial"/>
              </w:rPr>
              <w:t>Thursday</w:t>
            </w:r>
          </w:p>
        </w:tc>
        <w:tc>
          <w:tcPr>
            <w:tcW w:w="6045" w:type="dxa"/>
            <w:tcBorders>
              <w:right w:val="single" w:sz="4" w:space="0" w:color="000000"/>
            </w:tcBorders>
            <w:shd w:val="clear" w:color="auto" w:fill="auto"/>
            <w:vAlign w:val="center"/>
          </w:tcPr>
          <w:p w:rsidR="0013162E" w:rsidRPr="00272415" w:rsidRDefault="0013162E" w:rsidP="00F5614C">
            <w:pPr>
              <w:rPr>
                <w:rFonts w:ascii="Arial" w:hAnsi="Arial" w:cs="Arial"/>
              </w:rPr>
            </w:pPr>
            <w:r w:rsidRPr="004419E7">
              <w:rPr>
                <w:rFonts w:ascii="Arial" w:hAnsi="Arial" w:cs="Arial"/>
                <w:b/>
              </w:rPr>
              <w:t>Exam Two: Covers Chapters 13-18</w:t>
            </w:r>
            <w:r>
              <w:rPr>
                <w:rFonts w:ascii="Arial" w:hAnsi="Arial" w:cs="Arial"/>
                <w:b/>
              </w:rPr>
              <w:t>; F/S Project Terms</w:t>
            </w:r>
          </w:p>
        </w:tc>
      </w:tr>
      <w:tr w:rsidR="00522228" w:rsidRPr="00272415" w:rsidTr="002251FE">
        <w:tc>
          <w:tcPr>
            <w:tcW w:w="1179" w:type="dxa"/>
            <w:shd w:val="clear" w:color="auto" w:fill="auto"/>
            <w:vAlign w:val="center"/>
          </w:tcPr>
          <w:p w:rsidR="00522228" w:rsidRPr="00272415" w:rsidRDefault="005D51E9" w:rsidP="002251FE">
            <w:pPr>
              <w:rPr>
                <w:rFonts w:ascii="Arial" w:hAnsi="Arial" w:cs="Arial"/>
              </w:rPr>
            </w:pPr>
            <w:r>
              <w:rPr>
                <w:rFonts w:ascii="Arial" w:hAnsi="Arial" w:cs="Arial"/>
              </w:rPr>
              <w:t>Jan 9</w:t>
            </w:r>
          </w:p>
        </w:tc>
        <w:tc>
          <w:tcPr>
            <w:tcW w:w="1711" w:type="dxa"/>
            <w:shd w:val="clear" w:color="auto" w:fill="auto"/>
            <w:vAlign w:val="center"/>
          </w:tcPr>
          <w:p w:rsidR="00522228" w:rsidRPr="00272415" w:rsidRDefault="0013162E" w:rsidP="002251FE">
            <w:pPr>
              <w:rPr>
                <w:rFonts w:ascii="Arial" w:hAnsi="Arial" w:cs="Arial"/>
              </w:rPr>
            </w:pPr>
            <w:r>
              <w:rPr>
                <w:rFonts w:ascii="Arial" w:hAnsi="Arial" w:cs="Arial"/>
              </w:rPr>
              <w:t>Friday</w:t>
            </w:r>
          </w:p>
        </w:tc>
        <w:tc>
          <w:tcPr>
            <w:tcW w:w="6045" w:type="dxa"/>
            <w:tcBorders>
              <w:right w:val="single" w:sz="4" w:space="0" w:color="000000"/>
            </w:tcBorders>
            <w:shd w:val="clear" w:color="auto" w:fill="auto"/>
            <w:vAlign w:val="center"/>
          </w:tcPr>
          <w:p w:rsidR="00522228" w:rsidRPr="00272415" w:rsidRDefault="0013162E" w:rsidP="00BD7ED0">
            <w:pPr>
              <w:rPr>
                <w:rFonts w:ascii="Arial" w:hAnsi="Arial" w:cs="Arial"/>
              </w:rPr>
            </w:pPr>
            <w:r>
              <w:rPr>
                <w:rFonts w:ascii="Arial" w:hAnsi="Arial" w:cs="Arial"/>
              </w:rPr>
              <w:t>Fantasia Case</w:t>
            </w:r>
          </w:p>
        </w:tc>
      </w:tr>
      <w:tr w:rsidR="00522228" w:rsidRPr="00272415" w:rsidTr="002251FE">
        <w:trPr>
          <w:trHeight w:val="278"/>
        </w:trPr>
        <w:tc>
          <w:tcPr>
            <w:tcW w:w="1179" w:type="dxa"/>
            <w:shd w:val="clear" w:color="auto" w:fill="auto"/>
            <w:vAlign w:val="center"/>
          </w:tcPr>
          <w:p w:rsidR="00522228" w:rsidRPr="0013162E" w:rsidRDefault="0013162E" w:rsidP="002251FE">
            <w:pPr>
              <w:rPr>
                <w:rFonts w:ascii="Arial" w:hAnsi="Arial" w:cs="Arial"/>
              </w:rPr>
            </w:pPr>
            <w:r w:rsidRPr="0013162E">
              <w:rPr>
                <w:rFonts w:ascii="Arial" w:hAnsi="Arial" w:cs="Arial"/>
              </w:rPr>
              <w:t>Jan 12</w:t>
            </w:r>
          </w:p>
        </w:tc>
        <w:tc>
          <w:tcPr>
            <w:tcW w:w="1711" w:type="dxa"/>
            <w:shd w:val="clear" w:color="auto" w:fill="auto"/>
            <w:vAlign w:val="center"/>
          </w:tcPr>
          <w:p w:rsidR="00522228" w:rsidRPr="0013162E" w:rsidRDefault="0013162E" w:rsidP="002251FE">
            <w:pPr>
              <w:rPr>
                <w:rFonts w:ascii="Arial" w:hAnsi="Arial" w:cs="Arial"/>
              </w:rPr>
            </w:pPr>
            <w:r>
              <w:rPr>
                <w:rFonts w:ascii="Arial" w:hAnsi="Arial" w:cs="Arial"/>
              </w:rPr>
              <w:t>Monday</w:t>
            </w:r>
          </w:p>
        </w:tc>
        <w:tc>
          <w:tcPr>
            <w:tcW w:w="6045" w:type="dxa"/>
            <w:tcBorders>
              <w:right w:val="single" w:sz="4" w:space="0" w:color="000000"/>
            </w:tcBorders>
            <w:shd w:val="clear" w:color="auto" w:fill="auto"/>
            <w:vAlign w:val="center"/>
          </w:tcPr>
          <w:p w:rsidR="00522228" w:rsidRPr="0013162E" w:rsidRDefault="0013162E" w:rsidP="00BD7ED0">
            <w:pPr>
              <w:rPr>
                <w:rFonts w:ascii="Arial" w:hAnsi="Arial" w:cs="Arial"/>
              </w:rPr>
            </w:pPr>
            <w:r>
              <w:rPr>
                <w:rFonts w:ascii="Arial" w:hAnsi="Arial" w:cs="Arial"/>
              </w:rPr>
              <w:t>PRESENTATIONS</w:t>
            </w:r>
          </w:p>
        </w:tc>
      </w:tr>
      <w:tr w:rsidR="00522228" w:rsidRPr="00272415" w:rsidTr="002251FE">
        <w:trPr>
          <w:trHeight w:val="314"/>
        </w:trPr>
        <w:tc>
          <w:tcPr>
            <w:tcW w:w="1179" w:type="dxa"/>
            <w:shd w:val="clear" w:color="auto" w:fill="auto"/>
            <w:vAlign w:val="center"/>
          </w:tcPr>
          <w:p w:rsidR="00522228" w:rsidRPr="00272415" w:rsidRDefault="0013162E" w:rsidP="002251FE">
            <w:pPr>
              <w:rPr>
                <w:rFonts w:ascii="Arial" w:hAnsi="Arial" w:cs="Arial"/>
              </w:rPr>
            </w:pPr>
            <w:r>
              <w:rPr>
                <w:rFonts w:ascii="Arial" w:hAnsi="Arial" w:cs="Arial"/>
              </w:rPr>
              <w:t>Jan 13</w:t>
            </w:r>
          </w:p>
        </w:tc>
        <w:tc>
          <w:tcPr>
            <w:tcW w:w="1711" w:type="dxa"/>
            <w:shd w:val="clear" w:color="auto" w:fill="auto"/>
            <w:vAlign w:val="center"/>
          </w:tcPr>
          <w:p w:rsidR="00522228" w:rsidRPr="00272415" w:rsidRDefault="00522228" w:rsidP="002251FE">
            <w:pPr>
              <w:rPr>
                <w:rFonts w:ascii="Arial" w:hAnsi="Arial" w:cs="Arial"/>
              </w:rPr>
            </w:pPr>
            <w:r w:rsidRPr="00272415">
              <w:rPr>
                <w:rFonts w:ascii="Arial" w:hAnsi="Arial" w:cs="Arial"/>
              </w:rPr>
              <w:t>Tuesday</w:t>
            </w:r>
          </w:p>
        </w:tc>
        <w:tc>
          <w:tcPr>
            <w:tcW w:w="6045" w:type="dxa"/>
            <w:shd w:val="clear" w:color="auto" w:fill="auto"/>
            <w:vAlign w:val="center"/>
          </w:tcPr>
          <w:p w:rsidR="00522228" w:rsidRPr="00272415" w:rsidRDefault="0013162E" w:rsidP="002251FE">
            <w:pPr>
              <w:rPr>
                <w:rFonts w:ascii="Arial" w:hAnsi="Arial" w:cs="Arial"/>
              </w:rPr>
            </w:pPr>
            <w:r w:rsidRPr="00272415">
              <w:rPr>
                <w:rFonts w:ascii="Arial" w:hAnsi="Arial" w:cs="Arial"/>
                <w:b/>
              </w:rPr>
              <w:t>Final Exam</w:t>
            </w:r>
          </w:p>
        </w:tc>
      </w:tr>
    </w:tbl>
    <w:p w:rsidR="002C768F" w:rsidRDefault="002C768F" w:rsidP="002C768F">
      <w:pPr>
        <w:rPr>
          <w:rFonts w:ascii="Arial" w:hAnsi="Arial" w:cs="Arial"/>
          <w:b/>
          <w:lang w:val="pt-BR"/>
        </w:rPr>
      </w:pPr>
    </w:p>
    <w:p w:rsidR="0013162E" w:rsidRDefault="0013162E" w:rsidP="002C768F">
      <w:pPr>
        <w:rPr>
          <w:rFonts w:ascii="Arial" w:hAnsi="Arial" w:cs="Arial"/>
          <w:b/>
          <w:lang w:val="pt-BR"/>
        </w:rPr>
      </w:pPr>
    </w:p>
    <w:tbl>
      <w:tblPr>
        <w:tblW w:w="8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179"/>
        <w:gridCol w:w="1711"/>
        <w:gridCol w:w="6045"/>
      </w:tblGrid>
      <w:tr w:rsidR="0013162E" w:rsidRPr="00272415" w:rsidTr="00F5614C">
        <w:tc>
          <w:tcPr>
            <w:tcW w:w="1179" w:type="dxa"/>
          </w:tcPr>
          <w:p w:rsidR="0013162E" w:rsidRPr="00272415" w:rsidRDefault="0013162E" w:rsidP="00F5614C">
            <w:pPr>
              <w:jc w:val="center"/>
              <w:rPr>
                <w:rFonts w:ascii="Arial" w:hAnsi="Arial" w:cs="Arial"/>
                <w:b/>
              </w:rPr>
            </w:pPr>
            <w:r w:rsidRPr="00272415">
              <w:rPr>
                <w:rFonts w:ascii="Arial" w:hAnsi="Arial" w:cs="Arial"/>
                <w:b/>
              </w:rPr>
              <w:t>Date</w:t>
            </w:r>
          </w:p>
        </w:tc>
        <w:tc>
          <w:tcPr>
            <w:tcW w:w="1711" w:type="dxa"/>
          </w:tcPr>
          <w:p w:rsidR="0013162E" w:rsidRPr="00272415" w:rsidRDefault="0013162E" w:rsidP="00F5614C">
            <w:pPr>
              <w:jc w:val="center"/>
              <w:rPr>
                <w:rFonts w:ascii="Arial" w:hAnsi="Arial" w:cs="Arial"/>
                <w:b/>
              </w:rPr>
            </w:pPr>
          </w:p>
        </w:tc>
        <w:tc>
          <w:tcPr>
            <w:tcW w:w="6045" w:type="dxa"/>
            <w:tcBorders>
              <w:bottom w:val="single" w:sz="4" w:space="0" w:color="000000"/>
            </w:tcBorders>
          </w:tcPr>
          <w:p w:rsidR="0013162E" w:rsidRPr="00272415" w:rsidRDefault="0013162E" w:rsidP="00F5614C">
            <w:pPr>
              <w:rPr>
                <w:rFonts w:ascii="Arial" w:hAnsi="Arial" w:cs="Arial"/>
                <w:b/>
              </w:rPr>
            </w:pPr>
            <w:r>
              <w:rPr>
                <w:rFonts w:ascii="Arial" w:hAnsi="Arial" w:cs="Arial"/>
                <w:b/>
              </w:rPr>
              <w:t>F/S Analysis Project Timeline</w:t>
            </w:r>
          </w:p>
        </w:tc>
      </w:tr>
      <w:tr w:rsidR="0013162E" w:rsidRPr="00272415" w:rsidTr="00F5614C">
        <w:tc>
          <w:tcPr>
            <w:tcW w:w="1179" w:type="dxa"/>
            <w:tcBorders>
              <w:bottom w:val="single" w:sz="4" w:space="0" w:color="000000"/>
            </w:tcBorders>
            <w:vAlign w:val="center"/>
          </w:tcPr>
          <w:p w:rsidR="0013162E" w:rsidRPr="00272415" w:rsidRDefault="0013162E" w:rsidP="00F5614C">
            <w:pPr>
              <w:rPr>
                <w:rFonts w:ascii="Arial" w:hAnsi="Arial" w:cs="Arial"/>
              </w:rPr>
            </w:pPr>
            <w:r>
              <w:rPr>
                <w:rFonts w:ascii="Arial" w:hAnsi="Arial" w:cs="Arial"/>
              </w:rPr>
              <w:t>Dec 15</w:t>
            </w:r>
          </w:p>
        </w:tc>
        <w:tc>
          <w:tcPr>
            <w:tcW w:w="1711" w:type="dxa"/>
            <w:tcBorders>
              <w:bottom w:val="single" w:sz="4" w:space="0" w:color="000000"/>
            </w:tcBorders>
            <w:vAlign w:val="center"/>
          </w:tcPr>
          <w:p w:rsidR="0013162E" w:rsidRPr="00272415" w:rsidRDefault="0013162E" w:rsidP="00F5614C">
            <w:pPr>
              <w:rPr>
                <w:rFonts w:ascii="Arial" w:hAnsi="Arial" w:cs="Arial"/>
              </w:rPr>
            </w:pPr>
            <w:r>
              <w:rPr>
                <w:rFonts w:ascii="Arial" w:hAnsi="Arial" w:cs="Arial"/>
              </w:rPr>
              <w:t>Monday</w:t>
            </w:r>
          </w:p>
        </w:tc>
        <w:tc>
          <w:tcPr>
            <w:tcW w:w="6045" w:type="dxa"/>
            <w:tcBorders>
              <w:bottom w:val="single" w:sz="4" w:space="0" w:color="000000"/>
            </w:tcBorders>
            <w:shd w:val="clear" w:color="auto" w:fill="auto"/>
            <w:vAlign w:val="center"/>
          </w:tcPr>
          <w:p w:rsidR="0013162E" w:rsidRPr="00272415" w:rsidRDefault="0013162E" w:rsidP="00F5614C">
            <w:pPr>
              <w:rPr>
                <w:rFonts w:ascii="Arial" w:hAnsi="Arial" w:cs="Arial"/>
              </w:rPr>
            </w:pPr>
            <w:r>
              <w:rPr>
                <w:rFonts w:ascii="Arial" w:hAnsi="Arial" w:cs="Arial"/>
              </w:rPr>
              <w:t>Choose group members and exchange phone/email</w:t>
            </w:r>
          </w:p>
        </w:tc>
      </w:tr>
      <w:tr w:rsidR="0013162E" w:rsidRPr="00272415" w:rsidTr="00F5614C">
        <w:trPr>
          <w:trHeight w:val="269"/>
        </w:trPr>
        <w:tc>
          <w:tcPr>
            <w:tcW w:w="1179" w:type="dxa"/>
            <w:tcBorders>
              <w:bottom w:val="single" w:sz="4" w:space="0" w:color="000000"/>
            </w:tcBorders>
            <w:shd w:val="clear" w:color="auto" w:fill="auto"/>
            <w:vAlign w:val="center"/>
          </w:tcPr>
          <w:p w:rsidR="0013162E" w:rsidRPr="00272415" w:rsidRDefault="0013162E" w:rsidP="00F5614C">
            <w:pPr>
              <w:rPr>
                <w:rFonts w:ascii="Arial" w:hAnsi="Arial" w:cs="Arial"/>
              </w:rPr>
            </w:pPr>
            <w:r>
              <w:rPr>
                <w:rFonts w:ascii="Arial" w:hAnsi="Arial" w:cs="Arial"/>
              </w:rPr>
              <w:t>Dec 16</w:t>
            </w:r>
          </w:p>
        </w:tc>
        <w:tc>
          <w:tcPr>
            <w:tcW w:w="1711" w:type="dxa"/>
            <w:tcBorders>
              <w:bottom w:val="single" w:sz="4" w:space="0" w:color="000000"/>
            </w:tcBorders>
            <w:shd w:val="clear" w:color="auto" w:fill="auto"/>
            <w:vAlign w:val="center"/>
          </w:tcPr>
          <w:p w:rsidR="0013162E" w:rsidRPr="00272415" w:rsidRDefault="0013162E" w:rsidP="00F5614C">
            <w:pPr>
              <w:rPr>
                <w:rFonts w:ascii="Arial" w:hAnsi="Arial" w:cs="Arial"/>
              </w:rPr>
            </w:pPr>
            <w:r w:rsidRPr="00272415">
              <w:rPr>
                <w:rFonts w:ascii="Arial" w:hAnsi="Arial" w:cs="Arial"/>
              </w:rPr>
              <w:t>Tuesday</w:t>
            </w:r>
          </w:p>
        </w:tc>
        <w:tc>
          <w:tcPr>
            <w:tcW w:w="6045" w:type="dxa"/>
            <w:tcBorders>
              <w:bottom w:val="single" w:sz="4" w:space="0" w:color="000000"/>
              <w:right w:val="single" w:sz="4" w:space="0" w:color="000000"/>
            </w:tcBorders>
            <w:shd w:val="clear" w:color="auto" w:fill="auto"/>
            <w:vAlign w:val="center"/>
          </w:tcPr>
          <w:p w:rsidR="0013162E" w:rsidRDefault="0013162E" w:rsidP="005D01DE">
            <w:pPr>
              <w:rPr>
                <w:rFonts w:ascii="Arial" w:hAnsi="Arial" w:cs="Arial"/>
              </w:rPr>
            </w:pPr>
            <w:r>
              <w:rPr>
                <w:rFonts w:ascii="Arial" w:hAnsi="Arial" w:cs="Arial"/>
              </w:rPr>
              <w:t>Choose company to analyze</w:t>
            </w:r>
          </w:p>
          <w:p w:rsidR="005D01DE" w:rsidRPr="005D01DE" w:rsidRDefault="005D01DE" w:rsidP="005D01DE">
            <w:pPr>
              <w:rPr>
                <w:rFonts w:ascii="Arial" w:hAnsi="Arial" w:cs="Arial"/>
              </w:rPr>
            </w:pPr>
            <w:r w:rsidRPr="005D01DE">
              <w:rPr>
                <w:rFonts w:ascii="Arial" w:hAnsi="Arial" w:cs="Arial"/>
                <w:highlight w:val="yellow"/>
              </w:rPr>
              <w:t>Group member names and company due by end of class</w:t>
            </w:r>
          </w:p>
        </w:tc>
      </w:tr>
      <w:tr w:rsidR="0013162E" w:rsidRPr="00272415" w:rsidTr="00F5614C">
        <w:tc>
          <w:tcPr>
            <w:tcW w:w="1179" w:type="dxa"/>
            <w:shd w:val="clear" w:color="auto" w:fill="auto"/>
            <w:vAlign w:val="center"/>
          </w:tcPr>
          <w:p w:rsidR="0013162E" w:rsidRPr="00272415" w:rsidRDefault="0013162E" w:rsidP="00F5614C">
            <w:pPr>
              <w:rPr>
                <w:rFonts w:ascii="Arial" w:hAnsi="Arial" w:cs="Arial"/>
              </w:rPr>
            </w:pPr>
            <w:r>
              <w:rPr>
                <w:rFonts w:ascii="Arial" w:hAnsi="Arial" w:cs="Arial"/>
              </w:rPr>
              <w:t>Dec 17</w:t>
            </w:r>
          </w:p>
        </w:tc>
        <w:tc>
          <w:tcPr>
            <w:tcW w:w="1711" w:type="dxa"/>
            <w:shd w:val="clear" w:color="auto" w:fill="auto"/>
            <w:vAlign w:val="center"/>
          </w:tcPr>
          <w:p w:rsidR="0013162E" w:rsidRPr="00272415" w:rsidRDefault="0013162E" w:rsidP="00F5614C">
            <w:pPr>
              <w:rPr>
                <w:rFonts w:ascii="Arial" w:hAnsi="Arial" w:cs="Arial"/>
              </w:rPr>
            </w:pPr>
            <w:r>
              <w:rPr>
                <w:rFonts w:ascii="Arial" w:hAnsi="Arial" w:cs="Arial"/>
              </w:rPr>
              <w:t>Wedne</w:t>
            </w:r>
            <w:r w:rsidRPr="00272415">
              <w:rPr>
                <w:rFonts w:ascii="Arial" w:hAnsi="Arial" w:cs="Arial"/>
              </w:rPr>
              <w:t>sday</w:t>
            </w:r>
          </w:p>
        </w:tc>
        <w:tc>
          <w:tcPr>
            <w:tcW w:w="6045" w:type="dxa"/>
            <w:tcBorders>
              <w:right w:val="single" w:sz="4" w:space="0" w:color="000000"/>
            </w:tcBorders>
            <w:shd w:val="clear" w:color="auto" w:fill="auto"/>
            <w:vAlign w:val="center"/>
          </w:tcPr>
          <w:p w:rsidR="0013162E" w:rsidRPr="00272415" w:rsidRDefault="0013162E" w:rsidP="00F5614C">
            <w:pPr>
              <w:rPr>
                <w:rFonts w:ascii="Arial" w:hAnsi="Arial" w:cs="Arial"/>
              </w:rPr>
            </w:pPr>
            <w:r>
              <w:rPr>
                <w:rFonts w:ascii="Arial" w:hAnsi="Arial" w:cs="Arial"/>
              </w:rPr>
              <w:t>Look up company on the SEC’s website</w:t>
            </w:r>
          </w:p>
        </w:tc>
      </w:tr>
      <w:tr w:rsidR="0013162E" w:rsidRPr="00272415" w:rsidTr="00F5614C">
        <w:trPr>
          <w:trHeight w:val="269"/>
        </w:trPr>
        <w:tc>
          <w:tcPr>
            <w:tcW w:w="1179" w:type="dxa"/>
            <w:shd w:val="clear" w:color="auto" w:fill="auto"/>
            <w:vAlign w:val="center"/>
          </w:tcPr>
          <w:p w:rsidR="0013162E" w:rsidRPr="00272415" w:rsidRDefault="0013162E" w:rsidP="00F5614C">
            <w:pPr>
              <w:rPr>
                <w:rFonts w:ascii="Arial" w:hAnsi="Arial" w:cs="Arial"/>
              </w:rPr>
            </w:pPr>
            <w:r>
              <w:rPr>
                <w:rFonts w:ascii="Arial" w:hAnsi="Arial" w:cs="Arial"/>
              </w:rPr>
              <w:t>Dec 18</w:t>
            </w:r>
          </w:p>
        </w:tc>
        <w:tc>
          <w:tcPr>
            <w:tcW w:w="1711" w:type="dxa"/>
            <w:shd w:val="clear" w:color="auto" w:fill="auto"/>
            <w:vAlign w:val="center"/>
          </w:tcPr>
          <w:p w:rsidR="0013162E" w:rsidRPr="00272415" w:rsidRDefault="0013162E" w:rsidP="00F5614C">
            <w:pPr>
              <w:rPr>
                <w:rFonts w:ascii="Arial" w:hAnsi="Arial" w:cs="Arial"/>
              </w:rPr>
            </w:pPr>
            <w:r w:rsidRPr="00272415">
              <w:rPr>
                <w:rFonts w:ascii="Arial" w:hAnsi="Arial" w:cs="Arial"/>
              </w:rPr>
              <w:t>T</w:t>
            </w:r>
            <w:r>
              <w:rPr>
                <w:rFonts w:ascii="Arial" w:hAnsi="Arial" w:cs="Arial"/>
              </w:rPr>
              <w:t>hursday</w:t>
            </w:r>
          </w:p>
        </w:tc>
        <w:tc>
          <w:tcPr>
            <w:tcW w:w="6045" w:type="dxa"/>
            <w:tcBorders>
              <w:right w:val="single" w:sz="4" w:space="0" w:color="000000"/>
            </w:tcBorders>
            <w:shd w:val="clear" w:color="auto" w:fill="auto"/>
            <w:vAlign w:val="center"/>
          </w:tcPr>
          <w:p w:rsidR="0013162E" w:rsidRPr="005D01DE" w:rsidRDefault="005D01DE" w:rsidP="00F5614C">
            <w:pPr>
              <w:rPr>
                <w:rFonts w:ascii="Arial" w:hAnsi="Arial" w:cs="Arial"/>
              </w:rPr>
            </w:pPr>
            <w:r>
              <w:rPr>
                <w:rFonts w:ascii="Arial" w:hAnsi="Arial" w:cs="Arial"/>
              </w:rPr>
              <w:t>Work on excel template</w:t>
            </w:r>
          </w:p>
        </w:tc>
      </w:tr>
      <w:tr w:rsidR="0013162E" w:rsidRPr="0013162E" w:rsidTr="00F5614C">
        <w:tc>
          <w:tcPr>
            <w:tcW w:w="1179" w:type="dxa"/>
            <w:shd w:val="clear" w:color="auto" w:fill="auto"/>
            <w:vAlign w:val="center"/>
          </w:tcPr>
          <w:p w:rsidR="0013162E" w:rsidRPr="005D01DE" w:rsidRDefault="0013162E" w:rsidP="00F5614C">
            <w:pPr>
              <w:rPr>
                <w:rFonts w:ascii="Arial" w:hAnsi="Arial" w:cs="Arial"/>
              </w:rPr>
            </w:pPr>
            <w:r w:rsidRPr="005D01DE">
              <w:rPr>
                <w:rFonts w:ascii="Arial" w:hAnsi="Arial" w:cs="Arial"/>
              </w:rPr>
              <w:t>Dec 19</w:t>
            </w:r>
          </w:p>
        </w:tc>
        <w:tc>
          <w:tcPr>
            <w:tcW w:w="1711" w:type="dxa"/>
            <w:shd w:val="clear" w:color="auto" w:fill="auto"/>
            <w:vAlign w:val="center"/>
          </w:tcPr>
          <w:p w:rsidR="0013162E" w:rsidRPr="005D01DE" w:rsidRDefault="0013162E" w:rsidP="00F5614C">
            <w:pPr>
              <w:rPr>
                <w:rFonts w:ascii="Arial" w:hAnsi="Arial" w:cs="Arial"/>
              </w:rPr>
            </w:pPr>
            <w:r w:rsidRPr="005D01DE">
              <w:rPr>
                <w:rFonts w:ascii="Arial" w:hAnsi="Arial" w:cs="Arial"/>
              </w:rPr>
              <w:t>Friday</w:t>
            </w:r>
          </w:p>
        </w:tc>
        <w:tc>
          <w:tcPr>
            <w:tcW w:w="6045" w:type="dxa"/>
            <w:tcBorders>
              <w:right w:val="single" w:sz="4" w:space="0" w:color="000000"/>
            </w:tcBorders>
            <w:shd w:val="clear" w:color="auto" w:fill="auto"/>
            <w:vAlign w:val="center"/>
          </w:tcPr>
          <w:p w:rsidR="005D01DE" w:rsidRDefault="005D01DE" w:rsidP="00F5614C">
            <w:pPr>
              <w:rPr>
                <w:rFonts w:ascii="Arial" w:hAnsi="Arial" w:cs="Arial"/>
              </w:rPr>
            </w:pPr>
            <w:r>
              <w:rPr>
                <w:rFonts w:ascii="Arial" w:hAnsi="Arial" w:cs="Arial"/>
              </w:rPr>
              <w:t>Work on excel template and first section of paper</w:t>
            </w:r>
          </w:p>
          <w:p w:rsidR="0013162E" w:rsidRPr="005D01DE" w:rsidRDefault="005D01DE" w:rsidP="00F5614C">
            <w:pPr>
              <w:rPr>
                <w:rFonts w:ascii="Arial" w:hAnsi="Arial" w:cs="Arial"/>
              </w:rPr>
            </w:pPr>
            <w:r w:rsidRPr="005D01DE">
              <w:rPr>
                <w:rFonts w:ascii="Arial" w:hAnsi="Arial" w:cs="Arial"/>
                <w:highlight w:val="yellow"/>
              </w:rPr>
              <w:t>Printed financial statements due by end of class</w:t>
            </w:r>
          </w:p>
        </w:tc>
      </w:tr>
      <w:tr w:rsidR="0013162E" w:rsidRPr="00272415" w:rsidTr="00F5614C">
        <w:trPr>
          <w:trHeight w:val="233"/>
        </w:trPr>
        <w:tc>
          <w:tcPr>
            <w:tcW w:w="1179" w:type="dxa"/>
            <w:shd w:val="clear" w:color="auto" w:fill="auto"/>
            <w:vAlign w:val="center"/>
          </w:tcPr>
          <w:p w:rsidR="0013162E" w:rsidRPr="00272415" w:rsidRDefault="0013162E" w:rsidP="00F5614C">
            <w:pPr>
              <w:rPr>
                <w:rFonts w:ascii="Arial" w:hAnsi="Arial" w:cs="Arial"/>
              </w:rPr>
            </w:pPr>
            <w:r>
              <w:rPr>
                <w:rFonts w:ascii="Arial" w:hAnsi="Arial" w:cs="Arial"/>
              </w:rPr>
              <w:t>Jan 5</w:t>
            </w:r>
          </w:p>
        </w:tc>
        <w:tc>
          <w:tcPr>
            <w:tcW w:w="1711" w:type="dxa"/>
            <w:shd w:val="clear" w:color="auto" w:fill="auto"/>
            <w:vAlign w:val="center"/>
          </w:tcPr>
          <w:p w:rsidR="0013162E" w:rsidRPr="00272415" w:rsidRDefault="0013162E" w:rsidP="00F5614C">
            <w:pPr>
              <w:rPr>
                <w:rFonts w:ascii="Arial" w:hAnsi="Arial" w:cs="Arial"/>
              </w:rPr>
            </w:pPr>
            <w:r>
              <w:rPr>
                <w:rFonts w:ascii="Arial" w:hAnsi="Arial" w:cs="Arial"/>
              </w:rPr>
              <w:t>Monday</w:t>
            </w:r>
          </w:p>
        </w:tc>
        <w:tc>
          <w:tcPr>
            <w:tcW w:w="6045" w:type="dxa"/>
            <w:tcBorders>
              <w:right w:val="single" w:sz="4" w:space="0" w:color="000000"/>
            </w:tcBorders>
            <w:shd w:val="clear" w:color="auto" w:fill="auto"/>
            <w:vAlign w:val="center"/>
          </w:tcPr>
          <w:p w:rsidR="0013162E" w:rsidRPr="00272415" w:rsidRDefault="005D01DE" w:rsidP="00F5614C">
            <w:pPr>
              <w:rPr>
                <w:rFonts w:ascii="Arial" w:hAnsi="Arial" w:cs="Arial"/>
              </w:rPr>
            </w:pPr>
            <w:r>
              <w:rPr>
                <w:rFonts w:ascii="Arial" w:hAnsi="Arial" w:cs="Arial"/>
              </w:rPr>
              <w:t>Work on second section of paper</w:t>
            </w:r>
          </w:p>
        </w:tc>
      </w:tr>
      <w:tr w:rsidR="0013162E" w:rsidRPr="00272415" w:rsidTr="00F5614C">
        <w:trPr>
          <w:trHeight w:val="233"/>
        </w:trPr>
        <w:tc>
          <w:tcPr>
            <w:tcW w:w="1179" w:type="dxa"/>
            <w:shd w:val="clear" w:color="auto" w:fill="auto"/>
            <w:vAlign w:val="center"/>
          </w:tcPr>
          <w:p w:rsidR="0013162E" w:rsidRPr="00272415" w:rsidRDefault="0013162E" w:rsidP="00F5614C">
            <w:pPr>
              <w:rPr>
                <w:rFonts w:ascii="Arial" w:hAnsi="Arial" w:cs="Arial"/>
              </w:rPr>
            </w:pPr>
            <w:r>
              <w:rPr>
                <w:rFonts w:ascii="Arial" w:hAnsi="Arial" w:cs="Arial"/>
              </w:rPr>
              <w:t>Jan 6</w:t>
            </w:r>
          </w:p>
        </w:tc>
        <w:tc>
          <w:tcPr>
            <w:tcW w:w="1711" w:type="dxa"/>
            <w:shd w:val="clear" w:color="auto" w:fill="auto"/>
            <w:vAlign w:val="center"/>
          </w:tcPr>
          <w:p w:rsidR="0013162E" w:rsidRPr="00272415" w:rsidRDefault="0013162E" w:rsidP="00F5614C">
            <w:pPr>
              <w:rPr>
                <w:rFonts w:ascii="Arial" w:hAnsi="Arial" w:cs="Arial"/>
              </w:rPr>
            </w:pPr>
            <w:r w:rsidRPr="00272415">
              <w:rPr>
                <w:rFonts w:ascii="Arial" w:hAnsi="Arial" w:cs="Arial"/>
              </w:rPr>
              <w:t>T</w:t>
            </w:r>
            <w:r>
              <w:rPr>
                <w:rFonts w:ascii="Arial" w:hAnsi="Arial" w:cs="Arial"/>
              </w:rPr>
              <w:t>uesday</w:t>
            </w:r>
          </w:p>
        </w:tc>
        <w:tc>
          <w:tcPr>
            <w:tcW w:w="6045" w:type="dxa"/>
            <w:tcBorders>
              <w:right w:val="single" w:sz="4" w:space="0" w:color="000000"/>
            </w:tcBorders>
            <w:shd w:val="clear" w:color="auto" w:fill="auto"/>
            <w:vAlign w:val="center"/>
          </w:tcPr>
          <w:p w:rsidR="0013162E" w:rsidRDefault="0013162E" w:rsidP="00F5614C">
            <w:pPr>
              <w:rPr>
                <w:rFonts w:ascii="Arial" w:hAnsi="Arial" w:cs="Arial"/>
              </w:rPr>
            </w:pPr>
            <w:r>
              <w:rPr>
                <w:rFonts w:ascii="Arial" w:hAnsi="Arial" w:cs="Arial"/>
              </w:rPr>
              <w:t xml:space="preserve">Work on </w:t>
            </w:r>
            <w:r w:rsidR="005D01DE">
              <w:rPr>
                <w:rFonts w:ascii="Arial" w:hAnsi="Arial" w:cs="Arial"/>
              </w:rPr>
              <w:t>third</w:t>
            </w:r>
            <w:r>
              <w:rPr>
                <w:rFonts w:ascii="Arial" w:hAnsi="Arial" w:cs="Arial"/>
              </w:rPr>
              <w:t xml:space="preserve"> section of paper</w:t>
            </w:r>
          </w:p>
          <w:p w:rsidR="005D01DE" w:rsidRPr="00272415" w:rsidRDefault="005D01DE" w:rsidP="00F5614C">
            <w:pPr>
              <w:rPr>
                <w:rFonts w:ascii="Arial" w:hAnsi="Arial" w:cs="Arial"/>
              </w:rPr>
            </w:pPr>
            <w:r w:rsidRPr="005D01DE">
              <w:rPr>
                <w:rFonts w:ascii="Arial" w:hAnsi="Arial" w:cs="Arial"/>
                <w:highlight w:val="yellow"/>
              </w:rPr>
              <w:t>Excel template due by end of class</w:t>
            </w:r>
          </w:p>
        </w:tc>
      </w:tr>
      <w:tr w:rsidR="0013162E" w:rsidRPr="00272415" w:rsidTr="00F5614C">
        <w:tc>
          <w:tcPr>
            <w:tcW w:w="1179" w:type="dxa"/>
            <w:tcBorders>
              <w:bottom w:val="single" w:sz="4" w:space="0" w:color="000000"/>
            </w:tcBorders>
            <w:shd w:val="clear" w:color="auto" w:fill="auto"/>
            <w:vAlign w:val="center"/>
          </w:tcPr>
          <w:p w:rsidR="0013162E" w:rsidRPr="00272415" w:rsidRDefault="0013162E" w:rsidP="00F5614C">
            <w:pPr>
              <w:rPr>
                <w:rFonts w:ascii="Arial" w:hAnsi="Arial" w:cs="Arial"/>
              </w:rPr>
            </w:pPr>
            <w:r>
              <w:rPr>
                <w:rFonts w:ascii="Arial" w:hAnsi="Arial" w:cs="Arial"/>
              </w:rPr>
              <w:t>Jan 7</w:t>
            </w:r>
          </w:p>
        </w:tc>
        <w:tc>
          <w:tcPr>
            <w:tcW w:w="1711" w:type="dxa"/>
            <w:tcBorders>
              <w:bottom w:val="single" w:sz="4" w:space="0" w:color="000000"/>
            </w:tcBorders>
            <w:shd w:val="clear" w:color="auto" w:fill="auto"/>
            <w:vAlign w:val="center"/>
          </w:tcPr>
          <w:p w:rsidR="0013162E" w:rsidRPr="00272415" w:rsidRDefault="0013162E" w:rsidP="00F5614C">
            <w:pPr>
              <w:rPr>
                <w:rFonts w:ascii="Arial" w:hAnsi="Arial" w:cs="Arial"/>
              </w:rPr>
            </w:pPr>
            <w:r>
              <w:rPr>
                <w:rFonts w:ascii="Arial" w:hAnsi="Arial" w:cs="Arial"/>
              </w:rPr>
              <w:t>Wednesday</w:t>
            </w:r>
          </w:p>
        </w:tc>
        <w:tc>
          <w:tcPr>
            <w:tcW w:w="6045" w:type="dxa"/>
            <w:tcBorders>
              <w:bottom w:val="single" w:sz="4" w:space="0" w:color="000000"/>
              <w:right w:val="single" w:sz="4" w:space="0" w:color="000000"/>
            </w:tcBorders>
            <w:shd w:val="clear" w:color="auto" w:fill="auto"/>
            <w:vAlign w:val="center"/>
          </w:tcPr>
          <w:p w:rsidR="0013162E" w:rsidRPr="00272415" w:rsidRDefault="0013162E" w:rsidP="005D01DE">
            <w:pPr>
              <w:rPr>
                <w:rFonts w:ascii="Arial" w:hAnsi="Arial" w:cs="Arial"/>
                <w:b/>
              </w:rPr>
            </w:pPr>
            <w:r>
              <w:rPr>
                <w:rFonts w:ascii="Arial" w:hAnsi="Arial" w:cs="Arial"/>
              </w:rPr>
              <w:t xml:space="preserve">Work on </w:t>
            </w:r>
            <w:r w:rsidR="005D01DE">
              <w:rPr>
                <w:rFonts w:ascii="Arial" w:hAnsi="Arial" w:cs="Arial"/>
              </w:rPr>
              <w:t>fourth</w:t>
            </w:r>
            <w:r>
              <w:rPr>
                <w:rFonts w:ascii="Arial" w:hAnsi="Arial" w:cs="Arial"/>
              </w:rPr>
              <w:t xml:space="preserve"> section of </w:t>
            </w:r>
            <w:r w:rsidR="005D01DE">
              <w:rPr>
                <w:rFonts w:ascii="Arial" w:hAnsi="Arial" w:cs="Arial"/>
              </w:rPr>
              <w:t>paper</w:t>
            </w:r>
          </w:p>
        </w:tc>
      </w:tr>
      <w:tr w:rsidR="0013162E" w:rsidRPr="00272415" w:rsidTr="00F5614C">
        <w:tc>
          <w:tcPr>
            <w:tcW w:w="1179" w:type="dxa"/>
            <w:shd w:val="clear" w:color="auto" w:fill="auto"/>
            <w:vAlign w:val="center"/>
          </w:tcPr>
          <w:p w:rsidR="0013162E" w:rsidRPr="00272415" w:rsidRDefault="0013162E" w:rsidP="00F5614C">
            <w:pPr>
              <w:rPr>
                <w:rFonts w:ascii="Arial" w:hAnsi="Arial" w:cs="Arial"/>
              </w:rPr>
            </w:pPr>
            <w:r>
              <w:rPr>
                <w:rFonts w:ascii="Arial" w:hAnsi="Arial" w:cs="Arial"/>
              </w:rPr>
              <w:t>Jan 8</w:t>
            </w:r>
          </w:p>
        </w:tc>
        <w:tc>
          <w:tcPr>
            <w:tcW w:w="1711" w:type="dxa"/>
            <w:shd w:val="clear" w:color="auto" w:fill="auto"/>
            <w:vAlign w:val="center"/>
          </w:tcPr>
          <w:p w:rsidR="0013162E" w:rsidRPr="00272415" w:rsidRDefault="0013162E" w:rsidP="00F5614C">
            <w:pPr>
              <w:rPr>
                <w:rFonts w:ascii="Arial" w:hAnsi="Arial" w:cs="Arial"/>
              </w:rPr>
            </w:pPr>
            <w:r w:rsidRPr="00272415">
              <w:rPr>
                <w:rFonts w:ascii="Arial" w:hAnsi="Arial" w:cs="Arial"/>
              </w:rPr>
              <w:t>Thursday</w:t>
            </w:r>
          </w:p>
        </w:tc>
        <w:tc>
          <w:tcPr>
            <w:tcW w:w="6045" w:type="dxa"/>
            <w:tcBorders>
              <w:right w:val="single" w:sz="4" w:space="0" w:color="000000"/>
            </w:tcBorders>
            <w:shd w:val="clear" w:color="auto" w:fill="auto"/>
            <w:vAlign w:val="center"/>
          </w:tcPr>
          <w:p w:rsidR="0013162E" w:rsidRPr="005D01DE" w:rsidRDefault="005D01DE" w:rsidP="00F5614C">
            <w:pPr>
              <w:rPr>
                <w:rFonts w:ascii="Arial" w:hAnsi="Arial" w:cs="Arial"/>
              </w:rPr>
            </w:pPr>
            <w:r>
              <w:rPr>
                <w:rFonts w:ascii="Arial" w:hAnsi="Arial" w:cs="Arial"/>
              </w:rPr>
              <w:t>Finish paper and work on presentation</w:t>
            </w:r>
          </w:p>
        </w:tc>
      </w:tr>
      <w:tr w:rsidR="0013162E" w:rsidRPr="00272415" w:rsidTr="00F5614C">
        <w:tc>
          <w:tcPr>
            <w:tcW w:w="1179" w:type="dxa"/>
            <w:shd w:val="clear" w:color="auto" w:fill="auto"/>
            <w:vAlign w:val="center"/>
          </w:tcPr>
          <w:p w:rsidR="0013162E" w:rsidRPr="00272415" w:rsidRDefault="0013162E" w:rsidP="00F5614C">
            <w:pPr>
              <w:rPr>
                <w:rFonts w:ascii="Arial" w:hAnsi="Arial" w:cs="Arial"/>
              </w:rPr>
            </w:pPr>
            <w:r>
              <w:rPr>
                <w:rFonts w:ascii="Arial" w:hAnsi="Arial" w:cs="Arial"/>
              </w:rPr>
              <w:t>Jan 9</w:t>
            </w:r>
          </w:p>
        </w:tc>
        <w:tc>
          <w:tcPr>
            <w:tcW w:w="1711" w:type="dxa"/>
            <w:shd w:val="clear" w:color="auto" w:fill="auto"/>
            <w:vAlign w:val="center"/>
          </w:tcPr>
          <w:p w:rsidR="0013162E" w:rsidRPr="00272415" w:rsidRDefault="0013162E" w:rsidP="00F5614C">
            <w:pPr>
              <w:rPr>
                <w:rFonts w:ascii="Arial" w:hAnsi="Arial" w:cs="Arial"/>
              </w:rPr>
            </w:pPr>
            <w:r>
              <w:rPr>
                <w:rFonts w:ascii="Arial" w:hAnsi="Arial" w:cs="Arial"/>
              </w:rPr>
              <w:t>Friday</w:t>
            </w:r>
          </w:p>
        </w:tc>
        <w:tc>
          <w:tcPr>
            <w:tcW w:w="6045" w:type="dxa"/>
            <w:tcBorders>
              <w:right w:val="single" w:sz="4" w:space="0" w:color="000000"/>
            </w:tcBorders>
            <w:shd w:val="clear" w:color="auto" w:fill="auto"/>
            <w:vAlign w:val="center"/>
          </w:tcPr>
          <w:p w:rsidR="0013162E" w:rsidRPr="00272415" w:rsidRDefault="0013162E" w:rsidP="00F5614C">
            <w:pPr>
              <w:rPr>
                <w:rFonts w:ascii="Arial" w:hAnsi="Arial" w:cs="Arial"/>
              </w:rPr>
            </w:pPr>
            <w:r>
              <w:rPr>
                <w:rFonts w:ascii="Arial" w:hAnsi="Arial" w:cs="Arial"/>
              </w:rPr>
              <w:t>Fantasia Case</w:t>
            </w:r>
            <w:r w:rsidR="005D01DE">
              <w:rPr>
                <w:rFonts w:ascii="Arial" w:hAnsi="Arial" w:cs="Arial"/>
              </w:rPr>
              <w:t>; Work on presentation</w:t>
            </w:r>
          </w:p>
        </w:tc>
      </w:tr>
      <w:tr w:rsidR="0013162E" w:rsidRPr="0013162E" w:rsidTr="00F5614C">
        <w:trPr>
          <w:trHeight w:val="278"/>
        </w:trPr>
        <w:tc>
          <w:tcPr>
            <w:tcW w:w="1179" w:type="dxa"/>
            <w:shd w:val="clear" w:color="auto" w:fill="auto"/>
            <w:vAlign w:val="center"/>
          </w:tcPr>
          <w:p w:rsidR="0013162E" w:rsidRPr="0013162E" w:rsidRDefault="0013162E" w:rsidP="00F5614C">
            <w:pPr>
              <w:rPr>
                <w:rFonts w:ascii="Arial" w:hAnsi="Arial" w:cs="Arial"/>
              </w:rPr>
            </w:pPr>
            <w:r w:rsidRPr="0013162E">
              <w:rPr>
                <w:rFonts w:ascii="Arial" w:hAnsi="Arial" w:cs="Arial"/>
              </w:rPr>
              <w:t>Jan 12</w:t>
            </w:r>
          </w:p>
        </w:tc>
        <w:tc>
          <w:tcPr>
            <w:tcW w:w="1711" w:type="dxa"/>
            <w:shd w:val="clear" w:color="auto" w:fill="auto"/>
            <w:vAlign w:val="center"/>
          </w:tcPr>
          <w:p w:rsidR="0013162E" w:rsidRPr="0013162E" w:rsidRDefault="0013162E" w:rsidP="00F5614C">
            <w:pPr>
              <w:rPr>
                <w:rFonts w:ascii="Arial" w:hAnsi="Arial" w:cs="Arial"/>
              </w:rPr>
            </w:pPr>
            <w:r>
              <w:rPr>
                <w:rFonts w:ascii="Arial" w:hAnsi="Arial" w:cs="Arial"/>
              </w:rPr>
              <w:t>Monday</w:t>
            </w:r>
          </w:p>
        </w:tc>
        <w:tc>
          <w:tcPr>
            <w:tcW w:w="6045" w:type="dxa"/>
            <w:tcBorders>
              <w:right w:val="single" w:sz="4" w:space="0" w:color="000000"/>
            </w:tcBorders>
            <w:shd w:val="clear" w:color="auto" w:fill="auto"/>
            <w:vAlign w:val="center"/>
          </w:tcPr>
          <w:p w:rsidR="005D01DE" w:rsidRDefault="0013162E" w:rsidP="005D01DE">
            <w:pPr>
              <w:rPr>
                <w:rFonts w:ascii="Arial" w:hAnsi="Arial" w:cs="Arial"/>
              </w:rPr>
            </w:pPr>
            <w:r>
              <w:rPr>
                <w:rFonts w:ascii="Arial" w:hAnsi="Arial" w:cs="Arial"/>
              </w:rPr>
              <w:t>PRESENTATIONS</w:t>
            </w:r>
            <w:r w:rsidR="005D01DE">
              <w:rPr>
                <w:rFonts w:ascii="Arial" w:hAnsi="Arial" w:cs="Arial"/>
              </w:rPr>
              <w:t xml:space="preserve">! </w:t>
            </w:r>
          </w:p>
          <w:p w:rsidR="0013162E" w:rsidRPr="0013162E" w:rsidRDefault="005D01DE" w:rsidP="005D01DE">
            <w:pPr>
              <w:rPr>
                <w:rFonts w:ascii="Arial" w:hAnsi="Arial" w:cs="Arial"/>
              </w:rPr>
            </w:pPr>
            <w:r w:rsidRPr="005D01DE">
              <w:rPr>
                <w:rFonts w:ascii="Arial" w:hAnsi="Arial" w:cs="Arial"/>
                <w:highlight w:val="yellow"/>
              </w:rPr>
              <w:t xml:space="preserve">Papers due at </w:t>
            </w:r>
            <w:r w:rsidRPr="005D01DE">
              <w:rPr>
                <w:rFonts w:ascii="Arial" w:hAnsi="Arial" w:cs="Arial"/>
                <w:b/>
                <w:highlight w:val="yellow"/>
              </w:rPr>
              <w:t>beginning</w:t>
            </w:r>
            <w:r w:rsidRPr="005D01DE">
              <w:rPr>
                <w:rFonts w:ascii="Arial" w:hAnsi="Arial" w:cs="Arial"/>
                <w:highlight w:val="yellow"/>
              </w:rPr>
              <w:t xml:space="preserve"> of class</w:t>
            </w:r>
          </w:p>
        </w:tc>
      </w:tr>
    </w:tbl>
    <w:p w:rsidR="0013162E" w:rsidRDefault="0013162E" w:rsidP="002C768F">
      <w:pPr>
        <w:rPr>
          <w:rFonts w:ascii="Arial" w:hAnsi="Arial" w:cs="Arial"/>
          <w:b/>
          <w:lang w:val="pt-BR"/>
        </w:rPr>
      </w:pPr>
    </w:p>
    <w:p w:rsidR="005D01DE" w:rsidRPr="00272415" w:rsidRDefault="005D01DE" w:rsidP="005D01DE">
      <w:pPr>
        <w:rPr>
          <w:rFonts w:ascii="Arial" w:hAnsi="Arial" w:cs="Arial"/>
          <w:b/>
          <w:color w:val="0000FF"/>
        </w:rPr>
      </w:pPr>
      <w:r w:rsidRPr="00272415">
        <w:rPr>
          <w:rFonts w:ascii="Arial" w:hAnsi="Arial" w:cs="Arial"/>
          <w:i/>
          <w:lang w:val="pt-BR"/>
        </w:rPr>
        <w:t xml:space="preserve">The instructor reserves the right to adjust this schedule in any way that serves the educational needs of the students enrolled in this course. </w:t>
      </w:r>
    </w:p>
    <w:p w:rsidR="005D01DE" w:rsidRDefault="005D01DE" w:rsidP="002C768F">
      <w:pPr>
        <w:rPr>
          <w:rFonts w:ascii="Arial" w:hAnsi="Arial" w:cs="Arial"/>
          <w:b/>
          <w:lang w:val="pt-BR"/>
        </w:rPr>
      </w:pPr>
    </w:p>
    <w:p w:rsidR="005D01DE" w:rsidRPr="005D01DE" w:rsidRDefault="005D01DE" w:rsidP="002C768F">
      <w:pPr>
        <w:rPr>
          <w:rFonts w:ascii="Arial" w:hAnsi="Arial" w:cs="Arial"/>
          <w:lang w:val="pt-BR"/>
        </w:rPr>
      </w:pPr>
      <w:r>
        <w:rPr>
          <w:rFonts w:ascii="Arial" w:hAnsi="Arial" w:cs="Arial"/>
          <w:b/>
          <w:lang w:val="pt-BR"/>
        </w:rPr>
        <w:t>Important dates from the university academic calendar:</w:t>
      </w:r>
    </w:p>
    <w:p w:rsidR="005D01DE" w:rsidRPr="005D01DE" w:rsidRDefault="005D01DE" w:rsidP="002C768F">
      <w:pPr>
        <w:rPr>
          <w:rFonts w:ascii="Arial" w:hAnsi="Arial" w:cs="Arial"/>
          <w:lang w:val="pt-BR"/>
        </w:rPr>
      </w:pPr>
      <w:r w:rsidRPr="005D01DE">
        <w:rPr>
          <w:rFonts w:ascii="Arial" w:hAnsi="Arial" w:cs="Arial"/>
          <w:lang w:val="pt-BR"/>
        </w:rPr>
        <w:t>12/15 First day of class</w:t>
      </w:r>
    </w:p>
    <w:p w:rsidR="005D01DE" w:rsidRPr="005D01DE" w:rsidRDefault="005D01DE" w:rsidP="002C768F">
      <w:pPr>
        <w:rPr>
          <w:rFonts w:ascii="Arial" w:hAnsi="Arial" w:cs="Arial"/>
          <w:lang w:val="pt-BR"/>
        </w:rPr>
      </w:pPr>
      <w:r w:rsidRPr="005D01DE">
        <w:rPr>
          <w:rFonts w:ascii="Arial" w:hAnsi="Arial" w:cs="Arial"/>
          <w:lang w:val="pt-BR"/>
        </w:rPr>
        <w:t>12/15 Last day of late registration</w:t>
      </w:r>
    </w:p>
    <w:p w:rsidR="005D01DE" w:rsidRPr="005D01DE" w:rsidRDefault="005D01DE" w:rsidP="002C768F">
      <w:pPr>
        <w:rPr>
          <w:rFonts w:ascii="Arial" w:hAnsi="Arial" w:cs="Arial"/>
          <w:lang w:val="pt-BR"/>
        </w:rPr>
      </w:pPr>
      <w:r w:rsidRPr="005D01DE">
        <w:rPr>
          <w:rFonts w:ascii="Arial" w:hAnsi="Arial" w:cs="Arial"/>
          <w:lang w:val="pt-BR"/>
        </w:rPr>
        <w:t>12/16 Census Date</w:t>
      </w:r>
    </w:p>
    <w:p w:rsidR="005D01DE" w:rsidRPr="005D01DE" w:rsidRDefault="005D01DE" w:rsidP="002C768F">
      <w:pPr>
        <w:rPr>
          <w:rFonts w:ascii="Arial" w:hAnsi="Arial" w:cs="Arial"/>
          <w:lang w:val="pt-BR"/>
        </w:rPr>
      </w:pPr>
      <w:r w:rsidRPr="005D01DE">
        <w:rPr>
          <w:rFonts w:ascii="Arial" w:hAnsi="Arial" w:cs="Arial"/>
          <w:b/>
          <w:u w:val="single"/>
          <w:lang w:val="pt-BR"/>
        </w:rPr>
        <w:t xml:space="preserve">1/06 Last day to drop class </w:t>
      </w:r>
      <w:r w:rsidRPr="005D01DE">
        <w:rPr>
          <w:rFonts w:ascii="Arial" w:hAnsi="Arial" w:cs="Arial"/>
          <w:lang w:val="pt-BR"/>
        </w:rPr>
        <w:t>(submit requests to advisor before 4:00 pm)</w:t>
      </w:r>
    </w:p>
    <w:p w:rsidR="005D01DE" w:rsidRPr="005D01DE" w:rsidRDefault="005D01DE" w:rsidP="002C768F">
      <w:pPr>
        <w:rPr>
          <w:rFonts w:ascii="Arial" w:hAnsi="Arial" w:cs="Arial"/>
          <w:lang w:val="pt-BR"/>
        </w:rPr>
      </w:pPr>
      <w:r w:rsidRPr="005D01DE">
        <w:rPr>
          <w:rFonts w:ascii="Arial" w:hAnsi="Arial" w:cs="Arial"/>
          <w:lang w:val="pt-BR"/>
        </w:rPr>
        <w:t>1/13 Final exam</w:t>
      </w:r>
    </w:p>
    <w:p w:rsidR="00BE4276" w:rsidRPr="00272415" w:rsidRDefault="00BE4276" w:rsidP="00BE4276">
      <w:pPr>
        <w:pBdr>
          <w:bottom w:val="double" w:sz="6" w:space="1" w:color="auto"/>
        </w:pBdr>
        <w:rPr>
          <w:rFonts w:ascii="Arial" w:hAnsi="Arial" w:cs="Arial"/>
          <w:b/>
          <w:color w:val="0000FF"/>
        </w:rPr>
      </w:pPr>
    </w:p>
    <w:p w:rsidR="002C768F" w:rsidRPr="00272415" w:rsidRDefault="002C768F" w:rsidP="002C768F">
      <w:pPr>
        <w:spacing w:after="120"/>
        <w:rPr>
          <w:rFonts w:ascii="Arial" w:hAnsi="Arial" w:cs="Arial"/>
          <w:b/>
          <w:color w:val="0000FF"/>
        </w:rPr>
      </w:pPr>
    </w:p>
    <w:p w:rsidR="00D66AC4" w:rsidRPr="00272415" w:rsidRDefault="00D66AC4">
      <w:pPr>
        <w:rPr>
          <w:rFonts w:ascii="Arial" w:hAnsi="Arial" w:cs="Arial"/>
        </w:rPr>
      </w:pPr>
    </w:p>
    <w:sectPr w:rsidR="00D66AC4" w:rsidRPr="00272415" w:rsidSect="006D1BB8">
      <w:headerReference w:type="default" r:id="rId19"/>
      <w:pgSz w:w="12240" w:h="15840"/>
      <w:pgMar w:top="1008" w:right="1152"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F4" w:rsidRDefault="000904F4" w:rsidP="0066715E">
      <w:r>
        <w:separator/>
      </w:r>
    </w:p>
  </w:endnote>
  <w:endnote w:type="continuationSeparator" w:id="0">
    <w:p w:rsidR="000904F4" w:rsidRDefault="000904F4" w:rsidP="0066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F4" w:rsidRDefault="000904F4" w:rsidP="0066715E">
      <w:r>
        <w:separator/>
      </w:r>
    </w:p>
  </w:footnote>
  <w:footnote w:type="continuationSeparator" w:id="0">
    <w:p w:rsidR="000904F4" w:rsidRDefault="000904F4" w:rsidP="00667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B8" w:rsidRDefault="006D1BB8" w:rsidP="006D1BB8">
    <w:pPr>
      <w:pStyle w:val="Footer"/>
    </w:pPr>
    <w:r>
      <w:t xml:space="preserve">ACCT </w:t>
    </w:r>
    <w:r w:rsidR="002251FE">
      <w:t>33</w:t>
    </w:r>
    <w:r w:rsidR="00B638FC">
      <w:t>09</w:t>
    </w:r>
    <w:r w:rsidR="002251FE">
      <w:t>-004</w:t>
    </w:r>
    <w:r>
      <w:t xml:space="preserve"> McGhee </w:t>
    </w:r>
    <w:r>
      <w:tab/>
    </w:r>
    <w:r>
      <w:tab/>
      <w:t xml:space="preserve"> Page </w:t>
    </w:r>
    <w:r>
      <w:rPr>
        <w:b/>
      </w:rPr>
      <w:fldChar w:fldCharType="begin"/>
    </w:r>
    <w:r>
      <w:rPr>
        <w:b/>
      </w:rPr>
      <w:instrText xml:space="preserve"> PAGE  \* Arabic  \* MERGEFORMAT </w:instrText>
    </w:r>
    <w:r>
      <w:rPr>
        <w:b/>
      </w:rPr>
      <w:fldChar w:fldCharType="separate"/>
    </w:r>
    <w:r w:rsidR="0018655E">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18655E">
      <w:rPr>
        <w:b/>
        <w:noProof/>
      </w:rPr>
      <w:t>5</w:t>
    </w:r>
    <w:r>
      <w:rPr>
        <w:b/>
      </w:rPr>
      <w:fldChar w:fldCharType="end"/>
    </w:r>
  </w:p>
  <w:p w:rsidR="0066715E" w:rsidRDefault="00667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93DDB"/>
    <w:multiLevelType w:val="hybridMultilevel"/>
    <w:tmpl w:val="CEF63FB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AE07348"/>
    <w:multiLevelType w:val="hybridMultilevel"/>
    <w:tmpl w:val="7B8038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A7D9F"/>
    <w:multiLevelType w:val="hybridMultilevel"/>
    <w:tmpl w:val="053A05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E23DE"/>
    <w:multiLevelType w:val="hybridMultilevel"/>
    <w:tmpl w:val="4DDC6C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C9760A1"/>
    <w:multiLevelType w:val="hybridMultilevel"/>
    <w:tmpl w:val="ABB6F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DB5314"/>
    <w:multiLevelType w:val="hybridMultilevel"/>
    <w:tmpl w:val="EF30C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250C19"/>
    <w:multiLevelType w:val="hybridMultilevel"/>
    <w:tmpl w:val="E5B4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8F"/>
    <w:rsid w:val="00000004"/>
    <w:rsid w:val="00003060"/>
    <w:rsid w:val="0000482F"/>
    <w:rsid w:val="00005DDC"/>
    <w:rsid w:val="00012B52"/>
    <w:rsid w:val="000149B1"/>
    <w:rsid w:val="00025CE9"/>
    <w:rsid w:val="00026AE0"/>
    <w:rsid w:val="0003394E"/>
    <w:rsid w:val="000425A3"/>
    <w:rsid w:val="000517BA"/>
    <w:rsid w:val="00052239"/>
    <w:rsid w:val="00073F84"/>
    <w:rsid w:val="00083638"/>
    <w:rsid w:val="000904F4"/>
    <w:rsid w:val="00097D6B"/>
    <w:rsid w:val="000A722C"/>
    <w:rsid w:val="000B15FB"/>
    <w:rsid w:val="000B40DD"/>
    <w:rsid w:val="000D44C1"/>
    <w:rsid w:val="000D6432"/>
    <w:rsid w:val="000E3F49"/>
    <w:rsid w:val="000E6392"/>
    <w:rsid w:val="000F2E4D"/>
    <w:rsid w:val="000F34CE"/>
    <w:rsid w:val="001026CB"/>
    <w:rsid w:val="001111D9"/>
    <w:rsid w:val="0012420C"/>
    <w:rsid w:val="00125B61"/>
    <w:rsid w:val="0012604D"/>
    <w:rsid w:val="0013162E"/>
    <w:rsid w:val="00137CFF"/>
    <w:rsid w:val="00140A9C"/>
    <w:rsid w:val="001451DF"/>
    <w:rsid w:val="001512DE"/>
    <w:rsid w:val="00156796"/>
    <w:rsid w:val="0016193E"/>
    <w:rsid w:val="00163A79"/>
    <w:rsid w:val="00167612"/>
    <w:rsid w:val="00170012"/>
    <w:rsid w:val="00177DA9"/>
    <w:rsid w:val="001839AF"/>
    <w:rsid w:val="00186251"/>
    <w:rsid w:val="0018655E"/>
    <w:rsid w:val="00194FEE"/>
    <w:rsid w:val="00196497"/>
    <w:rsid w:val="001A13C3"/>
    <w:rsid w:val="001A3410"/>
    <w:rsid w:val="001B0582"/>
    <w:rsid w:val="001B60A2"/>
    <w:rsid w:val="001C58EA"/>
    <w:rsid w:val="00203CFB"/>
    <w:rsid w:val="002075CB"/>
    <w:rsid w:val="0022114E"/>
    <w:rsid w:val="00223FDA"/>
    <w:rsid w:val="002251FE"/>
    <w:rsid w:val="00225CD7"/>
    <w:rsid w:val="002315CE"/>
    <w:rsid w:val="00232650"/>
    <w:rsid w:val="0023740E"/>
    <w:rsid w:val="00256282"/>
    <w:rsid w:val="002562A1"/>
    <w:rsid w:val="00264810"/>
    <w:rsid w:val="002676C9"/>
    <w:rsid w:val="002702F9"/>
    <w:rsid w:val="00270C7A"/>
    <w:rsid w:val="00272415"/>
    <w:rsid w:val="00284114"/>
    <w:rsid w:val="0028547D"/>
    <w:rsid w:val="002870A8"/>
    <w:rsid w:val="002912BB"/>
    <w:rsid w:val="002936B9"/>
    <w:rsid w:val="00293EC6"/>
    <w:rsid w:val="0029473C"/>
    <w:rsid w:val="002969BE"/>
    <w:rsid w:val="002B0680"/>
    <w:rsid w:val="002C768F"/>
    <w:rsid w:val="002D5596"/>
    <w:rsid w:val="002E0DE3"/>
    <w:rsid w:val="002E4829"/>
    <w:rsid w:val="002E5CAE"/>
    <w:rsid w:val="002E735E"/>
    <w:rsid w:val="002F58B1"/>
    <w:rsid w:val="00303342"/>
    <w:rsid w:val="003154B3"/>
    <w:rsid w:val="00315F17"/>
    <w:rsid w:val="0032029F"/>
    <w:rsid w:val="00324083"/>
    <w:rsid w:val="00341429"/>
    <w:rsid w:val="003433BE"/>
    <w:rsid w:val="003515B8"/>
    <w:rsid w:val="00352220"/>
    <w:rsid w:val="00357634"/>
    <w:rsid w:val="00357A56"/>
    <w:rsid w:val="003665B3"/>
    <w:rsid w:val="00370D63"/>
    <w:rsid w:val="00384ED5"/>
    <w:rsid w:val="00385D0A"/>
    <w:rsid w:val="00386413"/>
    <w:rsid w:val="003904D8"/>
    <w:rsid w:val="00396BB6"/>
    <w:rsid w:val="00396FC4"/>
    <w:rsid w:val="003A1EF8"/>
    <w:rsid w:val="003C03B7"/>
    <w:rsid w:val="003C498E"/>
    <w:rsid w:val="003D3F56"/>
    <w:rsid w:val="003E2364"/>
    <w:rsid w:val="003F2DCE"/>
    <w:rsid w:val="0040120A"/>
    <w:rsid w:val="004053F3"/>
    <w:rsid w:val="00430CC3"/>
    <w:rsid w:val="004311FE"/>
    <w:rsid w:val="00432697"/>
    <w:rsid w:val="004346E2"/>
    <w:rsid w:val="004419E7"/>
    <w:rsid w:val="00443A28"/>
    <w:rsid w:val="004519BD"/>
    <w:rsid w:val="00455B89"/>
    <w:rsid w:val="00480818"/>
    <w:rsid w:val="004840CB"/>
    <w:rsid w:val="00484DCA"/>
    <w:rsid w:val="00484FB9"/>
    <w:rsid w:val="004861F6"/>
    <w:rsid w:val="00486DE6"/>
    <w:rsid w:val="00496473"/>
    <w:rsid w:val="004A4486"/>
    <w:rsid w:val="004A4B96"/>
    <w:rsid w:val="004A500B"/>
    <w:rsid w:val="004B7C8F"/>
    <w:rsid w:val="004C738B"/>
    <w:rsid w:val="004D1186"/>
    <w:rsid w:val="004D3925"/>
    <w:rsid w:val="004D7533"/>
    <w:rsid w:val="004E1964"/>
    <w:rsid w:val="004E3C11"/>
    <w:rsid w:val="004F0B3A"/>
    <w:rsid w:val="004F131A"/>
    <w:rsid w:val="004F38DA"/>
    <w:rsid w:val="00522228"/>
    <w:rsid w:val="00524516"/>
    <w:rsid w:val="0053408D"/>
    <w:rsid w:val="0053595D"/>
    <w:rsid w:val="005443AD"/>
    <w:rsid w:val="005455F9"/>
    <w:rsid w:val="0055512A"/>
    <w:rsid w:val="00557B9B"/>
    <w:rsid w:val="005610A3"/>
    <w:rsid w:val="0056539F"/>
    <w:rsid w:val="00573D4C"/>
    <w:rsid w:val="00575E61"/>
    <w:rsid w:val="0059294D"/>
    <w:rsid w:val="00594E15"/>
    <w:rsid w:val="00596DA4"/>
    <w:rsid w:val="00597669"/>
    <w:rsid w:val="005A125A"/>
    <w:rsid w:val="005A4C14"/>
    <w:rsid w:val="005A5E7E"/>
    <w:rsid w:val="005A6DF0"/>
    <w:rsid w:val="005B63FB"/>
    <w:rsid w:val="005D01DE"/>
    <w:rsid w:val="005D0D03"/>
    <w:rsid w:val="005D51E9"/>
    <w:rsid w:val="005D7505"/>
    <w:rsid w:val="005E554D"/>
    <w:rsid w:val="005E5893"/>
    <w:rsid w:val="00603C05"/>
    <w:rsid w:val="00607823"/>
    <w:rsid w:val="0061081F"/>
    <w:rsid w:val="00623115"/>
    <w:rsid w:val="006231F6"/>
    <w:rsid w:val="006257D2"/>
    <w:rsid w:val="00625985"/>
    <w:rsid w:val="00630570"/>
    <w:rsid w:val="00634DF4"/>
    <w:rsid w:val="0063589B"/>
    <w:rsid w:val="00641876"/>
    <w:rsid w:val="00652DA9"/>
    <w:rsid w:val="00657C4B"/>
    <w:rsid w:val="006643F7"/>
    <w:rsid w:val="0066715E"/>
    <w:rsid w:val="00673348"/>
    <w:rsid w:val="0068146D"/>
    <w:rsid w:val="00684611"/>
    <w:rsid w:val="006863E6"/>
    <w:rsid w:val="0068763C"/>
    <w:rsid w:val="006959A5"/>
    <w:rsid w:val="006A537C"/>
    <w:rsid w:val="006B2697"/>
    <w:rsid w:val="006B610A"/>
    <w:rsid w:val="006C3EB7"/>
    <w:rsid w:val="006D1BB8"/>
    <w:rsid w:val="006D2ED8"/>
    <w:rsid w:val="006D3BB4"/>
    <w:rsid w:val="006D5B17"/>
    <w:rsid w:val="006E4C81"/>
    <w:rsid w:val="006E5C30"/>
    <w:rsid w:val="006E6A9C"/>
    <w:rsid w:val="006F0B79"/>
    <w:rsid w:val="006F13B1"/>
    <w:rsid w:val="006F5D30"/>
    <w:rsid w:val="006F6734"/>
    <w:rsid w:val="0070640F"/>
    <w:rsid w:val="007141A1"/>
    <w:rsid w:val="00714B9E"/>
    <w:rsid w:val="00735B3E"/>
    <w:rsid w:val="00754F4C"/>
    <w:rsid w:val="00764D63"/>
    <w:rsid w:val="00767312"/>
    <w:rsid w:val="007705DE"/>
    <w:rsid w:val="007748B6"/>
    <w:rsid w:val="00777F7E"/>
    <w:rsid w:val="00781CBD"/>
    <w:rsid w:val="0078540E"/>
    <w:rsid w:val="007A0563"/>
    <w:rsid w:val="007A274C"/>
    <w:rsid w:val="007A7F14"/>
    <w:rsid w:val="007A7FEC"/>
    <w:rsid w:val="007B013E"/>
    <w:rsid w:val="007B0E99"/>
    <w:rsid w:val="007B7A13"/>
    <w:rsid w:val="007C46A0"/>
    <w:rsid w:val="007D26DF"/>
    <w:rsid w:val="007D3603"/>
    <w:rsid w:val="007E5C3A"/>
    <w:rsid w:val="007E687A"/>
    <w:rsid w:val="007E6B9C"/>
    <w:rsid w:val="007F4F77"/>
    <w:rsid w:val="007F6722"/>
    <w:rsid w:val="00800251"/>
    <w:rsid w:val="0080585C"/>
    <w:rsid w:val="0080679F"/>
    <w:rsid w:val="00815093"/>
    <w:rsid w:val="00821649"/>
    <w:rsid w:val="00824E87"/>
    <w:rsid w:val="00852EDA"/>
    <w:rsid w:val="00856505"/>
    <w:rsid w:val="008610F3"/>
    <w:rsid w:val="0086182D"/>
    <w:rsid w:val="00865EBA"/>
    <w:rsid w:val="00867655"/>
    <w:rsid w:val="00875286"/>
    <w:rsid w:val="00877B64"/>
    <w:rsid w:val="00881D26"/>
    <w:rsid w:val="008830A0"/>
    <w:rsid w:val="00883850"/>
    <w:rsid w:val="008849BC"/>
    <w:rsid w:val="00884C31"/>
    <w:rsid w:val="00885067"/>
    <w:rsid w:val="00885B92"/>
    <w:rsid w:val="008A0093"/>
    <w:rsid w:val="008A03CA"/>
    <w:rsid w:val="008A129A"/>
    <w:rsid w:val="008A1C6C"/>
    <w:rsid w:val="008A2875"/>
    <w:rsid w:val="008B7070"/>
    <w:rsid w:val="008C36A8"/>
    <w:rsid w:val="008C3AEC"/>
    <w:rsid w:val="008C3F4D"/>
    <w:rsid w:val="008C5053"/>
    <w:rsid w:val="008D32FA"/>
    <w:rsid w:val="008D519E"/>
    <w:rsid w:val="008E04F6"/>
    <w:rsid w:val="008E2146"/>
    <w:rsid w:val="008E4971"/>
    <w:rsid w:val="008F0016"/>
    <w:rsid w:val="008F4B70"/>
    <w:rsid w:val="008F553B"/>
    <w:rsid w:val="0090556A"/>
    <w:rsid w:val="00911A89"/>
    <w:rsid w:val="009123DE"/>
    <w:rsid w:val="00914630"/>
    <w:rsid w:val="00920216"/>
    <w:rsid w:val="0093067E"/>
    <w:rsid w:val="00931D23"/>
    <w:rsid w:val="00956D8B"/>
    <w:rsid w:val="009579FB"/>
    <w:rsid w:val="00957C20"/>
    <w:rsid w:val="00962EFB"/>
    <w:rsid w:val="009646E4"/>
    <w:rsid w:val="00970D40"/>
    <w:rsid w:val="00974C61"/>
    <w:rsid w:val="00976252"/>
    <w:rsid w:val="00990ED3"/>
    <w:rsid w:val="00991E9C"/>
    <w:rsid w:val="00992A34"/>
    <w:rsid w:val="009A0DF9"/>
    <w:rsid w:val="009A52A2"/>
    <w:rsid w:val="009B4255"/>
    <w:rsid w:val="009B590C"/>
    <w:rsid w:val="009C44DA"/>
    <w:rsid w:val="009C6BB8"/>
    <w:rsid w:val="009D4EA8"/>
    <w:rsid w:val="009E075B"/>
    <w:rsid w:val="009E620D"/>
    <w:rsid w:val="00A13697"/>
    <w:rsid w:val="00A13EF7"/>
    <w:rsid w:val="00A16885"/>
    <w:rsid w:val="00A16CF5"/>
    <w:rsid w:val="00A17662"/>
    <w:rsid w:val="00A21E80"/>
    <w:rsid w:val="00A22611"/>
    <w:rsid w:val="00A3008D"/>
    <w:rsid w:val="00A456C4"/>
    <w:rsid w:val="00A4733B"/>
    <w:rsid w:val="00A5011B"/>
    <w:rsid w:val="00A50CE4"/>
    <w:rsid w:val="00A61763"/>
    <w:rsid w:val="00A672FE"/>
    <w:rsid w:val="00A67A31"/>
    <w:rsid w:val="00A76B47"/>
    <w:rsid w:val="00AA0AFB"/>
    <w:rsid w:val="00AA27E3"/>
    <w:rsid w:val="00AA289E"/>
    <w:rsid w:val="00AA42D6"/>
    <w:rsid w:val="00AA4FB5"/>
    <w:rsid w:val="00AC1691"/>
    <w:rsid w:val="00AD6E3A"/>
    <w:rsid w:val="00AE0EDF"/>
    <w:rsid w:val="00AE1AEF"/>
    <w:rsid w:val="00AE1BA5"/>
    <w:rsid w:val="00AE42D0"/>
    <w:rsid w:val="00AE503B"/>
    <w:rsid w:val="00AE64C7"/>
    <w:rsid w:val="00AE6707"/>
    <w:rsid w:val="00AF20DA"/>
    <w:rsid w:val="00AF3F25"/>
    <w:rsid w:val="00AF4849"/>
    <w:rsid w:val="00AF79EE"/>
    <w:rsid w:val="00B14412"/>
    <w:rsid w:val="00B3444E"/>
    <w:rsid w:val="00B5146D"/>
    <w:rsid w:val="00B62941"/>
    <w:rsid w:val="00B638FC"/>
    <w:rsid w:val="00B71C75"/>
    <w:rsid w:val="00B81D31"/>
    <w:rsid w:val="00B8277A"/>
    <w:rsid w:val="00B937F6"/>
    <w:rsid w:val="00B96D6D"/>
    <w:rsid w:val="00BA0655"/>
    <w:rsid w:val="00BA1F81"/>
    <w:rsid w:val="00BA4372"/>
    <w:rsid w:val="00BA562F"/>
    <w:rsid w:val="00BC5701"/>
    <w:rsid w:val="00BC5D40"/>
    <w:rsid w:val="00BD4C9E"/>
    <w:rsid w:val="00BE3917"/>
    <w:rsid w:val="00BE4276"/>
    <w:rsid w:val="00BF3733"/>
    <w:rsid w:val="00BF5B67"/>
    <w:rsid w:val="00C000C4"/>
    <w:rsid w:val="00C0328C"/>
    <w:rsid w:val="00C149F9"/>
    <w:rsid w:val="00C341F5"/>
    <w:rsid w:val="00C34EFD"/>
    <w:rsid w:val="00C415F4"/>
    <w:rsid w:val="00C4245E"/>
    <w:rsid w:val="00C45CCA"/>
    <w:rsid w:val="00C66966"/>
    <w:rsid w:val="00C716DF"/>
    <w:rsid w:val="00C72470"/>
    <w:rsid w:val="00C72E48"/>
    <w:rsid w:val="00CB0126"/>
    <w:rsid w:val="00CC03E5"/>
    <w:rsid w:val="00CC31F9"/>
    <w:rsid w:val="00CD3946"/>
    <w:rsid w:val="00CD672D"/>
    <w:rsid w:val="00CE0DF6"/>
    <w:rsid w:val="00CE2CE4"/>
    <w:rsid w:val="00D06DC7"/>
    <w:rsid w:val="00D10CA2"/>
    <w:rsid w:val="00D133A0"/>
    <w:rsid w:val="00D14D60"/>
    <w:rsid w:val="00D20C08"/>
    <w:rsid w:val="00D2264C"/>
    <w:rsid w:val="00D4351C"/>
    <w:rsid w:val="00D43E55"/>
    <w:rsid w:val="00D4545E"/>
    <w:rsid w:val="00D53564"/>
    <w:rsid w:val="00D61CE4"/>
    <w:rsid w:val="00D66AC4"/>
    <w:rsid w:val="00D70793"/>
    <w:rsid w:val="00D7540D"/>
    <w:rsid w:val="00D832C7"/>
    <w:rsid w:val="00D8410E"/>
    <w:rsid w:val="00D86A59"/>
    <w:rsid w:val="00DA47FE"/>
    <w:rsid w:val="00DA6384"/>
    <w:rsid w:val="00DA7EEB"/>
    <w:rsid w:val="00DB1F75"/>
    <w:rsid w:val="00DB6B3F"/>
    <w:rsid w:val="00DC0303"/>
    <w:rsid w:val="00DD1754"/>
    <w:rsid w:val="00DD2F99"/>
    <w:rsid w:val="00DE3E3A"/>
    <w:rsid w:val="00DE6617"/>
    <w:rsid w:val="00DF0A01"/>
    <w:rsid w:val="00DF53AC"/>
    <w:rsid w:val="00E042B2"/>
    <w:rsid w:val="00E07AA2"/>
    <w:rsid w:val="00E07C31"/>
    <w:rsid w:val="00E113FA"/>
    <w:rsid w:val="00E15CEF"/>
    <w:rsid w:val="00E21205"/>
    <w:rsid w:val="00E237CE"/>
    <w:rsid w:val="00E26CA2"/>
    <w:rsid w:val="00E27649"/>
    <w:rsid w:val="00E279ED"/>
    <w:rsid w:val="00E31503"/>
    <w:rsid w:val="00E325A1"/>
    <w:rsid w:val="00E34CD4"/>
    <w:rsid w:val="00E46421"/>
    <w:rsid w:val="00E50B22"/>
    <w:rsid w:val="00E51FE0"/>
    <w:rsid w:val="00E528BB"/>
    <w:rsid w:val="00E540D0"/>
    <w:rsid w:val="00E64EB9"/>
    <w:rsid w:val="00E651CD"/>
    <w:rsid w:val="00E65DEF"/>
    <w:rsid w:val="00E6614F"/>
    <w:rsid w:val="00E70207"/>
    <w:rsid w:val="00E957AF"/>
    <w:rsid w:val="00EA5C1D"/>
    <w:rsid w:val="00EB0C9B"/>
    <w:rsid w:val="00EB4A9C"/>
    <w:rsid w:val="00EB684E"/>
    <w:rsid w:val="00EC2937"/>
    <w:rsid w:val="00EC2D0F"/>
    <w:rsid w:val="00ED3483"/>
    <w:rsid w:val="00ED5C53"/>
    <w:rsid w:val="00EE09B8"/>
    <w:rsid w:val="00EF51D1"/>
    <w:rsid w:val="00F019A3"/>
    <w:rsid w:val="00F209E9"/>
    <w:rsid w:val="00F256F8"/>
    <w:rsid w:val="00F30935"/>
    <w:rsid w:val="00F42FB4"/>
    <w:rsid w:val="00F43B97"/>
    <w:rsid w:val="00F44CCF"/>
    <w:rsid w:val="00F45EA4"/>
    <w:rsid w:val="00F512DA"/>
    <w:rsid w:val="00F60F00"/>
    <w:rsid w:val="00F6118E"/>
    <w:rsid w:val="00F77845"/>
    <w:rsid w:val="00F820CF"/>
    <w:rsid w:val="00F84BD4"/>
    <w:rsid w:val="00F9681A"/>
    <w:rsid w:val="00F9712A"/>
    <w:rsid w:val="00FA4616"/>
    <w:rsid w:val="00FA7368"/>
    <w:rsid w:val="00FB7CC6"/>
    <w:rsid w:val="00FC17D1"/>
    <w:rsid w:val="00FC2F6F"/>
    <w:rsid w:val="00FC5369"/>
    <w:rsid w:val="00FD1382"/>
    <w:rsid w:val="00FE126A"/>
    <w:rsid w:val="00FE3985"/>
    <w:rsid w:val="00FF2685"/>
    <w:rsid w:val="00FF2782"/>
    <w:rsid w:val="00FF2BCF"/>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8F"/>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768F"/>
    <w:rPr>
      <w:color w:val="0000FF"/>
      <w:u w:val="single"/>
    </w:rPr>
  </w:style>
  <w:style w:type="paragraph" w:styleId="NormalWeb">
    <w:name w:val="Normal (Web)"/>
    <w:basedOn w:val="Normal"/>
    <w:uiPriority w:val="99"/>
    <w:unhideWhenUsed/>
    <w:rsid w:val="002C768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2C768F"/>
    <w:rPr>
      <w:b/>
      <w:bCs/>
    </w:rPr>
  </w:style>
  <w:style w:type="paragraph" w:customStyle="1" w:styleId="Default">
    <w:name w:val="Default"/>
    <w:basedOn w:val="Normal"/>
    <w:uiPriority w:val="99"/>
    <w:rsid w:val="002C768F"/>
    <w:pPr>
      <w:autoSpaceDE w:val="0"/>
      <w:autoSpaceDN w:val="0"/>
    </w:pPr>
    <w:rPr>
      <w:rFonts w:ascii="Times New Roman" w:hAnsi="Times New Roman"/>
      <w:color w:val="000000"/>
      <w:sz w:val="24"/>
      <w:szCs w:val="24"/>
    </w:rPr>
  </w:style>
  <w:style w:type="paragraph" w:styleId="BodyTextIndent">
    <w:name w:val="Body Text Indent"/>
    <w:basedOn w:val="Normal"/>
    <w:link w:val="BodyTextIndentChar"/>
    <w:uiPriority w:val="99"/>
    <w:rsid w:val="002C768F"/>
    <w:pPr>
      <w:ind w:right="45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2C768F"/>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C768F"/>
    <w:rPr>
      <w:color w:val="800080" w:themeColor="followedHyperlink"/>
      <w:u w:val="single"/>
    </w:rPr>
  </w:style>
  <w:style w:type="paragraph" w:styleId="ListParagraph">
    <w:name w:val="List Paragraph"/>
    <w:basedOn w:val="Normal"/>
    <w:uiPriority w:val="34"/>
    <w:qFormat/>
    <w:rsid w:val="006B2697"/>
    <w:pPr>
      <w:ind w:left="720"/>
      <w:contextualSpacing/>
    </w:pPr>
  </w:style>
  <w:style w:type="paragraph" w:styleId="Header">
    <w:name w:val="header"/>
    <w:basedOn w:val="Normal"/>
    <w:link w:val="HeaderChar"/>
    <w:uiPriority w:val="99"/>
    <w:unhideWhenUsed/>
    <w:rsid w:val="0066715E"/>
    <w:pPr>
      <w:tabs>
        <w:tab w:val="center" w:pos="4680"/>
        <w:tab w:val="right" w:pos="9360"/>
      </w:tabs>
    </w:pPr>
  </w:style>
  <w:style w:type="character" w:customStyle="1" w:styleId="HeaderChar">
    <w:name w:val="Header Char"/>
    <w:basedOn w:val="DefaultParagraphFont"/>
    <w:link w:val="Header"/>
    <w:uiPriority w:val="99"/>
    <w:rsid w:val="0066715E"/>
    <w:rPr>
      <w:rFonts w:ascii="Calibri" w:eastAsia="SimSun" w:hAnsi="Calibri" w:cs="Times New Roman"/>
      <w:lang w:eastAsia="zh-CN"/>
    </w:rPr>
  </w:style>
  <w:style w:type="paragraph" w:styleId="Footer">
    <w:name w:val="footer"/>
    <w:basedOn w:val="Normal"/>
    <w:link w:val="FooterChar"/>
    <w:uiPriority w:val="99"/>
    <w:unhideWhenUsed/>
    <w:rsid w:val="0066715E"/>
    <w:pPr>
      <w:tabs>
        <w:tab w:val="center" w:pos="4680"/>
        <w:tab w:val="right" w:pos="9360"/>
      </w:tabs>
    </w:pPr>
  </w:style>
  <w:style w:type="character" w:customStyle="1" w:styleId="FooterChar">
    <w:name w:val="Footer Char"/>
    <w:basedOn w:val="DefaultParagraphFont"/>
    <w:link w:val="Footer"/>
    <w:uiPriority w:val="99"/>
    <w:rsid w:val="0066715E"/>
    <w:rPr>
      <w:rFonts w:ascii="Calibri" w:eastAsia="SimSun" w:hAnsi="Calibri" w:cs="Times New Roman"/>
      <w:lang w:eastAsia="zh-CN"/>
    </w:rPr>
  </w:style>
  <w:style w:type="paragraph" w:styleId="BalloonText">
    <w:name w:val="Balloon Text"/>
    <w:basedOn w:val="Normal"/>
    <w:link w:val="BalloonTextChar"/>
    <w:uiPriority w:val="99"/>
    <w:semiHidden/>
    <w:unhideWhenUsed/>
    <w:rsid w:val="00E528BB"/>
    <w:rPr>
      <w:rFonts w:ascii="Tahoma" w:hAnsi="Tahoma" w:cs="Tahoma"/>
      <w:sz w:val="16"/>
      <w:szCs w:val="16"/>
    </w:rPr>
  </w:style>
  <w:style w:type="character" w:customStyle="1" w:styleId="BalloonTextChar">
    <w:name w:val="Balloon Text Char"/>
    <w:basedOn w:val="DefaultParagraphFont"/>
    <w:link w:val="BalloonText"/>
    <w:uiPriority w:val="99"/>
    <w:semiHidden/>
    <w:rsid w:val="00E528BB"/>
    <w:rPr>
      <w:rFonts w:ascii="Tahoma" w:eastAsia="SimSun" w:hAnsi="Tahoma" w:cs="Tahoma"/>
      <w:sz w:val="16"/>
      <w:szCs w:val="16"/>
      <w:lang w:eastAsia="zh-CN"/>
    </w:rPr>
  </w:style>
  <w:style w:type="paragraph" w:customStyle="1" w:styleId="courseblocktitle">
    <w:name w:val="courseblocktitle"/>
    <w:basedOn w:val="Normal"/>
    <w:rsid w:val="00FB7CC6"/>
    <w:pPr>
      <w:spacing w:before="100" w:beforeAutospacing="1" w:after="100" w:afterAutospacing="1"/>
    </w:pPr>
    <w:rPr>
      <w:rFonts w:ascii="Times New Roman" w:eastAsia="Times New Roman" w:hAnsi="Times New Roman"/>
      <w:sz w:val="24"/>
      <w:szCs w:val="24"/>
      <w:lang w:eastAsia="en-US"/>
    </w:rPr>
  </w:style>
  <w:style w:type="paragraph" w:customStyle="1" w:styleId="courseblockdesc">
    <w:name w:val="courseblockdesc"/>
    <w:basedOn w:val="Normal"/>
    <w:rsid w:val="00FB7CC6"/>
    <w:pPr>
      <w:spacing w:before="100" w:beforeAutospacing="1" w:after="100" w:afterAutospacing="1"/>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8F"/>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768F"/>
    <w:rPr>
      <w:color w:val="0000FF"/>
      <w:u w:val="single"/>
    </w:rPr>
  </w:style>
  <w:style w:type="paragraph" w:styleId="NormalWeb">
    <w:name w:val="Normal (Web)"/>
    <w:basedOn w:val="Normal"/>
    <w:uiPriority w:val="99"/>
    <w:unhideWhenUsed/>
    <w:rsid w:val="002C768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2C768F"/>
    <w:rPr>
      <w:b/>
      <w:bCs/>
    </w:rPr>
  </w:style>
  <w:style w:type="paragraph" w:customStyle="1" w:styleId="Default">
    <w:name w:val="Default"/>
    <w:basedOn w:val="Normal"/>
    <w:uiPriority w:val="99"/>
    <w:rsid w:val="002C768F"/>
    <w:pPr>
      <w:autoSpaceDE w:val="0"/>
      <w:autoSpaceDN w:val="0"/>
    </w:pPr>
    <w:rPr>
      <w:rFonts w:ascii="Times New Roman" w:hAnsi="Times New Roman"/>
      <w:color w:val="000000"/>
      <w:sz w:val="24"/>
      <w:szCs w:val="24"/>
    </w:rPr>
  </w:style>
  <w:style w:type="paragraph" w:styleId="BodyTextIndent">
    <w:name w:val="Body Text Indent"/>
    <w:basedOn w:val="Normal"/>
    <w:link w:val="BodyTextIndentChar"/>
    <w:uiPriority w:val="99"/>
    <w:rsid w:val="002C768F"/>
    <w:pPr>
      <w:ind w:right="45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2C768F"/>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C768F"/>
    <w:rPr>
      <w:color w:val="800080" w:themeColor="followedHyperlink"/>
      <w:u w:val="single"/>
    </w:rPr>
  </w:style>
  <w:style w:type="paragraph" w:styleId="ListParagraph">
    <w:name w:val="List Paragraph"/>
    <w:basedOn w:val="Normal"/>
    <w:uiPriority w:val="34"/>
    <w:qFormat/>
    <w:rsid w:val="006B2697"/>
    <w:pPr>
      <w:ind w:left="720"/>
      <w:contextualSpacing/>
    </w:pPr>
  </w:style>
  <w:style w:type="paragraph" w:styleId="Header">
    <w:name w:val="header"/>
    <w:basedOn w:val="Normal"/>
    <w:link w:val="HeaderChar"/>
    <w:uiPriority w:val="99"/>
    <w:unhideWhenUsed/>
    <w:rsid w:val="0066715E"/>
    <w:pPr>
      <w:tabs>
        <w:tab w:val="center" w:pos="4680"/>
        <w:tab w:val="right" w:pos="9360"/>
      </w:tabs>
    </w:pPr>
  </w:style>
  <w:style w:type="character" w:customStyle="1" w:styleId="HeaderChar">
    <w:name w:val="Header Char"/>
    <w:basedOn w:val="DefaultParagraphFont"/>
    <w:link w:val="Header"/>
    <w:uiPriority w:val="99"/>
    <w:rsid w:val="0066715E"/>
    <w:rPr>
      <w:rFonts w:ascii="Calibri" w:eastAsia="SimSun" w:hAnsi="Calibri" w:cs="Times New Roman"/>
      <w:lang w:eastAsia="zh-CN"/>
    </w:rPr>
  </w:style>
  <w:style w:type="paragraph" w:styleId="Footer">
    <w:name w:val="footer"/>
    <w:basedOn w:val="Normal"/>
    <w:link w:val="FooterChar"/>
    <w:uiPriority w:val="99"/>
    <w:unhideWhenUsed/>
    <w:rsid w:val="0066715E"/>
    <w:pPr>
      <w:tabs>
        <w:tab w:val="center" w:pos="4680"/>
        <w:tab w:val="right" w:pos="9360"/>
      </w:tabs>
    </w:pPr>
  </w:style>
  <w:style w:type="character" w:customStyle="1" w:styleId="FooterChar">
    <w:name w:val="Footer Char"/>
    <w:basedOn w:val="DefaultParagraphFont"/>
    <w:link w:val="Footer"/>
    <w:uiPriority w:val="99"/>
    <w:rsid w:val="0066715E"/>
    <w:rPr>
      <w:rFonts w:ascii="Calibri" w:eastAsia="SimSun" w:hAnsi="Calibri" w:cs="Times New Roman"/>
      <w:lang w:eastAsia="zh-CN"/>
    </w:rPr>
  </w:style>
  <w:style w:type="paragraph" w:styleId="BalloonText">
    <w:name w:val="Balloon Text"/>
    <w:basedOn w:val="Normal"/>
    <w:link w:val="BalloonTextChar"/>
    <w:uiPriority w:val="99"/>
    <w:semiHidden/>
    <w:unhideWhenUsed/>
    <w:rsid w:val="00E528BB"/>
    <w:rPr>
      <w:rFonts w:ascii="Tahoma" w:hAnsi="Tahoma" w:cs="Tahoma"/>
      <w:sz w:val="16"/>
      <w:szCs w:val="16"/>
    </w:rPr>
  </w:style>
  <w:style w:type="character" w:customStyle="1" w:styleId="BalloonTextChar">
    <w:name w:val="Balloon Text Char"/>
    <w:basedOn w:val="DefaultParagraphFont"/>
    <w:link w:val="BalloonText"/>
    <w:uiPriority w:val="99"/>
    <w:semiHidden/>
    <w:rsid w:val="00E528BB"/>
    <w:rPr>
      <w:rFonts w:ascii="Tahoma" w:eastAsia="SimSun" w:hAnsi="Tahoma" w:cs="Tahoma"/>
      <w:sz w:val="16"/>
      <w:szCs w:val="16"/>
      <w:lang w:eastAsia="zh-CN"/>
    </w:rPr>
  </w:style>
  <w:style w:type="paragraph" w:customStyle="1" w:styleId="courseblocktitle">
    <w:name w:val="courseblocktitle"/>
    <w:basedOn w:val="Normal"/>
    <w:rsid w:val="00FB7CC6"/>
    <w:pPr>
      <w:spacing w:before="100" w:beforeAutospacing="1" w:after="100" w:afterAutospacing="1"/>
    </w:pPr>
    <w:rPr>
      <w:rFonts w:ascii="Times New Roman" w:eastAsia="Times New Roman" w:hAnsi="Times New Roman"/>
      <w:sz w:val="24"/>
      <w:szCs w:val="24"/>
      <w:lang w:eastAsia="en-US"/>
    </w:rPr>
  </w:style>
  <w:style w:type="paragraph" w:customStyle="1" w:styleId="courseblockdesc">
    <w:name w:val="courseblockdesc"/>
    <w:basedOn w:val="Normal"/>
    <w:rsid w:val="00FB7CC6"/>
    <w:pPr>
      <w:spacing w:before="100" w:beforeAutospacing="1" w:after="100" w:afterAutospacing="1"/>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1999">
      <w:bodyDiv w:val="1"/>
      <w:marLeft w:val="0"/>
      <w:marRight w:val="0"/>
      <w:marTop w:val="0"/>
      <w:marBottom w:val="0"/>
      <w:divBdr>
        <w:top w:val="none" w:sz="0" w:space="0" w:color="auto"/>
        <w:left w:val="none" w:sz="0" w:space="0" w:color="auto"/>
        <w:bottom w:val="none" w:sz="0" w:space="0" w:color="auto"/>
        <w:right w:val="none" w:sz="0" w:space="0" w:color="auto"/>
      </w:divBdr>
      <w:divsChild>
        <w:div w:id="445272336">
          <w:marLeft w:val="0"/>
          <w:marRight w:val="0"/>
          <w:marTop w:val="0"/>
          <w:marBottom w:val="0"/>
          <w:divBdr>
            <w:top w:val="none" w:sz="0" w:space="0" w:color="auto"/>
            <w:left w:val="none" w:sz="0" w:space="0" w:color="auto"/>
            <w:bottom w:val="none" w:sz="0" w:space="0" w:color="auto"/>
            <w:right w:val="none" w:sz="0" w:space="0" w:color="auto"/>
          </w:divBdr>
          <w:divsChild>
            <w:div w:id="1290474041">
              <w:marLeft w:val="0"/>
              <w:marRight w:val="0"/>
              <w:marTop w:val="0"/>
              <w:marBottom w:val="0"/>
              <w:divBdr>
                <w:top w:val="none" w:sz="0" w:space="0" w:color="auto"/>
                <w:left w:val="none" w:sz="0" w:space="0" w:color="auto"/>
                <w:bottom w:val="none" w:sz="0" w:space="0" w:color="auto"/>
                <w:right w:val="none" w:sz="0" w:space="0" w:color="auto"/>
              </w:divBdr>
              <w:divsChild>
                <w:div w:id="844129262">
                  <w:marLeft w:val="0"/>
                  <w:marRight w:val="0"/>
                  <w:marTop w:val="0"/>
                  <w:marBottom w:val="0"/>
                  <w:divBdr>
                    <w:top w:val="none" w:sz="0" w:space="0" w:color="auto"/>
                    <w:left w:val="none" w:sz="0" w:space="0" w:color="auto"/>
                    <w:bottom w:val="none" w:sz="0" w:space="0" w:color="auto"/>
                    <w:right w:val="none" w:sz="0" w:space="0" w:color="auto"/>
                  </w:divBdr>
                  <w:divsChild>
                    <w:div w:id="2134208808">
                      <w:marLeft w:val="0"/>
                      <w:marRight w:val="0"/>
                      <w:marTop w:val="0"/>
                      <w:marBottom w:val="0"/>
                      <w:divBdr>
                        <w:top w:val="none" w:sz="0" w:space="0" w:color="auto"/>
                        <w:left w:val="none" w:sz="0" w:space="0" w:color="auto"/>
                        <w:bottom w:val="none" w:sz="0" w:space="0" w:color="auto"/>
                        <w:right w:val="none" w:sz="0" w:space="0" w:color="auto"/>
                      </w:divBdr>
                      <w:divsChild>
                        <w:div w:id="447890266">
                          <w:marLeft w:val="0"/>
                          <w:marRight w:val="0"/>
                          <w:marTop w:val="0"/>
                          <w:marBottom w:val="0"/>
                          <w:divBdr>
                            <w:top w:val="none" w:sz="0" w:space="0" w:color="auto"/>
                            <w:left w:val="none" w:sz="0" w:space="0" w:color="auto"/>
                            <w:bottom w:val="none" w:sz="0" w:space="0" w:color="auto"/>
                            <w:right w:val="none" w:sz="0" w:space="0" w:color="auto"/>
                          </w:divBdr>
                          <w:divsChild>
                            <w:div w:id="391655468">
                              <w:marLeft w:val="0"/>
                              <w:marRight w:val="0"/>
                              <w:marTop w:val="0"/>
                              <w:marBottom w:val="0"/>
                              <w:divBdr>
                                <w:top w:val="none" w:sz="0" w:space="0" w:color="auto"/>
                                <w:left w:val="none" w:sz="0" w:space="0" w:color="auto"/>
                                <w:bottom w:val="none" w:sz="0" w:space="0" w:color="auto"/>
                                <w:right w:val="none" w:sz="0" w:space="0" w:color="auto"/>
                              </w:divBdr>
                              <w:divsChild>
                                <w:div w:id="1875077161">
                                  <w:marLeft w:val="0"/>
                                  <w:marRight w:val="0"/>
                                  <w:marTop w:val="0"/>
                                  <w:marBottom w:val="0"/>
                                  <w:divBdr>
                                    <w:top w:val="none" w:sz="0" w:space="0" w:color="auto"/>
                                    <w:left w:val="none" w:sz="0" w:space="0" w:color="auto"/>
                                    <w:bottom w:val="none" w:sz="0" w:space="0" w:color="auto"/>
                                    <w:right w:val="none" w:sz="0" w:space="0" w:color="auto"/>
                                  </w:divBdr>
                                  <w:divsChild>
                                    <w:div w:id="157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221987">
      <w:bodyDiv w:val="1"/>
      <w:marLeft w:val="0"/>
      <w:marRight w:val="0"/>
      <w:marTop w:val="0"/>
      <w:marBottom w:val="0"/>
      <w:divBdr>
        <w:top w:val="none" w:sz="0" w:space="0" w:color="auto"/>
        <w:left w:val="none" w:sz="0" w:space="0" w:color="auto"/>
        <w:bottom w:val="none" w:sz="0" w:space="0" w:color="auto"/>
        <w:right w:val="none" w:sz="0" w:space="0" w:color="auto"/>
      </w:divBdr>
      <w:divsChild>
        <w:div w:id="1406103332">
          <w:marLeft w:val="0"/>
          <w:marRight w:val="0"/>
          <w:marTop w:val="0"/>
          <w:marBottom w:val="0"/>
          <w:divBdr>
            <w:top w:val="none" w:sz="0" w:space="0" w:color="auto"/>
            <w:left w:val="none" w:sz="0" w:space="0" w:color="auto"/>
            <w:bottom w:val="none" w:sz="0" w:space="0" w:color="auto"/>
            <w:right w:val="none" w:sz="0" w:space="0" w:color="auto"/>
          </w:divBdr>
          <w:divsChild>
            <w:div w:id="915289524">
              <w:marLeft w:val="0"/>
              <w:marRight w:val="0"/>
              <w:marTop w:val="0"/>
              <w:marBottom w:val="0"/>
              <w:divBdr>
                <w:top w:val="none" w:sz="0" w:space="0" w:color="auto"/>
                <w:left w:val="none" w:sz="0" w:space="0" w:color="auto"/>
                <w:bottom w:val="none" w:sz="0" w:space="0" w:color="auto"/>
                <w:right w:val="none" w:sz="0" w:space="0" w:color="auto"/>
              </w:divBdr>
              <w:divsChild>
                <w:div w:id="535309587">
                  <w:marLeft w:val="0"/>
                  <w:marRight w:val="0"/>
                  <w:marTop w:val="0"/>
                  <w:marBottom w:val="0"/>
                  <w:divBdr>
                    <w:top w:val="none" w:sz="0" w:space="0" w:color="auto"/>
                    <w:left w:val="none" w:sz="0" w:space="0" w:color="auto"/>
                    <w:bottom w:val="none" w:sz="0" w:space="0" w:color="auto"/>
                    <w:right w:val="none" w:sz="0" w:space="0" w:color="auto"/>
                  </w:divBdr>
                  <w:divsChild>
                    <w:div w:id="279069758">
                      <w:marLeft w:val="0"/>
                      <w:marRight w:val="0"/>
                      <w:marTop w:val="0"/>
                      <w:marBottom w:val="450"/>
                      <w:divBdr>
                        <w:top w:val="none" w:sz="0" w:space="0" w:color="auto"/>
                        <w:left w:val="none" w:sz="0" w:space="0" w:color="auto"/>
                        <w:bottom w:val="none" w:sz="0" w:space="0" w:color="auto"/>
                        <w:right w:val="none" w:sz="0" w:space="0" w:color="auto"/>
                      </w:divBdr>
                      <w:divsChild>
                        <w:div w:id="1289508907">
                          <w:marLeft w:val="0"/>
                          <w:marRight w:val="0"/>
                          <w:marTop w:val="300"/>
                          <w:marBottom w:val="0"/>
                          <w:divBdr>
                            <w:top w:val="none" w:sz="0" w:space="0" w:color="auto"/>
                            <w:left w:val="none" w:sz="0" w:space="0" w:color="auto"/>
                            <w:bottom w:val="none" w:sz="0" w:space="0" w:color="auto"/>
                            <w:right w:val="none" w:sz="0" w:space="0" w:color="auto"/>
                          </w:divBdr>
                          <w:divsChild>
                            <w:div w:id="902258219">
                              <w:marLeft w:val="0"/>
                              <w:marRight w:val="0"/>
                              <w:marTop w:val="0"/>
                              <w:marBottom w:val="0"/>
                              <w:divBdr>
                                <w:top w:val="none" w:sz="0" w:space="0" w:color="auto"/>
                                <w:left w:val="none" w:sz="0" w:space="0" w:color="auto"/>
                                <w:bottom w:val="none" w:sz="0" w:space="0" w:color="auto"/>
                                <w:right w:val="none" w:sz="0" w:space="0" w:color="auto"/>
                              </w:divBdr>
                              <w:divsChild>
                                <w:div w:id="1080519979">
                                  <w:marLeft w:val="0"/>
                                  <w:marRight w:val="0"/>
                                  <w:marTop w:val="0"/>
                                  <w:marBottom w:val="0"/>
                                  <w:divBdr>
                                    <w:top w:val="none" w:sz="0" w:space="0" w:color="auto"/>
                                    <w:left w:val="none" w:sz="0" w:space="0" w:color="auto"/>
                                    <w:bottom w:val="none" w:sz="0" w:space="0" w:color="auto"/>
                                    <w:right w:val="none" w:sz="0" w:space="0" w:color="auto"/>
                                  </w:divBdr>
                                  <w:divsChild>
                                    <w:div w:id="1487668629">
                                      <w:marLeft w:val="0"/>
                                      <w:marRight w:val="0"/>
                                      <w:marTop w:val="0"/>
                                      <w:marBottom w:val="0"/>
                                      <w:divBdr>
                                        <w:top w:val="none" w:sz="0" w:space="0" w:color="auto"/>
                                        <w:left w:val="none" w:sz="0" w:space="0" w:color="auto"/>
                                        <w:bottom w:val="none" w:sz="0" w:space="0" w:color="auto"/>
                                        <w:right w:val="none" w:sz="0" w:space="0" w:color="auto"/>
                                      </w:divBdr>
                                      <w:divsChild>
                                        <w:div w:id="2017070560">
                                          <w:marLeft w:val="0"/>
                                          <w:marRight w:val="0"/>
                                          <w:marTop w:val="0"/>
                                          <w:marBottom w:val="0"/>
                                          <w:divBdr>
                                            <w:top w:val="none" w:sz="0" w:space="0" w:color="auto"/>
                                            <w:left w:val="none" w:sz="0" w:space="0" w:color="auto"/>
                                            <w:bottom w:val="none" w:sz="0" w:space="0" w:color="auto"/>
                                            <w:right w:val="none" w:sz="0" w:space="0" w:color="auto"/>
                                          </w:divBdr>
                                          <w:divsChild>
                                            <w:div w:id="681514979">
                                              <w:marLeft w:val="0"/>
                                              <w:marRight w:val="0"/>
                                              <w:marTop w:val="0"/>
                                              <w:marBottom w:val="0"/>
                                              <w:divBdr>
                                                <w:top w:val="none" w:sz="0" w:space="0" w:color="auto"/>
                                                <w:left w:val="none" w:sz="0" w:space="0" w:color="auto"/>
                                                <w:bottom w:val="none" w:sz="0" w:space="0" w:color="auto"/>
                                                <w:right w:val="none" w:sz="0" w:space="0" w:color="auto"/>
                                              </w:divBdr>
                                              <w:divsChild>
                                                <w:div w:id="881481358">
                                                  <w:marLeft w:val="0"/>
                                                  <w:marRight w:val="0"/>
                                                  <w:marTop w:val="0"/>
                                                  <w:marBottom w:val="0"/>
                                                  <w:divBdr>
                                                    <w:top w:val="none" w:sz="0" w:space="0" w:color="auto"/>
                                                    <w:left w:val="none" w:sz="0" w:space="0" w:color="auto"/>
                                                    <w:bottom w:val="none" w:sz="0" w:space="0" w:color="auto"/>
                                                    <w:right w:val="none" w:sz="0" w:space="0" w:color="auto"/>
                                                  </w:divBdr>
                                                  <w:divsChild>
                                                    <w:div w:id="1941908344">
                                                      <w:marLeft w:val="0"/>
                                                      <w:marRight w:val="0"/>
                                                      <w:marTop w:val="0"/>
                                                      <w:marBottom w:val="0"/>
                                                      <w:divBdr>
                                                        <w:top w:val="none" w:sz="0" w:space="0" w:color="auto"/>
                                                        <w:left w:val="none" w:sz="0" w:space="0" w:color="auto"/>
                                                        <w:bottom w:val="none" w:sz="0" w:space="0" w:color="auto"/>
                                                        <w:right w:val="none" w:sz="0" w:space="0" w:color="auto"/>
                                                      </w:divBdr>
                                                      <w:divsChild>
                                                        <w:div w:id="9263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disability" TargetMode="External"/><Relationship Id="rId18" Type="http://schemas.openxmlformats.org/officeDocument/2006/relationships/hyperlink" Target="http://www.uta.edu/resour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eb.uta.edu/aao/fao/" TargetMode="External"/><Relationship Id="rId17" Type="http://schemas.openxmlformats.org/officeDocument/2006/relationships/hyperlink" Target="mailto:resources@uta.edu" TargetMode="External"/><Relationship Id="rId2" Type="http://schemas.openxmlformats.org/officeDocument/2006/relationships/numbering" Target="numbering.xml"/><Relationship Id="rId16" Type="http://schemas.openxmlformats.org/officeDocument/2006/relationships/hyperlink" Target="http://www.uta.edu/sf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uta.edu/search/?P=ACCT%202302" TargetMode="External"/><Relationship Id="rId5" Type="http://schemas.openxmlformats.org/officeDocument/2006/relationships/settings" Target="settings.xml"/><Relationship Id="rId15" Type="http://schemas.openxmlformats.org/officeDocument/2006/relationships/hyperlink" Target="http://www.uta.edu/oit/cs/email/mavmail.php" TargetMode="External"/><Relationship Id="rId10" Type="http://schemas.openxmlformats.org/officeDocument/2006/relationships/hyperlink" Target="http://catalog.uta.edu/search/?P=ACCT%204302"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uta.edu/profiles/terra-mcghee" TargetMode="External"/><Relationship Id="rId14"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1110-CAA1-45B7-855B-CE7E3865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oit</cp:lastModifiedBy>
  <cp:revision>5</cp:revision>
  <cp:lastPrinted>2014-12-10T04:05:00Z</cp:lastPrinted>
  <dcterms:created xsi:type="dcterms:W3CDTF">2014-12-10T03:23:00Z</dcterms:created>
  <dcterms:modified xsi:type="dcterms:W3CDTF">2014-12-10T04:05:00Z</dcterms:modified>
</cp:coreProperties>
</file>