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DF50B" w14:textId="77777777" w:rsidR="00CF156B" w:rsidRPr="00792E17" w:rsidRDefault="002B6869" w:rsidP="00792E17">
      <w:pPr>
        <w:jc w:val="center"/>
        <w:rPr>
          <w:b/>
          <w:sz w:val="24"/>
          <w:szCs w:val="24"/>
        </w:rPr>
      </w:pPr>
      <w:r w:rsidRPr="00792E17">
        <w:rPr>
          <w:noProof/>
          <w:color w:val="000000"/>
          <w:sz w:val="24"/>
          <w:szCs w:val="24"/>
        </w:rPr>
        <w:drawing>
          <wp:inline distT="0" distB="0" distL="0" distR="0" wp14:anchorId="63EDF7F8" wp14:editId="63EDF7F9">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14:paraId="63EDF50C" w14:textId="77777777" w:rsidR="00CF156B" w:rsidRPr="00792E17" w:rsidRDefault="00CF156B" w:rsidP="00792E17">
      <w:pPr>
        <w:jc w:val="center"/>
        <w:rPr>
          <w:b/>
          <w:sz w:val="24"/>
          <w:szCs w:val="24"/>
        </w:rPr>
      </w:pPr>
    </w:p>
    <w:p w14:paraId="63EDF50D" w14:textId="77777777" w:rsidR="002D372C" w:rsidRPr="00792E17" w:rsidRDefault="002D372C" w:rsidP="00792E17">
      <w:pPr>
        <w:jc w:val="center"/>
        <w:rPr>
          <w:b/>
          <w:sz w:val="24"/>
          <w:szCs w:val="24"/>
        </w:rPr>
      </w:pPr>
      <w:r w:rsidRPr="00792E17">
        <w:rPr>
          <w:b/>
          <w:sz w:val="24"/>
          <w:szCs w:val="24"/>
        </w:rPr>
        <w:t>UNIVERSITY OF TEXAS AT ARLINGTON</w:t>
      </w:r>
    </w:p>
    <w:p w14:paraId="63EDF50E" w14:textId="77777777" w:rsidR="000C0F0A" w:rsidRPr="00792E17" w:rsidRDefault="000C0F0A" w:rsidP="00792E17">
      <w:pPr>
        <w:jc w:val="center"/>
        <w:rPr>
          <w:b/>
          <w:sz w:val="24"/>
          <w:szCs w:val="24"/>
        </w:rPr>
      </w:pPr>
    </w:p>
    <w:p w14:paraId="63EDF50F" w14:textId="77777777" w:rsidR="002235CD" w:rsidRPr="00792E17" w:rsidRDefault="002235CD" w:rsidP="00792E17">
      <w:pPr>
        <w:jc w:val="center"/>
        <w:rPr>
          <w:b/>
          <w:sz w:val="24"/>
          <w:szCs w:val="24"/>
        </w:rPr>
      </w:pPr>
      <w:r w:rsidRPr="00792E17">
        <w:rPr>
          <w:b/>
          <w:sz w:val="24"/>
          <w:szCs w:val="24"/>
        </w:rPr>
        <w:t>School of Social Work</w:t>
      </w:r>
    </w:p>
    <w:p w14:paraId="63EDF510" w14:textId="77777777" w:rsidR="000C0F0A" w:rsidRPr="00792E17" w:rsidRDefault="000C0F0A" w:rsidP="00792E17">
      <w:pPr>
        <w:jc w:val="center"/>
        <w:rPr>
          <w:b/>
          <w:sz w:val="24"/>
          <w:szCs w:val="24"/>
        </w:rPr>
      </w:pPr>
    </w:p>
    <w:tbl>
      <w:tblPr>
        <w:tblStyle w:val="TableGrid"/>
        <w:tblW w:w="0" w:type="auto"/>
        <w:tblLook w:val="04A0" w:firstRow="1" w:lastRow="0" w:firstColumn="1" w:lastColumn="0" w:noHBand="0" w:noVBand="1"/>
      </w:tblPr>
      <w:tblGrid>
        <w:gridCol w:w="8856"/>
      </w:tblGrid>
      <w:tr w:rsidR="000C0F0A" w:rsidRPr="00792E17" w14:paraId="63EDF529" w14:textId="77777777">
        <w:tc>
          <w:tcPr>
            <w:tcW w:w="8856" w:type="dxa"/>
          </w:tcPr>
          <w:p w14:paraId="63EDF511" w14:textId="77777777" w:rsidR="00F46901" w:rsidRPr="00792E17" w:rsidRDefault="00F46901" w:rsidP="00792E17">
            <w:pPr>
              <w:rPr>
                <w:b/>
                <w:color w:val="FF0000"/>
                <w:sz w:val="24"/>
                <w:szCs w:val="24"/>
              </w:rPr>
            </w:pPr>
          </w:p>
          <w:p w14:paraId="63EDF512" w14:textId="6F286E99" w:rsidR="002240C2" w:rsidRPr="00792E17" w:rsidRDefault="002240C2" w:rsidP="00792E17">
            <w:pPr>
              <w:rPr>
                <w:b/>
                <w:color w:val="FF0000"/>
                <w:sz w:val="24"/>
                <w:szCs w:val="24"/>
              </w:rPr>
            </w:pPr>
            <w:r w:rsidRPr="00792E17">
              <w:rPr>
                <w:b/>
                <w:color w:val="FF0000"/>
                <w:sz w:val="24"/>
                <w:szCs w:val="24"/>
              </w:rPr>
              <w:t>Semester/Year</w:t>
            </w:r>
            <w:r w:rsidRPr="00790584">
              <w:rPr>
                <w:b/>
                <w:color w:val="FF0000"/>
                <w:sz w:val="24"/>
                <w:szCs w:val="24"/>
              </w:rPr>
              <w:t>:</w:t>
            </w:r>
            <w:r w:rsidRPr="00790584">
              <w:rPr>
                <w:b/>
                <w:sz w:val="24"/>
                <w:szCs w:val="24"/>
              </w:rPr>
              <w:t xml:space="preserve">  </w:t>
            </w:r>
            <w:r w:rsidR="00186927" w:rsidRPr="00790584">
              <w:rPr>
                <w:b/>
                <w:sz w:val="24"/>
                <w:szCs w:val="24"/>
              </w:rPr>
              <w:t>Spring 2015</w:t>
            </w:r>
          </w:p>
          <w:p w14:paraId="63EDF513" w14:textId="77777777" w:rsidR="002240C2" w:rsidRPr="00792E17" w:rsidRDefault="002240C2" w:rsidP="00792E17">
            <w:pPr>
              <w:rPr>
                <w:b/>
                <w:color w:val="FF0000"/>
                <w:sz w:val="24"/>
                <w:szCs w:val="24"/>
              </w:rPr>
            </w:pPr>
          </w:p>
          <w:p w14:paraId="63EDF514" w14:textId="77777777" w:rsidR="000C0F0A" w:rsidRPr="00792E17" w:rsidRDefault="000C0F0A" w:rsidP="00792E17">
            <w:pPr>
              <w:rPr>
                <w:b/>
                <w:color w:val="FF0000"/>
                <w:sz w:val="24"/>
                <w:szCs w:val="24"/>
              </w:rPr>
            </w:pPr>
            <w:r w:rsidRPr="00792E17">
              <w:rPr>
                <w:b/>
                <w:color w:val="FF0000"/>
                <w:sz w:val="24"/>
                <w:szCs w:val="24"/>
              </w:rPr>
              <w:t xml:space="preserve">Course Title: </w:t>
            </w:r>
            <w:r w:rsidR="00D5214F" w:rsidRPr="00792E17">
              <w:rPr>
                <w:b/>
                <w:color w:val="FF0000"/>
                <w:sz w:val="24"/>
                <w:szCs w:val="24"/>
              </w:rPr>
              <w:t xml:space="preserve"> </w:t>
            </w:r>
            <w:r w:rsidR="009E7556" w:rsidRPr="00792E17">
              <w:rPr>
                <w:rFonts w:cs="Arial"/>
                <w:bCs/>
                <w:sz w:val="24"/>
                <w:szCs w:val="24"/>
              </w:rPr>
              <w:t>Stress, Crisis, and Coping</w:t>
            </w:r>
          </w:p>
          <w:p w14:paraId="63EDF515" w14:textId="77777777" w:rsidR="00F46901" w:rsidRPr="00792E17" w:rsidRDefault="00F46901" w:rsidP="00792E17">
            <w:pPr>
              <w:rPr>
                <w:b/>
                <w:color w:val="FF0000"/>
                <w:sz w:val="24"/>
                <w:szCs w:val="24"/>
              </w:rPr>
            </w:pPr>
          </w:p>
          <w:p w14:paraId="63EDF516" w14:textId="36916B3A" w:rsidR="000C0F0A" w:rsidRPr="00792E17" w:rsidRDefault="000C0F0A" w:rsidP="00792E17">
            <w:pPr>
              <w:rPr>
                <w:b/>
                <w:color w:val="FF0000"/>
                <w:sz w:val="24"/>
                <w:szCs w:val="24"/>
              </w:rPr>
            </w:pPr>
            <w:r w:rsidRPr="00792E17">
              <w:rPr>
                <w:b/>
                <w:color w:val="FF0000"/>
                <w:sz w:val="24"/>
                <w:szCs w:val="24"/>
              </w:rPr>
              <w:t xml:space="preserve">Course </w:t>
            </w:r>
            <w:r w:rsidR="00D5214F" w:rsidRPr="00792E17">
              <w:rPr>
                <w:b/>
                <w:color w:val="FF0000"/>
                <w:sz w:val="24"/>
                <w:szCs w:val="24"/>
              </w:rPr>
              <w:t>Prefix/</w:t>
            </w:r>
            <w:r w:rsidRPr="00792E17">
              <w:rPr>
                <w:b/>
                <w:color w:val="FF0000"/>
                <w:sz w:val="24"/>
                <w:szCs w:val="24"/>
              </w:rPr>
              <w:t>Number/Section:</w:t>
            </w:r>
            <w:r w:rsidR="00D5214F" w:rsidRPr="00792E17">
              <w:rPr>
                <w:b/>
                <w:color w:val="FF0000"/>
                <w:sz w:val="24"/>
                <w:szCs w:val="24"/>
              </w:rPr>
              <w:t xml:space="preserve">  </w:t>
            </w:r>
            <w:r w:rsidR="009E7556" w:rsidRPr="00792E17">
              <w:rPr>
                <w:rFonts w:cs="Arial"/>
                <w:bCs/>
                <w:sz w:val="24"/>
                <w:szCs w:val="24"/>
              </w:rPr>
              <w:t>SOCW 6361</w:t>
            </w:r>
            <w:r w:rsidR="004F23C9">
              <w:rPr>
                <w:rFonts w:cs="Arial"/>
                <w:bCs/>
                <w:sz w:val="24"/>
                <w:szCs w:val="24"/>
              </w:rPr>
              <w:t>.001 (#23630)</w:t>
            </w:r>
          </w:p>
          <w:p w14:paraId="63EDF517" w14:textId="77777777" w:rsidR="00F46901" w:rsidRPr="00792E17" w:rsidRDefault="00F46901" w:rsidP="00792E17">
            <w:pPr>
              <w:rPr>
                <w:b/>
                <w:color w:val="FF0000"/>
                <w:sz w:val="24"/>
                <w:szCs w:val="24"/>
              </w:rPr>
            </w:pPr>
          </w:p>
          <w:p w14:paraId="63EDF518" w14:textId="6BCE34A9" w:rsidR="000C0F0A" w:rsidRPr="00792E17" w:rsidRDefault="000C0F0A" w:rsidP="00792E17">
            <w:pPr>
              <w:rPr>
                <w:b/>
                <w:color w:val="FF0000"/>
                <w:sz w:val="24"/>
                <w:szCs w:val="24"/>
              </w:rPr>
            </w:pPr>
            <w:r w:rsidRPr="00792E17">
              <w:rPr>
                <w:b/>
                <w:color w:val="FF0000"/>
                <w:sz w:val="24"/>
                <w:szCs w:val="24"/>
              </w:rPr>
              <w:t>Instructor Name</w:t>
            </w:r>
            <w:r w:rsidRPr="00790584">
              <w:rPr>
                <w:b/>
                <w:sz w:val="24"/>
                <w:szCs w:val="24"/>
              </w:rPr>
              <w:t>:</w:t>
            </w:r>
            <w:r w:rsidR="00D5214F" w:rsidRPr="00790584">
              <w:rPr>
                <w:b/>
                <w:sz w:val="24"/>
                <w:szCs w:val="24"/>
              </w:rPr>
              <w:t xml:space="preserve">  </w:t>
            </w:r>
            <w:r w:rsidR="00186927" w:rsidRPr="00790584">
              <w:rPr>
                <w:b/>
                <w:sz w:val="24"/>
                <w:szCs w:val="24"/>
              </w:rPr>
              <w:t>Dr. Randall Basham</w:t>
            </w:r>
          </w:p>
          <w:p w14:paraId="63EDF519" w14:textId="77777777" w:rsidR="00F46901" w:rsidRPr="00792E17" w:rsidRDefault="00F46901" w:rsidP="00792E17">
            <w:pPr>
              <w:rPr>
                <w:b/>
                <w:color w:val="FF0000"/>
                <w:sz w:val="24"/>
                <w:szCs w:val="24"/>
              </w:rPr>
            </w:pPr>
          </w:p>
          <w:p w14:paraId="63EDF51A" w14:textId="56D31479" w:rsidR="000C0F0A" w:rsidRPr="00792E17" w:rsidRDefault="000C0F0A" w:rsidP="00792E17">
            <w:pPr>
              <w:rPr>
                <w:b/>
                <w:color w:val="FF0000"/>
                <w:sz w:val="24"/>
                <w:szCs w:val="24"/>
              </w:rPr>
            </w:pPr>
            <w:r w:rsidRPr="00792E17">
              <w:rPr>
                <w:b/>
                <w:color w:val="FF0000"/>
                <w:sz w:val="24"/>
                <w:szCs w:val="24"/>
              </w:rPr>
              <w:t>Office Number:</w:t>
            </w:r>
            <w:r w:rsidR="00D5214F" w:rsidRPr="00792E17">
              <w:rPr>
                <w:b/>
                <w:color w:val="FF0000"/>
                <w:sz w:val="24"/>
                <w:szCs w:val="24"/>
              </w:rPr>
              <w:t xml:space="preserve">  </w:t>
            </w:r>
            <w:r w:rsidR="00186927" w:rsidRPr="00790584">
              <w:rPr>
                <w:b/>
                <w:sz w:val="24"/>
                <w:szCs w:val="24"/>
              </w:rPr>
              <w:t>SSW-A, Suite 301-B</w:t>
            </w:r>
          </w:p>
          <w:p w14:paraId="63EDF51B" w14:textId="77777777" w:rsidR="00F46901" w:rsidRPr="00792E17" w:rsidRDefault="00F46901" w:rsidP="00792E17">
            <w:pPr>
              <w:rPr>
                <w:b/>
                <w:color w:val="FF0000"/>
                <w:sz w:val="24"/>
                <w:szCs w:val="24"/>
              </w:rPr>
            </w:pPr>
          </w:p>
          <w:p w14:paraId="63EDF51C" w14:textId="029A2892" w:rsidR="00D5214F" w:rsidRPr="00792E17" w:rsidRDefault="00D5214F" w:rsidP="00792E17">
            <w:pPr>
              <w:rPr>
                <w:b/>
                <w:color w:val="FF0000"/>
                <w:sz w:val="24"/>
                <w:szCs w:val="24"/>
              </w:rPr>
            </w:pPr>
            <w:r w:rsidRPr="00792E17">
              <w:rPr>
                <w:b/>
                <w:color w:val="FF0000"/>
                <w:sz w:val="24"/>
                <w:szCs w:val="24"/>
              </w:rPr>
              <w:t xml:space="preserve">Phone Number:  </w:t>
            </w:r>
            <w:r w:rsidR="00790584" w:rsidRPr="00790584">
              <w:rPr>
                <w:b/>
                <w:sz w:val="24"/>
                <w:szCs w:val="24"/>
              </w:rPr>
              <w:t>817-271-3181 (SSW Main)</w:t>
            </w:r>
          </w:p>
          <w:p w14:paraId="63EDF51D" w14:textId="77777777" w:rsidR="00F46901" w:rsidRPr="00792E17" w:rsidRDefault="00F46901" w:rsidP="00792E17">
            <w:pPr>
              <w:rPr>
                <w:b/>
                <w:color w:val="FF0000"/>
                <w:sz w:val="24"/>
                <w:szCs w:val="24"/>
              </w:rPr>
            </w:pPr>
          </w:p>
          <w:p w14:paraId="63EDF51E" w14:textId="57D64A13" w:rsidR="000C0F0A" w:rsidRPr="00792E17" w:rsidRDefault="000C0F0A" w:rsidP="00792E17">
            <w:pPr>
              <w:rPr>
                <w:b/>
                <w:color w:val="FF0000"/>
                <w:sz w:val="24"/>
                <w:szCs w:val="24"/>
              </w:rPr>
            </w:pPr>
            <w:r w:rsidRPr="00792E17">
              <w:rPr>
                <w:b/>
                <w:color w:val="FF0000"/>
                <w:sz w:val="24"/>
                <w:szCs w:val="24"/>
              </w:rPr>
              <w:t>Email Address:</w:t>
            </w:r>
            <w:r w:rsidR="00D5214F" w:rsidRPr="00792E17">
              <w:rPr>
                <w:b/>
                <w:color w:val="FF0000"/>
                <w:sz w:val="24"/>
                <w:szCs w:val="24"/>
              </w:rPr>
              <w:t xml:space="preserve">  </w:t>
            </w:r>
            <w:r w:rsidR="00186927" w:rsidRPr="00790584">
              <w:rPr>
                <w:b/>
                <w:sz w:val="24"/>
                <w:szCs w:val="24"/>
              </w:rPr>
              <w:t>basham@uta.edu</w:t>
            </w:r>
          </w:p>
          <w:p w14:paraId="63EDF51F" w14:textId="77777777" w:rsidR="00F46901" w:rsidRPr="00792E17" w:rsidRDefault="00F46901" w:rsidP="00792E17">
            <w:pPr>
              <w:rPr>
                <w:b/>
                <w:color w:val="FF0000"/>
                <w:sz w:val="24"/>
                <w:szCs w:val="24"/>
              </w:rPr>
            </w:pPr>
          </w:p>
          <w:p w14:paraId="63EDF520" w14:textId="6C05338E" w:rsidR="000C0F0A" w:rsidRPr="00792E17" w:rsidRDefault="000C0F0A" w:rsidP="00792E17">
            <w:pPr>
              <w:rPr>
                <w:b/>
                <w:color w:val="FF0000"/>
                <w:sz w:val="24"/>
                <w:szCs w:val="24"/>
              </w:rPr>
            </w:pPr>
            <w:r w:rsidRPr="00792E17">
              <w:rPr>
                <w:b/>
                <w:color w:val="FF0000"/>
                <w:sz w:val="24"/>
                <w:szCs w:val="24"/>
              </w:rPr>
              <w:t>Office Hours:</w:t>
            </w:r>
            <w:r w:rsidR="00D5214F" w:rsidRPr="00792E17">
              <w:rPr>
                <w:b/>
                <w:color w:val="FF0000"/>
                <w:sz w:val="24"/>
                <w:szCs w:val="24"/>
              </w:rPr>
              <w:t xml:space="preserve">  </w:t>
            </w:r>
            <w:r w:rsidR="00186927" w:rsidRPr="00790584">
              <w:rPr>
                <w:b/>
                <w:sz w:val="24"/>
                <w:szCs w:val="24"/>
              </w:rPr>
              <w:t>By appointment</w:t>
            </w:r>
          </w:p>
          <w:p w14:paraId="63EDF521" w14:textId="77777777" w:rsidR="00F46901" w:rsidRPr="00792E17" w:rsidRDefault="00F46901" w:rsidP="00792E17">
            <w:pPr>
              <w:rPr>
                <w:b/>
                <w:color w:val="FF0000"/>
                <w:sz w:val="24"/>
                <w:szCs w:val="24"/>
              </w:rPr>
            </w:pPr>
          </w:p>
          <w:p w14:paraId="63EDF522" w14:textId="4CE103DB" w:rsidR="000C0F0A" w:rsidRPr="00792E17" w:rsidRDefault="000C0F0A" w:rsidP="00792E17">
            <w:pPr>
              <w:rPr>
                <w:b/>
                <w:color w:val="FF0000"/>
                <w:sz w:val="24"/>
                <w:szCs w:val="24"/>
              </w:rPr>
            </w:pPr>
            <w:r w:rsidRPr="00792E17">
              <w:rPr>
                <w:b/>
                <w:color w:val="FF0000"/>
                <w:sz w:val="24"/>
                <w:szCs w:val="24"/>
              </w:rPr>
              <w:t>Day and Time (if applicable):</w:t>
            </w:r>
            <w:r w:rsidR="00D5214F" w:rsidRPr="00792E17">
              <w:rPr>
                <w:b/>
                <w:color w:val="FF0000"/>
                <w:sz w:val="24"/>
                <w:szCs w:val="24"/>
              </w:rPr>
              <w:t xml:space="preserve"> </w:t>
            </w:r>
            <w:r w:rsidR="00186927" w:rsidRPr="00790584">
              <w:rPr>
                <w:b/>
                <w:sz w:val="24"/>
                <w:szCs w:val="24"/>
              </w:rPr>
              <w:t>Thursday mornings from 8:00am until 10:50am</w:t>
            </w:r>
            <w:r w:rsidR="00D5214F" w:rsidRPr="00790584">
              <w:rPr>
                <w:b/>
                <w:sz w:val="24"/>
                <w:szCs w:val="24"/>
              </w:rPr>
              <w:t xml:space="preserve"> </w:t>
            </w:r>
          </w:p>
          <w:p w14:paraId="63EDF523" w14:textId="77777777" w:rsidR="00F46901" w:rsidRPr="00792E17" w:rsidRDefault="00F46901" w:rsidP="00792E17">
            <w:pPr>
              <w:rPr>
                <w:b/>
                <w:color w:val="FF0000"/>
                <w:sz w:val="24"/>
                <w:szCs w:val="24"/>
              </w:rPr>
            </w:pPr>
          </w:p>
          <w:p w14:paraId="63EDF524" w14:textId="6C5FD47F" w:rsidR="000C0F0A" w:rsidRPr="00792E17" w:rsidRDefault="000C0F0A" w:rsidP="00792E17">
            <w:pPr>
              <w:rPr>
                <w:b/>
                <w:color w:val="FF0000"/>
                <w:sz w:val="24"/>
                <w:szCs w:val="24"/>
              </w:rPr>
            </w:pPr>
            <w:r w:rsidRPr="00792E17">
              <w:rPr>
                <w:b/>
                <w:color w:val="FF0000"/>
                <w:sz w:val="24"/>
                <w:szCs w:val="24"/>
              </w:rPr>
              <w:t>Location</w:t>
            </w:r>
            <w:r w:rsidR="00D5214F" w:rsidRPr="00792E17">
              <w:rPr>
                <w:b/>
                <w:color w:val="FF0000"/>
                <w:sz w:val="24"/>
                <w:szCs w:val="24"/>
              </w:rPr>
              <w:t xml:space="preserve"> (Building/Classroom Number)</w:t>
            </w:r>
            <w:r w:rsidRPr="00792E17">
              <w:rPr>
                <w:b/>
                <w:color w:val="FF0000"/>
                <w:sz w:val="24"/>
                <w:szCs w:val="24"/>
              </w:rPr>
              <w:t>:</w:t>
            </w:r>
            <w:r w:rsidR="00D5214F" w:rsidRPr="00792E17">
              <w:rPr>
                <w:b/>
                <w:color w:val="FF0000"/>
                <w:sz w:val="24"/>
                <w:szCs w:val="24"/>
              </w:rPr>
              <w:t xml:space="preserve">  </w:t>
            </w:r>
            <w:r w:rsidR="00790584" w:rsidRPr="00790584">
              <w:rPr>
                <w:b/>
                <w:sz w:val="24"/>
                <w:szCs w:val="24"/>
              </w:rPr>
              <w:t>SSW-A, Classroom 316</w:t>
            </w:r>
          </w:p>
          <w:p w14:paraId="63EDF525" w14:textId="77777777" w:rsidR="00F46901" w:rsidRPr="00792E17" w:rsidRDefault="00F46901" w:rsidP="00792E17">
            <w:pPr>
              <w:rPr>
                <w:b/>
                <w:color w:val="FF0000"/>
                <w:sz w:val="24"/>
                <w:szCs w:val="24"/>
              </w:rPr>
            </w:pPr>
          </w:p>
          <w:p w14:paraId="63EDF526" w14:textId="77777777" w:rsidR="000C0F0A" w:rsidRPr="00792E17" w:rsidRDefault="000C0F0A" w:rsidP="00792E17">
            <w:pPr>
              <w:rPr>
                <w:b/>
                <w:sz w:val="24"/>
                <w:szCs w:val="24"/>
              </w:rPr>
            </w:pPr>
            <w:r w:rsidRPr="00792E17">
              <w:rPr>
                <w:b/>
                <w:sz w:val="24"/>
                <w:szCs w:val="24"/>
              </w:rPr>
              <w:t>Equipment: A laptop computer with wireless capability or equivalent is required for all SSW classes.</w:t>
            </w:r>
          </w:p>
          <w:p w14:paraId="63EDF527" w14:textId="77777777" w:rsidR="000C0F0A" w:rsidRPr="00792E17" w:rsidRDefault="00907800" w:rsidP="00792E17">
            <w:pPr>
              <w:rPr>
                <w:b/>
                <w:sz w:val="24"/>
                <w:szCs w:val="24"/>
              </w:rPr>
            </w:pPr>
            <w:r>
              <w:rPr>
                <w:b/>
                <w:sz w:val="24"/>
                <w:szCs w:val="24"/>
              </w:rPr>
              <w:t>Blackb</w:t>
            </w:r>
            <w:r w:rsidR="000C0F0A" w:rsidRPr="00792E17">
              <w:rPr>
                <w:b/>
                <w:sz w:val="24"/>
                <w:szCs w:val="24"/>
              </w:rPr>
              <w:t xml:space="preserve">oard: </w:t>
            </w:r>
            <w:hyperlink r:id="rId13" w:history="1">
              <w:r w:rsidR="000C0F0A" w:rsidRPr="00792E17">
                <w:rPr>
                  <w:rStyle w:val="Hyperlink"/>
                  <w:b/>
                  <w:color w:val="auto"/>
                  <w:sz w:val="24"/>
                  <w:szCs w:val="24"/>
                </w:rPr>
                <w:t>https://elearn.uta.edu/webapps/login/</w:t>
              </w:r>
            </w:hyperlink>
          </w:p>
          <w:p w14:paraId="63EDF528" w14:textId="77777777" w:rsidR="00F46901" w:rsidRPr="00792E17" w:rsidRDefault="00F46901" w:rsidP="00792E17">
            <w:pPr>
              <w:rPr>
                <w:b/>
                <w:color w:val="FF0000"/>
                <w:sz w:val="24"/>
                <w:szCs w:val="24"/>
              </w:rPr>
            </w:pPr>
          </w:p>
        </w:tc>
      </w:tr>
    </w:tbl>
    <w:p w14:paraId="63EDF52A" w14:textId="77777777" w:rsidR="00CF156B" w:rsidRPr="00792E17" w:rsidRDefault="00CF156B" w:rsidP="00792E17">
      <w:pPr>
        <w:rPr>
          <w:b/>
          <w:sz w:val="24"/>
          <w:szCs w:val="24"/>
        </w:rPr>
      </w:pPr>
    </w:p>
    <w:p w14:paraId="63EDF52B" w14:textId="77777777" w:rsidR="006572CA" w:rsidRPr="00792E17" w:rsidRDefault="000C0F0A" w:rsidP="00792E17">
      <w:pPr>
        <w:tabs>
          <w:tab w:val="left" w:pos="144"/>
        </w:tabs>
        <w:rPr>
          <w:b/>
          <w:sz w:val="24"/>
          <w:szCs w:val="24"/>
        </w:rPr>
      </w:pPr>
      <w:r w:rsidRPr="00792E17">
        <w:rPr>
          <w:b/>
          <w:sz w:val="24"/>
          <w:szCs w:val="24"/>
        </w:rPr>
        <w:t>A</w:t>
      </w:r>
      <w:r w:rsidR="00523AC6" w:rsidRPr="00792E17">
        <w:rPr>
          <w:b/>
          <w:sz w:val="24"/>
          <w:szCs w:val="24"/>
        </w:rPr>
        <w:t xml:space="preserve">. </w:t>
      </w:r>
      <w:r w:rsidR="0020561D" w:rsidRPr="00792E17">
        <w:rPr>
          <w:b/>
          <w:sz w:val="24"/>
          <w:szCs w:val="24"/>
        </w:rPr>
        <w:t>Catalog Course Description</w:t>
      </w:r>
      <w:r w:rsidR="006777AA" w:rsidRPr="00792E17">
        <w:rPr>
          <w:b/>
          <w:sz w:val="24"/>
          <w:szCs w:val="24"/>
        </w:rPr>
        <w:t>/Special Requirements</w:t>
      </w:r>
      <w:r w:rsidR="00ED751E" w:rsidRPr="00792E17">
        <w:rPr>
          <w:b/>
          <w:sz w:val="24"/>
          <w:szCs w:val="24"/>
        </w:rPr>
        <w:t xml:space="preserve"> (</w:t>
      </w:r>
      <w:r w:rsidR="006777AA" w:rsidRPr="00792E17">
        <w:rPr>
          <w:b/>
          <w:sz w:val="24"/>
          <w:szCs w:val="24"/>
        </w:rPr>
        <w:t>Prerequisites/Out of Class Meetings</w:t>
      </w:r>
      <w:r w:rsidR="00ED751E" w:rsidRPr="00792E17">
        <w:rPr>
          <w:b/>
          <w:sz w:val="24"/>
          <w:szCs w:val="24"/>
        </w:rPr>
        <w:t>)</w:t>
      </w:r>
      <w:r w:rsidR="0020561D" w:rsidRPr="00792E17">
        <w:rPr>
          <w:b/>
          <w:sz w:val="24"/>
          <w:szCs w:val="24"/>
        </w:rPr>
        <w:t xml:space="preserve">: </w:t>
      </w:r>
    </w:p>
    <w:p w14:paraId="63EDF52C" w14:textId="77777777" w:rsidR="000C1203" w:rsidRPr="00792E17" w:rsidRDefault="000C1203" w:rsidP="00792E17">
      <w:pPr>
        <w:rPr>
          <w:color w:val="0070C0"/>
          <w:sz w:val="24"/>
          <w:szCs w:val="24"/>
        </w:rPr>
      </w:pPr>
    </w:p>
    <w:p w14:paraId="63EDF52D" w14:textId="77777777" w:rsidR="009E7556" w:rsidRPr="00792E17" w:rsidRDefault="009E7556" w:rsidP="00792E17">
      <w:pPr>
        <w:rPr>
          <w:rFonts w:cs="Arial"/>
          <w:sz w:val="24"/>
          <w:szCs w:val="24"/>
        </w:rPr>
      </w:pPr>
      <w:r w:rsidRPr="00792E17">
        <w:rPr>
          <w:rFonts w:cs="Arial"/>
          <w:sz w:val="24"/>
          <w:szCs w:val="24"/>
        </w:rPr>
        <w:t>The impact of specific crises on individuals and families will be examined. Typical crises will include life-threatening illness, trauma, physical and mental disability, and death. Assessment and evaluation of an individual's coping ability and appropriate strategies for social work interventions will be studied. Prerequisite: SOCW 6325; SOCW 6326 or concurrent enrollment; or SOCW 6336 or concurrent enrollment.</w:t>
      </w:r>
    </w:p>
    <w:p w14:paraId="63EDF52E" w14:textId="77777777" w:rsidR="000C0F0A" w:rsidRPr="00792E17" w:rsidRDefault="000C0F0A" w:rsidP="00792E17">
      <w:pPr>
        <w:rPr>
          <w:sz w:val="24"/>
          <w:szCs w:val="24"/>
        </w:rPr>
      </w:pPr>
    </w:p>
    <w:p w14:paraId="63EDF52F" w14:textId="77777777" w:rsidR="00057772" w:rsidRDefault="00057772" w:rsidP="00792E17">
      <w:pPr>
        <w:keepNext/>
        <w:rPr>
          <w:b/>
          <w:sz w:val="24"/>
          <w:szCs w:val="24"/>
        </w:rPr>
      </w:pPr>
    </w:p>
    <w:p w14:paraId="63EDF530" w14:textId="77777777" w:rsidR="00057772" w:rsidRDefault="00057772" w:rsidP="00792E17">
      <w:pPr>
        <w:keepNext/>
        <w:rPr>
          <w:b/>
          <w:sz w:val="24"/>
          <w:szCs w:val="24"/>
        </w:rPr>
      </w:pPr>
    </w:p>
    <w:p w14:paraId="63EDF531" w14:textId="77777777" w:rsidR="00B97C70" w:rsidRDefault="006777AA" w:rsidP="00792E17">
      <w:pPr>
        <w:keepNext/>
        <w:rPr>
          <w:b/>
          <w:bCs/>
          <w:sz w:val="24"/>
          <w:szCs w:val="24"/>
        </w:rPr>
      </w:pPr>
      <w:r w:rsidRPr="00792E17">
        <w:rPr>
          <w:b/>
          <w:sz w:val="24"/>
          <w:szCs w:val="24"/>
        </w:rPr>
        <w:t>B</w:t>
      </w:r>
      <w:r w:rsidR="00B97C70" w:rsidRPr="00792E17">
        <w:rPr>
          <w:b/>
          <w:sz w:val="24"/>
          <w:szCs w:val="24"/>
        </w:rPr>
        <w:t xml:space="preserve">. </w:t>
      </w:r>
      <w:r w:rsidR="00D5214F" w:rsidRPr="00792E17">
        <w:rPr>
          <w:b/>
          <w:sz w:val="24"/>
          <w:szCs w:val="24"/>
        </w:rPr>
        <w:t xml:space="preserve">Measurable Student Learning Outcomes - </w:t>
      </w:r>
      <w:r w:rsidR="000D5C80" w:rsidRPr="00792E17">
        <w:rPr>
          <w:b/>
          <w:sz w:val="24"/>
          <w:szCs w:val="24"/>
        </w:rPr>
        <w:t>Ad</w:t>
      </w:r>
      <w:r w:rsidR="000D5C80" w:rsidRPr="00792E17">
        <w:rPr>
          <w:b/>
          <w:bCs/>
          <w:sz w:val="24"/>
          <w:szCs w:val="24"/>
        </w:rPr>
        <w:t>vanced Practice Behaviors</w:t>
      </w:r>
      <w:r w:rsidR="00F46901" w:rsidRPr="00792E17">
        <w:rPr>
          <w:b/>
          <w:bCs/>
          <w:sz w:val="24"/>
          <w:szCs w:val="24"/>
        </w:rPr>
        <w:t>:</w:t>
      </w:r>
    </w:p>
    <w:p w14:paraId="63EDF532" w14:textId="77777777" w:rsidR="00057772" w:rsidRDefault="00057772" w:rsidP="00792E17">
      <w:pPr>
        <w:keepNext/>
        <w:rPr>
          <w:b/>
          <w:bCs/>
          <w:sz w:val="24"/>
          <w:szCs w:val="24"/>
        </w:rPr>
      </w:pPr>
    </w:p>
    <w:tbl>
      <w:tblPr>
        <w:tblStyle w:val="TableGrid"/>
        <w:tblW w:w="5000" w:type="pct"/>
        <w:tblLook w:val="04A0" w:firstRow="1" w:lastRow="0" w:firstColumn="1" w:lastColumn="0" w:noHBand="0" w:noVBand="1"/>
      </w:tblPr>
      <w:tblGrid>
        <w:gridCol w:w="1916"/>
        <w:gridCol w:w="1915"/>
        <w:gridCol w:w="1915"/>
        <w:gridCol w:w="1915"/>
        <w:gridCol w:w="1915"/>
      </w:tblGrid>
      <w:tr w:rsidR="00057772" w:rsidRPr="00847152" w14:paraId="63EDF53D" w14:textId="77777777" w:rsidTr="00BB5DCC">
        <w:tc>
          <w:tcPr>
            <w:tcW w:w="5000" w:type="pct"/>
            <w:gridSpan w:val="5"/>
          </w:tcPr>
          <w:p w14:paraId="63EDF533" w14:textId="77777777" w:rsidR="00057772" w:rsidRPr="00782A81" w:rsidRDefault="00057772" w:rsidP="00BB5DCC">
            <w:pPr>
              <w:pStyle w:val="Default"/>
              <w:tabs>
                <w:tab w:val="left" w:pos="11745"/>
                <w:tab w:val="left" w:pos="12330"/>
              </w:tabs>
              <w:rPr>
                <w:b/>
                <w:bCs/>
                <w:color w:val="000000" w:themeColor="text1"/>
                <w:sz w:val="20"/>
                <w:szCs w:val="20"/>
              </w:rPr>
            </w:pPr>
            <w:r w:rsidRPr="00847152">
              <w:rPr>
                <w:b/>
                <w:bCs/>
                <w:color w:val="000000" w:themeColor="text1"/>
                <w:sz w:val="20"/>
                <w:szCs w:val="20"/>
              </w:rPr>
              <w:t>Educational Policy 2.1.1</w:t>
            </w:r>
            <w:r>
              <w:rPr>
                <w:b/>
                <w:bCs/>
                <w:color w:val="000000" w:themeColor="text1"/>
                <w:sz w:val="20"/>
                <w:szCs w:val="20"/>
              </w:rPr>
              <w:t xml:space="preserve"> - </w:t>
            </w:r>
            <w:r w:rsidRPr="00847152">
              <w:rPr>
                <w:b/>
                <w:bCs/>
                <w:color w:val="000000" w:themeColor="text1"/>
                <w:sz w:val="20"/>
                <w:szCs w:val="20"/>
              </w:rPr>
              <w:t xml:space="preserve">Identify as a professional social worker and conduct oneself accordingly. </w:t>
            </w:r>
          </w:p>
          <w:p w14:paraId="63EDF534" w14:textId="77777777" w:rsidR="00057772" w:rsidRDefault="00057772" w:rsidP="00BB5DCC">
            <w:pPr>
              <w:pStyle w:val="Default"/>
              <w:tabs>
                <w:tab w:val="left" w:pos="11745"/>
                <w:tab w:val="left" w:pos="12330"/>
              </w:tabs>
              <w:rPr>
                <w:color w:val="000000" w:themeColor="text1"/>
                <w:sz w:val="20"/>
                <w:szCs w:val="20"/>
              </w:rPr>
            </w:pPr>
          </w:p>
          <w:p w14:paraId="63EDF535" w14:textId="77777777" w:rsidR="00057772" w:rsidRPr="00847152" w:rsidRDefault="00057772" w:rsidP="00BB5DCC">
            <w:pPr>
              <w:pStyle w:val="Default"/>
              <w:tabs>
                <w:tab w:val="left" w:pos="11745"/>
                <w:tab w:val="left" w:pos="12330"/>
              </w:tabs>
              <w:rPr>
                <w:color w:val="000000" w:themeColor="text1"/>
                <w:sz w:val="20"/>
                <w:szCs w:val="20"/>
              </w:rPr>
            </w:pPr>
            <w:r w:rsidRPr="00847152">
              <w:rPr>
                <w:color w:val="000000" w:themeColor="text1"/>
                <w:sz w:val="20"/>
                <w:szCs w:val="20"/>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14:paraId="63EDF536" w14:textId="77777777" w:rsidR="00057772" w:rsidRPr="00847152" w:rsidRDefault="00057772" w:rsidP="00057772">
            <w:pPr>
              <w:pStyle w:val="Default"/>
              <w:numPr>
                <w:ilvl w:val="0"/>
                <w:numId w:val="44"/>
              </w:numPr>
              <w:tabs>
                <w:tab w:val="left" w:pos="11745"/>
                <w:tab w:val="left" w:pos="12330"/>
              </w:tabs>
              <w:rPr>
                <w:color w:val="000000" w:themeColor="text1"/>
                <w:sz w:val="20"/>
                <w:szCs w:val="20"/>
              </w:rPr>
            </w:pPr>
            <w:r w:rsidRPr="00847152">
              <w:rPr>
                <w:color w:val="000000" w:themeColor="text1"/>
                <w:sz w:val="20"/>
                <w:szCs w:val="20"/>
              </w:rPr>
              <w:t xml:space="preserve">advocate for client access to the services of social work; </w:t>
            </w:r>
          </w:p>
          <w:p w14:paraId="63EDF537" w14:textId="77777777" w:rsidR="00057772" w:rsidRPr="00847152" w:rsidRDefault="00057772" w:rsidP="00057772">
            <w:pPr>
              <w:pStyle w:val="Default"/>
              <w:numPr>
                <w:ilvl w:val="0"/>
                <w:numId w:val="44"/>
              </w:numPr>
              <w:tabs>
                <w:tab w:val="left" w:pos="11745"/>
                <w:tab w:val="left" w:pos="12330"/>
              </w:tabs>
              <w:rPr>
                <w:color w:val="000000" w:themeColor="text1"/>
                <w:sz w:val="20"/>
                <w:szCs w:val="20"/>
              </w:rPr>
            </w:pPr>
            <w:r w:rsidRPr="00847152">
              <w:rPr>
                <w:color w:val="000000" w:themeColor="text1"/>
                <w:sz w:val="20"/>
                <w:szCs w:val="20"/>
              </w:rPr>
              <w:t xml:space="preserve">practice personal reflection and self-correction to assure continual professional development; </w:t>
            </w:r>
          </w:p>
          <w:p w14:paraId="63EDF538" w14:textId="77777777" w:rsidR="00057772" w:rsidRPr="00847152" w:rsidRDefault="00057772" w:rsidP="00057772">
            <w:pPr>
              <w:pStyle w:val="Default"/>
              <w:numPr>
                <w:ilvl w:val="0"/>
                <w:numId w:val="44"/>
              </w:numPr>
              <w:tabs>
                <w:tab w:val="left" w:pos="11745"/>
                <w:tab w:val="left" w:pos="12330"/>
              </w:tabs>
              <w:rPr>
                <w:color w:val="000000" w:themeColor="text1"/>
                <w:sz w:val="20"/>
                <w:szCs w:val="20"/>
              </w:rPr>
            </w:pPr>
            <w:r w:rsidRPr="00847152">
              <w:rPr>
                <w:color w:val="000000" w:themeColor="text1"/>
                <w:sz w:val="20"/>
                <w:szCs w:val="20"/>
              </w:rPr>
              <w:t xml:space="preserve">attend to professional roles and boundaries; </w:t>
            </w:r>
          </w:p>
          <w:p w14:paraId="63EDF539" w14:textId="77777777" w:rsidR="00057772" w:rsidRPr="00847152" w:rsidRDefault="00057772" w:rsidP="00057772">
            <w:pPr>
              <w:pStyle w:val="Default"/>
              <w:numPr>
                <w:ilvl w:val="0"/>
                <w:numId w:val="44"/>
              </w:numPr>
              <w:tabs>
                <w:tab w:val="left" w:pos="11745"/>
                <w:tab w:val="left" w:pos="12330"/>
              </w:tabs>
              <w:rPr>
                <w:color w:val="000000" w:themeColor="text1"/>
                <w:sz w:val="20"/>
                <w:szCs w:val="20"/>
              </w:rPr>
            </w:pPr>
            <w:r w:rsidRPr="00847152">
              <w:rPr>
                <w:color w:val="000000" w:themeColor="text1"/>
                <w:sz w:val="20"/>
                <w:szCs w:val="20"/>
              </w:rPr>
              <w:t xml:space="preserve">demonstrate professional demeanor in behavior, appearance, and communication; </w:t>
            </w:r>
          </w:p>
          <w:p w14:paraId="63EDF53A" w14:textId="77777777" w:rsidR="00057772" w:rsidRPr="00847152" w:rsidRDefault="00057772" w:rsidP="00057772">
            <w:pPr>
              <w:pStyle w:val="Default"/>
              <w:numPr>
                <w:ilvl w:val="0"/>
                <w:numId w:val="44"/>
              </w:numPr>
              <w:tabs>
                <w:tab w:val="left" w:pos="11745"/>
                <w:tab w:val="left" w:pos="12330"/>
              </w:tabs>
              <w:rPr>
                <w:color w:val="000000" w:themeColor="text1"/>
                <w:sz w:val="20"/>
                <w:szCs w:val="20"/>
              </w:rPr>
            </w:pPr>
            <w:r w:rsidRPr="00847152">
              <w:rPr>
                <w:color w:val="000000" w:themeColor="text1"/>
                <w:sz w:val="20"/>
                <w:szCs w:val="20"/>
              </w:rPr>
              <w:t xml:space="preserve">engage in career-long learning; and </w:t>
            </w:r>
          </w:p>
          <w:p w14:paraId="63EDF53B" w14:textId="77777777" w:rsidR="00057772" w:rsidRPr="00782A81" w:rsidRDefault="00057772" w:rsidP="00057772">
            <w:pPr>
              <w:pStyle w:val="Default"/>
              <w:numPr>
                <w:ilvl w:val="0"/>
                <w:numId w:val="44"/>
              </w:numPr>
              <w:tabs>
                <w:tab w:val="left" w:pos="11745"/>
                <w:tab w:val="left" w:pos="12330"/>
              </w:tabs>
              <w:rPr>
                <w:b/>
                <w:bCs/>
                <w:color w:val="000000" w:themeColor="text1"/>
                <w:sz w:val="20"/>
                <w:szCs w:val="20"/>
              </w:rPr>
            </w:pPr>
            <w:proofErr w:type="gramStart"/>
            <w:r w:rsidRPr="00847152">
              <w:rPr>
                <w:color w:val="000000" w:themeColor="text1"/>
                <w:sz w:val="20"/>
                <w:szCs w:val="20"/>
              </w:rPr>
              <w:t>use</w:t>
            </w:r>
            <w:proofErr w:type="gramEnd"/>
            <w:r w:rsidRPr="00847152">
              <w:rPr>
                <w:color w:val="000000" w:themeColor="text1"/>
                <w:sz w:val="20"/>
                <w:szCs w:val="20"/>
              </w:rPr>
              <w:t xml:space="preserve"> supervision and consultation.</w:t>
            </w:r>
          </w:p>
          <w:p w14:paraId="63EDF53C" w14:textId="77777777" w:rsidR="00057772" w:rsidRPr="00847152" w:rsidRDefault="00057772" w:rsidP="00BB5DCC">
            <w:pPr>
              <w:pStyle w:val="Default"/>
              <w:tabs>
                <w:tab w:val="left" w:pos="11745"/>
                <w:tab w:val="left" w:pos="12330"/>
              </w:tabs>
              <w:rPr>
                <w:b/>
                <w:bCs/>
                <w:color w:val="000000" w:themeColor="text1"/>
                <w:sz w:val="20"/>
                <w:szCs w:val="20"/>
              </w:rPr>
            </w:pPr>
          </w:p>
        </w:tc>
      </w:tr>
      <w:tr w:rsidR="00057772" w:rsidRPr="00847152" w14:paraId="63EDF543" w14:textId="77777777" w:rsidTr="00BB5DCC">
        <w:tc>
          <w:tcPr>
            <w:tcW w:w="1000" w:type="pct"/>
          </w:tcPr>
          <w:p w14:paraId="63EDF53E" w14:textId="77777777" w:rsidR="00057772" w:rsidRPr="00847152" w:rsidRDefault="00057772" w:rsidP="00BB5DCC">
            <w:pPr>
              <w:rPr>
                <w:color w:val="000000" w:themeColor="text1"/>
              </w:rPr>
            </w:pPr>
            <w:r w:rsidRPr="00847152">
              <w:rPr>
                <w:color w:val="000000" w:themeColor="text1"/>
              </w:rPr>
              <w:t>Health</w:t>
            </w:r>
          </w:p>
        </w:tc>
        <w:tc>
          <w:tcPr>
            <w:tcW w:w="1000" w:type="pct"/>
          </w:tcPr>
          <w:p w14:paraId="63EDF53F" w14:textId="77777777" w:rsidR="00057772" w:rsidRPr="00847152" w:rsidRDefault="00057772" w:rsidP="00BB5DCC">
            <w:pPr>
              <w:rPr>
                <w:color w:val="000000" w:themeColor="text1"/>
              </w:rPr>
            </w:pPr>
            <w:r w:rsidRPr="00847152">
              <w:rPr>
                <w:color w:val="000000" w:themeColor="text1"/>
              </w:rPr>
              <w:t>Children and Families</w:t>
            </w:r>
          </w:p>
        </w:tc>
        <w:tc>
          <w:tcPr>
            <w:tcW w:w="1000" w:type="pct"/>
          </w:tcPr>
          <w:p w14:paraId="63EDF540" w14:textId="77777777" w:rsidR="00057772" w:rsidRPr="00847152" w:rsidRDefault="00057772" w:rsidP="00BB5DCC">
            <w:pPr>
              <w:rPr>
                <w:color w:val="000000" w:themeColor="text1"/>
              </w:rPr>
            </w:pPr>
            <w:r>
              <w:rPr>
                <w:color w:val="000000" w:themeColor="text1"/>
              </w:rPr>
              <w:t>Mental Health/Substance Abuse</w:t>
            </w:r>
          </w:p>
        </w:tc>
        <w:tc>
          <w:tcPr>
            <w:tcW w:w="1000" w:type="pct"/>
          </w:tcPr>
          <w:p w14:paraId="63EDF541" w14:textId="77777777" w:rsidR="00057772" w:rsidRPr="00847152" w:rsidRDefault="00057772" w:rsidP="00BB5DCC">
            <w:pPr>
              <w:rPr>
                <w:color w:val="000000" w:themeColor="text1"/>
              </w:rPr>
            </w:pPr>
            <w:r w:rsidRPr="00847152">
              <w:rPr>
                <w:color w:val="000000" w:themeColor="text1"/>
              </w:rPr>
              <w:t>Aging</w:t>
            </w:r>
          </w:p>
        </w:tc>
        <w:tc>
          <w:tcPr>
            <w:tcW w:w="1000" w:type="pct"/>
          </w:tcPr>
          <w:p w14:paraId="63EDF542" w14:textId="77777777" w:rsidR="00057772" w:rsidRPr="00847152" w:rsidRDefault="00057772" w:rsidP="00BB5DCC">
            <w:pPr>
              <w:rPr>
                <w:color w:val="000000" w:themeColor="text1"/>
              </w:rPr>
            </w:pPr>
            <w:r>
              <w:rPr>
                <w:color w:val="000000" w:themeColor="text1"/>
              </w:rPr>
              <w:t>Community and Administrative Practice</w:t>
            </w:r>
          </w:p>
        </w:tc>
      </w:tr>
      <w:tr w:rsidR="00057772" w:rsidRPr="00847152" w14:paraId="63EDF54A" w14:textId="77777777" w:rsidTr="00BB5DCC">
        <w:tc>
          <w:tcPr>
            <w:tcW w:w="1000" w:type="pct"/>
          </w:tcPr>
          <w:p w14:paraId="63EDF544" w14:textId="77777777" w:rsidR="00057772" w:rsidRPr="00847152" w:rsidRDefault="00057772" w:rsidP="00BB5DCC">
            <w:pPr>
              <w:pStyle w:val="Default"/>
              <w:rPr>
                <w:color w:val="000000" w:themeColor="text1"/>
                <w:sz w:val="20"/>
                <w:szCs w:val="20"/>
              </w:rPr>
            </w:pPr>
            <w:r>
              <w:rPr>
                <w:rFonts w:ascii="Times New Roman" w:eastAsia="Calibri" w:hAnsi="Times New Roman" w:cs="Times New Roman"/>
                <w:color w:val="000000" w:themeColor="text1"/>
                <w:sz w:val="20"/>
                <w:szCs w:val="20"/>
              </w:rPr>
              <w:t xml:space="preserve">1. </w:t>
            </w:r>
            <w:r w:rsidRPr="00847152">
              <w:rPr>
                <w:color w:val="000000" w:themeColor="text1"/>
                <w:spacing w:val="-1"/>
                <w:sz w:val="20"/>
                <w:szCs w:val="20"/>
              </w:rPr>
              <w:t xml:space="preserve">Advanced </w:t>
            </w:r>
            <w:r w:rsidRPr="00847152">
              <w:rPr>
                <w:color w:val="000000" w:themeColor="text1"/>
                <w:sz w:val="20"/>
                <w:szCs w:val="20"/>
              </w:rPr>
              <w:t>social</w:t>
            </w:r>
            <w:r w:rsidRPr="00847152">
              <w:rPr>
                <w:color w:val="000000" w:themeColor="text1"/>
                <w:spacing w:val="19"/>
                <w:sz w:val="20"/>
                <w:szCs w:val="20"/>
              </w:rPr>
              <w:t xml:space="preserve"> </w:t>
            </w:r>
            <w:r w:rsidRPr="00847152">
              <w:rPr>
                <w:color w:val="000000" w:themeColor="text1"/>
                <w:sz w:val="20"/>
                <w:szCs w:val="20"/>
              </w:rPr>
              <w:t>workers</w:t>
            </w:r>
            <w:r>
              <w:rPr>
                <w:color w:val="000000" w:themeColor="text1"/>
                <w:sz w:val="20"/>
                <w:szCs w:val="20"/>
              </w:rPr>
              <w:t xml:space="preserve"> in </w:t>
            </w:r>
            <w:r w:rsidRPr="00847152">
              <w:rPr>
                <w:color w:val="000000" w:themeColor="text1"/>
                <w:sz w:val="20"/>
                <w:szCs w:val="20"/>
              </w:rPr>
              <w:t xml:space="preserve">health practice active self-reflection and continue to address personal bias and stereotypes to build knowledge and dispel myths regarding health and health care services. </w:t>
            </w:r>
          </w:p>
        </w:tc>
        <w:tc>
          <w:tcPr>
            <w:tcW w:w="1000" w:type="pct"/>
          </w:tcPr>
          <w:p w14:paraId="63EDF545" w14:textId="77777777" w:rsidR="00057772" w:rsidRPr="00847152" w:rsidRDefault="00057772" w:rsidP="00BB5DCC">
            <w:pPr>
              <w:pStyle w:val="Default"/>
              <w:widowControl w:val="0"/>
              <w:rPr>
                <w:color w:val="000000" w:themeColor="text1"/>
                <w:sz w:val="20"/>
                <w:szCs w:val="20"/>
              </w:rPr>
            </w:pPr>
            <w:r>
              <w:rPr>
                <w:rFonts w:ascii="Times New Roman" w:eastAsia="Calibri" w:hAnsi="Times New Roman" w:cs="Times New Roman"/>
                <w:color w:val="000000" w:themeColor="text1"/>
                <w:sz w:val="20"/>
                <w:szCs w:val="20"/>
              </w:rPr>
              <w:t xml:space="preserve">1. </w:t>
            </w:r>
            <w:r>
              <w:rPr>
                <w:color w:val="000000" w:themeColor="text1"/>
                <w:sz w:val="20"/>
                <w:szCs w:val="20"/>
              </w:rPr>
              <w:t>Advanced social workers</w:t>
            </w:r>
            <w:r w:rsidRPr="00847152">
              <w:rPr>
                <w:color w:val="000000" w:themeColor="text1"/>
                <w:sz w:val="20"/>
                <w:szCs w:val="20"/>
              </w:rPr>
              <w:t xml:space="preserve"> in children and families practice active self-reflection and continue to address personal bias and stereotypes to build knowledge and dispel myths regarding diverse family structures, families with complex family dynamics and families with multiple challenges and issues.</w:t>
            </w:r>
          </w:p>
        </w:tc>
        <w:tc>
          <w:tcPr>
            <w:tcW w:w="1000" w:type="pct"/>
          </w:tcPr>
          <w:p w14:paraId="63EDF546"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 in mental health/substance abuse</w:t>
            </w:r>
            <w:r w:rsidRPr="00847152">
              <w:rPr>
                <w:color w:val="000000" w:themeColor="text1"/>
              </w:rPr>
              <w:t xml:space="preserve"> practice active self-reflection and continue to address personal bias and stereotypes to build knowledge and dispel myths regarding </w:t>
            </w:r>
            <w:r>
              <w:rPr>
                <w:color w:val="000000" w:themeColor="text1"/>
              </w:rPr>
              <w:t>mental health/substance abuse</w:t>
            </w:r>
            <w:r w:rsidRPr="00847152">
              <w:rPr>
                <w:color w:val="000000" w:themeColor="text1"/>
              </w:rPr>
              <w:t xml:space="preserve"> and mental illness.</w:t>
            </w:r>
          </w:p>
        </w:tc>
        <w:tc>
          <w:tcPr>
            <w:tcW w:w="1000" w:type="pct"/>
          </w:tcPr>
          <w:p w14:paraId="63EDF547" w14:textId="77777777" w:rsidR="00057772" w:rsidRPr="00847152" w:rsidRDefault="00057772" w:rsidP="00BB5DCC">
            <w:pPr>
              <w:rPr>
                <w:color w:val="000000" w:themeColor="text1"/>
              </w:rPr>
            </w:pPr>
            <w:r>
              <w:rPr>
                <w:rFonts w:eastAsia="Calibri"/>
                <w:color w:val="000000" w:themeColor="text1"/>
              </w:rPr>
              <w:t xml:space="preserve">1.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 practice</w:t>
            </w:r>
            <w:r w:rsidRPr="00847152">
              <w:rPr>
                <w:color w:val="000000" w:themeColor="text1"/>
              </w:rPr>
              <w:t xml:space="preserve"> active self- reflection</w:t>
            </w:r>
            <w:r>
              <w:rPr>
                <w:color w:val="000000" w:themeColor="text1"/>
              </w:rPr>
              <w:t xml:space="preserve"> and</w:t>
            </w:r>
            <w:r w:rsidRPr="00847152">
              <w:rPr>
                <w:color w:val="000000" w:themeColor="text1"/>
              </w:rPr>
              <w:t xml:space="preserve"> continue to address personal bias and stereotypes </w:t>
            </w:r>
            <w:r>
              <w:rPr>
                <w:color w:val="000000" w:themeColor="text1"/>
              </w:rPr>
              <w:t xml:space="preserve">to </w:t>
            </w:r>
            <w:r w:rsidRPr="00847152">
              <w:rPr>
                <w:color w:val="000000" w:themeColor="text1"/>
              </w:rPr>
              <w:t xml:space="preserve">build knowledge to dispel myths regarding aging and stereotypes of older persons. </w:t>
            </w:r>
          </w:p>
          <w:p w14:paraId="63EDF548" w14:textId="77777777" w:rsidR="00057772" w:rsidRPr="00847152" w:rsidRDefault="00057772" w:rsidP="00BB5DCC">
            <w:pPr>
              <w:rPr>
                <w:color w:val="000000" w:themeColor="text1"/>
              </w:rPr>
            </w:pPr>
          </w:p>
        </w:tc>
        <w:tc>
          <w:tcPr>
            <w:tcW w:w="1000" w:type="pct"/>
          </w:tcPr>
          <w:p w14:paraId="63EDF549" w14:textId="77777777" w:rsidR="00057772" w:rsidRPr="00847152" w:rsidRDefault="00057772" w:rsidP="00BB5DCC">
            <w:pPr>
              <w:rPr>
                <w:color w:val="000000" w:themeColor="text1"/>
                <w:spacing w:val="-1"/>
              </w:rPr>
            </w:pPr>
            <w:r>
              <w:rPr>
                <w:rFonts w:eastAsia="Calibri"/>
                <w:color w:val="000000" w:themeColor="text1"/>
              </w:rPr>
              <w:t xml:space="preserve">1. </w:t>
            </w:r>
            <w:r>
              <w:rPr>
                <w:color w:val="000000" w:themeColor="text1"/>
                <w:spacing w:val="-1"/>
              </w:rPr>
              <w:t>Advanced social workers in community and administrative practice assess</w:t>
            </w:r>
            <w:r w:rsidRPr="00847152">
              <w:rPr>
                <w:color w:val="000000" w:themeColor="text1"/>
                <w:spacing w:val="-1"/>
              </w:rPr>
              <w:t xml:space="preserve"> personal strengths and areas for </w:t>
            </w:r>
            <w:r>
              <w:rPr>
                <w:color w:val="000000" w:themeColor="text1"/>
                <w:spacing w:val="-1"/>
              </w:rPr>
              <w:t xml:space="preserve">professional </w:t>
            </w:r>
            <w:r w:rsidRPr="00847152">
              <w:rPr>
                <w:color w:val="000000" w:themeColor="text1"/>
                <w:spacing w:val="-1"/>
              </w:rPr>
              <w:t>growth</w:t>
            </w:r>
            <w:r>
              <w:rPr>
                <w:color w:val="000000" w:themeColor="text1"/>
                <w:spacing w:val="-1"/>
              </w:rPr>
              <w:t>.</w:t>
            </w:r>
            <w:r w:rsidRPr="00847152">
              <w:rPr>
                <w:color w:val="000000" w:themeColor="text1"/>
                <w:spacing w:val="-1"/>
              </w:rPr>
              <w:t xml:space="preserve"> </w:t>
            </w:r>
          </w:p>
        </w:tc>
      </w:tr>
      <w:tr w:rsidR="00057772" w:rsidRPr="00847152" w14:paraId="63EDF550" w14:textId="77777777" w:rsidTr="00BB5DCC">
        <w:tc>
          <w:tcPr>
            <w:tcW w:w="1000" w:type="pct"/>
          </w:tcPr>
          <w:p w14:paraId="63EDF54B" w14:textId="77777777" w:rsidR="00057772" w:rsidRPr="00847152" w:rsidRDefault="00057772" w:rsidP="00BB5DCC">
            <w:pPr>
              <w:pStyle w:val="Default"/>
              <w:rPr>
                <w:color w:val="000000" w:themeColor="text1"/>
                <w:sz w:val="20"/>
                <w:szCs w:val="20"/>
              </w:rPr>
            </w:pPr>
            <w:r>
              <w:rPr>
                <w:color w:val="000000" w:themeColor="text1"/>
                <w:sz w:val="20"/>
                <w:szCs w:val="20"/>
              </w:rPr>
              <w:t>2. Advanced social workers</w:t>
            </w:r>
            <w:r w:rsidRPr="00847152">
              <w:rPr>
                <w:color w:val="000000" w:themeColor="text1"/>
                <w:sz w:val="20"/>
                <w:szCs w:val="20"/>
              </w:rPr>
              <w:t xml:space="preserve"> in health develop an action plan for continued growth including use of continuing education, supervision, and consultation.</w:t>
            </w:r>
          </w:p>
        </w:tc>
        <w:tc>
          <w:tcPr>
            <w:tcW w:w="1000" w:type="pct"/>
          </w:tcPr>
          <w:p w14:paraId="63EDF54C" w14:textId="77777777" w:rsidR="00057772" w:rsidRPr="00847152" w:rsidRDefault="00057772" w:rsidP="00BB5DCC">
            <w:pPr>
              <w:rPr>
                <w:color w:val="000000" w:themeColor="text1"/>
              </w:rPr>
            </w:pPr>
            <w:r>
              <w:rPr>
                <w:color w:val="000000" w:themeColor="text1"/>
              </w:rPr>
              <w:t>2. Advanced social workers</w:t>
            </w:r>
            <w:r w:rsidRPr="00847152">
              <w:rPr>
                <w:color w:val="000000" w:themeColor="text1"/>
              </w:rPr>
              <w:t xml:space="preserve"> in children and families develop an action plan for continued growth including use of continuing education, supervision, and consultation.</w:t>
            </w:r>
          </w:p>
        </w:tc>
        <w:tc>
          <w:tcPr>
            <w:tcW w:w="1000" w:type="pct"/>
          </w:tcPr>
          <w:p w14:paraId="63EDF54D" w14:textId="77777777" w:rsidR="00057772" w:rsidRPr="00847152" w:rsidRDefault="00057772" w:rsidP="00BB5DCC">
            <w:pPr>
              <w:rPr>
                <w:color w:val="000000" w:themeColor="text1"/>
              </w:rPr>
            </w:pPr>
            <w:r>
              <w:rPr>
                <w:color w:val="000000" w:themeColor="text1"/>
              </w:rPr>
              <w:t>2. Advanced social workers in mental health/substance abuse</w:t>
            </w:r>
            <w:r w:rsidRPr="00847152">
              <w:rPr>
                <w:color w:val="000000" w:themeColor="text1"/>
              </w:rPr>
              <w:t xml:space="preserve"> develop an action plan for continued growth including use of continuing education, supervision, and consultation.</w:t>
            </w:r>
          </w:p>
        </w:tc>
        <w:tc>
          <w:tcPr>
            <w:tcW w:w="1000" w:type="pct"/>
          </w:tcPr>
          <w:p w14:paraId="63EDF54E" w14:textId="77777777" w:rsidR="00057772" w:rsidRPr="00847152" w:rsidRDefault="00057772" w:rsidP="00BB5DCC">
            <w:pPr>
              <w:rPr>
                <w:color w:val="000000" w:themeColor="text1"/>
              </w:rPr>
            </w:pPr>
            <w:r>
              <w:rPr>
                <w:color w:val="000000" w:themeColor="text1"/>
              </w:rPr>
              <w:t xml:space="preserve">2.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color w:val="000000" w:themeColor="text1"/>
              </w:rPr>
              <w:t xml:space="preserve"> develop an action plan for continued growth including use of continuing education, supervision, and consultation. </w:t>
            </w:r>
          </w:p>
        </w:tc>
        <w:tc>
          <w:tcPr>
            <w:tcW w:w="1000" w:type="pct"/>
          </w:tcPr>
          <w:p w14:paraId="63EDF54F" w14:textId="77777777" w:rsidR="00057772" w:rsidRPr="00847152" w:rsidRDefault="00057772" w:rsidP="00BB5DCC">
            <w:pPr>
              <w:rPr>
                <w:color w:val="000000" w:themeColor="text1"/>
                <w:spacing w:val="-1"/>
              </w:rPr>
            </w:pPr>
            <w:r>
              <w:rPr>
                <w:color w:val="000000" w:themeColor="text1"/>
              </w:rPr>
              <w:t xml:space="preserve">2. </w:t>
            </w:r>
            <w:r>
              <w:rPr>
                <w:color w:val="000000" w:themeColor="text1"/>
                <w:spacing w:val="-1"/>
              </w:rPr>
              <w:t>Advanced social workers in community and administrative practice</w:t>
            </w:r>
            <w:r w:rsidRPr="00ED7920">
              <w:rPr>
                <w:color w:val="000000" w:themeColor="text1"/>
                <w:spacing w:val="-1"/>
              </w:rPr>
              <w:t xml:space="preserve"> </w:t>
            </w:r>
            <w:r>
              <w:rPr>
                <w:color w:val="000000" w:themeColor="text1"/>
                <w:spacing w:val="-1"/>
              </w:rPr>
              <w:t>d</w:t>
            </w:r>
            <w:r w:rsidRPr="00847152">
              <w:rPr>
                <w:color w:val="000000" w:themeColor="text1"/>
                <w:spacing w:val="-1"/>
              </w:rPr>
              <w:t>evelop an action plan for continued growth including use of continuing education, supervision, and consultation.</w:t>
            </w:r>
          </w:p>
        </w:tc>
      </w:tr>
    </w:tbl>
    <w:p w14:paraId="63EDF551" w14:textId="77777777" w:rsidR="00057772" w:rsidRPr="00847152" w:rsidRDefault="00057772" w:rsidP="00057772">
      <w:pPr>
        <w:rPr>
          <w:color w:val="000000" w:themeColor="text1"/>
        </w:rPr>
      </w:pPr>
      <w:r w:rsidRPr="00847152">
        <w:rPr>
          <w:color w:val="000000" w:themeColor="text1"/>
        </w:rPr>
        <w:br w:type="page"/>
      </w:r>
    </w:p>
    <w:tbl>
      <w:tblPr>
        <w:tblStyle w:val="TableGrid"/>
        <w:tblW w:w="5000" w:type="pct"/>
        <w:tblLook w:val="04A0" w:firstRow="1" w:lastRow="0" w:firstColumn="1" w:lastColumn="0" w:noHBand="0" w:noVBand="1"/>
      </w:tblPr>
      <w:tblGrid>
        <w:gridCol w:w="1916"/>
        <w:gridCol w:w="1915"/>
        <w:gridCol w:w="1915"/>
        <w:gridCol w:w="1915"/>
        <w:gridCol w:w="1915"/>
      </w:tblGrid>
      <w:tr w:rsidR="00057772" w:rsidRPr="00847152" w14:paraId="63EDF55A" w14:textId="77777777" w:rsidTr="00BB5DCC">
        <w:tc>
          <w:tcPr>
            <w:tcW w:w="5000" w:type="pct"/>
            <w:gridSpan w:val="5"/>
          </w:tcPr>
          <w:p w14:paraId="63EDF552" w14:textId="77777777" w:rsidR="00057772" w:rsidRDefault="00057772" w:rsidP="00BB5DCC">
            <w:pPr>
              <w:widowControl w:val="0"/>
              <w:autoSpaceDE w:val="0"/>
              <w:autoSpaceDN w:val="0"/>
              <w:adjustRightInd w:val="0"/>
              <w:rPr>
                <w:b/>
                <w:bCs/>
                <w:color w:val="000000" w:themeColor="text1"/>
              </w:rPr>
            </w:pPr>
            <w:r w:rsidRPr="00847152">
              <w:rPr>
                <w:b/>
                <w:bCs/>
                <w:color w:val="000000" w:themeColor="text1"/>
              </w:rPr>
              <w:lastRenderedPageBreak/>
              <w:t>Educational Policy 2.1.2</w:t>
            </w:r>
            <w:r>
              <w:rPr>
                <w:b/>
                <w:bCs/>
                <w:color w:val="000000" w:themeColor="text1"/>
              </w:rPr>
              <w:t xml:space="preserve"> - </w:t>
            </w:r>
            <w:r w:rsidRPr="00847152">
              <w:rPr>
                <w:b/>
                <w:bCs/>
                <w:color w:val="000000" w:themeColor="text1"/>
              </w:rPr>
              <w:t xml:space="preserve">Apply social work ethical principles to guide professional practice. </w:t>
            </w:r>
          </w:p>
          <w:p w14:paraId="63EDF553" w14:textId="77777777" w:rsidR="00057772" w:rsidRPr="00847152" w:rsidRDefault="00057772" w:rsidP="00BB5DCC">
            <w:pPr>
              <w:widowControl w:val="0"/>
              <w:autoSpaceDE w:val="0"/>
              <w:autoSpaceDN w:val="0"/>
              <w:adjustRightInd w:val="0"/>
              <w:rPr>
                <w:color w:val="000000" w:themeColor="text1"/>
              </w:rPr>
            </w:pPr>
          </w:p>
          <w:p w14:paraId="63EDF554" w14:textId="77777777" w:rsidR="00057772" w:rsidRPr="00847152" w:rsidRDefault="00057772" w:rsidP="00BB5DCC">
            <w:pPr>
              <w:pStyle w:val="Default"/>
              <w:rPr>
                <w:color w:val="000000" w:themeColor="text1"/>
                <w:sz w:val="20"/>
                <w:szCs w:val="20"/>
              </w:rPr>
            </w:pPr>
            <w:r w:rsidRPr="00847152">
              <w:rPr>
                <w:color w:val="000000" w:themeColor="text1"/>
                <w:sz w:val="20"/>
                <w:szCs w:val="20"/>
              </w:rPr>
              <w:t xml:space="preserve">Social workers have an obligation to conduct themselves ethically and to engage in ethical decision-making. Social workers are knowledgeable about the value base of the profession, its ethical standards, and relevant law. Social workers </w:t>
            </w:r>
          </w:p>
          <w:p w14:paraId="63EDF555" w14:textId="77777777" w:rsidR="00057772" w:rsidRPr="00847152" w:rsidRDefault="00057772" w:rsidP="00057772">
            <w:pPr>
              <w:pStyle w:val="Default"/>
              <w:numPr>
                <w:ilvl w:val="0"/>
                <w:numId w:val="44"/>
              </w:numPr>
              <w:rPr>
                <w:color w:val="000000" w:themeColor="text1"/>
                <w:sz w:val="20"/>
                <w:szCs w:val="20"/>
              </w:rPr>
            </w:pPr>
            <w:r w:rsidRPr="00847152">
              <w:rPr>
                <w:color w:val="000000" w:themeColor="text1"/>
                <w:sz w:val="20"/>
                <w:szCs w:val="20"/>
              </w:rPr>
              <w:t xml:space="preserve">recognize and manage personal values in a way that allows professional values to guide practice; </w:t>
            </w:r>
          </w:p>
          <w:p w14:paraId="63EDF556" w14:textId="77777777" w:rsidR="00057772" w:rsidRPr="00847152" w:rsidRDefault="00057772" w:rsidP="00057772">
            <w:pPr>
              <w:pStyle w:val="Default"/>
              <w:numPr>
                <w:ilvl w:val="0"/>
                <w:numId w:val="44"/>
              </w:numPr>
              <w:rPr>
                <w:color w:val="000000" w:themeColor="text1"/>
                <w:sz w:val="20"/>
                <w:szCs w:val="20"/>
              </w:rPr>
            </w:pPr>
            <w:r w:rsidRPr="00847152">
              <w:rPr>
                <w:color w:val="000000" w:themeColor="text1"/>
                <w:sz w:val="20"/>
                <w:szCs w:val="20"/>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14:paraId="63EDF557" w14:textId="77777777" w:rsidR="00057772" w:rsidRPr="00847152" w:rsidRDefault="00057772" w:rsidP="00057772">
            <w:pPr>
              <w:pStyle w:val="Default"/>
              <w:numPr>
                <w:ilvl w:val="0"/>
                <w:numId w:val="44"/>
              </w:numPr>
              <w:rPr>
                <w:color w:val="000000" w:themeColor="text1"/>
                <w:sz w:val="20"/>
                <w:szCs w:val="20"/>
              </w:rPr>
            </w:pPr>
            <w:r w:rsidRPr="00847152">
              <w:rPr>
                <w:color w:val="000000" w:themeColor="text1"/>
                <w:sz w:val="20"/>
                <w:szCs w:val="20"/>
              </w:rPr>
              <w:t xml:space="preserve">tolerate ambiguity in resolving ethical conflicts; and </w:t>
            </w:r>
          </w:p>
          <w:p w14:paraId="63EDF558" w14:textId="77777777" w:rsidR="00057772" w:rsidRPr="00847152" w:rsidRDefault="00057772" w:rsidP="00057772">
            <w:pPr>
              <w:pStyle w:val="Default"/>
              <w:numPr>
                <w:ilvl w:val="0"/>
                <w:numId w:val="44"/>
              </w:numPr>
              <w:rPr>
                <w:color w:val="000000" w:themeColor="text1"/>
                <w:sz w:val="20"/>
                <w:szCs w:val="20"/>
              </w:rPr>
            </w:pPr>
            <w:proofErr w:type="gramStart"/>
            <w:r w:rsidRPr="00847152">
              <w:rPr>
                <w:color w:val="000000" w:themeColor="text1"/>
                <w:sz w:val="20"/>
                <w:szCs w:val="20"/>
              </w:rPr>
              <w:t>apply</w:t>
            </w:r>
            <w:proofErr w:type="gramEnd"/>
            <w:r w:rsidRPr="00847152">
              <w:rPr>
                <w:color w:val="000000" w:themeColor="text1"/>
                <w:sz w:val="20"/>
                <w:szCs w:val="20"/>
              </w:rPr>
              <w:t xml:space="preserve"> strategies of ethical reasoning to arrive at principled decisions. </w:t>
            </w:r>
          </w:p>
          <w:p w14:paraId="63EDF559" w14:textId="77777777" w:rsidR="00057772" w:rsidRPr="00847152" w:rsidRDefault="00057772" w:rsidP="00BB5DCC">
            <w:pPr>
              <w:widowControl w:val="0"/>
              <w:autoSpaceDE w:val="0"/>
              <w:autoSpaceDN w:val="0"/>
              <w:adjustRightInd w:val="0"/>
              <w:rPr>
                <w:b/>
                <w:bCs/>
                <w:color w:val="000000" w:themeColor="text1"/>
              </w:rPr>
            </w:pPr>
          </w:p>
        </w:tc>
      </w:tr>
      <w:tr w:rsidR="00057772" w:rsidRPr="00847152" w14:paraId="63EDF560" w14:textId="77777777" w:rsidTr="00BB5DCC">
        <w:tc>
          <w:tcPr>
            <w:tcW w:w="1000" w:type="pct"/>
          </w:tcPr>
          <w:p w14:paraId="63EDF55B" w14:textId="77777777" w:rsidR="00057772" w:rsidRPr="00847152" w:rsidRDefault="00057772" w:rsidP="00BB5DCC">
            <w:pPr>
              <w:rPr>
                <w:color w:val="000000" w:themeColor="text1"/>
              </w:rPr>
            </w:pPr>
            <w:r w:rsidRPr="00847152">
              <w:rPr>
                <w:color w:val="000000" w:themeColor="text1"/>
              </w:rPr>
              <w:t>Health</w:t>
            </w:r>
          </w:p>
        </w:tc>
        <w:tc>
          <w:tcPr>
            <w:tcW w:w="1000" w:type="pct"/>
          </w:tcPr>
          <w:p w14:paraId="63EDF55C" w14:textId="77777777" w:rsidR="00057772" w:rsidRPr="00847152" w:rsidRDefault="00057772" w:rsidP="00BB5DCC">
            <w:pPr>
              <w:rPr>
                <w:color w:val="000000" w:themeColor="text1"/>
              </w:rPr>
            </w:pPr>
            <w:r w:rsidRPr="00847152">
              <w:rPr>
                <w:color w:val="000000" w:themeColor="text1"/>
              </w:rPr>
              <w:t>Children and Families</w:t>
            </w:r>
          </w:p>
        </w:tc>
        <w:tc>
          <w:tcPr>
            <w:tcW w:w="1000" w:type="pct"/>
          </w:tcPr>
          <w:p w14:paraId="63EDF55D" w14:textId="77777777" w:rsidR="00057772" w:rsidRPr="00847152" w:rsidRDefault="00057772" w:rsidP="00BB5DCC">
            <w:pPr>
              <w:rPr>
                <w:color w:val="000000" w:themeColor="text1"/>
              </w:rPr>
            </w:pPr>
            <w:r>
              <w:rPr>
                <w:color w:val="000000" w:themeColor="text1"/>
              </w:rPr>
              <w:t>Mental Health/Substance Abuse</w:t>
            </w:r>
          </w:p>
        </w:tc>
        <w:tc>
          <w:tcPr>
            <w:tcW w:w="1000" w:type="pct"/>
          </w:tcPr>
          <w:p w14:paraId="63EDF55E" w14:textId="77777777" w:rsidR="00057772" w:rsidRPr="00847152" w:rsidRDefault="00057772" w:rsidP="00BB5DCC">
            <w:pPr>
              <w:rPr>
                <w:color w:val="000000" w:themeColor="text1"/>
              </w:rPr>
            </w:pPr>
            <w:r w:rsidRPr="00847152">
              <w:rPr>
                <w:color w:val="000000" w:themeColor="text1"/>
              </w:rPr>
              <w:t>Aging</w:t>
            </w:r>
          </w:p>
        </w:tc>
        <w:tc>
          <w:tcPr>
            <w:tcW w:w="1000" w:type="pct"/>
          </w:tcPr>
          <w:p w14:paraId="63EDF55F" w14:textId="77777777" w:rsidR="00057772" w:rsidRPr="00847152" w:rsidRDefault="00057772" w:rsidP="00BB5DCC">
            <w:pPr>
              <w:rPr>
                <w:color w:val="000000" w:themeColor="text1"/>
              </w:rPr>
            </w:pPr>
            <w:r>
              <w:rPr>
                <w:color w:val="000000" w:themeColor="text1"/>
              </w:rPr>
              <w:t>Community and Administrative Practice</w:t>
            </w:r>
          </w:p>
        </w:tc>
      </w:tr>
      <w:tr w:rsidR="00057772" w:rsidRPr="00847152" w14:paraId="63EDF566" w14:textId="77777777" w:rsidTr="00BB5DCC">
        <w:tc>
          <w:tcPr>
            <w:tcW w:w="1000" w:type="pct"/>
          </w:tcPr>
          <w:p w14:paraId="63EDF561" w14:textId="77777777" w:rsidR="00057772" w:rsidRPr="00847152" w:rsidRDefault="00057772" w:rsidP="00BB5DCC">
            <w:pPr>
              <w:pStyle w:val="Default"/>
              <w:rPr>
                <w:color w:val="000000" w:themeColor="text1"/>
                <w:sz w:val="20"/>
                <w:szCs w:val="20"/>
              </w:rPr>
            </w:pPr>
            <w:r>
              <w:rPr>
                <w:rFonts w:ascii="Times New Roman" w:eastAsia="Calibri" w:hAnsi="Times New Roman" w:cs="Times New Roman"/>
                <w:color w:val="000000" w:themeColor="text1"/>
                <w:sz w:val="20"/>
                <w:szCs w:val="20"/>
              </w:rPr>
              <w:t xml:space="preserve">1. </w:t>
            </w:r>
            <w:r>
              <w:rPr>
                <w:color w:val="000000" w:themeColor="text1"/>
                <w:sz w:val="20"/>
                <w:szCs w:val="20"/>
              </w:rPr>
              <w:t>Advanced social workers</w:t>
            </w:r>
            <w:r w:rsidRPr="00847152">
              <w:rPr>
                <w:color w:val="000000" w:themeColor="text1"/>
                <w:sz w:val="20"/>
                <w:szCs w:val="20"/>
              </w:rPr>
              <w:t xml:space="preserve"> in health implement an effective decision-making strategy for deciphering ethical dilemmas specific to the multiple and diverse needs in health care interventions and settings.</w:t>
            </w:r>
          </w:p>
        </w:tc>
        <w:tc>
          <w:tcPr>
            <w:tcW w:w="1000" w:type="pct"/>
          </w:tcPr>
          <w:p w14:paraId="63EDF562"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w:t>
            </w:r>
            <w:r w:rsidRPr="00847152">
              <w:rPr>
                <w:color w:val="000000" w:themeColor="text1"/>
              </w:rPr>
              <w:t xml:space="preserve"> in children &amp; families implement an effective decision-making strategy for deciphering ethical dilemmas specific to the multiple and diverse needs of families and children.</w:t>
            </w:r>
          </w:p>
        </w:tc>
        <w:tc>
          <w:tcPr>
            <w:tcW w:w="1000" w:type="pct"/>
          </w:tcPr>
          <w:p w14:paraId="63EDF563"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 in mental health/substance abuse</w:t>
            </w:r>
            <w:r w:rsidRPr="00847152">
              <w:rPr>
                <w:color w:val="000000" w:themeColor="text1"/>
              </w:rPr>
              <w:t xml:space="preserve"> implement an effective decision-making strategy for deciphering ethical dilemmas in </w:t>
            </w:r>
            <w:r>
              <w:rPr>
                <w:color w:val="000000" w:themeColor="text1"/>
              </w:rPr>
              <w:t>mental health/substance abuse</w:t>
            </w:r>
            <w:r w:rsidRPr="00847152">
              <w:rPr>
                <w:color w:val="000000" w:themeColor="text1"/>
              </w:rPr>
              <w:t xml:space="preserve"> treatment.</w:t>
            </w:r>
          </w:p>
        </w:tc>
        <w:tc>
          <w:tcPr>
            <w:tcW w:w="1000" w:type="pct"/>
          </w:tcPr>
          <w:p w14:paraId="63EDF564" w14:textId="77777777" w:rsidR="00057772" w:rsidRPr="00847152" w:rsidRDefault="00057772" w:rsidP="00BB5DCC">
            <w:pPr>
              <w:rPr>
                <w:color w:val="000000" w:themeColor="text1"/>
              </w:rPr>
            </w:pPr>
            <w:r>
              <w:rPr>
                <w:rFonts w:eastAsia="Calibri"/>
                <w:color w:val="000000" w:themeColor="text1"/>
              </w:rPr>
              <w:t xml:space="preserve">1.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color w:val="000000" w:themeColor="text1"/>
              </w:rPr>
              <w:t xml:space="preserve"> implement an effective decision-making strategy for deciphering ethical</w:t>
            </w:r>
            <w:r w:rsidRPr="00847152">
              <w:rPr>
                <w:color w:val="000000" w:themeColor="text1"/>
                <w:spacing w:val="-3"/>
              </w:rPr>
              <w:t xml:space="preserve"> dilemmas </w:t>
            </w:r>
            <w:r w:rsidRPr="00847152">
              <w:rPr>
                <w:color w:val="000000" w:themeColor="text1"/>
              </w:rPr>
              <w:t>on</w:t>
            </w:r>
            <w:r w:rsidRPr="00847152">
              <w:rPr>
                <w:color w:val="000000" w:themeColor="text1"/>
                <w:spacing w:val="-3"/>
              </w:rPr>
              <w:t xml:space="preserve"> </w:t>
            </w:r>
            <w:r w:rsidRPr="00847152">
              <w:rPr>
                <w:color w:val="000000" w:themeColor="text1"/>
              </w:rPr>
              <w:t>behalf</w:t>
            </w:r>
            <w:r w:rsidRPr="00847152">
              <w:rPr>
                <w:color w:val="000000" w:themeColor="text1"/>
                <w:spacing w:val="-3"/>
              </w:rPr>
              <w:t xml:space="preserve"> </w:t>
            </w:r>
            <w:r w:rsidRPr="00847152">
              <w:rPr>
                <w:color w:val="000000" w:themeColor="text1"/>
              </w:rPr>
              <w:t>of</w:t>
            </w:r>
            <w:r w:rsidRPr="00847152">
              <w:rPr>
                <w:color w:val="000000" w:themeColor="text1"/>
                <w:spacing w:val="-3"/>
              </w:rPr>
              <w:t xml:space="preserve"> </w:t>
            </w:r>
            <w:r w:rsidRPr="00847152">
              <w:rPr>
                <w:color w:val="000000" w:themeColor="text1"/>
              </w:rPr>
              <w:t>all</w:t>
            </w:r>
            <w:r w:rsidRPr="00847152">
              <w:rPr>
                <w:color w:val="000000" w:themeColor="text1"/>
                <w:spacing w:val="-3"/>
              </w:rPr>
              <w:t xml:space="preserve"> </w:t>
            </w:r>
            <w:r w:rsidRPr="00847152">
              <w:rPr>
                <w:color w:val="000000" w:themeColor="text1"/>
              </w:rPr>
              <w:t>older</w:t>
            </w:r>
            <w:r w:rsidRPr="00847152">
              <w:rPr>
                <w:color w:val="000000" w:themeColor="text1"/>
                <w:spacing w:val="-3"/>
              </w:rPr>
              <w:t xml:space="preserve"> </w:t>
            </w:r>
            <w:r w:rsidRPr="00847152">
              <w:rPr>
                <w:color w:val="000000" w:themeColor="text1"/>
              </w:rPr>
              <w:t>clients</w:t>
            </w:r>
            <w:r>
              <w:rPr>
                <w:color w:val="000000" w:themeColor="text1"/>
              </w:rPr>
              <w:t>.</w:t>
            </w:r>
          </w:p>
        </w:tc>
        <w:tc>
          <w:tcPr>
            <w:tcW w:w="1000" w:type="pct"/>
          </w:tcPr>
          <w:p w14:paraId="63EDF565"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spacing w:val="-1"/>
              </w:rPr>
              <w:t>Advanced social workers in community and administrative practice i</w:t>
            </w:r>
            <w:r w:rsidRPr="00847152">
              <w:rPr>
                <w:color w:val="000000" w:themeColor="text1"/>
              </w:rPr>
              <w:t>mplement an effective decision-making strategy for deciphering ethical dilemmas in community and administrative practice.</w:t>
            </w:r>
          </w:p>
        </w:tc>
      </w:tr>
    </w:tbl>
    <w:p w14:paraId="63EDF567" w14:textId="77777777" w:rsidR="00057772" w:rsidRPr="00847152" w:rsidRDefault="00057772" w:rsidP="00057772">
      <w:pPr>
        <w:rPr>
          <w:color w:val="000000" w:themeColor="text1"/>
        </w:rPr>
      </w:pPr>
      <w:r w:rsidRPr="00847152">
        <w:rPr>
          <w:color w:val="000000" w:themeColor="text1"/>
        </w:rPr>
        <w:br w:type="page"/>
      </w:r>
    </w:p>
    <w:tbl>
      <w:tblPr>
        <w:tblStyle w:val="TableGrid"/>
        <w:tblW w:w="5000" w:type="pct"/>
        <w:tblLook w:val="04A0" w:firstRow="1" w:lastRow="0" w:firstColumn="1" w:lastColumn="0" w:noHBand="0" w:noVBand="1"/>
      </w:tblPr>
      <w:tblGrid>
        <w:gridCol w:w="1916"/>
        <w:gridCol w:w="1915"/>
        <w:gridCol w:w="1915"/>
        <w:gridCol w:w="1915"/>
        <w:gridCol w:w="1915"/>
      </w:tblGrid>
      <w:tr w:rsidR="00057772" w:rsidRPr="00847152" w14:paraId="63EDF56E" w14:textId="77777777" w:rsidTr="00BB5DCC">
        <w:tc>
          <w:tcPr>
            <w:tcW w:w="5000" w:type="pct"/>
            <w:gridSpan w:val="5"/>
          </w:tcPr>
          <w:p w14:paraId="63EDF568" w14:textId="77777777" w:rsidR="00057772" w:rsidRDefault="00057772" w:rsidP="00BB5DCC">
            <w:pPr>
              <w:pStyle w:val="Default"/>
              <w:rPr>
                <w:b/>
                <w:bCs/>
                <w:color w:val="000000" w:themeColor="text1"/>
                <w:sz w:val="20"/>
                <w:szCs w:val="20"/>
              </w:rPr>
            </w:pPr>
            <w:r w:rsidRPr="00847152">
              <w:rPr>
                <w:b/>
                <w:bCs/>
                <w:color w:val="000000" w:themeColor="text1"/>
                <w:sz w:val="20"/>
                <w:szCs w:val="20"/>
              </w:rPr>
              <w:lastRenderedPageBreak/>
              <w:t>Educational Policy 2.1.3</w:t>
            </w:r>
            <w:r>
              <w:rPr>
                <w:b/>
                <w:bCs/>
                <w:color w:val="000000" w:themeColor="text1"/>
                <w:sz w:val="20"/>
                <w:szCs w:val="20"/>
              </w:rPr>
              <w:t xml:space="preserve"> - </w:t>
            </w:r>
            <w:r w:rsidRPr="00847152">
              <w:rPr>
                <w:b/>
                <w:bCs/>
                <w:color w:val="000000" w:themeColor="text1"/>
                <w:sz w:val="20"/>
                <w:szCs w:val="20"/>
              </w:rPr>
              <w:t xml:space="preserve">Apply critical thinking to inform and communicate professional judgments. </w:t>
            </w:r>
          </w:p>
          <w:p w14:paraId="63EDF569" w14:textId="77777777" w:rsidR="00057772" w:rsidRPr="00847152" w:rsidRDefault="00057772" w:rsidP="00BB5DCC">
            <w:pPr>
              <w:pStyle w:val="Default"/>
              <w:rPr>
                <w:color w:val="000000" w:themeColor="text1"/>
                <w:sz w:val="20"/>
                <w:szCs w:val="20"/>
              </w:rPr>
            </w:pPr>
          </w:p>
          <w:p w14:paraId="63EDF56A" w14:textId="77777777" w:rsidR="00057772" w:rsidRPr="00847152" w:rsidRDefault="00057772" w:rsidP="00BB5DCC">
            <w:pPr>
              <w:pStyle w:val="Default"/>
              <w:rPr>
                <w:color w:val="000000" w:themeColor="text1"/>
                <w:sz w:val="20"/>
                <w:szCs w:val="20"/>
              </w:rPr>
            </w:pPr>
            <w:r w:rsidRPr="00847152">
              <w:rPr>
                <w:color w:val="000000" w:themeColor="text1"/>
                <w:sz w:val="20"/>
                <w:szCs w:val="20"/>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14:paraId="63EDF56B" w14:textId="77777777" w:rsidR="00057772" w:rsidRPr="00847152" w:rsidRDefault="00057772" w:rsidP="00057772">
            <w:pPr>
              <w:pStyle w:val="Default"/>
              <w:numPr>
                <w:ilvl w:val="0"/>
                <w:numId w:val="44"/>
              </w:numPr>
              <w:rPr>
                <w:color w:val="000000" w:themeColor="text1"/>
                <w:sz w:val="20"/>
                <w:szCs w:val="20"/>
              </w:rPr>
            </w:pPr>
            <w:r w:rsidRPr="00847152">
              <w:rPr>
                <w:color w:val="000000" w:themeColor="text1"/>
                <w:sz w:val="20"/>
                <w:szCs w:val="20"/>
              </w:rPr>
              <w:t xml:space="preserve">distinguish, appraise, and integrate multiple sources of knowledge, including research-based knowledge, and practice wisdom; </w:t>
            </w:r>
          </w:p>
          <w:p w14:paraId="63EDF56C" w14:textId="77777777" w:rsidR="00057772" w:rsidRPr="00847152" w:rsidRDefault="00057772" w:rsidP="00057772">
            <w:pPr>
              <w:pStyle w:val="Default"/>
              <w:numPr>
                <w:ilvl w:val="0"/>
                <w:numId w:val="44"/>
              </w:numPr>
              <w:rPr>
                <w:color w:val="000000" w:themeColor="text1"/>
                <w:sz w:val="20"/>
                <w:szCs w:val="20"/>
              </w:rPr>
            </w:pPr>
            <w:r w:rsidRPr="00847152">
              <w:rPr>
                <w:color w:val="000000" w:themeColor="text1"/>
                <w:sz w:val="20"/>
                <w:szCs w:val="20"/>
              </w:rPr>
              <w:t xml:space="preserve">analyze models of assessment, prevention, intervention, and evaluation; and </w:t>
            </w:r>
          </w:p>
          <w:p w14:paraId="63EDF56D" w14:textId="77777777" w:rsidR="00057772" w:rsidRPr="00847152" w:rsidRDefault="00057772" w:rsidP="00057772">
            <w:pPr>
              <w:pStyle w:val="Default"/>
              <w:numPr>
                <w:ilvl w:val="0"/>
                <w:numId w:val="45"/>
              </w:numPr>
              <w:rPr>
                <w:b/>
                <w:bCs/>
                <w:color w:val="000000" w:themeColor="text1"/>
                <w:sz w:val="20"/>
                <w:szCs w:val="20"/>
              </w:rPr>
            </w:pPr>
            <w:proofErr w:type="gramStart"/>
            <w:r w:rsidRPr="00847152">
              <w:rPr>
                <w:color w:val="000000" w:themeColor="text1"/>
                <w:sz w:val="20"/>
                <w:szCs w:val="20"/>
              </w:rPr>
              <w:t>demonstrate</w:t>
            </w:r>
            <w:proofErr w:type="gramEnd"/>
            <w:r w:rsidRPr="00847152">
              <w:rPr>
                <w:color w:val="000000" w:themeColor="text1"/>
                <w:sz w:val="20"/>
                <w:szCs w:val="20"/>
              </w:rPr>
              <w:t xml:space="preserve"> effective oral and written communication in working with individuals, families, groups, organizations, communities, and colleagues. </w:t>
            </w:r>
            <w:r>
              <w:rPr>
                <w:color w:val="000000" w:themeColor="text1"/>
                <w:sz w:val="20"/>
                <w:szCs w:val="20"/>
              </w:rPr>
              <w:br/>
            </w:r>
          </w:p>
        </w:tc>
      </w:tr>
      <w:tr w:rsidR="00057772" w:rsidRPr="00847152" w14:paraId="63EDF574" w14:textId="77777777" w:rsidTr="00BB5DCC">
        <w:tc>
          <w:tcPr>
            <w:tcW w:w="1000" w:type="pct"/>
          </w:tcPr>
          <w:p w14:paraId="63EDF56F" w14:textId="77777777" w:rsidR="00057772" w:rsidRPr="00847152" w:rsidRDefault="00057772" w:rsidP="00BB5DCC">
            <w:pPr>
              <w:rPr>
                <w:color w:val="000000" w:themeColor="text1"/>
              </w:rPr>
            </w:pPr>
            <w:r w:rsidRPr="00847152">
              <w:rPr>
                <w:color w:val="000000" w:themeColor="text1"/>
              </w:rPr>
              <w:t>Health</w:t>
            </w:r>
          </w:p>
        </w:tc>
        <w:tc>
          <w:tcPr>
            <w:tcW w:w="1000" w:type="pct"/>
          </w:tcPr>
          <w:p w14:paraId="63EDF570" w14:textId="77777777" w:rsidR="00057772" w:rsidRPr="00847152" w:rsidRDefault="00057772" w:rsidP="00BB5DCC">
            <w:pPr>
              <w:rPr>
                <w:color w:val="000000" w:themeColor="text1"/>
              </w:rPr>
            </w:pPr>
            <w:r w:rsidRPr="00847152">
              <w:rPr>
                <w:color w:val="000000" w:themeColor="text1"/>
              </w:rPr>
              <w:t>Children and Families</w:t>
            </w:r>
          </w:p>
        </w:tc>
        <w:tc>
          <w:tcPr>
            <w:tcW w:w="1000" w:type="pct"/>
          </w:tcPr>
          <w:p w14:paraId="63EDF571" w14:textId="77777777" w:rsidR="00057772" w:rsidRPr="00847152" w:rsidRDefault="00057772" w:rsidP="00BB5DCC">
            <w:pPr>
              <w:rPr>
                <w:color w:val="000000" w:themeColor="text1"/>
              </w:rPr>
            </w:pPr>
            <w:r>
              <w:rPr>
                <w:color w:val="000000" w:themeColor="text1"/>
              </w:rPr>
              <w:t>Mental Health/Substance Abuse</w:t>
            </w:r>
          </w:p>
        </w:tc>
        <w:tc>
          <w:tcPr>
            <w:tcW w:w="1000" w:type="pct"/>
          </w:tcPr>
          <w:p w14:paraId="63EDF572" w14:textId="77777777" w:rsidR="00057772" w:rsidRPr="00847152" w:rsidRDefault="00057772" w:rsidP="00BB5DCC">
            <w:pPr>
              <w:rPr>
                <w:color w:val="000000" w:themeColor="text1"/>
              </w:rPr>
            </w:pPr>
            <w:r w:rsidRPr="00847152">
              <w:rPr>
                <w:color w:val="000000" w:themeColor="text1"/>
              </w:rPr>
              <w:t>Aging</w:t>
            </w:r>
          </w:p>
        </w:tc>
        <w:tc>
          <w:tcPr>
            <w:tcW w:w="1000" w:type="pct"/>
          </w:tcPr>
          <w:p w14:paraId="63EDF573" w14:textId="77777777" w:rsidR="00057772" w:rsidRPr="00847152" w:rsidRDefault="00057772" w:rsidP="00BB5DCC">
            <w:pPr>
              <w:rPr>
                <w:color w:val="000000" w:themeColor="text1"/>
              </w:rPr>
            </w:pPr>
            <w:r>
              <w:rPr>
                <w:color w:val="000000" w:themeColor="text1"/>
              </w:rPr>
              <w:t>Community and Administrative Practice</w:t>
            </w:r>
          </w:p>
        </w:tc>
      </w:tr>
      <w:tr w:rsidR="00057772" w:rsidRPr="00847152" w14:paraId="63EDF57A" w14:textId="77777777" w:rsidTr="00BB5DCC">
        <w:tc>
          <w:tcPr>
            <w:tcW w:w="1000" w:type="pct"/>
          </w:tcPr>
          <w:p w14:paraId="63EDF575" w14:textId="77777777" w:rsidR="00057772" w:rsidRPr="00847152" w:rsidRDefault="00057772" w:rsidP="00BB5DCC">
            <w:pPr>
              <w:pStyle w:val="Default"/>
              <w:rPr>
                <w:color w:val="000000" w:themeColor="text1"/>
                <w:sz w:val="20"/>
                <w:szCs w:val="20"/>
              </w:rPr>
            </w:pPr>
            <w:r>
              <w:rPr>
                <w:rFonts w:ascii="Times New Roman" w:eastAsia="Calibri" w:hAnsi="Times New Roman" w:cs="Times New Roman"/>
                <w:color w:val="000000" w:themeColor="text1"/>
                <w:sz w:val="20"/>
                <w:szCs w:val="20"/>
              </w:rPr>
              <w:t xml:space="preserve">1. </w:t>
            </w:r>
            <w:r>
              <w:rPr>
                <w:color w:val="000000" w:themeColor="text1"/>
                <w:sz w:val="20"/>
                <w:szCs w:val="20"/>
              </w:rPr>
              <w:t>Advanced social workers</w:t>
            </w:r>
            <w:r w:rsidRPr="00847152">
              <w:rPr>
                <w:color w:val="000000" w:themeColor="text1"/>
                <w:sz w:val="20"/>
                <w:szCs w:val="20"/>
              </w:rPr>
              <w:t xml:space="preserve"> in health evaluate, select, and implement appropriate assessment, intervention, and evaluation tools for use with diverse groups of clients in health settings.</w:t>
            </w:r>
          </w:p>
        </w:tc>
        <w:tc>
          <w:tcPr>
            <w:tcW w:w="1000" w:type="pct"/>
          </w:tcPr>
          <w:p w14:paraId="63EDF576"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w:t>
            </w:r>
            <w:r w:rsidRPr="00847152">
              <w:rPr>
                <w:color w:val="000000" w:themeColor="text1"/>
              </w:rPr>
              <w:t xml:space="preserve"> in children and families evaluate, select, and implement appropriate assessment intervention and evaluation tools for use with diverse groups of families and children.</w:t>
            </w:r>
          </w:p>
        </w:tc>
        <w:tc>
          <w:tcPr>
            <w:tcW w:w="1000" w:type="pct"/>
          </w:tcPr>
          <w:p w14:paraId="63EDF577"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 in mental health/substance abuse</w:t>
            </w:r>
            <w:r w:rsidRPr="00847152">
              <w:rPr>
                <w:color w:val="000000" w:themeColor="text1"/>
              </w:rPr>
              <w:t xml:space="preserve"> evaluate, select and implement appropriate assessment and treatment approaches to the unique characteristics and needs of diverse clients.</w:t>
            </w:r>
          </w:p>
        </w:tc>
        <w:tc>
          <w:tcPr>
            <w:tcW w:w="1000" w:type="pct"/>
          </w:tcPr>
          <w:p w14:paraId="63EDF578" w14:textId="77777777" w:rsidR="00057772" w:rsidRPr="00847152" w:rsidRDefault="00057772" w:rsidP="00BB5DCC">
            <w:pPr>
              <w:rPr>
                <w:color w:val="000000" w:themeColor="text1"/>
              </w:rPr>
            </w:pPr>
            <w:r>
              <w:rPr>
                <w:rFonts w:eastAsia="Calibri"/>
                <w:color w:val="000000" w:themeColor="text1"/>
              </w:rPr>
              <w:t xml:space="preserve">1.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color w:val="000000" w:themeColor="text1"/>
              </w:rPr>
              <w:t xml:space="preserve"> evaluate, select and implement appropriate assessment, intervention, and evaluation tools for use with the unique characteristics and needs of diverse </w:t>
            </w:r>
            <w:r>
              <w:rPr>
                <w:color w:val="000000" w:themeColor="text1"/>
              </w:rPr>
              <w:t xml:space="preserve">older </w:t>
            </w:r>
            <w:r w:rsidRPr="00847152">
              <w:rPr>
                <w:color w:val="000000" w:themeColor="text1"/>
              </w:rPr>
              <w:t>clients</w:t>
            </w:r>
            <w:r>
              <w:rPr>
                <w:color w:val="000000" w:themeColor="text1"/>
              </w:rPr>
              <w:t>.</w:t>
            </w:r>
          </w:p>
        </w:tc>
        <w:tc>
          <w:tcPr>
            <w:tcW w:w="1000" w:type="pct"/>
          </w:tcPr>
          <w:p w14:paraId="63EDF579" w14:textId="77777777" w:rsidR="00057772" w:rsidRPr="00847152" w:rsidDel="005B4DA9" w:rsidRDefault="00057772" w:rsidP="00BB5DCC">
            <w:pPr>
              <w:rPr>
                <w:color w:val="000000" w:themeColor="text1"/>
              </w:rPr>
            </w:pPr>
            <w:r>
              <w:rPr>
                <w:rFonts w:eastAsia="Calibri"/>
                <w:color w:val="000000" w:themeColor="text1"/>
              </w:rPr>
              <w:t xml:space="preserve">1. </w:t>
            </w:r>
            <w:r>
              <w:rPr>
                <w:color w:val="000000" w:themeColor="text1"/>
                <w:spacing w:val="-1"/>
              </w:rPr>
              <w:t>Advanced social workers in community and administrative practice i</w:t>
            </w:r>
            <w:r w:rsidRPr="00847152">
              <w:rPr>
                <w:color w:val="000000" w:themeColor="text1"/>
              </w:rPr>
              <w:t xml:space="preserve">ntegrate </w:t>
            </w:r>
            <w:r>
              <w:rPr>
                <w:color w:val="000000" w:themeColor="text1"/>
              </w:rPr>
              <w:t>community and administrative practice</w:t>
            </w:r>
            <w:r w:rsidRPr="00847152">
              <w:rPr>
                <w:color w:val="000000" w:themeColor="text1"/>
              </w:rPr>
              <w:t xml:space="preserve"> models and multiple sources of knowledge </w:t>
            </w:r>
            <w:r>
              <w:rPr>
                <w:color w:val="000000" w:themeColor="text1"/>
              </w:rPr>
              <w:t>t</w:t>
            </w:r>
            <w:r w:rsidRPr="00847152">
              <w:rPr>
                <w:color w:val="000000" w:themeColor="text1"/>
              </w:rPr>
              <w:t xml:space="preserve">o inform intervention choice and design. </w:t>
            </w:r>
          </w:p>
        </w:tc>
      </w:tr>
    </w:tbl>
    <w:p w14:paraId="63EDF57B" w14:textId="77777777" w:rsidR="00057772" w:rsidRPr="00847152" w:rsidRDefault="00057772" w:rsidP="00057772">
      <w:pPr>
        <w:rPr>
          <w:color w:val="000000" w:themeColor="text1"/>
        </w:rPr>
      </w:pPr>
      <w:r w:rsidRPr="00847152">
        <w:rPr>
          <w:color w:val="000000" w:themeColor="text1"/>
        </w:rPr>
        <w:br w:type="page"/>
      </w:r>
    </w:p>
    <w:tbl>
      <w:tblPr>
        <w:tblStyle w:val="TableGrid"/>
        <w:tblW w:w="5000" w:type="pct"/>
        <w:tblLook w:val="04A0" w:firstRow="1" w:lastRow="0" w:firstColumn="1" w:lastColumn="0" w:noHBand="0" w:noVBand="1"/>
      </w:tblPr>
      <w:tblGrid>
        <w:gridCol w:w="1916"/>
        <w:gridCol w:w="1915"/>
        <w:gridCol w:w="1915"/>
        <w:gridCol w:w="1915"/>
        <w:gridCol w:w="1915"/>
      </w:tblGrid>
      <w:tr w:rsidR="00057772" w:rsidRPr="00847152" w14:paraId="63EDF584" w14:textId="77777777" w:rsidTr="00BB5DCC">
        <w:tc>
          <w:tcPr>
            <w:tcW w:w="5000" w:type="pct"/>
            <w:gridSpan w:val="5"/>
          </w:tcPr>
          <w:p w14:paraId="63EDF57C" w14:textId="77777777" w:rsidR="00057772" w:rsidRDefault="00057772" w:rsidP="00BB5DCC">
            <w:pPr>
              <w:pStyle w:val="Default"/>
              <w:rPr>
                <w:b/>
                <w:bCs/>
                <w:color w:val="000000" w:themeColor="text1"/>
                <w:sz w:val="20"/>
                <w:szCs w:val="20"/>
              </w:rPr>
            </w:pPr>
            <w:r w:rsidRPr="00847152">
              <w:rPr>
                <w:b/>
                <w:bCs/>
                <w:color w:val="000000" w:themeColor="text1"/>
                <w:sz w:val="20"/>
                <w:szCs w:val="20"/>
              </w:rPr>
              <w:lastRenderedPageBreak/>
              <w:t>Educational Policy 2.1.4</w:t>
            </w:r>
            <w:r>
              <w:rPr>
                <w:b/>
                <w:bCs/>
                <w:color w:val="000000" w:themeColor="text1"/>
                <w:sz w:val="20"/>
                <w:szCs w:val="20"/>
              </w:rPr>
              <w:t xml:space="preserve"> - </w:t>
            </w:r>
            <w:r w:rsidRPr="00847152">
              <w:rPr>
                <w:b/>
                <w:bCs/>
                <w:color w:val="000000" w:themeColor="text1"/>
                <w:sz w:val="20"/>
                <w:szCs w:val="20"/>
              </w:rPr>
              <w:t xml:space="preserve">Engage diversity and difference in practice. </w:t>
            </w:r>
          </w:p>
          <w:p w14:paraId="63EDF57D" w14:textId="77777777" w:rsidR="00057772" w:rsidRPr="00847152" w:rsidRDefault="00057772" w:rsidP="00BB5DCC">
            <w:pPr>
              <w:pStyle w:val="Default"/>
              <w:rPr>
                <w:color w:val="000000" w:themeColor="text1"/>
                <w:sz w:val="20"/>
                <w:szCs w:val="20"/>
              </w:rPr>
            </w:pPr>
          </w:p>
          <w:p w14:paraId="63EDF57E" w14:textId="77777777" w:rsidR="00057772" w:rsidRPr="00847152" w:rsidRDefault="00057772" w:rsidP="00BB5DCC">
            <w:pPr>
              <w:pStyle w:val="Default"/>
              <w:rPr>
                <w:color w:val="000000" w:themeColor="text1"/>
                <w:sz w:val="20"/>
                <w:szCs w:val="20"/>
              </w:rPr>
            </w:pPr>
            <w:r w:rsidRPr="00847152">
              <w:rPr>
                <w:color w:val="000000" w:themeColor="text1"/>
                <w:sz w:val="20"/>
                <w:szCs w:val="20"/>
              </w:rPr>
              <w:t xml:space="preserve">Social workers understand how diversity characterizes and shapes the human experience and is critical to the formation of identity. The dimensions of diversity are understood as the intersectionality of multiple 5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14:paraId="63EDF57F"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recognize the extent to which a culture’s structures and values may oppress, marginalize, alienate, or create or enhance privilege and power; </w:t>
            </w:r>
          </w:p>
          <w:p w14:paraId="63EDF580"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gain sufficient self-awareness to eliminate the influence of personal biases and values in working with diverse groups; </w:t>
            </w:r>
          </w:p>
          <w:p w14:paraId="63EDF581"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recognize and communicate their understanding of the importance of difference in shaping life experiences; and </w:t>
            </w:r>
          </w:p>
          <w:p w14:paraId="63EDF582" w14:textId="77777777" w:rsidR="00057772" w:rsidRDefault="00057772" w:rsidP="00057772">
            <w:pPr>
              <w:pStyle w:val="Default"/>
              <w:numPr>
                <w:ilvl w:val="0"/>
                <w:numId w:val="45"/>
              </w:numPr>
              <w:rPr>
                <w:color w:val="000000" w:themeColor="text1"/>
                <w:sz w:val="20"/>
                <w:szCs w:val="20"/>
              </w:rPr>
            </w:pPr>
            <w:proofErr w:type="gramStart"/>
            <w:r w:rsidRPr="00847152">
              <w:rPr>
                <w:color w:val="000000" w:themeColor="text1"/>
                <w:sz w:val="20"/>
                <w:szCs w:val="20"/>
              </w:rPr>
              <w:t>view</w:t>
            </w:r>
            <w:proofErr w:type="gramEnd"/>
            <w:r w:rsidRPr="00847152">
              <w:rPr>
                <w:color w:val="000000" w:themeColor="text1"/>
                <w:sz w:val="20"/>
                <w:szCs w:val="20"/>
              </w:rPr>
              <w:t xml:space="preserve"> themselves as learners and engage those with whom they work as informants. </w:t>
            </w:r>
          </w:p>
          <w:p w14:paraId="63EDF583" w14:textId="77777777" w:rsidR="00057772" w:rsidRPr="00847152" w:rsidRDefault="00057772" w:rsidP="00BB5DCC">
            <w:pPr>
              <w:pStyle w:val="Default"/>
              <w:rPr>
                <w:b/>
                <w:bCs/>
                <w:color w:val="000000" w:themeColor="text1"/>
                <w:sz w:val="20"/>
                <w:szCs w:val="20"/>
              </w:rPr>
            </w:pPr>
          </w:p>
        </w:tc>
      </w:tr>
      <w:tr w:rsidR="00057772" w:rsidRPr="00847152" w14:paraId="63EDF58A" w14:textId="77777777" w:rsidTr="00BB5DCC">
        <w:tc>
          <w:tcPr>
            <w:tcW w:w="1000" w:type="pct"/>
          </w:tcPr>
          <w:p w14:paraId="63EDF585" w14:textId="77777777" w:rsidR="00057772" w:rsidRPr="00847152" w:rsidRDefault="00057772" w:rsidP="00BB5DCC">
            <w:pPr>
              <w:rPr>
                <w:color w:val="000000" w:themeColor="text1"/>
              </w:rPr>
            </w:pPr>
            <w:r w:rsidRPr="00847152">
              <w:rPr>
                <w:color w:val="000000" w:themeColor="text1"/>
              </w:rPr>
              <w:t>Health</w:t>
            </w:r>
          </w:p>
        </w:tc>
        <w:tc>
          <w:tcPr>
            <w:tcW w:w="1000" w:type="pct"/>
          </w:tcPr>
          <w:p w14:paraId="63EDF586" w14:textId="77777777" w:rsidR="00057772" w:rsidRPr="00847152" w:rsidRDefault="00057772" w:rsidP="00BB5DCC">
            <w:pPr>
              <w:rPr>
                <w:color w:val="000000" w:themeColor="text1"/>
              </w:rPr>
            </w:pPr>
            <w:r w:rsidRPr="00847152">
              <w:rPr>
                <w:color w:val="000000" w:themeColor="text1"/>
              </w:rPr>
              <w:t>Children and Families</w:t>
            </w:r>
          </w:p>
        </w:tc>
        <w:tc>
          <w:tcPr>
            <w:tcW w:w="1000" w:type="pct"/>
          </w:tcPr>
          <w:p w14:paraId="63EDF587" w14:textId="77777777" w:rsidR="00057772" w:rsidRPr="00847152" w:rsidRDefault="00057772" w:rsidP="00BB5DCC">
            <w:pPr>
              <w:rPr>
                <w:color w:val="000000" w:themeColor="text1"/>
              </w:rPr>
            </w:pPr>
            <w:r>
              <w:rPr>
                <w:color w:val="000000" w:themeColor="text1"/>
              </w:rPr>
              <w:t>Mental Health/Substance Abuse</w:t>
            </w:r>
          </w:p>
        </w:tc>
        <w:tc>
          <w:tcPr>
            <w:tcW w:w="1000" w:type="pct"/>
          </w:tcPr>
          <w:p w14:paraId="63EDF588" w14:textId="77777777" w:rsidR="00057772" w:rsidRPr="00847152" w:rsidRDefault="00057772" w:rsidP="00BB5DCC">
            <w:pPr>
              <w:rPr>
                <w:color w:val="000000" w:themeColor="text1"/>
              </w:rPr>
            </w:pPr>
            <w:r w:rsidRPr="00847152">
              <w:rPr>
                <w:color w:val="000000" w:themeColor="text1"/>
              </w:rPr>
              <w:t>Aging</w:t>
            </w:r>
          </w:p>
        </w:tc>
        <w:tc>
          <w:tcPr>
            <w:tcW w:w="1000" w:type="pct"/>
          </w:tcPr>
          <w:p w14:paraId="63EDF589" w14:textId="77777777" w:rsidR="00057772" w:rsidRPr="00847152" w:rsidRDefault="00057772" w:rsidP="00BB5DCC">
            <w:pPr>
              <w:rPr>
                <w:color w:val="000000" w:themeColor="text1"/>
              </w:rPr>
            </w:pPr>
            <w:r>
              <w:rPr>
                <w:color w:val="000000" w:themeColor="text1"/>
              </w:rPr>
              <w:t>Community and Administrative Practice</w:t>
            </w:r>
          </w:p>
        </w:tc>
      </w:tr>
      <w:tr w:rsidR="00057772" w:rsidRPr="00847152" w14:paraId="63EDF591" w14:textId="77777777" w:rsidTr="00BB5DCC">
        <w:tc>
          <w:tcPr>
            <w:tcW w:w="1000" w:type="pct"/>
          </w:tcPr>
          <w:p w14:paraId="63EDF58B"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w:t>
            </w:r>
            <w:r w:rsidRPr="00847152">
              <w:rPr>
                <w:color w:val="000000" w:themeColor="text1"/>
              </w:rPr>
              <w:t xml:space="preserve"> in health can understand the distribution of health and disease in populations by race/ethnicity, socioeconomic status, gender, gender identity, sexual orientation, religion, disability status, and other diversity issues.</w:t>
            </w:r>
          </w:p>
        </w:tc>
        <w:tc>
          <w:tcPr>
            <w:tcW w:w="1000" w:type="pct"/>
          </w:tcPr>
          <w:p w14:paraId="63EDF58C"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w:t>
            </w:r>
            <w:r w:rsidRPr="00847152">
              <w:rPr>
                <w:color w:val="000000" w:themeColor="text1"/>
              </w:rPr>
              <w:t xml:space="preserve"> in children and families understand and can apply the relevant cultural, class, gender, race, age, disability, and other diversity issues to enhance the well-being of children and families from a strengths perspective.</w:t>
            </w:r>
          </w:p>
        </w:tc>
        <w:tc>
          <w:tcPr>
            <w:tcW w:w="1000" w:type="pct"/>
          </w:tcPr>
          <w:p w14:paraId="63EDF58D"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 in mental health/substance abuse</w:t>
            </w:r>
            <w:r w:rsidRPr="00847152">
              <w:rPr>
                <w:color w:val="000000" w:themeColor="text1"/>
              </w:rPr>
              <w:t xml:space="preserve"> understand and can apply the relevant cultural, class, gender, race, age, disability, and other diversity issues that influence the prognosis and treatment of persons with severe and persistent mental illness and substance use disorders, persons with other </w:t>
            </w:r>
            <w:r>
              <w:rPr>
                <w:color w:val="000000" w:themeColor="text1"/>
              </w:rPr>
              <w:t>mental health/substance abuse</w:t>
            </w:r>
            <w:r w:rsidRPr="00847152">
              <w:rPr>
                <w:color w:val="000000" w:themeColor="text1"/>
              </w:rPr>
              <w:t xml:space="preserve"> issues, and persons with psychiatric disabilities, and </w:t>
            </w:r>
            <w:r>
              <w:rPr>
                <w:color w:val="000000" w:themeColor="text1"/>
              </w:rPr>
              <w:t>their families and communities.</w:t>
            </w:r>
          </w:p>
        </w:tc>
        <w:tc>
          <w:tcPr>
            <w:tcW w:w="1000" w:type="pct"/>
          </w:tcPr>
          <w:p w14:paraId="63EDF58E" w14:textId="77777777" w:rsidR="00057772" w:rsidRPr="00847152" w:rsidRDefault="00057772" w:rsidP="00BB5DCC">
            <w:pPr>
              <w:rPr>
                <w:b/>
                <w:bCs/>
                <w:color w:val="000000" w:themeColor="text1"/>
              </w:rPr>
            </w:pPr>
            <w:r>
              <w:rPr>
                <w:rFonts w:eastAsia="Calibri"/>
                <w:color w:val="000000" w:themeColor="text1"/>
              </w:rPr>
              <w:t xml:space="preserve">1.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color w:val="000000" w:themeColor="text1"/>
              </w:rPr>
              <w:t xml:space="preserve"> </w:t>
            </w:r>
            <w:r>
              <w:rPr>
                <w:color w:val="000000" w:themeColor="text1"/>
              </w:rPr>
              <w:t>understand a</w:t>
            </w:r>
            <w:r w:rsidRPr="00847152">
              <w:rPr>
                <w:color w:val="000000" w:themeColor="text1"/>
              </w:rPr>
              <w:t xml:space="preserve">nd can apply the relevant cultural, class, gender, race, age, disability, and other diversity issues </w:t>
            </w:r>
            <w:r>
              <w:rPr>
                <w:color w:val="000000" w:themeColor="text1"/>
              </w:rPr>
              <w:t xml:space="preserve">to enhance the well-being of </w:t>
            </w:r>
            <w:r w:rsidRPr="00847152">
              <w:rPr>
                <w:color w:val="000000" w:themeColor="text1"/>
              </w:rPr>
              <w:t>older adult clients from a strength</w:t>
            </w:r>
            <w:r>
              <w:rPr>
                <w:color w:val="000000" w:themeColor="text1"/>
              </w:rPr>
              <w:t>s</w:t>
            </w:r>
            <w:r w:rsidRPr="00847152">
              <w:rPr>
                <w:color w:val="000000" w:themeColor="text1"/>
              </w:rPr>
              <w:t xml:space="preserve"> perspective. </w:t>
            </w:r>
          </w:p>
          <w:p w14:paraId="63EDF58F" w14:textId="77777777" w:rsidR="00057772" w:rsidRPr="00847152" w:rsidRDefault="00057772" w:rsidP="00BB5DCC">
            <w:pPr>
              <w:rPr>
                <w:color w:val="000000" w:themeColor="text1"/>
              </w:rPr>
            </w:pPr>
          </w:p>
        </w:tc>
        <w:tc>
          <w:tcPr>
            <w:tcW w:w="1000" w:type="pct"/>
          </w:tcPr>
          <w:p w14:paraId="63EDF590"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spacing w:val="-1"/>
              </w:rPr>
              <w:t>Advanced social workers in community and administrative practice d</w:t>
            </w:r>
            <w:r w:rsidRPr="00847152">
              <w:rPr>
                <w:color w:val="000000" w:themeColor="text1"/>
              </w:rPr>
              <w:t xml:space="preserve">emonstrate awareness of cultural competence in program design, evaluation, personnel management, board functioning, </w:t>
            </w:r>
            <w:r>
              <w:rPr>
                <w:color w:val="000000" w:themeColor="text1"/>
              </w:rPr>
              <w:t>and/or community relationships.</w:t>
            </w:r>
          </w:p>
        </w:tc>
      </w:tr>
    </w:tbl>
    <w:p w14:paraId="63EDF592" w14:textId="77777777" w:rsidR="00057772" w:rsidRPr="00847152" w:rsidRDefault="00057772" w:rsidP="00057772">
      <w:pPr>
        <w:rPr>
          <w:color w:val="000000" w:themeColor="text1"/>
        </w:rPr>
      </w:pPr>
    </w:p>
    <w:p w14:paraId="63EDF593" w14:textId="77777777" w:rsidR="00057772" w:rsidRPr="00847152" w:rsidRDefault="00057772" w:rsidP="00057772">
      <w:r w:rsidRPr="00847152">
        <w:br w:type="page"/>
      </w:r>
    </w:p>
    <w:tbl>
      <w:tblPr>
        <w:tblStyle w:val="TableGrid"/>
        <w:tblW w:w="5000" w:type="pct"/>
        <w:tblLook w:val="04A0" w:firstRow="1" w:lastRow="0" w:firstColumn="1" w:lastColumn="0" w:noHBand="0" w:noVBand="1"/>
      </w:tblPr>
      <w:tblGrid>
        <w:gridCol w:w="1916"/>
        <w:gridCol w:w="1915"/>
        <w:gridCol w:w="1915"/>
        <w:gridCol w:w="1915"/>
        <w:gridCol w:w="1915"/>
      </w:tblGrid>
      <w:tr w:rsidR="00057772" w:rsidRPr="00847152" w14:paraId="63EDF59B" w14:textId="77777777" w:rsidTr="00BB5DCC">
        <w:tc>
          <w:tcPr>
            <w:tcW w:w="5000" w:type="pct"/>
            <w:gridSpan w:val="5"/>
          </w:tcPr>
          <w:p w14:paraId="63EDF594" w14:textId="77777777" w:rsidR="00057772" w:rsidRDefault="00057772" w:rsidP="00BB5DCC">
            <w:pPr>
              <w:pStyle w:val="Default"/>
              <w:rPr>
                <w:b/>
                <w:bCs/>
                <w:color w:val="000000" w:themeColor="text1"/>
                <w:sz w:val="20"/>
                <w:szCs w:val="20"/>
              </w:rPr>
            </w:pPr>
            <w:r w:rsidRPr="00847152">
              <w:rPr>
                <w:color w:val="000000" w:themeColor="text1"/>
                <w:sz w:val="20"/>
                <w:szCs w:val="20"/>
              </w:rPr>
              <w:lastRenderedPageBreak/>
              <w:br w:type="page"/>
            </w:r>
            <w:r w:rsidRPr="00847152">
              <w:rPr>
                <w:b/>
                <w:bCs/>
                <w:color w:val="000000" w:themeColor="text1"/>
                <w:sz w:val="20"/>
                <w:szCs w:val="20"/>
              </w:rPr>
              <w:t>Educational Policy 2.1.5</w:t>
            </w:r>
            <w:r>
              <w:rPr>
                <w:b/>
                <w:bCs/>
                <w:color w:val="000000" w:themeColor="text1"/>
                <w:sz w:val="20"/>
                <w:szCs w:val="20"/>
              </w:rPr>
              <w:t xml:space="preserve"> - </w:t>
            </w:r>
            <w:r w:rsidRPr="00847152">
              <w:rPr>
                <w:b/>
                <w:bCs/>
                <w:color w:val="000000" w:themeColor="text1"/>
                <w:sz w:val="20"/>
                <w:szCs w:val="20"/>
              </w:rPr>
              <w:t xml:space="preserve">Advance human rights and social and economic justice. </w:t>
            </w:r>
          </w:p>
          <w:p w14:paraId="63EDF595" w14:textId="77777777" w:rsidR="00057772" w:rsidRPr="00847152" w:rsidRDefault="00057772" w:rsidP="00BB5DCC">
            <w:pPr>
              <w:pStyle w:val="Default"/>
              <w:rPr>
                <w:color w:val="000000" w:themeColor="text1"/>
                <w:sz w:val="20"/>
                <w:szCs w:val="20"/>
              </w:rPr>
            </w:pPr>
          </w:p>
          <w:p w14:paraId="63EDF596" w14:textId="77777777" w:rsidR="00057772" w:rsidRPr="00847152" w:rsidRDefault="00057772" w:rsidP="00BB5DCC">
            <w:pPr>
              <w:pStyle w:val="Default"/>
              <w:rPr>
                <w:color w:val="000000" w:themeColor="text1"/>
                <w:sz w:val="20"/>
                <w:szCs w:val="20"/>
              </w:rPr>
            </w:pPr>
            <w:r w:rsidRPr="00847152">
              <w:rPr>
                <w:color w:val="000000" w:themeColor="text1"/>
                <w:sz w:val="20"/>
                <w:szCs w:val="20"/>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w:t>
            </w:r>
          </w:p>
          <w:p w14:paraId="63EDF597"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understand the forms and mechanisms of oppression and discrimination; </w:t>
            </w:r>
          </w:p>
          <w:p w14:paraId="63EDF598"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advocate for human rights and social and economic justice; and </w:t>
            </w:r>
          </w:p>
          <w:p w14:paraId="63EDF599" w14:textId="77777777" w:rsidR="00057772" w:rsidRDefault="00057772" w:rsidP="00057772">
            <w:pPr>
              <w:pStyle w:val="Default"/>
              <w:numPr>
                <w:ilvl w:val="0"/>
                <w:numId w:val="45"/>
              </w:numPr>
              <w:rPr>
                <w:color w:val="000000" w:themeColor="text1"/>
                <w:sz w:val="20"/>
                <w:szCs w:val="20"/>
              </w:rPr>
            </w:pPr>
            <w:proofErr w:type="gramStart"/>
            <w:r w:rsidRPr="00847152">
              <w:rPr>
                <w:color w:val="000000" w:themeColor="text1"/>
                <w:sz w:val="20"/>
                <w:szCs w:val="20"/>
              </w:rPr>
              <w:t>engage</w:t>
            </w:r>
            <w:proofErr w:type="gramEnd"/>
            <w:r w:rsidRPr="00847152">
              <w:rPr>
                <w:color w:val="000000" w:themeColor="text1"/>
                <w:sz w:val="20"/>
                <w:szCs w:val="20"/>
              </w:rPr>
              <w:t xml:space="preserve"> in practices that advance social and economic justice. </w:t>
            </w:r>
          </w:p>
          <w:p w14:paraId="63EDF59A" w14:textId="77777777" w:rsidR="00057772" w:rsidRPr="00847152" w:rsidRDefault="00057772" w:rsidP="00BB5DCC">
            <w:pPr>
              <w:pStyle w:val="Default"/>
              <w:rPr>
                <w:b/>
                <w:bCs/>
                <w:color w:val="000000" w:themeColor="text1"/>
                <w:sz w:val="20"/>
                <w:szCs w:val="20"/>
              </w:rPr>
            </w:pPr>
          </w:p>
        </w:tc>
      </w:tr>
      <w:tr w:rsidR="00057772" w:rsidRPr="00847152" w14:paraId="63EDF5A1" w14:textId="77777777" w:rsidTr="00BB5DCC">
        <w:tc>
          <w:tcPr>
            <w:tcW w:w="1000" w:type="pct"/>
          </w:tcPr>
          <w:p w14:paraId="63EDF59C" w14:textId="77777777" w:rsidR="00057772" w:rsidRPr="00847152" w:rsidRDefault="00057772" w:rsidP="00BB5DCC">
            <w:pPr>
              <w:rPr>
                <w:color w:val="000000" w:themeColor="text1"/>
              </w:rPr>
            </w:pPr>
            <w:r w:rsidRPr="00847152">
              <w:rPr>
                <w:color w:val="000000" w:themeColor="text1"/>
              </w:rPr>
              <w:t>Health</w:t>
            </w:r>
          </w:p>
        </w:tc>
        <w:tc>
          <w:tcPr>
            <w:tcW w:w="1000" w:type="pct"/>
          </w:tcPr>
          <w:p w14:paraId="63EDF59D" w14:textId="77777777" w:rsidR="00057772" w:rsidRPr="00847152" w:rsidRDefault="00057772" w:rsidP="00BB5DCC">
            <w:pPr>
              <w:rPr>
                <w:color w:val="000000" w:themeColor="text1"/>
              </w:rPr>
            </w:pPr>
            <w:r w:rsidRPr="00847152">
              <w:rPr>
                <w:color w:val="000000" w:themeColor="text1"/>
              </w:rPr>
              <w:t>Children and Families</w:t>
            </w:r>
          </w:p>
        </w:tc>
        <w:tc>
          <w:tcPr>
            <w:tcW w:w="1000" w:type="pct"/>
          </w:tcPr>
          <w:p w14:paraId="63EDF59E" w14:textId="77777777" w:rsidR="00057772" w:rsidRPr="00847152" w:rsidRDefault="00057772" w:rsidP="00BB5DCC">
            <w:pPr>
              <w:rPr>
                <w:color w:val="000000" w:themeColor="text1"/>
              </w:rPr>
            </w:pPr>
            <w:r>
              <w:rPr>
                <w:color w:val="000000" w:themeColor="text1"/>
              </w:rPr>
              <w:t>Mental Health/Substance Abuse</w:t>
            </w:r>
          </w:p>
        </w:tc>
        <w:tc>
          <w:tcPr>
            <w:tcW w:w="1000" w:type="pct"/>
          </w:tcPr>
          <w:p w14:paraId="63EDF59F" w14:textId="77777777" w:rsidR="00057772" w:rsidRPr="00847152" w:rsidRDefault="00057772" w:rsidP="00BB5DCC">
            <w:pPr>
              <w:rPr>
                <w:color w:val="000000" w:themeColor="text1"/>
              </w:rPr>
            </w:pPr>
            <w:r w:rsidRPr="00847152">
              <w:rPr>
                <w:color w:val="000000" w:themeColor="text1"/>
              </w:rPr>
              <w:t>Aging</w:t>
            </w:r>
          </w:p>
        </w:tc>
        <w:tc>
          <w:tcPr>
            <w:tcW w:w="1000" w:type="pct"/>
          </w:tcPr>
          <w:p w14:paraId="63EDF5A0" w14:textId="77777777" w:rsidR="00057772" w:rsidRPr="00847152" w:rsidRDefault="00057772" w:rsidP="00BB5DCC">
            <w:pPr>
              <w:rPr>
                <w:color w:val="000000" w:themeColor="text1"/>
              </w:rPr>
            </w:pPr>
            <w:r>
              <w:rPr>
                <w:color w:val="000000" w:themeColor="text1"/>
              </w:rPr>
              <w:t>Community and Administrative Practice</w:t>
            </w:r>
          </w:p>
        </w:tc>
      </w:tr>
      <w:tr w:rsidR="00057772" w:rsidRPr="00847152" w14:paraId="63EDF5A8" w14:textId="77777777" w:rsidTr="00BB5DCC">
        <w:tc>
          <w:tcPr>
            <w:tcW w:w="1000" w:type="pct"/>
          </w:tcPr>
          <w:p w14:paraId="63EDF5A2" w14:textId="77777777" w:rsidR="00057772" w:rsidRPr="00847152" w:rsidRDefault="00057772" w:rsidP="00BB5DCC">
            <w:pPr>
              <w:pStyle w:val="Default"/>
              <w:rPr>
                <w:color w:val="000000" w:themeColor="text1"/>
                <w:sz w:val="20"/>
                <w:szCs w:val="20"/>
              </w:rPr>
            </w:pPr>
            <w:r>
              <w:rPr>
                <w:rFonts w:ascii="Times New Roman" w:eastAsia="Calibri" w:hAnsi="Times New Roman" w:cs="Times New Roman"/>
                <w:color w:val="000000" w:themeColor="text1"/>
                <w:sz w:val="20"/>
                <w:szCs w:val="20"/>
              </w:rPr>
              <w:t xml:space="preserve">1. </w:t>
            </w:r>
            <w:r>
              <w:rPr>
                <w:color w:val="000000" w:themeColor="text1"/>
                <w:sz w:val="20"/>
                <w:szCs w:val="20"/>
              </w:rPr>
              <w:t>Advanced social workers</w:t>
            </w:r>
            <w:r w:rsidRPr="00847152">
              <w:rPr>
                <w:color w:val="000000" w:themeColor="text1"/>
                <w:sz w:val="20"/>
                <w:szCs w:val="20"/>
              </w:rPr>
              <w:t xml:space="preserve"> in health can identify ways in which power, privilege, gender, race, ethnicity, social class, age and other forms of social stratification and disenfranchisement influence the evaluation processes and outcomes.</w:t>
            </w:r>
          </w:p>
        </w:tc>
        <w:tc>
          <w:tcPr>
            <w:tcW w:w="1000" w:type="pct"/>
          </w:tcPr>
          <w:p w14:paraId="63EDF5A3"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w:t>
            </w:r>
            <w:r w:rsidRPr="00847152">
              <w:rPr>
                <w:color w:val="000000" w:themeColor="text1"/>
              </w:rPr>
              <w:t xml:space="preserve"> in children and families recognize the stigma and shame associated with “family dysfunction.”</w:t>
            </w:r>
          </w:p>
        </w:tc>
        <w:tc>
          <w:tcPr>
            <w:tcW w:w="1000" w:type="pct"/>
          </w:tcPr>
          <w:p w14:paraId="63EDF5A4"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 in mental health/substance abuse</w:t>
            </w:r>
            <w:r w:rsidRPr="00847152">
              <w:rPr>
                <w:color w:val="000000" w:themeColor="text1"/>
              </w:rPr>
              <w:t xml:space="preserve"> understand the range of physical and </w:t>
            </w:r>
            <w:r>
              <w:rPr>
                <w:color w:val="000000" w:themeColor="text1"/>
              </w:rPr>
              <w:t>mental health/substance abuse</w:t>
            </w:r>
            <w:r w:rsidRPr="00847152">
              <w:rPr>
                <w:color w:val="000000" w:themeColor="text1"/>
              </w:rPr>
              <w:t xml:space="preserve"> disease course and recovery issues associated with social stigma and marginalization of persons with </w:t>
            </w:r>
            <w:r>
              <w:rPr>
                <w:color w:val="000000" w:themeColor="text1"/>
              </w:rPr>
              <w:t>mental health/substance abuse</w:t>
            </w:r>
            <w:r w:rsidRPr="00847152">
              <w:rPr>
                <w:color w:val="000000" w:themeColor="text1"/>
              </w:rPr>
              <w:t xml:space="preserve"> diagnoses and psychiatric disabilities, and incorporate them in their assessment and intervention.</w:t>
            </w:r>
          </w:p>
        </w:tc>
        <w:tc>
          <w:tcPr>
            <w:tcW w:w="1000" w:type="pct"/>
          </w:tcPr>
          <w:p w14:paraId="63EDF5A5" w14:textId="77777777" w:rsidR="00057772" w:rsidRPr="00847152" w:rsidRDefault="00057772" w:rsidP="00BB5DCC">
            <w:pPr>
              <w:rPr>
                <w:color w:val="000000" w:themeColor="text1"/>
              </w:rPr>
            </w:pPr>
            <w:r>
              <w:rPr>
                <w:rFonts w:eastAsia="Calibri"/>
                <w:color w:val="000000" w:themeColor="text1"/>
              </w:rPr>
              <w:t xml:space="preserve">1.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color w:val="000000" w:themeColor="text1"/>
                <w:spacing w:val="-1"/>
              </w:rPr>
              <w:t xml:space="preserve"> understand social stigma and injustice with respect to </w:t>
            </w:r>
            <w:r w:rsidRPr="00847152">
              <w:rPr>
                <w:color w:val="000000" w:themeColor="text1"/>
              </w:rPr>
              <w:t>older</w:t>
            </w:r>
            <w:r w:rsidRPr="00847152">
              <w:rPr>
                <w:color w:val="000000" w:themeColor="text1"/>
                <w:spacing w:val="15"/>
              </w:rPr>
              <w:t xml:space="preserve"> </w:t>
            </w:r>
            <w:r w:rsidRPr="00847152">
              <w:rPr>
                <w:color w:val="000000" w:themeColor="text1"/>
              </w:rPr>
              <w:t xml:space="preserve">adults and advocate for </w:t>
            </w:r>
            <w:r w:rsidRPr="00847152">
              <w:rPr>
                <w:color w:val="000000" w:themeColor="text1"/>
                <w:spacing w:val="-2"/>
              </w:rPr>
              <w:t>clients’</w:t>
            </w:r>
            <w:r w:rsidRPr="00847152">
              <w:rPr>
                <w:color w:val="000000" w:themeColor="text1"/>
                <w:spacing w:val="15"/>
              </w:rPr>
              <w:t xml:space="preserve"> </w:t>
            </w:r>
            <w:r w:rsidRPr="00847152">
              <w:rPr>
                <w:color w:val="000000" w:themeColor="text1"/>
              </w:rPr>
              <w:t>right</w:t>
            </w:r>
            <w:r w:rsidRPr="00847152">
              <w:rPr>
                <w:color w:val="000000" w:themeColor="text1"/>
                <w:spacing w:val="15"/>
              </w:rPr>
              <w:t xml:space="preserve"> </w:t>
            </w:r>
            <w:r w:rsidRPr="00847152">
              <w:rPr>
                <w:color w:val="000000" w:themeColor="text1"/>
              </w:rPr>
              <w:t>to</w:t>
            </w:r>
            <w:r w:rsidRPr="00847152">
              <w:rPr>
                <w:color w:val="000000" w:themeColor="text1"/>
                <w:spacing w:val="15"/>
              </w:rPr>
              <w:t xml:space="preserve"> </w:t>
            </w:r>
            <w:r w:rsidRPr="00847152">
              <w:rPr>
                <w:color w:val="000000" w:themeColor="text1"/>
              </w:rPr>
              <w:t>dignity</w:t>
            </w:r>
            <w:r w:rsidRPr="00847152">
              <w:rPr>
                <w:color w:val="000000" w:themeColor="text1"/>
                <w:spacing w:val="15"/>
              </w:rPr>
              <w:t xml:space="preserve"> </w:t>
            </w:r>
            <w:r w:rsidRPr="00847152">
              <w:rPr>
                <w:color w:val="000000" w:themeColor="text1"/>
              </w:rPr>
              <w:t>and</w:t>
            </w:r>
            <w:r w:rsidRPr="00847152">
              <w:rPr>
                <w:color w:val="000000" w:themeColor="text1"/>
                <w:spacing w:val="15"/>
              </w:rPr>
              <w:t xml:space="preserve"> </w:t>
            </w:r>
            <w:r w:rsidRPr="00847152">
              <w:rPr>
                <w:color w:val="000000" w:themeColor="text1"/>
              </w:rPr>
              <w:t>self-determination in their assessment and intervention strategies.</w:t>
            </w:r>
          </w:p>
        </w:tc>
        <w:tc>
          <w:tcPr>
            <w:tcW w:w="1000" w:type="pct"/>
          </w:tcPr>
          <w:p w14:paraId="63EDF5A6"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spacing w:val="-1"/>
              </w:rPr>
              <w:t>Advanced social workers in community and administrative practice u</w:t>
            </w:r>
            <w:r w:rsidRPr="00847152">
              <w:rPr>
                <w:color w:val="000000" w:themeColor="text1"/>
              </w:rPr>
              <w:t>tilize community practice models and knowledge of administrative practice to advance human rights and social and economic justice.</w:t>
            </w:r>
          </w:p>
          <w:p w14:paraId="63EDF5A7" w14:textId="77777777" w:rsidR="00057772" w:rsidRPr="00847152" w:rsidRDefault="00057772" w:rsidP="00BB5DCC">
            <w:pPr>
              <w:rPr>
                <w:color w:val="000000" w:themeColor="text1"/>
              </w:rPr>
            </w:pPr>
          </w:p>
        </w:tc>
      </w:tr>
      <w:tr w:rsidR="00057772" w:rsidRPr="00847152" w14:paraId="63EDF5B0" w14:textId="77777777" w:rsidTr="009D4B5B">
        <w:tc>
          <w:tcPr>
            <w:tcW w:w="1000" w:type="pct"/>
          </w:tcPr>
          <w:p w14:paraId="63EDF5A9" w14:textId="77777777" w:rsidR="00057772" w:rsidRPr="00847152" w:rsidRDefault="00057772" w:rsidP="00BB5DCC">
            <w:pPr>
              <w:rPr>
                <w:color w:val="000000" w:themeColor="text1"/>
              </w:rPr>
            </w:pPr>
            <w:r>
              <w:rPr>
                <w:color w:val="000000" w:themeColor="text1"/>
              </w:rPr>
              <w:t>2. Advanced social workers</w:t>
            </w:r>
            <w:r w:rsidRPr="00847152">
              <w:rPr>
                <w:color w:val="000000" w:themeColor="text1"/>
              </w:rPr>
              <w:t xml:space="preserve"> in health describe the distribution and determinants of health and disease and identify health disparities.</w:t>
            </w:r>
          </w:p>
        </w:tc>
        <w:tc>
          <w:tcPr>
            <w:tcW w:w="1000" w:type="pct"/>
          </w:tcPr>
          <w:p w14:paraId="63EDF5AA" w14:textId="77777777" w:rsidR="00057772" w:rsidRPr="00847152" w:rsidRDefault="00057772" w:rsidP="00BB5DCC">
            <w:pPr>
              <w:rPr>
                <w:color w:val="000000" w:themeColor="text1"/>
              </w:rPr>
            </w:pPr>
            <w:r>
              <w:rPr>
                <w:color w:val="000000" w:themeColor="text1"/>
              </w:rPr>
              <w:t>2. Advanced social workers</w:t>
            </w:r>
            <w:r w:rsidRPr="00847152">
              <w:rPr>
                <w:color w:val="000000" w:themeColor="text1"/>
              </w:rPr>
              <w:t xml:space="preserve"> in children and families recognize disparities in the distribution of resources across families.</w:t>
            </w:r>
          </w:p>
        </w:tc>
        <w:tc>
          <w:tcPr>
            <w:tcW w:w="1000" w:type="pct"/>
            <w:shd w:val="clear" w:color="auto" w:fill="auto"/>
          </w:tcPr>
          <w:p w14:paraId="63EDF5AB" w14:textId="77777777" w:rsidR="00057772" w:rsidRPr="009D4B5B" w:rsidRDefault="00057772" w:rsidP="00BB5DCC">
            <w:pPr>
              <w:rPr>
                <w:color w:val="000000" w:themeColor="text1"/>
              </w:rPr>
            </w:pPr>
            <w:r w:rsidRPr="009D4B5B">
              <w:rPr>
                <w:color w:val="000000" w:themeColor="text1"/>
              </w:rPr>
              <w:t>2. Advanced social workers in mental health/substance abuse describe the distribution and determinants of mental health/substance abuse and illness and identify health disparities.</w:t>
            </w:r>
          </w:p>
        </w:tc>
        <w:tc>
          <w:tcPr>
            <w:tcW w:w="1000" w:type="pct"/>
            <w:shd w:val="clear" w:color="auto" w:fill="auto"/>
          </w:tcPr>
          <w:p w14:paraId="63EDF5AC" w14:textId="77777777" w:rsidR="00057772" w:rsidRPr="00847152" w:rsidRDefault="00057772" w:rsidP="00BB5DCC">
            <w:pPr>
              <w:rPr>
                <w:b/>
                <w:color w:val="000000" w:themeColor="text1"/>
                <w:w w:val="105"/>
              </w:rPr>
            </w:pPr>
            <w:r>
              <w:rPr>
                <w:color w:val="000000" w:themeColor="text1"/>
              </w:rPr>
              <w:t xml:space="preserve">2.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color w:val="000000" w:themeColor="text1"/>
                <w:spacing w:val="-1"/>
              </w:rPr>
              <w:t xml:space="preserve"> address </w:t>
            </w:r>
            <w:r w:rsidRPr="00847152">
              <w:rPr>
                <w:color w:val="000000" w:themeColor="text1"/>
              </w:rPr>
              <w:t>any</w:t>
            </w:r>
            <w:r w:rsidRPr="00847152">
              <w:rPr>
                <w:color w:val="000000" w:themeColor="text1"/>
                <w:spacing w:val="-1"/>
              </w:rPr>
              <w:t xml:space="preserve"> negative </w:t>
            </w:r>
            <w:r w:rsidRPr="00847152">
              <w:rPr>
                <w:color w:val="000000" w:themeColor="text1"/>
              </w:rPr>
              <w:t>impacts</w:t>
            </w:r>
            <w:r w:rsidRPr="00847152">
              <w:rPr>
                <w:color w:val="000000" w:themeColor="text1"/>
                <w:spacing w:val="-1"/>
              </w:rPr>
              <w:t xml:space="preserve"> </w:t>
            </w:r>
            <w:r w:rsidRPr="00847152">
              <w:rPr>
                <w:color w:val="000000" w:themeColor="text1"/>
              </w:rPr>
              <w:t>of</w:t>
            </w:r>
            <w:r w:rsidRPr="00847152">
              <w:rPr>
                <w:color w:val="000000" w:themeColor="text1"/>
                <w:spacing w:val="-1"/>
              </w:rPr>
              <w:t xml:space="preserve"> </w:t>
            </w:r>
            <w:r w:rsidRPr="00847152">
              <w:rPr>
                <w:color w:val="000000" w:themeColor="text1"/>
              </w:rPr>
              <w:t>policies</w:t>
            </w:r>
            <w:r w:rsidRPr="00847152">
              <w:rPr>
                <w:color w:val="000000" w:themeColor="text1"/>
                <w:spacing w:val="-1"/>
              </w:rPr>
              <w:t xml:space="preserve"> </w:t>
            </w:r>
            <w:r w:rsidRPr="00847152">
              <w:rPr>
                <w:color w:val="000000" w:themeColor="text1"/>
              </w:rPr>
              <w:t>on</w:t>
            </w:r>
            <w:r w:rsidRPr="00847152">
              <w:rPr>
                <w:color w:val="000000" w:themeColor="text1"/>
                <w:spacing w:val="23"/>
              </w:rPr>
              <w:t xml:space="preserve"> </w:t>
            </w:r>
            <w:r w:rsidRPr="00847152">
              <w:rPr>
                <w:color w:val="000000" w:themeColor="text1"/>
              </w:rPr>
              <w:t xml:space="preserve">practice with historically </w:t>
            </w:r>
            <w:r w:rsidRPr="00847152">
              <w:rPr>
                <w:color w:val="000000" w:themeColor="text1"/>
                <w:spacing w:val="-1"/>
              </w:rPr>
              <w:t>disadvantaged</w:t>
            </w:r>
            <w:r w:rsidRPr="00847152">
              <w:rPr>
                <w:color w:val="000000" w:themeColor="text1"/>
              </w:rPr>
              <w:t xml:space="preserve"> </w:t>
            </w:r>
            <w:r>
              <w:rPr>
                <w:color w:val="000000" w:themeColor="text1"/>
              </w:rPr>
              <w:t xml:space="preserve">older </w:t>
            </w:r>
            <w:r w:rsidRPr="00847152">
              <w:rPr>
                <w:color w:val="000000" w:themeColor="text1"/>
              </w:rPr>
              <w:t>populations.</w:t>
            </w:r>
          </w:p>
          <w:p w14:paraId="63EDF5AD" w14:textId="77777777" w:rsidR="00057772" w:rsidRPr="00847152" w:rsidRDefault="00057772" w:rsidP="00BB5DCC">
            <w:pPr>
              <w:rPr>
                <w:color w:val="000000" w:themeColor="text1"/>
              </w:rPr>
            </w:pPr>
          </w:p>
        </w:tc>
        <w:tc>
          <w:tcPr>
            <w:tcW w:w="1000" w:type="pct"/>
          </w:tcPr>
          <w:p w14:paraId="63EDF5AE" w14:textId="77777777" w:rsidR="00057772" w:rsidRPr="00847152" w:rsidRDefault="00057772" w:rsidP="00BB5DCC">
            <w:pPr>
              <w:rPr>
                <w:color w:val="000000" w:themeColor="text1"/>
              </w:rPr>
            </w:pPr>
            <w:r>
              <w:rPr>
                <w:color w:val="000000" w:themeColor="text1"/>
              </w:rPr>
              <w:t xml:space="preserve">2. </w:t>
            </w:r>
            <w:r>
              <w:rPr>
                <w:color w:val="000000" w:themeColor="text1"/>
                <w:spacing w:val="-1"/>
              </w:rPr>
              <w:t>Advanced social workers in community and administrative practice s</w:t>
            </w:r>
            <w:r w:rsidRPr="00847152">
              <w:rPr>
                <w:color w:val="000000" w:themeColor="text1"/>
              </w:rPr>
              <w:t>elect and/or design intervention models to promote human rights a</w:t>
            </w:r>
            <w:r>
              <w:rPr>
                <w:color w:val="000000" w:themeColor="text1"/>
              </w:rPr>
              <w:t>nd social and economic justice.</w:t>
            </w:r>
          </w:p>
          <w:p w14:paraId="63EDF5AF" w14:textId="77777777" w:rsidR="00057772" w:rsidRPr="00847152" w:rsidRDefault="00057772" w:rsidP="00BB5DCC">
            <w:pPr>
              <w:rPr>
                <w:color w:val="000000" w:themeColor="text1"/>
              </w:rPr>
            </w:pPr>
          </w:p>
        </w:tc>
      </w:tr>
    </w:tbl>
    <w:p w14:paraId="63EDF5B1" w14:textId="77777777" w:rsidR="00057772" w:rsidRPr="00847152" w:rsidRDefault="00057772" w:rsidP="00057772">
      <w:pPr>
        <w:rPr>
          <w:color w:val="000000" w:themeColor="text1"/>
        </w:rPr>
      </w:pPr>
      <w:r w:rsidRPr="00847152">
        <w:rPr>
          <w:color w:val="000000" w:themeColor="text1"/>
        </w:rPr>
        <w:br w:type="page"/>
      </w:r>
    </w:p>
    <w:tbl>
      <w:tblPr>
        <w:tblStyle w:val="TableGrid"/>
        <w:tblW w:w="5000" w:type="pct"/>
        <w:tblLook w:val="04A0" w:firstRow="1" w:lastRow="0" w:firstColumn="1" w:lastColumn="0" w:noHBand="0" w:noVBand="1"/>
      </w:tblPr>
      <w:tblGrid>
        <w:gridCol w:w="1780"/>
        <w:gridCol w:w="2051"/>
        <w:gridCol w:w="1915"/>
        <w:gridCol w:w="1915"/>
        <w:gridCol w:w="1915"/>
      </w:tblGrid>
      <w:tr w:rsidR="00057772" w:rsidRPr="00847152" w14:paraId="63EDF5B8" w14:textId="77777777" w:rsidTr="00BB5DCC">
        <w:tc>
          <w:tcPr>
            <w:tcW w:w="5000" w:type="pct"/>
            <w:gridSpan w:val="5"/>
          </w:tcPr>
          <w:p w14:paraId="63EDF5B2" w14:textId="77777777" w:rsidR="00057772" w:rsidRDefault="00057772" w:rsidP="00BB5DCC">
            <w:pPr>
              <w:pStyle w:val="Default"/>
              <w:rPr>
                <w:b/>
                <w:bCs/>
                <w:color w:val="000000" w:themeColor="text1"/>
                <w:sz w:val="20"/>
                <w:szCs w:val="20"/>
              </w:rPr>
            </w:pPr>
            <w:r w:rsidRPr="00847152">
              <w:rPr>
                <w:b/>
                <w:bCs/>
                <w:color w:val="000000" w:themeColor="text1"/>
                <w:sz w:val="20"/>
                <w:szCs w:val="20"/>
              </w:rPr>
              <w:lastRenderedPageBreak/>
              <w:t>Educational Policy 2.1.6</w:t>
            </w:r>
            <w:r>
              <w:rPr>
                <w:b/>
                <w:bCs/>
                <w:color w:val="000000" w:themeColor="text1"/>
                <w:sz w:val="20"/>
                <w:szCs w:val="20"/>
              </w:rPr>
              <w:t xml:space="preserve"> - </w:t>
            </w:r>
            <w:r w:rsidRPr="00847152">
              <w:rPr>
                <w:b/>
                <w:bCs/>
                <w:color w:val="000000" w:themeColor="text1"/>
                <w:sz w:val="20"/>
                <w:szCs w:val="20"/>
              </w:rPr>
              <w:t xml:space="preserve">Engage in research-informed practice and practice-informed research. </w:t>
            </w:r>
          </w:p>
          <w:p w14:paraId="63EDF5B3" w14:textId="77777777" w:rsidR="00057772" w:rsidRPr="00847152" w:rsidRDefault="00057772" w:rsidP="00BB5DCC">
            <w:pPr>
              <w:pStyle w:val="Default"/>
              <w:rPr>
                <w:color w:val="000000" w:themeColor="text1"/>
                <w:sz w:val="20"/>
                <w:szCs w:val="20"/>
              </w:rPr>
            </w:pPr>
          </w:p>
          <w:p w14:paraId="63EDF5B4" w14:textId="77777777" w:rsidR="00057772" w:rsidRPr="00847152" w:rsidRDefault="00057772" w:rsidP="00BB5DCC">
            <w:pPr>
              <w:pStyle w:val="Default"/>
              <w:rPr>
                <w:color w:val="000000" w:themeColor="text1"/>
                <w:sz w:val="20"/>
                <w:szCs w:val="20"/>
              </w:rPr>
            </w:pPr>
            <w:r w:rsidRPr="00847152">
              <w:rPr>
                <w:color w:val="000000" w:themeColor="text1"/>
                <w:sz w:val="20"/>
                <w:szCs w:val="20"/>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w:t>
            </w:r>
            <w:r>
              <w:rPr>
                <w:color w:val="000000" w:themeColor="text1"/>
                <w:sz w:val="20"/>
                <w:szCs w:val="20"/>
              </w:rPr>
              <w:t>lding knowledge. Social workers</w:t>
            </w:r>
          </w:p>
          <w:p w14:paraId="63EDF5B5"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use practice experience to inform scientific inquiry and </w:t>
            </w:r>
          </w:p>
          <w:p w14:paraId="63EDF5B6" w14:textId="77777777" w:rsidR="00057772" w:rsidRDefault="00057772" w:rsidP="00057772">
            <w:pPr>
              <w:pStyle w:val="Default"/>
              <w:numPr>
                <w:ilvl w:val="0"/>
                <w:numId w:val="45"/>
              </w:numPr>
              <w:rPr>
                <w:color w:val="000000" w:themeColor="text1"/>
                <w:sz w:val="20"/>
                <w:szCs w:val="20"/>
              </w:rPr>
            </w:pPr>
            <w:proofErr w:type="gramStart"/>
            <w:r w:rsidRPr="00847152">
              <w:rPr>
                <w:color w:val="000000" w:themeColor="text1"/>
                <w:sz w:val="20"/>
                <w:szCs w:val="20"/>
              </w:rPr>
              <w:t>use</w:t>
            </w:r>
            <w:proofErr w:type="gramEnd"/>
            <w:r w:rsidRPr="00847152">
              <w:rPr>
                <w:color w:val="000000" w:themeColor="text1"/>
                <w:sz w:val="20"/>
                <w:szCs w:val="20"/>
              </w:rPr>
              <w:t xml:space="preserve"> research evidence to inform practice.</w:t>
            </w:r>
          </w:p>
          <w:p w14:paraId="63EDF5B7" w14:textId="77777777" w:rsidR="00057772" w:rsidRPr="00847152" w:rsidRDefault="00057772" w:rsidP="00BB5DCC">
            <w:pPr>
              <w:pStyle w:val="Default"/>
              <w:rPr>
                <w:b/>
                <w:bCs/>
                <w:color w:val="000000" w:themeColor="text1"/>
                <w:sz w:val="20"/>
                <w:szCs w:val="20"/>
              </w:rPr>
            </w:pPr>
          </w:p>
        </w:tc>
      </w:tr>
      <w:tr w:rsidR="00057772" w:rsidRPr="00847152" w14:paraId="63EDF5BE" w14:textId="77777777" w:rsidTr="00BB5DCC">
        <w:tc>
          <w:tcPr>
            <w:tcW w:w="929" w:type="pct"/>
          </w:tcPr>
          <w:p w14:paraId="63EDF5B9" w14:textId="77777777" w:rsidR="00057772" w:rsidRPr="00847152" w:rsidRDefault="00057772" w:rsidP="00BB5DCC">
            <w:pPr>
              <w:rPr>
                <w:color w:val="000000" w:themeColor="text1"/>
              </w:rPr>
            </w:pPr>
            <w:r w:rsidRPr="00847152">
              <w:rPr>
                <w:color w:val="000000" w:themeColor="text1"/>
              </w:rPr>
              <w:t>Health</w:t>
            </w:r>
          </w:p>
        </w:tc>
        <w:tc>
          <w:tcPr>
            <w:tcW w:w="1071" w:type="pct"/>
          </w:tcPr>
          <w:p w14:paraId="63EDF5BA" w14:textId="77777777" w:rsidR="00057772" w:rsidRPr="00847152" w:rsidRDefault="00057772" w:rsidP="00BB5DCC">
            <w:pPr>
              <w:rPr>
                <w:color w:val="000000" w:themeColor="text1"/>
              </w:rPr>
            </w:pPr>
            <w:r w:rsidRPr="00847152">
              <w:rPr>
                <w:color w:val="000000" w:themeColor="text1"/>
              </w:rPr>
              <w:t>Children and Families</w:t>
            </w:r>
          </w:p>
        </w:tc>
        <w:tc>
          <w:tcPr>
            <w:tcW w:w="1000" w:type="pct"/>
          </w:tcPr>
          <w:p w14:paraId="63EDF5BB" w14:textId="77777777" w:rsidR="00057772" w:rsidRPr="00847152" w:rsidRDefault="00057772" w:rsidP="00BB5DCC">
            <w:pPr>
              <w:rPr>
                <w:color w:val="000000" w:themeColor="text1"/>
              </w:rPr>
            </w:pPr>
            <w:r>
              <w:rPr>
                <w:color w:val="000000" w:themeColor="text1"/>
              </w:rPr>
              <w:t>Mental Health/Substance Abuse</w:t>
            </w:r>
          </w:p>
        </w:tc>
        <w:tc>
          <w:tcPr>
            <w:tcW w:w="1000" w:type="pct"/>
          </w:tcPr>
          <w:p w14:paraId="63EDF5BC" w14:textId="77777777" w:rsidR="00057772" w:rsidRPr="00847152" w:rsidRDefault="00057772" w:rsidP="00BB5DCC">
            <w:pPr>
              <w:rPr>
                <w:color w:val="000000" w:themeColor="text1"/>
              </w:rPr>
            </w:pPr>
            <w:r w:rsidRPr="00847152">
              <w:rPr>
                <w:color w:val="000000" w:themeColor="text1"/>
              </w:rPr>
              <w:t>Aging</w:t>
            </w:r>
          </w:p>
        </w:tc>
        <w:tc>
          <w:tcPr>
            <w:tcW w:w="1000" w:type="pct"/>
          </w:tcPr>
          <w:p w14:paraId="63EDF5BD" w14:textId="77777777" w:rsidR="00057772" w:rsidRPr="00847152" w:rsidRDefault="00057772" w:rsidP="00BB5DCC">
            <w:pPr>
              <w:rPr>
                <w:color w:val="000000" w:themeColor="text1"/>
              </w:rPr>
            </w:pPr>
            <w:r>
              <w:rPr>
                <w:color w:val="000000" w:themeColor="text1"/>
              </w:rPr>
              <w:t>Community and Administrative Practice</w:t>
            </w:r>
          </w:p>
        </w:tc>
      </w:tr>
      <w:tr w:rsidR="00057772" w:rsidRPr="00847152" w14:paraId="63EDF5C5" w14:textId="77777777" w:rsidTr="00BB5DCC">
        <w:tc>
          <w:tcPr>
            <w:tcW w:w="929" w:type="pct"/>
          </w:tcPr>
          <w:p w14:paraId="63EDF5BF"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w:t>
            </w:r>
            <w:r w:rsidRPr="00847152">
              <w:rPr>
                <w:color w:val="000000" w:themeColor="text1"/>
              </w:rPr>
              <w:t xml:space="preserve"> in health synthesize and apply advanced strategies to search, appraise, select, and implement the most up to date evidence and implement practice guidelines in the assessment and interventions within health settings and clients with health issues.</w:t>
            </w:r>
          </w:p>
        </w:tc>
        <w:tc>
          <w:tcPr>
            <w:tcW w:w="1071" w:type="pct"/>
          </w:tcPr>
          <w:p w14:paraId="63EDF5C0"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w:t>
            </w:r>
            <w:r w:rsidRPr="00847152">
              <w:rPr>
                <w:color w:val="000000" w:themeColor="text1"/>
              </w:rPr>
              <w:t xml:space="preserve"> in children &amp; families use advanced strategies to search, appraise, and select for application the most up to date evidence and evolving practice guidelines in the assessment and interventions with children and families.</w:t>
            </w:r>
          </w:p>
        </w:tc>
        <w:tc>
          <w:tcPr>
            <w:tcW w:w="1000" w:type="pct"/>
          </w:tcPr>
          <w:p w14:paraId="63EDF5C1"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 in mental health/substance abuse</w:t>
            </w:r>
            <w:r w:rsidRPr="00847152">
              <w:rPr>
                <w:color w:val="000000" w:themeColor="text1"/>
              </w:rPr>
              <w:t xml:space="preserve"> use advanced strategies to search, appraise, and select for application the most up to date evidence and evolving practice guidelines in the assessment and intervention with influence persons with severe and persistent mental illness and substance use disorders, persons with other </w:t>
            </w:r>
            <w:r>
              <w:rPr>
                <w:color w:val="000000" w:themeColor="text1"/>
              </w:rPr>
              <w:t>mental health/substance abuse</w:t>
            </w:r>
            <w:r w:rsidRPr="00847152">
              <w:rPr>
                <w:color w:val="000000" w:themeColor="text1"/>
              </w:rPr>
              <w:t xml:space="preserve"> issues, and persons with psychiatric disabilities, and their families and communities.</w:t>
            </w:r>
          </w:p>
        </w:tc>
        <w:tc>
          <w:tcPr>
            <w:tcW w:w="1000" w:type="pct"/>
            <w:shd w:val="clear" w:color="auto" w:fill="auto"/>
          </w:tcPr>
          <w:p w14:paraId="63EDF5C2" w14:textId="77777777" w:rsidR="00057772" w:rsidRPr="00847152" w:rsidRDefault="00057772" w:rsidP="00BB5DCC">
            <w:pPr>
              <w:rPr>
                <w:color w:val="000000" w:themeColor="text1"/>
              </w:rPr>
            </w:pPr>
            <w:r>
              <w:rPr>
                <w:rFonts w:eastAsia="Calibri"/>
                <w:color w:val="000000" w:themeColor="text1"/>
              </w:rPr>
              <w:t xml:space="preserve">1.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color w:val="000000" w:themeColor="text1"/>
              </w:rPr>
              <w:t xml:space="preserve"> synthesize and apply advanced strategies to search, appraise, </w:t>
            </w:r>
            <w:r>
              <w:rPr>
                <w:color w:val="000000" w:themeColor="text1"/>
              </w:rPr>
              <w:t xml:space="preserve">and </w:t>
            </w:r>
            <w:r w:rsidRPr="00847152">
              <w:rPr>
                <w:color w:val="000000" w:themeColor="text1"/>
              </w:rPr>
              <w:t xml:space="preserve">select </w:t>
            </w:r>
            <w:r>
              <w:rPr>
                <w:color w:val="000000" w:themeColor="text1"/>
              </w:rPr>
              <w:t xml:space="preserve">for application </w:t>
            </w:r>
            <w:r w:rsidRPr="00847152">
              <w:rPr>
                <w:color w:val="000000" w:themeColor="text1"/>
              </w:rPr>
              <w:t xml:space="preserve">the most up to date evidence and </w:t>
            </w:r>
            <w:r>
              <w:rPr>
                <w:color w:val="000000" w:themeColor="text1"/>
              </w:rPr>
              <w:t xml:space="preserve">evolving </w:t>
            </w:r>
            <w:r w:rsidRPr="00847152">
              <w:rPr>
                <w:color w:val="000000" w:themeColor="text1"/>
              </w:rPr>
              <w:t xml:space="preserve">practice guidelines in the assessment and interventions with </w:t>
            </w:r>
            <w:r>
              <w:rPr>
                <w:color w:val="000000" w:themeColor="text1"/>
              </w:rPr>
              <w:t>older adults.</w:t>
            </w:r>
          </w:p>
        </w:tc>
        <w:tc>
          <w:tcPr>
            <w:tcW w:w="1000" w:type="pct"/>
          </w:tcPr>
          <w:p w14:paraId="63EDF5C3"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spacing w:val="-1"/>
              </w:rPr>
              <w:t>Advanced social workers in community and administrative practice a</w:t>
            </w:r>
            <w:r w:rsidRPr="00847152">
              <w:rPr>
                <w:color w:val="000000" w:themeColor="text1"/>
              </w:rPr>
              <w:t>ssess and identify gaps in research pertaining to community and administrative practice.</w:t>
            </w:r>
          </w:p>
          <w:p w14:paraId="63EDF5C4" w14:textId="77777777" w:rsidR="00057772" w:rsidRPr="00847152" w:rsidRDefault="00057772" w:rsidP="00BB5DCC">
            <w:pPr>
              <w:rPr>
                <w:color w:val="000000" w:themeColor="text1"/>
              </w:rPr>
            </w:pPr>
          </w:p>
        </w:tc>
      </w:tr>
      <w:tr w:rsidR="00057772" w:rsidRPr="00847152" w14:paraId="63EDF5CB" w14:textId="77777777" w:rsidTr="009D4B5B">
        <w:tc>
          <w:tcPr>
            <w:tcW w:w="929" w:type="pct"/>
          </w:tcPr>
          <w:p w14:paraId="63EDF5C6" w14:textId="77777777" w:rsidR="00057772" w:rsidRPr="00847152" w:rsidRDefault="00057772" w:rsidP="00BB5DCC">
            <w:pPr>
              <w:rPr>
                <w:color w:val="000000" w:themeColor="text1"/>
              </w:rPr>
            </w:pPr>
            <w:r>
              <w:rPr>
                <w:color w:val="000000" w:themeColor="text1"/>
              </w:rPr>
              <w:t>2. Advanced social workers</w:t>
            </w:r>
            <w:r w:rsidRPr="00847152">
              <w:rPr>
                <w:color w:val="000000" w:themeColor="text1"/>
              </w:rPr>
              <w:t xml:space="preserve"> in health have the ability to critically assess and participate in research design and methodology related to health practice.</w:t>
            </w:r>
          </w:p>
        </w:tc>
        <w:tc>
          <w:tcPr>
            <w:tcW w:w="1071" w:type="pct"/>
          </w:tcPr>
          <w:p w14:paraId="63EDF5C7" w14:textId="77777777" w:rsidR="00057772" w:rsidRPr="00847152" w:rsidRDefault="00057772" w:rsidP="00BB5DCC">
            <w:pPr>
              <w:rPr>
                <w:color w:val="000000" w:themeColor="text1"/>
              </w:rPr>
            </w:pPr>
            <w:r>
              <w:rPr>
                <w:color w:val="000000" w:themeColor="text1"/>
              </w:rPr>
              <w:t>2. Advanced social workers</w:t>
            </w:r>
            <w:r w:rsidRPr="00847152">
              <w:rPr>
                <w:color w:val="000000" w:themeColor="text1"/>
              </w:rPr>
              <w:t xml:space="preserve"> in children and families develop effective models, programs, policies and interventions</w:t>
            </w:r>
            <w:r>
              <w:rPr>
                <w:color w:val="000000" w:themeColor="text1"/>
              </w:rPr>
              <w:t xml:space="preserve"> and assess their effectiveness </w:t>
            </w:r>
            <w:r w:rsidRPr="00847152">
              <w:rPr>
                <w:color w:val="000000" w:themeColor="text1"/>
              </w:rPr>
              <w:t>us</w:t>
            </w:r>
            <w:r>
              <w:rPr>
                <w:color w:val="000000" w:themeColor="text1"/>
              </w:rPr>
              <w:t>ing</w:t>
            </w:r>
            <w:r w:rsidRPr="00847152">
              <w:rPr>
                <w:color w:val="000000" w:themeColor="text1"/>
              </w:rPr>
              <w:t xml:space="preserve"> valid and reliable assessments for identifying family problems, risks and protective factors, vulnerability and resilience factors and consequences for different family </w:t>
            </w:r>
            <w:r w:rsidRPr="00847152">
              <w:rPr>
                <w:color w:val="000000" w:themeColor="text1"/>
              </w:rPr>
              <w:lastRenderedPageBreak/>
              <w:t>groups and family members.</w:t>
            </w:r>
          </w:p>
        </w:tc>
        <w:tc>
          <w:tcPr>
            <w:tcW w:w="1000" w:type="pct"/>
            <w:shd w:val="clear" w:color="auto" w:fill="auto"/>
          </w:tcPr>
          <w:p w14:paraId="63EDF5C8" w14:textId="77777777" w:rsidR="00057772" w:rsidRPr="00847152" w:rsidRDefault="00057772" w:rsidP="00BB5DCC">
            <w:pPr>
              <w:rPr>
                <w:color w:val="000000" w:themeColor="text1"/>
                <w:highlight w:val="yellow"/>
              </w:rPr>
            </w:pPr>
            <w:r>
              <w:rPr>
                <w:color w:val="000000" w:themeColor="text1"/>
              </w:rPr>
              <w:lastRenderedPageBreak/>
              <w:t>2. Advanced social workers</w:t>
            </w:r>
            <w:r w:rsidRPr="00847152">
              <w:rPr>
                <w:color w:val="000000" w:themeColor="text1"/>
              </w:rPr>
              <w:t xml:space="preserve"> in</w:t>
            </w:r>
            <w:r>
              <w:rPr>
                <w:color w:val="000000" w:themeColor="text1"/>
              </w:rPr>
              <w:t xml:space="preserve"> mental health/substance abuse</w:t>
            </w:r>
            <w:r w:rsidRPr="00847152">
              <w:rPr>
                <w:color w:val="000000" w:themeColor="text1"/>
              </w:rPr>
              <w:t xml:space="preserve"> have the ability to critically assess and participate in research design a</w:t>
            </w:r>
            <w:r>
              <w:rPr>
                <w:color w:val="000000" w:themeColor="text1"/>
              </w:rPr>
              <w:t xml:space="preserve">nd methodology related to </w:t>
            </w:r>
            <w:r w:rsidRPr="00847152">
              <w:rPr>
                <w:color w:val="000000" w:themeColor="text1"/>
              </w:rPr>
              <w:t>practice</w:t>
            </w:r>
            <w:r>
              <w:rPr>
                <w:color w:val="000000" w:themeColor="text1"/>
              </w:rPr>
              <w:t xml:space="preserve"> with mental health/substance abuse service users</w:t>
            </w:r>
            <w:r w:rsidRPr="00847152">
              <w:rPr>
                <w:color w:val="000000" w:themeColor="text1"/>
              </w:rPr>
              <w:t>.</w:t>
            </w:r>
          </w:p>
        </w:tc>
        <w:tc>
          <w:tcPr>
            <w:tcW w:w="1000" w:type="pct"/>
            <w:shd w:val="clear" w:color="auto" w:fill="auto"/>
          </w:tcPr>
          <w:p w14:paraId="63EDF5C9" w14:textId="77777777" w:rsidR="00057772" w:rsidRPr="00847152" w:rsidRDefault="00057772" w:rsidP="00BB5DCC">
            <w:pPr>
              <w:rPr>
                <w:color w:val="000000" w:themeColor="text1"/>
                <w:highlight w:val="yellow"/>
              </w:rPr>
            </w:pPr>
            <w:r>
              <w:rPr>
                <w:color w:val="000000" w:themeColor="text1"/>
              </w:rPr>
              <w:t xml:space="preserve">2.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 develop </w:t>
            </w:r>
            <w:r w:rsidRPr="00847152">
              <w:rPr>
                <w:color w:val="000000" w:themeColor="text1"/>
              </w:rPr>
              <w:t>effective models, programs, policies and interventions and assess their effectiveness</w:t>
            </w:r>
            <w:r>
              <w:rPr>
                <w:color w:val="000000" w:themeColor="text1"/>
              </w:rPr>
              <w:t xml:space="preserve"> </w:t>
            </w:r>
            <w:r w:rsidRPr="00847152">
              <w:rPr>
                <w:color w:val="000000" w:themeColor="text1"/>
              </w:rPr>
              <w:t xml:space="preserve">using valid and reliable </w:t>
            </w:r>
            <w:r>
              <w:rPr>
                <w:color w:val="000000" w:themeColor="text1"/>
              </w:rPr>
              <w:t>measures specific to older adults.</w:t>
            </w:r>
            <w:r w:rsidRPr="00847152">
              <w:rPr>
                <w:color w:val="000000" w:themeColor="text1"/>
              </w:rPr>
              <w:t xml:space="preserve"> </w:t>
            </w:r>
          </w:p>
        </w:tc>
        <w:tc>
          <w:tcPr>
            <w:tcW w:w="1000" w:type="pct"/>
          </w:tcPr>
          <w:p w14:paraId="63EDF5CA" w14:textId="77777777" w:rsidR="00057772" w:rsidRPr="00847152" w:rsidDel="00C67549" w:rsidRDefault="00057772" w:rsidP="00BB5DCC">
            <w:pPr>
              <w:rPr>
                <w:color w:val="000000" w:themeColor="text1"/>
              </w:rPr>
            </w:pPr>
            <w:r>
              <w:rPr>
                <w:color w:val="000000" w:themeColor="text1"/>
              </w:rPr>
              <w:t xml:space="preserve">2. </w:t>
            </w:r>
            <w:r>
              <w:rPr>
                <w:color w:val="000000" w:themeColor="text1"/>
                <w:spacing w:val="-1"/>
              </w:rPr>
              <w:t>Advanced social workers in community and administrative practice a</w:t>
            </w:r>
            <w:r w:rsidRPr="00847152">
              <w:rPr>
                <w:color w:val="000000" w:themeColor="text1"/>
              </w:rPr>
              <w:t>pply research to inform best practice in relation to community assessment, program design, program evaluation, and/or community relation efforts.</w:t>
            </w:r>
          </w:p>
        </w:tc>
      </w:tr>
    </w:tbl>
    <w:p w14:paraId="63EDF5CC" w14:textId="77777777" w:rsidR="00057772" w:rsidRPr="00847152" w:rsidRDefault="00057772" w:rsidP="00057772">
      <w:pPr>
        <w:rPr>
          <w:color w:val="000000" w:themeColor="text1"/>
        </w:rPr>
      </w:pPr>
      <w:r w:rsidRPr="00847152">
        <w:rPr>
          <w:color w:val="000000" w:themeColor="text1"/>
        </w:rPr>
        <w:lastRenderedPageBreak/>
        <w:br w:type="page"/>
      </w:r>
    </w:p>
    <w:tbl>
      <w:tblPr>
        <w:tblStyle w:val="TableGrid"/>
        <w:tblW w:w="5000" w:type="pct"/>
        <w:tblLook w:val="04A0" w:firstRow="1" w:lastRow="0" w:firstColumn="1" w:lastColumn="0" w:noHBand="0" w:noVBand="1"/>
      </w:tblPr>
      <w:tblGrid>
        <w:gridCol w:w="1916"/>
        <w:gridCol w:w="1915"/>
        <w:gridCol w:w="1915"/>
        <w:gridCol w:w="1915"/>
        <w:gridCol w:w="1915"/>
      </w:tblGrid>
      <w:tr w:rsidR="00057772" w:rsidRPr="00847152" w14:paraId="63EDF5D3" w14:textId="77777777" w:rsidTr="00BB5DCC">
        <w:tc>
          <w:tcPr>
            <w:tcW w:w="5000" w:type="pct"/>
            <w:gridSpan w:val="5"/>
          </w:tcPr>
          <w:p w14:paraId="63EDF5CD" w14:textId="77777777" w:rsidR="00057772" w:rsidRDefault="00057772" w:rsidP="00BB5DCC">
            <w:pPr>
              <w:pStyle w:val="Default"/>
              <w:pageBreakBefore/>
              <w:rPr>
                <w:b/>
                <w:bCs/>
                <w:color w:val="000000" w:themeColor="text1"/>
                <w:sz w:val="20"/>
                <w:szCs w:val="20"/>
              </w:rPr>
            </w:pPr>
            <w:r w:rsidRPr="00847152">
              <w:rPr>
                <w:b/>
                <w:bCs/>
                <w:color w:val="000000" w:themeColor="text1"/>
                <w:sz w:val="20"/>
                <w:szCs w:val="20"/>
              </w:rPr>
              <w:lastRenderedPageBreak/>
              <w:t>Educational Policy 2.1.7</w:t>
            </w:r>
            <w:r>
              <w:rPr>
                <w:b/>
                <w:bCs/>
                <w:color w:val="000000" w:themeColor="text1"/>
                <w:sz w:val="20"/>
                <w:szCs w:val="20"/>
              </w:rPr>
              <w:t xml:space="preserve"> - </w:t>
            </w:r>
            <w:r w:rsidRPr="00847152">
              <w:rPr>
                <w:b/>
                <w:bCs/>
                <w:color w:val="000000" w:themeColor="text1"/>
                <w:sz w:val="20"/>
                <w:szCs w:val="20"/>
              </w:rPr>
              <w:t xml:space="preserve">Apply knowledge of human behavior and the social environment. </w:t>
            </w:r>
          </w:p>
          <w:p w14:paraId="63EDF5CE" w14:textId="77777777" w:rsidR="00057772" w:rsidRPr="00847152" w:rsidRDefault="00057772" w:rsidP="00BB5DCC">
            <w:pPr>
              <w:pStyle w:val="Default"/>
              <w:pageBreakBefore/>
              <w:rPr>
                <w:color w:val="000000" w:themeColor="text1"/>
                <w:sz w:val="20"/>
                <w:szCs w:val="20"/>
              </w:rPr>
            </w:pPr>
          </w:p>
          <w:p w14:paraId="63EDF5CF" w14:textId="77777777" w:rsidR="00057772" w:rsidRPr="00847152" w:rsidRDefault="00057772" w:rsidP="00BB5DCC">
            <w:pPr>
              <w:pStyle w:val="Default"/>
              <w:rPr>
                <w:color w:val="000000" w:themeColor="text1"/>
                <w:sz w:val="20"/>
                <w:szCs w:val="20"/>
              </w:rPr>
            </w:pPr>
            <w:r w:rsidRPr="00847152">
              <w:rPr>
                <w:color w:val="000000" w:themeColor="text1"/>
                <w:sz w:val="20"/>
                <w:szCs w:val="20"/>
              </w:rPr>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 </w:t>
            </w:r>
          </w:p>
          <w:p w14:paraId="63EDF5D0"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utilize conceptual frameworks to guide the processes of assessment, intervention, and evaluation; and </w:t>
            </w:r>
          </w:p>
          <w:p w14:paraId="63EDF5D1" w14:textId="77777777" w:rsidR="00057772" w:rsidRDefault="00057772" w:rsidP="00057772">
            <w:pPr>
              <w:pStyle w:val="Default"/>
              <w:pageBreakBefore/>
              <w:numPr>
                <w:ilvl w:val="0"/>
                <w:numId w:val="45"/>
              </w:numPr>
              <w:rPr>
                <w:color w:val="000000" w:themeColor="text1"/>
                <w:sz w:val="20"/>
                <w:szCs w:val="20"/>
              </w:rPr>
            </w:pPr>
            <w:proofErr w:type="gramStart"/>
            <w:r w:rsidRPr="00847152">
              <w:rPr>
                <w:color w:val="000000" w:themeColor="text1"/>
                <w:sz w:val="20"/>
                <w:szCs w:val="20"/>
              </w:rPr>
              <w:t>critique</w:t>
            </w:r>
            <w:proofErr w:type="gramEnd"/>
            <w:r w:rsidRPr="00847152">
              <w:rPr>
                <w:color w:val="000000" w:themeColor="text1"/>
                <w:sz w:val="20"/>
                <w:szCs w:val="20"/>
              </w:rPr>
              <w:t xml:space="preserve"> and apply knowledge to understand person and environment. </w:t>
            </w:r>
          </w:p>
          <w:p w14:paraId="63EDF5D2" w14:textId="77777777" w:rsidR="00057772" w:rsidRPr="00847152" w:rsidRDefault="00057772" w:rsidP="00BB5DCC">
            <w:pPr>
              <w:pStyle w:val="Default"/>
              <w:pageBreakBefore/>
              <w:rPr>
                <w:b/>
                <w:bCs/>
                <w:color w:val="000000" w:themeColor="text1"/>
                <w:sz w:val="20"/>
                <w:szCs w:val="20"/>
              </w:rPr>
            </w:pPr>
          </w:p>
        </w:tc>
      </w:tr>
      <w:tr w:rsidR="00057772" w:rsidRPr="00847152" w14:paraId="63EDF5D9" w14:textId="77777777" w:rsidTr="00BB5DCC">
        <w:tc>
          <w:tcPr>
            <w:tcW w:w="1000" w:type="pct"/>
          </w:tcPr>
          <w:p w14:paraId="63EDF5D4" w14:textId="77777777" w:rsidR="00057772" w:rsidRPr="00847152" w:rsidRDefault="00057772" w:rsidP="00BB5DCC">
            <w:pPr>
              <w:rPr>
                <w:color w:val="000000" w:themeColor="text1"/>
              </w:rPr>
            </w:pPr>
            <w:r w:rsidRPr="00847152">
              <w:rPr>
                <w:color w:val="000000" w:themeColor="text1"/>
              </w:rPr>
              <w:t>Health</w:t>
            </w:r>
          </w:p>
        </w:tc>
        <w:tc>
          <w:tcPr>
            <w:tcW w:w="1000" w:type="pct"/>
          </w:tcPr>
          <w:p w14:paraId="63EDF5D5" w14:textId="77777777" w:rsidR="00057772" w:rsidRPr="00847152" w:rsidRDefault="00057772" w:rsidP="00BB5DCC">
            <w:pPr>
              <w:rPr>
                <w:color w:val="000000" w:themeColor="text1"/>
              </w:rPr>
            </w:pPr>
            <w:r w:rsidRPr="00847152">
              <w:rPr>
                <w:color w:val="000000" w:themeColor="text1"/>
              </w:rPr>
              <w:t>Children and Families</w:t>
            </w:r>
          </w:p>
        </w:tc>
        <w:tc>
          <w:tcPr>
            <w:tcW w:w="1000" w:type="pct"/>
          </w:tcPr>
          <w:p w14:paraId="63EDF5D6" w14:textId="77777777" w:rsidR="00057772" w:rsidRPr="00847152" w:rsidRDefault="00057772" w:rsidP="00BB5DCC">
            <w:pPr>
              <w:rPr>
                <w:color w:val="000000" w:themeColor="text1"/>
              </w:rPr>
            </w:pPr>
            <w:r>
              <w:rPr>
                <w:color w:val="000000" w:themeColor="text1"/>
              </w:rPr>
              <w:t>Mental Health/Substance Abuse</w:t>
            </w:r>
          </w:p>
        </w:tc>
        <w:tc>
          <w:tcPr>
            <w:tcW w:w="1000" w:type="pct"/>
          </w:tcPr>
          <w:p w14:paraId="63EDF5D7" w14:textId="77777777" w:rsidR="00057772" w:rsidRPr="00847152" w:rsidRDefault="00057772" w:rsidP="00BB5DCC">
            <w:pPr>
              <w:rPr>
                <w:color w:val="000000" w:themeColor="text1"/>
              </w:rPr>
            </w:pPr>
            <w:r w:rsidRPr="00847152">
              <w:rPr>
                <w:color w:val="000000" w:themeColor="text1"/>
              </w:rPr>
              <w:t>Aging</w:t>
            </w:r>
          </w:p>
        </w:tc>
        <w:tc>
          <w:tcPr>
            <w:tcW w:w="1000" w:type="pct"/>
          </w:tcPr>
          <w:p w14:paraId="63EDF5D8" w14:textId="77777777" w:rsidR="00057772" w:rsidRPr="00847152" w:rsidRDefault="00057772" w:rsidP="00BB5DCC">
            <w:pPr>
              <w:rPr>
                <w:color w:val="000000" w:themeColor="text1"/>
              </w:rPr>
            </w:pPr>
            <w:r>
              <w:rPr>
                <w:color w:val="000000" w:themeColor="text1"/>
              </w:rPr>
              <w:t>Community and Administrative Practice</w:t>
            </w:r>
          </w:p>
        </w:tc>
      </w:tr>
      <w:tr w:rsidR="00057772" w:rsidRPr="00847152" w14:paraId="63EDF5E2" w14:textId="77777777" w:rsidTr="00BB5DCC">
        <w:tc>
          <w:tcPr>
            <w:tcW w:w="1000" w:type="pct"/>
          </w:tcPr>
          <w:p w14:paraId="63EDF5DA"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w:t>
            </w:r>
            <w:r w:rsidRPr="00847152">
              <w:rPr>
                <w:color w:val="000000" w:themeColor="text1"/>
              </w:rPr>
              <w:t xml:space="preserve"> in health describe the role of age, developmental processes, health disparities, and cultural diversity in the development and implementation of health interventions.</w:t>
            </w:r>
          </w:p>
        </w:tc>
        <w:tc>
          <w:tcPr>
            <w:tcW w:w="1000" w:type="pct"/>
          </w:tcPr>
          <w:p w14:paraId="63EDF5DB"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w:t>
            </w:r>
            <w:r w:rsidRPr="00847152">
              <w:rPr>
                <w:color w:val="000000" w:themeColor="text1"/>
              </w:rPr>
              <w:t xml:space="preserve"> in children and families will be able to compare the various etiology and interventions relevant to children and families.</w:t>
            </w:r>
          </w:p>
        </w:tc>
        <w:tc>
          <w:tcPr>
            <w:tcW w:w="1000" w:type="pct"/>
          </w:tcPr>
          <w:p w14:paraId="63EDF5DC" w14:textId="77777777" w:rsidR="00057772" w:rsidRPr="00DD3C47" w:rsidRDefault="00057772" w:rsidP="00BB5DCC">
            <w:r>
              <w:rPr>
                <w:rFonts w:eastAsia="Calibri"/>
                <w:color w:val="000000" w:themeColor="text1"/>
              </w:rPr>
              <w:t xml:space="preserve">1. </w:t>
            </w:r>
            <w:r w:rsidRPr="00DD3C47">
              <w:t>Advanced social workers in mental health/substance abuse distinguish mental health/substance abuse, mental illness, and mental well-being across the life span.</w:t>
            </w:r>
          </w:p>
        </w:tc>
        <w:tc>
          <w:tcPr>
            <w:tcW w:w="1000" w:type="pct"/>
          </w:tcPr>
          <w:p w14:paraId="63EDF5DD" w14:textId="77777777" w:rsidR="00057772" w:rsidRPr="00DD3C47" w:rsidRDefault="00057772" w:rsidP="00BB5DCC">
            <w:r>
              <w:rPr>
                <w:rFonts w:eastAsia="Calibri"/>
                <w:color w:val="000000" w:themeColor="text1"/>
              </w:rPr>
              <w:t xml:space="preserve">1. </w:t>
            </w:r>
            <w:r w:rsidRPr="00DD3C47">
              <w:rPr>
                <w:spacing w:val="-1"/>
              </w:rPr>
              <w:t xml:space="preserve">Advanced </w:t>
            </w:r>
            <w:r w:rsidRPr="00DD3C47">
              <w:t>social</w:t>
            </w:r>
            <w:r w:rsidRPr="00DD3C47">
              <w:rPr>
                <w:spacing w:val="19"/>
              </w:rPr>
              <w:t xml:space="preserve"> </w:t>
            </w:r>
            <w:r w:rsidRPr="00DD3C47">
              <w:t>workers in aging apply conceptual frameworks and related theories consistent with social work perspectives and values to practice with older adults.</w:t>
            </w:r>
          </w:p>
          <w:p w14:paraId="63EDF5DE" w14:textId="77777777" w:rsidR="00057772" w:rsidRPr="00DD3C47" w:rsidRDefault="00057772" w:rsidP="00BB5DCC"/>
          <w:p w14:paraId="63EDF5DF" w14:textId="77777777" w:rsidR="00057772" w:rsidRPr="00DD3C47" w:rsidRDefault="00057772" w:rsidP="00BB5DCC">
            <w:pPr>
              <w:rPr>
                <w:b/>
                <w:w w:val="105"/>
              </w:rPr>
            </w:pPr>
          </w:p>
          <w:p w14:paraId="63EDF5E0" w14:textId="77777777" w:rsidR="00057772" w:rsidRPr="00DD3C47" w:rsidRDefault="00057772" w:rsidP="00BB5DCC"/>
        </w:tc>
        <w:tc>
          <w:tcPr>
            <w:tcW w:w="1000" w:type="pct"/>
          </w:tcPr>
          <w:p w14:paraId="63EDF5E1" w14:textId="77777777" w:rsidR="00057772" w:rsidRPr="00DD3C47" w:rsidRDefault="00057772" w:rsidP="00BB5DCC">
            <w:r>
              <w:rPr>
                <w:rFonts w:eastAsia="Calibri"/>
                <w:color w:val="000000" w:themeColor="text1"/>
              </w:rPr>
              <w:t xml:space="preserve">1. </w:t>
            </w:r>
            <w:r w:rsidRPr="00DD3C47">
              <w:t xml:space="preserve">Advanced social workers in community and administrative </w:t>
            </w:r>
            <w:r>
              <w:t>practice</w:t>
            </w:r>
            <w:r w:rsidRPr="00DD3C47">
              <w:t xml:space="preserve"> assess social, political &amp; organizational theories as they apply to organizations &amp; communities.</w:t>
            </w:r>
          </w:p>
        </w:tc>
      </w:tr>
      <w:tr w:rsidR="00057772" w:rsidRPr="00847152" w14:paraId="63EDF5E8" w14:textId="77777777" w:rsidTr="002B1AFC">
        <w:tc>
          <w:tcPr>
            <w:tcW w:w="1000" w:type="pct"/>
          </w:tcPr>
          <w:p w14:paraId="63EDF5E3" w14:textId="77777777" w:rsidR="00057772" w:rsidRPr="00847152" w:rsidRDefault="00057772" w:rsidP="00BB5DCC">
            <w:pPr>
              <w:rPr>
                <w:color w:val="000000" w:themeColor="text1"/>
              </w:rPr>
            </w:pPr>
            <w:r>
              <w:rPr>
                <w:color w:val="000000" w:themeColor="text1"/>
              </w:rPr>
              <w:t>2. Advanced social workers</w:t>
            </w:r>
            <w:r w:rsidRPr="00847152">
              <w:rPr>
                <w:color w:val="000000" w:themeColor="text1"/>
              </w:rPr>
              <w:t xml:space="preserve"> in health use socio-epidemiological and life course theory to identify factors affecting health and disease.</w:t>
            </w:r>
          </w:p>
        </w:tc>
        <w:tc>
          <w:tcPr>
            <w:tcW w:w="1000" w:type="pct"/>
          </w:tcPr>
          <w:p w14:paraId="63EDF5E4" w14:textId="77777777" w:rsidR="00057772" w:rsidRPr="00847152" w:rsidRDefault="00057772" w:rsidP="00BB5DCC">
            <w:pPr>
              <w:rPr>
                <w:color w:val="000000" w:themeColor="text1"/>
              </w:rPr>
            </w:pPr>
            <w:r>
              <w:rPr>
                <w:color w:val="000000" w:themeColor="text1"/>
              </w:rPr>
              <w:t>2. Advanced social workers</w:t>
            </w:r>
            <w:r w:rsidRPr="00847152">
              <w:rPr>
                <w:color w:val="000000" w:themeColor="text1"/>
              </w:rPr>
              <w:t xml:space="preserve"> in children and families understand the relevant organizational world-views and culture that influence how families function</w:t>
            </w:r>
            <w:r>
              <w:rPr>
                <w:color w:val="000000" w:themeColor="text1"/>
              </w:rPr>
              <w:t xml:space="preserve">, and </w:t>
            </w:r>
            <w:r w:rsidRPr="00847152">
              <w:rPr>
                <w:color w:val="000000" w:themeColor="text1"/>
              </w:rPr>
              <w:t>can relate social work perspectives, the evidence base, and related theories to practice with the multiple and complex issues that face families.</w:t>
            </w:r>
          </w:p>
        </w:tc>
        <w:tc>
          <w:tcPr>
            <w:tcW w:w="1000" w:type="pct"/>
          </w:tcPr>
          <w:p w14:paraId="63EDF5E5" w14:textId="77777777" w:rsidR="00057772" w:rsidRPr="00DD3C47" w:rsidRDefault="00057772" w:rsidP="00BB5DCC">
            <w:r>
              <w:rPr>
                <w:color w:val="000000" w:themeColor="text1"/>
              </w:rPr>
              <w:t xml:space="preserve">2. </w:t>
            </w:r>
            <w:r w:rsidRPr="00DD3C47">
              <w:t>Advanced social workers in mental health/substance abuse compare the various etiology and treatments for substance abuse and addiction.</w:t>
            </w:r>
          </w:p>
        </w:tc>
        <w:tc>
          <w:tcPr>
            <w:tcW w:w="1000" w:type="pct"/>
          </w:tcPr>
          <w:p w14:paraId="63EDF5E6" w14:textId="77777777" w:rsidR="00057772" w:rsidRPr="00DD3C47" w:rsidRDefault="00057772" w:rsidP="00BB5DCC">
            <w:r>
              <w:rPr>
                <w:color w:val="000000" w:themeColor="text1"/>
              </w:rPr>
              <w:t xml:space="preserve">2. </w:t>
            </w:r>
            <w:r w:rsidRPr="00DD3C47">
              <w:rPr>
                <w:spacing w:val="-1"/>
              </w:rPr>
              <w:t xml:space="preserve">Advanced </w:t>
            </w:r>
            <w:r w:rsidRPr="00DD3C47">
              <w:t>social</w:t>
            </w:r>
            <w:r w:rsidRPr="00DD3C47">
              <w:rPr>
                <w:spacing w:val="19"/>
              </w:rPr>
              <w:t xml:space="preserve"> </w:t>
            </w:r>
            <w:r w:rsidRPr="00DD3C47">
              <w:t>workers in aging understand the heterogeneity of aging populations and distinguish the various influences and social constructions of aging well.</w:t>
            </w:r>
          </w:p>
        </w:tc>
        <w:tc>
          <w:tcPr>
            <w:tcW w:w="1000" w:type="pct"/>
            <w:shd w:val="clear" w:color="auto" w:fill="auto"/>
          </w:tcPr>
          <w:p w14:paraId="63EDF5E7" w14:textId="77777777" w:rsidR="00057772" w:rsidRPr="00DD3C47" w:rsidRDefault="00057772" w:rsidP="00BB5DCC">
            <w:r>
              <w:rPr>
                <w:color w:val="000000" w:themeColor="text1"/>
              </w:rPr>
              <w:t xml:space="preserve">2. </w:t>
            </w:r>
            <w:r w:rsidRPr="00DD3C47">
              <w:rPr>
                <w:spacing w:val="-1"/>
              </w:rPr>
              <w:t xml:space="preserve">Advanced social workers in community and administrative </w:t>
            </w:r>
            <w:r>
              <w:rPr>
                <w:spacing w:val="-1"/>
              </w:rPr>
              <w:t>practice</w:t>
            </w:r>
            <w:r w:rsidRPr="00DD3C47">
              <w:rPr>
                <w:spacing w:val="-1"/>
              </w:rPr>
              <w:t xml:space="preserve"> a</w:t>
            </w:r>
            <w:r w:rsidRPr="00DD3C47">
              <w:t>pply knowledge of human behavior theory to practice with organizations and communities.</w:t>
            </w:r>
          </w:p>
        </w:tc>
      </w:tr>
    </w:tbl>
    <w:p w14:paraId="63EDF5E9" w14:textId="77777777" w:rsidR="00057772" w:rsidRPr="00847152" w:rsidRDefault="00057772" w:rsidP="00057772">
      <w:pPr>
        <w:rPr>
          <w:color w:val="000000" w:themeColor="text1"/>
        </w:rPr>
      </w:pPr>
      <w:r w:rsidRPr="00847152">
        <w:rPr>
          <w:color w:val="000000" w:themeColor="text1"/>
        </w:rPr>
        <w:br w:type="page"/>
      </w:r>
    </w:p>
    <w:tbl>
      <w:tblPr>
        <w:tblStyle w:val="TableGrid"/>
        <w:tblW w:w="5000" w:type="pct"/>
        <w:tblLook w:val="04A0" w:firstRow="1" w:lastRow="0" w:firstColumn="1" w:lastColumn="0" w:noHBand="0" w:noVBand="1"/>
      </w:tblPr>
      <w:tblGrid>
        <w:gridCol w:w="1916"/>
        <w:gridCol w:w="1915"/>
        <w:gridCol w:w="1915"/>
        <w:gridCol w:w="1915"/>
        <w:gridCol w:w="1915"/>
      </w:tblGrid>
      <w:tr w:rsidR="00057772" w:rsidRPr="00847152" w14:paraId="63EDF5F0" w14:textId="77777777" w:rsidTr="00BB5DCC">
        <w:tc>
          <w:tcPr>
            <w:tcW w:w="5000" w:type="pct"/>
            <w:gridSpan w:val="5"/>
          </w:tcPr>
          <w:p w14:paraId="63EDF5EA" w14:textId="77777777" w:rsidR="00057772" w:rsidRDefault="00057772" w:rsidP="00BB5DCC">
            <w:pPr>
              <w:pStyle w:val="Default"/>
              <w:rPr>
                <w:b/>
                <w:bCs/>
                <w:color w:val="auto"/>
                <w:sz w:val="20"/>
                <w:szCs w:val="20"/>
              </w:rPr>
            </w:pPr>
            <w:r w:rsidRPr="00847152">
              <w:rPr>
                <w:b/>
                <w:bCs/>
                <w:color w:val="auto"/>
                <w:sz w:val="20"/>
                <w:szCs w:val="20"/>
              </w:rPr>
              <w:lastRenderedPageBreak/>
              <w:t>Educational Policy 2.1.8</w:t>
            </w:r>
            <w:r>
              <w:rPr>
                <w:b/>
                <w:bCs/>
                <w:color w:val="auto"/>
                <w:sz w:val="20"/>
                <w:szCs w:val="20"/>
              </w:rPr>
              <w:t xml:space="preserve"> - </w:t>
            </w:r>
            <w:r w:rsidRPr="00847152">
              <w:rPr>
                <w:b/>
                <w:bCs/>
                <w:color w:val="auto"/>
                <w:sz w:val="20"/>
                <w:szCs w:val="20"/>
              </w:rPr>
              <w:t xml:space="preserve">Engage in policy practice to advance social and economic well-being and to deliver effective social work services. </w:t>
            </w:r>
          </w:p>
          <w:p w14:paraId="63EDF5EB" w14:textId="77777777" w:rsidR="00057772" w:rsidRPr="00847152" w:rsidRDefault="00057772" w:rsidP="00BB5DCC">
            <w:pPr>
              <w:pStyle w:val="Default"/>
              <w:rPr>
                <w:color w:val="auto"/>
                <w:sz w:val="20"/>
                <w:szCs w:val="20"/>
              </w:rPr>
            </w:pPr>
          </w:p>
          <w:p w14:paraId="63EDF5EC" w14:textId="77777777" w:rsidR="00057772" w:rsidRPr="00847152" w:rsidRDefault="00057772" w:rsidP="00BB5DCC">
            <w:pPr>
              <w:pStyle w:val="Default"/>
              <w:rPr>
                <w:color w:val="auto"/>
                <w:sz w:val="20"/>
                <w:szCs w:val="20"/>
              </w:rPr>
            </w:pPr>
            <w:r w:rsidRPr="00847152">
              <w:rPr>
                <w:color w:val="auto"/>
                <w:sz w:val="20"/>
                <w:szCs w:val="20"/>
              </w:rP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Social workers </w:t>
            </w:r>
          </w:p>
          <w:p w14:paraId="63EDF5ED" w14:textId="77777777" w:rsidR="00057772" w:rsidRPr="00847152" w:rsidRDefault="00057772" w:rsidP="00057772">
            <w:pPr>
              <w:pStyle w:val="Default"/>
              <w:numPr>
                <w:ilvl w:val="0"/>
                <w:numId w:val="45"/>
              </w:numPr>
              <w:rPr>
                <w:color w:val="auto"/>
                <w:sz w:val="20"/>
                <w:szCs w:val="20"/>
              </w:rPr>
            </w:pPr>
            <w:r w:rsidRPr="00847152">
              <w:rPr>
                <w:color w:val="auto"/>
                <w:sz w:val="20"/>
                <w:szCs w:val="20"/>
              </w:rPr>
              <w:t xml:space="preserve">analyze, formulate, and advocate for policies that advance social well-being; and </w:t>
            </w:r>
          </w:p>
          <w:p w14:paraId="63EDF5EE" w14:textId="77777777" w:rsidR="00057772" w:rsidRDefault="00057772" w:rsidP="00057772">
            <w:pPr>
              <w:pStyle w:val="Default"/>
              <w:numPr>
                <w:ilvl w:val="0"/>
                <w:numId w:val="45"/>
              </w:numPr>
              <w:rPr>
                <w:color w:val="auto"/>
                <w:sz w:val="20"/>
                <w:szCs w:val="20"/>
              </w:rPr>
            </w:pPr>
            <w:proofErr w:type="gramStart"/>
            <w:r w:rsidRPr="00847152">
              <w:rPr>
                <w:color w:val="auto"/>
                <w:sz w:val="20"/>
                <w:szCs w:val="20"/>
              </w:rPr>
              <w:t>collaborate</w:t>
            </w:r>
            <w:proofErr w:type="gramEnd"/>
            <w:r w:rsidRPr="00847152">
              <w:rPr>
                <w:color w:val="auto"/>
                <w:sz w:val="20"/>
                <w:szCs w:val="20"/>
              </w:rPr>
              <w:t xml:space="preserve"> with colleagues and clients for effective policy action. </w:t>
            </w:r>
          </w:p>
          <w:p w14:paraId="63EDF5EF" w14:textId="77777777" w:rsidR="00057772" w:rsidRPr="00847152" w:rsidRDefault="00057772" w:rsidP="00BB5DCC">
            <w:pPr>
              <w:pStyle w:val="Default"/>
              <w:rPr>
                <w:b/>
                <w:bCs/>
                <w:color w:val="auto"/>
                <w:sz w:val="20"/>
                <w:szCs w:val="20"/>
              </w:rPr>
            </w:pPr>
          </w:p>
        </w:tc>
      </w:tr>
      <w:tr w:rsidR="00057772" w:rsidRPr="00847152" w14:paraId="63EDF5F6" w14:textId="77777777" w:rsidTr="00BB5DCC">
        <w:tc>
          <w:tcPr>
            <w:tcW w:w="1000" w:type="pct"/>
          </w:tcPr>
          <w:p w14:paraId="63EDF5F1" w14:textId="77777777" w:rsidR="00057772" w:rsidRPr="00847152" w:rsidRDefault="00057772" w:rsidP="00BB5DCC">
            <w:r w:rsidRPr="00847152">
              <w:t>Health</w:t>
            </w:r>
          </w:p>
        </w:tc>
        <w:tc>
          <w:tcPr>
            <w:tcW w:w="1000" w:type="pct"/>
          </w:tcPr>
          <w:p w14:paraId="63EDF5F2" w14:textId="77777777" w:rsidR="00057772" w:rsidRPr="00847152" w:rsidRDefault="00057772" w:rsidP="00BB5DCC">
            <w:r w:rsidRPr="00847152">
              <w:t>Children and Families</w:t>
            </w:r>
          </w:p>
        </w:tc>
        <w:tc>
          <w:tcPr>
            <w:tcW w:w="1000" w:type="pct"/>
          </w:tcPr>
          <w:p w14:paraId="63EDF5F3" w14:textId="77777777" w:rsidR="00057772" w:rsidRPr="00847152" w:rsidRDefault="00057772" w:rsidP="00BB5DCC">
            <w:r>
              <w:t>Mental Health/Substance Abuse</w:t>
            </w:r>
          </w:p>
        </w:tc>
        <w:tc>
          <w:tcPr>
            <w:tcW w:w="1000" w:type="pct"/>
          </w:tcPr>
          <w:p w14:paraId="63EDF5F4" w14:textId="77777777" w:rsidR="00057772" w:rsidRPr="00847152" w:rsidRDefault="00057772" w:rsidP="00BB5DCC">
            <w:r w:rsidRPr="00847152">
              <w:t>Aging</w:t>
            </w:r>
          </w:p>
        </w:tc>
        <w:tc>
          <w:tcPr>
            <w:tcW w:w="1000" w:type="pct"/>
          </w:tcPr>
          <w:p w14:paraId="63EDF5F5" w14:textId="77777777" w:rsidR="00057772" w:rsidRPr="00847152" w:rsidRDefault="00057772" w:rsidP="00BB5DCC">
            <w:r>
              <w:t>Community and Administrative Practice</w:t>
            </w:r>
          </w:p>
        </w:tc>
      </w:tr>
      <w:tr w:rsidR="00057772" w:rsidRPr="00847152" w14:paraId="63EDF5FD" w14:textId="77777777" w:rsidTr="00BB5DCC">
        <w:tc>
          <w:tcPr>
            <w:tcW w:w="1000" w:type="pct"/>
          </w:tcPr>
          <w:p w14:paraId="63EDF5F7" w14:textId="77777777" w:rsidR="00057772" w:rsidRPr="00847152" w:rsidRDefault="00057772" w:rsidP="00BB5DCC">
            <w:r>
              <w:rPr>
                <w:rFonts w:eastAsia="Calibri"/>
                <w:color w:val="000000" w:themeColor="text1"/>
              </w:rPr>
              <w:t xml:space="preserve">1. </w:t>
            </w:r>
            <w:r>
              <w:t>Advanced social workers</w:t>
            </w:r>
            <w:r w:rsidRPr="00847152">
              <w:t xml:space="preserve"> in health </w:t>
            </w:r>
            <w:r w:rsidRPr="00847152">
              <w:rPr>
                <w:rFonts w:eastAsia="Calibri"/>
              </w:rPr>
              <w:t xml:space="preserve">communicate to stakeholders the implication of policies and policy change related to health and health care systems. </w:t>
            </w:r>
          </w:p>
        </w:tc>
        <w:tc>
          <w:tcPr>
            <w:tcW w:w="1000" w:type="pct"/>
          </w:tcPr>
          <w:p w14:paraId="63EDF5F8" w14:textId="77777777" w:rsidR="00057772" w:rsidRPr="00847152" w:rsidRDefault="00057772" w:rsidP="00BB5DCC">
            <w:r>
              <w:rPr>
                <w:rFonts w:eastAsia="Calibri"/>
                <w:color w:val="000000" w:themeColor="text1"/>
              </w:rPr>
              <w:t xml:space="preserve">1. </w:t>
            </w:r>
            <w:r>
              <w:rPr>
                <w:rFonts w:eastAsia="Calibri"/>
              </w:rPr>
              <w:t>Advanced social workers</w:t>
            </w:r>
            <w:r w:rsidRPr="00847152">
              <w:rPr>
                <w:rFonts w:eastAsia="Calibri"/>
              </w:rPr>
              <w:t xml:space="preserve"> in children and families communicate to stakeholders the implication of policies and policy change in the lives of children and families</w:t>
            </w:r>
          </w:p>
        </w:tc>
        <w:tc>
          <w:tcPr>
            <w:tcW w:w="1000" w:type="pct"/>
          </w:tcPr>
          <w:p w14:paraId="63EDF5F9" w14:textId="77777777" w:rsidR="00057772" w:rsidRPr="00847152" w:rsidRDefault="00057772" w:rsidP="00BB5DCC">
            <w:r>
              <w:rPr>
                <w:rFonts w:eastAsia="Calibri"/>
                <w:color w:val="000000" w:themeColor="text1"/>
              </w:rPr>
              <w:t xml:space="preserve">1. </w:t>
            </w:r>
            <w:r>
              <w:rPr>
                <w:color w:val="000000" w:themeColor="text1"/>
              </w:rPr>
              <w:t>Advanced social workers in mental health/substance abuse</w:t>
            </w:r>
            <w:r w:rsidRPr="00847152">
              <w:rPr>
                <w:color w:val="000000" w:themeColor="text1"/>
              </w:rPr>
              <w:t xml:space="preserve"> </w:t>
            </w:r>
            <w:r w:rsidRPr="00847152">
              <w:rPr>
                <w:rFonts w:eastAsia="Calibri"/>
              </w:rPr>
              <w:t xml:space="preserve">communicate to stakeholders the implication of policies and policy change in the lives of those with </w:t>
            </w:r>
            <w:r>
              <w:rPr>
                <w:rFonts w:eastAsia="Calibri"/>
              </w:rPr>
              <w:t>mental health/substance abuse</w:t>
            </w:r>
            <w:r w:rsidRPr="00847152">
              <w:rPr>
                <w:rFonts w:eastAsia="Calibri"/>
              </w:rPr>
              <w:t xml:space="preserve"> concerns and mental illness.</w:t>
            </w:r>
          </w:p>
        </w:tc>
        <w:tc>
          <w:tcPr>
            <w:tcW w:w="1000" w:type="pct"/>
          </w:tcPr>
          <w:p w14:paraId="63EDF5FA" w14:textId="77777777" w:rsidR="00057772" w:rsidRPr="00847152" w:rsidRDefault="00057772" w:rsidP="00BB5DCC">
            <w:pPr>
              <w:rPr>
                <w:rFonts w:eastAsia="Calibri"/>
              </w:rPr>
            </w:pPr>
            <w:r>
              <w:rPr>
                <w:rFonts w:eastAsia="Calibri"/>
                <w:color w:val="000000" w:themeColor="text1"/>
              </w:rPr>
              <w:t xml:space="preserve">1.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rFonts w:eastAsia="Calibri"/>
              </w:rPr>
              <w:t xml:space="preserve"> communicate to stakeholders the implication of policies and policy change in the lives of older adults.</w:t>
            </w:r>
          </w:p>
        </w:tc>
        <w:tc>
          <w:tcPr>
            <w:tcW w:w="1000" w:type="pct"/>
          </w:tcPr>
          <w:p w14:paraId="63EDF5FB" w14:textId="77777777" w:rsidR="00057772" w:rsidRPr="00847152" w:rsidRDefault="00057772" w:rsidP="00BB5DCC">
            <w:r>
              <w:rPr>
                <w:rFonts w:eastAsia="Calibri"/>
                <w:color w:val="000000" w:themeColor="text1"/>
              </w:rPr>
              <w:t xml:space="preserve">1. </w:t>
            </w:r>
            <w:r>
              <w:rPr>
                <w:color w:val="000000" w:themeColor="text1"/>
                <w:spacing w:val="-1"/>
              </w:rPr>
              <w:t>Advanced social workers in community and administrative practice u</w:t>
            </w:r>
            <w:r w:rsidRPr="00847152">
              <w:t xml:space="preserve">tilize community organization models to advance social and economic well-being. </w:t>
            </w:r>
          </w:p>
          <w:p w14:paraId="63EDF5FC" w14:textId="77777777" w:rsidR="00057772" w:rsidRPr="00847152" w:rsidDel="00304FB2" w:rsidRDefault="00057772" w:rsidP="00BB5DCC"/>
        </w:tc>
      </w:tr>
      <w:tr w:rsidR="00057772" w:rsidRPr="00847152" w14:paraId="63EDF604" w14:textId="77777777" w:rsidTr="00BB5DCC">
        <w:tc>
          <w:tcPr>
            <w:tcW w:w="1000" w:type="pct"/>
          </w:tcPr>
          <w:p w14:paraId="63EDF5FE" w14:textId="77777777" w:rsidR="00057772" w:rsidRPr="00847152" w:rsidRDefault="00057772" w:rsidP="00BB5DCC">
            <w:r>
              <w:rPr>
                <w:color w:val="000000" w:themeColor="text1"/>
              </w:rPr>
              <w:t xml:space="preserve">2. </w:t>
            </w:r>
            <w:r>
              <w:rPr>
                <w:rFonts w:eastAsia="Calibri"/>
                <w:color w:val="000000" w:themeColor="text1"/>
              </w:rPr>
              <w:t>Advanced social workers</w:t>
            </w:r>
            <w:r w:rsidRPr="00847152">
              <w:rPr>
                <w:rFonts w:eastAsia="Calibri"/>
                <w:color w:val="000000" w:themeColor="text1"/>
              </w:rPr>
              <w:t xml:space="preserve"> in health </w:t>
            </w:r>
            <w:r w:rsidRPr="00847152">
              <w:rPr>
                <w:rFonts w:eastAsia="Calibri"/>
              </w:rPr>
              <w:t>advocate for policies that advance the social and economic well-being of those with health concerns and illness.</w:t>
            </w:r>
          </w:p>
        </w:tc>
        <w:tc>
          <w:tcPr>
            <w:tcW w:w="1000" w:type="pct"/>
          </w:tcPr>
          <w:p w14:paraId="63EDF5FF" w14:textId="77777777" w:rsidR="00057772" w:rsidRPr="00847152" w:rsidRDefault="00057772" w:rsidP="00BB5DCC">
            <w:pPr>
              <w:rPr>
                <w:rFonts w:eastAsia="Calibri"/>
              </w:rPr>
            </w:pPr>
            <w:r>
              <w:rPr>
                <w:color w:val="000000" w:themeColor="text1"/>
              </w:rPr>
              <w:t>2. Advanced social workers</w:t>
            </w:r>
            <w:r w:rsidRPr="00847152">
              <w:rPr>
                <w:color w:val="000000" w:themeColor="text1"/>
              </w:rPr>
              <w:t xml:space="preserve"> in children and families </w:t>
            </w:r>
            <w:r w:rsidRPr="00847152">
              <w:rPr>
                <w:rFonts w:eastAsia="Calibri"/>
              </w:rPr>
              <w:t>advocate for policies that advance the social and economic well-being of children and families</w:t>
            </w:r>
          </w:p>
        </w:tc>
        <w:tc>
          <w:tcPr>
            <w:tcW w:w="1000" w:type="pct"/>
          </w:tcPr>
          <w:p w14:paraId="63EDF600" w14:textId="77777777" w:rsidR="00057772" w:rsidRPr="00847152" w:rsidRDefault="00057772" w:rsidP="00BB5DCC">
            <w:pPr>
              <w:rPr>
                <w:rFonts w:eastAsia="Calibri"/>
              </w:rPr>
            </w:pPr>
            <w:r>
              <w:rPr>
                <w:color w:val="000000" w:themeColor="text1"/>
              </w:rPr>
              <w:t>2. Advanced social workers in mental health/substance abuse</w:t>
            </w:r>
            <w:r w:rsidRPr="00847152">
              <w:rPr>
                <w:color w:val="000000" w:themeColor="text1"/>
              </w:rPr>
              <w:t xml:space="preserve"> </w:t>
            </w:r>
            <w:r w:rsidRPr="00847152">
              <w:rPr>
                <w:rFonts w:eastAsia="Calibri"/>
              </w:rPr>
              <w:t xml:space="preserve">advocate for policies that advance the social and economic well-being of those with </w:t>
            </w:r>
            <w:r>
              <w:rPr>
                <w:rFonts w:eastAsia="Calibri"/>
              </w:rPr>
              <w:t>mental health/substance abuse</w:t>
            </w:r>
            <w:r w:rsidRPr="00847152">
              <w:rPr>
                <w:rFonts w:eastAsia="Calibri"/>
              </w:rPr>
              <w:t xml:space="preserve"> concerns and mental illness.</w:t>
            </w:r>
          </w:p>
        </w:tc>
        <w:tc>
          <w:tcPr>
            <w:tcW w:w="1000" w:type="pct"/>
          </w:tcPr>
          <w:p w14:paraId="63EDF601" w14:textId="77777777" w:rsidR="00057772" w:rsidRPr="00847152" w:rsidRDefault="00057772" w:rsidP="00BB5DCC">
            <w:pPr>
              <w:rPr>
                <w:rFonts w:eastAsia="Calibri"/>
              </w:rPr>
            </w:pPr>
            <w:r>
              <w:rPr>
                <w:color w:val="000000" w:themeColor="text1"/>
              </w:rPr>
              <w:t xml:space="preserve">2.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rFonts w:eastAsia="Calibri"/>
              </w:rPr>
              <w:t xml:space="preserve"> advocate for policies that advance the social and economic well-being of older adults.</w:t>
            </w:r>
          </w:p>
        </w:tc>
        <w:tc>
          <w:tcPr>
            <w:tcW w:w="1000" w:type="pct"/>
          </w:tcPr>
          <w:p w14:paraId="63EDF602" w14:textId="77777777" w:rsidR="00057772" w:rsidRPr="00847152" w:rsidRDefault="00057772" w:rsidP="00BB5DCC">
            <w:r>
              <w:rPr>
                <w:color w:val="000000" w:themeColor="text1"/>
              </w:rPr>
              <w:t xml:space="preserve">2. </w:t>
            </w:r>
            <w:r>
              <w:rPr>
                <w:color w:val="000000" w:themeColor="text1"/>
                <w:spacing w:val="-1"/>
              </w:rPr>
              <w:t>Advanced social workers in community and administrative practice u</w:t>
            </w:r>
            <w:r w:rsidRPr="00847152">
              <w:t>tilize knowledge of administrative practice to advance social and economic well-being.</w:t>
            </w:r>
          </w:p>
          <w:p w14:paraId="63EDF603" w14:textId="77777777" w:rsidR="00057772" w:rsidRPr="00847152" w:rsidRDefault="00057772" w:rsidP="00BB5DCC"/>
        </w:tc>
      </w:tr>
    </w:tbl>
    <w:p w14:paraId="63EDF605" w14:textId="77777777" w:rsidR="00057772" w:rsidRPr="00847152" w:rsidRDefault="00057772" w:rsidP="00057772">
      <w:pPr>
        <w:rPr>
          <w:color w:val="000000" w:themeColor="text1"/>
        </w:rPr>
      </w:pPr>
      <w:r w:rsidRPr="00847152">
        <w:rPr>
          <w:color w:val="000000" w:themeColor="text1"/>
        </w:rPr>
        <w:br w:type="page"/>
      </w:r>
    </w:p>
    <w:tbl>
      <w:tblPr>
        <w:tblStyle w:val="TableGrid"/>
        <w:tblW w:w="5000" w:type="pct"/>
        <w:tblLook w:val="04A0" w:firstRow="1" w:lastRow="0" w:firstColumn="1" w:lastColumn="0" w:noHBand="0" w:noVBand="1"/>
      </w:tblPr>
      <w:tblGrid>
        <w:gridCol w:w="1916"/>
        <w:gridCol w:w="1915"/>
        <w:gridCol w:w="1915"/>
        <w:gridCol w:w="1915"/>
        <w:gridCol w:w="1915"/>
      </w:tblGrid>
      <w:tr w:rsidR="00057772" w:rsidRPr="00847152" w14:paraId="63EDF60C" w14:textId="77777777" w:rsidTr="00BB5DCC">
        <w:tc>
          <w:tcPr>
            <w:tcW w:w="5000" w:type="pct"/>
            <w:gridSpan w:val="5"/>
          </w:tcPr>
          <w:p w14:paraId="63EDF606" w14:textId="77777777" w:rsidR="00057772" w:rsidRDefault="00057772" w:rsidP="00BB5DCC">
            <w:pPr>
              <w:pStyle w:val="Default"/>
              <w:rPr>
                <w:b/>
                <w:bCs/>
                <w:color w:val="auto"/>
                <w:sz w:val="20"/>
                <w:szCs w:val="20"/>
              </w:rPr>
            </w:pPr>
            <w:r w:rsidRPr="00847152">
              <w:rPr>
                <w:b/>
                <w:bCs/>
                <w:color w:val="auto"/>
                <w:sz w:val="20"/>
                <w:szCs w:val="20"/>
              </w:rPr>
              <w:lastRenderedPageBreak/>
              <w:t>Educational Policy 2.1.9</w:t>
            </w:r>
            <w:r>
              <w:rPr>
                <w:b/>
                <w:bCs/>
                <w:color w:val="auto"/>
                <w:sz w:val="20"/>
                <w:szCs w:val="20"/>
              </w:rPr>
              <w:t xml:space="preserve"> - </w:t>
            </w:r>
            <w:r w:rsidRPr="00847152">
              <w:rPr>
                <w:b/>
                <w:bCs/>
                <w:color w:val="auto"/>
                <w:sz w:val="20"/>
                <w:szCs w:val="20"/>
              </w:rPr>
              <w:t xml:space="preserve">Respond to contexts that shape practice. </w:t>
            </w:r>
          </w:p>
          <w:p w14:paraId="63EDF607" w14:textId="77777777" w:rsidR="00057772" w:rsidRPr="00847152" w:rsidRDefault="00057772" w:rsidP="00BB5DCC">
            <w:pPr>
              <w:pStyle w:val="Default"/>
              <w:rPr>
                <w:color w:val="auto"/>
                <w:sz w:val="20"/>
                <w:szCs w:val="20"/>
              </w:rPr>
            </w:pPr>
          </w:p>
          <w:p w14:paraId="63EDF608" w14:textId="77777777" w:rsidR="00057772" w:rsidRPr="00847152" w:rsidRDefault="00057772" w:rsidP="00BB5DCC">
            <w:pPr>
              <w:pStyle w:val="Default"/>
              <w:rPr>
                <w:color w:val="auto"/>
                <w:sz w:val="20"/>
                <w:szCs w:val="20"/>
              </w:rPr>
            </w:pPr>
            <w:r w:rsidRPr="00847152">
              <w:rPr>
                <w:color w:val="auto"/>
                <w:sz w:val="20"/>
                <w:szCs w:val="20"/>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 </w:t>
            </w:r>
          </w:p>
          <w:p w14:paraId="63EDF609" w14:textId="77777777" w:rsidR="00057772" w:rsidRPr="00847152" w:rsidRDefault="00057772" w:rsidP="00057772">
            <w:pPr>
              <w:pStyle w:val="Default"/>
              <w:numPr>
                <w:ilvl w:val="0"/>
                <w:numId w:val="45"/>
              </w:numPr>
              <w:rPr>
                <w:color w:val="auto"/>
                <w:sz w:val="20"/>
                <w:szCs w:val="20"/>
              </w:rPr>
            </w:pPr>
            <w:r w:rsidRPr="00847152">
              <w:rPr>
                <w:color w:val="auto"/>
                <w:sz w:val="20"/>
                <w:szCs w:val="20"/>
              </w:rPr>
              <w:t xml:space="preserve">continuously discover, appraise, and attend to changing locales, populations, scientific and technological developments, and emerging societal trends to provide relevant services; and </w:t>
            </w:r>
          </w:p>
          <w:p w14:paraId="63EDF60A" w14:textId="77777777" w:rsidR="00057772" w:rsidRDefault="00057772" w:rsidP="00057772">
            <w:pPr>
              <w:pStyle w:val="Default"/>
              <w:numPr>
                <w:ilvl w:val="0"/>
                <w:numId w:val="45"/>
              </w:numPr>
              <w:rPr>
                <w:color w:val="auto"/>
                <w:sz w:val="20"/>
                <w:szCs w:val="20"/>
              </w:rPr>
            </w:pPr>
            <w:proofErr w:type="gramStart"/>
            <w:r w:rsidRPr="00847152">
              <w:rPr>
                <w:color w:val="auto"/>
                <w:sz w:val="20"/>
                <w:szCs w:val="20"/>
              </w:rPr>
              <w:t>provide</w:t>
            </w:r>
            <w:proofErr w:type="gramEnd"/>
            <w:r w:rsidRPr="00847152">
              <w:rPr>
                <w:color w:val="auto"/>
                <w:sz w:val="20"/>
                <w:szCs w:val="20"/>
              </w:rPr>
              <w:t xml:space="preserve"> leadership in promoting sustainable changes in service delivery and practice to improve the quality of social services. </w:t>
            </w:r>
          </w:p>
          <w:p w14:paraId="63EDF60B" w14:textId="77777777" w:rsidR="00057772" w:rsidRPr="00847152" w:rsidRDefault="00057772" w:rsidP="00BB5DCC">
            <w:pPr>
              <w:pStyle w:val="Default"/>
              <w:rPr>
                <w:b/>
                <w:bCs/>
                <w:color w:val="auto"/>
                <w:sz w:val="20"/>
                <w:szCs w:val="20"/>
              </w:rPr>
            </w:pPr>
          </w:p>
        </w:tc>
      </w:tr>
      <w:tr w:rsidR="00057772" w:rsidRPr="00847152" w14:paraId="63EDF612" w14:textId="77777777" w:rsidTr="00BB5DCC">
        <w:tc>
          <w:tcPr>
            <w:tcW w:w="1000" w:type="pct"/>
          </w:tcPr>
          <w:p w14:paraId="63EDF60D" w14:textId="77777777" w:rsidR="00057772" w:rsidRPr="00847152" w:rsidRDefault="00057772" w:rsidP="00BB5DCC">
            <w:r w:rsidRPr="00847152">
              <w:t>Health</w:t>
            </w:r>
          </w:p>
        </w:tc>
        <w:tc>
          <w:tcPr>
            <w:tcW w:w="1000" w:type="pct"/>
          </w:tcPr>
          <w:p w14:paraId="63EDF60E" w14:textId="77777777" w:rsidR="00057772" w:rsidRPr="00847152" w:rsidRDefault="00057772" w:rsidP="00BB5DCC">
            <w:r w:rsidRPr="00847152">
              <w:t>Children and Families</w:t>
            </w:r>
          </w:p>
        </w:tc>
        <w:tc>
          <w:tcPr>
            <w:tcW w:w="1000" w:type="pct"/>
          </w:tcPr>
          <w:p w14:paraId="63EDF60F" w14:textId="77777777" w:rsidR="00057772" w:rsidRPr="00847152" w:rsidRDefault="00057772" w:rsidP="00BB5DCC">
            <w:r>
              <w:t>Mental Health/Substance Abuse</w:t>
            </w:r>
          </w:p>
        </w:tc>
        <w:tc>
          <w:tcPr>
            <w:tcW w:w="1000" w:type="pct"/>
          </w:tcPr>
          <w:p w14:paraId="63EDF610" w14:textId="77777777" w:rsidR="00057772" w:rsidRPr="00847152" w:rsidRDefault="00057772" w:rsidP="00BB5DCC">
            <w:r w:rsidRPr="00847152">
              <w:t>Aging</w:t>
            </w:r>
          </w:p>
        </w:tc>
        <w:tc>
          <w:tcPr>
            <w:tcW w:w="1000" w:type="pct"/>
          </w:tcPr>
          <w:p w14:paraId="63EDF611" w14:textId="77777777" w:rsidR="00057772" w:rsidRPr="00847152" w:rsidRDefault="00057772" w:rsidP="00BB5DCC">
            <w:r>
              <w:t>Community and Administrative Practice</w:t>
            </w:r>
          </w:p>
        </w:tc>
      </w:tr>
      <w:tr w:rsidR="00057772" w:rsidRPr="00847152" w14:paraId="63EDF61B" w14:textId="77777777" w:rsidTr="00BB5DCC">
        <w:tc>
          <w:tcPr>
            <w:tcW w:w="1000" w:type="pct"/>
          </w:tcPr>
          <w:p w14:paraId="63EDF613" w14:textId="77777777" w:rsidR="00057772" w:rsidRPr="00847152" w:rsidRDefault="00057772" w:rsidP="00BB5DCC">
            <w:r>
              <w:rPr>
                <w:rFonts w:eastAsia="Calibri"/>
                <w:color w:val="000000" w:themeColor="text1"/>
              </w:rPr>
              <w:t xml:space="preserve">1. </w:t>
            </w:r>
            <w:r>
              <w:rPr>
                <w:rFonts w:eastAsia="Calibri"/>
              </w:rPr>
              <w:t>Advanced social workers</w:t>
            </w:r>
            <w:r w:rsidRPr="00847152">
              <w:rPr>
                <w:rFonts w:eastAsia="Calibri"/>
              </w:rPr>
              <w:t xml:space="preserve"> in health assess the quality of family members’ interactions within their social contexts.</w:t>
            </w:r>
          </w:p>
        </w:tc>
        <w:tc>
          <w:tcPr>
            <w:tcW w:w="1000" w:type="pct"/>
          </w:tcPr>
          <w:p w14:paraId="63EDF614" w14:textId="77777777" w:rsidR="00057772" w:rsidRPr="00847152" w:rsidRDefault="00057772" w:rsidP="00BB5DCC">
            <w:r>
              <w:rPr>
                <w:rFonts w:eastAsia="Calibri"/>
                <w:color w:val="000000" w:themeColor="text1"/>
              </w:rPr>
              <w:t xml:space="preserve">1. </w:t>
            </w:r>
            <w:r>
              <w:rPr>
                <w:rFonts w:eastAsia="Calibri"/>
              </w:rPr>
              <w:t>Advanced social workers</w:t>
            </w:r>
            <w:r w:rsidRPr="00847152">
              <w:rPr>
                <w:rFonts w:eastAsia="Calibri"/>
              </w:rPr>
              <w:t xml:space="preserve"> in children and families assess the quality of family member’s interactions within their social contexts.</w:t>
            </w:r>
          </w:p>
        </w:tc>
        <w:tc>
          <w:tcPr>
            <w:tcW w:w="1000" w:type="pct"/>
          </w:tcPr>
          <w:p w14:paraId="63EDF615" w14:textId="77777777" w:rsidR="00057772" w:rsidRPr="00847152" w:rsidRDefault="00057772" w:rsidP="00BB5DCC">
            <w:r>
              <w:rPr>
                <w:rFonts w:eastAsia="Calibri"/>
                <w:color w:val="000000" w:themeColor="text1"/>
              </w:rPr>
              <w:t xml:space="preserve">1. </w:t>
            </w:r>
            <w:r>
              <w:rPr>
                <w:color w:val="000000" w:themeColor="text1"/>
              </w:rPr>
              <w:t>Advanced social workers in mental health/substance abuse</w:t>
            </w:r>
            <w:r w:rsidRPr="00847152">
              <w:rPr>
                <w:color w:val="000000" w:themeColor="text1"/>
              </w:rPr>
              <w:t xml:space="preserve"> </w:t>
            </w:r>
            <w:r w:rsidRPr="00847152">
              <w:rPr>
                <w:rFonts w:eastAsia="Calibri"/>
              </w:rPr>
              <w:t xml:space="preserve">assess the quality of </w:t>
            </w:r>
            <w:r>
              <w:rPr>
                <w:rFonts w:eastAsia="Calibri"/>
              </w:rPr>
              <w:t>client</w:t>
            </w:r>
            <w:r w:rsidRPr="00847152">
              <w:rPr>
                <w:rFonts w:eastAsia="Calibri"/>
              </w:rPr>
              <w:t>’s interactions within their social contexts.</w:t>
            </w:r>
          </w:p>
        </w:tc>
        <w:tc>
          <w:tcPr>
            <w:tcW w:w="1000" w:type="pct"/>
          </w:tcPr>
          <w:p w14:paraId="63EDF616" w14:textId="77777777" w:rsidR="00057772" w:rsidRPr="00847152" w:rsidRDefault="00057772" w:rsidP="00BB5DCC">
            <w:pPr>
              <w:tabs>
                <w:tab w:val="left" w:pos="7300"/>
              </w:tabs>
              <w:rPr>
                <w:rFonts w:eastAsia="Calibri"/>
              </w:rPr>
            </w:pPr>
            <w:r>
              <w:rPr>
                <w:rFonts w:eastAsia="Calibri"/>
                <w:color w:val="000000" w:themeColor="text1"/>
              </w:rPr>
              <w:t xml:space="preserve">1.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rFonts w:eastAsia="Calibri"/>
              </w:rPr>
              <w:t xml:space="preserve"> assess the quality of older adult and family </w:t>
            </w:r>
            <w:r>
              <w:rPr>
                <w:rFonts w:eastAsia="Calibri"/>
              </w:rPr>
              <w:t xml:space="preserve">member </w:t>
            </w:r>
            <w:r w:rsidRPr="00847152">
              <w:rPr>
                <w:rFonts w:eastAsia="Calibri"/>
              </w:rPr>
              <w:t>interactions within their social contexts.</w:t>
            </w:r>
          </w:p>
          <w:p w14:paraId="63EDF617" w14:textId="77777777" w:rsidR="00057772" w:rsidRPr="00847152" w:rsidRDefault="00057772" w:rsidP="00BB5DCC">
            <w:pPr>
              <w:tabs>
                <w:tab w:val="left" w:pos="7300"/>
              </w:tabs>
            </w:pPr>
          </w:p>
          <w:p w14:paraId="63EDF618" w14:textId="77777777" w:rsidR="00057772" w:rsidRPr="00847152" w:rsidRDefault="00057772" w:rsidP="00BB5DCC">
            <w:pPr>
              <w:tabs>
                <w:tab w:val="left" w:pos="7300"/>
              </w:tabs>
              <w:rPr>
                <w:rFonts w:eastAsia="Calibri"/>
              </w:rPr>
            </w:pPr>
          </w:p>
        </w:tc>
        <w:tc>
          <w:tcPr>
            <w:tcW w:w="1000" w:type="pct"/>
          </w:tcPr>
          <w:p w14:paraId="63EDF619" w14:textId="77777777" w:rsidR="00057772" w:rsidRPr="00847152" w:rsidRDefault="00057772" w:rsidP="00BB5DCC">
            <w:pPr>
              <w:tabs>
                <w:tab w:val="left" w:pos="7300"/>
              </w:tabs>
              <w:rPr>
                <w:rFonts w:eastAsia="Calibri"/>
              </w:rPr>
            </w:pPr>
            <w:r>
              <w:rPr>
                <w:rFonts w:eastAsia="Calibri"/>
                <w:color w:val="000000" w:themeColor="text1"/>
              </w:rPr>
              <w:t xml:space="preserve">1. </w:t>
            </w:r>
            <w:r>
              <w:rPr>
                <w:color w:val="000000" w:themeColor="text1"/>
                <w:spacing w:val="-1"/>
              </w:rPr>
              <w:t>Advanced social workers in community and administrative practice u</w:t>
            </w:r>
            <w:r w:rsidRPr="00847152">
              <w:rPr>
                <w:rFonts w:eastAsia="Calibri"/>
              </w:rPr>
              <w:t>tilize research skills to identify trends in client needs.</w:t>
            </w:r>
          </w:p>
          <w:p w14:paraId="63EDF61A" w14:textId="77777777" w:rsidR="00057772" w:rsidRPr="00847152" w:rsidRDefault="00057772" w:rsidP="00BB5DCC">
            <w:pPr>
              <w:tabs>
                <w:tab w:val="left" w:pos="7300"/>
              </w:tabs>
              <w:rPr>
                <w:rFonts w:eastAsia="Calibri"/>
              </w:rPr>
            </w:pPr>
          </w:p>
        </w:tc>
      </w:tr>
      <w:tr w:rsidR="00057772" w:rsidRPr="00847152" w14:paraId="63EDF621" w14:textId="77777777" w:rsidTr="00BB5DCC">
        <w:tc>
          <w:tcPr>
            <w:tcW w:w="1000" w:type="pct"/>
          </w:tcPr>
          <w:p w14:paraId="63EDF61C" w14:textId="77777777" w:rsidR="00057772" w:rsidRPr="00847152" w:rsidRDefault="00057772" w:rsidP="00BB5DCC">
            <w:pPr>
              <w:rPr>
                <w:rFonts w:eastAsia="Calibri"/>
              </w:rPr>
            </w:pPr>
            <w:r>
              <w:rPr>
                <w:color w:val="000000" w:themeColor="text1"/>
              </w:rPr>
              <w:t xml:space="preserve">2. </w:t>
            </w:r>
            <w:r>
              <w:rPr>
                <w:rFonts w:eastAsia="Calibri"/>
                <w:color w:val="000000" w:themeColor="text1"/>
              </w:rPr>
              <w:t>Advanced social workers</w:t>
            </w:r>
            <w:r w:rsidRPr="00847152">
              <w:rPr>
                <w:rFonts w:eastAsia="Calibri"/>
                <w:color w:val="000000" w:themeColor="text1"/>
              </w:rPr>
              <w:t xml:space="preserve"> in health </w:t>
            </w:r>
            <w:r w:rsidRPr="00847152">
              <w:rPr>
                <w:rFonts w:eastAsia="Calibri"/>
              </w:rPr>
              <w:t>develop health intervention plans to accomplish systemic change that is sustainable.</w:t>
            </w:r>
          </w:p>
        </w:tc>
        <w:tc>
          <w:tcPr>
            <w:tcW w:w="1000" w:type="pct"/>
          </w:tcPr>
          <w:p w14:paraId="63EDF61D" w14:textId="77777777" w:rsidR="00057772" w:rsidRPr="00847152" w:rsidRDefault="00057772" w:rsidP="00BB5DCC">
            <w:pPr>
              <w:rPr>
                <w:rFonts w:eastAsia="Calibri"/>
              </w:rPr>
            </w:pPr>
            <w:r>
              <w:rPr>
                <w:color w:val="000000" w:themeColor="text1"/>
              </w:rPr>
              <w:t>2. Advanced social workers</w:t>
            </w:r>
            <w:r w:rsidRPr="00847152">
              <w:rPr>
                <w:color w:val="000000" w:themeColor="text1"/>
              </w:rPr>
              <w:t xml:space="preserve"> in children and families </w:t>
            </w:r>
            <w:r w:rsidRPr="00847152">
              <w:rPr>
                <w:rFonts w:eastAsia="Calibri"/>
              </w:rPr>
              <w:t>develop intervention plans to accomplish systemic change that is sustainable.</w:t>
            </w:r>
          </w:p>
        </w:tc>
        <w:tc>
          <w:tcPr>
            <w:tcW w:w="1000" w:type="pct"/>
          </w:tcPr>
          <w:p w14:paraId="63EDF61E" w14:textId="77777777" w:rsidR="00057772" w:rsidRPr="00847152" w:rsidRDefault="00057772" w:rsidP="00BB5DCC">
            <w:pPr>
              <w:rPr>
                <w:rFonts w:eastAsia="Calibri"/>
              </w:rPr>
            </w:pPr>
            <w:r>
              <w:rPr>
                <w:color w:val="000000" w:themeColor="text1"/>
              </w:rPr>
              <w:t>2. Advanced social workers in mental health/substance abuse</w:t>
            </w:r>
            <w:r w:rsidRPr="00847152">
              <w:rPr>
                <w:color w:val="000000" w:themeColor="text1"/>
              </w:rPr>
              <w:t xml:space="preserve"> </w:t>
            </w:r>
            <w:r w:rsidRPr="00847152">
              <w:rPr>
                <w:rFonts w:eastAsia="Calibri"/>
              </w:rPr>
              <w:t>develop intervention plans to accomplish systemic change that is sustainable.</w:t>
            </w:r>
          </w:p>
        </w:tc>
        <w:tc>
          <w:tcPr>
            <w:tcW w:w="1000" w:type="pct"/>
          </w:tcPr>
          <w:p w14:paraId="63EDF61F" w14:textId="77777777" w:rsidR="00057772" w:rsidRPr="00847152" w:rsidRDefault="00057772" w:rsidP="00BB5DCC">
            <w:pPr>
              <w:rPr>
                <w:rFonts w:eastAsia="Calibri"/>
              </w:rPr>
            </w:pPr>
            <w:r>
              <w:rPr>
                <w:color w:val="000000" w:themeColor="text1"/>
              </w:rPr>
              <w:t xml:space="preserve">2.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rFonts w:eastAsia="Calibri"/>
              </w:rPr>
              <w:t xml:space="preserve"> develop intervention plans to accomplish systemic change that is sustainable.</w:t>
            </w:r>
          </w:p>
        </w:tc>
        <w:tc>
          <w:tcPr>
            <w:tcW w:w="1000" w:type="pct"/>
          </w:tcPr>
          <w:p w14:paraId="63EDF620" w14:textId="77777777" w:rsidR="00057772" w:rsidRPr="00847152" w:rsidRDefault="00057772" w:rsidP="00BB5DCC">
            <w:pPr>
              <w:rPr>
                <w:rFonts w:eastAsia="Calibri"/>
              </w:rPr>
            </w:pPr>
            <w:r>
              <w:rPr>
                <w:color w:val="000000" w:themeColor="text1"/>
              </w:rPr>
              <w:t xml:space="preserve">2. </w:t>
            </w:r>
            <w:r>
              <w:rPr>
                <w:color w:val="000000" w:themeColor="text1"/>
                <w:spacing w:val="-1"/>
              </w:rPr>
              <w:t>Advanced social workers in community and administrative practice i</w:t>
            </w:r>
            <w:r w:rsidRPr="00847152">
              <w:rPr>
                <w:rFonts w:eastAsia="Calibri"/>
              </w:rPr>
              <w:t xml:space="preserve">mplement </w:t>
            </w:r>
            <w:r>
              <w:rPr>
                <w:rFonts w:eastAsia="Calibri"/>
              </w:rPr>
              <w:t>community and administrative practice</w:t>
            </w:r>
            <w:r w:rsidRPr="00847152">
              <w:rPr>
                <w:rFonts w:eastAsia="Calibri"/>
              </w:rPr>
              <w:t xml:space="preserve"> skills to improve programs to meet those needs</w:t>
            </w:r>
          </w:p>
        </w:tc>
      </w:tr>
    </w:tbl>
    <w:p w14:paraId="63EDF622" w14:textId="77777777" w:rsidR="00057772" w:rsidRPr="00847152" w:rsidRDefault="00057772" w:rsidP="00057772">
      <w:pPr>
        <w:rPr>
          <w:color w:val="000000" w:themeColor="text1"/>
        </w:rPr>
      </w:pPr>
      <w:r w:rsidRPr="00847152">
        <w:rPr>
          <w:color w:val="000000" w:themeColor="text1"/>
        </w:rPr>
        <w:br w:type="page"/>
      </w:r>
    </w:p>
    <w:tbl>
      <w:tblPr>
        <w:tblStyle w:val="TableGrid"/>
        <w:tblW w:w="5000" w:type="pct"/>
        <w:tblLook w:val="04A0" w:firstRow="1" w:lastRow="0" w:firstColumn="1" w:lastColumn="0" w:noHBand="0" w:noVBand="1"/>
      </w:tblPr>
      <w:tblGrid>
        <w:gridCol w:w="1916"/>
        <w:gridCol w:w="1915"/>
        <w:gridCol w:w="1915"/>
        <w:gridCol w:w="1915"/>
        <w:gridCol w:w="1915"/>
      </w:tblGrid>
      <w:tr w:rsidR="00057772" w:rsidRPr="00847152" w14:paraId="63EDF627" w14:textId="77777777" w:rsidTr="00BB5DCC">
        <w:tc>
          <w:tcPr>
            <w:tcW w:w="5000" w:type="pct"/>
            <w:gridSpan w:val="5"/>
          </w:tcPr>
          <w:p w14:paraId="63EDF623" w14:textId="77777777" w:rsidR="00057772" w:rsidRDefault="00057772" w:rsidP="00BB5DCC">
            <w:pPr>
              <w:pStyle w:val="Default"/>
              <w:rPr>
                <w:b/>
                <w:bCs/>
                <w:color w:val="000000" w:themeColor="text1"/>
                <w:sz w:val="20"/>
                <w:szCs w:val="20"/>
              </w:rPr>
            </w:pPr>
            <w:r w:rsidRPr="00847152">
              <w:rPr>
                <w:b/>
                <w:bCs/>
                <w:color w:val="000000" w:themeColor="text1"/>
                <w:sz w:val="20"/>
                <w:szCs w:val="20"/>
              </w:rPr>
              <w:lastRenderedPageBreak/>
              <w:t>Educational Policy 2.1.10(a</w:t>
            </w:r>
            <w:r>
              <w:rPr>
                <w:b/>
                <w:bCs/>
                <w:color w:val="000000" w:themeColor="text1"/>
                <w:sz w:val="20"/>
                <w:szCs w:val="20"/>
              </w:rPr>
              <w:t>-</w:t>
            </w:r>
            <w:r w:rsidRPr="00847152">
              <w:rPr>
                <w:b/>
                <w:bCs/>
                <w:color w:val="000000" w:themeColor="text1"/>
                <w:sz w:val="20"/>
                <w:szCs w:val="20"/>
              </w:rPr>
              <w:t>d)</w:t>
            </w:r>
            <w:r>
              <w:rPr>
                <w:b/>
                <w:bCs/>
                <w:color w:val="000000" w:themeColor="text1"/>
                <w:sz w:val="20"/>
                <w:szCs w:val="20"/>
              </w:rPr>
              <w:t xml:space="preserve"> - </w:t>
            </w:r>
            <w:r w:rsidRPr="00847152">
              <w:rPr>
                <w:b/>
                <w:bCs/>
                <w:color w:val="000000" w:themeColor="text1"/>
                <w:sz w:val="20"/>
                <w:szCs w:val="20"/>
              </w:rPr>
              <w:t xml:space="preserve">Engage, assess, intervene, and evaluate with individuals, families, groups, organizations, and communities. </w:t>
            </w:r>
          </w:p>
          <w:p w14:paraId="63EDF624" w14:textId="77777777" w:rsidR="00057772" w:rsidRPr="00847152" w:rsidRDefault="00057772" w:rsidP="00BB5DCC">
            <w:pPr>
              <w:pStyle w:val="Default"/>
              <w:rPr>
                <w:color w:val="000000" w:themeColor="text1"/>
                <w:sz w:val="20"/>
                <w:szCs w:val="20"/>
              </w:rPr>
            </w:pPr>
          </w:p>
          <w:p w14:paraId="63EDF625" w14:textId="77777777" w:rsidR="00057772" w:rsidRDefault="00057772" w:rsidP="00BB5DCC">
            <w:pPr>
              <w:pStyle w:val="Default"/>
              <w:rPr>
                <w:color w:val="000000" w:themeColor="text1"/>
                <w:sz w:val="20"/>
                <w:szCs w:val="20"/>
              </w:rPr>
            </w:pPr>
            <w:r w:rsidRPr="00847152">
              <w:rPr>
                <w:color w:val="000000" w:themeColor="text1"/>
                <w:sz w:val="20"/>
                <w:szCs w:val="20"/>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w:t>
            </w:r>
            <w:r>
              <w:rPr>
                <w:color w:val="000000" w:themeColor="text1"/>
                <w:sz w:val="20"/>
                <w:szCs w:val="20"/>
              </w:rPr>
              <w:t xml:space="preserve"> </w:t>
            </w:r>
            <w:r w:rsidRPr="00847152">
              <w:rPr>
                <w:color w:val="000000" w:themeColor="text1"/>
                <w:sz w:val="20"/>
                <w:szCs w:val="20"/>
              </w:rPr>
              <w:t xml:space="preserve">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14:paraId="63EDF626" w14:textId="77777777" w:rsidR="00057772" w:rsidRPr="00847152" w:rsidRDefault="00057772" w:rsidP="00BB5DCC">
            <w:pPr>
              <w:pStyle w:val="Default"/>
              <w:rPr>
                <w:b/>
                <w:bCs/>
                <w:color w:val="000000" w:themeColor="text1"/>
                <w:sz w:val="20"/>
                <w:szCs w:val="20"/>
              </w:rPr>
            </w:pPr>
          </w:p>
        </w:tc>
      </w:tr>
      <w:tr w:rsidR="00057772" w:rsidRPr="00847152" w14:paraId="63EDF62F" w14:textId="77777777" w:rsidTr="00BB5DCC">
        <w:tc>
          <w:tcPr>
            <w:tcW w:w="5000" w:type="pct"/>
            <w:gridSpan w:val="5"/>
          </w:tcPr>
          <w:p w14:paraId="63EDF628" w14:textId="77777777" w:rsidR="00057772" w:rsidRDefault="00057772" w:rsidP="00BB5DCC">
            <w:pPr>
              <w:pStyle w:val="Default"/>
              <w:rPr>
                <w:b/>
                <w:bCs/>
                <w:color w:val="000000" w:themeColor="text1"/>
                <w:sz w:val="20"/>
                <w:szCs w:val="20"/>
              </w:rPr>
            </w:pPr>
            <w:r w:rsidRPr="00847152">
              <w:rPr>
                <w:b/>
                <w:bCs/>
                <w:color w:val="000000" w:themeColor="text1"/>
                <w:sz w:val="20"/>
                <w:szCs w:val="20"/>
              </w:rPr>
              <w:t>Educational Policy 2.1.10(a)</w:t>
            </w:r>
            <w:r>
              <w:rPr>
                <w:b/>
                <w:bCs/>
                <w:color w:val="000000" w:themeColor="text1"/>
                <w:sz w:val="20"/>
                <w:szCs w:val="20"/>
              </w:rPr>
              <w:t xml:space="preserve"> - </w:t>
            </w:r>
            <w:r w:rsidRPr="00847152">
              <w:rPr>
                <w:b/>
                <w:bCs/>
                <w:color w:val="000000" w:themeColor="text1"/>
                <w:sz w:val="20"/>
                <w:szCs w:val="20"/>
              </w:rPr>
              <w:t xml:space="preserve">Engagement </w:t>
            </w:r>
          </w:p>
          <w:p w14:paraId="63EDF629" w14:textId="77777777" w:rsidR="00057772" w:rsidRPr="00847152" w:rsidRDefault="00057772" w:rsidP="00BB5DCC">
            <w:pPr>
              <w:pStyle w:val="Default"/>
              <w:rPr>
                <w:color w:val="000000" w:themeColor="text1"/>
                <w:sz w:val="20"/>
                <w:szCs w:val="20"/>
              </w:rPr>
            </w:pPr>
          </w:p>
          <w:p w14:paraId="63EDF62A" w14:textId="77777777" w:rsidR="00057772" w:rsidRPr="00847152" w:rsidRDefault="00057772" w:rsidP="00BB5DCC">
            <w:pPr>
              <w:pStyle w:val="Default"/>
              <w:rPr>
                <w:color w:val="000000" w:themeColor="text1"/>
                <w:sz w:val="20"/>
                <w:szCs w:val="20"/>
              </w:rPr>
            </w:pPr>
            <w:r w:rsidRPr="00847152">
              <w:rPr>
                <w:color w:val="000000" w:themeColor="text1"/>
                <w:sz w:val="20"/>
                <w:szCs w:val="20"/>
              </w:rPr>
              <w:t xml:space="preserve">Social workers </w:t>
            </w:r>
          </w:p>
          <w:p w14:paraId="63EDF62B"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substantively and affectively prepare for action with individuals, families, groups, organizations, and communities; </w:t>
            </w:r>
          </w:p>
          <w:p w14:paraId="63EDF62C"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use empathy and other interpersonal skills; and </w:t>
            </w:r>
          </w:p>
          <w:p w14:paraId="63EDF62D" w14:textId="77777777" w:rsidR="00057772" w:rsidRDefault="00057772" w:rsidP="00057772">
            <w:pPr>
              <w:pStyle w:val="Default"/>
              <w:numPr>
                <w:ilvl w:val="0"/>
                <w:numId w:val="45"/>
              </w:numPr>
              <w:rPr>
                <w:color w:val="000000" w:themeColor="text1"/>
                <w:sz w:val="20"/>
                <w:szCs w:val="20"/>
              </w:rPr>
            </w:pPr>
            <w:proofErr w:type="gramStart"/>
            <w:r w:rsidRPr="00847152">
              <w:rPr>
                <w:color w:val="000000" w:themeColor="text1"/>
                <w:sz w:val="20"/>
                <w:szCs w:val="20"/>
              </w:rPr>
              <w:t>develop</w:t>
            </w:r>
            <w:proofErr w:type="gramEnd"/>
            <w:r w:rsidRPr="00847152">
              <w:rPr>
                <w:color w:val="000000" w:themeColor="text1"/>
                <w:sz w:val="20"/>
                <w:szCs w:val="20"/>
              </w:rPr>
              <w:t xml:space="preserve"> a mutually agreed-on focus of work and desired outcomes.</w:t>
            </w:r>
          </w:p>
          <w:p w14:paraId="63EDF62E" w14:textId="77777777" w:rsidR="00057772" w:rsidRPr="00847152" w:rsidRDefault="00057772" w:rsidP="00BB5DCC">
            <w:pPr>
              <w:pStyle w:val="Default"/>
              <w:rPr>
                <w:b/>
                <w:bCs/>
                <w:color w:val="000000" w:themeColor="text1"/>
                <w:sz w:val="20"/>
                <w:szCs w:val="20"/>
              </w:rPr>
            </w:pPr>
          </w:p>
        </w:tc>
      </w:tr>
      <w:tr w:rsidR="00057772" w:rsidRPr="00847152" w14:paraId="63EDF635" w14:textId="77777777" w:rsidTr="00BB5DCC">
        <w:tc>
          <w:tcPr>
            <w:tcW w:w="1000" w:type="pct"/>
          </w:tcPr>
          <w:p w14:paraId="63EDF630" w14:textId="77777777" w:rsidR="00057772" w:rsidRPr="00847152" w:rsidRDefault="00057772" w:rsidP="00BB5DCC">
            <w:pPr>
              <w:rPr>
                <w:color w:val="000000" w:themeColor="text1"/>
              </w:rPr>
            </w:pPr>
            <w:r w:rsidRPr="00847152">
              <w:rPr>
                <w:color w:val="000000" w:themeColor="text1"/>
              </w:rPr>
              <w:t>Health</w:t>
            </w:r>
          </w:p>
        </w:tc>
        <w:tc>
          <w:tcPr>
            <w:tcW w:w="1000" w:type="pct"/>
          </w:tcPr>
          <w:p w14:paraId="63EDF631" w14:textId="77777777" w:rsidR="00057772" w:rsidRPr="00847152" w:rsidRDefault="00057772" w:rsidP="00BB5DCC">
            <w:pPr>
              <w:rPr>
                <w:color w:val="000000" w:themeColor="text1"/>
              </w:rPr>
            </w:pPr>
            <w:r w:rsidRPr="00847152">
              <w:rPr>
                <w:color w:val="000000" w:themeColor="text1"/>
              </w:rPr>
              <w:t>Children and Families</w:t>
            </w:r>
          </w:p>
        </w:tc>
        <w:tc>
          <w:tcPr>
            <w:tcW w:w="1000" w:type="pct"/>
          </w:tcPr>
          <w:p w14:paraId="63EDF632" w14:textId="77777777" w:rsidR="00057772" w:rsidRPr="00847152" w:rsidRDefault="00057772" w:rsidP="00BB5DCC">
            <w:pPr>
              <w:rPr>
                <w:color w:val="000000" w:themeColor="text1"/>
              </w:rPr>
            </w:pPr>
            <w:r>
              <w:rPr>
                <w:color w:val="000000" w:themeColor="text1"/>
              </w:rPr>
              <w:t>Mental Health/Substance Abuse</w:t>
            </w:r>
          </w:p>
        </w:tc>
        <w:tc>
          <w:tcPr>
            <w:tcW w:w="1000" w:type="pct"/>
          </w:tcPr>
          <w:p w14:paraId="63EDF633" w14:textId="77777777" w:rsidR="00057772" w:rsidRPr="00847152" w:rsidRDefault="00057772" w:rsidP="00BB5DCC">
            <w:pPr>
              <w:rPr>
                <w:color w:val="000000" w:themeColor="text1"/>
              </w:rPr>
            </w:pPr>
            <w:r w:rsidRPr="00847152">
              <w:rPr>
                <w:color w:val="000000" w:themeColor="text1"/>
              </w:rPr>
              <w:t>Aging</w:t>
            </w:r>
          </w:p>
        </w:tc>
        <w:tc>
          <w:tcPr>
            <w:tcW w:w="1000" w:type="pct"/>
          </w:tcPr>
          <w:p w14:paraId="63EDF634" w14:textId="77777777" w:rsidR="00057772" w:rsidRPr="00847152" w:rsidRDefault="00057772" w:rsidP="00BB5DCC">
            <w:pPr>
              <w:rPr>
                <w:color w:val="000000" w:themeColor="text1"/>
              </w:rPr>
            </w:pPr>
            <w:r>
              <w:rPr>
                <w:color w:val="000000" w:themeColor="text1"/>
              </w:rPr>
              <w:t>Community and Administrative Practice</w:t>
            </w:r>
          </w:p>
        </w:tc>
      </w:tr>
      <w:tr w:rsidR="00057772" w:rsidRPr="00847152" w14:paraId="63EDF63C" w14:textId="77777777" w:rsidTr="00BB5DCC">
        <w:tc>
          <w:tcPr>
            <w:tcW w:w="1000" w:type="pct"/>
          </w:tcPr>
          <w:p w14:paraId="63EDF636" w14:textId="77777777" w:rsidR="00057772" w:rsidRPr="00847152" w:rsidRDefault="00057772" w:rsidP="00BB5DCC">
            <w:pPr>
              <w:rPr>
                <w:color w:val="000000" w:themeColor="text1"/>
              </w:rPr>
            </w:pPr>
            <w:r>
              <w:rPr>
                <w:rFonts w:eastAsia="Calibri"/>
                <w:color w:val="000000" w:themeColor="text1"/>
              </w:rPr>
              <w:t>1. Advanced social workers</w:t>
            </w:r>
            <w:r w:rsidRPr="00847152">
              <w:rPr>
                <w:rFonts w:eastAsia="Calibri"/>
                <w:color w:val="000000" w:themeColor="text1"/>
              </w:rPr>
              <w:t xml:space="preserve"> in health implement participatory, collaborative, change-oriented communication, and engagement processes with clients, families, and other members of the health care team.</w:t>
            </w:r>
          </w:p>
        </w:tc>
        <w:tc>
          <w:tcPr>
            <w:tcW w:w="1000" w:type="pct"/>
          </w:tcPr>
          <w:p w14:paraId="63EDF637" w14:textId="77777777" w:rsidR="00057772" w:rsidRPr="00847152" w:rsidRDefault="00057772" w:rsidP="00BB5DCC">
            <w:pPr>
              <w:rPr>
                <w:color w:val="000000" w:themeColor="text1"/>
              </w:rPr>
            </w:pPr>
            <w:r>
              <w:rPr>
                <w:rFonts w:eastAsia="Calibri"/>
                <w:color w:val="000000" w:themeColor="text1"/>
              </w:rPr>
              <w:t>1. Advanced social workers</w:t>
            </w:r>
            <w:r w:rsidRPr="00847152">
              <w:rPr>
                <w:rFonts w:eastAsia="Calibri"/>
                <w:color w:val="000000" w:themeColor="text1"/>
              </w:rPr>
              <w:t xml:space="preserve"> effectively use interpersonal skills to engage children and families in a collaborative therapeutic relationship.</w:t>
            </w:r>
          </w:p>
        </w:tc>
        <w:tc>
          <w:tcPr>
            <w:tcW w:w="1000" w:type="pct"/>
          </w:tcPr>
          <w:p w14:paraId="63EDF638"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 in mental health/substance abuse</w:t>
            </w:r>
            <w:r w:rsidRPr="00847152">
              <w:rPr>
                <w:color w:val="000000" w:themeColor="text1"/>
              </w:rPr>
              <w:t xml:space="preserve"> </w:t>
            </w:r>
            <w:r w:rsidRPr="00847152">
              <w:rPr>
                <w:rFonts w:eastAsia="Calibri"/>
                <w:color w:val="000000" w:themeColor="text1"/>
              </w:rPr>
              <w:t>use strategies to establish a sense of safety for a collaborative therapeutic relationship.</w:t>
            </w:r>
          </w:p>
        </w:tc>
        <w:tc>
          <w:tcPr>
            <w:tcW w:w="1000" w:type="pct"/>
          </w:tcPr>
          <w:p w14:paraId="63EDF639" w14:textId="77777777" w:rsidR="00057772" w:rsidRPr="00847152" w:rsidRDefault="00057772" w:rsidP="00BB5DCC">
            <w:pPr>
              <w:tabs>
                <w:tab w:val="left" w:pos="7300"/>
              </w:tabs>
              <w:rPr>
                <w:color w:val="000000" w:themeColor="text1"/>
              </w:rPr>
            </w:pPr>
            <w:r>
              <w:rPr>
                <w:rFonts w:eastAsia="Calibri"/>
                <w:color w:val="000000" w:themeColor="text1"/>
              </w:rPr>
              <w:t xml:space="preserve">1.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color w:val="000000" w:themeColor="text1"/>
              </w:rPr>
              <w:t xml:space="preserve"> use interpersonal skills </w:t>
            </w:r>
            <w:r>
              <w:rPr>
                <w:color w:val="000000" w:themeColor="text1"/>
              </w:rPr>
              <w:t>to</w:t>
            </w:r>
            <w:r w:rsidRPr="00847152">
              <w:rPr>
                <w:color w:val="000000" w:themeColor="text1"/>
              </w:rPr>
              <w:t xml:space="preserve"> engage older clients in a collaborative, therapeutic relationship</w:t>
            </w:r>
            <w:r>
              <w:rPr>
                <w:color w:val="000000" w:themeColor="text1"/>
              </w:rPr>
              <w:t>.</w:t>
            </w:r>
          </w:p>
          <w:p w14:paraId="63EDF63A" w14:textId="77777777" w:rsidR="00057772" w:rsidRPr="00847152" w:rsidRDefault="00057772" w:rsidP="00BB5DCC">
            <w:pPr>
              <w:tabs>
                <w:tab w:val="left" w:pos="7300"/>
              </w:tabs>
              <w:rPr>
                <w:rFonts w:eastAsia="Calibri"/>
                <w:color w:val="000000" w:themeColor="text1"/>
              </w:rPr>
            </w:pPr>
          </w:p>
        </w:tc>
        <w:tc>
          <w:tcPr>
            <w:tcW w:w="1000" w:type="pct"/>
          </w:tcPr>
          <w:p w14:paraId="63EDF63B" w14:textId="77777777" w:rsidR="00057772" w:rsidRPr="00847152" w:rsidRDefault="00057772" w:rsidP="00BB5DCC">
            <w:pPr>
              <w:tabs>
                <w:tab w:val="left" w:pos="7300"/>
              </w:tabs>
              <w:rPr>
                <w:color w:val="000000" w:themeColor="text1"/>
              </w:rPr>
            </w:pPr>
            <w:r>
              <w:rPr>
                <w:rFonts w:eastAsia="Calibri"/>
                <w:color w:val="000000" w:themeColor="text1"/>
              </w:rPr>
              <w:t xml:space="preserve">1. </w:t>
            </w:r>
            <w:r>
              <w:rPr>
                <w:color w:val="000000" w:themeColor="text1"/>
                <w:spacing w:val="-1"/>
              </w:rPr>
              <w:t>Advanced social workers in community and administrative practice u</w:t>
            </w:r>
            <w:r w:rsidRPr="00847152">
              <w:rPr>
                <w:color w:val="000000" w:themeColor="text1"/>
              </w:rPr>
              <w:t xml:space="preserve">tilize essential </w:t>
            </w:r>
            <w:r>
              <w:rPr>
                <w:color w:val="000000" w:themeColor="text1"/>
              </w:rPr>
              <w:t>community and administrative practice</w:t>
            </w:r>
            <w:r w:rsidRPr="00847152">
              <w:rPr>
                <w:color w:val="000000" w:themeColor="text1"/>
              </w:rPr>
              <w:t xml:space="preserve"> social work skills in working with organizations and communities that foster collaborations.</w:t>
            </w:r>
          </w:p>
        </w:tc>
      </w:tr>
    </w:tbl>
    <w:p w14:paraId="63EDF63D" w14:textId="77777777" w:rsidR="00057772" w:rsidRPr="00847152" w:rsidRDefault="00057772" w:rsidP="00057772">
      <w:pPr>
        <w:rPr>
          <w:color w:val="000000" w:themeColor="text1"/>
        </w:rPr>
      </w:pPr>
      <w:r w:rsidRPr="00847152">
        <w:rPr>
          <w:color w:val="000000" w:themeColor="text1"/>
        </w:rPr>
        <w:br w:type="page"/>
      </w:r>
    </w:p>
    <w:tbl>
      <w:tblPr>
        <w:tblStyle w:val="TableGrid"/>
        <w:tblW w:w="5000" w:type="pct"/>
        <w:tblLook w:val="04A0" w:firstRow="1" w:lastRow="0" w:firstColumn="1" w:lastColumn="0" w:noHBand="0" w:noVBand="1"/>
      </w:tblPr>
      <w:tblGrid>
        <w:gridCol w:w="1916"/>
        <w:gridCol w:w="1915"/>
        <w:gridCol w:w="1915"/>
        <w:gridCol w:w="1915"/>
        <w:gridCol w:w="1915"/>
      </w:tblGrid>
      <w:tr w:rsidR="00057772" w:rsidRPr="00847152" w14:paraId="63EDF646" w14:textId="77777777" w:rsidTr="00BB5DCC">
        <w:tc>
          <w:tcPr>
            <w:tcW w:w="5000" w:type="pct"/>
            <w:gridSpan w:val="5"/>
          </w:tcPr>
          <w:p w14:paraId="63EDF63E" w14:textId="77777777" w:rsidR="00057772" w:rsidRDefault="00057772" w:rsidP="00BB5DCC">
            <w:pPr>
              <w:pStyle w:val="Default"/>
              <w:rPr>
                <w:b/>
                <w:bCs/>
                <w:color w:val="000000" w:themeColor="text1"/>
                <w:sz w:val="20"/>
                <w:szCs w:val="20"/>
              </w:rPr>
            </w:pPr>
            <w:r w:rsidRPr="00847152">
              <w:rPr>
                <w:b/>
                <w:bCs/>
                <w:color w:val="000000" w:themeColor="text1"/>
                <w:sz w:val="20"/>
                <w:szCs w:val="20"/>
              </w:rPr>
              <w:lastRenderedPageBreak/>
              <w:t>Educational Policy 2.1.10(b)</w:t>
            </w:r>
            <w:r>
              <w:rPr>
                <w:b/>
                <w:bCs/>
                <w:color w:val="000000" w:themeColor="text1"/>
                <w:sz w:val="20"/>
                <w:szCs w:val="20"/>
              </w:rPr>
              <w:t xml:space="preserve"> - </w:t>
            </w:r>
            <w:r w:rsidRPr="00847152">
              <w:rPr>
                <w:b/>
                <w:bCs/>
                <w:color w:val="000000" w:themeColor="text1"/>
                <w:sz w:val="20"/>
                <w:szCs w:val="20"/>
              </w:rPr>
              <w:t xml:space="preserve">Assessment </w:t>
            </w:r>
          </w:p>
          <w:p w14:paraId="63EDF63F" w14:textId="77777777" w:rsidR="00057772" w:rsidRPr="00847152" w:rsidRDefault="00057772" w:rsidP="00BB5DCC">
            <w:pPr>
              <w:pStyle w:val="Default"/>
              <w:rPr>
                <w:color w:val="000000" w:themeColor="text1"/>
                <w:sz w:val="20"/>
                <w:szCs w:val="20"/>
              </w:rPr>
            </w:pPr>
          </w:p>
          <w:p w14:paraId="63EDF640" w14:textId="77777777" w:rsidR="00057772" w:rsidRPr="00847152" w:rsidRDefault="00057772" w:rsidP="00BB5DCC">
            <w:pPr>
              <w:pStyle w:val="Default"/>
              <w:rPr>
                <w:color w:val="000000" w:themeColor="text1"/>
                <w:sz w:val="20"/>
                <w:szCs w:val="20"/>
              </w:rPr>
            </w:pPr>
            <w:r w:rsidRPr="00847152">
              <w:rPr>
                <w:color w:val="000000" w:themeColor="text1"/>
                <w:sz w:val="20"/>
                <w:szCs w:val="20"/>
              </w:rPr>
              <w:t xml:space="preserve">Social workers </w:t>
            </w:r>
          </w:p>
          <w:p w14:paraId="63EDF641"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collect, organize, and interpret client data; </w:t>
            </w:r>
          </w:p>
          <w:p w14:paraId="63EDF642"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assess client strengths and challenges; </w:t>
            </w:r>
          </w:p>
          <w:p w14:paraId="63EDF643"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develop mutually agreed-on intervention goals and objectives; and </w:t>
            </w:r>
          </w:p>
          <w:p w14:paraId="63EDF644" w14:textId="77777777" w:rsidR="00057772" w:rsidRDefault="00057772" w:rsidP="00057772">
            <w:pPr>
              <w:pStyle w:val="Default"/>
              <w:numPr>
                <w:ilvl w:val="0"/>
                <w:numId w:val="45"/>
              </w:numPr>
              <w:rPr>
                <w:color w:val="000000" w:themeColor="text1"/>
                <w:sz w:val="20"/>
                <w:szCs w:val="20"/>
              </w:rPr>
            </w:pPr>
            <w:proofErr w:type="gramStart"/>
            <w:r w:rsidRPr="00847152">
              <w:rPr>
                <w:color w:val="000000" w:themeColor="text1"/>
                <w:sz w:val="20"/>
                <w:szCs w:val="20"/>
              </w:rPr>
              <w:t>select</w:t>
            </w:r>
            <w:proofErr w:type="gramEnd"/>
            <w:r w:rsidRPr="00847152">
              <w:rPr>
                <w:color w:val="000000" w:themeColor="text1"/>
                <w:sz w:val="20"/>
                <w:szCs w:val="20"/>
              </w:rPr>
              <w:t xml:space="preserve"> appropriate intervention strategies. </w:t>
            </w:r>
          </w:p>
          <w:p w14:paraId="63EDF645" w14:textId="77777777" w:rsidR="00057772" w:rsidRPr="00847152" w:rsidRDefault="00057772" w:rsidP="00BB5DCC">
            <w:pPr>
              <w:pStyle w:val="Default"/>
              <w:rPr>
                <w:b/>
                <w:bCs/>
                <w:color w:val="000000" w:themeColor="text1"/>
                <w:sz w:val="20"/>
                <w:szCs w:val="20"/>
              </w:rPr>
            </w:pPr>
          </w:p>
        </w:tc>
      </w:tr>
      <w:tr w:rsidR="00057772" w:rsidRPr="00847152" w14:paraId="63EDF64C" w14:textId="77777777" w:rsidTr="00BB5DCC">
        <w:tc>
          <w:tcPr>
            <w:tcW w:w="1000" w:type="pct"/>
          </w:tcPr>
          <w:p w14:paraId="63EDF647" w14:textId="77777777" w:rsidR="00057772" w:rsidRPr="00847152" w:rsidRDefault="00057772" w:rsidP="00BB5DCC">
            <w:pPr>
              <w:rPr>
                <w:color w:val="000000" w:themeColor="text1"/>
              </w:rPr>
            </w:pPr>
            <w:r w:rsidRPr="00847152">
              <w:rPr>
                <w:color w:val="000000" w:themeColor="text1"/>
              </w:rPr>
              <w:t>Health</w:t>
            </w:r>
          </w:p>
        </w:tc>
        <w:tc>
          <w:tcPr>
            <w:tcW w:w="1000" w:type="pct"/>
          </w:tcPr>
          <w:p w14:paraId="63EDF648" w14:textId="77777777" w:rsidR="00057772" w:rsidRPr="00847152" w:rsidRDefault="00057772" w:rsidP="00BB5DCC">
            <w:pPr>
              <w:rPr>
                <w:color w:val="000000" w:themeColor="text1"/>
              </w:rPr>
            </w:pPr>
            <w:r w:rsidRPr="00847152">
              <w:rPr>
                <w:color w:val="000000" w:themeColor="text1"/>
              </w:rPr>
              <w:t>Children and Families</w:t>
            </w:r>
          </w:p>
        </w:tc>
        <w:tc>
          <w:tcPr>
            <w:tcW w:w="1000" w:type="pct"/>
          </w:tcPr>
          <w:p w14:paraId="63EDF649" w14:textId="77777777" w:rsidR="00057772" w:rsidRPr="00847152" w:rsidRDefault="00057772" w:rsidP="00BB5DCC">
            <w:pPr>
              <w:rPr>
                <w:color w:val="000000" w:themeColor="text1"/>
              </w:rPr>
            </w:pPr>
            <w:r>
              <w:rPr>
                <w:color w:val="000000" w:themeColor="text1"/>
              </w:rPr>
              <w:t>Mental Health/Substance Abuse</w:t>
            </w:r>
          </w:p>
        </w:tc>
        <w:tc>
          <w:tcPr>
            <w:tcW w:w="1000" w:type="pct"/>
          </w:tcPr>
          <w:p w14:paraId="63EDF64A" w14:textId="77777777" w:rsidR="00057772" w:rsidRPr="00847152" w:rsidRDefault="00057772" w:rsidP="00BB5DCC">
            <w:pPr>
              <w:rPr>
                <w:color w:val="000000" w:themeColor="text1"/>
              </w:rPr>
            </w:pPr>
            <w:r w:rsidRPr="00847152">
              <w:rPr>
                <w:color w:val="000000" w:themeColor="text1"/>
              </w:rPr>
              <w:t>Aging</w:t>
            </w:r>
          </w:p>
        </w:tc>
        <w:tc>
          <w:tcPr>
            <w:tcW w:w="1000" w:type="pct"/>
          </w:tcPr>
          <w:p w14:paraId="63EDF64B" w14:textId="77777777" w:rsidR="00057772" w:rsidRPr="00847152" w:rsidRDefault="00057772" w:rsidP="00BB5DCC">
            <w:pPr>
              <w:rPr>
                <w:color w:val="000000" w:themeColor="text1"/>
              </w:rPr>
            </w:pPr>
            <w:r>
              <w:rPr>
                <w:color w:val="000000" w:themeColor="text1"/>
              </w:rPr>
              <w:t>Community and Administrative Practice</w:t>
            </w:r>
          </w:p>
        </w:tc>
      </w:tr>
      <w:tr w:rsidR="00057772" w:rsidRPr="00847152" w14:paraId="63EDF652" w14:textId="77777777" w:rsidTr="00BB5DCC">
        <w:tc>
          <w:tcPr>
            <w:tcW w:w="1000" w:type="pct"/>
          </w:tcPr>
          <w:p w14:paraId="63EDF64D" w14:textId="77777777" w:rsidR="00057772" w:rsidRPr="00847152" w:rsidRDefault="00057772" w:rsidP="00BB5DCC">
            <w:pPr>
              <w:rPr>
                <w:color w:val="000000" w:themeColor="text1"/>
              </w:rPr>
            </w:pPr>
            <w:r>
              <w:rPr>
                <w:rFonts w:eastAsia="Calibri"/>
                <w:color w:val="000000" w:themeColor="text1"/>
              </w:rPr>
              <w:t>1. Advanced social workers</w:t>
            </w:r>
            <w:r w:rsidRPr="00847152">
              <w:rPr>
                <w:rFonts w:eastAsia="Calibri"/>
                <w:color w:val="000000" w:themeColor="text1"/>
              </w:rPr>
              <w:t xml:space="preserve"> in health demonstrate understanding of the bio-psycho-social-spiritual model of human development and conduct multiple domain assessments within health settings and the community.</w:t>
            </w:r>
          </w:p>
        </w:tc>
        <w:tc>
          <w:tcPr>
            <w:tcW w:w="1000" w:type="pct"/>
          </w:tcPr>
          <w:p w14:paraId="63EDF64E" w14:textId="77777777" w:rsidR="00057772" w:rsidRPr="00847152" w:rsidRDefault="00057772" w:rsidP="00BB5DCC">
            <w:pPr>
              <w:rPr>
                <w:color w:val="000000" w:themeColor="text1"/>
              </w:rPr>
            </w:pPr>
            <w:r>
              <w:rPr>
                <w:rFonts w:eastAsia="Calibri"/>
                <w:color w:val="000000" w:themeColor="text1"/>
              </w:rPr>
              <w:t xml:space="preserve">1. </w:t>
            </w:r>
            <w:r w:rsidRPr="00847152">
              <w:rPr>
                <w:rFonts w:eastAsia="Calibri"/>
                <w:color w:val="000000" w:themeColor="text1"/>
              </w:rPr>
              <w:t>Advanced Practitioners in Children and Families use multidimensional bio-psycho-social-spiritual assessment tools.</w:t>
            </w:r>
          </w:p>
        </w:tc>
        <w:tc>
          <w:tcPr>
            <w:tcW w:w="1000" w:type="pct"/>
          </w:tcPr>
          <w:p w14:paraId="63EDF64F"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 in mental health/substance abuse</w:t>
            </w:r>
            <w:r w:rsidRPr="00847152">
              <w:rPr>
                <w:color w:val="000000" w:themeColor="text1"/>
              </w:rPr>
              <w:t xml:space="preserve"> will be able to describe the structure of the </w:t>
            </w:r>
            <w:r>
              <w:rPr>
                <w:color w:val="000000" w:themeColor="text1"/>
              </w:rPr>
              <w:t>DSM-V</w:t>
            </w:r>
            <w:r w:rsidRPr="00847152">
              <w:rPr>
                <w:color w:val="000000" w:themeColor="text1"/>
              </w:rPr>
              <w:t xml:space="preserve"> and conduct an assessment using the </w:t>
            </w:r>
            <w:r>
              <w:rPr>
                <w:color w:val="000000" w:themeColor="text1"/>
              </w:rPr>
              <w:t>DSM-V</w:t>
            </w:r>
            <w:r w:rsidRPr="00847152">
              <w:rPr>
                <w:color w:val="000000" w:themeColor="text1"/>
              </w:rPr>
              <w:t xml:space="preserve"> criteria and structure.</w:t>
            </w:r>
          </w:p>
        </w:tc>
        <w:tc>
          <w:tcPr>
            <w:tcW w:w="1000" w:type="pct"/>
          </w:tcPr>
          <w:p w14:paraId="63EDF650" w14:textId="77777777" w:rsidR="00057772" w:rsidRPr="00847152" w:rsidRDefault="00057772" w:rsidP="00BB5DCC">
            <w:pPr>
              <w:tabs>
                <w:tab w:val="left" w:pos="7300"/>
              </w:tabs>
              <w:rPr>
                <w:color w:val="000000" w:themeColor="text1"/>
              </w:rPr>
            </w:pPr>
            <w:r>
              <w:rPr>
                <w:rFonts w:eastAsia="Calibri"/>
                <w:color w:val="000000" w:themeColor="text1"/>
              </w:rPr>
              <w:t xml:space="preserve">1.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color w:val="000000" w:themeColor="text1"/>
              </w:rPr>
              <w:t xml:space="preserve"> </w:t>
            </w:r>
            <w:r>
              <w:rPr>
                <w:color w:val="000000" w:themeColor="text1"/>
              </w:rPr>
              <w:t xml:space="preserve">conduct </w:t>
            </w:r>
            <w:r w:rsidRPr="00847152">
              <w:rPr>
                <w:rFonts w:eastAsia="Calibri"/>
                <w:color w:val="000000" w:themeColor="text1"/>
              </w:rPr>
              <w:t>bio-psycho-social-spiritual</w:t>
            </w:r>
            <w:r w:rsidRPr="00847152">
              <w:rPr>
                <w:color w:val="000000" w:themeColor="text1"/>
              </w:rPr>
              <w:t xml:space="preserve"> </w:t>
            </w:r>
            <w:r>
              <w:rPr>
                <w:color w:val="000000" w:themeColor="text1"/>
              </w:rPr>
              <w:t>assessments using standardized measures</w:t>
            </w:r>
            <w:r w:rsidRPr="00847152">
              <w:rPr>
                <w:color w:val="000000" w:themeColor="text1"/>
              </w:rPr>
              <w:t xml:space="preserve"> appropriate for use with older adults</w:t>
            </w:r>
            <w:r>
              <w:rPr>
                <w:color w:val="000000" w:themeColor="text1"/>
              </w:rPr>
              <w:t>.</w:t>
            </w:r>
          </w:p>
        </w:tc>
        <w:tc>
          <w:tcPr>
            <w:tcW w:w="1000" w:type="pct"/>
          </w:tcPr>
          <w:p w14:paraId="63EDF651" w14:textId="77777777" w:rsidR="00057772" w:rsidRPr="00847152" w:rsidRDefault="00057772" w:rsidP="00BB5DCC">
            <w:pPr>
              <w:tabs>
                <w:tab w:val="left" w:pos="7300"/>
              </w:tabs>
              <w:rPr>
                <w:color w:val="000000" w:themeColor="text1"/>
              </w:rPr>
            </w:pPr>
            <w:r>
              <w:rPr>
                <w:rFonts w:eastAsia="Calibri"/>
                <w:color w:val="000000" w:themeColor="text1"/>
              </w:rPr>
              <w:t xml:space="preserve">1. </w:t>
            </w:r>
            <w:r>
              <w:rPr>
                <w:color w:val="000000" w:themeColor="text1"/>
                <w:spacing w:val="-1"/>
              </w:rPr>
              <w:t>Advanced social workers in community and administrative practice u</w:t>
            </w:r>
            <w:r w:rsidRPr="00847152">
              <w:rPr>
                <w:color w:val="000000" w:themeColor="text1"/>
              </w:rPr>
              <w:t>se existing or develop community assessments in choosing or developing appropriate intervention strategies.</w:t>
            </w:r>
          </w:p>
        </w:tc>
      </w:tr>
    </w:tbl>
    <w:p w14:paraId="63EDF653" w14:textId="77777777" w:rsidR="00057772" w:rsidRPr="00847152" w:rsidRDefault="00057772" w:rsidP="00057772">
      <w:pPr>
        <w:rPr>
          <w:color w:val="000000" w:themeColor="text1"/>
        </w:rPr>
      </w:pPr>
      <w:r w:rsidRPr="00847152">
        <w:rPr>
          <w:color w:val="000000" w:themeColor="text1"/>
        </w:rPr>
        <w:br w:type="page"/>
      </w:r>
    </w:p>
    <w:tbl>
      <w:tblPr>
        <w:tblStyle w:val="TableGrid"/>
        <w:tblW w:w="5000" w:type="pct"/>
        <w:tblLook w:val="04A0" w:firstRow="1" w:lastRow="0" w:firstColumn="1" w:lastColumn="0" w:noHBand="0" w:noVBand="1"/>
      </w:tblPr>
      <w:tblGrid>
        <w:gridCol w:w="1916"/>
        <w:gridCol w:w="1915"/>
        <w:gridCol w:w="1915"/>
        <w:gridCol w:w="1915"/>
        <w:gridCol w:w="1915"/>
      </w:tblGrid>
      <w:tr w:rsidR="00057772" w:rsidRPr="00847152" w14:paraId="63EDF65D" w14:textId="77777777" w:rsidTr="00BB5DCC">
        <w:tc>
          <w:tcPr>
            <w:tcW w:w="5000" w:type="pct"/>
            <w:gridSpan w:val="5"/>
          </w:tcPr>
          <w:p w14:paraId="63EDF654" w14:textId="77777777" w:rsidR="00057772" w:rsidRDefault="00057772" w:rsidP="00BB5DCC">
            <w:pPr>
              <w:pStyle w:val="Default"/>
              <w:rPr>
                <w:b/>
                <w:bCs/>
                <w:color w:val="000000" w:themeColor="text1"/>
                <w:sz w:val="20"/>
                <w:szCs w:val="20"/>
              </w:rPr>
            </w:pPr>
            <w:r w:rsidRPr="00847152">
              <w:rPr>
                <w:b/>
                <w:bCs/>
                <w:color w:val="000000" w:themeColor="text1"/>
                <w:sz w:val="20"/>
                <w:szCs w:val="20"/>
              </w:rPr>
              <w:lastRenderedPageBreak/>
              <w:t>Educational Policy 2.1.10(c)</w:t>
            </w:r>
            <w:r>
              <w:rPr>
                <w:b/>
                <w:bCs/>
                <w:color w:val="000000" w:themeColor="text1"/>
                <w:sz w:val="20"/>
                <w:szCs w:val="20"/>
              </w:rPr>
              <w:t xml:space="preserve"> - </w:t>
            </w:r>
            <w:r w:rsidRPr="00847152">
              <w:rPr>
                <w:b/>
                <w:bCs/>
                <w:color w:val="000000" w:themeColor="text1"/>
                <w:sz w:val="20"/>
                <w:szCs w:val="20"/>
              </w:rPr>
              <w:t xml:space="preserve">Intervention </w:t>
            </w:r>
          </w:p>
          <w:p w14:paraId="63EDF655" w14:textId="77777777" w:rsidR="00057772" w:rsidRPr="00847152" w:rsidRDefault="00057772" w:rsidP="00BB5DCC">
            <w:pPr>
              <w:pStyle w:val="Default"/>
              <w:rPr>
                <w:color w:val="000000" w:themeColor="text1"/>
                <w:sz w:val="20"/>
                <w:szCs w:val="20"/>
              </w:rPr>
            </w:pPr>
          </w:p>
          <w:p w14:paraId="63EDF656" w14:textId="77777777" w:rsidR="00057772" w:rsidRPr="00847152" w:rsidRDefault="00057772" w:rsidP="00BB5DCC">
            <w:pPr>
              <w:pStyle w:val="Default"/>
              <w:rPr>
                <w:color w:val="000000" w:themeColor="text1"/>
                <w:sz w:val="20"/>
                <w:szCs w:val="20"/>
              </w:rPr>
            </w:pPr>
            <w:r w:rsidRPr="00847152">
              <w:rPr>
                <w:color w:val="000000" w:themeColor="text1"/>
                <w:sz w:val="20"/>
                <w:szCs w:val="20"/>
              </w:rPr>
              <w:t xml:space="preserve">Social workers </w:t>
            </w:r>
          </w:p>
          <w:p w14:paraId="63EDF657"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initiate actions to achieve organizational goals; </w:t>
            </w:r>
          </w:p>
          <w:p w14:paraId="63EDF658"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implement prevention interventions that enhance client </w:t>
            </w:r>
            <w:r>
              <w:rPr>
                <w:color w:val="000000" w:themeColor="text1"/>
                <w:sz w:val="20"/>
                <w:szCs w:val="20"/>
              </w:rPr>
              <w:t>cap</w:t>
            </w:r>
            <w:r w:rsidRPr="00847152">
              <w:rPr>
                <w:color w:val="000000" w:themeColor="text1"/>
                <w:sz w:val="20"/>
                <w:szCs w:val="20"/>
              </w:rPr>
              <w:t xml:space="preserve">acities; </w:t>
            </w:r>
          </w:p>
          <w:p w14:paraId="63EDF659"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help clients resolve problems; </w:t>
            </w:r>
          </w:p>
          <w:p w14:paraId="63EDF65A" w14:textId="77777777" w:rsidR="00057772" w:rsidRPr="00847152" w:rsidRDefault="00057772" w:rsidP="00057772">
            <w:pPr>
              <w:pStyle w:val="Default"/>
              <w:numPr>
                <w:ilvl w:val="0"/>
                <w:numId w:val="45"/>
              </w:numPr>
              <w:rPr>
                <w:color w:val="000000" w:themeColor="text1"/>
                <w:sz w:val="20"/>
                <w:szCs w:val="20"/>
              </w:rPr>
            </w:pPr>
            <w:r w:rsidRPr="00847152">
              <w:rPr>
                <w:color w:val="000000" w:themeColor="text1"/>
                <w:sz w:val="20"/>
                <w:szCs w:val="20"/>
              </w:rPr>
              <w:t xml:space="preserve">negotiate, mediate, and advocate for clients; and </w:t>
            </w:r>
          </w:p>
          <w:p w14:paraId="63EDF65B" w14:textId="77777777" w:rsidR="00057772" w:rsidRDefault="00057772" w:rsidP="00057772">
            <w:pPr>
              <w:pStyle w:val="Default"/>
              <w:numPr>
                <w:ilvl w:val="0"/>
                <w:numId w:val="45"/>
              </w:numPr>
              <w:rPr>
                <w:color w:val="000000" w:themeColor="text1"/>
                <w:sz w:val="20"/>
                <w:szCs w:val="20"/>
              </w:rPr>
            </w:pPr>
            <w:proofErr w:type="gramStart"/>
            <w:r w:rsidRPr="00847152">
              <w:rPr>
                <w:color w:val="000000" w:themeColor="text1"/>
                <w:sz w:val="20"/>
                <w:szCs w:val="20"/>
              </w:rPr>
              <w:t>facilitate</w:t>
            </w:r>
            <w:proofErr w:type="gramEnd"/>
            <w:r w:rsidRPr="00847152">
              <w:rPr>
                <w:color w:val="000000" w:themeColor="text1"/>
                <w:sz w:val="20"/>
                <w:szCs w:val="20"/>
              </w:rPr>
              <w:t xml:space="preserve"> transitions and endings. </w:t>
            </w:r>
          </w:p>
          <w:p w14:paraId="63EDF65C" w14:textId="77777777" w:rsidR="00057772" w:rsidRPr="00847152" w:rsidRDefault="00057772" w:rsidP="00BB5DCC">
            <w:pPr>
              <w:pStyle w:val="Default"/>
              <w:rPr>
                <w:b/>
                <w:bCs/>
                <w:color w:val="000000" w:themeColor="text1"/>
                <w:sz w:val="20"/>
                <w:szCs w:val="20"/>
              </w:rPr>
            </w:pPr>
          </w:p>
        </w:tc>
      </w:tr>
      <w:tr w:rsidR="00057772" w:rsidRPr="00847152" w14:paraId="63EDF663" w14:textId="77777777" w:rsidTr="00BB5DCC">
        <w:tc>
          <w:tcPr>
            <w:tcW w:w="1000" w:type="pct"/>
          </w:tcPr>
          <w:p w14:paraId="63EDF65E" w14:textId="77777777" w:rsidR="00057772" w:rsidRPr="00847152" w:rsidRDefault="00057772" w:rsidP="00BB5DCC">
            <w:pPr>
              <w:rPr>
                <w:color w:val="000000" w:themeColor="text1"/>
              </w:rPr>
            </w:pPr>
            <w:r w:rsidRPr="00847152">
              <w:rPr>
                <w:color w:val="000000" w:themeColor="text1"/>
              </w:rPr>
              <w:t>Health</w:t>
            </w:r>
          </w:p>
        </w:tc>
        <w:tc>
          <w:tcPr>
            <w:tcW w:w="1000" w:type="pct"/>
          </w:tcPr>
          <w:p w14:paraId="63EDF65F" w14:textId="77777777" w:rsidR="00057772" w:rsidRPr="00847152" w:rsidRDefault="00057772" w:rsidP="00BB5DCC">
            <w:pPr>
              <w:rPr>
                <w:color w:val="000000" w:themeColor="text1"/>
              </w:rPr>
            </w:pPr>
            <w:r w:rsidRPr="00847152">
              <w:rPr>
                <w:color w:val="000000" w:themeColor="text1"/>
              </w:rPr>
              <w:t>Children and Families</w:t>
            </w:r>
          </w:p>
        </w:tc>
        <w:tc>
          <w:tcPr>
            <w:tcW w:w="1000" w:type="pct"/>
          </w:tcPr>
          <w:p w14:paraId="63EDF660" w14:textId="77777777" w:rsidR="00057772" w:rsidRPr="00847152" w:rsidRDefault="00057772" w:rsidP="00BB5DCC">
            <w:pPr>
              <w:rPr>
                <w:color w:val="000000" w:themeColor="text1"/>
              </w:rPr>
            </w:pPr>
            <w:r>
              <w:rPr>
                <w:color w:val="000000" w:themeColor="text1"/>
              </w:rPr>
              <w:t>Mental Health/Substance Abuse</w:t>
            </w:r>
          </w:p>
        </w:tc>
        <w:tc>
          <w:tcPr>
            <w:tcW w:w="1000" w:type="pct"/>
          </w:tcPr>
          <w:p w14:paraId="63EDF661" w14:textId="77777777" w:rsidR="00057772" w:rsidRPr="00847152" w:rsidRDefault="00057772" w:rsidP="00BB5DCC">
            <w:pPr>
              <w:rPr>
                <w:color w:val="000000" w:themeColor="text1"/>
              </w:rPr>
            </w:pPr>
            <w:r w:rsidRPr="00847152">
              <w:rPr>
                <w:color w:val="000000" w:themeColor="text1"/>
              </w:rPr>
              <w:t>Aging</w:t>
            </w:r>
          </w:p>
        </w:tc>
        <w:tc>
          <w:tcPr>
            <w:tcW w:w="1000" w:type="pct"/>
          </w:tcPr>
          <w:p w14:paraId="63EDF662" w14:textId="77777777" w:rsidR="00057772" w:rsidRPr="00847152" w:rsidRDefault="00057772" w:rsidP="00BB5DCC">
            <w:pPr>
              <w:rPr>
                <w:color w:val="000000" w:themeColor="text1"/>
              </w:rPr>
            </w:pPr>
            <w:r>
              <w:rPr>
                <w:color w:val="000000" w:themeColor="text1"/>
              </w:rPr>
              <w:t>Community and Administrative Practice</w:t>
            </w:r>
          </w:p>
        </w:tc>
      </w:tr>
      <w:tr w:rsidR="00057772" w:rsidRPr="00847152" w14:paraId="63EDF669" w14:textId="77777777" w:rsidTr="00BB5DCC">
        <w:tc>
          <w:tcPr>
            <w:tcW w:w="1000" w:type="pct"/>
          </w:tcPr>
          <w:p w14:paraId="63EDF664" w14:textId="77777777" w:rsidR="00057772" w:rsidRPr="00847152" w:rsidRDefault="00057772" w:rsidP="00BB5DCC">
            <w:pPr>
              <w:rPr>
                <w:color w:val="000000" w:themeColor="text1"/>
              </w:rPr>
            </w:pPr>
            <w:r>
              <w:rPr>
                <w:rFonts w:eastAsia="Calibri"/>
                <w:color w:val="000000" w:themeColor="text1"/>
              </w:rPr>
              <w:t>1. Advanced social workers</w:t>
            </w:r>
            <w:r w:rsidRPr="00847152">
              <w:rPr>
                <w:rFonts w:eastAsia="Calibri"/>
                <w:color w:val="000000" w:themeColor="text1"/>
              </w:rPr>
              <w:t xml:space="preserve"> in health </w:t>
            </w:r>
            <w:r w:rsidRPr="00847152">
              <w:rPr>
                <w:color w:val="000000" w:themeColor="text1"/>
              </w:rPr>
              <w:t xml:space="preserve">will be able to describe </w:t>
            </w:r>
            <w:r>
              <w:rPr>
                <w:color w:val="000000" w:themeColor="text1"/>
              </w:rPr>
              <w:t>empirically validated and theoretical causes</w:t>
            </w:r>
            <w:r w:rsidRPr="00847152">
              <w:rPr>
                <w:color w:val="000000" w:themeColor="text1"/>
              </w:rPr>
              <w:t>, advanced assessment methods, and the most effective interventions treatments for a variety of problems that affect health.</w:t>
            </w:r>
          </w:p>
        </w:tc>
        <w:tc>
          <w:tcPr>
            <w:tcW w:w="1000" w:type="pct"/>
          </w:tcPr>
          <w:p w14:paraId="63EDF665"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w:t>
            </w:r>
            <w:r w:rsidRPr="00847152">
              <w:rPr>
                <w:color w:val="000000" w:themeColor="text1"/>
              </w:rPr>
              <w:t xml:space="preserve"> in children and families will be able to describe </w:t>
            </w:r>
            <w:r>
              <w:rPr>
                <w:color w:val="000000" w:themeColor="text1"/>
              </w:rPr>
              <w:t>empirically validated and theoretical causes</w:t>
            </w:r>
            <w:r w:rsidRPr="00847152">
              <w:rPr>
                <w:color w:val="000000" w:themeColor="text1"/>
              </w:rPr>
              <w:t>, advanced assessment methods, and the most effective interventions treatments for a variety of problems that effect children and families.</w:t>
            </w:r>
          </w:p>
        </w:tc>
        <w:tc>
          <w:tcPr>
            <w:tcW w:w="1000" w:type="pct"/>
          </w:tcPr>
          <w:p w14:paraId="63EDF666"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 in mental health/substance abuse</w:t>
            </w:r>
            <w:r w:rsidRPr="00847152">
              <w:rPr>
                <w:color w:val="000000" w:themeColor="text1"/>
              </w:rPr>
              <w:t xml:space="preserve"> describe</w:t>
            </w:r>
            <w:r>
              <w:rPr>
                <w:color w:val="000000" w:themeColor="text1"/>
              </w:rPr>
              <w:t xml:space="preserve"> empirically validated and theoretical causes</w:t>
            </w:r>
            <w:r w:rsidRPr="00847152">
              <w:rPr>
                <w:color w:val="000000" w:themeColor="text1"/>
              </w:rPr>
              <w:t>, advanced assessment methods, and the most effective treatments for a variety of disorders:  mood, anxiety, cognitive, substance abuse, sexual, eating, psychotic disorders for adolescents, adults, and older adults.</w:t>
            </w:r>
          </w:p>
        </w:tc>
        <w:tc>
          <w:tcPr>
            <w:tcW w:w="1000" w:type="pct"/>
          </w:tcPr>
          <w:p w14:paraId="63EDF667" w14:textId="77777777" w:rsidR="00057772" w:rsidRPr="00847152" w:rsidRDefault="00057772" w:rsidP="00BB5DCC">
            <w:pPr>
              <w:tabs>
                <w:tab w:val="left" w:pos="7300"/>
              </w:tabs>
              <w:rPr>
                <w:color w:val="000000" w:themeColor="text1"/>
              </w:rPr>
            </w:pPr>
            <w:r>
              <w:rPr>
                <w:rFonts w:eastAsia="Calibri"/>
                <w:color w:val="000000" w:themeColor="text1"/>
              </w:rPr>
              <w:t xml:space="preserve">1.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color w:val="000000" w:themeColor="text1"/>
              </w:rPr>
              <w:t xml:space="preserve"> describe </w:t>
            </w:r>
            <w:r>
              <w:rPr>
                <w:color w:val="000000" w:themeColor="text1"/>
              </w:rPr>
              <w:t>empirically validated and theoretical causes</w:t>
            </w:r>
            <w:r w:rsidRPr="00847152">
              <w:rPr>
                <w:color w:val="000000" w:themeColor="text1"/>
              </w:rPr>
              <w:t xml:space="preserve">, advanced assessment methods, and the most effective interventions for a variety of problems which effect older adults. </w:t>
            </w:r>
          </w:p>
        </w:tc>
        <w:tc>
          <w:tcPr>
            <w:tcW w:w="1000" w:type="pct"/>
          </w:tcPr>
          <w:p w14:paraId="63EDF668" w14:textId="77777777" w:rsidR="00057772" w:rsidRPr="00847152" w:rsidRDefault="00057772" w:rsidP="00BB5DCC">
            <w:pPr>
              <w:tabs>
                <w:tab w:val="left" w:pos="7300"/>
              </w:tabs>
              <w:rPr>
                <w:color w:val="000000" w:themeColor="text1"/>
              </w:rPr>
            </w:pPr>
            <w:r>
              <w:rPr>
                <w:rFonts w:eastAsia="Calibri"/>
                <w:color w:val="000000" w:themeColor="text1"/>
              </w:rPr>
              <w:t xml:space="preserve">1. </w:t>
            </w:r>
            <w:r>
              <w:rPr>
                <w:color w:val="000000" w:themeColor="text1"/>
                <w:spacing w:val="-1"/>
              </w:rPr>
              <w:t>Advanced social workers in community and administrative practice i</w:t>
            </w:r>
            <w:r w:rsidRPr="00847152">
              <w:rPr>
                <w:color w:val="000000" w:themeColor="text1"/>
              </w:rPr>
              <w:t xml:space="preserve">mplement </w:t>
            </w:r>
            <w:r>
              <w:rPr>
                <w:color w:val="000000" w:themeColor="text1"/>
              </w:rPr>
              <w:t>community and administrative practice</w:t>
            </w:r>
            <w:r w:rsidRPr="00847152">
              <w:rPr>
                <w:color w:val="000000" w:themeColor="text1"/>
              </w:rPr>
              <w:t xml:space="preserve"> intervention strategies to achieve organizational goals, enhance client </w:t>
            </w:r>
            <w:r>
              <w:rPr>
                <w:color w:val="000000" w:themeColor="text1"/>
              </w:rPr>
              <w:t>cap</w:t>
            </w:r>
            <w:r w:rsidRPr="00847152">
              <w:rPr>
                <w:color w:val="000000" w:themeColor="text1"/>
              </w:rPr>
              <w:t>acities, resolve problems, and advocate/or for clients.</w:t>
            </w:r>
          </w:p>
        </w:tc>
      </w:tr>
    </w:tbl>
    <w:p w14:paraId="63EDF66A" w14:textId="77777777" w:rsidR="00057772" w:rsidRPr="00847152" w:rsidRDefault="00057772" w:rsidP="00057772">
      <w:pPr>
        <w:rPr>
          <w:color w:val="000000" w:themeColor="text1"/>
        </w:rPr>
      </w:pPr>
      <w:r w:rsidRPr="00847152">
        <w:rPr>
          <w:color w:val="000000" w:themeColor="text1"/>
        </w:rPr>
        <w:br w:type="page"/>
      </w:r>
    </w:p>
    <w:tbl>
      <w:tblPr>
        <w:tblStyle w:val="TableGrid"/>
        <w:tblW w:w="5000" w:type="pct"/>
        <w:tblLook w:val="04A0" w:firstRow="1" w:lastRow="0" w:firstColumn="1" w:lastColumn="0" w:noHBand="0" w:noVBand="1"/>
      </w:tblPr>
      <w:tblGrid>
        <w:gridCol w:w="1916"/>
        <w:gridCol w:w="1915"/>
        <w:gridCol w:w="1915"/>
        <w:gridCol w:w="1915"/>
        <w:gridCol w:w="1915"/>
      </w:tblGrid>
      <w:tr w:rsidR="00057772" w:rsidRPr="00847152" w14:paraId="63EDF672" w14:textId="77777777" w:rsidTr="00BB5DCC">
        <w:tc>
          <w:tcPr>
            <w:tcW w:w="5000" w:type="pct"/>
            <w:gridSpan w:val="5"/>
          </w:tcPr>
          <w:p w14:paraId="63EDF66B" w14:textId="77777777" w:rsidR="00057772" w:rsidRDefault="00057772" w:rsidP="00BB5DCC">
            <w:pPr>
              <w:pStyle w:val="Default"/>
              <w:rPr>
                <w:b/>
                <w:bCs/>
                <w:color w:val="000000" w:themeColor="text1"/>
                <w:sz w:val="20"/>
                <w:szCs w:val="20"/>
              </w:rPr>
            </w:pPr>
            <w:r w:rsidRPr="00847152">
              <w:rPr>
                <w:b/>
                <w:bCs/>
                <w:color w:val="000000" w:themeColor="text1"/>
                <w:sz w:val="20"/>
                <w:szCs w:val="20"/>
              </w:rPr>
              <w:lastRenderedPageBreak/>
              <w:t>Educational Policy 2.1.10(d)</w:t>
            </w:r>
            <w:r>
              <w:rPr>
                <w:b/>
                <w:bCs/>
                <w:color w:val="000000" w:themeColor="text1"/>
                <w:sz w:val="20"/>
                <w:szCs w:val="20"/>
              </w:rPr>
              <w:t xml:space="preserve"> - </w:t>
            </w:r>
            <w:r w:rsidRPr="00847152">
              <w:rPr>
                <w:b/>
                <w:bCs/>
                <w:color w:val="000000" w:themeColor="text1"/>
                <w:sz w:val="20"/>
                <w:szCs w:val="20"/>
              </w:rPr>
              <w:t xml:space="preserve">Evaluation </w:t>
            </w:r>
          </w:p>
          <w:p w14:paraId="63EDF66C" w14:textId="77777777" w:rsidR="00057772" w:rsidRPr="00847152" w:rsidRDefault="00057772" w:rsidP="00BB5DCC">
            <w:pPr>
              <w:pStyle w:val="Default"/>
              <w:rPr>
                <w:color w:val="000000" w:themeColor="text1"/>
                <w:sz w:val="20"/>
                <w:szCs w:val="20"/>
              </w:rPr>
            </w:pPr>
          </w:p>
          <w:p w14:paraId="63EDF66D" w14:textId="77777777" w:rsidR="00057772" w:rsidRDefault="00057772" w:rsidP="00BB5DCC">
            <w:pPr>
              <w:pStyle w:val="Default"/>
              <w:rPr>
                <w:color w:val="000000" w:themeColor="text1"/>
                <w:sz w:val="20"/>
                <w:szCs w:val="20"/>
              </w:rPr>
            </w:pPr>
            <w:r w:rsidRPr="00847152">
              <w:rPr>
                <w:color w:val="000000" w:themeColor="text1"/>
                <w:sz w:val="20"/>
                <w:szCs w:val="20"/>
              </w:rPr>
              <w:t>Social workers</w:t>
            </w:r>
          </w:p>
          <w:p w14:paraId="63EDF66E" w14:textId="77777777" w:rsidR="00057772" w:rsidRDefault="00057772" w:rsidP="00057772">
            <w:pPr>
              <w:pStyle w:val="Default"/>
              <w:numPr>
                <w:ilvl w:val="0"/>
                <w:numId w:val="46"/>
              </w:numPr>
              <w:rPr>
                <w:color w:val="000000" w:themeColor="text1"/>
                <w:sz w:val="20"/>
                <w:szCs w:val="20"/>
              </w:rPr>
            </w:pPr>
            <w:r w:rsidRPr="00DD3C47">
              <w:rPr>
                <w:color w:val="000000" w:themeColor="text1"/>
                <w:sz w:val="20"/>
                <w:szCs w:val="20"/>
              </w:rPr>
              <w:t>critically analyze;</w:t>
            </w:r>
          </w:p>
          <w:p w14:paraId="63EDF66F" w14:textId="77777777" w:rsidR="00057772" w:rsidRPr="00DD3C47" w:rsidRDefault="00057772" w:rsidP="00057772">
            <w:pPr>
              <w:pStyle w:val="Default"/>
              <w:numPr>
                <w:ilvl w:val="0"/>
                <w:numId w:val="46"/>
              </w:numPr>
              <w:rPr>
                <w:color w:val="000000" w:themeColor="text1"/>
                <w:sz w:val="20"/>
                <w:szCs w:val="20"/>
              </w:rPr>
            </w:pPr>
            <w:r w:rsidRPr="00DD3C47">
              <w:rPr>
                <w:color w:val="000000" w:themeColor="text1"/>
                <w:sz w:val="20"/>
                <w:szCs w:val="20"/>
              </w:rPr>
              <w:t>monitor</w:t>
            </w:r>
            <w:r>
              <w:rPr>
                <w:color w:val="000000" w:themeColor="text1"/>
                <w:sz w:val="20"/>
                <w:szCs w:val="20"/>
              </w:rPr>
              <w:t>;</w:t>
            </w:r>
            <w:r w:rsidRPr="00DD3C47">
              <w:rPr>
                <w:color w:val="000000" w:themeColor="text1"/>
                <w:sz w:val="20"/>
                <w:szCs w:val="20"/>
              </w:rPr>
              <w:t xml:space="preserve"> and</w:t>
            </w:r>
          </w:p>
          <w:p w14:paraId="63EDF670" w14:textId="77777777" w:rsidR="00057772" w:rsidRDefault="00057772" w:rsidP="00057772">
            <w:pPr>
              <w:pStyle w:val="Default"/>
              <w:numPr>
                <w:ilvl w:val="0"/>
                <w:numId w:val="46"/>
              </w:numPr>
              <w:rPr>
                <w:color w:val="000000" w:themeColor="text1"/>
                <w:sz w:val="20"/>
                <w:szCs w:val="20"/>
              </w:rPr>
            </w:pPr>
            <w:proofErr w:type="gramStart"/>
            <w:r w:rsidRPr="00847152">
              <w:rPr>
                <w:color w:val="000000" w:themeColor="text1"/>
                <w:sz w:val="20"/>
                <w:szCs w:val="20"/>
              </w:rPr>
              <w:t>evaluate</w:t>
            </w:r>
            <w:proofErr w:type="gramEnd"/>
            <w:r w:rsidRPr="00847152">
              <w:rPr>
                <w:color w:val="000000" w:themeColor="text1"/>
                <w:sz w:val="20"/>
                <w:szCs w:val="20"/>
              </w:rPr>
              <w:t xml:space="preserve"> interventions. </w:t>
            </w:r>
          </w:p>
          <w:p w14:paraId="63EDF671" w14:textId="77777777" w:rsidR="00057772" w:rsidRPr="00847152" w:rsidRDefault="00057772" w:rsidP="00BB5DCC">
            <w:pPr>
              <w:pStyle w:val="Default"/>
              <w:rPr>
                <w:b/>
                <w:bCs/>
                <w:color w:val="000000" w:themeColor="text1"/>
                <w:sz w:val="20"/>
                <w:szCs w:val="20"/>
              </w:rPr>
            </w:pPr>
          </w:p>
        </w:tc>
      </w:tr>
      <w:tr w:rsidR="00057772" w:rsidRPr="00847152" w14:paraId="63EDF678" w14:textId="77777777" w:rsidTr="00BB5DCC">
        <w:tc>
          <w:tcPr>
            <w:tcW w:w="1000" w:type="pct"/>
          </w:tcPr>
          <w:p w14:paraId="63EDF673" w14:textId="77777777" w:rsidR="00057772" w:rsidRPr="00847152" w:rsidRDefault="00057772" w:rsidP="00BB5DCC">
            <w:pPr>
              <w:rPr>
                <w:color w:val="000000" w:themeColor="text1"/>
              </w:rPr>
            </w:pPr>
            <w:r w:rsidRPr="00847152">
              <w:rPr>
                <w:color w:val="000000" w:themeColor="text1"/>
              </w:rPr>
              <w:t>Health</w:t>
            </w:r>
          </w:p>
        </w:tc>
        <w:tc>
          <w:tcPr>
            <w:tcW w:w="1000" w:type="pct"/>
          </w:tcPr>
          <w:p w14:paraId="63EDF674" w14:textId="77777777" w:rsidR="00057772" w:rsidRPr="00847152" w:rsidRDefault="00057772" w:rsidP="00BB5DCC">
            <w:pPr>
              <w:rPr>
                <w:color w:val="000000" w:themeColor="text1"/>
              </w:rPr>
            </w:pPr>
            <w:r w:rsidRPr="00847152">
              <w:rPr>
                <w:color w:val="000000" w:themeColor="text1"/>
              </w:rPr>
              <w:t>Children and Families</w:t>
            </w:r>
          </w:p>
        </w:tc>
        <w:tc>
          <w:tcPr>
            <w:tcW w:w="1000" w:type="pct"/>
          </w:tcPr>
          <w:p w14:paraId="63EDF675" w14:textId="77777777" w:rsidR="00057772" w:rsidRPr="00847152" w:rsidRDefault="00057772" w:rsidP="00BB5DCC">
            <w:pPr>
              <w:rPr>
                <w:color w:val="000000" w:themeColor="text1"/>
              </w:rPr>
            </w:pPr>
            <w:r>
              <w:rPr>
                <w:color w:val="000000" w:themeColor="text1"/>
              </w:rPr>
              <w:t>Mental Health/Substance Abuse</w:t>
            </w:r>
          </w:p>
        </w:tc>
        <w:tc>
          <w:tcPr>
            <w:tcW w:w="1000" w:type="pct"/>
          </w:tcPr>
          <w:p w14:paraId="63EDF676" w14:textId="77777777" w:rsidR="00057772" w:rsidRPr="00847152" w:rsidRDefault="00057772" w:rsidP="00BB5DCC">
            <w:pPr>
              <w:rPr>
                <w:color w:val="000000" w:themeColor="text1"/>
              </w:rPr>
            </w:pPr>
            <w:r w:rsidRPr="00847152">
              <w:rPr>
                <w:color w:val="000000" w:themeColor="text1"/>
              </w:rPr>
              <w:t>Aging</w:t>
            </w:r>
          </w:p>
        </w:tc>
        <w:tc>
          <w:tcPr>
            <w:tcW w:w="1000" w:type="pct"/>
          </w:tcPr>
          <w:p w14:paraId="63EDF677" w14:textId="77777777" w:rsidR="00057772" w:rsidRPr="00847152" w:rsidRDefault="00057772" w:rsidP="00BB5DCC">
            <w:pPr>
              <w:rPr>
                <w:color w:val="000000" w:themeColor="text1"/>
              </w:rPr>
            </w:pPr>
            <w:r>
              <w:rPr>
                <w:color w:val="000000" w:themeColor="text1"/>
              </w:rPr>
              <w:t>Community and Administrative Practice</w:t>
            </w:r>
          </w:p>
        </w:tc>
      </w:tr>
      <w:tr w:rsidR="00057772" w:rsidRPr="00847152" w14:paraId="63EDF67E" w14:textId="77777777" w:rsidTr="00BB5DCC">
        <w:tc>
          <w:tcPr>
            <w:tcW w:w="1000" w:type="pct"/>
          </w:tcPr>
          <w:p w14:paraId="63EDF679" w14:textId="77777777" w:rsidR="00057772" w:rsidRPr="00847152" w:rsidRDefault="00057772" w:rsidP="00BB5DCC">
            <w:pPr>
              <w:rPr>
                <w:color w:val="000000" w:themeColor="text1"/>
              </w:rPr>
            </w:pPr>
            <w:r>
              <w:rPr>
                <w:rFonts w:eastAsia="Calibri"/>
                <w:color w:val="000000" w:themeColor="text1"/>
              </w:rPr>
              <w:t>1. Advanced social workers</w:t>
            </w:r>
            <w:r w:rsidRPr="00847152">
              <w:rPr>
                <w:rFonts w:eastAsia="Calibri"/>
                <w:color w:val="000000" w:themeColor="text1"/>
              </w:rPr>
              <w:t xml:space="preserve"> in health contribute to the theoretical knowledge base in the area of health and illness through practice-based research, and use evaluation of the process and/or outcomes to develop best practices.</w:t>
            </w:r>
          </w:p>
        </w:tc>
        <w:tc>
          <w:tcPr>
            <w:tcW w:w="1000" w:type="pct"/>
          </w:tcPr>
          <w:p w14:paraId="63EDF67A" w14:textId="77777777" w:rsidR="00057772" w:rsidRPr="00847152" w:rsidRDefault="00057772" w:rsidP="00BB5DCC">
            <w:pPr>
              <w:rPr>
                <w:color w:val="000000" w:themeColor="text1"/>
              </w:rPr>
            </w:pPr>
            <w:r>
              <w:rPr>
                <w:rFonts w:eastAsia="Calibri"/>
                <w:color w:val="000000" w:themeColor="text1"/>
              </w:rPr>
              <w:t>1. Advanced social workers</w:t>
            </w:r>
            <w:r w:rsidRPr="00847152">
              <w:rPr>
                <w:rFonts w:eastAsia="Calibri"/>
                <w:color w:val="000000" w:themeColor="text1"/>
              </w:rPr>
              <w:t xml:space="preserve"> in children and families contribute to the theoretical knowledge base in the area of children and families through practice-based research, and use evaluation of the process and/or outcomes to develop best practices with children and families.</w:t>
            </w:r>
          </w:p>
        </w:tc>
        <w:tc>
          <w:tcPr>
            <w:tcW w:w="1000" w:type="pct"/>
          </w:tcPr>
          <w:p w14:paraId="63EDF67B" w14:textId="77777777" w:rsidR="00057772" w:rsidRPr="00847152" w:rsidRDefault="00057772" w:rsidP="00BB5DCC">
            <w:pPr>
              <w:rPr>
                <w:color w:val="000000" w:themeColor="text1"/>
              </w:rPr>
            </w:pPr>
            <w:r>
              <w:rPr>
                <w:rFonts w:eastAsia="Calibri"/>
                <w:color w:val="000000" w:themeColor="text1"/>
              </w:rPr>
              <w:t xml:space="preserve">1. </w:t>
            </w:r>
            <w:r>
              <w:rPr>
                <w:color w:val="000000" w:themeColor="text1"/>
              </w:rPr>
              <w:t>Advanced social workers in mental health/substance abuse</w:t>
            </w:r>
            <w:r w:rsidRPr="00847152">
              <w:rPr>
                <w:color w:val="000000" w:themeColor="text1"/>
              </w:rPr>
              <w:t xml:space="preserve"> </w:t>
            </w:r>
            <w:r w:rsidRPr="00847152">
              <w:rPr>
                <w:rFonts w:eastAsia="Calibri"/>
                <w:color w:val="000000" w:themeColor="text1"/>
              </w:rPr>
              <w:t xml:space="preserve">contribute to the theoretical knowledge base in the area of </w:t>
            </w:r>
            <w:r>
              <w:rPr>
                <w:rFonts w:eastAsia="Calibri"/>
                <w:color w:val="000000" w:themeColor="text1"/>
              </w:rPr>
              <w:t>mental health/substance abuse</w:t>
            </w:r>
            <w:r w:rsidRPr="00847152">
              <w:rPr>
                <w:rFonts w:eastAsia="Calibri"/>
                <w:color w:val="000000" w:themeColor="text1"/>
              </w:rPr>
              <w:t xml:space="preserve"> and mental illness through practice-based research, and use evaluation of the process and/or outcomes to develop best practices.</w:t>
            </w:r>
          </w:p>
        </w:tc>
        <w:tc>
          <w:tcPr>
            <w:tcW w:w="1000" w:type="pct"/>
          </w:tcPr>
          <w:p w14:paraId="63EDF67C" w14:textId="77777777" w:rsidR="00057772" w:rsidRPr="00847152" w:rsidRDefault="00057772" w:rsidP="00BB5DCC">
            <w:pPr>
              <w:tabs>
                <w:tab w:val="left" w:pos="7300"/>
              </w:tabs>
              <w:rPr>
                <w:rFonts w:eastAsia="Calibri"/>
                <w:color w:val="000000" w:themeColor="text1"/>
              </w:rPr>
            </w:pPr>
            <w:r>
              <w:rPr>
                <w:rFonts w:eastAsia="Calibri"/>
                <w:color w:val="000000" w:themeColor="text1"/>
              </w:rPr>
              <w:t xml:space="preserve">1. </w:t>
            </w:r>
            <w:r w:rsidRPr="00847152">
              <w:rPr>
                <w:color w:val="000000" w:themeColor="text1"/>
                <w:spacing w:val="-1"/>
              </w:rPr>
              <w:t xml:space="preserve">Advanced </w:t>
            </w:r>
            <w:r w:rsidRPr="00847152">
              <w:rPr>
                <w:color w:val="000000" w:themeColor="text1"/>
              </w:rPr>
              <w:t>social</w:t>
            </w:r>
            <w:r w:rsidRPr="00847152">
              <w:rPr>
                <w:color w:val="000000" w:themeColor="text1"/>
                <w:spacing w:val="19"/>
              </w:rPr>
              <w:t xml:space="preserve"> </w:t>
            </w:r>
            <w:r w:rsidRPr="00847152">
              <w:rPr>
                <w:color w:val="000000" w:themeColor="text1"/>
              </w:rPr>
              <w:t>workers</w:t>
            </w:r>
            <w:r>
              <w:rPr>
                <w:color w:val="000000" w:themeColor="text1"/>
              </w:rPr>
              <w:t xml:space="preserve"> in aging</w:t>
            </w:r>
            <w:r w:rsidRPr="00847152">
              <w:rPr>
                <w:rFonts w:eastAsia="Calibri"/>
                <w:color w:val="000000" w:themeColor="text1"/>
              </w:rPr>
              <w:t xml:space="preserve"> contribute to the theoretical knowledge base in the area of aging through practice-based research, and use evaluation of the process and/or outcomes to develop best practices.</w:t>
            </w:r>
          </w:p>
        </w:tc>
        <w:tc>
          <w:tcPr>
            <w:tcW w:w="1000" w:type="pct"/>
          </w:tcPr>
          <w:p w14:paraId="63EDF67D" w14:textId="77777777" w:rsidR="00057772" w:rsidRPr="00847152" w:rsidRDefault="00057772" w:rsidP="00BB5DCC">
            <w:pPr>
              <w:tabs>
                <w:tab w:val="left" w:pos="7300"/>
              </w:tabs>
              <w:rPr>
                <w:rFonts w:eastAsia="Calibri"/>
                <w:color w:val="000000" w:themeColor="text1"/>
              </w:rPr>
            </w:pPr>
            <w:r>
              <w:rPr>
                <w:rFonts w:eastAsia="Calibri"/>
                <w:color w:val="000000" w:themeColor="text1"/>
              </w:rPr>
              <w:t xml:space="preserve">1. </w:t>
            </w:r>
            <w:r>
              <w:rPr>
                <w:color w:val="000000" w:themeColor="text1"/>
                <w:spacing w:val="-1"/>
              </w:rPr>
              <w:t>Advanced social workers in community and administrative practice e</w:t>
            </w:r>
            <w:r w:rsidRPr="00847152">
              <w:rPr>
                <w:rFonts w:eastAsia="Calibri"/>
                <w:color w:val="000000" w:themeColor="text1"/>
              </w:rPr>
              <w:t xml:space="preserve">valuate </w:t>
            </w:r>
            <w:r>
              <w:rPr>
                <w:rFonts w:eastAsia="Calibri"/>
                <w:color w:val="000000" w:themeColor="text1"/>
              </w:rPr>
              <w:t>community and administrative practice</w:t>
            </w:r>
            <w:r w:rsidRPr="00847152">
              <w:rPr>
                <w:rFonts w:eastAsia="Calibri"/>
                <w:color w:val="000000" w:themeColor="text1"/>
              </w:rPr>
              <w:t xml:space="preserve"> programs and use professional judgment to improve and enhance program outcomes.</w:t>
            </w:r>
          </w:p>
        </w:tc>
      </w:tr>
    </w:tbl>
    <w:p w14:paraId="63EDF67F" w14:textId="77777777" w:rsidR="00057772" w:rsidRPr="00847152" w:rsidRDefault="00057772" w:rsidP="00057772">
      <w:pPr>
        <w:rPr>
          <w:color w:val="000000" w:themeColor="text1"/>
        </w:rPr>
      </w:pPr>
    </w:p>
    <w:p w14:paraId="63EDF680" w14:textId="77777777" w:rsidR="00D73D31" w:rsidRPr="00792E17" w:rsidRDefault="00D73D31" w:rsidP="00792E17">
      <w:pPr>
        <w:rPr>
          <w:b/>
          <w:sz w:val="24"/>
          <w:szCs w:val="24"/>
        </w:rPr>
      </w:pPr>
    </w:p>
    <w:p w14:paraId="63EDF681" w14:textId="77777777" w:rsidR="009E7556" w:rsidRPr="00792E17" w:rsidRDefault="009E7556" w:rsidP="00792E17">
      <w:pPr>
        <w:rPr>
          <w:b/>
          <w:i/>
          <w:sz w:val="24"/>
          <w:u w:val="single"/>
        </w:rPr>
      </w:pPr>
      <w:r w:rsidRPr="00792E17">
        <w:rPr>
          <w:b/>
          <w:i/>
          <w:sz w:val="24"/>
          <w:u w:val="single"/>
        </w:rPr>
        <w:t>By the end of the semester, students should be able to demonstrate the following knowledge and skills in their class assignments including written assignments, oral presentation (formal or informal), and examinations.</w:t>
      </w:r>
    </w:p>
    <w:p w14:paraId="63EDF682" w14:textId="77777777" w:rsidR="009E7556" w:rsidRPr="00792E17" w:rsidRDefault="009E7556" w:rsidP="00792E17">
      <w:pPr>
        <w:ind w:left="360"/>
        <w:rPr>
          <w:sz w:val="24"/>
        </w:rPr>
      </w:pPr>
      <w:r w:rsidRPr="00792E17">
        <w:rPr>
          <w:sz w:val="24"/>
        </w:rPr>
        <w:t xml:space="preserve"> </w:t>
      </w:r>
    </w:p>
    <w:p w14:paraId="63EDF683" w14:textId="77777777" w:rsidR="009E7556" w:rsidRPr="00792E17" w:rsidRDefault="004E24FF" w:rsidP="00792E17">
      <w:pPr>
        <w:rPr>
          <w:sz w:val="24"/>
        </w:rPr>
      </w:pPr>
      <w:r>
        <w:rPr>
          <w:sz w:val="24"/>
        </w:rPr>
        <w:t xml:space="preserve">1. </w:t>
      </w:r>
      <w:r w:rsidR="009E7556" w:rsidRPr="00792E17">
        <w:rPr>
          <w:sz w:val="24"/>
        </w:rPr>
        <w:t>Demonstrate the ability to have a comprehensive understanding of the concept of stress and coping as defined in professional literature and be able to apply it in working with client systems.</w:t>
      </w:r>
    </w:p>
    <w:p w14:paraId="63EDF684" w14:textId="77777777" w:rsidR="009E7556" w:rsidRPr="00792E17" w:rsidRDefault="009E7556" w:rsidP="00792E17">
      <w:pPr>
        <w:rPr>
          <w:sz w:val="24"/>
        </w:rPr>
      </w:pPr>
      <w:r w:rsidRPr="00792E17">
        <w:rPr>
          <w:sz w:val="24"/>
        </w:rPr>
        <w:t>2. Identify physical, psychological, social and environmental stressors and their impact on individual’s ability in coping</w:t>
      </w:r>
    </w:p>
    <w:p w14:paraId="63EDF685" w14:textId="77777777" w:rsidR="009E7556" w:rsidRPr="00792E17" w:rsidRDefault="009E7556" w:rsidP="00792E17">
      <w:pPr>
        <w:rPr>
          <w:sz w:val="24"/>
        </w:rPr>
      </w:pPr>
      <w:r w:rsidRPr="00792E17">
        <w:rPr>
          <w:sz w:val="24"/>
        </w:rPr>
        <w:t>3. Demonstrate sensitivity in understanding cultural, social conditioning and unequal treatment of individuals due to their race, gender, and social-economic standing.</w:t>
      </w:r>
    </w:p>
    <w:p w14:paraId="63EDF686" w14:textId="77777777" w:rsidR="009E7556" w:rsidRPr="00792E17" w:rsidRDefault="009E7556" w:rsidP="00792E17">
      <w:pPr>
        <w:rPr>
          <w:sz w:val="24"/>
        </w:rPr>
      </w:pPr>
      <w:r w:rsidRPr="00792E17">
        <w:rPr>
          <w:sz w:val="24"/>
        </w:rPr>
        <w:t xml:space="preserve">4. Evaluate clients’ sources and severity of stressors by using objective and subjective tools and measurements. </w:t>
      </w:r>
    </w:p>
    <w:p w14:paraId="63EDF687" w14:textId="77777777" w:rsidR="009E7556" w:rsidRPr="00792E17" w:rsidRDefault="009E7556" w:rsidP="00792E17">
      <w:pPr>
        <w:rPr>
          <w:sz w:val="24"/>
        </w:rPr>
      </w:pPr>
      <w:r w:rsidRPr="00792E17">
        <w:rPr>
          <w:sz w:val="24"/>
        </w:rPr>
        <w:t>5. Identify and evaluate the efficacies of various intervention approaches/models in their applicability when providing timely effective and appropriate social work interventions.</w:t>
      </w:r>
    </w:p>
    <w:p w14:paraId="63EDF688" w14:textId="77777777" w:rsidR="009E7556" w:rsidRPr="00792E17" w:rsidRDefault="009E7556" w:rsidP="00792E17">
      <w:pPr>
        <w:rPr>
          <w:sz w:val="24"/>
        </w:rPr>
      </w:pPr>
      <w:r w:rsidRPr="00792E17">
        <w:rPr>
          <w:sz w:val="24"/>
        </w:rPr>
        <w:t>6. Demonstrate an understanding of social work ethics and values as they relate to clients in crisis.</w:t>
      </w:r>
    </w:p>
    <w:p w14:paraId="63EDF689" w14:textId="77777777" w:rsidR="009E7556" w:rsidRPr="00792E17" w:rsidRDefault="009E7556" w:rsidP="00792E17">
      <w:pPr>
        <w:rPr>
          <w:sz w:val="24"/>
        </w:rPr>
      </w:pPr>
      <w:r w:rsidRPr="00792E17">
        <w:rPr>
          <w:sz w:val="24"/>
        </w:rPr>
        <w:t xml:space="preserve">These outcomes shall be measured through performance of classroom activities and other course requirements. </w:t>
      </w:r>
    </w:p>
    <w:p w14:paraId="63EDF68A" w14:textId="77777777" w:rsidR="0085041B" w:rsidRPr="00792E17" w:rsidRDefault="0085041B" w:rsidP="00792E17">
      <w:pPr>
        <w:rPr>
          <w:sz w:val="24"/>
          <w:szCs w:val="24"/>
          <w:highlight w:val="yellow"/>
        </w:rPr>
      </w:pPr>
    </w:p>
    <w:p w14:paraId="63EDF68B" w14:textId="77777777" w:rsidR="00A36814" w:rsidRPr="00792E17" w:rsidRDefault="006777AA" w:rsidP="00792E17">
      <w:pPr>
        <w:rPr>
          <w:b/>
          <w:sz w:val="24"/>
          <w:szCs w:val="24"/>
        </w:rPr>
      </w:pPr>
      <w:r w:rsidRPr="00792E17">
        <w:rPr>
          <w:b/>
          <w:sz w:val="24"/>
          <w:szCs w:val="24"/>
        </w:rPr>
        <w:t>C</w:t>
      </w:r>
      <w:r w:rsidR="00B7130B" w:rsidRPr="00792E17">
        <w:rPr>
          <w:b/>
          <w:sz w:val="24"/>
          <w:szCs w:val="24"/>
        </w:rPr>
        <w:t xml:space="preserve">. </w:t>
      </w:r>
      <w:r w:rsidR="00A36814" w:rsidRPr="00792E17">
        <w:rPr>
          <w:b/>
          <w:i/>
          <w:sz w:val="24"/>
          <w:szCs w:val="24"/>
          <w:u w:val="single"/>
        </w:rPr>
        <w:t>Required</w:t>
      </w:r>
      <w:r w:rsidR="00A36814" w:rsidRPr="00792E17">
        <w:rPr>
          <w:b/>
          <w:sz w:val="24"/>
          <w:szCs w:val="24"/>
        </w:rPr>
        <w:t xml:space="preserve"> </w:t>
      </w:r>
      <w:r w:rsidR="002B6869" w:rsidRPr="00792E17">
        <w:rPr>
          <w:b/>
          <w:sz w:val="24"/>
          <w:szCs w:val="24"/>
        </w:rPr>
        <w:t xml:space="preserve">Text(s) and Other </w:t>
      </w:r>
      <w:r w:rsidR="00A36814" w:rsidRPr="00792E17">
        <w:rPr>
          <w:b/>
          <w:sz w:val="24"/>
          <w:szCs w:val="24"/>
        </w:rPr>
        <w:t>Course Materials:</w:t>
      </w:r>
    </w:p>
    <w:p w14:paraId="63EDF68C" w14:textId="77777777" w:rsidR="00A36814" w:rsidRPr="00792E17" w:rsidRDefault="00A36814" w:rsidP="00792E17">
      <w:pPr>
        <w:rPr>
          <w:b/>
          <w:sz w:val="24"/>
          <w:szCs w:val="24"/>
        </w:rPr>
      </w:pPr>
    </w:p>
    <w:p w14:paraId="63EDF68D" w14:textId="77777777" w:rsidR="009E7556" w:rsidRPr="00792E17" w:rsidRDefault="009E7556" w:rsidP="00792E17">
      <w:pPr>
        <w:numPr>
          <w:ilvl w:val="0"/>
          <w:numId w:val="11"/>
        </w:numPr>
        <w:rPr>
          <w:sz w:val="24"/>
        </w:rPr>
      </w:pPr>
      <w:r w:rsidRPr="00792E17">
        <w:rPr>
          <w:sz w:val="24"/>
        </w:rPr>
        <w:t xml:space="preserve">Seaward, B. L. (2014).  </w:t>
      </w:r>
      <w:r w:rsidRPr="00792E17">
        <w:rPr>
          <w:b/>
          <w:sz w:val="24"/>
          <w:u w:val="single"/>
        </w:rPr>
        <w:t>Managing Stress</w:t>
      </w:r>
      <w:r w:rsidRPr="00792E17">
        <w:rPr>
          <w:sz w:val="24"/>
          <w:u w:val="single"/>
        </w:rPr>
        <w:t>.</w:t>
      </w:r>
      <w:r w:rsidRPr="00792E17">
        <w:rPr>
          <w:sz w:val="24"/>
        </w:rPr>
        <w:t xml:space="preserve"> (8</w:t>
      </w:r>
      <w:r w:rsidRPr="00792E17">
        <w:rPr>
          <w:sz w:val="24"/>
          <w:vertAlign w:val="superscript"/>
        </w:rPr>
        <w:t>th</w:t>
      </w:r>
      <w:r w:rsidRPr="00792E17">
        <w:rPr>
          <w:sz w:val="24"/>
        </w:rPr>
        <w:t xml:space="preserve"> Ed.).  Boston:  Jones and Barlett Publishers.</w:t>
      </w:r>
    </w:p>
    <w:p w14:paraId="63EDF68E" w14:textId="77777777" w:rsidR="009E7556" w:rsidRPr="00792E17" w:rsidRDefault="009E7556" w:rsidP="00792E17">
      <w:pPr>
        <w:ind w:firstLine="720"/>
        <w:rPr>
          <w:sz w:val="24"/>
        </w:rPr>
      </w:pPr>
    </w:p>
    <w:p w14:paraId="63EDF68F" w14:textId="77777777" w:rsidR="009E7556" w:rsidRPr="00792E17" w:rsidRDefault="009E7556" w:rsidP="00792E17">
      <w:pPr>
        <w:numPr>
          <w:ilvl w:val="0"/>
          <w:numId w:val="11"/>
        </w:numPr>
        <w:rPr>
          <w:i/>
          <w:sz w:val="24"/>
        </w:rPr>
      </w:pPr>
      <w:r w:rsidRPr="00792E17">
        <w:rPr>
          <w:i/>
          <w:sz w:val="24"/>
        </w:rPr>
        <w:t>Seaward, B. L. (2015).  The Art of Peace and Relaxation: Workbook. Boston:  Jones and Barlett Publishers. (</w:t>
      </w:r>
      <w:r w:rsidRPr="00792E17">
        <w:rPr>
          <w:b/>
          <w:i/>
          <w:sz w:val="24"/>
        </w:rPr>
        <w:t>Recommended</w:t>
      </w:r>
      <w:r w:rsidRPr="00792E17">
        <w:rPr>
          <w:i/>
          <w:sz w:val="24"/>
        </w:rPr>
        <w:t xml:space="preserve"> companion text for additional reading: Not required.)</w:t>
      </w:r>
    </w:p>
    <w:p w14:paraId="63EDF690" w14:textId="77777777" w:rsidR="009E7556" w:rsidRPr="00792E17" w:rsidRDefault="009E7556" w:rsidP="00792E17">
      <w:pPr>
        <w:rPr>
          <w:sz w:val="24"/>
        </w:rPr>
      </w:pPr>
    </w:p>
    <w:p w14:paraId="63EDF691" w14:textId="77777777" w:rsidR="009E7556" w:rsidRPr="00792E17" w:rsidRDefault="009E7556" w:rsidP="00792E17">
      <w:pPr>
        <w:numPr>
          <w:ilvl w:val="0"/>
          <w:numId w:val="11"/>
        </w:numPr>
        <w:rPr>
          <w:sz w:val="24"/>
        </w:rPr>
      </w:pPr>
      <w:r w:rsidRPr="00792E17">
        <w:rPr>
          <w:sz w:val="24"/>
        </w:rPr>
        <w:t xml:space="preserve">Additional readings and content as posted on line, or forwarded by email and a student resource page is available from the publisher for the course text, as well as an included CD-ROM. </w:t>
      </w:r>
    </w:p>
    <w:p w14:paraId="63EDF692" w14:textId="77777777" w:rsidR="002B6869" w:rsidRPr="00792E17" w:rsidRDefault="002B6869" w:rsidP="00792E17">
      <w:pPr>
        <w:rPr>
          <w:color w:val="FF0000"/>
          <w:sz w:val="24"/>
          <w:szCs w:val="24"/>
        </w:rPr>
      </w:pPr>
    </w:p>
    <w:p w14:paraId="63EDF693" w14:textId="77777777" w:rsidR="002B6869" w:rsidRPr="00792E17" w:rsidRDefault="006777AA" w:rsidP="00792E17">
      <w:pPr>
        <w:rPr>
          <w:b/>
          <w:sz w:val="24"/>
          <w:szCs w:val="24"/>
        </w:rPr>
      </w:pPr>
      <w:r w:rsidRPr="00792E17">
        <w:rPr>
          <w:b/>
          <w:sz w:val="24"/>
          <w:szCs w:val="24"/>
        </w:rPr>
        <w:t>D</w:t>
      </w:r>
      <w:r w:rsidR="002B6869" w:rsidRPr="00792E17">
        <w:rPr>
          <w:b/>
          <w:sz w:val="24"/>
          <w:szCs w:val="24"/>
        </w:rPr>
        <w:t xml:space="preserve">. Additional </w:t>
      </w:r>
      <w:r w:rsidR="002B6869" w:rsidRPr="00792E17">
        <w:rPr>
          <w:b/>
          <w:i/>
          <w:sz w:val="24"/>
          <w:szCs w:val="24"/>
          <w:u w:val="single"/>
        </w:rPr>
        <w:t>Recommended</w:t>
      </w:r>
      <w:r w:rsidR="002B6869" w:rsidRPr="00792E17">
        <w:rPr>
          <w:b/>
          <w:sz w:val="24"/>
          <w:szCs w:val="24"/>
        </w:rPr>
        <w:t xml:space="preserve"> Text(s) and Other Course Materials:</w:t>
      </w:r>
    </w:p>
    <w:p w14:paraId="63EDF694" w14:textId="77777777" w:rsidR="002B6869" w:rsidRPr="00792E17" w:rsidRDefault="002B6869" w:rsidP="00792E17">
      <w:pPr>
        <w:rPr>
          <w:b/>
          <w:sz w:val="24"/>
          <w:szCs w:val="24"/>
        </w:rPr>
      </w:pPr>
    </w:p>
    <w:p w14:paraId="63EDF695" w14:textId="77777777" w:rsidR="002B6869" w:rsidRPr="00792E17" w:rsidRDefault="002B6869" w:rsidP="00792E17">
      <w:pPr>
        <w:rPr>
          <w:color w:val="FF0000"/>
          <w:sz w:val="24"/>
          <w:szCs w:val="24"/>
        </w:rPr>
      </w:pPr>
      <w:r w:rsidRPr="00792E17">
        <w:rPr>
          <w:color w:val="FF0000"/>
          <w:sz w:val="24"/>
          <w:szCs w:val="24"/>
        </w:rPr>
        <w:t>INSERT HERE</w:t>
      </w:r>
    </w:p>
    <w:p w14:paraId="63EDF696" w14:textId="77777777" w:rsidR="0071730E" w:rsidRPr="00792E17" w:rsidRDefault="0071730E" w:rsidP="00792E17">
      <w:pPr>
        <w:pStyle w:val="ListParagraph"/>
        <w:ind w:left="0"/>
        <w:rPr>
          <w:sz w:val="24"/>
          <w:szCs w:val="24"/>
        </w:rPr>
      </w:pPr>
    </w:p>
    <w:p w14:paraId="63EDF697" w14:textId="77777777" w:rsidR="00F46901" w:rsidRPr="00792E17" w:rsidRDefault="006777AA" w:rsidP="00792E17">
      <w:pPr>
        <w:rPr>
          <w:b/>
          <w:sz w:val="24"/>
          <w:szCs w:val="24"/>
        </w:rPr>
      </w:pPr>
      <w:r w:rsidRPr="00792E17">
        <w:rPr>
          <w:b/>
          <w:sz w:val="24"/>
          <w:szCs w:val="24"/>
        </w:rPr>
        <w:t>E.</w:t>
      </w:r>
      <w:r w:rsidR="00F46901" w:rsidRPr="00792E17">
        <w:rPr>
          <w:b/>
          <w:sz w:val="24"/>
          <w:szCs w:val="24"/>
        </w:rPr>
        <w:t xml:space="preserve"> Major Course Assignments &amp; Examinations:</w:t>
      </w:r>
    </w:p>
    <w:p w14:paraId="63EDF698" w14:textId="77777777" w:rsidR="00F46901" w:rsidRPr="00792E17" w:rsidRDefault="00F46901" w:rsidP="00792E17">
      <w:pPr>
        <w:rPr>
          <w:b/>
          <w:sz w:val="24"/>
          <w:szCs w:val="24"/>
        </w:rPr>
      </w:pPr>
    </w:p>
    <w:p w14:paraId="63EDF699" w14:textId="77777777" w:rsidR="009E7556" w:rsidRPr="00792E17" w:rsidRDefault="009E7556" w:rsidP="00792E17">
      <w:pPr>
        <w:rPr>
          <w:rFonts w:eastAsia="Arial Unicode MS" w:cs="Arial Unicode MS"/>
          <w:spacing w:val="-12"/>
          <w:sz w:val="24"/>
        </w:rPr>
      </w:pPr>
      <w:r w:rsidRPr="00792E17">
        <w:rPr>
          <w:rFonts w:cs="Arial"/>
          <w:b/>
          <w:bCs/>
          <w:spacing w:val="-4"/>
          <w:sz w:val="24"/>
        </w:rPr>
        <w:t xml:space="preserve">Course Requirements: </w:t>
      </w:r>
      <w:r w:rsidRPr="00792E17">
        <w:rPr>
          <w:rFonts w:cs="Arial"/>
          <w:bCs/>
          <w:spacing w:val="-4"/>
          <w:sz w:val="24"/>
        </w:rPr>
        <w:t>(This syllabus should be followed if different than any dated online material).</w:t>
      </w:r>
      <w:r w:rsidRPr="00792E17">
        <w:rPr>
          <w:rFonts w:cs="Arial"/>
          <w:b/>
          <w:bCs/>
          <w:spacing w:val="-4"/>
          <w:sz w:val="24"/>
        </w:rPr>
        <w:t xml:space="preserve"> </w:t>
      </w:r>
      <w:r w:rsidRPr="00792E17">
        <w:rPr>
          <w:rFonts w:cs="Arial"/>
          <w:bCs/>
          <w:spacing w:val="-4"/>
          <w:sz w:val="24"/>
        </w:rPr>
        <w:t xml:space="preserve">Continuing the course after distribution and review of the syllabus constitutes informed consent to participate in the course, per syllabus criteria. </w:t>
      </w:r>
      <w:r w:rsidRPr="00792E17">
        <w:rPr>
          <w:rFonts w:eastAsia="Arial Unicode MS" w:cs="Arial Unicode MS"/>
          <w:spacing w:val="-12"/>
          <w:sz w:val="24"/>
        </w:rPr>
        <w:t xml:space="preserve">In addition to assignments listed below, each student is expected to read 100% of the assigned reading material and to come to each class </w:t>
      </w:r>
      <w:r w:rsidRPr="00792E17">
        <w:rPr>
          <w:rFonts w:eastAsia="Arial Unicode MS" w:cs="Arial Unicode MS"/>
          <w:spacing w:val="-4"/>
          <w:sz w:val="24"/>
        </w:rPr>
        <w:t xml:space="preserve">prepared to discuss (e.g., ask </w:t>
      </w:r>
      <w:r w:rsidRPr="00792E17">
        <w:rPr>
          <w:rFonts w:eastAsia="Arial Unicode MS" w:cs="Arial Unicode MS"/>
          <w:spacing w:val="-12"/>
          <w:sz w:val="24"/>
        </w:rPr>
        <w:t>and answer relevant questions) the reading material. The instructor may change course requirements and evaluation of learning criteria so long as the course learning objectives are maintained. Course assignments, delivery and communication methods may change if technological problems arise.</w:t>
      </w:r>
    </w:p>
    <w:p w14:paraId="63EDF69A" w14:textId="77777777" w:rsidR="009E7556" w:rsidRPr="00792E17" w:rsidRDefault="009E7556" w:rsidP="00792E17">
      <w:pPr>
        <w:rPr>
          <w:rFonts w:eastAsia="Arial Unicode MS" w:cs="Arial Unicode MS"/>
          <w:spacing w:val="-12"/>
          <w:sz w:val="24"/>
        </w:rPr>
      </w:pPr>
    </w:p>
    <w:p w14:paraId="63EDF69B" w14:textId="77777777" w:rsidR="009E7556" w:rsidRPr="00792E17" w:rsidRDefault="009E7556" w:rsidP="00792E17">
      <w:pPr>
        <w:autoSpaceDE w:val="0"/>
        <w:autoSpaceDN w:val="0"/>
        <w:adjustRightInd w:val="0"/>
        <w:rPr>
          <w:rFonts w:cs="TimesNewRoman"/>
          <w:sz w:val="24"/>
        </w:rPr>
      </w:pPr>
      <w:r w:rsidRPr="00792E17">
        <w:rPr>
          <w:rFonts w:cs="TimesNewRoman"/>
          <w:sz w:val="24"/>
        </w:rPr>
        <w:t>As an advanced practice social worker, there is a body of knowledge and a range of skills that you are expected to have in order to engage in responsible and effective practice. The following assignments are intended to help you to continue to develop this knowledge and skill. These assignments should be approached professionally and seriously. All assignments must be completed to be eligible to receive a passing grade, and may be offered as online or offline assignments as indicated in the syllabus.</w:t>
      </w:r>
    </w:p>
    <w:p w14:paraId="63EDF69C" w14:textId="77777777" w:rsidR="009E7556" w:rsidRPr="00792E17" w:rsidRDefault="009E7556" w:rsidP="00792E17">
      <w:pPr>
        <w:rPr>
          <w:b/>
          <w:sz w:val="24"/>
          <w:szCs w:val="21"/>
        </w:rPr>
      </w:pPr>
    </w:p>
    <w:p w14:paraId="63EDF69D" w14:textId="77777777" w:rsidR="009E7556" w:rsidRPr="00792E17" w:rsidRDefault="009E7556" w:rsidP="00792E17">
      <w:pPr>
        <w:rPr>
          <w:sz w:val="24"/>
          <w:szCs w:val="21"/>
        </w:rPr>
      </w:pPr>
      <w:r w:rsidRPr="00792E17">
        <w:rPr>
          <w:b/>
          <w:sz w:val="24"/>
          <w:szCs w:val="21"/>
        </w:rPr>
        <w:t>Expectations for Out-of-Class Study</w:t>
      </w:r>
      <w:r w:rsidRPr="00792E17">
        <w:rPr>
          <w:sz w:val="24"/>
          <w:szCs w:val="21"/>
        </w:rPr>
        <w:t xml:space="preserve">: 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module online content, etc. </w:t>
      </w:r>
    </w:p>
    <w:p w14:paraId="63EDF69E" w14:textId="77777777" w:rsidR="009E7556" w:rsidRPr="00792E17" w:rsidRDefault="009E7556" w:rsidP="00792E17">
      <w:pPr>
        <w:rPr>
          <w:b/>
          <w:sz w:val="24"/>
        </w:rPr>
      </w:pPr>
    </w:p>
    <w:p w14:paraId="63EDF69F" w14:textId="77777777" w:rsidR="009E7556" w:rsidRPr="00792E17" w:rsidRDefault="009E7556" w:rsidP="00792E17">
      <w:pPr>
        <w:rPr>
          <w:sz w:val="24"/>
        </w:rPr>
      </w:pPr>
      <w:r w:rsidRPr="00792E17">
        <w:rPr>
          <w:b/>
          <w:sz w:val="24"/>
        </w:rPr>
        <w:t>Assignment 1 (Exam 1).  ANNOTATED BIBILOGRAPHY</w:t>
      </w:r>
      <w:r w:rsidRPr="00792E17">
        <w:rPr>
          <w:sz w:val="24"/>
        </w:rPr>
        <w:t xml:space="preserve"> </w:t>
      </w:r>
    </w:p>
    <w:p w14:paraId="63EDF6A0" w14:textId="77777777" w:rsidR="009E7556" w:rsidRPr="00792E17" w:rsidRDefault="009E7556" w:rsidP="00056361">
      <w:pPr>
        <w:rPr>
          <w:sz w:val="24"/>
        </w:rPr>
      </w:pPr>
      <w:r w:rsidRPr="00792E17">
        <w:rPr>
          <w:sz w:val="24"/>
        </w:rPr>
        <w:t xml:space="preserve">      </w:t>
      </w:r>
    </w:p>
    <w:p w14:paraId="63EDF6A1" w14:textId="77777777" w:rsidR="009E7556" w:rsidRPr="00792E17" w:rsidRDefault="009E7556" w:rsidP="00792E17">
      <w:pPr>
        <w:ind w:left="432"/>
        <w:rPr>
          <w:sz w:val="24"/>
        </w:rPr>
      </w:pPr>
      <w:r w:rsidRPr="00792E17">
        <w:rPr>
          <w:sz w:val="24"/>
        </w:rPr>
        <w:t xml:space="preserve">     Each student is to turn in an annotated bibliography on 10 journal articles related to stress and coping as defined in the course and social work practice. Objectives for this assignment are for students to be familiar with </w:t>
      </w:r>
      <w:r w:rsidRPr="00792E17">
        <w:rPr>
          <w:b/>
          <w:sz w:val="24"/>
        </w:rPr>
        <w:t>professional literature</w:t>
      </w:r>
      <w:r w:rsidRPr="00792E17">
        <w:rPr>
          <w:sz w:val="24"/>
        </w:rPr>
        <w:t xml:space="preserve"> and to develop an area of professional development or research.</w:t>
      </w:r>
      <w:r w:rsidRPr="00792E17">
        <w:rPr>
          <w:b/>
          <w:bCs/>
          <w:sz w:val="24"/>
        </w:rPr>
        <w:t xml:space="preserve"> </w:t>
      </w:r>
      <w:r w:rsidRPr="00792E17">
        <w:rPr>
          <w:sz w:val="24"/>
        </w:rPr>
        <w:t>These articles have to be from five different sources, all related to social work practice.   Follow the outline as below:</w:t>
      </w:r>
    </w:p>
    <w:p w14:paraId="63EDF6A2" w14:textId="77777777" w:rsidR="009E7556" w:rsidRPr="00792E17" w:rsidRDefault="009E7556" w:rsidP="00792E17">
      <w:pPr>
        <w:pStyle w:val="BodyTextFirstIndent2"/>
        <w:numPr>
          <w:ilvl w:val="0"/>
          <w:numId w:val="8"/>
        </w:numPr>
        <w:spacing w:after="0"/>
        <w:ind w:hanging="504"/>
        <w:rPr>
          <w:sz w:val="24"/>
        </w:rPr>
      </w:pPr>
      <w:r w:rsidRPr="00792E17">
        <w:rPr>
          <w:sz w:val="24"/>
        </w:rPr>
        <w:t>Author’s name, year and title of the article, name of the journal, volume and page numbers.</w:t>
      </w:r>
    </w:p>
    <w:p w14:paraId="63EDF6A3" w14:textId="77777777" w:rsidR="009E7556" w:rsidRPr="00792E17" w:rsidRDefault="009E7556" w:rsidP="00792E17">
      <w:pPr>
        <w:pStyle w:val="BodyTextFirstIndent2"/>
        <w:numPr>
          <w:ilvl w:val="0"/>
          <w:numId w:val="8"/>
        </w:numPr>
        <w:spacing w:after="0"/>
        <w:ind w:hanging="504"/>
        <w:rPr>
          <w:sz w:val="24"/>
        </w:rPr>
      </w:pPr>
      <w:r w:rsidRPr="00792E17">
        <w:rPr>
          <w:sz w:val="24"/>
        </w:rPr>
        <w:lastRenderedPageBreak/>
        <w:t>Summary—to be written as if the reader has not read the article and needs to be informed of the essence of the article.</w:t>
      </w:r>
    </w:p>
    <w:p w14:paraId="63EDF6A4" w14:textId="77777777" w:rsidR="009E7556" w:rsidRPr="00792E17" w:rsidRDefault="009E7556" w:rsidP="00792E17">
      <w:pPr>
        <w:pStyle w:val="BodyTextFirstIndent2"/>
        <w:numPr>
          <w:ilvl w:val="0"/>
          <w:numId w:val="8"/>
        </w:numPr>
        <w:spacing w:after="0"/>
        <w:ind w:hanging="504"/>
        <w:rPr>
          <w:sz w:val="24"/>
        </w:rPr>
      </w:pPr>
      <w:r w:rsidRPr="00792E17">
        <w:rPr>
          <w:sz w:val="24"/>
        </w:rPr>
        <w:t>Critique—Intervention approaches/model’s strengths and weakness, applicability and limitations especially for clients who are diverse in terms of gender, sexual orientation, racial, ethnic and economic and education background.</w:t>
      </w:r>
    </w:p>
    <w:p w14:paraId="63EDF6A5" w14:textId="77777777" w:rsidR="009E7556" w:rsidRPr="00792E17" w:rsidRDefault="009E7556" w:rsidP="00792E17">
      <w:pPr>
        <w:ind w:left="432"/>
        <w:rPr>
          <w:bCs/>
          <w:sz w:val="24"/>
        </w:rPr>
      </w:pPr>
      <w:r w:rsidRPr="00792E17">
        <w:rPr>
          <w:bCs/>
          <w:sz w:val="24"/>
        </w:rPr>
        <w:t>Each summary and critique should be 2-3 pages in length.</w:t>
      </w:r>
    </w:p>
    <w:p w14:paraId="63EDF6A6" w14:textId="77777777" w:rsidR="009E7556" w:rsidRPr="00792E17" w:rsidRDefault="009E7556" w:rsidP="00792E17">
      <w:pPr>
        <w:ind w:left="432"/>
        <w:rPr>
          <w:bCs/>
          <w:sz w:val="24"/>
        </w:rPr>
      </w:pPr>
    </w:p>
    <w:p w14:paraId="63EDF6A7" w14:textId="77777777" w:rsidR="009E7556" w:rsidRPr="00792E17" w:rsidRDefault="009E7556" w:rsidP="00792E17">
      <w:pPr>
        <w:ind w:left="720"/>
        <w:rPr>
          <w:bCs/>
          <w:i/>
          <w:sz w:val="24"/>
        </w:rPr>
      </w:pPr>
      <w:r w:rsidRPr="00792E17">
        <w:rPr>
          <w:bCs/>
          <w:i/>
          <w:sz w:val="24"/>
        </w:rPr>
        <w:t>Grading criteria:</w:t>
      </w:r>
    </w:p>
    <w:p w14:paraId="63EDF6A8" w14:textId="77777777" w:rsidR="009E7556" w:rsidRPr="00792E17" w:rsidRDefault="009E7556" w:rsidP="00792E17">
      <w:pPr>
        <w:numPr>
          <w:ilvl w:val="0"/>
          <w:numId w:val="7"/>
        </w:numPr>
        <w:rPr>
          <w:bCs/>
          <w:sz w:val="24"/>
        </w:rPr>
      </w:pPr>
      <w:r w:rsidRPr="00792E17">
        <w:rPr>
          <w:bCs/>
          <w:sz w:val="24"/>
        </w:rPr>
        <w:t>A broad review of established effective social work intervention approaches/modalities in working with clients who suffer from various</w:t>
      </w:r>
    </w:p>
    <w:p w14:paraId="63EDF6A9" w14:textId="77777777" w:rsidR="009E7556" w:rsidRPr="00792E17" w:rsidRDefault="009E7556" w:rsidP="00792E17">
      <w:pPr>
        <w:ind w:left="1080"/>
        <w:rPr>
          <w:bCs/>
          <w:sz w:val="24"/>
        </w:rPr>
      </w:pPr>
      <w:r w:rsidRPr="00792E17">
        <w:rPr>
          <w:bCs/>
          <w:sz w:val="24"/>
        </w:rPr>
        <w:t>serious losses and illnesses, or stress and crises</w:t>
      </w:r>
    </w:p>
    <w:p w14:paraId="63EDF6AA" w14:textId="77777777" w:rsidR="009E7556" w:rsidRPr="00792E17" w:rsidRDefault="009E7556" w:rsidP="00792E17">
      <w:pPr>
        <w:numPr>
          <w:ilvl w:val="0"/>
          <w:numId w:val="7"/>
        </w:numPr>
        <w:rPr>
          <w:bCs/>
          <w:sz w:val="24"/>
        </w:rPr>
      </w:pPr>
      <w:r w:rsidRPr="00792E17">
        <w:rPr>
          <w:bCs/>
          <w:sz w:val="24"/>
        </w:rPr>
        <w:t>Reflects writer’s ability to analyze and evaluate these approaches/</w:t>
      </w:r>
    </w:p>
    <w:p w14:paraId="63EDF6AB" w14:textId="77777777" w:rsidR="009E7556" w:rsidRPr="00792E17" w:rsidRDefault="009E7556" w:rsidP="00792E17">
      <w:pPr>
        <w:ind w:left="1080"/>
        <w:rPr>
          <w:bCs/>
          <w:sz w:val="24"/>
        </w:rPr>
      </w:pPr>
      <w:r w:rsidRPr="00792E17">
        <w:rPr>
          <w:bCs/>
          <w:sz w:val="24"/>
        </w:rPr>
        <w:t>modalities’ appropriateness and effectiveness with specific client groups</w:t>
      </w:r>
    </w:p>
    <w:p w14:paraId="63EDF6AC" w14:textId="77777777" w:rsidR="009E7556" w:rsidRPr="00792E17" w:rsidRDefault="009E7556" w:rsidP="00792E17">
      <w:pPr>
        <w:numPr>
          <w:ilvl w:val="0"/>
          <w:numId w:val="7"/>
        </w:numPr>
        <w:rPr>
          <w:bCs/>
          <w:sz w:val="24"/>
        </w:rPr>
      </w:pPr>
      <w:r w:rsidRPr="00792E17">
        <w:rPr>
          <w:bCs/>
          <w:sz w:val="24"/>
        </w:rPr>
        <w:t xml:space="preserve">Summary is clear and succinct and informs the reader of its major focus </w:t>
      </w:r>
    </w:p>
    <w:p w14:paraId="63EDF6AD" w14:textId="77777777" w:rsidR="009E7556" w:rsidRPr="00792E17" w:rsidRDefault="009E7556" w:rsidP="00792E17">
      <w:pPr>
        <w:numPr>
          <w:ilvl w:val="0"/>
          <w:numId w:val="7"/>
        </w:numPr>
        <w:rPr>
          <w:bCs/>
          <w:sz w:val="24"/>
        </w:rPr>
      </w:pPr>
      <w:r w:rsidRPr="00792E17">
        <w:rPr>
          <w:bCs/>
          <w:sz w:val="24"/>
        </w:rPr>
        <w:t>Critique is thoughtful and reflects comprehensiveness of the concept of stress and coping and the contribution, or lack of it, to social work practice.</w:t>
      </w:r>
    </w:p>
    <w:p w14:paraId="63EDF6AE" w14:textId="77777777" w:rsidR="009E7556" w:rsidRPr="00792E17" w:rsidRDefault="009E7556" w:rsidP="00792E17">
      <w:pPr>
        <w:rPr>
          <w:bCs/>
          <w:sz w:val="24"/>
        </w:rPr>
      </w:pPr>
    </w:p>
    <w:p w14:paraId="63EDF6AF" w14:textId="77777777" w:rsidR="00056361" w:rsidRPr="00792E17" w:rsidRDefault="00056361" w:rsidP="00056361">
      <w:pPr>
        <w:rPr>
          <w:bCs/>
          <w:sz w:val="24"/>
        </w:rPr>
      </w:pPr>
      <w:r w:rsidRPr="00792E17">
        <w:rPr>
          <w:b/>
          <w:sz w:val="24"/>
        </w:rPr>
        <w:t>Includes designated skill(s) or behavior (s) from</w:t>
      </w:r>
      <w:r>
        <w:rPr>
          <w:b/>
          <w:sz w:val="24"/>
        </w:rPr>
        <w:t xml:space="preserve"> </w:t>
      </w:r>
      <w:r w:rsidRPr="00056361">
        <w:rPr>
          <w:sz w:val="24"/>
        </w:rPr>
        <w:t>Aging</w:t>
      </w:r>
      <w:r w:rsidRPr="00792E17">
        <w:rPr>
          <w:sz w:val="24"/>
        </w:rPr>
        <w:t>:</w:t>
      </w:r>
      <w:r w:rsidRPr="00792E17">
        <w:rPr>
          <w:b/>
          <w:sz w:val="24"/>
        </w:rPr>
        <w:t xml:space="preserve"> </w:t>
      </w:r>
      <w:r w:rsidRPr="00792E17">
        <w:rPr>
          <w:sz w:val="24"/>
        </w:rPr>
        <w:t xml:space="preserve">Educational Policy </w:t>
      </w:r>
      <w:r w:rsidRPr="00792E17">
        <w:rPr>
          <w:bCs/>
          <w:sz w:val="24"/>
        </w:rPr>
        <w:t xml:space="preserve">2.1.6(1, and 2) Educational </w:t>
      </w:r>
      <w:proofErr w:type="gramStart"/>
      <w:r w:rsidRPr="00792E17">
        <w:rPr>
          <w:bCs/>
          <w:sz w:val="24"/>
        </w:rPr>
        <w:t>Policy  2.1.10</w:t>
      </w:r>
      <w:proofErr w:type="gramEnd"/>
      <w:r w:rsidRPr="00792E17">
        <w:rPr>
          <w:bCs/>
          <w:sz w:val="24"/>
        </w:rPr>
        <w:t xml:space="preserve">(c)-(1) </w:t>
      </w:r>
    </w:p>
    <w:p w14:paraId="63EDF6B0" w14:textId="77777777" w:rsidR="00056361" w:rsidRDefault="00056361" w:rsidP="00792E17">
      <w:pPr>
        <w:rPr>
          <w:b/>
          <w:sz w:val="24"/>
        </w:rPr>
      </w:pPr>
    </w:p>
    <w:p w14:paraId="63EDF6B1" w14:textId="77777777" w:rsidR="009E7556" w:rsidRDefault="009E7556" w:rsidP="00792E17">
      <w:pPr>
        <w:rPr>
          <w:bCs/>
          <w:sz w:val="24"/>
        </w:rPr>
      </w:pPr>
      <w:r w:rsidRPr="00792E17">
        <w:rPr>
          <w:b/>
          <w:sz w:val="24"/>
        </w:rPr>
        <w:t xml:space="preserve">Includes designated skill(s) or behavior (s) from </w:t>
      </w:r>
      <w:r w:rsidRPr="00792E17">
        <w:rPr>
          <w:sz w:val="24"/>
        </w:rPr>
        <w:t>Children and Family:</w:t>
      </w:r>
      <w:r w:rsidRPr="00792E17">
        <w:rPr>
          <w:b/>
          <w:sz w:val="24"/>
        </w:rPr>
        <w:t xml:space="preserve"> </w:t>
      </w:r>
      <w:r w:rsidRPr="00792E17">
        <w:rPr>
          <w:sz w:val="24"/>
        </w:rPr>
        <w:t xml:space="preserve">Educational Policy </w:t>
      </w:r>
      <w:r w:rsidRPr="00792E17">
        <w:rPr>
          <w:bCs/>
          <w:sz w:val="24"/>
        </w:rPr>
        <w:t xml:space="preserve">2.1.6(1, and 2) Educational </w:t>
      </w:r>
      <w:proofErr w:type="gramStart"/>
      <w:r w:rsidRPr="00792E17">
        <w:rPr>
          <w:bCs/>
          <w:sz w:val="24"/>
        </w:rPr>
        <w:t>Policy  2.1.10</w:t>
      </w:r>
      <w:proofErr w:type="gramEnd"/>
      <w:r w:rsidRPr="00792E17">
        <w:rPr>
          <w:bCs/>
          <w:sz w:val="24"/>
        </w:rPr>
        <w:t xml:space="preserve">(c)-(1) </w:t>
      </w:r>
    </w:p>
    <w:p w14:paraId="63EDF6B2" w14:textId="77777777" w:rsidR="00056361" w:rsidRDefault="00056361" w:rsidP="00792E17">
      <w:pPr>
        <w:rPr>
          <w:bCs/>
          <w:sz w:val="24"/>
        </w:rPr>
      </w:pPr>
    </w:p>
    <w:p w14:paraId="63EDF6B3" w14:textId="77777777" w:rsidR="00056361" w:rsidRPr="00792E17" w:rsidRDefault="00056361" w:rsidP="00056361">
      <w:pPr>
        <w:rPr>
          <w:bCs/>
          <w:sz w:val="24"/>
        </w:rPr>
      </w:pPr>
      <w:r w:rsidRPr="00792E17">
        <w:rPr>
          <w:b/>
          <w:sz w:val="24"/>
        </w:rPr>
        <w:t>Includes designated skill(s) or behavior (s) from</w:t>
      </w:r>
      <w:r>
        <w:rPr>
          <w:b/>
          <w:sz w:val="24"/>
        </w:rPr>
        <w:t xml:space="preserve"> </w:t>
      </w:r>
      <w:r w:rsidRPr="00056361">
        <w:rPr>
          <w:sz w:val="24"/>
        </w:rPr>
        <w:t>Health Care</w:t>
      </w:r>
      <w:r w:rsidRPr="00792E17">
        <w:rPr>
          <w:sz w:val="24"/>
        </w:rPr>
        <w:t>:</w:t>
      </w:r>
      <w:r w:rsidRPr="00792E17">
        <w:rPr>
          <w:b/>
          <w:sz w:val="24"/>
        </w:rPr>
        <w:t xml:space="preserve"> </w:t>
      </w:r>
      <w:r w:rsidRPr="00792E17">
        <w:rPr>
          <w:sz w:val="24"/>
        </w:rPr>
        <w:t xml:space="preserve">Educational Policy </w:t>
      </w:r>
      <w:r w:rsidRPr="00792E17">
        <w:rPr>
          <w:bCs/>
          <w:sz w:val="24"/>
        </w:rPr>
        <w:t xml:space="preserve">2.1.6(1, and 2) Educational </w:t>
      </w:r>
      <w:proofErr w:type="gramStart"/>
      <w:r w:rsidRPr="00792E17">
        <w:rPr>
          <w:bCs/>
          <w:sz w:val="24"/>
        </w:rPr>
        <w:t>Policy  2.1.10</w:t>
      </w:r>
      <w:proofErr w:type="gramEnd"/>
      <w:r w:rsidRPr="00792E17">
        <w:rPr>
          <w:bCs/>
          <w:sz w:val="24"/>
        </w:rPr>
        <w:t xml:space="preserve">(c)-(1) </w:t>
      </w:r>
    </w:p>
    <w:p w14:paraId="63EDF6B4" w14:textId="77777777" w:rsidR="009E7556" w:rsidRPr="00792E17" w:rsidRDefault="009E7556" w:rsidP="00792E17">
      <w:pPr>
        <w:rPr>
          <w:b/>
          <w:sz w:val="24"/>
        </w:rPr>
      </w:pPr>
    </w:p>
    <w:p w14:paraId="63EDF6B5" w14:textId="77777777" w:rsidR="009E7556" w:rsidRPr="00792E17" w:rsidRDefault="009E7556" w:rsidP="00792E17">
      <w:pPr>
        <w:rPr>
          <w:bCs/>
          <w:sz w:val="24"/>
        </w:rPr>
      </w:pPr>
      <w:r w:rsidRPr="00792E17">
        <w:rPr>
          <w:b/>
          <w:sz w:val="24"/>
        </w:rPr>
        <w:t>Includes designated skill(s) or behavior (s) from:</w:t>
      </w:r>
      <w:r w:rsidRPr="00792E17">
        <w:rPr>
          <w:sz w:val="24"/>
        </w:rPr>
        <w:t xml:space="preserve"> Mental Health </w:t>
      </w:r>
      <w:r w:rsidRPr="00792E17">
        <w:rPr>
          <w:bCs/>
          <w:sz w:val="24"/>
        </w:rPr>
        <w:t xml:space="preserve">Educational Policy 2.1.6(1) Educational </w:t>
      </w:r>
      <w:proofErr w:type="gramStart"/>
      <w:r w:rsidRPr="00792E17">
        <w:rPr>
          <w:bCs/>
          <w:sz w:val="24"/>
        </w:rPr>
        <w:t>Policy  2.1.10</w:t>
      </w:r>
      <w:proofErr w:type="gramEnd"/>
      <w:r w:rsidRPr="00792E17">
        <w:rPr>
          <w:bCs/>
          <w:sz w:val="24"/>
        </w:rPr>
        <w:t xml:space="preserve">(c)-(1) </w:t>
      </w:r>
    </w:p>
    <w:p w14:paraId="63EDF6B6" w14:textId="77777777" w:rsidR="009E7556" w:rsidRPr="00792E17" w:rsidRDefault="009E7556" w:rsidP="00792E17">
      <w:pPr>
        <w:rPr>
          <w:bCs/>
          <w:sz w:val="24"/>
        </w:rPr>
      </w:pPr>
    </w:p>
    <w:p w14:paraId="63EDF6B7" w14:textId="77777777" w:rsidR="009E7556" w:rsidRPr="00792E17" w:rsidRDefault="009E7556" w:rsidP="00792E17">
      <w:pPr>
        <w:rPr>
          <w:sz w:val="24"/>
        </w:rPr>
      </w:pPr>
      <w:r w:rsidRPr="00792E17">
        <w:rPr>
          <w:b/>
          <w:bCs/>
          <w:sz w:val="24"/>
        </w:rPr>
        <w:t xml:space="preserve">Assignment 2: Exam 2 </w:t>
      </w:r>
      <w:r w:rsidRPr="00792E17">
        <w:rPr>
          <w:b/>
          <w:caps/>
          <w:sz w:val="24"/>
        </w:rPr>
        <w:t>Group Wiki Page Project</w:t>
      </w:r>
      <w:r w:rsidRPr="00792E17">
        <w:rPr>
          <w:sz w:val="24"/>
        </w:rPr>
        <w:t xml:space="preserve"> </w:t>
      </w:r>
    </w:p>
    <w:p w14:paraId="63EDF6B8" w14:textId="77777777" w:rsidR="009E7556" w:rsidRPr="00792E17" w:rsidRDefault="009E7556" w:rsidP="00792E17">
      <w:pPr>
        <w:rPr>
          <w:sz w:val="24"/>
        </w:rPr>
      </w:pPr>
    </w:p>
    <w:p w14:paraId="63EDF6B9" w14:textId="77777777" w:rsidR="009E7556" w:rsidRPr="00792E17" w:rsidRDefault="009E7556" w:rsidP="00792E17">
      <w:pPr>
        <w:ind w:left="-90"/>
        <w:contextualSpacing/>
        <w:rPr>
          <w:sz w:val="24"/>
        </w:rPr>
      </w:pPr>
      <w:r w:rsidRPr="00792E17">
        <w:rPr>
          <w:sz w:val="24"/>
        </w:rPr>
        <w:t>Each person will be randomly assigned to a Wiki Development Group focused on one of the Stress, Crisis or Coping concepts we have, or will be covering in this class. Members of the group will describe and critique the concept or technique according to the following sections:</w:t>
      </w:r>
    </w:p>
    <w:p w14:paraId="63EDF6BA" w14:textId="77777777" w:rsidR="009E7556" w:rsidRPr="00792E17" w:rsidRDefault="009E7556" w:rsidP="00792E17">
      <w:pPr>
        <w:ind w:left="240"/>
        <w:contextualSpacing/>
        <w:rPr>
          <w:sz w:val="24"/>
        </w:rPr>
      </w:pPr>
    </w:p>
    <w:p w14:paraId="63EDF6BB" w14:textId="77777777" w:rsidR="009E7556" w:rsidRPr="00792E17" w:rsidRDefault="009E7556" w:rsidP="00792E17">
      <w:pPr>
        <w:numPr>
          <w:ilvl w:val="0"/>
          <w:numId w:val="12"/>
        </w:numPr>
        <w:contextualSpacing/>
        <w:rPr>
          <w:sz w:val="24"/>
        </w:rPr>
      </w:pPr>
      <w:r w:rsidRPr="00792E17">
        <w:rPr>
          <w:sz w:val="24"/>
        </w:rPr>
        <w:t>Historical foundations including who developed it, where, what was the rationale for it?</w:t>
      </w:r>
    </w:p>
    <w:p w14:paraId="63EDF6BC" w14:textId="77777777" w:rsidR="009E7556" w:rsidRPr="00792E17" w:rsidRDefault="009E7556" w:rsidP="00792E17">
      <w:pPr>
        <w:numPr>
          <w:ilvl w:val="0"/>
          <w:numId w:val="12"/>
        </w:numPr>
        <w:contextualSpacing/>
        <w:rPr>
          <w:sz w:val="24"/>
        </w:rPr>
      </w:pPr>
      <w:r w:rsidRPr="00792E17">
        <w:rPr>
          <w:sz w:val="24"/>
        </w:rPr>
        <w:t>Concepts including theoretical underpinnings, assessment and intervention techniques, method of evaluation and method of termination.</w:t>
      </w:r>
    </w:p>
    <w:p w14:paraId="63EDF6BD" w14:textId="77777777" w:rsidR="009E7556" w:rsidRPr="00792E17" w:rsidRDefault="009E7556" w:rsidP="00792E17">
      <w:pPr>
        <w:numPr>
          <w:ilvl w:val="0"/>
          <w:numId w:val="12"/>
        </w:numPr>
        <w:contextualSpacing/>
        <w:rPr>
          <w:sz w:val="24"/>
        </w:rPr>
      </w:pPr>
      <w:r w:rsidRPr="00792E17">
        <w:rPr>
          <w:sz w:val="24"/>
        </w:rPr>
        <w:t>Evidence-based knowledge including strengths/limitations (look for meta-analysis, system reviews, etc.). Address what populations or problems are most helped by this intervention according to the literature.</w:t>
      </w:r>
    </w:p>
    <w:p w14:paraId="63EDF6BE" w14:textId="77777777" w:rsidR="009E7556" w:rsidRPr="00792E17" w:rsidRDefault="009E7556" w:rsidP="00792E17">
      <w:pPr>
        <w:numPr>
          <w:ilvl w:val="0"/>
          <w:numId w:val="12"/>
        </w:numPr>
        <w:contextualSpacing/>
        <w:rPr>
          <w:sz w:val="24"/>
        </w:rPr>
      </w:pPr>
      <w:r w:rsidRPr="00792E17">
        <w:rPr>
          <w:sz w:val="24"/>
        </w:rPr>
        <w:t xml:space="preserve">Implications of the concept or intervention for Social Work practice, policy, research. </w:t>
      </w:r>
    </w:p>
    <w:p w14:paraId="63EDF6BF" w14:textId="77777777" w:rsidR="009E7556" w:rsidRPr="00792E17" w:rsidRDefault="009E7556" w:rsidP="00792E17">
      <w:pPr>
        <w:numPr>
          <w:ilvl w:val="0"/>
          <w:numId w:val="12"/>
        </w:numPr>
        <w:contextualSpacing/>
        <w:rPr>
          <w:sz w:val="24"/>
        </w:rPr>
      </w:pPr>
      <w:r w:rsidRPr="00792E17">
        <w:rPr>
          <w:sz w:val="24"/>
        </w:rPr>
        <w:t>Appropriateness/applications where appropriate and  reasonably expected, for social work including application to social justice, diversity, ethics</w:t>
      </w:r>
    </w:p>
    <w:p w14:paraId="63EDF6C0" w14:textId="77777777" w:rsidR="009E7556" w:rsidRPr="00792E17" w:rsidRDefault="009E7556" w:rsidP="00792E17">
      <w:pPr>
        <w:numPr>
          <w:ilvl w:val="0"/>
          <w:numId w:val="12"/>
        </w:numPr>
        <w:contextualSpacing/>
        <w:rPr>
          <w:sz w:val="24"/>
        </w:rPr>
      </w:pPr>
      <w:r w:rsidRPr="00792E17">
        <w:rPr>
          <w:sz w:val="24"/>
        </w:rPr>
        <w:t xml:space="preserve">References </w:t>
      </w:r>
    </w:p>
    <w:p w14:paraId="63EDF6C1" w14:textId="77777777" w:rsidR="009E7556" w:rsidRPr="00792E17" w:rsidRDefault="009E7556" w:rsidP="00792E17">
      <w:pPr>
        <w:ind w:left="240"/>
        <w:contextualSpacing/>
        <w:rPr>
          <w:sz w:val="24"/>
        </w:rPr>
      </w:pPr>
    </w:p>
    <w:p w14:paraId="63EDF6C2" w14:textId="77777777" w:rsidR="009E7556" w:rsidRPr="00792E17" w:rsidRDefault="009E7556" w:rsidP="00792E17">
      <w:pPr>
        <w:rPr>
          <w:sz w:val="24"/>
        </w:rPr>
      </w:pPr>
      <w:r w:rsidRPr="00792E17">
        <w:rPr>
          <w:sz w:val="24"/>
        </w:rPr>
        <w:lastRenderedPageBreak/>
        <w:t>This assignment, as is EXAM 1, is graded on a pass – fail basis. If the assignment is graded unsatisfactory, the group can continue to work on it until the end of the class sessions, to improve it to a passing grade.</w:t>
      </w:r>
    </w:p>
    <w:p w14:paraId="63EDF6C3" w14:textId="77777777" w:rsidR="009E7556" w:rsidRPr="00792E17" w:rsidRDefault="009E7556" w:rsidP="00792E17">
      <w:pPr>
        <w:rPr>
          <w:sz w:val="24"/>
        </w:rPr>
      </w:pPr>
      <w:r w:rsidRPr="00792E17">
        <w:rPr>
          <w:sz w:val="24"/>
        </w:rPr>
        <w:t>NOTE: I have turned on the tracking system so that I may see which students are participating in the assignment and which are not. Those not participating will not receive a pass.</w:t>
      </w:r>
    </w:p>
    <w:p w14:paraId="63EDF6C4" w14:textId="77777777" w:rsidR="009E7556" w:rsidRPr="00792E17" w:rsidRDefault="009E7556" w:rsidP="00792E17">
      <w:pPr>
        <w:rPr>
          <w:sz w:val="24"/>
        </w:rPr>
      </w:pPr>
      <w:r w:rsidRPr="00792E17">
        <w:rPr>
          <w:sz w:val="24"/>
        </w:rPr>
        <w:t>Some possible examples (Each can be specified to an area not well developed in the public domain or online):</w:t>
      </w:r>
    </w:p>
    <w:p w14:paraId="63EDF6C5" w14:textId="77777777" w:rsidR="009E7556" w:rsidRPr="00792E17" w:rsidRDefault="009E7556" w:rsidP="00792E17">
      <w:pPr>
        <w:rPr>
          <w:sz w:val="24"/>
        </w:rPr>
      </w:pPr>
      <w:r w:rsidRPr="00792E17">
        <w:rPr>
          <w:b/>
          <w:sz w:val="24"/>
        </w:rPr>
        <w:t xml:space="preserve">Stress </w:t>
      </w:r>
      <w:r w:rsidRPr="00792E17">
        <w:rPr>
          <w:sz w:val="24"/>
        </w:rPr>
        <w:tab/>
      </w:r>
      <w:r w:rsidRPr="00792E17">
        <w:rPr>
          <w:sz w:val="24"/>
        </w:rPr>
        <w:tab/>
      </w:r>
      <w:r w:rsidRPr="00792E17">
        <w:rPr>
          <w:sz w:val="24"/>
        </w:rPr>
        <w:tab/>
      </w:r>
      <w:r w:rsidRPr="00792E17">
        <w:rPr>
          <w:sz w:val="24"/>
        </w:rPr>
        <w:tab/>
      </w:r>
      <w:r w:rsidRPr="00792E17">
        <w:rPr>
          <w:b/>
          <w:sz w:val="24"/>
        </w:rPr>
        <w:t>Crisis</w:t>
      </w:r>
      <w:r w:rsidRPr="00792E17">
        <w:rPr>
          <w:sz w:val="24"/>
        </w:rPr>
        <w:t xml:space="preserve"> </w:t>
      </w:r>
      <w:r w:rsidRPr="00792E17">
        <w:rPr>
          <w:sz w:val="24"/>
        </w:rPr>
        <w:tab/>
      </w:r>
      <w:r w:rsidRPr="00792E17">
        <w:rPr>
          <w:sz w:val="24"/>
        </w:rPr>
        <w:tab/>
      </w:r>
      <w:r w:rsidRPr="00792E17">
        <w:rPr>
          <w:sz w:val="24"/>
        </w:rPr>
        <w:tab/>
      </w:r>
      <w:r w:rsidRPr="00792E17">
        <w:rPr>
          <w:sz w:val="24"/>
        </w:rPr>
        <w:tab/>
      </w:r>
      <w:r w:rsidRPr="00792E17">
        <w:rPr>
          <w:b/>
          <w:sz w:val="24"/>
        </w:rPr>
        <w:t>Coping</w:t>
      </w:r>
    </w:p>
    <w:p w14:paraId="63EDF6C6" w14:textId="77777777" w:rsidR="009E7556" w:rsidRPr="00792E17" w:rsidRDefault="009E7556" w:rsidP="00792E17">
      <w:pPr>
        <w:rPr>
          <w:sz w:val="24"/>
        </w:rPr>
      </w:pPr>
      <w:r w:rsidRPr="00792E17">
        <w:rPr>
          <w:sz w:val="24"/>
        </w:rPr>
        <w:t>Career Stress</w:t>
      </w:r>
      <w:r w:rsidRPr="00792E17">
        <w:rPr>
          <w:sz w:val="24"/>
        </w:rPr>
        <w:tab/>
      </w:r>
      <w:r w:rsidRPr="00792E17">
        <w:rPr>
          <w:sz w:val="24"/>
        </w:rPr>
        <w:tab/>
      </w:r>
      <w:r w:rsidRPr="00792E17">
        <w:rPr>
          <w:sz w:val="24"/>
        </w:rPr>
        <w:tab/>
        <w:t>Crisis Intervention</w:t>
      </w:r>
      <w:r w:rsidRPr="00792E17">
        <w:rPr>
          <w:sz w:val="24"/>
        </w:rPr>
        <w:tab/>
      </w:r>
      <w:r w:rsidRPr="00792E17">
        <w:rPr>
          <w:sz w:val="24"/>
        </w:rPr>
        <w:tab/>
        <w:t>Intrapersonal</w:t>
      </w:r>
    </w:p>
    <w:p w14:paraId="63EDF6C7" w14:textId="77777777" w:rsidR="009E7556" w:rsidRPr="00792E17" w:rsidRDefault="009E7556" w:rsidP="00792E17">
      <w:pPr>
        <w:rPr>
          <w:sz w:val="24"/>
        </w:rPr>
      </w:pPr>
      <w:r w:rsidRPr="00792E17">
        <w:rPr>
          <w:sz w:val="24"/>
        </w:rPr>
        <w:t>Famil</w:t>
      </w:r>
      <w:r w:rsidR="00056361">
        <w:rPr>
          <w:sz w:val="24"/>
        </w:rPr>
        <w:t xml:space="preserve">y Stress </w:t>
      </w:r>
      <w:r w:rsidR="00056361">
        <w:rPr>
          <w:sz w:val="24"/>
        </w:rPr>
        <w:tab/>
      </w:r>
      <w:r w:rsidR="00056361">
        <w:rPr>
          <w:sz w:val="24"/>
        </w:rPr>
        <w:tab/>
      </w:r>
      <w:r w:rsidR="00056361">
        <w:rPr>
          <w:sz w:val="24"/>
        </w:rPr>
        <w:tab/>
        <w:t>Critical Incidents</w:t>
      </w:r>
      <w:r w:rsidR="00056361">
        <w:rPr>
          <w:sz w:val="24"/>
        </w:rPr>
        <w:tab/>
      </w:r>
      <w:r w:rsidRPr="00792E17">
        <w:rPr>
          <w:sz w:val="24"/>
        </w:rPr>
        <w:tab/>
        <w:t>Interpersonal</w:t>
      </w:r>
    </w:p>
    <w:p w14:paraId="63EDF6C8" w14:textId="77777777" w:rsidR="009E7556" w:rsidRPr="00792E17" w:rsidRDefault="00056361" w:rsidP="00792E17">
      <w:pPr>
        <w:rPr>
          <w:sz w:val="24"/>
        </w:rPr>
      </w:pPr>
      <w:r>
        <w:rPr>
          <w:sz w:val="24"/>
        </w:rPr>
        <w:t>Financial Stress</w:t>
      </w:r>
      <w:r>
        <w:rPr>
          <w:sz w:val="24"/>
        </w:rPr>
        <w:tab/>
      </w:r>
      <w:r>
        <w:rPr>
          <w:sz w:val="24"/>
        </w:rPr>
        <w:tab/>
      </w:r>
      <w:r w:rsidR="009E7556" w:rsidRPr="00792E17">
        <w:rPr>
          <w:sz w:val="24"/>
        </w:rPr>
        <w:t>Death; Witnessing</w:t>
      </w:r>
      <w:r w:rsidR="009E7556" w:rsidRPr="00792E17">
        <w:rPr>
          <w:sz w:val="24"/>
        </w:rPr>
        <w:tab/>
      </w:r>
      <w:r w:rsidR="009E7556" w:rsidRPr="00792E17">
        <w:rPr>
          <w:sz w:val="24"/>
        </w:rPr>
        <w:tab/>
        <w:t>Negative Approaches</w:t>
      </w:r>
    </w:p>
    <w:p w14:paraId="63EDF6C9" w14:textId="77777777" w:rsidR="009E7556" w:rsidRPr="00792E17" w:rsidRDefault="009E7556" w:rsidP="00792E17">
      <w:pPr>
        <w:rPr>
          <w:sz w:val="24"/>
        </w:rPr>
      </w:pPr>
      <w:r w:rsidRPr="00792E17">
        <w:rPr>
          <w:sz w:val="24"/>
        </w:rPr>
        <w:t xml:space="preserve">Organizational </w:t>
      </w:r>
      <w:r w:rsidR="00056361">
        <w:rPr>
          <w:sz w:val="24"/>
        </w:rPr>
        <w:t xml:space="preserve">Stress </w:t>
      </w:r>
      <w:r w:rsidR="00056361">
        <w:rPr>
          <w:sz w:val="24"/>
        </w:rPr>
        <w:tab/>
      </w:r>
      <w:r w:rsidR="00056361">
        <w:rPr>
          <w:sz w:val="24"/>
        </w:rPr>
        <w:tab/>
        <w:t>Disaster and Recovery</w:t>
      </w:r>
      <w:r w:rsidR="00056361">
        <w:rPr>
          <w:sz w:val="24"/>
        </w:rPr>
        <w:tab/>
      </w:r>
      <w:r w:rsidRPr="00792E17">
        <w:rPr>
          <w:sz w:val="24"/>
        </w:rPr>
        <w:t>Positive Approaches</w:t>
      </w:r>
    </w:p>
    <w:p w14:paraId="63EDF6CA" w14:textId="77777777" w:rsidR="009E7556" w:rsidRPr="00792E17" w:rsidRDefault="009E7556" w:rsidP="00792E17">
      <w:pPr>
        <w:rPr>
          <w:sz w:val="24"/>
        </w:rPr>
      </w:pPr>
      <w:r w:rsidRPr="00792E17">
        <w:rPr>
          <w:sz w:val="24"/>
        </w:rPr>
        <w:t>Stu</w:t>
      </w:r>
      <w:r w:rsidR="00056361">
        <w:rPr>
          <w:sz w:val="24"/>
        </w:rPr>
        <w:t>dent Stress</w:t>
      </w:r>
      <w:r w:rsidR="00056361">
        <w:rPr>
          <w:sz w:val="24"/>
        </w:rPr>
        <w:tab/>
      </w:r>
      <w:r w:rsidR="00056361">
        <w:rPr>
          <w:sz w:val="24"/>
        </w:rPr>
        <w:tab/>
      </w:r>
      <w:r w:rsidR="00056361">
        <w:rPr>
          <w:sz w:val="24"/>
        </w:rPr>
        <w:tab/>
        <w:t>Loss or Divorce</w:t>
      </w:r>
      <w:r w:rsidR="00056361">
        <w:rPr>
          <w:sz w:val="24"/>
        </w:rPr>
        <w:tab/>
      </w:r>
      <w:r w:rsidR="00056361">
        <w:rPr>
          <w:sz w:val="24"/>
        </w:rPr>
        <w:tab/>
      </w:r>
      <w:r w:rsidRPr="00792E17">
        <w:rPr>
          <w:sz w:val="24"/>
        </w:rPr>
        <w:t>Resiliency</w:t>
      </w:r>
    </w:p>
    <w:p w14:paraId="63EDF6CB" w14:textId="77777777" w:rsidR="009E7556" w:rsidRPr="00792E17" w:rsidRDefault="009E7556" w:rsidP="00792E17">
      <w:pPr>
        <w:rPr>
          <w:sz w:val="24"/>
        </w:rPr>
      </w:pPr>
      <w:r w:rsidRPr="00792E17">
        <w:rPr>
          <w:sz w:val="24"/>
        </w:rPr>
        <w:t>Technology Stress</w:t>
      </w:r>
      <w:r w:rsidRPr="00792E17">
        <w:rPr>
          <w:sz w:val="24"/>
        </w:rPr>
        <w:tab/>
      </w:r>
      <w:r w:rsidRPr="00792E17">
        <w:rPr>
          <w:sz w:val="24"/>
        </w:rPr>
        <w:tab/>
        <w:t>Reti</w:t>
      </w:r>
      <w:r w:rsidR="00056361">
        <w:rPr>
          <w:sz w:val="24"/>
        </w:rPr>
        <w:t>rement, Phase of Life</w:t>
      </w:r>
      <w:r w:rsidR="00056361">
        <w:rPr>
          <w:sz w:val="24"/>
        </w:rPr>
        <w:tab/>
      </w:r>
      <w:r w:rsidRPr="00792E17">
        <w:rPr>
          <w:sz w:val="24"/>
        </w:rPr>
        <w:t>Support Systems</w:t>
      </w:r>
    </w:p>
    <w:p w14:paraId="63EDF6CC" w14:textId="77777777" w:rsidR="009E7556" w:rsidRPr="00792E17" w:rsidRDefault="00056361" w:rsidP="00792E17">
      <w:pPr>
        <w:rPr>
          <w:sz w:val="24"/>
        </w:rPr>
      </w:pPr>
      <w:r>
        <w:rPr>
          <w:sz w:val="24"/>
        </w:rPr>
        <w:t>Vicarious Stress</w:t>
      </w:r>
      <w:r>
        <w:rPr>
          <w:sz w:val="24"/>
        </w:rPr>
        <w:tab/>
      </w:r>
      <w:r>
        <w:rPr>
          <w:sz w:val="24"/>
        </w:rPr>
        <w:tab/>
      </w:r>
      <w:r w:rsidR="009E7556" w:rsidRPr="00792E17">
        <w:rPr>
          <w:sz w:val="24"/>
        </w:rPr>
        <w:t>Trauma; Witnessing</w:t>
      </w:r>
      <w:r w:rsidR="009E7556" w:rsidRPr="00792E17">
        <w:rPr>
          <w:sz w:val="24"/>
        </w:rPr>
        <w:tab/>
      </w:r>
      <w:r w:rsidR="009E7556" w:rsidRPr="00792E17">
        <w:rPr>
          <w:sz w:val="24"/>
        </w:rPr>
        <w:tab/>
        <w:t>Techniques</w:t>
      </w:r>
      <w:r w:rsidR="009E7556" w:rsidRPr="00792E17">
        <w:rPr>
          <w:sz w:val="24"/>
        </w:rPr>
        <w:tab/>
      </w:r>
      <w:r w:rsidR="009E7556" w:rsidRPr="00792E17">
        <w:rPr>
          <w:sz w:val="24"/>
        </w:rPr>
        <w:tab/>
      </w:r>
      <w:r w:rsidR="009E7556" w:rsidRPr="00792E17">
        <w:rPr>
          <w:sz w:val="24"/>
        </w:rPr>
        <w:tab/>
      </w:r>
    </w:p>
    <w:p w14:paraId="63EDF6CD" w14:textId="77777777" w:rsidR="009E7556" w:rsidRPr="00792E17" w:rsidRDefault="009E7556" w:rsidP="00792E17">
      <w:pPr>
        <w:rPr>
          <w:b/>
          <w:sz w:val="24"/>
        </w:rPr>
      </w:pPr>
    </w:p>
    <w:p w14:paraId="63EDF6CE" w14:textId="77777777" w:rsidR="009E7556" w:rsidRPr="00792E17" w:rsidRDefault="009E7556" w:rsidP="00792E17">
      <w:pPr>
        <w:rPr>
          <w:b/>
          <w:sz w:val="24"/>
        </w:rPr>
      </w:pPr>
      <w:r w:rsidRPr="00792E17">
        <w:rPr>
          <w:b/>
          <w:sz w:val="24"/>
        </w:rPr>
        <w:t>Wiki Grading Rubric: Group and Individual Contributor Expectations</w:t>
      </w:r>
    </w:p>
    <w:p w14:paraId="63EDF6CF" w14:textId="77777777" w:rsidR="009E7556" w:rsidRPr="00792E17" w:rsidRDefault="009E7556" w:rsidP="00792E17">
      <w:pPr>
        <w:rPr>
          <w:sz w:val="24"/>
        </w:rPr>
      </w:pPr>
    </w:p>
    <w:p w14:paraId="63EDF6D0" w14:textId="77777777" w:rsidR="009E7556" w:rsidRPr="00792E17" w:rsidRDefault="009E7556" w:rsidP="00792E17">
      <w:pPr>
        <w:rPr>
          <w:sz w:val="24"/>
        </w:rPr>
      </w:pPr>
      <w:r w:rsidRPr="00792E17">
        <w:rPr>
          <w:b/>
          <w:sz w:val="24"/>
        </w:rPr>
        <w:t>A collaborative effort</w:t>
      </w:r>
      <w:r w:rsidRPr="00792E17">
        <w:rPr>
          <w:sz w:val="24"/>
        </w:rPr>
        <w:t xml:space="preserve"> (as seen in the history) A wiki can be reviewed in retrospect noting each contributor’s additions and individual effort over time. Several participants or all should have contributed. Wikis are collaborative. Each person brings their strengths and contributes things that they are good at to the project.</w:t>
      </w:r>
    </w:p>
    <w:p w14:paraId="63EDF6D1" w14:textId="77777777" w:rsidR="009E7556" w:rsidRPr="00792E17" w:rsidRDefault="009E7556" w:rsidP="00792E17">
      <w:pPr>
        <w:rPr>
          <w:b/>
          <w:sz w:val="24"/>
        </w:rPr>
      </w:pPr>
    </w:p>
    <w:p w14:paraId="63EDF6D2" w14:textId="77777777" w:rsidR="009E7556" w:rsidRPr="00792E17" w:rsidRDefault="009E7556" w:rsidP="00792E17">
      <w:pPr>
        <w:rPr>
          <w:b/>
          <w:sz w:val="24"/>
        </w:rPr>
      </w:pPr>
      <w:r w:rsidRPr="00792E17">
        <w:rPr>
          <w:b/>
          <w:sz w:val="24"/>
        </w:rPr>
        <w:t>Visual appeal</w:t>
      </w:r>
    </w:p>
    <w:p w14:paraId="63EDF6D3" w14:textId="77777777" w:rsidR="009E7556" w:rsidRPr="00792E17" w:rsidRDefault="009E7556" w:rsidP="00792E17">
      <w:pPr>
        <w:rPr>
          <w:sz w:val="24"/>
        </w:rPr>
      </w:pPr>
      <w:r w:rsidRPr="00792E17">
        <w:rPr>
          <w:sz w:val="24"/>
        </w:rPr>
        <w:t>Graphics are used as needed and add to the message. Graphics are not distracting and used where needed to further explain a topic. If does not look cluttered.</w:t>
      </w:r>
    </w:p>
    <w:p w14:paraId="63EDF6D4" w14:textId="77777777" w:rsidR="009E7556" w:rsidRPr="00792E17" w:rsidRDefault="009E7556" w:rsidP="00792E17">
      <w:pPr>
        <w:rPr>
          <w:sz w:val="24"/>
        </w:rPr>
      </w:pPr>
    </w:p>
    <w:p w14:paraId="63EDF6D5" w14:textId="77777777" w:rsidR="009E7556" w:rsidRPr="00792E17" w:rsidRDefault="009E7556" w:rsidP="00792E17">
      <w:pPr>
        <w:rPr>
          <w:b/>
          <w:sz w:val="24"/>
        </w:rPr>
      </w:pPr>
      <w:r w:rsidRPr="00792E17">
        <w:rPr>
          <w:b/>
          <w:sz w:val="24"/>
        </w:rPr>
        <w:t>Organization</w:t>
      </w:r>
    </w:p>
    <w:p w14:paraId="63EDF6D6" w14:textId="77777777" w:rsidR="009E7556" w:rsidRPr="00792E17" w:rsidRDefault="009E7556" w:rsidP="00792E17">
      <w:pPr>
        <w:rPr>
          <w:sz w:val="24"/>
        </w:rPr>
      </w:pPr>
      <w:r w:rsidRPr="00792E17">
        <w:rPr>
          <w:sz w:val="24"/>
        </w:rPr>
        <w:t>A table of contents is used; headings and underlines are used appropriately.</w:t>
      </w:r>
    </w:p>
    <w:p w14:paraId="63EDF6D7" w14:textId="77777777" w:rsidR="009E7556" w:rsidRPr="00792E17" w:rsidRDefault="009E7556" w:rsidP="00792E17">
      <w:pPr>
        <w:rPr>
          <w:sz w:val="24"/>
        </w:rPr>
      </w:pPr>
    </w:p>
    <w:p w14:paraId="63EDF6D8" w14:textId="77777777" w:rsidR="009E7556" w:rsidRPr="00792E17" w:rsidRDefault="009E7556" w:rsidP="00792E17">
      <w:pPr>
        <w:rPr>
          <w:b/>
          <w:sz w:val="24"/>
        </w:rPr>
      </w:pPr>
      <w:r w:rsidRPr="00792E17">
        <w:rPr>
          <w:b/>
          <w:sz w:val="24"/>
        </w:rPr>
        <w:t>Hyperlinks to sources</w:t>
      </w:r>
    </w:p>
    <w:p w14:paraId="63EDF6D9" w14:textId="77777777" w:rsidR="009E7556" w:rsidRPr="00792E17" w:rsidRDefault="009E7556" w:rsidP="00792E17">
      <w:pPr>
        <w:rPr>
          <w:sz w:val="24"/>
        </w:rPr>
      </w:pPr>
      <w:r w:rsidRPr="00792E17">
        <w:rPr>
          <w:sz w:val="24"/>
        </w:rPr>
        <w:t>An effective wiki hyperlink’s sources and gives readers additional information about the topic. Because most people tend to not trust wikis (they don't know the authors), you must include a variety of hyperlinks to be considered an effective source of information. As people follow your hyperlink’s, they will begin to look at the information you've linked to. They will learn that you are an authority and that you've "done your homework." Make sure that you have checked your hyperlink’s and that they work.</w:t>
      </w:r>
    </w:p>
    <w:p w14:paraId="63EDF6DA" w14:textId="77777777" w:rsidR="009E7556" w:rsidRPr="00792E17" w:rsidRDefault="009E7556" w:rsidP="00792E17">
      <w:pPr>
        <w:rPr>
          <w:sz w:val="24"/>
        </w:rPr>
      </w:pPr>
    </w:p>
    <w:p w14:paraId="63EDF6DB" w14:textId="77777777" w:rsidR="009E7556" w:rsidRPr="00792E17" w:rsidRDefault="009E7556" w:rsidP="00792E17">
      <w:pPr>
        <w:rPr>
          <w:b/>
          <w:sz w:val="24"/>
        </w:rPr>
      </w:pPr>
      <w:r w:rsidRPr="00792E17">
        <w:rPr>
          <w:b/>
          <w:sz w:val="24"/>
        </w:rPr>
        <w:t>Original, intelligent wording</w:t>
      </w:r>
    </w:p>
    <w:p w14:paraId="63EDF6DC" w14:textId="77777777" w:rsidR="009E7556" w:rsidRPr="00792E17" w:rsidRDefault="009E7556" w:rsidP="00792E17">
      <w:pPr>
        <w:rPr>
          <w:sz w:val="24"/>
        </w:rPr>
      </w:pPr>
      <w:r w:rsidRPr="00792E17">
        <w:rPr>
          <w:sz w:val="24"/>
        </w:rPr>
        <w:t>The effective wiki summarizes information but never copies it! (Cite your sources.) The wording is intelligent and meaningful and jargon is not used. Wikis may be read by a global audience and authors must keep that in mind.</w:t>
      </w:r>
    </w:p>
    <w:p w14:paraId="63EDF6DD" w14:textId="77777777" w:rsidR="009E7556" w:rsidRPr="00792E17" w:rsidRDefault="009E7556" w:rsidP="00792E17">
      <w:pPr>
        <w:rPr>
          <w:sz w:val="24"/>
        </w:rPr>
      </w:pPr>
    </w:p>
    <w:p w14:paraId="63EDF6DE" w14:textId="77777777" w:rsidR="009E7556" w:rsidRPr="00792E17" w:rsidRDefault="009E7556" w:rsidP="00792E17">
      <w:pPr>
        <w:rPr>
          <w:sz w:val="24"/>
        </w:rPr>
      </w:pPr>
      <w:r w:rsidRPr="00792E17">
        <w:rPr>
          <w:b/>
          <w:sz w:val="24"/>
        </w:rPr>
        <w:t>Spelling/Grammar Punctuation</w:t>
      </w:r>
      <w:r w:rsidRPr="00792E17">
        <w:rPr>
          <w:sz w:val="24"/>
        </w:rPr>
        <w:t xml:space="preserve"> (-1 each up to max)</w:t>
      </w:r>
    </w:p>
    <w:p w14:paraId="63EDF6DF" w14:textId="77777777" w:rsidR="009E7556" w:rsidRPr="00792E17" w:rsidRDefault="009E7556" w:rsidP="00792E17">
      <w:pPr>
        <w:rPr>
          <w:b/>
          <w:sz w:val="24"/>
        </w:rPr>
      </w:pPr>
      <w:r w:rsidRPr="00792E17">
        <w:rPr>
          <w:b/>
          <w:sz w:val="24"/>
        </w:rPr>
        <w:t>Assignment criteria met.</w:t>
      </w:r>
    </w:p>
    <w:p w14:paraId="63EDF6E0" w14:textId="77777777" w:rsidR="009E7556" w:rsidRPr="00792E17" w:rsidRDefault="009E7556" w:rsidP="00792E17">
      <w:pPr>
        <w:rPr>
          <w:sz w:val="24"/>
        </w:rPr>
      </w:pPr>
    </w:p>
    <w:p w14:paraId="63EDF6E1" w14:textId="77777777" w:rsidR="009E7556" w:rsidRPr="00792E17" w:rsidRDefault="009E7556" w:rsidP="00792E17">
      <w:pPr>
        <w:rPr>
          <w:sz w:val="24"/>
        </w:rPr>
      </w:pPr>
      <w:r w:rsidRPr="00792E17">
        <w:rPr>
          <w:sz w:val="24"/>
        </w:rPr>
        <w:lastRenderedPageBreak/>
        <w:t>Multi-sensory tools are used (Optional, but use where possible)</w:t>
      </w:r>
    </w:p>
    <w:p w14:paraId="63EDF6E2" w14:textId="77777777" w:rsidR="009E7556" w:rsidRPr="00792E17" w:rsidRDefault="009E7556" w:rsidP="00792E17">
      <w:pPr>
        <w:rPr>
          <w:sz w:val="24"/>
        </w:rPr>
      </w:pPr>
      <w:r w:rsidRPr="00792E17">
        <w:rPr>
          <w:sz w:val="24"/>
        </w:rPr>
        <w:t>The use of sound and/or video involves the wiki reader more through the increased engagement of hearing and sight. When it is used effectively, it can boost you into the hall of fame because you have more thoroughly taught your reader about your subject.</w:t>
      </w:r>
    </w:p>
    <w:p w14:paraId="63EDF6E3" w14:textId="77777777" w:rsidR="009E7556" w:rsidRPr="00792E17" w:rsidRDefault="009E7556" w:rsidP="00792E17">
      <w:pPr>
        <w:rPr>
          <w:sz w:val="24"/>
        </w:rPr>
      </w:pPr>
    </w:p>
    <w:p w14:paraId="63EDF6E4" w14:textId="77777777" w:rsidR="009E7556" w:rsidRPr="00792E17" w:rsidRDefault="009E7556" w:rsidP="00792E17">
      <w:pPr>
        <w:rPr>
          <w:sz w:val="24"/>
        </w:rPr>
      </w:pPr>
      <w:r w:rsidRPr="00792E17">
        <w:rPr>
          <w:sz w:val="24"/>
        </w:rPr>
        <w:t>RSS Feeds and Cutting edge tools are used (Optional, but use where possible)</w:t>
      </w:r>
    </w:p>
    <w:p w14:paraId="63EDF6E5" w14:textId="77777777" w:rsidR="009E7556" w:rsidRPr="00792E17" w:rsidRDefault="009E7556" w:rsidP="00792E17">
      <w:pPr>
        <w:rPr>
          <w:sz w:val="24"/>
        </w:rPr>
      </w:pPr>
      <w:r w:rsidRPr="00792E17">
        <w:rPr>
          <w:sz w:val="24"/>
        </w:rPr>
        <w:t xml:space="preserve">Pioneers are often recognized for their ability to venture into new places that others are afraid </w:t>
      </w:r>
    </w:p>
    <w:p w14:paraId="63EDF6E6" w14:textId="77777777" w:rsidR="009E7556" w:rsidRPr="00792E17" w:rsidRDefault="009E7556" w:rsidP="00792E17">
      <w:pPr>
        <w:rPr>
          <w:sz w:val="24"/>
        </w:rPr>
      </w:pPr>
      <w:r w:rsidRPr="00792E17">
        <w:rPr>
          <w:sz w:val="24"/>
        </w:rPr>
        <w:t>of. Our wiki pioneers will be recognized as they learn about new technology and integrate it into their page. These technologies include RSS Feeds, video, podcasts, and any other new Web 2.0.</w:t>
      </w:r>
    </w:p>
    <w:p w14:paraId="63EDF6E7" w14:textId="77777777" w:rsidR="009E7556" w:rsidRPr="00792E17" w:rsidRDefault="009E7556" w:rsidP="00792E17">
      <w:pPr>
        <w:rPr>
          <w:sz w:val="24"/>
        </w:rPr>
      </w:pPr>
    </w:p>
    <w:p w14:paraId="63EDF6E8" w14:textId="77777777" w:rsidR="009E7556" w:rsidRPr="00792E17" w:rsidRDefault="009E7556" w:rsidP="00792E17">
      <w:pPr>
        <w:rPr>
          <w:i/>
          <w:sz w:val="24"/>
        </w:rPr>
      </w:pPr>
      <w:r w:rsidRPr="00792E17">
        <w:rPr>
          <w:b/>
          <w:i/>
          <w:sz w:val="24"/>
        </w:rPr>
        <w:t>Note:</w:t>
      </w:r>
      <w:r w:rsidRPr="00792E17">
        <w:rPr>
          <w:i/>
          <w:sz w:val="24"/>
        </w:rPr>
        <w:t xml:space="preserve"> Should problems arise in the Blackboard Course Platform relative to the Wiki Assignment, then groups will be assigned by the instructor to work on a Group Blog, with similar evaluative criteria by having each group develop a blog online at: </w:t>
      </w:r>
      <w:hyperlink r:id="rId14" w:history="1">
        <w:r w:rsidRPr="00792E17">
          <w:rPr>
            <w:rStyle w:val="Hyperlink"/>
            <w:i/>
            <w:color w:val="auto"/>
            <w:sz w:val="24"/>
          </w:rPr>
          <w:t>http://dimleventis.blogspot.com/</w:t>
        </w:r>
      </w:hyperlink>
      <w:r w:rsidRPr="00792E17">
        <w:rPr>
          <w:i/>
          <w:sz w:val="24"/>
        </w:rPr>
        <w:t>. Failing this, a paper or equivalent assignment would be the second alternate.</w:t>
      </w:r>
    </w:p>
    <w:p w14:paraId="63EDF6E9" w14:textId="77777777" w:rsidR="009E7556" w:rsidRPr="00792E17" w:rsidRDefault="009E7556" w:rsidP="00792E17">
      <w:pPr>
        <w:rPr>
          <w:b/>
          <w:sz w:val="24"/>
        </w:rPr>
      </w:pPr>
    </w:p>
    <w:p w14:paraId="63EDF6EA" w14:textId="77777777" w:rsidR="00B37ED6" w:rsidRPr="00792E17" w:rsidRDefault="00B37ED6" w:rsidP="00B37ED6">
      <w:pPr>
        <w:rPr>
          <w:sz w:val="24"/>
        </w:rPr>
      </w:pPr>
      <w:r w:rsidRPr="00792E17">
        <w:rPr>
          <w:b/>
          <w:sz w:val="24"/>
        </w:rPr>
        <w:t>Includes designated skill(s) or behavior (s) from</w:t>
      </w:r>
      <w:r>
        <w:rPr>
          <w:b/>
          <w:sz w:val="24"/>
        </w:rPr>
        <w:t xml:space="preserve"> </w:t>
      </w:r>
      <w:r w:rsidRPr="00B37ED6">
        <w:rPr>
          <w:sz w:val="24"/>
        </w:rPr>
        <w:t>Aging</w:t>
      </w:r>
      <w:r w:rsidRPr="00792E17">
        <w:rPr>
          <w:sz w:val="24"/>
        </w:rPr>
        <w:t>:</w:t>
      </w:r>
      <w:r w:rsidRPr="00792E17">
        <w:rPr>
          <w:b/>
          <w:sz w:val="24"/>
        </w:rPr>
        <w:t xml:space="preserve"> </w:t>
      </w:r>
      <w:r>
        <w:rPr>
          <w:sz w:val="24"/>
        </w:rPr>
        <w:t>Educational Policy 2.1.7(1</w:t>
      </w:r>
      <w:r w:rsidRPr="00792E17">
        <w:rPr>
          <w:sz w:val="24"/>
        </w:rPr>
        <w:t xml:space="preserve">)  </w:t>
      </w:r>
    </w:p>
    <w:p w14:paraId="63EDF6EB" w14:textId="77777777" w:rsidR="00B37ED6" w:rsidRPr="00B37ED6" w:rsidRDefault="00B37ED6" w:rsidP="00792E17">
      <w:pPr>
        <w:rPr>
          <w:sz w:val="24"/>
        </w:rPr>
      </w:pPr>
    </w:p>
    <w:p w14:paraId="63EDF6EC" w14:textId="77777777" w:rsidR="009E7556" w:rsidRPr="00792E17" w:rsidRDefault="009E7556" w:rsidP="00792E17">
      <w:pPr>
        <w:rPr>
          <w:sz w:val="24"/>
        </w:rPr>
      </w:pPr>
      <w:r w:rsidRPr="00792E17">
        <w:rPr>
          <w:b/>
          <w:sz w:val="24"/>
        </w:rPr>
        <w:t xml:space="preserve">Includes designated skill(s) or behavior (s) from </w:t>
      </w:r>
      <w:r w:rsidRPr="00792E17">
        <w:rPr>
          <w:sz w:val="24"/>
        </w:rPr>
        <w:t>Children and Family:</w:t>
      </w:r>
      <w:r w:rsidRPr="00792E17">
        <w:rPr>
          <w:b/>
          <w:sz w:val="24"/>
        </w:rPr>
        <w:t xml:space="preserve"> </w:t>
      </w:r>
      <w:r w:rsidR="00B37ED6">
        <w:rPr>
          <w:sz w:val="24"/>
        </w:rPr>
        <w:t>Educational Policy 2.1.7(1</w:t>
      </w:r>
      <w:r w:rsidRPr="00792E17">
        <w:rPr>
          <w:sz w:val="24"/>
        </w:rPr>
        <w:t xml:space="preserve">)  </w:t>
      </w:r>
    </w:p>
    <w:p w14:paraId="63EDF6ED" w14:textId="77777777" w:rsidR="00B37ED6" w:rsidRPr="00792E17" w:rsidRDefault="00B37ED6" w:rsidP="00B37ED6">
      <w:pPr>
        <w:rPr>
          <w:sz w:val="24"/>
        </w:rPr>
      </w:pPr>
      <w:r w:rsidRPr="00792E17">
        <w:rPr>
          <w:b/>
          <w:sz w:val="24"/>
        </w:rPr>
        <w:t>Includes designated skill(s) or behavior (s) from</w:t>
      </w:r>
      <w:r>
        <w:rPr>
          <w:b/>
          <w:sz w:val="24"/>
        </w:rPr>
        <w:t xml:space="preserve"> </w:t>
      </w:r>
      <w:r>
        <w:rPr>
          <w:sz w:val="24"/>
        </w:rPr>
        <w:t>Health Care</w:t>
      </w:r>
      <w:r w:rsidRPr="00792E17">
        <w:rPr>
          <w:sz w:val="24"/>
        </w:rPr>
        <w:t>:</w:t>
      </w:r>
      <w:r w:rsidRPr="00792E17">
        <w:rPr>
          <w:b/>
          <w:sz w:val="24"/>
        </w:rPr>
        <w:t xml:space="preserve"> </w:t>
      </w:r>
      <w:r>
        <w:rPr>
          <w:sz w:val="24"/>
        </w:rPr>
        <w:t>Educational Policy 2.1.7(1</w:t>
      </w:r>
      <w:r w:rsidRPr="00792E17">
        <w:rPr>
          <w:sz w:val="24"/>
        </w:rPr>
        <w:t xml:space="preserve">)  </w:t>
      </w:r>
    </w:p>
    <w:p w14:paraId="63EDF6EE" w14:textId="77777777" w:rsidR="00B37ED6" w:rsidRPr="00792E17" w:rsidRDefault="00B37ED6" w:rsidP="00792E17">
      <w:pPr>
        <w:rPr>
          <w:b/>
          <w:sz w:val="24"/>
        </w:rPr>
      </w:pPr>
    </w:p>
    <w:p w14:paraId="63EDF6EF" w14:textId="77777777" w:rsidR="009E7556" w:rsidRPr="00792E17" w:rsidRDefault="009E7556" w:rsidP="00792E17">
      <w:pPr>
        <w:rPr>
          <w:sz w:val="24"/>
        </w:rPr>
      </w:pPr>
      <w:r w:rsidRPr="00792E17">
        <w:rPr>
          <w:b/>
          <w:sz w:val="24"/>
        </w:rPr>
        <w:t>Includes designated skill(s) or behavior (s) from:</w:t>
      </w:r>
      <w:r w:rsidRPr="00792E17">
        <w:rPr>
          <w:sz w:val="24"/>
        </w:rPr>
        <w:t xml:space="preserve"> Mental Health: Ed</w:t>
      </w:r>
      <w:r w:rsidR="00B37ED6">
        <w:rPr>
          <w:sz w:val="24"/>
        </w:rPr>
        <w:t>ucational Policy 2.1.7(1</w:t>
      </w:r>
      <w:r w:rsidRPr="00792E17">
        <w:rPr>
          <w:sz w:val="24"/>
        </w:rPr>
        <w:t xml:space="preserve">)  </w:t>
      </w:r>
    </w:p>
    <w:p w14:paraId="63EDF6F0" w14:textId="77777777" w:rsidR="009E7556" w:rsidRPr="00792E17" w:rsidRDefault="009E7556" w:rsidP="00792E17">
      <w:pPr>
        <w:rPr>
          <w:b/>
          <w:sz w:val="24"/>
        </w:rPr>
      </w:pPr>
    </w:p>
    <w:p w14:paraId="63EDF6F1" w14:textId="77777777" w:rsidR="009E7556" w:rsidRPr="00792E17" w:rsidRDefault="009E7556" w:rsidP="00792E17">
      <w:pPr>
        <w:rPr>
          <w:b/>
          <w:sz w:val="24"/>
        </w:rPr>
      </w:pPr>
      <w:r w:rsidRPr="00792E17">
        <w:rPr>
          <w:b/>
          <w:sz w:val="24"/>
        </w:rPr>
        <w:t>EXAM 3-TREATMENT PAPER</w:t>
      </w:r>
    </w:p>
    <w:p w14:paraId="63EDF6F3" w14:textId="77777777" w:rsidR="009E7556" w:rsidRPr="00792E17" w:rsidRDefault="009E7556" w:rsidP="00792E17">
      <w:pPr>
        <w:rPr>
          <w:sz w:val="24"/>
        </w:rPr>
      </w:pPr>
    </w:p>
    <w:p w14:paraId="63EDF6F4" w14:textId="77777777" w:rsidR="009E7556" w:rsidRPr="00792E17" w:rsidRDefault="009E7556" w:rsidP="00792E17">
      <w:pPr>
        <w:rPr>
          <w:sz w:val="24"/>
        </w:rPr>
      </w:pPr>
      <w:r w:rsidRPr="00792E17">
        <w:rPr>
          <w:sz w:val="24"/>
        </w:rPr>
        <w:t>In the final stress, crisis and coping paper, the student will pick two stress, crisis or coping related problems discussed in the text or course and address with two interventions also discussed in the class materials and compare and contrast them in a formal paper. The paper must correctly cite and include as informational or reference sources, a minimum of eight videos included in the Blackboard online course format     To complete the paper correctly with adequate conceptual complexity. Search for Blooms Taxonomy of Critical Thinking Skills online and incorporate analysis, comparison and contrast, synthesis and evaluation into your arguments and presentation for using the two selected intervention as supported by references and videos to address stress crisis or coping issues self-selected for your paper. Should anyone wishing to pursue another stress or crisis or coping topic not included in the text and online course, you will need to clear the topic with the instructor, but the same rigor will apply to the development and presentation of your paper. The required outline follows for this paper.  The format should be APA style, 10-15 pages.</w:t>
      </w:r>
    </w:p>
    <w:p w14:paraId="63EDF6F5" w14:textId="77777777" w:rsidR="009E7556" w:rsidRPr="00792E17" w:rsidRDefault="009E7556" w:rsidP="00792E17">
      <w:pPr>
        <w:rPr>
          <w:sz w:val="24"/>
        </w:rPr>
      </w:pPr>
    </w:p>
    <w:p w14:paraId="63EDF6F6" w14:textId="77777777" w:rsidR="009E7556" w:rsidRPr="00792E17" w:rsidRDefault="009E7556" w:rsidP="00792E17">
      <w:pPr>
        <w:rPr>
          <w:sz w:val="24"/>
        </w:rPr>
      </w:pPr>
      <w:r w:rsidRPr="00792E17">
        <w:rPr>
          <w:sz w:val="24"/>
        </w:rPr>
        <w:t>I.</w:t>
      </w:r>
      <w:r w:rsidRPr="00792E17">
        <w:rPr>
          <w:sz w:val="24"/>
        </w:rPr>
        <w:tab/>
        <w:t>Introduction, Purpose of Paper</w:t>
      </w:r>
    </w:p>
    <w:p w14:paraId="63EDF6F7" w14:textId="77777777" w:rsidR="009E7556" w:rsidRPr="00792E17" w:rsidRDefault="009E7556" w:rsidP="00792E17">
      <w:pPr>
        <w:ind w:left="720" w:hanging="720"/>
        <w:rPr>
          <w:sz w:val="24"/>
        </w:rPr>
      </w:pPr>
      <w:r w:rsidRPr="00792E17">
        <w:rPr>
          <w:sz w:val="24"/>
        </w:rPr>
        <w:t>II.</w:t>
      </w:r>
      <w:r w:rsidRPr="00792E17">
        <w:rPr>
          <w:sz w:val="24"/>
        </w:rPr>
        <w:tab/>
        <w:t>Comparison of Two Stress Crisis or Coping Problems and Two Intervention           Models</w:t>
      </w:r>
    </w:p>
    <w:p w14:paraId="63EDF6F8" w14:textId="77777777" w:rsidR="009E7556" w:rsidRPr="00792E17" w:rsidRDefault="009E7556" w:rsidP="00792E17">
      <w:pPr>
        <w:rPr>
          <w:sz w:val="24"/>
        </w:rPr>
      </w:pPr>
      <w:r w:rsidRPr="00792E17">
        <w:rPr>
          <w:sz w:val="24"/>
        </w:rPr>
        <w:t>A.</w:t>
      </w:r>
      <w:r w:rsidRPr="00792E17">
        <w:rPr>
          <w:sz w:val="24"/>
        </w:rPr>
        <w:tab/>
        <w:t>Description of the two models (History, Techniques, etc.)</w:t>
      </w:r>
    </w:p>
    <w:p w14:paraId="63EDF6F9" w14:textId="77777777" w:rsidR="009E7556" w:rsidRPr="00792E17" w:rsidRDefault="009E7556" w:rsidP="00792E17">
      <w:pPr>
        <w:rPr>
          <w:sz w:val="24"/>
        </w:rPr>
      </w:pPr>
      <w:r w:rsidRPr="00792E17">
        <w:rPr>
          <w:sz w:val="24"/>
        </w:rPr>
        <w:t>B.</w:t>
      </w:r>
      <w:r w:rsidRPr="00792E17">
        <w:rPr>
          <w:sz w:val="24"/>
        </w:rPr>
        <w:tab/>
        <w:t>Comparison and contrast of the two models</w:t>
      </w:r>
    </w:p>
    <w:p w14:paraId="63EDF6FA" w14:textId="77777777" w:rsidR="009E7556" w:rsidRPr="00792E17" w:rsidRDefault="009E7556" w:rsidP="00792E17">
      <w:pPr>
        <w:rPr>
          <w:sz w:val="24"/>
        </w:rPr>
      </w:pPr>
      <w:r w:rsidRPr="00792E17">
        <w:rPr>
          <w:sz w:val="24"/>
        </w:rPr>
        <w:t>C.</w:t>
      </w:r>
      <w:r w:rsidRPr="00792E17">
        <w:rPr>
          <w:sz w:val="24"/>
        </w:rPr>
        <w:tab/>
        <w:t>Synthesize observations and analysis and an evaluative component or strategy</w:t>
      </w:r>
    </w:p>
    <w:p w14:paraId="63EDF6FB" w14:textId="77777777" w:rsidR="009E7556" w:rsidRPr="00792E17" w:rsidRDefault="009E7556" w:rsidP="00792E17">
      <w:pPr>
        <w:rPr>
          <w:sz w:val="24"/>
        </w:rPr>
      </w:pPr>
      <w:r w:rsidRPr="00792E17">
        <w:rPr>
          <w:sz w:val="24"/>
        </w:rPr>
        <w:t xml:space="preserve">            to determine the efficacy of your interventions if applied.</w:t>
      </w:r>
    </w:p>
    <w:p w14:paraId="63EDF6FC" w14:textId="77777777" w:rsidR="009E7556" w:rsidRPr="00792E17" w:rsidRDefault="009E7556" w:rsidP="00792E17">
      <w:pPr>
        <w:rPr>
          <w:sz w:val="24"/>
        </w:rPr>
      </w:pPr>
      <w:r w:rsidRPr="00792E17">
        <w:rPr>
          <w:sz w:val="24"/>
        </w:rPr>
        <w:lastRenderedPageBreak/>
        <w:t>III.</w:t>
      </w:r>
      <w:r w:rsidRPr="00792E17">
        <w:rPr>
          <w:sz w:val="24"/>
        </w:rPr>
        <w:tab/>
        <w:t xml:space="preserve">Conclusions, implications and/or recommendations </w:t>
      </w:r>
    </w:p>
    <w:p w14:paraId="63EDF6FD" w14:textId="77777777" w:rsidR="009E7556" w:rsidRPr="00792E17" w:rsidRDefault="009E7556" w:rsidP="00792E17">
      <w:pPr>
        <w:rPr>
          <w:sz w:val="24"/>
        </w:rPr>
      </w:pPr>
      <w:r w:rsidRPr="00792E17">
        <w:rPr>
          <w:sz w:val="24"/>
        </w:rPr>
        <w:t>IV.</w:t>
      </w:r>
      <w:r w:rsidRPr="00792E17">
        <w:rPr>
          <w:sz w:val="24"/>
        </w:rPr>
        <w:tab/>
        <w:t xml:space="preserve">References (Journal articles and Video electronic references, only 1 text book citation is permitted, with only 1 additional text citation. </w:t>
      </w:r>
      <w:r w:rsidRPr="00792E17">
        <w:rPr>
          <w:sz w:val="24"/>
        </w:rPr>
        <w:tab/>
        <w:t>At least 25 references and citations are expected, more are preferred.</w:t>
      </w:r>
    </w:p>
    <w:p w14:paraId="63EDF6FE" w14:textId="77777777" w:rsidR="009E7556" w:rsidRPr="00792E17" w:rsidRDefault="009E7556" w:rsidP="00792E17">
      <w:pPr>
        <w:rPr>
          <w:b/>
          <w:sz w:val="24"/>
        </w:rPr>
      </w:pPr>
    </w:p>
    <w:p w14:paraId="63EDF6FF" w14:textId="77777777" w:rsidR="009E7556" w:rsidRPr="00792E17" w:rsidRDefault="009E7556" w:rsidP="00792E17">
      <w:pPr>
        <w:rPr>
          <w:b/>
          <w:sz w:val="24"/>
        </w:rPr>
      </w:pPr>
      <w:r w:rsidRPr="00792E17">
        <w:rPr>
          <w:b/>
          <w:sz w:val="24"/>
        </w:rPr>
        <w:t>EXAM 3-GRADING MATRIX</w:t>
      </w:r>
    </w:p>
    <w:p w14:paraId="63EDF700" w14:textId="77777777" w:rsidR="009E7556" w:rsidRPr="00792E17" w:rsidRDefault="009E7556" w:rsidP="00792E17">
      <w:pPr>
        <w:rPr>
          <w:sz w:val="24"/>
        </w:rPr>
      </w:pPr>
      <w:r w:rsidRPr="00792E17">
        <w:rPr>
          <w:sz w:val="24"/>
        </w:rPr>
        <w:t xml:space="preserve">1. How well were text or course inclusive theories, skills and research knowledge included and well referenced in APA style? Was an evidence informed practice approach present, in your argument and justification?   Was the theory comprehensive and substantial? Were the interventions described appropriate, for the problems selected from the course materials?   </w:t>
      </w:r>
    </w:p>
    <w:p w14:paraId="63EDF701" w14:textId="77777777" w:rsidR="009E7556" w:rsidRPr="00792E17" w:rsidRDefault="009E7556" w:rsidP="00792E17">
      <w:pPr>
        <w:rPr>
          <w:sz w:val="24"/>
        </w:rPr>
      </w:pPr>
    </w:p>
    <w:p w14:paraId="63EDF702" w14:textId="77777777" w:rsidR="009E7556" w:rsidRPr="00792E17" w:rsidRDefault="009E7556" w:rsidP="00792E17">
      <w:pPr>
        <w:rPr>
          <w:sz w:val="24"/>
        </w:rPr>
      </w:pPr>
      <w:r w:rsidRPr="00792E17">
        <w:rPr>
          <w:sz w:val="24"/>
        </w:rPr>
        <w:t xml:space="preserve"> 2. Did the paper identify, and discuss and support with literature sources, issues (such as professional values and ethics, diversity and social justice) from each model? How well were these discussed?</w:t>
      </w:r>
      <w:r w:rsidRPr="00792E17">
        <w:rPr>
          <w:sz w:val="24"/>
        </w:rPr>
        <w:tab/>
      </w:r>
    </w:p>
    <w:p w14:paraId="63EDF703" w14:textId="77777777" w:rsidR="009E7556" w:rsidRPr="00792E17" w:rsidRDefault="009E7556" w:rsidP="00792E17">
      <w:pPr>
        <w:rPr>
          <w:sz w:val="24"/>
        </w:rPr>
      </w:pPr>
    </w:p>
    <w:p w14:paraId="63EDF704" w14:textId="77777777" w:rsidR="009E7556" w:rsidRPr="00792E17" w:rsidRDefault="009E7556" w:rsidP="00792E17">
      <w:pPr>
        <w:rPr>
          <w:sz w:val="24"/>
        </w:rPr>
      </w:pPr>
      <w:r w:rsidRPr="00792E17">
        <w:rPr>
          <w:sz w:val="24"/>
        </w:rPr>
        <w:t xml:space="preserve">3. Did this paper demonstrate comprehensive knowledge and mastery of the professional knowledge appropriate for a graduate level paper?  Was it well written, organized and presented in a professional style, no spelling or grammatical errors, with cover sheet included? </w:t>
      </w:r>
    </w:p>
    <w:p w14:paraId="63EDF705" w14:textId="77777777" w:rsidR="009E7556" w:rsidRPr="00792E17" w:rsidRDefault="009E7556" w:rsidP="00792E17">
      <w:pPr>
        <w:rPr>
          <w:sz w:val="24"/>
        </w:rPr>
      </w:pPr>
    </w:p>
    <w:p w14:paraId="63EDF706" w14:textId="77777777" w:rsidR="003460E3" w:rsidRDefault="003460E3" w:rsidP="003460E3">
      <w:pPr>
        <w:rPr>
          <w:sz w:val="24"/>
        </w:rPr>
      </w:pPr>
      <w:r w:rsidRPr="00792E17">
        <w:rPr>
          <w:b/>
          <w:sz w:val="24"/>
        </w:rPr>
        <w:t>Includes designated skill(s) or behavior (s) from:</w:t>
      </w:r>
      <w:r>
        <w:rPr>
          <w:b/>
          <w:sz w:val="24"/>
        </w:rPr>
        <w:t xml:space="preserve"> </w:t>
      </w:r>
      <w:r w:rsidRPr="00FC4135">
        <w:rPr>
          <w:sz w:val="24"/>
        </w:rPr>
        <w:t>Aging</w:t>
      </w:r>
      <w:r w:rsidRPr="00792E17">
        <w:rPr>
          <w:sz w:val="24"/>
        </w:rPr>
        <w:t>: Educational Policy 2.1.3(1) Educational Policy 2.1.10 (c)-(2) Educational Policy 2.1.10(d)-(1)</w:t>
      </w:r>
    </w:p>
    <w:p w14:paraId="63EDF707" w14:textId="77777777" w:rsidR="003460E3" w:rsidRDefault="003460E3" w:rsidP="003460E3">
      <w:pPr>
        <w:rPr>
          <w:sz w:val="24"/>
        </w:rPr>
      </w:pPr>
    </w:p>
    <w:p w14:paraId="63EDF708" w14:textId="77777777" w:rsidR="003460E3" w:rsidRPr="00792E17" w:rsidRDefault="003460E3" w:rsidP="003460E3">
      <w:pPr>
        <w:rPr>
          <w:sz w:val="24"/>
        </w:rPr>
      </w:pPr>
      <w:r w:rsidRPr="00792E17">
        <w:rPr>
          <w:b/>
          <w:sz w:val="24"/>
        </w:rPr>
        <w:t>Includes designated skill(s) or behavior (s) from:</w:t>
      </w:r>
      <w:r>
        <w:rPr>
          <w:b/>
          <w:sz w:val="24"/>
        </w:rPr>
        <w:t xml:space="preserve"> </w:t>
      </w:r>
      <w:r w:rsidRPr="00FC4135">
        <w:rPr>
          <w:sz w:val="24"/>
        </w:rPr>
        <w:t>Children and Family:</w:t>
      </w:r>
      <w:r w:rsidRPr="00792E17">
        <w:rPr>
          <w:sz w:val="24"/>
        </w:rPr>
        <w:t xml:space="preserve"> Educational Policy 2.1.3(1) Educational Policy 2.1.10 (c)-(2) Educational Policy 2.1.10(d)-(1)</w:t>
      </w:r>
    </w:p>
    <w:p w14:paraId="63EDF709" w14:textId="77777777" w:rsidR="003460E3" w:rsidRDefault="003460E3" w:rsidP="00792E17">
      <w:pPr>
        <w:rPr>
          <w:b/>
          <w:sz w:val="24"/>
        </w:rPr>
      </w:pPr>
    </w:p>
    <w:p w14:paraId="63EDF70A" w14:textId="77777777" w:rsidR="003460E3" w:rsidRPr="00792E17" w:rsidRDefault="003460E3" w:rsidP="003460E3">
      <w:pPr>
        <w:rPr>
          <w:sz w:val="24"/>
        </w:rPr>
      </w:pPr>
      <w:r w:rsidRPr="00792E17">
        <w:rPr>
          <w:b/>
          <w:sz w:val="24"/>
        </w:rPr>
        <w:t>Includes designated skill(s) or behavior (s) from:</w:t>
      </w:r>
      <w:r>
        <w:rPr>
          <w:b/>
          <w:sz w:val="24"/>
        </w:rPr>
        <w:t xml:space="preserve"> </w:t>
      </w:r>
      <w:r w:rsidRPr="00FC4135">
        <w:rPr>
          <w:sz w:val="24"/>
        </w:rPr>
        <w:t>Health Care</w:t>
      </w:r>
      <w:r w:rsidRPr="00792E17">
        <w:rPr>
          <w:sz w:val="24"/>
        </w:rPr>
        <w:t>: Educational Policy 2.1.3(1) Educational Policy 2.1.10 (c)-(2) Educational Policy 2.1.10(d)-(1)</w:t>
      </w:r>
    </w:p>
    <w:p w14:paraId="63EDF70B" w14:textId="77777777" w:rsidR="003460E3" w:rsidRDefault="003460E3" w:rsidP="00792E17">
      <w:pPr>
        <w:rPr>
          <w:b/>
          <w:sz w:val="24"/>
        </w:rPr>
      </w:pPr>
    </w:p>
    <w:p w14:paraId="63EDF70C" w14:textId="77777777" w:rsidR="009E7556" w:rsidRPr="00792E17" w:rsidRDefault="009E7556" w:rsidP="00792E17">
      <w:pPr>
        <w:rPr>
          <w:sz w:val="24"/>
        </w:rPr>
      </w:pPr>
      <w:r w:rsidRPr="00792E17">
        <w:rPr>
          <w:b/>
          <w:sz w:val="24"/>
        </w:rPr>
        <w:t>Includes designated skill(s) or behavior (s) from:</w:t>
      </w:r>
      <w:r w:rsidRPr="00792E17">
        <w:rPr>
          <w:sz w:val="24"/>
        </w:rPr>
        <w:t xml:space="preserve"> Mental Health: Educational Policy 2.1.3(1) Educational Policy 2.1.10 (c)-(2) Educational Policy 2.1.10(d)-(1)</w:t>
      </w:r>
    </w:p>
    <w:p w14:paraId="63EDF70D" w14:textId="77777777" w:rsidR="009E7556" w:rsidRPr="00792E17" w:rsidRDefault="009E7556" w:rsidP="00792E17">
      <w:pPr>
        <w:rPr>
          <w:sz w:val="24"/>
        </w:rPr>
      </w:pPr>
    </w:p>
    <w:p w14:paraId="63EDF70E" w14:textId="77777777" w:rsidR="00F46901" w:rsidRPr="00792E17" w:rsidRDefault="006777AA" w:rsidP="00792E17">
      <w:pPr>
        <w:rPr>
          <w:b/>
          <w:sz w:val="24"/>
          <w:szCs w:val="24"/>
        </w:rPr>
      </w:pPr>
      <w:r w:rsidRPr="00792E17">
        <w:rPr>
          <w:b/>
          <w:sz w:val="24"/>
          <w:szCs w:val="24"/>
        </w:rPr>
        <w:t>F</w:t>
      </w:r>
      <w:r w:rsidR="00F46901" w:rsidRPr="00792E17">
        <w:rPr>
          <w:b/>
          <w:sz w:val="24"/>
          <w:szCs w:val="24"/>
        </w:rPr>
        <w:t xml:space="preserve">. Grading Policy: </w:t>
      </w:r>
    </w:p>
    <w:p w14:paraId="63EDF70F" w14:textId="77777777" w:rsidR="00F46901" w:rsidRPr="00792E17" w:rsidRDefault="00F46901" w:rsidP="00792E17">
      <w:pPr>
        <w:rPr>
          <w:sz w:val="24"/>
          <w:szCs w:val="24"/>
        </w:rPr>
      </w:pPr>
    </w:p>
    <w:p w14:paraId="63EDF710" w14:textId="77777777" w:rsidR="00F46901" w:rsidRPr="00792E17" w:rsidRDefault="00F46901" w:rsidP="00792E17">
      <w:pPr>
        <w:rPr>
          <w:sz w:val="24"/>
          <w:szCs w:val="24"/>
        </w:rPr>
      </w:pPr>
      <w:r w:rsidRPr="00792E17">
        <w:rPr>
          <w:sz w:val="24"/>
          <w:szCs w:val="24"/>
        </w:rPr>
        <w:t>All papers must be grammatically correct using APA style. Papers with many grammatical errors and misspellings will not</w:t>
      </w:r>
      <w:r w:rsidR="00ED751E" w:rsidRPr="00792E17">
        <w:rPr>
          <w:sz w:val="24"/>
          <w:szCs w:val="24"/>
        </w:rPr>
        <w:t xml:space="preserve"> receive a satisfactory grade.</w:t>
      </w:r>
    </w:p>
    <w:p w14:paraId="63EDF711" w14:textId="77777777" w:rsidR="00F46901" w:rsidRPr="00792E17" w:rsidRDefault="00F46901" w:rsidP="00792E17">
      <w:pPr>
        <w:rPr>
          <w:sz w:val="24"/>
          <w:szCs w:val="24"/>
        </w:rPr>
      </w:pPr>
    </w:p>
    <w:p w14:paraId="63EDF712" w14:textId="77777777" w:rsidR="009E7556" w:rsidRPr="00792E17" w:rsidRDefault="009E7556" w:rsidP="00792E17">
      <w:pPr>
        <w:rPr>
          <w:sz w:val="24"/>
        </w:rPr>
      </w:pPr>
      <w:r w:rsidRPr="00792E17">
        <w:rPr>
          <w:sz w:val="24"/>
        </w:rPr>
        <w:t>Exams 1 (Assessment and Treatment Plan) and 2 (Wiki Group Assignment) are required and Exam 3 is an optional (Stress, Crises and Coping) paper.</w:t>
      </w:r>
    </w:p>
    <w:p w14:paraId="63EDF713" w14:textId="77777777" w:rsidR="009E7556" w:rsidRPr="00792E17" w:rsidRDefault="009E7556" w:rsidP="00792E17">
      <w:pPr>
        <w:rPr>
          <w:sz w:val="24"/>
        </w:rPr>
      </w:pPr>
      <w:r w:rsidRPr="00792E17">
        <w:rPr>
          <w:sz w:val="24"/>
        </w:rPr>
        <w:tab/>
      </w:r>
      <w:r w:rsidRPr="00792E17">
        <w:rPr>
          <w:sz w:val="24"/>
        </w:rPr>
        <w:tab/>
      </w:r>
      <w:r w:rsidRPr="00792E17">
        <w:rPr>
          <w:sz w:val="24"/>
        </w:rPr>
        <w:tab/>
        <w:t xml:space="preserve"> </w:t>
      </w:r>
    </w:p>
    <w:p w14:paraId="63EDF714" w14:textId="77777777" w:rsidR="009E7556" w:rsidRPr="00792E17" w:rsidRDefault="009E7556" w:rsidP="00792E17">
      <w:pPr>
        <w:rPr>
          <w:sz w:val="24"/>
        </w:rPr>
      </w:pPr>
      <w:r w:rsidRPr="00792E17">
        <w:rPr>
          <w:sz w:val="24"/>
        </w:rPr>
        <w:t xml:space="preserve">EXAM 1 &amp; EXAM 2 will be graded as either Pass/Fail.  If a student or a group receives an Fail grade, the instructor will work with the student(s) to redo the exam until the grade is raised to a Passing level.  Completion of these two exams at a Passing level will result in a grade of B. </w:t>
      </w:r>
    </w:p>
    <w:p w14:paraId="63EDF715" w14:textId="77777777" w:rsidR="009E7556" w:rsidRPr="00792E17" w:rsidRDefault="009E7556" w:rsidP="00792E17">
      <w:pPr>
        <w:rPr>
          <w:sz w:val="24"/>
        </w:rPr>
      </w:pPr>
      <w:r w:rsidRPr="00792E17">
        <w:rPr>
          <w:sz w:val="24"/>
        </w:rPr>
        <w:tab/>
      </w:r>
      <w:r w:rsidRPr="00792E17">
        <w:rPr>
          <w:sz w:val="24"/>
        </w:rPr>
        <w:tab/>
      </w:r>
      <w:r w:rsidRPr="00792E17">
        <w:rPr>
          <w:sz w:val="24"/>
        </w:rPr>
        <w:tab/>
        <w:t xml:space="preserve">         </w:t>
      </w:r>
    </w:p>
    <w:p w14:paraId="63EDF716" w14:textId="77777777" w:rsidR="009E7556" w:rsidRPr="00792E17" w:rsidRDefault="009E7556" w:rsidP="00792E17">
      <w:pPr>
        <w:rPr>
          <w:sz w:val="24"/>
        </w:rPr>
      </w:pPr>
      <w:r w:rsidRPr="00792E17">
        <w:rPr>
          <w:sz w:val="24"/>
        </w:rPr>
        <w:t xml:space="preserve">EXAM 3: (optional).  Exam 3 is also graded Pass/Fail. Satisfactory completion of Final Exam 3, at an "A" level, in addition to Passing Exams 1 and 2 will result in a grade of "A" in the course.  </w:t>
      </w:r>
      <w:r w:rsidRPr="00792E17">
        <w:rPr>
          <w:sz w:val="24"/>
        </w:rPr>
        <w:lastRenderedPageBreak/>
        <w:t xml:space="preserve">Not everyone who submits a paper is assured of and "A" or passing grade. There will be no redo of Final Exam 3.  </w:t>
      </w:r>
    </w:p>
    <w:p w14:paraId="63EDF717" w14:textId="77777777" w:rsidR="009E7556" w:rsidRPr="00792E17" w:rsidRDefault="009E7556" w:rsidP="00792E17">
      <w:pPr>
        <w:rPr>
          <w:sz w:val="24"/>
        </w:rPr>
      </w:pPr>
    </w:p>
    <w:p w14:paraId="63EDF718" w14:textId="77777777" w:rsidR="009E7556" w:rsidRPr="00792E17" w:rsidRDefault="009E7556" w:rsidP="00792E17">
      <w:pPr>
        <w:rPr>
          <w:sz w:val="24"/>
        </w:rPr>
      </w:pPr>
      <w:r w:rsidRPr="00792E17">
        <w:rPr>
          <w:sz w:val="24"/>
        </w:rPr>
        <w:t>Note: the paper must be grammatically correct using APA style. Papers with many grammatical errors and misspellings will not receive a satisfactory grade.  The content of the paper must be high, A, quality. This must be the best of your work possible.</w:t>
      </w:r>
    </w:p>
    <w:p w14:paraId="63EDF719" w14:textId="77777777" w:rsidR="00F46901" w:rsidRPr="00792E17" w:rsidRDefault="00F46901" w:rsidP="00792E17">
      <w:pPr>
        <w:rPr>
          <w:sz w:val="24"/>
          <w:szCs w:val="24"/>
        </w:rPr>
      </w:pPr>
    </w:p>
    <w:p w14:paraId="63EDF71A" w14:textId="77777777" w:rsidR="00F46901" w:rsidRPr="00792E17" w:rsidRDefault="006777AA" w:rsidP="00792E17">
      <w:pPr>
        <w:tabs>
          <w:tab w:val="right" w:pos="8640"/>
        </w:tabs>
        <w:rPr>
          <w:sz w:val="24"/>
          <w:szCs w:val="24"/>
        </w:rPr>
      </w:pPr>
      <w:r w:rsidRPr="00792E17">
        <w:rPr>
          <w:b/>
          <w:sz w:val="24"/>
          <w:szCs w:val="24"/>
        </w:rPr>
        <w:t>G</w:t>
      </w:r>
      <w:r w:rsidR="00F46901" w:rsidRPr="00792E17">
        <w:rPr>
          <w:b/>
          <w:sz w:val="24"/>
          <w:szCs w:val="24"/>
        </w:rPr>
        <w:t>. Make-Up Exam or Assignment Policy</w:t>
      </w:r>
      <w:r w:rsidR="00F46901" w:rsidRPr="00792E17">
        <w:rPr>
          <w:sz w:val="24"/>
          <w:szCs w:val="24"/>
        </w:rPr>
        <w:t xml:space="preserve">: </w:t>
      </w:r>
    </w:p>
    <w:p w14:paraId="63EDF71B" w14:textId="77777777" w:rsidR="00F46901" w:rsidRPr="00792E17" w:rsidRDefault="00F46901" w:rsidP="00792E17">
      <w:pPr>
        <w:tabs>
          <w:tab w:val="right" w:pos="8640"/>
        </w:tabs>
        <w:rPr>
          <w:color w:val="0070C0"/>
          <w:sz w:val="24"/>
          <w:szCs w:val="24"/>
        </w:rPr>
      </w:pPr>
    </w:p>
    <w:p w14:paraId="63EDF71C" w14:textId="77777777" w:rsidR="009E7556" w:rsidRPr="00792E17" w:rsidRDefault="009E7556" w:rsidP="00792E17">
      <w:pPr>
        <w:tabs>
          <w:tab w:val="right" w:pos="8640"/>
        </w:tabs>
        <w:rPr>
          <w:rFonts w:cs="Arial"/>
          <w:sz w:val="24"/>
        </w:rPr>
      </w:pPr>
      <w:r w:rsidRPr="00792E17">
        <w:rPr>
          <w:rFonts w:cs="Arial"/>
          <w:sz w:val="24"/>
        </w:rPr>
        <w:t xml:space="preserve">You will be allowed to take the course exam, if scheduled, on a different date only if you have a valid and verifiable excuse (excuses will be confirmed) for missing the exam and will have made previous arrangements with the professor. Pre-scheduled events (weddings, volunteer projects, vacation, employer based events, etc.) will likely not qualify as justification. </w:t>
      </w:r>
    </w:p>
    <w:p w14:paraId="63EDF71D" w14:textId="77777777" w:rsidR="009E7556" w:rsidRPr="00792E17" w:rsidRDefault="009E7556" w:rsidP="00792E17">
      <w:pPr>
        <w:pStyle w:val="BodyText"/>
        <w:tabs>
          <w:tab w:val="left" w:pos="540"/>
        </w:tabs>
        <w:rPr>
          <w:rFonts w:cs="Arial"/>
          <w:b w:val="0"/>
        </w:rPr>
      </w:pPr>
    </w:p>
    <w:p w14:paraId="63EDF71E" w14:textId="77777777" w:rsidR="009E7556" w:rsidRPr="00792E17" w:rsidRDefault="009E7556" w:rsidP="00792E17">
      <w:pPr>
        <w:pStyle w:val="BodyText"/>
        <w:tabs>
          <w:tab w:val="left" w:pos="540"/>
        </w:tabs>
        <w:rPr>
          <w:rFonts w:cs="Arial"/>
          <w:b w:val="0"/>
        </w:rPr>
      </w:pPr>
      <w:r w:rsidRPr="00792E17">
        <w:rPr>
          <w:rFonts w:cs="Arial"/>
          <w:b w:val="0"/>
        </w:rPr>
        <w:t>No excuse will be accepted for submitting a course project (s) or assignment late given that the dates designated for submitting those projects would have been publicized since the beginning of the course.  If you anticipate an absence, you may send your project or assignment with a classmate or mail it on or prior to the due date.</w:t>
      </w:r>
    </w:p>
    <w:p w14:paraId="63EDF71F" w14:textId="77777777" w:rsidR="00F46901" w:rsidRPr="00792E17" w:rsidRDefault="00F46901" w:rsidP="00792E17">
      <w:pPr>
        <w:rPr>
          <w:sz w:val="24"/>
          <w:szCs w:val="24"/>
        </w:rPr>
      </w:pPr>
    </w:p>
    <w:p w14:paraId="63EDF720" w14:textId="77777777" w:rsidR="00F46901" w:rsidRPr="00792E17" w:rsidRDefault="006777AA" w:rsidP="00792E17">
      <w:pPr>
        <w:rPr>
          <w:sz w:val="24"/>
          <w:szCs w:val="24"/>
        </w:rPr>
      </w:pPr>
      <w:r w:rsidRPr="00792E17">
        <w:rPr>
          <w:b/>
          <w:sz w:val="24"/>
          <w:szCs w:val="24"/>
        </w:rPr>
        <w:t>H</w:t>
      </w:r>
      <w:r w:rsidR="00F46901" w:rsidRPr="00792E17">
        <w:rPr>
          <w:b/>
          <w:sz w:val="24"/>
          <w:szCs w:val="24"/>
        </w:rPr>
        <w:t>. Attendance Policy:</w:t>
      </w:r>
    </w:p>
    <w:p w14:paraId="63EDF721" w14:textId="77777777" w:rsidR="00F46901" w:rsidRPr="00792E17" w:rsidRDefault="00F46901" w:rsidP="00792E17">
      <w:pPr>
        <w:rPr>
          <w:sz w:val="24"/>
          <w:szCs w:val="24"/>
        </w:rPr>
      </w:pPr>
    </w:p>
    <w:p w14:paraId="63EDF722" w14:textId="77777777" w:rsidR="00F46901" w:rsidRPr="00792E17" w:rsidRDefault="00F46901" w:rsidP="00792E17">
      <w:pPr>
        <w:rPr>
          <w:sz w:val="24"/>
          <w:szCs w:val="24"/>
        </w:rPr>
      </w:pPr>
      <w:r w:rsidRPr="00792E17">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14:paraId="63EDF723" w14:textId="77777777" w:rsidR="00F46901" w:rsidRPr="00792E17" w:rsidRDefault="00F46901" w:rsidP="00792E17">
      <w:pPr>
        <w:rPr>
          <w:sz w:val="24"/>
          <w:szCs w:val="24"/>
        </w:rPr>
      </w:pPr>
    </w:p>
    <w:p w14:paraId="63EDF724" w14:textId="77777777" w:rsidR="009E7556" w:rsidRPr="00792E17" w:rsidRDefault="009E7556" w:rsidP="00792E17">
      <w:pPr>
        <w:rPr>
          <w:sz w:val="24"/>
        </w:rPr>
      </w:pPr>
      <w:r w:rsidRPr="00792E17">
        <w:rPr>
          <w:sz w:val="24"/>
        </w:rPr>
        <w:t>Attendance and/or classroom participation: is counted in the grading criteria. Two to three “in class” activities may be assigned that are minor projects, to permit the class to develop additional understanding of the course content. Please be as consistent as possible throughout the course.</w:t>
      </w:r>
    </w:p>
    <w:p w14:paraId="63EDF725" w14:textId="77777777" w:rsidR="009E7556" w:rsidRDefault="009E7556" w:rsidP="00792E17">
      <w:pPr>
        <w:rPr>
          <w:sz w:val="24"/>
        </w:rPr>
      </w:pPr>
    </w:p>
    <w:p w14:paraId="63EDF726" w14:textId="77777777" w:rsidR="00CE3983" w:rsidRPr="00792E17" w:rsidRDefault="00CE3983" w:rsidP="00CE3983">
      <w:pPr>
        <w:rPr>
          <w:sz w:val="24"/>
        </w:rPr>
      </w:pPr>
      <w:r w:rsidRPr="00792E17">
        <w:rPr>
          <w:b/>
          <w:sz w:val="24"/>
        </w:rPr>
        <w:t>Includes designated skill(s) or behavior (s) from:</w:t>
      </w:r>
      <w:r>
        <w:rPr>
          <w:b/>
          <w:sz w:val="24"/>
        </w:rPr>
        <w:t xml:space="preserve"> </w:t>
      </w:r>
      <w:r w:rsidRPr="00CE3983">
        <w:rPr>
          <w:sz w:val="24"/>
        </w:rPr>
        <w:t>Aging</w:t>
      </w:r>
      <w:r w:rsidRPr="00792E17">
        <w:rPr>
          <w:sz w:val="24"/>
        </w:rPr>
        <w:t>:</w:t>
      </w:r>
      <w:r w:rsidRPr="00792E17">
        <w:rPr>
          <w:b/>
          <w:sz w:val="24"/>
        </w:rPr>
        <w:t xml:space="preserve"> </w:t>
      </w:r>
      <w:r w:rsidRPr="00792E17">
        <w:rPr>
          <w:sz w:val="24"/>
        </w:rPr>
        <w:t>Educational Policy 2.1.1(1 and</w:t>
      </w:r>
      <w:r>
        <w:rPr>
          <w:sz w:val="24"/>
        </w:rPr>
        <w:t xml:space="preserve"> 2), Educational Policy 2.1.7(1</w:t>
      </w:r>
      <w:r w:rsidRPr="00792E17">
        <w:rPr>
          <w:sz w:val="24"/>
        </w:rPr>
        <w:t xml:space="preserve">) </w:t>
      </w:r>
    </w:p>
    <w:p w14:paraId="63EDF727" w14:textId="77777777" w:rsidR="00CE3983" w:rsidRDefault="00CE3983" w:rsidP="00792E17">
      <w:pPr>
        <w:rPr>
          <w:b/>
          <w:sz w:val="24"/>
        </w:rPr>
      </w:pPr>
    </w:p>
    <w:p w14:paraId="63EDF728" w14:textId="77777777" w:rsidR="009E7556" w:rsidRDefault="009E7556" w:rsidP="00792E17">
      <w:pPr>
        <w:rPr>
          <w:sz w:val="24"/>
        </w:rPr>
      </w:pPr>
      <w:r w:rsidRPr="00792E17">
        <w:rPr>
          <w:b/>
          <w:sz w:val="24"/>
        </w:rPr>
        <w:t xml:space="preserve">Includes designated skill(s) or behavior (s) from </w:t>
      </w:r>
      <w:r w:rsidRPr="00792E17">
        <w:rPr>
          <w:sz w:val="24"/>
        </w:rPr>
        <w:t>Children and Family:</w:t>
      </w:r>
      <w:r w:rsidRPr="00792E17">
        <w:rPr>
          <w:b/>
          <w:sz w:val="24"/>
        </w:rPr>
        <w:t xml:space="preserve"> </w:t>
      </w:r>
      <w:r w:rsidRPr="00792E17">
        <w:rPr>
          <w:sz w:val="24"/>
        </w:rPr>
        <w:t>Educational Policy 2.1.7(1)</w:t>
      </w:r>
    </w:p>
    <w:p w14:paraId="63EDF729" w14:textId="77777777" w:rsidR="00CE3983" w:rsidRPr="00792E17" w:rsidRDefault="00CE3983" w:rsidP="00CE3983">
      <w:pPr>
        <w:rPr>
          <w:sz w:val="24"/>
        </w:rPr>
      </w:pPr>
      <w:r w:rsidRPr="00792E17">
        <w:rPr>
          <w:b/>
          <w:sz w:val="24"/>
        </w:rPr>
        <w:t xml:space="preserve">Includes designated skill(s) or behavior (s) from: </w:t>
      </w:r>
      <w:r w:rsidRPr="00792E17">
        <w:rPr>
          <w:sz w:val="24"/>
        </w:rPr>
        <w:t>Health</w:t>
      </w:r>
      <w:r>
        <w:rPr>
          <w:sz w:val="24"/>
        </w:rPr>
        <w:t xml:space="preserve"> Care</w:t>
      </w:r>
      <w:r w:rsidRPr="00792E17">
        <w:rPr>
          <w:sz w:val="24"/>
        </w:rPr>
        <w:t>:</w:t>
      </w:r>
      <w:r w:rsidRPr="00792E17">
        <w:rPr>
          <w:b/>
          <w:sz w:val="24"/>
        </w:rPr>
        <w:t xml:space="preserve"> </w:t>
      </w:r>
      <w:r w:rsidRPr="00792E17">
        <w:rPr>
          <w:sz w:val="24"/>
        </w:rPr>
        <w:t>Educational Policy 2.1.1(1 and</w:t>
      </w:r>
      <w:r>
        <w:rPr>
          <w:sz w:val="24"/>
        </w:rPr>
        <w:t xml:space="preserve"> 2), Educational Policy 2.1.7(1</w:t>
      </w:r>
      <w:r w:rsidRPr="00792E17">
        <w:rPr>
          <w:sz w:val="24"/>
        </w:rPr>
        <w:t xml:space="preserve">) </w:t>
      </w:r>
    </w:p>
    <w:p w14:paraId="63EDF72A" w14:textId="77777777" w:rsidR="009E7556" w:rsidRPr="00792E17" w:rsidRDefault="009E7556" w:rsidP="00792E17">
      <w:pPr>
        <w:rPr>
          <w:b/>
          <w:sz w:val="24"/>
        </w:rPr>
      </w:pPr>
    </w:p>
    <w:p w14:paraId="63EDF72B" w14:textId="77777777" w:rsidR="009E7556" w:rsidRPr="00792E17" w:rsidRDefault="009E7556" w:rsidP="00792E17">
      <w:pPr>
        <w:rPr>
          <w:sz w:val="24"/>
        </w:rPr>
      </w:pPr>
      <w:r w:rsidRPr="00792E17">
        <w:rPr>
          <w:b/>
          <w:sz w:val="24"/>
        </w:rPr>
        <w:t xml:space="preserve">Includes designated skill(s) or behavior (s) from: </w:t>
      </w:r>
      <w:r w:rsidRPr="00792E17">
        <w:rPr>
          <w:sz w:val="24"/>
        </w:rPr>
        <w:t>Mental Health:</w:t>
      </w:r>
      <w:r w:rsidRPr="00792E17">
        <w:rPr>
          <w:b/>
          <w:sz w:val="24"/>
        </w:rPr>
        <w:t xml:space="preserve"> </w:t>
      </w:r>
      <w:r w:rsidRPr="00792E17">
        <w:rPr>
          <w:sz w:val="24"/>
        </w:rPr>
        <w:t>Educational Policy 2.1.1(1 and</w:t>
      </w:r>
      <w:r w:rsidR="00CE3983">
        <w:rPr>
          <w:sz w:val="24"/>
        </w:rPr>
        <w:t xml:space="preserve"> 2), Educational Policy 2.1.7(1</w:t>
      </w:r>
      <w:r w:rsidRPr="00792E17">
        <w:rPr>
          <w:sz w:val="24"/>
        </w:rPr>
        <w:t xml:space="preserve">) </w:t>
      </w:r>
    </w:p>
    <w:p w14:paraId="63EDF72C" w14:textId="77777777" w:rsidR="00F46901" w:rsidRPr="00792E17" w:rsidRDefault="00F46901" w:rsidP="00792E17">
      <w:pPr>
        <w:rPr>
          <w:sz w:val="24"/>
          <w:szCs w:val="24"/>
        </w:rPr>
      </w:pPr>
    </w:p>
    <w:p w14:paraId="63EDF72D" w14:textId="77777777" w:rsidR="003F6D60" w:rsidRPr="00792E17" w:rsidRDefault="006777AA" w:rsidP="00792E17">
      <w:pPr>
        <w:rPr>
          <w:b/>
          <w:sz w:val="24"/>
          <w:szCs w:val="24"/>
        </w:rPr>
      </w:pPr>
      <w:r w:rsidRPr="00792E17">
        <w:rPr>
          <w:b/>
          <w:sz w:val="24"/>
          <w:szCs w:val="24"/>
        </w:rPr>
        <w:t>I</w:t>
      </w:r>
      <w:r w:rsidR="00932AC0" w:rsidRPr="00792E17">
        <w:rPr>
          <w:b/>
          <w:sz w:val="24"/>
          <w:szCs w:val="24"/>
        </w:rPr>
        <w:t xml:space="preserve">. </w:t>
      </w:r>
      <w:r w:rsidR="003F6D60" w:rsidRPr="00792E17">
        <w:rPr>
          <w:b/>
          <w:sz w:val="24"/>
          <w:szCs w:val="24"/>
        </w:rPr>
        <w:t>Course</w:t>
      </w:r>
      <w:r w:rsidR="00663676" w:rsidRPr="00792E17">
        <w:rPr>
          <w:b/>
          <w:sz w:val="24"/>
          <w:szCs w:val="24"/>
        </w:rPr>
        <w:t xml:space="preserve"> Schedule</w:t>
      </w:r>
      <w:r w:rsidR="009E5A13" w:rsidRPr="00792E17">
        <w:rPr>
          <w:b/>
          <w:sz w:val="24"/>
          <w:szCs w:val="24"/>
        </w:rPr>
        <w:t>:</w:t>
      </w:r>
      <w:r w:rsidR="003F6D60" w:rsidRPr="00792E17">
        <w:rPr>
          <w:b/>
          <w:sz w:val="24"/>
          <w:szCs w:val="24"/>
        </w:rPr>
        <w:t xml:space="preserve"> </w:t>
      </w:r>
    </w:p>
    <w:p w14:paraId="63EDF72E" w14:textId="77777777" w:rsidR="00932AC0" w:rsidRPr="00792E17" w:rsidRDefault="00932AC0" w:rsidP="00792E17">
      <w:pPr>
        <w:rPr>
          <w:b/>
          <w:sz w:val="24"/>
          <w:szCs w:val="24"/>
        </w:rPr>
      </w:pPr>
    </w:p>
    <w:p w14:paraId="63EDF72F" w14:textId="77777777" w:rsidR="003559A3" w:rsidRPr="00792E17" w:rsidRDefault="003559A3" w:rsidP="00792E17">
      <w:pPr>
        <w:rPr>
          <w:sz w:val="24"/>
          <w:szCs w:val="24"/>
        </w:rPr>
      </w:pPr>
      <w:r w:rsidRPr="00792E17">
        <w:rPr>
          <w:sz w:val="24"/>
          <w:szCs w:val="24"/>
        </w:rPr>
        <w:t xml:space="preserve">As the instructor for this course, I reserve the right to adjust this schedule in any way that serves the educational needs of the students enrolled in this course. Should technical problems arise </w:t>
      </w:r>
      <w:r w:rsidRPr="00792E17">
        <w:rPr>
          <w:sz w:val="24"/>
          <w:szCs w:val="24"/>
        </w:rPr>
        <w:lastRenderedPageBreak/>
        <w:t>with course delivery, alternate but equivalent assignments may be given so long as the overall learning objectives</w:t>
      </w:r>
      <w:r w:rsidR="005F3446" w:rsidRPr="00792E17">
        <w:rPr>
          <w:sz w:val="24"/>
          <w:szCs w:val="24"/>
        </w:rPr>
        <w:t>, general time frame</w:t>
      </w:r>
      <w:r w:rsidRPr="00792E17">
        <w:rPr>
          <w:sz w:val="24"/>
          <w:szCs w:val="24"/>
        </w:rPr>
        <w:t xml:space="preserve"> and grading struct</w:t>
      </w:r>
      <w:r w:rsidR="00E43374" w:rsidRPr="00792E17">
        <w:rPr>
          <w:sz w:val="24"/>
          <w:szCs w:val="24"/>
        </w:rPr>
        <w:t>ure for the course are sustained</w:t>
      </w:r>
      <w:r w:rsidRPr="00792E17">
        <w:rPr>
          <w:sz w:val="24"/>
          <w:szCs w:val="24"/>
        </w:rPr>
        <w:t>.</w:t>
      </w:r>
    </w:p>
    <w:p w14:paraId="63EDF730" w14:textId="77777777" w:rsidR="00932AC0" w:rsidRPr="00792E17" w:rsidRDefault="00932AC0" w:rsidP="00792E1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080"/>
        <w:gridCol w:w="4104"/>
        <w:gridCol w:w="36"/>
        <w:gridCol w:w="2178"/>
      </w:tblGrid>
      <w:tr w:rsidR="009E7556" w:rsidRPr="00792E17" w14:paraId="63EDF737" w14:textId="77777777" w:rsidTr="0000373A">
        <w:tc>
          <w:tcPr>
            <w:tcW w:w="1458" w:type="dxa"/>
            <w:tcBorders>
              <w:bottom w:val="single" w:sz="4" w:space="0" w:color="auto"/>
            </w:tcBorders>
          </w:tcPr>
          <w:p w14:paraId="63EDF731" w14:textId="77777777" w:rsidR="009E7556" w:rsidRPr="00792E17" w:rsidRDefault="009E7556" w:rsidP="00792E17">
            <w:pPr>
              <w:jc w:val="center"/>
              <w:rPr>
                <w:b/>
                <w:sz w:val="24"/>
              </w:rPr>
            </w:pPr>
            <w:r w:rsidRPr="00792E17">
              <w:rPr>
                <w:b/>
                <w:sz w:val="24"/>
              </w:rPr>
              <w:t>Lesson</w:t>
            </w:r>
          </w:p>
        </w:tc>
        <w:tc>
          <w:tcPr>
            <w:tcW w:w="1080" w:type="dxa"/>
            <w:tcBorders>
              <w:bottom w:val="single" w:sz="4" w:space="0" w:color="auto"/>
            </w:tcBorders>
          </w:tcPr>
          <w:p w14:paraId="63EDF732" w14:textId="77777777" w:rsidR="009E7556" w:rsidRPr="00792E17" w:rsidRDefault="009E7556" w:rsidP="00792E17">
            <w:pPr>
              <w:jc w:val="center"/>
              <w:rPr>
                <w:b/>
                <w:sz w:val="24"/>
              </w:rPr>
            </w:pPr>
            <w:r w:rsidRPr="00792E17">
              <w:rPr>
                <w:b/>
                <w:sz w:val="24"/>
              </w:rPr>
              <w:t>DATE</w:t>
            </w:r>
          </w:p>
        </w:tc>
        <w:tc>
          <w:tcPr>
            <w:tcW w:w="4104" w:type="dxa"/>
            <w:tcBorders>
              <w:bottom w:val="single" w:sz="4" w:space="0" w:color="auto"/>
            </w:tcBorders>
          </w:tcPr>
          <w:p w14:paraId="63EDF733" w14:textId="77777777" w:rsidR="009E7556" w:rsidRPr="00792E17" w:rsidRDefault="009E7556" w:rsidP="00792E17">
            <w:pPr>
              <w:jc w:val="center"/>
              <w:rPr>
                <w:b/>
                <w:sz w:val="24"/>
              </w:rPr>
            </w:pPr>
            <w:r w:rsidRPr="00792E17">
              <w:rPr>
                <w:b/>
                <w:sz w:val="24"/>
              </w:rPr>
              <w:t xml:space="preserve">TOPIC </w:t>
            </w:r>
          </w:p>
          <w:p w14:paraId="3FA2C3FD" w14:textId="77777777" w:rsidR="009E7556" w:rsidRDefault="009E7556" w:rsidP="00792E17">
            <w:pPr>
              <w:jc w:val="center"/>
              <w:rPr>
                <w:sz w:val="24"/>
              </w:rPr>
            </w:pPr>
            <w:r w:rsidRPr="00792E17">
              <w:rPr>
                <w:sz w:val="24"/>
              </w:rPr>
              <w:t>(For this date or class)</w:t>
            </w:r>
          </w:p>
          <w:p w14:paraId="63EDF734" w14:textId="734EF4A7" w:rsidR="000D26AC" w:rsidRPr="00792E17" w:rsidRDefault="000D26AC" w:rsidP="00792E17">
            <w:pPr>
              <w:jc w:val="center"/>
              <w:rPr>
                <w:sz w:val="24"/>
              </w:rPr>
            </w:pPr>
            <w:r>
              <w:rPr>
                <w:sz w:val="24"/>
              </w:rPr>
              <w:t>With class consensus optional</w:t>
            </w:r>
            <w:bookmarkStart w:id="0" w:name="_GoBack"/>
            <w:bookmarkEnd w:id="0"/>
            <w:r>
              <w:rPr>
                <w:sz w:val="24"/>
              </w:rPr>
              <w:t xml:space="preserve"> topics may be moved forward to week 13.</w:t>
            </w:r>
          </w:p>
        </w:tc>
        <w:tc>
          <w:tcPr>
            <w:tcW w:w="2214" w:type="dxa"/>
            <w:gridSpan w:val="2"/>
            <w:tcBorders>
              <w:bottom w:val="single" w:sz="4" w:space="0" w:color="auto"/>
            </w:tcBorders>
          </w:tcPr>
          <w:p w14:paraId="63EDF735" w14:textId="77777777" w:rsidR="009E7556" w:rsidRPr="00792E17" w:rsidRDefault="009E7556" w:rsidP="00792E17">
            <w:pPr>
              <w:jc w:val="center"/>
              <w:rPr>
                <w:b/>
                <w:sz w:val="24"/>
              </w:rPr>
            </w:pPr>
            <w:r w:rsidRPr="00792E17">
              <w:rPr>
                <w:b/>
                <w:sz w:val="24"/>
              </w:rPr>
              <w:t>READING ASSIGNMENT(s)</w:t>
            </w:r>
          </w:p>
          <w:p w14:paraId="63EDF736" w14:textId="77777777" w:rsidR="009E7556" w:rsidRPr="00792E17" w:rsidRDefault="009E7556" w:rsidP="00792E17">
            <w:pPr>
              <w:jc w:val="center"/>
              <w:rPr>
                <w:sz w:val="24"/>
              </w:rPr>
            </w:pPr>
            <w:r w:rsidRPr="00792E17">
              <w:rPr>
                <w:sz w:val="24"/>
              </w:rPr>
              <w:t>(For class discussion)</w:t>
            </w:r>
          </w:p>
        </w:tc>
      </w:tr>
      <w:tr w:rsidR="009E7556" w:rsidRPr="00792E17" w14:paraId="63EDF740" w14:textId="77777777" w:rsidTr="0000373A">
        <w:tc>
          <w:tcPr>
            <w:tcW w:w="1458" w:type="dxa"/>
            <w:shd w:val="clear" w:color="auto" w:fill="auto"/>
          </w:tcPr>
          <w:p w14:paraId="63EDF738" w14:textId="77777777" w:rsidR="009E7556" w:rsidRPr="00792E17" w:rsidRDefault="009E7556" w:rsidP="00792E17">
            <w:pPr>
              <w:jc w:val="center"/>
              <w:rPr>
                <w:b/>
                <w:sz w:val="24"/>
              </w:rPr>
            </w:pPr>
            <w:r w:rsidRPr="00792E17">
              <w:rPr>
                <w:b/>
                <w:sz w:val="24"/>
              </w:rPr>
              <w:t>Week 1</w:t>
            </w:r>
          </w:p>
        </w:tc>
        <w:tc>
          <w:tcPr>
            <w:tcW w:w="1080" w:type="dxa"/>
            <w:shd w:val="clear" w:color="auto" w:fill="auto"/>
          </w:tcPr>
          <w:p w14:paraId="63EDF739" w14:textId="1A9F3FFB" w:rsidR="009E7556" w:rsidRPr="00792E17" w:rsidRDefault="00822103" w:rsidP="00792E17">
            <w:pPr>
              <w:jc w:val="center"/>
              <w:rPr>
                <w:b/>
                <w:sz w:val="24"/>
              </w:rPr>
            </w:pPr>
            <w:r>
              <w:rPr>
                <w:b/>
                <w:sz w:val="24"/>
              </w:rPr>
              <w:t>Jan</w:t>
            </w:r>
            <w:r w:rsidR="009E7556" w:rsidRPr="00792E17">
              <w:rPr>
                <w:b/>
                <w:sz w:val="24"/>
              </w:rPr>
              <w:t>.</w:t>
            </w:r>
          </w:p>
          <w:p w14:paraId="63EDF73A" w14:textId="6454A6DE" w:rsidR="009E7556" w:rsidRPr="00792E17" w:rsidRDefault="00822103" w:rsidP="00792E17">
            <w:pPr>
              <w:jc w:val="center"/>
              <w:rPr>
                <w:b/>
                <w:i/>
                <w:sz w:val="24"/>
              </w:rPr>
            </w:pPr>
            <w:r>
              <w:rPr>
                <w:b/>
                <w:sz w:val="24"/>
              </w:rPr>
              <w:t xml:space="preserve"> 2</w:t>
            </w:r>
            <w:r w:rsidR="00921446">
              <w:rPr>
                <w:b/>
                <w:sz w:val="24"/>
              </w:rPr>
              <w:t>2</w:t>
            </w:r>
          </w:p>
        </w:tc>
        <w:tc>
          <w:tcPr>
            <w:tcW w:w="4104" w:type="dxa"/>
            <w:shd w:val="clear" w:color="auto" w:fill="auto"/>
          </w:tcPr>
          <w:p w14:paraId="63EDF73B" w14:textId="77777777" w:rsidR="009E7556" w:rsidRPr="00792E17" w:rsidRDefault="009E7556" w:rsidP="00792E17">
            <w:pPr>
              <w:rPr>
                <w:sz w:val="24"/>
              </w:rPr>
            </w:pPr>
            <w:r w:rsidRPr="00792E17">
              <w:rPr>
                <w:sz w:val="24"/>
              </w:rPr>
              <w:t>Review course syllabus, &amp;</w:t>
            </w:r>
          </w:p>
          <w:p w14:paraId="63EDF73C" w14:textId="77777777" w:rsidR="009E7556" w:rsidRPr="00792E17" w:rsidRDefault="009E7556" w:rsidP="00792E17">
            <w:pPr>
              <w:rPr>
                <w:sz w:val="24"/>
              </w:rPr>
            </w:pPr>
            <w:r w:rsidRPr="00792E17">
              <w:rPr>
                <w:sz w:val="24"/>
              </w:rPr>
              <w:t>Topic: The nature of stress,</w:t>
            </w:r>
          </w:p>
          <w:p w14:paraId="63EDF73D" w14:textId="77777777" w:rsidR="009E7556" w:rsidRPr="00792E17" w:rsidRDefault="009E7556" w:rsidP="00792E17">
            <w:pPr>
              <w:rPr>
                <w:sz w:val="24"/>
              </w:rPr>
            </w:pPr>
            <w:r w:rsidRPr="00792E17">
              <w:rPr>
                <w:sz w:val="24"/>
              </w:rPr>
              <w:t>Sociology of stress</w:t>
            </w:r>
          </w:p>
        </w:tc>
        <w:tc>
          <w:tcPr>
            <w:tcW w:w="2214" w:type="dxa"/>
            <w:gridSpan w:val="2"/>
            <w:shd w:val="clear" w:color="auto" w:fill="auto"/>
          </w:tcPr>
          <w:p w14:paraId="63EDF73E" w14:textId="77777777" w:rsidR="009E7556" w:rsidRPr="00792E17" w:rsidRDefault="009E7556" w:rsidP="00792E17">
            <w:pPr>
              <w:rPr>
                <w:sz w:val="24"/>
              </w:rPr>
            </w:pPr>
            <w:r w:rsidRPr="00792E17">
              <w:rPr>
                <w:sz w:val="24"/>
              </w:rPr>
              <w:t>To read before class</w:t>
            </w:r>
          </w:p>
          <w:p w14:paraId="63EDF73F" w14:textId="77777777" w:rsidR="009E7556" w:rsidRPr="00792E17" w:rsidRDefault="009E7556" w:rsidP="00792E17">
            <w:pPr>
              <w:rPr>
                <w:sz w:val="24"/>
              </w:rPr>
            </w:pPr>
            <w:r w:rsidRPr="00792E17">
              <w:rPr>
                <w:sz w:val="24"/>
              </w:rPr>
              <w:t xml:space="preserve">Ch. 1&amp;2 </w:t>
            </w:r>
          </w:p>
        </w:tc>
      </w:tr>
      <w:tr w:rsidR="009E7556" w:rsidRPr="00792E17" w14:paraId="63EDF747" w14:textId="77777777" w:rsidTr="0000373A">
        <w:tc>
          <w:tcPr>
            <w:tcW w:w="1458" w:type="dxa"/>
            <w:shd w:val="clear" w:color="auto" w:fill="auto"/>
          </w:tcPr>
          <w:p w14:paraId="63EDF741" w14:textId="77777777" w:rsidR="009E7556" w:rsidRPr="00792E17" w:rsidRDefault="009E7556" w:rsidP="00792E17">
            <w:pPr>
              <w:jc w:val="center"/>
              <w:rPr>
                <w:b/>
                <w:sz w:val="24"/>
              </w:rPr>
            </w:pPr>
            <w:r w:rsidRPr="00792E17">
              <w:rPr>
                <w:b/>
                <w:sz w:val="24"/>
              </w:rPr>
              <w:t>Week 2</w:t>
            </w:r>
          </w:p>
        </w:tc>
        <w:tc>
          <w:tcPr>
            <w:tcW w:w="1080" w:type="dxa"/>
            <w:shd w:val="clear" w:color="auto" w:fill="auto"/>
          </w:tcPr>
          <w:p w14:paraId="63EDF742" w14:textId="211E80CB" w:rsidR="009E7556" w:rsidRPr="00792E17" w:rsidRDefault="00921446" w:rsidP="00792E17">
            <w:pPr>
              <w:jc w:val="center"/>
              <w:rPr>
                <w:b/>
                <w:sz w:val="24"/>
              </w:rPr>
            </w:pPr>
            <w:r>
              <w:rPr>
                <w:b/>
                <w:sz w:val="24"/>
              </w:rPr>
              <w:t>Jan</w:t>
            </w:r>
            <w:r w:rsidR="009E7556" w:rsidRPr="00792E17">
              <w:rPr>
                <w:b/>
                <w:sz w:val="24"/>
              </w:rPr>
              <w:t>.</w:t>
            </w:r>
          </w:p>
          <w:p w14:paraId="63EDF743" w14:textId="77BF6AE0" w:rsidR="009E7556" w:rsidRPr="00792E17" w:rsidRDefault="00921446" w:rsidP="00792E17">
            <w:pPr>
              <w:jc w:val="center"/>
              <w:rPr>
                <w:b/>
                <w:sz w:val="24"/>
              </w:rPr>
            </w:pPr>
            <w:r>
              <w:rPr>
                <w:b/>
                <w:sz w:val="24"/>
              </w:rPr>
              <w:t>29</w:t>
            </w:r>
          </w:p>
        </w:tc>
        <w:tc>
          <w:tcPr>
            <w:tcW w:w="4104" w:type="dxa"/>
            <w:shd w:val="clear" w:color="auto" w:fill="auto"/>
          </w:tcPr>
          <w:p w14:paraId="63EDF744" w14:textId="77777777" w:rsidR="009E7556" w:rsidRPr="00792E17" w:rsidRDefault="009E7556" w:rsidP="00792E17">
            <w:pPr>
              <w:rPr>
                <w:sz w:val="24"/>
              </w:rPr>
            </w:pPr>
            <w:r w:rsidRPr="00792E17">
              <w:rPr>
                <w:sz w:val="24"/>
              </w:rPr>
              <w:t>Topic: Physiology of stress, &amp;</w:t>
            </w:r>
          </w:p>
          <w:p w14:paraId="63EDF745" w14:textId="77777777" w:rsidR="009E7556" w:rsidRPr="00792E17" w:rsidRDefault="009E7556" w:rsidP="00792E17">
            <w:pPr>
              <w:rPr>
                <w:sz w:val="24"/>
              </w:rPr>
            </w:pPr>
            <w:r w:rsidRPr="00792E17">
              <w:rPr>
                <w:sz w:val="24"/>
              </w:rPr>
              <w:t>Stress and disease</w:t>
            </w:r>
          </w:p>
        </w:tc>
        <w:tc>
          <w:tcPr>
            <w:tcW w:w="2214" w:type="dxa"/>
            <w:gridSpan w:val="2"/>
            <w:shd w:val="clear" w:color="auto" w:fill="auto"/>
          </w:tcPr>
          <w:p w14:paraId="63EDF746" w14:textId="77777777" w:rsidR="009E7556" w:rsidRPr="00792E17" w:rsidRDefault="009E7556" w:rsidP="00792E17">
            <w:pPr>
              <w:rPr>
                <w:sz w:val="24"/>
              </w:rPr>
            </w:pPr>
            <w:r w:rsidRPr="00792E17">
              <w:rPr>
                <w:sz w:val="24"/>
              </w:rPr>
              <w:t xml:space="preserve">Ch. 3 &amp;4 </w:t>
            </w:r>
          </w:p>
        </w:tc>
      </w:tr>
      <w:tr w:rsidR="009E7556" w:rsidRPr="00792E17" w14:paraId="63EDF74E" w14:textId="77777777" w:rsidTr="0000373A">
        <w:tc>
          <w:tcPr>
            <w:tcW w:w="1458" w:type="dxa"/>
            <w:shd w:val="clear" w:color="auto" w:fill="auto"/>
          </w:tcPr>
          <w:p w14:paraId="63EDF748" w14:textId="77777777" w:rsidR="009E7556" w:rsidRPr="00792E17" w:rsidRDefault="009E7556" w:rsidP="00792E17">
            <w:pPr>
              <w:jc w:val="center"/>
              <w:rPr>
                <w:b/>
                <w:sz w:val="24"/>
              </w:rPr>
            </w:pPr>
            <w:r w:rsidRPr="00792E17">
              <w:rPr>
                <w:b/>
                <w:sz w:val="24"/>
              </w:rPr>
              <w:t>Week 3</w:t>
            </w:r>
          </w:p>
        </w:tc>
        <w:tc>
          <w:tcPr>
            <w:tcW w:w="1080" w:type="dxa"/>
            <w:shd w:val="clear" w:color="auto" w:fill="auto"/>
          </w:tcPr>
          <w:p w14:paraId="63EDF749" w14:textId="386FC72F" w:rsidR="009E7556" w:rsidRPr="00792E17" w:rsidRDefault="00921446" w:rsidP="00792E17">
            <w:pPr>
              <w:jc w:val="center"/>
              <w:rPr>
                <w:b/>
                <w:sz w:val="24"/>
              </w:rPr>
            </w:pPr>
            <w:r>
              <w:rPr>
                <w:b/>
                <w:sz w:val="24"/>
              </w:rPr>
              <w:t>Feb</w:t>
            </w:r>
            <w:r w:rsidR="009E7556" w:rsidRPr="00792E17">
              <w:rPr>
                <w:b/>
                <w:sz w:val="24"/>
              </w:rPr>
              <w:t>.</w:t>
            </w:r>
          </w:p>
          <w:p w14:paraId="63EDF74A" w14:textId="4D34B3B9" w:rsidR="009E7556" w:rsidRPr="00792E17" w:rsidRDefault="00921446" w:rsidP="00792E17">
            <w:pPr>
              <w:jc w:val="center"/>
              <w:rPr>
                <w:b/>
                <w:sz w:val="24"/>
              </w:rPr>
            </w:pPr>
            <w:r>
              <w:rPr>
                <w:b/>
                <w:sz w:val="24"/>
              </w:rPr>
              <w:t>05</w:t>
            </w:r>
          </w:p>
        </w:tc>
        <w:tc>
          <w:tcPr>
            <w:tcW w:w="4104" w:type="dxa"/>
            <w:shd w:val="clear" w:color="auto" w:fill="auto"/>
          </w:tcPr>
          <w:p w14:paraId="63EDF74B" w14:textId="77777777" w:rsidR="009E7556" w:rsidRPr="00792E17" w:rsidRDefault="009E7556" w:rsidP="00792E17">
            <w:pPr>
              <w:rPr>
                <w:sz w:val="24"/>
              </w:rPr>
            </w:pPr>
            <w:r w:rsidRPr="00792E17">
              <w:rPr>
                <w:sz w:val="24"/>
              </w:rPr>
              <w:t>Topic: Psychology of stress, &amp;</w:t>
            </w:r>
          </w:p>
          <w:p w14:paraId="63EDF74C" w14:textId="77777777" w:rsidR="009E7556" w:rsidRPr="00792E17" w:rsidRDefault="009E7556" w:rsidP="00792E17">
            <w:pPr>
              <w:rPr>
                <w:rFonts w:cs="TimesNewRoman,BoldItalic"/>
                <w:bCs/>
                <w:iCs/>
                <w:sz w:val="24"/>
              </w:rPr>
            </w:pPr>
            <w:r w:rsidRPr="00792E17">
              <w:rPr>
                <w:sz w:val="24"/>
              </w:rPr>
              <w:t>Stress emotions, Anger, Fear and Joy</w:t>
            </w:r>
          </w:p>
        </w:tc>
        <w:tc>
          <w:tcPr>
            <w:tcW w:w="2214" w:type="dxa"/>
            <w:gridSpan w:val="2"/>
            <w:shd w:val="clear" w:color="auto" w:fill="auto"/>
          </w:tcPr>
          <w:p w14:paraId="63EDF74D" w14:textId="77777777" w:rsidR="009E7556" w:rsidRPr="00792E17" w:rsidRDefault="009E7556" w:rsidP="00792E17">
            <w:pPr>
              <w:rPr>
                <w:sz w:val="24"/>
              </w:rPr>
            </w:pPr>
            <w:r w:rsidRPr="00792E17">
              <w:rPr>
                <w:sz w:val="24"/>
              </w:rPr>
              <w:t xml:space="preserve">Ch. 5 &amp; 6 </w:t>
            </w:r>
          </w:p>
        </w:tc>
      </w:tr>
      <w:tr w:rsidR="009E7556" w:rsidRPr="00792E17" w14:paraId="63EDF754" w14:textId="77777777" w:rsidTr="0000373A">
        <w:tc>
          <w:tcPr>
            <w:tcW w:w="1458" w:type="dxa"/>
            <w:shd w:val="clear" w:color="auto" w:fill="auto"/>
          </w:tcPr>
          <w:p w14:paraId="63EDF74F" w14:textId="77777777" w:rsidR="009E7556" w:rsidRPr="00792E17" w:rsidRDefault="009E7556" w:rsidP="00792E17">
            <w:pPr>
              <w:jc w:val="center"/>
              <w:rPr>
                <w:b/>
                <w:sz w:val="24"/>
              </w:rPr>
            </w:pPr>
            <w:r w:rsidRPr="00792E17">
              <w:rPr>
                <w:b/>
                <w:sz w:val="24"/>
              </w:rPr>
              <w:t>Week 4</w:t>
            </w:r>
          </w:p>
        </w:tc>
        <w:tc>
          <w:tcPr>
            <w:tcW w:w="1080" w:type="dxa"/>
            <w:shd w:val="clear" w:color="auto" w:fill="auto"/>
          </w:tcPr>
          <w:p w14:paraId="63EDF750" w14:textId="2D0144D7" w:rsidR="009E7556" w:rsidRPr="00792E17" w:rsidRDefault="00921446" w:rsidP="00792E17">
            <w:pPr>
              <w:jc w:val="center"/>
              <w:rPr>
                <w:b/>
                <w:sz w:val="24"/>
              </w:rPr>
            </w:pPr>
            <w:r>
              <w:rPr>
                <w:b/>
                <w:sz w:val="24"/>
              </w:rPr>
              <w:t>Feb</w:t>
            </w:r>
            <w:r w:rsidR="009E7556" w:rsidRPr="00792E17">
              <w:rPr>
                <w:b/>
                <w:sz w:val="24"/>
              </w:rPr>
              <w:t>.</w:t>
            </w:r>
          </w:p>
          <w:p w14:paraId="63EDF751" w14:textId="113CBA83" w:rsidR="009E7556" w:rsidRPr="00792E17" w:rsidRDefault="00921446" w:rsidP="00792E17">
            <w:pPr>
              <w:jc w:val="center"/>
              <w:rPr>
                <w:b/>
                <w:i/>
                <w:sz w:val="24"/>
              </w:rPr>
            </w:pPr>
            <w:r>
              <w:rPr>
                <w:b/>
                <w:sz w:val="24"/>
              </w:rPr>
              <w:t>12</w:t>
            </w:r>
          </w:p>
        </w:tc>
        <w:tc>
          <w:tcPr>
            <w:tcW w:w="4104" w:type="dxa"/>
            <w:shd w:val="clear" w:color="auto" w:fill="auto"/>
          </w:tcPr>
          <w:p w14:paraId="63EDF752" w14:textId="77777777" w:rsidR="009E7556" w:rsidRPr="00792E17" w:rsidRDefault="009E7556" w:rsidP="00792E17">
            <w:pPr>
              <w:rPr>
                <w:sz w:val="24"/>
              </w:rPr>
            </w:pPr>
            <w:r w:rsidRPr="00792E17">
              <w:rPr>
                <w:sz w:val="24"/>
              </w:rPr>
              <w:t>Topic: Stress prone/stress resistant personalities,  Stress &amp; human spirituality</w:t>
            </w:r>
          </w:p>
        </w:tc>
        <w:tc>
          <w:tcPr>
            <w:tcW w:w="2214" w:type="dxa"/>
            <w:gridSpan w:val="2"/>
            <w:shd w:val="clear" w:color="auto" w:fill="auto"/>
          </w:tcPr>
          <w:p w14:paraId="63EDF753" w14:textId="77777777" w:rsidR="009E7556" w:rsidRPr="00792E17" w:rsidRDefault="009E7556" w:rsidP="00792E17">
            <w:pPr>
              <w:rPr>
                <w:sz w:val="24"/>
              </w:rPr>
            </w:pPr>
            <w:r w:rsidRPr="00792E17">
              <w:rPr>
                <w:sz w:val="24"/>
              </w:rPr>
              <w:t xml:space="preserve">Ch. 7 &amp; 8 </w:t>
            </w:r>
          </w:p>
        </w:tc>
      </w:tr>
      <w:tr w:rsidR="009E7556" w:rsidRPr="00792E17" w14:paraId="63EDF75C" w14:textId="77777777" w:rsidTr="00826308">
        <w:tc>
          <w:tcPr>
            <w:tcW w:w="1458" w:type="dxa"/>
            <w:tcBorders>
              <w:bottom w:val="single" w:sz="4" w:space="0" w:color="auto"/>
            </w:tcBorders>
          </w:tcPr>
          <w:p w14:paraId="63EDF755" w14:textId="77777777" w:rsidR="009E7556" w:rsidRPr="00792E17" w:rsidRDefault="009E7556" w:rsidP="00792E17">
            <w:pPr>
              <w:jc w:val="center"/>
              <w:rPr>
                <w:b/>
                <w:sz w:val="24"/>
              </w:rPr>
            </w:pPr>
            <w:r w:rsidRPr="00792E17">
              <w:rPr>
                <w:b/>
                <w:sz w:val="24"/>
              </w:rPr>
              <w:t>Week 5</w:t>
            </w:r>
          </w:p>
          <w:p w14:paraId="63EDF756" w14:textId="77777777" w:rsidR="009E7556" w:rsidRPr="00792E17" w:rsidRDefault="009E7556" w:rsidP="00792E17">
            <w:pPr>
              <w:jc w:val="center"/>
              <w:rPr>
                <w:b/>
                <w:i/>
                <w:sz w:val="24"/>
              </w:rPr>
            </w:pPr>
            <w:r w:rsidRPr="00792E17">
              <w:rPr>
                <w:b/>
                <w:i/>
                <w:sz w:val="24"/>
              </w:rPr>
              <w:t>Exam 1 due</w:t>
            </w:r>
          </w:p>
        </w:tc>
        <w:tc>
          <w:tcPr>
            <w:tcW w:w="1080" w:type="dxa"/>
            <w:tcBorders>
              <w:bottom w:val="single" w:sz="4" w:space="0" w:color="auto"/>
            </w:tcBorders>
          </w:tcPr>
          <w:p w14:paraId="63EDF757" w14:textId="1340DE00" w:rsidR="009E7556" w:rsidRPr="00792E17" w:rsidRDefault="00921446" w:rsidP="00792E17">
            <w:pPr>
              <w:jc w:val="center"/>
              <w:rPr>
                <w:b/>
                <w:sz w:val="24"/>
              </w:rPr>
            </w:pPr>
            <w:r>
              <w:rPr>
                <w:b/>
                <w:sz w:val="24"/>
              </w:rPr>
              <w:t>Feb</w:t>
            </w:r>
            <w:r w:rsidR="009E7556" w:rsidRPr="00792E17">
              <w:rPr>
                <w:b/>
                <w:sz w:val="24"/>
              </w:rPr>
              <w:t>.</w:t>
            </w:r>
          </w:p>
          <w:p w14:paraId="63EDF758" w14:textId="64A61D47" w:rsidR="009E7556" w:rsidRPr="00792E17" w:rsidRDefault="00921446" w:rsidP="00792E17">
            <w:pPr>
              <w:jc w:val="center"/>
              <w:rPr>
                <w:b/>
                <w:sz w:val="24"/>
              </w:rPr>
            </w:pPr>
            <w:r>
              <w:rPr>
                <w:b/>
                <w:sz w:val="24"/>
              </w:rPr>
              <w:t>19</w:t>
            </w:r>
          </w:p>
        </w:tc>
        <w:tc>
          <w:tcPr>
            <w:tcW w:w="4104" w:type="dxa"/>
            <w:tcBorders>
              <w:bottom w:val="single" w:sz="4" w:space="0" w:color="auto"/>
            </w:tcBorders>
          </w:tcPr>
          <w:p w14:paraId="63EDF759" w14:textId="77777777" w:rsidR="009E7556" w:rsidRPr="00792E17" w:rsidRDefault="009E7556" w:rsidP="00792E17">
            <w:pPr>
              <w:rPr>
                <w:sz w:val="24"/>
              </w:rPr>
            </w:pPr>
            <w:r w:rsidRPr="00792E17">
              <w:rPr>
                <w:sz w:val="24"/>
              </w:rPr>
              <w:t>Topic: Cognitive restructuring, &amp;</w:t>
            </w:r>
          </w:p>
          <w:p w14:paraId="63EDF75A" w14:textId="77777777" w:rsidR="009E7556" w:rsidRPr="00792E17" w:rsidRDefault="009E7556" w:rsidP="00792E17">
            <w:pPr>
              <w:rPr>
                <w:sz w:val="24"/>
              </w:rPr>
            </w:pPr>
            <w:r w:rsidRPr="00792E17">
              <w:rPr>
                <w:sz w:val="24"/>
              </w:rPr>
              <w:t>Behavior modification</w:t>
            </w:r>
          </w:p>
        </w:tc>
        <w:tc>
          <w:tcPr>
            <w:tcW w:w="2214" w:type="dxa"/>
            <w:gridSpan w:val="2"/>
            <w:tcBorders>
              <w:bottom w:val="single" w:sz="4" w:space="0" w:color="auto"/>
            </w:tcBorders>
          </w:tcPr>
          <w:p w14:paraId="63EDF75B" w14:textId="77777777" w:rsidR="009E7556" w:rsidRPr="00792E17" w:rsidRDefault="009E7556" w:rsidP="00792E17">
            <w:pPr>
              <w:rPr>
                <w:sz w:val="24"/>
              </w:rPr>
            </w:pPr>
            <w:r w:rsidRPr="00792E17">
              <w:rPr>
                <w:sz w:val="24"/>
              </w:rPr>
              <w:t>Ch. 9&amp;10</w:t>
            </w:r>
          </w:p>
        </w:tc>
      </w:tr>
      <w:tr w:rsidR="009E7556" w:rsidRPr="00792E17" w14:paraId="63EDF763" w14:textId="77777777" w:rsidTr="00826308">
        <w:tc>
          <w:tcPr>
            <w:tcW w:w="1458" w:type="dxa"/>
            <w:shd w:val="clear" w:color="auto" w:fill="auto"/>
          </w:tcPr>
          <w:p w14:paraId="63EDF75D" w14:textId="77777777" w:rsidR="009E7556" w:rsidRPr="00792E17" w:rsidRDefault="009E7556" w:rsidP="00792E17">
            <w:pPr>
              <w:jc w:val="center"/>
              <w:rPr>
                <w:b/>
                <w:sz w:val="24"/>
              </w:rPr>
            </w:pPr>
            <w:r w:rsidRPr="00792E17">
              <w:rPr>
                <w:b/>
                <w:sz w:val="24"/>
              </w:rPr>
              <w:t>Week 6</w:t>
            </w:r>
          </w:p>
        </w:tc>
        <w:tc>
          <w:tcPr>
            <w:tcW w:w="1080" w:type="dxa"/>
            <w:shd w:val="clear" w:color="auto" w:fill="auto"/>
          </w:tcPr>
          <w:p w14:paraId="63EDF75E" w14:textId="534E2A50" w:rsidR="009E7556" w:rsidRPr="00792E17" w:rsidRDefault="00921446" w:rsidP="00792E17">
            <w:pPr>
              <w:jc w:val="center"/>
              <w:rPr>
                <w:b/>
                <w:sz w:val="24"/>
              </w:rPr>
            </w:pPr>
            <w:r>
              <w:rPr>
                <w:b/>
                <w:sz w:val="24"/>
              </w:rPr>
              <w:t>Feb</w:t>
            </w:r>
            <w:r w:rsidR="009E7556" w:rsidRPr="00792E17">
              <w:rPr>
                <w:b/>
                <w:sz w:val="24"/>
              </w:rPr>
              <w:t>.</w:t>
            </w:r>
          </w:p>
          <w:p w14:paraId="63EDF75F" w14:textId="53BE2B7F" w:rsidR="009E7556" w:rsidRPr="00792E17" w:rsidRDefault="00921446" w:rsidP="00792E17">
            <w:pPr>
              <w:jc w:val="center"/>
              <w:rPr>
                <w:b/>
                <w:sz w:val="24"/>
              </w:rPr>
            </w:pPr>
            <w:r>
              <w:rPr>
                <w:b/>
                <w:sz w:val="24"/>
              </w:rPr>
              <w:t>2</w:t>
            </w:r>
            <w:r w:rsidR="009E7556" w:rsidRPr="00792E17">
              <w:rPr>
                <w:b/>
                <w:sz w:val="24"/>
              </w:rPr>
              <w:t>6</w:t>
            </w:r>
          </w:p>
        </w:tc>
        <w:tc>
          <w:tcPr>
            <w:tcW w:w="4104" w:type="dxa"/>
            <w:shd w:val="clear" w:color="auto" w:fill="auto"/>
          </w:tcPr>
          <w:p w14:paraId="63EDF760" w14:textId="77777777" w:rsidR="009E7556" w:rsidRPr="00792E17" w:rsidRDefault="009E7556" w:rsidP="00792E17">
            <w:pPr>
              <w:rPr>
                <w:sz w:val="24"/>
              </w:rPr>
            </w:pPr>
            <w:r w:rsidRPr="00792E17">
              <w:rPr>
                <w:sz w:val="24"/>
              </w:rPr>
              <w:t>Topic: Journal writing &amp;</w:t>
            </w:r>
          </w:p>
          <w:p w14:paraId="63EDF761" w14:textId="77777777" w:rsidR="009E7556" w:rsidRPr="00792E17" w:rsidRDefault="009E7556" w:rsidP="00792E17">
            <w:pPr>
              <w:rPr>
                <w:sz w:val="24"/>
              </w:rPr>
            </w:pPr>
            <w:r w:rsidRPr="00792E17">
              <w:rPr>
                <w:sz w:val="24"/>
              </w:rPr>
              <w:t>Expressive art therapy</w:t>
            </w:r>
          </w:p>
        </w:tc>
        <w:tc>
          <w:tcPr>
            <w:tcW w:w="2214" w:type="dxa"/>
            <w:gridSpan w:val="2"/>
            <w:shd w:val="clear" w:color="auto" w:fill="auto"/>
          </w:tcPr>
          <w:p w14:paraId="63EDF762" w14:textId="77777777" w:rsidR="009E7556" w:rsidRPr="00792E17" w:rsidRDefault="009E7556" w:rsidP="00792E17">
            <w:pPr>
              <w:rPr>
                <w:sz w:val="24"/>
              </w:rPr>
            </w:pPr>
            <w:r w:rsidRPr="00792E17">
              <w:rPr>
                <w:sz w:val="24"/>
              </w:rPr>
              <w:t>Ch. 11&amp;12</w:t>
            </w:r>
          </w:p>
        </w:tc>
      </w:tr>
      <w:tr w:rsidR="009E7556" w:rsidRPr="00792E17" w14:paraId="63EDF76A" w14:textId="77777777" w:rsidTr="00826308">
        <w:tc>
          <w:tcPr>
            <w:tcW w:w="1458" w:type="dxa"/>
            <w:shd w:val="clear" w:color="auto" w:fill="auto"/>
          </w:tcPr>
          <w:p w14:paraId="63EDF764" w14:textId="77777777" w:rsidR="009E7556" w:rsidRPr="00792E17" w:rsidRDefault="009E7556" w:rsidP="00792E17">
            <w:pPr>
              <w:jc w:val="center"/>
              <w:rPr>
                <w:b/>
                <w:sz w:val="24"/>
              </w:rPr>
            </w:pPr>
            <w:r w:rsidRPr="00792E17">
              <w:rPr>
                <w:b/>
                <w:sz w:val="24"/>
              </w:rPr>
              <w:t>Week 7</w:t>
            </w:r>
          </w:p>
        </w:tc>
        <w:tc>
          <w:tcPr>
            <w:tcW w:w="1080" w:type="dxa"/>
            <w:shd w:val="clear" w:color="auto" w:fill="auto"/>
          </w:tcPr>
          <w:p w14:paraId="63EDF765" w14:textId="19ECA201" w:rsidR="009E7556" w:rsidRPr="00792E17" w:rsidRDefault="00620059" w:rsidP="00792E17">
            <w:pPr>
              <w:jc w:val="center"/>
              <w:rPr>
                <w:b/>
                <w:sz w:val="24"/>
              </w:rPr>
            </w:pPr>
            <w:r>
              <w:rPr>
                <w:b/>
                <w:sz w:val="24"/>
              </w:rPr>
              <w:t>Mar</w:t>
            </w:r>
            <w:r w:rsidR="009E7556" w:rsidRPr="00792E17">
              <w:rPr>
                <w:b/>
                <w:sz w:val="24"/>
              </w:rPr>
              <w:t>.</w:t>
            </w:r>
          </w:p>
          <w:p w14:paraId="63EDF766" w14:textId="42106D68" w:rsidR="009E7556" w:rsidRPr="00792E17" w:rsidRDefault="00025E2C" w:rsidP="00792E17">
            <w:pPr>
              <w:jc w:val="center"/>
              <w:rPr>
                <w:b/>
                <w:sz w:val="24"/>
              </w:rPr>
            </w:pPr>
            <w:r>
              <w:rPr>
                <w:b/>
                <w:sz w:val="24"/>
              </w:rPr>
              <w:t>0</w:t>
            </w:r>
            <w:r w:rsidR="00601082">
              <w:rPr>
                <w:b/>
                <w:sz w:val="24"/>
              </w:rPr>
              <w:t>5</w:t>
            </w:r>
          </w:p>
        </w:tc>
        <w:tc>
          <w:tcPr>
            <w:tcW w:w="4104" w:type="dxa"/>
            <w:shd w:val="clear" w:color="auto" w:fill="auto"/>
          </w:tcPr>
          <w:p w14:paraId="63EDF767" w14:textId="77777777" w:rsidR="009E7556" w:rsidRPr="00792E17" w:rsidRDefault="009E7556" w:rsidP="00792E17">
            <w:pPr>
              <w:rPr>
                <w:sz w:val="24"/>
              </w:rPr>
            </w:pPr>
            <w:r w:rsidRPr="00792E17">
              <w:rPr>
                <w:sz w:val="24"/>
              </w:rPr>
              <w:t>Topic: Humor therapy &amp;</w:t>
            </w:r>
          </w:p>
          <w:p w14:paraId="63EDF768" w14:textId="77777777" w:rsidR="009E7556" w:rsidRPr="00792E17" w:rsidRDefault="009E7556" w:rsidP="00792E17">
            <w:pPr>
              <w:rPr>
                <w:sz w:val="24"/>
              </w:rPr>
            </w:pPr>
            <w:r w:rsidRPr="00792E17">
              <w:rPr>
                <w:sz w:val="24"/>
              </w:rPr>
              <w:t xml:space="preserve"> Creative problem solving </w:t>
            </w:r>
          </w:p>
        </w:tc>
        <w:tc>
          <w:tcPr>
            <w:tcW w:w="2214" w:type="dxa"/>
            <w:gridSpan w:val="2"/>
            <w:shd w:val="clear" w:color="auto" w:fill="auto"/>
          </w:tcPr>
          <w:p w14:paraId="63EDF769" w14:textId="77777777" w:rsidR="009E7556" w:rsidRPr="00792E17" w:rsidRDefault="009E7556" w:rsidP="00792E17">
            <w:pPr>
              <w:rPr>
                <w:sz w:val="24"/>
              </w:rPr>
            </w:pPr>
            <w:r w:rsidRPr="00792E17">
              <w:rPr>
                <w:sz w:val="24"/>
              </w:rPr>
              <w:t>Ch. 13&amp;14</w:t>
            </w:r>
          </w:p>
        </w:tc>
      </w:tr>
      <w:tr w:rsidR="009E7556" w:rsidRPr="00792E17" w14:paraId="63EDF771" w14:textId="77777777" w:rsidTr="00826308">
        <w:tc>
          <w:tcPr>
            <w:tcW w:w="1458" w:type="dxa"/>
            <w:tcBorders>
              <w:bottom w:val="single" w:sz="4" w:space="0" w:color="auto"/>
            </w:tcBorders>
            <w:shd w:val="clear" w:color="auto" w:fill="auto"/>
          </w:tcPr>
          <w:p w14:paraId="63EDF76B" w14:textId="77777777" w:rsidR="009E7556" w:rsidRPr="00792E17" w:rsidRDefault="009E7556" w:rsidP="00792E17">
            <w:pPr>
              <w:jc w:val="center"/>
              <w:rPr>
                <w:b/>
                <w:sz w:val="24"/>
              </w:rPr>
            </w:pPr>
            <w:r w:rsidRPr="00792E17">
              <w:rPr>
                <w:b/>
                <w:sz w:val="24"/>
              </w:rPr>
              <w:t>Week 8</w:t>
            </w:r>
          </w:p>
        </w:tc>
        <w:tc>
          <w:tcPr>
            <w:tcW w:w="1080" w:type="dxa"/>
            <w:tcBorders>
              <w:bottom w:val="single" w:sz="4" w:space="0" w:color="auto"/>
            </w:tcBorders>
            <w:shd w:val="clear" w:color="auto" w:fill="auto"/>
          </w:tcPr>
          <w:p w14:paraId="63EDF76C" w14:textId="2F1319D7" w:rsidR="009E7556" w:rsidRPr="00792E17" w:rsidRDefault="00620059" w:rsidP="00792E17">
            <w:pPr>
              <w:jc w:val="center"/>
              <w:rPr>
                <w:b/>
                <w:sz w:val="24"/>
              </w:rPr>
            </w:pPr>
            <w:r>
              <w:rPr>
                <w:b/>
                <w:sz w:val="24"/>
              </w:rPr>
              <w:t>Mar</w:t>
            </w:r>
            <w:r w:rsidR="009E7556" w:rsidRPr="00792E17">
              <w:rPr>
                <w:b/>
                <w:sz w:val="24"/>
              </w:rPr>
              <w:t>.</w:t>
            </w:r>
          </w:p>
          <w:p w14:paraId="63EDF76D" w14:textId="0B41F897" w:rsidR="009E7556" w:rsidRPr="00792E17" w:rsidRDefault="00601082" w:rsidP="00792E17">
            <w:pPr>
              <w:jc w:val="center"/>
              <w:rPr>
                <w:b/>
                <w:sz w:val="24"/>
              </w:rPr>
            </w:pPr>
            <w:r>
              <w:rPr>
                <w:b/>
                <w:sz w:val="24"/>
              </w:rPr>
              <w:t>19</w:t>
            </w:r>
          </w:p>
        </w:tc>
        <w:tc>
          <w:tcPr>
            <w:tcW w:w="4140" w:type="dxa"/>
            <w:gridSpan w:val="2"/>
            <w:tcBorders>
              <w:bottom w:val="single" w:sz="4" w:space="0" w:color="auto"/>
            </w:tcBorders>
            <w:shd w:val="clear" w:color="auto" w:fill="auto"/>
          </w:tcPr>
          <w:p w14:paraId="63EDF76E" w14:textId="77777777" w:rsidR="009E7556" w:rsidRPr="00792E17" w:rsidRDefault="009E7556" w:rsidP="00792E17">
            <w:pPr>
              <w:rPr>
                <w:sz w:val="24"/>
              </w:rPr>
            </w:pPr>
            <w:r w:rsidRPr="00792E17">
              <w:rPr>
                <w:sz w:val="24"/>
              </w:rPr>
              <w:t>Topic: Communication skills &amp;</w:t>
            </w:r>
          </w:p>
          <w:p w14:paraId="63EDF76F" w14:textId="77777777" w:rsidR="009E7556" w:rsidRPr="00792E17" w:rsidRDefault="009E7556" w:rsidP="00792E17">
            <w:pPr>
              <w:rPr>
                <w:sz w:val="24"/>
              </w:rPr>
            </w:pPr>
            <w:r w:rsidRPr="00792E17">
              <w:rPr>
                <w:sz w:val="24"/>
              </w:rPr>
              <w:t xml:space="preserve">Resource management (time &amp; money)    </w:t>
            </w:r>
          </w:p>
        </w:tc>
        <w:tc>
          <w:tcPr>
            <w:tcW w:w="2178" w:type="dxa"/>
            <w:tcBorders>
              <w:bottom w:val="single" w:sz="4" w:space="0" w:color="auto"/>
            </w:tcBorders>
            <w:shd w:val="clear" w:color="auto" w:fill="auto"/>
          </w:tcPr>
          <w:p w14:paraId="63EDF770" w14:textId="77777777" w:rsidR="009E7556" w:rsidRPr="00792E17" w:rsidRDefault="009E7556" w:rsidP="00792E17">
            <w:pPr>
              <w:rPr>
                <w:sz w:val="24"/>
              </w:rPr>
            </w:pPr>
            <w:r w:rsidRPr="00792E17">
              <w:rPr>
                <w:sz w:val="24"/>
              </w:rPr>
              <w:t>Ch. 15&amp;16</w:t>
            </w:r>
          </w:p>
        </w:tc>
      </w:tr>
      <w:tr w:rsidR="009E7556" w:rsidRPr="00792E17" w14:paraId="63EDF778" w14:textId="77777777" w:rsidTr="00A40983">
        <w:tc>
          <w:tcPr>
            <w:tcW w:w="1458" w:type="dxa"/>
          </w:tcPr>
          <w:p w14:paraId="63EDF772" w14:textId="77777777" w:rsidR="009E7556" w:rsidRPr="00792E17" w:rsidRDefault="009E7556" w:rsidP="00792E17">
            <w:pPr>
              <w:jc w:val="center"/>
              <w:rPr>
                <w:b/>
                <w:sz w:val="24"/>
              </w:rPr>
            </w:pPr>
            <w:r w:rsidRPr="00792E17">
              <w:rPr>
                <w:b/>
                <w:sz w:val="24"/>
              </w:rPr>
              <w:t>Week 9</w:t>
            </w:r>
          </w:p>
          <w:p w14:paraId="63EDF773" w14:textId="77777777" w:rsidR="009E7556" w:rsidRPr="00792E17" w:rsidRDefault="009E7556" w:rsidP="00792E17">
            <w:pPr>
              <w:jc w:val="center"/>
              <w:rPr>
                <w:b/>
                <w:i/>
                <w:sz w:val="24"/>
              </w:rPr>
            </w:pPr>
            <w:r w:rsidRPr="00792E17">
              <w:rPr>
                <w:b/>
                <w:i/>
                <w:sz w:val="24"/>
              </w:rPr>
              <w:t>Exam 2 Due</w:t>
            </w:r>
          </w:p>
        </w:tc>
        <w:tc>
          <w:tcPr>
            <w:tcW w:w="1080" w:type="dxa"/>
          </w:tcPr>
          <w:p w14:paraId="63EDF774" w14:textId="374EC193" w:rsidR="009E7556" w:rsidRPr="00792E17" w:rsidRDefault="00620059" w:rsidP="00792E17">
            <w:pPr>
              <w:jc w:val="center"/>
              <w:rPr>
                <w:b/>
                <w:sz w:val="24"/>
              </w:rPr>
            </w:pPr>
            <w:r>
              <w:rPr>
                <w:b/>
                <w:sz w:val="24"/>
              </w:rPr>
              <w:t>Mar</w:t>
            </w:r>
            <w:r w:rsidR="009E7556" w:rsidRPr="00792E17">
              <w:rPr>
                <w:b/>
                <w:sz w:val="24"/>
              </w:rPr>
              <w:t>.</w:t>
            </w:r>
          </w:p>
          <w:p w14:paraId="63EDF775" w14:textId="47CF301D" w:rsidR="009E7556" w:rsidRPr="00792E17" w:rsidRDefault="00025E2C" w:rsidP="00792E17">
            <w:pPr>
              <w:jc w:val="center"/>
              <w:rPr>
                <w:b/>
                <w:sz w:val="24"/>
              </w:rPr>
            </w:pPr>
            <w:r>
              <w:rPr>
                <w:b/>
                <w:sz w:val="24"/>
              </w:rPr>
              <w:t>2</w:t>
            </w:r>
            <w:r w:rsidR="00601082">
              <w:rPr>
                <w:b/>
                <w:sz w:val="24"/>
              </w:rPr>
              <w:t>6</w:t>
            </w:r>
          </w:p>
        </w:tc>
        <w:tc>
          <w:tcPr>
            <w:tcW w:w="4140" w:type="dxa"/>
            <w:gridSpan w:val="2"/>
          </w:tcPr>
          <w:p w14:paraId="63EDF776" w14:textId="77777777" w:rsidR="009E7556" w:rsidRPr="00792E17" w:rsidRDefault="009E7556" w:rsidP="00792E17">
            <w:pPr>
              <w:rPr>
                <w:sz w:val="24"/>
              </w:rPr>
            </w:pPr>
            <w:r w:rsidRPr="00792E17">
              <w:rPr>
                <w:sz w:val="24"/>
              </w:rPr>
              <w:t>Topic: Additional coping techniques &amp; Diaphragmatic breathing</w:t>
            </w:r>
          </w:p>
        </w:tc>
        <w:tc>
          <w:tcPr>
            <w:tcW w:w="2178" w:type="dxa"/>
            <w:tcBorders>
              <w:bottom w:val="single" w:sz="4" w:space="0" w:color="auto"/>
            </w:tcBorders>
            <w:shd w:val="clear" w:color="auto" w:fill="auto"/>
          </w:tcPr>
          <w:p w14:paraId="63EDF777" w14:textId="77777777" w:rsidR="009E7556" w:rsidRPr="00792E17" w:rsidRDefault="009E7556" w:rsidP="00792E17">
            <w:pPr>
              <w:rPr>
                <w:sz w:val="24"/>
              </w:rPr>
            </w:pPr>
            <w:r w:rsidRPr="00792E17">
              <w:rPr>
                <w:sz w:val="24"/>
              </w:rPr>
              <w:t>Ch. 17&amp;18</w:t>
            </w:r>
          </w:p>
        </w:tc>
      </w:tr>
      <w:tr w:rsidR="009E7556" w:rsidRPr="00792E17" w14:paraId="63EDF77F" w14:textId="77777777" w:rsidTr="007259D1">
        <w:tc>
          <w:tcPr>
            <w:tcW w:w="1458" w:type="dxa"/>
          </w:tcPr>
          <w:p w14:paraId="63EDF779" w14:textId="77777777" w:rsidR="009E7556" w:rsidRPr="00792E17" w:rsidRDefault="009E7556" w:rsidP="00792E17">
            <w:pPr>
              <w:jc w:val="center"/>
              <w:rPr>
                <w:b/>
                <w:sz w:val="24"/>
              </w:rPr>
            </w:pPr>
            <w:r w:rsidRPr="00792E17">
              <w:rPr>
                <w:b/>
                <w:sz w:val="24"/>
              </w:rPr>
              <w:t>Week 10</w:t>
            </w:r>
          </w:p>
        </w:tc>
        <w:tc>
          <w:tcPr>
            <w:tcW w:w="1080" w:type="dxa"/>
          </w:tcPr>
          <w:p w14:paraId="63EDF77A" w14:textId="300A0A80" w:rsidR="009E7556" w:rsidRPr="00792E17" w:rsidRDefault="003B2291" w:rsidP="00792E17">
            <w:pPr>
              <w:jc w:val="center"/>
              <w:rPr>
                <w:b/>
                <w:sz w:val="24"/>
              </w:rPr>
            </w:pPr>
            <w:r>
              <w:rPr>
                <w:b/>
                <w:sz w:val="24"/>
              </w:rPr>
              <w:t>Apr</w:t>
            </w:r>
            <w:r w:rsidR="009E7556" w:rsidRPr="00792E17">
              <w:rPr>
                <w:b/>
                <w:sz w:val="24"/>
              </w:rPr>
              <w:t>.</w:t>
            </w:r>
          </w:p>
          <w:p w14:paraId="63EDF77B" w14:textId="76F5F5DF" w:rsidR="009E7556" w:rsidRPr="00792E17" w:rsidRDefault="003B2291" w:rsidP="00792E17">
            <w:pPr>
              <w:jc w:val="center"/>
              <w:rPr>
                <w:b/>
                <w:sz w:val="24"/>
              </w:rPr>
            </w:pPr>
            <w:r>
              <w:rPr>
                <w:b/>
                <w:sz w:val="24"/>
              </w:rPr>
              <w:t>02</w:t>
            </w:r>
          </w:p>
        </w:tc>
        <w:tc>
          <w:tcPr>
            <w:tcW w:w="4140" w:type="dxa"/>
            <w:gridSpan w:val="2"/>
          </w:tcPr>
          <w:p w14:paraId="63EDF77C" w14:textId="77777777" w:rsidR="009E7556" w:rsidRPr="00792E17" w:rsidRDefault="009E7556" w:rsidP="00792E17">
            <w:pPr>
              <w:rPr>
                <w:sz w:val="24"/>
              </w:rPr>
            </w:pPr>
            <w:r w:rsidRPr="00792E17">
              <w:rPr>
                <w:sz w:val="24"/>
              </w:rPr>
              <w:t>Topic: Meditation and mindfulness, &amp;</w:t>
            </w:r>
          </w:p>
          <w:p w14:paraId="63EDF77D" w14:textId="77777777" w:rsidR="009E7556" w:rsidRPr="00792E17" w:rsidRDefault="009E7556" w:rsidP="00792E17">
            <w:pPr>
              <w:rPr>
                <w:sz w:val="24"/>
              </w:rPr>
            </w:pPr>
            <w:r w:rsidRPr="00792E17">
              <w:rPr>
                <w:sz w:val="24"/>
              </w:rPr>
              <w:t>Hatha yoga.</w:t>
            </w:r>
          </w:p>
        </w:tc>
        <w:tc>
          <w:tcPr>
            <w:tcW w:w="2178" w:type="dxa"/>
            <w:tcBorders>
              <w:bottom w:val="single" w:sz="4" w:space="0" w:color="auto"/>
            </w:tcBorders>
            <w:shd w:val="clear" w:color="auto" w:fill="auto"/>
          </w:tcPr>
          <w:p w14:paraId="63EDF77E" w14:textId="77777777" w:rsidR="009E7556" w:rsidRPr="00792E17" w:rsidRDefault="009E7556" w:rsidP="00792E17">
            <w:pPr>
              <w:rPr>
                <w:sz w:val="24"/>
              </w:rPr>
            </w:pPr>
            <w:r w:rsidRPr="00792E17">
              <w:rPr>
                <w:sz w:val="24"/>
              </w:rPr>
              <w:t>Ch.  19&amp; 20</w:t>
            </w:r>
          </w:p>
        </w:tc>
      </w:tr>
      <w:tr w:rsidR="009E7556" w:rsidRPr="00792E17" w14:paraId="63EDF786" w14:textId="77777777" w:rsidTr="007259D1">
        <w:tc>
          <w:tcPr>
            <w:tcW w:w="1458" w:type="dxa"/>
          </w:tcPr>
          <w:p w14:paraId="63EDF780" w14:textId="77777777" w:rsidR="009E7556" w:rsidRPr="00792E17" w:rsidRDefault="009E7556" w:rsidP="00792E17">
            <w:pPr>
              <w:jc w:val="center"/>
              <w:rPr>
                <w:b/>
                <w:sz w:val="24"/>
              </w:rPr>
            </w:pPr>
            <w:r w:rsidRPr="00792E17">
              <w:rPr>
                <w:b/>
                <w:sz w:val="24"/>
              </w:rPr>
              <w:t>Week 11</w:t>
            </w:r>
          </w:p>
        </w:tc>
        <w:tc>
          <w:tcPr>
            <w:tcW w:w="1080" w:type="dxa"/>
          </w:tcPr>
          <w:p w14:paraId="63EDF781" w14:textId="302940FB" w:rsidR="009E7556" w:rsidRPr="00792E17" w:rsidRDefault="003B2291" w:rsidP="00792E17">
            <w:pPr>
              <w:jc w:val="center"/>
              <w:rPr>
                <w:b/>
                <w:sz w:val="24"/>
              </w:rPr>
            </w:pPr>
            <w:r>
              <w:rPr>
                <w:b/>
                <w:sz w:val="24"/>
              </w:rPr>
              <w:t>Apr</w:t>
            </w:r>
            <w:r w:rsidR="009E7556" w:rsidRPr="00792E17">
              <w:rPr>
                <w:b/>
                <w:sz w:val="24"/>
              </w:rPr>
              <w:t>.</w:t>
            </w:r>
          </w:p>
          <w:p w14:paraId="63EDF782" w14:textId="01B55627" w:rsidR="009E7556" w:rsidRPr="00792E17" w:rsidRDefault="003B2291" w:rsidP="00792E17">
            <w:pPr>
              <w:jc w:val="center"/>
              <w:rPr>
                <w:b/>
                <w:sz w:val="24"/>
              </w:rPr>
            </w:pPr>
            <w:r>
              <w:rPr>
                <w:b/>
                <w:sz w:val="24"/>
              </w:rPr>
              <w:t>09</w:t>
            </w:r>
          </w:p>
        </w:tc>
        <w:tc>
          <w:tcPr>
            <w:tcW w:w="4140" w:type="dxa"/>
            <w:gridSpan w:val="2"/>
          </w:tcPr>
          <w:p w14:paraId="63EDF783" w14:textId="77777777" w:rsidR="009E7556" w:rsidRPr="00792E17" w:rsidRDefault="009E7556" w:rsidP="00792E17">
            <w:pPr>
              <w:rPr>
                <w:sz w:val="24"/>
              </w:rPr>
            </w:pPr>
            <w:r w:rsidRPr="00792E17">
              <w:rPr>
                <w:sz w:val="24"/>
              </w:rPr>
              <w:t xml:space="preserve">Topic: Mental imagery and visualization, &amp; </w:t>
            </w:r>
          </w:p>
          <w:p w14:paraId="63EDF784" w14:textId="77777777" w:rsidR="009E7556" w:rsidRPr="00792E17" w:rsidRDefault="009E7556" w:rsidP="00792E17">
            <w:pPr>
              <w:rPr>
                <w:sz w:val="24"/>
              </w:rPr>
            </w:pPr>
            <w:r w:rsidRPr="00792E17">
              <w:rPr>
                <w:sz w:val="24"/>
              </w:rPr>
              <w:t>Music therapy</w:t>
            </w:r>
          </w:p>
        </w:tc>
        <w:tc>
          <w:tcPr>
            <w:tcW w:w="2178" w:type="dxa"/>
            <w:shd w:val="clear" w:color="auto" w:fill="auto"/>
          </w:tcPr>
          <w:p w14:paraId="63EDF785" w14:textId="77777777" w:rsidR="009E7556" w:rsidRPr="00792E17" w:rsidRDefault="009E7556" w:rsidP="00792E17">
            <w:pPr>
              <w:rPr>
                <w:sz w:val="24"/>
              </w:rPr>
            </w:pPr>
            <w:r w:rsidRPr="00792E17">
              <w:rPr>
                <w:sz w:val="24"/>
              </w:rPr>
              <w:t>Ch.  21&amp; 22</w:t>
            </w:r>
          </w:p>
        </w:tc>
      </w:tr>
      <w:tr w:rsidR="009E7556" w:rsidRPr="00792E17" w14:paraId="63EDF78D" w14:textId="77777777" w:rsidTr="007259D1">
        <w:tc>
          <w:tcPr>
            <w:tcW w:w="1458" w:type="dxa"/>
            <w:tcBorders>
              <w:bottom w:val="single" w:sz="4" w:space="0" w:color="auto"/>
            </w:tcBorders>
          </w:tcPr>
          <w:p w14:paraId="63EDF787" w14:textId="77777777" w:rsidR="009E7556" w:rsidRPr="00792E17" w:rsidRDefault="009E7556" w:rsidP="00792E17">
            <w:pPr>
              <w:jc w:val="center"/>
              <w:rPr>
                <w:b/>
                <w:sz w:val="24"/>
              </w:rPr>
            </w:pPr>
            <w:r w:rsidRPr="00792E17">
              <w:rPr>
                <w:b/>
                <w:sz w:val="24"/>
              </w:rPr>
              <w:t>Week 12</w:t>
            </w:r>
          </w:p>
        </w:tc>
        <w:tc>
          <w:tcPr>
            <w:tcW w:w="1080" w:type="dxa"/>
            <w:tcBorders>
              <w:bottom w:val="single" w:sz="4" w:space="0" w:color="auto"/>
            </w:tcBorders>
          </w:tcPr>
          <w:p w14:paraId="63EDF788" w14:textId="18CCF78C" w:rsidR="009E7556" w:rsidRPr="00792E17" w:rsidRDefault="003B2291" w:rsidP="00792E17">
            <w:pPr>
              <w:jc w:val="center"/>
              <w:rPr>
                <w:b/>
                <w:sz w:val="24"/>
              </w:rPr>
            </w:pPr>
            <w:r>
              <w:rPr>
                <w:b/>
                <w:sz w:val="24"/>
              </w:rPr>
              <w:t>Apr</w:t>
            </w:r>
            <w:r w:rsidR="009E7556" w:rsidRPr="00792E17">
              <w:rPr>
                <w:b/>
                <w:sz w:val="24"/>
              </w:rPr>
              <w:t>.</w:t>
            </w:r>
          </w:p>
          <w:p w14:paraId="63EDF789" w14:textId="0D165B87" w:rsidR="009E7556" w:rsidRPr="00792E17" w:rsidRDefault="009E7556" w:rsidP="00792E17">
            <w:pPr>
              <w:jc w:val="center"/>
              <w:rPr>
                <w:b/>
                <w:sz w:val="24"/>
              </w:rPr>
            </w:pPr>
            <w:r w:rsidRPr="00792E17">
              <w:rPr>
                <w:b/>
                <w:sz w:val="24"/>
              </w:rPr>
              <w:t>1</w:t>
            </w:r>
            <w:r w:rsidR="003B2291">
              <w:rPr>
                <w:b/>
                <w:sz w:val="24"/>
              </w:rPr>
              <w:t>6</w:t>
            </w:r>
          </w:p>
        </w:tc>
        <w:tc>
          <w:tcPr>
            <w:tcW w:w="4140" w:type="dxa"/>
            <w:gridSpan w:val="2"/>
            <w:tcBorders>
              <w:bottom w:val="single" w:sz="4" w:space="0" w:color="auto"/>
            </w:tcBorders>
          </w:tcPr>
          <w:p w14:paraId="63EDF78A" w14:textId="77777777" w:rsidR="009E7556" w:rsidRPr="00792E17" w:rsidRDefault="009E7556" w:rsidP="00792E17">
            <w:pPr>
              <w:rPr>
                <w:sz w:val="24"/>
              </w:rPr>
            </w:pPr>
            <w:r w:rsidRPr="00792E17">
              <w:rPr>
                <w:sz w:val="24"/>
              </w:rPr>
              <w:t>Topic: Massage therapy, &amp;</w:t>
            </w:r>
          </w:p>
          <w:p w14:paraId="63EDF78B" w14:textId="77777777" w:rsidR="009E7556" w:rsidRPr="00792E17" w:rsidRDefault="009E7556" w:rsidP="00792E17">
            <w:pPr>
              <w:rPr>
                <w:sz w:val="24"/>
              </w:rPr>
            </w:pPr>
            <w:r w:rsidRPr="00792E17">
              <w:rPr>
                <w:sz w:val="24"/>
              </w:rPr>
              <w:t>Tai Chi Ch’aun</w:t>
            </w:r>
          </w:p>
        </w:tc>
        <w:tc>
          <w:tcPr>
            <w:tcW w:w="2178" w:type="dxa"/>
            <w:tcBorders>
              <w:bottom w:val="single" w:sz="4" w:space="0" w:color="auto"/>
            </w:tcBorders>
            <w:shd w:val="clear" w:color="auto" w:fill="auto"/>
          </w:tcPr>
          <w:p w14:paraId="63EDF78C" w14:textId="77777777" w:rsidR="009E7556" w:rsidRPr="00792E17" w:rsidRDefault="009E7556" w:rsidP="00792E17">
            <w:pPr>
              <w:rPr>
                <w:sz w:val="24"/>
              </w:rPr>
            </w:pPr>
            <w:r w:rsidRPr="00792E17">
              <w:rPr>
                <w:sz w:val="24"/>
              </w:rPr>
              <w:t xml:space="preserve">Ch. 23&amp; 24 </w:t>
            </w:r>
          </w:p>
        </w:tc>
      </w:tr>
      <w:tr w:rsidR="009E7556" w:rsidRPr="00792E17" w14:paraId="63EDF795" w14:textId="77777777" w:rsidTr="007259D1">
        <w:tc>
          <w:tcPr>
            <w:tcW w:w="1458" w:type="dxa"/>
            <w:tcBorders>
              <w:bottom w:val="single" w:sz="4" w:space="0" w:color="auto"/>
            </w:tcBorders>
          </w:tcPr>
          <w:p w14:paraId="63EDF78E" w14:textId="77777777" w:rsidR="009E7556" w:rsidRPr="00792E17" w:rsidRDefault="009E7556" w:rsidP="00792E17">
            <w:pPr>
              <w:jc w:val="center"/>
              <w:rPr>
                <w:b/>
                <w:sz w:val="24"/>
              </w:rPr>
            </w:pPr>
            <w:r w:rsidRPr="00792E17">
              <w:rPr>
                <w:b/>
                <w:sz w:val="24"/>
              </w:rPr>
              <w:t>Week 13</w:t>
            </w:r>
          </w:p>
          <w:p w14:paraId="63EDF78F" w14:textId="77777777" w:rsidR="009E7556" w:rsidRPr="00792E17" w:rsidRDefault="009E7556" w:rsidP="00792E17">
            <w:pPr>
              <w:rPr>
                <w:b/>
                <w:sz w:val="24"/>
              </w:rPr>
            </w:pPr>
          </w:p>
        </w:tc>
        <w:tc>
          <w:tcPr>
            <w:tcW w:w="1080" w:type="dxa"/>
            <w:tcBorders>
              <w:bottom w:val="single" w:sz="4" w:space="0" w:color="auto"/>
            </w:tcBorders>
          </w:tcPr>
          <w:p w14:paraId="63EDF790" w14:textId="39331864" w:rsidR="009E7556" w:rsidRPr="00792E17" w:rsidRDefault="003B2291" w:rsidP="00792E17">
            <w:pPr>
              <w:jc w:val="center"/>
              <w:rPr>
                <w:b/>
                <w:sz w:val="24"/>
              </w:rPr>
            </w:pPr>
            <w:r>
              <w:rPr>
                <w:b/>
                <w:sz w:val="24"/>
              </w:rPr>
              <w:t>Apr</w:t>
            </w:r>
            <w:r w:rsidR="009E7556" w:rsidRPr="00792E17">
              <w:rPr>
                <w:b/>
                <w:sz w:val="24"/>
              </w:rPr>
              <w:t>.</w:t>
            </w:r>
          </w:p>
          <w:p w14:paraId="63EDF791" w14:textId="1E908764" w:rsidR="009E7556" w:rsidRPr="00792E17" w:rsidRDefault="009E7556" w:rsidP="00792E17">
            <w:pPr>
              <w:jc w:val="center"/>
              <w:rPr>
                <w:b/>
                <w:sz w:val="24"/>
              </w:rPr>
            </w:pPr>
            <w:r w:rsidRPr="00792E17">
              <w:rPr>
                <w:b/>
                <w:sz w:val="24"/>
              </w:rPr>
              <w:t>2</w:t>
            </w:r>
            <w:r w:rsidR="003B2291">
              <w:rPr>
                <w:b/>
                <w:sz w:val="24"/>
              </w:rPr>
              <w:t>3</w:t>
            </w:r>
          </w:p>
        </w:tc>
        <w:tc>
          <w:tcPr>
            <w:tcW w:w="4140" w:type="dxa"/>
            <w:gridSpan w:val="2"/>
            <w:tcBorders>
              <w:bottom w:val="single" w:sz="4" w:space="0" w:color="auto"/>
            </w:tcBorders>
          </w:tcPr>
          <w:p w14:paraId="63EDF792" w14:textId="77777777" w:rsidR="009E7556" w:rsidRPr="00792E17" w:rsidRDefault="009E7556" w:rsidP="00792E17">
            <w:pPr>
              <w:rPr>
                <w:sz w:val="24"/>
              </w:rPr>
            </w:pPr>
            <w:r w:rsidRPr="00792E17">
              <w:rPr>
                <w:sz w:val="24"/>
              </w:rPr>
              <w:t xml:space="preserve">Topic: Progressive muscle relaxation, &amp; </w:t>
            </w:r>
          </w:p>
          <w:p w14:paraId="63EDF793" w14:textId="77777777" w:rsidR="009E7556" w:rsidRPr="00792E17" w:rsidRDefault="009E7556" w:rsidP="00792E17">
            <w:pPr>
              <w:rPr>
                <w:sz w:val="24"/>
              </w:rPr>
            </w:pPr>
            <w:r w:rsidRPr="00792E17">
              <w:rPr>
                <w:sz w:val="24"/>
              </w:rPr>
              <w:t>Autogenic training and Clinical Biofeedback</w:t>
            </w:r>
          </w:p>
        </w:tc>
        <w:tc>
          <w:tcPr>
            <w:tcW w:w="2178" w:type="dxa"/>
            <w:tcBorders>
              <w:bottom w:val="single" w:sz="4" w:space="0" w:color="auto"/>
            </w:tcBorders>
            <w:shd w:val="clear" w:color="auto" w:fill="auto"/>
          </w:tcPr>
          <w:p w14:paraId="63EDF794" w14:textId="77777777" w:rsidR="009E7556" w:rsidRPr="00792E17" w:rsidRDefault="009E7556" w:rsidP="00792E17">
            <w:pPr>
              <w:rPr>
                <w:sz w:val="24"/>
              </w:rPr>
            </w:pPr>
            <w:r w:rsidRPr="00792E17">
              <w:rPr>
                <w:sz w:val="24"/>
              </w:rPr>
              <w:t xml:space="preserve">Ch. 25&amp; 26 </w:t>
            </w:r>
          </w:p>
        </w:tc>
      </w:tr>
      <w:tr w:rsidR="009E7556" w:rsidRPr="00792E17" w14:paraId="63EDF79D" w14:textId="77777777" w:rsidTr="0012585E">
        <w:tc>
          <w:tcPr>
            <w:tcW w:w="1458" w:type="dxa"/>
            <w:tcBorders>
              <w:bottom w:val="single" w:sz="4" w:space="0" w:color="auto"/>
            </w:tcBorders>
          </w:tcPr>
          <w:p w14:paraId="63EDF796" w14:textId="77777777" w:rsidR="009E7556" w:rsidRPr="00792E17" w:rsidRDefault="009E7556" w:rsidP="00792E17">
            <w:pPr>
              <w:jc w:val="center"/>
              <w:rPr>
                <w:b/>
                <w:sz w:val="24"/>
              </w:rPr>
            </w:pPr>
            <w:r w:rsidRPr="00792E17">
              <w:rPr>
                <w:b/>
                <w:sz w:val="24"/>
              </w:rPr>
              <w:t>Week 14</w:t>
            </w:r>
          </w:p>
          <w:p w14:paraId="63EDF797" w14:textId="77777777" w:rsidR="009E7556" w:rsidRPr="00792E17" w:rsidRDefault="009E7556" w:rsidP="00792E17">
            <w:pPr>
              <w:jc w:val="center"/>
              <w:rPr>
                <w:i/>
                <w:sz w:val="24"/>
              </w:rPr>
            </w:pPr>
            <w:r w:rsidRPr="00792E17">
              <w:rPr>
                <w:b/>
                <w:i/>
                <w:sz w:val="24"/>
              </w:rPr>
              <w:t>Exam 3 Due</w:t>
            </w:r>
            <w:r w:rsidRPr="00792E17">
              <w:rPr>
                <w:i/>
                <w:sz w:val="24"/>
              </w:rPr>
              <w:t xml:space="preserve"> </w:t>
            </w:r>
          </w:p>
        </w:tc>
        <w:tc>
          <w:tcPr>
            <w:tcW w:w="1080" w:type="dxa"/>
            <w:tcBorders>
              <w:bottom w:val="single" w:sz="4" w:space="0" w:color="auto"/>
            </w:tcBorders>
          </w:tcPr>
          <w:p w14:paraId="63EDF798" w14:textId="6513A564" w:rsidR="009E7556" w:rsidRPr="00792E17" w:rsidRDefault="003B2291" w:rsidP="00792E17">
            <w:pPr>
              <w:jc w:val="center"/>
              <w:rPr>
                <w:b/>
                <w:sz w:val="24"/>
              </w:rPr>
            </w:pPr>
            <w:r>
              <w:rPr>
                <w:b/>
                <w:sz w:val="24"/>
              </w:rPr>
              <w:t>Apr</w:t>
            </w:r>
            <w:r w:rsidR="009E7556" w:rsidRPr="00792E17">
              <w:rPr>
                <w:b/>
                <w:sz w:val="24"/>
              </w:rPr>
              <w:t>.</w:t>
            </w:r>
          </w:p>
          <w:p w14:paraId="63EDF799" w14:textId="0E6B0BB6" w:rsidR="009E7556" w:rsidRPr="00792E17" w:rsidRDefault="003B2291" w:rsidP="00792E17">
            <w:pPr>
              <w:jc w:val="center"/>
              <w:rPr>
                <w:b/>
                <w:sz w:val="24"/>
              </w:rPr>
            </w:pPr>
            <w:r>
              <w:rPr>
                <w:b/>
                <w:sz w:val="24"/>
              </w:rPr>
              <w:t>30</w:t>
            </w:r>
          </w:p>
        </w:tc>
        <w:tc>
          <w:tcPr>
            <w:tcW w:w="4140" w:type="dxa"/>
            <w:gridSpan w:val="2"/>
            <w:tcBorders>
              <w:bottom w:val="single" w:sz="4" w:space="0" w:color="auto"/>
            </w:tcBorders>
          </w:tcPr>
          <w:p w14:paraId="63EDF79A" w14:textId="77777777" w:rsidR="009E7556" w:rsidRPr="00792E17" w:rsidRDefault="009E7556" w:rsidP="00792E17">
            <w:pPr>
              <w:rPr>
                <w:sz w:val="24"/>
              </w:rPr>
            </w:pPr>
            <w:r w:rsidRPr="00792E17">
              <w:rPr>
                <w:sz w:val="24"/>
              </w:rPr>
              <w:t>Topic: Physical exercise, Nutrition and stress</w:t>
            </w:r>
          </w:p>
          <w:p w14:paraId="63EDF79B" w14:textId="77777777" w:rsidR="009E7556" w:rsidRPr="00792E17" w:rsidRDefault="009E7556" w:rsidP="00792E17">
            <w:pPr>
              <w:rPr>
                <w:sz w:val="24"/>
              </w:rPr>
            </w:pPr>
            <w:r w:rsidRPr="00792E17">
              <w:rPr>
                <w:sz w:val="24"/>
              </w:rPr>
              <w:t>Ecotherapy: Healing power of nature</w:t>
            </w:r>
          </w:p>
        </w:tc>
        <w:tc>
          <w:tcPr>
            <w:tcW w:w="2178" w:type="dxa"/>
            <w:tcBorders>
              <w:bottom w:val="single" w:sz="4" w:space="0" w:color="auto"/>
            </w:tcBorders>
            <w:shd w:val="clear" w:color="auto" w:fill="auto"/>
          </w:tcPr>
          <w:p w14:paraId="63EDF79C" w14:textId="77777777" w:rsidR="009E7556" w:rsidRPr="00792E17" w:rsidRDefault="009E7556" w:rsidP="00792E17">
            <w:pPr>
              <w:rPr>
                <w:sz w:val="24"/>
              </w:rPr>
            </w:pPr>
            <w:r w:rsidRPr="00792E17">
              <w:rPr>
                <w:sz w:val="24"/>
              </w:rPr>
              <w:t xml:space="preserve">Ch. 27&amp; 28 </w:t>
            </w:r>
          </w:p>
        </w:tc>
      </w:tr>
      <w:tr w:rsidR="009E7556" w:rsidRPr="00792E17" w14:paraId="63EDF7A6" w14:textId="77777777" w:rsidTr="0012585E">
        <w:tc>
          <w:tcPr>
            <w:tcW w:w="1458" w:type="dxa"/>
            <w:tcBorders>
              <w:bottom w:val="single" w:sz="4" w:space="0" w:color="auto"/>
            </w:tcBorders>
            <w:shd w:val="pct10" w:color="auto" w:fill="auto"/>
          </w:tcPr>
          <w:p w14:paraId="63EDF79E" w14:textId="77777777" w:rsidR="009E7556" w:rsidRPr="00792E17" w:rsidRDefault="009E7556" w:rsidP="00792E17">
            <w:pPr>
              <w:jc w:val="center"/>
              <w:rPr>
                <w:b/>
                <w:sz w:val="24"/>
              </w:rPr>
            </w:pPr>
            <w:r w:rsidRPr="00792E17">
              <w:rPr>
                <w:sz w:val="24"/>
              </w:rPr>
              <w:t>and</w:t>
            </w:r>
            <w:r w:rsidRPr="00792E17">
              <w:rPr>
                <w:b/>
                <w:sz w:val="24"/>
              </w:rPr>
              <w:t xml:space="preserve"> </w:t>
            </w:r>
          </w:p>
          <w:p w14:paraId="63EDF79F" w14:textId="77777777" w:rsidR="009E7556" w:rsidRPr="00792E17" w:rsidRDefault="009E7556" w:rsidP="00792E17">
            <w:pPr>
              <w:jc w:val="center"/>
              <w:rPr>
                <w:b/>
                <w:sz w:val="24"/>
              </w:rPr>
            </w:pPr>
            <w:r w:rsidRPr="00792E17">
              <w:rPr>
                <w:b/>
                <w:sz w:val="24"/>
              </w:rPr>
              <w:t>Week 15</w:t>
            </w:r>
          </w:p>
        </w:tc>
        <w:tc>
          <w:tcPr>
            <w:tcW w:w="1080" w:type="dxa"/>
            <w:tcBorders>
              <w:bottom w:val="single" w:sz="4" w:space="0" w:color="auto"/>
            </w:tcBorders>
            <w:shd w:val="pct10" w:color="auto" w:fill="auto"/>
          </w:tcPr>
          <w:p w14:paraId="63EDF7A0" w14:textId="77777777" w:rsidR="009E7556" w:rsidRPr="00792E17" w:rsidRDefault="009E7556" w:rsidP="00792E17">
            <w:pPr>
              <w:jc w:val="center"/>
              <w:rPr>
                <w:b/>
                <w:sz w:val="24"/>
              </w:rPr>
            </w:pPr>
            <w:r w:rsidRPr="00792E17">
              <w:rPr>
                <w:b/>
                <w:sz w:val="24"/>
              </w:rPr>
              <w:t xml:space="preserve">Dec. </w:t>
            </w:r>
          </w:p>
          <w:p w14:paraId="63EDF7A1" w14:textId="77777777" w:rsidR="009E7556" w:rsidRPr="00792E17" w:rsidRDefault="009E7556" w:rsidP="00792E17">
            <w:pPr>
              <w:jc w:val="center"/>
              <w:rPr>
                <w:b/>
                <w:sz w:val="24"/>
              </w:rPr>
            </w:pPr>
          </w:p>
          <w:p w14:paraId="63EDF7A2" w14:textId="2EBCC7C9" w:rsidR="009E7556" w:rsidRPr="00792E17" w:rsidRDefault="00EF294B" w:rsidP="00792E17">
            <w:pPr>
              <w:jc w:val="center"/>
              <w:rPr>
                <w:b/>
                <w:sz w:val="24"/>
              </w:rPr>
            </w:pPr>
            <w:r>
              <w:rPr>
                <w:b/>
                <w:sz w:val="24"/>
              </w:rPr>
              <w:t>7</w:t>
            </w:r>
          </w:p>
        </w:tc>
        <w:tc>
          <w:tcPr>
            <w:tcW w:w="4140" w:type="dxa"/>
            <w:gridSpan w:val="2"/>
            <w:tcBorders>
              <w:bottom w:val="single" w:sz="4" w:space="0" w:color="auto"/>
            </w:tcBorders>
            <w:shd w:val="pct10" w:color="auto" w:fill="auto"/>
          </w:tcPr>
          <w:p w14:paraId="63EDF7A3" w14:textId="19227B0F" w:rsidR="009E7556" w:rsidRPr="00792E17" w:rsidRDefault="00CA6186" w:rsidP="00792E17">
            <w:pPr>
              <w:rPr>
                <w:sz w:val="24"/>
              </w:rPr>
            </w:pPr>
            <w:r>
              <w:rPr>
                <w:sz w:val="24"/>
              </w:rPr>
              <w:t xml:space="preserve">Optional </w:t>
            </w:r>
            <w:r w:rsidR="009E7556" w:rsidRPr="00792E17">
              <w:rPr>
                <w:sz w:val="24"/>
              </w:rPr>
              <w:t>Special Topic(s) Disaster Mental Health</w:t>
            </w:r>
          </w:p>
          <w:p w14:paraId="63EDF7A4" w14:textId="77777777" w:rsidR="009E7556" w:rsidRPr="00792E17" w:rsidRDefault="009E7556" w:rsidP="00792E17">
            <w:pPr>
              <w:rPr>
                <w:sz w:val="24"/>
              </w:rPr>
            </w:pPr>
            <w:r w:rsidRPr="00792E17">
              <w:rPr>
                <w:sz w:val="24"/>
              </w:rPr>
              <w:t>Witnessing Death, Final Hours (Stress and Recovery for Social Workers)</w:t>
            </w:r>
          </w:p>
        </w:tc>
        <w:tc>
          <w:tcPr>
            <w:tcW w:w="2178" w:type="dxa"/>
            <w:tcBorders>
              <w:bottom w:val="single" w:sz="4" w:space="0" w:color="auto"/>
            </w:tcBorders>
            <w:shd w:val="pct10" w:color="auto" w:fill="auto"/>
          </w:tcPr>
          <w:p w14:paraId="1402060E" w14:textId="77777777" w:rsidR="009E7556" w:rsidRDefault="009E7556" w:rsidP="00792E17">
            <w:pPr>
              <w:rPr>
                <w:sz w:val="24"/>
              </w:rPr>
            </w:pPr>
            <w:r w:rsidRPr="00792E17">
              <w:rPr>
                <w:sz w:val="24"/>
              </w:rPr>
              <w:t>None (May be provided online)</w:t>
            </w:r>
          </w:p>
          <w:p w14:paraId="63EDF7A5" w14:textId="28B06FD3" w:rsidR="009A3092" w:rsidRPr="00792E17" w:rsidRDefault="009A3092" w:rsidP="00792E17">
            <w:pPr>
              <w:rPr>
                <w:sz w:val="24"/>
              </w:rPr>
            </w:pPr>
            <w:r>
              <w:rPr>
                <w:sz w:val="24"/>
              </w:rPr>
              <w:t>Attendance not required.</w:t>
            </w:r>
          </w:p>
        </w:tc>
      </w:tr>
    </w:tbl>
    <w:p w14:paraId="63EDF7A7" w14:textId="77777777" w:rsidR="00F909D1" w:rsidRPr="00792E17" w:rsidRDefault="00F909D1" w:rsidP="00792E17">
      <w:pPr>
        <w:ind w:left="720"/>
        <w:rPr>
          <w:sz w:val="24"/>
          <w:szCs w:val="24"/>
        </w:rPr>
      </w:pPr>
    </w:p>
    <w:p w14:paraId="63EDF7A8" w14:textId="77777777" w:rsidR="003F6D60" w:rsidRPr="00792E17" w:rsidRDefault="009E635A" w:rsidP="00792E17">
      <w:pPr>
        <w:pStyle w:val="Heading3"/>
        <w:ind w:left="0"/>
        <w:rPr>
          <w:b w:val="0"/>
          <w:szCs w:val="24"/>
        </w:rPr>
      </w:pPr>
      <w:r w:rsidRPr="00792E17">
        <w:rPr>
          <w:szCs w:val="24"/>
        </w:rPr>
        <w:lastRenderedPageBreak/>
        <w:t>Note</w:t>
      </w:r>
      <w:r w:rsidRPr="00792E17">
        <w:rPr>
          <w:i/>
          <w:szCs w:val="24"/>
        </w:rPr>
        <w:t>:</w:t>
      </w:r>
      <w:r w:rsidRPr="00792E17">
        <w:rPr>
          <w:b w:val="0"/>
          <w:i/>
          <w:szCs w:val="24"/>
        </w:rPr>
        <w:t xml:space="preserve"> Grades will be posted to the campus MyMav system at course completion and made available on the University Schedule for posting of grades. Grades cannot be given by email or individually by the instructor, per University Policy.</w:t>
      </w:r>
    </w:p>
    <w:p w14:paraId="63EDF7A9" w14:textId="77777777" w:rsidR="000E1DA3" w:rsidRPr="00792E17" w:rsidRDefault="000E1DA3" w:rsidP="00792E17">
      <w:pPr>
        <w:rPr>
          <w:b/>
          <w:sz w:val="24"/>
          <w:szCs w:val="24"/>
        </w:rPr>
      </w:pPr>
    </w:p>
    <w:p w14:paraId="63EDF7AA" w14:textId="77777777" w:rsidR="00F46901" w:rsidRPr="00792E17" w:rsidRDefault="006777AA" w:rsidP="00792E17">
      <w:pPr>
        <w:rPr>
          <w:sz w:val="24"/>
          <w:szCs w:val="24"/>
        </w:rPr>
      </w:pPr>
      <w:r w:rsidRPr="00792E17">
        <w:rPr>
          <w:b/>
          <w:sz w:val="24"/>
          <w:szCs w:val="24"/>
        </w:rPr>
        <w:t>J</w:t>
      </w:r>
      <w:r w:rsidR="00F46901" w:rsidRPr="00792E17">
        <w:rPr>
          <w:b/>
          <w:sz w:val="24"/>
          <w:szCs w:val="24"/>
        </w:rPr>
        <w:t>. Expectations for Out-of-Class Study</w:t>
      </w:r>
      <w:r w:rsidR="00F46901" w:rsidRPr="00792E17">
        <w:rPr>
          <w:sz w:val="24"/>
          <w:szCs w:val="24"/>
        </w:rPr>
        <w:t xml:space="preserve">: </w:t>
      </w:r>
    </w:p>
    <w:p w14:paraId="63EDF7AB" w14:textId="77777777" w:rsidR="00F46901" w:rsidRPr="00792E17" w:rsidRDefault="00F46901" w:rsidP="00792E17">
      <w:pPr>
        <w:rPr>
          <w:sz w:val="24"/>
          <w:szCs w:val="24"/>
        </w:rPr>
      </w:pPr>
    </w:p>
    <w:p w14:paraId="63EDF7AC" w14:textId="77777777" w:rsidR="00F46901" w:rsidRPr="00792E17" w:rsidRDefault="00F46901" w:rsidP="00792E17">
      <w:pPr>
        <w:rPr>
          <w:sz w:val="24"/>
          <w:szCs w:val="24"/>
        </w:rPr>
      </w:pPr>
      <w:r w:rsidRPr="00792E17">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14:paraId="63EDF7AD" w14:textId="77777777" w:rsidR="00F46901" w:rsidRPr="00792E17" w:rsidRDefault="00F46901" w:rsidP="00792E17">
      <w:pPr>
        <w:rPr>
          <w:b/>
          <w:sz w:val="24"/>
          <w:szCs w:val="24"/>
        </w:rPr>
      </w:pPr>
    </w:p>
    <w:p w14:paraId="63EDF7AE" w14:textId="77777777" w:rsidR="00F46901" w:rsidRPr="00792E17" w:rsidRDefault="006777AA" w:rsidP="00792E17">
      <w:pPr>
        <w:rPr>
          <w:sz w:val="24"/>
          <w:szCs w:val="24"/>
        </w:rPr>
      </w:pPr>
      <w:r w:rsidRPr="00792E17">
        <w:rPr>
          <w:b/>
          <w:sz w:val="24"/>
          <w:szCs w:val="24"/>
        </w:rPr>
        <w:t>K</w:t>
      </w:r>
      <w:r w:rsidR="00F46901" w:rsidRPr="00792E17">
        <w:rPr>
          <w:b/>
          <w:sz w:val="24"/>
          <w:szCs w:val="24"/>
        </w:rPr>
        <w:t>. Grade Grievance Policy</w:t>
      </w:r>
      <w:r w:rsidR="00F46901" w:rsidRPr="00792E17">
        <w:rPr>
          <w:sz w:val="24"/>
          <w:szCs w:val="24"/>
        </w:rPr>
        <w:t xml:space="preserve">: </w:t>
      </w:r>
    </w:p>
    <w:p w14:paraId="63EDF7AF" w14:textId="77777777" w:rsidR="00F46901" w:rsidRPr="00792E17" w:rsidRDefault="00F46901" w:rsidP="00792E17">
      <w:pPr>
        <w:rPr>
          <w:sz w:val="24"/>
          <w:szCs w:val="24"/>
        </w:rPr>
      </w:pPr>
    </w:p>
    <w:p w14:paraId="63EDF7B0" w14:textId="77777777" w:rsidR="00F46901" w:rsidRPr="00792E17" w:rsidRDefault="00F46901" w:rsidP="00792E17">
      <w:pPr>
        <w:rPr>
          <w:sz w:val="24"/>
          <w:szCs w:val="24"/>
        </w:rPr>
      </w:pPr>
      <w:r w:rsidRPr="00792E17">
        <w:rPr>
          <w:sz w:val="24"/>
          <w:szCs w:val="24"/>
        </w:rPr>
        <w:t>See BSW/MSW Program Manual.</w:t>
      </w:r>
    </w:p>
    <w:p w14:paraId="63EDF7B1" w14:textId="77777777" w:rsidR="00F46901" w:rsidRPr="00792E17" w:rsidRDefault="00F46901" w:rsidP="00792E17">
      <w:pPr>
        <w:rPr>
          <w:b/>
          <w:sz w:val="24"/>
          <w:szCs w:val="24"/>
        </w:rPr>
      </w:pPr>
    </w:p>
    <w:p w14:paraId="63EDF7B2" w14:textId="77777777" w:rsidR="00F46901" w:rsidRPr="00792E17" w:rsidRDefault="006777AA" w:rsidP="00792E17">
      <w:pPr>
        <w:rPr>
          <w:b/>
          <w:bCs/>
          <w:sz w:val="24"/>
          <w:szCs w:val="24"/>
        </w:rPr>
      </w:pPr>
      <w:r w:rsidRPr="00792E17">
        <w:rPr>
          <w:b/>
          <w:bCs/>
          <w:sz w:val="24"/>
          <w:szCs w:val="24"/>
        </w:rPr>
        <w:t>L</w:t>
      </w:r>
      <w:r w:rsidR="00F46901" w:rsidRPr="00792E17">
        <w:rPr>
          <w:b/>
          <w:bCs/>
          <w:sz w:val="24"/>
          <w:szCs w:val="24"/>
        </w:rPr>
        <w:t xml:space="preserve">. Student Support Services: </w:t>
      </w:r>
    </w:p>
    <w:p w14:paraId="63EDF7B3" w14:textId="77777777" w:rsidR="00F46901" w:rsidRPr="00792E17" w:rsidRDefault="00F46901" w:rsidP="00792E17">
      <w:pPr>
        <w:rPr>
          <w:b/>
          <w:bCs/>
          <w:sz w:val="24"/>
          <w:szCs w:val="24"/>
        </w:rPr>
      </w:pPr>
    </w:p>
    <w:p w14:paraId="63EDF7B4" w14:textId="77777777" w:rsidR="00F46901" w:rsidRPr="00792E17" w:rsidRDefault="00F46901" w:rsidP="00792E17">
      <w:pPr>
        <w:rPr>
          <w:sz w:val="24"/>
          <w:szCs w:val="24"/>
        </w:rPr>
      </w:pPr>
      <w:r w:rsidRPr="00792E17">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15" w:history="1">
        <w:r w:rsidRPr="00792E17">
          <w:rPr>
            <w:rStyle w:val="Hyperlink"/>
            <w:color w:val="auto"/>
            <w:sz w:val="24"/>
            <w:szCs w:val="24"/>
          </w:rPr>
          <w:t>resources@uta.edu</w:t>
        </w:r>
      </w:hyperlink>
      <w:r w:rsidRPr="00792E17">
        <w:rPr>
          <w:sz w:val="24"/>
          <w:szCs w:val="24"/>
        </w:rPr>
        <w:t xml:space="preserve">, or view the information at </w:t>
      </w:r>
      <w:hyperlink r:id="rId16" w:history="1">
        <w:r w:rsidRPr="00792E17">
          <w:rPr>
            <w:rStyle w:val="Hyperlink"/>
            <w:color w:val="auto"/>
            <w:sz w:val="24"/>
            <w:szCs w:val="24"/>
          </w:rPr>
          <w:t>www.uta.edu/resources</w:t>
        </w:r>
      </w:hyperlink>
      <w:r w:rsidRPr="00792E17">
        <w:rPr>
          <w:sz w:val="24"/>
          <w:szCs w:val="24"/>
        </w:rPr>
        <w:t>.</w:t>
      </w:r>
    </w:p>
    <w:p w14:paraId="63EDF7B5" w14:textId="77777777" w:rsidR="00F46901" w:rsidRPr="00792E17" w:rsidRDefault="00F46901" w:rsidP="00792E17">
      <w:pPr>
        <w:pStyle w:val="Default"/>
        <w:ind w:right="130"/>
        <w:rPr>
          <w:rFonts w:ascii="Times New Roman" w:hAnsi="Times New Roman" w:cs="Times New Roman"/>
          <w:color w:val="auto"/>
        </w:rPr>
      </w:pPr>
    </w:p>
    <w:p w14:paraId="63EDF7B6" w14:textId="77777777" w:rsidR="00F46901" w:rsidRPr="00792E17" w:rsidRDefault="006777AA" w:rsidP="00792E17">
      <w:pPr>
        <w:pStyle w:val="Default"/>
        <w:ind w:right="130"/>
        <w:rPr>
          <w:rFonts w:ascii="Times New Roman" w:hAnsi="Times New Roman" w:cs="Times New Roman"/>
          <w:b/>
          <w:color w:val="auto"/>
        </w:rPr>
      </w:pPr>
      <w:r w:rsidRPr="00792E17">
        <w:rPr>
          <w:rFonts w:ascii="Times New Roman" w:hAnsi="Times New Roman" w:cs="Times New Roman"/>
          <w:b/>
          <w:color w:val="auto"/>
        </w:rPr>
        <w:t>M</w:t>
      </w:r>
      <w:r w:rsidR="00F46901" w:rsidRPr="00792E17">
        <w:rPr>
          <w:rFonts w:ascii="Times New Roman" w:hAnsi="Times New Roman" w:cs="Times New Roman"/>
          <w:b/>
          <w:color w:val="auto"/>
        </w:rPr>
        <w:t xml:space="preserve">. Librarian to Contact: </w:t>
      </w:r>
    </w:p>
    <w:p w14:paraId="63EDF7B7" w14:textId="77777777" w:rsidR="00F46901" w:rsidRPr="00792E17" w:rsidRDefault="00F46901" w:rsidP="00792E17">
      <w:pPr>
        <w:pStyle w:val="Default"/>
        <w:ind w:right="130"/>
        <w:rPr>
          <w:rFonts w:ascii="Times New Roman" w:hAnsi="Times New Roman" w:cs="Times New Roman"/>
          <w:b/>
          <w:color w:val="auto"/>
        </w:rPr>
      </w:pPr>
    </w:p>
    <w:p w14:paraId="63EDF7B8" w14:textId="77777777" w:rsidR="00F46901" w:rsidRPr="00792E17" w:rsidRDefault="00F46901" w:rsidP="00792E17">
      <w:pPr>
        <w:pStyle w:val="Default"/>
        <w:ind w:right="130"/>
        <w:rPr>
          <w:rFonts w:ascii="Times New Roman" w:hAnsi="Times New Roman" w:cs="Times New Roman"/>
          <w:color w:val="auto"/>
        </w:rPr>
      </w:pPr>
      <w:r w:rsidRPr="00792E17">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17" w:tgtFrame="_blank" w:history="1">
        <w:r w:rsidRPr="00792E17">
          <w:rPr>
            <w:rStyle w:val="Hyperlink"/>
            <w:rFonts w:ascii="Times New Roman" w:hAnsi="Times New Roman" w:cs="Times New Roman"/>
            <w:bCs/>
            <w:color w:val="auto"/>
          </w:rPr>
          <w:t>dillard@uta.edu</w:t>
        </w:r>
      </w:hyperlink>
      <w:r w:rsidRPr="00792E17">
        <w:rPr>
          <w:rFonts w:ascii="Times New Roman" w:hAnsi="Times New Roman" w:cs="Times New Roman"/>
          <w:color w:val="auto"/>
        </w:rPr>
        <w:t xml:space="preserve"> or by Cell phone: </w:t>
      </w:r>
      <w:r w:rsidRPr="00792E17">
        <w:rPr>
          <w:rStyle w:val="Strong"/>
          <w:rFonts w:ascii="Times New Roman" w:hAnsi="Times New Roman" w:cs="Times New Roman"/>
          <w:b w:val="0"/>
          <w:color w:val="auto"/>
        </w:rPr>
        <w:t>(817) 675-8962, b</w:t>
      </w:r>
      <w:r w:rsidRPr="00792E17">
        <w:rPr>
          <w:rFonts w:ascii="Times New Roman" w:hAnsi="Times New Roman" w:cs="Times New Roman"/>
          <w:color w:val="auto"/>
        </w:rPr>
        <w:t xml:space="preserve">elow are some commonly used resources needed by students in online or technology supported courses: </w:t>
      </w:r>
    </w:p>
    <w:p w14:paraId="63EDF7B9" w14:textId="77777777" w:rsidR="00F46901" w:rsidRPr="00792E17" w:rsidRDefault="005E6DB4" w:rsidP="00792E17">
      <w:pPr>
        <w:pStyle w:val="Default"/>
        <w:ind w:right="130"/>
        <w:rPr>
          <w:rFonts w:ascii="Times New Roman" w:hAnsi="Times New Roman" w:cs="Times New Roman"/>
          <w:color w:val="auto"/>
        </w:rPr>
      </w:pPr>
      <w:hyperlink r:id="rId18" w:history="1">
        <w:r w:rsidR="00F46901" w:rsidRPr="00792E17">
          <w:rPr>
            <w:rStyle w:val="Hyperlink"/>
            <w:rFonts w:ascii="Times New Roman" w:hAnsi="Times New Roman" w:cs="Times New Roman"/>
            <w:color w:val="auto"/>
          </w:rPr>
          <w:t>http://www.uta.edu/library/services/distance.php</w:t>
        </w:r>
      </w:hyperlink>
      <w:r w:rsidR="00F46901" w:rsidRPr="00792E17">
        <w:rPr>
          <w:rFonts w:ascii="Times New Roman" w:hAnsi="Times New Roman" w:cs="Times New Roman"/>
          <w:color w:val="auto"/>
        </w:rPr>
        <w:t xml:space="preserve"> </w:t>
      </w:r>
    </w:p>
    <w:p w14:paraId="63EDF7BA" w14:textId="77777777" w:rsidR="00F46901" w:rsidRPr="00792E17" w:rsidRDefault="00F46901" w:rsidP="00792E17">
      <w:pPr>
        <w:pStyle w:val="Default"/>
        <w:ind w:right="130"/>
        <w:rPr>
          <w:rFonts w:ascii="Times New Roman" w:hAnsi="Times New Roman" w:cs="Times New Roman"/>
          <w:color w:val="auto"/>
        </w:rPr>
      </w:pPr>
    </w:p>
    <w:p w14:paraId="63EDF7BB" w14:textId="77777777" w:rsidR="00F46901" w:rsidRPr="00792E17" w:rsidRDefault="00F46901" w:rsidP="00792E17">
      <w:pPr>
        <w:rPr>
          <w:sz w:val="24"/>
          <w:szCs w:val="24"/>
        </w:rPr>
      </w:pPr>
      <w:r w:rsidRPr="00792E17">
        <w:rPr>
          <w:sz w:val="24"/>
          <w:szCs w:val="24"/>
        </w:rPr>
        <w:t>The following is a list, with links, of commonly used library resources:</w:t>
      </w:r>
    </w:p>
    <w:p w14:paraId="63EDF7BC" w14:textId="77777777" w:rsidR="00F46901" w:rsidRPr="00792E17" w:rsidRDefault="00F46901" w:rsidP="00792E17">
      <w:pPr>
        <w:tabs>
          <w:tab w:val="left" w:leader="dot" w:pos="3240"/>
        </w:tabs>
        <w:rPr>
          <w:sz w:val="24"/>
          <w:szCs w:val="24"/>
        </w:rPr>
      </w:pPr>
      <w:r w:rsidRPr="00792E17">
        <w:rPr>
          <w:sz w:val="24"/>
          <w:szCs w:val="24"/>
        </w:rPr>
        <w:t>Library Home Page</w:t>
      </w:r>
      <w:r w:rsidRPr="00792E17">
        <w:rPr>
          <w:sz w:val="24"/>
          <w:szCs w:val="24"/>
        </w:rPr>
        <w:tab/>
      </w:r>
      <w:hyperlink r:id="rId19" w:history="1">
        <w:r w:rsidRPr="00792E17">
          <w:rPr>
            <w:rStyle w:val="Hyperlink"/>
            <w:color w:val="auto"/>
            <w:sz w:val="24"/>
            <w:szCs w:val="24"/>
          </w:rPr>
          <w:t>http://www.uta.edu/library</w:t>
        </w:r>
      </w:hyperlink>
    </w:p>
    <w:p w14:paraId="63EDF7BD" w14:textId="77777777" w:rsidR="00F46901" w:rsidRPr="00792E17" w:rsidRDefault="00F46901" w:rsidP="00792E17">
      <w:pPr>
        <w:tabs>
          <w:tab w:val="left" w:leader="dot" w:pos="3240"/>
        </w:tabs>
        <w:rPr>
          <w:sz w:val="24"/>
          <w:szCs w:val="24"/>
        </w:rPr>
      </w:pPr>
      <w:r w:rsidRPr="00792E17">
        <w:rPr>
          <w:sz w:val="24"/>
          <w:szCs w:val="24"/>
        </w:rPr>
        <w:t>Subject Guides</w:t>
      </w:r>
      <w:r w:rsidRPr="00792E17">
        <w:rPr>
          <w:sz w:val="24"/>
          <w:szCs w:val="24"/>
        </w:rPr>
        <w:tab/>
      </w:r>
      <w:hyperlink r:id="rId20" w:history="1">
        <w:r w:rsidRPr="00792E17">
          <w:rPr>
            <w:rStyle w:val="Hyperlink"/>
            <w:color w:val="auto"/>
            <w:sz w:val="24"/>
            <w:szCs w:val="24"/>
          </w:rPr>
          <w:t>http://libguides.uta.edu</w:t>
        </w:r>
      </w:hyperlink>
    </w:p>
    <w:p w14:paraId="63EDF7BE" w14:textId="77777777" w:rsidR="00F46901" w:rsidRPr="00792E17" w:rsidRDefault="00F46901" w:rsidP="00792E17">
      <w:pPr>
        <w:tabs>
          <w:tab w:val="left" w:leader="dot" w:pos="3240"/>
        </w:tabs>
        <w:rPr>
          <w:sz w:val="24"/>
          <w:szCs w:val="24"/>
        </w:rPr>
      </w:pPr>
      <w:r w:rsidRPr="00792E17">
        <w:rPr>
          <w:sz w:val="24"/>
          <w:szCs w:val="24"/>
        </w:rPr>
        <w:t>Subject Librarians</w:t>
      </w:r>
      <w:r w:rsidRPr="00792E17">
        <w:rPr>
          <w:sz w:val="24"/>
          <w:szCs w:val="24"/>
        </w:rPr>
        <w:tab/>
      </w:r>
      <w:hyperlink r:id="rId21" w:history="1">
        <w:r w:rsidRPr="00792E17">
          <w:rPr>
            <w:rStyle w:val="Hyperlink"/>
            <w:color w:val="auto"/>
            <w:sz w:val="24"/>
            <w:szCs w:val="24"/>
          </w:rPr>
          <w:t>http://www-test.uta.edu/library/help/subject-librarians.php</w:t>
        </w:r>
      </w:hyperlink>
    </w:p>
    <w:p w14:paraId="63EDF7BF" w14:textId="77777777" w:rsidR="00F46901" w:rsidRPr="00792E17" w:rsidRDefault="00F46901" w:rsidP="00792E17">
      <w:pPr>
        <w:tabs>
          <w:tab w:val="left" w:leader="dot" w:pos="3240"/>
        </w:tabs>
        <w:rPr>
          <w:sz w:val="24"/>
          <w:szCs w:val="24"/>
        </w:rPr>
      </w:pPr>
      <w:r w:rsidRPr="00792E17">
        <w:rPr>
          <w:sz w:val="24"/>
          <w:szCs w:val="24"/>
        </w:rPr>
        <w:t>Database List</w:t>
      </w:r>
      <w:r w:rsidRPr="00792E17">
        <w:rPr>
          <w:sz w:val="24"/>
          <w:szCs w:val="24"/>
        </w:rPr>
        <w:tab/>
      </w:r>
      <w:hyperlink r:id="rId22" w:history="1">
        <w:r w:rsidRPr="00792E17">
          <w:rPr>
            <w:rStyle w:val="Hyperlink"/>
            <w:color w:val="auto"/>
            <w:sz w:val="24"/>
            <w:szCs w:val="24"/>
          </w:rPr>
          <w:t>http://www-test.uta.edu/library/databases/index.php</w:t>
        </w:r>
      </w:hyperlink>
    </w:p>
    <w:p w14:paraId="63EDF7C0" w14:textId="77777777" w:rsidR="00F46901" w:rsidRPr="00792E17" w:rsidRDefault="00F46901" w:rsidP="00792E17">
      <w:pPr>
        <w:tabs>
          <w:tab w:val="left" w:leader="dot" w:pos="3240"/>
        </w:tabs>
        <w:rPr>
          <w:sz w:val="24"/>
          <w:szCs w:val="24"/>
        </w:rPr>
      </w:pPr>
      <w:r w:rsidRPr="00792E17">
        <w:rPr>
          <w:sz w:val="24"/>
          <w:szCs w:val="24"/>
        </w:rPr>
        <w:t>Course Reserves</w:t>
      </w:r>
      <w:r w:rsidRPr="00792E17">
        <w:rPr>
          <w:sz w:val="24"/>
          <w:szCs w:val="24"/>
        </w:rPr>
        <w:tab/>
      </w:r>
      <w:hyperlink r:id="rId23" w:history="1">
        <w:r w:rsidRPr="00792E17">
          <w:rPr>
            <w:rStyle w:val="Hyperlink"/>
            <w:color w:val="auto"/>
            <w:sz w:val="24"/>
            <w:szCs w:val="24"/>
          </w:rPr>
          <w:t>http://pulse.uta.edu/vwebv/enterCourseReserve.do</w:t>
        </w:r>
      </w:hyperlink>
    </w:p>
    <w:p w14:paraId="63EDF7C1" w14:textId="77777777" w:rsidR="00F46901" w:rsidRPr="00792E17" w:rsidRDefault="00F46901" w:rsidP="00792E17">
      <w:pPr>
        <w:tabs>
          <w:tab w:val="left" w:leader="dot" w:pos="3240"/>
        </w:tabs>
        <w:rPr>
          <w:sz w:val="24"/>
          <w:szCs w:val="24"/>
        </w:rPr>
      </w:pPr>
      <w:r w:rsidRPr="00792E17">
        <w:rPr>
          <w:sz w:val="24"/>
          <w:szCs w:val="24"/>
        </w:rPr>
        <w:t>Library Catalog</w:t>
      </w:r>
      <w:r w:rsidRPr="00792E17">
        <w:rPr>
          <w:sz w:val="24"/>
          <w:szCs w:val="24"/>
        </w:rPr>
        <w:tab/>
      </w:r>
      <w:hyperlink r:id="rId24" w:history="1">
        <w:r w:rsidRPr="00792E17">
          <w:rPr>
            <w:rStyle w:val="Hyperlink"/>
            <w:color w:val="auto"/>
            <w:sz w:val="24"/>
            <w:szCs w:val="24"/>
          </w:rPr>
          <w:t>http://discover.uta.edu/</w:t>
        </w:r>
      </w:hyperlink>
    </w:p>
    <w:p w14:paraId="63EDF7C2" w14:textId="77777777" w:rsidR="00F46901" w:rsidRPr="00792E17" w:rsidRDefault="00F46901" w:rsidP="00792E17">
      <w:pPr>
        <w:tabs>
          <w:tab w:val="left" w:leader="dot" w:pos="3240"/>
        </w:tabs>
        <w:rPr>
          <w:sz w:val="24"/>
          <w:szCs w:val="24"/>
        </w:rPr>
      </w:pPr>
      <w:r w:rsidRPr="00792E17">
        <w:rPr>
          <w:sz w:val="24"/>
          <w:szCs w:val="24"/>
        </w:rPr>
        <w:t>E-Journals</w:t>
      </w:r>
      <w:r w:rsidRPr="00792E17">
        <w:rPr>
          <w:sz w:val="24"/>
          <w:szCs w:val="24"/>
        </w:rPr>
        <w:tab/>
      </w:r>
      <w:hyperlink r:id="rId25" w:history="1">
        <w:r w:rsidRPr="00792E17">
          <w:rPr>
            <w:rStyle w:val="Hyperlink"/>
            <w:color w:val="auto"/>
            <w:sz w:val="24"/>
            <w:szCs w:val="24"/>
          </w:rPr>
          <w:t>http://utalink.uta.edu:9003/UTAlink/az</w:t>
        </w:r>
      </w:hyperlink>
    </w:p>
    <w:p w14:paraId="63EDF7C3" w14:textId="77777777" w:rsidR="00F46901" w:rsidRPr="00792E17" w:rsidRDefault="00F46901" w:rsidP="00792E17">
      <w:pPr>
        <w:tabs>
          <w:tab w:val="left" w:leader="dot" w:pos="3240"/>
        </w:tabs>
        <w:rPr>
          <w:sz w:val="24"/>
          <w:szCs w:val="24"/>
        </w:rPr>
      </w:pPr>
      <w:r w:rsidRPr="00792E17">
        <w:rPr>
          <w:sz w:val="24"/>
          <w:szCs w:val="24"/>
        </w:rPr>
        <w:t xml:space="preserve">Library Tutorials </w:t>
      </w:r>
      <w:r w:rsidRPr="00792E17">
        <w:rPr>
          <w:sz w:val="24"/>
          <w:szCs w:val="24"/>
        </w:rPr>
        <w:tab/>
      </w:r>
      <w:hyperlink r:id="rId26" w:history="1">
        <w:r w:rsidRPr="00792E17">
          <w:rPr>
            <w:rStyle w:val="Hyperlink"/>
            <w:color w:val="auto"/>
            <w:sz w:val="24"/>
            <w:szCs w:val="24"/>
          </w:rPr>
          <w:t>http://www.uta.edu/library/help/tutorials.php</w:t>
        </w:r>
      </w:hyperlink>
    </w:p>
    <w:p w14:paraId="63EDF7C4" w14:textId="77777777" w:rsidR="00F46901" w:rsidRPr="00792E17" w:rsidRDefault="00F46901" w:rsidP="00792E17">
      <w:pPr>
        <w:tabs>
          <w:tab w:val="left" w:leader="dot" w:pos="3240"/>
        </w:tabs>
        <w:rPr>
          <w:sz w:val="24"/>
          <w:szCs w:val="24"/>
        </w:rPr>
      </w:pPr>
      <w:r w:rsidRPr="00792E17">
        <w:rPr>
          <w:sz w:val="24"/>
          <w:szCs w:val="24"/>
        </w:rPr>
        <w:t>Connecting from Off- Campus</w:t>
      </w:r>
      <w:r w:rsidRPr="00792E17">
        <w:rPr>
          <w:sz w:val="24"/>
          <w:szCs w:val="24"/>
        </w:rPr>
        <w:tab/>
      </w:r>
      <w:hyperlink r:id="rId27" w:history="1">
        <w:r w:rsidRPr="00792E17">
          <w:rPr>
            <w:rStyle w:val="Hyperlink"/>
            <w:color w:val="auto"/>
            <w:sz w:val="24"/>
            <w:szCs w:val="24"/>
          </w:rPr>
          <w:t>http://libguides.uta.edu/offcampus</w:t>
        </w:r>
      </w:hyperlink>
    </w:p>
    <w:p w14:paraId="63EDF7C5" w14:textId="77777777" w:rsidR="00F46901" w:rsidRPr="00792E17" w:rsidRDefault="00F46901" w:rsidP="00792E17">
      <w:pPr>
        <w:tabs>
          <w:tab w:val="left" w:leader="dot" w:pos="3240"/>
        </w:tabs>
        <w:rPr>
          <w:sz w:val="24"/>
          <w:szCs w:val="24"/>
        </w:rPr>
      </w:pPr>
      <w:r w:rsidRPr="00792E17">
        <w:rPr>
          <w:sz w:val="24"/>
          <w:szCs w:val="24"/>
        </w:rPr>
        <w:lastRenderedPageBreak/>
        <w:t>Ask a Librarian</w:t>
      </w:r>
      <w:r w:rsidRPr="00792E17">
        <w:rPr>
          <w:sz w:val="24"/>
          <w:szCs w:val="24"/>
        </w:rPr>
        <w:tab/>
      </w:r>
      <w:hyperlink r:id="rId28" w:history="1">
        <w:r w:rsidRPr="00792E17">
          <w:rPr>
            <w:rStyle w:val="Hyperlink"/>
            <w:color w:val="auto"/>
            <w:sz w:val="24"/>
            <w:szCs w:val="24"/>
          </w:rPr>
          <w:t>http://ask.uta.edu</w:t>
        </w:r>
      </w:hyperlink>
    </w:p>
    <w:p w14:paraId="63EDF7C6" w14:textId="77777777" w:rsidR="00F46901" w:rsidRPr="00792E17" w:rsidRDefault="00F46901" w:rsidP="00792E17">
      <w:pPr>
        <w:tabs>
          <w:tab w:val="right" w:pos="8640"/>
        </w:tabs>
        <w:rPr>
          <w:sz w:val="24"/>
          <w:szCs w:val="24"/>
        </w:rPr>
      </w:pPr>
    </w:p>
    <w:p w14:paraId="63EDF7C7" w14:textId="77777777" w:rsidR="00F46901" w:rsidRPr="00792E17" w:rsidRDefault="006777AA" w:rsidP="00792E17">
      <w:pPr>
        <w:rPr>
          <w:b/>
          <w:bCs/>
          <w:sz w:val="24"/>
          <w:szCs w:val="24"/>
        </w:rPr>
      </w:pPr>
      <w:r w:rsidRPr="00792E17">
        <w:rPr>
          <w:b/>
          <w:bCs/>
          <w:sz w:val="24"/>
          <w:szCs w:val="24"/>
        </w:rPr>
        <w:t>N</w:t>
      </w:r>
      <w:r w:rsidR="00F46901" w:rsidRPr="00792E17">
        <w:rPr>
          <w:b/>
          <w:bCs/>
          <w:sz w:val="24"/>
          <w:szCs w:val="24"/>
        </w:rPr>
        <w:t xml:space="preserve">. Emergency Exit Procedures: </w:t>
      </w:r>
    </w:p>
    <w:p w14:paraId="63EDF7C8" w14:textId="77777777" w:rsidR="00F46901" w:rsidRPr="00792E17" w:rsidRDefault="00F46901" w:rsidP="00792E17">
      <w:pPr>
        <w:rPr>
          <w:b/>
          <w:bCs/>
          <w:sz w:val="24"/>
          <w:szCs w:val="24"/>
        </w:rPr>
      </w:pPr>
    </w:p>
    <w:p w14:paraId="63EDF7C9" w14:textId="77777777" w:rsidR="00F46901" w:rsidRPr="00792E17" w:rsidRDefault="00F46901" w:rsidP="00792E17">
      <w:pPr>
        <w:rPr>
          <w:sz w:val="24"/>
          <w:szCs w:val="24"/>
        </w:rPr>
      </w:pPr>
      <w:r w:rsidRPr="00792E17">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3EDF7CA" w14:textId="77777777" w:rsidR="00F46901" w:rsidRPr="00792E17" w:rsidRDefault="00F46901" w:rsidP="00792E17">
      <w:pPr>
        <w:pStyle w:val="ListParagraph"/>
        <w:rPr>
          <w:sz w:val="24"/>
          <w:szCs w:val="24"/>
        </w:rPr>
      </w:pPr>
    </w:p>
    <w:p w14:paraId="63EDF7CB" w14:textId="77777777" w:rsidR="00F46901" w:rsidRPr="00792E17" w:rsidRDefault="006777AA" w:rsidP="00792E17">
      <w:pPr>
        <w:pStyle w:val="NormalWeb"/>
        <w:spacing w:before="0" w:beforeAutospacing="0" w:after="0" w:afterAutospacing="0"/>
        <w:rPr>
          <w:b/>
        </w:rPr>
      </w:pPr>
      <w:r w:rsidRPr="00792E17">
        <w:rPr>
          <w:b/>
        </w:rPr>
        <w:t>O</w:t>
      </w:r>
      <w:r w:rsidR="00F46901" w:rsidRPr="00792E17">
        <w:rPr>
          <w:b/>
        </w:rPr>
        <w:t xml:space="preserve">. Drop Policy: </w:t>
      </w:r>
    </w:p>
    <w:p w14:paraId="63EDF7CC" w14:textId="77777777" w:rsidR="00F46901" w:rsidRPr="00792E17" w:rsidRDefault="00F46901" w:rsidP="00792E17">
      <w:pPr>
        <w:pStyle w:val="NormalWeb"/>
        <w:spacing w:before="0" w:beforeAutospacing="0" w:after="0" w:afterAutospacing="0"/>
        <w:rPr>
          <w:b/>
        </w:rPr>
      </w:pPr>
    </w:p>
    <w:p w14:paraId="63EDF7CD" w14:textId="77777777" w:rsidR="00F46901" w:rsidRPr="00792E17" w:rsidRDefault="00F46901" w:rsidP="00792E17">
      <w:pPr>
        <w:pStyle w:val="NormalWeb"/>
        <w:spacing w:before="0" w:beforeAutospacing="0" w:after="0" w:afterAutospacing="0"/>
      </w:pPr>
      <w:r w:rsidRPr="00792E1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92E17">
        <w:rPr>
          <w:rStyle w:val="Strong"/>
        </w:rPr>
        <w:t>Students will not be automatically dropped for non-attendance</w:t>
      </w:r>
      <w:r w:rsidRPr="00792E17">
        <w:t>. Repayment of certain types of financial aid administered through the University may be required as the result of dropping classes or withdrawing. For more information, contact the Office of Financial Aid and Scholarships</w:t>
      </w:r>
    </w:p>
    <w:p w14:paraId="63EDF7CE" w14:textId="77777777" w:rsidR="00F46901" w:rsidRPr="00792E17" w:rsidRDefault="00F46901" w:rsidP="00792E17">
      <w:pPr>
        <w:pStyle w:val="NormalWeb"/>
        <w:spacing w:before="0" w:beforeAutospacing="0" w:after="0" w:afterAutospacing="0"/>
      </w:pPr>
      <w:r w:rsidRPr="00792E17">
        <w:t>(</w:t>
      </w:r>
      <w:hyperlink r:id="rId29" w:history="1">
        <w:r w:rsidRPr="00792E17">
          <w:rPr>
            <w:rStyle w:val="Hyperlink"/>
            <w:color w:val="auto"/>
          </w:rPr>
          <w:t>http://wweb.uta.edu/aao/fao/</w:t>
        </w:r>
      </w:hyperlink>
      <w:r w:rsidRPr="00792E17">
        <w:t>).</w:t>
      </w:r>
    </w:p>
    <w:p w14:paraId="63EDF7CF" w14:textId="77777777" w:rsidR="00F46901" w:rsidRPr="00792E17" w:rsidRDefault="00F46901" w:rsidP="00792E17">
      <w:pPr>
        <w:pStyle w:val="NormalWeb"/>
        <w:spacing w:before="0" w:beforeAutospacing="0" w:after="0" w:afterAutospacing="0"/>
      </w:pPr>
    </w:p>
    <w:p w14:paraId="63EDF7D0" w14:textId="77777777" w:rsidR="00F46901" w:rsidRPr="00792E17" w:rsidRDefault="006777AA" w:rsidP="00792E17">
      <w:pPr>
        <w:pStyle w:val="NormalWeb"/>
        <w:spacing w:before="0" w:beforeAutospacing="0" w:after="0" w:afterAutospacing="0"/>
        <w:rPr>
          <w:b/>
          <w:bCs/>
        </w:rPr>
      </w:pPr>
      <w:r w:rsidRPr="00792E17">
        <w:rPr>
          <w:b/>
          <w:bCs/>
        </w:rPr>
        <w:t>P</w:t>
      </w:r>
      <w:r w:rsidR="00F46901" w:rsidRPr="00792E17">
        <w:rPr>
          <w:b/>
          <w:bCs/>
        </w:rPr>
        <w:t xml:space="preserve">. Americans with Disabilities Act: </w:t>
      </w:r>
    </w:p>
    <w:p w14:paraId="63EDF7D1" w14:textId="77777777" w:rsidR="00F46901" w:rsidRPr="00792E17" w:rsidRDefault="00F46901" w:rsidP="00792E17">
      <w:pPr>
        <w:pStyle w:val="NormalWeb"/>
        <w:spacing w:before="0" w:beforeAutospacing="0" w:after="0" w:afterAutospacing="0"/>
        <w:rPr>
          <w:b/>
          <w:bCs/>
        </w:rPr>
      </w:pPr>
    </w:p>
    <w:p w14:paraId="63EDF7D2" w14:textId="77777777" w:rsidR="00F46901" w:rsidRPr="00792E17" w:rsidRDefault="00F46901" w:rsidP="00792E17">
      <w:pPr>
        <w:pStyle w:val="NormalWeb"/>
        <w:spacing w:before="0" w:beforeAutospacing="0" w:after="0" w:afterAutospacing="0"/>
      </w:pPr>
      <w:r w:rsidRPr="00792E17">
        <w:t xml:space="preserve">The University of Texas at Arlington is on record as being committed to both the spirit and letter of all federal equal opportunity legislation, including the </w:t>
      </w:r>
      <w:r w:rsidRPr="00792E17">
        <w:rPr>
          <w:i/>
          <w:iCs/>
        </w:rPr>
        <w:t>Americans with Disabilities Act (ADA)</w:t>
      </w:r>
      <w:r w:rsidRPr="00792E1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792E17">
          <w:rPr>
            <w:rStyle w:val="Hyperlink"/>
            <w:color w:val="auto"/>
          </w:rPr>
          <w:t>www.uta.edu/disability</w:t>
        </w:r>
      </w:hyperlink>
      <w:r w:rsidRPr="00792E17">
        <w:t xml:space="preserve"> or by calling the Office for Students with Disabilities at (817) 272-3364.</w:t>
      </w:r>
    </w:p>
    <w:p w14:paraId="63EDF7D3" w14:textId="77777777" w:rsidR="00F46901" w:rsidRPr="00792E17" w:rsidRDefault="00F46901" w:rsidP="00792E17">
      <w:pPr>
        <w:rPr>
          <w:sz w:val="24"/>
          <w:szCs w:val="24"/>
        </w:rPr>
      </w:pPr>
    </w:p>
    <w:p w14:paraId="63EDF7D4" w14:textId="77777777" w:rsidR="00F46901" w:rsidRPr="00792E17" w:rsidRDefault="006777AA" w:rsidP="00792E17">
      <w:pPr>
        <w:rPr>
          <w:sz w:val="24"/>
          <w:szCs w:val="24"/>
        </w:rPr>
      </w:pPr>
      <w:r w:rsidRPr="00792E17">
        <w:rPr>
          <w:b/>
          <w:bCs/>
          <w:sz w:val="24"/>
          <w:szCs w:val="24"/>
        </w:rPr>
        <w:t>Q</w:t>
      </w:r>
      <w:r w:rsidR="00F46901" w:rsidRPr="00792E17">
        <w:rPr>
          <w:b/>
          <w:bCs/>
          <w:sz w:val="24"/>
          <w:szCs w:val="24"/>
        </w:rPr>
        <w:t>. Title IX:</w:t>
      </w:r>
      <w:r w:rsidR="00F46901" w:rsidRPr="00792E17">
        <w:rPr>
          <w:sz w:val="24"/>
          <w:szCs w:val="24"/>
        </w:rPr>
        <w:t xml:space="preserve"> </w:t>
      </w:r>
    </w:p>
    <w:p w14:paraId="63EDF7D5" w14:textId="77777777" w:rsidR="00F46901" w:rsidRPr="00792E17" w:rsidRDefault="00F46901" w:rsidP="00792E17">
      <w:pPr>
        <w:rPr>
          <w:sz w:val="24"/>
          <w:szCs w:val="24"/>
        </w:rPr>
      </w:pPr>
    </w:p>
    <w:p w14:paraId="63EDF7D6" w14:textId="77777777" w:rsidR="00F46901" w:rsidRPr="00792E17" w:rsidRDefault="00F46901" w:rsidP="00792E17">
      <w:pPr>
        <w:rPr>
          <w:sz w:val="24"/>
          <w:szCs w:val="24"/>
        </w:rPr>
      </w:pPr>
      <w:r w:rsidRPr="00792E17">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1" w:history="1">
        <w:r w:rsidRPr="00792E17">
          <w:rPr>
            <w:rStyle w:val="Hyperlink"/>
            <w:color w:val="auto"/>
            <w:sz w:val="24"/>
            <w:szCs w:val="24"/>
          </w:rPr>
          <w:t>www.uta.edu/titleIX</w:t>
        </w:r>
      </w:hyperlink>
      <w:r w:rsidRPr="00792E17">
        <w:rPr>
          <w:sz w:val="24"/>
          <w:szCs w:val="24"/>
        </w:rPr>
        <w:t>.</w:t>
      </w:r>
    </w:p>
    <w:p w14:paraId="63EDF7D7" w14:textId="77777777" w:rsidR="00F46901" w:rsidRPr="00792E17" w:rsidRDefault="00F46901" w:rsidP="00792E17">
      <w:pPr>
        <w:keepNext/>
        <w:rPr>
          <w:sz w:val="24"/>
          <w:szCs w:val="24"/>
        </w:rPr>
      </w:pPr>
    </w:p>
    <w:p w14:paraId="63EDF7D8" w14:textId="77777777" w:rsidR="00F46901" w:rsidRPr="00792E17" w:rsidRDefault="006777AA" w:rsidP="00792E17">
      <w:pPr>
        <w:keepNext/>
        <w:rPr>
          <w:b/>
          <w:bCs/>
          <w:sz w:val="24"/>
          <w:szCs w:val="24"/>
        </w:rPr>
      </w:pPr>
      <w:r w:rsidRPr="00792E17">
        <w:rPr>
          <w:b/>
          <w:bCs/>
          <w:sz w:val="24"/>
          <w:szCs w:val="24"/>
        </w:rPr>
        <w:t>R</w:t>
      </w:r>
      <w:r w:rsidR="00F46901" w:rsidRPr="00792E17">
        <w:rPr>
          <w:b/>
          <w:bCs/>
          <w:sz w:val="24"/>
          <w:szCs w:val="24"/>
        </w:rPr>
        <w:t xml:space="preserve">. Academic Integrity: </w:t>
      </w:r>
    </w:p>
    <w:p w14:paraId="63EDF7D9" w14:textId="77777777" w:rsidR="00F46901" w:rsidRPr="00792E17" w:rsidRDefault="00F46901" w:rsidP="00792E17">
      <w:pPr>
        <w:keepNext/>
        <w:rPr>
          <w:b/>
          <w:bCs/>
          <w:sz w:val="24"/>
          <w:szCs w:val="24"/>
        </w:rPr>
      </w:pPr>
    </w:p>
    <w:p w14:paraId="63EDF7DA" w14:textId="77777777" w:rsidR="00F46901" w:rsidRPr="00792E17" w:rsidRDefault="00F46901" w:rsidP="00792E17">
      <w:pPr>
        <w:keepNext/>
        <w:rPr>
          <w:sz w:val="24"/>
          <w:szCs w:val="24"/>
        </w:rPr>
      </w:pPr>
      <w:r w:rsidRPr="00792E17">
        <w:rPr>
          <w:sz w:val="24"/>
          <w:szCs w:val="24"/>
        </w:rPr>
        <w:t>Students enrolled all UT Arlington courses are expected to adhere to the UT Arlington Honor Code:</w:t>
      </w:r>
    </w:p>
    <w:p w14:paraId="63EDF7DB" w14:textId="77777777" w:rsidR="00F46901" w:rsidRPr="00792E17" w:rsidRDefault="00F46901" w:rsidP="00792E17">
      <w:pPr>
        <w:keepNext/>
        <w:rPr>
          <w:sz w:val="24"/>
          <w:szCs w:val="24"/>
        </w:rPr>
      </w:pPr>
    </w:p>
    <w:p w14:paraId="63EDF7DC" w14:textId="77777777" w:rsidR="00F46901" w:rsidRPr="00792E17" w:rsidRDefault="00F46901" w:rsidP="00792E17">
      <w:pPr>
        <w:pStyle w:val="Default"/>
        <w:ind w:left="720" w:right="432"/>
        <w:rPr>
          <w:rFonts w:ascii="Times New Roman" w:hAnsi="Times New Roman" w:cs="Times New Roman"/>
          <w:i/>
          <w:color w:val="auto"/>
        </w:rPr>
      </w:pPr>
      <w:r w:rsidRPr="00792E17">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63EDF7DD" w14:textId="77777777" w:rsidR="00F46901" w:rsidRPr="00792E17" w:rsidRDefault="00F46901" w:rsidP="00792E17">
      <w:pPr>
        <w:keepNext/>
        <w:rPr>
          <w:sz w:val="24"/>
          <w:szCs w:val="24"/>
        </w:rPr>
      </w:pPr>
    </w:p>
    <w:p w14:paraId="63EDF7DE" w14:textId="77777777" w:rsidR="00F46901" w:rsidRPr="00792E17" w:rsidRDefault="00F46901" w:rsidP="00792E17">
      <w:pPr>
        <w:keepNext/>
        <w:rPr>
          <w:sz w:val="24"/>
          <w:szCs w:val="24"/>
        </w:rPr>
      </w:pPr>
      <w:r w:rsidRPr="00792E17">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92E17">
        <w:rPr>
          <w:i/>
          <w:sz w:val="24"/>
          <w:szCs w:val="24"/>
        </w:rPr>
        <w:t>Regents’ Rule</w:t>
      </w:r>
      <w:r w:rsidRPr="00792E17">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3EDF7DF" w14:textId="77777777" w:rsidR="00F46901" w:rsidRPr="00792E17" w:rsidRDefault="00F46901" w:rsidP="00792E17">
      <w:pPr>
        <w:rPr>
          <w:sz w:val="24"/>
          <w:szCs w:val="24"/>
        </w:rPr>
      </w:pPr>
    </w:p>
    <w:p w14:paraId="63EDF7E0" w14:textId="77777777" w:rsidR="00F46901" w:rsidRPr="00792E17" w:rsidRDefault="006777AA" w:rsidP="00792E17">
      <w:pPr>
        <w:rPr>
          <w:b/>
          <w:sz w:val="24"/>
          <w:szCs w:val="24"/>
        </w:rPr>
      </w:pPr>
      <w:r w:rsidRPr="00792E17">
        <w:rPr>
          <w:b/>
          <w:sz w:val="24"/>
          <w:szCs w:val="24"/>
        </w:rPr>
        <w:t>S</w:t>
      </w:r>
      <w:r w:rsidR="00F46901" w:rsidRPr="00792E17">
        <w:rPr>
          <w:b/>
          <w:sz w:val="24"/>
          <w:szCs w:val="24"/>
        </w:rPr>
        <w:t xml:space="preserve">. Electronic Communication: </w:t>
      </w:r>
    </w:p>
    <w:p w14:paraId="63EDF7E1" w14:textId="77777777" w:rsidR="00F46901" w:rsidRPr="00792E17" w:rsidRDefault="00F46901" w:rsidP="00792E17">
      <w:pPr>
        <w:rPr>
          <w:b/>
          <w:sz w:val="24"/>
          <w:szCs w:val="24"/>
        </w:rPr>
      </w:pPr>
    </w:p>
    <w:p w14:paraId="63EDF7E2" w14:textId="77777777" w:rsidR="00F46901" w:rsidRPr="00792E17" w:rsidRDefault="00F46901" w:rsidP="00792E17">
      <w:pPr>
        <w:rPr>
          <w:sz w:val="24"/>
          <w:szCs w:val="24"/>
        </w:rPr>
      </w:pPr>
      <w:r w:rsidRPr="00792E17">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2" w:history="1">
        <w:r w:rsidRPr="00792E17">
          <w:rPr>
            <w:rStyle w:val="Hyperlink"/>
            <w:color w:val="auto"/>
            <w:sz w:val="24"/>
            <w:szCs w:val="24"/>
          </w:rPr>
          <w:t>http://www.uta.edu/oit/cs/email/mavmail.php</w:t>
        </w:r>
      </w:hyperlink>
      <w:r w:rsidRPr="00792E17">
        <w:rPr>
          <w:sz w:val="24"/>
          <w:szCs w:val="24"/>
        </w:rPr>
        <w:t>.</w:t>
      </w:r>
    </w:p>
    <w:p w14:paraId="63EDF7E3" w14:textId="77777777" w:rsidR="00F46901" w:rsidRPr="00792E17" w:rsidRDefault="00F46901" w:rsidP="00792E17">
      <w:pPr>
        <w:rPr>
          <w:sz w:val="24"/>
          <w:szCs w:val="24"/>
        </w:rPr>
      </w:pPr>
    </w:p>
    <w:p w14:paraId="63EDF7E4" w14:textId="77777777" w:rsidR="00F46901" w:rsidRPr="00792E17" w:rsidRDefault="006777AA" w:rsidP="00792E17">
      <w:pPr>
        <w:autoSpaceDE w:val="0"/>
        <w:autoSpaceDN w:val="0"/>
        <w:adjustRightInd w:val="0"/>
        <w:rPr>
          <w:b/>
          <w:sz w:val="24"/>
          <w:szCs w:val="24"/>
        </w:rPr>
      </w:pPr>
      <w:r w:rsidRPr="00792E17">
        <w:rPr>
          <w:b/>
          <w:sz w:val="24"/>
          <w:szCs w:val="24"/>
        </w:rPr>
        <w:t>T</w:t>
      </w:r>
      <w:r w:rsidR="00F46901" w:rsidRPr="00792E17">
        <w:rPr>
          <w:b/>
          <w:sz w:val="24"/>
          <w:szCs w:val="24"/>
        </w:rPr>
        <w:t xml:space="preserve">. Student Feedback Survey: </w:t>
      </w:r>
    </w:p>
    <w:p w14:paraId="63EDF7E5" w14:textId="77777777" w:rsidR="00F46901" w:rsidRPr="00792E17" w:rsidRDefault="00F46901" w:rsidP="00792E17">
      <w:pPr>
        <w:autoSpaceDE w:val="0"/>
        <w:autoSpaceDN w:val="0"/>
        <w:adjustRightInd w:val="0"/>
        <w:rPr>
          <w:b/>
          <w:sz w:val="24"/>
          <w:szCs w:val="24"/>
        </w:rPr>
      </w:pPr>
    </w:p>
    <w:p w14:paraId="63EDF7E6" w14:textId="77777777" w:rsidR="00F46901" w:rsidRPr="00792E17" w:rsidRDefault="00F46901" w:rsidP="00792E17">
      <w:pPr>
        <w:autoSpaceDE w:val="0"/>
        <w:autoSpaceDN w:val="0"/>
        <w:adjustRightInd w:val="0"/>
        <w:rPr>
          <w:sz w:val="24"/>
          <w:szCs w:val="24"/>
        </w:rPr>
      </w:pPr>
      <w:r w:rsidRPr="00792E17">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3" w:history="1">
        <w:r w:rsidRPr="00792E17">
          <w:rPr>
            <w:rStyle w:val="Hyperlink"/>
            <w:bCs/>
            <w:color w:val="auto"/>
            <w:sz w:val="24"/>
            <w:szCs w:val="24"/>
          </w:rPr>
          <w:t>http://www.uta.edu/sfs</w:t>
        </w:r>
      </w:hyperlink>
      <w:r w:rsidRPr="00792E17">
        <w:rPr>
          <w:bCs/>
          <w:sz w:val="24"/>
          <w:szCs w:val="24"/>
        </w:rPr>
        <w:t>.</w:t>
      </w:r>
    </w:p>
    <w:p w14:paraId="63EDF7E7" w14:textId="77777777" w:rsidR="00F46901" w:rsidRPr="00792E17" w:rsidRDefault="00F46901" w:rsidP="00792E17">
      <w:pPr>
        <w:rPr>
          <w:b/>
          <w:bCs/>
          <w:sz w:val="24"/>
          <w:szCs w:val="24"/>
        </w:rPr>
      </w:pPr>
    </w:p>
    <w:p w14:paraId="63EDF7E8" w14:textId="77777777" w:rsidR="00F46901" w:rsidRPr="00792E17" w:rsidRDefault="006777AA" w:rsidP="00792E17">
      <w:pPr>
        <w:rPr>
          <w:bCs/>
          <w:sz w:val="24"/>
          <w:szCs w:val="24"/>
        </w:rPr>
      </w:pPr>
      <w:r w:rsidRPr="00792E17">
        <w:rPr>
          <w:b/>
          <w:bCs/>
          <w:sz w:val="24"/>
          <w:szCs w:val="24"/>
        </w:rPr>
        <w:t>U</w:t>
      </w:r>
      <w:r w:rsidR="00F46901" w:rsidRPr="00792E17">
        <w:rPr>
          <w:b/>
          <w:bCs/>
          <w:sz w:val="24"/>
          <w:szCs w:val="24"/>
        </w:rPr>
        <w:t>. Final Review Week</w:t>
      </w:r>
      <w:r w:rsidR="00F46901" w:rsidRPr="00792E17">
        <w:rPr>
          <w:bCs/>
          <w:sz w:val="24"/>
          <w:szCs w:val="24"/>
        </w:rPr>
        <w:t xml:space="preserve">: </w:t>
      </w:r>
    </w:p>
    <w:p w14:paraId="63EDF7E9" w14:textId="77777777" w:rsidR="00F46901" w:rsidRPr="00792E17" w:rsidRDefault="00F46901" w:rsidP="00792E17">
      <w:pPr>
        <w:rPr>
          <w:bCs/>
          <w:sz w:val="24"/>
          <w:szCs w:val="24"/>
        </w:rPr>
      </w:pPr>
    </w:p>
    <w:p w14:paraId="63EDF7EA" w14:textId="77777777" w:rsidR="00F46901" w:rsidRPr="00792E17" w:rsidRDefault="00F46901" w:rsidP="00792E17">
      <w:pPr>
        <w:rPr>
          <w:bCs/>
          <w:sz w:val="24"/>
          <w:szCs w:val="24"/>
        </w:rPr>
      </w:pPr>
      <w:r w:rsidRPr="00792E17">
        <w:rPr>
          <w:bCs/>
          <w:sz w:val="24"/>
          <w:szCs w:val="24"/>
        </w:rPr>
        <w:t xml:space="preserve">This ONLY applies to courses administering a major or final examination scheduled in the week and locations designated for final examinations following last classes. </w:t>
      </w:r>
      <w:r w:rsidRPr="00792E17">
        <w:rPr>
          <w:sz w:val="24"/>
          <w:szCs w:val="24"/>
        </w:rPr>
        <w:t xml:space="preserve">A period of five class days prior to the first day of final examinations in the long sessions shall be designated as Final </w:t>
      </w:r>
      <w:r w:rsidRPr="00792E17">
        <w:rPr>
          <w:sz w:val="24"/>
          <w:szCs w:val="24"/>
        </w:rPr>
        <w:lastRenderedPageBreak/>
        <w:t xml:space="preserve">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92E17">
        <w:rPr>
          <w:i/>
          <w:sz w:val="24"/>
          <w:szCs w:val="24"/>
        </w:rPr>
        <w:t>unless specified in the class syllabus</w:t>
      </w:r>
      <w:r w:rsidRPr="00792E17">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3EDF7EB" w14:textId="77777777" w:rsidR="00F46901" w:rsidRPr="00792E17" w:rsidRDefault="00F46901" w:rsidP="00792E17">
      <w:pPr>
        <w:rPr>
          <w:sz w:val="24"/>
          <w:szCs w:val="24"/>
        </w:rPr>
      </w:pPr>
    </w:p>
    <w:p w14:paraId="63EDF7EC" w14:textId="77777777" w:rsidR="00F46901" w:rsidRPr="00792E17" w:rsidRDefault="006777AA" w:rsidP="00792E17">
      <w:pPr>
        <w:keepNext/>
        <w:rPr>
          <w:b/>
          <w:sz w:val="24"/>
          <w:szCs w:val="24"/>
        </w:rPr>
      </w:pPr>
      <w:r w:rsidRPr="00792E17">
        <w:rPr>
          <w:b/>
          <w:sz w:val="24"/>
          <w:szCs w:val="24"/>
        </w:rPr>
        <w:t>V</w:t>
      </w:r>
      <w:r w:rsidR="00F46901" w:rsidRPr="00792E17">
        <w:rPr>
          <w:b/>
          <w:sz w:val="24"/>
          <w:szCs w:val="24"/>
        </w:rPr>
        <w:t>. School of Social Work - Definition of Evidence-Informed Practice:</w:t>
      </w:r>
    </w:p>
    <w:p w14:paraId="63EDF7ED" w14:textId="77777777" w:rsidR="00F46901" w:rsidRPr="00792E17" w:rsidRDefault="00F46901" w:rsidP="00792E17">
      <w:pPr>
        <w:rPr>
          <w:sz w:val="24"/>
          <w:szCs w:val="24"/>
        </w:rPr>
      </w:pPr>
    </w:p>
    <w:p w14:paraId="63EDF7EE" w14:textId="77777777" w:rsidR="00F46901" w:rsidRPr="00792E17" w:rsidRDefault="00F46901" w:rsidP="00792E17">
      <w:pPr>
        <w:rPr>
          <w:sz w:val="24"/>
          <w:szCs w:val="24"/>
        </w:rPr>
      </w:pPr>
      <w:r w:rsidRPr="00792E17">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14:paraId="63EDF7EF" w14:textId="77777777" w:rsidR="00F46901" w:rsidRPr="00792E17" w:rsidRDefault="00F46901" w:rsidP="00792E17">
      <w:pPr>
        <w:rPr>
          <w:sz w:val="24"/>
          <w:szCs w:val="24"/>
        </w:rPr>
      </w:pPr>
    </w:p>
    <w:p w14:paraId="63EDF7F0" w14:textId="77777777" w:rsidR="00F46901" w:rsidRPr="00792E17" w:rsidRDefault="00F46901" w:rsidP="00792E17">
      <w:pPr>
        <w:rPr>
          <w:sz w:val="24"/>
          <w:szCs w:val="24"/>
        </w:rPr>
      </w:pPr>
      <w:r w:rsidRPr="00792E17">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14:paraId="63EDF7F1" w14:textId="77777777" w:rsidR="00F46901" w:rsidRPr="00792E17" w:rsidRDefault="00F46901" w:rsidP="00792E17">
      <w:pPr>
        <w:rPr>
          <w:sz w:val="24"/>
          <w:szCs w:val="24"/>
        </w:rPr>
      </w:pPr>
    </w:p>
    <w:p w14:paraId="63EDF7F2" w14:textId="77777777" w:rsidR="00F46901" w:rsidRPr="00792E17" w:rsidRDefault="00F46901" w:rsidP="00792E17">
      <w:pPr>
        <w:rPr>
          <w:sz w:val="24"/>
          <w:szCs w:val="24"/>
        </w:rPr>
      </w:pPr>
      <w:r w:rsidRPr="00792E17">
        <w:rPr>
          <w:sz w:val="24"/>
          <w:szCs w:val="24"/>
        </w:rPr>
        <w:t xml:space="preserve">The University of Texas at Arlington School of Social Work vision statement states that the “School’s vision is to promote social and economic justice in a diverse </w:t>
      </w:r>
      <w:r w:rsidR="00ED751E" w:rsidRPr="00792E17">
        <w:rPr>
          <w:sz w:val="24"/>
          <w:szCs w:val="24"/>
        </w:rPr>
        <w:t>E</w:t>
      </w:r>
      <w:r w:rsidRPr="00792E17">
        <w:rPr>
          <w:sz w:val="24"/>
          <w:szCs w:val="24"/>
        </w:rPr>
        <w:t>nvironment.”  Empowerment connects with the vision statement because, as Rees (1991) has pointed out, the very obj</w:t>
      </w:r>
      <w:r w:rsidR="00ED751E" w:rsidRPr="00792E17">
        <w:rPr>
          <w:sz w:val="24"/>
          <w:szCs w:val="24"/>
        </w:rPr>
        <w:t xml:space="preserve">ective of empowerment is social </w:t>
      </w:r>
      <w:r w:rsidRPr="00792E17">
        <w:rPr>
          <w:sz w:val="24"/>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63EDF7F3" w14:textId="77777777" w:rsidR="00F46901" w:rsidRPr="00792E17" w:rsidRDefault="00F46901" w:rsidP="00792E17">
      <w:pPr>
        <w:rPr>
          <w:sz w:val="24"/>
          <w:szCs w:val="24"/>
        </w:rPr>
      </w:pPr>
    </w:p>
    <w:p w14:paraId="63EDF7F4" w14:textId="77777777" w:rsidR="00F46901" w:rsidRPr="00792E17" w:rsidRDefault="00F46901" w:rsidP="00792E17">
      <w:pPr>
        <w:tabs>
          <w:tab w:val="left" w:pos="540"/>
        </w:tabs>
        <w:rPr>
          <w:sz w:val="24"/>
          <w:szCs w:val="24"/>
        </w:rPr>
      </w:pPr>
      <w:r w:rsidRPr="00792E17">
        <w:rPr>
          <w:sz w:val="24"/>
          <w:szCs w:val="24"/>
        </w:rPr>
        <w:t>University of Texas at Arlington-School of Social Work: Definition of Empowerment</w:t>
      </w:r>
    </w:p>
    <w:p w14:paraId="63EDF7F5" w14:textId="77777777" w:rsidR="00F46901" w:rsidRPr="00792E17" w:rsidRDefault="00F46901" w:rsidP="00792E17">
      <w:pPr>
        <w:rPr>
          <w:sz w:val="24"/>
          <w:szCs w:val="24"/>
        </w:rPr>
      </w:pPr>
      <w:r w:rsidRPr="00792E17">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14:paraId="63EDF7F6" w14:textId="77777777" w:rsidR="00F46901" w:rsidRPr="00792E17" w:rsidRDefault="00F46901" w:rsidP="00792E17">
      <w:pPr>
        <w:rPr>
          <w:sz w:val="24"/>
        </w:rPr>
      </w:pPr>
    </w:p>
    <w:p w14:paraId="63EDF7F7" w14:textId="77777777" w:rsidR="00525545" w:rsidRPr="00792E17" w:rsidRDefault="00525545" w:rsidP="00792E17">
      <w:pPr>
        <w:rPr>
          <w:sz w:val="24"/>
          <w:szCs w:val="24"/>
        </w:rPr>
      </w:pPr>
      <w:r w:rsidRPr="00792E17">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792E17" w:rsidSect="00792E17">
      <w:footerReference w:type="default" r:id="rId34"/>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2D7C3" w14:textId="77777777" w:rsidR="005E6DB4" w:rsidRDefault="005E6DB4">
      <w:r>
        <w:separator/>
      </w:r>
    </w:p>
  </w:endnote>
  <w:endnote w:type="continuationSeparator" w:id="0">
    <w:p w14:paraId="0A3E178D" w14:textId="77777777" w:rsidR="005E6DB4" w:rsidRDefault="005E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DF7FE" w14:textId="77777777" w:rsidR="00206822" w:rsidRDefault="00206822">
    <w:pPr>
      <w:pStyle w:val="Footer"/>
      <w:jc w:val="right"/>
    </w:pPr>
    <w:r>
      <w:fldChar w:fldCharType="begin"/>
    </w:r>
    <w:r>
      <w:instrText xml:space="preserve"> PAGE   \* MERGEFORMAT </w:instrText>
    </w:r>
    <w:r>
      <w:fldChar w:fldCharType="separate"/>
    </w:r>
    <w:r w:rsidR="000D26AC">
      <w:rPr>
        <w:noProof/>
      </w:rPr>
      <w:t>22</w:t>
    </w:r>
    <w:r>
      <w:rPr>
        <w:noProof/>
      </w:rPr>
      <w:fldChar w:fldCharType="end"/>
    </w:r>
  </w:p>
  <w:p w14:paraId="63EDF7FF" w14:textId="77777777" w:rsidR="00206822" w:rsidRDefault="0020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AF49" w14:textId="77777777" w:rsidR="005E6DB4" w:rsidRDefault="005E6DB4">
      <w:r>
        <w:separator/>
      </w:r>
    </w:p>
  </w:footnote>
  <w:footnote w:type="continuationSeparator" w:id="0">
    <w:p w14:paraId="74C37293" w14:textId="77777777" w:rsidR="005E6DB4" w:rsidRDefault="005E6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3in;height:3in" o:bullet="t"/>
    </w:pict>
  </w:numPicBullet>
  <w:numPicBullet w:numPicBulletId="1">
    <w:pict>
      <v:shape id="_x0000_i1130" type="#_x0000_t75" style="width:3in;height:3in" o:bullet="t"/>
    </w:pict>
  </w:numPicBullet>
  <w:abstractNum w:abstractNumId="0">
    <w:nsid w:val="07876C85"/>
    <w:multiLevelType w:val="hybridMultilevel"/>
    <w:tmpl w:val="9B80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2">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C24BB1"/>
    <w:multiLevelType w:val="hybridMultilevel"/>
    <w:tmpl w:val="419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2">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54D80"/>
    <w:multiLevelType w:val="hybridMultilevel"/>
    <w:tmpl w:val="F8D8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6">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50A91"/>
    <w:multiLevelType w:val="hybridMultilevel"/>
    <w:tmpl w:val="DB84FC20"/>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D0665"/>
    <w:multiLevelType w:val="hybridMultilevel"/>
    <w:tmpl w:val="2A8E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824C1"/>
    <w:multiLevelType w:val="hybridMultilevel"/>
    <w:tmpl w:val="BD48123C"/>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3">
    <w:nsid w:val="5FAF0EF8"/>
    <w:multiLevelType w:val="hybridMultilevel"/>
    <w:tmpl w:val="956A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5">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8CB0980"/>
    <w:multiLevelType w:val="hybridMultilevel"/>
    <w:tmpl w:val="A636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7B4612"/>
    <w:multiLevelType w:val="hybridMultilevel"/>
    <w:tmpl w:val="C87A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E37300"/>
    <w:multiLevelType w:val="hybridMultilevel"/>
    <w:tmpl w:val="0E401048"/>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3">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42"/>
  </w:num>
  <w:num w:numId="2">
    <w:abstractNumId w:val="45"/>
  </w:num>
  <w:num w:numId="3">
    <w:abstractNumId w:val="12"/>
  </w:num>
  <w:num w:numId="4">
    <w:abstractNumId w:val="34"/>
  </w:num>
  <w:num w:numId="5">
    <w:abstractNumId w:val="15"/>
  </w:num>
  <w:num w:numId="6">
    <w:abstractNumId w:val="32"/>
  </w:num>
  <w:num w:numId="7">
    <w:abstractNumId w:val="5"/>
  </w:num>
  <w:num w:numId="8">
    <w:abstractNumId w:val="1"/>
  </w:num>
  <w:num w:numId="9">
    <w:abstractNumId w:val="8"/>
  </w:num>
  <w:num w:numId="10">
    <w:abstractNumId w:val="23"/>
  </w:num>
  <w:num w:numId="11">
    <w:abstractNumId w:val="2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8"/>
  </w:num>
  <w:num w:numId="15">
    <w:abstractNumId w:val="4"/>
  </w:num>
  <w:num w:numId="16">
    <w:abstractNumId w:val="43"/>
  </w:num>
  <w:num w:numId="17">
    <w:abstractNumId w:val="30"/>
  </w:num>
  <w:num w:numId="18">
    <w:abstractNumId w:val="3"/>
  </w:num>
  <w:num w:numId="19">
    <w:abstractNumId w:val="27"/>
  </w:num>
  <w:num w:numId="20">
    <w:abstractNumId w:val="9"/>
  </w:num>
  <w:num w:numId="21">
    <w:abstractNumId w:val="31"/>
  </w:num>
  <w:num w:numId="22">
    <w:abstractNumId w:val="22"/>
  </w:num>
  <w:num w:numId="23">
    <w:abstractNumId w:val="44"/>
  </w:num>
  <w:num w:numId="24">
    <w:abstractNumId w:val="25"/>
  </w:num>
  <w:num w:numId="25">
    <w:abstractNumId w:val="19"/>
  </w:num>
  <w:num w:numId="26">
    <w:abstractNumId w:val="41"/>
  </w:num>
  <w:num w:numId="27">
    <w:abstractNumId w:val="10"/>
  </w:num>
  <w:num w:numId="28">
    <w:abstractNumId w:val="16"/>
  </w:num>
  <w:num w:numId="29">
    <w:abstractNumId w:val="2"/>
  </w:num>
  <w:num w:numId="30">
    <w:abstractNumId w:val="36"/>
  </w:num>
  <w:num w:numId="31">
    <w:abstractNumId w:val="29"/>
  </w:num>
  <w:num w:numId="32">
    <w:abstractNumId w:val="18"/>
  </w:num>
  <w:num w:numId="33">
    <w:abstractNumId w:val="28"/>
  </w:num>
  <w:num w:numId="34">
    <w:abstractNumId w:val="13"/>
  </w:num>
  <w:num w:numId="35">
    <w:abstractNumId w:val="7"/>
  </w:num>
  <w:num w:numId="36">
    <w:abstractNumId w:val="35"/>
  </w:num>
  <w:num w:numId="37">
    <w:abstractNumId w:val="39"/>
  </w:num>
  <w:num w:numId="38">
    <w:abstractNumId w:val="33"/>
  </w:num>
  <w:num w:numId="39">
    <w:abstractNumId w:val="20"/>
  </w:num>
  <w:num w:numId="40">
    <w:abstractNumId w:val="0"/>
  </w:num>
  <w:num w:numId="41">
    <w:abstractNumId w:val="37"/>
  </w:num>
  <w:num w:numId="42">
    <w:abstractNumId w:val="14"/>
  </w:num>
  <w:num w:numId="43">
    <w:abstractNumId w:val="6"/>
  </w:num>
  <w:num w:numId="44">
    <w:abstractNumId w:val="21"/>
  </w:num>
  <w:num w:numId="45">
    <w:abstractNumId w:val="17"/>
  </w:num>
  <w:num w:numId="46">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5E2C"/>
    <w:rsid w:val="00026528"/>
    <w:rsid w:val="0002781F"/>
    <w:rsid w:val="000332BB"/>
    <w:rsid w:val="0003480A"/>
    <w:rsid w:val="00040C2A"/>
    <w:rsid w:val="0004138A"/>
    <w:rsid w:val="00042213"/>
    <w:rsid w:val="000446BB"/>
    <w:rsid w:val="000454B8"/>
    <w:rsid w:val="00045992"/>
    <w:rsid w:val="00045FB3"/>
    <w:rsid w:val="0005089E"/>
    <w:rsid w:val="00052C3F"/>
    <w:rsid w:val="00056361"/>
    <w:rsid w:val="000571FA"/>
    <w:rsid w:val="00057772"/>
    <w:rsid w:val="000603A0"/>
    <w:rsid w:val="00062285"/>
    <w:rsid w:val="00062EF2"/>
    <w:rsid w:val="00063877"/>
    <w:rsid w:val="00066175"/>
    <w:rsid w:val="00066560"/>
    <w:rsid w:val="000674B8"/>
    <w:rsid w:val="00072778"/>
    <w:rsid w:val="00073C79"/>
    <w:rsid w:val="00090903"/>
    <w:rsid w:val="00091086"/>
    <w:rsid w:val="00091973"/>
    <w:rsid w:val="0009403D"/>
    <w:rsid w:val="00094FC6"/>
    <w:rsid w:val="000969EC"/>
    <w:rsid w:val="000A14D2"/>
    <w:rsid w:val="000A1EEE"/>
    <w:rsid w:val="000A2537"/>
    <w:rsid w:val="000A432B"/>
    <w:rsid w:val="000B02F6"/>
    <w:rsid w:val="000B3660"/>
    <w:rsid w:val="000B4093"/>
    <w:rsid w:val="000C0F0A"/>
    <w:rsid w:val="000C1203"/>
    <w:rsid w:val="000C2BCB"/>
    <w:rsid w:val="000C660A"/>
    <w:rsid w:val="000C796A"/>
    <w:rsid w:val="000D081C"/>
    <w:rsid w:val="000D26AC"/>
    <w:rsid w:val="000D35F9"/>
    <w:rsid w:val="000D3E5B"/>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6927"/>
    <w:rsid w:val="0018701B"/>
    <w:rsid w:val="001905D0"/>
    <w:rsid w:val="001919F1"/>
    <w:rsid w:val="00191FF2"/>
    <w:rsid w:val="00193DCF"/>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822"/>
    <w:rsid w:val="00206DAB"/>
    <w:rsid w:val="0020728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807D0"/>
    <w:rsid w:val="00281A3E"/>
    <w:rsid w:val="00281B74"/>
    <w:rsid w:val="00284FD8"/>
    <w:rsid w:val="00285A1E"/>
    <w:rsid w:val="0029088C"/>
    <w:rsid w:val="002960E4"/>
    <w:rsid w:val="002962DF"/>
    <w:rsid w:val="002A05E9"/>
    <w:rsid w:val="002A2F98"/>
    <w:rsid w:val="002B1066"/>
    <w:rsid w:val="002B1AFC"/>
    <w:rsid w:val="002B1FDE"/>
    <w:rsid w:val="002B683E"/>
    <w:rsid w:val="002B6869"/>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0E3"/>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2291"/>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5336C"/>
    <w:rsid w:val="004538C5"/>
    <w:rsid w:val="00461942"/>
    <w:rsid w:val="00461B92"/>
    <w:rsid w:val="00465191"/>
    <w:rsid w:val="0047045E"/>
    <w:rsid w:val="004733F5"/>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620E"/>
    <w:rsid w:val="004C1845"/>
    <w:rsid w:val="004C34AF"/>
    <w:rsid w:val="004C4CF5"/>
    <w:rsid w:val="004C5FF4"/>
    <w:rsid w:val="004D6466"/>
    <w:rsid w:val="004D6EE0"/>
    <w:rsid w:val="004E0F9E"/>
    <w:rsid w:val="004E1CD5"/>
    <w:rsid w:val="004E2182"/>
    <w:rsid w:val="004E24FF"/>
    <w:rsid w:val="004E29E2"/>
    <w:rsid w:val="004F012E"/>
    <w:rsid w:val="004F12CC"/>
    <w:rsid w:val="004F1E85"/>
    <w:rsid w:val="004F23C9"/>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072B"/>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5522"/>
    <w:rsid w:val="0058695D"/>
    <w:rsid w:val="005953F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E6DB4"/>
    <w:rsid w:val="005F3446"/>
    <w:rsid w:val="005F3A77"/>
    <w:rsid w:val="005F5A8B"/>
    <w:rsid w:val="00600DEF"/>
    <w:rsid w:val="00601082"/>
    <w:rsid w:val="00606D14"/>
    <w:rsid w:val="0060755E"/>
    <w:rsid w:val="00610F43"/>
    <w:rsid w:val="006114B4"/>
    <w:rsid w:val="00613912"/>
    <w:rsid w:val="00616983"/>
    <w:rsid w:val="00620059"/>
    <w:rsid w:val="006226D6"/>
    <w:rsid w:val="0062392C"/>
    <w:rsid w:val="00624499"/>
    <w:rsid w:val="006248B1"/>
    <w:rsid w:val="00625F6C"/>
    <w:rsid w:val="0062744F"/>
    <w:rsid w:val="0063157E"/>
    <w:rsid w:val="00632038"/>
    <w:rsid w:val="0063281E"/>
    <w:rsid w:val="00635C30"/>
    <w:rsid w:val="00637956"/>
    <w:rsid w:val="00641637"/>
    <w:rsid w:val="00643B51"/>
    <w:rsid w:val="00647DB7"/>
    <w:rsid w:val="00651243"/>
    <w:rsid w:val="00651D51"/>
    <w:rsid w:val="006530B8"/>
    <w:rsid w:val="006535C9"/>
    <w:rsid w:val="00653C36"/>
    <w:rsid w:val="006543F6"/>
    <w:rsid w:val="006572CA"/>
    <w:rsid w:val="00657FF0"/>
    <w:rsid w:val="00661E2F"/>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1D1"/>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0584"/>
    <w:rsid w:val="007927C8"/>
    <w:rsid w:val="00792A51"/>
    <w:rsid w:val="00792E17"/>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22103"/>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3FFF"/>
    <w:rsid w:val="008A5268"/>
    <w:rsid w:val="008A7C0B"/>
    <w:rsid w:val="008B54A1"/>
    <w:rsid w:val="008B6EBE"/>
    <w:rsid w:val="008C007C"/>
    <w:rsid w:val="008C0667"/>
    <w:rsid w:val="008C2012"/>
    <w:rsid w:val="008C515D"/>
    <w:rsid w:val="008C5445"/>
    <w:rsid w:val="008C6D13"/>
    <w:rsid w:val="008E06F9"/>
    <w:rsid w:val="008F0369"/>
    <w:rsid w:val="008F4926"/>
    <w:rsid w:val="008F5658"/>
    <w:rsid w:val="008F57C8"/>
    <w:rsid w:val="008F62FB"/>
    <w:rsid w:val="009014B7"/>
    <w:rsid w:val="0090455B"/>
    <w:rsid w:val="009068EF"/>
    <w:rsid w:val="00906DE5"/>
    <w:rsid w:val="009074CB"/>
    <w:rsid w:val="00907800"/>
    <w:rsid w:val="0091004F"/>
    <w:rsid w:val="009100A7"/>
    <w:rsid w:val="0091455C"/>
    <w:rsid w:val="009152E0"/>
    <w:rsid w:val="00916522"/>
    <w:rsid w:val="00921446"/>
    <w:rsid w:val="0092166A"/>
    <w:rsid w:val="00922FB1"/>
    <w:rsid w:val="00924DFB"/>
    <w:rsid w:val="00926016"/>
    <w:rsid w:val="00927347"/>
    <w:rsid w:val="00932063"/>
    <w:rsid w:val="0093232A"/>
    <w:rsid w:val="009323F3"/>
    <w:rsid w:val="00932AC0"/>
    <w:rsid w:val="0093533C"/>
    <w:rsid w:val="00942F7E"/>
    <w:rsid w:val="00944F34"/>
    <w:rsid w:val="00951BB9"/>
    <w:rsid w:val="00951DFB"/>
    <w:rsid w:val="00957524"/>
    <w:rsid w:val="009615FD"/>
    <w:rsid w:val="0096256B"/>
    <w:rsid w:val="00962DA1"/>
    <w:rsid w:val="00963E58"/>
    <w:rsid w:val="00966C95"/>
    <w:rsid w:val="009713B9"/>
    <w:rsid w:val="009714DA"/>
    <w:rsid w:val="00973179"/>
    <w:rsid w:val="0097470A"/>
    <w:rsid w:val="009750A7"/>
    <w:rsid w:val="009750EC"/>
    <w:rsid w:val="00984ECA"/>
    <w:rsid w:val="00991BB6"/>
    <w:rsid w:val="00995B27"/>
    <w:rsid w:val="00997F8D"/>
    <w:rsid w:val="009A15C3"/>
    <w:rsid w:val="009A2C3F"/>
    <w:rsid w:val="009A2F08"/>
    <w:rsid w:val="009A3092"/>
    <w:rsid w:val="009A4933"/>
    <w:rsid w:val="009A64A6"/>
    <w:rsid w:val="009A73CC"/>
    <w:rsid w:val="009A76CB"/>
    <w:rsid w:val="009B1691"/>
    <w:rsid w:val="009C2B11"/>
    <w:rsid w:val="009C6953"/>
    <w:rsid w:val="009D1415"/>
    <w:rsid w:val="009D219D"/>
    <w:rsid w:val="009D279D"/>
    <w:rsid w:val="009D2A82"/>
    <w:rsid w:val="009D4B5B"/>
    <w:rsid w:val="009D5A93"/>
    <w:rsid w:val="009D7CA3"/>
    <w:rsid w:val="009E0408"/>
    <w:rsid w:val="009E1C84"/>
    <w:rsid w:val="009E4E8F"/>
    <w:rsid w:val="009E5A13"/>
    <w:rsid w:val="009E5D39"/>
    <w:rsid w:val="009E5DBE"/>
    <w:rsid w:val="009E635A"/>
    <w:rsid w:val="009E667B"/>
    <w:rsid w:val="009E6D39"/>
    <w:rsid w:val="009E7556"/>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35DFE"/>
    <w:rsid w:val="00B37ED6"/>
    <w:rsid w:val="00B420ED"/>
    <w:rsid w:val="00B4248F"/>
    <w:rsid w:val="00B424D4"/>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6186"/>
    <w:rsid w:val="00CA714E"/>
    <w:rsid w:val="00CB0DD7"/>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3983"/>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3971"/>
    <w:rsid w:val="00E1691D"/>
    <w:rsid w:val="00E17B70"/>
    <w:rsid w:val="00E211B3"/>
    <w:rsid w:val="00E2462D"/>
    <w:rsid w:val="00E247AA"/>
    <w:rsid w:val="00E30B70"/>
    <w:rsid w:val="00E3266F"/>
    <w:rsid w:val="00E32973"/>
    <w:rsid w:val="00E32A30"/>
    <w:rsid w:val="00E3531C"/>
    <w:rsid w:val="00E35F18"/>
    <w:rsid w:val="00E3693D"/>
    <w:rsid w:val="00E41110"/>
    <w:rsid w:val="00E43374"/>
    <w:rsid w:val="00E45FC7"/>
    <w:rsid w:val="00E470AC"/>
    <w:rsid w:val="00E47978"/>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36D7"/>
    <w:rsid w:val="00EB79AD"/>
    <w:rsid w:val="00EC0B9B"/>
    <w:rsid w:val="00EC165D"/>
    <w:rsid w:val="00EC3120"/>
    <w:rsid w:val="00EC3695"/>
    <w:rsid w:val="00ED2EA5"/>
    <w:rsid w:val="00ED31FC"/>
    <w:rsid w:val="00ED751E"/>
    <w:rsid w:val="00EE14EF"/>
    <w:rsid w:val="00EE2428"/>
    <w:rsid w:val="00EE2BC2"/>
    <w:rsid w:val="00EE3B42"/>
    <w:rsid w:val="00EF25F2"/>
    <w:rsid w:val="00EF294B"/>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C4135"/>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D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uiPriority w:val="59"/>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39B5"/>
    <w:pPr>
      <w:tabs>
        <w:tab w:val="center" w:pos="4320"/>
        <w:tab w:val="right" w:pos="8640"/>
      </w:tabs>
    </w:pPr>
  </w:style>
  <w:style w:type="character" w:styleId="Hyperlink">
    <w:name w:val="Hyperlink"/>
    <w:uiPriority w:val="99"/>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uiPriority w:val="59"/>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39B5"/>
    <w:pPr>
      <w:tabs>
        <w:tab w:val="center" w:pos="4320"/>
        <w:tab w:val="right" w:pos="8640"/>
      </w:tabs>
    </w:pPr>
  </w:style>
  <w:style w:type="character" w:styleId="Hyperlink">
    <w:name w:val="Hyperlink"/>
    <w:uiPriority w:val="99"/>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earn.uta.edu/webapps/login/" TargetMode="External"/><Relationship Id="rId18" Type="http://schemas.openxmlformats.org/officeDocument/2006/relationships/hyperlink" Target="http://www.uta.edu/library/services/distance.php" TargetMode="External"/><Relationship Id="rId26" Type="http://schemas.openxmlformats.org/officeDocument/2006/relationships/hyperlink" Target="http://www.uta.edu/library/help/tutorials.php" TargetMode="External"/><Relationship Id="rId3" Type="http://schemas.openxmlformats.org/officeDocument/2006/relationships/customXml" Target="../customXml/item3.xml"/><Relationship Id="rId21" Type="http://schemas.openxmlformats.org/officeDocument/2006/relationships/hyperlink" Target="http://www-test.uta.edu/library/help/subject-librarians.php"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dillard@uta.edu" TargetMode="External"/><Relationship Id="rId25" Type="http://schemas.openxmlformats.org/officeDocument/2006/relationships/hyperlink" Target="http://utalink.uta.edu:9003/UTAlink/az" TargetMode="External"/><Relationship Id="rId33" Type="http://schemas.openxmlformats.org/officeDocument/2006/relationships/hyperlink" Target="http://www.uta.edu/sfs" TargetMode="External"/><Relationship Id="rId2" Type="http://schemas.openxmlformats.org/officeDocument/2006/relationships/customXml" Target="../customXml/item2.xml"/><Relationship Id="rId16" Type="http://schemas.openxmlformats.org/officeDocument/2006/relationships/hyperlink" Target="http://www.uta.edu/resources" TargetMode="External"/><Relationship Id="rId20" Type="http://schemas.openxmlformats.org/officeDocument/2006/relationships/hyperlink" Target="http://libguides.uta.edu" TargetMode="External"/><Relationship Id="rId29" Type="http://schemas.openxmlformats.org/officeDocument/2006/relationships/hyperlink" Target="http://wweb.uta.edu/aao/fa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discover.uta.edu/" TargetMode="External"/><Relationship Id="rId32" Type="http://schemas.openxmlformats.org/officeDocument/2006/relationships/hyperlink" Target="http://www.uta.edu/oit/cs/email/mavmail.php" TargetMode="External"/><Relationship Id="rId5" Type="http://schemas.openxmlformats.org/officeDocument/2006/relationships/numbering" Target="numbering.xml"/><Relationship Id="rId15" Type="http://schemas.openxmlformats.org/officeDocument/2006/relationships/hyperlink" Target="mailto:resources@uta.edu" TargetMode="External"/><Relationship Id="rId23" Type="http://schemas.openxmlformats.org/officeDocument/2006/relationships/hyperlink" Target="http://pulse.uta.edu/vwebv/enterCourseReserve.do" TargetMode="External"/><Relationship Id="rId28" Type="http://schemas.openxmlformats.org/officeDocument/2006/relationships/hyperlink" Target="http://ask.uta.ed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ta.edu/library" TargetMode="External"/><Relationship Id="rId31" Type="http://schemas.openxmlformats.org/officeDocument/2006/relationships/hyperlink" Target="http://www.uta.edu/titleI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imleventis.blogspot.com/" TargetMode="External"/><Relationship Id="rId22" Type="http://schemas.openxmlformats.org/officeDocument/2006/relationships/hyperlink" Target="http://www-test.uta.edu/library/databases/index.php" TargetMode="External"/><Relationship Id="rId27" Type="http://schemas.openxmlformats.org/officeDocument/2006/relationships/hyperlink" Target="http://libguides.uta.edu/offcampus" TargetMode="External"/><Relationship Id="rId30" Type="http://schemas.openxmlformats.org/officeDocument/2006/relationships/hyperlink" Target="http://www.uta.edu/disabilit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849F-0037-4369-A2F3-284DA689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F29BB-BEE0-410B-9DD4-52F3936110A1}">
  <ds:schemaRefs>
    <ds:schemaRef ds:uri="http://schemas.microsoft.com/office/2006/metadata/properties"/>
    <ds:schemaRef ds:uri="http://schemas.microsoft.com/office/infopath/2007/PartnerControls"/>
    <ds:schemaRef ds:uri="81f4d250-da97-48e6-b94c-e6be4bd470fb"/>
  </ds:schemaRefs>
</ds:datastoreItem>
</file>

<file path=customXml/itemProps3.xml><?xml version="1.0" encoding="utf-8"?>
<ds:datastoreItem xmlns:ds="http://schemas.openxmlformats.org/officeDocument/2006/customXml" ds:itemID="{901CACFC-43BC-4E7C-AEE9-D108F9BE3EFC}">
  <ds:schemaRefs>
    <ds:schemaRef ds:uri="http://schemas.microsoft.com/sharepoint/v3/contenttype/forms"/>
  </ds:schemaRefs>
</ds:datastoreItem>
</file>

<file path=customXml/itemProps4.xml><?xml version="1.0" encoding="utf-8"?>
<ds:datastoreItem xmlns:ds="http://schemas.openxmlformats.org/officeDocument/2006/customXml" ds:itemID="{07A5539A-59F4-4753-8EA4-F6C7C842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8649</Words>
  <Characters>52329</Characters>
  <Application>Microsoft Office Word</Application>
  <DocSecurity>0</DocSecurity>
  <Lines>1938</Lines>
  <Paragraphs>525</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60453</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Basham, Randall E</cp:lastModifiedBy>
  <cp:revision>15</cp:revision>
  <cp:lastPrinted>2014-09-09T22:34:00Z</cp:lastPrinted>
  <dcterms:created xsi:type="dcterms:W3CDTF">2015-01-04T23:25:00Z</dcterms:created>
  <dcterms:modified xsi:type="dcterms:W3CDTF">2015-01-04T23:42:00Z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