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bookmarkStart w:id="0" w:name="_GoBack"/>
      <w:bookmarkEnd w:id="0"/>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College of </w:t>
      </w:r>
      <w:r w:rsidR="009234A3">
        <w:rPr>
          <w:rFonts w:ascii="Times New Roman" w:hAnsi="Times New Roman"/>
          <w:b/>
          <w:sz w:val="24"/>
          <w:szCs w:val="24"/>
        </w:rPr>
        <w:t>Health In</w:t>
      </w:r>
      <w:r w:rsidR="00877C54">
        <w:rPr>
          <w:rFonts w:ascii="Times New Roman" w:hAnsi="Times New Roman"/>
          <w:b/>
          <w:sz w:val="24"/>
          <w:szCs w:val="24"/>
        </w:rPr>
        <w:t>n</w:t>
      </w:r>
      <w:r w:rsidR="009234A3">
        <w:rPr>
          <w:rFonts w:ascii="Times New Roman" w:hAnsi="Times New Roman"/>
          <w:b/>
          <w:sz w:val="24"/>
          <w:szCs w:val="24"/>
        </w:rPr>
        <w:t>ovation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N5418 </w:t>
      </w:r>
      <w:r w:rsidR="005814BD">
        <w:rPr>
          <w:rFonts w:ascii="Times New Roman" w:hAnsi="Times New Roman"/>
          <w:b/>
          <w:sz w:val="24"/>
          <w:szCs w:val="24"/>
        </w:rPr>
        <w:t xml:space="preserve">-001 </w:t>
      </w:r>
      <w:r w:rsidRPr="00E86C4A">
        <w:rPr>
          <w:rFonts w:ascii="Times New Roman" w:hAnsi="Times New Roman"/>
          <w:b/>
          <w:sz w:val="24"/>
          <w:szCs w:val="24"/>
        </w:rPr>
        <w:t>Advanced Assessment</w:t>
      </w:r>
    </w:p>
    <w:p w:rsidR="00EF6361" w:rsidRPr="00E86C4A" w:rsidRDefault="008354F4" w:rsidP="00EF6361">
      <w:pPr>
        <w:jc w:val="center"/>
        <w:rPr>
          <w:rFonts w:ascii="Times New Roman" w:hAnsi="Times New Roman"/>
          <w:b/>
          <w:sz w:val="24"/>
          <w:szCs w:val="24"/>
        </w:rPr>
      </w:pPr>
      <w:r>
        <w:rPr>
          <w:rFonts w:ascii="Times New Roman" w:hAnsi="Times New Roman"/>
          <w:b/>
          <w:sz w:val="24"/>
          <w:szCs w:val="24"/>
        </w:rPr>
        <w:t>Spring 2015</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RPr="00877C54" w:rsidTr="003C05CD">
        <w:tc>
          <w:tcPr>
            <w:tcW w:w="6480" w:type="dxa"/>
            <w:vAlign w:val="center"/>
          </w:tcPr>
          <w:p w:rsidR="001554FA" w:rsidRPr="00877C54" w:rsidRDefault="001554FA" w:rsidP="001554FA">
            <w:pPr>
              <w:rPr>
                <w:rFonts w:ascii="Times New Roman" w:hAnsi="Times New Roman"/>
                <w:b/>
                <w:sz w:val="24"/>
                <w:szCs w:val="24"/>
              </w:rPr>
            </w:pPr>
            <w:r w:rsidRPr="00877C54">
              <w:rPr>
                <w:rFonts w:ascii="Times New Roman" w:hAnsi="Times New Roman"/>
                <w:b/>
                <w:sz w:val="24"/>
                <w:szCs w:val="24"/>
              </w:rPr>
              <w:t xml:space="preserve">Jacqueline </w:t>
            </w:r>
            <w:proofErr w:type="spellStart"/>
            <w:r w:rsidRPr="00877C54">
              <w:rPr>
                <w:rFonts w:ascii="Times New Roman" w:hAnsi="Times New Roman"/>
                <w:b/>
                <w:sz w:val="24"/>
                <w:szCs w:val="24"/>
              </w:rPr>
              <w:t>Lall</w:t>
            </w:r>
            <w:proofErr w:type="spellEnd"/>
            <w:r w:rsidRPr="00877C54">
              <w:rPr>
                <w:rFonts w:ascii="Times New Roman" w:hAnsi="Times New Roman"/>
                <w:b/>
                <w:sz w:val="24"/>
                <w:szCs w:val="24"/>
              </w:rPr>
              <w:t xml:space="preserve"> Michael, PhD, ANP, WHNP-BC</w:t>
            </w:r>
          </w:p>
          <w:p w:rsidR="001554FA" w:rsidRPr="00877C54" w:rsidRDefault="001554FA" w:rsidP="001554FA">
            <w:pPr>
              <w:ind w:right="-14"/>
              <w:rPr>
                <w:rFonts w:ascii="Times New Roman" w:hAnsi="Times New Roman"/>
                <w:b/>
                <w:i/>
                <w:sz w:val="24"/>
                <w:szCs w:val="24"/>
              </w:rPr>
            </w:pPr>
            <w:r w:rsidRPr="00877C54">
              <w:rPr>
                <w:rFonts w:ascii="Times New Roman" w:hAnsi="Times New Roman"/>
                <w:b/>
                <w:i/>
                <w:sz w:val="24"/>
                <w:szCs w:val="24"/>
              </w:rPr>
              <w:t>Lead Teacher</w:t>
            </w:r>
          </w:p>
          <w:p w:rsidR="001554FA" w:rsidRPr="00877C54" w:rsidRDefault="001554FA" w:rsidP="001554FA">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#6</w:t>
            </w:r>
            <w:r w:rsidR="006B1BAB" w:rsidRPr="00877C54">
              <w:rPr>
                <w:rFonts w:ascii="Times New Roman" w:hAnsi="Times New Roman"/>
                <w:sz w:val="24"/>
                <w:szCs w:val="24"/>
              </w:rPr>
              <w:t>28-A</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hours:  By Appointment</w:t>
            </w:r>
            <w:r w:rsidR="00D408DA" w:rsidRPr="00877C54">
              <w:rPr>
                <w:rFonts w:ascii="Times New Roman" w:hAnsi="Times New Roman"/>
                <w:sz w:val="24"/>
                <w:szCs w:val="24"/>
              </w:rPr>
              <w:t xml:space="preserve"> (for all faculty)</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phone:  817-272-2776</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Fax:  817-272-5006</w:t>
            </w:r>
            <w:r w:rsidR="00D408DA" w:rsidRPr="00877C54">
              <w:rPr>
                <w:rFonts w:ascii="Times New Roman" w:hAnsi="Times New Roman"/>
                <w:sz w:val="24"/>
                <w:szCs w:val="24"/>
              </w:rPr>
              <w:t xml:space="preserve"> (for all faculty)</w:t>
            </w:r>
          </w:p>
          <w:p w:rsidR="00D408DA" w:rsidRDefault="001554FA" w:rsidP="001554FA">
            <w:pPr>
              <w:rPr>
                <w:rStyle w:val="Hyperlink"/>
                <w:rFonts w:ascii="Times New Roman" w:hAnsi="Times New Roman"/>
                <w:sz w:val="24"/>
                <w:szCs w:val="24"/>
              </w:rPr>
            </w:pPr>
            <w:r w:rsidRPr="00877C54">
              <w:rPr>
                <w:rFonts w:ascii="Times New Roman" w:hAnsi="Times New Roman"/>
                <w:sz w:val="24"/>
                <w:szCs w:val="24"/>
              </w:rPr>
              <w:t xml:space="preserve">E-mail: </w:t>
            </w:r>
            <w:hyperlink r:id="rId9" w:history="1">
              <w:r w:rsidRPr="00877C54">
                <w:rPr>
                  <w:rStyle w:val="Hyperlink"/>
                  <w:rFonts w:ascii="Times New Roman" w:hAnsi="Times New Roman"/>
                  <w:sz w:val="24"/>
                  <w:szCs w:val="24"/>
                </w:rPr>
                <w:t>Michaels@uta.edu</w:t>
              </w:r>
            </w:hyperlink>
          </w:p>
          <w:p w:rsidR="00FF78CE" w:rsidRPr="00FF78CE" w:rsidRDefault="00FF78CE" w:rsidP="00FF78CE">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FF78CE" w:rsidRPr="00877C54" w:rsidRDefault="00FF78CE" w:rsidP="001554FA">
            <w:pPr>
              <w:rPr>
                <w:rFonts w:ascii="Times New Roman" w:hAnsi="Times New Roman"/>
                <w:color w:val="0000FF"/>
                <w:sz w:val="24"/>
                <w:szCs w:val="24"/>
                <w:u w:val="single"/>
              </w:rPr>
            </w:pPr>
          </w:p>
        </w:tc>
      </w:tr>
      <w:tr w:rsidR="001554FA" w:rsidRPr="00877C54" w:rsidTr="003C05CD">
        <w:tc>
          <w:tcPr>
            <w:tcW w:w="6480" w:type="dxa"/>
          </w:tcPr>
          <w:p w:rsidR="00D408DA" w:rsidRPr="00877C54" w:rsidRDefault="00D408DA" w:rsidP="0034704C">
            <w:pPr>
              <w:rPr>
                <w:rFonts w:ascii="Times New Roman" w:hAnsi="Times New Roman"/>
                <w:b/>
                <w:sz w:val="24"/>
                <w:szCs w:val="24"/>
              </w:rPr>
            </w:pPr>
          </w:p>
        </w:tc>
      </w:tr>
      <w:tr w:rsidR="001554FA" w:rsidRPr="00877C54" w:rsidTr="003C05CD">
        <w:tc>
          <w:tcPr>
            <w:tcW w:w="6480" w:type="dxa"/>
          </w:tcPr>
          <w:p w:rsidR="001554FA" w:rsidRPr="00877C54" w:rsidRDefault="001554FA" w:rsidP="001554FA">
            <w:pPr>
              <w:ind w:right="-14"/>
              <w:rPr>
                <w:rFonts w:ascii="Times New Roman" w:hAnsi="Times New Roman"/>
                <w:b/>
                <w:sz w:val="24"/>
                <w:szCs w:val="24"/>
              </w:rPr>
            </w:pPr>
            <w:r w:rsidRPr="00877C54">
              <w:rPr>
                <w:rFonts w:ascii="Times New Roman" w:hAnsi="Times New Roman"/>
                <w:b/>
                <w:sz w:val="24"/>
                <w:szCs w:val="24"/>
              </w:rPr>
              <w:t>Lisa Taylor, PhD, RN, CNS, FNP</w:t>
            </w:r>
          </w:p>
          <w:p w:rsidR="003C05CD" w:rsidRPr="00877C54" w:rsidRDefault="003C05CD" w:rsidP="003C05CD">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D408DA" w:rsidP="001554FA">
            <w:pPr>
              <w:ind w:right="-14"/>
              <w:rPr>
                <w:rFonts w:ascii="Times New Roman" w:hAnsi="Times New Roman"/>
                <w:sz w:val="24"/>
                <w:szCs w:val="24"/>
              </w:rPr>
            </w:pPr>
            <w:r w:rsidRPr="00877C54">
              <w:rPr>
                <w:rFonts w:ascii="Times New Roman" w:hAnsi="Times New Roman"/>
                <w:sz w:val="24"/>
                <w:szCs w:val="24"/>
              </w:rPr>
              <w:t>Office#: 626 Pickard Hall</w:t>
            </w:r>
          </w:p>
          <w:p w:rsidR="001554FA" w:rsidRPr="00877C54" w:rsidRDefault="001554FA" w:rsidP="001554FA">
            <w:pPr>
              <w:ind w:right="-14"/>
              <w:rPr>
                <w:rFonts w:ascii="Times New Roman" w:hAnsi="Times New Roman"/>
                <w:sz w:val="24"/>
                <w:szCs w:val="24"/>
              </w:rPr>
            </w:pPr>
            <w:r w:rsidRPr="00877C54">
              <w:rPr>
                <w:rFonts w:ascii="Times New Roman" w:hAnsi="Times New Roman"/>
                <w:sz w:val="24"/>
                <w:szCs w:val="24"/>
              </w:rPr>
              <w:t>Office Phone:  (817) 272-2776</w:t>
            </w:r>
          </w:p>
          <w:p w:rsidR="001554FA" w:rsidRPr="00877C54" w:rsidRDefault="001554FA" w:rsidP="001554FA">
            <w:pPr>
              <w:ind w:right="-14"/>
              <w:rPr>
                <w:rFonts w:ascii="Times New Roman" w:hAnsi="Times New Roman"/>
                <w:sz w:val="24"/>
                <w:szCs w:val="24"/>
              </w:rPr>
            </w:pPr>
            <w:r w:rsidRPr="00877C54">
              <w:rPr>
                <w:rFonts w:ascii="Times New Roman" w:hAnsi="Times New Roman"/>
                <w:sz w:val="24"/>
                <w:szCs w:val="24"/>
              </w:rPr>
              <w:t>Clinic/Cell Phone:  (214) 564-6354</w:t>
            </w:r>
          </w:p>
          <w:p w:rsidR="001554FA" w:rsidRPr="00877C54" w:rsidRDefault="001554FA" w:rsidP="006B1BAB">
            <w:pPr>
              <w:ind w:right="-14"/>
              <w:rPr>
                <w:rStyle w:val="Hyperlink"/>
                <w:rFonts w:ascii="Times New Roman" w:hAnsi="Times New Roman"/>
                <w:sz w:val="24"/>
                <w:szCs w:val="24"/>
              </w:rPr>
            </w:pPr>
            <w:r w:rsidRPr="00877C54">
              <w:rPr>
                <w:rFonts w:ascii="Times New Roman" w:hAnsi="Times New Roman"/>
                <w:sz w:val="24"/>
                <w:szCs w:val="24"/>
              </w:rPr>
              <w:t xml:space="preserve">E-mail: </w:t>
            </w:r>
            <w:hyperlink r:id="rId11" w:history="1">
              <w:r w:rsidRPr="00877C54">
                <w:rPr>
                  <w:rStyle w:val="Hyperlink"/>
                  <w:rFonts w:ascii="Times New Roman" w:hAnsi="Times New Roman"/>
                  <w:sz w:val="24"/>
                  <w:szCs w:val="24"/>
                </w:rPr>
                <w:t>lstaylor@uta.edu</w:t>
              </w:r>
            </w:hyperlink>
          </w:p>
          <w:p w:rsidR="00D408DA" w:rsidRPr="00877C54" w:rsidRDefault="00D408DA" w:rsidP="006B1BAB">
            <w:pPr>
              <w:ind w:right="-14"/>
              <w:rPr>
                <w:rFonts w:ascii="Times New Roman" w:hAnsi="Times New Roman"/>
                <w:color w:val="0000FF"/>
                <w:sz w:val="24"/>
                <w:szCs w:val="24"/>
                <w:u w:val="single"/>
              </w:rPr>
            </w:pPr>
          </w:p>
        </w:tc>
      </w:tr>
      <w:tr w:rsidR="001554FA" w:rsidRPr="00877C54" w:rsidTr="003C05CD">
        <w:tc>
          <w:tcPr>
            <w:tcW w:w="6480" w:type="dxa"/>
          </w:tcPr>
          <w:p w:rsidR="006B1BAB" w:rsidRPr="00877C54" w:rsidRDefault="006B1BAB" w:rsidP="006B1BAB">
            <w:pPr>
              <w:rPr>
                <w:rFonts w:ascii="Times New Roman" w:hAnsi="Times New Roman"/>
                <w:b/>
                <w:sz w:val="24"/>
                <w:szCs w:val="24"/>
              </w:rPr>
            </w:pPr>
            <w:r w:rsidRPr="00877C54">
              <w:rPr>
                <w:rFonts w:ascii="Times New Roman" w:hAnsi="Times New Roman"/>
                <w:b/>
                <w:sz w:val="24"/>
                <w:szCs w:val="24"/>
              </w:rPr>
              <w:t>Sandra Laird, RN, ACNP-BC., AOCNP</w:t>
            </w:r>
          </w:p>
          <w:p w:rsidR="006B1BAB" w:rsidRPr="00877C54" w:rsidRDefault="006B1BAB" w:rsidP="006B1BAB">
            <w:pPr>
              <w:rPr>
                <w:rFonts w:ascii="Times New Roman" w:hAnsi="Times New Roman"/>
                <w:b/>
                <w:i/>
                <w:sz w:val="24"/>
                <w:szCs w:val="24"/>
              </w:rPr>
            </w:pPr>
            <w:r w:rsidRPr="00877C54">
              <w:rPr>
                <w:rFonts w:ascii="Times New Roman" w:hAnsi="Times New Roman"/>
                <w:b/>
                <w:i/>
                <w:sz w:val="24"/>
                <w:szCs w:val="24"/>
              </w:rPr>
              <w:t>Clinical Instructor</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623 Pickard Hall</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Phone: (817) 272-4885</w:t>
            </w:r>
          </w:p>
          <w:p w:rsidR="00D408DA" w:rsidRPr="00877C54" w:rsidRDefault="006B1BAB" w:rsidP="006B1BAB">
            <w:pPr>
              <w:rPr>
                <w:rFonts w:ascii="Times New Roman" w:hAnsi="Times New Roman"/>
                <w:b/>
                <w:sz w:val="24"/>
                <w:szCs w:val="24"/>
              </w:rPr>
            </w:pPr>
            <w:r w:rsidRPr="00877C54">
              <w:rPr>
                <w:rFonts w:ascii="Times New Roman" w:hAnsi="Times New Roman"/>
                <w:sz w:val="24"/>
                <w:szCs w:val="24"/>
              </w:rPr>
              <w:t>Email</w:t>
            </w:r>
            <w:r w:rsidR="005D008A" w:rsidRPr="00877C54">
              <w:rPr>
                <w:rFonts w:ascii="Times New Roman" w:hAnsi="Times New Roman"/>
                <w:sz w:val="24"/>
                <w:szCs w:val="24"/>
              </w:rPr>
              <w:t xml:space="preserve">: </w:t>
            </w:r>
            <w:hyperlink r:id="rId12" w:history="1">
              <w:r w:rsidR="005D008A" w:rsidRPr="00877C54">
                <w:rPr>
                  <w:rStyle w:val="Hyperlink"/>
                  <w:rFonts w:ascii="Times New Roman" w:hAnsi="Times New Roman"/>
                  <w:sz w:val="24"/>
                  <w:szCs w:val="24"/>
                </w:rPr>
                <w:t>slaird@uta.edu</w:t>
              </w:r>
            </w:hyperlink>
          </w:p>
        </w:tc>
      </w:tr>
      <w:tr w:rsidR="001554FA" w:rsidRPr="00877C54" w:rsidTr="003C05CD">
        <w:tc>
          <w:tcPr>
            <w:tcW w:w="6480" w:type="dxa"/>
          </w:tcPr>
          <w:p w:rsidR="00D408DA" w:rsidRPr="00877C54" w:rsidRDefault="00D408DA" w:rsidP="00334503">
            <w:pPr>
              <w:rPr>
                <w:rFonts w:ascii="Times New Roman" w:hAnsi="Times New Roman"/>
                <w:b/>
                <w:sz w:val="24"/>
                <w:szCs w:val="24"/>
              </w:rPr>
            </w:pPr>
          </w:p>
        </w:tc>
      </w:tr>
      <w:tr w:rsidR="001554FA" w:rsidRPr="00877C54" w:rsidTr="003C05CD">
        <w:tc>
          <w:tcPr>
            <w:tcW w:w="6480" w:type="dxa"/>
          </w:tcPr>
          <w:p w:rsidR="006B1BAB" w:rsidRPr="00877C54" w:rsidRDefault="006B1BAB" w:rsidP="006B1BAB">
            <w:pPr>
              <w:rPr>
                <w:rFonts w:ascii="Times New Roman" w:hAnsi="Times New Roman"/>
                <w:b/>
                <w:sz w:val="24"/>
                <w:szCs w:val="24"/>
              </w:rPr>
            </w:pPr>
            <w:r w:rsidRPr="00877C54">
              <w:rPr>
                <w:rFonts w:ascii="Times New Roman" w:hAnsi="Times New Roman"/>
                <w:b/>
                <w:sz w:val="24"/>
                <w:szCs w:val="24"/>
              </w:rPr>
              <w:t>Kimberly Wright, RN</w:t>
            </w:r>
            <w:r w:rsidR="003C05CD" w:rsidRPr="00877C54">
              <w:rPr>
                <w:rFonts w:ascii="Times New Roman" w:hAnsi="Times New Roman"/>
                <w:b/>
                <w:sz w:val="24"/>
                <w:szCs w:val="24"/>
              </w:rPr>
              <w:t>, MSN, FNP-BC</w:t>
            </w:r>
          </w:p>
          <w:p w:rsidR="006B1BAB" w:rsidRPr="00877C54" w:rsidRDefault="006B1BAB" w:rsidP="006B1BAB">
            <w:pPr>
              <w:rPr>
                <w:rFonts w:ascii="Times New Roman" w:hAnsi="Times New Roman"/>
                <w:b/>
                <w:i/>
                <w:sz w:val="24"/>
                <w:szCs w:val="24"/>
              </w:rPr>
            </w:pPr>
            <w:r w:rsidRPr="00877C54">
              <w:rPr>
                <w:rFonts w:ascii="Times New Roman" w:hAnsi="Times New Roman"/>
                <w:b/>
                <w:i/>
                <w:sz w:val="24"/>
                <w:szCs w:val="24"/>
              </w:rPr>
              <w:t xml:space="preserve">Clinical Instructor </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626 Pickard Hall</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Phone: (817) 272-4885</w:t>
            </w:r>
          </w:p>
          <w:p w:rsidR="001554FA" w:rsidRPr="00877C54" w:rsidRDefault="006B1BAB" w:rsidP="006B1BAB">
            <w:pPr>
              <w:rPr>
                <w:rFonts w:ascii="Times New Roman" w:hAnsi="Times New Roman"/>
                <w:sz w:val="24"/>
                <w:szCs w:val="24"/>
              </w:rPr>
            </w:pPr>
            <w:r w:rsidRPr="00877C54">
              <w:rPr>
                <w:rFonts w:ascii="Times New Roman" w:hAnsi="Times New Roman"/>
                <w:sz w:val="24"/>
                <w:szCs w:val="24"/>
              </w:rPr>
              <w:t xml:space="preserve">Email:  </w:t>
            </w:r>
            <w:hyperlink r:id="rId13" w:history="1">
              <w:r w:rsidR="00D408DA" w:rsidRPr="00877C54">
                <w:rPr>
                  <w:rStyle w:val="Hyperlink"/>
                  <w:rFonts w:ascii="Times New Roman" w:hAnsi="Times New Roman"/>
                  <w:sz w:val="24"/>
                  <w:szCs w:val="24"/>
                </w:rPr>
                <w:t>kmwright@uta.edu</w:t>
              </w:r>
            </w:hyperlink>
          </w:p>
          <w:p w:rsidR="00D408DA" w:rsidRPr="00877C54" w:rsidRDefault="00D408DA" w:rsidP="006B1BAB">
            <w:pPr>
              <w:rPr>
                <w:rFonts w:ascii="Times New Roman" w:hAnsi="Times New Roman"/>
                <w:b/>
                <w:sz w:val="24"/>
                <w:szCs w:val="24"/>
              </w:rPr>
            </w:pPr>
          </w:p>
        </w:tc>
      </w:tr>
      <w:tr w:rsidR="007C0C0C" w:rsidRPr="00877C54" w:rsidTr="003C05CD">
        <w:tc>
          <w:tcPr>
            <w:tcW w:w="6480" w:type="dxa"/>
          </w:tcPr>
          <w:p w:rsidR="007C0C0C" w:rsidRDefault="007C0C0C" w:rsidP="007C0C0C">
            <w:pPr>
              <w:tabs>
                <w:tab w:val="left" w:pos="2700"/>
              </w:tabs>
              <w:ind w:right="-14"/>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Gigi Thompson Thomas, DNP, APRN, FNP-BC</w:t>
            </w:r>
          </w:p>
          <w:p w:rsidR="007C0C0C" w:rsidRDefault="007C0C0C" w:rsidP="007C0C0C">
            <w:pPr>
              <w:tabs>
                <w:tab w:val="left" w:pos="2700"/>
              </w:tabs>
              <w:rPr>
                <w:rStyle w:val="Hyperlink"/>
                <w:rFonts w:ascii="Times New Roman" w:hAnsi="Times New Roman"/>
                <w:b/>
                <w:i/>
                <w:color w:val="auto"/>
                <w:sz w:val="24"/>
                <w:szCs w:val="24"/>
                <w:u w:val="none"/>
              </w:rPr>
            </w:pPr>
            <w:r>
              <w:rPr>
                <w:rStyle w:val="Hyperlink"/>
                <w:rFonts w:ascii="Times New Roman" w:hAnsi="Times New Roman"/>
                <w:b/>
                <w:i/>
                <w:color w:val="auto"/>
                <w:sz w:val="24"/>
                <w:szCs w:val="24"/>
                <w:u w:val="none"/>
              </w:rPr>
              <w:t>Clinical Assistant Professor</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626 Pickard Hall</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Phone:  (817-272-2776</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Email:  </w:t>
            </w:r>
            <w:hyperlink r:id="rId14" w:history="1">
              <w:r w:rsidRPr="00162E86">
                <w:rPr>
                  <w:rStyle w:val="Hyperlink"/>
                  <w:rFonts w:ascii="Times New Roman" w:hAnsi="Times New Roman"/>
                  <w:sz w:val="24"/>
                  <w:szCs w:val="24"/>
                </w:rPr>
                <w:t>gigi.thomas@uta.edu</w:t>
              </w:r>
            </w:hyperlink>
          </w:p>
          <w:p w:rsidR="007C0C0C" w:rsidRPr="00877C54" w:rsidRDefault="007C0C0C" w:rsidP="006B1BAB">
            <w:pPr>
              <w:rPr>
                <w:rFonts w:ascii="Times New Roman" w:hAnsi="Times New Roman"/>
                <w:b/>
                <w:sz w:val="24"/>
                <w:szCs w:val="24"/>
              </w:rPr>
            </w:pPr>
          </w:p>
        </w:tc>
      </w:tr>
    </w:tbl>
    <w:p w:rsidR="007C0C0C" w:rsidRDefault="007C0C0C" w:rsidP="00EF6361">
      <w:pPr>
        <w:rPr>
          <w:rFonts w:ascii="Times New Roman" w:hAnsi="Times New Roman"/>
          <w:b/>
          <w:sz w:val="24"/>
          <w:szCs w:val="24"/>
          <w:u w:val="single"/>
        </w:rPr>
      </w:pPr>
    </w:p>
    <w:p w:rsidR="007C0C0C" w:rsidRDefault="007C0C0C">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bCs/>
          <w:sz w:val="24"/>
          <w:szCs w:val="24"/>
        </w:rPr>
      </w:pPr>
      <w:r w:rsidRPr="00877C54">
        <w:rPr>
          <w:rFonts w:ascii="Times New Roman" w:hAnsi="Times New Roman"/>
          <w:b/>
          <w:sz w:val="24"/>
          <w:szCs w:val="24"/>
          <w:u w:val="single"/>
        </w:rPr>
        <w:lastRenderedPageBreak/>
        <w:t>Section Information</w:t>
      </w:r>
      <w:r w:rsidRPr="00877C54">
        <w:rPr>
          <w:rFonts w:ascii="Times New Roman" w:hAnsi="Times New Roman"/>
          <w:b/>
          <w:sz w:val="24"/>
          <w:szCs w:val="24"/>
        </w:rPr>
        <w:t xml:space="preserve">: </w:t>
      </w:r>
      <w:r w:rsidRPr="00877C54">
        <w:rPr>
          <w:rFonts w:ascii="Times New Roman" w:hAnsi="Times New Roman"/>
          <w:b/>
          <w:bCs/>
          <w:sz w:val="24"/>
          <w:szCs w:val="24"/>
        </w:rPr>
        <w:t>N5418 Section 001- 0</w:t>
      </w:r>
      <w:r w:rsidR="008354F4">
        <w:rPr>
          <w:rFonts w:ascii="Times New Roman" w:hAnsi="Times New Roman"/>
          <w:b/>
          <w:bCs/>
          <w:sz w:val="24"/>
          <w:szCs w:val="24"/>
        </w:rPr>
        <w:t>11</w:t>
      </w:r>
    </w:p>
    <w:p w:rsidR="00EF6361" w:rsidRPr="00877C54" w:rsidRDefault="00EF6361" w:rsidP="00EF6361">
      <w:pPr>
        <w:rPr>
          <w:rFonts w:ascii="Times New Roman" w:hAnsi="Times New Roman"/>
          <w:b/>
          <w:sz w:val="24"/>
          <w:szCs w:val="24"/>
        </w:rPr>
      </w:pPr>
    </w:p>
    <w:p w:rsidR="0010105F" w:rsidRPr="00877C54" w:rsidRDefault="00EF6361" w:rsidP="00F3564A">
      <w:pPr>
        <w:pStyle w:val="PlainText"/>
        <w:spacing w:before="0" w:beforeAutospacing="0" w:after="0" w:afterAutospacing="0"/>
        <w:rPr>
          <w:b/>
        </w:rPr>
      </w:pPr>
      <w:r w:rsidRPr="00877C54">
        <w:rPr>
          <w:b/>
          <w:u w:val="single"/>
        </w:rPr>
        <w:t>Time and Place of Class Meetings</w:t>
      </w:r>
      <w:r w:rsidRPr="00877C54">
        <w:rPr>
          <w:b/>
        </w:rPr>
        <w:t xml:space="preserve">: </w:t>
      </w:r>
    </w:p>
    <w:p w:rsidR="00467CD9" w:rsidRPr="00877C54" w:rsidRDefault="00467CD9" w:rsidP="00F3564A">
      <w:pPr>
        <w:pStyle w:val="PlainText"/>
        <w:spacing w:before="0" w:beforeAutospacing="0" w:after="0" w:afterAutospacing="0"/>
        <w:rPr>
          <w:b/>
        </w:rPr>
      </w:pPr>
    </w:p>
    <w:p w:rsidR="0010105F" w:rsidRPr="00877C54" w:rsidRDefault="008354F4" w:rsidP="00F3564A">
      <w:pPr>
        <w:pStyle w:val="PlainText"/>
        <w:spacing w:before="0" w:beforeAutospacing="0" w:after="0" w:afterAutospacing="0"/>
        <w:rPr>
          <w:b/>
        </w:rPr>
      </w:pPr>
      <w:r>
        <w:rPr>
          <w:b/>
        </w:rPr>
        <w:t>Saturday</w:t>
      </w:r>
      <w:r w:rsidR="00467CD9" w:rsidRPr="00877C54">
        <w:rPr>
          <w:b/>
        </w:rPr>
        <w:t>s</w:t>
      </w:r>
      <w:r w:rsidR="0010105F" w:rsidRPr="00877C54">
        <w:rPr>
          <w:b/>
        </w:rPr>
        <w:t xml:space="preserve">, </w:t>
      </w:r>
      <w:r>
        <w:rPr>
          <w:b/>
        </w:rPr>
        <w:t>0800</w:t>
      </w:r>
      <w:r w:rsidR="00467CD9" w:rsidRPr="00877C54">
        <w:rPr>
          <w:b/>
        </w:rPr>
        <w:t xml:space="preserve">- </w:t>
      </w:r>
      <w:r>
        <w:rPr>
          <w:b/>
        </w:rPr>
        <w:t>14</w:t>
      </w:r>
      <w:r w:rsidR="00467CD9" w:rsidRPr="00877C54">
        <w:rPr>
          <w:b/>
        </w:rPr>
        <w:t>00</w:t>
      </w:r>
    </w:p>
    <w:p w:rsidR="00345871" w:rsidRPr="00877C54" w:rsidRDefault="00EF6361" w:rsidP="00F3564A">
      <w:pPr>
        <w:pStyle w:val="PlainText"/>
        <w:spacing w:before="0" w:beforeAutospacing="0" w:after="0" w:afterAutospacing="0"/>
        <w:rPr>
          <w:b/>
        </w:rPr>
      </w:pPr>
      <w:r w:rsidRPr="00877C54">
        <w:rPr>
          <w:b/>
        </w:rPr>
        <w:t>Pickard Hall, Room</w:t>
      </w:r>
      <w:r w:rsidR="00320E56" w:rsidRPr="00877C54">
        <w:rPr>
          <w:b/>
        </w:rPr>
        <w:t>(s)</w:t>
      </w:r>
      <w:r w:rsidR="0010105F" w:rsidRPr="00877C54">
        <w:rPr>
          <w:b/>
        </w:rPr>
        <w:t>:</w:t>
      </w:r>
      <w:r w:rsidR="00320E56" w:rsidRPr="00877C54">
        <w:rPr>
          <w:b/>
        </w:rPr>
        <w:t xml:space="preserve"> </w:t>
      </w:r>
      <w:r w:rsidR="000139D8" w:rsidRPr="00877C54">
        <w:rPr>
          <w:b/>
        </w:rPr>
        <w:t>212, 206</w:t>
      </w:r>
      <w:r w:rsidR="009E2460" w:rsidRPr="00877C54">
        <w:rPr>
          <w:b/>
        </w:rPr>
        <w:t xml:space="preserve">, 213, </w:t>
      </w:r>
      <w:r w:rsidR="00A0528D" w:rsidRPr="00877C54">
        <w:rPr>
          <w:b/>
        </w:rPr>
        <w:t>220,</w:t>
      </w:r>
      <w:r w:rsidR="00320E56" w:rsidRPr="00877C54">
        <w:rPr>
          <w:b/>
        </w:rPr>
        <w:t xml:space="preserve"> </w:t>
      </w:r>
    </w:p>
    <w:p w:rsidR="00F52825" w:rsidRDefault="00F52825" w:rsidP="00AE25B9">
      <w:pPr>
        <w:rPr>
          <w:rFonts w:ascii="Times New Roman" w:hAnsi="Times New Roman"/>
          <w:b/>
          <w:sz w:val="24"/>
          <w:szCs w:val="24"/>
        </w:rPr>
      </w:pPr>
    </w:p>
    <w:p w:rsidR="00AE25B9" w:rsidRPr="00877C54" w:rsidRDefault="009E2460" w:rsidP="00AE25B9">
      <w:pPr>
        <w:rPr>
          <w:rFonts w:ascii="Times New Roman" w:hAnsi="Times New Roman"/>
          <w:b/>
          <w:sz w:val="24"/>
          <w:szCs w:val="24"/>
        </w:rPr>
      </w:pPr>
      <w:r w:rsidRPr="00877C54">
        <w:rPr>
          <w:rFonts w:ascii="Times New Roman" w:hAnsi="Times New Roman"/>
          <w:b/>
          <w:sz w:val="24"/>
          <w:szCs w:val="24"/>
        </w:rPr>
        <w:t>Mandatory</w:t>
      </w:r>
      <w:r w:rsidR="00AA1225" w:rsidRPr="00877C54">
        <w:rPr>
          <w:rFonts w:ascii="Times New Roman" w:hAnsi="Times New Roman"/>
          <w:b/>
          <w:sz w:val="24"/>
          <w:szCs w:val="24"/>
        </w:rPr>
        <w:t xml:space="preserve"> Lecture and </w:t>
      </w:r>
      <w:r w:rsidRPr="00877C54">
        <w:rPr>
          <w:rFonts w:ascii="Times New Roman" w:hAnsi="Times New Roman"/>
          <w:b/>
          <w:sz w:val="24"/>
          <w:szCs w:val="24"/>
        </w:rPr>
        <w:t xml:space="preserve">Lab </w:t>
      </w:r>
      <w:r w:rsidR="00345871" w:rsidRPr="00877C54">
        <w:rPr>
          <w:rFonts w:ascii="Times New Roman" w:hAnsi="Times New Roman"/>
          <w:b/>
          <w:sz w:val="24"/>
          <w:szCs w:val="24"/>
        </w:rPr>
        <w:t>Meetings Dates:</w:t>
      </w:r>
    </w:p>
    <w:p w:rsidR="00214226" w:rsidRPr="00877C54" w:rsidRDefault="00214226" w:rsidP="00320E56">
      <w:pPr>
        <w:pStyle w:val="PlainText"/>
        <w:spacing w:before="0" w:beforeAutospacing="0" w:after="0" w:afterAutospacing="0"/>
        <w:ind w:left="720" w:hanging="360"/>
      </w:pPr>
    </w:p>
    <w:p w:rsidR="00467CD9" w:rsidRDefault="008354F4" w:rsidP="00454A7A">
      <w:pPr>
        <w:pStyle w:val="PlainText"/>
        <w:numPr>
          <w:ilvl w:val="0"/>
          <w:numId w:val="24"/>
        </w:numPr>
        <w:spacing w:before="0" w:beforeAutospacing="0" w:after="0" w:afterAutospacing="0"/>
      </w:pPr>
      <w:r>
        <w:t>1.24.15</w:t>
      </w:r>
    </w:p>
    <w:p w:rsidR="008354F4" w:rsidRDefault="008354F4" w:rsidP="00454A7A">
      <w:pPr>
        <w:pStyle w:val="PlainText"/>
        <w:numPr>
          <w:ilvl w:val="0"/>
          <w:numId w:val="24"/>
        </w:numPr>
        <w:spacing w:before="0" w:beforeAutospacing="0" w:after="0" w:afterAutospacing="0"/>
      </w:pPr>
      <w:r>
        <w:t>1.31.15</w:t>
      </w:r>
    </w:p>
    <w:p w:rsidR="008354F4" w:rsidRDefault="008354F4" w:rsidP="00454A7A">
      <w:pPr>
        <w:pStyle w:val="PlainText"/>
        <w:numPr>
          <w:ilvl w:val="0"/>
          <w:numId w:val="24"/>
        </w:numPr>
        <w:spacing w:before="0" w:beforeAutospacing="0" w:after="0" w:afterAutospacing="0"/>
      </w:pPr>
      <w:r>
        <w:t>2.7.15</w:t>
      </w:r>
    </w:p>
    <w:p w:rsidR="008354F4" w:rsidRDefault="008354F4" w:rsidP="00454A7A">
      <w:pPr>
        <w:pStyle w:val="PlainText"/>
        <w:numPr>
          <w:ilvl w:val="0"/>
          <w:numId w:val="24"/>
        </w:numPr>
        <w:spacing w:before="0" w:beforeAutospacing="0" w:after="0" w:afterAutospacing="0"/>
      </w:pPr>
      <w:r>
        <w:t>2.14.15</w:t>
      </w:r>
    </w:p>
    <w:p w:rsidR="008354F4" w:rsidRDefault="008354F4" w:rsidP="00454A7A">
      <w:pPr>
        <w:pStyle w:val="PlainText"/>
        <w:numPr>
          <w:ilvl w:val="0"/>
          <w:numId w:val="24"/>
        </w:numPr>
        <w:spacing w:before="0" w:beforeAutospacing="0" w:after="0" w:afterAutospacing="0"/>
      </w:pPr>
      <w:r>
        <w:t>2.21.15</w:t>
      </w:r>
    </w:p>
    <w:p w:rsidR="008354F4" w:rsidRDefault="008354F4" w:rsidP="00454A7A">
      <w:pPr>
        <w:pStyle w:val="PlainText"/>
        <w:numPr>
          <w:ilvl w:val="0"/>
          <w:numId w:val="24"/>
        </w:numPr>
        <w:spacing w:before="0" w:beforeAutospacing="0" w:after="0" w:afterAutospacing="0"/>
      </w:pPr>
      <w:r>
        <w:t>2.28.15</w:t>
      </w:r>
    </w:p>
    <w:p w:rsidR="008354F4" w:rsidRDefault="008354F4" w:rsidP="00454A7A">
      <w:pPr>
        <w:pStyle w:val="PlainText"/>
        <w:numPr>
          <w:ilvl w:val="0"/>
          <w:numId w:val="24"/>
        </w:numPr>
        <w:spacing w:before="0" w:beforeAutospacing="0" w:after="0" w:afterAutospacing="0"/>
      </w:pPr>
      <w:r>
        <w:t>3.21.15</w:t>
      </w:r>
    </w:p>
    <w:p w:rsidR="008354F4" w:rsidRDefault="008354F4" w:rsidP="00454A7A">
      <w:pPr>
        <w:pStyle w:val="PlainText"/>
        <w:numPr>
          <w:ilvl w:val="0"/>
          <w:numId w:val="24"/>
        </w:numPr>
        <w:spacing w:before="0" w:beforeAutospacing="0" w:after="0" w:afterAutospacing="0"/>
      </w:pPr>
      <w:r>
        <w:t>3.28.15</w:t>
      </w:r>
    </w:p>
    <w:p w:rsidR="008354F4" w:rsidRDefault="008354F4" w:rsidP="00454A7A">
      <w:pPr>
        <w:pStyle w:val="PlainText"/>
        <w:numPr>
          <w:ilvl w:val="0"/>
          <w:numId w:val="24"/>
        </w:numPr>
        <w:spacing w:before="0" w:beforeAutospacing="0" w:after="0" w:afterAutospacing="0"/>
      </w:pPr>
      <w:r>
        <w:t>4.4.15</w:t>
      </w:r>
    </w:p>
    <w:p w:rsidR="008354F4" w:rsidRDefault="008354F4" w:rsidP="00454A7A">
      <w:pPr>
        <w:pStyle w:val="PlainText"/>
        <w:numPr>
          <w:ilvl w:val="0"/>
          <w:numId w:val="24"/>
        </w:numPr>
        <w:spacing w:before="0" w:beforeAutospacing="0" w:after="0" w:afterAutospacing="0"/>
      </w:pPr>
      <w:r>
        <w:t>4.11.15</w:t>
      </w:r>
    </w:p>
    <w:p w:rsidR="008354F4" w:rsidRPr="00877C54" w:rsidRDefault="008354F4" w:rsidP="00454A7A">
      <w:pPr>
        <w:pStyle w:val="PlainText"/>
        <w:numPr>
          <w:ilvl w:val="0"/>
          <w:numId w:val="24"/>
        </w:numPr>
        <w:spacing w:before="0" w:beforeAutospacing="0" w:after="0" w:afterAutospacing="0"/>
      </w:pPr>
      <w:r>
        <w:t>4.18.15</w:t>
      </w: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EF6361" w:rsidRPr="00877C54" w:rsidRDefault="00EF6361" w:rsidP="00EF6361">
      <w:pPr>
        <w:rPr>
          <w:rFonts w:ascii="Times New Roman" w:hAnsi="Times New Roman"/>
          <w:b/>
          <w:sz w:val="24"/>
          <w:szCs w:val="24"/>
          <w:u w:val="single"/>
        </w:rPr>
      </w:pPr>
      <w:r w:rsidRPr="00877C54">
        <w:rPr>
          <w:rFonts w:ascii="Times New Roman" w:hAnsi="Times New Roman"/>
          <w:b/>
          <w:sz w:val="24"/>
          <w:szCs w:val="24"/>
          <w:u w:val="single"/>
        </w:rPr>
        <w:lastRenderedPageBreak/>
        <w:t xml:space="preserve">Required Textbooks and Other Course Materials: </w:t>
      </w:r>
    </w:p>
    <w:p w:rsidR="00454A7A" w:rsidRPr="00877C54" w:rsidRDefault="00454A7A" w:rsidP="00EF6361">
      <w:pPr>
        <w:rPr>
          <w:rFonts w:ascii="Times New Roman" w:hAnsi="Times New Roman"/>
          <w:b/>
          <w:sz w:val="24"/>
          <w:szCs w:val="24"/>
          <w:u w:val="single"/>
        </w:rPr>
      </w:pPr>
    </w:p>
    <w:p w:rsidR="00F3564A" w:rsidRPr="00877C54" w:rsidRDefault="00F3564A" w:rsidP="0010105F">
      <w:pPr>
        <w:pStyle w:val="ListParagraph"/>
        <w:numPr>
          <w:ilvl w:val="0"/>
          <w:numId w:val="19"/>
        </w:numPr>
        <w:ind w:left="360"/>
        <w:rPr>
          <w:rFonts w:ascii="Times New Roman" w:hAnsi="Times New Roman"/>
          <w:bCs/>
          <w:sz w:val="24"/>
          <w:szCs w:val="24"/>
        </w:rPr>
      </w:pPr>
      <w:r w:rsidRPr="00877C54">
        <w:rPr>
          <w:rFonts w:ascii="Times New Roman" w:hAnsi="Times New Roman"/>
          <w:bCs/>
          <w:sz w:val="24"/>
          <w:szCs w:val="24"/>
        </w:rPr>
        <w:t xml:space="preserve">Baxter, Richard E. (2003). </w:t>
      </w:r>
      <w:r w:rsidRPr="00877C54">
        <w:rPr>
          <w:rFonts w:ascii="Times New Roman" w:hAnsi="Times New Roman"/>
          <w:bCs/>
          <w:i/>
          <w:sz w:val="24"/>
          <w:szCs w:val="24"/>
        </w:rPr>
        <w:t xml:space="preserve">Pocket Guide to Musculoskeletal Assessment. </w:t>
      </w:r>
      <w:r w:rsidRPr="00877C54">
        <w:rPr>
          <w:rFonts w:ascii="Times New Roman" w:hAnsi="Times New Roman"/>
          <w:bCs/>
          <w:sz w:val="24"/>
          <w:szCs w:val="24"/>
        </w:rPr>
        <w:t>Saunders</w:t>
      </w:r>
      <w:r w:rsidR="00B65EAA" w:rsidRPr="00877C54">
        <w:rPr>
          <w:rFonts w:ascii="Times New Roman" w:hAnsi="Times New Roman"/>
          <w:bCs/>
          <w:i/>
          <w:sz w:val="24"/>
          <w:szCs w:val="24"/>
        </w:rPr>
        <w:t>.</w:t>
      </w:r>
      <w:r w:rsidRPr="00877C54">
        <w:rPr>
          <w:rFonts w:ascii="Times New Roman" w:hAnsi="Times New Roman"/>
          <w:bCs/>
          <w:i/>
          <w:sz w:val="24"/>
          <w:szCs w:val="24"/>
        </w:rPr>
        <w:t xml:space="preserve">, </w:t>
      </w:r>
      <w:r w:rsidRPr="00877C54">
        <w:rPr>
          <w:rFonts w:ascii="Times New Roman" w:hAnsi="Times New Roman"/>
          <w:bCs/>
          <w:sz w:val="24"/>
          <w:szCs w:val="24"/>
        </w:rPr>
        <w:t xml:space="preserve">ISBN: </w:t>
      </w:r>
      <w:r w:rsidR="00B65EAA" w:rsidRPr="00877C54">
        <w:rPr>
          <w:rFonts w:ascii="Times New Roman" w:hAnsi="Times New Roman"/>
          <w:bCs/>
          <w:sz w:val="24"/>
          <w:szCs w:val="24"/>
        </w:rPr>
        <w:t xml:space="preserve"> </w:t>
      </w:r>
      <w:r w:rsidRPr="00877C54">
        <w:rPr>
          <w:rFonts w:ascii="Times New Roman" w:hAnsi="Times New Roman"/>
          <w:bCs/>
          <w:sz w:val="24"/>
          <w:szCs w:val="24"/>
        </w:rPr>
        <w:t>9780721697796</w:t>
      </w:r>
    </w:p>
    <w:p w:rsidR="00F3564A" w:rsidRPr="00877C54" w:rsidRDefault="00F3564A" w:rsidP="0010105F">
      <w:pPr>
        <w:pStyle w:val="ListParagraph"/>
        <w:numPr>
          <w:ilvl w:val="0"/>
          <w:numId w:val="19"/>
        </w:numPr>
        <w:ind w:left="360"/>
        <w:rPr>
          <w:rFonts w:ascii="Times New Roman" w:hAnsi="Times New Roman"/>
          <w:sz w:val="24"/>
          <w:szCs w:val="24"/>
        </w:rPr>
      </w:pPr>
      <w:proofErr w:type="spellStart"/>
      <w:r w:rsidRPr="00877C54">
        <w:rPr>
          <w:rFonts w:ascii="Times New Roman" w:hAnsi="Times New Roman"/>
          <w:bCs/>
          <w:sz w:val="24"/>
          <w:szCs w:val="24"/>
        </w:rPr>
        <w:t>Dains</w:t>
      </w:r>
      <w:proofErr w:type="spellEnd"/>
      <w:r w:rsidRPr="00877C54">
        <w:rPr>
          <w:rFonts w:ascii="Times New Roman" w:hAnsi="Times New Roman"/>
          <w:bCs/>
          <w:sz w:val="24"/>
          <w:szCs w:val="24"/>
        </w:rPr>
        <w:t xml:space="preserve">, Joyce E., Baumann, Linda </w:t>
      </w:r>
      <w:proofErr w:type="spellStart"/>
      <w:r w:rsidRPr="00877C54">
        <w:rPr>
          <w:rFonts w:ascii="Times New Roman" w:hAnsi="Times New Roman"/>
          <w:bCs/>
          <w:sz w:val="24"/>
          <w:szCs w:val="24"/>
        </w:rPr>
        <w:t>Ciofu</w:t>
      </w:r>
      <w:proofErr w:type="spellEnd"/>
      <w:r w:rsidRPr="00877C54">
        <w:rPr>
          <w:rFonts w:ascii="Times New Roman" w:hAnsi="Times New Roman"/>
          <w:bCs/>
          <w:sz w:val="24"/>
          <w:szCs w:val="24"/>
        </w:rPr>
        <w:t xml:space="preserve">, </w:t>
      </w:r>
      <w:proofErr w:type="spellStart"/>
      <w:r w:rsidRPr="00877C54">
        <w:rPr>
          <w:rFonts w:ascii="Times New Roman" w:hAnsi="Times New Roman"/>
          <w:bCs/>
          <w:sz w:val="24"/>
          <w:szCs w:val="24"/>
        </w:rPr>
        <w:t>Scheibel</w:t>
      </w:r>
      <w:proofErr w:type="spellEnd"/>
      <w:r w:rsidRPr="00877C54">
        <w:rPr>
          <w:rFonts w:ascii="Times New Roman" w:hAnsi="Times New Roman"/>
          <w:bCs/>
          <w:sz w:val="24"/>
          <w:szCs w:val="24"/>
        </w:rPr>
        <w:t>, Pamela (2011).</w:t>
      </w:r>
      <w:r w:rsidR="0010105F" w:rsidRPr="00877C54">
        <w:rPr>
          <w:rFonts w:ascii="Times New Roman" w:hAnsi="Times New Roman"/>
          <w:bCs/>
          <w:sz w:val="24"/>
          <w:szCs w:val="24"/>
        </w:rPr>
        <w:t xml:space="preserve"> </w:t>
      </w:r>
      <w:r w:rsidRPr="00877C54">
        <w:rPr>
          <w:rFonts w:ascii="Times New Roman" w:hAnsi="Times New Roman"/>
          <w:bCs/>
          <w:i/>
          <w:sz w:val="24"/>
          <w:szCs w:val="24"/>
        </w:rPr>
        <w:t xml:space="preserve">Advanced Health Assessment &amp; Clinical Diagnosis in Primary Care. </w:t>
      </w:r>
      <w:r w:rsidRPr="00877C54">
        <w:rPr>
          <w:rFonts w:ascii="Times New Roman" w:hAnsi="Times New Roman"/>
          <w:bCs/>
          <w:sz w:val="24"/>
          <w:szCs w:val="24"/>
        </w:rPr>
        <w:t>Mosby</w:t>
      </w:r>
      <w:r w:rsidR="00B65EAA" w:rsidRPr="00877C54">
        <w:rPr>
          <w:rFonts w:ascii="Times New Roman" w:hAnsi="Times New Roman"/>
          <w:bCs/>
          <w:sz w:val="24"/>
          <w:szCs w:val="24"/>
        </w:rPr>
        <w:t>.</w:t>
      </w:r>
      <w:r w:rsidR="0010105F" w:rsidRPr="00877C54">
        <w:rPr>
          <w:rFonts w:ascii="Times New Roman" w:hAnsi="Times New Roman"/>
          <w:bCs/>
          <w:sz w:val="24"/>
          <w:szCs w:val="24"/>
        </w:rPr>
        <w:t xml:space="preserve"> </w:t>
      </w:r>
      <w:r w:rsidRPr="00877C54">
        <w:rPr>
          <w:rFonts w:ascii="Times New Roman" w:hAnsi="Times New Roman"/>
          <w:bCs/>
          <w:sz w:val="24"/>
          <w:szCs w:val="24"/>
        </w:rPr>
        <w:t>ISBN:</w:t>
      </w:r>
      <w:r w:rsidRPr="00877C54">
        <w:rPr>
          <w:rFonts w:ascii="Times New Roman" w:hAnsi="Times New Roman"/>
          <w:b/>
          <w:bCs/>
          <w:sz w:val="24"/>
          <w:szCs w:val="24"/>
        </w:rPr>
        <w:t xml:space="preserve"> </w:t>
      </w:r>
      <w:r w:rsidR="00B65EAA" w:rsidRPr="00877C54">
        <w:rPr>
          <w:rFonts w:ascii="Times New Roman" w:hAnsi="Times New Roman"/>
          <w:b/>
          <w:bCs/>
          <w:sz w:val="24"/>
          <w:szCs w:val="24"/>
        </w:rPr>
        <w:t xml:space="preserve"> </w:t>
      </w:r>
      <w:r w:rsidRPr="00877C54">
        <w:rPr>
          <w:rFonts w:ascii="Times New Roman" w:hAnsi="Times New Roman"/>
          <w:bCs/>
          <w:sz w:val="24"/>
          <w:szCs w:val="24"/>
        </w:rPr>
        <w:t>9780323074179</w:t>
      </w:r>
    </w:p>
    <w:p w:rsidR="0060418A" w:rsidRPr="0060418A" w:rsidRDefault="0060418A" w:rsidP="0010105F">
      <w:pPr>
        <w:pStyle w:val="ListParagraph"/>
        <w:numPr>
          <w:ilvl w:val="0"/>
          <w:numId w:val="19"/>
        </w:numPr>
        <w:ind w:left="360"/>
        <w:rPr>
          <w:rFonts w:ascii="Times New Roman" w:hAnsi="Times New Roman"/>
          <w:sz w:val="24"/>
          <w:szCs w:val="24"/>
        </w:rPr>
      </w:pPr>
      <w:r w:rsidRPr="008050E6">
        <w:rPr>
          <w:rFonts w:ascii="Times New Roman" w:hAnsi="Times New Roman"/>
          <w:sz w:val="24"/>
          <w:szCs w:val="24"/>
        </w:rPr>
        <w:t>Seidel, H., B</w:t>
      </w:r>
      <w:r>
        <w:rPr>
          <w:rFonts w:ascii="Times New Roman" w:hAnsi="Times New Roman"/>
          <w:sz w:val="24"/>
          <w:szCs w:val="24"/>
        </w:rPr>
        <w:t xml:space="preserve">all, J., </w:t>
      </w:r>
      <w:proofErr w:type="spellStart"/>
      <w:r>
        <w:rPr>
          <w:rFonts w:ascii="Times New Roman" w:hAnsi="Times New Roman"/>
          <w:sz w:val="24"/>
          <w:szCs w:val="24"/>
        </w:rPr>
        <w:t>Dains</w:t>
      </w:r>
      <w:proofErr w:type="spellEnd"/>
      <w:r>
        <w:rPr>
          <w:rFonts w:ascii="Times New Roman" w:hAnsi="Times New Roman"/>
          <w:sz w:val="24"/>
          <w:szCs w:val="24"/>
        </w:rPr>
        <w:t>, J., et al. (2014</w:t>
      </w:r>
      <w:r w:rsidRPr="008050E6">
        <w:rPr>
          <w:rFonts w:ascii="Times New Roman" w:hAnsi="Times New Roman"/>
          <w:sz w:val="24"/>
          <w:szCs w:val="24"/>
        </w:rPr>
        <w:t xml:space="preserve">). </w:t>
      </w:r>
      <w:r w:rsidRPr="008050E6">
        <w:rPr>
          <w:rFonts w:ascii="Times New Roman" w:hAnsi="Times New Roman"/>
          <w:i/>
          <w:sz w:val="24"/>
          <w:szCs w:val="24"/>
        </w:rPr>
        <w:t>Physical Examination and Health Assessment Online for Mosby's Guide to Physical Examination (User Guide and Access Code)</w:t>
      </w:r>
      <w:r>
        <w:rPr>
          <w:rFonts w:ascii="Times New Roman" w:hAnsi="Times New Roman"/>
          <w:sz w:val="24"/>
          <w:szCs w:val="24"/>
        </w:rPr>
        <w:t>. (8</w:t>
      </w:r>
      <w:r w:rsidRPr="008050E6">
        <w:rPr>
          <w:rFonts w:ascii="Times New Roman" w:hAnsi="Times New Roman"/>
          <w:sz w:val="24"/>
          <w:szCs w:val="24"/>
          <w:vertAlign w:val="superscript"/>
        </w:rPr>
        <w:t>th</w:t>
      </w:r>
      <w:r w:rsidRPr="008050E6">
        <w:rPr>
          <w:rFonts w:ascii="Times New Roman" w:hAnsi="Times New Roman"/>
          <w:sz w:val="24"/>
          <w:szCs w:val="24"/>
        </w:rPr>
        <w:t xml:space="preserve"> </w:t>
      </w:r>
      <w:proofErr w:type="gramStart"/>
      <w:r w:rsidRPr="008050E6">
        <w:rPr>
          <w:rFonts w:ascii="Times New Roman" w:hAnsi="Times New Roman"/>
          <w:sz w:val="24"/>
          <w:szCs w:val="24"/>
        </w:rPr>
        <w:t>ed</w:t>
      </w:r>
      <w:proofErr w:type="gramEnd"/>
      <w:r w:rsidRPr="008050E6">
        <w:rPr>
          <w:rFonts w:ascii="Times New Roman" w:hAnsi="Times New Roman"/>
          <w:sz w:val="24"/>
          <w:szCs w:val="24"/>
        </w:rPr>
        <w:t xml:space="preserve">.). Mosby.  </w:t>
      </w:r>
      <w:r w:rsidRPr="008050E6">
        <w:rPr>
          <w:rFonts w:ascii="Times New Roman" w:hAnsi="Times New Roman"/>
          <w:b/>
          <w:sz w:val="24"/>
          <w:szCs w:val="24"/>
        </w:rPr>
        <w:t xml:space="preserve">ISBN:  </w:t>
      </w:r>
      <w:r w:rsidRPr="008050E6">
        <w:rPr>
          <w:rFonts w:ascii="Times New Roman" w:hAnsi="Times New Roman"/>
          <w:b/>
          <w:bCs/>
          <w:sz w:val="24"/>
          <w:szCs w:val="24"/>
        </w:rPr>
        <w:t>978-0323172677</w:t>
      </w:r>
    </w:p>
    <w:p w:rsidR="001D09A3" w:rsidRPr="00877C54" w:rsidRDefault="001D09A3" w:rsidP="001D09A3">
      <w:pPr>
        <w:pStyle w:val="ListParagraph"/>
        <w:numPr>
          <w:ilvl w:val="0"/>
          <w:numId w:val="19"/>
        </w:numPr>
        <w:ind w:left="360"/>
        <w:rPr>
          <w:rFonts w:ascii="Times New Roman" w:hAnsi="Times New Roman"/>
          <w:sz w:val="24"/>
          <w:szCs w:val="24"/>
        </w:rPr>
      </w:pPr>
      <w:r w:rsidRPr="00877C54">
        <w:rPr>
          <w:rFonts w:ascii="Times New Roman" w:hAnsi="Times New Roman"/>
          <w:sz w:val="24"/>
          <w:szCs w:val="24"/>
        </w:rPr>
        <w:t>*UTA</w:t>
      </w:r>
      <w:r w:rsidRPr="00877C54">
        <w:rPr>
          <w:rFonts w:ascii="Times New Roman" w:hAnsi="Times New Roman"/>
          <w:i/>
          <w:sz w:val="24"/>
          <w:szCs w:val="24"/>
        </w:rPr>
        <w:t xml:space="preserve">. </w:t>
      </w:r>
      <w:r w:rsidRPr="00877C54">
        <w:rPr>
          <w:rFonts w:ascii="Times New Roman" w:hAnsi="Times New Roman"/>
          <w:sz w:val="24"/>
          <w:szCs w:val="24"/>
        </w:rPr>
        <w:t xml:space="preserve">(2010) MSN Assessment </w:t>
      </w:r>
      <w:proofErr w:type="gramStart"/>
      <w:r w:rsidRPr="00877C54">
        <w:rPr>
          <w:rFonts w:ascii="Times New Roman" w:hAnsi="Times New Roman"/>
          <w:sz w:val="24"/>
          <w:szCs w:val="24"/>
        </w:rPr>
        <w:t>Revised.2010</w:t>
      </w:r>
      <w:r w:rsidRPr="00877C54">
        <w:rPr>
          <w:rFonts w:ascii="Times New Roman" w:hAnsi="Times New Roman"/>
          <w:i/>
          <w:sz w:val="24"/>
          <w:szCs w:val="24"/>
        </w:rPr>
        <w:t xml:space="preserve">  </w:t>
      </w:r>
      <w:r w:rsidRPr="00877C54">
        <w:rPr>
          <w:rFonts w:ascii="Times New Roman" w:hAnsi="Times New Roman"/>
          <w:sz w:val="24"/>
          <w:szCs w:val="24"/>
        </w:rPr>
        <w:t>Custom</w:t>
      </w:r>
      <w:proofErr w:type="gramEnd"/>
      <w:r w:rsidRPr="00877C54">
        <w:rPr>
          <w:rFonts w:ascii="Times New Roman" w:hAnsi="Times New Roman"/>
          <w:sz w:val="24"/>
          <w:szCs w:val="24"/>
        </w:rPr>
        <w:t xml:space="preserve"> Bundle. </w:t>
      </w:r>
      <w:proofErr w:type="spellStart"/>
      <w:r w:rsidRPr="00877C54">
        <w:rPr>
          <w:rFonts w:ascii="Times New Roman" w:hAnsi="Times New Roman"/>
          <w:sz w:val="24"/>
          <w:szCs w:val="24"/>
        </w:rPr>
        <w:t>Elsev</w:t>
      </w:r>
      <w:proofErr w:type="spellEnd"/>
      <w:r w:rsidRPr="00877C54">
        <w:rPr>
          <w:rFonts w:ascii="Times New Roman" w:hAnsi="Times New Roman"/>
          <w:sz w:val="24"/>
          <w:szCs w:val="24"/>
        </w:rPr>
        <w:t>, ISBN:  9781437729634</w:t>
      </w:r>
    </w:p>
    <w:p w:rsidR="00F3564A" w:rsidRPr="00877C54" w:rsidRDefault="00F3564A" w:rsidP="001554FA">
      <w:pPr>
        <w:rPr>
          <w:rFonts w:ascii="Times New Roman" w:hAnsi="Times New Roman"/>
          <w:sz w:val="24"/>
          <w:szCs w:val="24"/>
        </w:rPr>
      </w:pPr>
    </w:p>
    <w:p w:rsidR="00EF6361" w:rsidRPr="00877C54" w:rsidRDefault="00F71CD8" w:rsidP="00EF6361">
      <w:pPr>
        <w:rPr>
          <w:rFonts w:ascii="Times New Roman" w:hAnsi="Times New Roman"/>
          <w:b/>
          <w:sz w:val="24"/>
          <w:szCs w:val="24"/>
        </w:rPr>
      </w:pPr>
      <w:r w:rsidRPr="00877C54">
        <w:rPr>
          <w:rFonts w:ascii="Times New Roman" w:hAnsi="Times New Roman"/>
          <w:b/>
          <w:sz w:val="24"/>
          <w:szCs w:val="24"/>
          <w:u w:val="single"/>
        </w:rPr>
        <w:t xml:space="preserve">Recommended </w:t>
      </w:r>
      <w:r w:rsidR="00EF6361" w:rsidRPr="00877C54">
        <w:rPr>
          <w:rFonts w:ascii="Times New Roman" w:hAnsi="Times New Roman"/>
          <w:b/>
          <w:sz w:val="24"/>
          <w:szCs w:val="24"/>
          <w:u w:val="single"/>
        </w:rPr>
        <w:t>Supplementary Textbooks and Other Course Materials</w:t>
      </w:r>
      <w:r w:rsidR="00EF6361" w:rsidRPr="00877C54">
        <w:rPr>
          <w:rFonts w:ascii="Times New Roman" w:hAnsi="Times New Roman"/>
          <w:b/>
          <w:sz w:val="24"/>
          <w:szCs w:val="24"/>
        </w:rPr>
        <w:t>:</w:t>
      </w:r>
    </w:p>
    <w:p w:rsidR="00F3564A" w:rsidRPr="00877C54" w:rsidRDefault="00F3564A" w:rsidP="0010105F">
      <w:pPr>
        <w:pStyle w:val="ListParagraph"/>
        <w:numPr>
          <w:ilvl w:val="0"/>
          <w:numId w:val="20"/>
        </w:numPr>
        <w:ind w:left="360"/>
        <w:rPr>
          <w:rFonts w:ascii="Times New Roman" w:hAnsi="Times New Roman"/>
          <w:sz w:val="24"/>
          <w:szCs w:val="24"/>
        </w:rPr>
      </w:pPr>
      <w:proofErr w:type="spellStart"/>
      <w:r w:rsidRPr="00877C54">
        <w:rPr>
          <w:rFonts w:ascii="Times New Roman" w:hAnsi="Times New Roman"/>
          <w:sz w:val="24"/>
          <w:szCs w:val="24"/>
        </w:rPr>
        <w:t>Fischback</w:t>
      </w:r>
      <w:proofErr w:type="spellEnd"/>
      <w:r w:rsidRPr="00877C54">
        <w:rPr>
          <w:rFonts w:ascii="Times New Roman" w:hAnsi="Times New Roman"/>
          <w:sz w:val="24"/>
          <w:szCs w:val="24"/>
        </w:rPr>
        <w:t xml:space="preserve">, Frances, Dunning, Marshall B. </w:t>
      </w:r>
      <w:proofErr w:type="gramStart"/>
      <w:r w:rsidRPr="00877C54">
        <w:rPr>
          <w:rFonts w:ascii="Times New Roman" w:hAnsi="Times New Roman"/>
          <w:sz w:val="24"/>
          <w:szCs w:val="24"/>
        </w:rPr>
        <w:t>( 2008</w:t>
      </w:r>
      <w:proofErr w:type="gramEnd"/>
      <w:r w:rsidRPr="00877C54">
        <w:rPr>
          <w:rFonts w:ascii="Times New Roman" w:hAnsi="Times New Roman"/>
          <w:sz w:val="24"/>
          <w:szCs w:val="24"/>
        </w:rPr>
        <w:t xml:space="preserve">). </w:t>
      </w:r>
      <w:r w:rsidRPr="00877C54">
        <w:rPr>
          <w:rFonts w:ascii="Times New Roman" w:hAnsi="Times New Roman"/>
          <w:i/>
          <w:sz w:val="24"/>
          <w:szCs w:val="24"/>
        </w:rPr>
        <w:t xml:space="preserve">A Manual of Laboratory and Diagnostic Tests. </w:t>
      </w:r>
      <w:r w:rsidRPr="00877C54">
        <w:rPr>
          <w:rFonts w:ascii="Times New Roman" w:hAnsi="Times New Roman"/>
          <w:sz w:val="24"/>
          <w:szCs w:val="24"/>
        </w:rPr>
        <w:t>Lippincott Williams &amp; Wilkins.</w:t>
      </w:r>
      <w:r w:rsidR="00B65EAA" w:rsidRPr="00877C54">
        <w:rPr>
          <w:rFonts w:ascii="Times New Roman" w:hAnsi="Times New Roman"/>
          <w:sz w:val="24"/>
          <w:szCs w:val="24"/>
        </w:rPr>
        <w:t xml:space="preserve">, </w:t>
      </w:r>
      <w:r w:rsidRPr="00877C54">
        <w:rPr>
          <w:rFonts w:ascii="Times New Roman" w:hAnsi="Times New Roman"/>
          <w:sz w:val="24"/>
          <w:szCs w:val="24"/>
        </w:rPr>
        <w:t>ISBN: 9780781771948</w:t>
      </w:r>
    </w:p>
    <w:p w:rsidR="00F3564A" w:rsidRPr="00877C54" w:rsidRDefault="00F3564A" w:rsidP="0010105F">
      <w:pPr>
        <w:pStyle w:val="ListParagraph"/>
        <w:numPr>
          <w:ilvl w:val="0"/>
          <w:numId w:val="20"/>
        </w:numPr>
        <w:ind w:left="360"/>
        <w:rPr>
          <w:rFonts w:ascii="Times New Roman" w:hAnsi="Times New Roman"/>
          <w:sz w:val="24"/>
          <w:szCs w:val="24"/>
        </w:rPr>
      </w:pPr>
      <w:r w:rsidRPr="00877C54">
        <w:rPr>
          <w:rFonts w:ascii="Times New Roman" w:hAnsi="Times New Roman"/>
          <w:sz w:val="24"/>
          <w:szCs w:val="24"/>
        </w:rPr>
        <w:t xml:space="preserve">Seidel, Henry M., Ball, Jane W., </w:t>
      </w:r>
      <w:proofErr w:type="spellStart"/>
      <w:r w:rsidRPr="00877C54">
        <w:rPr>
          <w:rFonts w:ascii="Times New Roman" w:hAnsi="Times New Roman"/>
          <w:sz w:val="24"/>
          <w:szCs w:val="24"/>
        </w:rPr>
        <w:t>Dains</w:t>
      </w:r>
      <w:proofErr w:type="spellEnd"/>
      <w:r w:rsidRPr="00877C54">
        <w:rPr>
          <w:rFonts w:ascii="Times New Roman" w:hAnsi="Times New Roman"/>
          <w:sz w:val="24"/>
          <w:szCs w:val="24"/>
        </w:rPr>
        <w:t xml:space="preserve">, </w:t>
      </w:r>
      <w:proofErr w:type="spellStart"/>
      <w:r w:rsidRPr="00877C54">
        <w:rPr>
          <w:rFonts w:ascii="Times New Roman" w:hAnsi="Times New Roman"/>
          <w:sz w:val="24"/>
          <w:szCs w:val="24"/>
        </w:rPr>
        <w:t>Jouce</w:t>
      </w:r>
      <w:proofErr w:type="spellEnd"/>
      <w:r w:rsidRPr="00877C54">
        <w:rPr>
          <w:rFonts w:ascii="Times New Roman" w:hAnsi="Times New Roman"/>
          <w:sz w:val="24"/>
          <w:szCs w:val="24"/>
        </w:rPr>
        <w:t xml:space="preserve"> E., Flynn, John A., Solomon, Barry S., Stewart, Rosalyn W. (2010). </w:t>
      </w:r>
      <w:r w:rsidRPr="00877C54">
        <w:rPr>
          <w:rFonts w:ascii="Times New Roman" w:hAnsi="Times New Roman"/>
          <w:i/>
          <w:sz w:val="24"/>
          <w:szCs w:val="24"/>
        </w:rPr>
        <w:t xml:space="preserve">Mosby’s Physical Examination Video Series (User Guide and Access Code). </w:t>
      </w:r>
      <w:r w:rsidRPr="00877C54">
        <w:rPr>
          <w:rFonts w:ascii="Times New Roman" w:hAnsi="Times New Roman"/>
          <w:sz w:val="24"/>
          <w:szCs w:val="24"/>
        </w:rPr>
        <w:t>Mosby</w:t>
      </w:r>
      <w:r w:rsidR="00B65EAA" w:rsidRPr="00877C54">
        <w:rPr>
          <w:rFonts w:ascii="Times New Roman" w:hAnsi="Times New Roman"/>
          <w:sz w:val="24"/>
          <w:szCs w:val="24"/>
        </w:rPr>
        <w:t xml:space="preserve">. </w:t>
      </w:r>
      <w:r w:rsidRPr="00877C54">
        <w:rPr>
          <w:rFonts w:ascii="Times New Roman" w:hAnsi="Times New Roman"/>
          <w:sz w:val="24"/>
          <w:szCs w:val="24"/>
        </w:rPr>
        <w:t xml:space="preserve">ISBN: </w:t>
      </w:r>
      <w:r w:rsidR="00B65EAA" w:rsidRPr="00877C54">
        <w:rPr>
          <w:rFonts w:ascii="Times New Roman" w:hAnsi="Times New Roman"/>
          <w:sz w:val="24"/>
          <w:szCs w:val="24"/>
        </w:rPr>
        <w:t xml:space="preserve"> </w:t>
      </w:r>
      <w:r w:rsidRPr="00877C54">
        <w:rPr>
          <w:rFonts w:ascii="Times New Roman" w:hAnsi="Times New Roman"/>
          <w:sz w:val="24"/>
          <w:szCs w:val="24"/>
        </w:rPr>
        <w:t>9780323077606</w:t>
      </w:r>
    </w:p>
    <w:p w:rsidR="00064BEA" w:rsidRPr="00456CCA" w:rsidRDefault="00064BEA" w:rsidP="00EF6361">
      <w:pPr>
        <w:rPr>
          <w:rFonts w:ascii="Times New Roman" w:hAnsi="Times New Roman"/>
        </w:rPr>
      </w:pP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The course grade includes attendance AND participation in mandatory laboratory experience</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 xml:space="preserve">Attendance will be taken for each class/laboratory session. It is the student’s responsibility to sign in </w:t>
      </w:r>
      <w:r w:rsidRPr="00877C54">
        <w:rPr>
          <w:b/>
          <w:u w:val="single"/>
        </w:rPr>
        <w:t>on time</w:t>
      </w:r>
      <w:r w:rsidRPr="00877C54">
        <w:rPr>
          <w:b/>
        </w:rPr>
        <w:t xml:space="preserve"> for each class session.  </w:t>
      </w:r>
      <w:r w:rsidR="00DC42C5" w:rsidRPr="00877C54">
        <w:rPr>
          <w:b/>
        </w:rPr>
        <w:t>T</w:t>
      </w:r>
      <w:r w:rsidRPr="00877C54">
        <w:rPr>
          <w:b/>
        </w:rPr>
        <w:t>ardiness will result in the deduction of attendance points</w:t>
      </w:r>
      <w:r w:rsidR="00DC42C5" w:rsidRPr="00877C54">
        <w:rPr>
          <w:b/>
        </w:rPr>
        <w:t>.</w:t>
      </w:r>
    </w:p>
    <w:p w:rsidR="00712DC1"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 xml:space="preserve">Attendance at every </w:t>
      </w:r>
      <w:r w:rsidR="00712DC1" w:rsidRPr="00877C54">
        <w:rPr>
          <w:rFonts w:ascii="Times New Roman" w:hAnsi="Times New Roman"/>
          <w:b/>
          <w:sz w:val="24"/>
          <w:szCs w:val="24"/>
        </w:rPr>
        <w:t>l</w:t>
      </w:r>
      <w:r w:rsidRPr="00877C54">
        <w:rPr>
          <w:rFonts w:ascii="Times New Roman" w:hAnsi="Times New Roman"/>
          <w:b/>
          <w:sz w:val="24"/>
          <w:szCs w:val="24"/>
        </w:rPr>
        <w:t>ab session is required; if a student cannot come to class, the student is expected to communicate with the Faculty concernin</w:t>
      </w:r>
      <w:r w:rsidR="00712DC1" w:rsidRPr="00877C54">
        <w:rPr>
          <w:rFonts w:ascii="Times New Roman" w:hAnsi="Times New Roman"/>
          <w:b/>
          <w:sz w:val="24"/>
          <w:szCs w:val="24"/>
        </w:rPr>
        <w:t>g a reason for absence. Course f</w:t>
      </w:r>
      <w:r w:rsidRPr="00877C54">
        <w:rPr>
          <w:rFonts w:ascii="Times New Roman" w:hAnsi="Times New Roman"/>
          <w:b/>
          <w:sz w:val="24"/>
          <w:szCs w:val="24"/>
        </w:rPr>
        <w:t xml:space="preserve">aculty will determine if the reason for absence is excused or unexcused.   </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Active participation in course and mandatory lab</w:t>
      </w:r>
      <w:r w:rsidR="00712DC1" w:rsidRPr="00877C54">
        <w:rPr>
          <w:rFonts w:ascii="Times New Roman" w:hAnsi="Times New Roman"/>
          <w:b/>
          <w:sz w:val="24"/>
          <w:szCs w:val="24"/>
        </w:rPr>
        <w:t>s is required. If f</w:t>
      </w:r>
      <w:r w:rsidRPr="00877C54">
        <w:rPr>
          <w:rFonts w:ascii="Times New Roman" w:hAnsi="Times New Roman"/>
          <w:b/>
          <w:sz w:val="24"/>
          <w:szCs w:val="24"/>
        </w:rPr>
        <w:t>aculty determines a student is not participating, attendance points will be deducted from the course grade</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Each laboratory sessions accompanies supervised check-off requirements</w:t>
      </w:r>
      <w:r w:rsidR="00DC42C5" w:rsidRPr="00877C54">
        <w:rPr>
          <w:rFonts w:ascii="Times New Roman" w:hAnsi="Times New Roman"/>
          <w:b/>
          <w:sz w:val="24"/>
          <w:szCs w:val="24"/>
        </w:rPr>
        <w:t>. The</w:t>
      </w:r>
      <w:r w:rsidRPr="00877C54">
        <w:rPr>
          <w:rFonts w:ascii="Times New Roman" w:hAnsi="Times New Roman"/>
          <w:b/>
          <w:sz w:val="24"/>
          <w:szCs w:val="24"/>
        </w:rPr>
        <w:t xml:space="preserve"> student cannot complete the course </w:t>
      </w:r>
      <w:r w:rsidR="00DC42C5" w:rsidRPr="00877C54">
        <w:rPr>
          <w:rFonts w:ascii="Times New Roman" w:hAnsi="Times New Roman"/>
          <w:b/>
          <w:sz w:val="24"/>
          <w:szCs w:val="24"/>
        </w:rPr>
        <w:t>until all laboratory sessions are</w:t>
      </w:r>
      <w:r w:rsidRPr="00877C54">
        <w:rPr>
          <w:rFonts w:ascii="Times New Roman" w:hAnsi="Times New Roman"/>
          <w:b/>
          <w:sz w:val="24"/>
          <w:szCs w:val="24"/>
        </w:rPr>
        <w:t xml:space="preserve"> completed.  </w:t>
      </w:r>
      <w:r w:rsidR="00DC42C5" w:rsidRPr="00877C54">
        <w:rPr>
          <w:rFonts w:ascii="Times New Roman" w:hAnsi="Times New Roman"/>
          <w:b/>
          <w:sz w:val="24"/>
          <w:szCs w:val="24"/>
        </w:rPr>
        <w:t>In event of excused absence and incomplete laboratory sessions, the</w:t>
      </w:r>
      <w:r w:rsidRPr="00877C54">
        <w:rPr>
          <w:rFonts w:ascii="Times New Roman" w:hAnsi="Times New Roman"/>
          <w:b/>
          <w:sz w:val="24"/>
          <w:szCs w:val="24"/>
        </w:rPr>
        <w:t xml:space="preserve"> student will receive a grade of an “Incomplete” for the course and will be required to complete laboratory objectives in a future semester in order to resolve the </w:t>
      </w:r>
      <w:proofErr w:type="gramStart"/>
      <w:r w:rsidRPr="00877C54">
        <w:rPr>
          <w:rFonts w:ascii="Times New Roman" w:hAnsi="Times New Roman"/>
          <w:b/>
          <w:sz w:val="24"/>
          <w:szCs w:val="24"/>
          <w:u w:val="single"/>
        </w:rPr>
        <w:t>Incomplete</w:t>
      </w:r>
      <w:proofErr w:type="gramEnd"/>
      <w:r w:rsidRPr="00877C54">
        <w:rPr>
          <w:rFonts w:ascii="Times New Roman" w:hAnsi="Times New Roman"/>
          <w:b/>
          <w:sz w:val="24"/>
          <w:szCs w:val="24"/>
          <w:u w:val="single"/>
        </w:rPr>
        <w:t xml:space="preserve"> </w:t>
      </w:r>
      <w:r w:rsidRPr="00877C54">
        <w:rPr>
          <w:rFonts w:ascii="Times New Roman" w:hAnsi="Times New Roman"/>
          <w:b/>
          <w:sz w:val="24"/>
          <w:szCs w:val="24"/>
        </w:rPr>
        <w:t>status and receive a final course grade.</w:t>
      </w:r>
    </w:p>
    <w:p w:rsidR="00B709EC" w:rsidRPr="00877C54" w:rsidRDefault="00B709EC"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All learning and evaluation activities must be completed for successful completion of NURS 5418.</w:t>
      </w:r>
    </w:p>
    <w:p w:rsidR="00503D2A" w:rsidRPr="00877C54" w:rsidRDefault="00503D2A" w:rsidP="00503D2A">
      <w:pPr>
        <w:rPr>
          <w:b/>
          <w:sz w:val="24"/>
          <w:szCs w:val="24"/>
        </w:rPr>
      </w:pPr>
    </w:p>
    <w:p w:rsidR="00AC4DD3" w:rsidRDefault="00AC4DD3">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lastRenderedPageBreak/>
        <w:t>Descriptions of major assignments and examinations with due dates</w:t>
      </w:r>
      <w:r w:rsidRPr="00877C54">
        <w:rPr>
          <w:rFonts w:ascii="Times New Roman" w:hAnsi="Times New Roman"/>
          <w:b/>
          <w:sz w:val="24"/>
          <w:szCs w:val="24"/>
        </w:rPr>
        <w:t xml:space="preserve">: </w:t>
      </w:r>
    </w:p>
    <w:p w:rsidR="00FB6EF9" w:rsidRPr="00877C54" w:rsidRDefault="00FB6EF9" w:rsidP="00EF6361">
      <w:pPr>
        <w:rPr>
          <w:rFonts w:ascii="Times New Roman" w:hAnsi="Times New Roman"/>
          <w:sz w:val="24"/>
          <w:szCs w:val="24"/>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B709EC">
        <w:rPr>
          <w:rFonts w:ascii="Times New Roman" w:hAnsi="Times New Roman"/>
          <w:b/>
          <w:bCs/>
          <w:highlight w:val="yellow"/>
        </w:rPr>
        <w:t>All Lab graded activities are mandatory and required for successful completion of NURS 5418</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2.28.15</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8354F4" w:rsidP="00B9037D">
            <w:pPr>
              <w:tabs>
                <w:tab w:val="right" w:pos="5412"/>
              </w:tabs>
              <w:ind w:right="-14"/>
              <w:rPr>
                <w:rFonts w:ascii="Times New Roman" w:hAnsi="Times New Roman"/>
                <w:b/>
                <w:bCs/>
                <w:highlight w:val="yellow"/>
              </w:rPr>
            </w:pPr>
            <w:r>
              <w:rPr>
                <w:rFonts w:ascii="Times New Roman" w:hAnsi="Times New Roman"/>
                <w:b/>
                <w:bCs/>
                <w:highlight w:val="yellow"/>
              </w:rPr>
              <w:t>4.18.15</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454A7A" w:rsidRPr="00AA1225" w:rsidRDefault="00454A7A" w:rsidP="00B9037D">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8354F4" w:rsidP="00F907D8">
            <w:pPr>
              <w:rPr>
                <w:rFonts w:ascii="Times New Roman" w:hAnsi="Times New Roman"/>
                <w:b/>
                <w:bCs/>
                <w:highlight w:val="yellow"/>
              </w:rPr>
            </w:pPr>
            <w:r>
              <w:rPr>
                <w:rFonts w:ascii="Times New Roman" w:hAnsi="Times New Roman"/>
                <w:b/>
                <w:bCs/>
                <w:highlight w:val="yellow"/>
              </w:rPr>
              <w:t>2.21.15</w:t>
            </w:r>
          </w:p>
        </w:tc>
      </w:tr>
      <w:tr w:rsidR="00467CD9" w:rsidRPr="00456CCA" w:rsidTr="00712DC1">
        <w:tc>
          <w:tcPr>
            <w:tcW w:w="5238" w:type="dxa"/>
          </w:tcPr>
          <w:p w:rsidR="00467CD9" w:rsidRPr="00AA1225" w:rsidRDefault="00B9037D"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67CD9" w:rsidRPr="00AA1225" w:rsidRDefault="00467CD9"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67CD9"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3.21.15</w:t>
            </w:r>
          </w:p>
        </w:tc>
      </w:tr>
      <w:tr w:rsidR="00454A7A" w:rsidRPr="00456CCA" w:rsidTr="00712DC1">
        <w:tc>
          <w:tcPr>
            <w:tcW w:w="5238" w:type="dxa"/>
          </w:tcPr>
          <w:p w:rsidR="00454A7A" w:rsidRPr="00AA1225" w:rsidRDefault="00B9037D" w:rsidP="005D2740">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3.28.15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8354F4" w:rsidP="00B9037D">
            <w:pPr>
              <w:rPr>
                <w:rFonts w:ascii="Times New Roman" w:hAnsi="Times New Roman"/>
                <w:b/>
                <w:bCs/>
                <w:highlight w:val="yellow"/>
              </w:rPr>
            </w:pPr>
            <w:r>
              <w:rPr>
                <w:rFonts w:ascii="Times New Roman" w:hAnsi="Times New Roman"/>
                <w:b/>
                <w:bCs/>
                <w:highlight w:val="yellow"/>
              </w:rPr>
              <w:t>4.4.15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8354F4" w:rsidP="0034704C">
            <w:pPr>
              <w:rPr>
                <w:rFonts w:ascii="Times New Roman" w:hAnsi="Times New Roman"/>
                <w:b/>
                <w:bCs/>
                <w:highlight w:val="yellow"/>
              </w:rPr>
            </w:pPr>
            <w:r>
              <w:rPr>
                <w:rFonts w:ascii="Times New Roman" w:hAnsi="Times New Roman"/>
                <w:b/>
                <w:bCs/>
                <w:highlight w:val="yellow"/>
              </w:rPr>
              <w:t>4.11.15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8354F4" w:rsidP="0034704C">
            <w:pPr>
              <w:rPr>
                <w:rFonts w:ascii="Times New Roman" w:hAnsi="Times New Roman"/>
                <w:b/>
                <w:bCs/>
                <w:highlight w:val="yellow"/>
              </w:rPr>
            </w:pPr>
            <w:r>
              <w:rPr>
                <w:rFonts w:ascii="Times New Roman" w:hAnsi="Times New Roman"/>
                <w:b/>
                <w:bCs/>
                <w:highlight w:val="yellow"/>
              </w:rPr>
              <w:t>4.18.15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B9037D">
            <w:pPr>
              <w:rPr>
                <w:rFonts w:ascii="Times New Roman" w:hAnsi="Times New Roman"/>
                <w:b/>
                <w:bCs/>
                <w:highlight w:val="yellow"/>
              </w:rPr>
            </w:pPr>
            <w:r>
              <w:rPr>
                <w:rFonts w:ascii="Times New Roman" w:hAnsi="Times New Roman"/>
                <w:b/>
                <w:bCs/>
                <w:highlight w:val="yellow"/>
              </w:rPr>
              <w:t>Must attend all labs to receive this grade</w:t>
            </w:r>
          </w:p>
        </w:tc>
      </w:tr>
    </w:tbl>
    <w:p w:rsidR="00877C54" w:rsidRDefault="00877C54" w:rsidP="005D2740">
      <w:pPr>
        <w:tabs>
          <w:tab w:val="right" w:pos="5412"/>
        </w:tabs>
        <w:ind w:right="-14"/>
        <w:rPr>
          <w:rFonts w:ascii="Times New Roman" w:hAnsi="Times New Roman"/>
          <w:b/>
          <w:bCs/>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A=92 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B=83 to 91</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C=74 to 82</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D=68 to 73</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F=below 73 --- cannot progress</w:t>
      </w:r>
    </w:p>
    <w:p w:rsidR="00E83FCE" w:rsidRPr="007C0C0C" w:rsidRDefault="00E83FCE" w:rsidP="005D2740">
      <w:pPr>
        <w:ind w:right="-14"/>
        <w:rPr>
          <w:rFonts w:ascii="Times New Roman" w:hAnsi="Times New Roman"/>
          <w:sz w:val="24"/>
          <w:szCs w:val="24"/>
        </w:rPr>
      </w:pPr>
    </w:p>
    <w:p w:rsidR="00E83FCE" w:rsidRPr="00877C54" w:rsidRDefault="00E83FCE" w:rsidP="005D2740">
      <w:pPr>
        <w:ind w:right="-14"/>
        <w:rPr>
          <w:rFonts w:ascii="Times New Roman" w:hAnsi="Times New Roman"/>
          <w:b/>
          <w:sz w:val="24"/>
          <w:szCs w:val="24"/>
        </w:rPr>
      </w:pPr>
      <w:r w:rsidRPr="00877C54">
        <w:rPr>
          <w:rFonts w:ascii="Times New Roman" w:hAnsi="Times New Roman"/>
          <w:b/>
          <w:sz w:val="24"/>
          <w:szCs w:val="24"/>
        </w:rPr>
        <w:t xml:space="preserve">GRADES ARE NOT ROUNDED IN NURS 5418 FOR ANY ASSIGNMENT OR FOR FINAL GRADE CALCULATION. EXTRA WORK TO IMPROVE THE EARNED GRADE IS NOT PROVIDED IN NURS 5418. </w:t>
      </w:r>
    </w:p>
    <w:p w:rsidR="005D2740" w:rsidRPr="00877C54" w:rsidRDefault="005D2740" w:rsidP="005D2740">
      <w:pPr>
        <w:ind w:right="-14"/>
        <w:rPr>
          <w:rFonts w:ascii="Times New Roman" w:hAnsi="Times New Roman"/>
          <w:sz w:val="24"/>
          <w:szCs w:val="24"/>
        </w:rPr>
      </w:pP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877C54">
        <w:rPr>
          <w:rFonts w:ascii="Times New Roman" w:hAnsi="Times New Roman"/>
          <w:b/>
          <w:sz w:val="24"/>
          <w:szCs w:val="24"/>
        </w:rPr>
        <w:t xml:space="preserve">In order to pass a course containing both didactic and clinical requirements, the students must pass </w:t>
      </w:r>
      <w:r w:rsidRPr="00877C54">
        <w:rPr>
          <w:rFonts w:ascii="Times New Roman" w:hAnsi="Times New Roman"/>
          <w:b/>
          <w:sz w:val="24"/>
          <w:szCs w:val="24"/>
          <w:u w:val="single"/>
        </w:rPr>
        <w:t>both</w:t>
      </w:r>
      <w:r w:rsidRPr="00877C54">
        <w:rPr>
          <w:rFonts w:ascii="Times New Roman" w:hAnsi="Times New Roman"/>
          <w:b/>
          <w:sz w:val="24"/>
          <w:szCs w:val="24"/>
        </w:rPr>
        <w:t xml:space="preserve"> the theoretical (with a 74%) and clinical (with an 83%) components of the course.</w:t>
      </w:r>
      <w:r w:rsidR="006E2A48" w:rsidRPr="00877C54">
        <w:rPr>
          <w:rFonts w:ascii="Times New Roman" w:hAnsi="Times New Roman"/>
          <w:b/>
          <w:sz w:val="24"/>
          <w:szCs w:val="24"/>
        </w:rPr>
        <w:t xml:space="preserve"> </w:t>
      </w: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Clinical requirements include</w:t>
      </w:r>
      <w:r w:rsidR="006E2A48" w:rsidRPr="00877C54">
        <w:rPr>
          <w:rFonts w:ascii="Times New Roman" w:hAnsi="Times New Roman"/>
          <w:sz w:val="24"/>
          <w:szCs w:val="24"/>
        </w:rPr>
        <w:t xml:space="preserve"> mandatory lab experiences and </w:t>
      </w:r>
      <w:r w:rsidRPr="00877C54">
        <w:rPr>
          <w:rFonts w:ascii="Times New Roman" w:hAnsi="Times New Roman"/>
          <w:sz w:val="24"/>
          <w:szCs w:val="24"/>
        </w:rPr>
        <w:t xml:space="preserve">breakout sessions provided during class time.  </w:t>
      </w:r>
    </w:p>
    <w:p w:rsidR="00064BEA"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Examinations are to be taken the date scheduled. </w:t>
      </w:r>
    </w:p>
    <w:p w:rsidR="00B709EC" w:rsidRPr="00877C54"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24"/>
          <w:szCs w:val="24"/>
        </w:rPr>
      </w:pPr>
    </w:p>
    <w:p w:rsidR="00926CE7" w:rsidRPr="00877C54" w:rsidRDefault="00926CE7" w:rsidP="00926CE7">
      <w:pPr>
        <w:rPr>
          <w:rFonts w:ascii="Times New Roman" w:hAnsi="Times New Roman"/>
          <w:b/>
          <w:sz w:val="24"/>
          <w:szCs w:val="24"/>
        </w:rPr>
      </w:pPr>
      <w:r w:rsidRPr="00877C54">
        <w:rPr>
          <w:rFonts w:ascii="Times New Roman" w:hAnsi="Times New Roman"/>
          <w:b/>
          <w:sz w:val="24"/>
          <w:szCs w:val="24"/>
          <w:highlight w:val="yellow"/>
        </w:rPr>
        <w:t>All graded submissions and assignments must be received by or before the posted due dates and times for credit towards the final grade. Assignments must be submitted via Blackboard drop box</w:t>
      </w:r>
      <w:r w:rsidR="00832E30" w:rsidRPr="00877C54">
        <w:rPr>
          <w:rFonts w:ascii="Times New Roman" w:hAnsi="Times New Roman"/>
          <w:b/>
          <w:sz w:val="24"/>
          <w:szCs w:val="24"/>
          <w:highlight w:val="yellow"/>
        </w:rPr>
        <w:t xml:space="preserve"> and directions provided</w:t>
      </w:r>
      <w:r w:rsidRPr="00877C54">
        <w:rPr>
          <w:rFonts w:ascii="Times New Roman" w:hAnsi="Times New Roman"/>
          <w:b/>
          <w:sz w:val="24"/>
          <w:szCs w:val="24"/>
          <w:highlight w:val="yellow"/>
        </w:rPr>
        <w:t xml:space="preserve"> before or by the posted deadline to receive credit. NO EXCEPTIONS WILL BE MADE TO THIS POLICY.</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w:t>
      </w:r>
      <w:r w:rsidRPr="00877C54">
        <w:rPr>
          <w:rFonts w:ascii="Times New Roman" w:hAnsi="Times New Roman"/>
          <w:b w:val="0"/>
          <w:i w:val="0"/>
          <w:color w:val="auto"/>
          <w:sz w:val="24"/>
        </w:rPr>
        <w:lastRenderedPageBreak/>
        <w:t xml:space="preserve">to ensure student success. </w:t>
      </w:r>
    </w:p>
    <w:p w:rsidR="00926CE7" w:rsidRPr="00877C54" w:rsidRDefault="00926CE7" w:rsidP="00926CE7">
      <w:pPr>
        <w:pStyle w:val="ACEsubhead2"/>
        <w:spacing w:after="200"/>
        <w:rPr>
          <w:rFonts w:ascii="Times New Roman" w:hAnsi="Times New Roman"/>
          <w:i w:val="0"/>
          <w:color w:val="auto"/>
          <w:sz w:val="24"/>
        </w:rPr>
      </w:pPr>
      <w:r w:rsidRPr="00877C54">
        <w:rPr>
          <w:rFonts w:ascii="Times New Roman" w:hAnsi="Times New Roman"/>
          <w:i w:val="0"/>
          <w:color w:val="auto"/>
          <w:sz w:val="24"/>
          <w:highlight w:val="yellow"/>
        </w:rPr>
        <w:t>ALL ASSIGNMENTS AND SUBMISSIONS MUST BE COMPLETED FOR SUCCESSFUL COMPLETION OF THE COURSE REQUIREMENTS TO EARN A GRADE OF C OR ABOVE IN THE COURSE.</w:t>
      </w:r>
    </w:p>
    <w:p w:rsidR="00926CE7" w:rsidRPr="00877C54" w:rsidRDefault="00926CE7" w:rsidP="00064BEA">
      <w:pPr>
        <w:pStyle w:val="ACEsubhead2"/>
        <w:rPr>
          <w:rFonts w:ascii="Times New Roman" w:hAnsi="Times New Roman"/>
          <w:i w:val="0"/>
          <w:color w:val="auto"/>
          <w:sz w:val="24"/>
        </w:rPr>
      </w:pPr>
      <w:r w:rsidRPr="00877C54">
        <w:rPr>
          <w:rFonts w:ascii="Times New Roman" w:hAnsi="Times New Roman"/>
          <w:i w:val="0"/>
          <w:color w:val="auto"/>
          <w:sz w:val="24"/>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877C54">
        <w:rPr>
          <w:rFonts w:ascii="Times New Roman" w:hAnsi="Times New Roman"/>
          <w:i w:val="0"/>
          <w:color w:val="auto"/>
          <w:sz w:val="24"/>
          <w:highlight w:val="yellow"/>
        </w:rPr>
        <w:t xml:space="preserve">INDIVIDUAL </w:t>
      </w:r>
      <w:r w:rsidRPr="00877C54">
        <w:rPr>
          <w:rFonts w:ascii="Times New Roman" w:hAnsi="Times New Roman"/>
          <w:i w:val="0"/>
          <w:color w:val="auto"/>
          <w:sz w:val="24"/>
          <w:highlight w:val="yellow"/>
        </w:rPr>
        <w:t xml:space="preserve">THE STUDENT. </w:t>
      </w:r>
      <w:r w:rsidR="00712DC1" w:rsidRPr="00877C54">
        <w:rPr>
          <w:rFonts w:ascii="Times New Roman" w:hAnsi="Times New Roman"/>
          <w:i w:val="0"/>
          <w:color w:val="auto"/>
          <w:sz w:val="24"/>
          <w:highlight w:val="yellow"/>
        </w:rPr>
        <w:t>PLAGIARISM</w:t>
      </w:r>
      <w:r w:rsidRPr="00877C54">
        <w:rPr>
          <w:rFonts w:ascii="Times New Roman" w:hAnsi="Times New Roman"/>
          <w:i w:val="0"/>
          <w:color w:val="auto"/>
          <w:sz w:val="24"/>
          <w:highlight w:val="yellow"/>
        </w:rPr>
        <w:t xml:space="preserve"> AND COLLUSION ARE NOT TOLERATED IN THE COURSE AND WILL RESULT IN FAILURE IN THE COURSE.</w:t>
      </w:r>
    </w:p>
    <w:p w:rsidR="005D2740" w:rsidRPr="003E752F" w:rsidRDefault="005D2740" w:rsidP="005D2740">
      <w:pPr>
        <w:rPr>
          <w:rFonts w:ascii="Times New Roman" w:hAnsi="Times New Roman"/>
          <w:sz w:val="20"/>
          <w:szCs w:val="24"/>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additional </w:t>
      </w:r>
      <w:r w:rsidRPr="00877C54">
        <w:rPr>
          <w:rFonts w:ascii="Times New Roman" w:hAnsi="Times New Roman"/>
          <w:sz w:val="24"/>
          <w:szCs w:val="24"/>
          <w:highlight w:val="yellow"/>
        </w:rPr>
        <w:t>_16</w:t>
      </w:r>
      <w:r w:rsidRPr="00877C54">
        <w:rPr>
          <w:rFonts w:ascii="Times New Roman" w:hAnsi="Times New Roman"/>
          <w:sz w:val="24"/>
          <w:szCs w:val="24"/>
        </w:rPr>
        <w:t xml:space="preserve"> hours per week on their own time in course-related activities, including reading required materials, completing assignments, preparing for exams, etc.</w:t>
      </w:r>
    </w:p>
    <w:p w:rsidR="00BD0313" w:rsidRPr="003E752F" w:rsidRDefault="00BD0313" w:rsidP="005D2740">
      <w:pPr>
        <w:rPr>
          <w:rFonts w:ascii="Times New Roman" w:hAnsi="Times New Roman"/>
          <w:sz w:val="20"/>
          <w:szCs w:val="24"/>
        </w:rPr>
      </w:pPr>
    </w:p>
    <w:p w:rsidR="00EF6361" w:rsidRPr="00877C54" w:rsidRDefault="00EF6361" w:rsidP="00EF6361">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Pr="00877C54">
        <w:rPr>
          <w:rFonts w:ascii="Times New Roman" w:hAnsi="Times New Roman"/>
          <w:sz w:val="24"/>
          <w:szCs w:val="24"/>
        </w:rPr>
        <w:t>Regular class attendance and participation is expected of all students</w:t>
      </w:r>
      <w:r w:rsidR="006E2A48" w:rsidRPr="00877C54">
        <w:rPr>
          <w:rFonts w:ascii="Times New Roman" w:hAnsi="Times New Roman"/>
          <w:sz w:val="24"/>
          <w:szCs w:val="24"/>
        </w:rPr>
        <w:t>.</w:t>
      </w:r>
      <w:r w:rsidR="00926CE7" w:rsidRPr="00877C54">
        <w:rPr>
          <w:rFonts w:ascii="Times New Roman" w:hAnsi="Times New Roman"/>
          <w:sz w:val="24"/>
          <w:szCs w:val="24"/>
        </w:rPr>
        <w:t xml:space="preserve"> </w:t>
      </w:r>
      <w:r w:rsidR="00926CE7" w:rsidRPr="00877C54">
        <w:rPr>
          <w:rFonts w:ascii="Times New Roman" w:hAnsi="Times New Roman"/>
          <w:b/>
          <w:sz w:val="24"/>
          <w:szCs w:val="24"/>
          <w:highlight w:val="yellow"/>
        </w:rPr>
        <w:t>Attendance is mandatory and required for successful</w:t>
      </w:r>
      <w:r w:rsidR="00C17ECE" w:rsidRPr="00877C54">
        <w:rPr>
          <w:rFonts w:ascii="Times New Roman" w:hAnsi="Times New Roman"/>
          <w:b/>
          <w:sz w:val="24"/>
          <w:szCs w:val="24"/>
          <w:highlight w:val="yellow"/>
        </w:rPr>
        <w:t xml:space="preserve"> completion of N</w:t>
      </w:r>
      <w:r w:rsidR="00926CE7" w:rsidRPr="00877C54">
        <w:rPr>
          <w:rFonts w:ascii="Times New Roman" w:hAnsi="Times New Roman"/>
          <w:b/>
          <w:sz w:val="24"/>
          <w:szCs w:val="24"/>
          <w:highlight w:val="yellow"/>
        </w:rPr>
        <w:t>5418.</w:t>
      </w:r>
    </w:p>
    <w:p w:rsidR="00EF6361" w:rsidRPr="003E752F" w:rsidRDefault="00EF6361" w:rsidP="00456CCA">
      <w:pPr>
        <w:rPr>
          <w:rFonts w:ascii="Times New Roman" w:hAnsi="Times New Roman"/>
          <w:sz w:val="20"/>
          <w:szCs w:val="24"/>
        </w:rPr>
      </w:pPr>
    </w:p>
    <w:p w:rsidR="006337FE" w:rsidRPr="00877C54" w:rsidRDefault="006337FE" w:rsidP="006337FE">
      <w:pPr>
        <w:rPr>
          <w:rFonts w:ascii="Times New Roman" w:hAnsi="Times New Roman"/>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7C0C0C"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5" w:anchor="graduatetext" w:history="1">
        <w:r w:rsidR="007C0C0C" w:rsidRPr="001A09C3">
          <w:rPr>
            <w:rStyle w:val="Hyperlink"/>
            <w:rFonts w:ascii="Times New Roman" w:hAnsi="Times New Roman"/>
            <w:sz w:val="24"/>
            <w:szCs w:val="24"/>
          </w:rPr>
          <w:t>http://catalog.uta.edu/academicregulations/grades/#graduatetext</w:t>
        </w:r>
      </w:hyperlink>
      <w:r w:rsidR="007C0C0C" w:rsidRPr="001A09C3">
        <w:rPr>
          <w:rFonts w:ascii="Times New Roman" w:hAnsi="Times New Roman"/>
          <w:color w:val="FF0000"/>
          <w:sz w:val="24"/>
          <w:szCs w:val="24"/>
        </w:rPr>
        <w:t>.</w:t>
      </w:r>
    </w:p>
    <w:p w:rsidR="006337FE" w:rsidRPr="003E752F" w:rsidRDefault="006337FE" w:rsidP="00456CCA">
      <w:pPr>
        <w:rPr>
          <w:rFonts w:ascii="Times New Roman" w:hAnsi="Times New Roman"/>
          <w:sz w:val="20"/>
          <w:szCs w:val="24"/>
        </w:rPr>
      </w:pPr>
    </w:p>
    <w:p w:rsidR="001642A6" w:rsidRDefault="001642A6" w:rsidP="001642A6">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6"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7" w:history="1">
        <w:r w:rsidRPr="00DD4B27">
          <w:rPr>
            <w:rStyle w:val="Hyperlink"/>
          </w:rPr>
          <w:t>http://www.uta.edu/uta/acadcal.php?session=20146</w:t>
        </w:r>
      </w:hyperlink>
    </w:p>
    <w:p w:rsidR="001642A6" w:rsidRPr="003E752F" w:rsidRDefault="001642A6" w:rsidP="001642A6">
      <w:pPr>
        <w:pStyle w:val="NormalWeb"/>
        <w:spacing w:before="0" w:beforeAutospacing="0" w:after="0" w:afterAutospacing="0"/>
        <w:rPr>
          <w:rStyle w:val="Hyperlink"/>
          <w:sz w:val="20"/>
        </w:rPr>
      </w:pP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1642A6" w:rsidRPr="008B5DFB"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1642A6"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1642A6" w:rsidRPr="00DF09E6" w:rsidRDefault="001642A6" w:rsidP="001642A6">
      <w:pPr>
        <w:pStyle w:val="NormalWeb"/>
        <w:spacing w:before="0" w:beforeAutospacing="0" w:after="0" w:afterAutospacing="0"/>
        <w:rPr>
          <w:color w:val="FF0000"/>
        </w:rPr>
      </w:pPr>
    </w:p>
    <w:p w:rsidR="001642A6" w:rsidRPr="00DF09E6" w:rsidRDefault="001642A6" w:rsidP="001642A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w:t>
      </w:r>
      <w:r w:rsidR="008354F4">
        <w:rPr>
          <w:rFonts w:ascii="Times New Roman" w:hAnsi="Times New Roman"/>
          <w:b/>
          <w:color w:val="FF0000"/>
          <w:sz w:val="24"/>
          <w:szCs w:val="24"/>
        </w:rPr>
        <w:t>February 4, 2015</w:t>
      </w:r>
    </w:p>
    <w:p w:rsidR="00877C54" w:rsidRPr="003E752F" w:rsidRDefault="001642A6" w:rsidP="003E752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sidR="008354F4">
        <w:rPr>
          <w:rFonts w:ascii="Times New Roman" w:hAnsi="Times New Roman"/>
          <w:b/>
          <w:color w:val="FF0000"/>
          <w:sz w:val="24"/>
          <w:szCs w:val="24"/>
        </w:rPr>
        <w:t>April 3, 2015</w:t>
      </w:r>
    </w:p>
    <w:p w:rsidR="007C0C0C" w:rsidRDefault="007C0C0C" w:rsidP="00B44B19">
      <w:pPr>
        <w:pStyle w:val="NormalWeb"/>
        <w:spacing w:before="0" w:beforeAutospacing="0" w:after="0" w:afterAutospacing="0"/>
        <w:rPr>
          <w:b/>
          <w:bCs/>
          <w:u w:val="single"/>
        </w:rPr>
      </w:pPr>
    </w:p>
    <w:p w:rsidR="00B44B19" w:rsidRPr="00877C54" w:rsidRDefault="00EF6361" w:rsidP="00B44B19">
      <w:pPr>
        <w:pStyle w:val="NormalWeb"/>
        <w:spacing w:before="0" w:beforeAutospacing="0" w:after="0" w:afterAutospacing="0"/>
      </w:pPr>
      <w:r w:rsidRPr="00877C54">
        <w:rPr>
          <w:b/>
          <w:bCs/>
          <w:u w:val="single"/>
        </w:rPr>
        <w:lastRenderedPageBreak/>
        <w:t>Americans with Disabilities Act</w:t>
      </w:r>
      <w:r w:rsidRPr="00877C54">
        <w:rPr>
          <w:b/>
          <w:bCs/>
        </w:rPr>
        <w:t xml:space="preserve">: </w:t>
      </w:r>
      <w:r w:rsidRPr="00877C54">
        <w:rPr>
          <w:bCs/>
        </w:rPr>
        <w:t xml:space="preserve"> </w:t>
      </w:r>
      <w:r w:rsidRPr="00877C54">
        <w:t xml:space="preserve">The University of Texas at Arlington is on record as being committed to both the spirit and letter of all federal equal opportunity legislation, including the </w:t>
      </w:r>
      <w:r w:rsidRPr="00877C54">
        <w:rPr>
          <w:i/>
          <w:iCs/>
        </w:rPr>
        <w:t>Americans with Disabilities Act (ADA)</w:t>
      </w:r>
      <w:r w:rsidRPr="00877C5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877C54">
          <w:rPr>
            <w:rStyle w:val="Hyperlink"/>
            <w:rFonts w:eastAsia="SimSun"/>
          </w:rPr>
          <w:t>www.uta.edu/disability</w:t>
        </w:r>
      </w:hyperlink>
      <w:r w:rsidRPr="00877C54">
        <w:t xml:space="preserve"> or by calling the Office for Students with Disabilities at (817) 272-3364.</w:t>
      </w:r>
    </w:p>
    <w:p w:rsidR="00B44B19" w:rsidRDefault="00B44B19" w:rsidP="00B44B19">
      <w:pPr>
        <w:pStyle w:val="NormalWeb"/>
        <w:spacing w:before="0" w:beforeAutospacing="0" w:after="0" w:afterAutospacing="0"/>
        <w:rPr>
          <w:sz w:val="22"/>
          <w:szCs w:val="22"/>
        </w:rPr>
      </w:pPr>
    </w:p>
    <w:p w:rsidR="007C0C0C" w:rsidRPr="001A09C3" w:rsidRDefault="007C0C0C" w:rsidP="007C0C0C">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7C0C0C" w:rsidRDefault="007C0C0C" w:rsidP="00B44B19">
      <w:pPr>
        <w:pStyle w:val="NormalWeb"/>
        <w:spacing w:before="0" w:beforeAutospacing="0" w:after="0" w:afterAutospacing="0"/>
        <w:rPr>
          <w:sz w:val="22"/>
          <w:szCs w:val="22"/>
        </w:rPr>
      </w:pPr>
    </w:p>
    <w:p w:rsidR="001642A6" w:rsidRPr="00DF09E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1642A6" w:rsidRPr="00DF09E6" w:rsidRDefault="001642A6" w:rsidP="001642A6">
      <w:pPr>
        <w:tabs>
          <w:tab w:val="left" w:pos="2160"/>
        </w:tabs>
        <w:rPr>
          <w:rFonts w:ascii="Times New Roman" w:eastAsia="Calibri" w:hAnsi="Times New Roman"/>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1642A6" w:rsidRPr="00DF09E6" w:rsidRDefault="001642A6" w:rsidP="001642A6">
      <w:pPr>
        <w:ind w:left="360"/>
        <w:rPr>
          <w:rFonts w:ascii="Times New Roman" w:eastAsia="Calibri" w:hAnsi="Times New Roman"/>
          <w:i/>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42A6" w:rsidRDefault="001642A6" w:rsidP="001642A6">
      <w:pPr>
        <w:rPr>
          <w:rFonts w:ascii="Times New Roman" w:eastAsia="Calibri" w:hAnsi="Times New Roman"/>
          <w:i/>
          <w:sz w:val="24"/>
          <w:szCs w:val="24"/>
          <w:lang w:eastAsia="en-US"/>
        </w:rPr>
      </w:pPr>
    </w:p>
    <w:p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1642A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877C54" w:rsidRDefault="00EF6361" w:rsidP="00EF6361">
      <w:pPr>
        <w:ind w:left="4320" w:hanging="4320"/>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w:t>
      </w:r>
    </w:p>
    <w:p w:rsidR="00EF6361" w:rsidRPr="00877C54" w:rsidRDefault="00EF6361" w:rsidP="00EF6361">
      <w:pPr>
        <w:keepNext/>
        <w:rPr>
          <w:rFonts w:ascii="Times New Roman" w:hAnsi="Times New Roman"/>
          <w:sz w:val="24"/>
          <w:szCs w:val="24"/>
        </w:rPr>
      </w:pPr>
      <w:proofErr w:type="gramStart"/>
      <w:r w:rsidRPr="00877C54">
        <w:rPr>
          <w:rFonts w:ascii="Times New Roman" w:hAnsi="Times New Roman"/>
          <w:sz w:val="24"/>
          <w:szCs w:val="24"/>
        </w:rPr>
        <w:t>portion</w:t>
      </w:r>
      <w:proofErr w:type="gramEnd"/>
      <w:r w:rsidRPr="00877C54">
        <w:rPr>
          <w:rFonts w:ascii="Times New Roman" w:hAnsi="Times New Roman"/>
          <w:sz w:val="24"/>
          <w:szCs w:val="24"/>
        </w:rPr>
        <w:t xml:space="preserve"> of published material (e.g. books or journals) without adequately documenting the source is plagiarism.  </w:t>
      </w:r>
      <w:proofErr w:type="gramStart"/>
      <w:r w:rsidRPr="00877C54">
        <w:rPr>
          <w:rFonts w:ascii="Times New Roman" w:hAnsi="Times New Roman"/>
          <w:sz w:val="24"/>
          <w:szCs w:val="24"/>
        </w:rPr>
        <w:t xml:space="preserve">Consistent with APA format, if five or more words in sequence are taken from a </w:t>
      </w:r>
      <w:r w:rsidRPr="00877C54">
        <w:rPr>
          <w:rFonts w:ascii="Times New Roman" w:hAnsi="Times New Roman"/>
          <w:sz w:val="24"/>
          <w:szCs w:val="24"/>
        </w:rPr>
        <w:lastRenderedPageBreak/>
        <w:t>source, those words must be placed in quotes and the source referenced with author’s name, date of publication, and page number of publication.</w:t>
      </w:r>
      <w:proofErr w:type="gramEnd"/>
      <w:r w:rsidRPr="00877C54">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E86C4A" w:rsidRDefault="00EF6361" w:rsidP="00EF6361">
      <w:pPr>
        <w:rPr>
          <w:rFonts w:ascii="Times New Roman" w:hAnsi="Times New Roman"/>
        </w:rPr>
      </w:pPr>
    </w:p>
    <w:p w:rsidR="001642A6" w:rsidRPr="00DF09E6" w:rsidRDefault="001642A6" w:rsidP="001642A6">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Pr>
          <w:rFonts w:ascii="Times New Roman" w:hAnsi="Times New Roman"/>
          <w:b/>
          <w:bCs/>
          <w:color w:val="FF0000"/>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95133F" w:rsidRPr="00E86C4A" w:rsidRDefault="0095133F" w:rsidP="00EF6361">
      <w:pPr>
        <w:rPr>
          <w:rFonts w:ascii="Times New Roman" w:hAnsi="Times New Roman"/>
          <w:b/>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 xml:space="preserve">All students are assigned a </w:t>
      </w:r>
      <w:proofErr w:type="spellStart"/>
      <w:r w:rsidR="007C0C0C" w:rsidRPr="00351DD1">
        <w:rPr>
          <w:rFonts w:ascii="Times New Roman" w:hAnsi="Times New Roman"/>
          <w:b/>
          <w:sz w:val="24"/>
          <w:szCs w:val="24"/>
          <w:u w:val="single"/>
        </w:rPr>
        <w:t>MavMail</w:t>
      </w:r>
      <w:proofErr w:type="spellEnd"/>
      <w:r w:rsidR="007C0C0C" w:rsidRPr="00351DD1">
        <w:rPr>
          <w:rFonts w:ascii="Times New Roman" w:hAnsi="Times New Roman"/>
          <w:b/>
          <w:sz w:val="24"/>
          <w:szCs w:val="24"/>
          <w:u w:val="single"/>
        </w:rPr>
        <w:t xml:space="preserve">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is available at </w:t>
      </w:r>
      <w:hyperlink r:id="rId22"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Default="007C0C0C" w:rsidP="007C0C0C">
      <w:pPr>
        <w:rPr>
          <w:rFonts w:ascii="Times New Roman" w:hAnsi="Times New Roman"/>
          <w:bCs/>
          <w:sz w:val="24"/>
          <w:szCs w:val="24"/>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Default="00EF6361" w:rsidP="00EF6361">
      <w:pPr>
        <w:rPr>
          <w:rFonts w:ascii="Times New Roman" w:hAnsi="Times New Roman"/>
        </w:rPr>
      </w:pPr>
    </w:p>
    <w:p w:rsidR="0095133F" w:rsidRPr="00877C54" w:rsidRDefault="0095133F" w:rsidP="00EF6361">
      <w:pPr>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77C54">
        <w:rPr>
          <w:rFonts w:ascii="Times New Roman" w:hAnsi="Times New Roman"/>
          <w:sz w:val="24"/>
          <w:szCs w:val="24"/>
        </w:rPr>
        <w:t>MavMail</w:t>
      </w:r>
      <w:proofErr w:type="spellEnd"/>
      <w:r w:rsidRPr="00877C54">
        <w:rPr>
          <w:rFonts w:ascii="Times New Roman" w:hAnsi="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EF6361" w:rsidRPr="00877C54" w:rsidRDefault="00EF6361" w:rsidP="00EF6361">
      <w:pPr>
        <w:rPr>
          <w:rFonts w:ascii="Times New Roman" w:hAnsi="Times New Roman"/>
          <w:sz w:val="24"/>
          <w:szCs w:val="24"/>
        </w:rPr>
      </w:pPr>
      <w:proofErr w:type="gramStart"/>
      <w:r w:rsidRPr="00877C54">
        <w:rPr>
          <w:rFonts w:ascii="Times New Roman" w:eastAsia="Times New Roman" w:hAnsi="Times New Roman"/>
          <w:sz w:val="24"/>
          <w:szCs w:val="24"/>
        </w:rPr>
        <w:t xml:space="preserve">To obtain your </w:t>
      </w:r>
      <w:proofErr w:type="spellStart"/>
      <w:r w:rsidRPr="00877C54">
        <w:rPr>
          <w:rFonts w:ascii="Times New Roman" w:eastAsia="Times New Roman" w:hAnsi="Times New Roman"/>
          <w:sz w:val="24"/>
          <w:szCs w:val="24"/>
        </w:rPr>
        <w:t>NetID</w:t>
      </w:r>
      <w:proofErr w:type="spellEnd"/>
      <w:r w:rsidRPr="00877C54">
        <w:rPr>
          <w:rFonts w:ascii="Times New Roman" w:eastAsia="Times New Roman" w:hAnsi="Times New Roman"/>
          <w:sz w:val="24"/>
          <w:szCs w:val="24"/>
        </w:rPr>
        <w:t xml:space="preserve"> or for logon assistance, visit </w:t>
      </w:r>
      <w:hyperlink r:id="rId24" w:history="1">
        <w:r w:rsidRPr="00877C54">
          <w:rPr>
            <w:rStyle w:val="Hyperlink"/>
            <w:rFonts w:ascii="Times New Roman" w:eastAsia="Times New Roman" w:hAnsi="Times New Roman"/>
            <w:sz w:val="24"/>
            <w:szCs w:val="24"/>
          </w:rPr>
          <w:t>https://webapps.uta.edu/oit/selfservice/</w:t>
        </w:r>
      </w:hyperlink>
      <w:r w:rsidRPr="00877C54">
        <w:rPr>
          <w:rFonts w:ascii="Times New Roman" w:eastAsia="Times New Roman" w:hAnsi="Times New Roman"/>
          <w:sz w:val="24"/>
          <w:szCs w:val="24"/>
        </w:rPr>
        <w:t>.</w:t>
      </w:r>
      <w:proofErr w:type="gramEnd"/>
      <w:r w:rsidRPr="00877C54">
        <w:rPr>
          <w:rFonts w:ascii="Times New Roman" w:eastAsia="Times New Roman" w:hAnsi="Times New Roman"/>
          <w:sz w:val="24"/>
          <w:szCs w:val="24"/>
        </w:rPr>
        <w:t xml:space="preserve"> If you are unable to resolve your issue from the Self-Service website, contact the Helpdesk at</w:t>
      </w:r>
      <w:r w:rsidRPr="00877C54">
        <w:rPr>
          <w:rFonts w:ascii="Times New Roman" w:eastAsia="Times New Roman" w:hAnsi="Times New Roman"/>
          <w:color w:val="0000FF"/>
          <w:sz w:val="24"/>
          <w:szCs w:val="24"/>
        </w:rPr>
        <w:t xml:space="preserve"> </w:t>
      </w:r>
      <w:r w:rsidRPr="00877C54">
        <w:rPr>
          <w:rFonts w:ascii="Times New Roman" w:eastAsia="Times New Roman" w:hAnsi="Times New Roman"/>
          <w:color w:val="0000FF"/>
          <w:sz w:val="24"/>
          <w:szCs w:val="24"/>
          <w:u w:val="single"/>
        </w:rPr>
        <w:t>helpdesk@uta.edu</w:t>
      </w:r>
      <w:r w:rsidRPr="00877C54">
        <w:rPr>
          <w:rFonts w:ascii="Times New Roman" w:eastAsia="Times New Roman" w:hAnsi="Times New Roman"/>
          <w:sz w:val="24"/>
          <w:szCs w:val="24"/>
        </w:rPr>
        <w:t>.</w:t>
      </w:r>
    </w:p>
    <w:p w:rsidR="00EF6361" w:rsidRDefault="00EF6361" w:rsidP="00EF6361">
      <w:pPr>
        <w:rPr>
          <w:rFonts w:ascii="Times New Roman" w:hAnsi="Times New Roman"/>
          <w:b/>
          <w:bCs/>
          <w:color w:val="000000" w:themeColor="text1"/>
        </w:rPr>
      </w:pPr>
    </w:p>
    <w:p w:rsidR="006337FE" w:rsidRPr="00877C54" w:rsidRDefault="006337FE" w:rsidP="006337FE">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Pr="00877C54">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Pr="00877C54" w:rsidRDefault="006337FE" w:rsidP="00EF6361">
      <w:pPr>
        <w:rPr>
          <w:rFonts w:ascii="Times New Roman" w:hAnsi="Times New Roman"/>
          <w:b/>
          <w:bCs/>
          <w:color w:val="000000" w:themeColor="text1"/>
          <w:sz w:val="24"/>
          <w:szCs w:val="24"/>
        </w:rPr>
      </w:pPr>
    </w:p>
    <w:p w:rsidR="006337FE" w:rsidRPr="00E86C4A" w:rsidRDefault="006337FE" w:rsidP="00EF6361">
      <w:pPr>
        <w:rPr>
          <w:rFonts w:ascii="Times New Roman" w:hAnsi="Times New Roman"/>
          <w:b/>
          <w:bCs/>
          <w:color w:val="000000" w:themeColor="text1"/>
        </w:rPr>
      </w:pPr>
    </w:p>
    <w:p w:rsidR="00877C54" w:rsidRDefault="00877C54">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6337FE" w:rsidRPr="00BB64A4" w:rsidRDefault="006337FE" w:rsidP="006337FE">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lastRenderedPageBreak/>
        <w:t xml:space="preserve">Librarian to Contact: </w:t>
      </w:r>
    </w:p>
    <w:p w:rsidR="00765F1D" w:rsidRDefault="00765F1D" w:rsidP="00765F1D">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765F1D" w:rsidRPr="005D6CEE" w:rsidRDefault="00765F1D" w:rsidP="00765F1D">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5"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765F1D" w:rsidRPr="005D6CEE" w:rsidRDefault="00765F1D" w:rsidP="00765F1D">
      <w:pPr>
        <w:rPr>
          <w:rFonts w:ascii="Times New Roman" w:hAnsi="Times New Roman"/>
          <w:sz w:val="24"/>
          <w:szCs w:val="24"/>
        </w:rPr>
      </w:pPr>
      <w:r w:rsidRPr="005D6CEE">
        <w:rPr>
          <w:rFonts w:ascii="Times New Roman" w:hAnsi="Times New Roman"/>
          <w:sz w:val="24"/>
          <w:szCs w:val="24"/>
        </w:rPr>
        <w:t xml:space="preserve">Research Information on Nursing: </w:t>
      </w:r>
    </w:p>
    <w:p w:rsidR="00765F1D" w:rsidRPr="00765F1D" w:rsidRDefault="00C16248" w:rsidP="00765F1D">
      <w:pPr>
        <w:rPr>
          <w:rFonts w:ascii="Times New Roman" w:hAnsi="Times New Roman"/>
          <w:b/>
          <w:color w:val="0000FF"/>
          <w:sz w:val="24"/>
          <w:szCs w:val="24"/>
        </w:rPr>
      </w:pPr>
      <w:hyperlink r:id="rId26" w:history="1">
        <w:r w:rsidR="00765F1D" w:rsidRPr="005D6CEE">
          <w:rPr>
            <w:rStyle w:val="Hyperlink"/>
            <w:rFonts w:ascii="Times New Roman" w:hAnsi="Times New Roman"/>
            <w:sz w:val="24"/>
            <w:szCs w:val="24"/>
            <w:highlight w:val="yellow"/>
          </w:rPr>
          <w:t>http://libguides.uta.edu/nursing</w:t>
        </w:r>
      </w:hyperlink>
    </w:p>
    <w:p w:rsidR="00765F1D" w:rsidRPr="00DF09E6" w:rsidRDefault="00765F1D" w:rsidP="00765F1D">
      <w:pPr>
        <w:rPr>
          <w:rFonts w:ascii="Times New Roman" w:hAnsi="Times New Roman"/>
          <w:sz w:val="24"/>
          <w:szCs w:val="24"/>
        </w:rPr>
      </w:pP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http://libguides.uta.edu</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http://pulse.uta.edu/vwebv/enterCourseReserve.do</w:t>
        </w:r>
      </w:hyperlink>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hyperlink r:id="rId32" w:tgtFrame="_blank" w:history="1">
        <w:r w:rsidRPr="00DF09E6">
          <w:rPr>
            <w:rStyle w:val="Hyperlink"/>
            <w:rFonts w:ascii="Times New Roman" w:hAnsi="Times New Roman"/>
            <w:sz w:val="24"/>
            <w:szCs w:val="24"/>
            <w:lang w:val="fr-FR"/>
          </w:rPr>
          <w:t>http://discover.uta.edu/</w:t>
        </w:r>
      </w:hyperlink>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hyperlink r:id="rId33"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http://www.uta.edu/library/help/tutorials.php</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http://libguides.uta.edu/offcampus</w:t>
        </w:r>
      </w:hyperlink>
    </w:p>
    <w:p w:rsidR="00765F1D" w:rsidRPr="00DF09E6" w:rsidRDefault="00765F1D" w:rsidP="00765F1D">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 xml:space="preserve">Ask </w:t>
      </w:r>
      <w:proofErr w:type="gramStart"/>
      <w:r w:rsidRPr="00DF09E6">
        <w:rPr>
          <w:rFonts w:ascii="Times New Roman" w:hAnsi="Times New Roman"/>
          <w:color w:val="000000"/>
          <w:sz w:val="24"/>
          <w:szCs w:val="24"/>
        </w:rPr>
        <w:t>A</w:t>
      </w:r>
      <w:proofErr w:type="gramEnd"/>
      <w:r w:rsidRPr="00DF09E6">
        <w:rPr>
          <w:rFonts w:ascii="Times New Roman" w:hAnsi="Times New Roman"/>
          <w:color w:val="000000"/>
          <w:sz w:val="24"/>
          <w:szCs w:val="24"/>
        </w:rPr>
        <w:t xml:space="preserve"> Librarian</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http://ask.uta.edu</w:t>
        </w:r>
      </w:hyperlink>
    </w:p>
    <w:p w:rsidR="00765F1D" w:rsidRPr="00DF09E6" w:rsidRDefault="00765F1D" w:rsidP="00765F1D">
      <w:pPr>
        <w:tabs>
          <w:tab w:val="left" w:leader="dot" w:pos="3600"/>
        </w:tabs>
        <w:rPr>
          <w:rFonts w:ascii="Times New Roman" w:hAnsi="Times New Roman"/>
          <w:color w:val="000000"/>
          <w:sz w:val="24"/>
          <w:szCs w:val="24"/>
        </w:rPr>
      </w:pPr>
    </w:p>
    <w:p w:rsidR="00E43EBD" w:rsidRDefault="00765F1D" w:rsidP="00765F1D">
      <w:pPr>
        <w:spacing w:line="276" w:lineRule="auto"/>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765F1D" w:rsidRDefault="00765F1D" w:rsidP="00765F1D">
      <w:pPr>
        <w:spacing w:line="276" w:lineRule="auto"/>
        <w:rPr>
          <w:rFonts w:ascii="Times New Roman" w:hAnsi="Times New Roman"/>
          <w:b/>
          <w:color w:val="000000" w:themeColor="text1"/>
          <w:sz w:val="24"/>
          <w:szCs w:val="24"/>
        </w:rPr>
      </w:pPr>
    </w:p>
    <w:p w:rsidR="00765F1D" w:rsidRDefault="00765F1D" w:rsidP="00765F1D">
      <w:pPr>
        <w:rPr>
          <w:rFonts w:ascii="Times New Roman" w:hAnsi="Times New Roman"/>
          <w:b/>
          <w:sz w:val="28"/>
          <w:szCs w:val="28"/>
        </w:rPr>
      </w:pPr>
      <w:r w:rsidRPr="005D6CEE">
        <w:rPr>
          <w:rFonts w:ascii="Times New Roman" w:hAnsi="Times New Roman"/>
          <w:b/>
          <w:sz w:val="28"/>
          <w:szCs w:val="28"/>
        </w:rPr>
        <w:t xml:space="preserve">UTA College of </w:t>
      </w:r>
      <w:r>
        <w:rPr>
          <w:rFonts w:ascii="Times New Roman" w:hAnsi="Times New Roman"/>
          <w:b/>
          <w:sz w:val="28"/>
          <w:szCs w:val="28"/>
        </w:rPr>
        <w:t xml:space="preserve">Health Innovation - </w:t>
      </w:r>
      <w:r w:rsidRPr="005D6CEE">
        <w:rPr>
          <w:rFonts w:ascii="Times New Roman" w:hAnsi="Times New Roman"/>
          <w:b/>
          <w:sz w:val="28"/>
          <w:szCs w:val="28"/>
        </w:rPr>
        <w:t>Additional I</w:t>
      </w:r>
      <w:r>
        <w:rPr>
          <w:rFonts w:ascii="Times New Roman" w:hAnsi="Times New Roman"/>
          <w:b/>
          <w:sz w:val="28"/>
          <w:szCs w:val="28"/>
        </w:rPr>
        <w:t>nformation:</w:t>
      </w:r>
    </w:p>
    <w:p w:rsidR="00765F1D" w:rsidRDefault="00765F1D" w:rsidP="00765F1D">
      <w:pPr>
        <w:rPr>
          <w:rFonts w:ascii="Times New Roman" w:hAnsi="Times New Roman"/>
          <w:b/>
          <w:sz w:val="28"/>
          <w:szCs w:val="28"/>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(minimum of 83%)</w:t>
      </w:r>
      <w:r w:rsidRPr="00877C54">
        <w:rPr>
          <w:rFonts w:ascii="Times New Roman" w:hAnsi="Times New Roman"/>
          <w:sz w:val="24"/>
          <w:szCs w:val="24"/>
        </w:rPr>
        <w:t xml:space="preserve"> on the faculty evaluation of the student’s clinical performance (Nurse Practitioner Clinical Evaluation).  </w:t>
      </w:r>
      <w:r w:rsidRPr="00877C54">
        <w:rPr>
          <w:rFonts w:ascii="Times New Roman" w:hAnsi="Times New Roman"/>
          <w:color w:val="FF0000"/>
          <w:sz w:val="24"/>
          <w:szCs w:val="24"/>
        </w:rPr>
        <w:t xml:space="preserve">If the student passes the clinical performance retake (minimum of 83%),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83%.</w:t>
      </w:r>
      <w:r w:rsidRPr="00877C54">
        <w:rPr>
          <w:rFonts w:ascii="Times New Roman" w:hAnsi="Times New Roman"/>
          <w:sz w:val="24"/>
          <w:szCs w:val="24"/>
        </w:rPr>
        <w:t xml:space="preserve">  If the student fails the retake, the student will receive a grade of “F” for the course.</w:t>
      </w:r>
    </w:p>
    <w:p w:rsidR="00E43EBD" w:rsidRPr="00877C54" w:rsidRDefault="00E43EBD" w:rsidP="001B2B58">
      <w:pPr>
        <w:rPr>
          <w:rFonts w:ascii="Times New Roman" w:hAnsi="Times New Roman"/>
          <w:b/>
          <w:sz w:val="24"/>
          <w:szCs w:val="24"/>
          <w:u w:val="single"/>
        </w:rPr>
      </w:pPr>
    </w:p>
    <w:p w:rsidR="001B2B58" w:rsidRPr="00877C54" w:rsidRDefault="001B2B58" w:rsidP="001B2B58">
      <w:pPr>
        <w:rPr>
          <w:rFonts w:ascii="Times New Roman" w:hAnsi="Times New Roman"/>
          <w:b/>
          <w:sz w:val="24"/>
          <w:szCs w:val="24"/>
          <w:u w:val="single"/>
        </w:rPr>
      </w:pPr>
      <w:r w:rsidRPr="00877C54">
        <w:rPr>
          <w:rFonts w:ascii="Times New Roman" w:hAnsi="Times New Roman"/>
          <w:b/>
          <w:sz w:val="24"/>
          <w:szCs w:val="24"/>
          <w:u w:val="single"/>
        </w:rPr>
        <w:t xml:space="preserve">Clinical Clearance:  </w:t>
      </w:r>
      <w:r w:rsidRPr="00877C54">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1B2B58" w:rsidRPr="00877C54" w:rsidRDefault="001B2B58" w:rsidP="00B44B19">
      <w:pPr>
        <w:spacing w:line="276" w:lineRule="auto"/>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Status of RN Licensure</w:t>
      </w:r>
      <w:r w:rsidRPr="00877C54">
        <w:rPr>
          <w:rFonts w:ascii="Times New Roman" w:hAnsi="Times New Roman"/>
          <w:b/>
          <w:sz w:val="24"/>
          <w:szCs w:val="24"/>
        </w:rPr>
        <w:t>:</w:t>
      </w:r>
      <w:r w:rsidRPr="00877C54">
        <w:rPr>
          <w:rFonts w:ascii="Times New Roman" w:hAnsi="Times New Roman"/>
          <w:b/>
          <w:color w:val="0000FF"/>
          <w:sz w:val="24"/>
          <w:szCs w:val="24"/>
        </w:rPr>
        <w:t xml:space="preserve"> </w:t>
      </w:r>
      <w:r w:rsidRPr="00877C54">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w:t>
      </w:r>
      <w:proofErr w:type="spellStart"/>
      <w:r w:rsidRPr="00877C54">
        <w:rPr>
          <w:rFonts w:ascii="Times New Roman" w:hAnsi="Times New Roman"/>
          <w:sz w:val="24"/>
          <w:szCs w:val="24"/>
        </w:rPr>
        <w:t>Schira</w:t>
      </w:r>
      <w:proofErr w:type="spellEnd"/>
      <w:r w:rsidRPr="00877C54">
        <w:rPr>
          <w:rFonts w:ascii="Times New Roman" w:hAnsi="Times New Roman"/>
          <w:sz w:val="24"/>
          <w:szCs w:val="24"/>
        </w:rPr>
        <w:t xml:space="preserve">.  The complete policy about encumbered licenses is available online at: </w:t>
      </w:r>
      <w:hyperlink r:id="rId38" w:history="1">
        <w:r w:rsidRPr="00877C54">
          <w:rPr>
            <w:rStyle w:val="Hyperlink"/>
            <w:rFonts w:ascii="Times New Roman" w:hAnsi="Times New Roman"/>
            <w:sz w:val="24"/>
            <w:szCs w:val="24"/>
          </w:rPr>
          <w:t>www.bon.state.tx.us</w:t>
        </w:r>
      </w:hyperlink>
    </w:p>
    <w:p w:rsidR="00EF6361" w:rsidRPr="00877C54" w:rsidRDefault="00EF6361" w:rsidP="00EF6361">
      <w:pPr>
        <w:rPr>
          <w:rFonts w:ascii="Times New Roman" w:hAnsi="Times New Roman"/>
          <w:b/>
          <w:sz w:val="24"/>
          <w:szCs w:val="24"/>
        </w:rPr>
      </w:pPr>
    </w:p>
    <w:p w:rsidR="00EF6361" w:rsidRPr="00877C54" w:rsidRDefault="00EF6361" w:rsidP="00765F1D">
      <w:pPr>
        <w:rPr>
          <w:rFonts w:ascii="Times New Roman" w:hAnsi="Times New Roman"/>
          <w:b/>
          <w:bCs/>
          <w:sz w:val="24"/>
          <w:szCs w:val="24"/>
        </w:rPr>
      </w:pPr>
      <w:r w:rsidRPr="00877C54">
        <w:rPr>
          <w:rFonts w:ascii="Times New Roman" w:hAnsi="Times New Roman"/>
          <w:b/>
          <w:bCs/>
          <w:sz w:val="24"/>
          <w:szCs w:val="24"/>
          <w:u w:val="single"/>
        </w:rPr>
        <w:t>MSN Graduate Student Dress Code</w:t>
      </w:r>
      <w:r w:rsidRPr="00877C54">
        <w:rPr>
          <w:rFonts w:ascii="Times New Roman" w:hAnsi="Times New Roman"/>
          <w:b/>
          <w:bCs/>
          <w:sz w:val="24"/>
          <w:szCs w:val="24"/>
        </w:rPr>
        <w:t>:</w:t>
      </w:r>
      <w:r w:rsidR="00930F51" w:rsidRPr="00877C54">
        <w:rPr>
          <w:rFonts w:ascii="Times New Roman" w:hAnsi="Times New Roman"/>
          <w:b/>
          <w:bCs/>
          <w:sz w:val="24"/>
          <w:szCs w:val="24"/>
        </w:rPr>
        <w:t xml:space="preserve"> </w:t>
      </w:r>
      <w:r w:rsidRPr="00877C54">
        <w:rPr>
          <w:rFonts w:ascii="Times New Roman" w:hAnsi="Times New Roman"/>
          <w:b/>
          <w:bCs/>
          <w:sz w:val="24"/>
          <w:szCs w:val="24"/>
        </w:rPr>
        <w:t xml:space="preserve"> </w:t>
      </w:r>
      <w:r w:rsidRPr="00877C54">
        <w:rPr>
          <w:rFonts w:ascii="Times New Roman" w:hAnsi="Times New Roman"/>
          <w:b/>
          <w:sz w:val="24"/>
          <w:szCs w:val="24"/>
        </w:rPr>
        <w:t>Policy:</w:t>
      </w:r>
      <w:r w:rsidRPr="00877C54">
        <w:rPr>
          <w:rFonts w:ascii="Times New Roman" w:hAnsi="Times New Roman"/>
          <w:sz w:val="24"/>
          <w:szCs w:val="24"/>
        </w:rPr>
        <w:t xml:space="preserve">  The University of Texas at Arlington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expects students to reflect professionalism and maintain high standards of appearance and grooming in the clinical setting.  </w:t>
      </w:r>
      <w:r w:rsidRPr="00877C54">
        <w:rPr>
          <w:rFonts w:ascii="Times New Roman" w:hAnsi="Times New Roman"/>
          <w:b/>
          <w:sz w:val="24"/>
          <w:szCs w:val="24"/>
        </w:rPr>
        <w:t xml:space="preserve">Clinical faculty has final judgment on the appropriateness of student attire </w:t>
      </w:r>
      <w:r w:rsidRPr="00877C54">
        <w:rPr>
          <w:rFonts w:ascii="Times New Roman" w:hAnsi="Times New Roman"/>
          <w:b/>
          <w:bCs/>
          <w:sz w:val="24"/>
          <w:szCs w:val="24"/>
        </w:rPr>
        <w:t>and corrective action for dress code infractions.</w:t>
      </w:r>
      <w:r w:rsidR="00765F1D" w:rsidRPr="00877C54">
        <w:rPr>
          <w:rFonts w:ascii="Times New Roman" w:hAnsi="Times New Roman"/>
          <w:b/>
          <w:bCs/>
          <w:sz w:val="24"/>
          <w:szCs w:val="24"/>
        </w:rPr>
        <w:t xml:space="preserve">  </w:t>
      </w:r>
      <w:r w:rsidRPr="00877C54">
        <w:rPr>
          <w:rFonts w:ascii="Times New Roman" w:hAnsi="Times New Roman"/>
          <w:b/>
          <w:bCs/>
          <w:sz w:val="24"/>
          <w:szCs w:val="24"/>
        </w:rPr>
        <w:t>Students not complying with this policy will not be allowed to participate in clinical.</w:t>
      </w:r>
    </w:p>
    <w:p w:rsidR="00AD0019" w:rsidRPr="00877C54" w:rsidRDefault="00AD0019" w:rsidP="00EF6361">
      <w:pPr>
        <w:rPr>
          <w:rFonts w:ascii="Times New Roman" w:hAnsi="Times New Roman"/>
          <w:b/>
          <w:bCs/>
          <w:sz w:val="24"/>
          <w:szCs w:val="24"/>
        </w:rPr>
      </w:pPr>
    </w:p>
    <w:p w:rsidR="00EF6361" w:rsidRPr="00877C54" w:rsidRDefault="00EF6361" w:rsidP="00EF6361">
      <w:pPr>
        <w:rPr>
          <w:rFonts w:ascii="Times New Roman" w:hAnsi="Times New Roman"/>
          <w:b/>
          <w:bCs/>
          <w:sz w:val="24"/>
          <w:szCs w:val="24"/>
        </w:rPr>
      </w:pPr>
      <w:r w:rsidRPr="00877C54">
        <w:rPr>
          <w:rFonts w:ascii="Times New Roman" w:hAnsi="Times New Roman"/>
          <w:b/>
          <w:bCs/>
          <w:sz w:val="24"/>
          <w:szCs w:val="24"/>
        </w:rPr>
        <w:t xml:space="preserve">Please View the </w:t>
      </w:r>
      <w:r w:rsidR="009234A3" w:rsidRPr="00877C54">
        <w:rPr>
          <w:rFonts w:ascii="Times New Roman" w:hAnsi="Times New Roman"/>
          <w:b/>
          <w:bCs/>
          <w:sz w:val="24"/>
          <w:szCs w:val="24"/>
        </w:rPr>
        <w:t>College of Health Innovation</w:t>
      </w:r>
      <w:r w:rsidRPr="00877C54">
        <w:rPr>
          <w:rFonts w:ascii="Times New Roman" w:hAnsi="Times New Roman"/>
          <w:b/>
          <w:bCs/>
          <w:sz w:val="24"/>
          <w:szCs w:val="24"/>
        </w:rPr>
        <w:t xml:space="preserve"> Student Dress Code on the nursing website:  </w:t>
      </w:r>
      <w:hyperlink r:id="rId39" w:history="1">
        <w:r w:rsidR="00765F1D" w:rsidRPr="00877C54">
          <w:rPr>
            <w:rStyle w:val="Hyperlink"/>
            <w:rFonts w:ascii="Times New Roman" w:hAnsi="Times New Roman"/>
            <w:sz w:val="24"/>
            <w:szCs w:val="24"/>
          </w:rPr>
          <w:t>http://www.uta.edu/nursing/msn/msn-students</w:t>
        </w:r>
      </w:hyperlink>
    </w:p>
    <w:p w:rsidR="00EF6361" w:rsidRPr="00877C54" w:rsidRDefault="00EF6361" w:rsidP="00EF6361">
      <w:pPr>
        <w:rPr>
          <w:rFonts w:ascii="Times New Roman" w:hAnsi="Times New Roman"/>
          <w:b/>
          <w:sz w:val="24"/>
          <w:szCs w:val="24"/>
        </w:rPr>
      </w:pPr>
    </w:p>
    <w:p w:rsidR="00EF6361" w:rsidRPr="00877C54" w:rsidRDefault="00EF6361" w:rsidP="00EF6361">
      <w:pPr>
        <w:rPr>
          <w:rStyle w:val="Strong"/>
          <w:rFonts w:ascii="Times New Roman" w:hAnsi="Times New Roman"/>
          <w:b w:val="0"/>
          <w:color w:val="FF0000"/>
          <w:sz w:val="24"/>
          <w:szCs w:val="24"/>
        </w:rPr>
      </w:pPr>
      <w:r w:rsidRPr="00877C54">
        <w:rPr>
          <w:rFonts w:ascii="Times New Roman" w:hAnsi="Times New Roman"/>
          <w:b/>
          <w:bCs/>
          <w:sz w:val="24"/>
          <w:szCs w:val="24"/>
          <w:u w:val="single"/>
        </w:rPr>
        <w:t>Blood and Body Fluids Exposure</w:t>
      </w:r>
      <w:r w:rsidRPr="00877C54">
        <w:rPr>
          <w:rFonts w:ascii="Times New Roman" w:hAnsi="Times New Roman"/>
          <w:b/>
          <w:bCs/>
          <w:sz w:val="24"/>
          <w:szCs w:val="24"/>
        </w:rPr>
        <w:t xml:space="preserve">:  </w:t>
      </w:r>
      <w:r w:rsidRPr="00877C54">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877C54">
        <w:rPr>
          <w:rStyle w:val="Strong"/>
          <w:rFonts w:ascii="Times New Roman" w:hAnsi="Times New Roman"/>
          <w:sz w:val="24"/>
          <w:szCs w:val="24"/>
        </w:rPr>
        <w:t xml:space="preserve"> </w:t>
      </w:r>
      <w:hyperlink r:id="rId40" w:history="1">
        <w:r w:rsidRPr="00877C54">
          <w:rPr>
            <w:rStyle w:val="Hyperlink"/>
            <w:rFonts w:ascii="Times New Roman" w:hAnsi="Times New Roman"/>
            <w:sz w:val="24"/>
            <w:szCs w:val="24"/>
          </w:rPr>
          <w:t>http://www.cdc.gov/</w:t>
        </w:r>
      </w:hyperlink>
    </w:p>
    <w:p w:rsidR="00EF6361" w:rsidRPr="00877C54" w:rsidRDefault="00EF6361" w:rsidP="00EF6361">
      <w:pPr>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bCs/>
          <w:sz w:val="24"/>
          <w:szCs w:val="24"/>
          <w:u w:val="single"/>
        </w:rPr>
        <w:t>Graduate Student Handbook</w:t>
      </w:r>
      <w:r w:rsidRPr="00877C54">
        <w:rPr>
          <w:rFonts w:ascii="Times New Roman" w:hAnsi="Times New Roman"/>
          <w:b/>
          <w:bCs/>
          <w:sz w:val="24"/>
          <w:szCs w:val="24"/>
        </w:rPr>
        <w:t xml:space="preserve">:  </w:t>
      </w:r>
      <w:r w:rsidRPr="00877C54">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765F1D" w:rsidRPr="00877C54">
          <w:rPr>
            <w:rStyle w:val="Hyperlink"/>
            <w:rFonts w:ascii="Times New Roman" w:hAnsi="Times New Roman"/>
            <w:sz w:val="24"/>
            <w:szCs w:val="24"/>
          </w:rPr>
          <w:t>http://www.uta.edu/nursing/msn/msn-students</w:t>
        </w:r>
      </w:hyperlink>
    </w:p>
    <w:p w:rsidR="00E43EBD" w:rsidRPr="00877C54" w:rsidRDefault="00E43EBD" w:rsidP="00EF6361">
      <w:pPr>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Student Code of Ethics</w:t>
      </w:r>
      <w:r w:rsidRPr="00877C54">
        <w:rPr>
          <w:rFonts w:ascii="Times New Roman" w:hAnsi="Times New Roman"/>
          <w:b/>
          <w:sz w:val="24"/>
          <w:szCs w:val="24"/>
        </w:rPr>
        <w:t xml:space="preserve">: </w:t>
      </w:r>
      <w:r w:rsidRPr="00877C54">
        <w:rPr>
          <w:rFonts w:ascii="Times New Roman" w:hAnsi="Times New Roman"/>
          <w:sz w:val="24"/>
          <w:szCs w:val="24"/>
        </w:rPr>
        <w:t xml:space="preserve">The University of Texas at Arlington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supports the Student Code of Ethics Policy.  Students are responsible for knowing and complying with the Code. The Code can be found </w:t>
      </w:r>
      <w:r w:rsidR="00930F51" w:rsidRPr="00877C54">
        <w:rPr>
          <w:rFonts w:ascii="Times New Roman" w:hAnsi="Times New Roman"/>
          <w:sz w:val="24"/>
          <w:szCs w:val="24"/>
        </w:rPr>
        <w:t>in the student handbook online:</w:t>
      </w:r>
      <w:r w:rsidRPr="00877C54">
        <w:rPr>
          <w:rFonts w:ascii="Times New Roman" w:hAnsi="Times New Roman"/>
          <w:sz w:val="24"/>
          <w:szCs w:val="24"/>
        </w:rPr>
        <w:t xml:space="preserve"> </w:t>
      </w:r>
      <w:hyperlink r:id="rId42" w:history="1">
        <w:r w:rsidR="00765F1D" w:rsidRPr="00877C54">
          <w:rPr>
            <w:rStyle w:val="Hyperlink"/>
            <w:rFonts w:ascii="Times New Roman" w:hAnsi="Times New Roman"/>
            <w:sz w:val="24"/>
            <w:szCs w:val="24"/>
          </w:rPr>
          <w:t>http://www.uta.edu/nursing/msn/msn-students</w:t>
        </w:r>
      </w:hyperlink>
    </w:p>
    <w:p w:rsidR="00E958F8" w:rsidRPr="00877C54" w:rsidRDefault="00E958F8" w:rsidP="00EF6361">
      <w:pPr>
        <w:rPr>
          <w:rFonts w:ascii="Times New Roman" w:hAnsi="Times New Roman"/>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No Gift Policy</w:t>
      </w:r>
      <w:r w:rsidRPr="00877C54">
        <w:rPr>
          <w:rFonts w:ascii="Times New Roman" w:hAnsi="Times New Roman"/>
          <w:b/>
          <w:sz w:val="24"/>
          <w:szCs w:val="24"/>
        </w:rPr>
        <w:t>:</w:t>
      </w:r>
      <w:r w:rsidRPr="00877C54">
        <w:rPr>
          <w:rFonts w:ascii="Times New Roman" w:hAnsi="Times New Roman"/>
          <w:b/>
          <w:color w:val="0000FF"/>
          <w:sz w:val="24"/>
          <w:szCs w:val="24"/>
        </w:rPr>
        <w:t xml:space="preserve"> </w:t>
      </w:r>
      <w:r w:rsidRPr="00877C54">
        <w:rPr>
          <w:rFonts w:ascii="Times New Roman" w:hAnsi="Times New Roman"/>
          <w:sz w:val="24"/>
          <w:szCs w:val="24"/>
        </w:rPr>
        <w:t xml:space="preserve">In accordance with Regent Rules and Regulations and the UTA Standards of Conduct, the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has a “no gift” policy. A donation to one of the UTA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Scholarship Fund</w:t>
      </w:r>
      <w:r w:rsidR="00930F51" w:rsidRPr="00877C54">
        <w:rPr>
          <w:rFonts w:ascii="Times New Roman" w:hAnsi="Times New Roman"/>
          <w:sz w:val="24"/>
          <w:szCs w:val="24"/>
        </w:rPr>
        <w:t>s, found at the following link:</w:t>
      </w:r>
      <w:r w:rsidRPr="00877C54">
        <w:rPr>
          <w:rFonts w:ascii="Times New Roman" w:hAnsi="Times New Roman"/>
          <w:sz w:val="24"/>
          <w:szCs w:val="24"/>
        </w:rPr>
        <w:t xml:space="preserve"> </w:t>
      </w:r>
      <w:hyperlink r:id="rId43" w:history="1">
        <w:r w:rsidRPr="00877C54">
          <w:rPr>
            <w:rStyle w:val="Hyperlink"/>
            <w:rFonts w:ascii="Times New Roman" w:hAnsi="Times New Roman"/>
            <w:sz w:val="24"/>
            <w:szCs w:val="24"/>
          </w:rPr>
          <w:t>http://www.uta.edu/nursing/scholarship_list.php</w:t>
        </w:r>
      </w:hyperlink>
      <w:r w:rsidRPr="00877C54">
        <w:rPr>
          <w:rFonts w:ascii="Times New Roman" w:hAnsi="Times New Roman"/>
          <w:sz w:val="24"/>
          <w:szCs w:val="24"/>
        </w:rPr>
        <w:t xml:space="preserve"> would be an appropriate way to recognize a faculty member’s </w:t>
      </w:r>
      <w:r w:rsidR="00930F51" w:rsidRPr="00877C54">
        <w:rPr>
          <w:rFonts w:ascii="Times New Roman" w:hAnsi="Times New Roman"/>
          <w:sz w:val="24"/>
          <w:szCs w:val="24"/>
        </w:rPr>
        <w:t xml:space="preserve">contribution to your learning.  </w:t>
      </w:r>
      <w:r w:rsidRPr="00877C54">
        <w:rPr>
          <w:rFonts w:ascii="Times New Roman" w:hAnsi="Times New Roman"/>
          <w:sz w:val="24"/>
          <w:szCs w:val="24"/>
        </w:rPr>
        <w:t>For information regarding Scholarship Funds, please contact the Dean’s office.</w:t>
      </w:r>
    </w:p>
    <w:p w:rsidR="00EF6361" w:rsidRPr="00877C54" w:rsidRDefault="00EF6361" w:rsidP="00EF6361">
      <w:pPr>
        <w:pStyle w:val="Default"/>
        <w:contextualSpacing/>
        <w:rPr>
          <w:rFonts w:ascii="Times New Roman" w:hAnsi="Times New Roman" w:cs="Times New Roman"/>
          <w:b/>
          <w:bCs/>
        </w:rPr>
      </w:pPr>
    </w:p>
    <w:p w:rsidR="00EF6361" w:rsidRPr="00877C54" w:rsidRDefault="00EF6361" w:rsidP="00EF6361">
      <w:pPr>
        <w:pStyle w:val="Default"/>
        <w:contextualSpacing/>
        <w:rPr>
          <w:rFonts w:ascii="Times New Roman" w:hAnsi="Times New Roman" w:cs="Times New Roman"/>
          <w:b/>
          <w:bCs/>
          <w:u w:val="single"/>
        </w:rPr>
      </w:pPr>
      <w:r w:rsidRPr="00877C54">
        <w:rPr>
          <w:rFonts w:ascii="Times New Roman" w:hAnsi="Times New Roman" w:cs="Times New Roman"/>
          <w:b/>
          <w:bCs/>
          <w:u w:val="single"/>
        </w:rPr>
        <w:t>Online Conduct:</w:t>
      </w:r>
      <w:r w:rsidRPr="00877C54">
        <w:rPr>
          <w:rFonts w:ascii="Times New Roman" w:hAnsi="Times New Roman" w:cs="Times New Roman"/>
          <w:b/>
          <w:bCs/>
        </w:rPr>
        <w:t xml:space="preserve">  </w:t>
      </w:r>
      <w:r w:rsidRPr="00877C54">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Pr="00877C54" w:rsidRDefault="00EF6361" w:rsidP="00EF636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877C54">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w:t>
      </w:r>
      <w:r w:rsidR="009234A3" w:rsidRPr="00877C54">
        <w:rPr>
          <w:rFonts w:ascii="Times New Roman" w:hAnsi="Times New Roman"/>
          <w:sz w:val="24"/>
          <w:szCs w:val="24"/>
        </w:rPr>
        <w:t>CHI</w:t>
      </w:r>
      <w:r w:rsidRPr="00877C54">
        <w:rPr>
          <w:rFonts w:ascii="Times New Roman" w:hAnsi="Times New Roman"/>
          <w:sz w:val="24"/>
          <w:szCs w:val="24"/>
        </w:rPr>
        <w:t xml:space="preserve"> Student Handbook for more information.</w:t>
      </w:r>
    </w:p>
    <w:p w:rsidR="00B44B19" w:rsidRPr="00877C54" w:rsidRDefault="00B44B19" w:rsidP="00EF636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EF6361" w:rsidRPr="00877C54" w:rsidRDefault="00EF6361" w:rsidP="00EF6361">
      <w:pPr>
        <w:ind w:firstLine="360"/>
        <w:rPr>
          <w:rFonts w:ascii="Times New Roman" w:hAnsi="Times New Roman"/>
          <w:b/>
          <w:i/>
          <w:sz w:val="24"/>
          <w:szCs w:val="24"/>
        </w:rPr>
      </w:pPr>
      <w:r w:rsidRPr="00877C54">
        <w:rPr>
          <w:rFonts w:ascii="Times New Roman" w:hAnsi="Times New Roman"/>
          <w:b/>
          <w:i/>
          <w:sz w:val="24"/>
          <w:szCs w:val="24"/>
        </w:rPr>
        <w:t xml:space="preserve">For this course Blackboard communication tools, discussion boards, and UTA MAV email will be used extensively and should be checked often. </w:t>
      </w:r>
    </w:p>
    <w:p w:rsidR="00EF6361" w:rsidRPr="00877C54" w:rsidRDefault="00EF6361" w:rsidP="00EF6361">
      <w:pPr>
        <w:rPr>
          <w:rFonts w:ascii="Times New Roman" w:hAnsi="Times New Roman"/>
          <w:sz w:val="24"/>
          <w:szCs w:val="24"/>
        </w:rPr>
      </w:pPr>
    </w:p>
    <w:p w:rsidR="00765F1D" w:rsidRPr="00877C54" w:rsidRDefault="006337FE" w:rsidP="00765F1D">
      <w:pPr>
        <w:pStyle w:val="maincontentstyle"/>
      </w:pPr>
      <w:r w:rsidRPr="00877C54">
        <w:rPr>
          <w:b/>
          <w:bCs/>
          <w:u w:val="single"/>
        </w:rPr>
        <w:t>Writing Center:</w:t>
      </w:r>
      <w:r w:rsidR="00E43EBD" w:rsidRPr="00877C54">
        <w:rPr>
          <w:b/>
          <w:bCs/>
          <w:color w:val="FF0000"/>
        </w:rPr>
        <w:t xml:space="preserve"> </w:t>
      </w:r>
      <w:r w:rsidR="00765F1D" w:rsidRPr="00877C54">
        <w:rPr>
          <w:b/>
          <w:bCs/>
          <w:color w:val="FF0000"/>
        </w:rPr>
        <w:t xml:space="preserve"> </w:t>
      </w:r>
      <w:r w:rsidR="00765F1D" w:rsidRPr="00877C54">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765F1D" w:rsidRPr="00877C54" w:rsidRDefault="00765F1D" w:rsidP="00765F1D">
      <w:pPr>
        <w:rPr>
          <w:rFonts w:ascii="Times New Roman" w:eastAsia="Times New Roman" w:hAnsi="Times New Roman"/>
          <w:sz w:val="24"/>
          <w:szCs w:val="24"/>
          <w:lang w:eastAsia="en-US"/>
        </w:rPr>
      </w:pPr>
      <w:r w:rsidRPr="00877C54">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B44B19" w:rsidRPr="00877C54" w:rsidRDefault="00B44B19" w:rsidP="00EF6361">
      <w:pPr>
        <w:rPr>
          <w:rFonts w:ascii="Times New Roman" w:hAnsi="Times New Roman"/>
          <w:sz w:val="24"/>
          <w:szCs w:val="24"/>
        </w:rPr>
      </w:pPr>
    </w:p>
    <w:p w:rsidR="00877C54" w:rsidRDefault="00877C54">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765F1D" w:rsidRPr="00DF09E6" w:rsidRDefault="00765F1D" w:rsidP="00765F1D">
      <w:pPr>
        <w:rPr>
          <w:rFonts w:ascii="Times New Roman" w:hAnsi="Times New Roman"/>
          <w:b/>
          <w:sz w:val="24"/>
          <w:szCs w:val="24"/>
          <w:u w:val="single"/>
        </w:rPr>
      </w:pPr>
      <w:r w:rsidRPr="00DF09E6">
        <w:rPr>
          <w:rFonts w:ascii="Times New Roman" w:hAnsi="Times New Roman"/>
          <w:b/>
          <w:sz w:val="24"/>
          <w:szCs w:val="24"/>
          <w:u w:val="single"/>
        </w:rPr>
        <w:lastRenderedPageBreak/>
        <w:t>Department of Advanced Practice Nursing</w:t>
      </w:r>
    </w:p>
    <w:p w:rsidR="00765F1D" w:rsidRDefault="00765F1D">
      <w:pPr>
        <w:spacing w:after="200" w:line="276" w:lineRule="auto"/>
        <w:rPr>
          <w:rFonts w:ascii="Times New Roman" w:hAnsi="Times New Roman"/>
          <w:b/>
          <w:sz w:val="24"/>
          <w:szCs w:val="24"/>
        </w:rPr>
      </w:pPr>
    </w:p>
    <w:p w:rsidR="00765F1D" w:rsidRDefault="00765F1D">
      <w:pPr>
        <w:spacing w:after="200" w:line="276" w:lineRule="auto"/>
        <w:rPr>
          <w:rFonts w:ascii="Times New Roman" w:hAnsi="Times New Roman"/>
          <w:b/>
          <w:sz w:val="24"/>
          <w:szCs w:val="24"/>
        </w:rPr>
        <w:sectPr w:rsidR="00765F1D" w:rsidSect="00B44B19">
          <w:footerReference w:type="default" r:id="rId44"/>
          <w:pgSz w:w="12240" w:h="15840" w:code="1"/>
          <w:pgMar w:top="1152" w:right="1440" w:bottom="1152" w:left="1440" w:header="720" w:footer="720" w:gutter="0"/>
          <w:cols w:space="720"/>
          <w:docGrid w:linePitch="360"/>
        </w:sectPr>
      </w:pPr>
    </w:p>
    <w:tbl>
      <w:tblPr>
        <w:tblStyle w:val="TableGrid"/>
        <w:tblW w:w="0" w:type="auto"/>
        <w:tblLook w:val="04A0" w:firstRow="1" w:lastRow="0" w:firstColumn="1" w:lastColumn="0" w:noHBand="0" w:noVBand="1"/>
      </w:tblPr>
      <w:tblGrid>
        <w:gridCol w:w="5004"/>
        <w:gridCol w:w="5004"/>
      </w:tblGrid>
      <w:tr w:rsidR="00765F1D" w:rsidTr="00090A60">
        <w:tc>
          <w:tcPr>
            <w:tcW w:w="5004" w:type="dxa"/>
          </w:tcPr>
          <w:p w:rsidR="00765F1D" w:rsidRPr="005D6CEE" w:rsidRDefault="00765F1D" w:rsidP="00090A60">
            <w:pPr>
              <w:rPr>
                <w:rFonts w:ascii="Times New Roman" w:hAnsi="Times New Roman"/>
                <w:sz w:val="24"/>
                <w:szCs w:val="24"/>
              </w:rPr>
            </w:pPr>
            <w:r>
              <w:rPr>
                <w:rFonts w:ascii="Times New Roman" w:hAnsi="Times New Roman"/>
                <w:b/>
                <w:sz w:val="24"/>
                <w:szCs w:val="24"/>
              </w:rPr>
              <w:lastRenderedPageBreak/>
              <w:t xml:space="preserve">Mary </w:t>
            </w:r>
            <w:proofErr w:type="spellStart"/>
            <w:r>
              <w:rPr>
                <w:rFonts w:ascii="Times New Roman" w:hAnsi="Times New Roman"/>
                <w:b/>
                <w:sz w:val="24"/>
                <w:szCs w:val="24"/>
              </w:rPr>
              <w:t>Schira</w:t>
            </w:r>
            <w:proofErr w:type="spellEnd"/>
            <w:r w:rsidRPr="005D6CEE">
              <w:rPr>
                <w:rFonts w:ascii="Times New Roman" w:hAnsi="Times New Roman"/>
                <w:b/>
                <w:sz w:val="24"/>
                <w:szCs w:val="24"/>
              </w:rPr>
              <w:t xml:space="preserve">, </w:t>
            </w:r>
            <w:r w:rsidRPr="005D6CEE">
              <w:rPr>
                <w:rFonts w:ascii="Times New Roman" w:hAnsi="Times New Roman"/>
                <w:sz w:val="24"/>
                <w:szCs w:val="24"/>
              </w:rPr>
              <w:t>PhD, RN, ACNP-BC</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Associate Dean and Chair; Graduate Advisor</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5" w:history="1">
              <w:r w:rsidRPr="005D6CEE">
                <w:rPr>
                  <w:rStyle w:val="Hyperlink"/>
                  <w:rFonts w:ascii="Times New Roman" w:hAnsi="Times New Roman"/>
                  <w:sz w:val="24"/>
                  <w:szCs w:val="24"/>
                </w:rPr>
                <w:t>s</w:t>
              </w:r>
              <w:r>
                <w:rPr>
                  <w:rStyle w:val="Hyperlink"/>
                  <w:rFonts w:ascii="Times New Roman" w:hAnsi="Times New Roman"/>
                  <w:sz w:val="24"/>
                  <w:szCs w:val="24"/>
                </w:rPr>
                <w:t>College of Health Innovation</w:t>
              </w:r>
              <w:r w:rsidRPr="005D6CEE">
                <w:rPr>
                  <w:rStyle w:val="Hyperlink"/>
                  <w:rFonts w:ascii="Times New Roman" w:hAnsi="Times New Roman"/>
                  <w:sz w:val="24"/>
                  <w:szCs w:val="24"/>
                </w:rPr>
                <w:t>ra@uta.edu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color w:val="1F497D"/>
                <w:sz w:val="24"/>
                <w:szCs w:val="24"/>
              </w:rPr>
            </w:pPr>
          </w:p>
        </w:tc>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Office # 605-Pickard Hall, (817) 272-9517</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6"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color w:val="1F497D"/>
                <w:sz w:val="24"/>
                <w:szCs w:val="24"/>
              </w:rPr>
            </w:pPr>
          </w:p>
        </w:tc>
      </w:tr>
      <w:tr w:rsidR="00765F1D" w:rsidTr="00090A60">
        <w:tc>
          <w:tcPr>
            <w:tcW w:w="5004" w:type="dxa"/>
          </w:tcPr>
          <w:p w:rsidR="00765F1D" w:rsidRDefault="00765F1D" w:rsidP="00090A60">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765F1D" w:rsidRPr="005D6CEE" w:rsidRDefault="00765F1D" w:rsidP="00090A60">
            <w:pPr>
              <w:rPr>
                <w:rFonts w:ascii="Times New Roman" w:hAnsi="Times New Roman"/>
                <w:sz w:val="24"/>
                <w:szCs w:val="24"/>
              </w:rPr>
            </w:pPr>
            <w:r>
              <w:rPr>
                <w:rFonts w:ascii="Times New Roman" w:hAnsi="Times New Roman"/>
                <w:sz w:val="24"/>
                <w:szCs w:val="24"/>
              </w:rPr>
              <w:t>Students:  A-J</w:t>
            </w:r>
          </w:p>
          <w:p w:rsidR="00765F1D" w:rsidRPr="005D6CEE" w:rsidRDefault="00765F1D" w:rsidP="00090A60">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7" w:history="1">
              <w:r w:rsidRPr="00244E18">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rsidR="00765F1D" w:rsidRPr="005D6CEE"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proofErr w:type="spellStart"/>
            <w:r w:rsidRPr="005D6CEE">
              <w:rPr>
                <w:rFonts w:ascii="Times New Roman" w:hAnsi="Times New Roman"/>
                <w:b/>
                <w:sz w:val="24"/>
                <w:szCs w:val="24"/>
              </w:rPr>
              <w:t>Janyth</w:t>
            </w:r>
            <w:proofErr w:type="spellEnd"/>
            <w:r w:rsidRPr="005D6CEE">
              <w:rPr>
                <w:rFonts w:ascii="Times New Roman" w:hAnsi="Times New Roman"/>
                <w:b/>
                <w:sz w:val="24"/>
                <w:szCs w:val="24"/>
              </w:rPr>
              <w:t xml:space="preserve"> </w:t>
            </w:r>
            <w:proofErr w:type="spellStart"/>
            <w:r w:rsidRPr="005D6CEE">
              <w:rPr>
                <w:rFonts w:ascii="Times New Roman" w:hAnsi="Times New Roman"/>
                <w:b/>
                <w:sz w:val="24"/>
                <w:szCs w:val="24"/>
              </w:rPr>
              <w:t>Arbeau</w:t>
            </w:r>
            <w:proofErr w:type="spellEnd"/>
            <w:r w:rsidRPr="005D6CEE">
              <w:rPr>
                <w:rFonts w:ascii="Times New Roman" w:hAnsi="Times New Roman"/>
                <w:b/>
                <w:sz w:val="24"/>
                <w:szCs w:val="24"/>
              </w:rPr>
              <w:t xml:space="preserve">, </w:t>
            </w:r>
            <w:r w:rsidRPr="005D6CEE">
              <w:rPr>
                <w:rFonts w:ascii="Times New Roman" w:hAnsi="Times New Roman"/>
                <w:sz w:val="24"/>
                <w:szCs w:val="24"/>
              </w:rPr>
              <w:t>Clinical Coordinator</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Office # 610- Pickard Hall, (817) 272-0788</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 xml:space="preserve">Email:  </w:t>
            </w:r>
            <w:hyperlink r:id="rId48"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49"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rsidR="00765F1D" w:rsidRPr="005D6CEE" w:rsidRDefault="00765F1D" w:rsidP="00090A60">
            <w:pPr>
              <w:rPr>
                <w:rFonts w:ascii="Times New Roman" w:hAnsi="Times New Roman"/>
                <w:b/>
                <w:sz w:val="24"/>
                <w:szCs w:val="24"/>
                <w:u w:val="single"/>
              </w:rPr>
            </w:pPr>
          </w:p>
          <w:p w:rsidR="00765F1D" w:rsidRDefault="00765F1D" w:rsidP="00090A60">
            <w:pPr>
              <w:rPr>
                <w:rFonts w:ascii="Times New Roman" w:hAnsi="Times New Roman"/>
                <w:b/>
                <w:color w:val="1F497D"/>
                <w:sz w:val="24"/>
                <w:szCs w:val="24"/>
              </w:rPr>
            </w:pPr>
          </w:p>
        </w:tc>
      </w:tr>
      <w:tr w:rsidR="00765F1D" w:rsidTr="00090A60">
        <w:tc>
          <w:tcPr>
            <w:tcW w:w="5004" w:type="dxa"/>
          </w:tcPr>
          <w:p w:rsidR="00765F1D" w:rsidRDefault="00765F1D" w:rsidP="00090A60">
            <w:pPr>
              <w:rPr>
                <w:rFonts w:ascii="Times New Roman" w:hAnsi="Times New Roman"/>
                <w:sz w:val="24"/>
                <w:szCs w:val="24"/>
              </w:rPr>
            </w:pPr>
            <w:proofErr w:type="spellStart"/>
            <w:r>
              <w:rPr>
                <w:rFonts w:ascii="Times New Roman" w:hAnsi="Times New Roman"/>
                <w:b/>
                <w:sz w:val="24"/>
                <w:szCs w:val="24"/>
              </w:rPr>
              <w:t>Luena</w:t>
            </w:r>
            <w:proofErr w:type="spellEnd"/>
            <w:r>
              <w:rPr>
                <w:rFonts w:ascii="Times New Roman" w:hAnsi="Times New Roman"/>
                <w:b/>
                <w:sz w:val="24"/>
                <w:szCs w:val="24"/>
              </w:rPr>
              <w:t xml:space="preserve">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765F1D" w:rsidRPr="005D6CEE" w:rsidRDefault="00765F1D" w:rsidP="00090A60">
            <w:pPr>
              <w:rPr>
                <w:rFonts w:ascii="Times New Roman" w:hAnsi="Times New Roman"/>
                <w:sz w:val="24"/>
                <w:szCs w:val="24"/>
              </w:rPr>
            </w:pPr>
            <w:r>
              <w:rPr>
                <w:rFonts w:ascii="Times New Roman" w:hAnsi="Times New Roman"/>
                <w:sz w:val="24"/>
                <w:szCs w:val="24"/>
              </w:rPr>
              <w:t>Students:  K-Z</w:t>
            </w:r>
          </w:p>
          <w:p w:rsidR="00765F1D" w:rsidRPr="005D6CEE" w:rsidRDefault="00765F1D" w:rsidP="00090A60">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TBA</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0"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765F1D" w:rsidRPr="005D6CEE"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765F1D" w:rsidRPr="005D6CEE" w:rsidRDefault="00765F1D" w:rsidP="00090A60">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765F1D" w:rsidRDefault="00765F1D" w:rsidP="00090A60">
            <w:pPr>
              <w:rPr>
                <w:rFonts w:ascii="Times New Roman" w:hAnsi="Times New Roman"/>
                <w:b/>
                <w:color w:val="1F497D"/>
                <w:sz w:val="24"/>
                <w:szCs w:val="24"/>
              </w:rPr>
            </w:pPr>
            <w:r w:rsidRPr="005D6CEE">
              <w:rPr>
                <w:rFonts w:ascii="Times New Roman" w:hAnsi="Times New Roman"/>
                <w:sz w:val="24"/>
                <w:szCs w:val="24"/>
              </w:rPr>
              <w:t xml:space="preserve">E-mail:  </w:t>
            </w:r>
            <w:hyperlink r:id="rId51"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52" w:history="1">
              <w:r w:rsidRPr="005D6CEE">
                <w:rPr>
                  <w:rStyle w:val="Hyperlink"/>
                  <w:rFonts w:ascii="Times New Roman" w:hAnsi="Times New Roman"/>
                  <w:sz w:val="24"/>
                  <w:szCs w:val="24"/>
                </w:rPr>
                <w:t>npclinicalclearance@uta.edu</w:t>
              </w:r>
            </w:hyperlink>
          </w:p>
        </w:tc>
      </w:tr>
      <w:tr w:rsidR="00765F1D" w:rsidTr="00090A60">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 xml:space="preserve">Sonya </w:t>
            </w:r>
            <w:proofErr w:type="spellStart"/>
            <w:r w:rsidRPr="005D6CEE">
              <w:rPr>
                <w:rFonts w:ascii="Times New Roman" w:hAnsi="Times New Roman"/>
                <w:b/>
                <w:sz w:val="24"/>
                <w:szCs w:val="24"/>
              </w:rPr>
              <w:t>Darr</w:t>
            </w:r>
            <w:proofErr w:type="spellEnd"/>
            <w:r w:rsidRPr="005D6CEE">
              <w:rPr>
                <w:rFonts w:ascii="Times New Roman" w:hAnsi="Times New Roman"/>
                <w:sz w:val="24"/>
                <w:szCs w:val="24"/>
              </w:rPr>
              <w:t xml:space="preserve">, </w:t>
            </w:r>
            <w:r>
              <w:rPr>
                <w:rFonts w:ascii="Times New Roman" w:hAnsi="Times New Roman"/>
                <w:sz w:val="24"/>
                <w:szCs w:val="24"/>
              </w:rPr>
              <w:t>Support Specialist I</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 xml:space="preserve">Office # 609-Pickard Hall, (817) 272-2043 </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3"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proofErr w:type="spellStart"/>
            <w:r w:rsidRPr="005D6CEE">
              <w:rPr>
                <w:rFonts w:ascii="Times New Roman" w:hAnsi="Times New Roman"/>
                <w:b/>
                <w:sz w:val="24"/>
                <w:szCs w:val="24"/>
              </w:rPr>
              <w:t>Timara</w:t>
            </w:r>
            <w:proofErr w:type="spellEnd"/>
            <w:r w:rsidRPr="005D6CEE">
              <w:rPr>
                <w:rFonts w:ascii="Times New Roman" w:hAnsi="Times New Roman"/>
                <w:b/>
                <w:sz w:val="24"/>
                <w:szCs w:val="24"/>
              </w:rPr>
              <w:t xml:space="preserve"> Spivey</w:t>
            </w:r>
            <w:r w:rsidRPr="005D6CEE">
              <w:rPr>
                <w:rFonts w:ascii="Times New Roman" w:hAnsi="Times New Roman"/>
                <w:sz w:val="24"/>
                <w:szCs w:val="24"/>
              </w:rPr>
              <w:t>, Admissions Assistant</w:t>
            </w:r>
          </w:p>
          <w:p w:rsidR="00765F1D" w:rsidRPr="005D6CEE" w:rsidRDefault="00765F1D" w:rsidP="00090A60">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765F1D" w:rsidRDefault="00765F1D" w:rsidP="00090A60">
            <w:pPr>
              <w:rPr>
                <w:rFonts w:ascii="Times New Roman" w:hAnsi="Times New Roman"/>
                <w:sz w:val="24"/>
                <w:szCs w:val="24"/>
              </w:rPr>
            </w:pPr>
            <w:r w:rsidRPr="005D6CEE">
              <w:rPr>
                <w:rFonts w:ascii="Times New Roman" w:hAnsi="Times New Roman"/>
                <w:sz w:val="24"/>
                <w:szCs w:val="24"/>
              </w:rPr>
              <w:t xml:space="preserve">Email:  </w:t>
            </w:r>
            <w:hyperlink r:id="rId54"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55" w:history="1">
              <w:r w:rsidRPr="00DD4B27">
                <w:rPr>
                  <w:rStyle w:val="Hyperlink"/>
                  <w:rFonts w:ascii="Times New Roman" w:hAnsi="Times New Roman"/>
                  <w:sz w:val="24"/>
                  <w:szCs w:val="24"/>
                </w:rPr>
                <w:t>npadmasst@exchange.uta.edu</w:t>
              </w:r>
            </w:hyperlink>
          </w:p>
          <w:p w:rsidR="00765F1D" w:rsidRPr="005D6CEE" w:rsidRDefault="00765F1D" w:rsidP="00090A60">
            <w:pPr>
              <w:rPr>
                <w:rFonts w:ascii="Times New Roman" w:hAnsi="Times New Roman"/>
                <w:sz w:val="24"/>
                <w:szCs w:val="24"/>
              </w:rPr>
            </w:pPr>
          </w:p>
          <w:p w:rsidR="00765F1D" w:rsidRPr="005D6CEE" w:rsidRDefault="00765F1D" w:rsidP="00090A60">
            <w:pPr>
              <w:rPr>
                <w:rFonts w:ascii="Times New Roman" w:hAnsi="Times New Roman"/>
                <w:b/>
                <w:sz w:val="24"/>
                <w:szCs w:val="24"/>
              </w:rPr>
            </w:pPr>
          </w:p>
        </w:tc>
      </w:tr>
    </w:tbl>
    <w:p w:rsidR="000E2630" w:rsidRDefault="000E2630">
      <w:pPr>
        <w:spacing w:after="200" w:line="276" w:lineRule="auto"/>
        <w:rPr>
          <w:rFonts w:ascii="Times New Roman" w:hAnsi="Times New Roman"/>
        </w:rPr>
      </w:pPr>
      <w:r>
        <w:rPr>
          <w:rFonts w:ascii="Times New Roman" w:hAnsi="Times New Roman"/>
        </w:rPr>
        <w:br w:type="page"/>
      </w:r>
    </w:p>
    <w:p w:rsidR="008354F4" w:rsidRDefault="008354F4" w:rsidP="008354F4">
      <w:pPr>
        <w:jc w:val="center"/>
        <w:rPr>
          <w:b/>
          <w:sz w:val="28"/>
          <w:szCs w:val="28"/>
        </w:rPr>
      </w:pPr>
      <w:r>
        <w:rPr>
          <w:b/>
          <w:sz w:val="28"/>
          <w:szCs w:val="28"/>
        </w:rPr>
        <w:lastRenderedPageBreak/>
        <w:t>Spring 2015</w:t>
      </w:r>
    </w:p>
    <w:p w:rsidR="008354F4" w:rsidRDefault="008354F4" w:rsidP="008354F4">
      <w:pPr>
        <w:rPr>
          <w:b/>
          <w:sz w:val="28"/>
          <w:szCs w:val="28"/>
        </w:rPr>
      </w:pPr>
      <w:r>
        <w:rPr>
          <w:b/>
          <w:sz w:val="28"/>
          <w:szCs w:val="28"/>
        </w:rPr>
        <w:t>1.24.15 thru 4.18.15</w:t>
      </w:r>
    </w:p>
    <w:p w:rsidR="008354F4" w:rsidRDefault="008354F4" w:rsidP="008354F4">
      <w:pPr>
        <w:pStyle w:val="PlainText"/>
        <w:spacing w:before="0" w:beforeAutospacing="0" w:after="0" w:afterAutospacing="0"/>
        <w:ind w:right="-810"/>
        <w:rPr>
          <w:rFonts w:eastAsia="Times New Roman" w:cs="Calibri"/>
          <w:color w:val="000000"/>
        </w:rPr>
      </w:pPr>
      <w:proofErr w:type="spellStart"/>
      <w:r w:rsidRPr="0079134B">
        <w:rPr>
          <w:rFonts w:eastAsia="Times New Roman" w:cs="Calibri"/>
          <w:b/>
          <w:color w:val="000000"/>
          <w:sz w:val="28"/>
          <w:szCs w:val="28"/>
        </w:rPr>
        <w:t>MyMav</w:t>
      </w:r>
      <w:proofErr w:type="spellEnd"/>
      <w:r w:rsidRPr="00A22994">
        <w:rPr>
          <w:rFonts w:eastAsia="Times New Roman" w:cs="Calibri"/>
          <w:b/>
          <w:color w:val="000000"/>
          <w:sz w:val="28"/>
          <w:szCs w:val="28"/>
        </w:rPr>
        <w:t xml:space="preserve"> </w:t>
      </w:r>
      <w:r>
        <w:rPr>
          <w:rFonts w:eastAsia="Times New Roman" w:cs="Calibri"/>
          <w:b/>
          <w:color w:val="000000"/>
          <w:sz w:val="28"/>
          <w:szCs w:val="28"/>
        </w:rPr>
        <w:t>Mandatory Lab and Lecture Days</w:t>
      </w:r>
      <w:r w:rsidRPr="00896628">
        <w:rPr>
          <w:rFonts w:eastAsia="Times New Roman" w:cs="Calibri"/>
          <w:color w:val="000000"/>
        </w:rPr>
        <w:t xml:space="preserve">: </w:t>
      </w:r>
    </w:p>
    <w:p w:rsidR="008354F4" w:rsidRDefault="008354F4" w:rsidP="008354F4">
      <w:pPr>
        <w:pStyle w:val="PlainText"/>
        <w:spacing w:before="0" w:beforeAutospacing="0" w:after="0" w:afterAutospacing="0"/>
        <w:ind w:right="-810"/>
        <w:rPr>
          <w:rFonts w:eastAsia="Times New Roman" w:cs="Calibri"/>
          <w:b/>
          <w:color w:val="000000"/>
          <w:sz w:val="28"/>
          <w:szCs w:val="28"/>
        </w:rPr>
      </w:pPr>
      <w:r>
        <w:rPr>
          <w:rFonts w:eastAsia="Times New Roman" w:cs="Calibri"/>
          <w:b/>
          <w:color w:val="000000"/>
        </w:rPr>
        <w:t>January 24, 31, February 7, 14, 21, 28, March 21, 28, April 4, 11, 18</w:t>
      </w:r>
      <w:r>
        <w:t xml:space="preserve"> in </w:t>
      </w:r>
      <w:r>
        <w:rPr>
          <w:rFonts w:eastAsia="Times New Roman" w:cs="Calibri"/>
          <w:b/>
          <w:color w:val="000000"/>
          <w:sz w:val="28"/>
          <w:szCs w:val="28"/>
        </w:rPr>
        <w:t>PKH 212</w:t>
      </w:r>
    </w:p>
    <w:p w:rsidR="008354F4" w:rsidRDefault="008354F4" w:rsidP="008354F4">
      <w:pPr>
        <w:rPr>
          <w:rFonts w:eastAsia="Times New Roman" w:cs="Calibri"/>
          <w:b/>
          <w:color w:val="000000"/>
          <w:sz w:val="28"/>
          <w:szCs w:val="28"/>
        </w:rPr>
      </w:pPr>
      <w:r>
        <w:rPr>
          <w:rFonts w:eastAsia="Times New Roman" w:cs="Calibri"/>
          <w:b/>
          <w:color w:val="000000"/>
          <w:sz w:val="28"/>
          <w:szCs w:val="28"/>
        </w:rPr>
        <w:t>Census Date is 2.4.15</w:t>
      </w:r>
    </w:p>
    <w:p w:rsidR="008354F4" w:rsidRDefault="008354F4" w:rsidP="008354F4">
      <w:pPr>
        <w:rPr>
          <w:b/>
          <w:sz w:val="28"/>
          <w:szCs w:val="28"/>
        </w:rPr>
      </w:pPr>
      <w:r>
        <w:rPr>
          <w:b/>
          <w:sz w:val="28"/>
          <w:szCs w:val="28"/>
        </w:rPr>
        <w:t>Last Day to drop with “W” is 4.3.15</w:t>
      </w:r>
    </w:p>
    <w:p w:rsidR="008354F4" w:rsidRPr="00825356" w:rsidRDefault="008354F4" w:rsidP="008354F4">
      <w:pPr>
        <w:pStyle w:val="PlainText"/>
        <w:spacing w:before="0" w:beforeAutospacing="0" w:after="0" w:afterAutospacing="0"/>
        <w:ind w:left="720"/>
        <w:rPr>
          <w:b/>
          <w:sz w:val="22"/>
          <w:szCs w:val="22"/>
        </w:rPr>
      </w:pPr>
    </w:p>
    <w:tbl>
      <w:tblPr>
        <w:tblW w:w="10818" w:type="dxa"/>
        <w:tblLayout w:type="fixed"/>
        <w:tblCellMar>
          <w:left w:w="0" w:type="dxa"/>
          <w:right w:w="0" w:type="dxa"/>
        </w:tblCellMar>
        <w:tblLook w:val="04A0" w:firstRow="1" w:lastRow="0" w:firstColumn="1" w:lastColumn="0" w:noHBand="0" w:noVBand="1"/>
      </w:tblPr>
      <w:tblGrid>
        <w:gridCol w:w="1548"/>
        <w:gridCol w:w="2070"/>
        <w:gridCol w:w="1980"/>
        <w:gridCol w:w="5220"/>
      </w:tblGrid>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sidRPr="00EF25E8">
              <w:rPr>
                <w:b/>
              </w:rPr>
              <w:t>Class/ Lab Schedule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rFonts w:cs="Calibri"/>
                <w:b/>
              </w:rPr>
              <w:t>Grades/ submission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162" w:right="-40"/>
              <w:rPr>
                <w:b/>
              </w:rPr>
            </w:pPr>
            <w:r w:rsidRPr="00EF25E8">
              <w:rPr>
                <w:b/>
              </w:rPr>
              <w:t xml:space="preserve">Dates for class and labs on </w:t>
            </w:r>
            <w:proofErr w:type="spellStart"/>
            <w:r w:rsidRPr="00EF25E8">
              <w:rPr>
                <w:b/>
              </w:rPr>
              <w:t>MyMav</w:t>
            </w:r>
            <w:proofErr w:type="spellEnd"/>
          </w:p>
        </w:tc>
        <w:tc>
          <w:tcPr>
            <w:tcW w:w="5220" w:type="dxa"/>
            <w:tcBorders>
              <w:top w:val="single" w:sz="8" w:space="0" w:color="auto"/>
              <w:left w:val="nil"/>
              <w:bottom w:val="single" w:sz="8" w:space="0" w:color="auto"/>
              <w:right w:val="single" w:sz="8" w:space="0" w:color="auto"/>
            </w:tcBorders>
          </w:tcPr>
          <w:p w:rsidR="008354F4" w:rsidRPr="00EF25E8" w:rsidRDefault="008354F4" w:rsidP="00DE1F65">
            <w:pPr>
              <w:ind w:left="360"/>
              <w:rPr>
                <w:rFonts w:ascii="Tahoma" w:hAnsi="Tahoma" w:cs="Tahoma"/>
                <w:b/>
                <w:color w:val="000000"/>
                <w:sz w:val="20"/>
                <w:szCs w:val="20"/>
              </w:rPr>
            </w:pPr>
            <w:r w:rsidRPr="00EF25E8">
              <w:rPr>
                <w:rFonts w:ascii="Tahoma" w:hAnsi="Tahoma" w:cs="Tahoma"/>
                <w:b/>
                <w:color w:val="000000"/>
                <w:sz w:val="20"/>
                <w:szCs w:val="20"/>
              </w:rPr>
              <w:t>Schedule of learning activities and topics</w:t>
            </w:r>
          </w:p>
        </w:tc>
      </w:tr>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B219A5" w:rsidRDefault="008354F4" w:rsidP="00DE1F65">
            <w:pPr>
              <w:rPr>
                <w:b/>
              </w:rPr>
            </w:pPr>
            <w:r w:rsidRPr="00EF25E8">
              <w:t xml:space="preserve">Lecture </w:t>
            </w:r>
            <w:r>
              <w:br/>
            </w:r>
            <w:r>
              <w:rPr>
                <w:b/>
              </w:rPr>
              <w:t>Lab 1</w:t>
            </w:r>
            <w:r>
              <w:br/>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ight="-40"/>
              <w:rPr>
                <w:b/>
                <w:sz w:val="22"/>
                <w:szCs w:val="22"/>
              </w:rPr>
            </w:pPr>
            <w:r>
              <w:rPr>
                <w:b/>
                <w:sz w:val="22"/>
                <w:szCs w:val="22"/>
              </w:rPr>
              <w:t>1</w:t>
            </w:r>
            <w:r w:rsidRPr="00EF25E8">
              <w:rPr>
                <w:b/>
                <w:sz w:val="22"/>
                <w:szCs w:val="22"/>
              </w:rPr>
              <w:t>.2</w:t>
            </w:r>
            <w:r>
              <w:rPr>
                <w:b/>
                <w:sz w:val="22"/>
                <w:szCs w:val="22"/>
              </w:rPr>
              <w:t>4</w:t>
            </w:r>
            <w:r w:rsidRPr="00EF25E8">
              <w:rPr>
                <w:b/>
                <w:sz w:val="22"/>
                <w:szCs w:val="22"/>
              </w:rPr>
              <w:t>.1</w:t>
            </w:r>
            <w:r>
              <w:rPr>
                <w:b/>
                <w:sz w:val="22"/>
                <w:szCs w:val="22"/>
              </w:rPr>
              <w:t>5</w:t>
            </w:r>
          </w:p>
        </w:tc>
        <w:tc>
          <w:tcPr>
            <w:tcW w:w="5220" w:type="dxa"/>
            <w:tcBorders>
              <w:top w:val="single" w:sz="8" w:space="0" w:color="auto"/>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Orientation to the course - JM</w:t>
            </w:r>
          </w:p>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Syllabus _ JM</w:t>
            </w:r>
          </w:p>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Introduction of Faculty - TEAM</w:t>
            </w:r>
          </w:p>
          <w:p w:rsidR="008354F4" w:rsidRPr="00EF25E8" w:rsidRDefault="008354F4" w:rsidP="008354F4">
            <w:pPr>
              <w:pStyle w:val="ListParagraph"/>
              <w:numPr>
                <w:ilvl w:val="0"/>
                <w:numId w:val="25"/>
              </w:numPr>
              <w:contextualSpacing w:val="0"/>
              <w:rPr>
                <w:b/>
              </w:rPr>
            </w:pPr>
            <w:r w:rsidRPr="00EF25E8">
              <w:rPr>
                <w:rFonts w:ascii="Tahoma" w:hAnsi="Tahoma" w:cs="Tahoma"/>
                <w:color w:val="000000"/>
                <w:sz w:val="20"/>
                <w:szCs w:val="20"/>
              </w:rPr>
              <w:t>SOAP and Diagnostic reasoning – JM</w:t>
            </w:r>
          </w:p>
          <w:p w:rsidR="008354F4" w:rsidRPr="00B219A5" w:rsidRDefault="008354F4" w:rsidP="008354F4">
            <w:pPr>
              <w:pStyle w:val="ListParagraph"/>
              <w:numPr>
                <w:ilvl w:val="0"/>
                <w:numId w:val="25"/>
              </w:numPr>
              <w:contextualSpacing w:val="0"/>
              <w:rPr>
                <w:b/>
              </w:rPr>
            </w:pPr>
            <w:r w:rsidRPr="00EF25E8">
              <w:rPr>
                <w:rFonts w:ascii="Tahoma" w:hAnsi="Tahoma" w:cs="Tahoma"/>
                <w:color w:val="000000"/>
                <w:sz w:val="20"/>
                <w:szCs w:val="20"/>
              </w:rPr>
              <w:t>Nutrition – JM</w:t>
            </w:r>
          </w:p>
          <w:p w:rsidR="008354F4" w:rsidRPr="00EF25E8" w:rsidRDefault="008354F4" w:rsidP="008354F4">
            <w:pPr>
              <w:pStyle w:val="ListParagraph"/>
              <w:numPr>
                <w:ilvl w:val="0"/>
                <w:numId w:val="25"/>
              </w:numPr>
              <w:contextualSpacing w:val="0"/>
              <w:rPr>
                <w:b/>
              </w:rPr>
            </w:pPr>
            <w:r>
              <w:rPr>
                <w:b/>
              </w:rPr>
              <w:t xml:space="preserve">Meet with Lab Faculty - </w:t>
            </w:r>
            <w:r>
              <w:t>TEAM</w:t>
            </w:r>
          </w:p>
          <w:p w:rsidR="008354F4" w:rsidRPr="00EF25E8" w:rsidRDefault="008354F4" w:rsidP="008354F4">
            <w:pPr>
              <w:pStyle w:val="ListParagraph"/>
              <w:numPr>
                <w:ilvl w:val="0"/>
                <w:numId w:val="25"/>
              </w:numPr>
              <w:contextualSpacing w:val="0"/>
              <w:rPr>
                <w:b/>
              </w:rPr>
            </w:pPr>
            <w:r w:rsidRPr="00EF25E8">
              <w:rPr>
                <w:b/>
              </w:rPr>
              <w:t>Equipment Exhibitor</w:t>
            </w:r>
          </w:p>
          <w:p w:rsidR="008354F4" w:rsidRPr="00EF25E8" w:rsidRDefault="008354F4" w:rsidP="008354F4">
            <w:pPr>
              <w:pStyle w:val="ListParagraph"/>
              <w:numPr>
                <w:ilvl w:val="0"/>
                <w:numId w:val="25"/>
              </w:numPr>
              <w:contextualSpacing w:val="0"/>
              <w:rPr>
                <w:b/>
              </w:rPr>
            </w:pPr>
            <w:r w:rsidRPr="00EF25E8">
              <w:rPr>
                <w:b/>
              </w:rPr>
              <w:t xml:space="preserve">Mixed up SOAP DEMO </w:t>
            </w:r>
            <w:r w:rsidRPr="00EF25E8">
              <w:t>– TEAM</w:t>
            </w:r>
          </w:p>
          <w:p w:rsidR="008354F4" w:rsidRPr="00EF25E8" w:rsidRDefault="008354F4" w:rsidP="008354F4">
            <w:pPr>
              <w:pStyle w:val="ListParagraph"/>
              <w:numPr>
                <w:ilvl w:val="0"/>
                <w:numId w:val="25"/>
              </w:numPr>
              <w:contextualSpacing w:val="0"/>
              <w:rPr>
                <w:b/>
              </w:rPr>
            </w:pPr>
            <w:r w:rsidRPr="00EF25E8">
              <w:rPr>
                <w:b/>
              </w:rPr>
              <w:t xml:space="preserve">IBW and BMI calculations </w:t>
            </w:r>
            <w:r w:rsidRPr="00EF25E8">
              <w:t>– TEAM</w:t>
            </w:r>
          </w:p>
          <w:p w:rsidR="008354F4" w:rsidRPr="00EF25E8" w:rsidRDefault="008354F4" w:rsidP="00DE1F65">
            <w:pPr>
              <w:pStyle w:val="ListParagraph"/>
              <w:rPr>
                <w:b/>
              </w:rPr>
            </w:pPr>
          </w:p>
        </w:tc>
      </w:tr>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2</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ight="-40"/>
              <w:rPr>
                <w:b/>
                <w:sz w:val="22"/>
                <w:szCs w:val="22"/>
              </w:rPr>
            </w:pPr>
            <w:r>
              <w:rPr>
                <w:b/>
                <w:sz w:val="22"/>
                <w:szCs w:val="22"/>
              </w:rPr>
              <w:t>1</w:t>
            </w:r>
            <w:r w:rsidRPr="00EF25E8">
              <w:rPr>
                <w:b/>
                <w:sz w:val="22"/>
                <w:szCs w:val="22"/>
              </w:rPr>
              <w:t>.</w:t>
            </w:r>
            <w:r>
              <w:rPr>
                <w:b/>
                <w:sz w:val="22"/>
                <w:szCs w:val="22"/>
              </w:rPr>
              <w:t>31.</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ight="-40"/>
              <w:rPr>
                <w:rFonts w:ascii="Calibri" w:hAnsi="Calibri" w:cs="Calibri"/>
                <w:b/>
              </w:rPr>
            </w:pPr>
          </w:p>
        </w:tc>
        <w:tc>
          <w:tcPr>
            <w:tcW w:w="5220" w:type="dxa"/>
            <w:tcBorders>
              <w:top w:val="single" w:sz="8" w:space="0" w:color="auto"/>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t>Skin, Hair and Nails – LT</w:t>
            </w:r>
          </w:p>
          <w:p w:rsidR="008354F4" w:rsidRPr="00EF25E8" w:rsidRDefault="008354F4" w:rsidP="008354F4">
            <w:pPr>
              <w:pStyle w:val="ListParagraph"/>
              <w:numPr>
                <w:ilvl w:val="0"/>
                <w:numId w:val="25"/>
              </w:numPr>
              <w:contextualSpacing w:val="0"/>
            </w:pPr>
            <w:r w:rsidRPr="00EF25E8">
              <w:t>Eyes -BM</w:t>
            </w:r>
          </w:p>
          <w:p w:rsidR="008354F4" w:rsidRPr="00EF25E8" w:rsidRDefault="008354F4" w:rsidP="008354F4">
            <w:pPr>
              <w:pStyle w:val="ListParagraph"/>
              <w:numPr>
                <w:ilvl w:val="0"/>
                <w:numId w:val="25"/>
              </w:numPr>
              <w:contextualSpacing w:val="0"/>
            </w:pPr>
            <w:r w:rsidRPr="00EF25E8">
              <w:t>Ears, Nose and Throat  -  KW</w:t>
            </w:r>
          </w:p>
          <w:p w:rsidR="008354F4" w:rsidRPr="00EF25E8" w:rsidRDefault="008354F4" w:rsidP="008354F4">
            <w:pPr>
              <w:pStyle w:val="ListParagraph"/>
              <w:numPr>
                <w:ilvl w:val="0"/>
                <w:numId w:val="25"/>
              </w:numPr>
              <w:contextualSpacing w:val="0"/>
              <w:rPr>
                <w:b/>
              </w:rPr>
            </w:pPr>
            <w:r w:rsidRPr="00EF25E8">
              <w:t>Head and Neck and Lymphatic – LT</w:t>
            </w:r>
          </w:p>
          <w:p w:rsidR="008354F4" w:rsidRPr="00EF25E8" w:rsidRDefault="008354F4" w:rsidP="008354F4">
            <w:pPr>
              <w:pStyle w:val="ListParagraph"/>
              <w:numPr>
                <w:ilvl w:val="0"/>
                <w:numId w:val="25"/>
              </w:numPr>
              <w:contextualSpacing w:val="0"/>
            </w:pPr>
            <w:r w:rsidRPr="00EF25E8">
              <w:t>Heart and Blood Vessels - SL</w:t>
            </w:r>
          </w:p>
          <w:p w:rsidR="008354F4" w:rsidRPr="00EF25E8" w:rsidRDefault="008354F4" w:rsidP="008354F4">
            <w:pPr>
              <w:pStyle w:val="ListParagraph"/>
              <w:numPr>
                <w:ilvl w:val="0"/>
                <w:numId w:val="25"/>
              </w:numPr>
              <w:contextualSpacing w:val="0"/>
              <w:rPr>
                <w:b/>
              </w:rPr>
            </w:pPr>
            <w:r w:rsidRPr="00EF25E8">
              <w:rPr>
                <w:b/>
              </w:rPr>
              <w:t>Heart and Blood Vessels DEMO</w:t>
            </w:r>
          </w:p>
          <w:p w:rsidR="008354F4" w:rsidRPr="00EF25E8" w:rsidRDefault="008354F4" w:rsidP="008354F4">
            <w:pPr>
              <w:pStyle w:val="ListParagraph"/>
              <w:numPr>
                <w:ilvl w:val="0"/>
                <w:numId w:val="25"/>
              </w:numPr>
              <w:contextualSpacing w:val="0"/>
              <w:rPr>
                <w:b/>
              </w:rPr>
            </w:pPr>
            <w:r w:rsidRPr="00EF25E8">
              <w:rPr>
                <w:b/>
              </w:rPr>
              <w:t>Skin, Otoscope, Ophthalmoscope, Thyroid, Lymph nodes DEMO</w:t>
            </w:r>
            <w:r w:rsidRPr="00EF25E8">
              <w:t xml:space="preserve"> – TEAM</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w:t>
            </w:r>
            <w:r>
              <w:rPr>
                <w:b/>
                <w:sz w:val="22"/>
                <w:szCs w:val="22"/>
              </w:rPr>
              <w:t>7</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t>Chest and Lungs –BM</w:t>
            </w:r>
          </w:p>
          <w:p w:rsidR="008354F4" w:rsidRPr="00EF25E8" w:rsidRDefault="008354F4" w:rsidP="008354F4">
            <w:pPr>
              <w:pStyle w:val="ListParagraph"/>
              <w:numPr>
                <w:ilvl w:val="0"/>
                <w:numId w:val="25"/>
              </w:numPr>
              <w:contextualSpacing w:val="0"/>
            </w:pPr>
            <w:r w:rsidRPr="00EF25E8">
              <w:t>Abdomen – LT</w:t>
            </w:r>
          </w:p>
          <w:p w:rsidR="008354F4" w:rsidRPr="00EF25E8" w:rsidRDefault="008354F4" w:rsidP="008354F4">
            <w:pPr>
              <w:pStyle w:val="ListParagraph"/>
              <w:numPr>
                <w:ilvl w:val="0"/>
                <w:numId w:val="25"/>
              </w:numPr>
              <w:contextualSpacing w:val="0"/>
              <w:rPr>
                <w:b/>
              </w:rPr>
            </w:pPr>
            <w:r w:rsidRPr="00EF25E8">
              <w:t>Musculoskeletal   - SL</w:t>
            </w:r>
          </w:p>
          <w:p w:rsidR="008354F4" w:rsidRPr="00EF25E8" w:rsidRDefault="008354F4" w:rsidP="008354F4">
            <w:pPr>
              <w:pStyle w:val="ListParagraph"/>
              <w:numPr>
                <w:ilvl w:val="0"/>
                <w:numId w:val="25"/>
              </w:numPr>
              <w:contextualSpacing w:val="0"/>
            </w:pPr>
            <w:r w:rsidRPr="00EF25E8">
              <w:t>Neuro – MA</w:t>
            </w:r>
          </w:p>
          <w:p w:rsidR="008354F4" w:rsidRPr="00EF25E8" w:rsidRDefault="008354F4" w:rsidP="008354F4">
            <w:pPr>
              <w:pStyle w:val="ListParagraph"/>
              <w:numPr>
                <w:ilvl w:val="0"/>
                <w:numId w:val="25"/>
              </w:numPr>
              <w:contextualSpacing w:val="0"/>
              <w:rPr>
                <w:b/>
              </w:rPr>
            </w:pPr>
            <w:r w:rsidRPr="00EF25E8">
              <w:rPr>
                <w:b/>
              </w:rPr>
              <w:t>Chest and Lungs DEMO</w:t>
            </w:r>
          </w:p>
          <w:p w:rsidR="008354F4" w:rsidRPr="00EF25E8" w:rsidRDefault="008354F4" w:rsidP="008354F4">
            <w:pPr>
              <w:pStyle w:val="ListParagraph"/>
              <w:numPr>
                <w:ilvl w:val="0"/>
                <w:numId w:val="25"/>
              </w:numPr>
              <w:contextualSpacing w:val="0"/>
              <w:rPr>
                <w:b/>
              </w:rPr>
            </w:pPr>
            <w:r w:rsidRPr="00EF25E8">
              <w:rPr>
                <w:b/>
              </w:rPr>
              <w:t>Abdomen  DEMO</w:t>
            </w:r>
          </w:p>
          <w:p w:rsidR="008354F4" w:rsidRPr="00EF25E8" w:rsidRDefault="008354F4" w:rsidP="008354F4">
            <w:pPr>
              <w:pStyle w:val="ListParagraph"/>
              <w:numPr>
                <w:ilvl w:val="0"/>
                <w:numId w:val="25"/>
              </w:numPr>
              <w:contextualSpacing w:val="0"/>
              <w:rPr>
                <w:b/>
              </w:rPr>
            </w:pPr>
            <w:r w:rsidRPr="00EF25E8">
              <w:rPr>
                <w:b/>
              </w:rPr>
              <w:t xml:space="preserve">Sports Physical Exam DEMO </w:t>
            </w:r>
          </w:p>
          <w:p w:rsidR="008354F4" w:rsidRPr="00EF25E8" w:rsidRDefault="008354F4" w:rsidP="008354F4">
            <w:pPr>
              <w:pStyle w:val="ListParagraph"/>
              <w:numPr>
                <w:ilvl w:val="0"/>
                <w:numId w:val="25"/>
              </w:numPr>
              <w:contextualSpacing w:val="0"/>
              <w:rPr>
                <w:b/>
              </w:rPr>
            </w:pPr>
            <w:r w:rsidRPr="00EF25E8">
              <w:rPr>
                <w:b/>
              </w:rPr>
              <w:t>Special Tests and Technique DEMO</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4</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.1</w:t>
            </w:r>
            <w:r>
              <w:rPr>
                <w:b/>
                <w:sz w:val="22"/>
                <w:szCs w:val="22"/>
              </w:rPr>
              <w:t>4</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6"/>
              </w:numPr>
              <w:contextualSpacing w:val="0"/>
            </w:pPr>
            <w:r w:rsidRPr="00EF25E8">
              <w:t>Assessment across the  Lifespan – TEAM</w:t>
            </w:r>
          </w:p>
          <w:p w:rsidR="008354F4" w:rsidRPr="00EF25E8" w:rsidRDefault="008354F4" w:rsidP="008354F4">
            <w:pPr>
              <w:pStyle w:val="ListParagraph"/>
              <w:numPr>
                <w:ilvl w:val="0"/>
                <w:numId w:val="26"/>
              </w:numPr>
              <w:contextualSpacing w:val="0"/>
            </w:pPr>
            <w:r w:rsidRPr="00EF25E8">
              <w:t>Pregnancy Pearls – JM</w:t>
            </w:r>
          </w:p>
          <w:p w:rsidR="008354F4" w:rsidRPr="00EF25E8" w:rsidRDefault="008354F4" w:rsidP="008354F4">
            <w:pPr>
              <w:pStyle w:val="ListParagraph"/>
              <w:numPr>
                <w:ilvl w:val="0"/>
                <w:numId w:val="26"/>
              </w:numPr>
              <w:contextualSpacing w:val="0"/>
            </w:pPr>
            <w:r w:rsidRPr="00EF25E8">
              <w:t>Breast and Axilla - BM</w:t>
            </w:r>
          </w:p>
          <w:p w:rsidR="008354F4" w:rsidRPr="00EF25E8" w:rsidRDefault="008354F4" w:rsidP="008354F4">
            <w:pPr>
              <w:pStyle w:val="ListParagraph"/>
              <w:numPr>
                <w:ilvl w:val="0"/>
                <w:numId w:val="26"/>
              </w:numPr>
              <w:contextualSpacing w:val="0"/>
            </w:pPr>
            <w:r w:rsidRPr="00EF25E8">
              <w:t>Female Genitalia  -  JM</w:t>
            </w:r>
          </w:p>
          <w:p w:rsidR="008354F4" w:rsidRPr="00EF25E8" w:rsidRDefault="008354F4" w:rsidP="008354F4">
            <w:pPr>
              <w:pStyle w:val="ListParagraph"/>
              <w:numPr>
                <w:ilvl w:val="0"/>
                <w:numId w:val="26"/>
              </w:numPr>
              <w:contextualSpacing w:val="0"/>
            </w:pPr>
            <w:r w:rsidRPr="00EF25E8">
              <w:t>Male Genitalia, Anus, Rectum and Prostate - LT</w:t>
            </w:r>
          </w:p>
          <w:p w:rsidR="008354F4" w:rsidRPr="00EF25E8" w:rsidRDefault="008354F4" w:rsidP="008354F4">
            <w:pPr>
              <w:pStyle w:val="ListParagraph"/>
              <w:numPr>
                <w:ilvl w:val="0"/>
                <w:numId w:val="26"/>
              </w:numPr>
              <w:contextualSpacing w:val="0"/>
              <w:rPr>
                <w:b/>
              </w:rPr>
            </w:pPr>
            <w:r w:rsidRPr="00EF25E8">
              <w:rPr>
                <w:b/>
              </w:rPr>
              <w:t>Breast DEMO</w:t>
            </w:r>
          </w:p>
          <w:p w:rsidR="008354F4" w:rsidRPr="00EF25E8" w:rsidRDefault="008354F4" w:rsidP="008354F4">
            <w:pPr>
              <w:pStyle w:val="ListParagraph"/>
              <w:numPr>
                <w:ilvl w:val="0"/>
                <w:numId w:val="26"/>
              </w:numPr>
              <w:contextualSpacing w:val="0"/>
              <w:rPr>
                <w:b/>
              </w:rPr>
            </w:pPr>
            <w:r w:rsidRPr="00EF25E8">
              <w:rPr>
                <w:b/>
              </w:rPr>
              <w:t xml:space="preserve">Pelvic DEMO </w:t>
            </w:r>
          </w:p>
          <w:p w:rsidR="008354F4" w:rsidRPr="00EF25E8" w:rsidRDefault="008354F4" w:rsidP="008354F4">
            <w:pPr>
              <w:pStyle w:val="ListParagraph"/>
              <w:numPr>
                <w:ilvl w:val="0"/>
                <w:numId w:val="26"/>
              </w:numPr>
              <w:contextualSpacing w:val="0"/>
              <w:rPr>
                <w:b/>
              </w:rPr>
            </w:pPr>
            <w:r w:rsidRPr="00EF25E8">
              <w:rPr>
                <w:b/>
              </w:rPr>
              <w:t>GU DEMO</w:t>
            </w:r>
          </w:p>
          <w:p w:rsidR="008354F4" w:rsidRPr="00EF25E8" w:rsidRDefault="008354F4" w:rsidP="00DE1F65">
            <w:pPr>
              <w:pStyle w:val="ListParagraph"/>
              <w:ind w:left="765"/>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r>
              <w:rPr>
                <w:b/>
              </w:rPr>
              <w:lastRenderedPageBreak/>
              <w:t>Lab 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sidRPr="00EF25E8">
              <w:rPr>
                <w:b/>
              </w:rPr>
              <w:t>Audio- 10%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.2</w:t>
            </w:r>
            <w:r>
              <w:rPr>
                <w:b/>
                <w:sz w:val="22"/>
                <w:szCs w:val="22"/>
              </w:rPr>
              <w:t>1</w:t>
            </w:r>
            <w:r w:rsidRPr="00EF25E8">
              <w:rPr>
                <w:b/>
                <w:sz w:val="22"/>
                <w:szCs w:val="22"/>
              </w:rPr>
              <w:t>.1</w:t>
            </w:r>
            <w:r>
              <w:rPr>
                <w:b/>
                <w:sz w:val="22"/>
                <w:szCs w:val="22"/>
              </w:rPr>
              <w:t>5</w:t>
            </w:r>
          </w:p>
        </w:tc>
        <w:tc>
          <w:tcPr>
            <w:tcW w:w="5220" w:type="dxa"/>
            <w:tcBorders>
              <w:top w:val="nil"/>
              <w:left w:val="nil"/>
              <w:bottom w:val="single" w:sz="8" w:space="0" w:color="auto"/>
              <w:right w:val="single" w:sz="8" w:space="0" w:color="auto"/>
            </w:tcBorders>
          </w:tcPr>
          <w:p w:rsidR="008354F4" w:rsidRPr="00B219A5" w:rsidRDefault="008354F4" w:rsidP="008354F4">
            <w:pPr>
              <w:pStyle w:val="ListParagraph"/>
              <w:numPr>
                <w:ilvl w:val="0"/>
                <w:numId w:val="27"/>
              </w:numPr>
              <w:contextualSpacing w:val="0"/>
              <w:rPr>
                <w:b/>
              </w:rPr>
            </w:pPr>
            <w:r w:rsidRPr="00EF25E8">
              <w:rPr>
                <w:b/>
              </w:rPr>
              <w:t>Submit via blackboard Digital Drop Box</w:t>
            </w:r>
            <w:r>
              <w:rPr>
                <w:b/>
              </w:rPr>
              <w:t xml:space="preserve"> before 0800</w:t>
            </w:r>
          </w:p>
          <w:p w:rsidR="008354F4" w:rsidRPr="00EF25E8" w:rsidRDefault="008354F4" w:rsidP="008354F4">
            <w:pPr>
              <w:pStyle w:val="ListParagraph"/>
              <w:numPr>
                <w:ilvl w:val="0"/>
                <w:numId w:val="27"/>
              </w:numPr>
              <w:contextualSpacing w:val="0"/>
              <w:rPr>
                <w:b/>
              </w:rPr>
            </w:pPr>
            <w:r w:rsidRPr="00EF25E8">
              <w:rPr>
                <w:b/>
              </w:rPr>
              <w:t>Problem Focused Practice</w:t>
            </w:r>
          </w:p>
          <w:p w:rsidR="008354F4" w:rsidRPr="00EF25E8" w:rsidRDefault="008354F4" w:rsidP="008354F4">
            <w:pPr>
              <w:pStyle w:val="ListParagraph"/>
              <w:numPr>
                <w:ilvl w:val="0"/>
                <w:numId w:val="27"/>
              </w:numPr>
              <w:contextualSpacing w:val="0"/>
              <w:rPr>
                <w:b/>
              </w:rPr>
            </w:pPr>
            <w:r w:rsidRPr="00EF25E8">
              <w:rPr>
                <w:b/>
              </w:rPr>
              <w:t>OSCE DEMO</w:t>
            </w:r>
          </w:p>
          <w:p w:rsidR="008354F4" w:rsidRPr="00EF25E8" w:rsidRDefault="008354F4" w:rsidP="008354F4">
            <w:pPr>
              <w:pStyle w:val="ListParagraph"/>
              <w:numPr>
                <w:ilvl w:val="0"/>
                <w:numId w:val="27"/>
              </w:numPr>
              <w:contextualSpacing w:val="0"/>
              <w:rPr>
                <w:b/>
              </w:rPr>
            </w:pPr>
            <w:r w:rsidRPr="00EF25E8">
              <w:rPr>
                <w:b/>
              </w:rPr>
              <w:t>Practice Comprehensive</w:t>
            </w:r>
          </w:p>
          <w:p w:rsidR="008354F4" w:rsidRPr="00EF25E8" w:rsidRDefault="008354F4" w:rsidP="00DE1F65">
            <w:pPr>
              <w:pStyle w:val="ListParagraph"/>
              <w:ind w:left="765"/>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rFonts w:cs="Calibri"/>
                <w:b/>
              </w:rPr>
              <w:t xml:space="preserve">Lab </w:t>
            </w:r>
            <w:r>
              <w:rPr>
                <w:rFonts w:cs="Calibri"/>
                <w:b/>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r w:rsidRPr="00EF25E8">
              <w:rPr>
                <w:b/>
              </w:rPr>
              <w:t>Test 1- 20%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2.28</w:t>
            </w:r>
            <w:r w:rsidRPr="00EF25E8">
              <w:rPr>
                <w:b/>
                <w:sz w:val="22"/>
                <w:szCs w:val="22"/>
              </w:rPr>
              <w:t>.1</w:t>
            </w:r>
            <w:r>
              <w:rPr>
                <w:b/>
                <w:sz w:val="22"/>
                <w:szCs w:val="22"/>
              </w:rPr>
              <w:t>5</w:t>
            </w:r>
          </w:p>
          <w:p w:rsidR="008354F4" w:rsidRPr="00EF25E8" w:rsidRDefault="008354F4" w:rsidP="00DE1F65">
            <w:pPr>
              <w:rPr>
                <w:rFonts w:cs="Calibri"/>
                <w:b/>
              </w:rPr>
            </w:pPr>
          </w:p>
        </w:tc>
        <w:tc>
          <w:tcPr>
            <w:tcW w:w="5220" w:type="dxa"/>
            <w:tcBorders>
              <w:top w:val="nil"/>
              <w:left w:val="nil"/>
              <w:bottom w:val="single" w:sz="8" w:space="0" w:color="auto"/>
              <w:right w:val="single" w:sz="8" w:space="0" w:color="auto"/>
            </w:tcBorders>
          </w:tcPr>
          <w:p w:rsidR="008354F4" w:rsidRDefault="008354F4" w:rsidP="008354F4">
            <w:pPr>
              <w:pStyle w:val="ListParagraph"/>
              <w:numPr>
                <w:ilvl w:val="0"/>
                <w:numId w:val="28"/>
              </w:numPr>
              <w:contextualSpacing w:val="0"/>
              <w:rPr>
                <w:b/>
              </w:rPr>
            </w:pPr>
            <w:r w:rsidRPr="00EF25E8">
              <w:rPr>
                <w:b/>
              </w:rPr>
              <w:t>Practice Comprehensive</w:t>
            </w:r>
          </w:p>
          <w:p w:rsidR="008354F4" w:rsidRPr="00EF25E8" w:rsidRDefault="008354F4" w:rsidP="00DE1F65">
            <w:pPr>
              <w:pStyle w:val="ListParagraph"/>
            </w:pPr>
            <w:r w:rsidRPr="00EF25E8">
              <w:rPr>
                <w:b/>
              </w:rPr>
              <w:t>Practice Problem Focused</w:t>
            </w:r>
            <w:r w:rsidRPr="00EF25E8">
              <w:t xml:space="preserve"> </w:t>
            </w:r>
          </w:p>
          <w:p w:rsidR="008354F4" w:rsidRPr="00EF25E8" w:rsidRDefault="008354F4" w:rsidP="00DE1F65">
            <w:pPr>
              <w:pStyle w:val="ListParagraph"/>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Pr>
                <w:rFonts w:cs="Calibri"/>
                <w:b/>
              </w:rPr>
              <w:t>Lab 7</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60"/>
            </w:pPr>
            <w:r w:rsidRPr="00EF25E8">
              <w:rPr>
                <w:b/>
              </w:rPr>
              <w:t>Comprehensive Check off 1- 10%</w:t>
            </w:r>
          </w:p>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3</w:t>
            </w:r>
            <w:r w:rsidRPr="00EF25E8">
              <w:rPr>
                <w:b/>
                <w:sz w:val="22"/>
                <w:szCs w:val="22"/>
              </w:rPr>
              <w:t>.</w:t>
            </w:r>
            <w:r>
              <w:rPr>
                <w:b/>
                <w:sz w:val="22"/>
                <w:szCs w:val="22"/>
              </w:rPr>
              <w:t>21</w:t>
            </w:r>
            <w:r w:rsidRPr="00EF25E8">
              <w:rPr>
                <w:b/>
                <w:sz w:val="22"/>
                <w:szCs w:val="22"/>
              </w:rPr>
              <w:t>.1</w:t>
            </w:r>
            <w:r>
              <w:rPr>
                <w:b/>
                <w:sz w:val="22"/>
                <w:szCs w:val="22"/>
              </w:rPr>
              <w:t>5</w:t>
            </w:r>
          </w:p>
          <w:p w:rsidR="008354F4" w:rsidRPr="00EF25E8" w:rsidRDefault="008354F4" w:rsidP="00DE1F65">
            <w:pPr>
              <w:rPr>
                <w:rFonts w:cs="Calibri"/>
                <w:b/>
              </w:rPr>
            </w:pPr>
            <w:r w:rsidRPr="00EF25E8">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8"/>
              </w:numPr>
              <w:contextualSpacing w:val="0"/>
            </w:pPr>
            <w:r w:rsidRPr="00EF25E8">
              <w:rPr>
                <w:b/>
              </w:rPr>
              <w:t>Comprehensive 1</w:t>
            </w:r>
          </w:p>
          <w:p w:rsidR="008354F4" w:rsidRPr="00EF25E8" w:rsidRDefault="008354F4" w:rsidP="00DE1F65">
            <w:pPr>
              <w:pStyle w:val="ListParagraph"/>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60"/>
              <w:rPr>
                <w:b/>
              </w:rPr>
            </w:pPr>
            <w:r w:rsidRPr="00EF25E8">
              <w:rPr>
                <w:b/>
              </w:rPr>
              <w:t>Problem Focused Check off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3</w:t>
            </w:r>
            <w:r w:rsidRPr="00EF25E8">
              <w:rPr>
                <w:b/>
                <w:sz w:val="22"/>
                <w:szCs w:val="22"/>
              </w:rPr>
              <w:t>.2</w:t>
            </w:r>
            <w:r>
              <w:rPr>
                <w:b/>
                <w:sz w:val="22"/>
                <w:szCs w:val="22"/>
              </w:rPr>
              <w:t>8</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b/>
                <w:sz w:val="22"/>
                <w:szCs w:val="22"/>
              </w:rPr>
            </w:pPr>
            <w:r w:rsidRPr="00EF25E8">
              <w:rPr>
                <w:rFonts w:ascii="Calibri" w:hAnsi="Calibri" w:cs="Calibri"/>
                <w:b/>
                <w:highlight w:val="yellow"/>
              </w:rPr>
              <w:t>(some groups may test on 2 days)</w:t>
            </w:r>
          </w:p>
          <w:p w:rsidR="008354F4" w:rsidRPr="00EF25E8" w:rsidRDefault="008354F4" w:rsidP="00DE1F65">
            <w:pPr>
              <w:ind w:left="162"/>
              <w:rPr>
                <w:rFonts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8"/>
              </w:numPr>
              <w:contextualSpacing w:val="0"/>
              <w:rPr>
                <w:b/>
              </w:rPr>
            </w:pPr>
            <w:r w:rsidRPr="00EF25E8">
              <w:rPr>
                <w:b/>
              </w:rPr>
              <w:t>Problem Focused – 1</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Pr>
                <w:b/>
              </w:rPr>
              <w:t>Lab 9</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42"/>
            </w:pPr>
            <w:r w:rsidRPr="00EF25E8">
              <w:rPr>
                <w:b/>
              </w:rPr>
              <w:t>Comprehensive Check off 2 - 10%</w:t>
            </w:r>
          </w:p>
          <w:p w:rsidR="008354F4" w:rsidRPr="00EF25E8" w:rsidRDefault="008354F4" w:rsidP="00DE1F65">
            <w:pPr>
              <w:ind w:left="360"/>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w:t>
            </w:r>
            <w:r>
              <w:rPr>
                <w:b/>
                <w:sz w:val="22"/>
                <w:szCs w:val="22"/>
              </w:rPr>
              <w:t>4</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b/>
                <w:sz w:val="22"/>
                <w:szCs w:val="22"/>
              </w:rPr>
            </w:pPr>
            <w:r w:rsidRPr="00EF25E8">
              <w:rPr>
                <w:rFonts w:ascii="Calibri" w:hAnsi="Calibri" w:cs="Calibri"/>
                <w:b/>
                <w:highlight w:val="yellow"/>
              </w:rPr>
              <w:t>(some groups may test on 2 days)</w:t>
            </w:r>
          </w:p>
          <w:p w:rsidR="008354F4" w:rsidRPr="00EF25E8" w:rsidRDefault="008354F4" w:rsidP="00DE1F65">
            <w:pPr>
              <w:pStyle w:val="PlainText"/>
              <w:spacing w:before="0" w:beforeAutospacing="0" w:after="0" w:afterAutospacing="0"/>
              <w:ind w:left="162"/>
              <w:rPr>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9"/>
              </w:numPr>
              <w:contextualSpacing w:val="0"/>
              <w:rPr>
                <w:b/>
              </w:rPr>
            </w:pPr>
            <w:r w:rsidRPr="00EF25E8">
              <w:rPr>
                <w:b/>
              </w:rPr>
              <w:t xml:space="preserve">Comprehensive 2 </w:t>
            </w:r>
          </w:p>
          <w:p w:rsidR="008354F4" w:rsidRPr="00EF25E8" w:rsidRDefault="008354F4" w:rsidP="00DE1F65">
            <w:pPr>
              <w:pStyle w:val="ListParagraph"/>
            </w:pPr>
          </w:p>
        </w:tc>
      </w:tr>
      <w:tr w:rsidR="008354F4" w:rsidRPr="00EF25E8" w:rsidTr="00DE1F65">
        <w:trPr>
          <w:trHeight w:val="133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b/>
              </w:rPr>
            </w:pPr>
            <w:r w:rsidRPr="00EF25E8">
              <w:rPr>
                <w:b/>
              </w:rPr>
              <w:t xml:space="preserve">Lab </w:t>
            </w:r>
            <w:r>
              <w:rPr>
                <w:b/>
              </w:rPr>
              <w:t>10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ind w:left="360"/>
              <w:rPr>
                <w:rFonts w:cs="Calibri"/>
              </w:rPr>
            </w:pPr>
            <w:r w:rsidRPr="00EF25E8">
              <w:rPr>
                <w:b/>
              </w:rPr>
              <w:t>Problem Focused  Check off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.1</w:t>
            </w:r>
            <w:r>
              <w:rPr>
                <w:b/>
                <w:sz w:val="22"/>
                <w:szCs w:val="22"/>
              </w:rPr>
              <w:t>1</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rPr>
            </w:pPr>
            <w:r w:rsidRPr="00EF25E8">
              <w:rPr>
                <w:rFonts w:ascii="Calibri" w:hAnsi="Calibri" w:cs="Calibri"/>
                <w:b/>
                <w:highlight w:val="yellow"/>
              </w:rPr>
              <w:t>(some groups may test on 2 days)</w:t>
            </w: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9"/>
              </w:numPr>
              <w:contextualSpacing w:val="0"/>
              <w:rPr>
                <w:b/>
              </w:rPr>
            </w:pPr>
            <w:r w:rsidRPr="00EF25E8">
              <w:rPr>
                <w:b/>
              </w:rPr>
              <w:t>Problem Focused – 2</w:t>
            </w:r>
          </w:p>
          <w:p w:rsidR="008354F4" w:rsidRPr="00EF25E8" w:rsidRDefault="008354F4" w:rsidP="00DE1F65">
            <w:pPr>
              <w:pStyle w:val="ListParagraph"/>
            </w:pPr>
          </w:p>
        </w:tc>
      </w:tr>
      <w:tr w:rsidR="008354F4" w:rsidRPr="00EF25E8" w:rsidTr="00DE1F65">
        <w:trPr>
          <w:trHeight w:val="2986"/>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b/>
              </w:rPr>
              <w:t>Test 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ind w:left="360"/>
              <w:rPr>
                <w:b/>
              </w:rPr>
            </w:pPr>
            <w:r w:rsidRPr="00EF25E8">
              <w:rPr>
                <w:b/>
              </w:rPr>
              <w:t>Test 2  - 20%</w:t>
            </w:r>
          </w:p>
          <w:p w:rsidR="008354F4" w:rsidRPr="00EF25E8" w:rsidRDefault="008354F4" w:rsidP="00DE1F65">
            <w:pPr>
              <w:ind w:left="360"/>
              <w:rPr>
                <w:b/>
              </w:rPr>
            </w:pPr>
            <w:r w:rsidRPr="00EF25E8">
              <w:rPr>
                <w:b/>
              </w:rPr>
              <w:t>OSCE - 5%</w:t>
            </w:r>
          </w:p>
          <w:p w:rsidR="008354F4" w:rsidRPr="00EF25E8" w:rsidRDefault="008354F4" w:rsidP="00DE1F65">
            <w:pPr>
              <w:ind w:left="360"/>
              <w:rPr>
                <w:b/>
              </w:rPr>
            </w:pPr>
            <w:r w:rsidRPr="00EF25E8">
              <w:rPr>
                <w:b/>
              </w:rPr>
              <w:t>Lab Attendance and Requirements Completion - 5%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w:t>
            </w:r>
            <w:r>
              <w:rPr>
                <w:b/>
                <w:sz w:val="22"/>
                <w:szCs w:val="22"/>
              </w:rPr>
              <w:t>18</w:t>
            </w:r>
            <w:r w:rsidRPr="00EF25E8">
              <w:rPr>
                <w:b/>
                <w:sz w:val="22"/>
                <w:szCs w:val="22"/>
              </w:rPr>
              <w:t>.1</w:t>
            </w:r>
            <w:r>
              <w:rPr>
                <w:b/>
                <w:sz w:val="22"/>
                <w:szCs w:val="22"/>
              </w:rPr>
              <w:t>5</w:t>
            </w:r>
          </w:p>
          <w:p w:rsidR="008354F4" w:rsidRPr="00EF25E8" w:rsidRDefault="008354F4" w:rsidP="00DE1F65">
            <w:pPr>
              <w:ind w:left="162"/>
              <w:rPr>
                <w:rFonts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30"/>
              </w:numPr>
              <w:contextualSpacing w:val="0"/>
              <w:rPr>
                <w:b/>
              </w:rPr>
            </w:pPr>
            <w:r>
              <w:rPr>
                <w:b/>
              </w:rPr>
              <w:t>Test 2</w:t>
            </w:r>
          </w:p>
          <w:p w:rsidR="008354F4" w:rsidRPr="00EF25E8" w:rsidRDefault="008354F4" w:rsidP="008354F4">
            <w:pPr>
              <w:pStyle w:val="ListParagraph"/>
              <w:numPr>
                <w:ilvl w:val="0"/>
                <w:numId w:val="30"/>
              </w:numPr>
              <w:contextualSpacing w:val="0"/>
              <w:rPr>
                <w:b/>
              </w:rPr>
            </w:pPr>
            <w:r>
              <w:rPr>
                <w:b/>
              </w:rPr>
              <w:t xml:space="preserve">OSCE </w:t>
            </w:r>
          </w:p>
          <w:p w:rsidR="008354F4" w:rsidRPr="00EF25E8" w:rsidRDefault="008354F4" w:rsidP="008354F4">
            <w:pPr>
              <w:pStyle w:val="ListParagraph"/>
              <w:numPr>
                <w:ilvl w:val="0"/>
                <w:numId w:val="30"/>
              </w:numPr>
              <w:contextualSpacing w:val="0"/>
              <w:rPr>
                <w:b/>
              </w:rPr>
            </w:pPr>
            <w:r w:rsidRPr="00EF25E8">
              <w:rPr>
                <w:b/>
              </w:rPr>
              <w:t>Complete clinica</w:t>
            </w:r>
            <w:r>
              <w:rPr>
                <w:b/>
              </w:rPr>
              <w:t>l requirements with faculty</w:t>
            </w:r>
          </w:p>
          <w:p w:rsidR="008354F4" w:rsidRPr="00EF25E8" w:rsidRDefault="008354F4" w:rsidP="008354F4">
            <w:pPr>
              <w:pStyle w:val="ListParagraph"/>
              <w:numPr>
                <w:ilvl w:val="0"/>
                <w:numId w:val="30"/>
              </w:numPr>
              <w:contextualSpacing w:val="0"/>
              <w:rPr>
                <w:b/>
              </w:rPr>
            </w:pPr>
            <w:r>
              <w:rPr>
                <w:b/>
              </w:rPr>
              <w:t>OSCE Review</w:t>
            </w:r>
          </w:p>
          <w:p w:rsidR="008354F4" w:rsidRPr="00EF25E8" w:rsidRDefault="008354F4" w:rsidP="008354F4">
            <w:pPr>
              <w:pStyle w:val="ListParagraph"/>
              <w:numPr>
                <w:ilvl w:val="0"/>
                <w:numId w:val="30"/>
              </w:numPr>
              <w:contextualSpacing w:val="0"/>
              <w:rPr>
                <w:b/>
              </w:rPr>
            </w:pPr>
            <w:r w:rsidRPr="00EF25E8">
              <w:rPr>
                <w:b/>
              </w:rPr>
              <w:t>Course W</w:t>
            </w:r>
            <w:r>
              <w:rPr>
                <w:b/>
              </w:rPr>
              <w:t>rap up and Clinical Grades</w:t>
            </w:r>
          </w:p>
        </w:tc>
      </w:tr>
    </w:tbl>
    <w:p w:rsidR="008354F4" w:rsidRDefault="008354F4" w:rsidP="008354F4"/>
    <w:p w:rsidR="00C45196" w:rsidRDefault="00C45196" w:rsidP="00C45196"/>
    <w:p w:rsidR="000905C3" w:rsidRPr="000905C3" w:rsidRDefault="00765F1D" w:rsidP="00C45196">
      <w:pPr>
        <w:jc w:val="center"/>
        <w:rPr>
          <w:rFonts w:ascii="Times New Roman" w:hAnsi="Times New Roman"/>
        </w:rPr>
      </w:pPr>
      <w:r w:rsidRPr="00765F1D">
        <w:rPr>
          <w:rFonts w:ascii="Times New Roman" w:hAnsi="Times New Roman"/>
          <w:i/>
          <w:sz w:val="24"/>
          <w:szCs w:val="24"/>
          <w:highlight w:val="cyan"/>
        </w:rPr>
        <w:t>As the instructor for this course, I reserve the right to adjust this schedule in any way that serves the educational needs of the students enrolled in this course. Dr. Jackie Michael</w:t>
      </w:r>
    </w:p>
    <w:sectPr w:rsidR="000905C3" w:rsidRPr="000905C3" w:rsidSect="000E2630">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48" w:rsidRDefault="00C16248" w:rsidP="005D2740">
      <w:r>
        <w:separator/>
      </w:r>
    </w:p>
  </w:endnote>
  <w:endnote w:type="continuationSeparator" w:id="0">
    <w:p w:rsidR="00C16248" w:rsidRDefault="00C16248"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7D" w:rsidRDefault="00B90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85C">
      <w:rPr>
        <w:rStyle w:val="PageNumber"/>
        <w:noProof/>
      </w:rPr>
      <w:t>1</w:t>
    </w:r>
    <w:r>
      <w:rPr>
        <w:rStyle w:val="PageNumber"/>
      </w:rPr>
      <w:fldChar w:fldCharType="end"/>
    </w:r>
  </w:p>
  <w:p w:rsidR="00B9037D" w:rsidRDefault="00B9037D">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48" w:rsidRDefault="00C16248" w:rsidP="005D2740">
      <w:r>
        <w:separator/>
      </w:r>
    </w:p>
  </w:footnote>
  <w:footnote w:type="continuationSeparator" w:id="0">
    <w:p w:rsidR="00C16248" w:rsidRDefault="00C16248"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2"/>
  </w:num>
  <w:num w:numId="3">
    <w:abstractNumId w:val="29"/>
  </w:num>
  <w:num w:numId="4">
    <w:abstractNumId w:val="11"/>
  </w:num>
  <w:num w:numId="5">
    <w:abstractNumId w:val="23"/>
  </w:num>
  <w:num w:numId="6">
    <w:abstractNumId w:val="25"/>
  </w:num>
  <w:num w:numId="7">
    <w:abstractNumId w:val="5"/>
  </w:num>
  <w:num w:numId="8">
    <w:abstractNumId w:val="7"/>
  </w:num>
  <w:num w:numId="9">
    <w:abstractNumId w:val="4"/>
  </w:num>
  <w:num w:numId="10">
    <w:abstractNumId w:val="15"/>
  </w:num>
  <w:num w:numId="11">
    <w:abstractNumId w:val="17"/>
  </w:num>
  <w:num w:numId="12">
    <w:abstractNumId w:val="0"/>
  </w:num>
  <w:num w:numId="13">
    <w:abstractNumId w:val="21"/>
  </w:num>
  <w:num w:numId="14">
    <w:abstractNumId w:val="12"/>
  </w:num>
  <w:num w:numId="15">
    <w:abstractNumId w:val="10"/>
  </w:num>
  <w:num w:numId="16">
    <w:abstractNumId w:val="8"/>
  </w:num>
  <w:num w:numId="17">
    <w:abstractNumId w:val="27"/>
  </w:num>
  <w:num w:numId="18">
    <w:abstractNumId w:val="14"/>
  </w:num>
  <w:num w:numId="19">
    <w:abstractNumId w:val="2"/>
  </w:num>
  <w:num w:numId="20">
    <w:abstractNumId w:val="3"/>
  </w:num>
  <w:num w:numId="21">
    <w:abstractNumId w:val="28"/>
  </w:num>
  <w:num w:numId="22">
    <w:abstractNumId w:val="20"/>
  </w:num>
  <w:num w:numId="23">
    <w:abstractNumId w:val="13"/>
  </w:num>
  <w:num w:numId="24">
    <w:abstractNumId w:val="24"/>
  </w:num>
  <w:num w:numId="25">
    <w:abstractNumId w:val="18"/>
  </w:num>
  <w:num w:numId="26">
    <w:abstractNumId w:val="26"/>
  </w:num>
  <w:num w:numId="27">
    <w:abstractNumId w:val="6"/>
  </w:num>
  <w:num w:numId="28">
    <w:abstractNumId w:val="16"/>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60532"/>
    <w:rsid w:val="00064BEA"/>
    <w:rsid w:val="000666AA"/>
    <w:rsid w:val="00075A87"/>
    <w:rsid w:val="00077D5C"/>
    <w:rsid w:val="000905C3"/>
    <w:rsid w:val="0009615B"/>
    <w:rsid w:val="000B3660"/>
    <w:rsid w:val="000D39D8"/>
    <w:rsid w:val="000D7EAD"/>
    <w:rsid w:val="000E2630"/>
    <w:rsid w:val="0010105F"/>
    <w:rsid w:val="00107605"/>
    <w:rsid w:val="00116153"/>
    <w:rsid w:val="00126301"/>
    <w:rsid w:val="00127EF9"/>
    <w:rsid w:val="0015310A"/>
    <w:rsid w:val="001554FA"/>
    <w:rsid w:val="001642A6"/>
    <w:rsid w:val="00167951"/>
    <w:rsid w:val="001A62B2"/>
    <w:rsid w:val="001B2B58"/>
    <w:rsid w:val="001D09A3"/>
    <w:rsid w:val="001E73AA"/>
    <w:rsid w:val="00214226"/>
    <w:rsid w:val="002219D7"/>
    <w:rsid w:val="00251E36"/>
    <w:rsid w:val="00255949"/>
    <w:rsid w:val="002647BE"/>
    <w:rsid w:val="00287411"/>
    <w:rsid w:val="00293F14"/>
    <w:rsid w:val="002B1B76"/>
    <w:rsid w:val="002D1BCC"/>
    <w:rsid w:val="002E23D7"/>
    <w:rsid w:val="002E7395"/>
    <w:rsid w:val="002F4757"/>
    <w:rsid w:val="00320E56"/>
    <w:rsid w:val="003259C4"/>
    <w:rsid w:val="00334503"/>
    <w:rsid w:val="00345871"/>
    <w:rsid w:val="0034704C"/>
    <w:rsid w:val="00350740"/>
    <w:rsid w:val="00355BE9"/>
    <w:rsid w:val="003B2548"/>
    <w:rsid w:val="003C05CD"/>
    <w:rsid w:val="003D1676"/>
    <w:rsid w:val="003E087B"/>
    <w:rsid w:val="003E752F"/>
    <w:rsid w:val="00421939"/>
    <w:rsid w:val="00426678"/>
    <w:rsid w:val="00454A7A"/>
    <w:rsid w:val="00456CCA"/>
    <w:rsid w:val="00467CD9"/>
    <w:rsid w:val="004922FB"/>
    <w:rsid w:val="004F4EC5"/>
    <w:rsid w:val="00500A13"/>
    <w:rsid w:val="0050115E"/>
    <w:rsid w:val="00503D2A"/>
    <w:rsid w:val="00505A03"/>
    <w:rsid w:val="0050663F"/>
    <w:rsid w:val="00551FE4"/>
    <w:rsid w:val="005814BD"/>
    <w:rsid w:val="005A12FD"/>
    <w:rsid w:val="005A4ED0"/>
    <w:rsid w:val="005D008A"/>
    <w:rsid w:val="005D2740"/>
    <w:rsid w:val="005E3BF1"/>
    <w:rsid w:val="005E598D"/>
    <w:rsid w:val="005F0A49"/>
    <w:rsid w:val="00603076"/>
    <w:rsid w:val="0060418A"/>
    <w:rsid w:val="006136EA"/>
    <w:rsid w:val="006337FE"/>
    <w:rsid w:val="00671FF4"/>
    <w:rsid w:val="006A07CD"/>
    <w:rsid w:val="006A299C"/>
    <w:rsid w:val="006B19AE"/>
    <w:rsid w:val="006B1BAB"/>
    <w:rsid w:val="006C40A3"/>
    <w:rsid w:val="006E2A48"/>
    <w:rsid w:val="00705876"/>
    <w:rsid w:val="00712DC1"/>
    <w:rsid w:val="007262C1"/>
    <w:rsid w:val="0075128B"/>
    <w:rsid w:val="007602B1"/>
    <w:rsid w:val="00765F1D"/>
    <w:rsid w:val="00787167"/>
    <w:rsid w:val="0079034B"/>
    <w:rsid w:val="0079085C"/>
    <w:rsid w:val="007932EF"/>
    <w:rsid w:val="007C0C0C"/>
    <w:rsid w:val="007D241A"/>
    <w:rsid w:val="007D78F5"/>
    <w:rsid w:val="008258B7"/>
    <w:rsid w:val="00832E30"/>
    <w:rsid w:val="008354F4"/>
    <w:rsid w:val="00876FB2"/>
    <w:rsid w:val="00877C54"/>
    <w:rsid w:val="008A2956"/>
    <w:rsid w:val="008D2D9C"/>
    <w:rsid w:val="008D46C4"/>
    <w:rsid w:val="008D4CF5"/>
    <w:rsid w:val="008D76A2"/>
    <w:rsid w:val="008F76F0"/>
    <w:rsid w:val="009234A3"/>
    <w:rsid w:val="00926CE7"/>
    <w:rsid w:val="00930F51"/>
    <w:rsid w:val="00941FE6"/>
    <w:rsid w:val="0095133F"/>
    <w:rsid w:val="009540D9"/>
    <w:rsid w:val="009B3E20"/>
    <w:rsid w:val="009C1D94"/>
    <w:rsid w:val="009C457C"/>
    <w:rsid w:val="009E2460"/>
    <w:rsid w:val="00A04785"/>
    <w:rsid w:val="00A0528D"/>
    <w:rsid w:val="00A47056"/>
    <w:rsid w:val="00A53240"/>
    <w:rsid w:val="00A642E9"/>
    <w:rsid w:val="00A6562C"/>
    <w:rsid w:val="00AA1225"/>
    <w:rsid w:val="00AC4DD3"/>
    <w:rsid w:val="00AD0019"/>
    <w:rsid w:val="00AE1F15"/>
    <w:rsid w:val="00AE25B9"/>
    <w:rsid w:val="00B34FA1"/>
    <w:rsid w:val="00B3790B"/>
    <w:rsid w:val="00B37BB1"/>
    <w:rsid w:val="00B4129B"/>
    <w:rsid w:val="00B44B19"/>
    <w:rsid w:val="00B65EAA"/>
    <w:rsid w:val="00B709EC"/>
    <w:rsid w:val="00B71068"/>
    <w:rsid w:val="00B7322D"/>
    <w:rsid w:val="00B82787"/>
    <w:rsid w:val="00B9037D"/>
    <w:rsid w:val="00BB2582"/>
    <w:rsid w:val="00BC3431"/>
    <w:rsid w:val="00BD0313"/>
    <w:rsid w:val="00BD7058"/>
    <w:rsid w:val="00C16248"/>
    <w:rsid w:val="00C17ECE"/>
    <w:rsid w:val="00C31E71"/>
    <w:rsid w:val="00C45196"/>
    <w:rsid w:val="00C70A26"/>
    <w:rsid w:val="00C7465E"/>
    <w:rsid w:val="00CC11EB"/>
    <w:rsid w:val="00CD45E0"/>
    <w:rsid w:val="00D24454"/>
    <w:rsid w:val="00D3539F"/>
    <w:rsid w:val="00D408DA"/>
    <w:rsid w:val="00D43326"/>
    <w:rsid w:val="00D65F0A"/>
    <w:rsid w:val="00DB0FE6"/>
    <w:rsid w:val="00DB4154"/>
    <w:rsid w:val="00DB45CB"/>
    <w:rsid w:val="00DB6EDC"/>
    <w:rsid w:val="00DC42C5"/>
    <w:rsid w:val="00E2629A"/>
    <w:rsid w:val="00E31C02"/>
    <w:rsid w:val="00E43EBD"/>
    <w:rsid w:val="00E62782"/>
    <w:rsid w:val="00E83FCE"/>
    <w:rsid w:val="00E86C4A"/>
    <w:rsid w:val="00E958F8"/>
    <w:rsid w:val="00EF6361"/>
    <w:rsid w:val="00F0096E"/>
    <w:rsid w:val="00F3564A"/>
    <w:rsid w:val="00F414AC"/>
    <w:rsid w:val="00F52825"/>
    <w:rsid w:val="00F71CD8"/>
    <w:rsid w:val="00F75754"/>
    <w:rsid w:val="00F907D8"/>
    <w:rsid w:val="00F92C67"/>
    <w:rsid w:val="00F97336"/>
    <w:rsid w:val="00FB584C"/>
    <w:rsid w:val="00FB6EF9"/>
    <w:rsid w:val="00FC2D69"/>
    <w:rsid w:val="00FD37F9"/>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mwright@uta.edu" TargetMode="External"/><Relationship Id="rId18" Type="http://schemas.openxmlformats.org/officeDocument/2006/relationships/hyperlink" Target="http://www.uta.edu/disability"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sfs"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nursing/msn/msn-students" TargetMode="External"/><Relationship Id="rId47" Type="http://schemas.openxmlformats.org/officeDocument/2006/relationships/hyperlink" Target="mailto:s.decker@uta.edu" TargetMode="External"/><Relationship Id="rId50" Type="http://schemas.openxmlformats.org/officeDocument/2006/relationships/hyperlink" Target="mailto:lvwilson@uta.edu" TargetMode="External"/><Relationship Id="rId55" Type="http://schemas.openxmlformats.org/officeDocument/2006/relationships/hyperlink" Target="mailto:npadmasst@exchange.uta.edu" TargetMode="External"/><Relationship Id="rId7" Type="http://schemas.openxmlformats.org/officeDocument/2006/relationships/footnotes" Target="footnotes.xml"/><Relationship Id="rId12" Type="http://schemas.openxmlformats.org/officeDocument/2006/relationships/hyperlink" Target="mailto:slaird@uta.edu"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bon.state.tx.us" TargetMode="External"/><Relationship Id="rId46"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library.uta.edu/tutorials/Plagiarism"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http://www.uta.edu/nursing/msn/msn-students"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taylor@uta.edu" TargetMode="External"/><Relationship Id="rId24" Type="http://schemas.openxmlformats.org/officeDocument/2006/relationships/hyperlink" Target="https://webapps.uta.edu/oit/selfservice/"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cdc.gov/" TargetMode="External"/><Relationship Id="rId45" Type="http://schemas.openxmlformats.org/officeDocument/2006/relationships/hyperlink" Target="mailto:schira@uta.edu" TargetMode="External"/><Relationship Id="rId53" Type="http://schemas.openxmlformats.org/officeDocument/2006/relationships/hyperlink" Target="mailto:sdarr@uta.edu" TargetMode="External"/><Relationship Id="rId5" Type="http://schemas.openxmlformats.org/officeDocument/2006/relationships/settings" Target="settings.xml"/><Relationship Id="rId15" Type="http://schemas.openxmlformats.org/officeDocument/2006/relationships/hyperlink" Target="http://catalog.uta.edu/academicregulations/grades/"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npclinicalclearance@uta.edu" TargetMode="External"/><Relationship Id="rId57" Type="http://schemas.openxmlformats.org/officeDocument/2006/relationships/theme" Target="theme/theme1.xml"/><Relationship Id="rId10" Type="http://schemas.openxmlformats.org/officeDocument/2006/relationships/hyperlink" Target="https://www.uta.edu/mentis/profile/?316" TargetMode="External"/><Relationship Id="rId19" Type="http://schemas.openxmlformats.org/officeDocument/2006/relationships/hyperlink" Target="http://www.uta.edu/titleIX" TargetMode="External"/><Relationship Id="rId31" Type="http://schemas.openxmlformats.org/officeDocument/2006/relationships/hyperlink" Target="http://pulse.uta.edu/vwebv/enterCourseReserve.do" TargetMode="External"/><Relationship Id="rId44" Type="http://schemas.openxmlformats.org/officeDocument/2006/relationships/footer" Target="footer1.xml"/><Relationship Id="rId52" Type="http://schemas.openxmlformats.org/officeDocument/2006/relationships/hyperlink" Target="mailto:npclinicalclearance@uta.edu"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mailto:gigi.thomas@uta.edu"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scholarship_list.php" TargetMode="External"/><Relationship Id="rId48" Type="http://schemas.openxmlformats.org/officeDocument/2006/relationships/hyperlink" Target="mailto:Arbeau@uta.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khodges@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C656-6F80-4A66-8E62-48C90B04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4251</Words>
  <Characters>24236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Owner</cp:lastModifiedBy>
  <cp:revision>2</cp:revision>
  <cp:lastPrinted>2014-12-15T21:14:00Z</cp:lastPrinted>
  <dcterms:created xsi:type="dcterms:W3CDTF">2015-01-07T22:26:00Z</dcterms:created>
  <dcterms:modified xsi:type="dcterms:W3CDTF">2015-01-07T22:26:00Z</dcterms:modified>
</cp:coreProperties>
</file>