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9B500" w14:textId="77777777" w:rsidR="00CF156B" w:rsidRPr="008C4ED4" w:rsidRDefault="002B6869" w:rsidP="008C4ED4">
      <w:pPr>
        <w:jc w:val="center"/>
        <w:rPr>
          <w:b/>
          <w:sz w:val="24"/>
          <w:szCs w:val="24"/>
        </w:rPr>
      </w:pPr>
      <w:r w:rsidRPr="008C4ED4">
        <w:rPr>
          <w:noProof/>
          <w:color w:val="000000"/>
          <w:sz w:val="24"/>
          <w:szCs w:val="24"/>
        </w:rPr>
        <w:drawing>
          <wp:inline distT="0" distB="0" distL="0" distR="0" wp14:anchorId="5229B6D7" wp14:editId="5229B6D8">
            <wp:extent cx="493395" cy="431800"/>
            <wp:effectExtent l="0" t="0" r="1905" b="6350"/>
            <wp:docPr id="1" name="Picture 1" descr="UT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 logo 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95" cy="431800"/>
                    </a:xfrm>
                    <a:prstGeom prst="rect">
                      <a:avLst/>
                    </a:prstGeom>
                    <a:noFill/>
                    <a:ln>
                      <a:noFill/>
                    </a:ln>
                  </pic:spPr>
                </pic:pic>
              </a:graphicData>
            </a:graphic>
          </wp:inline>
        </w:drawing>
      </w:r>
    </w:p>
    <w:p w14:paraId="5229B501" w14:textId="77777777" w:rsidR="00CF156B" w:rsidRPr="008C4ED4" w:rsidRDefault="00CF156B" w:rsidP="008C4ED4">
      <w:pPr>
        <w:jc w:val="center"/>
        <w:rPr>
          <w:b/>
          <w:sz w:val="24"/>
          <w:szCs w:val="24"/>
        </w:rPr>
      </w:pPr>
    </w:p>
    <w:p w14:paraId="5229B502" w14:textId="77777777" w:rsidR="002D372C" w:rsidRPr="008C4ED4" w:rsidRDefault="002D372C" w:rsidP="008C4ED4">
      <w:pPr>
        <w:jc w:val="center"/>
        <w:rPr>
          <w:b/>
          <w:sz w:val="24"/>
          <w:szCs w:val="24"/>
        </w:rPr>
      </w:pPr>
      <w:r w:rsidRPr="008C4ED4">
        <w:rPr>
          <w:b/>
          <w:sz w:val="24"/>
          <w:szCs w:val="24"/>
        </w:rPr>
        <w:t>UNIVERSITY OF TEXAS AT ARLINGTON</w:t>
      </w:r>
    </w:p>
    <w:p w14:paraId="5229B503" w14:textId="77777777" w:rsidR="000C0F0A" w:rsidRPr="008C4ED4" w:rsidRDefault="000C0F0A" w:rsidP="008C4ED4">
      <w:pPr>
        <w:jc w:val="center"/>
        <w:rPr>
          <w:b/>
          <w:sz w:val="24"/>
          <w:szCs w:val="24"/>
        </w:rPr>
      </w:pPr>
    </w:p>
    <w:p w14:paraId="5229B504" w14:textId="77777777" w:rsidR="002235CD" w:rsidRPr="008C4ED4" w:rsidRDefault="002235CD" w:rsidP="008C4ED4">
      <w:pPr>
        <w:jc w:val="center"/>
        <w:rPr>
          <w:b/>
          <w:sz w:val="24"/>
          <w:szCs w:val="24"/>
        </w:rPr>
      </w:pPr>
      <w:r w:rsidRPr="008C4ED4">
        <w:rPr>
          <w:b/>
          <w:sz w:val="24"/>
          <w:szCs w:val="24"/>
        </w:rPr>
        <w:t>School of Social Work</w:t>
      </w:r>
    </w:p>
    <w:p w14:paraId="5229B505" w14:textId="77777777" w:rsidR="000C0F0A" w:rsidRPr="008C4ED4" w:rsidRDefault="000C0F0A" w:rsidP="008C4ED4">
      <w:pPr>
        <w:jc w:val="center"/>
        <w:rPr>
          <w:b/>
          <w:sz w:val="24"/>
          <w:szCs w:val="24"/>
        </w:rPr>
      </w:pPr>
    </w:p>
    <w:tbl>
      <w:tblPr>
        <w:tblStyle w:val="TableGrid"/>
        <w:tblW w:w="0" w:type="auto"/>
        <w:tblLook w:val="04A0" w:firstRow="1" w:lastRow="0" w:firstColumn="1" w:lastColumn="0" w:noHBand="0" w:noVBand="1"/>
      </w:tblPr>
      <w:tblGrid>
        <w:gridCol w:w="8856"/>
      </w:tblGrid>
      <w:tr w:rsidR="000C0F0A" w:rsidRPr="008C4ED4" w14:paraId="5229B51E" w14:textId="77777777" w:rsidTr="000C0F0A">
        <w:tc>
          <w:tcPr>
            <w:tcW w:w="8856" w:type="dxa"/>
          </w:tcPr>
          <w:p w14:paraId="5229B506" w14:textId="77777777" w:rsidR="00F46901" w:rsidRPr="008C4ED4" w:rsidRDefault="00F46901" w:rsidP="008C4ED4">
            <w:pPr>
              <w:rPr>
                <w:b/>
                <w:color w:val="FF0000"/>
                <w:sz w:val="24"/>
                <w:szCs w:val="24"/>
              </w:rPr>
            </w:pPr>
          </w:p>
          <w:p w14:paraId="5229B507" w14:textId="44021334" w:rsidR="002240C2" w:rsidRPr="00A22649" w:rsidRDefault="002240C2" w:rsidP="008C4ED4">
            <w:pPr>
              <w:rPr>
                <w:b/>
                <w:sz w:val="24"/>
                <w:szCs w:val="24"/>
              </w:rPr>
            </w:pPr>
            <w:r w:rsidRPr="008C4ED4">
              <w:rPr>
                <w:b/>
                <w:color w:val="FF0000"/>
                <w:sz w:val="24"/>
                <w:szCs w:val="24"/>
              </w:rPr>
              <w:t xml:space="preserve">Semester/Year:  </w:t>
            </w:r>
            <w:r w:rsidR="00A22649">
              <w:rPr>
                <w:b/>
                <w:sz w:val="24"/>
                <w:szCs w:val="24"/>
              </w:rPr>
              <w:t>Spring 2015</w:t>
            </w:r>
          </w:p>
          <w:p w14:paraId="5229B508" w14:textId="77777777" w:rsidR="002240C2" w:rsidRPr="008C4ED4" w:rsidRDefault="002240C2" w:rsidP="008C4ED4">
            <w:pPr>
              <w:rPr>
                <w:b/>
                <w:color w:val="FF0000"/>
                <w:sz w:val="24"/>
                <w:szCs w:val="24"/>
              </w:rPr>
            </w:pPr>
          </w:p>
          <w:p w14:paraId="5229B509" w14:textId="77777777" w:rsidR="000C0F0A" w:rsidRPr="008C4ED4" w:rsidRDefault="000C0F0A" w:rsidP="008C4ED4">
            <w:pPr>
              <w:rPr>
                <w:b/>
                <w:sz w:val="24"/>
                <w:szCs w:val="24"/>
              </w:rPr>
            </w:pPr>
            <w:r w:rsidRPr="00A22649">
              <w:rPr>
                <w:b/>
                <w:color w:val="FF0000"/>
                <w:sz w:val="24"/>
                <w:szCs w:val="24"/>
              </w:rPr>
              <w:t>Course Title:</w:t>
            </w:r>
            <w:r w:rsidRPr="008C4ED4">
              <w:rPr>
                <w:b/>
                <w:sz w:val="24"/>
                <w:szCs w:val="24"/>
              </w:rPr>
              <w:t xml:space="preserve"> </w:t>
            </w:r>
            <w:r w:rsidR="00D5214F" w:rsidRPr="008C4ED4">
              <w:rPr>
                <w:b/>
                <w:sz w:val="24"/>
                <w:szCs w:val="24"/>
              </w:rPr>
              <w:t xml:space="preserve"> </w:t>
            </w:r>
            <w:r w:rsidR="008F33A0" w:rsidRPr="008C4ED4">
              <w:rPr>
                <w:b/>
                <w:sz w:val="24"/>
                <w:szCs w:val="24"/>
              </w:rPr>
              <w:t>Social Work Practice I</w:t>
            </w:r>
          </w:p>
          <w:p w14:paraId="5229B50A" w14:textId="77777777" w:rsidR="00F46901" w:rsidRPr="008C4ED4" w:rsidRDefault="00F46901" w:rsidP="008C4ED4">
            <w:pPr>
              <w:rPr>
                <w:b/>
                <w:color w:val="FF0000"/>
                <w:sz w:val="24"/>
                <w:szCs w:val="24"/>
              </w:rPr>
            </w:pPr>
          </w:p>
          <w:p w14:paraId="5229B50B" w14:textId="18F4CEF9" w:rsidR="000C0F0A" w:rsidRPr="00A22649" w:rsidRDefault="000C0F0A" w:rsidP="008C4ED4">
            <w:pPr>
              <w:rPr>
                <w:b/>
                <w:sz w:val="24"/>
                <w:szCs w:val="24"/>
              </w:rPr>
            </w:pPr>
            <w:r w:rsidRPr="008C4ED4">
              <w:rPr>
                <w:b/>
                <w:color w:val="FF0000"/>
                <w:sz w:val="24"/>
                <w:szCs w:val="24"/>
              </w:rPr>
              <w:t xml:space="preserve">Course </w:t>
            </w:r>
            <w:r w:rsidR="00D5214F" w:rsidRPr="008C4ED4">
              <w:rPr>
                <w:b/>
                <w:color w:val="FF0000"/>
                <w:sz w:val="24"/>
                <w:szCs w:val="24"/>
              </w:rPr>
              <w:t>Prefix/</w:t>
            </w:r>
            <w:r w:rsidRPr="008C4ED4">
              <w:rPr>
                <w:b/>
                <w:color w:val="FF0000"/>
                <w:sz w:val="24"/>
                <w:szCs w:val="24"/>
              </w:rPr>
              <w:t>Number/Section:</w:t>
            </w:r>
            <w:r w:rsidR="00D5214F" w:rsidRPr="008C4ED4">
              <w:rPr>
                <w:b/>
                <w:color w:val="FF0000"/>
                <w:sz w:val="24"/>
                <w:szCs w:val="24"/>
              </w:rPr>
              <w:t xml:space="preserve">  </w:t>
            </w:r>
            <w:r w:rsidR="008F33A0" w:rsidRPr="008C4ED4">
              <w:rPr>
                <w:b/>
                <w:bCs/>
                <w:sz w:val="24"/>
                <w:szCs w:val="24"/>
              </w:rPr>
              <w:t xml:space="preserve">SOCW 2313 </w:t>
            </w:r>
            <w:r w:rsidR="00A22649">
              <w:rPr>
                <w:b/>
                <w:bCs/>
                <w:sz w:val="24"/>
                <w:szCs w:val="24"/>
              </w:rPr>
              <w:t>003</w:t>
            </w:r>
          </w:p>
          <w:p w14:paraId="5229B50C" w14:textId="77777777" w:rsidR="00F46901" w:rsidRPr="008C4ED4" w:rsidRDefault="00F46901" w:rsidP="008C4ED4">
            <w:pPr>
              <w:rPr>
                <w:b/>
                <w:color w:val="FF0000"/>
                <w:sz w:val="24"/>
                <w:szCs w:val="24"/>
              </w:rPr>
            </w:pPr>
          </w:p>
          <w:p w14:paraId="5229B50D" w14:textId="1E5558B3" w:rsidR="008F33A0" w:rsidRPr="008C4ED4" w:rsidRDefault="008F33A0" w:rsidP="008C4ED4">
            <w:pPr>
              <w:rPr>
                <w:b/>
                <w:color w:val="FF0000"/>
                <w:sz w:val="24"/>
                <w:szCs w:val="24"/>
              </w:rPr>
            </w:pPr>
            <w:r w:rsidRPr="008C4ED4">
              <w:rPr>
                <w:b/>
                <w:color w:val="FF0000"/>
                <w:sz w:val="24"/>
                <w:szCs w:val="24"/>
              </w:rPr>
              <w:t xml:space="preserve">Instructor Name:  </w:t>
            </w:r>
            <w:r w:rsidR="001B6305" w:rsidRPr="001B6305">
              <w:rPr>
                <w:b/>
                <w:sz w:val="24"/>
                <w:szCs w:val="24"/>
              </w:rPr>
              <w:t>Ericka Robinson-Freeman, LMSW</w:t>
            </w:r>
          </w:p>
          <w:p w14:paraId="5229B50E" w14:textId="77777777" w:rsidR="008F33A0" w:rsidRPr="008C4ED4" w:rsidRDefault="008F33A0" w:rsidP="008C4ED4">
            <w:pPr>
              <w:rPr>
                <w:b/>
                <w:color w:val="FF0000"/>
                <w:sz w:val="24"/>
                <w:szCs w:val="24"/>
              </w:rPr>
            </w:pPr>
          </w:p>
          <w:p w14:paraId="5229B50F" w14:textId="64621F52" w:rsidR="008F33A0" w:rsidRPr="008C4ED4" w:rsidRDefault="001B6305" w:rsidP="008C4ED4">
            <w:pPr>
              <w:rPr>
                <w:b/>
                <w:color w:val="FF0000"/>
                <w:sz w:val="24"/>
                <w:szCs w:val="24"/>
              </w:rPr>
            </w:pPr>
            <w:r>
              <w:rPr>
                <w:b/>
                <w:color w:val="FF0000"/>
                <w:sz w:val="24"/>
                <w:szCs w:val="24"/>
              </w:rPr>
              <w:t>Office</w:t>
            </w:r>
            <w:r w:rsidR="008F33A0" w:rsidRPr="008C4ED4">
              <w:rPr>
                <w:b/>
                <w:color w:val="FF0000"/>
                <w:sz w:val="24"/>
                <w:szCs w:val="24"/>
              </w:rPr>
              <w:t xml:space="preserve">:  </w:t>
            </w:r>
            <w:r w:rsidRPr="001B6305">
              <w:rPr>
                <w:b/>
                <w:sz w:val="24"/>
                <w:szCs w:val="24"/>
              </w:rPr>
              <w:t>SOCW BLDG A, Room 101F</w:t>
            </w:r>
          </w:p>
          <w:p w14:paraId="5229B510" w14:textId="77777777" w:rsidR="008F33A0" w:rsidRPr="008C4ED4" w:rsidRDefault="008F33A0" w:rsidP="008C4ED4">
            <w:pPr>
              <w:rPr>
                <w:b/>
                <w:color w:val="FF0000"/>
                <w:sz w:val="24"/>
                <w:szCs w:val="24"/>
              </w:rPr>
            </w:pPr>
          </w:p>
          <w:p w14:paraId="5229B513" w14:textId="5FC20415" w:rsidR="008F33A0" w:rsidRPr="008C4ED4" w:rsidRDefault="008F33A0" w:rsidP="008C4ED4">
            <w:pPr>
              <w:rPr>
                <w:b/>
                <w:sz w:val="24"/>
                <w:szCs w:val="24"/>
              </w:rPr>
            </w:pPr>
            <w:r w:rsidRPr="008C4ED4">
              <w:rPr>
                <w:b/>
                <w:color w:val="FF0000"/>
                <w:sz w:val="24"/>
                <w:szCs w:val="24"/>
              </w:rPr>
              <w:t xml:space="preserve">Email Address:  </w:t>
            </w:r>
            <w:r w:rsidR="001B6305">
              <w:rPr>
                <w:b/>
                <w:sz w:val="24"/>
                <w:szCs w:val="24"/>
              </w:rPr>
              <w:t>erickarobinson@uta.edu</w:t>
            </w:r>
          </w:p>
          <w:p w14:paraId="5229B514" w14:textId="77777777" w:rsidR="008F33A0" w:rsidRPr="008C4ED4" w:rsidRDefault="008F33A0" w:rsidP="008C4ED4">
            <w:pPr>
              <w:rPr>
                <w:b/>
                <w:color w:val="FF0000"/>
                <w:sz w:val="24"/>
                <w:szCs w:val="24"/>
              </w:rPr>
            </w:pPr>
          </w:p>
          <w:p w14:paraId="4E4D31CA" w14:textId="77777777" w:rsidR="001B6305" w:rsidRPr="00CE747A" w:rsidRDefault="008F33A0" w:rsidP="001B6305">
            <w:pPr>
              <w:rPr>
                <w:sz w:val="24"/>
                <w:szCs w:val="24"/>
              </w:rPr>
            </w:pPr>
            <w:r w:rsidRPr="008C4ED4">
              <w:rPr>
                <w:b/>
                <w:color w:val="FF0000"/>
                <w:sz w:val="24"/>
                <w:szCs w:val="24"/>
              </w:rPr>
              <w:t xml:space="preserve">Office Hours:  </w:t>
            </w:r>
            <w:r w:rsidR="001B6305">
              <w:rPr>
                <w:b/>
                <w:sz w:val="24"/>
                <w:szCs w:val="24"/>
              </w:rPr>
              <w:t>Tuesdays, 8:15 – 9:15 a.m. and 5:30 – 7 p.m., Wednesdays 2-4 p.m., and Thursdays 8:30 – 9:15 a.m.</w:t>
            </w:r>
          </w:p>
          <w:p w14:paraId="5229B516" w14:textId="77777777" w:rsidR="008F33A0" w:rsidRPr="008C4ED4" w:rsidRDefault="008F33A0" w:rsidP="008C4ED4">
            <w:pPr>
              <w:rPr>
                <w:b/>
                <w:color w:val="FF0000"/>
                <w:sz w:val="24"/>
                <w:szCs w:val="24"/>
              </w:rPr>
            </w:pPr>
          </w:p>
          <w:p w14:paraId="5229B517" w14:textId="2947F0F2" w:rsidR="008F33A0" w:rsidRPr="008C4ED4" w:rsidRDefault="008F33A0" w:rsidP="008C4ED4">
            <w:pPr>
              <w:rPr>
                <w:sz w:val="24"/>
                <w:szCs w:val="24"/>
              </w:rPr>
            </w:pPr>
            <w:r w:rsidRPr="008C4ED4">
              <w:rPr>
                <w:b/>
                <w:color w:val="FF0000"/>
                <w:sz w:val="24"/>
                <w:szCs w:val="24"/>
              </w:rPr>
              <w:t xml:space="preserve">Day and Time (if applicable):  </w:t>
            </w:r>
            <w:r w:rsidR="001B6305">
              <w:rPr>
                <w:b/>
                <w:sz w:val="24"/>
                <w:szCs w:val="24"/>
              </w:rPr>
              <w:t>Tuesdays and Thursdays, 9:30-10:50 a.m.</w:t>
            </w:r>
          </w:p>
          <w:p w14:paraId="5229B518" w14:textId="77777777" w:rsidR="008F33A0" w:rsidRPr="008C4ED4" w:rsidRDefault="008F33A0" w:rsidP="008C4ED4">
            <w:pPr>
              <w:rPr>
                <w:b/>
                <w:color w:val="FF0000"/>
                <w:sz w:val="24"/>
                <w:szCs w:val="24"/>
              </w:rPr>
            </w:pPr>
          </w:p>
          <w:p w14:paraId="5229B519" w14:textId="5208AEDC" w:rsidR="008F33A0" w:rsidRPr="008C4ED4" w:rsidRDefault="008F33A0" w:rsidP="008C4ED4">
            <w:pPr>
              <w:rPr>
                <w:sz w:val="24"/>
                <w:szCs w:val="24"/>
              </w:rPr>
            </w:pPr>
            <w:r w:rsidRPr="008C4ED4">
              <w:rPr>
                <w:b/>
                <w:color w:val="FF0000"/>
                <w:sz w:val="24"/>
                <w:szCs w:val="24"/>
              </w:rPr>
              <w:t xml:space="preserve">Location (Building/Classroom Number):  </w:t>
            </w:r>
            <w:r w:rsidR="001B6305" w:rsidRPr="001B6305">
              <w:rPr>
                <w:b/>
                <w:sz w:val="24"/>
                <w:szCs w:val="24"/>
              </w:rPr>
              <w:t>SOCW BLDG B, Room 107</w:t>
            </w:r>
          </w:p>
          <w:p w14:paraId="5229B51A" w14:textId="77777777" w:rsidR="008F33A0" w:rsidRPr="008C4ED4" w:rsidRDefault="008F33A0" w:rsidP="008C4ED4">
            <w:pPr>
              <w:rPr>
                <w:b/>
                <w:color w:val="FF0000"/>
                <w:sz w:val="24"/>
                <w:szCs w:val="24"/>
              </w:rPr>
            </w:pPr>
          </w:p>
          <w:p w14:paraId="5229B51D" w14:textId="459DB327" w:rsidR="00F46901" w:rsidRPr="001B6305" w:rsidRDefault="000C0F0A" w:rsidP="001B6305">
            <w:pPr>
              <w:rPr>
                <w:b/>
                <w:sz w:val="24"/>
                <w:szCs w:val="24"/>
                <w:u w:val="single"/>
              </w:rPr>
            </w:pPr>
            <w:r w:rsidRPr="001B6305">
              <w:rPr>
                <w:b/>
                <w:i/>
                <w:sz w:val="24"/>
                <w:szCs w:val="24"/>
              </w:rPr>
              <w:t>Equipment: A laptop computer with wireless capability or equivalent is required for all SSW classes.</w:t>
            </w:r>
            <w:r w:rsidR="001B6305">
              <w:rPr>
                <w:b/>
                <w:i/>
                <w:sz w:val="24"/>
                <w:szCs w:val="24"/>
              </w:rPr>
              <w:t xml:space="preserve"> </w:t>
            </w:r>
            <w:r w:rsidRPr="008C4ED4">
              <w:rPr>
                <w:b/>
                <w:sz w:val="24"/>
                <w:szCs w:val="24"/>
              </w:rPr>
              <w:t>Black</w:t>
            </w:r>
            <w:r w:rsidR="00EC4073" w:rsidRPr="008C4ED4">
              <w:rPr>
                <w:b/>
                <w:sz w:val="24"/>
                <w:szCs w:val="24"/>
              </w:rPr>
              <w:t>b</w:t>
            </w:r>
            <w:r w:rsidRPr="008C4ED4">
              <w:rPr>
                <w:b/>
                <w:sz w:val="24"/>
                <w:szCs w:val="24"/>
              </w:rPr>
              <w:t xml:space="preserve">oard: </w:t>
            </w:r>
            <w:hyperlink r:id="rId13" w:history="1">
              <w:r w:rsidR="001B6305" w:rsidRPr="009F26C4">
                <w:rPr>
                  <w:rStyle w:val="Hyperlink"/>
                  <w:b/>
                  <w:sz w:val="24"/>
                  <w:szCs w:val="24"/>
                </w:rPr>
                <w:t>https://elearn.uta.edu/webapps/login/</w:t>
              </w:r>
            </w:hyperlink>
          </w:p>
        </w:tc>
      </w:tr>
    </w:tbl>
    <w:p w14:paraId="5229B51F" w14:textId="77777777" w:rsidR="00CF156B" w:rsidRPr="008C4ED4" w:rsidRDefault="00CF156B" w:rsidP="008C4ED4">
      <w:pPr>
        <w:rPr>
          <w:b/>
          <w:sz w:val="24"/>
          <w:szCs w:val="24"/>
        </w:rPr>
      </w:pPr>
    </w:p>
    <w:p w14:paraId="5229B520" w14:textId="77777777" w:rsidR="006572CA" w:rsidRDefault="000C0F0A" w:rsidP="008C4ED4">
      <w:pPr>
        <w:tabs>
          <w:tab w:val="left" w:pos="144"/>
        </w:tabs>
        <w:rPr>
          <w:b/>
          <w:sz w:val="24"/>
          <w:szCs w:val="24"/>
        </w:rPr>
      </w:pPr>
      <w:r w:rsidRPr="008C4ED4">
        <w:rPr>
          <w:b/>
          <w:sz w:val="24"/>
          <w:szCs w:val="24"/>
        </w:rPr>
        <w:t>A</w:t>
      </w:r>
      <w:r w:rsidR="00523AC6" w:rsidRPr="008C4ED4">
        <w:rPr>
          <w:b/>
          <w:sz w:val="24"/>
          <w:szCs w:val="24"/>
        </w:rPr>
        <w:t xml:space="preserve">. </w:t>
      </w:r>
      <w:r w:rsidR="0020561D" w:rsidRPr="008C4ED4">
        <w:rPr>
          <w:b/>
          <w:sz w:val="24"/>
          <w:szCs w:val="24"/>
        </w:rPr>
        <w:t>Catalog Course Description</w:t>
      </w:r>
      <w:r w:rsidR="006777AA" w:rsidRPr="008C4ED4">
        <w:rPr>
          <w:b/>
          <w:sz w:val="24"/>
          <w:szCs w:val="24"/>
        </w:rPr>
        <w:t>/Special Requirements</w:t>
      </w:r>
      <w:r w:rsidR="00ED751E" w:rsidRPr="008C4ED4">
        <w:rPr>
          <w:b/>
          <w:sz w:val="24"/>
          <w:szCs w:val="24"/>
        </w:rPr>
        <w:t xml:space="preserve"> (</w:t>
      </w:r>
      <w:r w:rsidR="006777AA" w:rsidRPr="008C4ED4">
        <w:rPr>
          <w:b/>
          <w:sz w:val="24"/>
          <w:szCs w:val="24"/>
        </w:rPr>
        <w:t>Prerequisites/Out of Class Meetings</w:t>
      </w:r>
      <w:r w:rsidR="00ED751E" w:rsidRPr="008C4ED4">
        <w:rPr>
          <w:b/>
          <w:sz w:val="24"/>
          <w:szCs w:val="24"/>
        </w:rPr>
        <w:t>)</w:t>
      </w:r>
      <w:r w:rsidR="0020561D" w:rsidRPr="008C4ED4">
        <w:rPr>
          <w:b/>
          <w:sz w:val="24"/>
          <w:szCs w:val="24"/>
        </w:rPr>
        <w:t xml:space="preserve">: </w:t>
      </w:r>
    </w:p>
    <w:p w14:paraId="5229B521" w14:textId="77777777" w:rsidR="008C4ED4" w:rsidRPr="008C4ED4" w:rsidRDefault="008C4ED4" w:rsidP="008C4ED4">
      <w:pPr>
        <w:tabs>
          <w:tab w:val="left" w:pos="144"/>
        </w:tabs>
        <w:rPr>
          <w:b/>
          <w:sz w:val="24"/>
          <w:szCs w:val="24"/>
        </w:rPr>
      </w:pPr>
    </w:p>
    <w:p w14:paraId="6AAAE25B" w14:textId="77777777" w:rsidR="002E5A00" w:rsidRDefault="008F33A0" w:rsidP="008C4ED4">
      <w:pPr>
        <w:rPr>
          <w:sz w:val="24"/>
          <w:szCs w:val="24"/>
        </w:rPr>
      </w:pPr>
      <w:r w:rsidRPr="008C4ED4">
        <w:rPr>
          <w:sz w:val="24"/>
          <w:szCs w:val="24"/>
        </w:rPr>
        <w:t xml:space="preserve">Critical evaluation of the value base of the social work profession and basic practice concepts in a framework for understanding a variety of intervention models. </w:t>
      </w:r>
    </w:p>
    <w:p w14:paraId="26CA0ED2" w14:textId="77777777" w:rsidR="002E5A00" w:rsidRDefault="002E5A00" w:rsidP="008C4ED4">
      <w:pPr>
        <w:rPr>
          <w:rStyle w:val="pslongeditbox1"/>
          <w:rFonts w:ascii="Times New Roman" w:hAnsi="Times New Roman"/>
          <w:sz w:val="24"/>
          <w:szCs w:val="24"/>
        </w:rPr>
      </w:pPr>
    </w:p>
    <w:p w14:paraId="1D4D79F6" w14:textId="77777777" w:rsidR="002E5A00" w:rsidRPr="002E5A00" w:rsidRDefault="002E5A00" w:rsidP="002E5A00">
      <w:pPr>
        <w:pStyle w:val="BodyText"/>
        <w:spacing w:before="5"/>
        <w:ind w:right="642"/>
        <w:rPr>
          <w:b w:val="0"/>
          <w:spacing w:val="-3"/>
        </w:rPr>
      </w:pPr>
      <w:r w:rsidRPr="002E5A00">
        <w:rPr>
          <w:b w:val="0"/>
          <w:spacing w:val="3"/>
        </w:rPr>
        <w:t xml:space="preserve">SOCW 2313 Practice I is the first course in a three course-series: SOCW 2313, SOCW 3304, and SOCW 3306. SOCW 2313 Practice I and SOCW 3304 Practice II combine to provide students </w:t>
      </w:r>
      <w:r w:rsidRPr="002E5A00">
        <w:rPr>
          <w:b w:val="0"/>
        </w:rPr>
        <w:t>t</w:t>
      </w:r>
      <w:r w:rsidRPr="002E5A00">
        <w:rPr>
          <w:b w:val="0"/>
          <w:spacing w:val="-5"/>
        </w:rPr>
        <w:t>h</w:t>
      </w:r>
      <w:r w:rsidRPr="002E5A00">
        <w:rPr>
          <w:b w:val="0"/>
        </w:rPr>
        <w:t>e</w:t>
      </w:r>
      <w:r w:rsidRPr="002E5A00">
        <w:rPr>
          <w:b w:val="0"/>
          <w:spacing w:val="2"/>
        </w:rPr>
        <w:t xml:space="preserve"> </w:t>
      </w:r>
      <w:r w:rsidRPr="002E5A00">
        <w:rPr>
          <w:b w:val="0"/>
          <w:spacing w:val="-4"/>
        </w:rPr>
        <w:t>f</w:t>
      </w:r>
      <w:r w:rsidRPr="002E5A00">
        <w:rPr>
          <w:b w:val="0"/>
          <w:spacing w:val="1"/>
        </w:rPr>
        <w:t>o</w:t>
      </w:r>
      <w:r w:rsidRPr="002E5A00">
        <w:rPr>
          <w:b w:val="0"/>
        </w:rPr>
        <w:t>u</w:t>
      </w:r>
      <w:r w:rsidRPr="002E5A00">
        <w:rPr>
          <w:b w:val="0"/>
          <w:spacing w:val="-5"/>
        </w:rPr>
        <w:t>n</w:t>
      </w:r>
      <w:r w:rsidRPr="002E5A00">
        <w:rPr>
          <w:b w:val="0"/>
        </w:rPr>
        <w:t>d</w:t>
      </w:r>
      <w:r w:rsidRPr="002E5A00">
        <w:rPr>
          <w:b w:val="0"/>
          <w:spacing w:val="1"/>
        </w:rPr>
        <w:t>a</w:t>
      </w:r>
      <w:r w:rsidRPr="002E5A00">
        <w:rPr>
          <w:b w:val="0"/>
          <w:spacing w:val="-5"/>
        </w:rPr>
        <w:t>t</w:t>
      </w:r>
      <w:r w:rsidRPr="002E5A00">
        <w:rPr>
          <w:b w:val="0"/>
        </w:rPr>
        <w:t>i</w:t>
      </w:r>
      <w:r w:rsidRPr="002E5A00">
        <w:rPr>
          <w:b w:val="0"/>
          <w:spacing w:val="-3"/>
        </w:rPr>
        <w:t>o</w:t>
      </w:r>
      <w:r w:rsidRPr="002E5A00">
        <w:rPr>
          <w:b w:val="0"/>
        </w:rPr>
        <w:t xml:space="preserve">n </w:t>
      </w:r>
      <w:r w:rsidRPr="002E5A00">
        <w:rPr>
          <w:b w:val="0"/>
          <w:spacing w:val="-3"/>
        </w:rPr>
        <w:t>o</w:t>
      </w:r>
      <w:r w:rsidRPr="002E5A00">
        <w:rPr>
          <w:b w:val="0"/>
        </w:rPr>
        <w:t>f</w:t>
      </w:r>
      <w:r w:rsidRPr="002E5A00">
        <w:rPr>
          <w:b w:val="0"/>
          <w:spacing w:val="-3"/>
        </w:rPr>
        <w:t xml:space="preserve"> s</w:t>
      </w:r>
      <w:r w:rsidRPr="002E5A00">
        <w:rPr>
          <w:b w:val="0"/>
          <w:spacing w:val="1"/>
        </w:rPr>
        <w:t>o</w:t>
      </w:r>
      <w:r w:rsidRPr="002E5A00">
        <w:rPr>
          <w:b w:val="0"/>
          <w:spacing w:val="-3"/>
        </w:rPr>
        <w:t>c</w:t>
      </w:r>
      <w:r w:rsidRPr="002E5A00">
        <w:rPr>
          <w:b w:val="0"/>
        </w:rPr>
        <w:t>i</w:t>
      </w:r>
      <w:r w:rsidRPr="002E5A00">
        <w:rPr>
          <w:b w:val="0"/>
          <w:spacing w:val="1"/>
        </w:rPr>
        <w:t>a</w:t>
      </w:r>
      <w:r w:rsidRPr="002E5A00">
        <w:rPr>
          <w:b w:val="0"/>
        </w:rPr>
        <w:t>l</w:t>
      </w:r>
      <w:r w:rsidRPr="002E5A00">
        <w:rPr>
          <w:b w:val="0"/>
          <w:spacing w:val="-3"/>
        </w:rPr>
        <w:t xml:space="preserve"> </w:t>
      </w:r>
      <w:r w:rsidRPr="002E5A00">
        <w:rPr>
          <w:b w:val="0"/>
          <w:spacing w:val="-2"/>
        </w:rPr>
        <w:t>w</w:t>
      </w:r>
      <w:r w:rsidRPr="002E5A00">
        <w:rPr>
          <w:b w:val="0"/>
          <w:spacing w:val="1"/>
        </w:rPr>
        <w:t>o</w:t>
      </w:r>
      <w:r w:rsidRPr="002E5A00">
        <w:rPr>
          <w:b w:val="0"/>
          <w:spacing w:val="-6"/>
        </w:rPr>
        <w:t>r</w:t>
      </w:r>
      <w:r w:rsidRPr="002E5A00">
        <w:rPr>
          <w:b w:val="0"/>
        </w:rPr>
        <w:t>k</w:t>
      </w:r>
      <w:r w:rsidRPr="002E5A00">
        <w:rPr>
          <w:b w:val="0"/>
          <w:spacing w:val="1"/>
        </w:rPr>
        <w:t xml:space="preserve"> </w:t>
      </w:r>
      <w:r w:rsidRPr="002E5A00">
        <w:rPr>
          <w:b w:val="0"/>
        </w:rPr>
        <w:t>p</w:t>
      </w:r>
      <w:r w:rsidRPr="002E5A00">
        <w:rPr>
          <w:b w:val="0"/>
          <w:spacing w:val="-5"/>
        </w:rPr>
        <w:t>r</w:t>
      </w:r>
      <w:r w:rsidRPr="002E5A00">
        <w:rPr>
          <w:b w:val="0"/>
        </w:rPr>
        <w:t>a</w:t>
      </w:r>
      <w:r w:rsidRPr="002E5A00">
        <w:rPr>
          <w:b w:val="0"/>
          <w:spacing w:val="1"/>
        </w:rPr>
        <w:t>c</w:t>
      </w:r>
      <w:r w:rsidRPr="002E5A00">
        <w:rPr>
          <w:b w:val="0"/>
          <w:spacing w:val="-5"/>
        </w:rPr>
        <w:t>t</w:t>
      </w:r>
      <w:r w:rsidRPr="002E5A00">
        <w:rPr>
          <w:b w:val="0"/>
        </w:rPr>
        <w:t>i</w:t>
      </w:r>
      <w:r w:rsidRPr="002E5A00">
        <w:rPr>
          <w:b w:val="0"/>
          <w:spacing w:val="-2"/>
        </w:rPr>
        <w:t>c</w:t>
      </w:r>
      <w:r w:rsidRPr="002E5A00">
        <w:rPr>
          <w:b w:val="0"/>
        </w:rPr>
        <w:t>e</w:t>
      </w:r>
      <w:r w:rsidRPr="002E5A00">
        <w:rPr>
          <w:b w:val="0"/>
          <w:spacing w:val="-2"/>
        </w:rPr>
        <w:t xml:space="preserve"> </w:t>
      </w:r>
      <w:r w:rsidRPr="002E5A00">
        <w:rPr>
          <w:b w:val="0"/>
        </w:rPr>
        <w:t xml:space="preserve">by </w:t>
      </w:r>
      <w:r w:rsidRPr="002E5A00">
        <w:rPr>
          <w:b w:val="0"/>
          <w:spacing w:val="1"/>
        </w:rPr>
        <w:t>e</w:t>
      </w:r>
      <w:r w:rsidRPr="002E5A00">
        <w:rPr>
          <w:b w:val="0"/>
          <w:spacing w:val="-3"/>
        </w:rPr>
        <w:t>x</w:t>
      </w:r>
      <w:r w:rsidRPr="002E5A00">
        <w:rPr>
          <w:b w:val="0"/>
        </w:rPr>
        <w:t>p</w:t>
      </w:r>
      <w:r w:rsidRPr="002E5A00">
        <w:rPr>
          <w:b w:val="0"/>
          <w:spacing w:val="-3"/>
        </w:rPr>
        <w:t>l</w:t>
      </w:r>
      <w:r w:rsidRPr="002E5A00">
        <w:rPr>
          <w:b w:val="0"/>
          <w:spacing w:val="1"/>
        </w:rPr>
        <w:t>o</w:t>
      </w:r>
      <w:r w:rsidRPr="002E5A00">
        <w:rPr>
          <w:b w:val="0"/>
          <w:spacing w:val="-2"/>
        </w:rPr>
        <w:t>r</w:t>
      </w:r>
      <w:r w:rsidRPr="002E5A00">
        <w:rPr>
          <w:b w:val="0"/>
        </w:rPr>
        <w:t>i</w:t>
      </w:r>
      <w:r w:rsidRPr="002E5A00">
        <w:rPr>
          <w:b w:val="0"/>
          <w:spacing w:val="-4"/>
        </w:rPr>
        <w:t>n</w:t>
      </w:r>
      <w:r w:rsidRPr="002E5A00">
        <w:rPr>
          <w:b w:val="0"/>
        </w:rPr>
        <w:t>g</w:t>
      </w:r>
      <w:r w:rsidRPr="002E5A00">
        <w:rPr>
          <w:b w:val="0"/>
          <w:spacing w:val="1"/>
        </w:rPr>
        <w:t xml:space="preserve"> </w:t>
      </w:r>
      <w:r w:rsidRPr="002E5A00">
        <w:rPr>
          <w:b w:val="0"/>
        </w:rPr>
        <w:t>t</w:t>
      </w:r>
      <w:r w:rsidRPr="002E5A00">
        <w:rPr>
          <w:b w:val="0"/>
          <w:spacing w:val="-5"/>
        </w:rPr>
        <w:t>h</w:t>
      </w:r>
      <w:r w:rsidRPr="002E5A00">
        <w:rPr>
          <w:b w:val="0"/>
        </w:rPr>
        <w:t>e</w:t>
      </w:r>
      <w:r w:rsidRPr="002E5A00">
        <w:rPr>
          <w:b w:val="0"/>
          <w:spacing w:val="-2"/>
        </w:rPr>
        <w:t xml:space="preserve"> </w:t>
      </w:r>
      <w:r w:rsidRPr="002E5A00">
        <w:rPr>
          <w:b w:val="0"/>
        </w:rPr>
        <w:t>d</w:t>
      </w:r>
      <w:r w:rsidRPr="002E5A00">
        <w:rPr>
          <w:b w:val="0"/>
          <w:spacing w:val="-2"/>
        </w:rPr>
        <w:t>y</w:t>
      </w:r>
      <w:r w:rsidRPr="002E5A00">
        <w:rPr>
          <w:b w:val="0"/>
        </w:rPr>
        <w:t>n</w:t>
      </w:r>
      <w:r w:rsidRPr="002E5A00">
        <w:rPr>
          <w:b w:val="0"/>
          <w:spacing w:val="-3"/>
        </w:rPr>
        <w:t>a</w:t>
      </w:r>
      <w:r w:rsidRPr="002E5A00">
        <w:rPr>
          <w:b w:val="0"/>
        </w:rPr>
        <w:t>m</w:t>
      </w:r>
      <w:r w:rsidRPr="002E5A00">
        <w:rPr>
          <w:b w:val="0"/>
          <w:spacing w:val="-4"/>
        </w:rPr>
        <w:t>i</w:t>
      </w:r>
      <w:r w:rsidRPr="002E5A00">
        <w:rPr>
          <w:b w:val="0"/>
          <w:spacing w:val="-3"/>
        </w:rPr>
        <w:t>c</w:t>
      </w:r>
      <w:r w:rsidRPr="002E5A00">
        <w:rPr>
          <w:b w:val="0"/>
        </w:rPr>
        <w:t>s</w:t>
      </w:r>
      <w:r w:rsidRPr="002E5A00">
        <w:rPr>
          <w:b w:val="0"/>
          <w:spacing w:val="2"/>
        </w:rPr>
        <w:t xml:space="preserve"> </w:t>
      </w:r>
      <w:r w:rsidRPr="002E5A00">
        <w:rPr>
          <w:b w:val="0"/>
          <w:spacing w:val="-3"/>
        </w:rPr>
        <w:t>o</w:t>
      </w:r>
      <w:r w:rsidRPr="002E5A00">
        <w:rPr>
          <w:b w:val="0"/>
        </w:rPr>
        <w:t>f t</w:t>
      </w:r>
      <w:r w:rsidRPr="002E5A00">
        <w:rPr>
          <w:b w:val="0"/>
          <w:spacing w:val="-5"/>
        </w:rPr>
        <w:t>h</w:t>
      </w:r>
      <w:r w:rsidRPr="002E5A00">
        <w:rPr>
          <w:b w:val="0"/>
        </w:rPr>
        <w:t>e</w:t>
      </w:r>
      <w:r w:rsidRPr="002E5A00">
        <w:rPr>
          <w:b w:val="0"/>
          <w:spacing w:val="-2"/>
        </w:rPr>
        <w:t xml:space="preserve"> </w:t>
      </w:r>
      <w:r w:rsidRPr="002E5A00">
        <w:rPr>
          <w:b w:val="0"/>
          <w:i/>
        </w:rPr>
        <w:t>di</w:t>
      </w:r>
      <w:r w:rsidRPr="002E5A00">
        <w:rPr>
          <w:b w:val="0"/>
          <w:i/>
          <w:spacing w:val="-2"/>
        </w:rPr>
        <w:t>r</w:t>
      </w:r>
      <w:r w:rsidRPr="002E5A00">
        <w:rPr>
          <w:b w:val="0"/>
          <w:i/>
          <w:spacing w:val="-3"/>
        </w:rPr>
        <w:t>e</w:t>
      </w:r>
      <w:r w:rsidRPr="002E5A00">
        <w:rPr>
          <w:b w:val="0"/>
          <w:i/>
          <w:spacing w:val="1"/>
        </w:rPr>
        <w:t>c</w:t>
      </w:r>
      <w:r w:rsidRPr="002E5A00">
        <w:rPr>
          <w:b w:val="0"/>
          <w:i/>
        </w:rPr>
        <w:t>t</w:t>
      </w:r>
      <w:r w:rsidRPr="002E5A00">
        <w:rPr>
          <w:b w:val="0"/>
          <w:i/>
          <w:spacing w:val="-4"/>
        </w:rPr>
        <w:t xml:space="preserve"> </w:t>
      </w:r>
      <w:r w:rsidRPr="002E5A00">
        <w:rPr>
          <w:b w:val="0"/>
          <w:i/>
        </w:rPr>
        <w:t>p</w:t>
      </w:r>
      <w:r w:rsidRPr="002E5A00">
        <w:rPr>
          <w:b w:val="0"/>
          <w:i/>
          <w:spacing w:val="-5"/>
        </w:rPr>
        <w:t>r</w:t>
      </w:r>
      <w:r w:rsidRPr="002E5A00">
        <w:rPr>
          <w:b w:val="0"/>
          <w:i/>
        </w:rPr>
        <w:t>a</w:t>
      </w:r>
      <w:r w:rsidRPr="002E5A00">
        <w:rPr>
          <w:b w:val="0"/>
          <w:i/>
          <w:spacing w:val="1"/>
        </w:rPr>
        <w:t>c</w:t>
      </w:r>
      <w:r w:rsidRPr="002E5A00">
        <w:rPr>
          <w:b w:val="0"/>
          <w:i/>
          <w:spacing w:val="-5"/>
        </w:rPr>
        <w:t>t</w:t>
      </w:r>
      <w:r w:rsidRPr="002E5A00">
        <w:rPr>
          <w:b w:val="0"/>
          <w:i/>
        </w:rPr>
        <w:t>i</w:t>
      </w:r>
      <w:r w:rsidRPr="002E5A00">
        <w:rPr>
          <w:b w:val="0"/>
          <w:i/>
          <w:spacing w:val="-2"/>
        </w:rPr>
        <w:t>c</w:t>
      </w:r>
      <w:r w:rsidRPr="002E5A00">
        <w:rPr>
          <w:b w:val="0"/>
          <w:i/>
        </w:rPr>
        <w:t>e</w:t>
      </w:r>
      <w:r w:rsidRPr="002E5A00">
        <w:rPr>
          <w:b w:val="0"/>
          <w:spacing w:val="-2"/>
        </w:rPr>
        <w:t xml:space="preserve"> </w:t>
      </w:r>
      <w:r w:rsidRPr="002E5A00">
        <w:rPr>
          <w:b w:val="0"/>
        </w:rPr>
        <w:t>p</w:t>
      </w:r>
      <w:r w:rsidRPr="002E5A00">
        <w:rPr>
          <w:b w:val="0"/>
          <w:spacing w:val="-1"/>
        </w:rPr>
        <w:t>r</w:t>
      </w:r>
      <w:r w:rsidRPr="002E5A00">
        <w:rPr>
          <w:b w:val="0"/>
          <w:spacing w:val="-3"/>
        </w:rPr>
        <w:t>oc</w:t>
      </w:r>
      <w:r w:rsidRPr="002E5A00">
        <w:rPr>
          <w:b w:val="0"/>
          <w:spacing w:val="1"/>
        </w:rPr>
        <w:t>e</w:t>
      </w:r>
      <w:r w:rsidRPr="002E5A00">
        <w:rPr>
          <w:b w:val="0"/>
          <w:spacing w:val="-3"/>
        </w:rPr>
        <w:t>s</w:t>
      </w:r>
      <w:r w:rsidRPr="002E5A00">
        <w:rPr>
          <w:b w:val="0"/>
          <w:spacing w:val="1"/>
        </w:rPr>
        <w:t>s,</w:t>
      </w:r>
      <w:r w:rsidRPr="002E5A00">
        <w:rPr>
          <w:b w:val="0"/>
        </w:rPr>
        <w:t xml:space="preserve"> while SOCW 3306 Practice III focuses on social work practice in the context of understanding and intervening at the organizational and community levels</w:t>
      </w:r>
      <w:r w:rsidRPr="002E5A00">
        <w:rPr>
          <w:b w:val="0"/>
          <w:spacing w:val="-3"/>
        </w:rPr>
        <w:t>.</w:t>
      </w:r>
    </w:p>
    <w:p w14:paraId="404C96ED" w14:textId="77777777" w:rsidR="002E5A00" w:rsidRPr="002E5A00" w:rsidRDefault="002E5A00" w:rsidP="002E5A00">
      <w:pPr>
        <w:pStyle w:val="BodyText"/>
        <w:spacing w:before="5"/>
        <w:ind w:right="642"/>
        <w:rPr>
          <w:b w:val="0"/>
          <w:spacing w:val="-3"/>
        </w:rPr>
      </w:pPr>
    </w:p>
    <w:p w14:paraId="5546E3A7" w14:textId="77777777" w:rsidR="002E5A00" w:rsidRPr="002E5A00" w:rsidRDefault="002E5A00" w:rsidP="002E5A00">
      <w:pPr>
        <w:pStyle w:val="BodyText"/>
        <w:spacing w:before="5"/>
        <w:ind w:right="642"/>
        <w:rPr>
          <w:b w:val="0"/>
          <w:spacing w:val="-3"/>
        </w:rPr>
      </w:pPr>
      <w:r w:rsidRPr="002E5A00">
        <w:rPr>
          <w:b w:val="0"/>
          <w:spacing w:val="-3"/>
        </w:rPr>
        <w:t xml:space="preserve">SOCW 2313 Practice I and SOCW 3304 Practice II explore the interactive skills and techniques necessary for working with </w:t>
      </w:r>
      <w:r w:rsidRPr="002E5A00">
        <w:rPr>
          <w:b w:val="0"/>
        </w:rPr>
        <w:t>i</w:t>
      </w:r>
      <w:r w:rsidRPr="002E5A00">
        <w:rPr>
          <w:b w:val="0"/>
          <w:spacing w:val="-4"/>
        </w:rPr>
        <w:t>n</w:t>
      </w:r>
      <w:r w:rsidRPr="002E5A00">
        <w:rPr>
          <w:b w:val="0"/>
        </w:rPr>
        <w:t>d</w:t>
      </w:r>
      <w:r w:rsidRPr="002E5A00">
        <w:rPr>
          <w:b w:val="0"/>
          <w:spacing w:val="-3"/>
        </w:rPr>
        <w:t>i</w:t>
      </w:r>
      <w:r w:rsidRPr="002E5A00">
        <w:rPr>
          <w:b w:val="0"/>
          <w:spacing w:val="1"/>
        </w:rPr>
        <w:t>v</w:t>
      </w:r>
      <w:r w:rsidRPr="002E5A00">
        <w:rPr>
          <w:b w:val="0"/>
          <w:spacing w:val="-4"/>
        </w:rPr>
        <w:t>i</w:t>
      </w:r>
      <w:r w:rsidRPr="002E5A00">
        <w:rPr>
          <w:b w:val="0"/>
        </w:rPr>
        <w:t>du</w:t>
      </w:r>
      <w:r w:rsidRPr="002E5A00">
        <w:rPr>
          <w:b w:val="0"/>
          <w:spacing w:val="-3"/>
        </w:rPr>
        <w:t>a</w:t>
      </w:r>
      <w:r w:rsidRPr="002E5A00">
        <w:rPr>
          <w:b w:val="0"/>
        </w:rPr>
        <w:t>l</w:t>
      </w:r>
      <w:r w:rsidRPr="002E5A00">
        <w:rPr>
          <w:b w:val="0"/>
          <w:spacing w:val="-2"/>
        </w:rPr>
        <w:t>s</w:t>
      </w:r>
      <w:r w:rsidRPr="002E5A00">
        <w:rPr>
          <w:b w:val="0"/>
        </w:rPr>
        <w:t xml:space="preserve">, </w:t>
      </w:r>
      <w:r w:rsidRPr="002E5A00">
        <w:rPr>
          <w:b w:val="0"/>
          <w:spacing w:val="-4"/>
        </w:rPr>
        <w:t>f</w:t>
      </w:r>
      <w:r w:rsidRPr="002E5A00">
        <w:rPr>
          <w:b w:val="0"/>
        </w:rPr>
        <w:t>am</w:t>
      </w:r>
      <w:r w:rsidRPr="002E5A00">
        <w:rPr>
          <w:b w:val="0"/>
          <w:spacing w:val="-4"/>
        </w:rPr>
        <w:t>i</w:t>
      </w:r>
      <w:r w:rsidRPr="002E5A00">
        <w:rPr>
          <w:b w:val="0"/>
        </w:rPr>
        <w:t>l</w:t>
      </w:r>
      <w:r w:rsidRPr="002E5A00">
        <w:rPr>
          <w:b w:val="0"/>
          <w:spacing w:val="-4"/>
        </w:rPr>
        <w:t>i</w:t>
      </w:r>
      <w:r w:rsidRPr="002E5A00">
        <w:rPr>
          <w:b w:val="0"/>
          <w:spacing w:val="1"/>
        </w:rPr>
        <w:t>e</w:t>
      </w:r>
      <w:r w:rsidRPr="002E5A00">
        <w:rPr>
          <w:b w:val="0"/>
          <w:spacing w:val="-3"/>
        </w:rPr>
        <w:t>s</w:t>
      </w:r>
      <w:r w:rsidRPr="002E5A00">
        <w:rPr>
          <w:b w:val="0"/>
        </w:rPr>
        <w:t xml:space="preserve">, </w:t>
      </w:r>
      <w:r w:rsidRPr="002E5A00">
        <w:rPr>
          <w:b w:val="0"/>
          <w:spacing w:val="-3"/>
        </w:rPr>
        <w:t>a</w:t>
      </w:r>
      <w:r w:rsidRPr="002E5A00">
        <w:rPr>
          <w:b w:val="0"/>
        </w:rPr>
        <w:t>nd</w:t>
      </w:r>
      <w:r w:rsidRPr="002E5A00">
        <w:rPr>
          <w:b w:val="0"/>
          <w:spacing w:val="-3"/>
        </w:rPr>
        <w:t xml:space="preserve"> </w:t>
      </w:r>
      <w:r w:rsidRPr="002E5A00">
        <w:rPr>
          <w:b w:val="0"/>
          <w:spacing w:val="1"/>
        </w:rPr>
        <w:t>g</w:t>
      </w:r>
      <w:r w:rsidRPr="002E5A00">
        <w:rPr>
          <w:b w:val="0"/>
          <w:spacing w:val="-2"/>
        </w:rPr>
        <w:t>r</w:t>
      </w:r>
      <w:r w:rsidRPr="002E5A00">
        <w:rPr>
          <w:b w:val="0"/>
          <w:spacing w:val="-3"/>
        </w:rPr>
        <w:t>o</w:t>
      </w:r>
      <w:r w:rsidRPr="002E5A00">
        <w:rPr>
          <w:b w:val="0"/>
        </w:rPr>
        <w:t>up</w:t>
      </w:r>
      <w:r w:rsidRPr="002E5A00">
        <w:rPr>
          <w:b w:val="0"/>
          <w:spacing w:val="-2"/>
        </w:rPr>
        <w:t xml:space="preserve">s utilizing </w:t>
      </w:r>
      <w:r w:rsidRPr="002E5A00">
        <w:rPr>
          <w:b w:val="0"/>
          <w:spacing w:val="-3"/>
        </w:rPr>
        <w:t xml:space="preserve">the four-step planned changed process of engagement, assessment, intervention, and </w:t>
      </w:r>
      <w:r w:rsidRPr="002E5A00">
        <w:rPr>
          <w:b w:val="0"/>
          <w:spacing w:val="-3"/>
        </w:rPr>
        <w:lastRenderedPageBreak/>
        <w:t xml:space="preserve">termination/evaluation. The focus </w:t>
      </w:r>
      <w:r w:rsidRPr="002E5A00">
        <w:rPr>
          <w:b w:val="0"/>
        </w:rPr>
        <w:t>is</w:t>
      </w:r>
      <w:r w:rsidRPr="002E5A00">
        <w:rPr>
          <w:b w:val="0"/>
          <w:spacing w:val="-2"/>
        </w:rPr>
        <w:t xml:space="preserve"> </w:t>
      </w:r>
      <w:r w:rsidRPr="002E5A00">
        <w:rPr>
          <w:b w:val="0"/>
          <w:spacing w:val="1"/>
        </w:rPr>
        <w:t>o</w:t>
      </w:r>
      <w:r w:rsidRPr="002E5A00">
        <w:rPr>
          <w:b w:val="0"/>
        </w:rPr>
        <w:t>n</w:t>
      </w:r>
      <w:r w:rsidRPr="002E5A00">
        <w:rPr>
          <w:b w:val="0"/>
          <w:spacing w:val="-4"/>
        </w:rPr>
        <w:t xml:space="preserve"> </w:t>
      </w:r>
      <w:r w:rsidRPr="002E5A00">
        <w:rPr>
          <w:b w:val="0"/>
        </w:rPr>
        <w:t>t</w:t>
      </w:r>
      <w:r w:rsidRPr="002E5A00">
        <w:rPr>
          <w:b w:val="0"/>
          <w:spacing w:val="-5"/>
        </w:rPr>
        <w:t>h</w:t>
      </w:r>
      <w:r w:rsidRPr="002E5A00">
        <w:rPr>
          <w:b w:val="0"/>
        </w:rPr>
        <w:t>e u</w:t>
      </w:r>
      <w:r w:rsidRPr="002E5A00">
        <w:rPr>
          <w:b w:val="0"/>
          <w:spacing w:val="-3"/>
        </w:rPr>
        <w:t>s</w:t>
      </w:r>
      <w:r w:rsidRPr="002E5A00">
        <w:rPr>
          <w:b w:val="0"/>
        </w:rPr>
        <w:t>e</w:t>
      </w:r>
      <w:r w:rsidRPr="002E5A00">
        <w:rPr>
          <w:b w:val="0"/>
          <w:spacing w:val="2"/>
        </w:rPr>
        <w:t xml:space="preserve"> </w:t>
      </w:r>
      <w:r w:rsidRPr="002E5A00">
        <w:rPr>
          <w:b w:val="0"/>
          <w:spacing w:val="-3"/>
        </w:rPr>
        <w:t>o</w:t>
      </w:r>
      <w:r w:rsidRPr="002E5A00">
        <w:rPr>
          <w:b w:val="0"/>
        </w:rPr>
        <w:t>f</w:t>
      </w:r>
      <w:r w:rsidRPr="002E5A00">
        <w:rPr>
          <w:b w:val="0"/>
          <w:spacing w:val="-3"/>
        </w:rPr>
        <w:t xml:space="preserve"> </w:t>
      </w:r>
      <w:r w:rsidRPr="002E5A00">
        <w:rPr>
          <w:b w:val="0"/>
          <w:spacing w:val="1"/>
        </w:rPr>
        <w:t>s</w:t>
      </w:r>
      <w:r w:rsidRPr="002E5A00">
        <w:rPr>
          <w:b w:val="0"/>
          <w:spacing w:val="-3"/>
        </w:rPr>
        <w:t>e</w:t>
      </w:r>
      <w:r w:rsidRPr="002E5A00">
        <w:rPr>
          <w:b w:val="0"/>
        </w:rPr>
        <w:t>lf</w:t>
      </w:r>
      <w:r w:rsidRPr="002E5A00">
        <w:rPr>
          <w:b w:val="0"/>
          <w:spacing w:val="-3"/>
        </w:rPr>
        <w:t xml:space="preserve"> </w:t>
      </w:r>
      <w:r w:rsidRPr="002E5A00">
        <w:rPr>
          <w:b w:val="0"/>
        </w:rPr>
        <w:t>as</w:t>
      </w:r>
      <w:r w:rsidRPr="002E5A00">
        <w:rPr>
          <w:b w:val="0"/>
          <w:spacing w:val="-2"/>
        </w:rPr>
        <w:t xml:space="preserve"> </w:t>
      </w:r>
      <w:r w:rsidRPr="002E5A00">
        <w:rPr>
          <w:b w:val="0"/>
        </w:rPr>
        <w:t>an</w:t>
      </w:r>
      <w:r w:rsidRPr="002E5A00">
        <w:rPr>
          <w:b w:val="0"/>
          <w:spacing w:val="-4"/>
        </w:rPr>
        <w:t xml:space="preserve"> </w:t>
      </w:r>
      <w:r w:rsidRPr="002E5A00">
        <w:rPr>
          <w:b w:val="0"/>
          <w:spacing w:val="-3"/>
        </w:rPr>
        <w:t>a</w:t>
      </w:r>
      <w:r w:rsidRPr="002E5A00">
        <w:rPr>
          <w:b w:val="0"/>
          <w:spacing w:val="1"/>
        </w:rPr>
        <w:t>g</w:t>
      </w:r>
      <w:r w:rsidRPr="002E5A00">
        <w:rPr>
          <w:b w:val="0"/>
          <w:spacing w:val="-3"/>
        </w:rPr>
        <w:t>e</w:t>
      </w:r>
      <w:r w:rsidRPr="002E5A00">
        <w:rPr>
          <w:b w:val="0"/>
        </w:rPr>
        <w:t xml:space="preserve">nt </w:t>
      </w:r>
      <w:r w:rsidRPr="002E5A00">
        <w:rPr>
          <w:b w:val="0"/>
          <w:spacing w:val="-5"/>
        </w:rPr>
        <w:t>f</w:t>
      </w:r>
      <w:r w:rsidRPr="002E5A00">
        <w:rPr>
          <w:b w:val="0"/>
          <w:spacing w:val="1"/>
        </w:rPr>
        <w:t>o</w:t>
      </w:r>
      <w:r w:rsidRPr="002E5A00">
        <w:rPr>
          <w:b w:val="0"/>
        </w:rPr>
        <w:t>r</w:t>
      </w:r>
      <w:r w:rsidRPr="002E5A00">
        <w:rPr>
          <w:b w:val="0"/>
          <w:spacing w:val="-5"/>
        </w:rPr>
        <w:t xml:space="preserve"> </w:t>
      </w:r>
      <w:r w:rsidRPr="002E5A00">
        <w:rPr>
          <w:b w:val="0"/>
          <w:spacing w:val="1"/>
        </w:rPr>
        <w:t>c</w:t>
      </w:r>
      <w:r w:rsidRPr="002E5A00">
        <w:rPr>
          <w:b w:val="0"/>
          <w:spacing w:val="-4"/>
        </w:rPr>
        <w:t>h</w:t>
      </w:r>
      <w:r w:rsidRPr="002E5A00">
        <w:rPr>
          <w:b w:val="0"/>
        </w:rPr>
        <w:t>a</w:t>
      </w:r>
      <w:r w:rsidRPr="002E5A00">
        <w:rPr>
          <w:b w:val="0"/>
          <w:spacing w:val="-4"/>
        </w:rPr>
        <w:t>n</w:t>
      </w:r>
      <w:r w:rsidRPr="002E5A00">
        <w:rPr>
          <w:b w:val="0"/>
          <w:spacing w:val="1"/>
        </w:rPr>
        <w:t>g</w:t>
      </w:r>
      <w:r w:rsidRPr="002E5A00">
        <w:rPr>
          <w:b w:val="0"/>
        </w:rPr>
        <w:t>e</w:t>
      </w:r>
      <w:r w:rsidRPr="002E5A00">
        <w:rPr>
          <w:b w:val="0"/>
          <w:spacing w:val="-2"/>
        </w:rPr>
        <w:t xml:space="preserve"> </w:t>
      </w:r>
      <w:r w:rsidRPr="002E5A00">
        <w:rPr>
          <w:b w:val="0"/>
        </w:rPr>
        <w:t>in</w:t>
      </w:r>
      <w:r w:rsidRPr="002E5A00">
        <w:rPr>
          <w:b w:val="0"/>
          <w:spacing w:val="1"/>
        </w:rPr>
        <w:t xml:space="preserve"> </w:t>
      </w:r>
      <w:r w:rsidRPr="002E5A00">
        <w:rPr>
          <w:b w:val="0"/>
          <w:spacing w:val="-5"/>
        </w:rPr>
        <w:t>t</w:t>
      </w:r>
      <w:r w:rsidRPr="002E5A00">
        <w:rPr>
          <w:b w:val="0"/>
        </w:rPr>
        <w:t>he</w:t>
      </w:r>
      <w:r w:rsidRPr="002E5A00">
        <w:rPr>
          <w:b w:val="0"/>
          <w:spacing w:val="-2"/>
        </w:rPr>
        <w:t xml:space="preserve"> </w:t>
      </w:r>
      <w:r w:rsidRPr="002E5A00">
        <w:rPr>
          <w:b w:val="0"/>
        </w:rPr>
        <w:t>in</w:t>
      </w:r>
      <w:r w:rsidRPr="002E5A00">
        <w:rPr>
          <w:b w:val="0"/>
          <w:spacing w:val="-5"/>
        </w:rPr>
        <w:t>t</w:t>
      </w:r>
      <w:r w:rsidRPr="002E5A00">
        <w:rPr>
          <w:b w:val="0"/>
          <w:spacing w:val="1"/>
        </w:rPr>
        <w:t>e</w:t>
      </w:r>
      <w:r w:rsidRPr="002E5A00">
        <w:rPr>
          <w:b w:val="0"/>
          <w:spacing w:val="-2"/>
        </w:rPr>
        <w:t>r</w:t>
      </w:r>
      <w:r w:rsidRPr="002E5A00">
        <w:rPr>
          <w:b w:val="0"/>
          <w:spacing w:val="-3"/>
        </w:rPr>
        <w:t>a</w:t>
      </w:r>
      <w:r w:rsidRPr="002E5A00">
        <w:rPr>
          <w:b w:val="0"/>
          <w:spacing w:val="1"/>
        </w:rPr>
        <w:t>c</w:t>
      </w:r>
      <w:r w:rsidRPr="002E5A00">
        <w:rPr>
          <w:b w:val="0"/>
        </w:rPr>
        <w:t>t</w:t>
      </w:r>
      <w:r w:rsidRPr="002E5A00">
        <w:rPr>
          <w:b w:val="0"/>
          <w:spacing w:val="-5"/>
        </w:rPr>
        <w:t>i</w:t>
      </w:r>
      <w:r w:rsidRPr="002E5A00">
        <w:rPr>
          <w:b w:val="0"/>
          <w:spacing w:val="1"/>
        </w:rPr>
        <w:t>o</w:t>
      </w:r>
      <w:r w:rsidRPr="002E5A00">
        <w:rPr>
          <w:b w:val="0"/>
        </w:rPr>
        <w:t>n</w:t>
      </w:r>
      <w:r w:rsidRPr="002E5A00">
        <w:rPr>
          <w:b w:val="0"/>
          <w:spacing w:val="-4"/>
        </w:rPr>
        <w:t xml:space="preserve"> </w:t>
      </w:r>
      <w:r w:rsidRPr="002E5A00">
        <w:rPr>
          <w:b w:val="0"/>
        </w:rPr>
        <w:t>b</w:t>
      </w:r>
      <w:r w:rsidRPr="002E5A00">
        <w:rPr>
          <w:b w:val="0"/>
          <w:spacing w:val="2"/>
        </w:rPr>
        <w:t>e</w:t>
      </w:r>
      <w:r w:rsidRPr="002E5A00">
        <w:rPr>
          <w:b w:val="0"/>
        </w:rPr>
        <w:t>t</w:t>
      </w:r>
      <w:r w:rsidRPr="002E5A00">
        <w:rPr>
          <w:b w:val="0"/>
          <w:spacing w:val="-6"/>
        </w:rPr>
        <w:t>w</w:t>
      </w:r>
      <w:r w:rsidRPr="002E5A00">
        <w:rPr>
          <w:b w:val="0"/>
          <w:spacing w:val="-3"/>
        </w:rPr>
        <w:t>e</w:t>
      </w:r>
      <w:r w:rsidRPr="002E5A00">
        <w:rPr>
          <w:b w:val="0"/>
          <w:spacing w:val="1"/>
        </w:rPr>
        <w:t>e</w:t>
      </w:r>
      <w:r w:rsidRPr="002E5A00">
        <w:rPr>
          <w:b w:val="0"/>
        </w:rPr>
        <w:t>n</w:t>
      </w:r>
      <w:r w:rsidRPr="002E5A00">
        <w:rPr>
          <w:b w:val="0"/>
          <w:spacing w:val="-4"/>
        </w:rPr>
        <w:t xml:space="preserve"> </w:t>
      </w:r>
      <w:r w:rsidRPr="002E5A00">
        <w:rPr>
          <w:b w:val="0"/>
        </w:rPr>
        <w:t>in</w:t>
      </w:r>
      <w:r w:rsidRPr="002E5A00">
        <w:rPr>
          <w:b w:val="0"/>
          <w:spacing w:val="-3"/>
        </w:rPr>
        <w:t>d</w:t>
      </w:r>
      <w:r w:rsidRPr="002E5A00">
        <w:rPr>
          <w:b w:val="0"/>
        </w:rPr>
        <w:t>i</w:t>
      </w:r>
      <w:r w:rsidRPr="002E5A00">
        <w:rPr>
          <w:b w:val="0"/>
          <w:spacing w:val="-2"/>
        </w:rPr>
        <w:t>v</w:t>
      </w:r>
      <w:r w:rsidRPr="002E5A00">
        <w:rPr>
          <w:b w:val="0"/>
        </w:rPr>
        <w:t>id</w:t>
      </w:r>
      <w:r w:rsidRPr="002E5A00">
        <w:rPr>
          <w:b w:val="0"/>
          <w:spacing w:val="-5"/>
        </w:rPr>
        <w:t>u</w:t>
      </w:r>
      <w:r w:rsidRPr="002E5A00">
        <w:rPr>
          <w:b w:val="0"/>
        </w:rPr>
        <w:t>a</w:t>
      </w:r>
      <w:r w:rsidRPr="002E5A00">
        <w:rPr>
          <w:b w:val="0"/>
          <w:spacing w:val="-4"/>
        </w:rPr>
        <w:t>l</w:t>
      </w:r>
      <w:r w:rsidRPr="002E5A00">
        <w:rPr>
          <w:b w:val="0"/>
          <w:spacing w:val="1"/>
        </w:rPr>
        <w:t>s</w:t>
      </w:r>
      <w:r w:rsidRPr="002E5A00">
        <w:rPr>
          <w:b w:val="0"/>
        </w:rPr>
        <w:t>,</w:t>
      </w:r>
      <w:r w:rsidRPr="002E5A00">
        <w:rPr>
          <w:b w:val="0"/>
          <w:spacing w:val="-3"/>
        </w:rPr>
        <w:t xml:space="preserve"> </w:t>
      </w:r>
      <w:r w:rsidRPr="002E5A00">
        <w:rPr>
          <w:b w:val="0"/>
        </w:rPr>
        <w:t>a</w:t>
      </w:r>
      <w:r w:rsidRPr="002E5A00">
        <w:rPr>
          <w:b w:val="0"/>
          <w:spacing w:val="-4"/>
        </w:rPr>
        <w:t>n</w:t>
      </w:r>
      <w:r w:rsidRPr="002E5A00">
        <w:rPr>
          <w:b w:val="0"/>
        </w:rPr>
        <w:t>d</w:t>
      </w:r>
      <w:r w:rsidRPr="002E5A00">
        <w:rPr>
          <w:b w:val="0"/>
          <w:spacing w:val="1"/>
        </w:rPr>
        <w:t xml:space="preserve"> </w:t>
      </w:r>
      <w:r w:rsidRPr="002E5A00">
        <w:rPr>
          <w:b w:val="0"/>
          <w:spacing w:val="-4"/>
        </w:rPr>
        <w:t>b</w:t>
      </w:r>
      <w:r w:rsidRPr="002E5A00">
        <w:rPr>
          <w:b w:val="0"/>
          <w:spacing w:val="1"/>
        </w:rPr>
        <w:t>e</w:t>
      </w:r>
      <w:r w:rsidRPr="002E5A00">
        <w:rPr>
          <w:b w:val="0"/>
        </w:rPr>
        <w:t>t</w:t>
      </w:r>
      <w:r w:rsidRPr="002E5A00">
        <w:rPr>
          <w:b w:val="0"/>
          <w:spacing w:val="-6"/>
        </w:rPr>
        <w:t>w</w:t>
      </w:r>
      <w:r w:rsidRPr="002E5A00">
        <w:rPr>
          <w:b w:val="0"/>
          <w:spacing w:val="1"/>
        </w:rPr>
        <w:t>e</w:t>
      </w:r>
      <w:r w:rsidRPr="002E5A00">
        <w:rPr>
          <w:b w:val="0"/>
          <w:spacing w:val="-3"/>
        </w:rPr>
        <w:t>e</w:t>
      </w:r>
      <w:r w:rsidRPr="002E5A00">
        <w:rPr>
          <w:b w:val="0"/>
        </w:rPr>
        <w:t>n i</w:t>
      </w:r>
      <w:r w:rsidRPr="002E5A00">
        <w:rPr>
          <w:b w:val="0"/>
          <w:spacing w:val="-4"/>
        </w:rPr>
        <w:t>n</w:t>
      </w:r>
      <w:r w:rsidRPr="002E5A00">
        <w:rPr>
          <w:b w:val="0"/>
        </w:rPr>
        <w:t>d</w:t>
      </w:r>
      <w:r w:rsidRPr="002E5A00">
        <w:rPr>
          <w:b w:val="0"/>
          <w:spacing w:val="-3"/>
        </w:rPr>
        <w:t>i</w:t>
      </w:r>
      <w:r w:rsidRPr="002E5A00">
        <w:rPr>
          <w:b w:val="0"/>
          <w:spacing w:val="1"/>
        </w:rPr>
        <w:t>v</w:t>
      </w:r>
      <w:r w:rsidRPr="002E5A00">
        <w:rPr>
          <w:b w:val="0"/>
        </w:rPr>
        <w:t>i</w:t>
      </w:r>
      <w:r w:rsidRPr="002E5A00">
        <w:rPr>
          <w:b w:val="0"/>
          <w:spacing w:val="-3"/>
        </w:rPr>
        <w:t>d</w:t>
      </w:r>
      <w:r w:rsidRPr="002E5A00">
        <w:rPr>
          <w:b w:val="0"/>
        </w:rPr>
        <w:t>u</w:t>
      </w:r>
      <w:r w:rsidRPr="002E5A00">
        <w:rPr>
          <w:b w:val="0"/>
          <w:spacing w:val="-4"/>
        </w:rPr>
        <w:t>a</w:t>
      </w:r>
      <w:r w:rsidRPr="002E5A00">
        <w:rPr>
          <w:b w:val="0"/>
        </w:rPr>
        <w:t>ls</w:t>
      </w:r>
      <w:r w:rsidRPr="002E5A00">
        <w:rPr>
          <w:b w:val="0"/>
          <w:spacing w:val="-2"/>
        </w:rPr>
        <w:t xml:space="preserve"> </w:t>
      </w:r>
      <w:r w:rsidRPr="002E5A00">
        <w:rPr>
          <w:b w:val="0"/>
        </w:rPr>
        <w:t>a</w:t>
      </w:r>
      <w:r w:rsidRPr="002E5A00">
        <w:rPr>
          <w:b w:val="0"/>
          <w:spacing w:val="-4"/>
        </w:rPr>
        <w:t>n</w:t>
      </w:r>
      <w:r w:rsidRPr="002E5A00">
        <w:rPr>
          <w:b w:val="0"/>
        </w:rPr>
        <w:t>d th</w:t>
      </w:r>
      <w:r w:rsidRPr="002E5A00">
        <w:rPr>
          <w:b w:val="0"/>
          <w:spacing w:val="1"/>
        </w:rPr>
        <w:t>e</w:t>
      </w:r>
      <w:r w:rsidRPr="002E5A00">
        <w:rPr>
          <w:b w:val="0"/>
        </w:rPr>
        <w:t>ir</w:t>
      </w:r>
      <w:r w:rsidRPr="002E5A00">
        <w:rPr>
          <w:b w:val="0"/>
          <w:spacing w:val="-4"/>
        </w:rPr>
        <w:t xml:space="preserve"> </w:t>
      </w:r>
      <w:r w:rsidRPr="002E5A00">
        <w:rPr>
          <w:b w:val="0"/>
          <w:spacing w:val="-3"/>
        </w:rPr>
        <w:t>s</w:t>
      </w:r>
      <w:r w:rsidRPr="002E5A00">
        <w:rPr>
          <w:b w:val="0"/>
          <w:spacing w:val="1"/>
        </w:rPr>
        <w:t>o</w:t>
      </w:r>
      <w:r w:rsidRPr="002E5A00">
        <w:rPr>
          <w:b w:val="0"/>
          <w:spacing w:val="-3"/>
        </w:rPr>
        <w:t>c</w:t>
      </w:r>
      <w:r w:rsidRPr="002E5A00">
        <w:rPr>
          <w:b w:val="0"/>
        </w:rPr>
        <w:t>i</w:t>
      </w:r>
      <w:r w:rsidRPr="002E5A00">
        <w:rPr>
          <w:b w:val="0"/>
          <w:spacing w:val="-3"/>
        </w:rPr>
        <w:t>a</w:t>
      </w:r>
      <w:r w:rsidRPr="002E5A00">
        <w:rPr>
          <w:b w:val="0"/>
        </w:rPr>
        <w:t xml:space="preserve">l </w:t>
      </w:r>
      <w:r w:rsidRPr="002E5A00">
        <w:rPr>
          <w:b w:val="0"/>
          <w:spacing w:val="-2"/>
        </w:rPr>
        <w:t>e</w:t>
      </w:r>
      <w:r w:rsidRPr="002E5A00">
        <w:rPr>
          <w:b w:val="0"/>
        </w:rPr>
        <w:t>n</w:t>
      </w:r>
      <w:r w:rsidRPr="002E5A00">
        <w:rPr>
          <w:b w:val="0"/>
          <w:spacing w:val="-3"/>
        </w:rPr>
        <w:t>v</w:t>
      </w:r>
      <w:r w:rsidRPr="002E5A00">
        <w:rPr>
          <w:b w:val="0"/>
        </w:rPr>
        <w:t>i</w:t>
      </w:r>
      <w:r w:rsidRPr="002E5A00">
        <w:rPr>
          <w:b w:val="0"/>
          <w:spacing w:val="-1"/>
        </w:rPr>
        <w:t>r</w:t>
      </w:r>
      <w:r w:rsidRPr="002E5A00">
        <w:rPr>
          <w:b w:val="0"/>
          <w:spacing w:val="-3"/>
        </w:rPr>
        <w:t>o</w:t>
      </w:r>
      <w:r w:rsidRPr="002E5A00">
        <w:rPr>
          <w:b w:val="0"/>
        </w:rPr>
        <w:t>n</w:t>
      </w:r>
      <w:r w:rsidRPr="002E5A00">
        <w:rPr>
          <w:b w:val="0"/>
          <w:spacing w:val="-4"/>
        </w:rPr>
        <w:t>m</w:t>
      </w:r>
      <w:r w:rsidRPr="002E5A00">
        <w:rPr>
          <w:b w:val="0"/>
          <w:spacing w:val="1"/>
        </w:rPr>
        <w:t>e</w:t>
      </w:r>
      <w:r w:rsidRPr="002E5A00">
        <w:rPr>
          <w:b w:val="0"/>
        </w:rPr>
        <w:t>n</w:t>
      </w:r>
      <w:r w:rsidRPr="002E5A00">
        <w:rPr>
          <w:b w:val="0"/>
          <w:spacing w:val="-5"/>
        </w:rPr>
        <w:t>t</w:t>
      </w:r>
      <w:r w:rsidRPr="002E5A00">
        <w:rPr>
          <w:b w:val="0"/>
        </w:rPr>
        <w:t xml:space="preserve">. </w:t>
      </w:r>
      <w:r w:rsidRPr="002E5A00">
        <w:rPr>
          <w:b w:val="0"/>
          <w:spacing w:val="-4"/>
        </w:rPr>
        <w:t>S</w:t>
      </w:r>
      <w:r w:rsidRPr="002E5A00">
        <w:rPr>
          <w:b w:val="0"/>
          <w:spacing w:val="1"/>
        </w:rPr>
        <w:t>o</w:t>
      </w:r>
      <w:r w:rsidRPr="002E5A00">
        <w:rPr>
          <w:b w:val="0"/>
          <w:spacing w:val="-3"/>
        </w:rPr>
        <w:t>c</w:t>
      </w:r>
      <w:r w:rsidRPr="002E5A00">
        <w:rPr>
          <w:b w:val="0"/>
        </w:rPr>
        <w:t>i</w:t>
      </w:r>
      <w:r w:rsidRPr="002E5A00">
        <w:rPr>
          <w:b w:val="0"/>
          <w:spacing w:val="1"/>
        </w:rPr>
        <w:t>a</w:t>
      </w:r>
      <w:r w:rsidRPr="002E5A00">
        <w:rPr>
          <w:b w:val="0"/>
        </w:rPr>
        <w:t>l</w:t>
      </w:r>
      <w:r w:rsidRPr="002E5A00">
        <w:rPr>
          <w:b w:val="0"/>
          <w:spacing w:val="-3"/>
        </w:rPr>
        <w:t xml:space="preserve"> </w:t>
      </w:r>
      <w:r w:rsidRPr="002E5A00">
        <w:rPr>
          <w:b w:val="0"/>
          <w:spacing w:val="-4"/>
        </w:rPr>
        <w:t>W</w:t>
      </w:r>
      <w:r w:rsidRPr="002E5A00">
        <w:rPr>
          <w:b w:val="0"/>
          <w:spacing w:val="1"/>
        </w:rPr>
        <w:t>o</w:t>
      </w:r>
      <w:r w:rsidRPr="002E5A00">
        <w:rPr>
          <w:b w:val="0"/>
          <w:spacing w:val="-2"/>
        </w:rPr>
        <w:t>r</w:t>
      </w:r>
      <w:r w:rsidRPr="002E5A00">
        <w:rPr>
          <w:b w:val="0"/>
        </w:rPr>
        <w:t>k</w:t>
      </w:r>
      <w:r w:rsidRPr="002E5A00">
        <w:rPr>
          <w:b w:val="0"/>
          <w:spacing w:val="-3"/>
        </w:rPr>
        <w:t xml:space="preserve"> </w:t>
      </w:r>
      <w:r w:rsidRPr="002E5A00">
        <w:rPr>
          <w:b w:val="0"/>
          <w:spacing w:val="-4"/>
        </w:rPr>
        <w:t>P</w:t>
      </w:r>
      <w:r w:rsidRPr="002E5A00">
        <w:rPr>
          <w:b w:val="0"/>
          <w:spacing w:val="-2"/>
        </w:rPr>
        <w:t>r</w:t>
      </w:r>
      <w:r w:rsidRPr="002E5A00">
        <w:rPr>
          <w:b w:val="0"/>
        </w:rPr>
        <w:t>a</w:t>
      </w:r>
      <w:r w:rsidRPr="002E5A00">
        <w:rPr>
          <w:b w:val="0"/>
          <w:spacing w:val="1"/>
        </w:rPr>
        <w:t>c</w:t>
      </w:r>
      <w:r w:rsidRPr="002E5A00">
        <w:rPr>
          <w:b w:val="0"/>
        </w:rPr>
        <w:t>t</w:t>
      </w:r>
      <w:r w:rsidRPr="002E5A00">
        <w:rPr>
          <w:b w:val="0"/>
          <w:spacing w:val="-5"/>
        </w:rPr>
        <w:t>i</w:t>
      </w:r>
      <w:r w:rsidRPr="002E5A00">
        <w:rPr>
          <w:b w:val="0"/>
          <w:spacing w:val="-3"/>
        </w:rPr>
        <w:t>c</w:t>
      </w:r>
      <w:r w:rsidRPr="002E5A00">
        <w:rPr>
          <w:b w:val="0"/>
        </w:rPr>
        <w:t>e</w:t>
      </w:r>
      <w:r w:rsidRPr="002E5A00">
        <w:rPr>
          <w:b w:val="0"/>
          <w:spacing w:val="-2"/>
        </w:rPr>
        <w:t xml:space="preserve"> </w:t>
      </w:r>
      <w:r w:rsidRPr="002E5A00">
        <w:rPr>
          <w:b w:val="0"/>
        </w:rPr>
        <w:t>I f</w:t>
      </w:r>
      <w:r w:rsidRPr="002E5A00">
        <w:rPr>
          <w:b w:val="0"/>
          <w:spacing w:val="-3"/>
        </w:rPr>
        <w:t>a</w:t>
      </w:r>
      <w:r w:rsidRPr="002E5A00">
        <w:rPr>
          <w:b w:val="0"/>
          <w:spacing w:val="1"/>
        </w:rPr>
        <w:t>c</w:t>
      </w:r>
      <w:r w:rsidRPr="002E5A00">
        <w:rPr>
          <w:b w:val="0"/>
        </w:rPr>
        <w:t>i</w:t>
      </w:r>
      <w:r w:rsidRPr="002E5A00">
        <w:rPr>
          <w:b w:val="0"/>
          <w:spacing w:val="-4"/>
        </w:rPr>
        <w:t>l</w:t>
      </w:r>
      <w:r w:rsidRPr="002E5A00">
        <w:rPr>
          <w:b w:val="0"/>
        </w:rPr>
        <w:t>ita</w:t>
      </w:r>
      <w:r w:rsidRPr="002E5A00">
        <w:rPr>
          <w:b w:val="0"/>
          <w:spacing w:val="-5"/>
        </w:rPr>
        <w:t>t</w:t>
      </w:r>
      <w:r w:rsidRPr="002E5A00">
        <w:rPr>
          <w:b w:val="0"/>
          <w:spacing w:val="-3"/>
        </w:rPr>
        <w:t>e</w:t>
      </w:r>
      <w:r w:rsidRPr="002E5A00">
        <w:rPr>
          <w:b w:val="0"/>
        </w:rPr>
        <w:t>s</w:t>
      </w:r>
      <w:r w:rsidRPr="002E5A00">
        <w:rPr>
          <w:b w:val="0"/>
          <w:spacing w:val="2"/>
        </w:rPr>
        <w:t xml:space="preserve"> </w:t>
      </w:r>
      <w:r w:rsidRPr="002E5A00">
        <w:rPr>
          <w:b w:val="0"/>
        </w:rPr>
        <w:t>t</w:t>
      </w:r>
      <w:r w:rsidRPr="002E5A00">
        <w:rPr>
          <w:b w:val="0"/>
          <w:spacing w:val="-5"/>
        </w:rPr>
        <w:t>h</w:t>
      </w:r>
      <w:r w:rsidRPr="002E5A00">
        <w:rPr>
          <w:b w:val="0"/>
        </w:rPr>
        <w:t>e</w:t>
      </w:r>
      <w:r w:rsidRPr="002E5A00">
        <w:rPr>
          <w:b w:val="0"/>
          <w:spacing w:val="-2"/>
        </w:rPr>
        <w:t xml:space="preserve"> </w:t>
      </w:r>
      <w:r w:rsidRPr="002E5A00">
        <w:rPr>
          <w:b w:val="0"/>
        </w:rPr>
        <w:t>d</w:t>
      </w:r>
      <w:r w:rsidRPr="002E5A00">
        <w:rPr>
          <w:b w:val="0"/>
          <w:spacing w:val="-2"/>
        </w:rPr>
        <w:t>e</w:t>
      </w:r>
      <w:r w:rsidRPr="002E5A00">
        <w:rPr>
          <w:b w:val="0"/>
          <w:spacing w:val="-3"/>
        </w:rPr>
        <w:t>v</w:t>
      </w:r>
      <w:r w:rsidRPr="002E5A00">
        <w:rPr>
          <w:b w:val="0"/>
          <w:spacing w:val="1"/>
        </w:rPr>
        <w:t>e</w:t>
      </w:r>
      <w:r w:rsidRPr="002E5A00">
        <w:rPr>
          <w:b w:val="0"/>
          <w:spacing w:val="-4"/>
        </w:rPr>
        <w:t>l</w:t>
      </w:r>
      <w:r w:rsidRPr="002E5A00">
        <w:rPr>
          <w:b w:val="0"/>
          <w:spacing w:val="1"/>
        </w:rPr>
        <w:t>o</w:t>
      </w:r>
      <w:r w:rsidRPr="002E5A00">
        <w:rPr>
          <w:b w:val="0"/>
          <w:spacing w:val="-4"/>
        </w:rPr>
        <w:t>p</w:t>
      </w:r>
      <w:r w:rsidRPr="002E5A00">
        <w:rPr>
          <w:b w:val="0"/>
        </w:rPr>
        <w:t>m</w:t>
      </w:r>
      <w:r w:rsidRPr="002E5A00">
        <w:rPr>
          <w:b w:val="0"/>
          <w:spacing w:val="-3"/>
        </w:rPr>
        <w:t>e</w:t>
      </w:r>
      <w:r w:rsidRPr="002E5A00">
        <w:rPr>
          <w:b w:val="0"/>
        </w:rPr>
        <w:t>nt</w:t>
      </w:r>
      <w:r w:rsidRPr="002E5A00">
        <w:rPr>
          <w:b w:val="0"/>
          <w:spacing w:val="3"/>
        </w:rPr>
        <w:t xml:space="preserve"> </w:t>
      </w:r>
      <w:r w:rsidRPr="002E5A00">
        <w:rPr>
          <w:b w:val="0"/>
          <w:spacing w:val="1"/>
        </w:rPr>
        <w:t>o</w:t>
      </w:r>
      <w:r w:rsidRPr="002E5A00">
        <w:rPr>
          <w:b w:val="0"/>
        </w:rPr>
        <w:t xml:space="preserve">f </w:t>
      </w:r>
      <w:r w:rsidRPr="002E5A00">
        <w:rPr>
          <w:b w:val="0"/>
          <w:spacing w:val="-5"/>
        </w:rPr>
        <w:t>t</w:t>
      </w:r>
      <w:r w:rsidRPr="002E5A00">
        <w:rPr>
          <w:b w:val="0"/>
        </w:rPr>
        <w:t>he</w:t>
      </w:r>
      <w:r w:rsidRPr="002E5A00">
        <w:rPr>
          <w:b w:val="0"/>
          <w:spacing w:val="-2"/>
        </w:rPr>
        <w:t xml:space="preserve"> </w:t>
      </w:r>
      <w:r w:rsidRPr="002E5A00">
        <w:rPr>
          <w:b w:val="0"/>
        </w:rPr>
        <w:t>in</w:t>
      </w:r>
      <w:r w:rsidRPr="002E5A00">
        <w:rPr>
          <w:b w:val="0"/>
          <w:spacing w:val="-4"/>
        </w:rPr>
        <w:t>t</w:t>
      </w:r>
      <w:r w:rsidRPr="002E5A00">
        <w:rPr>
          <w:b w:val="0"/>
          <w:spacing w:val="1"/>
        </w:rPr>
        <w:t>e</w:t>
      </w:r>
      <w:r w:rsidRPr="002E5A00">
        <w:rPr>
          <w:b w:val="0"/>
          <w:spacing w:val="-2"/>
        </w:rPr>
        <w:t>r</w:t>
      </w:r>
      <w:r w:rsidRPr="002E5A00">
        <w:rPr>
          <w:b w:val="0"/>
          <w:spacing w:val="-4"/>
        </w:rPr>
        <w:t>p</w:t>
      </w:r>
      <w:r w:rsidRPr="002E5A00">
        <w:rPr>
          <w:b w:val="0"/>
          <w:spacing w:val="1"/>
        </w:rPr>
        <w:t>e</w:t>
      </w:r>
      <w:r w:rsidRPr="002E5A00">
        <w:rPr>
          <w:b w:val="0"/>
          <w:spacing w:val="-2"/>
        </w:rPr>
        <w:t>r</w:t>
      </w:r>
      <w:r w:rsidRPr="002E5A00">
        <w:rPr>
          <w:b w:val="0"/>
          <w:spacing w:val="-3"/>
        </w:rPr>
        <w:t>s</w:t>
      </w:r>
      <w:r w:rsidRPr="002E5A00">
        <w:rPr>
          <w:b w:val="0"/>
          <w:spacing w:val="1"/>
        </w:rPr>
        <w:t>o</w:t>
      </w:r>
      <w:r w:rsidRPr="002E5A00">
        <w:rPr>
          <w:b w:val="0"/>
          <w:spacing w:val="-4"/>
        </w:rPr>
        <w:t>n</w:t>
      </w:r>
      <w:r w:rsidRPr="002E5A00">
        <w:rPr>
          <w:b w:val="0"/>
        </w:rPr>
        <w:t>al</w:t>
      </w:r>
      <w:r w:rsidRPr="002E5A00">
        <w:rPr>
          <w:b w:val="0"/>
          <w:spacing w:val="-3"/>
        </w:rPr>
        <w:t xml:space="preserve"> </w:t>
      </w:r>
      <w:r w:rsidRPr="002E5A00">
        <w:rPr>
          <w:b w:val="0"/>
          <w:spacing w:val="1"/>
        </w:rPr>
        <w:t>s</w:t>
      </w:r>
      <w:r w:rsidRPr="002E5A00">
        <w:rPr>
          <w:b w:val="0"/>
          <w:spacing w:val="-4"/>
        </w:rPr>
        <w:t>k</w:t>
      </w:r>
      <w:r w:rsidRPr="002E5A00">
        <w:rPr>
          <w:b w:val="0"/>
        </w:rPr>
        <w:t>il</w:t>
      </w:r>
      <w:r w:rsidRPr="002E5A00">
        <w:rPr>
          <w:b w:val="0"/>
          <w:spacing w:val="-4"/>
        </w:rPr>
        <w:t>l</w:t>
      </w:r>
      <w:r w:rsidRPr="002E5A00">
        <w:rPr>
          <w:b w:val="0"/>
        </w:rPr>
        <w:t>s (i.</w:t>
      </w:r>
      <w:r w:rsidRPr="002E5A00">
        <w:rPr>
          <w:b w:val="0"/>
          <w:spacing w:val="-3"/>
        </w:rPr>
        <w:t>e</w:t>
      </w:r>
      <w:r w:rsidRPr="002E5A00">
        <w:rPr>
          <w:b w:val="0"/>
        </w:rPr>
        <w:t xml:space="preserve">., </w:t>
      </w:r>
      <w:r w:rsidRPr="002E5A00">
        <w:rPr>
          <w:b w:val="0"/>
          <w:spacing w:val="-4"/>
        </w:rPr>
        <w:t>f</w:t>
      </w:r>
      <w:r w:rsidRPr="002E5A00">
        <w:rPr>
          <w:b w:val="0"/>
          <w:spacing w:val="-3"/>
        </w:rPr>
        <w:t>e</w:t>
      </w:r>
      <w:r w:rsidRPr="002E5A00">
        <w:rPr>
          <w:b w:val="0"/>
          <w:spacing w:val="1"/>
        </w:rPr>
        <w:t>e</w:t>
      </w:r>
      <w:r w:rsidRPr="002E5A00">
        <w:rPr>
          <w:b w:val="0"/>
        </w:rPr>
        <w:t>l</w:t>
      </w:r>
      <w:r w:rsidRPr="002E5A00">
        <w:rPr>
          <w:b w:val="0"/>
          <w:spacing w:val="-4"/>
        </w:rPr>
        <w:t>i</w:t>
      </w:r>
      <w:r w:rsidRPr="002E5A00">
        <w:rPr>
          <w:b w:val="0"/>
        </w:rPr>
        <w:t>ng</w:t>
      </w:r>
      <w:r w:rsidRPr="002E5A00">
        <w:rPr>
          <w:b w:val="0"/>
          <w:spacing w:val="-2"/>
        </w:rPr>
        <w:t xml:space="preserve"> </w:t>
      </w:r>
      <w:r w:rsidRPr="002E5A00">
        <w:rPr>
          <w:b w:val="0"/>
        </w:rPr>
        <w:t>a</w:t>
      </w:r>
      <w:r w:rsidRPr="002E5A00">
        <w:rPr>
          <w:b w:val="0"/>
          <w:spacing w:val="-4"/>
        </w:rPr>
        <w:t>n</w:t>
      </w:r>
      <w:r w:rsidRPr="002E5A00">
        <w:rPr>
          <w:b w:val="0"/>
        </w:rPr>
        <w:t>d</w:t>
      </w:r>
      <w:r w:rsidRPr="002E5A00">
        <w:rPr>
          <w:b w:val="0"/>
          <w:spacing w:val="1"/>
        </w:rPr>
        <w:t xml:space="preserve"> </w:t>
      </w:r>
      <w:r w:rsidRPr="002E5A00">
        <w:rPr>
          <w:b w:val="0"/>
          <w:spacing w:val="-4"/>
        </w:rPr>
        <w:t>d</w:t>
      </w:r>
      <w:r w:rsidRPr="002E5A00">
        <w:rPr>
          <w:b w:val="0"/>
          <w:spacing w:val="1"/>
        </w:rPr>
        <w:t>o</w:t>
      </w:r>
      <w:r w:rsidRPr="002E5A00">
        <w:rPr>
          <w:b w:val="0"/>
          <w:spacing w:val="-4"/>
        </w:rPr>
        <w:t>i</w:t>
      </w:r>
      <w:r w:rsidRPr="002E5A00">
        <w:rPr>
          <w:b w:val="0"/>
        </w:rPr>
        <w:t>n</w:t>
      </w:r>
      <w:r w:rsidRPr="002E5A00">
        <w:rPr>
          <w:b w:val="0"/>
          <w:spacing w:val="1"/>
        </w:rPr>
        <w:t>g</w:t>
      </w:r>
      <w:r w:rsidRPr="002E5A00">
        <w:rPr>
          <w:b w:val="0"/>
        </w:rPr>
        <w:t>)</w:t>
      </w:r>
      <w:r w:rsidRPr="002E5A00">
        <w:rPr>
          <w:b w:val="0"/>
          <w:spacing w:val="-3"/>
        </w:rPr>
        <w:t xml:space="preserve"> specific to the </w:t>
      </w:r>
      <w:r w:rsidRPr="002E5A00">
        <w:rPr>
          <w:b w:val="0"/>
          <w:i/>
          <w:spacing w:val="-3"/>
        </w:rPr>
        <w:t xml:space="preserve">engagement and assessment </w:t>
      </w:r>
      <w:r w:rsidRPr="002E5A00">
        <w:rPr>
          <w:b w:val="0"/>
          <w:spacing w:val="-3"/>
        </w:rPr>
        <w:t xml:space="preserve">steps of the planned changed process. Coursework includes instruction and skill building for enhancing or restoring the functioning of a client or client family. Ethics, preparatory activities, rapport building, exploration, and initial assessment processes are covered.  </w:t>
      </w:r>
      <w:r w:rsidRPr="002E5A00">
        <w:rPr>
          <w:b w:val="0"/>
          <w:spacing w:val="-4"/>
        </w:rPr>
        <w:t>S</w:t>
      </w:r>
      <w:r w:rsidRPr="002E5A00">
        <w:rPr>
          <w:b w:val="0"/>
          <w:spacing w:val="1"/>
        </w:rPr>
        <w:t>o</w:t>
      </w:r>
      <w:r w:rsidRPr="002E5A00">
        <w:rPr>
          <w:b w:val="0"/>
          <w:spacing w:val="-3"/>
        </w:rPr>
        <w:t>c</w:t>
      </w:r>
      <w:r w:rsidRPr="002E5A00">
        <w:rPr>
          <w:b w:val="0"/>
        </w:rPr>
        <w:t>i</w:t>
      </w:r>
      <w:r w:rsidRPr="002E5A00">
        <w:rPr>
          <w:b w:val="0"/>
          <w:spacing w:val="1"/>
        </w:rPr>
        <w:t>a</w:t>
      </w:r>
      <w:r w:rsidRPr="002E5A00">
        <w:rPr>
          <w:b w:val="0"/>
        </w:rPr>
        <w:t>l</w:t>
      </w:r>
      <w:r w:rsidRPr="002E5A00">
        <w:rPr>
          <w:b w:val="0"/>
          <w:spacing w:val="-3"/>
        </w:rPr>
        <w:t xml:space="preserve"> </w:t>
      </w:r>
      <w:r w:rsidRPr="002E5A00">
        <w:rPr>
          <w:b w:val="0"/>
          <w:spacing w:val="-4"/>
        </w:rPr>
        <w:t>W</w:t>
      </w:r>
      <w:r w:rsidRPr="002E5A00">
        <w:rPr>
          <w:b w:val="0"/>
          <w:spacing w:val="1"/>
        </w:rPr>
        <w:t>o</w:t>
      </w:r>
      <w:r w:rsidRPr="002E5A00">
        <w:rPr>
          <w:b w:val="0"/>
          <w:spacing w:val="-2"/>
        </w:rPr>
        <w:t>r</w:t>
      </w:r>
      <w:r w:rsidRPr="002E5A00">
        <w:rPr>
          <w:b w:val="0"/>
        </w:rPr>
        <w:t>k</w:t>
      </w:r>
      <w:r w:rsidRPr="002E5A00">
        <w:rPr>
          <w:b w:val="0"/>
          <w:spacing w:val="-3"/>
        </w:rPr>
        <w:t xml:space="preserve"> </w:t>
      </w:r>
      <w:r w:rsidRPr="002E5A00">
        <w:rPr>
          <w:b w:val="0"/>
          <w:spacing w:val="-4"/>
        </w:rPr>
        <w:t>P</w:t>
      </w:r>
      <w:r w:rsidRPr="002E5A00">
        <w:rPr>
          <w:b w:val="0"/>
          <w:spacing w:val="-2"/>
        </w:rPr>
        <w:t>r</w:t>
      </w:r>
      <w:r w:rsidRPr="002E5A00">
        <w:rPr>
          <w:b w:val="0"/>
        </w:rPr>
        <w:t>a</w:t>
      </w:r>
      <w:r w:rsidRPr="002E5A00">
        <w:rPr>
          <w:b w:val="0"/>
          <w:spacing w:val="1"/>
        </w:rPr>
        <w:t>c</w:t>
      </w:r>
      <w:r w:rsidRPr="002E5A00">
        <w:rPr>
          <w:b w:val="0"/>
        </w:rPr>
        <w:t>t</w:t>
      </w:r>
      <w:r w:rsidRPr="002E5A00">
        <w:rPr>
          <w:b w:val="0"/>
          <w:spacing w:val="-5"/>
        </w:rPr>
        <w:t>i</w:t>
      </w:r>
      <w:r w:rsidRPr="002E5A00">
        <w:rPr>
          <w:b w:val="0"/>
          <w:spacing w:val="-3"/>
        </w:rPr>
        <w:t>c</w:t>
      </w:r>
      <w:r w:rsidRPr="002E5A00">
        <w:rPr>
          <w:b w:val="0"/>
        </w:rPr>
        <w:t>e</w:t>
      </w:r>
      <w:r w:rsidRPr="002E5A00">
        <w:rPr>
          <w:b w:val="0"/>
          <w:spacing w:val="-2"/>
        </w:rPr>
        <w:t xml:space="preserve"> </w:t>
      </w:r>
      <w:r w:rsidRPr="002E5A00">
        <w:rPr>
          <w:b w:val="0"/>
        </w:rPr>
        <w:t xml:space="preserve">II continues the development of interpersonal skills specific to the </w:t>
      </w:r>
      <w:r w:rsidRPr="002E5A00">
        <w:rPr>
          <w:b w:val="0"/>
          <w:i/>
        </w:rPr>
        <w:t>intervention and termination/evaluation</w:t>
      </w:r>
      <w:r w:rsidRPr="002E5A00">
        <w:rPr>
          <w:b w:val="0"/>
        </w:rPr>
        <w:t xml:space="preserve"> steps of the planned changed process. Coursework includes instruction on practice theories and methodologies for intervention and skill building for goal development and evaluating outcomes. Contracting, developing resources, attending to family systems, selecting intervention methods, and managing barriers to change are covered. </w:t>
      </w:r>
    </w:p>
    <w:p w14:paraId="1B986A8B" w14:textId="77777777" w:rsidR="002E5A00" w:rsidRPr="002E5A00" w:rsidRDefault="002E5A00" w:rsidP="002E5A00">
      <w:pPr>
        <w:pStyle w:val="BodyText"/>
        <w:spacing w:before="5"/>
        <w:ind w:right="642"/>
        <w:rPr>
          <w:b w:val="0"/>
          <w:spacing w:val="3"/>
        </w:rPr>
      </w:pPr>
    </w:p>
    <w:p w14:paraId="413C070D" w14:textId="77777777" w:rsidR="002E5A00" w:rsidRDefault="002E5A00" w:rsidP="002E5A00">
      <w:pPr>
        <w:pStyle w:val="BodyText"/>
        <w:spacing w:before="5"/>
        <w:ind w:right="642"/>
        <w:rPr>
          <w:b w:val="0"/>
          <w:spacing w:val="3"/>
        </w:rPr>
      </w:pPr>
      <w:r w:rsidRPr="002E5A00">
        <w:rPr>
          <w:b w:val="0"/>
          <w:spacing w:val="3"/>
        </w:rPr>
        <w:t>SOCW 2313 and SOCW 3304 share course textbooks, as well. Students and instructors utilize the first half of the texts in SOCW 2313 and the second half of the texts in SOCW 3304 to ensure continuity of skill development and practice philosophy.</w:t>
      </w:r>
    </w:p>
    <w:p w14:paraId="67BEBD8E" w14:textId="77777777" w:rsidR="002E5A00" w:rsidRDefault="002E5A00" w:rsidP="002E5A00">
      <w:pPr>
        <w:pStyle w:val="BodyText"/>
        <w:spacing w:before="5"/>
        <w:ind w:right="642"/>
        <w:rPr>
          <w:b w:val="0"/>
          <w:spacing w:val="3"/>
        </w:rPr>
      </w:pPr>
    </w:p>
    <w:p w14:paraId="51EDDB2C" w14:textId="77777777" w:rsidR="002E5A00" w:rsidRDefault="002E5A00" w:rsidP="002E5A00">
      <w:pPr>
        <w:rPr>
          <w:sz w:val="24"/>
          <w:szCs w:val="24"/>
        </w:rPr>
      </w:pPr>
      <w:r w:rsidRPr="002E5A00">
        <w:rPr>
          <w:sz w:val="24"/>
          <w:szCs w:val="24"/>
          <w:u w:val="single"/>
        </w:rPr>
        <w:t>Prerequisite:</w:t>
      </w:r>
      <w:r w:rsidRPr="008C4ED4">
        <w:rPr>
          <w:sz w:val="24"/>
          <w:szCs w:val="24"/>
        </w:rPr>
        <w:t xml:space="preserve"> SOCW 2311. Prospective BSW majors only. </w:t>
      </w:r>
    </w:p>
    <w:p w14:paraId="2CFE0B8A" w14:textId="77777777" w:rsidR="002E5A00" w:rsidRDefault="002E5A00" w:rsidP="002E5A00">
      <w:pPr>
        <w:rPr>
          <w:rStyle w:val="pslongeditbox1"/>
          <w:rFonts w:ascii="Times New Roman" w:hAnsi="Times New Roman"/>
          <w:sz w:val="24"/>
          <w:szCs w:val="24"/>
        </w:rPr>
      </w:pPr>
      <w:r w:rsidRPr="008C4ED4">
        <w:rPr>
          <w:rStyle w:val="pslongeditbox1"/>
          <w:rFonts w:ascii="Times New Roman" w:hAnsi="Times New Roman"/>
          <w:sz w:val="24"/>
          <w:szCs w:val="24"/>
        </w:rPr>
        <w:t>Grade of C or better in SOCW 2311 required.</w:t>
      </w:r>
    </w:p>
    <w:p w14:paraId="290D7DD5" w14:textId="77777777" w:rsidR="002E5A00" w:rsidRDefault="002E5A00" w:rsidP="002E5A00">
      <w:pPr>
        <w:rPr>
          <w:rStyle w:val="pslongeditbox1"/>
          <w:rFonts w:ascii="Times New Roman" w:hAnsi="Times New Roman"/>
          <w:sz w:val="24"/>
          <w:szCs w:val="24"/>
        </w:rPr>
      </w:pPr>
    </w:p>
    <w:p w14:paraId="05A11FE9" w14:textId="5437C9AA" w:rsidR="002E5A00" w:rsidRDefault="002E5A00" w:rsidP="002E5A00">
      <w:pPr>
        <w:rPr>
          <w:rStyle w:val="pslongeditbox1"/>
          <w:rFonts w:ascii="Times New Roman" w:hAnsi="Times New Roman"/>
          <w:sz w:val="24"/>
          <w:szCs w:val="24"/>
        </w:rPr>
      </w:pPr>
      <w:r w:rsidRPr="002E5A00">
        <w:rPr>
          <w:rStyle w:val="pslongeditbox1"/>
          <w:rFonts w:ascii="Times New Roman" w:hAnsi="Times New Roman"/>
          <w:sz w:val="24"/>
          <w:szCs w:val="24"/>
          <w:u w:val="single"/>
        </w:rPr>
        <w:t>Out of class meetings:</w:t>
      </w:r>
      <w:r>
        <w:rPr>
          <w:rStyle w:val="pslongeditbox1"/>
          <w:rFonts w:ascii="Times New Roman" w:hAnsi="Times New Roman"/>
          <w:sz w:val="24"/>
          <w:szCs w:val="24"/>
        </w:rPr>
        <w:t xml:space="preserve"> Although </w:t>
      </w:r>
      <w:r>
        <w:rPr>
          <w:sz w:val="24"/>
          <w:szCs w:val="24"/>
        </w:rPr>
        <w:t>c</w:t>
      </w:r>
      <w:r w:rsidRPr="008C4ED4">
        <w:rPr>
          <w:sz w:val="24"/>
          <w:szCs w:val="24"/>
        </w:rPr>
        <w:t xml:space="preserve">lass time will be provided to discuss and prepare the </w:t>
      </w:r>
      <w:r>
        <w:rPr>
          <w:sz w:val="24"/>
          <w:szCs w:val="24"/>
        </w:rPr>
        <w:t>Ethics Group P</w:t>
      </w:r>
      <w:r w:rsidRPr="008C4ED4">
        <w:rPr>
          <w:sz w:val="24"/>
          <w:szCs w:val="24"/>
        </w:rPr>
        <w:t>resentation</w:t>
      </w:r>
      <w:r>
        <w:rPr>
          <w:sz w:val="24"/>
          <w:szCs w:val="24"/>
        </w:rPr>
        <w:t xml:space="preserve"> assignment, it may not be enough. Therefore, i</w:t>
      </w:r>
      <w:r w:rsidRPr="008C4ED4">
        <w:rPr>
          <w:sz w:val="24"/>
          <w:szCs w:val="24"/>
        </w:rPr>
        <w:t>t is possible that students will need to spend some time</w:t>
      </w:r>
      <w:r>
        <w:rPr>
          <w:sz w:val="24"/>
          <w:szCs w:val="24"/>
        </w:rPr>
        <w:t xml:space="preserve"> with their group members</w:t>
      </w:r>
      <w:r w:rsidRPr="008C4ED4">
        <w:rPr>
          <w:sz w:val="24"/>
          <w:szCs w:val="24"/>
        </w:rPr>
        <w:t xml:space="preserve"> on this assignment outside of the regular class period. </w:t>
      </w:r>
      <w:r>
        <w:rPr>
          <w:rStyle w:val="pslongeditbox1"/>
          <w:rFonts w:ascii="Times New Roman" w:hAnsi="Times New Roman"/>
          <w:sz w:val="24"/>
          <w:szCs w:val="24"/>
        </w:rPr>
        <w:t xml:space="preserve"> </w:t>
      </w:r>
    </w:p>
    <w:p w14:paraId="61F19D49" w14:textId="77777777" w:rsidR="002E5A00" w:rsidRDefault="002E5A00" w:rsidP="008C4ED4">
      <w:pPr>
        <w:keepNext/>
        <w:rPr>
          <w:b/>
          <w:sz w:val="24"/>
          <w:szCs w:val="24"/>
        </w:rPr>
      </w:pPr>
    </w:p>
    <w:p w14:paraId="5229B525" w14:textId="77777777" w:rsidR="00B97C70" w:rsidRDefault="006777AA" w:rsidP="008C4ED4">
      <w:pPr>
        <w:keepNext/>
        <w:rPr>
          <w:b/>
          <w:sz w:val="24"/>
          <w:szCs w:val="24"/>
        </w:rPr>
      </w:pPr>
      <w:r w:rsidRPr="008C4ED4">
        <w:rPr>
          <w:b/>
          <w:sz w:val="24"/>
          <w:szCs w:val="24"/>
        </w:rPr>
        <w:t>B</w:t>
      </w:r>
      <w:r w:rsidR="00B97C70" w:rsidRPr="008C4ED4">
        <w:rPr>
          <w:b/>
          <w:sz w:val="24"/>
          <w:szCs w:val="24"/>
        </w:rPr>
        <w:t xml:space="preserve">. </w:t>
      </w:r>
      <w:r w:rsidR="00D5214F" w:rsidRPr="008C4ED4">
        <w:rPr>
          <w:b/>
          <w:sz w:val="24"/>
          <w:szCs w:val="24"/>
        </w:rPr>
        <w:t xml:space="preserve">Measurable Student Learning Outcomes </w:t>
      </w:r>
      <w:r w:rsidR="00CA7175">
        <w:rPr>
          <w:b/>
          <w:sz w:val="24"/>
          <w:szCs w:val="24"/>
        </w:rPr>
        <w:t>–</w:t>
      </w:r>
      <w:r w:rsidR="00D5214F" w:rsidRPr="008C4ED4">
        <w:rPr>
          <w:b/>
          <w:sz w:val="24"/>
          <w:szCs w:val="24"/>
        </w:rPr>
        <w:t xml:space="preserve"> C</w:t>
      </w:r>
      <w:r w:rsidR="00CA7175">
        <w:rPr>
          <w:b/>
          <w:sz w:val="24"/>
          <w:szCs w:val="24"/>
        </w:rPr>
        <w:t>ORE Competencies addressed:</w:t>
      </w:r>
    </w:p>
    <w:p w14:paraId="5229B526" w14:textId="77777777" w:rsidR="000577E2" w:rsidRPr="000577E2" w:rsidRDefault="000577E2" w:rsidP="008C4ED4">
      <w:pPr>
        <w:keepNext/>
        <w:rPr>
          <w:i/>
          <w:sz w:val="24"/>
          <w:szCs w:val="24"/>
        </w:rPr>
      </w:pPr>
      <w:r w:rsidRPr="000577E2">
        <w:rPr>
          <w:i/>
          <w:sz w:val="24"/>
          <w:szCs w:val="24"/>
        </w:rPr>
        <w:t>Note: alphabetic and numerical notation(s) added</w:t>
      </w:r>
      <w:r>
        <w:rPr>
          <w:i/>
          <w:sz w:val="24"/>
          <w:szCs w:val="24"/>
        </w:rPr>
        <w:t xml:space="preserve"> </w:t>
      </w:r>
      <w:r w:rsidRPr="000577E2">
        <w:rPr>
          <w:i/>
          <w:sz w:val="24"/>
          <w:szCs w:val="24"/>
        </w:rPr>
        <w:t>to specific behaviors.</w:t>
      </w:r>
    </w:p>
    <w:p w14:paraId="5229B527" w14:textId="77777777" w:rsidR="000D5C80" w:rsidRPr="008C4ED4" w:rsidRDefault="000D5C80" w:rsidP="008C4ED4">
      <w:pPr>
        <w:rPr>
          <w:bCs/>
          <w:color w:val="0070C0"/>
          <w:sz w:val="24"/>
          <w:szCs w:val="24"/>
        </w:rPr>
      </w:pPr>
    </w:p>
    <w:p w14:paraId="5229B528" w14:textId="77777777" w:rsidR="00E127D1" w:rsidRPr="00CA7175" w:rsidRDefault="00E127D1" w:rsidP="005D0C6D">
      <w:pPr>
        <w:ind w:right="155"/>
        <w:rPr>
          <w:b/>
          <w:bCs/>
          <w:sz w:val="24"/>
          <w:szCs w:val="24"/>
        </w:rPr>
      </w:pPr>
      <w:r w:rsidRPr="00CA7175">
        <w:rPr>
          <w:b/>
          <w:sz w:val="24"/>
          <w:szCs w:val="24"/>
        </w:rPr>
        <w:t>Social Work Practice I</w:t>
      </w:r>
      <w:r w:rsidRPr="00CA7175">
        <w:rPr>
          <w:b/>
          <w:bCs/>
          <w:sz w:val="24"/>
          <w:szCs w:val="24"/>
        </w:rPr>
        <w:t xml:space="preserve"> </w:t>
      </w:r>
    </w:p>
    <w:p w14:paraId="5229B529" w14:textId="77777777" w:rsidR="007416CA" w:rsidRPr="00CA7175" w:rsidRDefault="007416CA" w:rsidP="008C4ED4">
      <w:pPr>
        <w:rPr>
          <w:b/>
          <w:bCs/>
          <w:sz w:val="24"/>
          <w:szCs w:val="24"/>
        </w:rPr>
      </w:pPr>
      <w:r w:rsidRPr="00CA7175">
        <w:rPr>
          <w:b/>
          <w:bCs/>
          <w:sz w:val="24"/>
          <w:szCs w:val="24"/>
        </w:rPr>
        <w:t>Educational Policy 2.1.1</w:t>
      </w:r>
      <w:r w:rsidRPr="00CA7175">
        <w:rPr>
          <w:sz w:val="24"/>
          <w:szCs w:val="24"/>
        </w:rPr>
        <w:t>—</w:t>
      </w:r>
      <w:r w:rsidRPr="00CA7175">
        <w:rPr>
          <w:b/>
          <w:bCs/>
          <w:sz w:val="24"/>
          <w:szCs w:val="24"/>
        </w:rPr>
        <w:t xml:space="preserve">Identify as a professional social worker and conduct oneself accordingly. </w:t>
      </w:r>
      <w:r w:rsidRPr="00CA7175">
        <w:rPr>
          <w:sz w:val="24"/>
          <w:szCs w:val="24"/>
        </w:rPr>
        <w:t>Social workers serve as representatives of the profession, its mission, and its core values. They know the profession’s history. Social workers commit themselves to the profession’s enhancement and to their own professional conduct and growth. Social workers:</w:t>
      </w:r>
    </w:p>
    <w:p w14:paraId="5229B52A" w14:textId="77777777" w:rsidR="007416CA" w:rsidRPr="00CA7175" w:rsidRDefault="007416CA" w:rsidP="008C4ED4">
      <w:pPr>
        <w:pStyle w:val="Default"/>
        <w:numPr>
          <w:ilvl w:val="0"/>
          <w:numId w:val="3"/>
        </w:numPr>
        <w:rPr>
          <w:rFonts w:ascii="Times New Roman" w:hAnsi="Times New Roman" w:cs="Times New Roman"/>
        </w:rPr>
      </w:pPr>
      <w:r w:rsidRPr="00CA7175">
        <w:rPr>
          <w:rFonts w:ascii="Times New Roman" w:hAnsi="Times New Roman" w:cs="Times New Roman"/>
        </w:rPr>
        <w:t xml:space="preserve">Practice personal reflection and self-correction to assure continual professional development. </w:t>
      </w:r>
    </w:p>
    <w:p w14:paraId="5229B52B" w14:textId="77777777" w:rsidR="007416CA" w:rsidRPr="00CA7175" w:rsidRDefault="007416CA" w:rsidP="008C4ED4">
      <w:pPr>
        <w:pStyle w:val="Default"/>
        <w:numPr>
          <w:ilvl w:val="0"/>
          <w:numId w:val="3"/>
        </w:numPr>
        <w:rPr>
          <w:rFonts w:ascii="Times New Roman" w:hAnsi="Times New Roman" w:cs="Times New Roman"/>
        </w:rPr>
      </w:pPr>
      <w:r w:rsidRPr="00CA7175">
        <w:rPr>
          <w:rFonts w:ascii="Times New Roman" w:hAnsi="Times New Roman" w:cs="Times New Roman"/>
        </w:rPr>
        <w:t xml:space="preserve">Attend to professional roles and boundaries </w:t>
      </w:r>
    </w:p>
    <w:p w14:paraId="5229B52C" w14:textId="77777777" w:rsidR="008C4ED4" w:rsidRPr="00CA7175" w:rsidRDefault="008C4ED4" w:rsidP="008C4ED4">
      <w:pPr>
        <w:pStyle w:val="Default"/>
        <w:ind w:left="360"/>
        <w:rPr>
          <w:rFonts w:ascii="Times New Roman" w:hAnsi="Times New Roman" w:cs="Times New Roman"/>
        </w:rPr>
      </w:pPr>
    </w:p>
    <w:p w14:paraId="5229B52D" w14:textId="77777777" w:rsidR="007416CA" w:rsidRPr="00CA7175" w:rsidRDefault="007416CA" w:rsidP="008C4ED4">
      <w:pPr>
        <w:rPr>
          <w:b/>
          <w:bCs/>
          <w:sz w:val="24"/>
          <w:szCs w:val="24"/>
        </w:rPr>
      </w:pPr>
      <w:r w:rsidRPr="00CA7175">
        <w:rPr>
          <w:b/>
          <w:bCs/>
          <w:sz w:val="24"/>
          <w:szCs w:val="24"/>
        </w:rPr>
        <w:t>Educational Policy 2.1.2</w:t>
      </w:r>
      <w:r w:rsidRPr="00CA7175">
        <w:rPr>
          <w:sz w:val="24"/>
          <w:szCs w:val="24"/>
        </w:rPr>
        <w:t>—</w:t>
      </w:r>
      <w:r w:rsidRPr="00CA7175">
        <w:rPr>
          <w:b/>
          <w:bCs/>
          <w:sz w:val="24"/>
          <w:szCs w:val="24"/>
        </w:rPr>
        <w:t xml:space="preserve">Apply social work ethical principles to guide professional practice. </w:t>
      </w:r>
      <w:r w:rsidRPr="00CA7175">
        <w:rPr>
          <w:sz w:val="24"/>
          <w:szCs w:val="24"/>
        </w:rPr>
        <w:t>Social workers have an obligation to conduct themselves ethically and to engage in ethical decision-making. Social workers are knowledgeable about the value base of the profession, its ethical standards, and relevant law. Social workers:</w:t>
      </w:r>
    </w:p>
    <w:p w14:paraId="5229B52E" w14:textId="77777777" w:rsidR="007416CA" w:rsidRPr="00CA7175" w:rsidRDefault="007416CA" w:rsidP="008C4ED4">
      <w:pPr>
        <w:pStyle w:val="Default"/>
        <w:numPr>
          <w:ilvl w:val="0"/>
          <w:numId w:val="4"/>
        </w:numPr>
        <w:rPr>
          <w:rFonts w:ascii="Times New Roman" w:hAnsi="Times New Roman" w:cs="Times New Roman"/>
        </w:rPr>
      </w:pPr>
      <w:r w:rsidRPr="00CA7175">
        <w:rPr>
          <w:rFonts w:ascii="Times New Roman" w:hAnsi="Times New Roman" w:cs="Times New Roman"/>
        </w:rPr>
        <w:t>Recognize and manage personal values in a way that allows professional values to guide practice.</w:t>
      </w:r>
    </w:p>
    <w:p w14:paraId="5229B52F" w14:textId="77777777" w:rsidR="007416CA" w:rsidRPr="00CA7175" w:rsidRDefault="007416CA" w:rsidP="008C4ED4">
      <w:pPr>
        <w:pStyle w:val="Default"/>
        <w:numPr>
          <w:ilvl w:val="0"/>
          <w:numId w:val="4"/>
        </w:numPr>
        <w:rPr>
          <w:rFonts w:ascii="Times New Roman" w:hAnsi="Times New Roman" w:cs="Times New Roman"/>
        </w:rPr>
      </w:pPr>
      <w:r w:rsidRPr="00CA7175">
        <w:rPr>
          <w:rFonts w:ascii="Times New Roman" w:hAnsi="Times New Roman" w:cs="Times New Roman"/>
        </w:rPr>
        <w:lastRenderedPageBreak/>
        <w:t xml:space="preserve">Make ethical decisions by applying standards of the National Association of Social Workers Code of Ethics2 and, as applicable, of the International Federation of Social Workers/International Association of Schools of Social Work Ethics in Social Work, Statement of Principles. </w:t>
      </w:r>
    </w:p>
    <w:p w14:paraId="5229B530" w14:textId="77777777" w:rsidR="007416CA" w:rsidRPr="00CA7175" w:rsidRDefault="007416CA" w:rsidP="008C4ED4">
      <w:pPr>
        <w:pStyle w:val="Default"/>
        <w:numPr>
          <w:ilvl w:val="0"/>
          <w:numId w:val="4"/>
        </w:numPr>
        <w:rPr>
          <w:rFonts w:ascii="Times New Roman" w:hAnsi="Times New Roman" w:cs="Times New Roman"/>
        </w:rPr>
      </w:pPr>
      <w:r w:rsidRPr="00CA7175">
        <w:rPr>
          <w:rFonts w:ascii="Times New Roman" w:hAnsi="Times New Roman" w:cs="Times New Roman"/>
        </w:rPr>
        <w:t xml:space="preserve">Tolerate ambiguity in resolving ethical conflicts; and </w:t>
      </w:r>
    </w:p>
    <w:p w14:paraId="5229B531" w14:textId="77777777" w:rsidR="007416CA" w:rsidRPr="00CA7175" w:rsidRDefault="007416CA" w:rsidP="008C4ED4">
      <w:pPr>
        <w:pStyle w:val="Default"/>
        <w:numPr>
          <w:ilvl w:val="0"/>
          <w:numId w:val="4"/>
        </w:numPr>
        <w:rPr>
          <w:rFonts w:ascii="Times New Roman" w:hAnsi="Times New Roman" w:cs="Times New Roman"/>
        </w:rPr>
      </w:pPr>
      <w:r w:rsidRPr="00CA7175">
        <w:rPr>
          <w:rFonts w:ascii="Times New Roman" w:hAnsi="Times New Roman" w:cs="Times New Roman"/>
        </w:rPr>
        <w:t xml:space="preserve">Apply strategies of ethical reasoning to arrive at principled decisions. </w:t>
      </w:r>
    </w:p>
    <w:p w14:paraId="5229B532" w14:textId="77777777" w:rsidR="005D0C6D" w:rsidRDefault="005D0C6D" w:rsidP="008C4ED4">
      <w:pPr>
        <w:pStyle w:val="Default"/>
        <w:rPr>
          <w:rFonts w:ascii="Times New Roman" w:hAnsi="Times New Roman" w:cs="Times New Roman"/>
          <w:b/>
          <w:bCs/>
        </w:rPr>
      </w:pPr>
    </w:p>
    <w:p w14:paraId="5229B533" w14:textId="77777777" w:rsidR="007416CA" w:rsidRPr="008C4ED4" w:rsidRDefault="007416CA" w:rsidP="008C4ED4">
      <w:pPr>
        <w:pStyle w:val="Default"/>
        <w:rPr>
          <w:rFonts w:ascii="Times New Roman" w:hAnsi="Times New Roman" w:cs="Times New Roman"/>
          <w:b/>
          <w:bCs/>
        </w:rPr>
      </w:pPr>
      <w:r w:rsidRPr="008C4ED4">
        <w:rPr>
          <w:rFonts w:ascii="Times New Roman" w:hAnsi="Times New Roman" w:cs="Times New Roman"/>
          <w:b/>
          <w:bCs/>
        </w:rPr>
        <w:t>Educational Policy 2.1.3</w:t>
      </w:r>
      <w:r w:rsidRPr="008C4ED4">
        <w:rPr>
          <w:rFonts w:ascii="Times New Roman" w:hAnsi="Times New Roman" w:cs="Times New Roman"/>
        </w:rPr>
        <w:t>—</w:t>
      </w:r>
      <w:r w:rsidRPr="008C4ED4">
        <w:rPr>
          <w:rFonts w:ascii="Times New Roman" w:hAnsi="Times New Roman" w:cs="Times New Roman"/>
          <w:b/>
          <w:bCs/>
        </w:rPr>
        <w:t xml:space="preserve">Apply critical thinking to inform and communicate professional judgments. </w:t>
      </w:r>
      <w:r w:rsidRPr="008C4ED4">
        <w:rPr>
          <w:rFonts w:ascii="Times New Roman" w:hAnsi="Times New Roman" w:cs="Times New Roman"/>
        </w:rPr>
        <w:t xml:space="preserve">Social workers are knowledgeable about the principles of logic, scientific inquiry, and reasoned discernment. They use critical thinking augmented by creativity and curiosity. Critical thinking also requires the synthesis and communication of relevant information. Social workers:  </w:t>
      </w:r>
    </w:p>
    <w:p w14:paraId="5229B534" w14:textId="77777777" w:rsidR="007416CA" w:rsidRPr="008C4ED4" w:rsidRDefault="007416CA" w:rsidP="008C4ED4">
      <w:pPr>
        <w:pStyle w:val="Default"/>
        <w:numPr>
          <w:ilvl w:val="0"/>
          <w:numId w:val="5"/>
        </w:numPr>
        <w:rPr>
          <w:rFonts w:ascii="Times New Roman" w:hAnsi="Times New Roman" w:cs="Times New Roman"/>
        </w:rPr>
      </w:pPr>
      <w:r w:rsidRPr="008C4ED4">
        <w:rPr>
          <w:rFonts w:ascii="Times New Roman" w:hAnsi="Times New Roman" w:cs="Times New Roman"/>
        </w:rPr>
        <w:t xml:space="preserve">Distinguish, appraise, and integrate multiple sources of knowledge, including research-based knowledge, and practice wisdom. </w:t>
      </w:r>
    </w:p>
    <w:p w14:paraId="5229B535" w14:textId="77777777" w:rsidR="007416CA" w:rsidRPr="008C4ED4" w:rsidRDefault="007416CA" w:rsidP="008C4ED4">
      <w:pPr>
        <w:pStyle w:val="Default"/>
        <w:numPr>
          <w:ilvl w:val="0"/>
          <w:numId w:val="5"/>
        </w:numPr>
        <w:rPr>
          <w:rFonts w:ascii="Times New Roman" w:hAnsi="Times New Roman" w:cs="Times New Roman"/>
        </w:rPr>
      </w:pPr>
      <w:r w:rsidRPr="008C4ED4">
        <w:rPr>
          <w:rFonts w:ascii="Times New Roman" w:hAnsi="Times New Roman" w:cs="Times New Roman"/>
        </w:rPr>
        <w:t>Analyze models of assessment, prevention, intervention, and evaluation; and</w:t>
      </w:r>
    </w:p>
    <w:p w14:paraId="5229B536" w14:textId="77777777" w:rsidR="007416CA" w:rsidRPr="008C4ED4" w:rsidRDefault="007416CA" w:rsidP="008C4ED4">
      <w:pPr>
        <w:pStyle w:val="Default"/>
        <w:numPr>
          <w:ilvl w:val="0"/>
          <w:numId w:val="5"/>
        </w:numPr>
        <w:rPr>
          <w:rFonts w:ascii="Times New Roman" w:hAnsi="Times New Roman" w:cs="Times New Roman"/>
        </w:rPr>
      </w:pPr>
      <w:r w:rsidRPr="008C4ED4">
        <w:rPr>
          <w:rFonts w:ascii="Times New Roman" w:hAnsi="Times New Roman" w:cs="Times New Roman"/>
        </w:rPr>
        <w:t xml:space="preserve">Demonstrate effective oral and written communication in working with individuals, families, groups, organizations, communities, and colleagues. </w:t>
      </w:r>
    </w:p>
    <w:p w14:paraId="5229B537" w14:textId="77777777" w:rsidR="005D0C6D" w:rsidRDefault="005D0C6D" w:rsidP="008C4ED4">
      <w:pPr>
        <w:pStyle w:val="Default"/>
        <w:rPr>
          <w:rFonts w:ascii="Times New Roman" w:hAnsi="Times New Roman" w:cs="Times New Roman"/>
          <w:b/>
          <w:bCs/>
        </w:rPr>
      </w:pPr>
    </w:p>
    <w:p w14:paraId="5229B538" w14:textId="77777777" w:rsidR="007416CA" w:rsidRPr="008C4ED4" w:rsidRDefault="007416CA" w:rsidP="008C4ED4">
      <w:pPr>
        <w:pStyle w:val="Default"/>
        <w:rPr>
          <w:rFonts w:ascii="Times New Roman" w:hAnsi="Times New Roman" w:cs="Times New Roman"/>
          <w:b/>
          <w:bCs/>
        </w:rPr>
      </w:pPr>
      <w:r w:rsidRPr="008C4ED4">
        <w:rPr>
          <w:rFonts w:ascii="Times New Roman" w:hAnsi="Times New Roman" w:cs="Times New Roman"/>
          <w:b/>
          <w:bCs/>
        </w:rPr>
        <w:t>Educational Policy 2.1.6</w:t>
      </w:r>
      <w:r w:rsidRPr="008C4ED4">
        <w:rPr>
          <w:rFonts w:ascii="Times New Roman" w:hAnsi="Times New Roman" w:cs="Times New Roman"/>
        </w:rPr>
        <w:t>—</w:t>
      </w:r>
      <w:r w:rsidRPr="008C4ED4">
        <w:rPr>
          <w:rFonts w:ascii="Times New Roman" w:hAnsi="Times New Roman" w:cs="Times New Roman"/>
          <w:b/>
          <w:bCs/>
        </w:rPr>
        <w:t xml:space="preserve">Engage in research-informed practice and practice-informed research. </w:t>
      </w:r>
      <w:r w:rsidRPr="008C4ED4">
        <w:rPr>
          <w:rFonts w:ascii="Times New Roman" w:hAnsi="Times New Roman" w:cs="Times New Roman"/>
        </w:rPr>
        <w:t>Social workers use practice experience to inform research, employ evidence-based interventions, evaluate their own practice, and use research findings to improve practice, policy, and social service delivery. Social workers comprehend quantitative and qualitative research and understand scientific and ethical approaches to building knowledge. Social workers:</w:t>
      </w:r>
    </w:p>
    <w:p w14:paraId="5229B539" w14:textId="77777777" w:rsidR="007416CA" w:rsidRPr="008C4ED4" w:rsidRDefault="007416CA" w:rsidP="008C4ED4">
      <w:pPr>
        <w:pStyle w:val="Default"/>
        <w:numPr>
          <w:ilvl w:val="0"/>
          <w:numId w:val="6"/>
        </w:numPr>
        <w:rPr>
          <w:rFonts w:ascii="Times New Roman" w:hAnsi="Times New Roman" w:cs="Times New Roman"/>
        </w:rPr>
      </w:pPr>
      <w:r w:rsidRPr="008C4ED4">
        <w:rPr>
          <w:rFonts w:ascii="Times New Roman" w:hAnsi="Times New Roman" w:cs="Times New Roman"/>
        </w:rPr>
        <w:t xml:space="preserve">Use research evidence to inform practice. </w:t>
      </w:r>
    </w:p>
    <w:p w14:paraId="5229B53A" w14:textId="77777777" w:rsidR="005D0C6D" w:rsidRDefault="005D0C6D" w:rsidP="008C4ED4">
      <w:pPr>
        <w:pStyle w:val="Default"/>
        <w:rPr>
          <w:rFonts w:ascii="Times New Roman" w:hAnsi="Times New Roman" w:cs="Times New Roman"/>
          <w:b/>
          <w:bCs/>
        </w:rPr>
      </w:pPr>
    </w:p>
    <w:p w14:paraId="5229B53C" w14:textId="77777777" w:rsidR="007416CA" w:rsidRPr="008C4ED4" w:rsidRDefault="007416CA" w:rsidP="008C4ED4">
      <w:pPr>
        <w:pStyle w:val="Default"/>
        <w:rPr>
          <w:rFonts w:ascii="Times New Roman" w:hAnsi="Times New Roman" w:cs="Times New Roman"/>
        </w:rPr>
      </w:pPr>
      <w:r w:rsidRPr="008C4ED4">
        <w:rPr>
          <w:rFonts w:ascii="Times New Roman" w:hAnsi="Times New Roman" w:cs="Times New Roman"/>
          <w:b/>
          <w:bCs/>
        </w:rPr>
        <w:t>Educational Policy 2.1.7</w:t>
      </w:r>
      <w:r w:rsidRPr="008C4ED4">
        <w:rPr>
          <w:rFonts w:ascii="Times New Roman" w:hAnsi="Times New Roman" w:cs="Times New Roman"/>
        </w:rPr>
        <w:t>—</w:t>
      </w:r>
      <w:r w:rsidRPr="008C4ED4">
        <w:rPr>
          <w:rFonts w:ascii="Times New Roman" w:hAnsi="Times New Roman" w:cs="Times New Roman"/>
          <w:b/>
          <w:bCs/>
        </w:rPr>
        <w:t xml:space="preserve">Apply knowledge of human behavior and the social environment. </w:t>
      </w:r>
      <w:r w:rsidRPr="008C4ED4">
        <w:rPr>
          <w:rFonts w:ascii="Times New Roman" w:hAnsi="Times New Roman" w:cs="Times New Roman"/>
        </w:rPr>
        <w:t>Social workers are knowledgeable about human behavior across the life course; the range of social systems in which people live; and the ways social systems promote or deter people in maintaining or achieving health and well-being. Social workers apply theories and knowledge from the liberal arts to understand biological, social, cultural, psychological, and spiritual development. Social workers:</w:t>
      </w:r>
    </w:p>
    <w:p w14:paraId="5229B53D" w14:textId="77777777" w:rsidR="007416CA" w:rsidRPr="008C4ED4" w:rsidRDefault="007416CA" w:rsidP="008C4ED4">
      <w:pPr>
        <w:pStyle w:val="Default"/>
        <w:ind w:left="360"/>
        <w:rPr>
          <w:rFonts w:ascii="Times New Roman" w:hAnsi="Times New Roman" w:cs="Times New Roman"/>
        </w:rPr>
      </w:pPr>
      <w:r w:rsidRPr="008C4ED4">
        <w:rPr>
          <w:rFonts w:ascii="Times New Roman" w:hAnsi="Times New Roman" w:cs="Times New Roman"/>
        </w:rPr>
        <w:t xml:space="preserve">(a) Utilize conceptual frameworks to guide the processes of assessment, intervention, and evaluation. </w:t>
      </w:r>
    </w:p>
    <w:p w14:paraId="5229B53E" w14:textId="77777777" w:rsidR="005D0C6D" w:rsidRDefault="005D0C6D" w:rsidP="008C4ED4">
      <w:pPr>
        <w:pStyle w:val="Default"/>
        <w:rPr>
          <w:rFonts w:ascii="Times New Roman" w:hAnsi="Times New Roman" w:cs="Times New Roman"/>
          <w:b/>
          <w:bCs/>
        </w:rPr>
      </w:pPr>
    </w:p>
    <w:p w14:paraId="5229B53F" w14:textId="68712C86" w:rsidR="007416CA" w:rsidRPr="008C4ED4" w:rsidRDefault="007416CA" w:rsidP="008C4ED4">
      <w:pPr>
        <w:pStyle w:val="Default"/>
        <w:rPr>
          <w:rFonts w:ascii="Times New Roman" w:hAnsi="Times New Roman" w:cs="Times New Roman"/>
        </w:rPr>
      </w:pPr>
      <w:r w:rsidRPr="008C4ED4">
        <w:rPr>
          <w:rFonts w:ascii="Times New Roman" w:hAnsi="Times New Roman" w:cs="Times New Roman"/>
          <w:b/>
          <w:bCs/>
        </w:rPr>
        <w:t>Educational Policy 2.1.10(a), (b)</w:t>
      </w:r>
      <w:r w:rsidR="002E5A00">
        <w:rPr>
          <w:rFonts w:ascii="Times New Roman" w:hAnsi="Times New Roman" w:cs="Times New Roman"/>
          <w:b/>
          <w:bCs/>
        </w:rPr>
        <w:t xml:space="preserve"> </w:t>
      </w:r>
      <w:r w:rsidRPr="008C4ED4">
        <w:rPr>
          <w:rFonts w:ascii="Times New Roman" w:hAnsi="Times New Roman" w:cs="Times New Roman"/>
        </w:rPr>
        <w:t>—</w:t>
      </w:r>
      <w:r w:rsidR="002E5A00">
        <w:rPr>
          <w:rFonts w:ascii="Times New Roman" w:hAnsi="Times New Roman" w:cs="Times New Roman"/>
          <w:b/>
          <w:bCs/>
        </w:rPr>
        <w:t xml:space="preserve">Engage and assess </w:t>
      </w:r>
      <w:r w:rsidRPr="008C4ED4">
        <w:rPr>
          <w:rFonts w:ascii="Times New Roman" w:hAnsi="Times New Roman" w:cs="Times New Roman"/>
          <w:b/>
          <w:bCs/>
        </w:rPr>
        <w:t xml:space="preserve">with individuals, families, groups, organizations, and communities. </w:t>
      </w:r>
    </w:p>
    <w:p w14:paraId="5229B540" w14:textId="77777777" w:rsidR="007416CA" w:rsidRPr="008C4ED4" w:rsidRDefault="007416CA" w:rsidP="008C4ED4">
      <w:pPr>
        <w:pStyle w:val="Default"/>
        <w:rPr>
          <w:rFonts w:ascii="Times New Roman" w:hAnsi="Times New Roman" w:cs="Times New Roman"/>
        </w:rPr>
      </w:pPr>
      <w:r w:rsidRPr="008C4ED4">
        <w:rPr>
          <w:rFonts w:ascii="Times New Roman" w:hAnsi="Times New Roman" w:cs="Times New Roman"/>
        </w:rPr>
        <w:t>Professional practice involves the dynamic and interactive processes of engagement, assessment, intervention, and evaluation at multiple levels. Social workers have the knowledge and skills to practice with individuals, families, groups, organizations, and communities. Practice knowledge includes identifying, analyzing, and implementing evidence-based interventions designed to achieve client goals; using research and technological advances; evaluating program outcomes and practice effectiveness; developing, analyzing, advocating, and providing leadership for policies and services; and promoting social and economic justice.</w:t>
      </w:r>
    </w:p>
    <w:p w14:paraId="5229B541" w14:textId="77777777" w:rsidR="005D0C6D" w:rsidRDefault="005D0C6D" w:rsidP="008C4ED4">
      <w:pPr>
        <w:pStyle w:val="Default"/>
        <w:rPr>
          <w:rFonts w:ascii="Times New Roman" w:hAnsi="Times New Roman" w:cs="Times New Roman"/>
          <w:b/>
          <w:bCs/>
        </w:rPr>
      </w:pPr>
    </w:p>
    <w:p w14:paraId="5229B542" w14:textId="77777777" w:rsidR="007416CA" w:rsidRPr="008C4ED4" w:rsidRDefault="007416CA" w:rsidP="008C4ED4">
      <w:pPr>
        <w:pStyle w:val="Default"/>
        <w:rPr>
          <w:rFonts w:ascii="Times New Roman" w:hAnsi="Times New Roman" w:cs="Times New Roman"/>
        </w:rPr>
      </w:pPr>
      <w:r w:rsidRPr="008C4ED4">
        <w:rPr>
          <w:rFonts w:ascii="Times New Roman" w:hAnsi="Times New Roman" w:cs="Times New Roman"/>
          <w:b/>
          <w:bCs/>
        </w:rPr>
        <w:lastRenderedPageBreak/>
        <w:t>Educational Policy 2.1.10(a)</w:t>
      </w:r>
      <w:r w:rsidRPr="008C4ED4">
        <w:rPr>
          <w:rFonts w:ascii="Times New Roman" w:hAnsi="Times New Roman" w:cs="Times New Roman"/>
        </w:rPr>
        <w:t>—</w:t>
      </w:r>
      <w:r w:rsidRPr="008C4ED4">
        <w:rPr>
          <w:rFonts w:ascii="Times New Roman" w:hAnsi="Times New Roman" w:cs="Times New Roman"/>
          <w:b/>
          <w:bCs/>
        </w:rPr>
        <w:t>Engagement:</w:t>
      </w:r>
      <w:r w:rsidRPr="008C4ED4">
        <w:rPr>
          <w:rFonts w:ascii="Times New Roman" w:hAnsi="Times New Roman" w:cs="Times New Roman"/>
        </w:rPr>
        <w:t xml:space="preserve"> Social workers </w:t>
      </w:r>
    </w:p>
    <w:p w14:paraId="5229B543" w14:textId="77777777" w:rsidR="007416CA" w:rsidRPr="008C4ED4" w:rsidRDefault="007416CA" w:rsidP="008C4ED4">
      <w:pPr>
        <w:pStyle w:val="Default"/>
        <w:numPr>
          <w:ilvl w:val="0"/>
          <w:numId w:val="7"/>
        </w:numPr>
        <w:rPr>
          <w:rFonts w:ascii="Times New Roman" w:hAnsi="Times New Roman" w:cs="Times New Roman"/>
        </w:rPr>
      </w:pPr>
      <w:r w:rsidRPr="008C4ED4">
        <w:rPr>
          <w:rFonts w:ascii="Times New Roman" w:hAnsi="Times New Roman" w:cs="Times New Roman"/>
        </w:rPr>
        <w:t xml:space="preserve">Substantively and affectively prepare for action with individuals, families, groups, organizations, and communities. </w:t>
      </w:r>
    </w:p>
    <w:p w14:paraId="5229B544" w14:textId="77777777" w:rsidR="007416CA" w:rsidRPr="008C4ED4" w:rsidRDefault="007416CA" w:rsidP="008C4ED4">
      <w:pPr>
        <w:pStyle w:val="Default"/>
        <w:numPr>
          <w:ilvl w:val="0"/>
          <w:numId w:val="7"/>
        </w:numPr>
        <w:rPr>
          <w:rFonts w:ascii="Times New Roman" w:hAnsi="Times New Roman" w:cs="Times New Roman"/>
        </w:rPr>
      </w:pPr>
      <w:r w:rsidRPr="008C4ED4">
        <w:rPr>
          <w:rFonts w:ascii="Times New Roman" w:hAnsi="Times New Roman" w:cs="Times New Roman"/>
        </w:rPr>
        <w:t xml:space="preserve">Use empathy and other interpersonal skills; and </w:t>
      </w:r>
    </w:p>
    <w:p w14:paraId="5229B545" w14:textId="77777777" w:rsidR="007416CA" w:rsidRPr="008C4ED4" w:rsidRDefault="007416CA" w:rsidP="008C4ED4">
      <w:pPr>
        <w:pStyle w:val="Default"/>
        <w:numPr>
          <w:ilvl w:val="0"/>
          <w:numId w:val="7"/>
        </w:numPr>
        <w:rPr>
          <w:rFonts w:ascii="Times New Roman" w:hAnsi="Times New Roman" w:cs="Times New Roman"/>
        </w:rPr>
      </w:pPr>
      <w:r w:rsidRPr="008C4ED4">
        <w:rPr>
          <w:rFonts w:ascii="Times New Roman" w:hAnsi="Times New Roman" w:cs="Times New Roman"/>
        </w:rPr>
        <w:t xml:space="preserve">Develop a mutually agreed-on focus of work and desired outcomes. </w:t>
      </w:r>
    </w:p>
    <w:p w14:paraId="5229B546" w14:textId="77777777" w:rsidR="005D0C6D" w:rsidRDefault="005D0C6D" w:rsidP="008C4ED4">
      <w:pPr>
        <w:pStyle w:val="Default"/>
        <w:rPr>
          <w:rFonts w:ascii="Times New Roman" w:hAnsi="Times New Roman" w:cs="Times New Roman"/>
          <w:b/>
          <w:bCs/>
        </w:rPr>
      </w:pPr>
    </w:p>
    <w:p w14:paraId="5229B547" w14:textId="77777777" w:rsidR="007416CA" w:rsidRPr="008C4ED4" w:rsidRDefault="007416CA" w:rsidP="008C4ED4">
      <w:pPr>
        <w:pStyle w:val="Default"/>
        <w:rPr>
          <w:rFonts w:ascii="Times New Roman" w:hAnsi="Times New Roman" w:cs="Times New Roman"/>
        </w:rPr>
      </w:pPr>
      <w:r w:rsidRPr="008C4ED4">
        <w:rPr>
          <w:rFonts w:ascii="Times New Roman" w:hAnsi="Times New Roman" w:cs="Times New Roman"/>
          <w:b/>
          <w:bCs/>
        </w:rPr>
        <w:t>Educational Policy 2.1.10(b)</w:t>
      </w:r>
      <w:r w:rsidRPr="008C4ED4">
        <w:rPr>
          <w:rFonts w:ascii="Times New Roman" w:hAnsi="Times New Roman" w:cs="Times New Roman"/>
        </w:rPr>
        <w:t>—</w:t>
      </w:r>
      <w:r w:rsidRPr="008C4ED4">
        <w:rPr>
          <w:rFonts w:ascii="Times New Roman" w:hAnsi="Times New Roman" w:cs="Times New Roman"/>
          <w:b/>
          <w:bCs/>
        </w:rPr>
        <w:t>Assessment:</w:t>
      </w:r>
      <w:r w:rsidRPr="008C4ED4">
        <w:rPr>
          <w:rFonts w:ascii="Times New Roman" w:hAnsi="Times New Roman" w:cs="Times New Roman"/>
        </w:rPr>
        <w:t xml:space="preserve"> Social workers</w:t>
      </w:r>
    </w:p>
    <w:p w14:paraId="5229B548" w14:textId="77777777" w:rsidR="007416CA" w:rsidRPr="008C4ED4" w:rsidRDefault="007416CA" w:rsidP="008C4ED4">
      <w:pPr>
        <w:pStyle w:val="Default"/>
        <w:numPr>
          <w:ilvl w:val="0"/>
          <w:numId w:val="8"/>
        </w:numPr>
        <w:rPr>
          <w:rFonts w:ascii="Times New Roman" w:hAnsi="Times New Roman" w:cs="Times New Roman"/>
        </w:rPr>
      </w:pPr>
      <w:r w:rsidRPr="008C4ED4">
        <w:rPr>
          <w:rFonts w:ascii="Times New Roman" w:hAnsi="Times New Roman" w:cs="Times New Roman"/>
        </w:rPr>
        <w:t xml:space="preserve">Collect, organize, and interpret client data. </w:t>
      </w:r>
    </w:p>
    <w:p w14:paraId="5229B549" w14:textId="77777777" w:rsidR="007416CA" w:rsidRPr="008C4ED4" w:rsidRDefault="007416CA" w:rsidP="008C4ED4">
      <w:pPr>
        <w:pStyle w:val="Default"/>
        <w:numPr>
          <w:ilvl w:val="0"/>
          <w:numId w:val="8"/>
        </w:numPr>
        <w:rPr>
          <w:rFonts w:ascii="Times New Roman" w:hAnsi="Times New Roman" w:cs="Times New Roman"/>
        </w:rPr>
      </w:pPr>
      <w:r w:rsidRPr="008C4ED4">
        <w:rPr>
          <w:rFonts w:ascii="Times New Roman" w:hAnsi="Times New Roman" w:cs="Times New Roman"/>
        </w:rPr>
        <w:t xml:space="preserve">Assess client strengths and limitations. </w:t>
      </w:r>
    </w:p>
    <w:p w14:paraId="5229B54A" w14:textId="77777777" w:rsidR="007416CA" w:rsidRPr="008C4ED4" w:rsidRDefault="007416CA" w:rsidP="008C4ED4">
      <w:pPr>
        <w:pStyle w:val="Default"/>
        <w:numPr>
          <w:ilvl w:val="0"/>
          <w:numId w:val="8"/>
        </w:numPr>
        <w:rPr>
          <w:rFonts w:ascii="Times New Roman" w:hAnsi="Times New Roman" w:cs="Times New Roman"/>
        </w:rPr>
      </w:pPr>
      <w:r w:rsidRPr="008C4ED4">
        <w:rPr>
          <w:rFonts w:ascii="Times New Roman" w:hAnsi="Times New Roman" w:cs="Times New Roman"/>
        </w:rPr>
        <w:t xml:space="preserve">Develop mutually agreed-on intervention goals and objectives; and </w:t>
      </w:r>
    </w:p>
    <w:p w14:paraId="5229B54B" w14:textId="77777777" w:rsidR="007416CA" w:rsidRPr="008C4ED4" w:rsidRDefault="007416CA" w:rsidP="008C4ED4">
      <w:pPr>
        <w:pStyle w:val="Default"/>
        <w:numPr>
          <w:ilvl w:val="0"/>
          <w:numId w:val="8"/>
        </w:numPr>
        <w:rPr>
          <w:rFonts w:ascii="Times New Roman" w:hAnsi="Times New Roman" w:cs="Times New Roman"/>
        </w:rPr>
      </w:pPr>
      <w:r w:rsidRPr="008C4ED4">
        <w:rPr>
          <w:rFonts w:ascii="Times New Roman" w:hAnsi="Times New Roman" w:cs="Times New Roman"/>
        </w:rPr>
        <w:t xml:space="preserve">Select appropriate intervention strategies. </w:t>
      </w:r>
    </w:p>
    <w:p w14:paraId="5229B54C" w14:textId="77777777" w:rsidR="005D0C6D" w:rsidRDefault="005D0C6D" w:rsidP="008C4ED4">
      <w:pPr>
        <w:pStyle w:val="Default"/>
        <w:rPr>
          <w:rFonts w:ascii="Times New Roman" w:hAnsi="Times New Roman" w:cs="Times New Roman"/>
          <w:b/>
          <w:bCs/>
        </w:rPr>
      </w:pPr>
    </w:p>
    <w:p w14:paraId="5229B556" w14:textId="77777777" w:rsidR="007416CA" w:rsidRPr="008C4ED4" w:rsidRDefault="007416CA" w:rsidP="008C4ED4">
      <w:pPr>
        <w:rPr>
          <w:sz w:val="24"/>
          <w:szCs w:val="24"/>
        </w:rPr>
      </w:pPr>
      <w:r w:rsidRPr="008C4ED4">
        <w:rPr>
          <w:b/>
          <w:sz w:val="24"/>
          <w:szCs w:val="24"/>
        </w:rPr>
        <w:t>Council on Social Work Educational Policy, Section 4.5, Social Work Practice:</w:t>
      </w:r>
      <w:r w:rsidRPr="008C4ED4">
        <w:rPr>
          <w:sz w:val="24"/>
          <w:szCs w:val="24"/>
        </w:rPr>
        <w:t xml:space="preserve"> “Social work practice is anchored in the purposes of the social work profession and focuses on strengths, capacities, and resources of client systems in relation to their broader environments. Students learn practice content that encompasses knowledge and skills to work with individuals, families, groups, organizations, and communities. This content includes engaging clients in an appropriate working relationship, identifying issues, problems, needs, resources, and assets; collecting and assessing information; and planning for service delivery. It includes using communication skills, supervision, and consultation. Practice content also includes identifying, analyzing, and implementing empirically based interventions designed to achieve client goals; applying empirical knowledge and technological advances; evaluating program outcomes and practice effectiveness; developing, analyzing, advocating, and providing leadership for policies and services; and promoting social and economic justice.”</w:t>
      </w:r>
    </w:p>
    <w:p w14:paraId="5229B557" w14:textId="77777777" w:rsidR="005D0C6D" w:rsidRDefault="005D0C6D" w:rsidP="008C4ED4">
      <w:pPr>
        <w:rPr>
          <w:b/>
          <w:sz w:val="24"/>
          <w:szCs w:val="24"/>
        </w:rPr>
      </w:pPr>
    </w:p>
    <w:p w14:paraId="5229B558" w14:textId="77777777" w:rsidR="00A36814" w:rsidRPr="008C4ED4" w:rsidRDefault="006777AA" w:rsidP="008C4ED4">
      <w:pPr>
        <w:rPr>
          <w:b/>
          <w:sz w:val="24"/>
          <w:szCs w:val="24"/>
        </w:rPr>
      </w:pPr>
      <w:r w:rsidRPr="008C4ED4">
        <w:rPr>
          <w:b/>
          <w:sz w:val="24"/>
          <w:szCs w:val="24"/>
        </w:rPr>
        <w:t>C</w:t>
      </w:r>
      <w:r w:rsidR="00B7130B" w:rsidRPr="008C4ED4">
        <w:rPr>
          <w:b/>
          <w:sz w:val="24"/>
          <w:szCs w:val="24"/>
        </w:rPr>
        <w:t xml:space="preserve">. </w:t>
      </w:r>
      <w:r w:rsidR="00A36814" w:rsidRPr="008C4ED4">
        <w:rPr>
          <w:b/>
          <w:i/>
          <w:sz w:val="24"/>
          <w:szCs w:val="24"/>
          <w:u w:val="single"/>
        </w:rPr>
        <w:t>Required</w:t>
      </w:r>
      <w:r w:rsidR="00A36814" w:rsidRPr="008C4ED4">
        <w:rPr>
          <w:b/>
          <w:sz w:val="24"/>
          <w:szCs w:val="24"/>
        </w:rPr>
        <w:t xml:space="preserve"> </w:t>
      </w:r>
      <w:r w:rsidR="002B6869" w:rsidRPr="008C4ED4">
        <w:rPr>
          <w:b/>
          <w:sz w:val="24"/>
          <w:szCs w:val="24"/>
        </w:rPr>
        <w:t xml:space="preserve">Text(s) and Other </w:t>
      </w:r>
      <w:r w:rsidR="00A36814" w:rsidRPr="008C4ED4">
        <w:rPr>
          <w:b/>
          <w:sz w:val="24"/>
          <w:szCs w:val="24"/>
        </w:rPr>
        <w:t>Course Materials:</w:t>
      </w:r>
    </w:p>
    <w:p w14:paraId="5229B559" w14:textId="77777777" w:rsidR="005D0C6D" w:rsidRDefault="005D0C6D" w:rsidP="008C4ED4">
      <w:pPr>
        <w:keepNext/>
        <w:keepLines/>
        <w:ind w:left="720" w:hanging="720"/>
        <w:rPr>
          <w:sz w:val="24"/>
          <w:szCs w:val="24"/>
          <w:lang w:val="de-DE"/>
        </w:rPr>
      </w:pPr>
    </w:p>
    <w:p w14:paraId="5229B55A" w14:textId="77777777" w:rsidR="00640804" w:rsidRPr="008C4ED4" w:rsidRDefault="00640804" w:rsidP="00A551F8">
      <w:pPr>
        <w:keepNext/>
        <w:keepLines/>
        <w:rPr>
          <w:sz w:val="24"/>
          <w:szCs w:val="24"/>
          <w:lang w:val="de-DE"/>
        </w:rPr>
      </w:pPr>
      <w:r w:rsidRPr="008C4ED4">
        <w:rPr>
          <w:sz w:val="24"/>
          <w:szCs w:val="24"/>
          <w:lang w:val="de-DE"/>
        </w:rPr>
        <w:t xml:space="preserve">Cournoyer, B., Hepworth, D., Rooney, R., Rooney, G., &amp; Strom-Gottfried, K. (2012). </w:t>
      </w:r>
      <w:r w:rsidRPr="008C4ED4">
        <w:rPr>
          <w:i/>
          <w:sz w:val="24"/>
          <w:szCs w:val="24"/>
          <w:lang w:val="de-DE"/>
        </w:rPr>
        <w:t>Social work: Direct practice and skills (9th ed.)</w:t>
      </w:r>
      <w:r w:rsidRPr="008C4ED4">
        <w:rPr>
          <w:sz w:val="24"/>
          <w:szCs w:val="24"/>
        </w:rPr>
        <w:t xml:space="preserve">, </w:t>
      </w:r>
      <w:r w:rsidRPr="008C4ED4">
        <w:rPr>
          <w:sz w:val="24"/>
          <w:szCs w:val="24"/>
          <w:lang w:val="de-DE"/>
        </w:rPr>
        <w:t xml:space="preserve">Mason, OH: Cengage Learning.* </w:t>
      </w:r>
    </w:p>
    <w:p w14:paraId="5229B55B" w14:textId="77777777" w:rsidR="00640804" w:rsidRPr="008C4ED4" w:rsidRDefault="00640804" w:rsidP="008C4ED4">
      <w:pPr>
        <w:keepNext/>
        <w:keepLines/>
        <w:rPr>
          <w:sz w:val="24"/>
          <w:szCs w:val="24"/>
          <w:lang w:val="de-DE"/>
        </w:rPr>
      </w:pPr>
      <w:r w:rsidRPr="008C4ED4">
        <w:rPr>
          <w:sz w:val="24"/>
          <w:szCs w:val="24"/>
          <w:lang w:val="de-DE"/>
        </w:rPr>
        <w:t>*</w:t>
      </w:r>
      <w:r w:rsidRPr="008C4ED4">
        <w:rPr>
          <w:i/>
          <w:sz w:val="24"/>
          <w:szCs w:val="24"/>
          <w:lang w:val="de-DE"/>
        </w:rPr>
        <w:t>Please note that this is a custom text that is a combination of two different text books.  A custom text was selected to save students the cost of purchasing a third text book for this course and for SOCW 3304.  Students will use this text again in SOCW 3304.  Because this is a custom text, it will likely only be available through the UTA bookstore.</w:t>
      </w:r>
    </w:p>
    <w:p w14:paraId="5229B55C" w14:textId="77777777" w:rsidR="00640804" w:rsidRPr="008C4ED4" w:rsidRDefault="00640804" w:rsidP="008C4ED4">
      <w:pPr>
        <w:keepNext/>
        <w:keepLines/>
        <w:rPr>
          <w:sz w:val="24"/>
          <w:szCs w:val="24"/>
        </w:rPr>
      </w:pPr>
    </w:p>
    <w:p w14:paraId="5229B55D" w14:textId="77777777" w:rsidR="00640804" w:rsidRPr="008C4ED4" w:rsidRDefault="00640804" w:rsidP="008C4ED4">
      <w:pPr>
        <w:keepNext/>
        <w:keepLines/>
        <w:rPr>
          <w:sz w:val="24"/>
          <w:szCs w:val="24"/>
        </w:rPr>
      </w:pPr>
      <w:r w:rsidRPr="008C4ED4">
        <w:rPr>
          <w:sz w:val="24"/>
          <w:szCs w:val="24"/>
          <w:lang w:val="fr-FR"/>
        </w:rPr>
        <w:t xml:space="preserve">Collins, D., Jordan, C., &amp; Coleman, H. (2012). </w:t>
      </w:r>
      <w:r w:rsidRPr="008C4ED4">
        <w:rPr>
          <w:i/>
          <w:sz w:val="24"/>
          <w:szCs w:val="24"/>
        </w:rPr>
        <w:t>An introduction to family social work</w:t>
      </w:r>
      <w:r w:rsidRPr="008C4ED4">
        <w:rPr>
          <w:sz w:val="24"/>
          <w:szCs w:val="24"/>
        </w:rPr>
        <w:t xml:space="preserve"> (4</w:t>
      </w:r>
      <w:r w:rsidRPr="008C4ED4">
        <w:rPr>
          <w:sz w:val="24"/>
          <w:szCs w:val="24"/>
          <w:vertAlign w:val="superscript"/>
        </w:rPr>
        <w:t xml:space="preserve">th </w:t>
      </w:r>
      <w:r w:rsidRPr="008C4ED4">
        <w:rPr>
          <w:sz w:val="24"/>
          <w:szCs w:val="24"/>
        </w:rPr>
        <w:t>ed.), Belmont, CA: Brooks/Cole.</w:t>
      </w:r>
      <w:r w:rsidR="00A551F8">
        <w:rPr>
          <w:sz w:val="24"/>
          <w:szCs w:val="24"/>
        </w:rPr>
        <w:t>**</w:t>
      </w:r>
    </w:p>
    <w:p w14:paraId="5229B55E" w14:textId="77777777" w:rsidR="00AF49CE" w:rsidRPr="008C4ED4" w:rsidRDefault="00640804" w:rsidP="008C4ED4">
      <w:pPr>
        <w:pStyle w:val="Default"/>
        <w:rPr>
          <w:rFonts w:ascii="Times New Roman" w:hAnsi="Times New Roman" w:cs="Times New Roman"/>
          <w:b/>
        </w:rPr>
      </w:pPr>
      <w:r w:rsidRPr="008C4ED4">
        <w:rPr>
          <w:rFonts w:ascii="Times New Roman" w:hAnsi="Times New Roman" w:cs="Times New Roman"/>
          <w:color w:val="auto"/>
        </w:rPr>
        <w:t xml:space="preserve">** </w:t>
      </w:r>
      <w:r w:rsidRPr="008C4ED4">
        <w:rPr>
          <w:rFonts w:ascii="Times New Roman" w:hAnsi="Times New Roman" w:cs="Times New Roman"/>
          <w:i/>
          <w:lang w:val="de-DE"/>
        </w:rPr>
        <w:t>Students will use this text again in 3304.</w:t>
      </w:r>
      <w:r w:rsidRPr="008C4ED4">
        <w:rPr>
          <w:rFonts w:ascii="Times New Roman" w:hAnsi="Times New Roman" w:cs="Times New Roman"/>
        </w:rPr>
        <w:t xml:space="preserve"> </w:t>
      </w:r>
      <w:r w:rsidRPr="008C4ED4">
        <w:rPr>
          <w:rFonts w:ascii="Times New Roman" w:hAnsi="Times New Roman" w:cs="Times New Roman"/>
          <w:i/>
        </w:rPr>
        <w:t>Students are encouraged to shop several sites (i.e., UTA bookstore, Cengage Publishing, and Amazon) to locate the best possible price for this text.  This text can be purchased, as well as rented in electronic and hardcopy format.</w:t>
      </w:r>
    </w:p>
    <w:p w14:paraId="5229B55F" w14:textId="77777777" w:rsidR="005D0C6D" w:rsidRDefault="005D0C6D" w:rsidP="008C4ED4">
      <w:pPr>
        <w:rPr>
          <w:b/>
          <w:sz w:val="24"/>
          <w:szCs w:val="24"/>
        </w:rPr>
      </w:pPr>
    </w:p>
    <w:p w14:paraId="5229B560" w14:textId="77777777" w:rsidR="002B6869" w:rsidRPr="008C4ED4" w:rsidRDefault="006777AA" w:rsidP="008C4ED4">
      <w:pPr>
        <w:rPr>
          <w:b/>
          <w:sz w:val="24"/>
          <w:szCs w:val="24"/>
        </w:rPr>
      </w:pPr>
      <w:r w:rsidRPr="008C4ED4">
        <w:rPr>
          <w:b/>
          <w:sz w:val="24"/>
          <w:szCs w:val="24"/>
        </w:rPr>
        <w:t>D</w:t>
      </w:r>
      <w:r w:rsidR="002B6869" w:rsidRPr="008C4ED4">
        <w:rPr>
          <w:b/>
          <w:sz w:val="24"/>
          <w:szCs w:val="24"/>
        </w:rPr>
        <w:t xml:space="preserve">. Additional </w:t>
      </w:r>
      <w:r w:rsidR="002B6869" w:rsidRPr="008C4ED4">
        <w:rPr>
          <w:b/>
          <w:i/>
          <w:sz w:val="24"/>
          <w:szCs w:val="24"/>
          <w:u w:val="single"/>
        </w:rPr>
        <w:t>Recommended</w:t>
      </w:r>
      <w:r w:rsidR="002B6869" w:rsidRPr="008C4ED4">
        <w:rPr>
          <w:b/>
          <w:sz w:val="24"/>
          <w:szCs w:val="24"/>
        </w:rPr>
        <w:t xml:space="preserve"> Text(s) and Other Course Materials:</w:t>
      </w:r>
    </w:p>
    <w:p w14:paraId="5229B561" w14:textId="77777777" w:rsidR="002B6869" w:rsidRPr="008C4ED4" w:rsidRDefault="002B6869" w:rsidP="008C4ED4">
      <w:pPr>
        <w:rPr>
          <w:b/>
          <w:sz w:val="24"/>
          <w:szCs w:val="24"/>
        </w:rPr>
      </w:pPr>
    </w:p>
    <w:p w14:paraId="5229B562" w14:textId="77777777" w:rsidR="00640804" w:rsidRPr="008C4ED4" w:rsidRDefault="00640804" w:rsidP="00A551F8">
      <w:pPr>
        <w:pStyle w:val="Default"/>
        <w:tabs>
          <w:tab w:val="left" w:pos="0"/>
        </w:tabs>
        <w:rPr>
          <w:rFonts w:ascii="Times New Roman" w:hAnsi="Times New Roman" w:cs="Times New Roman"/>
        </w:rPr>
      </w:pPr>
      <w:r w:rsidRPr="008C4ED4">
        <w:rPr>
          <w:rFonts w:ascii="Times New Roman" w:hAnsi="Times New Roman" w:cs="Times New Roman"/>
        </w:rPr>
        <w:lastRenderedPageBreak/>
        <w:t>American Psychological Association</w:t>
      </w:r>
      <w:r w:rsidRPr="008C4ED4">
        <w:rPr>
          <w:rFonts w:ascii="Times New Roman" w:hAnsi="Times New Roman" w:cs="Times New Roman"/>
          <w:i/>
          <w:iCs/>
        </w:rPr>
        <w:t xml:space="preserve">. (2009). Publication manual of the American Psychological Association </w:t>
      </w:r>
      <w:r w:rsidRPr="008C4ED4">
        <w:rPr>
          <w:rFonts w:ascii="Times New Roman" w:hAnsi="Times New Roman" w:cs="Times New Roman"/>
        </w:rPr>
        <w:t>(6</w:t>
      </w:r>
      <w:r w:rsidRPr="008C4ED4">
        <w:rPr>
          <w:rFonts w:ascii="Times New Roman" w:hAnsi="Times New Roman" w:cs="Times New Roman"/>
          <w:vertAlign w:val="superscript"/>
        </w:rPr>
        <w:t>th</w:t>
      </w:r>
      <w:r w:rsidRPr="008C4ED4">
        <w:rPr>
          <w:rFonts w:ascii="Times New Roman" w:hAnsi="Times New Roman" w:cs="Times New Roman"/>
        </w:rPr>
        <w:t xml:space="preserve"> ed.), Washington, DC: American Psychological Association.</w:t>
      </w:r>
    </w:p>
    <w:p w14:paraId="5229B563" w14:textId="77777777" w:rsidR="0071730E" w:rsidRPr="008C4ED4" w:rsidRDefault="0071730E" w:rsidP="008C4ED4">
      <w:pPr>
        <w:pStyle w:val="ListParagraph"/>
        <w:ind w:left="0"/>
        <w:rPr>
          <w:sz w:val="24"/>
          <w:szCs w:val="24"/>
        </w:rPr>
      </w:pPr>
    </w:p>
    <w:p w14:paraId="5229B564" w14:textId="77777777" w:rsidR="00F46901" w:rsidRPr="008C4ED4" w:rsidRDefault="006777AA" w:rsidP="008C4ED4">
      <w:pPr>
        <w:rPr>
          <w:b/>
          <w:sz w:val="24"/>
          <w:szCs w:val="24"/>
        </w:rPr>
      </w:pPr>
      <w:r w:rsidRPr="008C4ED4">
        <w:rPr>
          <w:b/>
          <w:sz w:val="24"/>
          <w:szCs w:val="24"/>
        </w:rPr>
        <w:t>E.</w:t>
      </w:r>
      <w:r w:rsidR="00F46901" w:rsidRPr="008C4ED4">
        <w:rPr>
          <w:b/>
          <w:sz w:val="24"/>
          <w:szCs w:val="24"/>
        </w:rPr>
        <w:t xml:space="preserve"> Major Course Assignments &amp; Examinations:</w:t>
      </w:r>
    </w:p>
    <w:p w14:paraId="5229B565" w14:textId="77777777" w:rsidR="00F46901" w:rsidRPr="008C4ED4" w:rsidRDefault="00F46901" w:rsidP="008C4ED4">
      <w:pPr>
        <w:rPr>
          <w:b/>
          <w:sz w:val="24"/>
          <w:szCs w:val="24"/>
        </w:rPr>
      </w:pPr>
    </w:p>
    <w:p w14:paraId="5229B56D" w14:textId="587EA33A" w:rsidR="00C018DA" w:rsidRDefault="00FC3142" w:rsidP="008C4ED4">
      <w:pPr>
        <w:keepNext/>
        <w:keepLines/>
        <w:rPr>
          <w:b/>
          <w:bCs/>
          <w:sz w:val="24"/>
          <w:szCs w:val="24"/>
          <w:u w:val="single"/>
        </w:rPr>
      </w:pPr>
      <w:r>
        <w:rPr>
          <w:b/>
          <w:bCs/>
          <w:sz w:val="24"/>
          <w:szCs w:val="24"/>
          <w:u w:val="single"/>
        </w:rPr>
        <w:t>ETHICS GROUP PRESENTATION-</w:t>
      </w:r>
      <w:r w:rsidR="003B52D7">
        <w:rPr>
          <w:b/>
          <w:bCs/>
          <w:sz w:val="24"/>
          <w:szCs w:val="24"/>
          <w:u w:val="single"/>
        </w:rPr>
        <w:t xml:space="preserve"> 15</w:t>
      </w:r>
      <w:r w:rsidR="003B5813">
        <w:rPr>
          <w:b/>
          <w:bCs/>
          <w:sz w:val="24"/>
          <w:szCs w:val="24"/>
          <w:u w:val="single"/>
        </w:rPr>
        <w:t xml:space="preserve"> </w:t>
      </w:r>
      <w:r>
        <w:rPr>
          <w:b/>
          <w:bCs/>
          <w:sz w:val="24"/>
          <w:szCs w:val="24"/>
          <w:u w:val="single"/>
        </w:rPr>
        <w:t>%</w:t>
      </w:r>
      <w:r w:rsidR="002864CF" w:rsidRPr="008C4ED4">
        <w:rPr>
          <w:b/>
          <w:bCs/>
          <w:sz w:val="24"/>
          <w:szCs w:val="24"/>
          <w:u w:val="single"/>
        </w:rPr>
        <w:t xml:space="preserve"> </w:t>
      </w:r>
    </w:p>
    <w:p w14:paraId="5229B56E" w14:textId="77777777" w:rsidR="002864CF" w:rsidRPr="008C4ED4" w:rsidRDefault="002864CF" w:rsidP="008C4ED4">
      <w:pPr>
        <w:keepNext/>
        <w:keepLines/>
        <w:rPr>
          <w:sz w:val="24"/>
          <w:szCs w:val="24"/>
        </w:rPr>
      </w:pPr>
      <w:r w:rsidRPr="008C4ED4">
        <w:rPr>
          <w:sz w:val="24"/>
          <w:szCs w:val="24"/>
        </w:rPr>
        <w:t xml:space="preserve">Working in small groups, students will make a 15-20 minute presentation in class regarding a case that involves an ethical dilemma. Students will discuss the dilemma and determine how the dilemma should be resolved. Class time will be provided to discuss and prepare the presentation; however, it may not be enough. It is possible that students will need to spend some time on this assignment outside of the regular class period. Additional information on the content, style, and grading of this assignment will be provided in class and posted on Blackboard in the </w:t>
      </w:r>
      <w:r w:rsidRPr="008C4ED4">
        <w:rPr>
          <w:i/>
          <w:sz w:val="24"/>
          <w:szCs w:val="24"/>
        </w:rPr>
        <w:t>Assignment</w:t>
      </w:r>
      <w:r w:rsidRPr="008C4ED4">
        <w:rPr>
          <w:sz w:val="24"/>
          <w:szCs w:val="24"/>
        </w:rPr>
        <w:t xml:space="preserve"> folder.</w:t>
      </w:r>
    </w:p>
    <w:p w14:paraId="5229B56F" w14:textId="77777777" w:rsidR="002864CF" w:rsidRDefault="002864CF" w:rsidP="008C4ED4">
      <w:pPr>
        <w:shd w:val="clear" w:color="auto" w:fill="FFFFFF"/>
        <w:rPr>
          <w:sz w:val="24"/>
          <w:szCs w:val="24"/>
        </w:rPr>
      </w:pPr>
      <w:r w:rsidRPr="008C4ED4">
        <w:rPr>
          <w:b/>
          <w:sz w:val="24"/>
          <w:szCs w:val="24"/>
        </w:rPr>
        <w:t>Addresses the following Core Competencies (Skills and Behaviors):</w:t>
      </w:r>
      <w:r w:rsidRPr="008C4ED4">
        <w:rPr>
          <w:sz w:val="24"/>
          <w:szCs w:val="24"/>
        </w:rPr>
        <w:t xml:space="preserve"> Educational Policy 2.1.2(a, b, c, and d) Educational Policy 2.1.3(a, b</w:t>
      </w:r>
      <w:r w:rsidR="005D0C6D">
        <w:rPr>
          <w:sz w:val="24"/>
          <w:szCs w:val="24"/>
        </w:rPr>
        <w:t xml:space="preserve">, </w:t>
      </w:r>
      <w:r w:rsidRPr="008C4ED4">
        <w:rPr>
          <w:sz w:val="24"/>
          <w:szCs w:val="24"/>
        </w:rPr>
        <w:t xml:space="preserve">c) Educational Policy 2.1.7(a). </w:t>
      </w:r>
    </w:p>
    <w:p w14:paraId="26DF097D" w14:textId="77777777" w:rsidR="00FC3142" w:rsidRDefault="00FC3142" w:rsidP="008C4ED4">
      <w:pPr>
        <w:shd w:val="clear" w:color="auto" w:fill="FFFFFF"/>
        <w:rPr>
          <w:sz w:val="24"/>
          <w:szCs w:val="24"/>
        </w:rPr>
      </w:pPr>
    </w:p>
    <w:p w14:paraId="08F55782" w14:textId="14E5B9AB" w:rsidR="00FC3142" w:rsidRPr="00653AEF" w:rsidRDefault="00653AEF" w:rsidP="00FC3142">
      <w:pPr>
        <w:pStyle w:val="Default"/>
        <w:rPr>
          <w:rFonts w:ascii="Times New Roman" w:hAnsi="Times New Roman" w:cs="Times New Roman"/>
          <w:b/>
        </w:rPr>
      </w:pPr>
      <w:r w:rsidRPr="00653AEF">
        <w:rPr>
          <w:rFonts w:ascii="Times New Roman" w:hAnsi="Times New Roman" w:cs="Times New Roman"/>
          <w:b/>
          <w:u w:val="single"/>
        </w:rPr>
        <w:t>CULTURAL D</w:t>
      </w:r>
      <w:r>
        <w:rPr>
          <w:rFonts w:ascii="Times New Roman" w:hAnsi="Times New Roman" w:cs="Times New Roman"/>
          <w:b/>
          <w:u w:val="single"/>
        </w:rPr>
        <w:t xml:space="preserve">OS and TABOOS </w:t>
      </w:r>
      <w:r w:rsidR="00C662A6">
        <w:rPr>
          <w:rFonts w:ascii="Times New Roman" w:hAnsi="Times New Roman" w:cs="Times New Roman"/>
          <w:b/>
          <w:u w:val="single"/>
        </w:rPr>
        <w:t>EXPLORATION PAPER</w:t>
      </w:r>
      <w:r w:rsidR="00FC3142" w:rsidRPr="00653AEF">
        <w:rPr>
          <w:rFonts w:ascii="Times New Roman" w:hAnsi="Times New Roman" w:cs="Times New Roman"/>
          <w:b/>
        </w:rPr>
        <w:t>– 10%</w:t>
      </w:r>
    </w:p>
    <w:p w14:paraId="472ABF4A" w14:textId="523B752C" w:rsidR="00FC3142" w:rsidRPr="00BB41C7" w:rsidRDefault="00FC3142" w:rsidP="00FC3142">
      <w:pPr>
        <w:pStyle w:val="Default"/>
        <w:rPr>
          <w:rFonts w:ascii="Times New Roman" w:hAnsi="Times New Roman" w:cs="Times New Roman"/>
        </w:rPr>
      </w:pPr>
      <w:r w:rsidRPr="00BB41C7">
        <w:rPr>
          <w:rFonts w:ascii="Times New Roman" w:hAnsi="Times New Roman" w:cs="Times New Roman"/>
        </w:rPr>
        <w:t xml:space="preserve">Each student will upload to Blackboard </w:t>
      </w:r>
      <w:r w:rsidR="003B5813">
        <w:rPr>
          <w:rFonts w:ascii="Times New Roman" w:hAnsi="Times New Roman" w:cs="Times New Roman"/>
        </w:rPr>
        <w:t>a two to three</w:t>
      </w:r>
      <w:r w:rsidRPr="00BB41C7">
        <w:rPr>
          <w:rFonts w:ascii="Times New Roman" w:hAnsi="Times New Roman" w:cs="Times New Roman"/>
        </w:rPr>
        <w:t xml:space="preserve"> page paper </w:t>
      </w:r>
      <w:r w:rsidR="003B52D7">
        <w:rPr>
          <w:rFonts w:ascii="Times New Roman" w:hAnsi="Times New Roman" w:cs="Times New Roman"/>
        </w:rPr>
        <w:t>exploring</w:t>
      </w:r>
      <w:r w:rsidRPr="00BB41C7">
        <w:rPr>
          <w:rFonts w:ascii="Times New Roman" w:hAnsi="Times New Roman" w:cs="Times New Roman"/>
        </w:rPr>
        <w:t xml:space="preserve"> a chosen ethnic group’s “Do’s” and “Taboos.”</w:t>
      </w:r>
      <w:r w:rsidR="003B52D7">
        <w:rPr>
          <w:rFonts w:ascii="Times New Roman" w:hAnsi="Times New Roman" w:cs="Times New Roman"/>
        </w:rPr>
        <w:t xml:space="preserve"> Students will assess their own</w:t>
      </w:r>
      <w:r w:rsidR="003B5813">
        <w:rPr>
          <w:rFonts w:ascii="Times New Roman" w:hAnsi="Times New Roman" w:cs="Times New Roman"/>
        </w:rPr>
        <w:t xml:space="preserve"> personal b</w:t>
      </w:r>
      <w:r w:rsidR="003B52D7">
        <w:rPr>
          <w:rFonts w:ascii="Times New Roman" w:hAnsi="Times New Roman" w:cs="Times New Roman"/>
        </w:rPr>
        <w:t>iases, conflicts, and strengths related to the chosen group.</w:t>
      </w:r>
      <w:r w:rsidRPr="00BB41C7">
        <w:rPr>
          <w:rFonts w:ascii="Times New Roman" w:hAnsi="Times New Roman" w:cs="Times New Roman"/>
        </w:rPr>
        <w:t xml:space="preserve"> </w:t>
      </w:r>
      <w:r w:rsidR="003B52D7">
        <w:rPr>
          <w:rFonts w:ascii="Times New Roman" w:hAnsi="Times New Roman" w:cs="Times New Roman"/>
        </w:rPr>
        <w:t xml:space="preserve">Students must conduct online research and cite references according to APA guidelines. </w:t>
      </w:r>
      <w:r w:rsidRPr="00BB41C7">
        <w:rPr>
          <w:rFonts w:ascii="Times New Roman" w:hAnsi="Times New Roman" w:cs="Times New Roman"/>
        </w:rPr>
        <w:t>Additional information on the content, style, and grading of this assignment will be provided in class and posted on Blackboard</w:t>
      </w:r>
      <w:r w:rsidR="00BB41C7">
        <w:rPr>
          <w:rFonts w:ascii="Times New Roman" w:hAnsi="Times New Roman" w:cs="Times New Roman"/>
        </w:rPr>
        <w:t xml:space="preserve"> in the</w:t>
      </w:r>
      <w:r w:rsidR="00BB41C7" w:rsidRPr="00BB41C7">
        <w:rPr>
          <w:rFonts w:ascii="Times New Roman" w:hAnsi="Times New Roman" w:cs="Times New Roman"/>
        </w:rPr>
        <w:t xml:space="preserve"> </w:t>
      </w:r>
      <w:r w:rsidR="00BB41C7" w:rsidRPr="00BB41C7">
        <w:rPr>
          <w:rFonts w:ascii="Times New Roman" w:hAnsi="Times New Roman" w:cs="Times New Roman"/>
          <w:i/>
        </w:rPr>
        <w:t>Assignment</w:t>
      </w:r>
      <w:r w:rsidR="00BB41C7" w:rsidRPr="00BB41C7">
        <w:rPr>
          <w:rFonts w:ascii="Times New Roman" w:hAnsi="Times New Roman" w:cs="Times New Roman"/>
        </w:rPr>
        <w:t xml:space="preserve"> folder</w:t>
      </w:r>
      <w:r w:rsidRPr="00BB41C7">
        <w:rPr>
          <w:rFonts w:ascii="Times New Roman" w:hAnsi="Times New Roman" w:cs="Times New Roman"/>
        </w:rPr>
        <w:t>.</w:t>
      </w:r>
    </w:p>
    <w:p w14:paraId="0BDF56F7" w14:textId="4746E166" w:rsidR="00653AEF" w:rsidRDefault="00653AEF" w:rsidP="00653AEF">
      <w:pPr>
        <w:shd w:val="clear" w:color="auto" w:fill="FFFFFF"/>
        <w:rPr>
          <w:sz w:val="24"/>
          <w:szCs w:val="24"/>
        </w:rPr>
      </w:pPr>
      <w:r w:rsidRPr="008C4ED4">
        <w:rPr>
          <w:b/>
          <w:sz w:val="24"/>
          <w:szCs w:val="24"/>
        </w:rPr>
        <w:t>Addresses the following Core Competencies (Skills and Behaviors):</w:t>
      </w:r>
      <w:r w:rsidRPr="008C4ED4">
        <w:rPr>
          <w:sz w:val="24"/>
          <w:szCs w:val="24"/>
        </w:rPr>
        <w:t xml:space="preserve"> Educationa</w:t>
      </w:r>
      <w:r w:rsidR="00BB41C7">
        <w:rPr>
          <w:sz w:val="24"/>
          <w:szCs w:val="24"/>
        </w:rPr>
        <w:t>l Policy 2.1.1(a, b) Educational Policy 2.1.2</w:t>
      </w:r>
      <w:r w:rsidRPr="008C4ED4">
        <w:rPr>
          <w:sz w:val="24"/>
          <w:szCs w:val="24"/>
        </w:rPr>
        <w:t>(a, b</w:t>
      </w:r>
      <w:r w:rsidR="00BB41C7">
        <w:rPr>
          <w:sz w:val="24"/>
          <w:szCs w:val="24"/>
        </w:rPr>
        <w:t>) Educational Policy 2.1.3(c</w:t>
      </w:r>
      <w:r w:rsidRPr="008C4ED4">
        <w:rPr>
          <w:sz w:val="24"/>
          <w:szCs w:val="24"/>
        </w:rPr>
        <w:t>)</w:t>
      </w:r>
      <w:r w:rsidR="00BB41C7">
        <w:rPr>
          <w:sz w:val="24"/>
          <w:szCs w:val="24"/>
        </w:rPr>
        <w:t>, Educational Policy 2.1.7 (a) Educational Policy 2.1.10(a)</w:t>
      </w:r>
      <w:r w:rsidR="00167C78">
        <w:rPr>
          <w:sz w:val="24"/>
          <w:szCs w:val="24"/>
        </w:rPr>
        <w:t xml:space="preserve"> -</w:t>
      </w:r>
      <w:r w:rsidR="00167C78" w:rsidRPr="00167C78">
        <w:rPr>
          <w:sz w:val="24"/>
          <w:szCs w:val="24"/>
        </w:rPr>
        <w:t xml:space="preserve"> </w:t>
      </w:r>
      <w:r w:rsidR="00167C78">
        <w:rPr>
          <w:sz w:val="24"/>
          <w:szCs w:val="24"/>
        </w:rPr>
        <w:t>(i, ii, iii</w:t>
      </w:r>
      <w:r w:rsidR="00167C78" w:rsidRPr="008C4ED4">
        <w:rPr>
          <w:sz w:val="24"/>
          <w:szCs w:val="24"/>
        </w:rPr>
        <w:t>)</w:t>
      </w:r>
      <w:r w:rsidRPr="008C4ED4">
        <w:rPr>
          <w:sz w:val="24"/>
          <w:szCs w:val="24"/>
        </w:rPr>
        <w:t xml:space="preserve">. </w:t>
      </w:r>
    </w:p>
    <w:p w14:paraId="12180039" w14:textId="77777777" w:rsidR="00653AEF" w:rsidRDefault="00653AEF" w:rsidP="00653AEF">
      <w:pPr>
        <w:shd w:val="clear" w:color="auto" w:fill="FFFFFF"/>
        <w:rPr>
          <w:sz w:val="24"/>
          <w:szCs w:val="24"/>
        </w:rPr>
      </w:pPr>
    </w:p>
    <w:p w14:paraId="28ED6C86" w14:textId="21C3C0ED" w:rsidR="00FC3142" w:rsidRPr="008A6031" w:rsidRDefault="00BB41C7" w:rsidP="00FC3142">
      <w:pPr>
        <w:pStyle w:val="Default"/>
        <w:rPr>
          <w:rFonts w:ascii="Times New Roman" w:hAnsi="Times New Roman" w:cs="Times New Roman"/>
          <w:b/>
          <w:u w:val="single"/>
        </w:rPr>
      </w:pPr>
      <w:r w:rsidRPr="008A6031">
        <w:rPr>
          <w:rFonts w:ascii="Times New Roman" w:hAnsi="Times New Roman" w:cs="Times New Roman"/>
          <w:b/>
          <w:u w:val="single"/>
        </w:rPr>
        <w:t>CHILD WELFARE CASE STUDY</w:t>
      </w:r>
      <w:r w:rsidR="003B5813">
        <w:rPr>
          <w:rFonts w:ascii="Times New Roman" w:hAnsi="Times New Roman" w:cs="Times New Roman"/>
          <w:b/>
          <w:u w:val="single"/>
        </w:rPr>
        <w:t xml:space="preserve"> - 15</w:t>
      </w:r>
      <w:r w:rsidR="00FC3142" w:rsidRPr="008A6031">
        <w:rPr>
          <w:rFonts w:ascii="Times New Roman" w:hAnsi="Times New Roman" w:cs="Times New Roman"/>
          <w:b/>
          <w:u w:val="single"/>
        </w:rPr>
        <w:t>%</w:t>
      </w:r>
    </w:p>
    <w:p w14:paraId="538E78FA" w14:textId="77777777" w:rsidR="008A6031" w:rsidRPr="008A6031" w:rsidRDefault="00FC3142" w:rsidP="008A6031">
      <w:pPr>
        <w:shd w:val="clear" w:color="auto" w:fill="FFFFFF"/>
        <w:rPr>
          <w:sz w:val="24"/>
          <w:szCs w:val="24"/>
        </w:rPr>
      </w:pPr>
      <w:r w:rsidRPr="008A6031">
        <w:rPr>
          <w:sz w:val="24"/>
          <w:szCs w:val="24"/>
        </w:rPr>
        <w:t>Each student will upload to Blackboard answers to a designated child welfare case study. Students will review the case and utilize material from lecture and textbooks to respond</w:t>
      </w:r>
      <w:r w:rsidR="00BB41C7" w:rsidRPr="008A6031">
        <w:rPr>
          <w:sz w:val="24"/>
          <w:szCs w:val="24"/>
        </w:rPr>
        <w:t>, utilizing engagement and assessment practice skills</w:t>
      </w:r>
      <w:r w:rsidRPr="008A6031">
        <w:rPr>
          <w:sz w:val="24"/>
          <w:szCs w:val="24"/>
        </w:rPr>
        <w:t xml:space="preserve">. </w:t>
      </w:r>
      <w:r w:rsidR="00BB41C7" w:rsidRPr="008A6031">
        <w:rPr>
          <w:sz w:val="24"/>
          <w:szCs w:val="24"/>
        </w:rPr>
        <w:t xml:space="preserve">Students may work alone or in pairs to complete this assignment. </w:t>
      </w:r>
      <w:r w:rsidRPr="008A6031">
        <w:rPr>
          <w:sz w:val="24"/>
          <w:szCs w:val="24"/>
        </w:rPr>
        <w:t>Additional information on the content, style, and grading of this assignment will be provided in class and posted on Blackboard</w:t>
      </w:r>
      <w:r w:rsidR="008A6031" w:rsidRPr="008A6031">
        <w:rPr>
          <w:sz w:val="24"/>
          <w:szCs w:val="24"/>
        </w:rPr>
        <w:t xml:space="preserve"> in the </w:t>
      </w:r>
      <w:r w:rsidR="008A6031" w:rsidRPr="008A6031">
        <w:rPr>
          <w:i/>
          <w:sz w:val="24"/>
          <w:szCs w:val="24"/>
        </w:rPr>
        <w:t>Assignment</w:t>
      </w:r>
      <w:r w:rsidR="008A6031" w:rsidRPr="008A6031">
        <w:rPr>
          <w:sz w:val="24"/>
          <w:szCs w:val="24"/>
        </w:rPr>
        <w:t xml:space="preserve"> folder. </w:t>
      </w:r>
    </w:p>
    <w:p w14:paraId="44E6566D" w14:textId="4C8496DC" w:rsidR="008A6031" w:rsidRPr="008A6031" w:rsidRDefault="008A6031" w:rsidP="008A6031">
      <w:pPr>
        <w:shd w:val="clear" w:color="auto" w:fill="FFFFFF"/>
        <w:rPr>
          <w:sz w:val="24"/>
          <w:szCs w:val="24"/>
        </w:rPr>
      </w:pPr>
      <w:r w:rsidRPr="008A6031">
        <w:rPr>
          <w:b/>
          <w:sz w:val="24"/>
          <w:szCs w:val="24"/>
        </w:rPr>
        <w:t>Addresses the following Core Competencies (Skills and Behaviors):</w:t>
      </w:r>
      <w:r w:rsidRPr="008A6031">
        <w:rPr>
          <w:sz w:val="24"/>
          <w:szCs w:val="24"/>
        </w:rPr>
        <w:t xml:space="preserve"> Educational Policy 2.1.1(a, b) Educational Policy 2.1.2(a, b. c. and d) Educational Policy 2.1.3(a, b, and c) Educational Policy 2.1.6(a) Educational Policy 2.1.7(a)</w:t>
      </w:r>
      <w:r w:rsidR="00167C78">
        <w:rPr>
          <w:sz w:val="24"/>
          <w:szCs w:val="24"/>
        </w:rPr>
        <w:t xml:space="preserve"> Educational Policy 2.1.10(a)-(i, ii, iii</w:t>
      </w:r>
      <w:r w:rsidRPr="008A6031">
        <w:rPr>
          <w:sz w:val="24"/>
          <w:szCs w:val="24"/>
        </w:rPr>
        <w:t>)</w:t>
      </w:r>
      <w:r w:rsidR="00167C78">
        <w:rPr>
          <w:sz w:val="24"/>
          <w:szCs w:val="24"/>
        </w:rPr>
        <w:t xml:space="preserve"> Educational Policy 2.1.10(b)-(</w:t>
      </w:r>
      <w:r w:rsidRPr="008A6031">
        <w:rPr>
          <w:sz w:val="24"/>
          <w:szCs w:val="24"/>
        </w:rPr>
        <w:t>i, i</w:t>
      </w:r>
      <w:r w:rsidR="00167C78">
        <w:rPr>
          <w:sz w:val="24"/>
          <w:szCs w:val="24"/>
        </w:rPr>
        <w:t>i, iii, iv</w:t>
      </w:r>
      <w:r w:rsidR="002E5A00">
        <w:rPr>
          <w:sz w:val="24"/>
          <w:szCs w:val="24"/>
        </w:rPr>
        <w:t>).</w:t>
      </w:r>
    </w:p>
    <w:p w14:paraId="5229B570" w14:textId="77777777" w:rsidR="005D0C6D" w:rsidRDefault="005D0C6D" w:rsidP="008C4ED4">
      <w:pPr>
        <w:rPr>
          <w:b/>
          <w:sz w:val="24"/>
          <w:szCs w:val="24"/>
          <w:u w:val="single"/>
        </w:rPr>
      </w:pPr>
    </w:p>
    <w:p w14:paraId="5229B571" w14:textId="372D5CAE" w:rsidR="002864CF" w:rsidRPr="008C4ED4" w:rsidRDefault="00FC3142" w:rsidP="008C4ED4">
      <w:pPr>
        <w:rPr>
          <w:b/>
          <w:sz w:val="24"/>
          <w:szCs w:val="24"/>
          <w:u w:val="single"/>
        </w:rPr>
      </w:pPr>
      <w:r>
        <w:rPr>
          <w:b/>
          <w:sz w:val="24"/>
          <w:szCs w:val="24"/>
          <w:u w:val="single"/>
        </w:rPr>
        <w:t xml:space="preserve">EXAMS (2)  - </w:t>
      </w:r>
      <w:r w:rsidR="003B5813">
        <w:rPr>
          <w:b/>
          <w:sz w:val="24"/>
          <w:szCs w:val="24"/>
          <w:u w:val="single"/>
        </w:rPr>
        <w:t>25</w:t>
      </w:r>
      <w:r>
        <w:rPr>
          <w:b/>
          <w:sz w:val="24"/>
          <w:szCs w:val="24"/>
          <w:u w:val="single"/>
        </w:rPr>
        <w:t>%</w:t>
      </w:r>
      <w:r w:rsidR="003B5813">
        <w:rPr>
          <w:b/>
          <w:sz w:val="24"/>
          <w:szCs w:val="24"/>
          <w:u w:val="single"/>
        </w:rPr>
        <w:t xml:space="preserve"> Each</w:t>
      </w:r>
    </w:p>
    <w:p w14:paraId="5229B572" w14:textId="73133946" w:rsidR="002864CF" w:rsidRPr="008C4ED4" w:rsidRDefault="002864CF" w:rsidP="008C4ED4">
      <w:pPr>
        <w:pStyle w:val="NoSpacing"/>
        <w:rPr>
          <w:rFonts w:eastAsia="Calibri"/>
        </w:rPr>
      </w:pPr>
      <w:r w:rsidRPr="008C4ED4">
        <w:t xml:space="preserve">Two exams will be given during the semester. One will cover the first half of the class material; the second will cover the second half of the class. Exam material will come from lectures, assigned readings, and any handouts given </w:t>
      </w:r>
      <w:r w:rsidR="00C662A6">
        <w:t xml:space="preserve">or videos shown </w:t>
      </w:r>
      <w:r w:rsidRPr="008C4ED4">
        <w:t xml:space="preserve">in class. Make-up exams and their format will be provided at </w:t>
      </w:r>
      <w:r w:rsidR="00C018DA">
        <w:t>instructor’s</w:t>
      </w:r>
      <w:r w:rsidRPr="008C4ED4">
        <w:t xml:space="preserve"> discretion and</w:t>
      </w:r>
      <w:r w:rsidRPr="008C4ED4">
        <w:rPr>
          <w:rFonts w:eastAsia="Calibri"/>
        </w:rPr>
        <w:t xml:space="preserve"> you must </w:t>
      </w:r>
      <w:r w:rsidRPr="008C4ED4">
        <w:rPr>
          <w:rFonts w:eastAsia="Calibri"/>
        </w:rPr>
        <w:lastRenderedPageBreak/>
        <w:t xml:space="preserve">contact me by email or phone </w:t>
      </w:r>
      <w:r w:rsidRPr="008C4ED4">
        <w:rPr>
          <w:rFonts w:eastAsia="Calibri"/>
          <w:bCs/>
        </w:rPr>
        <w:t xml:space="preserve">before </w:t>
      </w:r>
      <w:r w:rsidRPr="008C4ED4">
        <w:rPr>
          <w:rFonts w:eastAsia="Calibri"/>
        </w:rPr>
        <w:t xml:space="preserve">the time of the scheduled exam.  </w:t>
      </w:r>
      <w:r w:rsidR="008A6B5C">
        <w:rPr>
          <w:rFonts w:eastAsia="Calibri"/>
        </w:rPr>
        <w:t>Both exams will be administered via Blackboard.</w:t>
      </w:r>
    </w:p>
    <w:p w14:paraId="5229B573" w14:textId="77777777" w:rsidR="002864CF" w:rsidRDefault="002864CF" w:rsidP="008C4ED4">
      <w:pPr>
        <w:shd w:val="clear" w:color="auto" w:fill="FFFFFF"/>
        <w:rPr>
          <w:sz w:val="24"/>
          <w:szCs w:val="24"/>
        </w:rPr>
      </w:pPr>
      <w:r w:rsidRPr="008C4ED4">
        <w:rPr>
          <w:b/>
          <w:sz w:val="24"/>
          <w:szCs w:val="24"/>
        </w:rPr>
        <w:t>Addresses the following Core Competencies (Skills and Behaviors):</w:t>
      </w:r>
      <w:r w:rsidRPr="008C4ED4">
        <w:rPr>
          <w:sz w:val="24"/>
          <w:szCs w:val="24"/>
        </w:rPr>
        <w:t xml:space="preserve"> Educational Policy 2.1.2(a, b, c, d) Educational Policy 2.1.3(a, b, c) 2.1.6(a) Educational Policy 2.1.7(a) </w:t>
      </w:r>
    </w:p>
    <w:p w14:paraId="7BC32902" w14:textId="77777777" w:rsidR="00653AEF" w:rsidRDefault="00653AEF" w:rsidP="008C4ED4">
      <w:pPr>
        <w:shd w:val="clear" w:color="auto" w:fill="FFFFFF"/>
        <w:rPr>
          <w:sz w:val="24"/>
          <w:szCs w:val="24"/>
        </w:rPr>
      </w:pPr>
    </w:p>
    <w:p w14:paraId="3DB9ACA5" w14:textId="3C9FA9AB" w:rsidR="00653AEF" w:rsidRPr="00167C78" w:rsidRDefault="00167C78" w:rsidP="00653AEF">
      <w:pPr>
        <w:pStyle w:val="Default"/>
        <w:rPr>
          <w:rFonts w:ascii="Times New Roman" w:hAnsi="Times New Roman" w:cs="Times New Roman"/>
        </w:rPr>
      </w:pPr>
      <w:r>
        <w:rPr>
          <w:rFonts w:ascii="Times New Roman" w:hAnsi="Times New Roman" w:cs="Times New Roman"/>
          <w:b/>
          <w:bCs/>
          <w:u w:val="single"/>
        </w:rPr>
        <w:t>PARTICIPATION</w:t>
      </w:r>
      <w:r w:rsidR="00D56D1D">
        <w:rPr>
          <w:rFonts w:ascii="Times New Roman" w:hAnsi="Times New Roman" w:cs="Times New Roman"/>
          <w:b/>
          <w:bCs/>
          <w:u w:val="single"/>
        </w:rPr>
        <w:t xml:space="preserve"> </w:t>
      </w:r>
      <w:r>
        <w:rPr>
          <w:rFonts w:ascii="Times New Roman" w:hAnsi="Times New Roman" w:cs="Times New Roman"/>
          <w:b/>
          <w:bCs/>
          <w:u w:val="single"/>
        </w:rPr>
        <w:t>AND</w:t>
      </w:r>
      <w:r w:rsidR="003B5813">
        <w:rPr>
          <w:rFonts w:ascii="Times New Roman" w:hAnsi="Times New Roman" w:cs="Times New Roman"/>
          <w:b/>
          <w:bCs/>
          <w:u w:val="single"/>
        </w:rPr>
        <w:t xml:space="preserve"> IN-CLASS EXCERCISES</w:t>
      </w:r>
      <w:r w:rsidR="00653AEF" w:rsidRPr="00167C78">
        <w:rPr>
          <w:rFonts w:ascii="Times New Roman" w:hAnsi="Times New Roman" w:cs="Times New Roman"/>
        </w:rPr>
        <w:t xml:space="preserve">– </w:t>
      </w:r>
      <w:r w:rsidR="003B52D7">
        <w:rPr>
          <w:rFonts w:ascii="Times New Roman" w:hAnsi="Times New Roman" w:cs="Times New Roman"/>
          <w:b/>
          <w:bCs/>
        </w:rPr>
        <w:t>10</w:t>
      </w:r>
      <w:r w:rsidR="00653AEF" w:rsidRPr="00167C78">
        <w:rPr>
          <w:rFonts w:ascii="Times New Roman" w:hAnsi="Times New Roman" w:cs="Times New Roman"/>
          <w:b/>
          <w:bCs/>
        </w:rPr>
        <w:t xml:space="preserve">% </w:t>
      </w:r>
    </w:p>
    <w:p w14:paraId="0A2D7B60" w14:textId="7D84C9DD" w:rsidR="003B5813" w:rsidRPr="008C4ED4" w:rsidRDefault="003B5813" w:rsidP="003B5813">
      <w:pPr>
        <w:autoSpaceDE w:val="0"/>
        <w:autoSpaceDN w:val="0"/>
        <w:adjustRightInd w:val="0"/>
        <w:rPr>
          <w:rStyle w:val="normalchar"/>
          <w:i/>
          <w:sz w:val="24"/>
          <w:szCs w:val="24"/>
          <w:shd w:val="clear" w:color="auto" w:fill="FFFFFF"/>
        </w:rPr>
      </w:pPr>
      <w:r>
        <w:rPr>
          <w:sz w:val="24"/>
          <w:szCs w:val="24"/>
        </w:rPr>
        <w:t>O</w:t>
      </w:r>
      <w:r w:rsidRPr="008C4ED4">
        <w:rPr>
          <w:sz w:val="24"/>
          <w:szCs w:val="24"/>
        </w:rPr>
        <w:t xml:space="preserve">n a number of occasions throughout the semester, you will meet in groups of three to practice skills learned in class and in assigned readings. You will take turns being the social worker and the client. Students are expected to participate fully as part of their class participation. </w:t>
      </w:r>
      <w:r w:rsidRPr="008C4ED4">
        <w:rPr>
          <w:rStyle w:val="normalchar"/>
          <w:sz w:val="24"/>
          <w:szCs w:val="24"/>
          <w:shd w:val="clear" w:color="auto" w:fill="FFFFFF"/>
        </w:rPr>
        <w:t xml:space="preserve">The goal of these exercises is for you to become increasingly comfortable with yourself, to improve your skills and to learn from others.  As an observer, I want you to gain insight into what is NOT said as much as what is said, and to notice when the body language of the role players does not match what they are saying.  </w:t>
      </w:r>
      <w:r w:rsidRPr="008C4ED4">
        <w:rPr>
          <w:rStyle w:val="normalchar"/>
          <w:i/>
          <w:sz w:val="24"/>
          <w:szCs w:val="24"/>
          <w:shd w:val="clear" w:color="auto" w:fill="FFFFFF"/>
        </w:rPr>
        <w:t>The</w:t>
      </w:r>
      <w:r>
        <w:rPr>
          <w:rStyle w:val="normalchar"/>
          <w:i/>
          <w:sz w:val="24"/>
          <w:szCs w:val="24"/>
          <w:shd w:val="clear" w:color="auto" w:fill="FFFFFF"/>
        </w:rPr>
        <w:t xml:space="preserve"> in-class exercises, including</w:t>
      </w:r>
      <w:r w:rsidRPr="008C4ED4">
        <w:rPr>
          <w:rStyle w:val="normalchar"/>
          <w:i/>
          <w:sz w:val="24"/>
          <w:szCs w:val="24"/>
          <w:shd w:val="clear" w:color="auto" w:fill="FFFFFF"/>
        </w:rPr>
        <w:t xml:space="preserve"> role-plays</w:t>
      </w:r>
      <w:r>
        <w:rPr>
          <w:rStyle w:val="normalchar"/>
          <w:i/>
          <w:sz w:val="24"/>
          <w:szCs w:val="24"/>
          <w:shd w:val="clear" w:color="auto" w:fill="FFFFFF"/>
        </w:rPr>
        <w:t>,</w:t>
      </w:r>
      <w:r w:rsidRPr="008C4ED4">
        <w:rPr>
          <w:rStyle w:val="normalchar"/>
          <w:i/>
          <w:sz w:val="24"/>
          <w:szCs w:val="24"/>
          <w:shd w:val="clear" w:color="auto" w:fill="FFFFFF"/>
        </w:rPr>
        <w:t xml:space="preserve"> will not be</w:t>
      </w:r>
      <w:r w:rsidR="008A6B5C">
        <w:rPr>
          <w:rStyle w:val="normalchar"/>
          <w:i/>
          <w:sz w:val="24"/>
          <w:szCs w:val="24"/>
          <w:shd w:val="clear" w:color="auto" w:fill="FFFFFF"/>
        </w:rPr>
        <w:t xml:space="preserve"> individually</w:t>
      </w:r>
      <w:r w:rsidRPr="008C4ED4">
        <w:rPr>
          <w:rStyle w:val="normalchar"/>
          <w:i/>
          <w:sz w:val="24"/>
          <w:szCs w:val="24"/>
          <w:shd w:val="clear" w:color="auto" w:fill="FFFFFF"/>
        </w:rPr>
        <w:t xml:space="preserve"> graded; however, participation in the exercises is required as part of your class participation grade.</w:t>
      </w:r>
    </w:p>
    <w:p w14:paraId="047989F9" w14:textId="77777777" w:rsidR="003B5813" w:rsidRDefault="003B5813" w:rsidP="00D56D1D">
      <w:pPr>
        <w:pStyle w:val="Default"/>
        <w:rPr>
          <w:rFonts w:ascii="Times New Roman" w:hAnsi="Times New Roman" w:cs="Times New Roman"/>
        </w:rPr>
      </w:pPr>
    </w:p>
    <w:p w14:paraId="7E2CA4B0" w14:textId="5295C819" w:rsidR="00D56D1D" w:rsidRPr="00D56D1D" w:rsidRDefault="003B5813" w:rsidP="00D56D1D">
      <w:pPr>
        <w:pStyle w:val="Default"/>
        <w:rPr>
          <w:rFonts w:ascii="Times New Roman" w:hAnsi="Times New Roman" w:cs="Times New Roman"/>
        </w:rPr>
      </w:pPr>
      <w:r>
        <w:rPr>
          <w:rFonts w:ascii="Times New Roman" w:hAnsi="Times New Roman" w:cs="Times New Roman"/>
        </w:rPr>
        <w:t>In addition, e</w:t>
      </w:r>
      <w:r w:rsidR="00D56D1D" w:rsidRPr="00D56D1D">
        <w:rPr>
          <w:rFonts w:ascii="Times New Roman" w:hAnsi="Times New Roman" w:cs="Times New Roman"/>
        </w:rPr>
        <w:t xml:space="preserve">ach student is allowed up to </w:t>
      </w:r>
      <w:r>
        <w:rPr>
          <w:rFonts w:ascii="Times New Roman" w:hAnsi="Times New Roman" w:cs="Times New Roman"/>
        </w:rPr>
        <w:t xml:space="preserve">three </w:t>
      </w:r>
      <w:r w:rsidR="00D56D1D">
        <w:rPr>
          <w:rFonts w:ascii="Times New Roman" w:hAnsi="Times New Roman" w:cs="Times New Roman"/>
        </w:rPr>
        <w:t>(</w:t>
      </w:r>
      <w:r>
        <w:rPr>
          <w:rFonts w:ascii="Times New Roman" w:hAnsi="Times New Roman" w:cs="Times New Roman"/>
        </w:rPr>
        <w:t>3</w:t>
      </w:r>
      <w:r w:rsidR="00D56D1D" w:rsidRPr="00D56D1D">
        <w:rPr>
          <w:rFonts w:ascii="Times New Roman" w:hAnsi="Times New Roman" w:cs="Times New Roman"/>
        </w:rPr>
        <w:t>) absences without grade reduction penalty. Each absence after the third (3</w:t>
      </w:r>
      <w:r w:rsidR="00D56D1D" w:rsidRPr="00D56D1D">
        <w:rPr>
          <w:rFonts w:ascii="Times New Roman" w:hAnsi="Times New Roman" w:cs="Times New Roman"/>
          <w:vertAlign w:val="superscript"/>
        </w:rPr>
        <w:t>rd</w:t>
      </w:r>
      <w:r w:rsidR="00D56D1D" w:rsidRPr="00D56D1D">
        <w:rPr>
          <w:rFonts w:ascii="Times New Roman" w:hAnsi="Times New Roman" w:cs="Times New Roman"/>
        </w:rPr>
        <w:t xml:space="preserve">) absence will result in a 5 point reduction in participation grade per absence. (e.g. absence #4 = 95, absence #5=90, etc.) In addition, it is important for students to come to class prepared to take part in class discussions. Participation grades will reflect accordingly. </w:t>
      </w:r>
    </w:p>
    <w:p w14:paraId="09091D67" w14:textId="77777777" w:rsidR="00653AEF" w:rsidRPr="00167C78" w:rsidRDefault="00653AEF" w:rsidP="008C4ED4">
      <w:pPr>
        <w:shd w:val="clear" w:color="auto" w:fill="FFFFFF"/>
        <w:rPr>
          <w:sz w:val="24"/>
          <w:szCs w:val="24"/>
        </w:rPr>
      </w:pPr>
    </w:p>
    <w:p w14:paraId="5229B577" w14:textId="02775FA3" w:rsidR="002864CF" w:rsidRPr="008C4ED4" w:rsidRDefault="002864CF" w:rsidP="008C4ED4">
      <w:pPr>
        <w:shd w:val="clear" w:color="auto" w:fill="FFFFFF"/>
        <w:rPr>
          <w:sz w:val="24"/>
          <w:szCs w:val="24"/>
        </w:rPr>
      </w:pPr>
      <w:r w:rsidRPr="008C4ED4">
        <w:rPr>
          <w:b/>
          <w:sz w:val="24"/>
          <w:szCs w:val="24"/>
        </w:rPr>
        <w:t>Addresses the following Core Competencies (Skills and Behaviors):</w:t>
      </w:r>
      <w:r w:rsidRPr="008C4ED4">
        <w:rPr>
          <w:sz w:val="24"/>
          <w:szCs w:val="24"/>
        </w:rPr>
        <w:t xml:space="preserve"> Educational Policy 2.1.1(a, b) Educational Policy 2.1.2(a, b. c. and d) Educational Policy 2.1.3(a, b, and c) Educational Policy 2.1.6(a) Educational Policy 2.1.7(a) Educational Policy 2</w:t>
      </w:r>
      <w:r w:rsidR="00D56D1D">
        <w:rPr>
          <w:sz w:val="24"/>
          <w:szCs w:val="24"/>
        </w:rPr>
        <w:t>.1.10(a)-(</w:t>
      </w:r>
      <w:r w:rsidR="00167C78">
        <w:rPr>
          <w:sz w:val="24"/>
          <w:szCs w:val="24"/>
        </w:rPr>
        <w:t>i, ii, iii</w:t>
      </w:r>
      <w:r w:rsidRPr="008C4ED4">
        <w:rPr>
          <w:sz w:val="24"/>
          <w:szCs w:val="24"/>
        </w:rPr>
        <w:t>) Educational Policy 2.1.10(b)-( i, i</w:t>
      </w:r>
      <w:r w:rsidR="00167C78">
        <w:rPr>
          <w:sz w:val="24"/>
          <w:szCs w:val="24"/>
        </w:rPr>
        <w:t>i, iii, iv</w:t>
      </w:r>
      <w:r w:rsidRPr="008C4ED4">
        <w:rPr>
          <w:sz w:val="24"/>
          <w:szCs w:val="24"/>
        </w:rPr>
        <w:t xml:space="preserve">) </w:t>
      </w:r>
    </w:p>
    <w:p w14:paraId="5229B57C" w14:textId="77777777" w:rsidR="00C018DA" w:rsidRDefault="00C018DA" w:rsidP="008C4ED4">
      <w:pPr>
        <w:keepNext/>
        <w:keepLines/>
        <w:shd w:val="clear" w:color="auto" w:fill="FFFFFF"/>
        <w:rPr>
          <w:rStyle w:val="normalchar"/>
          <w:b/>
          <w:caps/>
          <w:sz w:val="24"/>
          <w:szCs w:val="24"/>
          <w:u w:val="single"/>
          <w:shd w:val="clear" w:color="auto" w:fill="FFFFFF"/>
        </w:rPr>
      </w:pPr>
    </w:p>
    <w:p w14:paraId="5229B581" w14:textId="77777777" w:rsidR="00AF49CE" w:rsidRPr="008C4ED4" w:rsidRDefault="00AF49CE" w:rsidP="008C4ED4">
      <w:pPr>
        <w:pStyle w:val="Default"/>
        <w:rPr>
          <w:rFonts w:ascii="Times New Roman" w:hAnsi="Times New Roman" w:cs="Times New Roman"/>
          <w:u w:val="single"/>
        </w:rPr>
      </w:pPr>
      <w:r w:rsidRPr="008C4ED4">
        <w:rPr>
          <w:rFonts w:ascii="Times New Roman" w:hAnsi="Times New Roman" w:cs="Times New Roman"/>
          <w:b/>
          <w:bCs/>
          <w:u w:val="single"/>
        </w:rPr>
        <w:t>PAPERS – GENERAL INFORMATION AND EXPECTATIONS</w:t>
      </w:r>
    </w:p>
    <w:p w14:paraId="5229B582" w14:textId="77777777" w:rsidR="00AF49CE" w:rsidRPr="008C4ED4" w:rsidRDefault="00AF49CE" w:rsidP="008C4ED4">
      <w:pPr>
        <w:pStyle w:val="Default"/>
        <w:rPr>
          <w:rFonts w:ascii="Times New Roman" w:hAnsi="Times New Roman" w:cs="Times New Roman"/>
        </w:rPr>
      </w:pPr>
      <w:r w:rsidRPr="008C4ED4">
        <w:rPr>
          <w:rFonts w:ascii="Times New Roman" w:hAnsi="Times New Roman" w:cs="Times New Roman"/>
        </w:rPr>
        <w:t xml:space="preserve">All papers </w:t>
      </w:r>
      <w:r w:rsidRPr="008C4ED4">
        <w:rPr>
          <w:rFonts w:ascii="Times New Roman" w:hAnsi="Times New Roman" w:cs="Times New Roman"/>
          <w:bCs/>
        </w:rPr>
        <w:t xml:space="preserve">must </w:t>
      </w:r>
      <w:r w:rsidRPr="008C4ED4">
        <w:rPr>
          <w:rFonts w:ascii="Times New Roman" w:hAnsi="Times New Roman" w:cs="Times New Roman"/>
        </w:rPr>
        <w:t xml:space="preserve">follow APA guidelines. </w:t>
      </w:r>
      <w:r w:rsidRPr="008C4ED4">
        <w:rPr>
          <w:rFonts w:ascii="Times New Roman" w:hAnsi="Times New Roman" w:cs="Times New Roman"/>
          <w:b/>
        </w:rPr>
        <w:t>At a minimum</w:t>
      </w:r>
      <w:r w:rsidRPr="008C4ED4">
        <w:rPr>
          <w:rFonts w:ascii="Times New Roman" w:hAnsi="Times New Roman" w:cs="Times New Roman"/>
        </w:rPr>
        <w:t xml:space="preserve"> this means:</w:t>
      </w:r>
    </w:p>
    <w:p w14:paraId="5229B583" w14:textId="77777777" w:rsidR="00AF49CE" w:rsidRPr="008C4ED4" w:rsidRDefault="00AF49CE" w:rsidP="008C4ED4">
      <w:pPr>
        <w:numPr>
          <w:ilvl w:val="0"/>
          <w:numId w:val="15"/>
        </w:numPr>
        <w:ind w:left="360" w:right="144" w:hanging="240"/>
        <w:rPr>
          <w:sz w:val="24"/>
          <w:szCs w:val="24"/>
        </w:rPr>
      </w:pPr>
      <w:r w:rsidRPr="008C4ED4">
        <w:rPr>
          <w:sz w:val="24"/>
          <w:szCs w:val="24"/>
        </w:rPr>
        <w:t xml:space="preserve">Points will be deducted if you do not follow these guidelines.  See the following website for additional help with APA format: </w:t>
      </w:r>
      <w:hyperlink r:id="rId14" w:history="1">
        <w:r w:rsidRPr="008C4ED4">
          <w:rPr>
            <w:rStyle w:val="Hyperlink"/>
            <w:sz w:val="24"/>
            <w:szCs w:val="24"/>
          </w:rPr>
          <w:t>http://owl.english.purdue.edu/owl/resource/560/01/</w:t>
        </w:r>
      </w:hyperlink>
    </w:p>
    <w:p w14:paraId="5229B584" w14:textId="77777777" w:rsidR="00AF49CE" w:rsidRPr="008C4ED4" w:rsidRDefault="00AF49CE" w:rsidP="008C4ED4">
      <w:pPr>
        <w:pStyle w:val="BodyText"/>
        <w:numPr>
          <w:ilvl w:val="0"/>
          <w:numId w:val="15"/>
        </w:numPr>
        <w:ind w:left="360" w:hanging="240"/>
        <w:rPr>
          <w:szCs w:val="24"/>
        </w:rPr>
      </w:pPr>
      <w:r w:rsidRPr="008C4ED4">
        <w:rPr>
          <w:szCs w:val="24"/>
        </w:rPr>
        <w:t xml:space="preserve">Written work must be clear, concise, and grammatically correct. Deficiencies in areas such as spelling, punctuation, sentence structure, and incoherent organization will result in lower grades. As stated, plagiarism (using someone else’s words, thoughts, or ideas and claiming them as your own – i.e., using direct sentences written by others) will result in a failing grade for the course. </w:t>
      </w:r>
    </w:p>
    <w:p w14:paraId="5229B585" w14:textId="77777777" w:rsidR="00AF49CE" w:rsidRPr="008C4ED4" w:rsidRDefault="00AF49CE" w:rsidP="008C4ED4">
      <w:pPr>
        <w:numPr>
          <w:ilvl w:val="0"/>
          <w:numId w:val="15"/>
        </w:numPr>
        <w:ind w:left="360" w:hanging="240"/>
        <w:rPr>
          <w:sz w:val="24"/>
          <w:szCs w:val="24"/>
        </w:rPr>
      </w:pPr>
      <w:r w:rsidRPr="008C4ED4">
        <w:rPr>
          <w:sz w:val="24"/>
          <w:szCs w:val="24"/>
        </w:rPr>
        <w:t xml:space="preserve">Please use formal and professional language when completing papers and assignments for this course (i.e., Why Social Work paper and Psychosocial Assessment).  </w:t>
      </w:r>
      <w:r w:rsidRPr="008C4ED4">
        <w:rPr>
          <w:sz w:val="24"/>
          <w:szCs w:val="24"/>
          <w:u w:val="single"/>
        </w:rPr>
        <w:t>This includes refraining from the use of contractions (e.g., can’t, don’t, won’t, etc.)</w:t>
      </w:r>
      <w:r w:rsidRPr="008C4ED4">
        <w:rPr>
          <w:sz w:val="24"/>
          <w:szCs w:val="24"/>
        </w:rPr>
        <w:t>.</w:t>
      </w:r>
    </w:p>
    <w:p w14:paraId="5229B586" w14:textId="77777777" w:rsidR="00AF49CE" w:rsidRDefault="00AF49CE" w:rsidP="008C4ED4">
      <w:pPr>
        <w:rPr>
          <w:rFonts w:eastAsia="Calibri"/>
          <w:b/>
          <w:sz w:val="24"/>
          <w:szCs w:val="24"/>
        </w:rPr>
      </w:pPr>
      <w:r w:rsidRPr="008C4ED4">
        <w:rPr>
          <w:b/>
          <w:sz w:val="24"/>
          <w:szCs w:val="24"/>
        </w:rPr>
        <w:t>**</w:t>
      </w:r>
      <w:r w:rsidRPr="008C4ED4">
        <w:rPr>
          <w:sz w:val="24"/>
          <w:szCs w:val="24"/>
        </w:rPr>
        <w:t>Unless indicated by the instructor in the final assignment instructions (posted on Blackboard), all papers and designated assignments must be submitted through Blackboard.</w:t>
      </w:r>
      <w:r w:rsidRPr="008C4ED4">
        <w:rPr>
          <w:rFonts w:eastAsia="Calibri"/>
          <w:b/>
          <w:sz w:val="24"/>
          <w:szCs w:val="24"/>
        </w:rPr>
        <w:t xml:space="preserve"> Hard Copies are not to be turned in unless specified otherwise.</w:t>
      </w:r>
    </w:p>
    <w:p w14:paraId="464FCA7A" w14:textId="77777777" w:rsidR="00653AEF" w:rsidRDefault="00653AEF" w:rsidP="008C4ED4">
      <w:pPr>
        <w:rPr>
          <w:rFonts w:eastAsia="Calibri"/>
          <w:b/>
          <w:sz w:val="24"/>
          <w:szCs w:val="24"/>
        </w:rPr>
      </w:pPr>
    </w:p>
    <w:p w14:paraId="7E177D30" w14:textId="77777777" w:rsidR="00653AEF" w:rsidRDefault="00653AEF" w:rsidP="008C4ED4">
      <w:pPr>
        <w:rPr>
          <w:rFonts w:eastAsia="Calibri"/>
          <w:b/>
          <w:sz w:val="24"/>
          <w:szCs w:val="24"/>
        </w:rPr>
      </w:pPr>
    </w:p>
    <w:p w14:paraId="61DE2E6E" w14:textId="77777777" w:rsidR="008A6B5C" w:rsidRDefault="008A6B5C" w:rsidP="008C4ED4">
      <w:pPr>
        <w:rPr>
          <w:b/>
          <w:sz w:val="24"/>
          <w:szCs w:val="24"/>
        </w:rPr>
      </w:pPr>
    </w:p>
    <w:p w14:paraId="5229B589" w14:textId="77777777" w:rsidR="00F46901" w:rsidRPr="008C4ED4" w:rsidRDefault="006777AA" w:rsidP="008C4ED4">
      <w:pPr>
        <w:rPr>
          <w:b/>
          <w:sz w:val="24"/>
          <w:szCs w:val="24"/>
        </w:rPr>
      </w:pPr>
      <w:r w:rsidRPr="008C4ED4">
        <w:rPr>
          <w:b/>
          <w:sz w:val="24"/>
          <w:szCs w:val="24"/>
        </w:rPr>
        <w:t>F</w:t>
      </w:r>
      <w:r w:rsidR="00F46901" w:rsidRPr="008C4ED4">
        <w:rPr>
          <w:b/>
          <w:sz w:val="24"/>
          <w:szCs w:val="24"/>
        </w:rPr>
        <w:t xml:space="preserve">. Grading Policy: </w:t>
      </w:r>
    </w:p>
    <w:p w14:paraId="5229B58A" w14:textId="77777777" w:rsidR="00F46901" w:rsidRPr="008C4ED4" w:rsidRDefault="00F46901" w:rsidP="008C4ED4">
      <w:pPr>
        <w:rPr>
          <w:sz w:val="24"/>
          <w:szCs w:val="24"/>
        </w:rPr>
      </w:pPr>
    </w:p>
    <w:p w14:paraId="5229B58B" w14:textId="77777777" w:rsidR="00F46901" w:rsidRPr="003B5813" w:rsidRDefault="00F46901" w:rsidP="008C4ED4">
      <w:pPr>
        <w:rPr>
          <w:sz w:val="24"/>
          <w:szCs w:val="24"/>
        </w:rPr>
      </w:pPr>
      <w:r w:rsidRPr="003B5813">
        <w:rPr>
          <w:sz w:val="24"/>
          <w:szCs w:val="24"/>
        </w:rPr>
        <w:t>All papers must be grammatically correct using APA style. Papers with many grammatical errors and misspellings will not</w:t>
      </w:r>
      <w:r w:rsidR="00ED751E" w:rsidRPr="003B5813">
        <w:rPr>
          <w:sz w:val="24"/>
          <w:szCs w:val="24"/>
        </w:rPr>
        <w:t xml:space="preserve"> receive a satisfactory grade.</w:t>
      </w:r>
    </w:p>
    <w:p w14:paraId="0E612181" w14:textId="3747D56A" w:rsidR="00EC72D1" w:rsidRPr="003B5813" w:rsidRDefault="002864CF" w:rsidP="00EC72D1">
      <w:pPr>
        <w:pStyle w:val="Default"/>
        <w:rPr>
          <w:rFonts w:ascii="Times New Roman" w:hAnsi="Times New Roman" w:cs="Times New Roman"/>
          <w:b/>
          <w:bCs/>
        </w:rPr>
      </w:pPr>
      <w:r w:rsidRPr="003B5813">
        <w:rPr>
          <w:rFonts w:ascii="Times New Roman" w:hAnsi="Times New Roman" w:cs="Times New Roman"/>
        </w:rPr>
        <w:t>All written assignments will be due on the date listed on the Course Schedule</w:t>
      </w:r>
      <w:r w:rsidR="00EC72D1" w:rsidRPr="003B5813">
        <w:rPr>
          <w:rFonts w:ascii="Times New Roman" w:hAnsi="Times New Roman" w:cs="Times New Roman"/>
        </w:rPr>
        <w:t xml:space="preserve">. </w:t>
      </w:r>
      <w:r w:rsidR="00EC72D1" w:rsidRPr="003B5813">
        <w:rPr>
          <w:rFonts w:ascii="Times New Roman" w:hAnsi="Times New Roman" w:cs="Times New Roman"/>
          <w:b/>
          <w:bCs/>
        </w:rPr>
        <w:t>Ten points will be deducted for late assignments. No assignment will be accepted after 5 days late.</w:t>
      </w:r>
    </w:p>
    <w:p w14:paraId="6F070C7A" w14:textId="77777777" w:rsidR="00EC72D1" w:rsidRPr="003B5813" w:rsidRDefault="00EC72D1" w:rsidP="00EC72D1">
      <w:pPr>
        <w:pStyle w:val="Default"/>
        <w:rPr>
          <w:rFonts w:ascii="Times New Roman" w:hAnsi="Times New Roman" w:cs="Times New Roman"/>
          <w:b/>
          <w:bCs/>
        </w:rPr>
      </w:pPr>
    </w:p>
    <w:p w14:paraId="7C768533" w14:textId="7576A1BB"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u w:val="single"/>
        </w:rPr>
        <w:t>Grading:</w:t>
      </w:r>
    </w:p>
    <w:p w14:paraId="1953AF9B" w14:textId="3A848249"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rPr>
        <w:t>90-100 = A</w:t>
      </w:r>
    </w:p>
    <w:p w14:paraId="0886EE1C" w14:textId="0C2C4ECB"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rPr>
        <w:t>80-89 = B</w:t>
      </w:r>
    </w:p>
    <w:p w14:paraId="3B695581" w14:textId="12360538"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rPr>
        <w:t>70-79 = C</w:t>
      </w:r>
    </w:p>
    <w:p w14:paraId="1083252E" w14:textId="3D72EEF7"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rPr>
        <w:t>60-69 = D</w:t>
      </w:r>
    </w:p>
    <w:p w14:paraId="1AD78868" w14:textId="5998BC45" w:rsidR="00EC72D1" w:rsidRPr="003B5813" w:rsidRDefault="00EC72D1" w:rsidP="00EC72D1">
      <w:pPr>
        <w:pStyle w:val="Default"/>
        <w:rPr>
          <w:rFonts w:ascii="Times New Roman" w:hAnsi="Times New Roman" w:cs="Times New Roman"/>
          <w:b/>
          <w:bCs/>
        </w:rPr>
      </w:pPr>
      <w:r w:rsidRPr="003B5813">
        <w:rPr>
          <w:rFonts w:ascii="Times New Roman" w:hAnsi="Times New Roman" w:cs="Times New Roman"/>
          <w:b/>
          <w:bCs/>
        </w:rPr>
        <w:t>Below 60 = F</w:t>
      </w:r>
    </w:p>
    <w:p w14:paraId="69E0F07C" w14:textId="77777777" w:rsidR="00EC72D1" w:rsidRPr="003B5813" w:rsidRDefault="00EC72D1" w:rsidP="00EC72D1">
      <w:pPr>
        <w:pStyle w:val="Default"/>
        <w:rPr>
          <w:rFonts w:ascii="Times New Roman" w:hAnsi="Times New Roman" w:cs="Times New Roman"/>
        </w:rPr>
      </w:pPr>
    </w:p>
    <w:p w14:paraId="5229B5B7" w14:textId="77777777" w:rsidR="002864CF" w:rsidRPr="003B5813" w:rsidRDefault="002864CF" w:rsidP="008C4ED4">
      <w:pPr>
        <w:pStyle w:val="BodyText"/>
        <w:rPr>
          <w:szCs w:val="24"/>
        </w:rPr>
      </w:pPr>
      <w:r w:rsidRPr="003B5813">
        <w:rPr>
          <w:szCs w:val="24"/>
        </w:rPr>
        <w:t>A grade of incomplete will not be given for this class.</w:t>
      </w:r>
    </w:p>
    <w:p w14:paraId="5229B5B8" w14:textId="77777777" w:rsidR="00F46901" w:rsidRPr="008C4ED4" w:rsidRDefault="00F46901" w:rsidP="008C4ED4">
      <w:pPr>
        <w:rPr>
          <w:sz w:val="24"/>
          <w:szCs w:val="24"/>
        </w:rPr>
      </w:pPr>
    </w:p>
    <w:p w14:paraId="5229B5B9" w14:textId="77777777" w:rsidR="00F46901" w:rsidRPr="008C4ED4" w:rsidRDefault="006777AA" w:rsidP="008C4ED4">
      <w:pPr>
        <w:tabs>
          <w:tab w:val="right" w:pos="8640"/>
        </w:tabs>
        <w:rPr>
          <w:sz w:val="24"/>
          <w:szCs w:val="24"/>
        </w:rPr>
      </w:pPr>
      <w:r w:rsidRPr="008C4ED4">
        <w:rPr>
          <w:b/>
          <w:sz w:val="24"/>
          <w:szCs w:val="24"/>
        </w:rPr>
        <w:t>G</w:t>
      </w:r>
      <w:r w:rsidR="00F46901" w:rsidRPr="008C4ED4">
        <w:rPr>
          <w:b/>
          <w:sz w:val="24"/>
          <w:szCs w:val="24"/>
        </w:rPr>
        <w:t>. Make-Up Exam or Assignment Policy</w:t>
      </w:r>
      <w:r w:rsidR="00F46901" w:rsidRPr="008C4ED4">
        <w:rPr>
          <w:sz w:val="24"/>
          <w:szCs w:val="24"/>
        </w:rPr>
        <w:t xml:space="preserve">: </w:t>
      </w:r>
    </w:p>
    <w:p w14:paraId="5229B5BB" w14:textId="52F02A5D" w:rsidR="00EC4073" w:rsidRPr="008C4ED4" w:rsidRDefault="002864CF" w:rsidP="008C4ED4">
      <w:pPr>
        <w:pStyle w:val="NoSpacing"/>
        <w:rPr>
          <w:rFonts w:eastAsia="Calibri"/>
        </w:rPr>
      </w:pPr>
      <w:r w:rsidRPr="008C4ED4">
        <w:t xml:space="preserve">Make-up exams and their format will be provided at </w:t>
      </w:r>
      <w:r w:rsidR="00C018DA">
        <w:t>instructor’s</w:t>
      </w:r>
      <w:r w:rsidRPr="008C4ED4">
        <w:t xml:space="preserve"> discretion and</w:t>
      </w:r>
      <w:r w:rsidRPr="008C4ED4">
        <w:rPr>
          <w:rFonts w:eastAsia="Calibri"/>
        </w:rPr>
        <w:t xml:space="preserve"> you must contact </w:t>
      </w:r>
      <w:r w:rsidR="00C018DA">
        <w:rPr>
          <w:rFonts w:eastAsia="Calibri"/>
        </w:rPr>
        <w:t>instructor</w:t>
      </w:r>
      <w:r w:rsidR="003B5813">
        <w:rPr>
          <w:rFonts w:eastAsia="Calibri"/>
        </w:rPr>
        <w:t xml:space="preserve"> </w:t>
      </w:r>
      <w:r w:rsidRPr="008C4ED4">
        <w:rPr>
          <w:rFonts w:eastAsia="Calibri"/>
          <w:bCs/>
        </w:rPr>
        <w:t xml:space="preserve">before </w:t>
      </w:r>
      <w:r w:rsidRPr="008C4ED4">
        <w:rPr>
          <w:rFonts w:eastAsia="Calibri"/>
        </w:rPr>
        <w:t xml:space="preserve">the time of the scheduled exam.  Anyone arriving 30 minutes late for an exam </w:t>
      </w:r>
      <w:r w:rsidRPr="008C4ED4">
        <w:rPr>
          <w:rFonts w:eastAsia="Calibri"/>
          <w:u w:val="single"/>
        </w:rPr>
        <w:t>will not</w:t>
      </w:r>
      <w:r w:rsidRPr="008C4ED4">
        <w:rPr>
          <w:rFonts w:eastAsia="Calibri"/>
        </w:rPr>
        <w:t xml:space="preserve"> be allowed to take the exam and no points will be given for the exam.</w:t>
      </w:r>
      <w:r w:rsidR="003B5813">
        <w:rPr>
          <w:rFonts w:eastAsia="Calibri"/>
        </w:rPr>
        <w:t xml:space="preserve"> </w:t>
      </w:r>
      <w:r w:rsidRPr="008C4ED4">
        <w:t xml:space="preserve">If it is necessary for you to be late or leave class early, please let </w:t>
      </w:r>
      <w:r w:rsidR="00C018DA">
        <w:t>instructor</w:t>
      </w:r>
      <w:r w:rsidRPr="008C4ED4">
        <w:t xml:space="preserve"> know in advance.  </w:t>
      </w:r>
    </w:p>
    <w:p w14:paraId="5229B5BC" w14:textId="49E37D39" w:rsidR="002864CF" w:rsidRPr="008C4ED4" w:rsidRDefault="002864CF" w:rsidP="008C4ED4">
      <w:pPr>
        <w:rPr>
          <w:sz w:val="24"/>
          <w:szCs w:val="24"/>
        </w:rPr>
      </w:pPr>
      <w:r w:rsidRPr="008C4ED4">
        <w:rPr>
          <w:sz w:val="24"/>
          <w:szCs w:val="24"/>
        </w:rPr>
        <w:t>All written assignments will be due on the date listed on the Course Schedule (see below)</w:t>
      </w:r>
      <w:r w:rsidR="003B5813">
        <w:rPr>
          <w:sz w:val="24"/>
          <w:szCs w:val="24"/>
        </w:rPr>
        <w:t xml:space="preserve">. </w:t>
      </w:r>
      <w:r w:rsidR="003B5813">
        <w:rPr>
          <w:rFonts w:ascii="Bookman Old Style" w:hAnsi="Bookman Old Style"/>
          <w:b/>
          <w:bCs/>
          <w:sz w:val="21"/>
          <w:szCs w:val="21"/>
        </w:rPr>
        <w:t>Ten</w:t>
      </w:r>
      <w:r w:rsidR="003B5813" w:rsidRPr="002D540A">
        <w:rPr>
          <w:rFonts w:ascii="Bookman Old Style" w:hAnsi="Bookman Old Style"/>
          <w:b/>
          <w:bCs/>
          <w:sz w:val="21"/>
          <w:szCs w:val="21"/>
        </w:rPr>
        <w:t xml:space="preserve"> points will be deduc</w:t>
      </w:r>
      <w:r w:rsidR="003B5813">
        <w:rPr>
          <w:rFonts w:ascii="Bookman Old Style" w:hAnsi="Bookman Old Style"/>
          <w:b/>
          <w:bCs/>
          <w:sz w:val="21"/>
          <w:szCs w:val="21"/>
        </w:rPr>
        <w:t>ted for late assignments. No assignment will be accepted after 5 days late.</w:t>
      </w:r>
    </w:p>
    <w:p w14:paraId="5229B5BD" w14:textId="77777777" w:rsidR="002864CF" w:rsidRPr="008C4ED4" w:rsidRDefault="002864CF" w:rsidP="008C4ED4">
      <w:pPr>
        <w:rPr>
          <w:sz w:val="24"/>
          <w:szCs w:val="24"/>
        </w:rPr>
      </w:pPr>
    </w:p>
    <w:p w14:paraId="5229B5BE" w14:textId="77777777" w:rsidR="00F46901" w:rsidRPr="008C4ED4" w:rsidRDefault="006777AA" w:rsidP="008C4ED4">
      <w:pPr>
        <w:rPr>
          <w:sz w:val="24"/>
          <w:szCs w:val="24"/>
        </w:rPr>
      </w:pPr>
      <w:r w:rsidRPr="008C4ED4">
        <w:rPr>
          <w:b/>
          <w:sz w:val="24"/>
          <w:szCs w:val="24"/>
        </w:rPr>
        <w:t>H</w:t>
      </w:r>
      <w:r w:rsidR="00F46901" w:rsidRPr="008C4ED4">
        <w:rPr>
          <w:b/>
          <w:sz w:val="24"/>
          <w:szCs w:val="24"/>
        </w:rPr>
        <w:t>. Attendance Policy:</w:t>
      </w:r>
    </w:p>
    <w:p w14:paraId="5229B5BF" w14:textId="77777777" w:rsidR="001C18C2" w:rsidRPr="008C4ED4" w:rsidRDefault="00F46901" w:rsidP="008C4ED4">
      <w:pPr>
        <w:pStyle w:val="Default"/>
        <w:rPr>
          <w:rFonts w:ascii="Times New Roman" w:hAnsi="Times New Roman" w:cs="Times New Roman"/>
        </w:rPr>
      </w:pPr>
      <w:r w:rsidRPr="008C4ED4">
        <w:rPr>
          <w:rFonts w:ascii="Times New Roman" w:hAnsi="Times New Roman" w:cs="Times New Roman"/>
        </w:rPr>
        <w:t>At The University of Texas at Arlington, taking attendance is not required. Rather, each faculty member is free to develop his or her own methods of evaluating students’ academic performance, which includes establishing course-specific policies on attendance. For this course, here is the attendance policy:</w:t>
      </w:r>
      <w:r w:rsidR="00640804" w:rsidRPr="008C4ED4">
        <w:rPr>
          <w:rFonts w:ascii="Times New Roman" w:hAnsi="Times New Roman" w:cs="Times New Roman"/>
        </w:rPr>
        <w:t xml:space="preserve"> </w:t>
      </w:r>
    </w:p>
    <w:p w14:paraId="5229B5C0" w14:textId="77777777" w:rsidR="00C018DA" w:rsidRDefault="00C018DA" w:rsidP="008C4ED4">
      <w:pPr>
        <w:pStyle w:val="Default"/>
        <w:rPr>
          <w:rFonts w:ascii="Times New Roman" w:hAnsi="Times New Roman" w:cs="Times New Roman"/>
        </w:rPr>
      </w:pPr>
    </w:p>
    <w:p w14:paraId="5229B5C1" w14:textId="1EF4DF10" w:rsidR="00640804" w:rsidRPr="008C4ED4" w:rsidRDefault="00640804" w:rsidP="008C4ED4">
      <w:pPr>
        <w:pStyle w:val="Default"/>
        <w:rPr>
          <w:rFonts w:ascii="Times New Roman" w:hAnsi="Times New Roman" w:cs="Times New Roman"/>
        </w:rPr>
      </w:pPr>
      <w:r w:rsidRPr="008C4ED4">
        <w:rPr>
          <w:rFonts w:ascii="Times New Roman" w:hAnsi="Times New Roman" w:cs="Times New Roman"/>
        </w:rPr>
        <w:t>Due to the format and content of this course, regular and punctual attendance is imperative and expected. Attendance is part of your final grade. As a matter of fairness and equity</w:t>
      </w:r>
      <w:r w:rsidR="00D56D1D">
        <w:rPr>
          <w:rFonts w:ascii="Times New Roman" w:hAnsi="Times New Roman" w:cs="Times New Roman"/>
          <w:b/>
          <w:bCs/>
        </w:rPr>
        <w:t xml:space="preserve">, anyone missing more than </w:t>
      </w:r>
      <w:r w:rsidR="003B5813">
        <w:rPr>
          <w:rFonts w:ascii="Times New Roman" w:hAnsi="Times New Roman" w:cs="Times New Roman"/>
          <w:b/>
          <w:bCs/>
        </w:rPr>
        <w:t>three (3</w:t>
      </w:r>
      <w:r w:rsidRPr="008C4ED4">
        <w:rPr>
          <w:rFonts w:ascii="Times New Roman" w:hAnsi="Times New Roman" w:cs="Times New Roman"/>
          <w:b/>
          <w:bCs/>
        </w:rPr>
        <w:t xml:space="preserve">) scheduled class sessions will lose 5 points off of his/her attendance-participation grade per day absent. </w:t>
      </w:r>
      <w:r w:rsidRPr="008C4ED4">
        <w:rPr>
          <w:rFonts w:ascii="Times New Roman" w:hAnsi="Times New Roman" w:cs="Times New Roman"/>
        </w:rPr>
        <w:t>Additionally, it is expected for students to be on time and not leave early. Repetitive lateness (e.g., 15 minutes late), as well as leaving class early, may affect your final attendance-participation grade. Role will be taken at the beginning of each class. If it is necessary for you to be late or leave class early, please let me know in advance.  Any in class assignment missed cannot be made up.</w:t>
      </w:r>
    </w:p>
    <w:p w14:paraId="5229B5C2" w14:textId="77777777" w:rsidR="00F46901" w:rsidRPr="008C4ED4" w:rsidRDefault="00F46901" w:rsidP="008C4ED4">
      <w:pPr>
        <w:rPr>
          <w:sz w:val="24"/>
          <w:szCs w:val="24"/>
        </w:rPr>
      </w:pPr>
    </w:p>
    <w:p w14:paraId="5229B5C3" w14:textId="77777777" w:rsidR="003F6D60" w:rsidRPr="008C4ED4" w:rsidRDefault="006777AA" w:rsidP="008C4ED4">
      <w:pPr>
        <w:rPr>
          <w:b/>
          <w:sz w:val="24"/>
          <w:szCs w:val="24"/>
        </w:rPr>
      </w:pPr>
      <w:r w:rsidRPr="008C4ED4">
        <w:rPr>
          <w:b/>
          <w:sz w:val="24"/>
          <w:szCs w:val="24"/>
        </w:rPr>
        <w:t>I</w:t>
      </w:r>
      <w:r w:rsidR="00932AC0" w:rsidRPr="008C4ED4">
        <w:rPr>
          <w:b/>
          <w:sz w:val="24"/>
          <w:szCs w:val="24"/>
        </w:rPr>
        <w:t xml:space="preserve">. </w:t>
      </w:r>
      <w:r w:rsidR="003F6D60" w:rsidRPr="008C4ED4">
        <w:rPr>
          <w:b/>
          <w:sz w:val="24"/>
          <w:szCs w:val="24"/>
        </w:rPr>
        <w:t>Course</w:t>
      </w:r>
      <w:r w:rsidR="00663676" w:rsidRPr="008C4ED4">
        <w:rPr>
          <w:b/>
          <w:sz w:val="24"/>
          <w:szCs w:val="24"/>
        </w:rPr>
        <w:t xml:space="preserve"> Schedule</w:t>
      </w:r>
      <w:r w:rsidR="009E5A13" w:rsidRPr="008C4ED4">
        <w:rPr>
          <w:b/>
          <w:sz w:val="24"/>
          <w:szCs w:val="24"/>
        </w:rPr>
        <w:t>:</w:t>
      </w:r>
      <w:r w:rsidR="003F6D60" w:rsidRPr="008C4ED4">
        <w:rPr>
          <w:b/>
          <w:sz w:val="24"/>
          <w:szCs w:val="24"/>
        </w:rPr>
        <w:t xml:space="preserve"> </w:t>
      </w:r>
    </w:p>
    <w:p w14:paraId="5229B5C5" w14:textId="77777777" w:rsidR="003559A3" w:rsidRPr="008C4ED4" w:rsidRDefault="003559A3" w:rsidP="008C4ED4">
      <w:pPr>
        <w:rPr>
          <w:sz w:val="24"/>
          <w:szCs w:val="24"/>
        </w:rPr>
      </w:pPr>
      <w:r w:rsidRPr="008C4ED4">
        <w:rPr>
          <w:sz w:val="24"/>
          <w:szCs w:val="24"/>
        </w:rPr>
        <w:lastRenderedPageBreak/>
        <w:t>As the instructor for this course, I reserve the right to adjust this schedule in any way that serves the educational needs of the students enrolled in this course. Should technical problems arise with course delivery, alternate but equivalent assignments may be given so long as the overall learning objectives</w:t>
      </w:r>
      <w:r w:rsidR="005F3446" w:rsidRPr="008C4ED4">
        <w:rPr>
          <w:sz w:val="24"/>
          <w:szCs w:val="24"/>
        </w:rPr>
        <w:t>, general time frame</w:t>
      </w:r>
      <w:r w:rsidRPr="008C4ED4">
        <w:rPr>
          <w:sz w:val="24"/>
          <w:szCs w:val="24"/>
        </w:rPr>
        <w:t xml:space="preserve"> and grading struct</w:t>
      </w:r>
      <w:r w:rsidR="00E43374" w:rsidRPr="008C4ED4">
        <w:rPr>
          <w:sz w:val="24"/>
          <w:szCs w:val="24"/>
        </w:rPr>
        <w:t>ure for the course are sustained</w:t>
      </w:r>
      <w:r w:rsidRPr="008C4ED4">
        <w:rPr>
          <w:sz w:val="24"/>
          <w:szCs w:val="24"/>
        </w:rPr>
        <w:t>.</w:t>
      </w:r>
    </w:p>
    <w:p w14:paraId="5229B5C6" w14:textId="77777777" w:rsidR="00932AC0" w:rsidRPr="008C4ED4" w:rsidRDefault="00932AC0" w:rsidP="008C4ED4">
      <w:pPr>
        <w:rPr>
          <w:color w:val="FF0000"/>
          <w:sz w:val="24"/>
          <w:szCs w:val="24"/>
        </w:rPr>
      </w:pPr>
    </w:p>
    <w:tbl>
      <w:tblPr>
        <w:tblpPr w:leftFromText="180" w:rightFromText="180" w:vertAnchor="text" w:horzAnchor="margin" w:tblpXSpec="center" w:tblpY="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6498"/>
        <w:gridCol w:w="1602"/>
        <w:gridCol w:w="1710"/>
      </w:tblGrid>
      <w:tr w:rsidR="00640804" w:rsidRPr="008C4ED4" w14:paraId="5229B5CE" w14:textId="77777777" w:rsidTr="008A6B5C">
        <w:trPr>
          <w:trHeight w:val="617"/>
        </w:trPr>
        <w:tc>
          <w:tcPr>
            <w:tcW w:w="918" w:type="dxa"/>
            <w:shd w:val="clear" w:color="auto" w:fill="auto"/>
          </w:tcPr>
          <w:p w14:paraId="5229B5C7" w14:textId="4D64E489" w:rsidR="00640804" w:rsidRPr="008C4ED4" w:rsidRDefault="00641C29" w:rsidP="008C4ED4">
            <w:pPr>
              <w:rPr>
                <w:rFonts w:eastAsia="Calibri"/>
                <w:b/>
                <w:sz w:val="24"/>
                <w:szCs w:val="24"/>
              </w:rPr>
            </w:pPr>
            <w:r>
              <w:rPr>
                <w:rFonts w:eastAsia="Calibri"/>
                <w:b/>
                <w:sz w:val="24"/>
                <w:szCs w:val="24"/>
              </w:rPr>
              <w:t>Week</w:t>
            </w:r>
          </w:p>
        </w:tc>
        <w:tc>
          <w:tcPr>
            <w:tcW w:w="6498" w:type="dxa"/>
            <w:shd w:val="clear" w:color="auto" w:fill="auto"/>
          </w:tcPr>
          <w:p w14:paraId="5229B5C8" w14:textId="329BA085" w:rsidR="004C13BB" w:rsidRPr="00641C29" w:rsidRDefault="00641C29" w:rsidP="00641C29">
            <w:pPr>
              <w:jc w:val="center"/>
              <w:rPr>
                <w:rFonts w:eastAsia="Calibri"/>
                <w:b/>
                <w:sz w:val="24"/>
                <w:szCs w:val="24"/>
              </w:rPr>
            </w:pPr>
            <w:r>
              <w:rPr>
                <w:rFonts w:eastAsia="Calibri"/>
                <w:b/>
                <w:sz w:val="24"/>
                <w:szCs w:val="24"/>
              </w:rPr>
              <w:t>Topic and Readings</w:t>
            </w:r>
          </w:p>
          <w:p w14:paraId="2E9F49FC" w14:textId="2701ECD5" w:rsidR="008A6B5C" w:rsidRDefault="00640804" w:rsidP="008A6B5C">
            <w:pPr>
              <w:jc w:val="center"/>
              <w:rPr>
                <w:rFonts w:eastAsia="Calibri"/>
                <w:i/>
                <w:color w:val="FF0000"/>
                <w:sz w:val="24"/>
                <w:szCs w:val="24"/>
              </w:rPr>
            </w:pPr>
            <w:r w:rsidRPr="008A6B5C">
              <w:rPr>
                <w:rFonts w:eastAsia="Calibri"/>
                <w:i/>
                <w:color w:val="FF0000"/>
                <w:sz w:val="24"/>
                <w:szCs w:val="24"/>
              </w:rPr>
              <w:t>COME TO CLASS WITH THE</w:t>
            </w:r>
          </w:p>
          <w:p w14:paraId="5229B5C9" w14:textId="3E919BCF" w:rsidR="00640804" w:rsidRPr="008A6B5C" w:rsidRDefault="008A6B5C" w:rsidP="008A6B5C">
            <w:pPr>
              <w:jc w:val="center"/>
              <w:rPr>
                <w:rFonts w:eastAsia="Calibri"/>
                <w:i/>
                <w:color w:val="FF0000"/>
                <w:sz w:val="24"/>
                <w:szCs w:val="24"/>
              </w:rPr>
            </w:pPr>
            <w:r w:rsidRPr="008A6B5C">
              <w:rPr>
                <w:rFonts w:eastAsia="Calibri"/>
                <w:i/>
                <w:color w:val="FF0000"/>
                <w:sz w:val="24"/>
                <w:szCs w:val="24"/>
              </w:rPr>
              <w:t xml:space="preserve">SCHEDULED </w:t>
            </w:r>
            <w:r w:rsidR="00640804" w:rsidRPr="008A6B5C">
              <w:rPr>
                <w:rFonts w:eastAsia="Calibri"/>
                <w:i/>
                <w:color w:val="FF0000"/>
                <w:sz w:val="24"/>
                <w:szCs w:val="24"/>
              </w:rPr>
              <w:t>READINGS COMPLETED</w:t>
            </w:r>
            <w:r>
              <w:rPr>
                <w:rFonts w:eastAsia="Calibri"/>
                <w:i/>
                <w:color w:val="FF0000"/>
                <w:sz w:val="24"/>
                <w:szCs w:val="24"/>
              </w:rPr>
              <w:t>.</w:t>
            </w:r>
          </w:p>
        </w:tc>
        <w:tc>
          <w:tcPr>
            <w:tcW w:w="1602" w:type="dxa"/>
            <w:shd w:val="clear" w:color="auto" w:fill="auto"/>
          </w:tcPr>
          <w:p w14:paraId="5229B5CB" w14:textId="7A6336C2" w:rsidR="00640804" w:rsidRPr="00EC147A" w:rsidRDefault="00641C29" w:rsidP="00EC147A">
            <w:pPr>
              <w:jc w:val="center"/>
              <w:rPr>
                <w:rFonts w:eastAsia="Calibri"/>
                <w:b/>
                <w:sz w:val="24"/>
                <w:szCs w:val="24"/>
              </w:rPr>
            </w:pPr>
            <w:r>
              <w:rPr>
                <w:rFonts w:eastAsia="Calibri"/>
                <w:b/>
                <w:sz w:val="24"/>
                <w:szCs w:val="24"/>
              </w:rPr>
              <w:t>Class Meeting Dates</w:t>
            </w:r>
          </w:p>
        </w:tc>
        <w:tc>
          <w:tcPr>
            <w:tcW w:w="1710" w:type="dxa"/>
            <w:shd w:val="clear" w:color="auto" w:fill="auto"/>
          </w:tcPr>
          <w:p w14:paraId="5229B5CD" w14:textId="0C28C273" w:rsidR="00640804" w:rsidRPr="00EC147A" w:rsidRDefault="00641C29" w:rsidP="00EC147A">
            <w:pPr>
              <w:jc w:val="center"/>
              <w:rPr>
                <w:rFonts w:eastAsia="Calibri"/>
                <w:b/>
                <w:sz w:val="24"/>
                <w:szCs w:val="24"/>
              </w:rPr>
            </w:pPr>
            <w:r>
              <w:rPr>
                <w:rFonts w:eastAsia="Calibri"/>
                <w:b/>
                <w:sz w:val="24"/>
                <w:szCs w:val="24"/>
              </w:rPr>
              <w:t>Assignments Due</w:t>
            </w:r>
          </w:p>
        </w:tc>
      </w:tr>
      <w:tr w:rsidR="00640804" w:rsidRPr="008C4ED4" w14:paraId="5229B5D9" w14:textId="77777777" w:rsidTr="008A6B5C">
        <w:tc>
          <w:tcPr>
            <w:tcW w:w="918" w:type="dxa"/>
            <w:shd w:val="clear" w:color="auto" w:fill="auto"/>
          </w:tcPr>
          <w:p w14:paraId="5229B5CF" w14:textId="77777777" w:rsidR="00640804" w:rsidRPr="008C4ED4" w:rsidRDefault="00640804" w:rsidP="008C4ED4">
            <w:pPr>
              <w:rPr>
                <w:rFonts w:eastAsia="Calibri"/>
                <w:b/>
                <w:sz w:val="24"/>
                <w:szCs w:val="24"/>
              </w:rPr>
            </w:pPr>
            <w:r w:rsidRPr="008C4ED4">
              <w:rPr>
                <w:rFonts w:eastAsia="Calibri"/>
                <w:b/>
                <w:sz w:val="24"/>
                <w:szCs w:val="24"/>
              </w:rPr>
              <w:t>1</w:t>
            </w:r>
          </w:p>
        </w:tc>
        <w:tc>
          <w:tcPr>
            <w:tcW w:w="6498" w:type="dxa"/>
            <w:shd w:val="clear" w:color="auto" w:fill="auto"/>
          </w:tcPr>
          <w:p w14:paraId="5229B5D0" w14:textId="6C912F5C" w:rsidR="00640804" w:rsidRPr="008C4ED4" w:rsidRDefault="00640804" w:rsidP="008C4ED4">
            <w:pPr>
              <w:rPr>
                <w:rFonts w:eastAsia="Calibri"/>
                <w:sz w:val="24"/>
                <w:szCs w:val="24"/>
              </w:rPr>
            </w:pPr>
            <w:r w:rsidRPr="008C4ED4">
              <w:rPr>
                <w:rFonts w:eastAsia="Calibri"/>
                <w:sz w:val="24"/>
                <w:szCs w:val="24"/>
              </w:rPr>
              <w:t>Intro</w:t>
            </w:r>
            <w:r w:rsidR="00641C29">
              <w:rPr>
                <w:rFonts w:eastAsia="Calibri"/>
                <w:sz w:val="24"/>
                <w:szCs w:val="24"/>
              </w:rPr>
              <w:t>duction</w:t>
            </w:r>
            <w:r w:rsidRPr="008C4ED4">
              <w:rPr>
                <w:rFonts w:eastAsia="Calibri"/>
                <w:sz w:val="24"/>
                <w:szCs w:val="24"/>
              </w:rPr>
              <w:t>/ Course Overview</w:t>
            </w:r>
          </w:p>
          <w:p w14:paraId="5229B5D1" w14:textId="77777777" w:rsidR="00640804" w:rsidRPr="008C4ED4" w:rsidRDefault="00640804" w:rsidP="008C4ED4">
            <w:pPr>
              <w:autoSpaceDE w:val="0"/>
              <w:autoSpaceDN w:val="0"/>
              <w:rPr>
                <w:rFonts w:eastAsia="SimSun"/>
                <w:color w:val="000000"/>
                <w:sz w:val="24"/>
                <w:szCs w:val="24"/>
                <w:lang w:eastAsia="zh-CN"/>
              </w:rPr>
            </w:pPr>
            <w:r w:rsidRPr="008C4ED4">
              <w:rPr>
                <w:rFonts w:eastAsia="SimSun"/>
                <w:bCs/>
                <w:color w:val="000000"/>
                <w:sz w:val="24"/>
                <w:szCs w:val="24"/>
                <w:lang w:eastAsia="zh-CN"/>
              </w:rPr>
              <w:t xml:space="preserve">Web Links: </w:t>
            </w:r>
          </w:p>
          <w:p w14:paraId="5229B5D2" w14:textId="77777777" w:rsidR="00640804" w:rsidRPr="008C4ED4" w:rsidRDefault="00640804" w:rsidP="008C4ED4">
            <w:pPr>
              <w:autoSpaceDE w:val="0"/>
              <w:autoSpaceDN w:val="0"/>
              <w:ind w:left="720"/>
              <w:rPr>
                <w:rFonts w:eastAsia="SimSun"/>
                <w:color w:val="000000"/>
                <w:sz w:val="24"/>
                <w:szCs w:val="24"/>
                <w:lang w:eastAsia="zh-CN"/>
              </w:rPr>
            </w:pPr>
            <w:r w:rsidRPr="008C4ED4">
              <w:rPr>
                <w:rFonts w:eastAsia="SimSun"/>
                <w:bCs/>
                <w:color w:val="000000"/>
                <w:sz w:val="24"/>
                <w:szCs w:val="24"/>
                <w:lang w:eastAsia="zh-CN"/>
              </w:rPr>
              <w:t xml:space="preserve">1. Writing Help and APA Guide Online: </w:t>
            </w:r>
          </w:p>
          <w:p w14:paraId="5229B5D3" w14:textId="77777777" w:rsidR="00640804" w:rsidRPr="008C4ED4" w:rsidRDefault="00B834D9" w:rsidP="008C4ED4">
            <w:pPr>
              <w:autoSpaceDE w:val="0"/>
              <w:autoSpaceDN w:val="0"/>
              <w:ind w:left="720"/>
              <w:rPr>
                <w:rFonts w:eastAsia="SimSun"/>
                <w:bCs/>
                <w:color w:val="000000"/>
                <w:sz w:val="24"/>
                <w:szCs w:val="24"/>
                <w:lang w:eastAsia="zh-CN"/>
              </w:rPr>
            </w:pPr>
            <w:hyperlink r:id="rId15" w:history="1">
              <w:r w:rsidR="00640804" w:rsidRPr="008C4ED4">
                <w:rPr>
                  <w:rFonts w:eastAsia="SimSun"/>
                  <w:bCs/>
                  <w:color w:val="0000FF"/>
                  <w:sz w:val="24"/>
                  <w:szCs w:val="24"/>
                  <w:u w:val="single"/>
                  <w:lang w:eastAsia="zh-CN"/>
                </w:rPr>
                <w:t>http://depts.washington.edu/sswweb/students/writehelp.html</w:t>
              </w:r>
            </w:hyperlink>
          </w:p>
          <w:p w14:paraId="5229B5D4" w14:textId="77777777" w:rsidR="00640804" w:rsidRPr="008C4ED4" w:rsidRDefault="00640804" w:rsidP="008C4ED4">
            <w:pPr>
              <w:autoSpaceDE w:val="0"/>
              <w:autoSpaceDN w:val="0"/>
              <w:ind w:left="720"/>
              <w:rPr>
                <w:rFonts w:eastAsia="SimSun"/>
                <w:color w:val="000000"/>
                <w:sz w:val="24"/>
                <w:szCs w:val="24"/>
                <w:lang w:eastAsia="zh-CN"/>
              </w:rPr>
            </w:pPr>
            <w:r w:rsidRPr="008C4ED4">
              <w:rPr>
                <w:rFonts w:eastAsia="SimSun"/>
                <w:bCs/>
                <w:color w:val="000000"/>
                <w:sz w:val="24"/>
                <w:szCs w:val="24"/>
                <w:lang w:eastAsia="zh-CN"/>
              </w:rPr>
              <w:t xml:space="preserve">2. On-Line Study Skills Improvement Information </w:t>
            </w:r>
          </w:p>
          <w:p w14:paraId="18D2D13D" w14:textId="77777777" w:rsidR="00640804" w:rsidRDefault="00B834D9" w:rsidP="00641C29">
            <w:pPr>
              <w:autoSpaceDE w:val="0"/>
              <w:autoSpaceDN w:val="0"/>
              <w:ind w:left="720"/>
              <w:rPr>
                <w:rFonts w:eastAsia="SimSun"/>
                <w:bCs/>
                <w:color w:val="0000FF"/>
                <w:sz w:val="24"/>
                <w:szCs w:val="24"/>
                <w:u w:val="single"/>
                <w:lang w:eastAsia="zh-CN"/>
              </w:rPr>
            </w:pPr>
            <w:hyperlink r:id="rId16" w:history="1">
              <w:r w:rsidR="00640804" w:rsidRPr="008C4ED4">
                <w:rPr>
                  <w:rFonts w:eastAsia="SimSun"/>
                  <w:bCs/>
                  <w:color w:val="0000FF"/>
                  <w:sz w:val="24"/>
                  <w:szCs w:val="24"/>
                  <w:u w:val="single"/>
                  <w:lang w:eastAsia="zh-CN"/>
                </w:rPr>
                <w:t>http://www.sas.calpoly.edu/asc/ssl.html</w:t>
              </w:r>
            </w:hyperlink>
          </w:p>
          <w:p w14:paraId="330B3D70" w14:textId="77777777" w:rsidR="00641C29" w:rsidRPr="008C4ED4" w:rsidRDefault="00641C29" w:rsidP="00641C29">
            <w:pPr>
              <w:rPr>
                <w:rFonts w:eastAsia="Calibri"/>
                <w:bCs/>
                <w:sz w:val="24"/>
                <w:szCs w:val="24"/>
              </w:rPr>
            </w:pPr>
            <w:r w:rsidRPr="008C4ED4">
              <w:rPr>
                <w:rFonts w:eastAsia="Calibri"/>
                <w:bCs/>
                <w:sz w:val="24"/>
                <w:szCs w:val="24"/>
              </w:rPr>
              <w:t>Intro to Direct Practice</w:t>
            </w:r>
          </w:p>
          <w:p w14:paraId="5229B5D6" w14:textId="103CD86D" w:rsidR="00641C29" w:rsidRPr="00174813" w:rsidRDefault="00641C29" w:rsidP="00641C29">
            <w:pPr>
              <w:autoSpaceDE w:val="0"/>
              <w:autoSpaceDN w:val="0"/>
              <w:ind w:left="720"/>
              <w:rPr>
                <w:rFonts w:eastAsia="SimSun"/>
                <w:bCs/>
                <w:color w:val="0000FF"/>
                <w:sz w:val="24"/>
                <w:szCs w:val="24"/>
                <w:u w:val="single"/>
                <w:lang w:eastAsia="zh-CN"/>
              </w:rPr>
            </w:pPr>
            <w:r w:rsidRPr="008C4ED4">
              <w:rPr>
                <w:rFonts w:eastAsia="Calibri"/>
                <w:bCs/>
                <w:sz w:val="24"/>
                <w:szCs w:val="24"/>
              </w:rPr>
              <w:t>Cournoyer- Chap</w:t>
            </w:r>
            <w:r>
              <w:rPr>
                <w:rFonts w:eastAsia="Calibri"/>
                <w:bCs/>
                <w:sz w:val="24"/>
                <w:szCs w:val="24"/>
              </w:rPr>
              <w:t>ter</w:t>
            </w:r>
            <w:r w:rsidRPr="008C4ED4">
              <w:rPr>
                <w:rFonts w:eastAsia="Calibri"/>
                <w:bCs/>
                <w:sz w:val="24"/>
                <w:szCs w:val="24"/>
              </w:rPr>
              <w:t xml:space="preserve"> 1</w:t>
            </w:r>
          </w:p>
        </w:tc>
        <w:tc>
          <w:tcPr>
            <w:tcW w:w="1602" w:type="dxa"/>
            <w:shd w:val="clear" w:color="auto" w:fill="auto"/>
          </w:tcPr>
          <w:p w14:paraId="780C2EF6" w14:textId="77777777" w:rsidR="00641C29" w:rsidRPr="000B1448" w:rsidRDefault="00641C29" w:rsidP="008C4ED4">
            <w:pPr>
              <w:rPr>
                <w:rFonts w:eastAsia="Calibri"/>
                <w:sz w:val="24"/>
                <w:szCs w:val="24"/>
              </w:rPr>
            </w:pPr>
          </w:p>
          <w:p w14:paraId="06729692" w14:textId="77777777" w:rsidR="00641C29" w:rsidRPr="000B1448" w:rsidRDefault="00641C29" w:rsidP="008C4ED4">
            <w:pPr>
              <w:rPr>
                <w:rFonts w:eastAsia="Calibri"/>
                <w:sz w:val="24"/>
                <w:szCs w:val="24"/>
              </w:rPr>
            </w:pPr>
          </w:p>
          <w:p w14:paraId="60CE8C56" w14:textId="59F8C6B5" w:rsidR="00640804" w:rsidRPr="000B1448" w:rsidRDefault="000B1448" w:rsidP="008C4ED4">
            <w:pPr>
              <w:rPr>
                <w:rFonts w:eastAsia="Calibri"/>
                <w:sz w:val="24"/>
                <w:szCs w:val="24"/>
              </w:rPr>
            </w:pPr>
            <w:r w:rsidRPr="000B1448">
              <w:rPr>
                <w:rFonts w:eastAsia="Calibri"/>
                <w:sz w:val="24"/>
                <w:szCs w:val="24"/>
              </w:rPr>
              <w:t>Tues</w:t>
            </w:r>
            <w:r w:rsidR="00641C29" w:rsidRPr="000B1448">
              <w:rPr>
                <w:rFonts w:eastAsia="Calibri"/>
                <w:sz w:val="24"/>
                <w:szCs w:val="24"/>
              </w:rPr>
              <w:t xml:space="preserve">, </w:t>
            </w:r>
            <w:r w:rsidR="00B834D9">
              <w:rPr>
                <w:rFonts w:eastAsia="Calibri"/>
                <w:sz w:val="24"/>
                <w:szCs w:val="24"/>
              </w:rPr>
              <w:t>1/2</w:t>
            </w:r>
            <w:bookmarkStart w:id="0" w:name="_GoBack"/>
            <w:bookmarkEnd w:id="0"/>
            <w:r w:rsidR="00174813" w:rsidRPr="000B1448">
              <w:rPr>
                <w:rFonts w:eastAsia="Calibri"/>
                <w:sz w:val="24"/>
                <w:szCs w:val="24"/>
              </w:rPr>
              <w:t>0/15</w:t>
            </w:r>
          </w:p>
          <w:p w14:paraId="6EEA9C00" w14:textId="77777777" w:rsidR="00641C29" w:rsidRPr="000B1448" w:rsidRDefault="00641C29" w:rsidP="008C4ED4">
            <w:pPr>
              <w:rPr>
                <w:rFonts w:eastAsia="Calibri"/>
                <w:sz w:val="24"/>
                <w:szCs w:val="24"/>
              </w:rPr>
            </w:pPr>
          </w:p>
          <w:p w14:paraId="396FA742" w14:textId="77777777" w:rsidR="00641C29" w:rsidRPr="000B1448" w:rsidRDefault="00641C29" w:rsidP="008C4ED4">
            <w:pPr>
              <w:rPr>
                <w:rFonts w:eastAsia="Calibri"/>
                <w:sz w:val="24"/>
                <w:szCs w:val="24"/>
              </w:rPr>
            </w:pPr>
          </w:p>
          <w:p w14:paraId="0B70612D" w14:textId="77777777" w:rsidR="00641C29" w:rsidRPr="000B1448" w:rsidRDefault="00641C29" w:rsidP="008C4ED4">
            <w:pPr>
              <w:rPr>
                <w:rFonts w:eastAsia="Calibri"/>
                <w:sz w:val="24"/>
                <w:szCs w:val="24"/>
              </w:rPr>
            </w:pPr>
          </w:p>
          <w:p w14:paraId="714CB8C9" w14:textId="47F17B30" w:rsidR="00641C29" w:rsidRPr="000B1448" w:rsidRDefault="000B1448" w:rsidP="00641C29">
            <w:pPr>
              <w:rPr>
                <w:rFonts w:eastAsia="Calibri"/>
                <w:sz w:val="24"/>
                <w:szCs w:val="24"/>
              </w:rPr>
            </w:pPr>
            <w:r w:rsidRPr="000B1448">
              <w:rPr>
                <w:rFonts w:eastAsia="Calibri"/>
                <w:sz w:val="24"/>
                <w:szCs w:val="24"/>
              </w:rPr>
              <w:t>Thur,1/22/15</w:t>
            </w:r>
          </w:p>
          <w:p w14:paraId="5229B5D7" w14:textId="160FC452" w:rsidR="00641C29" w:rsidRPr="000B1448" w:rsidRDefault="00641C29" w:rsidP="00641C29">
            <w:pPr>
              <w:rPr>
                <w:rFonts w:eastAsia="Calibri"/>
                <w:sz w:val="24"/>
                <w:szCs w:val="24"/>
              </w:rPr>
            </w:pPr>
          </w:p>
        </w:tc>
        <w:tc>
          <w:tcPr>
            <w:tcW w:w="1710" w:type="dxa"/>
            <w:shd w:val="clear" w:color="auto" w:fill="auto"/>
          </w:tcPr>
          <w:p w14:paraId="23A81086" w14:textId="77777777" w:rsidR="00640804" w:rsidRDefault="00640804" w:rsidP="008C4ED4">
            <w:pPr>
              <w:rPr>
                <w:rFonts w:eastAsia="Calibri"/>
                <w:color w:val="FF0000"/>
                <w:sz w:val="24"/>
                <w:szCs w:val="24"/>
              </w:rPr>
            </w:pPr>
          </w:p>
          <w:p w14:paraId="018EA100" w14:textId="77777777" w:rsidR="008A6B5C" w:rsidRDefault="008A6B5C" w:rsidP="008C4ED4">
            <w:pPr>
              <w:rPr>
                <w:rFonts w:eastAsia="Calibri"/>
                <w:color w:val="FF0000"/>
                <w:sz w:val="24"/>
                <w:szCs w:val="24"/>
              </w:rPr>
            </w:pPr>
          </w:p>
          <w:p w14:paraId="57C338F1" w14:textId="77777777" w:rsidR="008A6B5C" w:rsidRDefault="008A6B5C" w:rsidP="008C4ED4">
            <w:pPr>
              <w:rPr>
                <w:rFonts w:eastAsia="Calibri"/>
                <w:color w:val="FF0000"/>
                <w:sz w:val="24"/>
                <w:szCs w:val="24"/>
              </w:rPr>
            </w:pPr>
          </w:p>
          <w:p w14:paraId="776C5B60" w14:textId="77777777" w:rsidR="008A6B5C" w:rsidRDefault="008A6B5C" w:rsidP="008C4ED4">
            <w:pPr>
              <w:rPr>
                <w:rFonts w:eastAsia="Calibri"/>
                <w:color w:val="FF0000"/>
                <w:sz w:val="24"/>
                <w:szCs w:val="24"/>
              </w:rPr>
            </w:pPr>
          </w:p>
          <w:p w14:paraId="09EBBAD9" w14:textId="77777777" w:rsidR="008A6B5C" w:rsidRDefault="008A6B5C" w:rsidP="008C4ED4">
            <w:pPr>
              <w:rPr>
                <w:rFonts w:eastAsia="Calibri"/>
                <w:sz w:val="24"/>
                <w:szCs w:val="24"/>
                <w:u w:val="single"/>
              </w:rPr>
            </w:pPr>
          </w:p>
          <w:p w14:paraId="5229B5D8" w14:textId="7D92F5C6" w:rsidR="008A6B5C" w:rsidRPr="008A6B5C" w:rsidRDefault="008A6B5C" w:rsidP="008C4ED4">
            <w:pPr>
              <w:rPr>
                <w:rFonts w:eastAsia="Calibri"/>
                <w:sz w:val="24"/>
                <w:szCs w:val="24"/>
              </w:rPr>
            </w:pPr>
            <w:r w:rsidRPr="008A6B5C">
              <w:rPr>
                <w:rFonts w:eastAsia="Calibri"/>
                <w:sz w:val="24"/>
                <w:szCs w:val="24"/>
                <w:u w:val="single"/>
              </w:rPr>
              <w:t>1/22/15:</w:t>
            </w:r>
            <w:r w:rsidRPr="008A6B5C">
              <w:rPr>
                <w:rFonts w:eastAsia="Calibri"/>
                <w:sz w:val="24"/>
                <w:szCs w:val="24"/>
              </w:rPr>
              <w:t xml:space="preserve"> Signed Course Confidentiality Due </w:t>
            </w:r>
          </w:p>
        </w:tc>
      </w:tr>
      <w:tr w:rsidR="00640804" w:rsidRPr="008C4ED4" w14:paraId="5229B5E5" w14:textId="77777777" w:rsidTr="008A6B5C">
        <w:tc>
          <w:tcPr>
            <w:tcW w:w="918" w:type="dxa"/>
            <w:shd w:val="clear" w:color="auto" w:fill="auto"/>
          </w:tcPr>
          <w:p w14:paraId="5229B5E0" w14:textId="2FA516CC" w:rsidR="00640804" w:rsidRPr="008C4ED4" w:rsidRDefault="00641C29" w:rsidP="008C4ED4">
            <w:pPr>
              <w:jc w:val="both"/>
              <w:rPr>
                <w:rFonts w:eastAsia="Calibri"/>
                <w:b/>
                <w:sz w:val="24"/>
                <w:szCs w:val="24"/>
              </w:rPr>
            </w:pPr>
            <w:r>
              <w:rPr>
                <w:rFonts w:eastAsia="Calibri"/>
                <w:b/>
                <w:sz w:val="24"/>
                <w:szCs w:val="24"/>
              </w:rPr>
              <w:t>2</w:t>
            </w:r>
          </w:p>
        </w:tc>
        <w:tc>
          <w:tcPr>
            <w:tcW w:w="6498" w:type="dxa"/>
            <w:shd w:val="clear" w:color="auto" w:fill="auto"/>
          </w:tcPr>
          <w:p w14:paraId="5229B5E1" w14:textId="7774318C" w:rsidR="00640804" w:rsidRPr="008C4ED4" w:rsidRDefault="00174813" w:rsidP="008C4ED4">
            <w:pPr>
              <w:jc w:val="both"/>
              <w:rPr>
                <w:rFonts w:eastAsia="Calibri"/>
                <w:sz w:val="24"/>
                <w:szCs w:val="24"/>
              </w:rPr>
            </w:pPr>
            <w:r>
              <w:rPr>
                <w:rFonts w:eastAsia="Calibri"/>
                <w:sz w:val="24"/>
                <w:szCs w:val="24"/>
              </w:rPr>
              <w:t>The Field of</w:t>
            </w:r>
            <w:r w:rsidR="00640804" w:rsidRPr="008C4ED4">
              <w:rPr>
                <w:rFonts w:eastAsia="Calibri"/>
                <w:sz w:val="24"/>
                <w:szCs w:val="24"/>
              </w:rPr>
              <w:t xml:space="preserve"> Family Social Work</w:t>
            </w:r>
          </w:p>
          <w:p w14:paraId="72ADCA75" w14:textId="1C9D68DB" w:rsidR="00640804" w:rsidRDefault="00640804" w:rsidP="008C4ED4">
            <w:pPr>
              <w:numPr>
                <w:ilvl w:val="0"/>
                <w:numId w:val="10"/>
              </w:numPr>
              <w:ind w:left="792"/>
              <w:contextualSpacing/>
              <w:jc w:val="both"/>
              <w:rPr>
                <w:rFonts w:eastAsia="Calibri"/>
                <w:sz w:val="24"/>
                <w:szCs w:val="24"/>
              </w:rPr>
            </w:pPr>
            <w:r w:rsidRPr="008C4ED4">
              <w:rPr>
                <w:rFonts w:eastAsia="Calibri"/>
                <w:sz w:val="24"/>
                <w:szCs w:val="24"/>
              </w:rPr>
              <w:t>Collins-Chap</w:t>
            </w:r>
            <w:r w:rsidR="00174813">
              <w:rPr>
                <w:rFonts w:eastAsia="Calibri"/>
                <w:sz w:val="24"/>
                <w:szCs w:val="24"/>
              </w:rPr>
              <w:t>ter</w:t>
            </w:r>
            <w:r w:rsidRPr="008C4ED4">
              <w:rPr>
                <w:rFonts w:eastAsia="Calibri"/>
                <w:sz w:val="24"/>
                <w:szCs w:val="24"/>
              </w:rPr>
              <w:t xml:space="preserve"> 1</w:t>
            </w:r>
          </w:p>
          <w:p w14:paraId="2F40FD38" w14:textId="77777777" w:rsidR="00174813" w:rsidRDefault="00174813" w:rsidP="00174813">
            <w:pPr>
              <w:rPr>
                <w:rFonts w:eastAsia="Calibri"/>
                <w:sz w:val="24"/>
                <w:szCs w:val="24"/>
              </w:rPr>
            </w:pPr>
            <w:r w:rsidRPr="008C4ED4">
              <w:rPr>
                <w:rFonts w:eastAsia="Calibri"/>
                <w:sz w:val="24"/>
                <w:szCs w:val="24"/>
              </w:rPr>
              <w:t>What is Family?</w:t>
            </w:r>
          </w:p>
          <w:p w14:paraId="5229B5E2" w14:textId="6B3F119A" w:rsidR="00174813" w:rsidRPr="00174813" w:rsidRDefault="00174813" w:rsidP="00174813">
            <w:pPr>
              <w:pStyle w:val="ListParagraph"/>
              <w:numPr>
                <w:ilvl w:val="0"/>
                <w:numId w:val="10"/>
              </w:numPr>
              <w:ind w:left="792" w:hanging="270"/>
              <w:rPr>
                <w:rFonts w:eastAsia="Calibri"/>
                <w:sz w:val="24"/>
                <w:szCs w:val="24"/>
              </w:rPr>
            </w:pPr>
            <w:r w:rsidRPr="00174813">
              <w:rPr>
                <w:rFonts w:eastAsia="Calibri"/>
                <w:sz w:val="24"/>
                <w:szCs w:val="24"/>
              </w:rPr>
              <w:t>Collins</w:t>
            </w:r>
            <w:r w:rsidRPr="00174813">
              <w:rPr>
                <w:rFonts w:eastAsia="Calibri"/>
                <w:i/>
                <w:sz w:val="24"/>
                <w:szCs w:val="24"/>
              </w:rPr>
              <w:t xml:space="preserve">- </w:t>
            </w:r>
            <w:r w:rsidRPr="00174813">
              <w:rPr>
                <w:rFonts w:eastAsia="Calibri"/>
                <w:sz w:val="24"/>
                <w:szCs w:val="24"/>
              </w:rPr>
              <w:t>Chapter 2</w:t>
            </w:r>
          </w:p>
        </w:tc>
        <w:tc>
          <w:tcPr>
            <w:tcW w:w="1602" w:type="dxa"/>
            <w:shd w:val="clear" w:color="auto" w:fill="auto"/>
          </w:tcPr>
          <w:p w14:paraId="48E06F51" w14:textId="65C1CE14" w:rsidR="00174813" w:rsidRPr="000B1448" w:rsidRDefault="000B1448" w:rsidP="008C4ED4">
            <w:pPr>
              <w:rPr>
                <w:rFonts w:eastAsia="Calibri"/>
                <w:sz w:val="24"/>
                <w:szCs w:val="24"/>
              </w:rPr>
            </w:pPr>
            <w:r w:rsidRPr="000B1448">
              <w:rPr>
                <w:rFonts w:eastAsia="Calibri"/>
                <w:sz w:val="24"/>
                <w:szCs w:val="24"/>
              </w:rPr>
              <w:t>Tues</w:t>
            </w:r>
            <w:r w:rsidR="00174813" w:rsidRPr="000B1448">
              <w:rPr>
                <w:rFonts w:eastAsia="Calibri"/>
                <w:sz w:val="24"/>
                <w:szCs w:val="24"/>
              </w:rPr>
              <w:t>, 1/27/15</w:t>
            </w:r>
          </w:p>
          <w:p w14:paraId="570BB94B" w14:textId="77777777" w:rsidR="000B1448" w:rsidRPr="000B1448" w:rsidRDefault="000B1448" w:rsidP="008C4ED4">
            <w:pPr>
              <w:rPr>
                <w:rFonts w:eastAsia="Calibri"/>
                <w:sz w:val="24"/>
                <w:szCs w:val="24"/>
              </w:rPr>
            </w:pPr>
          </w:p>
          <w:p w14:paraId="5229B5E3" w14:textId="78916BEA" w:rsidR="00174813" w:rsidRPr="000B1448" w:rsidRDefault="00174813" w:rsidP="000B1448">
            <w:pPr>
              <w:rPr>
                <w:rFonts w:eastAsia="Calibri"/>
                <w:sz w:val="24"/>
                <w:szCs w:val="24"/>
              </w:rPr>
            </w:pPr>
            <w:r w:rsidRPr="000B1448">
              <w:rPr>
                <w:rFonts w:eastAsia="Calibri"/>
                <w:sz w:val="24"/>
                <w:szCs w:val="24"/>
              </w:rPr>
              <w:t>T</w:t>
            </w:r>
            <w:r w:rsidR="000B1448" w:rsidRPr="000B1448">
              <w:rPr>
                <w:rFonts w:eastAsia="Calibri"/>
                <w:sz w:val="24"/>
                <w:szCs w:val="24"/>
              </w:rPr>
              <w:t>hur</w:t>
            </w:r>
            <w:r w:rsidRPr="000B1448">
              <w:rPr>
                <w:rFonts w:eastAsia="Calibri"/>
                <w:sz w:val="24"/>
                <w:szCs w:val="24"/>
              </w:rPr>
              <w:t>,1/29/15</w:t>
            </w:r>
          </w:p>
        </w:tc>
        <w:tc>
          <w:tcPr>
            <w:tcW w:w="1710" w:type="dxa"/>
            <w:shd w:val="clear" w:color="auto" w:fill="auto"/>
          </w:tcPr>
          <w:p w14:paraId="5229B5E4" w14:textId="77777777" w:rsidR="00640804" w:rsidRPr="008C4ED4" w:rsidRDefault="00640804" w:rsidP="008C4ED4">
            <w:pPr>
              <w:rPr>
                <w:rFonts w:eastAsia="Calibri"/>
                <w:color w:val="FF0000"/>
                <w:sz w:val="24"/>
                <w:szCs w:val="24"/>
              </w:rPr>
            </w:pPr>
          </w:p>
        </w:tc>
      </w:tr>
      <w:tr w:rsidR="00640804" w:rsidRPr="008C4ED4" w14:paraId="5229B5F1" w14:textId="77777777" w:rsidTr="008A6B5C">
        <w:tc>
          <w:tcPr>
            <w:tcW w:w="918" w:type="dxa"/>
            <w:shd w:val="clear" w:color="auto" w:fill="auto"/>
          </w:tcPr>
          <w:p w14:paraId="5229B5EC" w14:textId="6C8ED1A1" w:rsidR="00640804" w:rsidRPr="008C4ED4" w:rsidRDefault="00174813" w:rsidP="008C4ED4">
            <w:pPr>
              <w:jc w:val="both"/>
              <w:rPr>
                <w:rFonts w:eastAsia="Calibri"/>
                <w:b/>
                <w:sz w:val="24"/>
                <w:szCs w:val="24"/>
              </w:rPr>
            </w:pPr>
            <w:r>
              <w:rPr>
                <w:rFonts w:eastAsia="Calibri"/>
                <w:b/>
                <w:sz w:val="24"/>
                <w:szCs w:val="24"/>
              </w:rPr>
              <w:t>3</w:t>
            </w:r>
          </w:p>
        </w:tc>
        <w:tc>
          <w:tcPr>
            <w:tcW w:w="6498" w:type="dxa"/>
            <w:shd w:val="clear" w:color="auto" w:fill="auto"/>
          </w:tcPr>
          <w:p w14:paraId="5229B5ED" w14:textId="77777777" w:rsidR="00640804" w:rsidRPr="008C4ED4" w:rsidRDefault="00640804" w:rsidP="008C4ED4">
            <w:pPr>
              <w:rPr>
                <w:rFonts w:eastAsia="Calibri"/>
                <w:sz w:val="24"/>
                <w:szCs w:val="24"/>
              </w:rPr>
            </w:pPr>
            <w:r w:rsidRPr="008C4ED4">
              <w:rPr>
                <w:rFonts w:eastAsia="Calibri"/>
                <w:sz w:val="24"/>
                <w:szCs w:val="24"/>
              </w:rPr>
              <w:t>Self-Understanding &amp; Professionalism</w:t>
            </w:r>
          </w:p>
          <w:p w14:paraId="412D3F40" w14:textId="07ACB29A" w:rsidR="00640804" w:rsidRPr="00174813" w:rsidRDefault="00640804" w:rsidP="008C4ED4">
            <w:pPr>
              <w:numPr>
                <w:ilvl w:val="0"/>
                <w:numId w:val="10"/>
              </w:numPr>
              <w:ind w:left="792"/>
              <w:contextualSpacing/>
              <w:rPr>
                <w:rFonts w:eastAsia="Calibri"/>
                <w:i/>
                <w:sz w:val="24"/>
                <w:szCs w:val="24"/>
              </w:rPr>
            </w:pPr>
            <w:r w:rsidRPr="008C4ED4">
              <w:rPr>
                <w:rFonts w:eastAsia="Calibri"/>
                <w:sz w:val="24"/>
                <w:szCs w:val="24"/>
              </w:rPr>
              <w:t>Cournoyer- Chap</w:t>
            </w:r>
            <w:r w:rsidR="00E87685">
              <w:rPr>
                <w:rFonts w:eastAsia="Calibri"/>
                <w:sz w:val="24"/>
                <w:szCs w:val="24"/>
              </w:rPr>
              <w:t>ter</w:t>
            </w:r>
            <w:r w:rsidRPr="008C4ED4">
              <w:rPr>
                <w:rFonts w:eastAsia="Calibri"/>
                <w:sz w:val="24"/>
                <w:szCs w:val="24"/>
              </w:rPr>
              <w:t xml:space="preserve"> 2</w:t>
            </w:r>
          </w:p>
          <w:p w14:paraId="2EFADB4C" w14:textId="77777777" w:rsidR="00174813" w:rsidRPr="008C4ED4" w:rsidRDefault="00174813" w:rsidP="00174813">
            <w:pPr>
              <w:rPr>
                <w:rFonts w:eastAsia="Calibri"/>
                <w:sz w:val="24"/>
                <w:szCs w:val="24"/>
              </w:rPr>
            </w:pPr>
            <w:r w:rsidRPr="008C4ED4">
              <w:rPr>
                <w:rFonts w:eastAsia="Calibri"/>
                <w:sz w:val="24"/>
                <w:szCs w:val="24"/>
              </w:rPr>
              <w:t>Family Strengths &amp; Resilience</w:t>
            </w:r>
          </w:p>
          <w:p w14:paraId="5229B5EE" w14:textId="074C6C41" w:rsidR="00174813" w:rsidRPr="00174813" w:rsidRDefault="00174813" w:rsidP="00174813">
            <w:pPr>
              <w:pStyle w:val="ListParagraph"/>
              <w:numPr>
                <w:ilvl w:val="0"/>
                <w:numId w:val="10"/>
              </w:numPr>
              <w:ind w:left="792"/>
              <w:contextualSpacing/>
              <w:rPr>
                <w:rFonts w:eastAsia="Calibri"/>
                <w:i/>
                <w:sz w:val="24"/>
                <w:szCs w:val="24"/>
              </w:rPr>
            </w:pPr>
            <w:r w:rsidRPr="00174813">
              <w:rPr>
                <w:rFonts w:eastAsia="Calibri"/>
                <w:sz w:val="24"/>
                <w:szCs w:val="24"/>
              </w:rPr>
              <w:t>Collins-Chap</w:t>
            </w:r>
            <w:r w:rsidR="00E87685">
              <w:rPr>
                <w:rFonts w:eastAsia="Calibri"/>
                <w:sz w:val="24"/>
                <w:szCs w:val="24"/>
              </w:rPr>
              <w:t>ter</w:t>
            </w:r>
            <w:r w:rsidRPr="00174813">
              <w:rPr>
                <w:rFonts w:eastAsia="Calibri"/>
                <w:sz w:val="24"/>
                <w:szCs w:val="24"/>
              </w:rPr>
              <w:t xml:space="preserve"> 5 pp 147-170</w:t>
            </w:r>
          </w:p>
        </w:tc>
        <w:tc>
          <w:tcPr>
            <w:tcW w:w="1602" w:type="dxa"/>
            <w:shd w:val="clear" w:color="auto" w:fill="auto"/>
          </w:tcPr>
          <w:p w14:paraId="5550A4BB" w14:textId="77777777" w:rsidR="00640804" w:rsidRPr="000B1448" w:rsidRDefault="000B1448" w:rsidP="008C4ED4">
            <w:pPr>
              <w:rPr>
                <w:rFonts w:eastAsia="Calibri"/>
                <w:sz w:val="24"/>
                <w:szCs w:val="24"/>
              </w:rPr>
            </w:pPr>
            <w:r w:rsidRPr="000B1448">
              <w:rPr>
                <w:rFonts w:eastAsia="Calibri"/>
                <w:sz w:val="24"/>
                <w:szCs w:val="24"/>
              </w:rPr>
              <w:t>Tues, 2/3/15</w:t>
            </w:r>
          </w:p>
          <w:p w14:paraId="6C683A41" w14:textId="77777777" w:rsidR="000B1448" w:rsidRPr="000B1448" w:rsidRDefault="000B1448" w:rsidP="008C4ED4">
            <w:pPr>
              <w:rPr>
                <w:rFonts w:eastAsia="Calibri"/>
                <w:sz w:val="24"/>
                <w:szCs w:val="24"/>
              </w:rPr>
            </w:pPr>
          </w:p>
          <w:p w14:paraId="5229B5EF" w14:textId="758FB896" w:rsidR="000B1448" w:rsidRPr="000B1448" w:rsidRDefault="000B1448" w:rsidP="008C4ED4">
            <w:pPr>
              <w:rPr>
                <w:rFonts w:eastAsia="Calibri"/>
                <w:color w:val="FF0000"/>
                <w:sz w:val="24"/>
                <w:szCs w:val="24"/>
              </w:rPr>
            </w:pPr>
            <w:r w:rsidRPr="000B1448">
              <w:rPr>
                <w:rFonts w:eastAsia="Calibri"/>
                <w:sz w:val="24"/>
                <w:szCs w:val="24"/>
              </w:rPr>
              <w:t>Thur, 2/5/15</w:t>
            </w:r>
          </w:p>
        </w:tc>
        <w:tc>
          <w:tcPr>
            <w:tcW w:w="1710" w:type="dxa"/>
            <w:shd w:val="clear" w:color="auto" w:fill="auto"/>
          </w:tcPr>
          <w:p w14:paraId="5229B5F0" w14:textId="77777777" w:rsidR="00640804" w:rsidRPr="008C4ED4" w:rsidRDefault="00640804" w:rsidP="008C4ED4">
            <w:pPr>
              <w:rPr>
                <w:rFonts w:eastAsia="Calibri"/>
                <w:sz w:val="24"/>
                <w:szCs w:val="24"/>
              </w:rPr>
            </w:pPr>
          </w:p>
        </w:tc>
      </w:tr>
      <w:tr w:rsidR="00640804" w:rsidRPr="008C4ED4" w14:paraId="5229B5FD" w14:textId="77777777" w:rsidTr="008A6B5C">
        <w:tc>
          <w:tcPr>
            <w:tcW w:w="918" w:type="dxa"/>
            <w:shd w:val="clear" w:color="auto" w:fill="auto"/>
          </w:tcPr>
          <w:p w14:paraId="5229B5F8" w14:textId="7AB2C88C" w:rsidR="00640804" w:rsidRPr="008C4ED4" w:rsidRDefault="000B1448" w:rsidP="008C4ED4">
            <w:pPr>
              <w:jc w:val="both"/>
              <w:rPr>
                <w:rFonts w:eastAsia="Calibri"/>
                <w:b/>
                <w:sz w:val="24"/>
                <w:szCs w:val="24"/>
              </w:rPr>
            </w:pPr>
            <w:r>
              <w:rPr>
                <w:rFonts w:eastAsia="Calibri"/>
                <w:b/>
                <w:sz w:val="24"/>
                <w:szCs w:val="24"/>
              </w:rPr>
              <w:t>4</w:t>
            </w:r>
          </w:p>
        </w:tc>
        <w:tc>
          <w:tcPr>
            <w:tcW w:w="6498" w:type="dxa"/>
            <w:shd w:val="clear" w:color="auto" w:fill="auto"/>
          </w:tcPr>
          <w:p w14:paraId="071B11ED" w14:textId="294D82B5" w:rsidR="000B1448" w:rsidRPr="003B52D7" w:rsidRDefault="000B1448" w:rsidP="003B52D7">
            <w:pPr>
              <w:ind w:left="432" w:hanging="450"/>
              <w:contextualSpacing/>
              <w:rPr>
                <w:rFonts w:eastAsia="Calibri"/>
                <w:sz w:val="24"/>
                <w:szCs w:val="24"/>
              </w:rPr>
            </w:pPr>
            <w:r w:rsidRPr="003B52D7">
              <w:rPr>
                <w:rFonts w:eastAsia="Calibri"/>
                <w:sz w:val="24"/>
                <w:szCs w:val="24"/>
              </w:rPr>
              <w:t>Ethical Decision Making</w:t>
            </w:r>
          </w:p>
          <w:p w14:paraId="348B71B0" w14:textId="19E1B6D5" w:rsidR="000B1448" w:rsidRPr="008C4ED4" w:rsidRDefault="000B1448" w:rsidP="000B1448">
            <w:pPr>
              <w:numPr>
                <w:ilvl w:val="0"/>
                <w:numId w:val="10"/>
              </w:numPr>
              <w:ind w:left="792"/>
              <w:contextualSpacing/>
              <w:rPr>
                <w:rFonts w:eastAsia="Calibri"/>
                <w:i/>
                <w:sz w:val="24"/>
                <w:szCs w:val="24"/>
              </w:rPr>
            </w:pPr>
            <w:r w:rsidRPr="008C4ED4">
              <w:rPr>
                <w:rFonts w:eastAsia="Calibri"/>
                <w:sz w:val="24"/>
                <w:szCs w:val="24"/>
              </w:rPr>
              <w:t>Cournoyer, Chap</w:t>
            </w:r>
            <w:r w:rsidR="00E87685">
              <w:rPr>
                <w:rFonts w:eastAsia="Calibri"/>
                <w:sz w:val="24"/>
                <w:szCs w:val="24"/>
              </w:rPr>
              <w:t>ter</w:t>
            </w:r>
            <w:r w:rsidRPr="008C4ED4">
              <w:rPr>
                <w:rFonts w:eastAsia="Calibri"/>
                <w:sz w:val="24"/>
                <w:szCs w:val="24"/>
              </w:rPr>
              <w:t xml:space="preserve"> 5  </w:t>
            </w:r>
          </w:p>
          <w:p w14:paraId="540CE4F6" w14:textId="77777777" w:rsidR="00E87685" w:rsidRPr="008C4ED4" w:rsidRDefault="00E87685" w:rsidP="00E87685">
            <w:pPr>
              <w:numPr>
                <w:ilvl w:val="0"/>
                <w:numId w:val="10"/>
              </w:numPr>
              <w:ind w:left="792"/>
              <w:contextualSpacing/>
              <w:rPr>
                <w:rFonts w:eastAsia="Calibri"/>
                <w:i/>
                <w:sz w:val="24"/>
                <w:szCs w:val="24"/>
              </w:rPr>
            </w:pPr>
            <w:r w:rsidRPr="008C4ED4">
              <w:rPr>
                <w:rFonts w:eastAsia="Calibri"/>
                <w:sz w:val="24"/>
                <w:szCs w:val="24"/>
              </w:rPr>
              <w:t>NASW Code of Ethics</w:t>
            </w:r>
          </w:p>
          <w:p w14:paraId="5268896E" w14:textId="77777777" w:rsidR="000B1448" w:rsidRDefault="00B834D9" w:rsidP="00E87685">
            <w:pPr>
              <w:ind w:left="1080"/>
              <w:contextualSpacing/>
              <w:rPr>
                <w:rFonts w:eastAsia="Calibri"/>
                <w:color w:val="0000FF"/>
                <w:sz w:val="24"/>
                <w:szCs w:val="24"/>
                <w:u w:val="single"/>
              </w:rPr>
            </w:pPr>
            <w:hyperlink r:id="rId17" w:history="1">
              <w:r w:rsidR="00E87685" w:rsidRPr="008C4ED4">
                <w:rPr>
                  <w:rFonts w:eastAsia="Calibri"/>
                  <w:color w:val="0000FF"/>
                  <w:sz w:val="24"/>
                  <w:szCs w:val="24"/>
                  <w:u w:val="single"/>
                </w:rPr>
                <w:t>http://www.socialworkers.org/pubs/code.code.asp</w:t>
              </w:r>
            </w:hyperlink>
          </w:p>
          <w:p w14:paraId="5229B5FA" w14:textId="729C69CF" w:rsidR="00E87685" w:rsidRPr="00BE2F2C" w:rsidRDefault="00E87685" w:rsidP="00BE2F2C">
            <w:pPr>
              <w:pStyle w:val="ListParagraph"/>
              <w:ind w:left="612"/>
              <w:contextualSpacing/>
              <w:rPr>
                <w:rFonts w:eastAsia="Calibri"/>
                <w:i/>
                <w:sz w:val="24"/>
                <w:szCs w:val="24"/>
              </w:rPr>
            </w:pPr>
            <w:r w:rsidRPr="00E87685">
              <w:rPr>
                <w:rFonts w:eastAsia="Calibri"/>
                <w:i/>
                <w:sz w:val="24"/>
                <w:szCs w:val="24"/>
              </w:rPr>
              <w:t>Ethics Presentation Group Assignments</w:t>
            </w:r>
          </w:p>
        </w:tc>
        <w:tc>
          <w:tcPr>
            <w:tcW w:w="1602" w:type="dxa"/>
            <w:shd w:val="clear" w:color="auto" w:fill="auto"/>
          </w:tcPr>
          <w:p w14:paraId="7B73A56A" w14:textId="77777777" w:rsidR="00640804" w:rsidRDefault="003B52D7" w:rsidP="008C4ED4">
            <w:pPr>
              <w:rPr>
                <w:rFonts w:eastAsia="Calibri"/>
                <w:sz w:val="24"/>
                <w:szCs w:val="24"/>
              </w:rPr>
            </w:pPr>
            <w:r>
              <w:rPr>
                <w:rFonts w:eastAsia="Calibri"/>
                <w:sz w:val="24"/>
                <w:szCs w:val="24"/>
              </w:rPr>
              <w:t>Tues, 2/10/15</w:t>
            </w:r>
          </w:p>
          <w:p w14:paraId="1E9DCF71" w14:textId="77777777" w:rsidR="00E87685" w:rsidRDefault="00E87685" w:rsidP="008C4ED4">
            <w:pPr>
              <w:rPr>
                <w:rFonts w:eastAsia="Calibri"/>
                <w:sz w:val="24"/>
                <w:szCs w:val="24"/>
              </w:rPr>
            </w:pPr>
          </w:p>
          <w:p w14:paraId="5229B5FB" w14:textId="5A299101" w:rsidR="00E87685" w:rsidRPr="008C4ED4" w:rsidRDefault="00E87685" w:rsidP="008C4ED4">
            <w:pPr>
              <w:rPr>
                <w:rFonts w:eastAsia="Calibri"/>
                <w:sz w:val="24"/>
                <w:szCs w:val="24"/>
              </w:rPr>
            </w:pPr>
            <w:r>
              <w:rPr>
                <w:rFonts w:eastAsia="Calibri"/>
                <w:sz w:val="24"/>
                <w:szCs w:val="24"/>
              </w:rPr>
              <w:t>Thur, 2/12/15</w:t>
            </w:r>
          </w:p>
        </w:tc>
        <w:tc>
          <w:tcPr>
            <w:tcW w:w="1710" w:type="dxa"/>
            <w:shd w:val="clear" w:color="auto" w:fill="auto"/>
          </w:tcPr>
          <w:p w14:paraId="4BA7115A" w14:textId="77777777" w:rsidR="00E87685" w:rsidRDefault="00E87685" w:rsidP="008C4ED4">
            <w:pPr>
              <w:rPr>
                <w:rFonts w:eastAsia="Calibri"/>
                <w:color w:val="00B050"/>
                <w:sz w:val="24"/>
                <w:szCs w:val="24"/>
              </w:rPr>
            </w:pPr>
          </w:p>
          <w:p w14:paraId="5229B5FC" w14:textId="63518F72" w:rsidR="00640804" w:rsidRPr="008C4ED4" w:rsidRDefault="00E87685" w:rsidP="008C4ED4">
            <w:pPr>
              <w:rPr>
                <w:rFonts w:eastAsia="Calibri"/>
                <w:color w:val="FF0000"/>
                <w:sz w:val="24"/>
                <w:szCs w:val="24"/>
              </w:rPr>
            </w:pPr>
            <w:r w:rsidRPr="00E87685">
              <w:rPr>
                <w:rFonts w:eastAsia="Calibri"/>
                <w:sz w:val="24"/>
                <w:szCs w:val="24"/>
                <w:u w:val="single"/>
              </w:rPr>
              <w:t>2/12/15:</w:t>
            </w:r>
            <w:r w:rsidRPr="00E87685">
              <w:rPr>
                <w:rFonts w:eastAsia="Calibri"/>
                <w:sz w:val="24"/>
                <w:szCs w:val="24"/>
              </w:rPr>
              <w:t xml:space="preserve"> Bring copy of Code of Ethics to class</w:t>
            </w:r>
          </w:p>
        </w:tc>
      </w:tr>
      <w:tr w:rsidR="00640804" w:rsidRPr="008C4ED4" w14:paraId="5229B60D" w14:textId="77777777" w:rsidTr="008A6B5C">
        <w:tc>
          <w:tcPr>
            <w:tcW w:w="918" w:type="dxa"/>
            <w:shd w:val="clear" w:color="auto" w:fill="auto"/>
          </w:tcPr>
          <w:p w14:paraId="5229B607" w14:textId="37E94159" w:rsidR="00640804" w:rsidRPr="008C4ED4" w:rsidRDefault="00E87685" w:rsidP="008C4ED4">
            <w:pPr>
              <w:jc w:val="both"/>
              <w:rPr>
                <w:rFonts w:eastAsia="Calibri"/>
                <w:b/>
                <w:sz w:val="24"/>
                <w:szCs w:val="24"/>
              </w:rPr>
            </w:pPr>
            <w:r>
              <w:rPr>
                <w:rFonts w:eastAsia="Calibri"/>
                <w:b/>
                <w:sz w:val="24"/>
                <w:szCs w:val="24"/>
              </w:rPr>
              <w:t>5</w:t>
            </w:r>
          </w:p>
        </w:tc>
        <w:tc>
          <w:tcPr>
            <w:tcW w:w="6498" w:type="dxa"/>
            <w:shd w:val="clear" w:color="auto" w:fill="auto"/>
          </w:tcPr>
          <w:p w14:paraId="4C62CEAC" w14:textId="0399957E" w:rsidR="00BE2F2C" w:rsidRPr="00BE2F2C" w:rsidRDefault="00BE2F2C" w:rsidP="008C4ED4">
            <w:pPr>
              <w:rPr>
                <w:rFonts w:eastAsia="Calibri"/>
                <w:i/>
                <w:sz w:val="24"/>
                <w:szCs w:val="24"/>
              </w:rPr>
            </w:pPr>
            <w:r w:rsidRPr="00BE2F2C">
              <w:rPr>
                <w:rFonts w:eastAsia="Calibri"/>
                <w:i/>
                <w:sz w:val="24"/>
                <w:szCs w:val="24"/>
              </w:rPr>
              <w:t xml:space="preserve">Ethics Presentation Preparation </w:t>
            </w:r>
            <w:r>
              <w:rPr>
                <w:rFonts w:eastAsia="Calibri"/>
                <w:i/>
                <w:sz w:val="24"/>
                <w:szCs w:val="24"/>
              </w:rPr>
              <w:t>in Groups</w:t>
            </w:r>
          </w:p>
          <w:p w14:paraId="5229B608" w14:textId="77777777" w:rsidR="00640804" w:rsidRPr="008C4ED4" w:rsidRDefault="00640804" w:rsidP="008C4ED4">
            <w:pPr>
              <w:rPr>
                <w:rFonts w:eastAsia="Calibri"/>
                <w:sz w:val="24"/>
                <w:szCs w:val="24"/>
              </w:rPr>
            </w:pPr>
            <w:r w:rsidRPr="008C4ED4">
              <w:rPr>
                <w:rFonts w:eastAsia="Calibri"/>
                <w:sz w:val="24"/>
                <w:szCs w:val="24"/>
              </w:rPr>
              <w:t>Family Systems</w:t>
            </w:r>
          </w:p>
          <w:p w14:paraId="5229B609" w14:textId="032FCC38" w:rsidR="00640804" w:rsidRPr="008C4ED4" w:rsidRDefault="00640804" w:rsidP="008C4ED4">
            <w:pPr>
              <w:numPr>
                <w:ilvl w:val="0"/>
                <w:numId w:val="13"/>
              </w:numPr>
              <w:ind w:left="792"/>
              <w:rPr>
                <w:rFonts w:eastAsia="Calibri"/>
                <w:i/>
                <w:sz w:val="24"/>
                <w:szCs w:val="24"/>
              </w:rPr>
            </w:pPr>
            <w:r w:rsidRPr="008C4ED4">
              <w:rPr>
                <w:rFonts w:eastAsia="Calibri"/>
                <w:sz w:val="24"/>
                <w:szCs w:val="24"/>
              </w:rPr>
              <w:t>Collins-Chap</w:t>
            </w:r>
            <w:r w:rsidR="00E87685">
              <w:rPr>
                <w:rFonts w:eastAsia="Calibri"/>
                <w:sz w:val="24"/>
                <w:szCs w:val="24"/>
              </w:rPr>
              <w:t>ter</w:t>
            </w:r>
            <w:r w:rsidRPr="008C4ED4">
              <w:rPr>
                <w:rFonts w:eastAsia="Calibri"/>
                <w:sz w:val="24"/>
                <w:szCs w:val="24"/>
              </w:rPr>
              <w:t xml:space="preserve"> 3</w:t>
            </w:r>
          </w:p>
        </w:tc>
        <w:tc>
          <w:tcPr>
            <w:tcW w:w="1602" w:type="dxa"/>
            <w:shd w:val="clear" w:color="auto" w:fill="auto"/>
          </w:tcPr>
          <w:p w14:paraId="5229B60A" w14:textId="75941126" w:rsidR="00640804" w:rsidRDefault="00BE2F2C" w:rsidP="008C4ED4">
            <w:pPr>
              <w:rPr>
                <w:rFonts w:eastAsia="Calibri"/>
                <w:sz w:val="24"/>
                <w:szCs w:val="24"/>
              </w:rPr>
            </w:pPr>
            <w:r>
              <w:rPr>
                <w:rFonts w:eastAsia="Calibri"/>
                <w:sz w:val="24"/>
                <w:szCs w:val="24"/>
              </w:rPr>
              <w:t>Tues, 2/17/15</w:t>
            </w:r>
          </w:p>
          <w:p w14:paraId="52A4D326" w14:textId="18454454" w:rsidR="00BE2F2C" w:rsidRPr="00BE2F2C" w:rsidRDefault="00BE2F2C" w:rsidP="008C4ED4">
            <w:pPr>
              <w:rPr>
                <w:rFonts w:eastAsia="Calibri"/>
                <w:sz w:val="24"/>
                <w:szCs w:val="24"/>
              </w:rPr>
            </w:pPr>
            <w:r>
              <w:rPr>
                <w:rFonts w:eastAsia="Calibri"/>
                <w:sz w:val="24"/>
                <w:szCs w:val="24"/>
              </w:rPr>
              <w:t>Thur, 2/19/15</w:t>
            </w:r>
          </w:p>
          <w:p w14:paraId="5229B60B" w14:textId="77777777" w:rsidR="00640804" w:rsidRPr="008C4ED4" w:rsidRDefault="00640804" w:rsidP="008C4ED4">
            <w:pPr>
              <w:rPr>
                <w:rFonts w:eastAsia="Calibri"/>
                <w:sz w:val="24"/>
                <w:szCs w:val="24"/>
              </w:rPr>
            </w:pPr>
          </w:p>
        </w:tc>
        <w:tc>
          <w:tcPr>
            <w:tcW w:w="1710" w:type="dxa"/>
            <w:shd w:val="clear" w:color="auto" w:fill="auto"/>
          </w:tcPr>
          <w:p w14:paraId="5229B60C" w14:textId="77777777" w:rsidR="00640804" w:rsidRPr="008C4ED4" w:rsidRDefault="00640804" w:rsidP="008C4ED4">
            <w:pPr>
              <w:rPr>
                <w:rFonts w:eastAsia="Calibri"/>
                <w:color w:val="FF0000"/>
                <w:sz w:val="24"/>
                <w:szCs w:val="24"/>
              </w:rPr>
            </w:pPr>
          </w:p>
        </w:tc>
      </w:tr>
      <w:tr w:rsidR="00640804" w:rsidRPr="008C4ED4" w14:paraId="5229B617" w14:textId="77777777" w:rsidTr="008A6B5C">
        <w:tc>
          <w:tcPr>
            <w:tcW w:w="918" w:type="dxa"/>
            <w:shd w:val="clear" w:color="auto" w:fill="auto"/>
          </w:tcPr>
          <w:p w14:paraId="5229B613" w14:textId="2591BFA0" w:rsidR="00640804" w:rsidRPr="008C4ED4" w:rsidRDefault="00BE2F2C" w:rsidP="008C4ED4">
            <w:pPr>
              <w:jc w:val="both"/>
              <w:rPr>
                <w:rFonts w:eastAsia="Calibri"/>
                <w:b/>
                <w:sz w:val="24"/>
                <w:szCs w:val="24"/>
              </w:rPr>
            </w:pPr>
            <w:r>
              <w:rPr>
                <w:rFonts w:eastAsia="Calibri"/>
                <w:b/>
                <w:sz w:val="24"/>
                <w:szCs w:val="24"/>
              </w:rPr>
              <w:t>6</w:t>
            </w:r>
          </w:p>
        </w:tc>
        <w:tc>
          <w:tcPr>
            <w:tcW w:w="6498" w:type="dxa"/>
            <w:shd w:val="clear" w:color="auto" w:fill="auto"/>
          </w:tcPr>
          <w:p w14:paraId="4AB7CCFE" w14:textId="77777777" w:rsidR="00BE2F2C" w:rsidRDefault="00640804" w:rsidP="008C4ED4">
            <w:pPr>
              <w:rPr>
                <w:rFonts w:eastAsia="Calibri"/>
                <w:sz w:val="24"/>
                <w:szCs w:val="24"/>
              </w:rPr>
            </w:pPr>
            <w:r w:rsidRPr="008C4ED4">
              <w:rPr>
                <w:rFonts w:eastAsia="Calibri"/>
                <w:sz w:val="24"/>
                <w:szCs w:val="24"/>
              </w:rPr>
              <w:t xml:space="preserve">Ethics Presentations </w:t>
            </w:r>
          </w:p>
          <w:p w14:paraId="5229B614" w14:textId="6E52CC63" w:rsidR="00640804" w:rsidRPr="008C4ED4" w:rsidRDefault="00640804" w:rsidP="008C4ED4">
            <w:pPr>
              <w:rPr>
                <w:rFonts w:eastAsia="Calibri"/>
                <w:i/>
                <w:sz w:val="24"/>
                <w:szCs w:val="24"/>
              </w:rPr>
            </w:pPr>
            <w:r w:rsidRPr="00BE2F2C">
              <w:rPr>
                <w:rFonts w:eastAsia="Calibri"/>
                <w:i/>
                <w:sz w:val="24"/>
                <w:szCs w:val="24"/>
              </w:rPr>
              <w:t xml:space="preserve">                                                                         </w:t>
            </w:r>
          </w:p>
        </w:tc>
        <w:tc>
          <w:tcPr>
            <w:tcW w:w="1602" w:type="dxa"/>
            <w:shd w:val="clear" w:color="auto" w:fill="auto"/>
          </w:tcPr>
          <w:p w14:paraId="3608B1AE" w14:textId="77777777" w:rsidR="00640804" w:rsidRDefault="00BE2F2C" w:rsidP="008C4ED4">
            <w:pPr>
              <w:rPr>
                <w:rFonts w:eastAsia="Calibri"/>
                <w:sz w:val="24"/>
                <w:szCs w:val="24"/>
              </w:rPr>
            </w:pPr>
            <w:r>
              <w:rPr>
                <w:rFonts w:eastAsia="Calibri"/>
                <w:sz w:val="24"/>
                <w:szCs w:val="24"/>
              </w:rPr>
              <w:t>Tues, 2/24/15</w:t>
            </w:r>
          </w:p>
          <w:p w14:paraId="5229B615" w14:textId="2431A9CC" w:rsidR="00BE2F2C" w:rsidRPr="00BE2F2C" w:rsidRDefault="00BE2F2C" w:rsidP="008C4ED4">
            <w:pPr>
              <w:rPr>
                <w:rFonts w:eastAsia="Calibri"/>
                <w:sz w:val="24"/>
                <w:szCs w:val="24"/>
              </w:rPr>
            </w:pPr>
            <w:r>
              <w:rPr>
                <w:rFonts w:eastAsia="Calibri"/>
                <w:sz w:val="24"/>
                <w:szCs w:val="24"/>
              </w:rPr>
              <w:t>Thur, 2/26/15</w:t>
            </w:r>
          </w:p>
        </w:tc>
        <w:tc>
          <w:tcPr>
            <w:tcW w:w="1710" w:type="dxa"/>
            <w:shd w:val="clear" w:color="auto" w:fill="auto"/>
          </w:tcPr>
          <w:p w14:paraId="5229B616" w14:textId="77777777" w:rsidR="00640804" w:rsidRPr="008C4ED4" w:rsidRDefault="00640804" w:rsidP="008C4ED4">
            <w:pPr>
              <w:rPr>
                <w:rFonts w:eastAsia="Calibri"/>
                <w:sz w:val="24"/>
                <w:szCs w:val="24"/>
              </w:rPr>
            </w:pPr>
          </w:p>
        </w:tc>
      </w:tr>
      <w:tr w:rsidR="00640804" w:rsidRPr="008C4ED4" w14:paraId="5229B621" w14:textId="77777777" w:rsidTr="008A6B5C">
        <w:tc>
          <w:tcPr>
            <w:tcW w:w="918" w:type="dxa"/>
            <w:shd w:val="clear" w:color="auto" w:fill="auto"/>
          </w:tcPr>
          <w:p w14:paraId="5229B61D" w14:textId="12718771" w:rsidR="00640804" w:rsidRPr="008C4ED4" w:rsidRDefault="00BE2F2C" w:rsidP="008C4ED4">
            <w:pPr>
              <w:jc w:val="both"/>
              <w:rPr>
                <w:rFonts w:eastAsia="Calibri"/>
                <w:b/>
                <w:sz w:val="24"/>
                <w:szCs w:val="24"/>
              </w:rPr>
            </w:pPr>
            <w:r>
              <w:rPr>
                <w:rFonts w:eastAsia="Calibri"/>
                <w:b/>
                <w:sz w:val="24"/>
                <w:szCs w:val="24"/>
              </w:rPr>
              <w:t>7</w:t>
            </w:r>
          </w:p>
        </w:tc>
        <w:tc>
          <w:tcPr>
            <w:tcW w:w="6498" w:type="dxa"/>
            <w:shd w:val="clear" w:color="auto" w:fill="auto"/>
          </w:tcPr>
          <w:p w14:paraId="06F1F3BC" w14:textId="77777777" w:rsidR="0018045A" w:rsidRPr="008C4ED4" w:rsidRDefault="0018045A" w:rsidP="0018045A">
            <w:pPr>
              <w:rPr>
                <w:rFonts w:eastAsia="Calibri"/>
                <w:sz w:val="24"/>
                <w:szCs w:val="24"/>
              </w:rPr>
            </w:pPr>
            <w:r w:rsidRPr="008C4ED4">
              <w:rPr>
                <w:rFonts w:eastAsia="Calibri"/>
                <w:sz w:val="24"/>
                <w:szCs w:val="24"/>
              </w:rPr>
              <w:t>Talking &amp; Listening</w:t>
            </w:r>
          </w:p>
          <w:p w14:paraId="0B2021D5" w14:textId="6ABE9422" w:rsidR="0018045A" w:rsidRDefault="0018045A" w:rsidP="0018045A">
            <w:pPr>
              <w:numPr>
                <w:ilvl w:val="0"/>
                <w:numId w:val="14"/>
              </w:numPr>
              <w:rPr>
                <w:rFonts w:eastAsia="Calibri"/>
                <w:sz w:val="24"/>
                <w:szCs w:val="24"/>
              </w:rPr>
            </w:pPr>
            <w:r w:rsidRPr="008C4ED4">
              <w:rPr>
                <w:rFonts w:eastAsia="Calibri"/>
                <w:sz w:val="24"/>
                <w:szCs w:val="24"/>
              </w:rPr>
              <w:t>Cournoyer- Chap</w:t>
            </w:r>
            <w:r>
              <w:rPr>
                <w:rFonts w:eastAsia="Calibri"/>
                <w:sz w:val="24"/>
                <w:szCs w:val="24"/>
              </w:rPr>
              <w:t>ter</w:t>
            </w:r>
            <w:r w:rsidRPr="008C4ED4">
              <w:rPr>
                <w:rFonts w:eastAsia="Calibri"/>
                <w:sz w:val="24"/>
                <w:szCs w:val="24"/>
              </w:rPr>
              <w:t xml:space="preserve"> 6</w:t>
            </w:r>
          </w:p>
          <w:p w14:paraId="689C8C8D" w14:textId="77777777" w:rsidR="0067622B" w:rsidRDefault="0067622B" w:rsidP="008C4ED4">
            <w:pPr>
              <w:jc w:val="both"/>
              <w:rPr>
                <w:rFonts w:eastAsia="Calibri"/>
                <w:sz w:val="24"/>
                <w:szCs w:val="24"/>
              </w:rPr>
            </w:pPr>
          </w:p>
          <w:p w14:paraId="30B00028" w14:textId="2EFBFD87" w:rsidR="00C662A6" w:rsidRDefault="00C662A6" w:rsidP="00C662A6">
            <w:pPr>
              <w:rPr>
                <w:rFonts w:eastAsia="Calibri"/>
                <w:i/>
                <w:sz w:val="24"/>
                <w:szCs w:val="24"/>
              </w:rPr>
            </w:pPr>
            <w:r>
              <w:rPr>
                <w:rFonts w:eastAsia="Calibri"/>
                <w:i/>
                <w:sz w:val="24"/>
                <w:szCs w:val="24"/>
              </w:rPr>
              <w:t>Online Assignment: Exam I</w:t>
            </w:r>
          </w:p>
          <w:p w14:paraId="5229B61E" w14:textId="3142DDD5" w:rsidR="00640804" w:rsidRPr="00C662A6" w:rsidRDefault="00C662A6" w:rsidP="00C662A6">
            <w:pPr>
              <w:rPr>
                <w:rFonts w:eastAsia="Calibri"/>
                <w:i/>
                <w:sz w:val="24"/>
                <w:szCs w:val="24"/>
              </w:rPr>
            </w:pPr>
            <w:r>
              <w:rPr>
                <w:rFonts w:eastAsia="Calibri"/>
                <w:i/>
                <w:sz w:val="24"/>
                <w:szCs w:val="24"/>
              </w:rPr>
              <w:t>(No In-Person Class Thursday, 3/5)</w:t>
            </w:r>
          </w:p>
        </w:tc>
        <w:tc>
          <w:tcPr>
            <w:tcW w:w="1602" w:type="dxa"/>
            <w:shd w:val="clear" w:color="auto" w:fill="auto"/>
          </w:tcPr>
          <w:p w14:paraId="11B75BAB" w14:textId="77777777" w:rsidR="00640804" w:rsidRDefault="00BE2F2C" w:rsidP="008C4ED4">
            <w:pPr>
              <w:rPr>
                <w:rFonts w:eastAsia="Calibri"/>
                <w:sz w:val="24"/>
                <w:szCs w:val="24"/>
              </w:rPr>
            </w:pPr>
            <w:r>
              <w:rPr>
                <w:rFonts w:eastAsia="Calibri"/>
                <w:sz w:val="24"/>
                <w:szCs w:val="24"/>
              </w:rPr>
              <w:t>Tues, 3/3/15</w:t>
            </w:r>
          </w:p>
          <w:p w14:paraId="42446E5C" w14:textId="77777777" w:rsidR="00BE2F2C" w:rsidRDefault="00BE2F2C" w:rsidP="008C4ED4">
            <w:pPr>
              <w:rPr>
                <w:rFonts w:eastAsia="Calibri"/>
                <w:sz w:val="24"/>
                <w:szCs w:val="24"/>
              </w:rPr>
            </w:pPr>
          </w:p>
          <w:p w14:paraId="58C8FD46" w14:textId="77777777" w:rsidR="0067622B" w:rsidRDefault="0067622B" w:rsidP="008C4ED4">
            <w:pPr>
              <w:rPr>
                <w:rFonts w:eastAsia="Calibri"/>
                <w:sz w:val="24"/>
                <w:szCs w:val="24"/>
              </w:rPr>
            </w:pPr>
          </w:p>
          <w:p w14:paraId="5229B61F" w14:textId="564AA4F3" w:rsidR="00BE2F2C" w:rsidRPr="008C4ED4" w:rsidRDefault="00BE2F2C" w:rsidP="008C4ED4">
            <w:pPr>
              <w:rPr>
                <w:rFonts w:eastAsia="Calibri"/>
                <w:sz w:val="24"/>
                <w:szCs w:val="24"/>
              </w:rPr>
            </w:pPr>
            <w:r>
              <w:rPr>
                <w:rFonts w:eastAsia="Calibri"/>
                <w:sz w:val="24"/>
                <w:szCs w:val="24"/>
              </w:rPr>
              <w:t>Thur, 3/5/15</w:t>
            </w:r>
          </w:p>
        </w:tc>
        <w:tc>
          <w:tcPr>
            <w:tcW w:w="1710" w:type="dxa"/>
            <w:shd w:val="clear" w:color="auto" w:fill="auto"/>
          </w:tcPr>
          <w:p w14:paraId="36B95D71" w14:textId="77777777" w:rsidR="0067622B" w:rsidRDefault="0067622B" w:rsidP="008C4ED4">
            <w:pPr>
              <w:rPr>
                <w:rFonts w:eastAsia="Calibri"/>
                <w:sz w:val="24"/>
                <w:szCs w:val="24"/>
              </w:rPr>
            </w:pPr>
            <w:r w:rsidRPr="0067622B">
              <w:rPr>
                <w:rFonts w:eastAsia="Calibri"/>
                <w:sz w:val="24"/>
                <w:szCs w:val="24"/>
                <w:u w:val="single"/>
              </w:rPr>
              <w:t>3/5/15:</w:t>
            </w:r>
            <w:r>
              <w:rPr>
                <w:rFonts w:eastAsia="Calibri"/>
                <w:sz w:val="24"/>
                <w:szCs w:val="24"/>
              </w:rPr>
              <w:t xml:space="preserve"> </w:t>
            </w:r>
          </w:p>
          <w:p w14:paraId="5229B620" w14:textId="0042793E" w:rsidR="0067622B" w:rsidRPr="008C4ED4" w:rsidRDefault="0067622B" w:rsidP="008C4ED4">
            <w:pPr>
              <w:rPr>
                <w:rFonts w:eastAsia="Calibri"/>
                <w:sz w:val="24"/>
                <w:szCs w:val="24"/>
              </w:rPr>
            </w:pPr>
            <w:r>
              <w:rPr>
                <w:rFonts w:eastAsia="Calibri"/>
                <w:sz w:val="24"/>
                <w:szCs w:val="24"/>
              </w:rPr>
              <w:t>Exam I (Online) due 11 a.m.</w:t>
            </w:r>
          </w:p>
        </w:tc>
      </w:tr>
      <w:tr w:rsidR="0067622B" w:rsidRPr="008C4ED4" w14:paraId="578CF8F1" w14:textId="77777777" w:rsidTr="008A6B5C">
        <w:trPr>
          <w:trHeight w:val="953"/>
        </w:trPr>
        <w:tc>
          <w:tcPr>
            <w:tcW w:w="918" w:type="dxa"/>
            <w:shd w:val="clear" w:color="auto" w:fill="auto"/>
          </w:tcPr>
          <w:p w14:paraId="6E668852" w14:textId="67402286" w:rsidR="0067622B" w:rsidRDefault="0067622B" w:rsidP="008C4ED4">
            <w:pPr>
              <w:jc w:val="both"/>
              <w:rPr>
                <w:rFonts w:eastAsia="Calibri"/>
                <w:b/>
                <w:sz w:val="24"/>
                <w:szCs w:val="24"/>
              </w:rPr>
            </w:pPr>
            <w:r>
              <w:rPr>
                <w:rFonts w:eastAsia="Calibri"/>
                <w:b/>
                <w:sz w:val="24"/>
                <w:szCs w:val="24"/>
              </w:rPr>
              <w:t>8</w:t>
            </w:r>
          </w:p>
        </w:tc>
        <w:tc>
          <w:tcPr>
            <w:tcW w:w="6498" w:type="dxa"/>
            <w:shd w:val="clear" w:color="auto" w:fill="auto"/>
          </w:tcPr>
          <w:p w14:paraId="6E889212" w14:textId="6064C46E" w:rsidR="0067622B" w:rsidRPr="008C4ED4" w:rsidRDefault="0067622B" w:rsidP="008C4ED4">
            <w:pPr>
              <w:rPr>
                <w:rFonts w:eastAsia="Calibri"/>
                <w:sz w:val="24"/>
                <w:szCs w:val="24"/>
              </w:rPr>
            </w:pPr>
            <w:r>
              <w:rPr>
                <w:rFonts w:eastAsia="Calibri"/>
                <w:sz w:val="24"/>
                <w:szCs w:val="24"/>
              </w:rPr>
              <w:t xml:space="preserve">Spring Break—No Class </w:t>
            </w:r>
          </w:p>
        </w:tc>
        <w:tc>
          <w:tcPr>
            <w:tcW w:w="1602" w:type="dxa"/>
            <w:shd w:val="clear" w:color="auto" w:fill="auto"/>
          </w:tcPr>
          <w:p w14:paraId="270D0C5F" w14:textId="77777777" w:rsidR="0067622B" w:rsidRDefault="0067622B" w:rsidP="008C4ED4">
            <w:pPr>
              <w:rPr>
                <w:rFonts w:eastAsia="Calibri"/>
                <w:sz w:val="24"/>
                <w:szCs w:val="24"/>
              </w:rPr>
            </w:pPr>
            <w:r>
              <w:rPr>
                <w:rFonts w:eastAsia="Calibri"/>
                <w:sz w:val="24"/>
                <w:szCs w:val="24"/>
              </w:rPr>
              <w:t>Tues, 3/10/15</w:t>
            </w:r>
          </w:p>
          <w:p w14:paraId="0858A61E" w14:textId="353EFBAD" w:rsidR="0067622B" w:rsidRPr="008C4ED4" w:rsidRDefault="0067622B" w:rsidP="008C4ED4">
            <w:pPr>
              <w:rPr>
                <w:rFonts w:eastAsia="Calibri"/>
                <w:sz w:val="24"/>
                <w:szCs w:val="24"/>
              </w:rPr>
            </w:pPr>
            <w:r>
              <w:rPr>
                <w:rFonts w:eastAsia="Calibri"/>
                <w:sz w:val="24"/>
                <w:szCs w:val="24"/>
              </w:rPr>
              <w:t>Thur, 3/12/15</w:t>
            </w:r>
          </w:p>
        </w:tc>
        <w:tc>
          <w:tcPr>
            <w:tcW w:w="1710" w:type="dxa"/>
            <w:shd w:val="clear" w:color="auto" w:fill="auto"/>
          </w:tcPr>
          <w:p w14:paraId="4BE97DD4" w14:textId="220868DF" w:rsidR="0067622B" w:rsidRPr="008C4ED4" w:rsidRDefault="0067622B" w:rsidP="008C4ED4">
            <w:pPr>
              <w:rPr>
                <w:rFonts w:eastAsia="Calibri"/>
                <w:sz w:val="24"/>
                <w:szCs w:val="24"/>
              </w:rPr>
            </w:pPr>
            <w:r>
              <w:rPr>
                <w:rFonts w:eastAsia="Calibri"/>
                <w:sz w:val="24"/>
                <w:szCs w:val="24"/>
              </w:rPr>
              <w:t>Enjoy your Spring Break!</w:t>
            </w:r>
          </w:p>
        </w:tc>
      </w:tr>
      <w:tr w:rsidR="00640804" w:rsidRPr="008C4ED4" w14:paraId="5229B62E" w14:textId="77777777" w:rsidTr="008A6B5C">
        <w:trPr>
          <w:trHeight w:val="620"/>
        </w:trPr>
        <w:tc>
          <w:tcPr>
            <w:tcW w:w="918" w:type="dxa"/>
            <w:shd w:val="clear" w:color="auto" w:fill="auto"/>
          </w:tcPr>
          <w:p w14:paraId="5229B627" w14:textId="3AA05DE5" w:rsidR="00640804" w:rsidRPr="008C4ED4" w:rsidRDefault="0067622B" w:rsidP="008C4ED4">
            <w:pPr>
              <w:jc w:val="both"/>
              <w:rPr>
                <w:rFonts w:eastAsia="Calibri"/>
                <w:b/>
                <w:sz w:val="24"/>
                <w:szCs w:val="24"/>
              </w:rPr>
            </w:pPr>
            <w:r>
              <w:rPr>
                <w:rFonts w:eastAsia="Calibri"/>
                <w:b/>
                <w:sz w:val="24"/>
                <w:szCs w:val="24"/>
              </w:rPr>
              <w:lastRenderedPageBreak/>
              <w:t>9</w:t>
            </w:r>
          </w:p>
        </w:tc>
        <w:tc>
          <w:tcPr>
            <w:tcW w:w="6498" w:type="dxa"/>
            <w:shd w:val="clear" w:color="auto" w:fill="auto"/>
          </w:tcPr>
          <w:p w14:paraId="5229B628" w14:textId="77777777" w:rsidR="00640804" w:rsidRPr="008C4ED4" w:rsidRDefault="00640804" w:rsidP="008C4ED4">
            <w:pPr>
              <w:rPr>
                <w:rFonts w:eastAsia="Calibri"/>
                <w:sz w:val="24"/>
                <w:szCs w:val="24"/>
              </w:rPr>
            </w:pPr>
            <w:r w:rsidRPr="008C4ED4">
              <w:rPr>
                <w:rFonts w:eastAsia="Calibri"/>
                <w:sz w:val="24"/>
                <w:szCs w:val="24"/>
              </w:rPr>
              <w:t>Valuing Diversity</w:t>
            </w:r>
          </w:p>
          <w:p w14:paraId="5229B629" w14:textId="0B4D30B7" w:rsidR="00640804" w:rsidRPr="008C4ED4" w:rsidRDefault="00640804" w:rsidP="008C4ED4">
            <w:pPr>
              <w:numPr>
                <w:ilvl w:val="0"/>
                <w:numId w:val="11"/>
              </w:numPr>
              <w:contextualSpacing/>
              <w:rPr>
                <w:rFonts w:eastAsia="Calibri"/>
                <w:sz w:val="24"/>
                <w:szCs w:val="24"/>
              </w:rPr>
            </w:pPr>
            <w:r w:rsidRPr="008C4ED4">
              <w:rPr>
                <w:rFonts w:eastAsia="Calibri"/>
                <w:sz w:val="24"/>
                <w:szCs w:val="24"/>
              </w:rPr>
              <w:t>Collins Ch</w:t>
            </w:r>
            <w:r w:rsidR="0067622B">
              <w:rPr>
                <w:rFonts w:eastAsia="Calibri"/>
                <w:sz w:val="24"/>
                <w:szCs w:val="24"/>
              </w:rPr>
              <w:t>apter</w:t>
            </w:r>
            <w:r w:rsidRPr="008C4ED4">
              <w:rPr>
                <w:rFonts w:eastAsia="Calibri"/>
                <w:sz w:val="24"/>
                <w:szCs w:val="24"/>
              </w:rPr>
              <w:t xml:space="preserve"> 5 pp 171-179                                              </w:t>
            </w:r>
          </w:p>
          <w:p w14:paraId="48235398" w14:textId="77777777" w:rsidR="007135FA" w:rsidRPr="00883DAB" w:rsidRDefault="00640804" w:rsidP="007135FA">
            <w:pPr>
              <w:numPr>
                <w:ilvl w:val="0"/>
                <w:numId w:val="11"/>
              </w:numPr>
              <w:rPr>
                <w:rFonts w:eastAsia="Calibri"/>
                <w:i/>
                <w:sz w:val="24"/>
                <w:szCs w:val="24"/>
              </w:rPr>
            </w:pPr>
            <w:r w:rsidRPr="008C4ED4">
              <w:rPr>
                <w:rFonts w:eastAsia="Calibri"/>
                <w:sz w:val="24"/>
                <w:szCs w:val="24"/>
              </w:rPr>
              <w:t xml:space="preserve">Cournoyer </w:t>
            </w:r>
            <w:r w:rsidR="004C13BB" w:rsidRPr="008C4ED4">
              <w:rPr>
                <w:rFonts w:eastAsia="Calibri"/>
                <w:sz w:val="24"/>
                <w:szCs w:val="24"/>
              </w:rPr>
              <w:t xml:space="preserve"> </w:t>
            </w:r>
            <w:r w:rsidRPr="008C4ED4">
              <w:rPr>
                <w:rFonts w:eastAsia="Calibri"/>
                <w:sz w:val="24"/>
                <w:szCs w:val="24"/>
              </w:rPr>
              <w:t>Ch</w:t>
            </w:r>
            <w:r w:rsidR="0067622B">
              <w:rPr>
                <w:rFonts w:eastAsia="Calibri"/>
                <w:sz w:val="24"/>
                <w:szCs w:val="24"/>
              </w:rPr>
              <w:t>apter</w:t>
            </w:r>
            <w:r w:rsidRPr="008C4ED4">
              <w:rPr>
                <w:rFonts w:eastAsia="Calibri"/>
                <w:sz w:val="24"/>
                <w:szCs w:val="24"/>
              </w:rPr>
              <w:t xml:space="preserve"> 4    </w:t>
            </w:r>
          </w:p>
          <w:p w14:paraId="4CED0677" w14:textId="77777777" w:rsidR="00883DAB" w:rsidRDefault="00883DAB" w:rsidP="00883DAB">
            <w:pPr>
              <w:numPr>
                <w:ilvl w:val="0"/>
                <w:numId w:val="11"/>
              </w:numPr>
              <w:rPr>
                <w:rFonts w:eastAsia="Calibri"/>
                <w:i/>
                <w:sz w:val="24"/>
                <w:szCs w:val="24"/>
              </w:rPr>
            </w:pPr>
            <w:r>
              <w:rPr>
                <w:rFonts w:eastAsia="Calibri"/>
                <w:sz w:val="24"/>
                <w:szCs w:val="24"/>
              </w:rPr>
              <w:t xml:space="preserve">Video: </w:t>
            </w:r>
            <w:r>
              <w:rPr>
                <w:rFonts w:eastAsia="Calibri"/>
                <w:i/>
                <w:sz w:val="24"/>
                <w:szCs w:val="24"/>
              </w:rPr>
              <w:t>Cultural Competency</w:t>
            </w:r>
          </w:p>
          <w:p w14:paraId="5229B62A" w14:textId="38847799" w:rsidR="00883DAB" w:rsidRPr="00883DAB" w:rsidRDefault="00883DAB" w:rsidP="00883DAB">
            <w:pPr>
              <w:rPr>
                <w:rFonts w:eastAsia="Calibri"/>
                <w:i/>
                <w:sz w:val="24"/>
                <w:szCs w:val="24"/>
              </w:rPr>
            </w:pPr>
          </w:p>
        </w:tc>
        <w:tc>
          <w:tcPr>
            <w:tcW w:w="1602" w:type="dxa"/>
            <w:shd w:val="clear" w:color="auto" w:fill="auto"/>
          </w:tcPr>
          <w:p w14:paraId="6AF563A5" w14:textId="15783837" w:rsidR="00640804" w:rsidRDefault="007135FA" w:rsidP="008C4ED4">
            <w:pPr>
              <w:rPr>
                <w:rFonts w:eastAsia="Calibri"/>
                <w:sz w:val="24"/>
                <w:szCs w:val="24"/>
              </w:rPr>
            </w:pPr>
            <w:r>
              <w:rPr>
                <w:rFonts w:eastAsia="Calibri"/>
                <w:sz w:val="24"/>
                <w:szCs w:val="24"/>
              </w:rPr>
              <w:t>Tues, 3/17/15</w:t>
            </w:r>
          </w:p>
          <w:p w14:paraId="62FCA2AE" w14:textId="77777777" w:rsidR="007135FA" w:rsidRDefault="007135FA" w:rsidP="008C4ED4">
            <w:pPr>
              <w:rPr>
                <w:rFonts w:eastAsia="Calibri"/>
                <w:sz w:val="24"/>
                <w:szCs w:val="24"/>
              </w:rPr>
            </w:pPr>
          </w:p>
          <w:p w14:paraId="10F9E314" w14:textId="77777777" w:rsidR="007135FA" w:rsidRDefault="007135FA" w:rsidP="008C4ED4">
            <w:pPr>
              <w:rPr>
                <w:rFonts w:eastAsia="Calibri"/>
                <w:sz w:val="24"/>
                <w:szCs w:val="24"/>
              </w:rPr>
            </w:pPr>
          </w:p>
          <w:p w14:paraId="5229B62B" w14:textId="7B8500F1" w:rsidR="00883DAB" w:rsidRPr="008C4ED4" w:rsidRDefault="007135FA" w:rsidP="008C4ED4">
            <w:pPr>
              <w:rPr>
                <w:rFonts w:eastAsia="Calibri"/>
                <w:sz w:val="24"/>
                <w:szCs w:val="24"/>
              </w:rPr>
            </w:pPr>
            <w:r>
              <w:rPr>
                <w:rFonts w:eastAsia="Calibri"/>
                <w:sz w:val="24"/>
                <w:szCs w:val="24"/>
              </w:rPr>
              <w:t>Thur, 3/19/15</w:t>
            </w:r>
          </w:p>
        </w:tc>
        <w:tc>
          <w:tcPr>
            <w:tcW w:w="1710" w:type="dxa"/>
            <w:shd w:val="clear" w:color="auto" w:fill="auto"/>
          </w:tcPr>
          <w:p w14:paraId="5229B62C" w14:textId="77777777" w:rsidR="00640804" w:rsidRPr="008C4ED4" w:rsidRDefault="00640804" w:rsidP="008C4ED4">
            <w:pPr>
              <w:rPr>
                <w:rFonts w:eastAsia="Calibri"/>
                <w:sz w:val="24"/>
                <w:szCs w:val="24"/>
              </w:rPr>
            </w:pPr>
          </w:p>
          <w:p w14:paraId="5229B62D" w14:textId="77777777" w:rsidR="00640804" w:rsidRPr="008C4ED4" w:rsidRDefault="00640804" w:rsidP="008C4ED4">
            <w:pPr>
              <w:rPr>
                <w:rFonts w:eastAsia="Calibri"/>
                <w:sz w:val="24"/>
                <w:szCs w:val="24"/>
              </w:rPr>
            </w:pPr>
          </w:p>
        </w:tc>
      </w:tr>
      <w:tr w:rsidR="00640804" w:rsidRPr="008C4ED4" w14:paraId="5229B63A" w14:textId="77777777" w:rsidTr="008A6B5C">
        <w:tc>
          <w:tcPr>
            <w:tcW w:w="918" w:type="dxa"/>
            <w:shd w:val="clear" w:color="auto" w:fill="auto"/>
          </w:tcPr>
          <w:p w14:paraId="5229B635" w14:textId="40DB1C76" w:rsidR="00640804" w:rsidRPr="008C4ED4" w:rsidRDefault="0067622B" w:rsidP="008C4ED4">
            <w:pPr>
              <w:rPr>
                <w:rFonts w:eastAsia="Calibri"/>
                <w:b/>
                <w:sz w:val="24"/>
                <w:szCs w:val="24"/>
              </w:rPr>
            </w:pPr>
            <w:r>
              <w:rPr>
                <w:rFonts w:eastAsia="Calibri"/>
                <w:b/>
                <w:sz w:val="24"/>
                <w:szCs w:val="24"/>
              </w:rPr>
              <w:t>10</w:t>
            </w:r>
          </w:p>
        </w:tc>
        <w:tc>
          <w:tcPr>
            <w:tcW w:w="6498" w:type="dxa"/>
            <w:shd w:val="clear" w:color="auto" w:fill="auto"/>
          </w:tcPr>
          <w:p w14:paraId="2FF43D47" w14:textId="77777777" w:rsidR="007135FA" w:rsidRPr="008C4ED4" w:rsidRDefault="007135FA" w:rsidP="007135FA">
            <w:pPr>
              <w:rPr>
                <w:rFonts w:eastAsia="Calibri"/>
                <w:sz w:val="24"/>
                <w:szCs w:val="24"/>
              </w:rPr>
            </w:pPr>
            <w:r w:rsidRPr="008C4ED4">
              <w:rPr>
                <w:rFonts w:eastAsia="Calibri"/>
                <w:sz w:val="24"/>
                <w:szCs w:val="24"/>
              </w:rPr>
              <w:t>Preparing</w:t>
            </w:r>
          </w:p>
          <w:p w14:paraId="47DF8E5B" w14:textId="6665106C" w:rsidR="007135FA" w:rsidRPr="00883DAB" w:rsidRDefault="007135FA" w:rsidP="007135FA">
            <w:pPr>
              <w:numPr>
                <w:ilvl w:val="0"/>
                <w:numId w:val="11"/>
              </w:numPr>
              <w:rPr>
                <w:rFonts w:eastAsia="Calibri"/>
                <w:sz w:val="24"/>
                <w:szCs w:val="24"/>
              </w:rPr>
            </w:pPr>
            <w:r w:rsidRPr="008C4ED4">
              <w:rPr>
                <w:rFonts w:eastAsia="Calibri"/>
                <w:sz w:val="24"/>
                <w:szCs w:val="24"/>
              </w:rPr>
              <w:t>Cournoyer-Chap</w:t>
            </w:r>
            <w:r>
              <w:rPr>
                <w:rFonts w:eastAsia="Calibri"/>
                <w:sz w:val="24"/>
                <w:szCs w:val="24"/>
              </w:rPr>
              <w:t>ter</w:t>
            </w:r>
            <w:r w:rsidRPr="008C4ED4">
              <w:rPr>
                <w:rFonts w:eastAsia="Calibri"/>
                <w:sz w:val="24"/>
                <w:szCs w:val="24"/>
              </w:rPr>
              <w:t xml:space="preserve"> 7</w:t>
            </w:r>
            <w:r w:rsidRPr="008C4ED4">
              <w:rPr>
                <w:rFonts w:eastAsia="Calibri"/>
                <w:color w:val="00B050"/>
                <w:sz w:val="24"/>
                <w:szCs w:val="24"/>
              </w:rPr>
              <w:t xml:space="preserve"> </w:t>
            </w:r>
          </w:p>
          <w:p w14:paraId="6D902EF8" w14:textId="77777777" w:rsidR="00883DAB" w:rsidRDefault="00883DAB" w:rsidP="00883DAB">
            <w:pPr>
              <w:rPr>
                <w:rFonts w:eastAsia="Calibri"/>
                <w:i/>
                <w:sz w:val="24"/>
                <w:szCs w:val="24"/>
              </w:rPr>
            </w:pPr>
            <w:r>
              <w:rPr>
                <w:rFonts w:eastAsia="Calibri"/>
                <w:i/>
                <w:sz w:val="24"/>
                <w:szCs w:val="24"/>
              </w:rPr>
              <w:t xml:space="preserve">Online Assignment: Cultural Dos and Taboos </w:t>
            </w:r>
          </w:p>
          <w:p w14:paraId="3C1DF3EC" w14:textId="4F66E3AB" w:rsidR="00883DAB" w:rsidRPr="00883DAB" w:rsidRDefault="00883DAB" w:rsidP="00883DAB">
            <w:pPr>
              <w:rPr>
                <w:rFonts w:eastAsia="Calibri"/>
                <w:i/>
                <w:sz w:val="24"/>
                <w:szCs w:val="24"/>
              </w:rPr>
            </w:pPr>
            <w:r>
              <w:rPr>
                <w:rFonts w:eastAsia="Calibri"/>
                <w:i/>
                <w:sz w:val="24"/>
                <w:szCs w:val="24"/>
              </w:rPr>
              <w:t>(No In-Person Class Thursday, 3/26)</w:t>
            </w:r>
          </w:p>
          <w:p w14:paraId="5229B637" w14:textId="77777777" w:rsidR="0018045A" w:rsidRPr="008C4ED4" w:rsidRDefault="0018045A" w:rsidP="007135FA">
            <w:pPr>
              <w:ind w:left="-108"/>
              <w:rPr>
                <w:rFonts w:eastAsia="Calibri"/>
                <w:sz w:val="24"/>
                <w:szCs w:val="24"/>
              </w:rPr>
            </w:pPr>
          </w:p>
        </w:tc>
        <w:tc>
          <w:tcPr>
            <w:tcW w:w="1602" w:type="dxa"/>
            <w:shd w:val="clear" w:color="auto" w:fill="auto"/>
          </w:tcPr>
          <w:p w14:paraId="4E33F77E" w14:textId="1E5056E8" w:rsidR="00640804" w:rsidRDefault="007135FA" w:rsidP="008C4ED4">
            <w:pPr>
              <w:rPr>
                <w:rFonts w:eastAsia="Calibri"/>
                <w:sz w:val="24"/>
                <w:szCs w:val="24"/>
              </w:rPr>
            </w:pPr>
            <w:r>
              <w:rPr>
                <w:rFonts w:eastAsia="Calibri"/>
                <w:sz w:val="24"/>
                <w:szCs w:val="24"/>
              </w:rPr>
              <w:t>Tues, 3/24</w:t>
            </w:r>
            <w:r w:rsidR="00757BCC">
              <w:rPr>
                <w:rFonts w:eastAsia="Calibri"/>
                <w:sz w:val="24"/>
                <w:szCs w:val="24"/>
              </w:rPr>
              <w:t>/15</w:t>
            </w:r>
          </w:p>
          <w:p w14:paraId="3BA5F367" w14:textId="77777777" w:rsidR="007135FA" w:rsidRDefault="007135FA" w:rsidP="008C4ED4">
            <w:pPr>
              <w:rPr>
                <w:rFonts w:eastAsia="Calibri"/>
                <w:sz w:val="24"/>
                <w:szCs w:val="24"/>
              </w:rPr>
            </w:pPr>
          </w:p>
          <w:p w14:paraId="5229B638" w14:textId="0B22CBF0" w:rsidR="007135FA" w:rsidRPr="008C4ED4" w:rsidRDefault="007135FA" w:rsidP="008C4ED4">
            <w:pPr>
              <w:rPr>
                <w:rFonts w:eastAsia="Calibri"/>
                <w:sz w:val="24"/>
                <w:szCs w:val="24"/>
              </w:rPr>
            </w:pPr>
            <w:r>
              <w:rPr>
                <w:rFonts w:eastAsia="Calibri"/>
                <w:sz w:val="24"/>
                <w:szCs w:val="24"/>
              </w:rPr>
              <w:t>Thur, 3/26</w:t>
            </w:r>
            <w:r w:rsidR="00757BCC">
              <w:rPr>
                <w:rFonts w:eastAsia="Calibri"/>
                <w:sz w:val="24"/>
                <w:szCs w:val="24"/>
              </w:rPr>
              <w:t>/15</w:t>
            </w:r>
          </w:p>
        </w:tc>
        <w:tc>
          <w:tcPr>
            <w:tcW w:w="1710" w:type="dxa"/>
            <w:shd w:val="clear" w:color="auto" w:fill="auto"/>
          </w:tcPr>
          <w:p w14:paraId="7FA54E97" w14:textId="77777777" w:rsidR="00640804" w:rsidRDefault="007135FA" w:rsidP="008C4ED4">
            <w:pPr>
              <w:rPr>
                <w:rFonts w:eastAsia="Calibri"/>
                <w:sz w:val="24"/>
                <w:szCs w:val="24"/>
              </w:rPr>
            </w:pPr>
            <w:r w:rsidRPr="007135FA">
              <w:rPr>
                <w:rFonts w:eastAsia="Calibri"/>
                <w:sz w:val="24"/>
                <w:szCs w:val="24"/>
                <w:u w:val="single"/>
              </w:rPr>
              <w:t>3/26/15</w:t>
            </w:r>
            <w:r>
              <w:rPr>
                <w:rFonts w:eastAsia="Calibri"/>
                <w:sz w:val="24"/>
                <w:szCs w:val="24"/>
              </w:rPr>
              <w:t>:</w:t>
            </w:r>
          </w:p>
          <w:p w14:paraId="5229B639" w14:textId="096C8D23" w:rsidR="007135FA" w:rsidRPr="008C4ED4" w:rsidRDefault="007135FA" w:rsidP="008C4ED4">
            <w:pPr>
              <w:rPr>
                <w:rFonts w:eastAsia="Calibri"/>
                <w:sz w:val="24"/>
                <w:szCs w:val="24"/>
              </w:rPr>
            </w:pPr>
            <w:r>
              <w:rPr>
                <w:rFonts w:eastAsia="Calibri"/>
                <w:sz w:val="24"/>
                <w:szCs w:val="24"/>
              </w:rPr>
              <w:t xml:space="preserve">Cultural Dos and Taboos Due </w:t>
            </w:r>
            <w:r w:rsidR="00883DAB">
              <w:rPr>
                <w:rFonts w:eastAsia="Calibri"/>
                <w:sz w:val="24"/>
                <w:szCs w:val="24"/>
              </w:rPr>
              <w:t>11 a.m.</w:t>
            </w:r>
          </w:p>
        </w:tc>
      </w:tr>
      <w:tr w:rsidR="00640804" w:rsidRPr="008C4ED4" w14:paraId="5229B640" w14:textId="77777777" w:rsidTr="008A6B5C">
        <w:tc>
          <w:tcPr>
            <w:tcW w:w="918" w:type="dxa"/>
            <w:shd w:val="clear" w:color="auto" w:fill="auto"/>
          </w:tcPr>
          <w:p w14:paraId="5229B63B" w14:textId="3AAA8B12" w:rsidR="00640804" w:rsidRPr="008C4ED4" w:rsidRDefault="0067622B" w:rsidP="008C4ED4">
            <w:pPr>
              <w:rPr>
                <w:rFonts w:eastAsia="Calibri"/>
                <w:b/>
                <w:sz w:val="24"/>
                <w:szCs w:val="24"/>
              </w:rPr>
            </w:pPr>
            <w:r>
              <w:rPr>
                <w:rFonts w:eastAsia="Calibri"/>
                <w:b/>
                <w:sz w:val="24"/>
                <w:szCs w:val="24"/>
              </w:rPr>
              <w:t>11</w:t>
            </w:r>
          </w:p>
        </w:tc>
        <w:tc>
          <w:tcPr>
            <w:tcW w:w="6498" w:type="dxa"/>
            <w:shd w:val="clear" w:color="auto" w:fill="auto"/>
          </w:tcPr>
          <w:p w14:paraId="5229B63C" w14:textId="0D806306" w:rsidR="00640804" w:rsidRPr="008C4ED4" w:rsidRDefault="00640804" w:rsidP="008C4ED4">
            <w:pPr>
              <w:rPr>
                <w:rFonts w:eastAsia="Calibri"/>
                <w:sz w:val="24"/>
                <w:szCs w:val="24"/>
              </w:rPr>
            </w:pPr>
            <w:r w:rsidRPr="008C4ED4">
              <w:rPr>
                <w:rFonts w:eastAsia="Calibri"/>
                <w:sz w:val="24"/>
                <w:szCs w:val="24"/>
              </w:rPr>
              <w:t>Beginning</w:t>
            </w:r>
            <w:r w:rsidR="007135FA">
              <w:rPr>
                <w:rFonts w:eastAsia="Calibri"/>
                <w:sz w:val="24"/>
                <w:szCs w:val="24"/>
              </w:rPr>
              <w:t xml:space="preserve"> </w:t>
            </w:r>
          </w:p>
          <w:p w14:paraId="5697980B" w14:textId="16485007" w:rsidR="007135FA" w:rsidRPr="007135FA" w:rsidRDefault="00640804" w:rsidP="007135FA">
            <w:pPr>
              <w:numPr>
                <w:ilvl w:val="0"/>
                <w:numId w:val="14"/>
              </w:numPr>
              <w:contextualSpacing/>
              <w:rPr>
                <w:rFonts w:eastAsia="Calibri"/>
                <w:sz w:val="24"/>
                <w:szCs w:val="24"/>
              </w:rPr>
            </w:pPr>
            <w:r w:rsidRPr="008C4ED4">
              <w:rPr>
                <w:rFonts w:eastAsia="Calibri"/>
                <w:sz w:val="24"/>
                <w:szCs w:val="24"/>
              </w:rPr>
              <w:t>Collins- Chap</w:t>
            </w:r>
            <w:r w:rsidR="007135FA">
              <w:rPr>
                <w:rFonts w:eastAsia="Calibri"/>
                <w:sz w:val="24"/>
                <w:szCs w:val="24"/>
              </w:rPr>
              <w:t>ter</w:t>
            </w:r>
            <w:r w:rsidRPr="008C4ED4">
              <w:rPr>
                <w:rFonts w:eastAsia="Calibri"/>
                <w:sz w:val="24"/>
                <w:szCs w:val="24"/>
              </w:rPr>
              <w:t xml:space="preserve"> 7</w:t>
            </w:r>
          </w:p>
          <w:p w14:paraId="5229B63D" w14:textId="53DD265D" w:rsidR="007135FA" w:rsidRPr="007135FA" w:rsidRDefault="007135FA" w:rsidP="007135FA">
            <w:pPr>
              <w:pStyle w:val="ListParagraph"/>
              <w:numPr>
                <w:ilvl w:val="0"/>
                <w:numId w:val="14"/>
              </w:numPr>
              <w:contextualSpacing/>
              <w:rPr>
                <w:rFonts w:eastAsia="Calibri"/>
                <w:sz w:val="24"/>
                <w:szCs w:val="24"/>
              </w:rPr>
            </w:pPr>
            <w:r w:rsidRPr="007135FA">
              <w:rPr>
                <w:rFonts w:eastAsia="Calibri"/>
                <w:sz w:val="24"/>
                <w:szCs w:val="24"/>
              </w:rPr>
              <w:t>Cournoyer-Chap</w:t>
            </w:r>
            <w:r>
              <w:rPr>
                <w:rFonts w:eastAsia="Calibri"/>
                <w:sz w:val="24"/>
                <w:szCs w:val="24"/>
              </w:rPr>
              <w:t>ter</w:t>
            </w:r>
            <w:r w:rsidRPr="007135FA">
              <w:rPr>
                <w:rFonts w:eastAsia="Calibri"/>
                <w:sz w:val="24"/>
                <w:szCs w:val="24"/>
              </w:rPr>
              <w:t xml:space="preserve"> 8                                                               </w:t>
            </w:r>
            <w:r w:rsidRPr="007135FA">
              <w:rPr>
                <w:rFonts w:eastAsia="Calibri"/>
                <w:color w:val="00B050"/>
                <w:sz w:val="24"/>
                <w:szCs w:val="24"/>
              </w:rPr>
              <w:t xml:space="preserve"> </w:t>
            </w:r>
          </w:p>
        </w:tc>
        <w:tc>
          <w:tcPr>
            <w:tcW w:w="1602" w:type="dxa"/>
            <w:shd w:val="clear" w:color="auto" w:fill="auto"/>
          </w:tcPr>
          <w:p w14:paraId="66159A05" w14:textId="50F67EDE" w:rsidR="00640804" w:rsidRDefault="007135FA" w:rsidP="008C4ED4">
            <w:pPr>
              <w:rPr>
                <w:rFonts w:eastAsia="Calibri"/>
                <w:sz w:val="24"/>
                <w:szCs w:val="24"/>
              </w:rPr>
            </w:pPr>
            <w:r>
              <w:rPr>
                <w:rFonts w:eastAsia="Calibri"/>
                <w:sz w:val="24"/>
                <w:szCs w:val="24"/>
              </w:rPr>
              <w:t>Tues, 3/31</w:t>
            </w:r>
            <w:r w:rsidR="00757BCC">
              <w:rPr>
                <w:rFonts w:eastAsia="Calibri"/>
                <w:sz w:val="24"/>
                <w:szCs w:val="24"/>
              </w:rPr>
              <w:t>/15</w:t>
            </w:r>
          </w:p>
          <w:p w14:paraId="5229B63E" w14:textId="1B6DEBD5" w:rsidR="007135FA" w:rsidRPr="008C4ED4" w:rsidRDefault="007135FA" w:rsidP="008C4ED4">
            <w:pPr>
              <w:rPr>
                <w:rFonts w:eastAsia="Calibri"/>
                <w:sz w:val="24"/>
                <w:szCs w:val="24"/>
              </w:rPr>
            </w:pPr>
            <w:r>
              <w:rPr>
                <w:rFonts w:eastAsia="Calibri"/>
                <w:sz w:val="24"/>
                <w:szCs w:val="24"/>
              </w:rPr>
              <w:t>Thur, 4/2</w:t>
            </w:r>
            <w:r w:rsidR="00757BCC">
              <w:rPr>
                <w:rFonts w:eastAsia="Calibri"/>
                <w:sz w:val="24"/>
                <w:szCs w:val="24"/>
              </w:rPr>
              <w:t>/15</w:t>
            </w:r>
          </w:p>
        </w:tc>
        <w:tc>
          <w:tcPr>
            <w:tcW w:w="1710" w:type="dxa"/>
            <w:shd w:val="clear" w:color="auto" w:fill="auto"/>
          </w:tcPr>
          <w:p w14:paraId="5229B63F" w14:textId="77777777" w:rsidR="00640804" w:rsidRPr="008C4ED4" w:rsidRDefault="00640804" w:rsidP="008C4ED4">
            <w:pPr>
              <w:rPr>
                <w:rFonts w:eastAsia="Calibri"/>
                <w:sz w:val="24"/>
                <w:szCs w:val="24"/>
              </w:rPr>
            </w:pPr>
          </w:p>
        </w:tc>
      </w:tr>
      <w:tr w:rsidR="00640804" w:rsidRPr="008C4ED4" w14:paraId="5229B64D" w14:textId="77777777" w:rsidTr="008A6B5C">
        <w:tc>
          <w:tcPr>
            <w:tcW w:w="918" w:type="dxa"/>
            <w:shd w:val="clear" w:color="auto" w:fill="auto"/>
          </w:tcPr>
          <w:p w14:paraId="5229B647" w14:textId="2204C54E" w:rsidR="00640804" w:rsidRPr="008C4ED4" w:rsidRDefault="0067622B" w:rsidP="008C4ED4">
            <w:pPr>
              <w:rPr>
                <w:rFonts w:eastAsia="Calibri"/>
                <w:b/>
                <w:sz w:val="24"/>
                <w:szCs w:val="24"/>
              </w:rPr>
            </w:pPr>
            <w:r>
              <w:rPr>
                <w:rFonts w:eastAsia="Calibri"/>
                <w:b/>
                <w:sz w:val="24"/>
                <w:szCs w:val="24"/>
              </w:rPr>
              <w:t>1</w:t>
            </w:r>
            <w:r w:rsidR="00757BCC">
              <w:rPr>
                <w:rFonts w:eastAsia="Calibri"/>
                <w:b/>
                <w:sz w:val="24"/>
                <w:szCs w:val="24"/>
              </w:rPr>
              <w:t>2</w:t>
            </w:r>
          </w:p>
        </w:tc>
        <w:tc>
          <w:tcPr>
            <w:tcW w:w="6498" w:type="dxa"/>
            <w:shd w:val="clear" w:color="auto" w:fill="auto"/>
          </w:tcPr>
          <w:p w14:paraId="5229B648" w14:textId="77777777" w:rsidR="00640804" w:rsidRPr="008C4ED4" w:rsidRDefault="00640804" w:rsidP="008C4ED4">
            <w:pPr>
              <w:rPr>
                <w:rFonts w:eastAsia="Calibri"/>
                <w:sz w:val="24"/>
                <w:szCs w:val="24"/>
              </w:rPr>
            </w:pPr>
            <w:r w:rsidRPr="008C4ED4">
              <w:rPr>
                <w:rFonts w:eastAsia="Calibri"/>
                <w:sz w:val="24"/>
                <w:szCs w:val="24"/>
              </w:rPr>
              <w:t>Exploring</w:t>
            </w:r>
          </w:p>
          <w:p w14:paraId="5229B649" w14:textId="511FC7AA" w:rsidR="0084657E" w:rsidRPr="008C4ED4" w:rsidRDefault="00640804" w:rsidP="008C4ED4">
            <w:pPr>
              <w:numPr>
                <w:ilvl w:val="0"/>
                <w:numId w:val="11"/>
              </w:numPr>
              <w:contextualSpacing/>
              <w:rPr>
                <w:rFonts w:eastAsia="Calibri"/>
                <w:sz w:val="24"/>
                <w:szCs w:val="24"/>
              </w:rPr>
            </w:pPr>
            <w:r w:rsidRPr="008C4ED4">
              <w:rPr>
                <w:rFonts w:eastAsia="Calibri"/>
                <w:sz w:val="24"/>
                <w:szCs w:val="24"/>
              </w:rPr>
              <w:t>Cournoyer-Chap</w:t>
            </w:r>
            <w:r w:rsidR="00C662A6">
              <w:rPr>
                <w:rFonts w:eastAsia="Calibri"/>
                <w:sz w:val="24"/>
                <w:szCs w:val="24"/>
              </w:rPr>
              <w:t>ter</w:t>
            </w:r>
            <w:r w:rsidRPr="008C4ED4">
              <w:rPr>
                <w:rFonts w:eastAsia="Calibri"/>
                <w:sz w:val="24"/>
                <w:szCs w:val="24"/>
              </w:rPr>
              <w:t xml:space="preserve"> 9* </w:t>
            </w:r>
          </w:p>
          <w:p w14:paraId="7AA4433A" w14:textId="77777777" w:rsidR="00DE73BF" w:rsidRDefault="00757BCC" w:rsidP="008C4ED4">
            <w:pPr>
              <w:ind w:left="702"/>
              <w:contextualSpacing/>
              <w:rPr>
                <w:rFonts w:eastAsia="Calibri"/>
                <w:sz w:val="24"/>
                <w:szCs w:val="24"/>
              </w:rPr>
            </w:pPr>
            <w:r>
              <w:rPr>
                <w:rFonts w:eastAsia="Calibri"/>
                <w:sz w:val="24"/>
                <w:szCs w:val="24"/>
              </w:rPr>
              <w:t>*</w:t>
            </w:r>
            <w:r w:rsidR="00640804" w:rsidRPr="008C4ED4">
              <w:rPr>
                <w:rFonts w:eastAsia="Calibri"/>
                <w:sz w:val="24"/>
                <w:szCs w:val="24"/>
              </w:rPr>
              <w:t>There are 2 Chapter 9’s-read the one titled “Exploring”</w:t>
            </w:r>
          </w:p>
          <w:p w14:paraId="5229B64A" w14:textId="51025600" w:rsidR="00640804" w:rsidRPr="00DE73BF" w:rsidRDefault="00DE73BF" w:rsidP="00DE73BF">
            <w:pPr>
              <w:ind w:hanging="108"/>
              <w:rPr>
                <w:rFonts w:eastAsia="Calibri"/>
                <w:sz w:val="24"/>
                <w:szCs w:val="24"/>
              </w:rPr>
            </w:pPr>
            <w:r>
              <w:rPr>
                <w:rFonts w:eastAsia="Calibri"/>
                <w:sz w:val="24"/>
                <w:szCs w:val="24"/>
              </w:rPr>
              <w:t xml:space="preserve">  </w:t>
            </w:r>
          </w:p>
        </w:tc>
        <w:tc>
          <w:tcPr>
            <w:tcW w:w="1602" w:type="dxa"/>
            <w:shd w:val="clear" w:color="auto" w:fill="auto"/>
          </w:tcPr>
          <w:p w14:paraId="7B8D6EE1" w14:textId="500E684E" w:rsidR="00640804" w:rsidRDefault="00DE73BF" w:rsidP="008C4ED4">
            <w:pPr>
              <w:rPr>
                <w:rFonts w:eastAsia="Calibri"/>
                <w:sz w:val="24"/>
                <w:szCs w:val="24"/>
              </w:rPr>
            </w:pPr>
            <w:r>
              <w:rPr>
                <w:rFonts w:eastAsia="Calibri"/>
                <w:sz w:val="24"/>
                <w:szCs w:val="24"/>
              </w:rPr>
              <w:t>Tues, 4/7/15</w:t>
            </w:r>
          </w:p>
          <w:p w14:paraId="7BE3AFF6" w14:textId="77777777" w:rsidR="00DE73BF" w:rsidRDefault="00DE73BF" w:rsidP="008C4ED4">
            <w:pPr>
              <w:rPr>
                <w:rFonts w:eastAsia="Calibri"/>
                <w:sz w:val="24"/>
                <w:szCs w:val="24"/>
              </w:rPr>
            </w:pPr>
          </w:p>
          <w:p w14:paraId="5229B64B" w14:textId="05EA991D" w:rsidR="00DE73BF" w:rsidRPr="008C4ED4" w:rsidRDefault="00DE73BF" w:rsidP="008C4ED4">
            <w:pPr>
              <w:rPr>
                <w:rFonts w:eastAsia="Calibri"/>
                <w:sz w:val="24"/>
                <w:szCs w:val="24"/>
              </w:rPr>
            </w:pPr>
            <w:r>
              <w:rPr>
                <w:rFonts w:eastAsia="Calibri"/>
                <w:sz w:val="24"/>
                <w:szCs w:val="24"/>
              </w:rPr>
              <w:t>Thur, 4/9/15</w:t>
            </w:r>
          </w:p>
        </w:tc>
        <w:tc>
          <w:tcPr>
            <w:tcW w:w="1710" w:type="dxa"/>
            <w:shd w:val="clear" w:color="auto" w:fill="auto"/>
          </w:tcPr>
          <w:p w14:paraId="5229B64C" w14:textId="77777777" w:rsidR="00640804" w:rsidRPr="008C4ED4" w:rsidRDefault="00640804" w:rsidP="008C4ED4">
            <w:pPr>
              <w:rPr>
                <w:rFonts w:eastAsia="Calibri"/>
                <w:sz w:val="24"/>
                <w:szCs w:val="24"/>
              </w:rPr>
            </w:pPr>
          </w:p>
        </w:tc>
      </w:tr>
      <w:tr w:rsidR="00640804" w:rsidRPr="008C4ED4" w14:paraId="5229B659" w14:textId="77777777" w:rsidTr="008A6B5C">
        <w:tc>
          <w:tcPr>
            <w:tcW w:w="918" w:type="dxa"/>
            <w:shd w:val="clear" w:color="auto" w:fill="auto"/>
          </w:tcPr>
          <w:p w14:paraId="5229B654" w14:textId="7E6F68D8" w:rsidR="00640804" w:rsidRPr="008C4ED4" w:rsidRDefault="0067622B" w:rsidP="008C4ED4">
            <w:pPr>
              <w:rPr>
                <w:rFonts w:eastAsia="Calibri"/>
                <w:b/>
                <w:sz w:val="24"/>
                <w:szCs w:val="24"/>
              </w:rPr>
            </w:pPr>
            <w:r>
              <w:rPr>
                <w:rFonts w:eastAsia="Calibri"/>
                <w:b/>
                <w:sz w:val="24"/>
                <w:szCs w:val="24"/>
              </w:rPr>
              <w:t>1</w:t>
            </w:r>
            <w:r w:rsidR="00D03460">
              <w:rPr>
                <w:rFonts w:eastAsia="Calibri"/>
                <w:b/>
                <w:sz w:val="24"/>
                <w:szCs w:val="24"/>
              </w:rPr>
              <w:t>3</w:t>
            </w:r>
          </w:p>
        </w:tc>
        <w:tc>
          <w:tcPr>
            <w:tcW w:w="6498" w:type="dxa"/>
            <w:shd w:val="clear" w:color="auto" w:fill="auto"/>
          </w:tcPr>
          <w:p w14:paraId="0FF31707" w14:textId="77777777" w:rsidR="00DE73BF" w:rsidRPr="008C4ED4" w:rsidRDefault="00DE73BF" w:rsidP="00DE73BF">
            <w:pPr>
              <w:ind w:hanging="108"/>
              <w:rPr>
                <w:rFonts w:eastAsia="Calibri"/>
                <w:sz w:val="24"/>
                <w:szCs w:val="24"/>
              </w:rPr>
            </w:pPr>
            <w:r>
              <w:rPr>
                <w:rFonts w:eastAsia="Calibri"/>
                <w:sz w:val="24"/>
                <w:szCs w:val="24"/>
              </w:rPr>
              <w:t xml:space="preserve">  </w:t>
            </w:r>
            <w:r w:rsidRPr="008C4ED4">
              <w:rPr>
                <w:rFonts w:eastAsia="Calibri"/>
                <w:sz w:val="24"/>
                <w:szCs w:val="24"/>
              </w:rPr>
              <w:t>Qualitative Family Assessment</w:t>
            </w:r>
          </w:p>
          <w:p w14:paraId="177E7755" w14:textId="7BC7316B" w:rsidR="00DE73BF" w:rsidRPr="00D03460" w:rsidRDefault="00DE73BF" w:rsidP="00D03460">
            <w:pPr>
              <w:pStyle w:val="ListParagraph"/>
              <w:numPr>
                <w:ilvl w:val="0"/>
                <w:numId w:val="11"/>
              </w:numPr>
              <w:rPr>
                <w:rFonts w:eastAsia="Calibri"/>
                <w:sz w:val="24"/>
                <w:szCs w:val="24"/>
              </w:rPr>
            </w:pPr>
            <w:r w:rsidRPr="00D03460">
              <w:rPr>
                <w:rFonts w:eastAsia="Calibri"/>
                <w:sz w:val="24"/>
                <w:szCs w:val="24"/>
              </w:rPr>
              <w:t xml:space="preserve">Collins-Chapter 8                                                                                         </w:t>
            </w:r>
          </w:p>
          <w:p w14:paraId="69B4BDA3" w14:textId="77777777" w:rsidR="00DE73BF" w:rsidRDefault="00DE73BF" w:rsidP="008C4ED4">
            <w:pPr>
              <w:rPr>
                <w:rFonts w:eastAsia="Calibri"/>
                <w:sz w:val="24"/>
                <w:szCs w:val="24"/>
              </w:rPr>
            </w:pPr>
          </w:p>
          <w:p w14:paraId="5229B655" w14:textId="7938EA39" w:rsidR="00640804" w:rsidRPr="008C4ED4" w:rsidRDefault="00640804" w:rsidP="008C4ED4">
            <w:pPr>
              <w:rPr>
                <w:rFonts w:eastAsia="Calibri"/>
                <w:sz w:val="24"/>
                <w:szCs w:val="24"/>
              </w:rPr>
            </w:pPr>
            <w:r w:rsidRPr="008C4ED4">
              <w:rPr>
                <w:rFonts w:eastAsia="Calibri"/>
                <w:sz w:val="24"/>
                <w:szCs w:val="24"/>
              </w:rPr>
              <w:t>Assessment</w:t>
            </w:r>
          </w:p>
          <w:p w14:paraId="5229B656" w14:textId="4B3BA710" w:rsidR="00640804" w:rsidRPr="008C4ED4" w:rsidRDefault="00640804" w:rsidP="00DE73BF">
            <w:pPr>
              <w:numPr>
                <w:ilvl w:val="0"/>
                <w:numId w:val="11"/>
              </w:numPr>
              <w:rPr>
                <w:rFonts w:eastAsia="Calibri"/>
                <w:sz w:val="24"/>
                <w:szCs w:val="24"/>
              </w:rPr>
            </w:pPr>
            <w:r w:rsidRPr="008C4ED4">
              <w:rPr>
                <w:rFonts w:eastAsia="Calibri"/>
                <w:sz w:val="24"/>
                <w:szCs w:val="24"/>
              </w:rPr>
              <w:t>Cournoyer Ch</w:t>
            </w:r>
            <w:r w:rsidR="00C662A6">
              <w:rPr>
                <w:rFonts w:eastAsia="Calibri"/>
                <w:sz w:val="24"/>
                <w:szCs w:val="24"/>
              </w:rPr>
              <w:t>apter</w:t>
            </w:r>
            <w:r w:rsidRPr="008C4ED4">
              <w:rPr>
                <w:rFonts w:eastAsia="Calibri"/>
                <w:sz w:val="24"/>
                <w:szCs w:val="24"/>
              </w:rPr>
              <w:t xml:space="preserve"> 9* Read the Chap 9 titled “Assessment:Intrapersonal, Intepersonal, and Environmental Factors”     </w:t>
            </w:r>
            <w:r w:rsidRPr="008C4ED4">
              <w:rPr>
                <w:rFonts w:eastAsia="Calibri"/>
                <w:color w:val="00B050"/>
                <w:sz w:val="24"/>
                <w:szCs w:val="24"/>
              </w:rPr>
              <w:t xml:space="preserve"> </w:t>
            </w:r>
            <w:r w:rsidR="004C13BB" w:rsidRPr="008C4ED4">
              <w:rPr>
                <w:rFonts w:eastAsia="Calibri"/>
                <w:color w:val="00B050"/>
                <w:sz w:val="24"/>
                <w:szCs w:val="24"/>
              </w:rPr>
              <w:t xml:space="preserve">                     </w:t>
            </w:r>
          </w:p>
        </w:tc>
        <w:tc>
          <w:tcPr>
            <w:tcW w:w="1602" w:type="dxa"/>
            <w:shd w:val="clear" w:color="auto" w:fill="auto"/>
          </w:tcPr>
          <w:p w14:paraId="69D48AF6" w14:textId="77777777" w:rsidR="00640804" w:rsidRDefault="00D03460" w:rsidP="008C4ED4">
            <w:pPr>
              <w:rPr>
                <w:rFonts w:eastAsia="Calibri"/>
                <w:sz w:val="24"/>
                <w:szCs w:val="24"/>
              </w:rPr>
            </w:pPr>
            <w:r>
              <w:rPr>
                <w:rFonts w:eastAsia="Calibri"/>
                <w:sz w:val="24"/>
                <w:szCs w:val="24"/>
              </w:rPr>
              <w:t>Tues, 4/14/15</w:t>
            </w:r>
          </w:p>
          <w:p w14:paraId="19E3E20D" w14:textId="77777777" w:rsidR="00D03460" w:rsidRDefault="00D03460" w:rsidP="008C4ED4">
            <w:pPr>
              <w:rPr>
                <w:rFonts w:eastAsia="Calibri"/>
                <w:sz w:val="24"/>
                <w:szCs w:val="24"/>
              </w:rPr>
            </w:pPr>
          </w:p>
          <w:p w14:paraId="5663C8AA" w14:textId="77777777" w:rsidR="00D03460" w:rsidRDefault="00D03460" w:rsidP="008C4ED4">
            <w:pPr>
              <w:rPr>
                <w:rFonts w:eastAsia="Calibri"/>
                <w:sz w:val="24"/>
                <w:szCs w:val="24"/>
              </w:rPr>
            </w:pPr>
          </w:p>
          <w:p w14:paraId="4D160796" w14:textId="77777777" w:rsidR="00D03460" w:rsidRDefault="00D03460" w:rsidP="008C4ED4">
            <w:pPr>
              <w:rPr>
                <w:rFonts w:eastAsia="Calibri"/>
                <w:sz w:val="24"/>
                <w:szCs w:val="24"/>
              </w:rPr>
            </w:pPr>
          </w:p>
          <w:p w14:paraId="5229B657" w14:textId="612DD98F" w:rsidR="00D03460" w:rsidRPr="008C4ED4" w:rsidRDefault="00D03460" w:rsidP="008C4ED4">
            <w:pPr>
              <w:rPr>
                <w:rFonts w:eastAsia="Calibri"/>
                <w:sz w:val="24"/>
                <w:szCs w:val="24"/>
              </w:rPr>
            </w:pPr>
            <w:r>
              <w:rPr>
                <w:rFonts w:eastAsia="Calibri"/>
                <w:sz w:val="24"/>
                <w:szCs w:val="24"/>
              </w:rPr>
              <w:t>Thur, 4/16/15</w:t>
            </w:r>
          </w:p>
        </w:tc>
        <w:tc>
          <w:tcPr>
            <w:tcW w:w="1710" w:type="dxa"/>
            <w:shd w:val="clear" w:color="auto" w:fill="auto"/>
          </w:tcPr>
          <w:p w14:paraId="5229B658" w14:textId="77777777" w:rsidR="00640804" w:rsidRPr="008C4ED4" w:rsidRDefault="00640804" w:rsidP="008C4ED4">
            <w:pPr>
              <w:rPr>
                <w:rFonts w:eastAsia="Calibri"/>
                <w:sz w:val="24"/>
                <w:szCs w:val="24"/>
              </w:rPr>
            </w:pPr>
          </w:p>
        </w:tc>
      </w:tr>
      <w:tr w:rsidR="00640804" w:rsidRPr="008C4ED4" w14:paraId="5229B65F" w14:textId="77777777" w:rsidTr="008A6B5C">
        <w:tc>
          <w:tcPr>
            <w:tcW w:w="918" w:type="dxa"/>
            <w:shd w:val="clear" w:color="auto" w:fill="auto"/>
          </w:tcPr>
          <w:p w14:paraId="5229B65A" w14:textId="5346ACB2" w:rsidR="00640804" w:rsidRPr="008C4ED4" w:rsidRDefault="0067622B" w:rsidP="008C4ED4">
            <w:pPr>
              <w:rPr>
                <w:rFonts w:eastAsia="Calibri"/>
                <w:b/>
                <w:sz w:val="24"/>
                <w:szCs w:val="24"/>
              </w:rPr>
            </w:pPr>
            <w:r>
              <w:rPr>
                <w:rFonts w:eastAsia="Calibri"/>
                <w:b/>
                <w:sz w:val="24"/>
                <w:szCs w:val="24"/>
              </w:rPr>
              <w:t>1</w:t>
            </w:r>
            <w:r w:rsidR="00D03460">
              <w:rPr>
                <w:rFonts w:eastAsia="Calibri"/>
                <w:b/>
                <w:sz w:val="24"/>
                <w:szCs w:val="24"/>
              </w:rPr>
              <w:t>4</w:t>
            </w:r>
          </w:p>
        </w:tc>
        <w:tc>
          <w:tcPr>
            <w:tcW w:w="6498" w:type="dxa"/>
            <w:shd w:val="clear" w:color="auto" w:fill="auto"/>
          </w:tcPr>
          <w:p w14:paraId="5229B65B" w14:textId="37003B82" w:rsidR="00D03460" w:rsidRDefault="00640804" w:rsidP="00D03460">
            <w:pPr>
              <w:rPr>
                <w:rFonts w:eastAsia="Calibri"/>
                <w:sz w:val="24"/>
                <w:szCs w:val="24"/>
              </w:rPr>
            </w:pPr>
            <w:r w:rsidRPr="008C4ED4">
              <w:rPr>
                <w:rFonts w:eastAsia="Calibri"/>
                <w:sz w:val="24"/>
                <w:szCs w:val="24"/>
              </w:rPr>
              <w:t xml:space="preserve"> </w:t>
            </w:r>
            <w:r w:rsidR="00D03460">
              <w:rPr>
                <w:rFonts w:eastAsia="Calibri"/>
                <w:sz w:val="24"/>
                <w:szCs w:val="24"/>
              </w:rPr>
              <w:t>Assessment, continued</w:t>
            </w:r>
          </w:p>
          <w:p w14:paraId="6D4505C0" w14:textId="77777777" w:rsidR="00C662A6" w:rsidRPr="008C4ED4" w:rsidRDefault="00C662A6" w:rsidP="00D03460">
            <w:pPr>
              <w:rPr>
                <w:rFonts w:eastAsia="Calibri"/>
                <w:sz w:val="24"/>
                <w:szCs w:val="24"/>
              </w:rPr>
            </w:pPr>
          </w:p>
          <w:p w14:paraId="5A788E98" w14:textId="77777777" w:rsidR="00640804" w:rsidRDefault="00C662A6" w:rsidP="008C4ED4">
            <w:pPr>
              <w:contextualSpacing/>
              <w:rPr>
                <w:rFonts w:eastAsia="Calibri"/>
                <w:sz w:val="24"/>
                <w:szCs w:val="24"/>
              </w:rPr>
            </w:pPr>
            <w:r>
              <w:rPr>
                <w:rFonts w:eastAsia="Calibri"/>
                <w:sz w:val="24"/>
                <w:szCs w:val="24"/>
              </w:rPr>
              <w:t xml:space="preserve">Practical Aspects </w:t>
            </w:r>
          </w:p>
          <w:p w14:paraId="5229B65C" w14:textId="053EB12D" w:rsidR="00C662A6" w:rsidRPr="00C662A6" w:rsidRDefault="00C662A6" w:rsidP="00C662A6">
            <w:pPr>
              <w:pStyle w:val="ListParagraph"/>
              <w:numPr>
                <w:ilvl w:val="0"/>
                <w:numId w:val="11"/>
              </w:numPr>
              <w:contextualSpacing/>
              <w:rPr>
                <w:rFonts w:eastAsia="Calibri"/>
                <w:sz w:val="24"/>
                <w:szCs w:val="24"/>
              </w:rPr>
            </w:pPr>
            <w:r>
              <w:rPr>
                <w:rFonts w:eastAsia="Calibri"/>
                <w:sz w:val="24"/>
                <w:szCs w:val="24"/>
              </w:rPr>
              <w:t>Collins – Chapter 6</w:t>
            </w:r>
          </w:p>
        </w:tc>
        <w:tc>
          <w:tcPr>
            <w:tcW w:w="1602" w:type="dxa"/>
            <w:shd w:val="clear" w:color="auto" w:fill="auto"/>
          </w:tcPr>
          <w:p w14:paraId="29E522B7" w14:textId="77777777" w:rsidR="00640804" w:rsidRDefault="00D03460" w:rsidP="008C4ED4">
            <w:pPr>
              <w:rPr>
                <w:rFonts w:eastAsia="Calibri"/>
                <w:sz w:val="24"/>
                <w:szCs w:val="24"/>
              </w:rPr>
            </w:pPr>
            <w:r>
              <w:rPr>
                <w:rFonts w:eastAsia="Calibri"/>
                <w:sz w:val="24"/>
                <w:szCs w:val="24"/>
              </w:rPr>
              <w:t>Tues, 4/</w:t>
            </w:r>
            <w:r w:rsidR="00883DAB">
              <w:rPr>
                <w:rFonts w:eastAsia="Calibri"/>
                <w:sz w:val="24"/>
                <w:szCs w:val="24"/>
              </w:rPr>
              <w:t>21/15</w:t>
            </w:r>
          </w:p>
          <w:p w14:paraId="2CF406A0" w14:textId="77777777" w:rsidR="00C662A6" w:rsidRDefault="00C662A6" w:rsidP="008C4ED4">
            <w:pPr>
              <w:rPr>
                <w:rFonts w:eastAsia="Calibri"/>
                <w:sz w:val="24"/>
                <w:szCs w:val="24"/>
              </w:rPr>
            </w:pPr>
          </w:p>
          <w:p w14:paraId="5229B65D" w14:textId="673BD90D" w:rsidR="00883DAB" w:rsidRPr="008C4ED4" w:rsidRDefault="00883DAB" w:rsidP="008C4ED4">
            <w:pPr>
              <w:rPr>
                <w:rFonts w:eastAsia="Calibri"/>
                <w:sz w:val="24"/>
                <w:szCs w:val="24"/>
              </w:rPr>
            </w:pPr>
            <w:r>
              <w:rPr>
                <w:rFonts w:eastAsia="Calibri"/>
                <w:sz w:val="24"/>
                <w:szCs w:val="24"/>
              </w:rPr>
              <w:t>Thur, 4/23/15</w:t>
            </w:r>
          </w:p>
        </w:tc>
        <w:tc>
          <w:tcPr>
            <w:tcW w:w="1710" w:type="dxa"/>
            <w:shd w:val="clear" w:color="auto" w:fill="auto"/>
          </w:tcPr>
          <w:p w14:paraId="5229B65E" w14:textId="3B094380" w:rsidR="00883DAB" w:rsidRPr="00883DAB" w:rsidRDefault="00883DAB" w:rsidP="008C4ED4">
            <w:pPr>
              <w:rPr>
                <w:rFonts w:eastAsia="Calibri"/>
                <w:sz w:val="24"/>
                <w:szCs w:val="24"/>
              </w:rPr>
            </w:pPr>
          </w:p>
        </w:tc>
      </w:tr>
      <w:tr w:rsidR="00640804" w:rsidRPr="008C4ED4" w14:paraId="5229B665" w14:textId="77777777" w:rsidTr="008A6B5C">
        <w:tc>
          <w:tcPr>
            <w:tcW w:w="918" w:type="dxa"/>
            <w:shd w:val="clear" w:color="auto" w:fill="auto"/>
          </w:tcPr>
          <w:p w14:paraId="5229B660" w14:textId="56719EAC" w:rsidR="00640804" w:rsidRPr="008C4ED4" w:rsidRDefault="00D03460" w:rsidP="008C4ED4">
            <w:pPr>
              <w:rPr>
                <w:rFonts w:eastAsia="Calibri"/>
                <w:b/>
                <w:sz w:val="24"/>
                <w:szCs w:val="24"/>
              </w:rPr>
            </w:pPr>
            <w:r>
              <w:rPr>
                <w:rFonts w:eastAsia="Calibri"/>
                <w:b/>
                <w:sz w:val="24"/>
                <w:szCs w:val="24"/>
              </w:rPr>
              <w:t>15</w:t>
            </w:r>
          </w:p>
        </w:tc>
        <w:tc>
          <w:tcPr>
            <w:tcW w:w="6498" w:type="dxa"/>
            <w:shd w:val="clear" w:color="auto" w:fill="auto"/>
          </w:tcPr>
          <w:p w14:paraId="2DC5B3A8" w14:textId="77777777" w:rsidR="00640804" w:rsidRDefault="00C662A6" w:rsidP="00C662A6">
            <w:pPr>
              <w:ind w:left="-108"/>
              <w:contextualSpacing/>
              <w:rPr>
                <w:rFonts w:eastAsia="Calibri"/>
                <w:sz w:val="24"/>
                <w:szCs w:val="24"/>
              </w:rPr>
            </w:pPr>
            <w:r>
              <w:rPr>
                <w:rFonts w:eastAsia="Calibri"/>
                <w:sz w:val="24"/>
                <w:szCs w:val="24"/>
              </w:rPr>
              <w:t xml:space="preserve"> Practical Aspects, continued</w:t>
            </w:r>
          </w:p>
          <w:p w14:paraId="119FDC34" w14:textId="77777777" w:rsidR="00C662A6" w:rsidRDefault="00C662A6" w:rsidP="00C662A6">
            <w:pPr>
              <w:rPr>
                <w:rFonts w:eastAsia="Calibri"/>
                <w:i/>
                <w:sz w:val="24"/>
                <w:szCs w:val="24"/>
              </w:rPr>
            </w:pPr>
          </w:p>
          <w:p w14:paraId="1489F24D" w14:textId="3CEC62E2" w:rsidR="00C662A6" w:rsidRDefault="00C662A6" w:rsidP="00C662A6">
            <w:pPr>
              <w:rPr>
                <w:rFonts w:eastAsia="Calibri"/>
                <w:i/>
                <w:sz w:val="24"/>
                <w:szCs w:val="24"/>
              </w:rPr>
            </w:pPr>
            <w:r>
              <w:rPr>
                <w:rFonts w:eastAsia="Calibri"/>
                <w:i/>
                <w:sz w:val="24"/>
                <w:szCs w:val="24"/>
              </w:rPr>
              <w:t xml:space="preserve">Online Assignment: Child Welfare Case Study </w:t>
            </w:r>
          </w:p>
          <w:p w14:paraId="0B212547" w14:textId="228E5012" w:rsidR="00C662A6" w:rsidRPr="00883DAB" w:rsidRDefault="00C662A6" w:rsidP="00C662A6">
            <w:pPr>
              <w:rPr>
                <w:rFonts w:eastAsia="Calibri"/>
                <w:i/>
                <w:sz w:val="24"/>
                <w:szCs w:val="24"/>
              </w:rPr>
            </w:pPr>
            <w:r>
              <w:rPr>
                <w:rFonts w:eastAsia="Calibri"/>
                <w:i/>
                <w:sz w:val="24"/>
                <w:szCs w:val="24"/>
              </w:rPr>
              <w:t>(No In-Person Class Thursday, 4/30)</w:t>
            </w:r>
          </w:p>
          <w:p w14:paraId="5229B662" w14:textId="6D6F694D" w:rsidR="00C662A6" w:rsidRPr="008C4ED4" w:rsidRDefault="00C662A6" w:rsidP="00C662A6">
            <w:pPr>
              <w:ind w:left="-108"/>
              <w:contextualSpacing/>
              <w:rPr>
                <w:rFonts w:eastAsia="Calibri"/>
                <w:sz w:val="24"/>
                <w:szCs w:val="24"/>
              </w:rPr>
            </w:pPr>
          </w:p>
        </w:tc>
        <w:tc>
          <w:tcPr>
            <w:tcW w:w="1602" w:type="dxa"/>
            <w:shd w:val="clear" w:color="auto" w:fill="auto"/>
          </w:tcPr>
          <w:p w14:paraId="76DE7DB0" w14:textId="2E9F657C" w:rsidR="00640804" w:rsidRDefault="00883DAB" w:rsidP="008C4ED4">
            <w:pPr>
              <w:rPr>
                <w:rFonts w:eastAsia="Calibri"/>
                <w:sz w:val="24"/>
                <w:szCs w:val="24"/>
              </w:rPr>
            </w:pPr>
            <w:r>
              <w:rPr>
                <w:rFonts w:eastAsia="Calibri"/>
                <w:sz w:val="24"/>
                <w:szCs w:val="24"/>
              </w:rPr>
              <w:t>Tues, 4/28/15</w:t>
            </w:r>
          </w:p>
          <w:p w14:paraId="5229B663" w14:textId="2A3D3FF7" w:rsidR="00883DAB" w:rsidRPr="008C4ED4" w:rsidRDefault="00883DAB" w:rsidP="008C4ED4">
            <w:pPr>
              <w:rPr>
                <w:rFonts w:eastAsia="Calibri"/>
                <w:sz w:val="24"/>
                <w:szCs w:val="24"/>
              </w:rPr>
            </w:pPr>
            <w:r>
              <w:rPr>
                <w:rFonts w:eastAsia="Calibri"/>
                <w:sz w:val="24"/>
                <w:szCs w:val="24"/>
              </w:rPr>
              <w:t>Thur, 4/30/15</w:t>
            </w:r>
          </w:p>
        </w:tc>
        <w:tc>
          <w:tcPr>
            <w:tcW w:w="1710" w:type="dxa"/>
            <w:shd w:val="clear" w:color="auto" w:fill="auto"/>
          </w:tcPr>
          <w:p w14:paraId="6627AD13" w14:textId="77777777" w:rsidR="00C662A6" w:rsidRDefault="00C662A6" w:rsidP="008C4ED4">
            <w:pPr>
              <w:rPr>
                <w:rFonts w:eastAsia="Calibri"/>
                <w:sz w:val="24"/>
                <w:szCs w:val="24"/>
              </w:rPr>
            </w:pPr>
            <w:r w:rsidRPr="00C662A6">
              <w:rPr>
                <w:rFonts w:eastAsia="Calibri"/>
                <w:sz w:val="24"/>
                <w:szCs w:val="24"/>
                <w:u w:val="single"/>
              </w:rPr>
              <w:t>4/30/15</w:t>
            </w:r>
            <w:r>
              <w:rPr>
                <w:rFonts w:eastAsia="Calibri"/>
                <w:sz w:val="24"/>
                <w:szCs w:val="24"/>
              </w:rPr>
              <w:t>:</w:t>
            </w:r>
          </w:p>
          <w:p w14:paraId="5229B664" w14:textId="69F6C5A5" w:rsidR="00640804" w:rsidRPr="008C4ED4" w:rsidRDefault="00C662A6" w:rsidP="008C4ED4">
            <w:pPr>
              <w:rPr>
                <w:rFonts w:eastAsia="Calibri"/>
                <w:sz w:val="24"/>
                <w:szCs w:val="24"/>
              </w:rPr>
            </w:pPr>
            <w:r>
              <w:rPr>
                <w:rFonts w:eastAsia="Calibri"/>
                <w:sz w:val="24"/>
                <w:szCs w:val="24"/>
              </w:rPr>
              <w:t>Child Welfare Case Study Due</w:t>
            </w:r>
          </w:p>
        </w:tc>
      </w:tr>
      <w:tr w:rsidR="00640804" w:rsidRPr="008C4ED4" w14:paraId="5229B66A" w14:textId="77777777" w:rsidTr="008A6B5C">
        <w:tc>
          <w:tcPr>
            <w:tcW w:w="918" w:type="dxa"/>
            <w:shd w:val="clear" w:color="auto" w:fill="auto"/>
          </w:tcPr>
          <w:p w14:paraId="5229B666" w14:textId="1B27A6B8" w:rsidR="00640804" w:rsidRPr="008C4ED4" w:rsidRDefault="00D03460" w:rsidP="008C4ED4">
            <w:pPr>
              <w:rPr>
                <w:rFonts w:eastAsia="Calibri"/>
                <w:b/>
                <w:sz w:val="24"/>
                <w:szCs w:val="24"/>
              </w:rPr>
            </w:pPr>
            <w:r>
              <w:rPr>
                <w:rFonts w:eastAsia="Calibri"/>
                <w:b/>
                <w:sz w:val="24"/>
                <w:szCs w:val="24"/>
              </w:rPr>
              <w:t>16</w:t>
            </w:r>
          </w:p>
        </w:tc>
        <w:tc>
          <w:tcPr>
            <w:tcW w:w="6498" w:type="dxa"/>
            <w:shd w:val="clear" w:color="auto" w:fill="auto"/>
          </w:tcPr>
          <w:p w14:paraId="48A2939C" w14:textId="77777777" w:rsidR="00640804" w:rsidRDefault="00C662A6" w:rsidP="008C4ED4">
            <w:pPr>
              <w:contextualSpacing/>
              <w:rPr>
                <w:rFonts w:eastAsia="Calibri"/>
                <w:sz w:val="24"/>
                <w:szCs w:val="24"/>
              </w:rPr>
            </w:pPr>
            <w:r>
              <w:rPr>
                <w:rFonts w:eastAsia="Calibri"/>
                <w:sz w:val="24"/>
                <w:szCs w:val="24"/>
              </w:rPr>
              <w:t>Discussion of Child Welfare Case Study and Class Wrap-Up</w:t>
            </w:r>
          </w:p>
          <w:p w14:paraId="5229B667" w14:textId="16258CD4" w:rsidR="00C662A6" w:rsidRPr="008C4ED4" w:rsidRDefault="00C662A6" w:rsidP="008C4ED4">
            <w:pPr>
              <w:contextualSpacing/>
              <w:rPr>
                <w:rFonts w:eastAsia="Calibri"/>
                <w:sz w:val="24"/>
                <w:szCs w:val="24"/>
              </w:rPr>
            </w:pPr>
            <w:r>
              <w:rPr>
                <w:rFonts w:eastAsia="Calibri"/>
                <w:sz w:val="24"/>
                <w:szCs w:val="24"/>
              </w:rPr>
              <w:t>Exam II</w:t>
            </w:r>
          </w:p>
        </w:tc>
        <w:tc>
          <w:tcPr>
            <w:tcW w:w="1602" w:type="dxa"/>
            <w:shd w:val="clear" w:color="auto" w:fill="auto"/>
          </w:tcPr>
          <w:p w14:paraId="340515B2" w14:textId="77777777" w:rsidR="00640804" w:rsidRDefault="00883DAB" w:rsidP="008C4ED4">
            <w:pPr>
              <w:rPr>
                <w:rFonts w:eastAsia="Calibri"/>
                <w:sz w:val="24"/>
                <w:szCs w:val="24"/>
              </w:rPr>
            </w:pPr>
            <w:r>
              <w:rPr>
                <w:rFonts w:eastAsia="Calibri"/>
                <w:sz w:val="24"/>
                <w:szCs w:val="24"/>
              </w:rPr>
              <w:t>Tues, 5/5/15</w:t>
            </w:r>
          </w:p>
          <w:p w14:paraId="5229B668" w14:textId="1A59EBFA" w:rsidR="00883DAB" w:rsidRPr="008C4ED4" w:rsidRDefault="00883DAB" w:rsidP="008C4ED4">
            <w:pPr>
              <w:rPr>
                <w:rFonts w:eastAsia="Calibri"/>
                <w:sz w:val="24"/>
                <w:szCs w:val="24"/>
              </w:rPr>
            </w:pPr>
            <w:r>
              <w:rPr>
                <w:rFonts w:eastAsia="Calibri"/>
                <w:sz w:val="24"/>
                <w:szCs w:val="24"/>
              </w:rPr>
              <w:t>Thurs, 5/7/15</w:t>
            </w:r>
          </w:p>
        </w:tc>
        <w:tc>
          <w:tcPr>
            <w:tcW w:w="1710" w:type="dxa"/>
            <w:shd w:val="clear" w:color="auto" w:fill="auto"/>
          </w:tcPr>
          <w:p w14:paraId="5229B669" w14:textId="77777777" w:rsidR="00640804" w:rsidRPr="008C4ED4" w:rsidRDefault="00640804" w:rsidP="008C4ED4">
            <w:pPr>
              <w:rPr>
                <w:rFonts w:eastAsia="Calibri"/>
                <w:sz w:val="24"/>
                <w:szCs w:val="24"/>
              </w:rPr>
            </w:pPr>
          </w:p>
        </w:tc>
      </w:tr>
    </w:tbl>
    <w:p w14:paraId="5229B67A" w14:textId="2005B60B" w:rsidR="00F909D1" w:rsidRPr="008C4ED4" w:rsidRDefault="00F909D1" w:rsidP="008C4ED4">
      <w:pPr>
        <w:ind w:left="-450"/>
        <w:rPr>
          <w:sz w:val="24"/>
          <w:szCs w:val="24"/>
        </w:rPr>
      </w:pPr>
    </w:p>
    <w:p w14:paraId="5229B67B" w14:textId="77777777" w:rsidR="003F6D60" w:rsidRPr="008C4ED4" w:rsidRDefault="009E635A" w:rsidP="008C4ED4">
      <w:pPr>
        <w:pStyle w:val="Heading3"/>
        <w:ind w:left="0"/>
        <w:rPr>
          <w:b w:val="0"/>
          <w:szCs w:val="24"/>
        </w:rPr>
      </w:pPr>
      <w:r w:rsidRPr="008C4ED4">
        <w:rPr>
          <w:szCs w:val="24"/>
        </w:rPr>
        <w:t>Note</w:t>
      </w:r>
      <w:r w:rsidRPr="008C4ED4">
        <w:rPr>
          <w:i/>
          <w:szCs w:val="24"/>
        </w:rPr>
        <w:t>:</w:t>
      </w:r>
      <w:r w:rsidRPr="008C4ED4">
        <w:rPr>
          <w:b w:val="0"/>
          <w:i/>
          <w:szCs w:val="24"/>
        </w:rPr>
        <w:t xml:space="preserve"> Grades will be posted to the campus MyMav system at course completion and made available on the University Schedule for posting of grades. Grades cannot be given by email or individually by the instructor, per University Policy.</w:t>
      </w:r>
    </w:p>
    <w:p w14:paraId="5229B67C" w14:textId="77777777" w:rsidR="000E1DA3" w:rsidRPr="008C4ED4" w:rsidRDefault="000E1DA3" w:rsidP="008C4ED4">
      <w:pPr>
        <w:rPr>
          <w:b/>
          <w:sz w:val="24"/>
          <w:szCs w:val="24"/>
        </w:rPr>
      </w:pPr>
    </w:p>
    <w:p w14:paraId="5229B67D" w14:textId="77777777" w:rsidR="00F46901" w:rsidRPr="008C4ED4" w:rsidRDefault="006777AA" w:rsidP="008C4ED4">
      <w:pPr>
        <w:rPr>
          <w:sz w:val="24"/>
          <w:szCs w:val="24"/>
        </w:rPr>
      </w:pPr>
      <w:r w:rsidRPr="008C4ED4">
        <w:rPr>
          <w:b/>
          <w:sz w:val="24"/>
          <w:szCs w:val="24"/>
        </w:rPr>
        <w:t>J</w:t>
      </w:r>
      <w:r w:rsidR="00F46901" w:rsidRPr="008C4ED4">
        <w:rPr>
          <w:b/>
          <w:sz w:val="24"/>
          <w:szCs w:val="24"/>
        </w:rPr>
        <w:t>. Expectations for Out-of-Class Study</w:t>
      </w:r>
      <w:r w:rsidR="00F46901" w:rsidRPr="008C4ED4">
        <w:rPr>
          <w:sz w:val="24"/>
          <w:szCs w:val="24"/>
        </w:rPr>
        <w:t xml:space="preserve">: </w:t>
      </w:r>
    </w:p>
    <w:p w14:paraId="5229B67E" w14:textId="77777777" w:rsidR="00F46901" w:rsidRPr="008C4ED4" w:rsidRDefault="00F46901" w:rsidP="008C4ED4">
      <w:pPr>
        <w:rPr>
          <w:sz w:val="24"/>
          <w:szCs w:val="24"/>
        </w:rPr>
      </w:pPr>
    </w:p>
    <w:p w14:paraId="5229B67F" w14:textId="77777777" w:rsidR="00F46901" w:rsidRPr="008C4ED4" w:rsidRDefault="00F46901" w:rsidP="008C4ED4">
      <w:pPr>
        <w:rPr>
          <w:sz w:val="24"/>
          <w:szCs w:val="24"/>
        </w:rPr>
      </w:pPr>
      <w:r w:rsidRPr="008C4ED4">
        <w:rPr>
          <w:sz w:val="24"/>
          <w:szCs w:val="24"/>
        </w:rPr>
        <w:t xml:space="preserve">Beyond the time required to attend each class meeting, students enrolled in this course should expect to spend at least an additional three hours (for each hour of class or lecture per week) of their own time in course-related activities, including reading required </w:t>
      </w:r>
      <w:r w:rsidRPr="008C4ED4">
        <w:rPr>
          <w:sz w:val="24"/>
          <w:szCs w:val="24"/>
        </w:rPr>
        <w:lastRenderedPageBreak/>
        <w:t>materials, completing assignments, preparing for assignments and exams, and reviewing online content, etc.</w:t>
      </w:r>
    </w:p>
    <w:p w14:paraId="5229B680" w14:textId="77777777" w:rsidR="00F46901" w:rsidRPr="008C4ED4" w:rsidRDefault="00F46901" w:rsidP="008C4ED4">
      <w:pPr>
        <w:rPr>
          <w:b/>
          <w:sz w:val="24"/>
          <w:szCs w:val="24"/>
        </w:rPr>
      </w:pPr>
    </w:p>
    <w:p w14:paraId="5229B681" w14:textId="77777777" w:rsidR="00F46901" w:rsidRPr="008C4ED4" w:rsidRDefault="006777AA" w:rsidP="008C4ED4">
      <w:pPr>
        <w:rPr>
          <w:sz w:val="24"/>
          <w:szCs w:val="24"/>
        </w:rPr>
      </w:pPr>
      <w:r w:rsidRPr="008C4ED4">
        <w:rPr>
          <w:b/>
          <w:sz w:val="24"/>
          <w:szCs w:val="24"/>
        </w:rPr>
        <w:t>K</w:t>
      </w:r>
      <w:r w:rsidR="00F46901" w:rsidRPr="008C4ED4">
        <w:rPr>
          <w:b/>
          <w:sz w:val="24"/>
          <w:szCs w:val="24"/>
        </w:rPr>
        <w:t>. Grade Grievance Policy</w:t>
      </w:r>
      <w:r w:rsidR="00F46901" w:rsidRPr="008C4ED4">
        <w:rPr>
          <w:sz w:val="24"/>
          <w:szCs w:val="24"/>
        </w:rPr>
        <w:t xml:space="preserve">: </w:t>
      </w:r>
    </w:p>
    <w:p w14:paraId="5229B682" w14:textId="77777777" w:rsidR="00F46901" w:rsidRPr="008C4ED4" w:rsidRDefault="00F46901" w:rsidP="008C4ED4">
      <w:pPr>
        <w:rPr>
          <w:sz w:val="24"/>
          <w:szCs w:val="24"/>
        </w:rPr>
      </w:pPr>
    </w:p>
    <w:p w14:paraId="5229B683" w14:textId="77777777" w:rsidR="00F46901" w:rsidRPr="008C4ED4" w:rsidRDefault="00F46901" w:rsidP="008C4ED4">
      <w:pPr>
        <w:rPr>
          <w:sz w:val="24"/>
          <w:szCs w:val="24"/>
        </w:rPr>
      </w:pPr>
      <w:r w:rsidRPr="008C4ED4">
        <w:rPr>
          <w:sz w:val="24"/>
          <w:szCs w:val="24"/>
        </w:rPr>
        <w:t>See BSW/MSW Program Manual.</w:t>
      </w:r>
    </w:p>
    <w:p w14:paraId="5229B684" w14:textId="77777777" w:rsidR="00F46901" w:rsidRPr="008C4ED4" w:rsidRDefault="00F46901" w:rsidP="008C4ED4">
      <w:pPr>
        <w:rPr>
          <w:b/>
          <w:sz w:val="24"/>
          <w:szCs w:val="24"/>
        </w:rPr>
      </w:pPr>
    </w:p>
    <w:p w14:paraId="5229B685" w14:textId="77777777" w:rsidR="00F46901" w:rsidRPr="008C4ED4" w:rsidRDefault="006777AA" w:rsidP="008C4ED4">
      <w:pPr>
        <w:rPr>
          <w:b/>
          <w:bCs/>
          <w:sz w:val="24"/>
          <w:szCs w:val="24"/>
        </w:rPr>
      </w:pPr>
      <w:r w:rsidRPr="008C4ED4">
        <w:rPr>
          <w:b/>
          <w:bCs/>
          <w:sz w:val="24"/>
          <w:szCs w:val="24"/>
        </w:rPr>
        <w:t>L</w:t>
      </w:r>
      <w:r w:rsidR="00F46901" w:rsidRPr="008C4ED4">
        <w:rPr>
          <w:b/>
          <w:bCs/>
          <w:sz w:val="24"/>
          <w:szCs w:val="24"/>
        </w:rPr>
        <w:t xml:space="preserve">. Student Support Services: </w:t>
      </w:r>
    </w:p>
    <w:p w14:paraId="5229B686" w14:textId="77777777" w:rsidR="00F46901" w:rsidRPr="008C4ED4" w:rsidRDefault="00F46901" w:rsidP="008C4ED4">
      <w:pPr>
        <w:rPr>
          <w:b/>
          <w:bCs/>
          <w:sz w:val="24"/>
          <w:szCs w:val="24"/>
        </w:rPr>
      </w:pPr>
    </w:p>
    <w:p w14:paraId="5229B687" w14:textId="77777777" w:rsidR="00F46901" w:rsidRPr="008C4ED4" w:rsidRDefault="00F46901" w:rsidP="008C4ED4">
      <w:pPr>
        <w:rPr>
          <w:sz w:val="24"/>
          <w:szCs w:val="24"/>
        </w:rPr>
      </w:pPr>
      <w:r w:rsidRPr="008C4ED4">
        <w:rPr>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or contact Ms. Jennifer Malone, Coordinator of the Office of Student Success and Academic Advising located on the third floor of Building a of the School of Social Work Complex.  Dr. Chris Kilgore serves as a writing coach and resource as well and has posted an online writing clinic.  Also, the Maverick Resource Hotline may be contacted at 817-272-6107, or send a message to </w:t>
      </w:r>
      <w:hyperlink r:id="rId18" w:history="1">
        <w:r w:rsidRPr="008C4ED4">
          <w:rPr>
            <w:rStyle w:val="Hyperlink"/>
            <w:color w:val="auto"/>
            <w:sz w:val="24"/>
            <w:szCs w:val="24"/>
          </w:rPr>
          <w:t>resources@uta.edu</w:t>
        </w:r>
      </w:hyperlink>
      <w:r w:rsidRPr="008C4ED4">
        <w:rPr>
          <w:sz w:val="24"/>
          <w:szCs w:val="24"/>
        </w:rPr>
        <w:t xml:space="preserve">, or view the information at </w:t>
      </w:r>
      <w:hyperlink r:id="rId19" w:history="1">
        <w:r w:rsidRPr="008C4ED4">
          <w:rPr>
            <w:rStyle w:val="Hyperlink"/>
            <w:color w:val="auto"/>
            <w:sz w:val="24"/>
            <w:szCs w:val="24"/>
          </w:rPr>
          <w:t>www.uta.edu/resources</w:t>
        </w:r>
      </w:hyperlink>
      <w:r w:rsidRPr="008C4ED4">
        <w:rPr>
          <w:sz w:val="24"/>
          <w:szCs w:val="24"/>
        </w:rPr>
        <w:t>.</w:t>
      </w:r>
    </w:p>
    <w:p w14:paraId="5229B688" w14:textId="77777777" w:rsidR="00F46901" w:rsidRPr="008C4ED4" w:rsidRDefault="00F46901" w:rsidP="008C4ED4">
      <w:pPr>
        <w:pStyle w:val="Default"/>
        <w:ind w:right="130"/>
        <w:rPr>
          <w:rFonts w:ascii="Times New Roman" w:hAnsi="Times New Roman" w:cs="Times New Roman"/>
          <w:color w:val="auto"/>
        </w:rPr>
      </w:pPr>
    </w:p>
    <w:p w14:paraId="5229B689" w14:textId="77777777" w:rsidR="00F46901" w:rsidRPr="008C4ED4" w:rsidRDefault="006777AA" w:rsidP="008C4ED4">
      <w:pPr>
        <w:pStyle w:val="Default"/>
        <w:ind w:right="130"/>
        <w:rPr>
          <w:rFonts w:ascii="Times New Roman" w:hAnsi="Times New Roman" w:cs="Times New Roman"/>
          <w:b/>
          <w:color w:val="auto"/>
        </w:rPr>
      </w:pPr>
      <w:r w:rsidRPr="008C4ED4">
        <w:rPr>
          <w:rFonts w:ascii="Times New Roman" w:hAnsi="Times New Roman" w:cs="Times New Roman"/>
          <w:b/>
          <w:color w:val="auto"/>
        </w:rPr>
        <w:t>M</w:t>
      </w:r>
      <w:r w:rsidR="00F46901" w:rsidRPr="008C4ED4">
        <w:rPr>
          <w:rFonts w:ascii="Times New Roman" w:hAnsi="Times New Roman" w:cs="Times New Roman"/>
          <w:b/>
          <w:color w:val="auto"/>
        </w:rPr>
        <w:t xml:space="preserve">. Librarian to Contact: </w:t>
      </w:r>
    </w:p>
    <w:p w14:paraId="5229B68A" w14:textId="77777777" w:rsidR="00F46901" w:rsidRPr="008C4ED4" w:rsidRDefault="00F46901" w:rsidP="008C4ED4">
      <w:pPr>
        <w:pStyle w:val="Default"/>
        <w:ind w:right="130"/>
        <w:rPr>
          <w:rFonts w:ascii="Times New Roman" w:hAnsi="Times New Roman" w:cs="Times New Roman"/>
          <w:b/>
          <w:color w:val="auto"/>
        </w:rPr>
      </w:pPr>
    </w:p>
    <w:p w14:paraId="5229B68B" w14:textId="77777777" w:rsidR="00F46901" w:rsidRPr="008C4ED4" w:rsidRDefault="00F46901" w:rsidP="008C4ED4">
      <w:pPr>
        <w:pStyle w:val="Default"/>
        <w:ind w:right="130"/>
        <w:rPr>
          <w:rFonts w:ascii="Times New Roman" w:hAnsi="Times New Roman" w:cs="Times New Roman"/>
          <w:color w:val="auto"/>
        </w:rPr>
      </w:pPr>
      <w:r w:rsidRPr="008C4ED4">
        <w:rPr>
          <w:rFonts w:ascii="Times New Roman" w:hAnsi="Times New Roman" w:cs="Times New Roman"/>
          <w:color w:val="auto"/>
        </w:rPr>
        <w:t xml:space="preserve">The Social Sciences/Social Work Resource Librarian is John Dillard. His office is in the campus Central Library. He may also be contacted via E-mail: </w:t>
      </w:r>
      <w:hyperlink r:id="rId20" w:tgtFrame="_blank" w:history="1">
        <w:r w:rsidRPr="008C4ED4">
          <w:rPr>
            <w:rStyle w:val="Hyperlink"/>
            <w:rFonts w:ascii="Times New Roman" w:hAnsi="Times New Roman" w:cs="Times New Roman"/>
            <w:bCs/>
            <w:color w:val="auto"/>
          </w:rPr>
          <w:t>dillard@uta.edu</w:t>
        </w:r>
      </w:hyperlink>
      <w:r w:rsidRPr="008C4ED4">
        <w:rPr>
          <w:rFonts w:ascii="Times New Roman" w:hAnsi="Times New Roman" w:cs="Times New Roman"/>
          <w:color w:val="auto"/>
        </w:rPr>
        <w:t xml:space="preserve"> or by Cell phone: </w:t>
      </w:r>
      <w:r w:rsidRPr="008C4ED4">
        <w:rPr>
          <w:rStyle w:val="Strong"/>
          <w:rFonts w:ascii="Times New Roman" w:hAnsi="Times New Roman" w:cs="Times New Roman"/>
          <w:b w:val="0"/>
          <w:color w:val="auto"/>
        </w:rPr>
        <w:t>(817) 675-8962</w:t>
      </w:r>
      <w:r w:rsidR="003004CC" w:rsidRPr="008C4ED4">
        <w:rPr>
          <w:rStyle w:val="Strong"/>
          <w:rFonts w:ascii="Times New Roman" w:hAnsi="Times New Roman" w:cs="Times New Roman"/>
          <w:b w:val="0"/>
          <w:color w:val="auto"/>
        </w:rPr>
        <w:t>. B</w:t>
      </w:r>
      <w:r w:rsidRPr="008C4ED4">
        <w:rPr>
          <w:rFonts w:ascii="Times New Roman" w:hAnsi="Times New Roman" w:cs="Times New Roman"/>
          <w:color w:val="auto"/>
        </w:rPr>
        <w:t xml:space="preserve">elow are some commonly used resources needed by students in online or technology supported courses: </w:t>
      </w:r>
    </w:p>
    <w:p w14:paraId="5229B68C" w14:textId="77777777" w:rsidR="00F46901" w:rsidRPr="008C4ED4" w:rsidRDefault="00B834D9" w:rsidP="008C4ED4">
      <w:pPr>
        <w:pStyle w:val="Default"/>
        <w:ind w:right="130"/>
        <w:rPr>
          <w:rFonts w:ascii="Times New Roman" w:hAnsi="Times New Roman" w:cs="Times New Roman"/>
          <w:color w:val="auto"/>
        </w:rPr>
      </w:pPr>
      <w:hyperlink r:id="rId21" w:history="1">
        <w:r w:rsidR="00F46901" w:rsidRPr="008C4ED4">
          <w:rPr>
            <w:rStyle w:val="Hyperlink"/>
            <w:rFonts w:ascii="Times New Roman" w:hAnsi="Times New Roman" w:cs="Times New Roman"/>
            <w:color w:val="auto"/>
          </w:rPr>
          <w:t>http://www.uta.edu/library/services/distance.php</w:t>
        </w:r>
      </w:hyperlink>
      <w:r w:rsidR="00F46901" w:rsidRPr="008C4ED4">
        <w:rPr>
          <w:rFonts w:ascii="Times New Roman" w:hAnsi="Times New Roman" w:cs="Times New Roman"/>
          <w:color w:val="auto"/>
        </w:rPr>
        <w:t xml:space="preserve"> </w:t>
      </w:r>
    </w:p>
    <w:p w14:paraId="5229B68D" w14:textId="77777777" w:rsidR="00F46901" w:rsidRPr="008C4ED4" w:rsidRDefault="00F46901" w:rsidP="008C4ED4">
      <w:pPr>
        <w:pStyle w:val="Default"/>
        <w:ind w:right="130"/>
        <w:rPr>
          <w:rFonts w:ascii="Times New Roman" w:hAnsi="Times New Roman" w:cs="Times New Roman"/>
          <w:color w:val="auto"/>
        </w:rPr>
      </w:pPr>
    </w:p>
    <w:p w14:paraId="5229B68E" w14:textId="77777777" w:rsidR="00F46901" w:rsidRPr="008C4ED4" w:rsidRDefault="00F46901" w:rsidP="008C4ED4">
      <w:pPr>
        <w:rPr>
          <w:sz w:val="24"/>
          <w:szCs w:val="24"/>
        </w:rPr>
      </w:pPr>
      <w:r w:rsidRPr="008C4ED4">
        <w:rPr>
          <w:sz w:val="24"/>
          <w:szCs w:val="24"/>
        </w:rPr>
        <w:t>The following is a list, with links, of commonly used library resources:</w:t>
      </w:r>
    </w:p>
    <w:p w14:paraId="5229B68F" w14:textId="77777777" w:rsidR="00F46901" w:rsidRPr="008C4ED4" w:rsidRDefault="00F46901" w:rsidP="008C4ED4">
      <w:pPr>
        <w:tabs>
          <w:tab w:val="left" w:leader="dot" w:pos="3240"/>
        </w:tabs>
        <w:rPr>
          <w:sz w:val="24"/>
          <w:szCs w:val="24"/>
        </w:rPr>
      </w:pPr>
      <w:r w:rsidRPr="008C4ED4">
        <w:rPr>
          <w:sz w:val="24"/>
          <w:szCs w:val="24"/>
        </w:rPr>
        <w:t>Library Home Page</w:t>
      </w:r>
      <w:r w:rsidRPr="008C4ED4">
        <w:rPr>
          <w:sz w:val="24"/>
          <w:szCs w:val="24"/>
        </w:rPr>
        <w:tab/>
      </w:r>
      <w:hyperlink r:id="rId22" w:history="1">
        <w:r w:rsidRPr="008C4ED4">
          <w:rPr>
            <w:rStyle w:val="Hyperlink"/>
            <w:color w:val="auto"/>
            <w:sz w:val="24"/>
            <w:szCs w:val="24"/>
          </w:rPr>
          <w:t>http://www.uta.edu/library</w:t>
        </w:r>
      </w:hyperlink>
    </w:p>
    <w:p w14:paraId="5229B690" w14:textId="77777777" w:rsidR="00F46901" w:rsidRPr="008C4ED4" w:rsidRDefault="00F46901" w:rsidP="008C4ED4">
      <w:pPr>
        <w:tabs>
          <w:tab w:val="left" w:leader="dot" w:pos="3240"/>
        </w:tabs>
        <w:rPr>
          <w:sz w:val="24"/>
          <w:szCs w:val="24"/>
        </w:rPr>
      </w:pPr>
      <w:r w:rsidRPr="008C4ED4">
        <w:rPr>
          <w:sz w:val="24"/>
          <w:szCs w:val="24"/>
        </w:rPr>
        <w:t>Subject Guides</w:t>
      </w:r>
      <w:r w:rsidRPr="008C4ED4">
        <w:rPr>
          <w:sz w:val="24"/>
          <w:szCs w:val="24"/>
        </w:rPr>
        <w:tab/>
      </w:r>
      <w:hyperlink r:id="rId23" w:history="1">
        <w:r w:rsidRPr="008C4ED4">
          <w:rPr>
            <w:rStyle w:val="Hyperlink"/>
            <w:color w:val="auto"/>
            <w:sz w:val="24"/>
            <w:szCs w:val="24"/>
          </w:rPr>
          <w:t>http://libguides.uta.edu</w:t>
        </w:r>
      </w:hyperlink>
    </w:p>
    <w:p w14:paraId="5229B691" w14:textId="77777777" w:rsidR="00F46901" w:rsidRPr="008C4ED4" w:rsidRDefault="00F46901" w:rsidP="008C4ED4">
      <w:pPr>
        <w:tabs>
          <w:tab w:val="left" w:leader="dot" w:pos="3240"/>
        </w:tabs>
        <w:rPr>
          <w:sz w:val="24"/>
          <w:szCs w:val="24"/>
        </w:rPr>
      </w:pPr>
      <w:r w:rsidRPr="008C4ED4">
        <w:rPr>
          <w:sz w:val="24"/>
          <w:szCs w:val="24"/>
        </w:rPr>
        <w:t>Subject Librarians</w:t>
      </w:r>
      <w:r w:rsidRPr="008C4ED4">
        <w:rPr>
          <w:sz w:val="24"/>
          <w:szCs w:val="24"/>
        </w:rPr>
        <w:tab/>
      </w:r>
      <w:hyperlink r:id="rId24" w:history="1">
        <w:r w:rsidRPr="008C4ED4">
          <w:rPr>
            <w:rStyle w:val="Hyperlink"/>
            <w:color w:val="auto"/>
            <w:sz w:val="24"/>
            <w:szCs w:val="24"/>
          </w:rPr>
          <w:t>http://www-test.uta.edu/library/help/subject-librarians.php</w:t>
        </w:r>
      </w:hyperlink>
    </w:p>
    <w:p w14:paraId="5229B692" w14:textId="77777777" w:rsidR="00F46901" w:rsidRPr="008C4ED4" w:rsidRDefault="00F46901" w:rsidP="008C4ED4">
      <w:pPr>
        <w:tabs>
          <w:tab w:val="left" w:leader="dot" w:pos="3240"/>
        </w:tabs>
        <w:rPr>
          <w:sz w:val="24"/>
          <w:szCs w:val="24"/>
        </w:rPr>
      </w:pPr>
      <w:r w:rsidRPr="008C4ED4">
        <w:rPr>
          <w:sz w:val="24"/>
          <w:szCs w:val="24"/>
        </w:rPr>
        <w:t>Database List</w:t>
      </w:r>
      <w:r w:rsidRPr="008C4ED4">
        <w:rPr>
          <w:sz w:val="24"/>
          <w:szCs w:val="24"/>
        </w:rPr>
        <w:tab/>
      </w:r>
      <w:hyperlink r:id="rId25" w:history="1">
        <w:r w:rsidRPr="008C4ED4">
          <w:rPr>
            <w:rStyle w:val="Hyperlink"/>
            <w:color w:val="auto"/>
            <w:sz w:val="24"/>
            <w:szCs w:val="24"/>
          </w:rPr>
          <w:t>http://www-test.uta.edu/library/databases/index.php</w:t>
        </w:r>
      </w:hyperlink>
    </w:p>
    <w:p w14:paraId="5229B693" w14:textId="77777777" w:rsidR="00F46901" w:rsidRPr="008C4ED4" w:rsidRDefault="00F46901" w:rsidP="008C4ED4">
      <w:pPr>
        <w:tabs>
          <w:tab w:val="left" w:leader="dot" w:pos="3240"/>
        </w:tabs>
        <w:rPr>
          <w:sz w:val="24"/>
          <w:szCs w:val="24"/>
        </w:rPr>
      </w:pPr>
      <w:r w:rsidRPr="008C4ED4">
        <w:rPr>
          <w:sz w:val="24"/>
          <w:szCs w:val="24"/>
        </w:rPr>
        <w:t>Course Reserves</w:t>
      </w:r>
      <w:r w:rsidRPr="008C4ED4">
        <w:rPr>
          <w:sz w:val="24"/>
          <w:szCs w:val="24"/>
        </w:rPr>
        <w:tab/>
      </w:r>
      <w:hyperlink r:id="rId26" w:history="1">
        <w:r w:rsidRPr="008C4ED4">
          <w:rPr>
            <w:rStyle w:val="Hyperlink"/>
            <w:color w:val="auto"/>
            <w:sz w:val="24"/>
            <w:szCs w:val="24"/>
          </w:rPr>
          <w:t>http://pulse.uta.edu/vwebv/enterCourseReserve.do</w:t>
        </w:r>
      </w:hyperlink>
    </w:p>
    <w:p w14:paraId="5229B694" w14:textId="77777777" w:rsidR="00F46901" w:rsidRPr="008C4ED4" w:rsidRDefault="00F46901" w:rsidP="008C4ED4">
      <w:pPr>
        <w:tabs>
          <w:tab w:val="left" w:leader="dot" w:pos="3240"/>
        </w:tabs>
        <w:rPr>
          <w:sz w:val="24"/>
          <w:szCs w:val="24"/>
        </w:rPr>
      </w:pPr>
      <w:r w:rsidRPr="008C4ED4">
        <w:rPr>
          <w:sz w:val="24"/>
          <w:szCs w:val="24"/>
        </w:rPr>
        <w:t>Library Catalog</w:t>
      </w:r>
      <w:r w:rsidRPr="008C4ED4">
        <w:rPr>
          <w:sz w:val="24"/>
          <w:szCs w:val="24"/>
        </w:rPr>
        <w:tab/>
      </w:r>
      <w:hyperlink r:id="rId27" w:history="1">
        <w:r w:rsidRPr="008C4ED4">
          <w:rPr>
            <w:rStyle w:val="Hyperlink"/>
            <w:color w:val="auto"/>
            <w:sz w:val="24"/>
            <w:szCs w:val="24"/>
          </w:rPr>
          <w:t>http://discover.uta.edu/</w:t>
        </w:r>
      </w:hyperlink>
    </w:p>
    <w:p w14:paraId="5229B695" w14:textId="77777777" w:rsidR="00F46901" w:rsidRPr="008C4ED4" w:rsidRDefault="00F46901" w:rsidP="008C4ED4">
      <w:pPr>
        <w:tabs>
          <w:tab w:val="left" w:leader="dot" w:pos="3240"/>
        </w:tabs>
        <w:rPr>
          <w:sz w:val="24"/>
          <w:szCs w:val="24"/>
        </w:rPr>
      </w:pPr>
      <w:r w:rsidRPr="008C4ED4">
        <w:rPr>
          <w:sz w:val="24"/>
          <w:szCs w:val="24"/>
        </w:rPr>
        <w:t>E-Journals</w:t>
      </w:r>
      <w:r w:rsidRPr="008C4ED4">
        <w:rPr>
          <w:sz w:val="24"/>
          <w:szCs w:val="24"/>
        </w:rPr>
        <w:tab/>
      </w:r>
      <w:hyperlink r:id="rId28" w:history="1">
        <w:r w:rsidRPr="008C4ED4">
          <w:rPr>
            <w:rStyle w:val="Hyperlink"/>
            <w:color w:val="auto"/>
            <w:sz w:val="24"/>
            <w:szCs w:val="24"/>
          </w:rPr>
          <w:t>http://utalink.uta.edu:9003/UTAlink/az</w:t>
        </w:r>
      </w:hyperlink>
    </w:p>
    <w:p w14:paraId="5229B696" w14:textId="77777777" w:rsidR="00F46901" w:rsidRPr="008C4ED4" w:rsidRDefault="00F46901" w:rsidP="008C4ED4">
      <w:pPr>
        <w:tabs>
          <w:tab w:val="left" w:leader="dot" w:pos="3240"/>
        </w:tabs>
        <w:rPr>
          <w:sz w:val="24"/>
          <w:szCs w:val="24"/>
        </w:rPr>
      </w:pPr>
      <w:r w:rsidRPr="008C4ED4">
        <w:rPr>
          <w:sz w:val="24"/>
          <w:szCs w:val="24"/>
        </w:rPr>
        <w:t xml:space="preserve">Library Tutorials </w:t>
      </w:r>
      <w:r w:rsidRPr="008C4ED4">
        <w:rPr>
          <w:sz w:val="24"/>
          <w:szCs w:val="24"/>
        </w:rPr>
        <w:tab/>
      </w:r>
      <w:hyperlink r:id="rId29" w:history="1">
        <w:r w:rsidRPr="008C4ED4">
          <w:rPr>
            <w:rStyle w:val="Hyperlink"/>
            <w:color w:val="auto"/>
            <w:sz w:val="24"/>
            <w:szCs w:val="24"/>
          </w:rPr>
          <w:t>http://www.uta.edu/library/help/tutorials.php</w:t>
        </w:r>
      </w:hyperlink>
    </w:p>
    <w:p w14:paraId="5229B697" w14:textId="77777777" w:rsidR="00F46901" w:rsidRPr="008C4ED4" w:rsidRDefault="00F46901" w:rsidP="008C4ED4">
      <w:pPr>
        <w:tabs>
          <w:tab w:val="left" w:leader="dot" w:pos="3240"/>
        </w:tabs>
        <w:rPr>
          <w:sz w:val="24"/>
          <w:szCs w:val="24"/>
        </w:rPr>
      </w:pPr>
      <w:r w:rsidRPr="008C4ED4">
        <w:rPr>
          <w:sz w:val="24"/>
          <w:szCs w:val="24"/>
        </w:rPr>
        <w:t>Connecting from Off- Campus</w:t>
      </w:r>
      <w:r w:rsidRPr="008C4ED4">
        <w:rPr>
          <w:sz w:val="24"/>
          <w:szCs w:val="24"/>
        </w:rPr>
        <w:tab/>
      </w:r>
      <w:hyperlink r:id="rId30" w:history="1">
        <w:r w:rsidRPr="008C4ED4">
          <w:rPr>
            <w:rStyle w:val="Hyperlink"/>
            <w:color w:val="auto"/>
            <w:sz w:val="24"/>
            <w:szCs w:val="24"/>
          </w:rPr>
          <w:t>http://libguides.uta.edu/offcampus</w:t>
        </w:r>
      </w:hyperlink>
    </w:p>
    <w:p w14:paraId="5229B698" w14:textId="77777777" w:rsidR="00F46901" w:rsidRPr="008C4ED4" w:rsidRDefault="00F46901" w:rsidP="008C4ED4">
      <w:pPr>
        <w:tabs>
          <w:tab w:val="left" w:leader="dot" w:pos="3240"/>
        </w:tabs>
        <w:rPr>
          <w:sz w:val="24"/>
          <w:szCs w:val="24"/>
        </w:rPr>
      </w:pPr>
      <w:r w:rsidRPr="008C4ED4">
        <w:rPr>
          <w:sz w:val="24"/>
          <w:szCs w:val="24"/>
        </w:rPr>
        <w:t>Ask a Librarian</w:t>
      </w:r>
      <w:r w:rsidRPr="008C4ED4">
        <w:rPr>
          <w:sz w:val="24"/>
          <w:szCs w:val="24"/>
        </w:rPr>
        <w:tab/>
      </w:r>
      <w:hyperlink r:id="rId31" w:history="1">
        <w:r w:rsidRPr="008C4ED4">
          <w:rPr>
            <w:rStyle w:val="Hyperlink"/>
            <w:color w:val="auto"/>
            <w:sz w:val="24"/>
            <w:szCs w:val="24"/>
          </w:rPr>
          <w:t>http://ask.uta.edu</w:t>
        </w:r>
      </w:hyperlink>
    </w:p>
    <w:p w14:paraId="5229B699" w14:textId="77777777" w:rsidR="00F46901" w:rsidRPr="008C4ED4" w:rsidRDefault="00F46901" w:rsidP="008C4ED4">
      <w:pPr>
        <w:tabs>
          <w:tab w:val="right" w:pos="8640"/>
        </w:tabs>
        <w:rPr>
          <w:sz w:val="24"/>
          <w:szCs w:val="24"/>
        </w:rPr>
      </w:pPr>
    </w:p>
    <w:p w14:paraId="5229B69A" w14:textId="77777777" w:rsidR="00F46901" w:rsidRPr="008C4ED4" w:rsidRDefault="006777AA" w:rsidP="008C4ED4">
      <w:pPr>
        <w:rPr>
          <w:b/>
          <w:bCs/>
          <w:sz w:val="24"/>
          <w:szCs w:val="24"/>
        </w:rPr>
      </w:pPr>
      <w:r w:rsidRPr="008C4ED4">
        <w:rPr>
          <w:b/>
          <w:bCs/>
          <w:sz w:val="24"/>
          <w:szCs w:val="24"/>
        </w:rPr>
        <w:t>N</w:t>
      </w:r>
      <w:r w:rsidR="00F46901" w:rsidRPr="008C4ED4">
        <w:rPr>
          <w:b/>
          <w:bCs/>
          <w:sz w:val="24"/>
          <w:szCs w:val="24"/>
        </w:rPr>
        <w:t xml:space="preserve">. Emergency Exit Procedures: </w:t>
      </w:r>
    </w:p>
    <w:p w14:paraId="5229B69B" w14:textId="77777777" w:rsidR="00F46901" w:rsidRPr="008C4ED4" w:rsidRDefault="00F46901" w:rsidP="008C4ED4">
      <w:pPr>
        <w:rPr>
          <w:b/>
          <w:bCs/>
          <w:sz w:val="24"/>
          <w:szCs w:val="24"/>
        </w:rPr>
      </w:pPr>
    </w:p>
    <w:p w14:paraId="5229B69C" w14:textId="77777777" w:rsidR="00F46901" w:rsidRPr="008C4ED4" w:rsidRDefault="00F46901" w:rsidP="008C4ED4">
      <w:pPr>
        <w:rPr>
          <w:sz w:val="24"/>
          <w:szCs w:val="24"/>
        </w:rPr>
      </w:pPr>
      <w:r w:rsidRPr="008C4ED4">
        <w:rPr>
          <w:sz w:val="24"/>
          <w:szCs w:val="24"/>
        </w:rPr>
        <w:t xml:space="preserve">Should we experience an emergency event that requires us to vacate the building, students should exit the room and move toward the nearest exits, which are the stairwells located at either end of the adjacent hallway. When exiting the building during an </w:t>
      </w:r>
      <w:r w:rsidRPr="008C4ED4">
        <w:rPr>
          <w:sz w:val="24"/>
          <w:szCs w:val="24"/>
        </w:rPr>
        <w:lastRenderedPageBreak/>
        <w:t>emergency, one should never take an elevator but should use the stairwells. Faculty members and instructional staff will assist students in selecting the safest route for evacuation and will make arrangements to assist handicapped individuals.</w:t>
      </w:r>
    </w:p>
    <w:p w14:paraId="5229B69D" w14:textId="77777777" w:rsidR="00F46901" w:rsidRPr="008C4ED4" w:rsidRDefault="00F46901" w:rsidP="008C4ED4">
      <w:pPr>
        <w:pStyle w:val="ListParagraph"/>
        <w:rPr>
          <w:sz w:val="24"/>
          <w:szCs w:val="24"/>
        </w:rPr>
      </w:pPr>
    </w:p>
    <w:p w14:paraId="5229B69E" w14:textId="77777777" w:rsidR="00F46901" w:rsidRPr="008C4ED4" w:rsidRDefault="006777AA" w:rsidP="008C4ED4">
      <w:pPr>
        <w:pStyle w:val="NormalWeb"/>
        <w:spacing w:before="0" w:beforeAutospacing="0" w:after="0" w:afterAutospacing="0"/>
        <w:rPr>
          <w:b/>
        </w:rPr>
      </w:pPr>
      <w:r w:rsidRPr="008C4ED4">
        <w:rPr>
          <w:b/>
        </w:rPr>
        <w:t>O</w:t>
      </w:r>
      <w:r w:rsidR="00F46901" w:rsidRPr="008C4ED4">
        <w:rPr>
          <w:b/>
        </w:rPr>
        <w:t xml:space="preserve">. Drop Policy: </w:t>
      </w:r>
    </w:p>
    <w:p w14:paraId="5229B69F" w14:textId="77777777" w:rsidR="00F46901" w:rsidRPr="008C4ED4" w:rsidRDefault="00F46901" w:rsidP="008C4ED4">
      <w:pPr>
        <w:pStyle w:val="NormalWeb"/>
        <w:spacing w:before="0" w:beforeAutospacing="0" w:after="0" w:afterAutospacing="0"/>
        <w:rPr>
          <w:b/>
        </w:rPr>
      </w:pPr>
    </w:p>
    <w:p w14:paraId="5229B6A0" w14:textId="77777777" w:rsidR="00F46901" w:rsidRPr="008C4ED4" w:rsidRDefault="00F46901" w:rsidP="008C4ED4">
      <w:pPr>
        <w:pStyle w:val="NormalWeb"/>
        <w:spacing w:before="0" w:beforeAutospacing="0" w:after="0" w:afterAutospacing="0"/>
      </w:pPr>
      <w:r w:rsidRPr="008C4ED4">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8C4ED4">
        <w:rPr>
          <w:rStyle w:val="Strong"/>
        </w:rPr>
        <w:t>Students will not be automatically dropped for non-attendance</w:t>
      </w:r>
      <w:r w:rsidRPr="008C4ED4">
        <w:t>. Repayment of certain types of financial aid administered through the University may be required as the result of dropping classes or withdrawing. For more information, contact the Office of Financial Aid and Scholarships</w:t>
      </w:r>
    </w:p>
    <w:p w14:paraId="5229B6A1" w14:textId="77777777" w:rsidR="00F46901" w:rsidRPr="008C4ED4" w:rsidRDefault="00F46901" w:rsidP="008C4ED4">
      <w:pPr>
        <w:pStyle w:val="NormalWeb"/>
        <w:spacing w:before="0" w:beforeAutospacing="0" w:after="0" w:afterAutospacing="0"/>
      </w:pPr>
      <w:r w:rsidRPr="008C4ED4">
        <w:t>(</w:t>
      </w:r>
      <w:hyperlink r:id="rId32" w:history="1">
        <w:r w:rsidRPr="008C4ED4">
          <w:rPr>
            <w:rStyle w:val="Hyperlink"/>
            <w:color w:val="auto"/>
          </w:rPr>
          <w:t>http://wweb.uta.edu/aao/fao/</w:t>
        </w:r>
      </w:hyperlink>
      <w:r w:rsidRPr="008C4ED4">
        <w:t>).</w:t>
      </w:r>
    </w:p>
    <w:p w14:paraId="5229B6A2" w14:textId="77777777" w:rsidR="00F46901" w:rsidRPr="008C4ED4" w:rsidRDefault="00F46901" w:rsidP="008C4ED4">
      <w:pPr>
        <w:pStyle w:val="NormalWeb"/>
        <w:spacing w:before="0" w:beforeAutospacing="0" w:after="0" w:afterAutospacing="0"/>
      </w:pPr>
    </w:p>
    <w:p w14:paraId="5229B6A3" w14:textId="77777777" w:rsidR="00F46901" w:rsidRPr="008C4ED4" w:rsidRDefault="006777AA" w:rsidP="008C4ED4">
      <w:pPr>
        <w:pStyle w:val="NormalWeb"/>
        <w:spacing w:before="0" w:beforeAutospacing="0" w:after="0" w:afterAutospacing="0"/>
        <w:rPr>
          <w:b/>
          <w:bCs/>
        </w:rPr>
      </w:pPr>
      <w:r w:rsidRPr="008C4ED4">
        <w:rPr>
          <w:b/>
          <w:bCs/>
        </w:rPr>
        <w:t>P</w:t>
      </w:r>
      <w:r w:rsidR="00F46901" w:rsidRPr="008C4ED4">
        <w:rPr>
          <w:b/>
          <w:bCs/>
        </w:rPr>
        <w:t xml:space="preserve">. Americans with Disabilities Act: </w:t>
      </w:r>
    </w:p>
    <w:p w14:paraId="5229B6A4" w14:textId="77777777" w:rsidR="00F46901" w:rsidRPr="008C4ED4" w:rsidRDefault="00F46901" w:rsidP="008C4ED4">
      <w:pPr>
        <w:pStyle w:val="NormalWeb"/>
        <w:spacing w:before="0" w:beforeAutospacing="0" w:after="0" w:afterAutospacing="0"/>
        <w:rPr>
          <w:b/>
          <w:bCs/>
        </w:rPr>
      </w:pPr>
    </w:p>
    <w:p w14:paraId="5229B6A5" w14:textId="77777777" w:rsidR="00F46901" w:rsidRPr="008C4ED4" w:rsidRDefault="00F46901" w:rsidP="008C4ED4">
      <w:pPr>
        <w:pStyle w:val="NormalWeb"/>
        <w:spacing w:before="0" w:beforeAutospacing="0" w:after="0" w:afterAutospacing="0"/>
      </w:pPr>
      <w:r w:rsidRPr="008C4ED4">
        <w:t xml:space="preserve">The University of Texas at Arlington is on record as being committed to both the spirit and letter of all federal equal opportunity legislation, including the </w:t>
      </w:r>
      <w:r w:rsidRPr="008C4ED4">
        <w:rPr>
          <w:i/>
          <w:iCs/>
        </w:rPr>
        <w:t>Americans with Disabilities Act (ADA)</w:t>
      </w:r>
      <w:r w:rsidRPr="008C4ED4">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33" w:history="1">
        <w:r w:rsidRPr="008C4ED4">
          <w:rPr>
            <w:rStyle w:val="Hyperlink"/>
            <w:color w:val="auto"/>
          </w:rPr>
          <w:t>www.uta.edu/disability</w:t>
        </w:r>
      </w:hyperlink>
      <w:r w:rsidRPr="008C4ED4">
        <w:t xml:space="preserve"> or by calling the Office for Students with Disabilities at (817) 272-3364.</w:t>
      </w:r>
    </w:p>
    <w:p w14:paraId="5229B6A6" w14:textId="77777777" w:rsidR="00F46901" w:rsidRPr="008C4ED4" w:rsidRDefault="00F46901" w:rsidP="008C4ED4">
      <w:pPr>
        <w:rPr>
          <w:sz w:val="24"/>
          <w:szCs w:val="24"/>
        </w:rPr>
      </w:pPr>
    </w:p>
    <w:p w14:paraId="5229B6A7" w14:textId="77777777" w:rsidR="00F46901" w:rsidRPr="008C4ED4" w:rsidRDefault="006777AA" w:rsidP="008C4ED4">
      <w:pPr>
        <w:rPr>
          <w:sz w:val="24"/>
          <w:szCs w:val="24"/>
        </w:rPr>
      </w:pPr>
      <w:r w:rsidRPr="008C4ED4">
        <w:rPr>
          <w:b/>
          <w:bCs/>
          <w:sz w:val="24"/>
          <w:szCs w:val="24"/>
        </w:rPr>
        <w:t>Q</w:t>
      </w:r>
      <w:r w:rsidR="00F46901" w:rsidRPr="008C4ED4">
        <w:rPr>
          <w:b/>
          <w:bCs/>
          <w:sz w:val="24"/>
          <w:szCs w:val="24"/>
        </w:rPr>
        <w:t>. Title IX:</w:t>
      </w:r>
      <w:r w:rsidR="00F46901" w:rsidRPr="008C4ED4">
        <w:rPr>
          <w:sz w:val="24"/>
          <w:szCs w:val="24"/>
        </w:rPr>
        <w:t xml:space="preserve"> </w:t>
      </w:r>
    </w:p>
    <w:p w14:paraId="5229B6A8" w14:textId="77777777" w:rsidR="00F46901" w:rsidRPr="008C4ED4" w:rsidRDefault="00F46901" w:rsidP="008C4ED4">
      <w:pPr>
        <w:rPr>
          <w:sz w:val="24"/>
          <w:szCs w:val="24"/>
        </w:rPr>
      </w:pPr>
    </w:p>
    <w:p w14:paraId="5229B6A9" w14:textId="77777777" w:rsidR="00F46901" w:rsidRPr="008C4ED4" w:rsidRDefault="00F46901" w:rsidP="008C4ED4">
      <w:pPr>
        <w:rPr>
          <w:sz w:val="24"/>
          <w:szCs w:val="24"/>
        </w:rPr>
      </w:pPr>
      <w:r w:rsidRPr="008C4ED4">
        <w:rPr>
          <w:sz w:val="24"/>
          <w:szCs w:val="24"/>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34" w:history="1">
        <w:r w:rsidRPr="008C4ED4">
          <w:rPr>
            <w:rStyle w:val="Hyperlink"/>
            <w:color w:val="auto"/>
            <w:sz w:val="24"/>
            <w:szCs w:val="24"/>
          </w:rPr>
          <w:t>www.uta.edu/titleIX</w:t>
        </w:r>
      </w:hyperlink>
      <w:r w:rsidRPr="008C4ED4">
        <w:rPr>
          <w:sz w:val="24"/>
          <w:szCs w:val="24"/>
        </w:rPr>
        <w:t>.</w:t>
      </w:r>
    </w:p>
    <w:p w14:paraId="5229B6AA" w14:textId="77777777" w:rsidR="00F46901" w:rsidRPr="008C4ED4" w:rsidRDefault="00F46901" w:rsidP="008C4ED4">
      <w:pPr>
        <w:keepNext/>
        <w:rPr>
          <w:sz w:val="24"/>
          <w:szCs w:val="24"/>
        </w:rPr>
      </w:pPr>
    </w:p>
    <w:p w14:paraId="5229B6AB" w14:textId="77777777" w:rsidR="00F46901" w:rsidRPr="008C4ED4" w:rsidRDefault="006777AA" w:rsidP="008C4ED4">
      <w:pPr>
        <w:keepNext/>
        <w:rPr>
          <w:b/>
          <w:bCs/>
          <w:sz w:val="24"/>
          <w:szCs w:val="24"/>
        </w:rPr>
      </w:pPr>
      <w:r w:rsidRPr="008C4ED4">
        <w:rPr>
          <w:b/>
          <w:bCs/>
          <w:sz w:val="24"/>
          <w:szCs w:val="24"/>
        </w:rPr>
        <w:t>R</w:t>
      </w:r>
      <w:r w:rsidR="00F46901" w:rsidRPr="008C4ED4">
        <w:rPr>
          <w:b/>
          <w:bCs/>
          <w:sz w:val="24"/>
          <w:szCs w:val="24"/>
        </w:rPr>
        <w:t xml:space="preserve">. Academic Integrity: </w:t>
      </w:r>
    </w:p>
    <w:p w14:paraId="5229B6AC" w14:textId="77777777" w:rsidR="00F46901" w:rsidRPr="008C4ED4" w:rsidRDefault="00F46901" w:rsidP="008C4ED4">
      <w:pPr>
        <w:keepNext/>
        <w:rPr>
          <w:b/>
          <w:bCs/>
          <w:sz w:val="24"/>
          <w:szCs w:val="24"/>
        </w:rPr>
      </w:pPr>
    </w:p>
    <w:p w14:paraId="5229B6AD" w14:textId="77777777" w:rsidR="00F46901" w:rsidRPr="008C4ED4" w:rsidRDefault="00F46901" w:rsidP="008C4ED4">
      <w:pPr>
        <w:keepNext/>
        <w:rPr>
          <w:sz w:val="24"/>
          <w:szCs w:val="24"/>
        </w:rPr>
      </w:pPr>
      <w:r w:rsidRPr="008C4ED4">
        <w:rPr>
          <w:sz w:val="24"/>
          <w:szCs w:val="24"/>
        </w:rPr>
        <w:t>Students enrolled all UT Arlington courses are expected to adhere to the UT Arlington Honor Code:</w:t>
      </w:r>
    </w:p>
    <w:p w14:paraId="5229B6AE" w14:textId="77777777" w:rsidR="00F46901" w:rsidRPr="008C4ED4" w:rsidRDefault="00F46901" w:rsidP="008C4ED4">
      <w:pPr>
        <w:keepNext/>
        <w:rPr>
          <w:sz w:val="24"/>
          <w:szCs w:val="24"/>
        </w:rPr>
      </w:pPr>
    </w:p>
    <w:p w14:paraId="5229B6AF" w14:textId="77777777" w:rsidR="00F46901" w:rsidRPr="008C4ED4" w:rsidRDefault="00F46901" w:rsidP="008C4ED4">
      <w:pPr>
        <w:pStyle w:val="Default"/>
        <w:ind w:left="720" w:right="432"/>
        <w:rPr>
          <w:rFonts w:ascii="Times New Roman" w:hAnsi="Times New Roman" w:cs="Times New Roman"/>
          <w:i/>
          <w:color w:val="auto"/>
        </w:rPr>
      </w:pPr>
      <w:r w:rsidRPr="008C4ED4">
        <w:rPr>
          <w:rFonts w:ascii="Times New Roman" w:hAnsi="Times New Roman" w:cs="Times New Roman"/>
          <w:i/>
          <w:color w:val="auto"/>
        </w:rPr>
        <w:t>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uphold the spirit of the Honor Code.</w:t>
      </w:r>
    </w:p>
    <w:p w14:paraId="5229B6B0" w14:textId="77777777" w:rsidR="00F46901" w:rsidRPr="008C4ED4" w:rsidRDefault="00F46901" w:rsidP="008C4ED4">
      <w:pPr>
        <w:keepNext/>
        <w:rPr>
          <w:sz w:val="24"/>
          <w:szCs w:val="24"/>
        </w:rPr>
      </w:pPr>
    </w:p>
    <w:p w14:paraId="5229B6B1" w14:textId="77777777" w:rsidR="00F46901" w:rsidRPr="008C4ED4" w:rsidRDefault="00F46901" w:rsidP="008C4ED4">
      <w:pPr>
        <w:keepNext/>
        <w:rPr>
          <w:sz w:val="24"/>
          <w:szCs w:val="24"/>
        </w:rPr>
      </w:pPr>
      <w:r w:rsidRPr="008C4ED4">
        <w:rPr>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8C4ED4">
        <w:rPr>
          <w:i/>
          <w:sz w:val="24"/>
          <w:szCs w:val="24"/>
        </w:rPr>
        <w:t>Regents’ Rule</w:t>
      </w:r>
      <w:r w:rsidRPr="008C4ED4">
        <w:rPr>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14:paraId="5229B6B2" w14:textId="77777777" w:rsidR="00F46901" w:rsidRPr="008C4ED4" w:rsidRDefault="00F46901" w:rsidP="008C4ED4">
      <w:pPr>
        <w:rPr>
          <w:sz w:val="24"/>
          <w:szCs w:val="24"/>
        </w:rPr>
      </w:pPr>
    </w:p>
    <w:p w14:paraId="5229B6B3" w14:textId="77777777" w:rsidR="00F46901" w:rsidRPr="008C4ED4" w:rsidRDefault="006777AA" w:rsidP="008C4ED4">
      <w:pPr>
        <w:rPr>
          <w:b/>
          <w:sz w:val="24"/>
          <w:szCs w:val="24"/>
        </w:rPr>
      </w:pPr>
      <w:r w:rsidRPr="008C4ED4">
        <w:rPr>
          <w:b/>
          <w:sz w:val="24"/>
          <w:szCs w:val="24"/>
        </w:rPr>
        <w:t>S</w:t>
      </w:r>
      <w:r w:rsidR="00F46901" w:rsidRPr="008C4ED4">
        <w:rPr>
          <w:b/>
          <w:sz w:val="24"/>
          <w:szCs w:val="24"/>
        </w:rPr>
        <w:t xml:space="preserve">. Electronic Communication: </w:t>
      </w:r>
    </w:p>
    <w:p w14:paraId="5229B6B4" w14:textId="77777777" w:rsidR="00F46901" w:rsidRPr="008C4ED4" w:rsidRDefault="00F46901" w:rsidP="008C4ED4">
      <w:pPr>
        <w:rPr>
          <w:b/>
          <w:sz w:val="24"/>
          <w:szCs w:val="24"/>
        </w:rPr>
      </w:pPr>
    </w:p>
    <w:p w14:paraId="5229B6B5" w14:textId="77777777" w:rsidR="00F46901" w:rsidRPr="008C4ED4" w:rsidRDefault="00F46901" w:rsidP="008C4ED4">
      <w:pPr>
        <w:rPr>
          <w:sz w:val="24"/>
          <w:szCs w:val="24"/>
        </w:rPr>
      </w:pPr>
      <w:r w:rsidRPr="008C4ED4">
        <w:rPr>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35" w:history="1">
        <w:r w:rsidRPr="008C4ED4">
          <w:rPr>
            <w:rStyle w:val="Hyperlink"/>
            <w:color w:val="auto"/>
            <w:sz w:val="24"/>
            <w:szCs w:val="24"/>
          </w:rPr>
          <w:t>http://www.uta.edu/oit/cs/email/mavmail.php</w:t>
        </w:r>
      </w:hyperlink>
      <w:r w:rsidRPr="008C4ED4">
        <w:rPr>
          <w:sz w:val="24"/>
          <w:szCs w:val="24"/>
        </w:rPr>
        <w:t>.</w:t>
      </w:r>
    </w:p>
    <w:p w14:paraId="5229B6B6" w14:textId="77777777" w:rsidR="00EC4073" w:rsidRPr="008C4ED4" w:rsidRDefault="00EC4073" w:rsidP="008C4ED4">
      <w:pPr>
        <w:rPr>
          <w:sz w:val="24"/>
          <w:szCs w:val="24"/>
        </w:rPr>
      </w:pPr>
    </w:p>
    <w:p w14:paraId="5229B6B7" w14:textId="77777777" w:rsidR="00EC4073" w:rsidRPr="008C4ED4" w:rsidRDefault="00EC4073" w:rsidP="008C4ED4">
      <w:pPr>
        <w:autoSpaceDE w:val="0"/>
        <w:autoSpaceDN w:val="0"/>
        <w:adjustRightInd w:val="0"/>
        <w:rPr>
          <w:b/>
          <w:sz w:val="24"/>
          <w:szCs w:val="24"/>
        </w:rPr>
      </w:pPr>
      <w:r w:rsidRPr="008C4ED4">
        <w:rPr>
          <w:sz w:val="24"/>
          <w:szCs w:val="24"/>
        </w:rPr>
        <w:t xml:space="preserve">I will be available by email to answer questions about assignments. Students should submit questions or requests for clarification at least 24 hours before an assignment is due. If an assignment is due in less than 24 hours, I cannot guarantee a timely response. </w:t>
      </w:r>
    </w:p>
    <w:p w14:paraId="5229B6B8" w14:textId="77777777" w:rsidR="00F46901" w:rsidRPr="008C4ED4" w:rsidRDefault="00F46901" w:rsidP="008C4ED4">
      <w:pPr>
        <w:rPr>
          <w:sz w:val="24"/>
          <w:szCs w:val="24"/>
        </w:rPr>
      </w:pPr>
    </w:p>
    <w:p w14:paraId="5229B6B9" w14:textId="77777777" w:rsidR="00F46901" w:rsidRPr="008C4ED4" w:rsidRDefault="006777AA" w:rsidP="008C4ED4">
      <w:pPr>
        <w:autoSpaceDE w:val="0"/>
        <w:autoSpaceDN w:val="0"/>
        <w:adjustRightInd w:val="0"/>
        <w:rPr>
          <w:b/>
          <w:sz w:val="24"/>
          <w:szCs w:val="24"/>
        </w:rPr>
      </w:pPr>
      <w:r w:rsidRPr="008C4ED4">
        <w:rPr>
          <w:b/>
          <w:sz w:val="24"/>
          <w:szCs w:val="24"/>
        </w:rPr>
        <w:t>T</w:t>
      </w:r>
      <w:r w:rsidR="00F46901" w:rsidRPr="008C4ED4">
        <w:rPr>
          <w:b/>
          <w:sz w:val="24"/>
          <w:szCs w:val="24"/>
        </w:rPr>
        <w:t xml:space="preserve">. Student Feedback Survey: </w:t>
      </w:r>
    </w:p>
    <w:p w14:paraId="5229B6BA" w14:textId="77777777" w:rsidR="00F46901" w:rsidRPr="008C4ED4" w:rsidRDefault="00F46901" w:rsidP="008C4ED4">
      <w:pPr>
        <w:autoSpaceDE w:val="0"/>
        <w:autoSpaceDN w:val="0"/>
        <w:adjustRightInd w:val="0"/>
        <w:rPr>
          <w:b/>
          <w:sz w:val="24"/>
          <w:szCs w:val="24"/>
        </w:rPr>
      </w:pPr>
    </w:p>
    <w:p w14:paraId="5229B6BB" w14:textId="77777777" w:rsidR="00F46901" w:rsidRPr="008C4ED4" w:rsidRDefault="00F46901" w:rsidP="008C4ED4">
      <w:pPr>
        <w:autoSpaceDE w:val="0"/>
        <w:autoSpaceDN w:val="0"/>
        <w:adjustRightInd w:val="0"/>
        <w:rPr>
          <w:bCs/>
          <w:sz w:val="24"/>
          <w:szCs w:val="24"/>
        </w:rPr>
      </w:pPr>
      <w:r w:rsidRPr="008C4ED4">
        <w:rPr>
          <w:bCs/>
          <w:sz w:val="24"/>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6" w:history="1">
        <w:r w:rsidRPr="008C4ED4">
          <w:rPr>
            <w:rStyle w:val="Hyperlink"/>
            <w:bCs/>
            <w:color w:val="auto"/>
            <w:sz w:val="24"/>
            <w:szCs w:val="24"/>
          </w:rPr>
          <w:t>http://www.uta.edu/sfs</w:t>
        </w:r>
      </w:hyperlink>
      <w:r w:rsidRPr="008C4ED4">
        <w:rPr>
          <w:bCs/>
          <w:sz w:val="24"/>
          <w:szCs w:val="24"/>
        </w:rPr>
        <w:t>.</w:t>
      </w:r>
    </w:p>
    <w:p w14:paraId="5229B6BC" w14:textId="77777777" w:rsidR="00F46901" w:rsidRPr="008C4ED4" w:rsidRDefault="00F46901" w:rsidP="008C4ED4">
      <w:pPr>
        <w:rPr>
          <w:b/>
          <w:bCs/>
          <w:sz w:val="24"/>
          <w:szCs w:val="24"/>
        </w:rPr>
      </w:pPr>
    </w:p>
    <w:p w14:paraId="5229B6BD" w14:textId="77777777" w:rsidR="00F46901" w:rsidRPr="008C4ED4" w:rsidRDefault="006777AA" w:rsidP="008C4ED4">
      <w:pPr>
        <w:rPr>
          <w:bCs/>
          <w:sz w:val="24"/>
          <w:szCs w:val="24"/>
        </w:rPr>
      </w:pPr>
      <w:r w:rsidRPr="008C4ED4">
        <w:rPr>
          <w:b/>
          <w:bCs/>
          <w:sz w:val="24"/>
          <w:szCs w:val="24"/>
        </w:rPr>
        <w:t>U</w:t>
      </w:r>
      <w:r w:rsidR="00F46901" w:rsidRPr="008C4ED4">
        <w:rPr>
          <w:b/>
          <w:bCs/>
          <w:sz w:val="24"/>
          <w:szCs w:val="24"/>
        </w:rPr>
        <w:t>. Final Review Week</w:t>
      </w:r>
      <w:r w:rsidR="00F46901" w:rsidRPr="008C4ED4">
        <w:rPr>
          <w:bCs/>
          <w:sz w:val="24"/>
          <w:szCs w:val="24"/>
        </w:rPr>
        <w:t xml:space="preserve">: </w:t>
      </w:r>
    </w:p>
    <w:p w14:paraId="5229B6BE" w14:textId="77777777" w:rsidR="00F46901" w:rsidRPr="008C4ED4" w:rsidRDefault="00F46901" w:rsidP="008C4ED4">
      <w:pPr>
        <w:rPr>
          <w:bCs/>
          <w:sz w:val="24"/>
          <w:szCs w:val="24"/>
        </w:rPr>
      </w:pPr>
    </w:p>
    <w:p w14:paraId="5229B6BF" w14:textId="77777777" w:rsidR="00F46901" w:rsidRPr="008C4ED4" w:rsidRDefault="00F46901" w:rsidP="008C4ED4">
      <w:pPr>
        <w:rPr>
          <w:bCs/>
          <w:sz w:val="24"/>
          <w:szCs w:val="24"/>
        </w:rPr>
      </w:pPr>
      <w:r w:rsidRPr="008C4ED4">
        <w:rPr>
          <w:bCs/>
          <w:sz w:val="24"/>
          <w:szCs w:val="24"/>
        </w:rPr>
        <w:t xml:space="preserve">This ONLY applies to courses administering a major or final examination scheduled in the week and locations designated for final examinations following last classes. </w:t>
      </w:r>
      <w:r w:rsidRPr="008C4ED4">
        <w:rPr>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8C4ED4">
        <w:rPr>
          <w:i/>
          <w:sz w:val="24"/>
          <w:szCs w:val="24"/>
        </w:rPr>
        <w:t>unless specified in the class syllabus</w:t>
      </w:r>
      <w:r w:rsidRPr="008C4ED4">
        <w:rPr>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5229B6C0" w14:textId="77777777" w:rsidR="00F46901" w:rsidRPr="008C4ED4" w:rsidRDefault="00F46901" w:rsidP="008C4ED4">
      <w:pPr>
        <w:rPr>
          <w:sz w:val="24"/>
          <w:szCs w:val="24"/>
        </w:rPr>
      </w:pPr>
    </w:p>
    <w:p w14:paraId="5229B6C1" w14:textId="77777777" w:rsidR="00F46901" w:rsidRPr="008C4ED4" w:rsidRDefault="006777AA" w:rsidP="008C4ED4">
      <w:pPr>
        <w:keepNext/>
        <w:rPr>
          <w:b/>
          <w:sz w:val="24"/>
          <w:szCs w:val="24"/>
        </w:rPr>
      </w:pPr>
      <w:r w:rsidRPr="008C4ED4">
        <w:rPr>
          <w:b/>
          <w:sz w:val="24"/>
          <w:szCs w:val="24"/>
        </w:rPr>
        <w:t>V</w:t>
      </w:r>
      <w:r w:rsidR="00F46901" w:rsidRPr="008C4ED4">
        <w:rPr>
          <w:b/>
          <w:sz w:val="24"/>
          <w:szCs w:val="24"/>
        </w:rPr>
        <w:t>. School of Social Work - Definition of Evidence-Informed Practice:</w:t>
      </w:r>
    </w:p>
    <w:p w14:paraId="5229B6C2" w14:textId="77777777" w:rsidR="00F46901" w:rsidRPr="008C4ED4" w:rsidRDefault="00F46901" w:rsidP="008C4ED4">
      <w:pPr>
        <w:rPr>
          <w:sz w:val="24"/>
          <w:szCs w:val="24"/>
        </w:rPr>
      </w:pPr>
    </w:p>
    <w:p w14:paraId="5229B6C3" w14:textId="77777777" w:rsidR="00F46901" w:rsidRPr="008C4ED4" w:rsidRDefault="00F46901" w:rsidP="008C4ED4">
      <w:pPr>
        <w:rPr>
          <w:sz w:val="24"/>
          <w:szCs w:val="24"/>
        </w:rPr>
      </w:pPr>
      <w:r w:rsidRPr="008C4ED4">
        <w:rPr>
          <w:sz w:val="24"/>
          <w:szCs w:val="24"/>
        </w:rPr>
        <w:t>Evidence-informed practice (EIP) is a guiding principal for the UTA-SSW.  This approach is guided by the philosophy espoused by Gambrill (2006) and others who discuss evidence-based practice (EBP).  Though many definitions of EIP/EBP saturate the literature, we offer two definitions that most closely define our understanding of the concept and serve to explicate our vision of EIP for the UTA-SSW:</w:t>
      </w:r>
    </w:p>
    <w:p w14:paraId="5229B6C4" w14:textId="77777777" w:rsidR="00F46901" w:rsidRPr="008C4ED4" w:rsidRDefault="00F46901" w:rsidP="008C4ED4">
      <w:pPr>
        <w:rPr>
          <w:sz w:val="24"/>
          <w:szCs w:val="24"/>
        </w:rPr>
      </w:pPr>
    </w:p>
    <w:p w14:paraId="5229B6C5" w14:textId="77777777" w:rsidR="00F46901" w:rsidRPr="008C4ED4" w:rsidRDefault="00F46901" w:rsidP="008C4ED4">
      <w:pPr>
        <w:rPr>
          <w:sz w:val="24"/>
          <w:szCs w:val="24"/>
        </w:rPr>
      </w:pPr>
      <w:r w:rsidRPr="008C4ED4">
        <w:rPr>
          <w:sz w:val="24"/>
          <w:szCs w:val="24"/>
        </w:rPr>
        <w:t>The use of the best available scientific knowledge derived from randomized, controlled outcome studies, and meta-analyses of existing outcome studies, as one basis for guiding professional interventions and effective therapies, combined with professional ethical standards, clinical judgment, and practice wisdom (Barker, 2003, p. 149). ...the integration of the best research evidence with our clinical expertise and our patient’s unique values and circumstances (Strauss, et al., 2005).</w:t>
      </w:r>
    </w:p>
    <w:p w14:paraId="5229B6C6" w14:textId="77777777" w:rsidR="00F46901" w:rsidRPr="008C4ED4" w:rsidRDefault="00F46901" w:rsidP="008C4ED4">
      <w:pPr>
        <w:rPr>
          <w:sz w:val="24"/>
          <w:szCs w:val="24"/>
        </w:rPr>
      </w:pPr>
    </w:p>
    <w:p w14:paraId="5229B6C7" w14:textId="77777777" w:rsidR="00F46901" w:rsidRPr="008C4ED4" w:rsidRDefault="00F46901" w:rsidP="008C4ED4">
      <w:pPr>
        <w:rPr>
          <w:sz w:val="24"/>
          <w:szCs w:val="24"/>
        </w:rPr>
      </w:pPr>
      <w:r w:rsidRPr="008C4ED4">
        <w:rPr>
          <w:sz w:val="24"/>
          <w:szCs w:val="24"/>
        </w:rPr>
        <w:t xml:space="preserve">The University of Texas at Arlington School of Social Work vision statement states that the “School’s vision is to promote social and economic justice in a diverse </w:t>
      </w:r>
      <w:r w:rsidR="00ED751E" w:rsidRPr="008C4ED4">
        <w:rPr>
          <w:sz w:val="24"/>
          <w:szCs w:val="24"/>
        </w:rPr>
        <w:t>E</w:t>
      </w:r>
      <w:r w:rsidRPr="008C4ED4">
        <w:rPr>
          <w:sz w:val="24"/>
          <w:szCs w:val="24"/>
        </w:rPr>
        <w:t>nvironment.”  Empowerment connects with the vision statement because, as Rees (1991) has pointed out, the very obj</w:t>
      </w:r>
      <w:r w:rsidR="00ED751E" w:rsidRPr="008C4ED4">
        <w:rPr>
          <w:sz w:val="24"/>
          <w:szCs w:val="24"/>
        </w:rPr>
        <w:t xml:space="preserve">ective of empowerment is social </w:t>
      </w:r>
      <w:r w:rsidRPr="008C4ED4">
        <w:rPr>
          <w:sz w:val="24"/>
          <w:szCs w:val="24"/>
        </w:rPr>
        <w:t xml:space="preserve">justice.  Empowerment is a seminal vehicle by which social justice can be realized.  It could well be argued that true social justice cannot be realized without empowerment. Empowerment, anchored with a generalist base, directs social workers to address root causes at all levels and in all contexts, not simply “symptoms”.  This is not a static process but an ongoing, dynamic process, a process leading to a greater degree of social justice and equality.  </w:t>
      </w:r>
    </w:p>
    <w:p w14:paraId="5229B6C8" w14:textId="77777777" w:rsidR="00F46901" w:rsidRPr="008C4ED4" w:rsidRDefault="00F46901" w:rsidP="008C4ED4">
      <w:pPr>
        <w:rPr>
          <w:sz w:val="24"/>
          <w:szCs w:val="24"/>
        </w:rPr>
      </w:pPr>
    </w:p>
    <w:p w14:paraId="5229B6C9" w14:textId="77777777" w:rsidR="00F46901" w:rsidRPr="008C4ED4" w:rsidRDefault="00F46901" w:rsidP="008C4ED4">
      <w:pPr>
        <w:tabs>
          <w:tab w:val="left" w:pos="540"/>
        </w:tabs>
        <w:rPr>
          <w:sz w:val="24"/>
          <w:szCs w:val="24"/>
        </w:rPr>
      </w:pPr>
      <w:r w:rsidRPr="008C4ED4">
        <w:rPr>
          <w:sz w:val="24"/>
          <w:szCs w:val="24"/>
        </w:rPr>
        <w:t>University of Texas at Arlington-School of Social Work: Definition of Empowerment</w:t>
      </w:r>
    </w:p>
    <w:p w14:paraId="5229B6CA" w14:textId="77777777" w:rsidR="00F46901" w:rsidRPr="008C4ED4" w:rsidRDefault="00F46901" w:rsidP="008C4ED4">
      <w:pPr>
        <w:rPr>
          <w:sz w:val="24"/>
          <w:szCs w:val="24"/>
        </w:rPr>
      </w:pPr>
      <w:r w:rsidRPr="008C4ED4">
        <w:rPr>
          <w:sz w:val="24"/>
          <w:szCs w:val="24"/>
        </w:rPr>
        <w:lastRenderedPageBreak/>
        <w:t>Empowerment is defined by Barker (2003:142) as follows: In social work practice, the process of helping individuals, families, groups, and communities increase their personal, interpersonal, socioeconomic, and political strength and develop influence toward improving their circumstances.</w:t>
      </w:r>
    </w:p>
    <w:p w14:paraId="5229B6CB" w14:textId="77777777" w:rsidR="00F46901" w:rsidRPr="008C4ED4" w:rsidRDefault="00F46901" w:rsidP="008C4ED4">
      <w:pPr>
        <w:rPr>
          <w:sz w:val="24"/>
          <w:szCs w:val="24"/>
        </w:rPr>
      </w:pPr>
    </w:p>
    <w:p w14:paraId="5229B6CC" w14:textId="77777777" w:rsidR="002864CF" w:rsidRPr="008C4ED4" w:rsidRDefault="002864CF" w:rsidP="008C4ED4">
      <w:pPr>
        <w:rPr>
          <w:i/>
          <w:iCs/>
          <w:sz w:val="24"/>
          <w:szCs w:val="24"/>
        </w:rPr>
      </w:pPr>
    </w:p>
    <w:p w14:paraId="2D921686" w14:textId="77777777" w:rsidR="008A6B5C" w:rsidRPr="005828D1" w:rsidRDefault="008A6B5C" w:rsidP="008A6B5C">
      <w:pPr>
        <w:rPr>
          <w:sz w:val="24"/>
          <w:szCs w:val="24"/>
        </w:rPr>
      </w:pPr>
      <w:r w:rsidRPr="005828D1">
        <w:rPr>
          <w:i/>
          <w:iCs/>
          <w:sz w:val="24"/>
          <w:szCs w:val="24"/>
        </w:rPr>
        <w:t>Note: Please also consider conserving paper by formatting and two-sided printing of syllabi with ½ inch margins. Please help our fragile environment by recycling all paper when finished, as well as plastic bottles, cans, etc., in the many recycling stations available in the Social Work Complex. Thank you.</w:t>
      </w:r>
    </w:p>
    <w:p w14:paraId="5229B6CE" w14:textId="77777777" w:rsidR="002864CF" w:rsidRPr="008C4ED4" w:rsidRDefault="002864CF" w:rsidP="008C4ED4">
      <w:pPr>
        <w:rPr>
          <w:i/>
          <w:iCs/>
          <w:sz w:val="24"/>
          <w:szCs w:val="24"/>
        </w:rPr>
      </w:pPr>
      <w:r w:rsidRPr="008C4ED4">
        <w:rPr>
          <w:i/>
          <w:iCs/>
          <w:sz w:val="24"/>
          <w:szCs w:val="24"/>
        </w:rPr>
        <w:br w:type="page"/>
      </w:r>
    </w:p>
    <w:p w14:paraId="5229B6CF" w14:textId="77777777" w:rsidR="002864CF" w:rsidRPr="008C4ED4" w:rsidRDefault="002864CF" w:rsidP="008C4ED4">
      <w:pPr>
        <w:jc w:val="center"/>
        <w:rPr>
          <w:b/>
          <w:sz w:val="24"/>
          <w:szCs w:val="24"/>
        </w:rPr>
      </w:pPr>
      <w:r w:rsidRPr="008C4ED4">
        <w:rPr>
          <w:b/>
          <w:sz w:val="24"/>
          <w:szCs w:val="24"/>
        </w:rPr>
        <w:lastRenderedPageBreak/>
        <w:t>Course Confidentiality Agreement</w:t>
      </w:r>
    </w:p>
    <w:p w14:paraId="5229B6D0" w14:textId="77777777" w:rsidR="002864CF" w:rsidRPr="008C4ED4" w:rsidRDefault="002864CF" w:rsidP="008C4ED4">
      <w:pPr>
        <w:rPr>
          <w:sz w:val="24"/>
          <w:szCs w:val="24"/>
        </w:rPr>
      </w:pPr>
    </w:p>
    <w:p w14:paraId="5229B6D1" w14:textId="77777777" w:rsidR="002864CF" w:rsidRPr="008C4ED4" w:rsidRDefault="002864CF" w:rsidP="008C4ED4">
      <w:pPr>
        <w:rPr>
          <w:sz w:val="24"/>
          <w:szCs w:val="24"/>
        </w:rPr>
      </w:pPr>
      <w:r w:rsidRPr="008C4ED4">
        <w:rPr>
          <w:sz w:val="24"/>
          <w:szCs w:val="24"/>
        </w:rPr>
        <w:t>In a direct practice class, I recognize the value and importance of free and open classroom discussion. Students are encouraged to express opinions and offer observations relevant to course content. In sharing information about others, students are expected to protect the confidentiality of those individuals. Other students in the classroom are expected to treat classmates’ comments with respect and courtesy, and to protect the confidentiality of comments and observations offered in the classroom, to the extent possible under law and college/school policy. Students are expected to refrain from divulging information to others outside of the classroom. The confidentiality of classroom discussion cannot be guaranteed because of “duty to protect” and “mandatory reporting” laws and/or policies which may require disclosure. In writing papers and in class discussions it is important for students to disguise any potentially identifying information about others.</w:t>
      </w:r>
    </w:p>
    <w:p w14:paraId="5229B6D2" w14:textId="77777777" w:rsidR="002864CF" w:rsidRPr="008C4ED4" w:rsidRDefault="002864CF" w:rsidP="008C4ED4">
      <w:pPr>
        <w:rPr>
          <w:sz w:val="24"/>
          <w:szCs w:val="24"/>
        </w:rPr>
      </w:pPr>
    </w:p>
    <w:p w14:paraId="5229B6D3" w14:textId="77777777" w:rsidR="002864CF" w:rsidRPr="008C4ED4" w:rsidRDefault="002864CF" w:rsidP="008C4ED4">
      <w:pPr>
        <w:rPr>
          <w:sz w:val="24"/>
          <w:szCs w:val="24"/>
        </w:rPr>
      </w:pPr>
    </w:p>
    <w:p w14:paraId="5229B6D4" w14:textId="77777777" w:rsidR="002864CF" w:rsidRPr="008C4ED4" w:rsidRDefault="002864CF" w:rsidP="008C4ED4">
      <w:pPr>
        <w:rPr>
          <w:sz w:val="24"/>
          <w:szCs w:val="24"/>
        </w:rPr>
      </w:pPr>
      <w:r w:rsidRPr="008C4ED4">
        <w:rPr>
          <w:sz w:val="24"/>
          <w:szCs w:val="24"/>
        </w:rPr>
        <w:t>_______________________________________________________________________</w:t>
      </w:r>
    </w:p>
    <w:p w14:paraId="5229B6D5" w14:textId="77777777" w:rsidR="002864CF" w:rsidRPr="008C4ED4" w:rsidRDefault="002864CF" w:rsidP="008C4ED4">
      <w:pPr>
        <w:rPr>
          <w:b/>
          <w:sz w:val="24"/>
          <w:szCs w:val="24"/>
        </w:rPr>
      </w:pPr>
      <w:r w:rsidRPr="008C4ED4">
        <w:rPr>
          <w:b/>
          <w:sz w:val="24"/>
          <w:szCs w:val="24"/>
        </w:rPr>
        <w:t>Student’s signature</w:t>
      </w:r>
      <w:r w:rsidRPr="008C4ED4">
        <w:rPr>
          <w:b/>
          <w:sz w:val="24"/>
          <w:szCs w:val="24"/>
        </w:rPr>
        <w:tab/>
      </w:r>
      <w:r w:rsidRPr="008C4ED4">
        <w:rPr>
          <w:b/>
          <w:sz w:val="24"/>
          <w:szCs w:val="24"/>
        </w:rPr>
        <w:tab/>
      </w:r>
      <w:r w:rsidRPr="008C4ED4">
        <w:rPr>
          <w:b/>
          <w:sz w:val="24"/>
          <w:szCs w:val="24"/>
        </w:rPr>
        <w:tab/>
      </w:r>
      <w:r w:rsidRPr="008C4ED4">
        <w:rPr>
          <w:b/>
          <w:sz w:val="24"/>
          <w:szCs w:val="24"/>
        </w:rPr>
        <w:tab/>
      </w:r>
      <w:r w:rsidRPr="008C4ED4">
        <w:rPr>
          <w:b/>
          <w:sz w:val="24"/>
          <w:szCs w:val="24"/>
        </w:rPr>
        <w:tab/>
      </w:r>
      <w:r w:rsidRPr="008C4ED4">
        <w:rPr>
          <w:b/>
          <w:sz w:val="24"/>
          <w:szCs w:val="24"/>
        </w:rPr>
        <w:tab/>
      </w:r>
      <w:r w:rsidRPr="008C4ED4">
        <w:rPr>
          <w:b/>
          <w:sz w:val="24"/>
          <w:szCs w:val="24"/>
        </w:rPr>
        <w:tab/>
        <w:t>Date</w:t>
      </w:r>
    </w:p>
    <w:p w14:paraId="5229B6D6" w14:textId="77777777" w:rsidR="002864CF" w:rsidRPr="008C4ED4" w:rsidRDefault="002864CF" w:rsidP="008C4ED4">
      <w:pPr>
        <w:rPr>
          <w:sz w:val="24"/>
          <w:szCs w:val="24"/>
          <w:lang w:val="en"/>
        </w:rPr>
      </w:pPr>
    </w:p>
    <w:sectPr w:rsidR="002864CF" w:rsidRPr="008C4ED4" w:rsidSect="008C4ED4">
      <w:footerReference w:type="default" r:id="rId37"/>
      <w:pgSz w:w="12240" w:h="15840"/>
      <w:pgMar w:top="1440" w:right="1440" w:bottom="1440" w:left="2160" w:header="720" w:footer="93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9B6DB" w14:textId="77777777" w:rsidR="00BE2F2C" w:rsidRDefault="00BE2F2C">
      <w:r>
        <w:separator/>
      </w:r>
    </w:p>
  </w:endnote>
  <w:endnote w:type="continuationSeparator" w:id="0">
    <w:p w14:paraId="5229B6DC" w14:textId="77777777" w:rsidR="00BE2F2C" w:rsidRDefault="00BE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9B6DD" w14:textId="77777777" w:rsidR="00BE2F2C" w:rsidRDefault="00BE2F2C">
    <w:pPr>
      <w:pStyle w:val="Footer"/>
      <w:jc w:val="right"/>
    </w:pPr>
    <w:r>
      <w:fldChar w:fldCharType="begin"/>
    </w:r>
    <w:r>
      <w:instrText xml:space="preserve"> PAGE   \* MERGEFORMAT </w:instrText>
    </w:r>
    <w:r>
      <w:fldChar w:fldCharType="separate"/>
    </w:r>
    <w:r w:rsidR="00B834D9">
      <w:rPr>
        <w:noProof/>
      </w:rPr>
      <w:t>8</w:t>
    </w:r>
    <w:r>
      <w:rPr>
        <w:noProof/>
      </w:rPr>
      <w:fldChar w:fldCharType="end"/>
    </w:r>
  </w:p>
  <w:p w14:paraId="5229B6DE" w14:textId="77777777" w:rsidR="00BE2F2C" w:rsidRDefault="00BE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B6D9" w14:textId="77777777" w:rsidR="00BE2F2C" w:rsidRDefault="00BE2F2C">
      <w:r>
        <w:separator/>
      </w:r>
    </w:p>
  </w:footnote>
  <w:footnote w:type="continuationSeparator" w:id="0">
    <w:p w14:paraId="5229B6DA" w14:textId="77777777" w:rsidR="00BE2F2C" w:rsidRDefault="00BE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1F0"/>
    <w:multiLevelType w:val="hybridMultilevel"/>
    <w:tmpl w:val="C35E8CB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0F6D6AD6"/>
    <w:multiLevelType w:val="hybridMultilevel"/>
    <w:tmpl w:val="CE22712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
    <w:nsid w:val="164747C9"/>
    <w:multiLevelType w:val="hybridMultilevel"/>
    <w:tmpl w:val="02642EF6"/>
    <w:lvl w:ilvl="0" w:tplc="A53EC9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891114"/>
    <w:multiLevelType w:val="hybridMultilevel"/>
    <w:tmpl w:val="1A0EDEF4"/>
    <w:lvl w:ilvl="0" w:tplc="BC78DF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7800E1"/>
    <w:multiLevelType w:val="hybridMultilevel"/>
    <w:tmpl w:val="AB2C671C"/>
    <w:lvl w:ilvl="0" w:tplc="58369F94">
      <w:start w:val="1"/>
      <w:numFmt w:val="lowerRoman"/>
      <w:lvlText w:val="(%1)"/>
      <w:lvlJc w:val="left"/>
      <w:pPr>
        <w:tabs>
          <w:tab w:val="num" w:pos="1080"/>
        </w:tabs>
        <w:ind w:left="1080" w:hanging="720"/>
      </w:pPr>
      <w:rPr>
        <w:rFonts w:hint="default"/>
      </w:rPr>
    </w:lvl>
    <w:lvl w:ilvl="1" w:tplc="1F2071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5122E4"/>
    <w:multiLevelType w:val="hybridMultilevel"/>
    <w:tmpl w:val="F19A311A"/>
    <w:lvl w:ilvl="0" w:tplc="08748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01652D"/>
    <w:multiLevelType w:val="hybridMultilevel"/>
    <w:tmpl w:val="59F8D1DC"/>
    <w:lvl w:ilvl="0" w:tplc="42FAD1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B56030"/>
    <w:multiLevelType w:val="hybridMultilevel"/>
    <w:tmpl w:val="7DFE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84BB2"/>
    <w:multiLevelType w:val="hybridMultilevel"/>
    <w:tmpl w:val="48206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1E476B"/>
    <w:multiLevelType w:val="multilevel"/>
    <w:tmpl w:val="FDFA096A"/>
    <w:lvl w:ilvl="0">
      <w:start w:val="1"/>
      <w:numFmt w:val="upperLetter"/>
      <w:pStyle w:val="QuestionStem"/>
      <w:lvlText w:val="%1."/>
      <w:lvlJc w:val="left"/>
      <w:pPr>
        <w:tabs>
          <w:tab w:val="num" w:pos="360"/>
        </w:tabs>
        <w:ind w:left="43" w:hanging="43"/>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800"/>
        </w:tabs>
        <w:ind w:left="1440" w:firstLine="0"/>
      </w:pPr>
      <w:rPr>
        <w:rFonts w:hint="default"/>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463F2A0C"/>
    <w:multiLevelType w:val="hybridMultilevel"/>
    <w:tmpl w:val="BC04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92D84"/>
    <w:multiLevelType w:val="hybridMultilevel"/>
    <w:tmpl w:val="D2D4D0B4"/>
    <w:lvl w:ilvl="0" w:tplc="E910B838">
      <w:start w:val="1"/>
      <w:numFmt w:val="lowerRoman"/>
      <w:lvlText w:val="(%1)"/>
      <w:lvlJc w:val="left"/>
      <w:pPr>
        <w:tabs>
          <w:tab w:val="num" w:pos="1080"/>
        </w:tabs>
        <w:ind w:left="1080" w:hanging="720"/>
      </w:pPr>
      <w:rPr>
        <w:rFonts w:hint="default"/>
      </w:rPr>
    </w:lvl>
    <w:lvl w:ilvl="1" w:tplc="2292BFD2">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930B86"/>
    <w:multiLevelType w:val="hybridMultilevel"/>
    <w:tmpl w:val="993C414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nsid w:val="5DA26567"/>
    <w:multiLevelType w:val="hybridMultilevel"/>
    <w:tmpl w:val="BF92F4B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nsid w:val="5E0246EB"/>
    <w:multiLevelType w:val="singleLevel"/>
    <w:tmpl w:val="1144AC56"/>
    <w:lvl w:ilvl="0">
      <w:start w:val="3"/>
      <w:numFmt w:val="upperRoman"/>
      <w:pStyle w:val="Heading1"/>
      <w:lvlText w:val="%1. "/>
      <w:legacy w:legacy="1" w:legacySpace="0" w:legacyIndent="360"/>
      <w:lvlJc w:val="left"/>
      <w:pPr>
        <w:ind w:left="360" w:hanging="360"/>
      </w:pPr>
      <w:rPr>
        <w:rFonts w:ascii="Times New Roman" w:hAnsi="Times New Roman" w:hint="default"/>
        <w:b/>
        <w:i w:val="0"/>
        <w:sz w:val="20"/>
        <w:u w:val="none"/>
      </w:rPr>
    </w:lvl>
  </w:abstractNum>
  <w:abstractNum w:abstractNumId="15">
    <w:nsid w:val="6D745A0F"/>
    <w:multiLevelType w:val="hybridMultilevel"/>
    <w:tmpl w:val="8D86D2B0"/>
    <w:lvl w:ilvl="0" w:tplc="FC0044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A053FA"/>
    <w:multiLevelType w:val="hybridMultilevel"/>
    <w:tmpl w:val="05A04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F60ACF"/>
    <w:multiLevelType w:val="hybridMultilevel"/>
    <w:tmpl w:val="B7188EAE"/>
    <w:lvl w:ilvl="0" w:tplc="04090001">
      <w:start w:val="1"/>
      <w:numFmt w:val="bullet"/>
      <w:lvlText w:val=""/>
      <w:lvlJc w:val="left"/>
      <w:pPr>
        <w:ind w:left="1722" w:hanging="360"/>
      </w:pPr>
      <w:rPr>
        <w:rFonts w:ascii="Symbol" w:hAnsi="Symbol"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18">
    <w:nsid w:val="7EA843A3"/>
    <w:multiLevelType w:val="hybridMultilevel"/>
    <w:tmpl w:val="DE64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6"/>
  </w:num>
  <w:num w:numId="4">
    <w:abstractNumId w:val="5"/>
  </w:num>
  <w:num w:numId="5">
    <w:abstractNumId w:val="2"/>
  </w:num>
  <w:num w:numId="6">
    <w:abstractNumId w:val="15"/>
  </w:num>
  <w:num w:numId="7">
    <w:abstractNumId w:val="4"/>
  </w:num>
  <w:num w:numId="8">
    <w:abstractNumId w:val="11"/>
  </w:num>
  <w:num w:numId="9">
    <w:abstractNumId w:val="3"/>
  </w:num>
  <w:num w:numId="10">
    <w:abstractNumId w:val="16"/>
  </w:num>
  <w:num w:numId="11">
    <w:abstractNumId w:val="10"/>
  </w:num>
  <w:num w:numId="12">
    <w:abstractNumId w:val="7"/>
  </w:num>
  <w:num w:numId="13">
    <w:abstractNumId w:val="17"/>
  </w:num>
  <w:num w:numId="14">
    <w:abstractNumId w:val="18"/>
  </w:num>
  <w:num w:numId="15">
    <w:abstractNumId w:val="8"/>
  </w:num>
  <w:num w:numId="16">
    <w:abstractNumId w:val="1"/>
  </w:num>
  <w:num w:numId="17">
    <w:abstractNumId w:val="0"/>
  </w:num>
  <w:num w:numId="18">
    <w:abstractNumId w:val="12"/>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EC"/>
    <w:rsid w:val="0000373A"/>
    <w:rsid w:val="0000394F"/>
    <w:rsid w:val="000044B9"/>
    <w:rsid w:val="0000699B"/>
    <w:rsid w:val="00007F20"/>
    <w:rsid w:val="0001129F"/>
    <w:rsid w:val="00011564"/>
    <w:rsid w:val="00011A2F"/>
    <w:rsid w:val="00013427"/>
    <w:rsid w:val="000163B2"/>
    <w:rsid w:val="0001740B"/>
    <w:rsid w:val="00023465"/>
    <w:rsid w:val="000235B0"/>
    <w:rsid w:val="000249A0"/>
    <w:rsid w:val="000256F8"/>
    <w:rsid w:val="00026528"/>
    <w:rsid w:val="0002781F"/>
    <w:rsid w:val="000332BB"/>
    <w:rsid w:val="0003480A"/>
    <w:rsid w:val="00040C2A"/>
    <w:rsid w:val="0004138A"/>
    <w:rsid w:val="00042213"/>
    <w:rsid w:val="000446BB"/>
    <w:rsid w:val="000454B8"/>
    <w:rsid w:val="00045992"/>
    <w:rsid w:val="00045FB3"/>
    <w:rsid w:val="0005089E"/>
    <w:rsid w:val="00052C3F"/>
    <w:rsid w:val="000571FA"/>
    <w:rsid w:val="000577E2"/>
    <w:rsid w:val="000603A0"/>
    <w:rsid w:val="00062285"/>
    <w:rsid w:val="00062EF2"/>
    <w:rsid w:val="00063877"/>
    <w:rsid w:val="00066175"/>
    <w:rsid w:val="00066560"/>
    <w:rsid w:val="000674B8"/>
    <w:rsid w:val="00072778"/>
    <w:rsid w:val="00073C79"/>
    <w:rsid w:val="00091086"/>
    <w:rsid w:val="00091973"/>
    <w:rsid w:val="0009403D"/>
    <w:rsid w:val="00094FC6"/>
    <w:rsid w:val="000969EC"/>
    <w:rsid w:val="000A14D2"/>
    <w:rsid w:val="000A1EEE"/>
    <w:rsid w:val="000A2537"/>
    <w:rsid w:val="000A432B"/>
    <w:rsid w:val="000B1448"/>
    <w:rsid w:val="000B3660"/>
    <w:rsid w:val="000B4093"/>
    <w:rsid w:val="000C0F0A"/>
    <w:rsid w:val="000C1203"/>
    <w:rsid w:val="000C2BCB"/>
    <w:rsid w:val="000C660A"/>
    <w:rsid w:val="000C796A"/>
    <w:rsid w:val="000D081C"/>
    <w:rsid w:val="000D1114"/>
    <w:rsid w:val="000D35F9"/>
    <w:rsid w:val="000D3E5B"/>
    <w:rsid w:val="000D5C80"/>
    <w:rsid w:val="000D5E02"/>
    <w:rsid w:val="000D6629"/>
    <w:rsid w:val="000D73C1"/>
    <w:rsid w:val="000E0302"/>
    <w:rsid w:val="000E1DA3"/>
    <w:rsid w:val="000F0063"/>
    <w:rsid w:val="000F2F04"/>
    <w:rsid w:val="000F74BA"/>
    <w:rsid w:val="000F7D27"/>
    <w:rsid w:val="001005A4"/>
    <w:rsid w:val="00102D69"/>
    <w:rsid w:val="00103544"/>
    <w:rsid w:val="00103B90"/>
    <w:rsid w:val="00105714"/>
    <w:rsid w:val="00107FD6"/>
    <w:rsid w:val="001109EB"/>
    <w:rsid w:val="001113BB"/>
    <w:rsid w:val="00117A04"/>
    <w:rsid w:val="00120416"/>
    <w:rsid w:val="00120E20"/>
    <w:rsid w:val="00122C06"/>
    <w:rsid w:val="0012585E"/>
    <w:rsid w:val="001276E2"/>
    <w:rsid w:val="00127DF1"/>
    <w:rsid w:val="00130693"/>
    <w:rsid w:val="00130F40"/>
    <w:rsid w:val="0013249C"/>
    <w:rsid w:val="00132965"/>
    <w:rsid w:val="00137615"/>
    <w:rsid w:val="00137A19"/>
    <w:rsid w:val="001450C6"/>
    <w:rsid w:val="00147539"/>
    <w:rsid w:val="001500AA"/>
    <w:rsid w:val="00151D63"/>
    <w:rsid w:val="001531FD"/>
    <w:rsid w:val="001551BD"/>
    <w:rsid w:val="00156C6E"/>
    <w:rsid w:val="00157AAE"/>
    <w:rsid w:val="00157FC3"/>
    <w:rsid w:val="00160213"/>
    <w:rsid w:val="00160732"/>
    <w:rsid w:val="00164675"/>
    <w:rsid w:val="00165008"/>
    <w:rsid w:val="001650CA"/>
    <w:rsid w:val="00166290"/>
    <w:rsid w:val="00167C78"/>
    <w:rsid w:val="001707E2"/>
    <w:rsid w:val="00174813"/>
    <w:rsid w:val="00174BDD"/>
    <w:rsid w:val="00175017"/>
    <w:rsid w:val="00176AE3"/>
    <w:rsid w:val="0018007A"/>
    <w:rsid w:val="0018045A"/>
    <w:rsid w:val="0018196E"/>
    <w:rsid w:val="0018208B"/>
    <w:rsid w:val="00184707"/>
    <w:rsid w:val="0018680F"/>
    <w:rsid w:val="0018701B"/>
    <w:rsid w:val="001905D0"/>
    <w:rsid w:val="001919F1"/>
    <w:rsid w:val="00191FF2"/>
    <w:rsid w:val="001942CB"/>
    <w:rsid w:val="001961FD"/>
    <w:rsid w:val="00197AE4"/>
    <w:rsid w:val="001A1A76"/>
    <w:rsid w:val="001A1C69"/>
    <w:rsid w:val="001B0171"/>
    <w:rsid w:val="001B2F1A"/>
    <w:rsid w:val="001B6305"/>
    <w:rsid w:val="001C0338"/>
    <w:rsid w:val="001C18C2"/>
    <w:rsid w:val="001C4B58"/>
    <w:rsid w:val="001C4F93"/>
    <w:rsid w:val="001C7259"/>
    <w:rsid w:val="001C7DA8"/>
    <w:rsid w:val="001D111E"/>
    <w:rsid w:val="001D1151"/>
    <w:rsid w:val="001D13B5"/>
    <w:rsid w:val="001D2732"/>
    <w:rsid w:val="001D2977"/>
    <w:rsid w:val="001D55CF"/>
    <w:rsid w:val="001D7F27"/>
    <w:rsid w:val="001E25F4"/>
    <w:rsid w:val="001E2F77"/>
    <w:rsid w:val="001E369C"/>
    <w:rsid w:val="001E4853"/>
    <w:rsid w:val="001E5353"/>
    <w:rsid w:val="001E6595"/>
    <w:rsid w:val="001F32DD"/>
    <w:rsid w:val="001F4102"/>
    <w:rsid w:val="001F5F9C"/>
    <w:rsid w:val="00200327"/>
    <w:rsid w:val="002020C0"/>
    <w:rsid w:val="0020561D"/>
    <w:rsid w:val="00206DAB"/>
    <w:rsid w:val="002111D2"/>
    <w:rsid w:val="002125F1"/>
    <w:rsid w:val="00212949"/>
    <w:rsid w:val="00214687"/>
    <w:rsid w:val="00215542"/>
    <w:rsid w:val="00215A2F"/>
    <w:rsid w:val="00217822"/>
    <w:rsid w:val="002207E5"/>
    <w:rsid w:val="002208D2"/>
    <w:rsid w:val="00221587"/>
    <w:rsid w:val="002215D4"/>
    <w:rsid w:val="002218F3"/>
    <w:rsid w:val="00221CDE"/>
    <w:rsid w:val="00221D3C"/>
    <w:rsid w:val="0022211F"/>
    <w:rsid w:val="002235CD"/>
    <w:rsid w:val="00223E49"/>
    <w:rsid w:val="002240C2"/>
    <w:rsid w:val="00224D5D"/>
    <w:rsid w:val="0022751C"/>
    <w:rsid w:val="00230CD1"/>
    <w:rsid w:val="00237704"/>
    <w:rsid w:val="002406A5"/>
    <w:rsid w:val="00240C50"/>
    <w:rsid w:val="0024145B"/>
    <w:rsid w:val="002439A7"/>
    <w:rsid w:val="00244D6C"/>
    <w:rsid w:val="002467B3"/>
    <w:rsid w:val="00247E1E"/>
    <w:rsid w:val="002519AC"/>
    <w:rsid w:val="00255D85"/>
    <w:rsid w:val="002578EA"/>
    <w:rsid w:val="00262113"/>
    <w:rsid w:val="0026419F"/>
    <w:rsid w:val="002673D1"/>
    <w:rsid w:val="00271337"/>
    <w:rsid w:val="00271470"/>
    <w:rsid w:val="002731D6"/>
    <w:rsid w:val="00273BE5"/>
    <w:rsid w:val="002755C3"/>
    <w:rsid w:val="00276587"/>
    <w:rsid w:val="002807D0"/>
    <w:rsid w:val="00281A3E"/>
    <w:rsid w:val="00281B74"/>
    <w:rsid w:val="00284FD8"/>
    <w:rsid w:val="00285A1E"/>
    <w:rsid w:val="002864CF"/>
    <w:rsid w:val="0029088C"/>
    <w:rsid w:val="002960E4"/>
    <w:rsid w:val="002962DF"/>
    <w:rsid w:val="002A05E9"/>
    <w:rsid w:val="002A2F98"/>
    <w:rsid w:val="002B1066"/>
    <w:rsid w:val="002B1FDE"/>
    <w:rsid w:val="002B683E"/>
    <w:rsid w:val="002B6869"/>
    <w:rsid w:val="002D372C"/>
    <w:rsid w:val="002D7857"/>
    <w:rsid w:val="002D791E"/>
    <w:rsid w:val="002E59F9"/>
    <w:rsid w:val="002E5A00"/>
    <w:rsid w:val="002F1E5D"/>
    <w:rsid w:val="002F5496"/>
    <w:rsid w:val="003004CC"/>
    <w:rsid w:val="003017EB"/>
    <w:rsid w:val="00301C28"/>
    <w:rsid w:val="00302215"/>
    <w:rsid w:val="0030233D"/>
    <w:rsid w:val="003025EF"/>
    <w:rsid w:val="003052BE"/>
    <w:rsid w:val="0030589B"/>
    <w:rsid w:val="003069CD"/>
    <w:rsid w:val="003100B6"/>
    <w:rsid w:val="00310C97"/>
    <w:rsid w:val="0031138E"/>
    <w:rsid w:val="0031175D"/>
    <w:rsid w:val="00313FC0"/>
    <w:rsid w:val="0031491D"/>
    <w:rsid w:val="00314CBC"/>
    <w:rsid w:val="00315D23"/>
    <w:rsid w:val="00316F1A"/>
    <w:rsid w:val="00320FD9"/>
    <w:rsid w:val="00322F1E"/>
    <w:rsid w:val="00323C68"/>
    <w:rsid w:val="00324225"/>
    <w:rsid w:val="0033044F"/>
    <w:rsid w:val="00331A36"/>
    <w:rsid w:val="00332590"/>
    <w:rsid w:val="003326D5"/>
    <w:rsid w:val="0033370A"/>
    <w:rsid w:val="00334BE7"/>
    <w:rsid w:val="0033512B"/>
    <w:rsid w:val="00337D38"/>
    <w:rsid w:val="00340202"/>
    <w:rsid w:val="00340B19"/>
    <w:rsid w:val="003430F5"/>
    <w:rsid w:val="00345109"/>
    <w:rsid w:val="0034610E"/>
    <w:rsid w:val="00347BBE"/>
    <w:rsid w:val="003507A8"/>
    <w:rsid w:val="00353F0A"/>
    <w:rsid w:val="003559A3"/>
    <w:rsid w:val="00360666"/>
    <w:rsid w:val="00361C16"/>
    <w:rsid w:val="00361CE9"/>
    <w:rsid w:val="00361F29"/>
    <w:rsid w:val="00365694"/>
    <w:rsid w:val="00365BA4"/>
    <w:rsid w:val="00366D51"/>
    <w:rsid w:val="0037283E"/>
    <w:rsid w:val="0037532C"/>
    <w:rsid w:val="003764DD"/>
    <w:rsid w:val="00380930"/>
    <w:rsid w:val="00381237"/>
    <w:rsid w:val="00382A77"/>
    <w:rsid w:val="00382ED9"/>
    <w:rsid w:val="00383D32"/>
    <w:rsid w:val="00385BFF"/>
    <w:rsid w:val="00387FF7"/>
    <w:rsid w:val="00390BA9"/>
    <w:rsid w:val="00390D3B"/>
    <w:rsid w:val="00393ED3"/>
    <w:rsid w:val="00396B89"/>
    <w:rsid w:val="003A4AAE"/>
    <w:rsid w:val="003A6972"/>
    <w:rsid w:val="003A79EE"/>
    <w:rsid w:val="003B0918"/>
    <w:rsid w:val="003B52D7"/>
    <w:rsid w:val="003B5813"/>
    <w:rsid w:val="003B62BB"/>
    <w:rsid w:val="003B72BC"/>
    <w:rsid w:val="003C2CAA"/>
    <w:rsid w:val="003C5F48"/>
    <w:rsid w:val="003C6280"/>
    <w:rsid w:val="003C7A42"/>
    <w:rsid w:val="003D1C3A"/>
    <w:rsid w:val="003D1EE6"/>
    <w:rsid w:val="003D3662"/>
    <w:rsid w:val="003D36F5"/>
    <w:rsid w:val="003D58C2"/>
    <w:rsid w:val="003E521F"/>
    <w:rsid w:val="003E5F67"/>
    <w:rsid w:val="003E65E6"/>
    <w:rsid w:val="003E6B74"/>
    <w:rsid w:val="003E6DD4"/>
    <w:rsid w:val="003E7135"/>
    <w:rsid w:val="003F1500"/>
    <w:rsid w:val="003F245E"/>
    <w:rsid w:val="003F25CC"/>
    <w:rsid w:val="003F355C"/>
    <w:rsid w:val="003F60BB"/>
    <w:rsid w:val="003F6123"/>
    <w:rsid w:val="003F67A3"/>
    <w:rsid w:val="003F6D60"/>
    <w:rsid w:val="004028CA"/>
    <w:rsid w:val="00404411"/>
    <w:rsid w:val="00405E98"/>
    <w:rsid w:val="00411BED"/>
    <w:rsid w:val="00411F6D"/>
    <w:rsid w:val="00412A52"/>
    <w:rsid w:val="00414F88"/>
    <w:rsid w:val="004172D4"/>
    <w:rsid w:val="00417BD3"/>
    <w:rsid w:val="004211E5"/>
    <w:rsid w:val="00423CEA"/>
    <w:rsid w:val="00427FD4"/>
    <w:rsid w:val="0043153A"/>
    <w:rsid w:val="00432C84"/>
    <w:rsid w:val="00432DD9"/>
    <w:rsid w:val="0043453C"/>
    <w:rsid w:val="00435133"/>
    <w:rsid w:val="0045336C"/>
    <w:rsid w:val="004538C5"/>
    <w:rsid w:val="00461942"/>
    <w:rsid w:val="00461B92"/>
    <w:rsid w:val="00463D6E"/>
    <w:rsid w:val="00465191"/>
    <w:rsid w:val="0047045E"/>
    <w:rsid w:val="004733F5"/>
    <w:rsid w:val="004800A9"/>
    <w:rsid w:val="004802AA"/>
    <w:rsid w:val="00481E33"/>
    <w:rsid w:val="004834D3"/>
    <w:rsid w:val="00483794"/>
    <w:rsid w:val="00490A4E"/>
    <w:rsid w:val="00495D9E"/>
    <w:rsid w:val="004A0653"/>
    <w:rsid w:val="004A22A9"/>
    <w:rsid w:val="004A59DA"/>
    <w:rsid w:val="004A6615"/>
    <w:rsid w:val="004B0084"/>
    <w:rsid w:val="004B060E"/>
    <w:rsid w:val="004B34C2"/>
    <w:rsid w:val="004B3A57"/>
    <w:rsid w:val="004B620E"/>
    <w:rsid w:val="004C13BB"/>
    <w:rsid w:val="004C1845"/>
    <w:rsid w:val="004C34AF"/>
    <w:rsid w:val="004C4CF5"/>
    <w:rsid w:val="004C5FF4"/>
    <w:rsid w:val="004D6466"/>
    <w:rsid w:val="004D6EE0"/>
    <w:rsid w:val="004E0F9E"/>
    <w:rsid w:val="004E1CD5"/>
    <w:rsid w:val="004E2182"/>
    <w:rsid w:val="004E29E2"/>
    <w:rsid w:val="004F012E"/>
    <w:rsid w:val="004F12CC"/>
    <w:rsid w:val="004F1E85"/>
    <w:rsid w:val="004F2A41"/>
    <w:rsid w:val="004F4ECD"/>
    <w:rsid w:val="004F575C"/>
    <w:rsid w:val="004F6A66"/>
    <w:rsid w:val="00500129"/>
    <w:rsid w:val="00501720"/>
    <w:rsid w:val="00501EA3"/>
    <w:rsid w:val="00502D0C"/>
    <w:rsid w:val="00503060"/>
    <w:rsid w:val="0050429D"/>
    <w:rsid w:val="00505C52"/>
    <w:rsid w:val="00507EC6"/>
    <w:rsid w:val="005124C4"/>
    <w:rsid w:val="00512A07"/>
    <w:rsid w:val="005133FD"/>
    <w:rsid w:val="00514989"/>
    <w:rsid w:val="00515AEC"/>
    <w:rsid w:val="00521410"/>
    <w:rsid w:val="00522395"/>
    <w:rsid w:val="00523AC6"/>
    <w:rsid w:val="005241F2"/>
    <w:rsid w:val="0052518E"/>
    <w:rsid w:val="00525545"/>
    <w:rsid w:val="005275E8"/>
    <w:rsid w:val="00527AE0"/>
    <w:rsid w:val="00530F87"/>
    <w:rsid w:val="00531DAF"/>
    <w:rsid w:val="0053542F"/>
    <w:rsid w:val="00537766"/>
    <w:rsid w:val="00541637"/>
    <w:rsid w:val="00542AE2"/>
    <w:rsid w:val="00551404"/>
    <w:rsid w:val="00557316"/>
    <w:rsid w:val="00557A52"/>
    <w:rsid w:val="005604F8"/>
    <w:rsid w:val="00560B55"/>
    <w:rsid w:val="005640D3"/>
    <w:rsid w:val="005663FE"/>
    <w:rsid w:val="0056699B"/>
    <w:rsid w:val="005669F4"/>
    <w:rsid w:val="00567E53"/>
    <w:rsid w:val="00567E7E"/>
    <w:rsid w:val="00570906"/>
    <w:rsid w:val="00570D6A"/>
    <w:rsid w:val="00572A68"/>
    <w:rsid w:val="0057318A"/>
    <w:rsid w:val="0057395B"/>
    <w:rsid w:val="00577716"/>
    <w:rsid w:val="00577717"/>
    <w:rsid w:val="00581540"/>
    <w:rsid w:val="0058255E"/>
    <w:rsid w:val="005825AF"/>
    <w:rsid w:val="00584DFB"/>
    <w:rsid w:val="00585522"/>
    <w:rsid w:val="0058695D"/>
    <w:rsid w:val="005953F7"/>
    <w:rsid w:val="005A20A7"/>
    <w:rsid w:val="005A3350"/>
    <w:rsid w:val="005A43C8"/>
    <w:rsid w:val="005A4651"/>
    <w:rsid w:val="005A494A"/>
    <w:rsid w:val="005A7774"/>
    <w:rsid w:val="005B312E"/>
    <w:rsid w:val="005B34C1"/>
    <w:rsid w:val="005B36F6"/>
    <w:rsid w:val="005C0B9B"/>
    <w:rsid w:val="005C2269"/>
    <w:rsid w:val="005C501C"/>
    <w:rsid w:val="005C673B"/>
    <w:rsid w:val="005C6A82"/>
    <w:rsid w:val="005C6F45"/>
    <w:rsid w:val="005D0C6D"/>
    <w:rsid w:val="005D1D2E"/>
    <w:rsid w:val="005D3515"/>
    <w:rsid w:val="005D4D76"/>
    <w:rsid w:val="005D754A"/>
    <w:rsid w:val="005E05AD"/>
    <w:rsid w:val="005E1EBB"/>
    <w:rsid w:val="005E266F"/>
    <w:rsid w:val="005E3E0D"/>
    <w:rsid w:val="005E4B94"/>
    <w:rsid w:val="005F3446"/>
    <w:rsid w:val="005F3A77"/>
    <w:rsid w:val="005F5A8B"/>
    <w:rsid w:val="00600DEF"/>
    <w:rsid w:val="00606D14"/>
    <w:rsid w:val="0060755E"/>
    <w:rsid w:val="00610F43"/>
    <w:rsid w:val="006114B4"/>
    <w:rsid w:val="00613912"/>
    <w:rsid w:val="006142E4"/>
    <w:rsid w:val="00616983"/>
    <w:rsid w:val="006226D6"/>
    <w:rsid w:val="0062392C"/>
    <w:rsid w:val="00624499"/>
    <w:rsid w:val="006248B1"/>
    <w:rsid w:val="00625F6C"/>
    <w:rsid w:val="0062744F"/>
    <w:rsid w:val="0063157E"/>
    <w:rsid w:val="00632038"/>
    <w:rsid w:val="0063281E"/>
    <w:rsid w:val="00635C30"/>
    <w:rsid w:val="00637956"/>
    <w:rsid w:val="00640804"/>
    <w:rsid w:val="00641637"/>
    <w:rsid w:val="00641C29"/>
    <w:rsid w:val="00643B51"/>
    <w:rsid w:val="00647DB7"/>
    <w:rsid w:val="00651243"/>
    <w:rsid w:val="00651D51"/>
    <w:rsid w:val="006530B8"/>
    <w:rsid w:val="006535C9"/>
    <w:rsid w:val="00653AEF"/>
    <w:rsid w:val="00653C36"/>
    <w:rsid w:val="006543F6"/>
    <w:rsid w:val="006572CA"/>
    <w:rsid w:val="006579E0"/>
    <w:rsid w:val="00657FF0"/>
    <w:rsid w:val="00660565"/>
    <w:rsid w:val="0066239E"/>
    <w:rsid w:val="00663676"/>
    <w:rsid w:val="00664DF1"/>
    <w:rsid w:val="0066549E"/>
    <w:rsid w:val="00665FDE"/>
    <w:rsid w:val="00672E64"/>
    <w:rsid w:val="00673E9F"/>
    <w:rsid w:val="00675E45"/>
    <w:rsid w:val="0067622B"/>
    <w:rsid w:val="006777AA"/>
    <w:rsid w:val="00677956"/>
    <w:rsid w:val="00681694"/>
    <w:rsid w:val="00690764"/>
    <w:rsid w:val="00691E1C"/>
    <w:rsid w:val="00692D7F"/>
    <w:rsid w:val="00695A08"/>
    <w:rsid w:val="00697B75"/>
    <w:rsid w:val="006A13A6"/>
    <w:rsid w:val="006A45A1"/>
    <w:rsid w:val="006A4CF2"/>
    <w:rsid w:val="006B00CA"/>
    <w:rsid w:val="006B0C66"/>
    <w:rsid w:val="006B273A"/>
    <w:rsid w:val="006B7BD3"/>
    <w:rsid w:val="006C04C0"/>
    <w:rsid w:val="006C1426"/>
    <w:rsid w:val="006C1C03"/>
    <w:rsid w:val="006C4131"/>
    <w:rsid w:val="006C4935"/>
    <w:rsid w:val="006C621D"/>
    <w:rsid w:val="006C7ABE"/>
    <w:rsid w:val="006D3B88"/>
    <w:rsid w:val="006D4148"/>
    <w:rsid w:val="006D7C0B"/>
    <w:rsid w:val="006E4F1F"/>
    <w:rsid w:val="006E53AE"/>
    <w:rsid w:val="006F3C47"/>
    <w:rsid w:val="006F50CB"/>
    <w:rsid w:val="006F7A03"/>
    <w:rsid w:val="007006B9"/>
    <w:rsid w:val="00702FB9"/>
    <w:rsid w:val="00703C2C"/>
    <w:rsid w:val="00705CCD"/>
    <w:rsid w:val="007066F4"/>
    <w:rsid w:val="00707285"/>
    <w:rsid w:val="00707ACC"/>
    <w:rsid w:val="007135FA"/>
    <w:rsid w:val="007158BC"/>
    <w:rsid w:val="00716969"/>
    <w:rsid w:val="0071730E"/>
    <w:rsid w:val="00717A93"/>
    <w:rsid w:val="007200FF"/>
    <w:rsid w:val="0072318E"/>
    <w:rsid w:val="0072469C"/>
    <w:rsid w:val="007259D1"/>
    <w:rsid w:val="00726083"/>
    <w:rsid w:val="007268B8"/>
    <w:rsid w:val="00726B89"/>
    <w:rsid w:val="00727255"/>
    <w:rsid w:val="00730837"/>
    <w:rsid w:val="00730DB7"/>
    <w:rsid w:val="00731810"/>
    <w:rsid w:val="00736928"/>
    <w:rsid w:val="00736A47"/>
    <w:rsid w:val="00736A6F"/>
    <w:rsid w:val="00736CB3"/>
    <w:rsid w:val="007370AE"/>
    <w:rsid w:val="00740C2E"/>
    <w:rsid w:val="007416CA"/>
    <w:rsid w:val="00743526"/>
    <w:rsid w:val="00744B37"/>
    <w:rsid w:val="00746F4E"/>
    <w:rsid w:val="00747442"/>
    <w:rsid w:val="0075186C"/>
    <w:rsid w:val="00754FB8"/>
    <w:rsid w:val="00755FD4"/>
    <w:rsid w:val="00757ADB"/>
    <w:rsid w:val="00757BCC"/>
    <w:rsid w:val="00760592"/>
    <w:rsid w:val="0076282A"/>
    <w:rsid w:val="007647D3"/>
    <w:rsid w:val="0076701F"/>
    <w:rsid w:val="0076743D"/>
    <w:rsid w:val="00770A29"/>
    <w:rsid w:val="00771587"/>
    <w:rsid w:val="007723B7"/>
    <w:rsid w:val="00772FC4"/>
    <w:rsid w:val="00774828"/>
    <w:rsid w:val="00775D68"/>
    <w:rsid w:val="00777E17"/>
    <w:rsid w:val="007808D9"/>
    <w:rsid w:val="00783796"/>
    <w:rsid w:val="007900A5"/>
    <w:rsid w:val="007927C8"/>
    <w:rsid w:val="00792A51"/>
    <w:rsid w:val="007935CC"/>
    <w:rsid w:val="0079400E"/>
    <w:rsid w:val="007967E4"/>
    <w:rsid w:val="00797894"/>
    <w:rsid w:val="007A172F"/>
    <w:rsid w:val="007A590B"/>
    <w:rsid w:val="007A6AB6"/>
    <w:rsid w:val="007A7268"/>
    <w:rsid w:val="007B12C7"/>
    <w:rsid w:val="007B2017"/>
    <w:rsid w:val="007B45E8"/>
    <w:rsid w:val="007B7C18"/>
    <w:rsid w:val="007C1D02"/>
    <w:rsid w:val="007C285A"/>
    <w:rsid w:val="007C2A1C"/>
    <w:rsid w:val="007C2C94"/>
    <w:rsid w:val="007C4B0B"/>
    <w:rsid w:val="007C5008"/>
    <w:rsid w:val="007C5FAD"/>
    <w:rsid w:val="007C66D1"/>
    <w:rsid w:val="007C7A47"/>
    <w:rsid w:val="007D4F9D"/>
    <w:rsid w:val="007E0B51"/>
    <w:rsid w:val="007E4611"/>
    <w:rsid w:val="007E5A6A"/>
    <w:rsid w:val="007F19ED"/>
    <w:rsid w:val="007F2280"/>
    <w:rsid w:val="007F2DE1"/>
    <w:rsid w:val="00801EA7"/>
    <w:rsid w:val="008025F5"/>
    <w:rsid w:val="00802C3E"/>
    <w:rsid w:val="00802C40"/>
    <w:rsid w:val="008032B2"/>
    <w:rsid w:val="008048FD"/>
    <w:rsid w:val="008064C7"/>
    <w:rsid w:val="00806EC2"/>
    <w:rsid w:val="00807681"/>
    <w:rsid w:val="00811426"/>
    <w:rsid w:val="00811567"/>
    <w:rsid w:val="00812B58"/>
    <w:rsid w:val="00813249"/>
    <w:rsid w:val="00823A27"/>
    <w:rsid w:val="0082415F"/>
    <w:rsid w:val="00826308"/>
    <w:rsid w:val="00826F59"/>
    <w:rsid w:val="00827B6E"/>
    <w:rsid w:val="0083460B"/>
    <w:rsid w:val="00834EA4"/>
    <w:rsid w:val="00835E4E"/>
    <w:rsid w:val="008416A8"/>
    <w:rsid w:val="00841CAE"/>
    <w:rsid w:val="0084294A"/>
    <w:rsid w:val="00843B34"/>
    <w:rsid w:val="00843FB0"/>
    <w:rsid w:val="0084434A"/>
    <w:rsid w:val="008460CA"/>
    <w:rsid w:val="0084657E"/>
    <w:rsid w:val="0085041B"/>
    <w:rsid w:val="00851092"/>
    <w:rsid w:val="00852342"/>
    <w:rsid w:val="00856F89"/>
    <w:rsid w:val="008622BD"/>
    <w:rsid w:val="00863D33"/>
    <w:rsid w:val="008734DB"/>
    <w:rsid w:val="00875604"/>
    <w:rsid w:val="00876474"/>
    <w:rsid w:val="00877707"/>
    <w:rsid w:val="008814B5"/>
    <w:rsid w:val="00883B69"/>
    <w:rsid w:val="00883DAB"/>
    <w:rsid w:val="0089278E"/>
    <w:rsid w:val="00894FF9"/>
    <w:rsid w:val="00895B7D"/>
    <w:rsid w:val="00897296"/>
    <w:rsid w:val="008A2988"/>
    <w:rsid w:val="008A3E7F"/>
    <w:rsid w:val="008A5268"/>
    <w:rsid w:val="008A6031"/>
    <w:rsid w:val="008A6B5C"/>
    <w:rsid w:val="008A7C0B"/>
    <w:rsid w:val="008B54A1"/>
    <w:rsid w:val="008B6EBE"/>
    <w:rsid w:val="008C007C"/>
    <w:rsid w:val="008C0667"/>
    <w:rsid w:val="008C2012"/>
    <w:rsid w:val="008C4ED4"/>
    <w:rsid w:val="008C515D"/>
    <w:rsid w:val="008C5445"/>
    <w:rsid w:val="008C6D13"/>
    <w:rsid w:val="008E06F9"/>
    <w:rsid w:val="008E6C62"/>
    <w:rsid w:val="008F0369"/>
    <w:rsid w:val="008F33A0"/>
    <w:rsid w:val="008F4926"/>
    <w:rsid w:val="008F5658"/>
    <w:rsid w:val="008F57C8"/>
    <w:rsid w:val="008F62FB"/>
    <w:rsid w:val="009014B7"/>
    <w:rsid w:val="00904040"/>
    <w:rsid w:val="0090455B"/>
    <w:rsid w:val="009068EF"/>
    <w:rsid w:val="00906DE5"/>
    <w:rsid w:val="009074CB"/>
    <w:rsid w:val="0091004F"/>
    <w:rsid w:val="009100A7"/>
    <w:rsid w:val="0091455C"/>
    <w:rsid w:val="009152E0"/>
    <w:rsid w:val="00916522"/>
    <w:rsid w:val="0092166A"/>
    <w:rsid w:val="00922FB1"/>
    <w:rsid w:val="00924DFB"/>
    <w:rsid w:val="00926016"/>
    <w:rsid w:val="00927347"/>
    <w:rsid w:val="00932063"/>
    <w:rsid w:val="0093232A"/>
    <w:rsid w:val="009323F3"/>
    <w:rsid w:val="00932AC0"/>
    <w:rsid w:val="0093533C"/>
    <w:rsid w:val="00942F7E"/>
    <w:rsid w:val="00944F34"/>
    <w:rsid w:val="00951BB9"/>
    <w:rsid w:val="00951DFB"/>
    <w:rsid w:val="00957524"/>
    <w:rsid w:val="009615FD"/>
    <w:rsid w:val="0096256B"/>
    <w:rsid w:val="00962DA1"/>
    <w:rsid w:val="00963E58"/>
    <w:rsid w:val="00966C95"/>
    <w:rsid w:val="009713B9"/>
    <w:rsid w:val="009714DA"/>
    <w:rsid w:val="00973179"/>
    <w:rsid w:val="009750A7"/>
    <w:rsid w:val="009750EC"/>
    <w:rsid w:val="00984ECA"/>
    <w:rsid w:val="00991BB6"/>
    <w:rsid w:val="00995B27"/>
    <w:rsid w:val="00997F8D"/>
    <w:rsid w:val="009A15C3"/>
    <w:rsid w:val="009A2C3F"/>
    <w:rsid w:val="009A2F08"/>
    <w:rsid w:val="009A4933"/>
    <w:rsid w:val="009A64A6"/>
    <w:rsid w:val="009A73CC"/>
    <w:rsid w:val="009A76CB"/>
    <w:rsid w:val="009B1691"/>
    <w:rsid w:val="009C2B11"/>
    <w:rsid w:val="009C6953"/>
    <w:rsid w:val="009D1415"/>
    <w:rsid w:val="009D219D"/>
    <w:rsid w:val="009D279D"/>
    <w:rsid w:val="009D2A82"/>
    <w:rsid w:val="009D5A93"/>
    <w:rsid w:val="009D7CA3"/>
    <w:rsid w:val="009E0408"/>
    <w:rsid w:val="009E1C84"/>
    <w:rsid w:val="009E4E8F"/>
    <w:rsid w:val="009E5A13"/>
    <w:rsid w:val="009E5D39"/>
    <w:rsid w:val="009E5DBE"/>
    <w:rsid w:val="009E635A"/>
    <w:rsid w:val="009E667B"/>
    <w:rsid w:val="009E6D39"/>
    <w:rsid w:val="009E7BE8"/>
    <w:rsid w:val="009E7F60"/>
    <w:rsid w:val="00A03043"/>
    <w:rsid w:val="00A05857"/>
    <w:rsid w:val="00A07CDF"/>
    <w:rsid w:val="00A119DE"/>
    <w:rsid w:val="00A1261C"/>
    <w:rsid w:val="00A144DC"/>
    <w:rsid w:val="00A154CD"/>
    <w:rsid w:val="00A15EE9"/>
    <w:rsid w:val="00A16615"/>
    <w:rsid w:val="00A205CD"/>
    <w:rsid w:val="00A206CC"/>
    <w:rsid w:val="00A22649"/>
    <w:rsid w:val="00A235ED"/>
    <w:rsid w:val="00A313D3"/>
    <w:rsid w:val="00A32001"/>
    <w:rsid w:val="00A351BB"/>
    <w:rsid w:val="00A36814"/>
    <w:rsid w:val="00A4033E"/>
    <w:rsid w:val="00A40983"/>
    <w:rsid w:val="00A42E9A"/>
    <w:rsid w:val="00A46A4D"/>
    <w:rsid w:val="00A50AC4"/>
    <w:rsid w:val="00A5185F"/>
    <w:rsid w:val="00A527D4"/>
    <w:rsid w:val="00A52BA6"/>
    <w:rsid w:val="00A54511"/>
    <w:rsid w:val="00A551F8"/>
    <w:rsid w:val="00A648FF"/>
    <w:rsid w:val="00A64C84"/>
    <w:rsid w:val="00A65CF7"/>
    <w:rsid w:val="00A7030D"/>
    <w:rsid w:val="00A70B8D"/>
    <w:rsid w:val="00A71CB3"/>
    <w:rsid w:val="00A726B0"/>
    <w:rsid w:val="00A73786"/>
    <w:rsid w:val="00A74314"/>
    <w:rsid w:val="00A7666A"/>
    <w:rsid w:val="00A77EDF"/>
    <w:rsid w:val="00A804B0"/>
    <w:rsid w:val="00A82591"/>
    <w:rsid w:val="00A82E19"/>
    <w:rsid w:val="00A82F37"/>
    <w:rsid w:val="00A87F9F"/>
    <w:rsid w:val="00A92A6E"/>
    <w:rsid w:val="00A94545"/>
    <w:rsid w:val="00A94E29"/>
    <w:rsid w:val="00AA0720"/>
    <w:rsid w:val="00AA46F9"/>
    <w:rsid w:val="00AA67D9"/>
    <w:rsid w:val="00AA767D"/>
    <w:rsid w:val="00AB0137"/>
    <w:rsid w:val="00AB14BC"/>
    <w:rsid w:val="00AB1D0F"/>
    <w:rsid w:val="00AB42FC"/>
    <w:rsid w:val="00AB6981"/>
    <w:rsid w:val="00AC0411"/>
    <w:rsid w:val="00AC6005"/>
    <w:rsid w:val="00AC6C11"/>
    <w:rsid w:val="00AD4656"/>
    <w:rsid w:val="00AD6853"/>
    <w:rsid w:val="00AE056A"/>
    <w:rsid w:val="00AE0670"/>
    <w:rsid w:val="00AE1067"/>
    <w:rsid w:val="00AE1896"/>
    <w:rsid w:val="00AE1E22"/>
    <w:rsid w:val="00AE2860"/>
    <w:rsid w:val="00AE4A04"/>
    <w:rsid w:val="00AE4CA4"/>
    <w:rsid w:val="00AE67D0"/>
    <w:rsid w:val="00AF2BFD"/>
    <w:rsid w:val="00AF32C6"/>
    <w:rsid w:val="00AF3447"/>
    <w:rsid w:val="00AF3614"/>
    <w:rsid w:val="00AF3978"/>
    <w:rsid w:val="00AF47F7"/>
    <w:rsid w:val="00AF49CE"/>
    <w:rsid w:val="00AF5FD5"/>
    <w:rsid w:val="00AF7510"/>
    <w:rsid w:val="00AF767B"/>
    <w:rsid w:val="00AF7EA4"/>
    <w:rsid w:val="00B0071E"/>
    <w:rsid w:val="00B014ED"/>
    <w:rsid w:val="00B03A49"/>
    <w:rsid w:val="00B04238"/>
    <w:rsid w:val="00B04A5F"/>
    <w:rsid w:val="00B107D3"/>
    <w:rsid w:val="00B10BAB"/>
    <w:rsid w:val="00B12127"/>
    <w:rsid w:val="00B13D09"/>
    <w:rsid w:val="00B1679D"/>
    <w:rsid w:val="00B22182"/>
    <w:rsid w:val="00B2647C"/>
    <w:rsid w:val="00B2745C"/>
    <w:rsid w:val="00B33A42"/>
    <w:rsid w:val="00B3509C"/>
    <w:rsid w:val="00B3518F"/>
    <w:rsid w:val="00B35934"/>
    <w:rsid w:val="00B35DFE"/>
    <w:rsid w:val="00B420ED"/>
    <w:rsid w:val="00B4248F"/>
    <w:rsid w:val="00B424D4"/>
    <w:rsid w:val="00B439B5"/>
    <w:rsid w:val="00B44173"/>
    <w:rsid w:val="00B4557C"/>
    <w:rsid w:val="00B46D42"/>
    <w:rsid w:val="00B508F3"/>
    <w:rsid w:val="00B53B76"/>
    <w:rsid w:val="00B54992"/>
    <w:rsid w:val="00B5519F"/>
    <w:rsid w:val="00B573A1"/>
    <w:rsid w:val="00B60805"/>
    <w:rsid w:val="00B63438"/>
    <w:rsid w:val="00B7071F"/>
    <w:rsid w:val="00B71119"/>
    <w:rsid w:val="00B7130B"/>
    <w:rsid w:val="00B746BB"/>
    <w:rsid w:val="00B76F56"/>
    <w:rsid w:val="00B77090"/>
    <w:rsid w:val="00B81AE4"/>
    <w:rsid w:val="00B834D9"/>
    <w:rsid w:val="00B87BF7"/>
    <w:rsid w:val="00B90AB6"/>
    <w:rsid w:val="00B94F67"/>
    <w:rsid w:val="00B95AAD"/>
    <w:rsid w:val="00B97C70"/>
    <w:rsid w:val="00B97E43"/>
    <w:rsid w:val="00BA2E95"/>
    <w:rsid w:val="00BA40B4"/>
    <w:rsid w:val="00BA7760"/>
    <w:rsid w:val="00BB41C7"/>
    <w:rsid w:val="00BB56E7"/>
    <w:rsid w:val="00BB5D53"/>
    <w:rsid w:val="00BC2A77"/>
    <w:rsid w:val="00BC3ECC"/>
    <w:rsid w:val="00BC4BF1"/>
    <w:rsid w:val="00BC5ED1"/>
    <w:rsid w:val="00BC6F54"/>
    <w:rsid w:val="00BD1811"/>
    <w:rsid w:val="00BD1A32"/>
    <w:rsid w:val="00BD26CD"/>
    <w:rsid w:val="00BD360C"/>
    <w:rsid w:val="00BD3869"/>
    <w:rsid w:val="00BD5108"/>
    <w:rsid w:val="00BE20F1"/>
    <w:rsid w:val="00BE2F2C"/>
    <w:rsid w:val="00BE596B"/>
    <w:rsid w:val="00BF2C3F"/>
    <w:rsid w:val="00BF39C6"/>
    <w:rsid w:val="00BF40E4"/>
    <w:rsid w:val="00C00435"/>
    <w:rsid w:val="00C018DA"/>
    <w:rsid w:val="00C031F4"/>
    <w:rsid w:val="00C0407C"/>
    <w:rsid w:val="00C11C70"/>
    <w:rsid w:val="00C126B6"/>
    <w:rsid w:val="00C1345E"/>
    <w:rsid w:val="00C14833"/>
    <w:rsid w:val="00C15F46"/>
    <w:rsid w:val="00C162F4"/>
    <w:rsid w:val="00C16D04"/>
    <w:rsid w:val="00C20403"/>
    <w:rsid w:val="00C23DCB"/>
    <w:rsid w:val="00C260C4"/>
    <w:rsid w:val="00C264AE"/>
    <w:rsid w:val="00C264CC"/>
    <w:rsid w:val="00C27C3C"/>
    <w:rsid w:val="00C30111"/>
    <w:rsid w:val="00C32113"/>
    <w:rsid w:val="00C34E30"/>
    <w:rsid w:val="00C37761"/>
    <w:rsid w:val="00C41E1F"/>
    <w:rsid w:val="00C420D6"/>
    <w:rsid w:val="00C42683"/>
    <w:rsid w:val="00C44FEA"/>
    <w:rsid w:val="00C56AFE"/>
    <w:rsid w:val="00C6563A"/>
    <w:rsid w:val="00C6572B"/>
    <w:rsid w:val="00C6581C"/>
    <w:rsid w:val="00C662A6"/>
    <w:rsid w:val="00C6750A"/>
    <w:rsid w:val="00C7731E"/>
    <w:rsid w:val="00C77FF6"/>
    <w:rsid w:val="00C800D8"/>
    <w:rsid w:val="00C80663"/>
    <w:rsid w:val="00C80F55"/>
    <w:rsid w:val="00C83C47"/>
    <w:rsid w:val="00C845AB"/>
    <w:rsid w:val="00C8473F"/>
    <w:rsid w:val="00C853FF"/>
    <w:rsid w:val="00C85802"/>
    <w:rsid w:val="00C86CC3"/>
    <w:rsid w:val="00C873AB"/>
    <w:rsid w:val="00C90326"/>
    <w:rsid w:val="00C93026"/>
    <w:rsid w:val="00C95BCC"/>
    <w:rsid w:val="00C96773"/>
    <w:rsid w:val="00C96E60"/>
    <w:rsid w:val="00CA14F4"/>
    <w:rsid w:val="00CA1B96"/>
    <w:rsid w:val="00CA27DC"/>
    <w:rsid w:val="00CA714E"/>
    <w:rsid w:val="00CA7175"/>
    <w:rsid w:val="00CA7AB2"/>
    <w:rsid w:val="00CB177E"/>
    <w:rsid w:val="00CB3BD6"/>
    <w:rsid w:val="00CB49BA"/>
    <w:rsid w:val="00CB532A"/>
    <w:rsid w:val="00CB5E1B"/>
    <w:rsid w:val="00CC0273"/>
    <w:rsid w:val="00CC08B7"/>
    <w:rsid w:val="00CC23B8"/>
    <w:rsid w:val="00CC5CD9"/>
    <w:rsid w:val="00CC650F"/>
    <w:rsid w:val="00CC689F"/>
    <w:rsid w:val="00CC75F5"/>
    <w:rsid w:val="00CC7BDA"/>
    <w:rsid w:val="00CD027A"/>
    <w:rsid w:val="00CD3455"/>
    <w:rsid w:val="00CD478B"/>
    <w:rsid w:val="00CD5246"/>
    <w:rsid w:val="00CD6047"/>
    <w:rsid w:val="00CD6C13"/>
    <w:rsid w:val="00CE01A7"/>
    <w:rsid w:val="00CE0E02"/>
    <w:rsid w:val="00CE12B6"/>
    <w:rsid w:val="00CE1624"/>
    <w:rsid w:val="00CE5380"/>
    <w:rsid w:val="00CE6EDC"/>
    <w:rsid w:val="00CE6F88"/>
    <w:rsid w:val="00CF0169"/>
    <w:rsid w:val="00CF1134"/>
    <w:rsid w:val="00CF156B"/>
    <w:rsid w:val="00CF23BE"/>
    <w:rsid w:val="00CF47AB"/>
    <w:rsid w:val="00D01076"/>
    <w:rsid w:val="00D03460"/>
    <w:rsid w:val="00D0693E"/>
    <w:rsid w:val="00D11732"/>
    <w:rsid w:val="00D1307A"/>
    <w:rsid w:val="00D14D26"/>
    <w:rsid w:val="00D17F08"/>
    <w:rsid w:val="00D22914"/>
    <w:rsid w:val="00D230CE"/>
    <w:rsid w:val="00D248E5"/>
    <w:rsid w:val="00D25201"/>
    <w:rsid w:val="00D27D8B"/>
    <w:rsid w:val="00D30733"/>
    <w:rsid w:val="00D30DBA"/>
    <w:rsid w:val="00D31324"/>
    <w:rsid w:val="00D315A0"/>
    <w:rsid w:val="00D318A4"/>
    <w:rsid w:val="00D36885"/>
    <w:rsid w:val="00D36B75"/>
    <w:rsid w:val="00D40D1B"/>
    <w:rsid w:val="00D43F0E"/>
    <w:rsid w:val="00D47337"/>
    <w:rsid w:val="00D51362"/>
    <w:rsid w:val="00D51C6D"/>
    <w:rsid w:val="00D51FF7"/>
    <w:rsid w:val="00D5214F"/>
    <w:rsid w:val="00D54C64"/>
    <w:rsid w:val="00D56D1D"/>
    <w:rsid w:val="00D65381"/>
    <w:rsid w:val="00D6628E"/>
    <w:rsid w:val="00D66661"/>
    <w:rsid w:val="00D66F63"/>
    <w:rsid w:val="00D674AB"/>
    <w:rsid w:val="00D70CF4"/>
    <w:rsid w:val="00D71B2E"/>
    <w:rsid w:val="00D73D31"/>
    <w:rsid w:val="00D74EB2"/>
    <w:rsid w:val="00D76E1B"/>
    <w:rsid w:val="00D81017"/>
    <w:rsid w:val="00D8159A"/>
    <w:rsid w:val="00D81969"/>
    <w:rsid w:val="00D82736"/>
    <w:rsid w:val="00D827F9"/>
    <w:rsid w:val="00D82ECF"/>
    <w:rsid w:val="00D86FAC"/>
    <w:rsid w:val="00D9043B"/>
    <w:rsid w:val="00D91B69"/>
    <w:rsid w:val="00D9284B"/>
    <w:rsid w:val="00D95480"/>
    <w:rsid w:val="00D95CEE"/>
    <w:rsid w:val="00D95EEF"/>
    <w:rsid w:val="00D97A83"/>
    <w:rsid w:val="00DA0430"/>
    <w:rsid w:val="00DA2F37"/>
    <w:rsid w:val="00DA4DCB"/>
    <w:rsid w:val="00DA5674"/>
    <w:rsid w:val="00DA6A39"/>
    <w:rsid w:val="00DB18F6"/>
    <w:rsid w:val="00DB3364"/>
    <w:rsid w:val="00DB3B28"/>
    <w:rsid w:val="00DB6044"/>
    <w:rsid w:val="00DB6B12"/>
    <w:rsid w:val="00DB7C5C"/>
    <w:rsid w:val="00DC349B"/>
    <w:rsid w:val="00DD038D"/>
    <w:rsid w:val="00DD25F6"/>
    <w:rsid w:val="00DD2C26"/>
    <w:rsid w:val="00DD36A4"/>
    <w:rsid w:val="00DD39AA"/>
    <w:rsid w:val="00DD4D47"/>
    <w:rsid w:val="00DE081C"/>
    <w:rsid w:val="00DE1BF7"/>
    <w:rsid w:val="00DE422D"/>
    <w:rsid w:val="00DE5158"/>
    <w:rsid w:val="00DE5C9A"/>
    <w:rsid w:val="00DE73BF"/>
    <w:rsid w:val="00DF14B1"/>
    <w:rsid w:val="00E00CC0"/>
    <w:rsid w:val="00E02007"/>
    <w:rsid w:val="00E04A5C"/>
    <w:rsid w:val="00E04AE3"/>
    <w:rsid w:val="00E070A5"/>
    <w:rsid w:val="00E1066B"/>
    <w:rsid w:val="00E127D1"/>
    <w:rsid w:val="00E12A9E"/>
    <w:rsid w:val="00E1691D"/>
    <w:rsid w:val="00E17B70"/>
    <w:rsid w:val="00E211B3"/>
    <w:rsid w:val="00E2462D"/>
    <w:rsid w:val="00E247AA"/>
    <w:rsid w:val="00E25DED"/>
    <w:rsid w:val="00E30B70"/>
    <w:rsid w:val="00E3266F"/>
    <w:rsid w:val="00E32973"/>
    <w:rsid w:val="00E32A30"/>
    <w:rsid w:val="00E3531C"/>
    <w:rsid w:val="00E35F18"/>
    <w:rsid w:val="00E3693D"/>
    <w:rsid w:val="00E41110"/>
    <w:rsid w:val="00E43374"/>
    <w:rsid w:val="00E45FC7"/>
    <w:rsid w:val="00E470AC"/>
    <w:rsid w:val="00E47978"/>
    <w:rsid w:val="00E51D9D"/>
    <w:rsid w:val="00E5345F"/>
    <w:rsid w:val="00E55C5A"/>
    <w:rsid w:val="00E55F5C"/>
    <w:rsid w:val="00E5709A"/>
    <w:rsid w:val="00E62EA6"/>
    <w:rsid w:val="00E64EBD"/>
    <w:rsid w:val="00E665B2"/>
    <w:rsid w:val="00E7125D"/>
    <w:rsid w:val="00E731ED"/>
    <w:rsid w:val="00E75331"/>
    <w:rsid w:val="00E76947"/>
    <w:rsid w:val="00E77130"/>
    <w:rsid w:val="00E77C28"/>
    <w:rsid w:val="00E837B8"/>
    <w:rsid w:val="00E839E8"/>
    <w:rsid w:val="00E843B4"/>
    <w:rsid w:val="00E846A0"/>
    <w:rsid w:val="00E87295"/>
    <w:rsid w:val="00E87685"/>
    <w:rsid w:val="00E90255"/>
    <w:rsid w:val="00E95FBF"/>
    <w:rsid w:val="00E963F3"/>
    <w:rsid w:val="00E970DC"/>
    <w:rsid w:val="00E97C00"/>
    <w:rsid w:val="00EA0DD9"/>
    <w:rsid w:val="00EA1141"/>
    <w:rsid w:val="00EA2F16"/>
    <w:rsid w:val="00EA4820"/>
    <w:rsid w:val="00EA6025"/>
    <w:rsid w:val="00EA6321"/>
    <w:rsid w:val="00EA7FE6"/>
    <w:rsid w:val="00EB002C"/>
    <w:rsid w:val="00EB0845"/>
    <w:rsid w:val="00EB31B1"/>
    <w:rsid w:val="00EB79AD"/>
    <w:rsid w:val="00EC0B9B"/>
    <w:rsid w:val="00EC147A"/>
    <w:rsid w:val="00EC165D"/>
    <w:rsid w:val="00EC3120"/>
    <w:rsid w:val="00EC3695"/>
    <w:rsid w:val="00EC4073"/>
    <w:rsid w:val="00EC72D1"/>
    <w:rsid w:val="00ED2EA5"/>
    <w:rsid w:val="00ED31FC"/>
    <w:rsid w:val="00ED751E"/>
    <w:rsid w:val="00EE14EF"/>
    <w:rsid w:val="00EE2428"/>
    <w:rsid w:val="00EE2BC2"/>
    <w:rsid w:val="00EE3B42"/>
    <w:rsid w:val="00EE75EC"/>
    <w:rsid w:val="00EF25F2"/>
    <w:rsid w:val="00F001C7"/>
    <w:rsid w:val="00F05B08"/>
    <w:rsid w:val="00F0718C"/>
    <w:rsid w:val="00F1002C"/>
    <w:rsid w:val="00F10192"/>
    <w:rsid w:val="00F11387"/>
    <w:rsid w:val="00F13437"/>
    <w:rsid w:val="00F211FB"/>
    <w:rsid w:val="00F21B37"/>
    <w:rsid w:val="00F225A2"/>
    <w:rsid w:val="00F2503F"/>
    <w:rsid w:val="00F26254"/>
    <w:rsid w:val="00F276F3"/>
    <w:rsid w:val="00F343FB"/>
    <w:rsid w:val="00F35A03"/>
    <w:rsid w:val="00F3769E"/>
    <w:rsid w:val="00F40343"/>
    <w:rsid w:val="00F406B9"/>
    <w:rsid w:val="00F436E5"/>
    <w:rsid w:val="00F4560B"/>
    <w:rsid w:val="00F46901"/>
    <w:rsid w:val="00F514B8"/>
    <w:rsid w:val="00F51DB1"/>
    <w:rsid w:val="00F5277C"/>
    <w:rsid w:val="00F6031D"/>
    <w:rsid w:val="00F63B6C"/>
    <w:rsid w:val="00F654C9"/>
    <w:rsid w:val="00F740E8"/>
    <w:rsid w:val="00F74928"/>
    <w:rsid w:val="00F76657"/>
    <w:rsid w:val="00F768B0"/>
    <w:rsid w:val="00F80311"/>
    <w:rsid w:val="00F80729"/>
    <w:rsid w:val="00F80E7C"/>
    <w:rsid w:val="00F81CAD"/>
    <w:rsid w:val="00F83B1A"/>
    <w:rsid w:val="00F8408F"/>
    <w:rsid w:val="00F85A18"/>
    <w:rsid w:val="00F86922"/>
    <w:rsid w:val="00F86991"/>
    <w:rsid w:val="00F90733"/>
    <w:rsid w:val="00F909D1"/>
    <w:rsid w:val="00F918BB"/>
    <w:rsid w:val="00F9350F"/>
    <w:rsid w:val="00F9545D"/>
    <w:rsid w:val="00F97C9C"/>
    <w:rsid w:val="00FA37FF"/>
    <w:rsid w:val="00FA47ED"/>
    <w:rsid w:val="00FA5F22"/>
    <w:rsid w:val="00FA7EFB"/>
    <w:rsid w:val="00FB1BFE"/>
    <w:rsid w:val="00FB1D8E"/>
    <w:rsid w:val="00FB7E25"/>
    <w:rsid w:val="00FB7FAE"/>
    <w:rsid w:val="00FC3142"/>
    <w:rsid w:val="00FC3C86"/>
    <w:rsid w:val="00FD04FD"/>
    <w:rsid w:val="00FD1111"/>
    <w:rsid w:val="00FD141A"/>
    <w:rsid w:val="00FD14F1"/>
    <w:rsid w:val="00FD1D63"/>
    <w:rsid w:val="00FD22D5"/>
    <w:rsid w:val="00FD2564"/>
    <w:rsid w:val="00FD3BF1"/>
    <w:rsid w:val="00FD592C"/>
    <w:rsid w:val="00FD5C26"/>
    <w:rsid w:val="00FD7A9A"/>
    <w:rsid w:val="00FE1601"/>
    <w:rsid w:val="00FE450E"/>
    <w:rsid w:val="00FE5826"/>
    <w:rsid w:val="00FE688B"/>
    <w:rsid w:val="00FE6BE8"/>
    <w:rsid w:val="00FE7095"/>
    <w:rsid w:val="00FE7EE4"/>
    <w:rsid w:val="00FF0C74"/>
    <w:rsid w:val="00FF337F"/>
    <w:rsid w:val="00FF657E"/>
    <w:rsid w:val="00FF75BA"/>
    <w:rsid w:val="00FF7A55"/>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2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tabs>
        <w:tab w:val="left" w:pos="270"/>
      </w:tabs>
      <w:outlineLvl w:val="1"/>
    </w:pPr>
    <w:rPr>
      <w:sz w:val="24"/>
    </w:rPr>
  </w:style>
  <w:style w:type="paragraph" w:styleId="Heading3">
    <w:name w:val="heading 3"/>
    <w:basedOn w:val="Normal"/>
    <w:next w:val="Normal"/>
    <w:qFormat/>
    <w:pPr>
      <w:keepNext/>
      <w:ind w:left="720"/>
      <w:outlineLvl w:val="2"/>
    </w:pPr>
    <w:rPr>
      <w:b/>
      <w:bCs/>
      <w:sz w:val="24"/>
    </w:rPr>
  </w:style>
  <w:style w:type="paragraph" w:styleId="Heading8">
    <w:name w:val="heading 8"/>
    <w:basedOn w:val="Normal"/>
    <w:next w:val="Normal"/>
    <w:link w:val="Heading8Char"/>
    <w:semiHidden/>
    <w:unhideWhenUsed/>
    <w:qFormat/>
    <w:rsid w:val="003F6D6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
    <w:name w:val="Body Text Indent"/>
    <w:basedOn w:val="Normal"/>
    <w:pPr>
      <w:tabs>
        <w:tab w:val="left" w:pos="6480"/>
      </w:tabs>
      <w:ind w:left="2160" w:hanging="2160"/>
    </w:pPr>
    <w:rPr>
      <w:sz w:val="24"/>
    </w:rPr>
  </w:style>
  <w:style w:type="paragraph" w:styleId="BodyTextIndent2">
    <w:name w:val="Body Text Indent 2"/>
    <w:basedOn w:val="Normal"/>
    <w:pPr>
      <w:ind w:left="6480"/>
    </w:pPr>
    <w:rPr>
      <w:sz w:val="24"/>
    </w:rPr>
  </w:style>
  <w:style w:type="paragraph" w:styleId="BodyTextIndent3">
    <w:name w:val="Body Text Indent 3"/>
    <w:basedOn w:val="Normal"/>
    <w:pPr>
      <w:ind w:left="720"/>
    </w:pPr>
    <w:rPr>
      <w:sz w:val="24"/>
    </w:rPr>
  </w:style>
  <w:style w:type="paragraph" w:styleId="BodyText">
    <w:name w:val="Body Text"/>
    <w:basedOn w:val="Normal"/>
    <w:rPr>
      <w:b/>
      <w:bCs/>
      <w:sz w:val="24"/>
    </w:rPr>
  </w:style>
  <w:style w:type="paragraph" w:styleId="BalloonText">
    <w:name w:val="Balloon Text"/>
    <w:basedOn w:val="Normal"/>
    <w:semiHidden/>
    <w:rsid w:val="00BC4BF1"/>
    <w:rPr>
      <w:rFonts w:ascii="Tahoma" w:hAnsi="Tahoma" w:cs="Tahoma"/>
      <w:sz w:val="16"/>
      <w:szCs w:val="16"/>
    </w:rPr>
  </w:style>
  <w:style w:type="table" w:styleId="TableGrid">
    <w:name w:val="Table Grid"/>
    <w:basedOn w:val="TableNormal"/>
    <w:uiPriority w:val="59"/>
    <w:rsid w:val="0089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9B5"/>
    <w:pPr>
      <w:tabs>
        <w:tab w:val="center" w:pos="4320"/>
        <w:tab w:val="right" w:pos="8640"/>
      </w:tabs>
    </w:pPr>
  </w:style>
  <w:style w:type="character" w:styleId="Hyperlink">
    <w:name w:val="Hyperlink"/>
    <w:uiPriority w:val="99"/>
    <w:rsid w:val="00FE688B"/>
    <w:rPr>
      <w:color w:val="0000FF"/>
      <w:u w:val="single"/>
    </w:rPr>
  </w:style>
  <w:style w:type="character" w:styleId="FollowedHyperlink">
    <w:name w:val="FollowedHyperlink"/>
    <w:rsid w:val="00DD36A4"/>
    <w:rPr>
      <w:color w:val="800080"/>
      <w:u w:val="single"/>
    </w:rPr>
  </w:style>
  <w:style w:type="paragraph" w:styleId="BodyTextFirstIndent2">
    <w:name w:val="Body Text First Indent 2"/>
    <w:basedOn w:val="BodyTextIndent"/>
    <w:rsid w:val="00323C68"/>
    <w:pPr>
      <w:tabs>
        <w:tab w:val="clear" w:pos="6480"/>
      </w:tabs>
      <w:spacing w:after="120"/>
      <w:ind w:left="360" w:firstLine="210"/>
    </w:pPr>
    <w:rPr>
      <w:sz w:val="20"/>
    </w:rPr>
  </w:style>
  <w:style w:type="paragraph" w:customStyle="1" w:styleId="StyleLinespacingMultiple142li">
    <w:name w:val="Style Line spacing:  Multiple 1.42 li"/>
    <w:basedOn w:val="Normal"/>
    <w:rsid w:val="006572CA"/>
    <w:pPr>
      <w:widowControl w:val="0"/>
      <w:autoSpaceDE w:val="0"/>
      <w:autoSpaceDN w:val="0"/>
      <w:adjustRightInd w:val="0"/>
      <w:ind w:firstLine="330"/>
      <w:jc w:val="both"/>
    </w:pPr>
  </w:style>
  <w:style w:type="character" w:customStyle="1" w:styleId="Heading8Char">
    <w:name w:val="Heading 8 Char"/>
    <w:link w:val="Heading8"/>
    <w:semiHidden/>
    <w:rsid w:val="003F6D60"/>
    <w:rPr>
      <w:rFonts w:ascii="Calibri" w:eastAsia="Times New Roman" w:hAnsi="Calibri" w:cs="Times New Roman"/>
      <w:i/>
      <w:iCs/>
      <w:sz w:val="24"/>
      <w:szCs w:val="24"/>
    </w:rPr>
  </w:style>
  <w:style w:type="paragraph" w:styleId="NormalWeb">
    <w:name w:val="Normal (Web)"/>
    <w:basedOn w:val="Normal"/>
    <w:uiPriority w:val="99"/>
    <w:rsid w:val="003F6D60"/>
    <w:pPr>
      <w:spacing w:before="100" w:beforeAutospacing="1" w:after="100" w:afterAutospacing="1"/>
    </w:pPr>
    <w:rPr>
      <w:sz w:val="24"/>
      <w:szCs w:val="24"/>
    </w:rPr>
  </w:style>
  <w:style w:type="character" w:styleId="Strong">
    <w:name w:val="Strong"/>
    <w:uiPriority w:val="22"/>
    <w:qFormat/>
    <w:rsid w:val="003F6D60"/>
    <w:rPr>
      <w:b/>
      <w:bCs/>
    </w:rPr>
  </w:style>
  <w:style w:type="character" w:customStyle="1" w:styleId="FooterChar">
    <w:name w:val="Footer Char"/>
    <w:basedOn w:val="DefaultParagraphFont"/>
    <w:link w:val="Footer"/>
    <w:uiPriority w:val="99"/>
    <w:rsid w:val="00E839E8"/>
  </w:style>
  <w:style w:type="character" w:styleId="HTMLCite">
    <w:name w:val="HTML Cite"/>
    <w:uiPriority w:val="99"/>
    <w:unhideWhenUsed/>
    <w:rsid w:val="00812B58"/>
    <w:rPr>
      <w:i w:val="0"/>
      <w:iCs w:val="0"/>
    </w:rPr>
  </w:style>
  <w:style w:type="character" w:customStyle="1" w:styleId="z3988">
    <w:name w:val="z3988"/>
    <w:basedOn w:val="DefaultParagraphFont"/>
    <w:rsid w:val="00812B58"/>
  </w:style>
  <w:style w:type="paragraph" w:customStyle="1" w:styleId="Default">
    <w:name w:val="Default"/>
    <w:uiPriority w:val="99"/>
    <w:rsid w:val="00AA0720"/>
    <w:pPr>
      <w:autoSpaceDE w:val="0"/>
      <w:autoSpaceDN w:val="0"/>
      <w:adjustRightInd w:val="0"/>
    </w:pPr>
    <w:rPr>
      <w:rFonts w:ascii="Garamond" w:hAnsi="Garamond" w:cs="Garamond"/>
      <w:color w:val="000000"/>
      <w:sz w:val="24"/>
      <w:szCs w:val="24"/>
    </w:rPr>
  </w:style>
  <w:style w:type="paragraph" w:customStyle="1" w:styleId="QuestionStem">
    <w:name w:val="Question Stem"/>
    <w:basedOn w:val="Normal"/>
    <w:rsid w:val="00EB0845"/>
    <w:pPr>
      <w:numPr>
        <w:numId w:val="2"/>
      </w:numPr>
    </w:pPr>
    <w:rPr>
      <w:sz w:val="24"/>
    </w:rPr>
  </w:style>
  <w:style w:type="paragraph" w:styleId="ListParagraph">
    <w:name w:val="List Paragraph"/>
    <w:basedOn w:val="Normal"/>
    <w:uiPriority w:val="34"/>
    <w:qFormat/>
    <w:rsid w:val="000C1203"/>
    <w:pPr>
      <w:ind w:left="720"/>
    </w:pPr>
  </w:style>
  <w:style w:type="character" w:customStyle="1" w:styleId="HeaderChar">
    <w:name w:val="Header Char"/>
    <w:link w:val="Header"/>
    <w:uiPriority w:val="99"/>
    <w:rsid w:val="003D36F5"/>
  </w:style>
  <w:style w:type="character" w:styleId="CommentReference">
    <w:name w:val="annotation reference"/>
    <w:basedOn w:val="DefaultParagraphFont"/>
    <w:rsid w:val="00B7130B"/>
    <w:rPr>
      <w:sz w:val="16"/>
      <w:szCs w:val="16"/>
    </w:rPr>
  </w:style>
  <w:style w:type="paragraph" w:styleId="CommentText">
    <w:name w:val="annotation text"/>
    <w:basedOn w:val="Normal"/>
    <w:link w:val="CommentTextChar"/>
    <w:rsid w:val="00B7130B"/>
  </w:style>
  <w:style w:type="character" w:customStyle="1" w:styleId="CommentTextChar">
    <w:name w:val="Comment Text Char"/>
    <w:basedOn w:val="DefaultParagraphFont"/>
    <w:link w:val="CommentText"/>
    <w:rsid w:val="00B7130B"/>
  </w:style>
  <w:style w:type="paragraph" w:styleId="CommentSubject">
    <w:name w:val="annotation subject"/>
    <w:basedOn w:val="CommentText"/>
    <w:next w:val="CommentText"/>
    <w:link w:val="CommentSubjectChar"/>
    <w:rsid w:val="00B7130B"/>
    <w:rPr>
      <w:b/>
      <w:bCs/>
    </w:rPr>
  </w:style>
  <w:style w:type="character" w:customStyle="1" w:styleId="CommentSubjectChar">
    <w:name w:val="Comment Subject Char"/>
    <w:basedOn w:val="CommentTextChar"/>
    <w:link w:val="CommentSubject"/>
    <w:rsid w:val="00B7130B"/>
    <w:rPr>
      <w:b/>
      <w:bCs/>
    </w:rPr>
  </w:style>
  <w:style w:type="character" w:customStyle="1" w:styleId="pslongeditbox1">
    <w:name w:val="pslongeditbox1"/>
    <w:rsid w:val="006A13A6"/>
    <w:rPr>
      <w:rFonts w:ascii="Verdana" w:hAnsi="Verdana" w:hint="default"/>
      <w:b w:val="0"/>
      <w:bCs w:val="0"/>
      <w:i w:val="0"/>
      <w:iCs w:val="0"/>
      <w:color w:val="000000"/>
      <w:sz w:val="15"/>
      <w:szCs w:val="15"/>
    </w:rPr>
  </w:style>
  <w:style w:type="character" w:customStyle="1" w:styleId="normalchar">
    <w:name w:val="normal__char"/>
    <w:basedOn w:val="DefaultParagraphFont"/>
    <w:rsid w:val="002864CF"/>
  </w:style>
  <w:style w:type="paragraph" w:styleId="NoSpacing">
    <w:name w:val="No Spacing"/>
    <w:uiPriority w:val="1"/>
    <w:qFormat/>
    <w:rsid w:val="002864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tabs>
        <w:tab w:val="left" w:pos="270"/>
      </w:tabs>
      <w:outlineLvl w:val="1"/>
    </w:pPr>
    <w:rPr>
      <w:sz w:val="24"/>
    </w:rPr>
  </w:style>
  <w:style w:type="paragraph" w:styleId="Heading3">
    <w:name w:val="heading 3"/>
    <w:basedOn w:val="Normal"/>
    <w:next w:val="Normal"/>
    <w:qFormat/>
    <w:pPr>
      <w:keepNext/>
      <w:ind w:left="720"/>
      <w:outlineLvl w:val="2"/>
    </w:pPr>
    <w:rPr>
      <w:b/>
      <w:bCs/>
      <w:sz w:val="24"/>
    </w:rPr>
  </w:style>
  <w:style w:type="paragraph" w:styleId="Heading8">
    <w:name w:val="heading 8"/>
    <w:basedOn w:val="Normal"/>
    <w:next w:val="Normal"/>
    <w:link w:val="Heading8Char"/>
    <w:semiHidden/>
    <w:unhideWhenUsed/>
    <w:qFormat/>
    <w:rsid w:val="003F6D6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
    <w:name w:val="Body Text Indent"/>
    <w:basedOn w:val="Normal"/>
    <w:pPr>
      <w:tabs>
        <w:tab w:val="left" w:pos="6480"/>
      </w:tabs>
      <w:ind w:left="2160" w:hanging="2160"/>
    </w:pPr>
    <w:rPr>
      <w:sz w:val="24"/>
    </w:rPr>
  </w:style>
  <w:style w:type="paragraph" w:styleId="BodyTextIndent2">
    <w:name w:val="Body Text Indent 2"/>
    <w:basedOn w:val="Normal"/>
    <w:pPr>
      <w:ind w:left="6480"/>
    </w:pPr>
    <w:rPr>
      <w:sz w:val="24"/>
    </w:rPr>
  </w:style>
  <w:style w:type="paragraph" w:styleId="BodyTextIndent3">
    <w:name w:val="Body Text Indent 3"/>
    <w:basedOn w:val="Normal"/>
    <w:pPr>
      <w:ind w:left="720"/>
    </w:pPr>
    <w:rPr>
      <w:sz w:val="24"/>
    </w:rPr>
  </w:style>
  <w:style w:type="paragraph" w:styleId="BodyText">
    <w:name w:val="Body Text"/>
    <w:basedOn w:val="Normal"/>
    <w:rPr>
      <w:b/>
      <w:bCs/>
      <w:sz w:val="24"/>
    </w:rPr>
  </w:style>
  <w:style w:type="paragraph" w:styleId="BalloonText">
    <w:name w:val="Balloon Text"/>
    <w:basedOn w:val="Normal"/>
    <w:semiHidden/>
    <w:rsid w:val="00BC4BF1"/>
    <w:rPr>
      <w:rFonts w:ascii="Tahoma" w:hAnsi="Tahoma" w:cs="Tahoma"/>
      <w:sz w:val="16"/>
      <w:szCs w:val="16"/>
    </w:rPr>
  </w:style>
  <w:style w:type="table" w:styleId="TableGrid">
    <w:name w:val="Table Grid"/>
    <w:basedOn w:val="TableNormal"/>
    <w:uiPriority w:val="59"/>
    <w:rsid w:val="0089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439B5"/>
    <w:pPr>
      <w:tabs>
        <w:tab w:val="center" w:pos="4320"/>
        <w:tab w:val="right" w:pos="8640"/>
      </w:tabs>
    </w:pPr>
  </w:style>
  <w:style w:type="character" w:styleId="Hyperlink">
    <w:name w:val="Hyperlink"/>
    <w:uiPriority w:val="99"/>
    <w:rsid w:val="00FE688B"/>
    <w:rPr>
      <w:color w:val="0000FF"/>
      <w:u w:val="single"/>
    </w:rPr>
  </w:style>
  <w:style w:type="character" w:styleId="FollowedHyperlink">
    <w:name w:val="FollowedHyperlink"/>
    <w:rsid w:val="00DD36A4"/>
    <w:rPr>
      <w:color w:val="800080"/>
      <w:u w:val="single"/>
    </w:rPr>
  </w:style>
  <w:style w:type="paragraph" w:styleId="BodyTextFirstIndent2">
    <w:name w:val="Body Text First Indent 2"/>
    <w:basedOn w:val="BodyTextIndent"/>
    <w:rsid w:val="00323C68"/>
    <w:pPr>
      <w:tabs>
        <w:tab w:val="clear" w:pos="6480"/>
      </w:tabs>
      <w:spacing w:after="120"/>
      <w:ind w:left="360" w:firstLine="210"/>
    </w:pPr>
    <w:rPr>
      <w:sz w:val="20"/>
    </w:rPr>
  </w:style>
  <w:style w:type="paragraph" w:customStyle="1" w:styleId="StyleLinespacingMultiple142li">
    <w:name w:val="Style Line spacing:  Multiple 1.42 li"/>
    <w:basedOn w:val="Normal"/>
    <w:rsid w:val="006572CA"/>
    <w:pPr>
      <w:widowControl w:val="0"/>
      <w:autoSpaceDE w:val="0"/>
      <w:autoSpaceDN w:val="0"/>
      <w:adjustRightInd w:val="0"/>
      <w:ind w:firstLine="330"/>
      <w:jc w:val="both"/>
    </w:pPr>
  </w:style>
  <w:style w:type="character" w:customStyle="1" w:styleId="Heading8Char">
    <w:name w:val="Heading 8 Char"/>
    <w:link w:val="Heading8"/>
    <w:semiHidden/>
    <w:rsid w:val="003F6D60"/>
    <w:rPr>
      <w:rFonts w:ascii="Calibri" w:eastAsia="Times New Roman" w:hAnsi="Calibri" w:cs="Times New Roman"/>
      <w:i/>
      <w:iCs/>
      <w:sz w:val="24"/>
      <w:szCs w:val="24"/>
    </w:rPr>
  </w:style>
  <w:style w:type="paragraph" w:styleId="NormalWeb">
    <w:name w:val="Normal (Web)"/>
    <w:basedOn w:val="Normal"/>
    <w:uiPriority w:val="99"/>
    <w:rsid w:val="003F6D60"/>
    <w:pPr>
      <w:spacing w:before="100" w:beforeAutospacing="1" w:after="100" w:afterAutospacing="1"/>
    </w:pPr>
    <w:rPr>
      <w:sz w:val="24"/>
      <w:szCs w:val="24"/>
    </w:rPr>
  </w:style>
  <w:style w:type="character" w:styleId="Strong">
    <w:name w:val="Strong"/>
    <w:uiPriority w:val="22"/>
    <w:qFormat/>
    <w:rsid w:val="003F6D60"/>
    <w:rPr>
      <w:b/>
      <w:bCs/>
    </w:rPr>
  </w:style>
  <w:style w:type="character" w:customStyle="1" w:styleId="FooterChar">
    <w:name w:val="Footer Char"/>
    <w:basedOn w:val="DefaultParagraphFont"/>
    <w:link w:val="Footer"/>
    <w:uiPriority w:val="99"/>
    <w:rsid w:val="00E839E8"/>
  </w:style>
  <w:style w:type="character" w:styleId="HTMLCite">
    <w:name w:val="HTML Cite"/>
    <w:uiPriority w:val="99"/>
    <w:unhideWhenUsed/>
    <w:rsid w:val="00812B58"/>
    <w:rPr>
      <w:i w:val="0"/>
      <w:iCs w:val="0"/>
    </w:rPr>
  </w:style>
  <w:style w:type="character" w:customStyle="1" w:styleId="z3988">
    <w:name w:val="z3988"/>
    <w:basedOn w:val="DefaultParagraphFont"/>
    <w:rsid w:val="00812B58"/>
  </w:style>
  <w:style w:type="paragraph" w:customStyle="1" w:styleId="Default">
    <w:name w:val="Default"/>
    <w:uiPriority w:val="99"/>
    <w:rsid w:val="00AA0720"/>
    <w:pPr>
      <w:autoSpaceDE w:val="0"/>
      <w:autoSpaceDN w:val="0"/>
      <w:adjustRightInd w:val="0"/>
    </w:pPr>
    <w:rPr>
      <w:rFonts w:ascii="Garamond" w:hAnsi="Garamond" w:cs="Garamond"/>
      <w:color w:val="000000"/>
      <w:sz w:val="24"/>
      <w:szCs w:val="24"/>
    </w:rPr>
  </w:style>
  <w:style w:type="paragraph" w:customStyle="1" w:styleId="QuestionStem">
    <w:name w:val="Question Stem"/>
    <w:basedOn w:val="Normal"/>
    <w:rsid w:val="00EB0845"/>
    <w:pPr>
      <w:numPr>
        <w:numId w:val="2"/>
      </w:numPr>
    </w:pPr>
    <w:rPr>
      <w:sz w:val="24"/>
    </w:rPr>
  </w:style>
  <w:style w:type="paragraph" w:styleId="ListParagraph">
    <w:name w:val="List Paragraph"/>
    <w:basedOn w:val="Normal"/>
    <w:uiPriority w:val="34"/>
    <w:qFormat/>
    <w:rsid w:val="000C1203"/>
    <w:pPr>
      <w:ind w:left="720"/>
    </w:pPr>
  </w:style>
  <w:style w:type="character" w:customStyle="1" w:styleId="HeaderChar">
    <w:name w:val="Header Char"/>
    <w:link w:val="Header"/>
    <w:uiPriority w:val="99"/>
    <w:rsid w:val="003D36F5"/>
  </w:style>
  <w:style w:type="character" w:styleId="CommentReference">
    <w:name w:val="annotation reference"/>
    <w:basedOn w:val="DefaultParagraphFont"/>
    <w:rsid w:val="00B7130B"/>
    <w:rPr>
      <w:sz w:val="16"/>
      <w:szCs w:val="16"/>
    </w:rPr>
  </w:style>
  <w:style w:type="paragraph" w:styleId="CommentText">
    <w:name w:val="annotation text"/>
    <w:basedOn w:val="Normal"/>
    <w:link w:val="CommentTextChar"/>
    <w:rsid w:val="00B7130B"/>
  </w:style>
  <w:style w:type="character" w:customStyle="1" w:styleId="CommentTextChar">
    <w:name w:val="Comment Text Char"/>
    <w:basedOn w:val="DefaultParagraphFont"/>
    <w:link w:val="CommentText"/>
    <w:rsid w:val="00B7130B"/>
  </w:style>
  <w:style w:type="paragraph" w:styleId="CommentSubject">
    <w:name w:val="annotation subject"/>
    <w:basedOn w:val="CommentText"/>
    <w:next w:val="CommentText"/>
    <w:link w:val="CommentSubjectChar"/>
    <w:rsid w:val="00B7130B"/>
    <w:rPr>
      <w:b/>
      <w:bCs/>
    </w:rPr>
  </w:style>
  <w:style w:type="character" w:customStyle="1" w:styleId="CommentSubjectChar">
    <w:name w:val="Comment Subject Char"/>
    <w:basedOn w:val="CommentTextChar"/>
    <w:link w:val="CommentSubject"/>
    <w:rsid w:val="00B7130B"/>
    <w:rPr>
      <w:b/>
      <w:bCs/>
    </w:rPr>
  </w:style>
  <w:style w:type="character" w:customStyle="1" w:styleId="pslongeditbox1">
    <w:name w:val="pslongeditbox1"/>
    <w:rsid w:val="006A13A6"/>
    <w:rPr>
      <w:rFonts w:ascii="Verdana" w:hAnsi="Verdana" w:hint="default"/>
      <w:b w:val="0"/>
      <w:bCs w:val="0"/>
      <w:i w:val="0"/>
      <w:iCs w:val="0"/>
      <w:color w:val="000000"/>
      <w:sz w:val="15"/>
      <w:szCs w:val="15"/>
    </w:rPr>
  </w:style>
  <w:style w:type="character" w:customStyle="1" w:styleId="normalchar">
    <w:name w:val="normal__char"/>
    <w:basedOn w:val="DefaultParagraphFont"/>
    <w:rsid w:val="002864CF"/>
  </w:style>
  <w:style w:type="paragraph" w:styleId="NoSpacing">
    <w:name w:val="No Spacing"/>
    <w:uiPriority w:val="1"/>
    <w:qFormat/>
    <w:rsid w:val="00286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2964">
      <w:bodyDiv w:val="1"/>
      <w:marLeft w:val="0"/>
      <w:marRight w:val="0"/>
      <w:marTop w:val="0"/>
      <w:marBottom w:val="0"/>
      <w:divBdr>
        <w:top w:val="none" w:sz="0" w:space="0" w:color="auto"/>
        <w:left w:val="none" w:sz="0" w:space="0" w:color="auto"/>
        <w:bottom w:val="none" w:sz="0" w:space="0" w:color="auto"/>
        <w:right w:val="none" w:sz="0" w:space="0" w:color="auto"/>
      </w:divBdr>
      <w:divsChild>
        <w:div w:id="686954301">
          <w:marLeft w:val="0"/>
          <w:marRight w:val="0"/>
          <w:marTop w:val="0"/>
          <w:marBottom w:val="0"/>
          <w:divBdr>
            <w:top w:val="none" w:sz="0" w:space="0" w:color="auto"/>
            <w:left w:val="none" w:sz="0" w:space="0" w:color="auto"/>
            <w:bottom w:val="none" w:sz="0" w:space="0" w:color="auto"/>
            <w:right w:val="none" w:sz="0" w:space="0" w:color="auto"/>
          </w:divBdr>
          <w:divsChild>
            <w:div w:id="1725178903">
              <w:marLeft w:val="0"/>
              <w:marRight w:val="0"/>
              <w:marTop w:val="0"/>
              <w:marBottom w:val="144"/>
              <w:divBdr>
                <w:top w:val="none" w:sz="0" w:space="0" w:color="auto"/>
                <w:left w:val="none" w:sz="0" w:space="0" w:color="auto"/>
                <w:bottom w:val="none" w:sz="0" w:space="0" w:color="auto"/>
                <w:right w:val="none" w:sz="0" w:space="0" w:color="auto"/>
              </w:divBdr>
              <w:divsChild>
                <w:div w:id="1661696712">
                  <w:marLeft w:val="2928"/>
                  <w:marRight w:val="0"/>
                  <w:marTop w:val="720"/>
                  <w:marBottom w:val="0"/>
                  <w:divBdr>
                    <w:top w:val="single" w:sz="8" w:space="0" w:color="AAAAAA"/>
                    <w:left w:val="single" w:sz="8" w:space="0" w:color="AAAAAA"/>
                    <w:bottom w:val="single" w:sz="8" w:space="0" w:color="AAAAAA"/>
                    <w:right w:val="none" w:sz="0" w:space="0" w:color="auto"/>
                  </w:divBdr>
                  <w:divsChild>
                    <w:div w:id="1002049283">
                      <w:marLeft w:val="0"/>
                      <w:marRight w:val="0"/>
                      <w:marTop w:val="0"/>
                      <w:marBottom w:val="0"/>
                      <w:divBdr>
                        <w:top w:val="none" w:sz="0" w:space="0" w:color="auto"/>
                        <w:left w:val="none" w:sz="0" w:space="0" w:color="auto"/>
                        <w:bottom w:val="none" w:sz="0" w:space="0" w:color="auto"/>
                        <w:right w:val="none" w:sz="0" w:space="0" w:color="auto"/>
                      </w:divBdr>
                      <w:divsChild>
                        <w:div w:id="378936837">
                          <w:marLeft w:val="360"/>
                          <w:marRight w:val="0"/>
                          <w:marTop w:val="0"/>
                          <w:marBottom w:val="0"/>
                          <w:divBdr>
                            <w:top w:val="none" w:sz="0" w:space="0" w:color="auto"/>
                            <w:left w:val="none" w:sz="0" w:space="0" w:color="auto"/>
                            <w:bottom w:val="none" w:sz="0" w:space="0" w:color="auto"/>
                            <w:right w:val="none" w:sz="0" w:space="0" w:color="auto"/>
                          </w:divBdr>
                        </w:div>
                        <w:div w:id="12979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73497">
      <w:bodyDiv w:val="1"/>
      <w:marLeft w:val="0"/>
      <w:marRight w:val="0"/>
      <w:marTop w:val="0"/>
      <w:marBottom w:val="0"/>
      <w:divBdr>
        <w:top w:val="none" w:sz="0" w:space="0" w:color="auto"/>
        <w:left w:val="none" w:sz="0" w:space="0" w:color="auto"/>
        <w:bottom w:val="none" w:sz="0" w:space="0" w:color="auto"/>
        <w:right w:val="none" w:sz="0" w:space="0" w:color="auto"/>
      </w:divBdr>
    </w:div>
    <w:div w:id="1267082609">
      <w:bodyDiv w:val="1"/>
      <w:marLeft w:val="0"/>
      <w:marRight w:val="0"/>
      <w:marTop w:val="0"/>
      <w:marBottom w:val="0"/>
      <w:divBdr>
        <w:top w:val="none" w:sz="0" w:space="0" w:color="auto"/>
        <w:left w:val="none" w:sz="0" w:space="0" w:color="auto"/>
        <w:bottom w:val="none" w:sz="0" w:space="0" w:color="auto"/>
        <w:right w:val="none" w:sz="0" w:space="0" w:color="auto"/>
      </w:divBdr>
    </w:div>
    <w:div w:id="16374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learn.uta.edu/webapps/login/" TargetMode="External"/><Relationship Id="rId18" Type="http://schemas.openxmlformats.org/officeDocument/2006/relationships/hyperlink" Target="mailto:resources@uta.edu" TargetMode="External"/><Relationship Id="rId26" Type="http://schemas.openxmlformats.org/officeDocument/2006/relationships/hyperlink" Target="http://pulse.uta.edu/vwebv/enterCourseReserve.do"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ta.edu/library/services/distance.php" TargetMode="External"/><Relationship Id="rId34" Type="http://schemas.openxmlformats.org/officeDocument/2006/relationships/hyperlink" Target="http://www.uta.edu/titleI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socialworkers.org/pubs/code.code.asp" TargetMode="External"/><Relationship Id="rId25" Type="http://schemas.openxmlformats.org/officeDocument/2006/relationships/hyperlink" Target="http://www-test.uta.edu/library/databases/index.php" TargetMode="External"/><Relationship Id="rId33" Type="http://schemas.openxmlformats.org/officeDocument/2006/relationships/hyperlink" Target="http://www.uta.edu/disabilit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s.calpoly.edu/asc/ssl.html" TargetMode="External"/><Relationship Id="rId20" Type="http://schemas.openxmlformats.org/officeDocument/2006/relationships/hyperlink" Target="mailto:dillard@uta.edu" TargetMode="External"/><Relationship Id="rId29" Type="http://schemas.openxmlformats.org/officeDocument/2006/relationships/hyperlink" Target="http://www.uta.edu/library/help/tutorials.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est.uta.edu/library/help/subject-librarians.php" TargetMode="External"/><Relationship Id="rId32" Type="http://schemas.openxmlformats.org/officeDocument/2006/relationships/hyperlink" Target="http://wweb.uta.edu/aao/fao/"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epts.washington.edu/sswweb/students/writehelp.html" TargetMode="External"/><Relationship Id="rId23" Type="http://schemas.openxmlformats.org/officeDocument/2006/relationships/hyperlink" Target="http://libguides.uta.edu" TargetMode="External"/><Relationship Id="rId28" Type="http://schemas.openxmlformats.org/officeDocument/2006/relationships/hyperlink" Target="http://utalink.uta.edu:9003/UTAlink/az" TargetMode="External"/><Relationship Id="rId36" Type="http://schemas.openxmlformats.org/officeDocument/2006/relationships/hyperlink" Target="http://www.uta.edu/sfs" TargetMode="External"/><Relationship Id="rId10" Type="http://schemas.openxmlformats.org/officeDocument/2006/relationships/footnotes" Target="footnotes.xml"/><Relationship Id="rId19" Type="http://schemas.openxmlformats.org/officeDocument/2006/relationships/hyperlink" Target="http://www.uta.edu/resources" TargetMode="External"/><Relationship Id="rId31" Type="http://schemas.openxmlformats.org/officeDocument/2006/relationships/hyperlink" Target="http://ask.uta.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wl.english.purdue.edu/owl/resource/560/01/" TargetMode="External"/><Relationship Id="rId22" Type="http://schemas.openxmlformats.org/officeDocument/2006/relationships/hyperlink" Target="http://www.uta.edu/library" TargetMode="External"/><Relationship Id="rId27" Type="http://schemas.openxmlformats.org/officeDocument/2006/relationships/hyperlink" Target="http://discover.uta.edu/" TargetMode="External"/><Relationship Id="rId30" Type="http://schemas.openxmlformats.org/officeDocument/2006/relationships/hyperlink" Target="http://libguides.uta.edu/offcampus" TargetMode="External"/><Relationship Id="rId35" Type="http://schemas.openxmlformats.org/officeDocument/2006/relationships/hyperlink" Target="http://www.uta.edu/oit/cs/email/mavm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Notes xmlns="81f4d250-da97-48e6-b94c-e6be4bd470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BAAAB700A3D4CA0B724B5A4179DD2" ma:contentTypeVersion="4" ma:contentTypeDescription="Create a new document." ma:contentTypeScope="" ma:versionID="5f01b870f9c534c3472c320e01966fed">
  <xsd:schema xmlns:xsd="http://www.w3.org/2001/XMLSchema" xmlns:xs="http://www.w3.org/2001/XMLSchema" xmlns:p="http://schemas.microsoft.com/office/2006/metadata/properties" xmlns:ns2="81f4d250-da97-48e6-b94c-e6be4bd470fb" targetNamespace="http://schemas.microsoft.com/office/2006/metadata/properties" ma:root="true" ma:fieldsID="782d49dab90d4c61a1e82cd6035b0f9e" ns2:_="">
    <xsd:import namespace="81f4d250-da97-48e6-b94c-e6be4bd470fb"/>
    <xsd:element name="properties">
      <xsd:complexType>
        <xsd:sequence>
          <xsd:element name="documentManagement">
            <xsd:complexType>
              <xsd:all>
                <xsd:element ref="ns2:Form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d250-da97-48e6-b94c-e6be4bd470fb" elementFormDefault="qualified">
    <xsd:import namespace="http://schemas.microsoft.com/office/2006/documentManagement/types"/>
    <xsd:import namespace="http://schemas.microsoft.com/office/infopath/2007/PartnerControls"/>
    <xsd:element name="Form_x0020_Notes" ma:index="8" nillable="true" ma:displayName="Form Notes" ma:internalName="Form_x0020_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32D8-2BB8-4A6D-AB81-D0A1AE4012B5}">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81f4d250-da97-48e6-b94c-e6be4bd470fb"/>
  </ds:schemaRefs>
</ds:datastoreItem>
</file>

<file path=customXml/itemProps2.xml><?xml version="1.0" encoding="utf-8"?>
<ds:datastoreItem xmlns:ds="http://schemas.openxmlformats.org/officeDocument/2006/customXml" ds:itemID="{5A2C4205-6C07-4834-9C1A-A7E68889E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d250-da97-48e6-b94c-e6be4bd47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2A0D0-F161-4239-B969-CB73AC187C7A}">
  <ds:schemaRefs>
    <ds:schemaRef ds:uri="http://schemas.microsoft.com/sharepoint/v3/contenttype/forms"/>
  </ds:schemaRefs>
</ds:datastoreItem>
</file>

<file path=customXml/itemProps4.xml><?xml version="1.0" encoding="utf-8"?>
<ds:datastoreItem xmlns:ds="http://schemas.openxmlformats.org/officeDocument/2006/customXml" ds:itemID="{C17D86FF-B82A-44DC-B372-1204BC33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4872</Words>
  <Characters>30572</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GRADUATE SCHOOL OF SOCIAL WORK</vt:lpstr>
    </vt:vector>
  </TitlesOfParts>
  <Company>Sony Electronics, Inc.</Company>
  <LinksUpToDate>false</LinksUpToDate>
  <CharactersWithSpaces>35374</CharactersWithSpaces>
  <SharedDoc>false</SharedDoc>
  <HLinks>
    <vt:vector size="150" baseType="variant">
      <vt:variant>
        <vt:i4>2621481</vt:i4>
      </vt:variant>
      <vt:variant>
        <vt:i4>72</vt:i4>
      </vt:variant>
      <vt:variant>
        <vt:i4>0</vt:i4>
      </vt:variant>
      <vt:variant>
        <vt:i4>5</vt:i4>
      </vt:variant>
      <vt:variant>
        <vt:lpwstr>http://en.wikipedia.org/wiki/Special:BookSources/0671019112</vt:lpwstr>
      </vt:variant>
      <vt:variant>
        <vt:lpwstr/>
      </vt:variant>
      <vt:variant>
        <vt:i4>2752558</vt:i4>
      </vt:variant>
      <vt:variant>
        <vt:i4>69</vt:i4>
      </vt:variant>
      <vt:variant>
        <vt:i4>0</vt:i4>
      </vt:variant>
      <vt:variant>
        <vt:i4>5</vt:i4>
      </vt:variant>
      <vt:variant>
        <vt:lpwstr>http://en.wikipedia.org/wiki/Special:BookSources/0393704076</vt:lpwstr>
      </vt:variant>
      <vt:variant>
        <vt:lpwstr/>
      </vt:variant>
      <vt:variant>
        <vt:i4>262146</vt:i4>
      </vt:variant>
      <vt:variant>
        <vt:i4>66</vt:i4>
      </vt:variant>
      <vt:variant>
        <vt:i4>0</vt:i4>
      </vt:variant>
      <vt:variant>
        <vt:i4>5</vt:i4>
      </vt:variant>
      <vt:variant>
        <vt:lpwstr>https://library.uta.edu/guidesBibls/gbSocialWorkPractice.jsp</vt:lpwstr>
      </vt:variant>
      <vt:variant>
        <vt:lpwstr/>
      </vt:variant>
      <vt:variant>
        <vt:i4>5898322</vt:i4>
      </vt:variant>
      <vt:variant>
        <vt:i4>63</vt:i4>
      </vt:variant>
      <vt:variant>
        <vt:i4>0</vt:i4>
      </vt:variant>
      <vt:variant>
        <vt:i4>5</vt:i4>
      </vt:variant>
      <vt:variant>
        <vt:lpwstr>http://dimleventis.blogspot.com/</vt:lpwstr>
      </vt:variant>
      <vt:variant>
        <vt:lpwstr/>
      </vt:variant>
      <vt:variant>
        <vt:i4>3080231</vt:i4>
      </vt:variant>
      <vt:variant>
        <vt:i4>60</vt:i4>
      </vt:variant>
      <vt:variant>
        <vt:i4>0</vt:i4>
      </vt:variant>
      <vt:variant>
        <vt:i4>5</vt:i4>
      </vt:variant>
      <vt:variant>
        <vt:lpwstr>http://www.uta.edu/sfs</vt:lpwstr>
      </vt:variant>
      <vt:variant>
        <vt:lpwstr/>
      </vt:variant>
      <vt:variant>
        <vt:i4>7340154</vt:i4>
      </vt:variant>
      <vt:variant>
        <vt:i4>57</vt:i4>
      </vt:variant>
      <vt:variant>
        <vt:i4>0</vt:i4>
      </vt:variant>
      <vt:variant>
        <vt:i4>5</vt:i4>
      </vt:variant>
      <vt:variant>
        <vt:lpwstr>http://www.uta.edu/oit/cs/email/mavmail.php</vt:lpwstr>
      </vt:variant>
      <vt:variant>
        <vt:lpwstr/>
      </vt:variant>
      <vt:variant>
        <vt:i4>3276845</vt:i4>
      </vt:variant>
      <vt:variant>
        <vt:i4>54</vt:i4>
      </vt:variant>
      <vt:variant>
        <vt:i4>0</vt:i4>
      </vt:variant>
      <vt:variant>
        <vt:i4>5</vt:i4>
      </vt:variant>
      <vt:variant>
        <vt:lpwstr>http://www.uta.edu/titleIX</vt:lpwstr>
      </vt:variant>
      <vt:variant>
        <vt:lpwstr/>
      </vt:variant>
      <vt:variant>
        <vt:i4>4325449</vt:i4>
      </vt:variant>
      <vt:variant>
        <vt:i4>51</vt:i4>
      </vt:variant>
      <vt:variant>
        <vt:i4>0</vt:i4>
      </vt:variant>
      <vt:variant>
        <vt:i4>5</vt:i4>
      </vt:variant>
      <vt:variant>
        <vt:lpwstr>http://www.uta.edu/disability</vt:lpwstr>
      </vt:variant>
      <vt:variant>
        <vt:lpwstr/>
      </vt:variant>
      <vt:variant>
        <vt:i4>393247</vt:i4>
      </vt:variant>
      <vt:variant>
        <vt:i4>48</vt:i4>
      </vt:variant>
      <vt:variant>
        <vt:i4>0</vt:i4>
      </vt:variant>
      <vt:variant>
        <vt:i4>5</vt:i4>
      </vt:variant>
      <vt:variant>
        <vt:lpwstr>http://wweb.uta.edu/aao/fao/</vt:lpwstr>
      </vt:variant>
      <vt:variant>
        <vt:lpwstr/>
      </vt:variant>
      <vt:variant>
        <vt:i4>2424938</vt:i4>
      </vt:variant>
      <vt:variant>
        <vt:i4>45</vt:i4>
      </vt:variant>
      <vt:variant>
        <vt:i4>0</vt:i4>
      </vt:variant>
      <vt:variant>
        <vt:i4>5</vt:i4>
      </vt:variant>
      <vt:variant>
        <vt:lpwstr>http://ask.uta.edu/</vt:lpwstr>
      </vt:variant>
      <vt:variant>
        <vt:lpwstr/>
      </vt:variant>
      <vt:variant>
        <vt:i4>2621481</vt:i4>
      </vt:variant>
      <vt:variant>
        <vt:i4>42</vt:i4>
      </vt:variant>
      <vt:variant>
        <vt:i4>0</vt:i4>
      </vt:variant>
      <vt:variant>
        <vt:i4>5</vt:i4>
      </vt:variant>
      <vt:variant>
        <vt:lpwstr>http://libguides.uta.edu/offcampus</vt:lpwstr>
      </vt:variant>
      <vt:variant>
        <vt:lpwstr/>
      </vt:variant>
      <vt:variant>
        <vt:i4>4915202</vt:i4>
      </vt:variant>
      <vt:variant>
        <vt:i4>39</vt:i4>
      </vt:variant>
      <vt:variant>
        <vt:i4>0</vt:i4>
      </vt:variant>
      <vt:variant>
        <vt:i4>5</vt:i4>
      </vt:variant>
      <vt:variant>
        <vt:lpwstr>http://www.uta.edu/library/help/tutorials.php</vt:lpwstr>
      </vt:variant>
      <vt:variant>
        <vt:lpwstr/>
      </vt:variant>
      <vt:variant>
        <vt:i4>3932193</vt:i4>
      </vt:variant>
      <vt:variant>
        <vt:i4>36</vt:i4>
      </vt:variant>
      <vt:variant>
        <vt:i4>0</vt:i4>
      </vt:variant>
      <vt:variant>
        <vt:i4>5</vt:i4>
      </vt:variant>
      <vt:variant>
        <vt:lpwstr>http://utalink.uta.edu:9003/UTAlink/az</vt:lpwstr>
      </vt:variant>
      <vt:variant>
        <vt:lpwstr/>
      </vt:variant>
      <vt:variant>
        <vt:i4>589827</vt:i4>
      </vt:variant>
      <vt:variant>
        <vt:i4>33</vt:i4>
      </vt:variant>
      <vt:variant>
        <vt:i4>0</vt:i4>
      </vt:variant>
      <vt:variant>
        <vt:i4>5</vt:i4>
      </vt:variant>
      <vt:variant>
        <vt:lpwstr>http://discover.uta.edu/</vt:lpwstr>
      </vt:variant>
      <vt:variant>
        <vt:lpwstr/>
      </vt:variant>
      <vt:variant>
        <vt:i4>2031638</vt:i4>
      </vt:variant>
      <vt:variant>
        <vt:i4>30</vt:i4>
      </vt:variant>
      <vt:variant>
        <vt:i4>0</vt:i4>
      </vt:variant>
      <vt:variant>
        <vt:i4>5</vt:i4>
      </vt:variant>
      <vt:variant>
        <vt:lpwstr>http://pulse.uta.edu/vwebv/enterCourseReserve.do</vt:lpwstr>
      </vt:variant>
      <vt:variant>
        <vt:lpwstr/>
      </vt:variant>
      <vt:variant>
        <vt:i4>3342375</vt:i4>
      </vt:variant>
      <vt:variant>
        <vt:i4>27</vt:i4>
      </vt:variant>
      <vt:variant>
        <vt:i4>0</vt:i4>
      </vt:variant>
      <vt:variant>
        <vt:i4>5</vt:i4>
      </vt:variant>
      <vt:variant>
        <vt:lpwstr>http://www-test.uta.edu/library/databases/index.php</vt:lpwstr>
      </vt:variant>
      <vt:variant>
        <vt:lpwstr/>
      </vt:variant>
      <vt:variant>
        <vt:i4>7208993</vt:i4>
      </vt:variant>
      <vt:variant>
        <vt:i4>24</vt:i4>
      </vt:variant>
      <vt:variant>
        <vt:i4>0</vt:i4>
      </vt:variant>
      <vt:variant>
        <vt:i4>5</vt:i4>
      </vt:variant>
      <vt:variant>
        <vt:lpwstr>http://www-test.uta.edu/library/help/subject-librarians.php</vt:lpwstr>
      </vt:variant>
      <vt:variant>
        <vt:lpwstr/>
      </vt:variant>
      <vt:variant>
        <vt:i4>4390939</vt:i4>
      </vt:variant>
      <vt:variant>
        <vt:i4>21</vt:i4>
      </vt:variant>
      <vt:variant>
        <vt:i4>0</vt:i4>
      </vt:variant>
      <vt:variant>
        <vt:i4>5</vt:i4>
      </vt:variant>
      <vt:variant>
        <vt:lpwstr>http://libguides.uta.edu/</vt:lpwstr>
      </vt:variant>
      <vt:variant>
        <vt:lpwstr/>
      </vt:variant>
      <vt:variant>
        <vt:i4>3735592</vt:i4>
      </vt:variant>
      <vt:variant>
        <vt:i4>18</vt:i4>
      </vt:variant>
      <vt:variant>
        <vt:i4>0</vt:i4>
      </vt:variant>
      <vt:variant>
        <vt:i4>5</vt:i4>
      </vt:variant>
      <vt:variant>
        <vt:lpwstr>http://www.uta.edu/library</vt:lpwstr>
      </vt:variant>
      <vt:variant>
        <vt:lpwstr/>
      </vt:variant>
      <vt:variant>
        <vt:i4>852055</vt:i4>
      </vt:variant>
      <vt:variant>
        <vt:i4>15</vt:i4>
      </vt:variant>
      <vt:variant>
        <vt:i4>0</vt:i4>
      </vt:variant>
      <vt:variant>
        <vt:i4>5</vt:i4>
      </vt:variant>
      <vt:variant>
        <vt:lpwstr>http://www.uta.edu/library/services/distance.php</vt:lpwstr>
      </vt:variant>
      <vt:variant>
        <vt:lpwstr/>
      </vt:variant>
      <vt:variant>
        <vt:i4>7012419</vt:i4>
      </vt:variant>
      <vt:variant>
        <vt:i4>12</vt:i4>
      </vt:variant>
      <vt:variant>
        <vt:i4>0</vt:i4>
      </vt:variant>
      <vt:variant>
        <vt:i4>5</vt:i4>
      </vt:variant>
      <vt:variant>
        <vt:lpwstr>mailto:dillard@uta.edu</vt:lpwstr>
      </vt:variant>
      <vt:variant>
        <vt:lpwstr/>
      </vt:variant>
      <vt:variant>
        <vt:i4>4915292</vt:i4>
      </vt:variant>
      <vt:variant>
        <vt:i4>9</vt:i4>
      </vt:variant>
      <vt:variant>
        <vt:i4>0</vt:i4>
      </vt:variant>
      <vt:variant>
        <vt:i4>5</vt:i4>
      </vt:variant>
      <vt:variant>
        <vt:lpwstr>http://www.uta.edu/resources</vt:lpwstr>
      </vt:variant>
      <vt:variant>
        <vt:lpwstr/>
      </vt:variant>
      <vt:variant>
        <vt:i4>131113</vt:i4>
      </vt:variant>
      <vt:variant>
        <vt:i4>6</vt:i4>
      </vt:variant>
      <vt:variant>
        <vt:i4>0</vt:i4>
      </vt:variant>
      <vt:variant>
        <vt:i4>5</vt:i4>
      </vt:variant>
      <vt:variant>
        <vt:lpwstr>mailto:resources@uta.edu</vt:lpwstr>
      </vt:variant>
      <vt:variant>
        <vt:lpwstr/>
      </vt:variant>
      <vt:variant>
        <vt:i4>852060</vt:i4>
      </vt:variant>
      <vt:variant>
        <vt:i4>3</vt:i4>
      </vt:variant>
      <vt:variant>
        <vt:i4>0</vt:i4>
      </vt:variant>
      <vt:variant>
        <vt:i4>5</vt:i4>
      </vt:variant>
      <vt:variant>
        <vt:lpwstr>http://www.uta.edu/blackboard/students/index.php</vt:lpwstr>
      </vt:variant>
      <vt:variant>
        <vt:lpwstr/>
      </vt:variant>
      <vt:variant>
        <vt:i4>327760</vt:i4>
      </vt:variant>
      <vt:variant>
        <vt:i4>0</vt:i4>
      </vt:variant>
      <vt:variant>
        <vt:i4>0</vt:i4>
      </vt:variant>
      <vt:variant>
        <vt:i4>5</vt:i4>
      </vt:variant>
      <vt:variant>
        <vt:lpwstr>https://elearn.uta.edu/webapps/login/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WORK</dc:title>
  <dc:creator>yu</dc:creator>
  <cp:lastModifiedBy>Robinson, Ericka</cp:lastModifiedBy>
  <cp:revision>3</cp:revision>
  <cp:lastPrinted>2014-09-09T22:34:00Z</cp:lastPrinted>
  <dcterms:created xsi:type="dcterms:W3CDTF">2015-01-11T22:24:00Z</dcterms:created>
  <dcterms:modified xsi:type="dcterms:W3CDTF">2015-01-11T22:28:00Z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0x010100619BAAAB700A3D4CA0B724B5A4179DD2</vt:lpwstr>
  </property>
</Properties>
</file>