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E73A9" w14:textId="77777777" w:rsidR="000467FD" w:rsidRDefault="000467FD" w:rsidP="00141EC6">
      <w:pPr>
        <w:rPr>
          <w:rFonts w:ascii="Arial" w:hAnsi="Arial" w:cs="Arial"/>
          <w:b/>
          <w:sz w:val="21"/>
          <w:szCs w:val="21"/>
        </w:rPr>
      </w:pPr>
    </w:p>
    <w:p w14:paraId="0127E51C" w14:textId="77777777" w:rsidR="00141EC6" w:rsidRPr="00343B73" w:rsidRDefault="001D11A1" w:rsidP="00141EC6">
      <w:pPr>
        <w:rPr>
          <w:rFonts w:ascii="Arial" w:hAnsi="Arial" w:cs="Arial"/>
          <w:sz w:val="21"/>
          <w:szCs w:val="21"/>
        </w:rPr>
      </w:pPr>
      <w:r w:rsidRPr="00343B73">
        <w:rPr>
          <w:rFonts w:ascii="Arial" w:hAnsi="Arial" w:cs="Arial"/>
          <w:b/>
          <w:sz w:val="21"/>
          <w:szCs w:val="21"/>
        </w:rPr>
        <w:t>Instructor(s)</w:t>
      </w:r>
      <w:r w:rsidR="00141EC6" w:rsidRPr="00343B73">
        <w:rPr>
          <w:rFonts w:ascii="Arial" w:hAnsi="Arial" w:cs="Arial"/>
          <w:b/>
          <w:sz w:val="21"/>
          <w:szCs w:val="21"/>
        </w:rPr>
        <w:t xml:space="preserve">: </w:t>
      </w:r>
      <w:r w:rsidR="000F2B9E" w:rsidRPr="00343B73">
        <w:rPr>
          <w:rFonts w:ascii="Arial" w:hAnsi="Arial" w:cs="Arial"/>
          <w:sz w:val="21"/>
          <w:szCs w:val="21"/>
        </w:rPr>
        <w:t>Dr. Erick C. Jon</w:t>
      </w:r>
      <w:r w:rsidR="008A0792" w:rsidRPr="00343B73">
        <w:rPr>
          <w:rFonts w:ascii="Arial" w:hAnsi="Arial" w:cs="Arial"/>
          <w:sz w:val="21"/>
          <w:szCs w:val="21"/>
        </w:rPr>
        <w:t>es</w:t>
      </w:r>
    </w:p>
    <w:p w14:paraId="728D1106" w14:textId="77777777" w:rsidR="00141EC6" w:rsidRPr="00343B73" w:rsidRDefault="00141EC6" w:rsidP="00141EC6">
      <w:pPr>
        <w:rPr>
          <w:rFonts w:ascii="Arial" w:hAnsi="Arial" w:cs="Arial"/>
          <w:b/>
          <w:sz w:val="21"/>
          <w:szCs w:val="21"/>
        </w:rPr>
      </w:pPr>
    </w:p>
    <w:p w14:paraId="28D319AE" w14:textId="2FDBCEDD" w:rsidR="005673A2" w:rsidRPr="00343B73" w:rsidRDefault="00141EC6" w:rsidP="00141EC6">
      <w:pPr>
        <w:rPr>
          <w:rFonts w:ascii="Arial" w:hAnsi="Arial" w:cs="Arial"/>
          <w:sz w:val="21"/>
          <w:szCs w:val="21"/>
        </w:rPr>
      </w:pPr>
      <w:r w:rsidRPr="00343B73">
        <w:rPr>
          <w:rFonts w:ascii="Arial" w:hAnsi="Arial" w:cs="Arial"/>
          <w:b/>
          <w:sz w:val="21"/>
          <w:szCs w:val="21"/>
        </w:rPr>
        <w:t xml:space="preserve">Office Number: </w:t>
      </w:r>
      <w:r w:rsidR="00343B73">
        <w:rPr>
          <w:rFonts w:ascii="Arial" w:hAnsi="Arial" w:cs="Arial"/>
          <w:sz w:val="21"/>
          <w:szCs w:val="21"/>
        </w:rPr>
        <w:t>Woolf Hall (WH)</w:t>
      </w:r>
      <w:r w:rsidR="000F2B9E" w:rsidRPr="00343B73">
        <w:rPr>
          <w:rFonts w:ascii="Arial" w:hAnsi="Arial" w:cs="Arial"/>
          <w:sz w:val="21"/>
          <w:szCs w:val="21"/>
        </w:rPr>
        <w:t xml:space="preserve"> </w:t>
      </w:r>
      <w:r w:rsidR="0079724E" w:rsidRPr="00343B73">
        <w:rPr>
          <w:rFonts w:ascii="Arial" w:hAnsi="Arial" w:cs="Arial"/>
          <w:sz w:val="21"/>
          <w:szCs w:val="21"/>
        </w:rPr>
        <w:t>325F</w:t>
      </w:r>
    </w:p>
    <w:p w14:paraId="458CE906" w14:textId="77777777" w:rsidR="00141EC6" w:rsidRPr="00343B73" w:rsidRDefault="00141EC6" w:rsidP="00141EC6">
      <w:pPr>
        <w:rPr>
          <w:rFonts w:ascii="Arial" w:hAnsi="Arial" w:cs="Arial"/>
          <w:sz w:val="21"/>
          <w:szCs w:val="21"/>
        </w:rPr>
      </w:pPr>
    </w:p>
    <w:p w14:paraId="49D46997" w14:textId="7CD6DD3D" w:rsidR="005673A2" w:rsidRPr="00343B73" w:rsidRDefault="00141EC6" w:rsidP="00141EC6">
      <w:pPr>
        <w:rPr>
          <w:rFonts w:ascii="Arial" w:hAnsi="Arial" w:cs="Arial"/>
          <w:sz w:val="21"/>
          <w:szCs w:val="21"/>
        </w:rPr>
      </w:pPr>
      <w:r w:rsidRPr="00343B73">
        <w:rPr>
          <w:rFonts w:ascii="Arial" w:hAnsi="Arial" w:cs="Arial"/>
          <w:b/>
          <w:sz w:val="21"/>
          <w:szCs w:val="21"/>
        </w:rPr>
        <w:t>Office Telephone Number:</w:t>
      </w:r>
      <w:r w:rsidR="00AA7A98" w:rsidRPr="00343B73">
        <w:rPr>
          <w:rFonts w:ascii="Arial" w:hAnsi="Arial" w:cs="Arial"/>
          <w:sz w:val="21"/>
          <w:szCs w:val="21"/>
        </w:rPr>
        <w:t xml:space="preserve"> </w:t>
      </w:r>
      <w:r w:rsidR="00FB1300">
        <w:rPr>
          <w:rFonts w:ascii="Arial" w:hAnsi="Arial" w:cs="Arial"/>
          <w:sz w:val="21"/>
          <w:szCs w:val="21"/>
        </w:rPr>
        <w:t xml:space="preserve">(817) </w:t>
      </w:r>
      <w:r w:rsidR="000F2B9E" w:rsidRPr="00343B73">
        <w:rPr>
          <w:rFonts w:ascii="Arial" w:hAnsi="Arial" w:cs="Arial"/>
          <w:sz w:val="21"/>
          <w:szCs w:val="21"/>
        </w:rPr>
        <w:t xml:space="preserve">272-7592 </w:t>
      </w:r>
    </w:p>
    <w:p w14:paraId="74E39A99" w14:textId="77777777" w:rsidR="00141EC6" w:rsidRPr="00343B73" w:rsidRDefault="00141EC6" w:rsidP="00141EC6">
      <w:pPr>
        <w:rPr>
          <w:rFonts w:ascii="Arial" w:hAnsi="Arial" w:cs="Arial"/>
          <w:b/>
          <w:sz w:val="21"/>
          <w:szCs w:val="21"/>
        </w:rPr>
      </w:pPr>
    </w:p>
    <w:p w14:paraId="2B5DC058" w14:textId="59F276CD" w:rsidR="00AA7A98" w:rsidRPr="00E74A4C" w:rsidRDefault="00141EC6" w:rsidP="00141EC6">
      <w:pPr>
        <w:rPr>
          <w:rFonts w:ascii="Arial" w:hAnsi="Arial" w:cs="Arial"/>
          <w:sz w:val="21"/>
          <w:szCs w:val="21"/>
        </w:rPr>
      </w:pPr>
      <w:r w:rsidRPr="00E74A4C">
        <w:rPr>
          <w:rFonts w:ascii="Arial" w:hAnsi="Arial" w:cs="Arial"/>
          <w:b/>
          <w:sz w:val="21"/>
          <w:szCs w:val="21"/>
        </w:rPr>
        <w:t xml:space="preserve">Email Address: </w:t>
      </w:r>
      <w:hyperlink r:id="rId9" w:history="1">
        <w:r w:rsidR="00AA7A98" w:rsidRPr="00E74A4C">
          <w:rPr>
            <w:rStyle w:val="Hyperlink"/>
            <w:rFonts w:ascii="Arial" w:hAnsi="Arial" w:cs="Arial"/>
            <w:sz w:val="21"/>
            <w:szCs w:val="21"/>
          </w:rPr>
          <w:t>ecjones@uta.edu</w:t>
        </w:r>
      </w:hyperlink>
    </w:p>
    <w:p w14:paraId="5422B094" w14:textId="77777777" w:rsidR="00C31FF7" w:rsidRPr="00E74A4C" w:rsidRDefault="00C31FF7" w:rsidP="00141EC6">
      <w:pPr>
        <w:rPr>
          <w:rFonts w:ascii="Arial" w:hAnsi="Arial" w:cs="Arial"/>
          <w:sz w:val="21"/>
          <w:szCs w:val="21"/>
        </w:rPr>
      </w:pPr>
    </w:p>
    <w:p w14:paraId="7E8D3937" w14:textId="7514176B" w:rsidR="00141EC6" w:rsidRPr="00E74A4C" w:rsidRDefault="00C31FF7" w:rsidP="00141EC6">
      <w:pPr>
        <w:rPr>
          <w:rFonts w:ascii="Arial" w:hAnsi="Arial" w:cs="Arial"/>
          <w:sz w:val="21"/>
          <w:szCs w:val="21"/>
        </w:rPr>
      </w:pPr>
      <w:r w:rsidRPr="00E74A4C">
        <w:rPr>
          <w:rFonts w:ascii="Arial" w:hAnsi="Arial" w:cs="Arial"/>
          <w:b/>
          <w:sz w:val="21"/>
          <w:szCs w:val="21"/>
        </w:rPr>
        <w:t>Faculty Profile:</w:t>
      </w:r>
      <w:r w:rsidRPr="00E74A4C">
        <w:rPr>
          <w:rFonts w:ascii="Arial" w:hAnsi="Arial" w:cs="Arial"/>
          <w:sz w:val="21"/>
          <w:szCs w:val="21"/>
        </w:rPr>
        <w:t xml:space="preserve"> </w:t>
      </w:r>
      <w:hyperlink r:id="rId10" w:history="1">
        <w:r w:rsidRPr="00E74A4C">
          <w:rPr>
            <w:rStyle w:val="Hyperlink"/>
            <w:rFonts w:ascii="Arial" w:hAnsi="Arial" w:cs="Arial"/>
            <w:sz w:val="21"/>
            <w:szCs w:val="21"/>
          </w:rPr>
          <w:t>https://www.uta.edu/profiles/erick-jones</w:t>
        </w:r>
      </w:hyperlink>
    </w:p>
    <w:p w14:paraId="464745AF" w14:textId="77777777" w:rsidR="00C31FF7" w:rsidRPr="00E74A4C" w:rsidRDefault="00C31FF7" w:rsidP="00141EC6">
      <w:pPr>
        <w:rPr>
          <w:rFonts w:ascii="Arial" w:hAnsi="Arial" w:cs="Arial"/>
          <w:sz w:val="21"/>
          <w:szCs w:val="21"/>
        </w:rPr>
      </w:pPr>
    </w:p>
    <w:p w14:paraId="0AD8DC09" w14:textId="481594B2" w:rsidR="00A470FF" w:rsidRPr="00E74A4C" w:rsidRDefault="00A470FF" w:rsidP="00A470FF">
      <w:pPr>
        <w:rPr>
          <w:rFonts w:ascii="Arial" w:hAnsi="Arial" w:cs="Arial"/>
          <w:color w:val="FF0000"/>
          <w:sz w:val="21"/>
          <w:szCs w:val="21"/>
        </w:rPr>
      </w:pPr>
      <w:r w:rsidRPr="00E74A4C">
        <w:rPr>
          <w:rFonts w:ascii="Arial" w:hAnsi="Arial" w:cs="Arial"/>
          <w:b/>
          <w:sz w:val="21"/>
          <w:szCs w:val="21"/>
        </w:rPr>
        <w:t xml:space="preserve">Office Hours: </w:t>
      </w:r>
      <w:r w:rsidR="00E74A4C" w:rsidRPr="00E74A4C">
        <w:rPr>
          <w:rFonts w:ascii="Arial" w:hAnsi="Arial" w:cs="Arial"/>
          <w:sz w:val="21"/>
          <w:szCs w:val="21"/>
        </w:rPr>
        <w:t xml:space="preserve">Monday and Wednesday 3:00pm – 3:50pm 402 WH or by Appointment </w:t>
      </w:r>
      <w:r w:rsidR="0079724E" w:rsidRPr="00E74A4C">
        <w:rPr>
          <w:rFonts w:ascii="Arial" w:hAnsi="Arial" w:cs="Arial"/>
          <w:sz w:val="21"/>
          <w:szCs w:val="21"/>
        </w:rPr>
        <w:t xml:space="preserve"> </w:t>
      </w:r>
    </w:p>
    <w:p w14:paraId="28BF7F51" w14:textId="77777777" w:rsidR="00E74A4C" w:rsidRPr="00E74A4C" w:rsidRDefault="00E74A4C" w:rsidP="00A470FF">
      <w:pPr>
        <w:rPr>
          <w:rFonts w:ascii="Arial" w:hAnsi="Arial" w:cs="Arial"/>
          <w:b/>
          <w:sz w:val="21"/>
          <w:szCs w:val="21"/>
        </w:rPr>
      </w:pPr>
    </w:p>
    <w:p w14:paraId="1035C5B9" w14:textId="7B3753FD" w:rsidR="00AA7A98" w:rsidRPr="00E74A4C" w:rsidRDefault="00AA7A98" w:rsidP="00A470FF">
      <w:pPr>
        <w:rPr>
          <w:rFonts w:ascii="Arial" w:hAnsi="Arial" w:cs="Arial"/>
          <w:sz w:val="21"/>
          <w:szCs w:val="21"/>
        </w:rPr>
      </w:pPr>
      <w:r w:rsidRPr="00E74A4C">
        <w:rPr>
          <w:rFonts w:ascii="Arial" w:hAnsi="Arial" w:cs="Arial"/>
          <w:b/>
          <w:sz w:val="21"/>
          <w:szCs w:val="21"/>
        </w:rPr>
        <w:t>Section Information:</w:t>
      </w:r>
      <w:r w:rsidR="00E74A4C" w:rsidRPr="00E74A4C">
        <w:rPr>
          <w:rFonts w:ascii="Arial" w:hAnsi="Arial" w:cs="Arial"/>
          <w:b/>
          <w:sz w:val="21"/>
          <w:szCs w:val="21"/>
        </w:rPr>
        <w:t xml:space="preserve"> IE 4304 (Sections 001,002)</w:t>
      </w:r>
      <w:proofErr w:type="gramStart"/>
      <w:r w:rsidR="00E74A4C" w:rsidRPr="00E74A4C">
        <w:rPr>
          <w:rFonts w:ascii="Arial" w:hAnsi="Arial" w:cs="Arial"/>
          <w:b/>
          <w:sz w:val="21"/>
          <w:szCs w:val="21"/>
        </w:rPr>
        <w:t>;</w:t>
      </w:r>
      <w:proofErr w:type="gramEnd"/>
      <w:r w:rsidR="00E74A4C" w:rsidRPr="00E74A4C">
        <w:rPr>
          <w:rFonts w:ascii="Arial" w:hAnsi="Arial" w:cs="Arial"/>
          <w:b/>
          <w:sz w:val="21"/>
          <w:szCs w:val="21"/>
        </w:rPr>
        <w:t xml:space="preserve"> IE 5312 (Sections 001,002,003)</w:t>
      </w:r>
    </w:p>
    <w:p w14:paraId="3C7DEBDC" w14:textId="77777777" w:rsidR="00A470FF" w:rsidRPr="00E74A4C" w:rsidRDefault="00A470FF" w:rsidP="00A470FF">
      <w:pPr>
        <w:rPr>
          <w:rFonts w:ascii="Arial" w:hAnsi="Arial" w:cs="Arial"/>
          <w:b/>
          <w:sz w:val="21"/>
          <w:szCs w:val="21"/>
        </w:rPr>
      </w:pPr>
      <w:r w:rsidRPr="00E74A4C">
        <w:rPr>
          <w:rFonts w:ascii="Arial" w:hAnsi="Arial" w:cs="Arial"/>
          <w:b/>
          <w:sz w:val="21"/>
          <w:szCs w:val="21"/>
        </w:rPr>
        <w:t xml:space="preserve"> </w:t>
      </w:r>
    </w:p>
    <w:p w14:paraId="45CE1F4D" w14:textId="77777777" w:rsidR="00141EC6" w:rsidRPr="00343B73" w:rsidRDefault="00141EC6" w:rsidP="00141EC6">
      <w:pPr>
        <w:rPr>
          <w:rFonts w:ascii="Arial" w:hAnsi="Arial" w:cs="Arial"/>
          <w:sz w:val="21"/>
          <w:szCs w:val="21"/>
        </w:rPr>
      </w:pPr>
      <w:r w:rsidRPr="00E74A4C">
        <w:rPr>
          <w:rFonts w:ascii="Arial" w:hAnsi="Arial" w:cs="Arial"/>
          <w:b/>
          <w:sz w:val="21"/>
          <w:szCs w:val="21"/>
        </w:rPr>
        <w:t xml:space="preserve">Time and Place of Class Meetings: </w:t>
      </w:r>
      <w:r w:rsidR="00CC01AD" w:rsidRPr="00E74A4C">
        <w:rPr>
          <w:rFonts w:ascii="Arial" w:hAnsi="Arial" w:cs="Arial"/>
          <w:sz w:val="21"/>
          <w:szCs w:val="21"/>
        </w:rPr>
        <w:t>Mond</w:t>
      </w:r>
      <w:r w:rsidR="00AF26AE" w:rsidRPr="00E74A4C">
        <w:rPr>
          <w:rFonts w:ascii="Arial" w:hAnsi="Arial" w:cs="Arial"/>
          <w:sz w:val="21"/>
          <w:szCs w:val="21"/>
        </w:rPr>
        <w:t>ay and Wednesday 5:30pm – 6:50pm</w:t>
      </w:r>
      <w:r w:rsidR="00CC01AD" w:rsidRPr="00343B73">
        <w:rPr>
          <w:rFonts w:ascii="Arial" w:hAnsi="Arial" w:cs="Arial"/>
          <w:sz w:val="21"/>
          <w:szCs w:val="21"/>
        </w:rPr>
        <w:t xml:space="preserve"> </w:t>
      </w:r>
      <w:r w:rsidR="00E93EF3" w:rsidRPr="00343B73">
        <w:rPr>
          <w:rFonts w:ascii="Arial" w:hAnsi="Arial" w:cs="Arial"/>
          <w:sz w:val="21"/>
          <w:szCs w:val="21"/>
        </w:rPr>
        <w:t>40</w:t>
      </w:r>
      <w:r w:rsidR="00CC01AD" w:rsidRPr="00343B73">
        <w:rPr>
          <w:rFonts w:ascii="Arial" w:hAnsi="Arial" w:cs="Arial"/>
          <w:sz w:val="21"/>
          <w:szCs w:val="21"/>
        </w:rPr>
        <w:t>2 WH</w:t>
      </w:r>
    </w:p>
    <w:p w14:paraId="0F93B8A6" w14:textId="77777777" w:rsidR="00141EC6" w:rsidRPr="00343B73" w:rsidRDefault="00141EC6" w:rsidP="00141EC6">
      <w:pPr>
        <w:rPr>
          <w:rFonts w:ascii="Arial" w:hAnsi="Arial" w:cs="Arial"/>
          <w:b/>
          <w:sz w:val="21"/>
          <w:szCs w:val="21"/>
        </w:rPr>
      </w:pPr>
    </w:p>
    <w:p w14:paraId="311F6C75" w14:textId="77777777" w:rsidR="004973FB" w:rsidRPr="00343B73" w:rsidRDefault="00141EC6" w:rsidP="004973FB">
      <w:pPr>
        <w:widowControl w:val="0"/>
        <w:autoSpaceDE w:val="0"/>
        <w:autoSpaceDN w:val="0"/>
        <w:adjustRightInd w:val="0"/>
        <w:rPr>
          <w:rFonts w:ascii="Arial" w:hAnsi="Arial" w:cs="Arial"/>
          <w:sz w:val="21"/>
          <w:szCs w:val="21"/>
          <w:lang w:eastAsia="en-US"/>
        </w:rPr>
      </w:pPr>
      <w:r w:rsidRPr="00343B73">
        <w:rPr>
          <w:rFonts w:ascii="Arial" w:hAnsi="Arial" w:cs="Arial"/>
          <w:b/>
          <w:sz w:val="21"/>
          <w:szCs w:val="21"/>
        </w:rPr>
        <w:t xml:space="preserve">Description of Course Content: </w:t>
      </w:r>
      <w:r w:rsidR="004973FB" w:rsidRPr="00343B73">
        <w:rPr>
          <w:rFonts w:ascii="Arial" w:hAnsi="Arial" w:cs="Arial"/>
          <w:sz w:val="21"/>
          <w:szCs w:val="21"/>
          <w:lang w:eastAsia="en-US"/>
        </w:rPr>
        <w:t>An extension of Production and Inventory Control (IE 4303), this course covers enterprise resource planning systems (ERP) in manufacturing, E-Commerce and supply chain environments. ERP software and case studies are reviewed. Prerequisite: IE 4303. </w:t>
      </w:r>
    </w:p>
    <w:p w14:paraId="1D90882B" w14:textId="77777777" w:rsidR="004973FB" w:rsidRPr="00343B73" w:rsidRDefault="004973FB" w:rsidP="004973FB">
      <w:pPr>
        <w:widowControl w:val="0"/>
        <w:autoSpaceDE w:val="0"/>
        <w:autoSpaceDN w:val="0"/>
        <w:adjustRightInd w:val="0"/>
        <w:spacing w:line="240" w:lineRule="atLeast"/>
        <w:rPr>
          <w:rFonts w:ascii="Arial" w:hAnsi="Arial" w:cs="Arial"/>
          <w:sz w:val="21"/>
          <w:szCs w:val="21"/>
          <w:lang w:eastAsia="en-US"/>
        </w:rPr>
      </w:pPr>
    </w:p>
    <w:p w14:paraId="4CC48DEC" w14:textId="77777777" w:rsidR="004973FB" w:rsidRPr="00343B73" w:rsidRDefault="004973FB" w:rsidP="004973FB">
      <w:pPr>
        <w:widowControl w:val="0"/>
        <w:autoSpaceDE w:val="0"/>
        <w:autoSpaceDN w:val="0"/>
        <w:adjustRightInd w:val="0"/>
        <w:spacing w:line="240" w:lineRule="atLeast"/>
        <w:rPr>
          <w:rFonts w:ascii="Arial" w:hAnsi="Arial" w:cs="Arial"/>
          <w:sz w:val="21"/>
          <w:szCs w:val="21"/>
          <w:lang w:eastAsia="en-US"/>
        </w:rPr>
      </w:pPr>
      <w:r w:rsidRPr="00343B73">
        <w:rPr>
          <w:rFonts w:ascii="Arial" w:hAnsi="Arial" w:cs="Arial"/>
          <w:sz w:val="21"/>
          <w:szCs w:val="21"/>
          <w:lang w:eastAsia="en-US"/>
        </w:rPr>
        <w:t>A continuation of IE 5329 covering enterprise resource planning systems (ERP) and other advanced production control techniques. Computer modeling is emphasized. Prerequisite: IE 5329</w:t>
      </w:r>
    </w:p>
    <w:p w14:paraId="2B856855" w14:textId="77777777" w:rsidR="004973FB" w:rsidRPr="00343B73" w:rsidRDefault="004973FB" w:rsidP="004973FB">
      <w:pPr>
        <w:widowControl w:val="0"/>
        <w:autoSpaceDE w:val="0"/>
        <w:autoSpaceDN w:val="0"/>
        <w:adjustRightInd w:val="0"/>
        <w:rPr>
          <w:rFonts w:ascii="Arial" w:hAnsi="Arial" w:cs="Arial"/>
          <w:sz w:val="21"/>
          <w:szCs w:val="21"/>
          <w:lang w:eastAsia="en-US"/>
        </w:rPr>
      </w:pPr>
    </w:p>
    <w:p w14:paraId="3219D02B" w14:textId="77777777" w:rsidR="000F2B9E" w:rsidRPr="00343B73" w:rsidRDefault="00141EC6" w:rsidP="000F2B9E">
      <w:pPr>
        <w:rPr>
          <w:rFonts w:ascii="Arial" w:hAnsi="Arial" w:cs="Arial"/>
          <w:sz w:val="21"/>
          <w:szCs w:val="21"/>
        </w:rPr>
      </w:pPr>
      <w:r w:rsidRPr="00343B73">
        <w:rPr>
          <w:rFonts w:ascii="Arial" w:hAnsi="Arial" w:cs="Arial"/>
          <w:b/>
          <w:sz w:val="21"/>
          <w:szCs w:val="21"/>
        </w:rPr>
        <w:t xml:space="preserve">Student Learning Outcomes: </w:t>
      </w:r>
      <w:r w:rsidR="000F2B9E" w:rsidRPr="00343B73">
        <w:rPr>
          <w:rFonts w:ascii="Arial" w:hAnsi="Arial" w:cs="Arial"/>
          <w:sz w:val="21"/>
          <w:szCs w:val="21"/>
        </w:rPr>
        <w:t>Upon completion of this course the student is expected to have demonstrated his/her ability to know and properly use:</w:t>
      </w:r>
    </w:p>
    <w:p w14:paraId="2353D120" w14:textId="77777777" w:rsidR="00BB1171" w:rsidRPr="00343B73" w:rsidRDefault="00BB1171" w:rsidP="00BB1171">
      <w:pPr>
        <w:numPr>
          <w:ilvl w:val="0"/>
          <w:numId w:val="2"/>
        </w:numPr>
        <w:rPr>
          <w:rFonts w:ascii="Arial" w:hAnsi="Arial" w:cs="Arial"/>
          <w:sz w:val="21"/>
          <w:szCs w:val="21"/>
        </w:rPr>
      </w:pPr>
      <w:r w:rsidRPr="00343B73">
        <w:rPr>
          <w:rFonts w:ascii="Arial" w:hAnsi="Arial" w:cs="Arial"/>
          <w:sz w:val="21"/>
          <w:szCs w:val="21"/>
        </w:rPr>
        <w:t>Enterprise Resource Planning (ERP) Software module analysis techniques</w:t>
      </w:r>
    </w:p>
    <w:p w14:paraId="618A6FC5" w14:textId="77777777" w:rsidR="000F2B9E" w:rsidRPr="00343B73" w:rsidRDefault="00BB1171" w:rsidP="00BB1171">
      <w:pPr>
        <w:numPr>
          <w:ilvl w:val="0"/>
          <w:numId w:val="2"/>
        </w:numPr>
        <w:rPr>
          <w:rFonts w:ascii="Arial" w:hAnsi="Arial" w:cs="Arial"/>
          <w:sz w:val="21"/>
          <w:szCs w:val="21"/>
        </w:rPr>
      </w:pPr>
      <w:r w:rsidRPr="00343B73">
        <w:rPr>
          <w:rFonts w:ascii="Arial" w:hAnsi="Arial" w:cs="Arial"/>
          <w:sz w:val="21"/>
          <w:szCs w:val="21"/>
        </w:rPr>
        <w:t>Radio Frequency Identification (RFID) technologies evaluation techniques</w:t>
      </w:r>
    </w:p>
    <w:p w14:paraId="16EECCC8" w14:textId="77777777" w:rsidR="000F2B9E" w:rsidRPr="00343B73" w:rsidRDefault="00BB1171" w:rsidP="000F2B9E">
      <w:pPr>
        <w:numPr>
          <w:ilvl w:val="0"/>
          <w:numId w:val="2"/>
        </w:numPr>
        <w:rPr>
          <w:rFonts w:ascii="Arial" w:hAnsi="Arial" w:cs="Arial"/>
          <w:sz w:val="21"/>
          <w:szCs w:val="21"/>
        </w:rPr>
      </w:pPr>
      <w:r w:rsidRPr="00343B73">
        <w:rPr>
          <w:rFonts w:ascii="Arial" w:hAnsi="Arial" w:cs="Arial"/>
          <w:sz w:val="21"/>
          <w:szCs w:val="21"/>
        </w:rPr>
        <w:t xml:space="preserve">Advanced </w:t>
      </w:r>
      <w:r w:rsidR="000F2B9E" w:rsidRPr="00343B73">
        <w:rPr>
          <w:rFonts w:ascii="Arial" w:hAnsi="Arial" w:cs="Arial"/>
          <w:sz w:val="21"/>
          <w:szCs w:val="21"/>
        </w:rPr>
        <w:t>Inventory control management tec</w:t>
      </w:r>
      <w:r w:rsidRPr="00343B73">
        <w:rPr>
          <w:rFonts w:ascii="Arial" w:hAnsi="Arial" w:cs="Arial"/>
          <w:sz w:val="21"/>
          <w:szCs w:val="21"/>
        </w:rPr>
        <w:t>hniques using RFID and Automation</w:t>
      </w:r>
    </w:p>
    <w:p w14:paraId="6232E3EE" w14:textId="77777777" w:rsidR="005673A2" w:rsidRPr="00343B73" w:rsidRDefault="00BB1171" w:rsidP="000F2B9E">
      <w:pPr>
        <w:numPr>
          <w:ilvl w:val="0"/>
          <w:numId w:val="2"/>
        </w:numPr>
        <w:rPr>
          <w:rFonts w:ascii="Arial" w:hAnsi="Arial" w:cs="Arial"/>
          <w:sz w:val="21"/>
          <w:szCs w:val="21"/>
        </w:rPr>
      </w:pPr>
      <w:r w:rsidRPr="00343B73">
        <w:rPr>
          <w:rFonts w:ascii="Arial" w:hAnsi="Arial" w:cs="Arial"/>
          <w:sz w:val="21"/>
          <w:szCs w:val="21"/>
        </w:rPr>
        <w:t xml:space="preserve">Advanced </w:t>
      </w:r>
      <w:r w:rsidR="000F2B9E" w:rsidRPr="00343B73">
        <w:rPr>
          <w:rFonts w:ascii="Arial" w:hAnsi="Arial" w:cs="Arial"/>
          <w:sz w:val="21"/>
          <w:szCs w:val="21"/>
        </w:rPr>
        <w:t>Scheduling for production operation</w:t>
      </w:r>
      <w:r w:rsidRPr="00343B73">
        <w:rPr>
          <w:rFonts w:ascii="Arial" w:hAnsi="Arial" w:cs="Arial"/>
          <w:sz w:val="21"/>
          <w:szCs w:val="21"/>
        </w:rPr>
        <w:t xml:space="preserve"> techniques using RFID and Automation</w:t>
      </w:r>
    </w:p>
    <w:p w14:paraId="555F020B" w14:textId="77777777" w:rsidR="00141EC6" w:rsidRPr="00343B73" w:rsidRDefault="000F2B9E" w:rsidP="000F2B9E">
      <w:pPr>
        <w:numPr>
          <w:ilvl w:val="0"/>
          <w:numId w:val="2"/>
        </w:numPr>
        <w:rPr>
          <w:rFonts w:ascii="Arial" w:hAnsi="Arial" w:cs="Arial"/>
          <w:sz w:val="21"/>
          <w:szCs w:val="21"/>
        </w:rPr>
      </w:pPr>
      <w:r w:rsidRPr="00343B73">
        <w:rPr>
          <w:rFonts w:ascii="Arial" w:hAnsi="Arial" w:cs="Arial"/>
          <w:sz w:val="21"/>
          <w:szCs w:val="21"/>
        </w:rPr>
        <w:t>Push and pu</w:t>
      </w:r>
      <w:r w:rsidR="00BB1171" w:rsidRPr="00343B73">
        <w:rPr>
          <w:rFonts w:ascii="Arial" w:hAnsi="Arial" w:cs="Arial"/>
          <w:sz w:val="21"/>
          <w:szCs w:val="21"/>
        </w:rPr>
        <w:t>ll production control theories (</w:t>
      </w:r>
      <w:r w:rsidRPr="00343B73">
        <w:rPr>
          <w:rFonts w:ascii="Arial" w:hAnsi="Arial" w:cs="Arial"/>
          <w:sz w:val="21"/>
          <w:szCs w:val="21"/>
        </w:rPr>
        <w:t>MRP and JIT</w:t>
      </w:r>
      <w:r w:rsidR="00BB1171" w:rsidRPr="00343B73">
        <w:rPr>
          <w:rFonts w:ascii="Arial" w:hAnsi="Arial" w:cs="Arial"/>
          <w:sz w:val="21"/>
          <w:szCs w:val="21"/>
        </w:rPr>
        <w:t>) with ERP Systems</w:t>
      </w:r>
    </w:p>
    <w:p w14:paraId="38DE3F02" w14:textId="77777777" w:rsidR="000F2B9E" w:rsidRPr="00343B73" w:rsidRDefault="000F2B9E" w:rsidP="00141EC6">
      <w:pPr>
        <w:rPr>
          <w:rFonts w:ascii="Arial" w:hAnsi="Arial" w:cs="Arial"/>
          <w:b/>
          <w:sz w:val="21"/>
          <w:szCs w:val="21"/>
        </w:rPr>
      </w:pPr>
    </w:p>
    <w:p w14:paraId="26A72AC6" w14:textId="77777777" w:rsidR="000F2B9E" w:rsidRPr="00343B73" w:rsidRDefault="00141EC6" w:rsidP="000F2B9E">
      <w:pPr>
        <w:rPr>
          <w:rFonts w:ascii="Arial" w:hAnsi="Arial" w:cs="Arial"/>
          <w:b/>
          <w:sz w:val="21"/>
          <w:szCs w:val="21"/>
        </w:rPr>
      </w:pPr>
      <w:r w:rsidRPr="00343B73">
        <w:rPr>
          <w:rFonts w:ascii="Arial" w:hAnsi="Arial" w:cs="Arial"/>
          <w:b/>
          <w:sz w:val="21"/>
          <w:szCs w:val="21"/>
        </w:rPr>
        <w:t>Required Textbooks and Other Course Materials</w:t>
      </w:r>
    </w:p>
    <w:p w14:paraId="174BB895" w14:textId="77777777" w:rsidR="00205519" w:rsidRPr="00343B73" w:rsidRDefault="005A416B" w:rsidP="00205519">
      <w:pPr>
        <w:rPr>
          <w:rFonts w:ascii="Arial" w:hAnsi="Arial" w:cs="Arial"/>
          <w:sz w:val="21"/>
          <w:szCs w:val="21"/>
        </w:rPr>
      </w:pPr>
      <w:r w:rsidRPr="00343B73">
        <w:rPr>
          <w:rFonts w:ascii="Arial" w:hAnsi="Arial" w:cs="Arial"/>
          <w:sz w:val="21"/>
          <w:szCs w:val="21"/>
        </w:rPr>
        <w:t xml:space="preserve">*1.  </w:t>
      </w:r>
      <w:r w:rsidR="0025522F" w:rsidRPr="00343B73">
        <w:rPr>
          <w:rFonts w:ascii="Arial" w:hAnsi="Arial" w:cs="Arial"/>
          <w:sz w:val="21"/>
          <w:szCs w:val="21"/>
        </w:rPr>
        <w:t>RFID and Auto-ID in Planning and Logistics, A Practical Guide for Military UID Applications, Erick C. Jones and Christopher A.  Chung, PhD</w:t>
      </w:r>
      <w:r w:rsidR="00205519">
        <w:rPr>
          <w:rFonts w:ascii="Arial" w:hAnsi="Arial" w:cs="Arial"/>
          <w:sz w:val="21"/>
          <w:szCs w:val="21"/>
        </w:rPr>
        <w:t xml:space="preserve">, </w:t>
      </w:r>
      <w:r w:rsidR="00205519" w:rsidRPr="00205519">
        <w:rPr>
          <w:rFonts w:ascii="Arial" w:hAnsi="Arial" w:cs="Arial"/>
          <w:b/>
          <w:sz w:val="21"/>
          <w:szCs w:val="21"/>
        </w:rPr>
        <w:t>* Required</w:t>
      </w:r>
    </w:p>
    <w:p w14:paraId="5E94B0AA" w14:textId="77777777" w:rsidR="005F557E" w:rsidRDefault="005A416B" w:rsidP="005F557E">
      <w:pPr>
        <w:rPr>
          <w:rFonts w:ascii="Arial" w:hAnsi="Arial" w:cs="Arial"/>
          <w:sz w:val="21"/>
          <w:szCs w:val="21"/>
        </w:rPr>
      </w:pPr>
      <w:r w:rsidRPr="00343B73">
        <w:rPr>
          <w:rFonts w:ascii="Arial" w:hAnsi="Arial" w:cs="Arial"/>
          <w:sz w:val="21"/>
          <w:szCs w:val="21"/>
        </w:rPr>
        <w:t xml:space="preserve">2.  </w:t>
      </w:r>
      <w:r w:rsidR="005F557E" w:rsidRPr="00343B73">
        <w:rPr>
          <w:rFonts w:ascii="Arial" w:hAnsi="Arial" w:cs="Arial"/>
          <w:sz w:val="21"/>
          <w:szCs w:val="21"/>
        </w:rPr>
        <w:t xml:space="preserve">Factory Physics, 3rd edition, Wallace J. </w:t>
      </w:r>
      <w:proofErr w:type="spellStart"/>
      <w:r w:rsidR="005F557E" w:rsidRPr="00343B73">
        <w:rPr>
          <w:rFonts w:ascii="Arial" w:hAnsi="Arial" w:cs="Arial"/>
          <w:sz w:val="21"/>
          <w:szCs w:val="21"/>
        </w:rPr>
        <w:t>Hopp</w:t>
      </w:r>
      <w:proofErr w:type="spellEnd"/>
      <w:r w:rsidR="005F557E" w:rsidRPr="00343B73">
        <w:rPr>
          <w:rFonts w:ascii="Arial" w:hAnsi="Arial" w:cs="Arial"/>
          <w:sz w:val="21"/>
          <w:szCs w:val="21"/>
        </w:rPr>
        <w:t xml:space="preserve"> and Mark L. Spearman</w:t>
      </w:r>
    </w:p>
    <w:p w14:paraId="3EFFB900" w14:textId="73690DB6" w:rsidR="00205519" w:rsidRPr="00343B73" w:rsidRDefault="00205519" w:rsidP="005F557E">
      <w:pPr>
        <w:rPr>
          <w:rFonts w:ascii="Arial" w:hAnsi="Arial" w:cs="Arial"/>
          <w:sz w:val="21"/>
          <w:szCs w:val="21"/>
        </w:rPr>
      </w:pPr>
      <w:r>
        <w:rPr>
          <w:rFonts w:ascii="Arial" w:hAnsi="Arial" w:cs="Arial"/>
          <w:sz w:val="21"/>
          <w:szCs w:val="21"/>
        </w:rPr>
        <w:t xml:space="preserve">3. Integrated Business Processes and ERP Systems, </w:t>
      </w:r>
      <w:proofErr w:type="spellStart"/>
      <w:r>
        <w:rPr>
          <w:rFonts w:ascii="Arial" w:hAnsi="Arial" w:cs="Arial"/>
          <w:sz w:val="21"/>
          <w:szCs w:val="21"/>
        </w:rPr>
        <w:t>Simha</w:t>
      </w:r>
      <w:proofErr w:type="spellEnd"/>
      <w:r>
        <w:rPr>
          <w:rFonts w:ascii="Arial" w:hAnsi="Arial" w:cs="Arial"/>
          <w:sz w:val="21"/>
          <w:szCs w:val="21"/>
        </w:rPr>
        <w:t xml:space="preserve"> R. </w:t>
      </w:r>
      <w:proofErr w:type="spellStart"/>
      <w:r>
        <w:rPr>
          <w:rFonts w:ascii="Arial" w:hAnsi="Arial" w:cs="Arial"/>
          <w:sz w:val="21"/>
          <w:szCs w:val="21"/>
        </w:rPr>
        <w:t>Magal</w:t>
      </w:r>
      <w:proofErr w:type="spellEnd"/>
      <w:r>
        <w:rPr>
          <w:rFonts w:ascii="Arial" w:hAnsi="Arial" w:cs="Arial"/>
          <w:sz w:val="21"/>
          <w:szCs w:val="21"/>
        </w:rPr>
        <w:t xml:space="preserve"> and Jeffrey Word</w:t>
      </w:r>
    </w:p>
    <w:p w14:paraId="04407187" w14:textId="77777777" w:rsidR="005A416B" w:rsidRPr="00343B73" w:rsidRDefault="005A416B" w:rsidP="005673A2">
      <w:pPr>
        <w:rPr>
          <w:rFonts w:ascii="Arial" w:hAnsi="Arial" w:cs="Arial"/>
          <w:b/>
          <w:sz w:val="21"/>
          <w:szCs w:val="21"/>
        </w:rPr>
      </w:pPr>
    </w:p>
    <w:p w14:paraId="1815C7C1" w14:textId="149E0221" w:rsidR="009872B3" w:rsidRPr="00E74A4C" w:rsidRDefault="009872B3" w:rsidP="00E74A4C">
      <w:pPr>
        <w:rPr>
          <w:rFonts w:ascii="Arial" w:hAnsi="Arial" w:cs="Arial"/>
          <w:sz w:val="21"/>
          <w:szCs w:val="21"/>
        </w:rPr>
      </w:pPr>
      <w:r w:rsidRPr="00E74A4C">
        <w:rPr>
          <w:rFonts w:ascii="Arial" w:hAnsi="Arial" w:cs="Arial"/>
          <w:b/>
          <w:sz w:val="21"/>
          <w:szCs w:val="21"/>
        </w:rPr>
        <w:t xml:space="preserve">Descriptions of major assignments and examinations: </w:t>
      </w:r>
    </w:p>
    <w:p w14:paraId="169D038B" w14:textId="0CC47127" w:rsidR="009872B3" w:rsidRPr="00E74A4C" w:rsidRDefault="009872B3" w:rsidP="009872B3">
      <w:pPr>
        <w:tabs>
          <w:tab w:val="left" w:pos="480"/>
          <w:tab w:val="left" w:pos="16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74A4C">
        <w:rPr>
          <w:rFonts w:ascii="Arial" w:hAnsi="Arial" w:cs="Arial"/>
          <w:sz w:val="21"/>
          <w:szCs w:val="21"/>
        </w:rPr>
        <w:t>02/18</w:t>
      </w:r>
      <w:r w:rsidRPr="00E74A4C">
        <w:rPr>
          <w:rFonts w:ascii="Arial" w:hAnsi="Arial" w:cs="Arial"/>
          <w:sz w:val="21"/>
          <w:szCs w:val="21"/>
        </w:rPr>
        <w:tab/>
        <w:t>Exam #1</w:t>
      </w:r>
    </w:p>
    <w:p w14:paraId="209DA977" w14:textId="67358B61" w:rsidR="009872B3" w:rsidRPr="00E74A4C" w:rsidRDefault="009872B3" w:rsidP="009872B3">
      <w:pPr>
        <w:tabs>
          <w:tab w:val="left" w:pos="480"/>
          <w:tab w:val="left" w:pos="168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74A4C">
        <w:rPr>
          <w:rFonts w:ascii="Arial" w:hAnsi="Arial" w:cs="Arial"/>
          <w:sz w:val="21"/>
          <w:szCs w:val="21"/>
        </w:rPr>
        <w:t>03/30</w:t>
      </w:r>
      <w:r w:rsidRPr="00E74A4C">
        <w:rPr>
          <w:rFonts w:ascii="Arial" w:hAnsi="Arial" w:cs="Arial"/>
          <w:sz w:val="21"/>
          <w:szCs w:val="21"/>
        </w:rPr>
        <w:tab/>
        <w:t>Exam #2</w:t>
      </w:r>
    </w:p>
    <w:p w14:paraId="5B7AF606" w14:textId="0B0DEB22" w:rsidR="009872B3" w:rsidRPr="00343B73" w:rsidRDefault="00E74A4C" w:rsidP="009872B3">
      <w:pPr>
        <w:tabs>
          <w:tab w:val="left" w:pos="480"/>
          <w:tab w:val="left" w:pos="1680"/>
          <w:tab w:val="left" w:pos="180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r w:rsidRPr="00E74A4C">
        <w:rPr>
          <w:rFonts w:ascii="Arial" w:hAnsi="Arial" w:cs="Arial"/>
          <w:sz w:val="21"/>
          <w:szCs w:val="21"/>
        </w:rPr>
        <w:t>03/09</w:t>
      </w:r>
      <w:r w:rsidR="009872B3" w:rsidRPr="00E74A4C">
        <w:rPr>
          <w:rFonts w:ascii="Arial" w:hAnsi="Arial" w:cs="Arial"/>
          <w:sz w:val="21"/>
          <w:szCs w:val="21"/>
        </w:rPr>
        <w:tab/>
      </w:r>
      <w:r w:rsidR="009872B3" w:rsidRPr="00E74A4C">
        <w:rPr>
          <w:rFonts w:ascii="Arial" w:hAnsi="Arial" w:cs="Arial"/>
          <w:i/>
          <w:sz w:val="21"/>
          <w:szCs w:val="21"/>
        </w:rPr>
        <w:t>Spring Vacation</w:t>
      </w:r>
    </w:p>
    <w:p w14:paraId="173D1C13" w14:textId="4A45BA75" w:rsidR="009872B3" w:rsidRPr="00343B73" w:rsidRDefault="009872B3" w:rsidP="009872B3">
      <w:pPr>
        <w:tabs>
          <w:tab w:val="left" w:pos="480"/>
          <w:tab w:val="left" w:pos="1680"/>
          <w:tab w:val="left" w:pos="1800"/>
          <w:tab w:val="left" w:pos="2160"/>
          <w:tab w:val="left" w:pos="2880"/>
          <w:tab w:val="left" w:pos="3600"/>
          <w:tab w:val="left" w:pos="4320"/>
          <w:tab w:val="left" w:pos="5040"/>
          <w:tab w:val="left" w:pos="5760"/>
          <w:tab w:val="left" w:pos="6480"/>
          <w:tab w:val="left" w:pos="7200"/>
          <w:tab w:val="left" w:pos="7920"/>
          <w:tab w:val="left" w:pos="8640"/>
        </w:tabs>
        <w:ind w:right="-900"/>
        <w:jc w:val="both"/>
        <w:rPr>
          <w:rFonts w:ascii="Arial" w:hAnsi="Arial" w:cs="Arial"/>
          <w:sz w:val="21"/>
          <w:szCs w:val="21"/>
        </w:rPr>
      </w:pPr>
      <w:r w:rsidRPr="00343B73">
        <w:rPr>
          <w:rFonts w:ascii="Arial" w:hAnsi="Arial" w:cs="Arial"/>
          <w:sz w:val="21"/>
          <w:szCs w:val="21"/>
        </w:rPr>
        <w:t>05/11</w:t>
      </w:r>
      <w:r w:rsidRPr="00343B73">
        <w:rPr>
          <w:rFonts w:ascii="Arial" w:hAnsi="Arial" w:cs="Arial"/>
          <w:sz w:val="21"/>
          <w:szCs w:val="21"/>
        </w:rPr>
        <w:tab/>
        <w:t xml:space="preserve">Final </w:t>
      </w:r>
      <w:proofErr w:type="gramStart"/>
      <w:r w:rsidRPr="00343B73">
        <w:rPr>
          <w:rFonts w:ascii="Arial" w:hAnsi="Arial" w:cs="Arial"/>
          <w:sz w:val="21"/>
          <w:szCs w:val="21"/>
        </w:rPr>
        <w:t>Exam</w:t>
      </w:r>
      <w:proofErr w:type="gramEnd"/>
      <w:r w:rsidR="00E74A4C">
        <w:rPr>
          <w:rFonts w:ascii="Arial" w:hAnsi="Arial" w:cs="Arial"/>
          <w:sz w:val="21"/>
          <w:szCs w:val="21"/>
        </w:rPr>
        <w:t xml:space="preserve"> and Final Report (Paper) Due</w:t>
      </w:r>
      <w:r w:rsidRPr="00343B73">
        <w:rPr>
          <w:rFonts w:ascii="Arial" w:hAnsi="Arial" w:cs="Arial"/>
          <w:sz w:val="21"/>
          <w:szCs w:val="21"/>
        </w:rPr>
        <w:t xml:space="preserve"> </w:t>
      </w:r>
      <w:r w:rsidRPr="00343B73">
        <w:rPr>
          <w:rFonts w:ascii="Arial" w:hAnsi="Arial" w:cs="Arial"/>
          <w:b/>
          <w:i/>
          <w:sz w:val="21"/>
          <w:szCs w:val="21"/>
        </w:rPr>
        <w:t>Note Time!</w:t>
      </w:r>
      <w:r w:rsidRPr="00343B73">
        <w:rPr>
          <w:rFonts w:ascii="Arial" w:hAnsi="Arial" w:cs="Arial"/>
          <w:sz w:val="21"/>
          <w:szCs w:val="21"/>
        </w:rPr>
        <w:t xml:space="preserve"> [5:30PM-8:00PM]</w:t>
      </w:r>
    </w:p>
    <w:p w14:paraId="1E6ABADA" w14:textId="77777777" w:rsidR="009872B3" w:rsidRPr="00343B73" w:rsidRDefault="009872B3" w:rsidP="009872B3">
      <w:pPr>
        <w:rPr>
          <w:rFonts w:ascii="Arial" w:hAnsi="Arial" w:cs="Arial"/>
          <w:b/>
          <w:sz w:val="21"/>
          <w:szCs w:val="21"/>
        </w:rPr>
      </w:pPr>
    </w:p>
    <w:p w14:paraId="2E31946D" w14:textId="50851CD7" w:rsidR="009872B3" w:rsidRPr="00E74A4C" w:rsidRDefault="009872B3" w:rsidP="00E74A4C">
      <w:pPr>
        <w:rPr>
          <w:rFonts w:ascii="Arial" w:hAnsi="Arial" w:cs="Arial"/>
          <w:b/>
          <w:sz w:val="21"/>
          <w:szCs w:val="21"/>
          <w:u w:val="single"/>
        </w:rPr>
      </w:pPr>
      <w:r w:rsidRPr="00343B73">
        <w:rPr>
          <w:rFonts w:ascii="Arial" w:hAnsi="Arial" w:cs="Arial"/>
          <w:b/>
          <w:sz w:val="21"/>
          <w:szCs w:val="21"/>
        </w:rPr>
        <w:t xml:space="preserve">Attendance: </w:t>
      </w:r>
      <w:r w:rsidRPr="00343B73">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E74A4C">
        <w:rPr>
          <w:rFonts w:ascii="Arial" w:hAnsi="Arial" w:cs="Arial"/>
          <w:sz w:val="21"/>
          <w:szCs w:val="21"/>
        </w:rPr>
        <w:t xml:space="preserve">, </w:t>
      </w:r>
      <w:r w:rsidR="00E74A4C" w:rsidRPr="00E74A4C">
        <w:rPr>
          <w:rFonts w:ascii="Arial" w:hAnsi="Arial" w:cs="Arial"/>
          <w:b/>
          <w:sz w:val="21"/>
          <w:szCs w:val="21"/>
        </w:rPr>
        <w:t>“</w:t>
      </w:r>
      <w:r w:rsidRPr="00E74A4C">
        <w:rPr>
          <w:rFonts w:ascii="Arial" w:hAnsi="Arial" w:cs="Arial"/>
          <w:b/>
          <w:sz w:val="21"/>
          <w:szCs w:val="21"/>
        </w:rPr>
        <w:t xml:space="preserve">I have decided that attendance at class meetings is not required but strongly encouraged” </w:t>
      </w:r>
    </w:p>
    <w:p w14:paraId="00B09F8D" w14:textId="77777777" w:rsidR="009872B3" w:rsidRPr="00343B73" w:rsidRDefault="009872B3" w:rsidP="009872B3">
      <w:pPr>
        <w:rPr>
          <w:rFonts w:ascii="Arial" w:hAnsi="Arial" w:cs="Arial"/>
          <w:b/>
          <w:color w:val="0000FF"/>
          <w:sz w:val="21"/>
          <w:szCs w:val="21"/>
        </w:rPr>
      </w:pPr>
    </w:p>
    <w:p w14:paraId="4513CBF5" w14:textId="478B7569" w:rsidR="00D842C5" w:rsidRPr="00D842C5" w:rsidRDefault="00D842C5" w:rsidP="00D842C5">
      <w:pPr>
        <w:rPr>
          <w:rFonts w:ascii="Arial" w:hAnsi="Arial" w:cs="Arial"/>
          <w:sz w:val="21"/>
          <w:szCs w:val="21"/>
        </w:rPr>
      </w:pPr>
      <w:r w:rsidRPr="00D842C5">
        <w:rPr>
          <w:rFonts w:ascii="Arial" w:hAnsi="Arial" w:cs="Arial"/>
          <w:b/>
          <w:sz w:val="21"/>
          <w:szCs w:val="21"/>
        </w:rPr>
        <w:t xml:space="preserve">Other Requirements: </w:t>
      </w:r>
      <w:r w:rsidR="00842525">
        <w:rPr>
          <w:rFonts w:ascii="Arial" w:hAnsi="Arial" w:cs="Arial"/>
          <w:sz w:val="21"/>
          <w:szCs w:val="21"/>
        </w:rPr>
        <w:t>C</w:t>
      </w:r>
      <w:r w:rsidRPr="00D842C5">
        <w:rPr>
          <w:rFonts w:ascii="Arial" w:hAnsi="Arial" w:cs="Arial"/>
          <w:sz w:val="21"/>
          <w:szCs w:val="21"/>
        </w:rPr>
        <w:t>ourse prerequisites</w:t>
      </w:r>
      <w:r w:rsidR="00842525">
        <w:rPr>
          <w:rFonts w:ascii="Arial" w:hAnsi="Arial" w:cs="Arial"/>
          <w:sz w:val="21"/>
          <w:szCs w:val="21"/>
        </w:rPr>
        <w:t xml:space="preserve"> IE 5329 or IE 4303 and or approved equivalent.</w:t>
      </w:r>
    </w:p>
    <w:p w14:paraId="12E59BE6" w14:textId="77777777" w:rsidR="009872B3" w:rsidRPr="00D842C5" w:rsidRDefault="009872B3" w:rsidP="009872B3">
      <w:pPr>
        <w:rPr>
          <w:rFonts w:ascii="Arial" w:hAnsi="Arial" w:cs="Arial"/>
          <w:b/>
          <w:sz w:val="21"/>
          <w:szCs w:val="21"/>
        </w:rPr>
      </w:pPr>
    </w:p>
    <w:p w14:paraId="37500DF4" w14:textId="6468AC04" w:rsidR="005A416B" w:rsidRPr="00E671DE" w:rsidRDefault="005673A2" w:rsidP="005A416B">
      <w:pPr>
        <w:rPr>
          <w:rFonts w:ascii="Arial" w:hAnsi="Arial" w:cs="Arial"/>
          <w:sz w:val="21"/>
          <w:szCs w:val="21"/>
        </w:rPr>
      </w:pPr>
      <w:r w:rsidRPr="00D842C5">
        <w:rPr>
          <w:rFonts w:ascii="Arial" w:hAnsi="Arial" w:cs="Arial"/>
          <w:b/>
          <w:sz w:val="21"/>
          <w:szCs w:val="21"/>
        </w:rPr>
        <w:t>Grading</w:t>
      </w:r>
      <w:r w:rsidRPr="00D842C5">
        <w:rPr>
          <w:rFonts w:ascii="Arial" w:hAnsi="Arial" w:cs="Arial"/>
          <w:sz w:val="21"/>
          <w:szCs w:val="21"/>
        </w:rPr>
        <w:t xml:space="preserve">: </w:t>
      </w:r>
      <w:r w:rsidR="00E671DE" w:rsidRPr="00D842C5">
        <w:rPr>
          <w:rFonts w:ascii="Arial" w:hAnsi="Arial" w:cs="Arial"/>
          <w:sz w:val="21"/>
          <w:szCs w:val="21"/>
        </w:rPr>
        <w:t xml:space="preserve">Students are expected to keep track of their performance throughout the semester and seek guidance from available sources (including the instructor) if their performance drops below satisfactory </w:t>
      </w:r>
      <w:r w:rsidR="00E671DE" w:rsidRPr="00D842C5">
        <w:rPr>
          <w:rFonts w:ascii="Arial" w:hAnsi="Arial" w:cs="Arial"/>
          <w:sz w:val="21"/>
          <w:szCs w:val="21"/>
        </w:rPr>
        <w:lastRenderedPageBreak/>
        <w:t>levels; see “Student Support Services,” below.</w:t>
      </w:r>
      <w:r w:rsidR="00842525">
        <w:rPr>
          <w:rFonts w:ascii="Arial" w:hAnsi="Arial" w:cs="Arial"/>
          <w:sz w:val="21"/>
          <w:szCs w:val="21"/>
        </w:rPr>
        <w:t xml:space="preserve">  </w:t>
      </w:r>
      <w:r w:rsidRPr="00E671DE">
        <w:rPr>
          <w:rFonts w:ascii="Arial" w:hAnsi="Arial" w:cs="Arial"/>
          <w:sz w:val="21"/>
          <w:szCs w:val="21"/>
        </w:rPr>
        <w:t>All work will be done individually unless otherwise specified. The grading policy is expected to be as follows</w:t>
      </w:r>
    </w:p>
    <w:p w14:paraId="15340F2D" w14:textId="77777777" w:rsidR="005F557E" w:rsidRPr="00E671DE" w:rsidRDefault="005F557E" w:rsidP="005A416B">
      <w:pPr>
        <w:rPr>
          <w:rFonts w:ascii="Arial" w:hAnsi="Arial" w:cs="Arial"/>
          <w:sz w:val="21"/>
          <w:szCs w:val="21"/>
        </w:rPr>
      </w:pPr>
      <w:r w:rsidRPr="00E671DE">
        <w:rPr>
          <w:rFonts w:ascii="Arial" w:hAnsi="Arial" w:cs="Arial"/>
          <w:sz w:val="21"/>
          <w:szCs w:val="21"/>
        </w:rPr>
        <w:tab/>
      </w:r>
      <w:r w:rsidRPr="00E671DE">
        <w:rPr>
          <w:rFonts w:ascii="Arial" w:hAnsi="Arial" w:cs="Arial"/>
          <w:sz w:val="21"/>
          <w:szCs w:val="21"/>
        </w:rPr>
        <w:tab/>
      </w:r>
      <w:r w:rsidRPr="00E671DE">
        <w:rPr>
          <w:rFonts w:ascii="Arial" w:hAnsi="Arial" w:cs="Arial"/>
          <w:sz w:val="21"/>
          <w:szCs w:val="21"/>
        </w:rPr>
        <w:tab/>
      </w:r>
      <w:r w:rsidRPr="00E671DE">
        <w:rPr>
          <w:rFonts w:ascii="Arial" w:hAnsi="Arial" w:cs="Arial"/>
          <w:sz w:val="21"/>
          <w:szCs w:val="21"/>
        </w:rPr>
        <w:tab/>
      </w:r>
      <w:r w:rsidR="000978F2" w:rsidRPr="00E671DE">
        <w:rPr>
          <w:rFonts w:ascii="Arial" w:hAnsi="Arial" w:cs="Arial"/>
          <w:sz w:val="21"/>
          <w:szCs w:val="21"/>
        </w:rPr>
        <w:tab/>
      </w:r>
      <w:r w:rsidRPr="00E671DE">
        <w:rPr>
          <w:rFonts w:ascii="Arial" w:hAnsi="Arial" w:cs="Arial"/>
          <w:sz w:val="21"/>
          <w:szCs w:val="21"/>
        </w:rPr>
        <w:t>Graduate (5312)</w:t>
      </w:r>
    </w:p>
    <w:p w14:paraId="0936FA68" w14:textId="77777777" w:rsidR="005673A2" w:rsidRPr="00E671DE" w:rsidRDefault="005673A2" w:rsidP="009A7B8D">
      <w:pPr>
        <w:ind w:left="720" w:firstLine="720"/>
        <w:jc w:val="both"/>
        <w:rPr>
          <w:rFonts w:ascii="Arial" w:hAnsi="Arial" w:cs="Arial"/>
          <w:sz w:val="21"/>
          <w:szCs w:val="21"/>
        </w:rPr>
      </w:pPr>
      <w:r w:rsidRPr="00E671DE">
        <w:rPr>
          <w:rFonts w:ascii="Arial" w:hAnsi="Arial" w:cs="Arial"/>
          <w:sz w:val="21"/>
          <w:szCs w:val="21"/>
        </w:rPr>
        <w:t>Exams 2</w:t>
      </w:r>
      <w:r w:rsidRPr="00E671DE">
        <w:rPr>
          <w:rFonts w:ascii="Arial" w:hAnsi="Arial" w:cs="Arial"/>
          <w:sz w:val="21"/>
          <w:szCs w:val="21"/>
        </w:rPr>
        <w:tab/>
      </w:r>
      <w:r w:rsidRPr="00E671DE">
        <w:rPr>
          <w:rFonts w:ascii="Arial" w:hAnsi="Arial" w:cs="Arial"/>
          <w:sz w:val="21"/>
          <w:szCs w:val="21"/>
        </w:rPr>
        <w:tab/>
      </w:r>
      <w:r w:rsidR="000978F2" w:rsidRPr="00E671DE">
        <w:rPr>
          <w:rFonts w:ascii="Arial" w:hAnsi="Arial" w:cs="Arial"/>
          <w:sz w:val="21"/>
          <w:szCs w:val="21"/>
        </w:rPr>
        <w:t xml:space="preserve">         </w:t>
      </w:r>
      <w:r w:rsidR="005F557E" w:rsidRPr="00E671DE">
        <w:rPr>
          <w:rFonts w:ascii="Arial" w:hAnsi="Arial" w:cs="Arial"/>
          <w:b/>
          <w:sz w:val="21"/>
          <w:szCs w:val="21"/>
        </w:rPr>
        <w:t>30%</w:t>
      </w:r>
    </w:p>
    <w:p w14:paraId="1D311F15" w14:textId="77777777" w:rsidR="005673A2" w:rsidRPr="00E671DE" w:rsidRDefault="005673A2" w:rsidP="009A7B8D">
      <w:pPr>
        <w:jc w:val="both"/>
        <w:rPr>
          <w:rFonts w:ascii="Arial" w:hAnsi="Arial" w:cs="Arial"/>
          <w:sz w:val="21"/>
          <w:szCs w:val="21"/>
        </w:rPr>
      </w:pPr>
      <w:r w:rsidRPr="00E671DE">
        <w:rPr>
          <w:rFonts w:ascii="Arial" w:hAnsi="Arial" w:cs="Arial"/>
          <w:sz w:val="21"/>
          <w:szCs w:val="21"/>
        </w:rPr>
        <w:tab/>
      </w:r>
      <w:r w:rsidRPr="00E671DE">
        <w:rPr>
          <w:rFonts w:ascii="Arial" w:hAnsi="Arial" w:cs="Arial"/>
          <w:sz w:val="21"/>
          <w:szCs w:val="21"/>
        </w:rPr>
        <w:tab/>
        <w:t>Final Exam</w:t>
      </w:r>
      <w:r w:rsidRPr="00E671DE">
        <w:rPr>
          <w:rFonts w:ascii="Arial" w:hAnsi="Arial" w:cs="Arial"/>
          <w:sz w:val="21"/>
          <w:szCs w:val="21"/>
        </w:rPr>
        <w:tab/>
      </w:r>
      <w:r w:rsidRPr="00E671DE">
        <w:rPr>
          <w:rFonts w:ascii="Arial" w:hAnsi="Arial" w:cs="Arial"/>
          <w:sz w:val="21"/>
          <w:szCs w:val="21"/>
        </w:rPr>
        <w:tab/>
      </w:r>
      <w:r w:rsidR="000978F2" w:rsidRPr="00E671DE">
        <w:rPr>
          <w:rFonts w:ascii="Arial" w:hAnsi="Arial" w:cs="Arial"/>
          <w:sz w:val="21"/>
          <w:szCs w:val="21"/>
        </w:rPr>
        <w:t xml:space="preserve">         </w:t>
      </w:r>
      <w:r w:rsidR="005F557E" w:rsidRPr="00E671DE">
        <w:rPr>
          <w:rFonts w:ascii="Arial" w:hAnsi="Arial" w:cs="Arial"/>
          <w:b/>
          <w:sz w:val="21"/>
          <w:szCs w:val="21"/>
        </w:rPr>
        <w:t>20%</w:t>
      </w:r>
    </w:p>
    <w:p w14:paraId="00821E0F" w14:textId="77777777" w:rsidR="005673A2" w:rsidRPr="00E671DE" w:rsidRDefault="005673A2" w:rsidP="009A7B8D">
      <w:pPr>
        <w:jc w:val="both"/>
        <w:rPr>
          <w:rFonts w:ascii="Arial" w:hAnsi="Arial" w:cs="Arial"/>
          <w:sz w:val="21"/>
          <w:szCs w:val="21"/>
        </w:rPr>
      </w:pPr>
      <w:r w:rsidRPr="00E671DE">
        <w:rPr>
          <w:rFonts w:ascii="Arial" w:hAnsi="Arial" w:cs="Arial"/>
          <w:sz w:val="21"/>
          <w:szCs w:val="21"/>
        </w:rPr>
        <w:tab/>
      </w:r>
      <w:r w:rsidRPr="00E671DE">
        <w:rPr>
          <w:rFonts w:ascii="Arial" w:hAnsi="Arial" w:cs="Arial"/>
          <w:sz w:val="21"/>
          <w:szCs w:val="21"/>
        </w:rPr>
        <w:tab/>
        <w:t xml:space="preserve">Homework </w:t>
      </w:r>
      <w:r w:rsidRPr="00E671DE">
        <w:rPr>
          <w:rFonts w:ascii="Arial" w:hAnsi="Arial" w:cs="Arial"/>
          <w:sz w:val="21"/>
          <w:szCs w:val="21"/>
        </w:rPr>
        <w:tab/>
      </w:r>
      <w:r w:rsidRPr="00E671DE">
        <w:rPr>
          <w:rFonts w:ascii="Arial" w:hAnsi="Arial" w:cs="Arial"/>
          <w:sz w:val="21"/>
          <w:szCs w:val="21"/>
        </w:rPr>
        <w:tab/>
      </w:r>
      <w:r w:rsidR="000978F2" w:rsidRPr="00E671DE">
        <w:rPr>
          <w:rFonts w:ascii="Arial" w:hAnsi="Arial" w:cs="Arial"/>
          <w:sz w:val="21"/>
          <w:szCs w:val="21"/>
        </w:rPr>
        <w:t xml:space="preserve">           </w:t>
      </w:r>
      <w:r w:rsidR="005F557E" w:rsidRPr="00E671DE">
        <w:rPr>
          <w:rFonts w:ascii="Arial" w:hAnsi="Arial" w:cs="Arial"/>
          <w:b/>
          <w:sz w:val="21"/>
          <w:szCs w:val="21"/>
        </w:rPr>
        <w:t>5%</w:t>
      </w:r>
    </w:p>
    <w:p w14:paraId="1AC7C61F" w14:textId="77777777" w:rsidR="005673A2" w:rsidRPr="00E671DE" w:rsidRDefault="005673A2" w:rsidP="009A7B8D">
      <w:pPr>
        <w:jc w:val="both"/>
        <w:rPr>
          <w:rFonts w:ascii="Arial" w:hAnsi="Arial" w:cs="Arial"/>
          <w:sz w:val="21"/>
          <w:szCs w:val="21"/>
        </w:rPr>
      </w:pPr>
      <w:r w:rsidRPr="00E671DE">
        <w:rPr>
          <w:rFonts w:ascii="Arial" w:hAnsi="Arial" w:cs="Arial"/>
          <w:sz w:val="21"/>
          <w:szCs w:val="21"/>
        </w:rPr>
        <w:tab/>
      </w:r>
      <w:r w:rsidRPr="00E671DE">
        <w:rPr>
          <w:rFonts w:ascii="Arial" w:hAnsi="Arial" w:cs="Arial"/>
          <w:sz w:val="21"/>
          <w:szCs w:val="21"/>
        </w:rPr>
        <w:tab/>
        <w:t>Project/Paper</w:t>
      </w:r>
      <w:r w:rsidRPr="00E671DE">
        <w:rPr>
          <w:rFonts w:ascii="Arial" w:hAnsi="Arial" w:cs="Arial"/>
          <w:sz w:val="21"/>
          <w:szCs w:val="21"/>
        </w:rPr>
        <w:tab/>
      </w:r>
      <w:r w:rsidRPr="00E671DE">
        <w:rPr>
          <w:rFonts w:ascii="Arial" w:hAnsi="Arial" w:cs="Arial"/>
          <w:sz w:val="21"/>
          <w:szCs w:val="21"/>
        </w:rPr>
        <w:tab/>
      </w:r>
      <w:r w:rsidR="000978F2" w:rsidRPr="00E671DE">
        <w:rPr>
          <w:rFonts w:ascii="Arial" w:hAnsi="Arial" w:cs="Arial"/>
          <w:sz w:val="21"/>
          <w:szCs w:val="21"/>
        </w:rPr>
        <w:t xml:space="preserve">         </w:t>
      </w:r>
      <w:r w:rsidR="005F557E" w:rsidRPr="00E671DE">
        <w:rPr>
          <w:rFonts w:ascii="Arial" w:hAnsi="Arial" w:cs="Arial"/>
          <w:b/>
          <w:sz w:val="21"/>
          <w:szCs w:val="21"/>
        </w:rPr>
        <w:t>40%</w:t>
      </w:r>
    </w:p>
    <w:p w14:paraId="7D084E3A" w14:textId="77777777" w:rsidR="005673A2" w:rsidRPr="00E671DE" w:rsidRDefault="005673A2" w:rsidP="009A7B8D">
      <w:pPr>
        <w:ind w:left="720" w:firstLine="720"/>
        <w:jc w:val="both"/>
        <w:rPr>
          <w:rFonts w:ascii="Arial" w:hAnsi="Arial" w:cs="Arial"/>
          <w:sz w:val="21"/>
          <w:szCs w:val="21"/>
        </w:rPr>
      </w:pPr>
      <w:r w:rsidRPr="00E671DE">
        <w:rPr>
          <w:rFonts w:ascii="Arial" w:hAnsi="Arial" w:cs="Arial"/>
          <w:sz w:val="21"/>
          <w:szCs w:val="21"/>
        </w:rPr>
        <w:t xml:space="preserve">Quizzes </w:t>
      </w:r>
      <w:r w:rsidRPr="00E671DE">
        <w:rPr>
          <w:rFonts w:ascii="Arial" w:hAnsi="Arial" w:cs="Arial"/>
          <w:sz w:val="21"/>
          <w:szCs w:val="21"/>
        </w:rPr>
        <w:tab/>
      </w:r>
      <w:r w:rsidRPr="00E671DE">
        <w:rPr>
          <w:rFonts w:ascii="Arial" w:hAnsi="Arial" w:cs="Arial"/>
          <w:sz w:val="21"/>
          <w:szCs w:val="21"/>
        </w:rPr>
        <w:tab/>
      </w:r>
      <w:r w:rsidR="000978F2" w:rsidRPr="00E671DE">
        <w:rPr>
          <w:rFonts w:ascii="Arial" w:hAnsi="Arial" w:cs="Arial"/>
          <w:sz w:val="21"/>
          <w:szCs w:val="21"/>
        </w:rPr>
        <w:t xml:space="preserve">           </w:t>
      </w:r>
      <w:r w:rsidR="005F557E" w:rsidRPr="00E671DE">
        <w:rPr>
          <w:rFonts w:ascii="Arial" w:hAnsi="Arial" w:cs="Arial"/>
          <w:b/>
          <w:sz w:val="21"/>
          <w:szCs w:val="21"/>
        </w:rPr>
        <w:t>5%</w:t>
      </w:r>
    </w:p>
    <w:p w14:paraId="42AE10E7" w14:textId="77777777" w:rsidR="005673A2" w:rsidRPr="00E671DE" w:rsidRDefault="005673A2" w:rsidP="009A7B8D">
      <w:pPr>
        <w:jc w:val="both"/>
        <w:rPr>
          <w:rFonts w:ascii="Arial" w:hAnsi="Arial" w:cs="Arial"/>
          <w:sz w:val="21"/>
          <w:szCs w:val="21"/>
        </w:rPr>
      </w:pPr>
      <w:r w:rsidRPr="00E671DE">
        <w:rPr>
          <w:rFonts w:ascii="Arial" w:hAnsi="Arial" w:cs="Arial"/>
          <w:sz w:val="21"/>
          <w:szCs w:val="21"/>
        </w:rPr>
        <w:tab/>
      </w:r>
      <w:r w:rsidRPr="00E671DE">
        <w:rPr>
          <w:rFonts w:ascii="Arial" w:hAnsi="Arial" w:cs="Arial"/>
          <w:sz w:val="21"/>
          <w:szCs w:val="21"/>
        </w:rPr>
        <w:tab/>
        <w:t>Total</w:t>
      </w:r>
      <w:r w:rsidRPr="00E671DE">
        <w:rPr>
          <w:rFonts w:ascii="Arial" w:hAnsi="Arial" w:cs="Arial"/>
          <w:sz w:val="21"/>
          <w:szCs w:val="21"/>
        </w:rPr>
        <w:tab/>
      </w:r>
      <w:r w:rsidRPr="00E671DE">
        <w:rPr>
          <w:rFonts w:ascii="Arial" w:hAnsi="Arial" w:cs="Arial"/>
          <w:sz w:val="21"/>
          <w:szCs w:val="21"/>
        </w:rPr>
        <w:tab/>
      </w:r>
      <w:r w:rsidRPr="00E671DE">
        <w:rPr>
          <w:rFonts w:ascii="Arial" w:hAnsi="Arial" w:cs="Arial"/>
          <w:sz w:val="21"/>
          <w:szCs w:val="21"/>
        </w:rPr>
        <w:tab/>
      </w:r>
      <w:r w:rsidR="000978F2" w:rsidRPr="00E671DE">
        <w:rPr>
          <w:rFonts w:ascii="Arial" w:hAnsi="Arial" w:cs="Arial"/>
          <w:sz w:val="21"/>
          <w:szCs w:val="21"/>
        </w:rPr>
        <w:t xml:space="preserve">       </w:t>
      </w:r>
      <w:r w:rsidR="005F557E" w:rsidRPr="00E671DE">
        <w:rPr>
          <w:rFonts w:ascii="Arial" w:hAnsi="Arial" w:cs="Arial"/>
          <w:b/>
          <w:sz w:val="21"/>
          <w:szCs w:val="21"/>
        </w:rPr>
        <w:t>100%</w:t>
      </w:r>
    </w:p>
    <w:p w14:paraId="2ACB3986" w14:textId="77777777" w:rsidR="005A416B" w:rsidRPr="00E671DE" w:rsidRDefault="005A416B" w:rsidP="009A7B8D">
      <w:pPr>
        <w:jc w:val="both"/>
        <w:rPr>
          <w:rFonts w:ascii="Arial" w:hAnsi="Arial" w:cs="Arial"/>
          <w:sz w:val="21"/>
          <w:szCs w:val="21"/>
          <w:u w:val="single"/>
        </w:rPr>
      </w:pPr>
    </w:p>
    <w:p w14:paraId="516A87B8" w14:textId="77777777" w:rsidR="005673A2" w:rsidRPr="00E671DE" w:rsidRDefault="005673A2" w:rsidP="005673A2">
      <w:pPr>
        <w:rPr>
          <w:rFonts w:ascii="Arial" w:hAnsi="Arial" w:cs="Arial"/>
          <w:sz w:val="21"/>
          <w:szCs w:val="21"/>
        </w:rPr>
      </w:pPr>
      <w:r w:rsidRPr="00E671DE">
        <w:rPr>
          <w:rFonts w:ascii="Arial" w:hAnsi="Arial" w:cs="Arial"/>
          <w:sz w:val="21"/>
          <w:szCs w:val="21"/>
          <w:u w:val="single"/>
        </w:rPr>
        <w:t>Exams</w:t>
      </w:r>
      <w:r w:rsidRPr="00E671DE">
        <w:rPr>
          <w:rFonts w:ascii="Arial" w:hAnsi="Arial" w:cs="Arial"/>
          <w:sz w:val="21"/>
          <w:szCs w:val="21"/>
        </w:rPr>
        <w:t>:  May include multiple choice, short answer, and quantitative analysis type questions.  No makeup exams will be allowed without prior authorization.</w:t>
      </w:r>
    </w:p>
    <w:p w14:paraId="7EE586F7" w14:textId="77777777" w:rsidR="005673A2" w:rsidRPr="00E671DE" w:rsidRDefault="005673A2" w:rsidP="005673A2">
      <w:pPr>
        <w:rPr>
          <w:rFonts w:ascii="Arial" w:hAnsi="Arial" w:cs="Arial"/>
          <w:sz w:val="21"/>
          <w:szCs w:val="21"/>
          <w:u w:val="single"/>
        </w:rPr>
      </w:pPr>
    </w:p>
    <w:p w14:paraId="4677ABDD" w14:textId="77777777" w:rsidR="005673A2" w:rsidRPr="00E671DE" w:rsidRDefault="005673A2" w:rsidP="005673A2">
      <w:pPr>
        <w:rPr>
          <w:rFonts w:ascii="Arial" w:hAnsi="Arial" w:cs="Arial"/>
          <w:bCs/>
          <w:sz w:val="21"/>
          <w:szCs w:val="21"/>
        </w:rPr>
      </w:pPr>
      <w:r w:rsidRPr="00E671DE">
        <w:rPr>
          <w:rFonts w:ascii="Arial" w:hAnsi="Arial" w:cs="Arial"/>
          <w:sz w:val="21"/>
          <w:szCs w:val="21"/>
          <w:u w:val="single"/>
        </w:rPr>
        <w:t>Homework</w:t>
      </w:r>
      <w:r w:rsidRPr="00E671DE">
        <w:rPr>
          <w:rFonts w:ascii="Arial" w:hAnsi="Arial" w:cs="Arial"/>
          <w:sz w:val="21"/>
          <w:szCs w:val="21"/>
        </w:rPr>
        <w:t xml:space="preserve">: Problems sets will be assigned.  Selected problems form those homework sets will be collected and graded.  </w:t>
      </w:r>
      <w:r w:rsidRPr="00E671DE">
        <w:rPr>
          <w:rFonts w:ascii="Arial" w:hAnsi="Arial" w:cs="Arial"/>
          <w:b/>
          <w:bCs/>
          <w:sz w:val="21"/>
          <w:szCs w:val="21"/>
        </w:rPr>
        <w:t>Homework is not accepted late.</w:t>
      </w:r>
      <w:r w:rsidRPr="00E671DE">
        <w:rPr>
          <w:rFonts w:ascii="Arial" w:hAnsi="Arial" w:cs="Arial"/>
          <w:bCs/>
          <w:sz w:val="21"/>
          <w:szCs w:val="21"/>
        </w:rPr>
        <w:t xml:space="preserve">  </w:t>
      </w:r>
    </w:p>
    <w:p w14:paraId="78091A1E" w14:textId="77777777" w:rsidR="005673A2" w:rsidRPr="00E671DE" w:rsidRDefault="005673A2" w:rsidP="005673A2">
      <w:pPr>
        <w:rPr>
          <w:rFonts w:ascii="Arial" w:hAnsi="Arial" w:cs="Arial"/>
          <w:bCs/>
          <w:sz w:val="21"/>
          <w:szCs w:val="21"/>
          <w:u w:val="single"/>
        </w:rPr>
      </w:pPr>
    </w:p>
    <w:p w14:paraId="103BF321" w14:textId="28DF0A61" w:rsidR="005673A2" w:rsidRPr="00E671DE" w:rsidRDefault="005673A2" w:rsidP="005673A2">
      <w:pPr>
        <w:rPr>
          <w:rFonts w:ascii="Arial" w:hAnsi="Arial" w:cs="Arial"/>
          <w:b/>
          <w:bCs/>
          <w:i/>
          <w:sz w:val="21"/>
          <w:szCs w:val="21"/>
        </w:rPr>
      </w:pPr>
      <w:r w:rsidRPr="00E671DE">
        <w:rPr>
          <w:rFonts w:ascii="Arial" w:hAnsi="Arial" w:cs="Arial"/>
          <w:bCs/>
          <w:sz w:val="21"/>
          <w:szCs w:val="21"/>
          <w:u w:val="single"/>
        </w:rPr>
        <w:t>Project/Paper:</w:t>
      </w:r>
      <w:r w:rsidRPr="00E671DE">
        <w:rPr>
          <w:rFonts w:ascii="Arial" w:hAnsi="Arial" w:cs="Arial"/>
          <w:bCs/>
          <w:sz w:val="21"/>
          <w:szCs w:val="21"/>
        </w:rPr>
        <w:t xml:space="preserve">  All students will be required to participate on projects including </w:t>
      </w:r>
      <w:r w:rsidR="00E671DE" w:rsidRPr="00E671DE">
        <w:rPr>
          <w:rFonts w:ascii="Arial" w:hAnsi="Arial" w:cs="Arial"/>
          <w:bCs/>
          <w:sz w:val="21"/>
          <w:szCs w:val="21"/>
        </w:rPr>
        <w:t xml:space="preserve">report development and </w:t>
      </w:r>
      <w:r w:rsidRPr="00E671DE">
        <w:rPr>
          <w:rFonts w:ascii="Arial" w:hAnsi="Arial" w:cs="Arial"/>
          <w:bCs/>
          <w:sz w:val="21"/>
          <w:szCs w:val="21"/>
        </w:rPr>
        <w:t>presentations.  Graduate students will need to take a leadership role on team pro</w:t>
      </w:r>
      <w:r w:rsidR="00E671DE" w:rsidRPr="00E671DE">
        <w:rPr>
          <w:rFonts w:ascii="Arial" w:hAnsi="Arial" w:cs="Arial"/>
          <w:bCs/>
          <w:sz w:val="21"/>
          <w:szCs w:val="21"/>
        </w:rPr>
        <w:t xml:space="preserve">jects and are required to attempt to produce a peer review quality paper and with themselves, the team and the professor as co-authors.  Submission to a journal or magazine will be based on quality including accurate referencing through safe assignment and completely at the discretion of the professor.  </w:t>
      </w:r>
      <w:r w:rsidR="00E671DE" w:rsidRPr="00E671DE">
        <w:rPr>
          <w:rFonts w:ascii="Arial" w:hAnsi="Arial" w:cs="Arial"/>
          <w:b/>
          <w:bCs/>
          <w:i/>
          <w:sz w:val="21"/>
          <w:szCs w:val="21"/>
        </w:rPr>
        <w:t>All final reports will be turned in and graded individually unless otherwise state by the professor.  A team performance document will be included.</w:t>
      </w:r>
    </w:p>
    <w:p w14:paraId="66EAE0C6" w14:textId="77777777" w:rsidR="005673A2" w:rsidRPr="00E671DE" w:rsidRDefault="005673A2" w:rsidP="005673A2">
      <w:pPr>
        <w:rPr>
          <w:rFonts w:ascii="Arial" w:hAnsi="Arial" w:cs="Arial"/>
          <w:bCs/>
          <w:sz w:val="21"/>
          <w:szCs w:val="21"/>
          <w:u w:val="single"/>
        </w:rPr>
      </w:pPr>
    </w:p>
    <w:p w14:paraId="5BBDF713" w14:textId="77777777" w:rsidR="005266B2" w:rsidRPr="00E671DE" w:rsidRDefault="005673A2" w:rsidP="005673A2">
      <w:pPr>
        <w:rPr>
          <w:rFonts w:ascii="Arial" w:hAnsi="Arial" w:cs="Arial"/>
          <w:sz w:val="21"/>
          <w:szCs w:val="21"/>
        </w:rPr>
      </w:pPr>
      <w:r w:rsidRPr="00E671DE">
        <w:rPr>
          <w:rFonts w:ascii="Arial" w:hAnsi="Arial" w:cs="Arial"/>
          <w:bCs/>
          <w:sz w:val="21"/>
          <w:szCs w:val="21"/>
          <w:u w:val="single"/>
        </w:rPr>
        <w:t>Quizzes</w:t>
      </w:r>
      <w:r w:rsidRPr="00E671DE">
        <w:rPr>
          <w:rFonts w:ascii="Arial" w:hAnsi="Arial" w:cs="Arial"/>
          <w:bCs/>
          <w:sz w:val="21"/>
          <w:szCs w:val="21"/>
        </w:rPr>
        <w:t xml:space="preserve"> will be given.  </w:t>
      </w:r>
      <w:r w:rsidRPr="00E671DE">
        <w:rPr>
          <w:rFonts w:ascii="Arial" w:hAnsi="Arial" w:cs="Arial"/>
          <w:sz w:val="21"/>
          <w:szCs w:val="21"/>
        </w:rPr>
        <w:t>The score will be used to determine the semester points for the quizzes.  Any person caught cheating on an examination or quiz will receive a zero score for that examination or quiz.</w:t>
      </w:r>
    </w:p>
    <w:p w14:paraId="1DB0546D" w14:textId="6F02F114" w:rsidR="00E74A4C" w:rsidRPr="00E671DE" w:rsidRDefault="00E74A4C" w:rsidP="005673A2">
      <w:pPr>
        <w:rPr>
          <w:rFonts w:ascii="Arial" w:hAnsi="Arial" w:cs="Arial"/>
          <w:b/>
          <w:sz w:val="21"/>
          <w:szCs w:val="21"/>
        </w:rPr>
      </w:pPr>
      <w:r w:rsidRPr="00E671DE">
        <w:rPr>
          <w:rFonts w:ascii="Arial" w:hAnsi="Arial" w:cs="Arial"/>
          <w:b/>
          <w:sz w:val="21"/>
          <w:szCs w:val="21"/>
        </w:rPr>
        <w:t>There are no make-up quizzes.</w:t>
      </w:r>
    </w:p>
    <w:p w14:paraId="21BC8A5E" w14:textId="77777777" w:rsidR="005266B2" w:rsidRPr="00E671DE" w:rsidRDefault="005266B2">
      <w:pPr>
        <w:rPr>
          <w:rFonts w:ascii="Arial" w:hAnsi="Arial" w:cs="Arial"/>
          <w:sz w:val="21"/>
          <w:szCs w:val="21"/>
        </w:rPr>
      </w:pPr>
    </w:p>
    <w:p w14:paraId="4D4873FE" w14:textId="77777777" w:rsidR="003954B7" w:rsidRPr="00E671DE" w:rsidRDefault="003954B7" w:rsidP="003954B7">
      <w:pPr>
        <w:rPr>
          <w:rFonts w:ascii="Arial" w:hAnsi="Arial" w:cs="Arial"/>
          <w:sz w:val="21"/>
          <w:szCs w:val="21"/>
        </w:rPr>
      </w:pPr>
      <w:r w:rsidRPr="00E671DE">
        <w:rPr>
          <w:rFonts w:ascii="Arial" w:hAnsi="Arial" w:cs="Arial"/>
          <w:b/>
          <w:sz w:val="21"/>
          <w:szCs w:val="21"/>
        </w:rPr>
        <w:t>Grading</w:t>
      </w:r>
      <w:r w:rsidRPr="00E671DE">
        <w:rPr>
          <w:rFonts w:ascii="Arial" w:hAnsi="Arial" w:cs="Arial"/>
          <w:sz w:val="21"/>
          <w:szCs w:val="21"/>
        </w:rPr>
        <w:t xml:space="preserve">: [Insert a detailed description of grading policies, </w:t>
      </w:r>
      <w:r w:rsidRPr="00E671DE">
        <w:rPr>
          <w:rFonts w:ascii="Arial" w:hAnsi="Arial" w:cs="Arial"/>
          <w:i/>
          <w:iCs/>
          <w:sz w:val="21"/>
          <w:szCs w:val="21"/>
        </w:rPr>
        <w:t>including</w:t>
      </w:r>
      <w:r w:rsidRPr="00E671DE">
        <w:rPr>
          <w:rFonts w:ascii="Arial" w:hAnsi="Arial" w:cs="Arial"/>
          <w:sz w:val="21"/>
          <w:szCs w:val="21"/>
        </w:rPr>
        <w:t xml:space="preserve"> how the final grade will be calculated.] [Suggested additional language: Optional] Students are expected to keep track of their performance throughout the semester and seek guidance from available sources (including the instructor) if their performance drops below satisfactory levels; see “Student Support Services,” below.</w:t>
      </w:r>
    </w:p>
    <w:p w14:paraId="6F96B1EF" w14:textId="77777777" w:rsidR="003954B7" w:rsidRPr="00E671DE" w:rsidRDefault="003954B7" w:rsidP="003954B7">
      <w:pPr>
        <w:rPr>
          <w:rFonts w:ascii="Arial" w:hAnsi="Arial" w:cs="Arial"/>
          <w:b/>
          <w:sz w:val="21"/>
          <w:szCs w:val="21"/>
        </w:rPr>
      </w:pPr>
    </w:p>
    <w:p w14:paraId="033515CA" w14:textId="31233608" w:rsidR="003954B7" w:rsidRPr="00E671DE" w:rsidRDefault="003954B7" w:rsidP="003954B7">
      <w:pPr>
        <w:rPr>
          <w:rFonts w:ascii="Arial" w:hAnsi="Arial" w:cs="Arial"/>
          <w:sz w:val="21"/>
          <w:szCs w:val="21"/>
        </w:rPr>
      </w:pPr>
      <w:r w:rsidRPr="00E671DE">
        <w:rPr>
          <w:rFonts w:ascii="Arial" w:hAnsi="Arial" w:cs="Arial"/>
          <w:b/>
          <w:sz w:val="21"/>
          <w:szCs w:val="21"/>
        </w:rPr>
        <w:t>Make-up Exams</w:t>
      </w:r>
      <w:r w:rsidRPr="00E671DE">
        <w:rPr>
          <w:rFonts w:ascii="Arial" w:hAnsi="Arial" w:cs="Arial"/>
          <w:sz w:val="21"/>
          <w:szCs w:val="21"/>
        </w:rPr>
        <w:t xml:space="preserve">: </w:t>
      </w:r>
      <w:r w:rsidR="00E671DE" w:rsidRPr="00E671DE">
        <w:rPr>
          <w:rFonts w:ascii="Arial" w:hAnsi="Arial" w:cs="Arial"/>
          <w:sz w:val="21"/>
          <w:szCs w:val="21"/>
        </w:rPr>
        <w:t>None</w:t>
      </w:r>
    </w:p>
    <w:p w14:paraId="26919284" w14:textId="77777777" w:rsidR="003954B7" w:rsidRPr="00E671DE" w:rsidRDefault="003954B7" w:rsidP="003954B7">
      <w:pPr>
        <w:rPr>
          <w:rFonts w:ascii="Arial" w:hAnsi="Arial" w:cs="Arial"/>
          <w:b/>
          <w:sz w:val="21"/>
          <w:szCs w:val="21"/>
        </w:rPr>
      </w:pPr>
    </w:p>
    <w:p w14:paraId="39AEAB45" w14:textId="162AEED7" w:rsidR="003954B7" w:rsidRPr="00E671DE" w:rsidRDefault="003954B7" w:rsidP="003954B7">
      <w:pPr>
        <w:rPr>
          <w:rFonts w:ascii="Arial" w:hAnsi="Arial" w:cs="Arial"/>
          <w:sz w:val="21"/>
          <w:szCs w:val="21"/>
        </w:rPr>
      </w:pPr>
      <w:r w:rsidRPr="00E671DE">
        <w:rPr>
          <w:rFonts w:ascii="Arial" w:hAnsi="Arial" w:cs="Arial"/>
          <w:b/>
          <w:sz w:val="21"/>
          <w:szCs w:val="21"/>
        </w:rPr>
        <w:t>Expectations for Out-of-Class Study</w:t>
      </w:r>
      <w:r w:rsidRPr="00E671DE">
        <w:rPr>
          <w:rFonts w:ascii="Arial" w:hAnsi="Arial" w:cs="Arial"/>
          <w:sz w:val="21"/>
          <w:szCs w:val="21"/>
        </w:rPr>
        <w:t xml:space="preserve">: Beyond the time required to attend each class meeting, students enrolled in this course should expect to spend </w:t>
      </w:r>
      <w:r w:rsidRPr="00E671DE">
        <w:rPr>
          <w:rFonts w:ascii="Arial" w:hAnsi="Arial" w:cs="Arial"/>
          <w:b/>
          <w:sz w:val="21"/>
          <w:szCs w:val="21"/>
        </w:rPr>
        <w:t xml:space="preserve">at least an additional </w:t>
      </w:r>
      <w:r w:rsidR="00E671DE" w:rsidRPr="00E671DE">
        <w:rPr>
          <w:rFonts w:ascii="Arial" w:hAnsi="Arial" w:cs="Arial"/>
          <w:b/>
          <w:sz w:val="21"/>
          <w:szCs w:val="21"/>
          <w:u w:val="single"/>
        </w:rPr>
        <w:t>9</w:t>
      </w:r>
      <w:r w:rsidRPr="00E671DE">
        <w:rPr>
          <w:rFonts w:ascii="Arial" w:hAnsi="Arial" w:cs="Arial"/>
          <w:b/>
          <w:sz w:val="21"/>
          <w:szCs w:val="21"/>
        </w:rPr>
        <w:t xml:space="preserve"> hours per week of their own time in course-related activities</w:t>
      </w:r>
      <w:r w:rsidRPr="00E671DE">
        <w:rPr>
          <w:rFonts w:ascii="Arial" w:hAnsi="Arial" w:cs="Arial"/>
          <w:sz w:val="21"/>
          <w:szCs w:val="21"/>
        </w:rPr>
        <w:t xml:space="preserve">, including reading required materials, completing assignments, preparing for exams, etc. </w:t>
      </w:r>
      <w:r w:rsidR="00E671DE" w:rsidRPr="00E671DE">
        <w:rPr>
          <w:rFonts w:ascii="Arial" w:hAnsi="Arial" w:cs="Arial"/>
          <w:sz w:val="21"/>
          <w:szCs w:val="21"/>
        </w:rPr>
        <w:t>(</w:t>
      </w:r>
      <w:r w:rsidR="00E671DE" w:rsidRPr="00E671DE">
        <w:rPr>
          <w:rFonts w:ascii="Arial" w:hAnsi="Arial" w:cs="Arial"/>
          <w:bCs/>
          <w:sz w:val="21"/>
          <w:szCs w:val="21"/>
        </w:rPr>
        <w:t>A general rule of thumb is this: for every credit hour earned, a student should spend 3 hours per week working outside of class. Hence, a 3-credit course might have a minimum expectation of 9 hours of reading, study, etc.)</w:t>
      </w:r>
    </w:p>
    <w:p w14:paraId="7CED5453" w14:textId="77777777" w:rsidR="003954B7" w:rsidRPr="00343B73" w:rsidRDefault="003954B7" w:rsidP="003954B7">
      <w:pPr>
        <w:rPr>
          <w:rFonts w:ascii="Arial" w:hAnsi="Arial" w:cs="Arial"/>
          <w:b/>
          <w:color w:val="0000FF"/>
          <w:sz w:val="21"/>
          <w:szCs w:val="21"/>
        </w:rPr>
      </w:pPr>
    </w:p>
    <w:p w14:paraId="00ED4283" w14:textId="360DF5CD" w:rsidR="00141EC6" w:rsidRPr="00343B73" w:rsidRDefault="003954B7" w:rsidP="00E671DE">
      <w:pPr>
        <w:rPr>
          <w:rFonts w:ascii="Arial" w:hAnsi="Arial" w:cs="Arial"/>
          <w:sz w:val="21"/>
          <w:szCs w:val="21"/>
        </w:rPr>
      </w:pPr>
      <w:r w:rsidRPr="00E671DE">
        <w:rPr>
          <w:rFonts w:ascii="Arial" w:hAnsi="Arial" w:cs="Arial"/>
          <w:b/>
          <w:sz w:val="21"/>
          <w:szCs w:val="21"/>
        </w:rPr>
        <w:t>Grade Grievances</w:t>
      </w:r>
      <w:r w:rsidRPr="00E671DE">
        <w:rPr>
          <w:rFonts w:ascii="Arial" w:hAnsi="Arial" w:cs="Arial"/>
          <w:sz w:val="21"/>
          <w:szCs w:val="21"/>
        </w:rPr>
        <w:t xml:space="preserve">: Any appeal of a grade in this course must follow the procedures and deadlines for grade-related grievances as published in the current University Catalog. </w:t>
      </w:r>
    </w:p>
    <w:p w14:paraId="291D4FE4" w14:textId="77777777" w:rsidR="00141EC6" w:rsidRPr="00343B73" w:rsidRDefault="00141EC6" w:rsidP="00141EC6">
      <w:pPr>
        <w:rPr>
          <w:rFonts w:ascii="Arial" w:hAnsi="Arial" w:cs="Arial"/>
          <w:sz w:val="21"/>
          <w:szCs w:val="21"/>
        </w:rPr>
      </w:pPr>
    </w:p>
    <w:p w14:paraId="7FD68D77" w14:textId="77777777" w:rsidR="003954B7" w:rsidRPr="00343B73" w:rsidRDefault="003954B7" w:rsidP="003954B7">
      <w:pPr>
        <w:pStyle w:val="NormalWeb"/>
        <w:spacing w:before="0" w:beforeAutospacing="0" w:after="0" w:afterAutospacing="0"/>
        <w:rPr>
          <w:rFonts w:ascii="Arial" w:hAnsi="Arial" w:cs="Arial"/>
          <w:sz w:val="21"/>
          <w:szCs w:val="21"/>
        </w:rPr>
      </w:pPr>
      <w:r w:rsidRPr="00343B73">
        <w:rPr>
          <w:rFonts w:ascii="Arial" w:hAnsi="Arial" w:cs="Arial"/>
          <w:b/>
          <w:sz w:val="21"/>
          <w:szCs w:val="21"/>
        </w:rPr>
        <w:t xml:space="preserve">Drop Policy: </w:t>
      </w:r>
      <w:r w:rsidRPr="00343B73">
        <w:rPr>
          <w:rFonts w:ascii="Arial" w:hAnsi="Arial" w:cs="Arial"/>
          <w:sz w:val="21"/>
          <w:szCs w:val="21"/>
        </w:rPr>
        <w:t xml:space="preserve">Students may drop or swap (adding and dropping a class concurrently) classes through self-service in </w:t>
      </w:r>
      <w:proofErr w:type="spellStart"/>
      <w:r w:rsidRPr="00343B73">
        <w:rPr>
          <w:rFonts w:ascii="Arial" w:hAnsi="Arial" w:cs="Arial"/>
          <w:sz w:val="21"/>
          <w:szCs w:val="21"/>
        </w:rPr>
        <w:t>MyMav</w:t>
      </w:r>
      <w:proofErr w:type="spellEnd"/>
      <w:r w:rsidRPr="00343B73">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43B73">
        <w:rPr>
          <w:rStyle w:val="Strong"/>
          <w:rFonts w:ascii="Arial" w:hAnsi="Arial" w:cs="Arial"/>
          <w:sz w:val="21"/>
          <w:szCs w:val="21"/>
        </w:rPr>
        <w:t>Students will not be automatically dropped for non-attendance</w:t>
      </w:r>
      <w:r w:rsidRPr="00343B73">
        <w:rPr>
          <w:rFonts w:ascii="Arial" w:hAnsi="Arial" w:cs="Arial"/>
          <w:sz w:val="21"/>
          <w:szCs w:val="21"/>
        </w:rPr>
        <w:t xml:space="preserve">. Repayment of certain types of financial aid administered through the University may be </w:t>
      </w:r>
      <w:r w:rsidRPr="00343B73">
        <w:rPr>
          <w:rFonts w:ascii="Arial" w:hAnsi="Arial" w:cs="Arial"/>
          <w:sz w:val="21"/>
          <w:szCs w:val="21"/>
        </w:rPr>
        <w:lastRenderedPageBreak/>
        <w:t>required as the result of dropping classes or withdrawing. For more information, contact the Office of Financial Aid and Scholarships (</w:t>
      </w:r>
      <w:hyperlink r:id="rId11" w:history="1">
        <w:r w:rsidRPr="00343B73">
          <w:rPr>
            <w:rStyle w:val="Hyperlink"/>
            <w:rFonts w:ascii="Arial" w:hAnsi="Arial" w:cs="Arial"/>
            <w:sz w:val="21"/>
            <w:szCs w:val="21"/>
          </w:rPr>
          <w:t>http://wweb.uta.edu/aao/fao/</w:t>
        </w:r>
      </w:hyperlink>
      <w:r w:rsidRPr="00343B73">
        <w:rPr>
          <w:rFonts w:ascii="Arial" w:hAnsi="Arial" w:cs="Arial"/>
          <w:sz w:val="21"/>
          <w:szCs w:val="21"/>
        </w:rPr>
        <w:t>).</w:t>
      </w:r>
    </w:p>
    <w:p w14:paraId="64FE19BF" w14:textId="77777777" w:rsidR="003954B7" w:rsidRPr="00343B73" w:rsidRDefault="003954B7" w:rsidP="003954B7">
      <w:pPr>
        <w:pStyle w:val="NormalWeb"/>
        <w:spacing w:before="0" w:beforeAutospacing="0" w:after="0" w:afterAutospacing="0"/>
        <w:rPr>
          <w:rFonts w:ascii="Arial" w:hAnsi="Arial" w:cs="Arial"/>
          <w:sz w:val="21"/>
          <w:szCs w:val="21"/>
        </w:rPr>
      </w:pPr>
    </w:p>
    <w:p w14:paraId="032E969F" w14:textId="77777777" w:rsidR="003954B7" w:rsidRPr="0016052E" w:rsidRDefault="003954B7" w:rsidP="003954B7">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14:paraId="2D550A42" w14:textId="77777777" w:rsidR="003954B7" w:rsidRPr="00982A7E" w:rsidRDefault="003954B7" w:rsidP="003954B7">
      <w:pPr>
        <w:rPr>
          <w:rFonts w:asciiTheme="minorBidi" w:hAnsiTheme="minorBidi" w:cstheme="minorBidi"/>
          <w:sz w:val="21"/>
          <w:szCs w:val="21"/>
        </w:rPr>
      </w:pPr>
    </w:p>
    <w:p w14:paraId="32775E2C" w14:textId="77777777" w:rsidR="003954B7" w:rsidRPr="00343B73" w:rsidRDefault="003954B7" w:rsidP="003954B7">
      <w:pPr>
        <w:rPr>
          <w:rFonts w:ascii="Arial" w:hAnsi="Arial" w:cs="Arial"/>
          <w:sz w:val="21"/>
          <w:szCs w:val="21"/>
        </w:rPr>
      </w:pPr>
      <w:r w:rsidRPr="00343B73">
        <w:rPr>
          <w:rFonts w:ascii="Arial" w:hAnsi="Arial" w:cs="Arial"/>
          <w:b/>
          <w:bCs/>
          <w:sz w:val="21"/>
          <w:szCs w:val="21"/>
        </w:rPr>
        <w:t>Title IX:</w:t>
      </w:r>
      <w:r w:rsidRPr="00343B73">
        <w:rPr>
          <w:rFonts w:ascii="Arial" w:hAnsi="Arial"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343B73">
          <w:rPr>
            <w:rStyle w:val="Hyperlink"/>
            <w:rFonts w:ascii="Arial" w:hAnsi="Arial" w:cs="Arial"/>
            <w:sz w:val="21"/>
            <w:szCs w:val="21"/>
          </w:rPr>
          <w:t>www.uta.edu/titleIX</w:t>
        </w:r>
      </w:hyperlink>
      <w:r w:rsidRPr="00343B73">
        <w:rPr>
          <w:rFonts w:ascii="Arial" w:hAnsi="Arial" w:cs="Arial"/>
          <w:sz w:val="21"/>
          <w:szCs w:val="21"/>
        </w:rPr>
        <w:t>.</w:t>
      </w:r>
    </w:p>
    <w:p w14:paraId="28648073" w14:textId="77777777" w:rsidR="003954B7" w:rsidRPr="00343B73" w:rsidRDefault="003954B7" w:rsidP="003954B7">
      <w:pPr>
        <w:keepNext/>
        <w:rPr>
          <w:rFonts w:ascii="Arial" w:hAnsi="Arial" w:cs="Arial"/>
          <w:sz w:val="21"/>
          <w:szCs w:val="21"/>
        </w:rPr>
      </w:pPr>
    </w:p>
    <w:p w14:paraId="32A073AD" w14:textId="77777777" w:rsidR="003954B7" w:rsidRPr="00384AFA" w:rsidRDefault="003954B7" w:rsidP="003954B7">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14:paraId="38A84B75" w14:textId="77777777" w:rsidR="003954B7" w:rsidRPr="007B0CB6" w:rsidRDefault="003954B7" w:rsidP="003954B7">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2B63ABD6" w14:textId="77777777" w:rsidR="003954B7" w:rsidRPr="007B0CB6" w:rsidRDefault="003954B7" w:rsidP="003954B7">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C561BA9" w14:textId="77777777" w:rsidR="003954B7" w:rsidRPr="0016052E" w:rsidRDefault="003954B7" w:rsidP="003954B7">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14:paraId="6E6FFEB4" w14:textId="77777777" w:rsidR="003954B7" w:rsidRPr="0016052E" w:rsidRDefault="003954B7" w:rsidP="003954B7">
      <w:pPr>
        <w:rPr>
          <w:rFonts w:ascii="Arial" w:hAnsi="Arial" w:cs="Arial"/>
          <w:sz w:val="21"/>
          <w:szCs w:val="21"/>
        </w:rPr>
      </w:pPr>
    </w:p>
    <w:p w14:paraId="598B3733" w14:textId="589C5E34" w:rsidR="003954B7" w:rsidRDefault="003954B7" w:rsidP="003954B7">
      <w:pPr>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 xml:space="preserve">: </w:t>
      </w:r>
      <w:r w:rsidRPr="00684C58">
        <w:rPr>
          <w:rFonts w:ascii="Arial" w:hAnsi="Arial" w:cs="Arial"/>
          <w:b/>
          <w:sz w:val="21"/>
          <w:szCs w:val="21"/>
          <w:u w:val="single"/>
        </w:rPr>
        <w:t>Students registered for this course must complete all required lab safety training prior to entering the lab and undertaking any activities</w:t>
      </w:r>
      <w:r w:rsidRPr="00684C58">
        <w:rPr>
          <w:rFonts w:ascii="Arial" w:hAnsi="Arial" w:cs="Arial"/>
          <w:b/>
          <w:sz w:val="21"/>
          <w:szCs w:val="21"/>
        </w:rPr>
        <w:t>.</w:t>
      </w:r>
      <w:r>
        <w:rPr>
          <w:rFonts w:ascii="Arial" w:hAnsi="Arial" w:cs="Arial"/>
          <w:sz w:val="21"/>
          <w:szCs w:val="21"/>
        </w:rPr>
        <w:t xml:space="preserve"> Once completed, </w:t>
      </w:r>
      <w:r w:rsidRPr="001C53D1">
        <w:rPr>
          <w:rFonts w:ascii="Arial" w:hAnsi="Arial" w:cs="Arial"/>
          <w:sz w:val="21"/>
          <w:szCs w:val="21"/>
        </w:rPr>
        <w:t xml:space="preserve">Lab Safety Training </w:t>
      </w:r>
      <w:r>
        <w:rPr>
          <w:rFonts w:ascii="Arial" w:hAnsi="Arial" w:cs="Arial"/>
          <w:sz w:val="21"/>
          <w:szCs w:val="21"/>
        </w:rPr>
        <w:t xml:space="preserve">is valid for the remainder of the same academic year (i.e., through the following August) and must be completed anew in subsequent years. There are </w:t>
      </w:r>
      <w:r w:rsidRPr="00814091">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14:paraId="01D6D84C" w14:textId="77777777" w:rsidR="00912E91" w:rsidRDefault="00912E91" w:rsidP="003954B7">
      <w:pPr>
        <w:rPr>
          <w:rFonts w:ascii="Arial" w:hAnsi="Arial" w:cs="Arial"/>
          <w:b/>
          <w:sz w:val="21"/>
          <w:szCs w:val="21"/>
        </w:rPr>
      </w:pPr>
    </w:p>
    <w:p w14:paraId="66BF8CBF" w14:textId="77777777" w:rsidR="003954B7" w:rsidRPr="001E1E1B" w:rsidRDefault="003954B7" w:rsidP="003954B7">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4"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5D8778AA" w14:textId="77777777" w:rsidR="003954B7" w:rsidRPr="001E1E1B" w:rsidRDefault="003954B7" w:rsidP="003954B7">
      <w:pPr>
        <w:rPr>
          <w:rFonts w:ascii="Arial" w:hAnsi="Arial" w:cs="Arial"/>
          <w:sz w:val="21"/>
          <w:szCs w:val="21"/>
        </w:rPr>
      </w:pPr>
    </w:p>
    <w:p w14:paraId="312D0692" w14:textId="77777777" w:rsidR="003954B7" w:rsidRPr="001E1E1B" w:rsidRDefault="003954B7" w:rsidP="003954B7">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w:t>
      </w:r>
      <w:r>
        <w:rPr>
          <w:rFonts w:ascii="Arial" w:hAnsi="Arial" w:cs="Arial"/>
          <w:bCs/>
          <w:sz w:val="21"/>
          <w:szCs w:val="21"/>
        </w:rPr>
        <w:lastRenderedPageBreak/>
        <w:t xml:space="preserve">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14:paraId="2761EFB3" w14:textId="77777777" w:rsidR="003954B7" w:rsidRPr="009D0858" w:rsidRDefault="003954B7" w:rsidP="003954B7">
      <w:pPr>
        <w:rPr>
          <w:rFonts w:ascii="Arial" w:hAnsi="Arial" w:cs="Arial"/>
          <w:b/>
          <w:bCs/>
          <w:sz w:val="21"/>
          <w:szCs w:val="21"/>
        </w:rPr>
      </w:pPr>
    </w:p>
    <w:p w14:paraId="733565A3" w14:textId="77777777" w:rsidR="003954B7" w:rsidRPr="009D0858" w:rsidRDefault="003954B7" w:rsidP="003954B7">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2892695" w14:textId="77777777" w:rsidR="003954B7" w:rsidRPr="009D0858" w:rsidRDefault="003954B7" w:rsidP="003954B7">
      <w:pPr>
        <w:rPr>
          <w:rFonts w:ascii="Arial" w:hAnsi="Arial" w:cs="Arial"/>
          <w:sz w:val="21"/>
          <w:szCs w:val="21"/>
        </w:rPr>
      </w:pPr>
    </w:p>
    <w:p w14:paraId="1ADEE447" w14:textId="75F16353" w:rsidR="003954B7" w:rsidRPr="00912E91" w:rsidRDefault="003954B7" w:rsidP="00912E91">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912E91">
        <w:rPr>
          <w:rFonts w:ascii="Arial" w:hAnsi="Arial" w:cs="Arial"/>
          <w:sz w:val="21"/>
          <w:szCs w:val="21"/>
        </w:rPr>
        <w:t xml:space="preserve">.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87C6FE5" w14:textId="77777777" w:rsidR="00912E91" w:rsidRDefault="00912E91" w:rsidP="003954B7">
      <w:pPr>
        <w:rPr>
          <w:rFonts w:ascii="Arial" w:hAnsi="Arial" w:cs="Arial"/>
          <w:color w:val="FF0000"/>
          <w:sz w:val="21"/>
          <w:szCs w:val="21"/>
        </w:rPr>
      </w:pPr>
    </w:p>
    <w:p w14:paraId="73468542" w14:textId="77777777" w:rsidR="00912E91" w:rsidRDefault="003954B7" w:rsidP="00912E91">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6"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17" w:history="1">
        <w:r w:rsidRPr="00A237AE">
          <w:rPr>
            <w:rStyle w:val="Hyperlink"/>
            <w:rFonts w:ascii="Arial" w:hAnsi="Arial" w:cs="Arial"/>
            <w:sz w:val="21"/>
            <w:szCs w:val="21"/>
          </w:rPr>
          <w:t>www.uta.edu/resources</w:t>
        </w:r>
      </w:hyperlink>
      <w:r>
        <w:rPr>
          <w:rFonts w:ascii="Arial" w:hAnsi="Arial" w:cs="Arial"/>
          <w:sz w:val="21"/>
          <w:szCs w:val="21"/>
        </w:rPr>
        <w:t>.</w:t>
      </w:r>
    </w:p>
    <w:p w14:paraId="21DDE4B9" w14:textId="77777777" w:rsidR="00912E91" w:rsidRPr="00912E91" w:rsidRDefault="00912E91" w:rsidP="00912E91">
      <w:pPr>
        <w:rPr>
          <w:rFonts w:ascii="Arial" w:hAnsi="Arial" w:cs="Arial"/>
          <w:sz w:val="21"/>
          <w:szCs w:val="21"/>
        </w:rPr>
      </w:pPr>
    </w:p>
    <w:p w14:paraId="0DBF51F4" w14:textId="73731AF3" w:rsidR="003954B7" w:rsidRPr="00912E91" w:rsidRDefault="003954B7" w:rsidP="00912E91">
      <w:pPr>
        <w:rPr>
          <w:rFonts w:ascii="Arial" w:hAnsi="Arial" w:cs="Arial"/>
          <w:sz w:val="21"/>
          <w:szCs w:val="21"/>
        </w:rPr>
      </w:pPr>
      <w:r w:rsidRPr="00912E91">
        <w:rPr>
          <w:rFonts w:ascii="Arial" w:hAnsi="Arial" w:cs="Arial"/>
          <w:b/>
          <w:bCs/>
          <w:sz w:val="21"/>
          <w:szCs w:val="21"/>
        </w:rPr>
        <w:t>The English Writing Center (411LIBR)</w:t>
      </w:r>
      <w:r w:rsidRPr="00912E91">
        <w:rPr>
          <w:rFonts w:ascii="Arial" w:hAnsi="Arial" w:cs="Arial"/>
          <w:sz w:val="21"/>
          <w:szCs w:val="21"/>
        </w:rPr>
        <w:t xml:space="preserve">: Hours are 9 am to 8 pm Mondays-Thursdays, 9 am to 3 pm Fridays and Noon to 5 pm Saturdays and Sundays. Walk In </w:t>
      </w:r>
      <w:r w:rsidRPr="00912E91">
        <w:rPr>
          <w:rFonts w:ascii="Arial" w:hAnsi="Arial" w:cs="Arial"/>
          <w:b/>
          <w:bCs/>
          <w:i/>
          <w:iCs/>
          <w:sz w:val="21"/>
          <w:szCs w:val="21"/>
        </w:rPr>
        <w:t>Quick Hits</w:t>
      </w:r>
      <w:r w:rsidRPr="00912E91">
        <w:rPr>
          <w:rFonts w:ascii="Arial" w:hAnsi="Arial" w:cs="Arial"/>
          <w:sz w:val="21"/>
          <w:szCs w:val="21"/>
        </w:rPr>
        <w:t xml:space="preserve"> sessions during all open hours Mon-Thurs. Register and make appointments online at </w:t>
      </w:r>
      <w:hyperlink r:id="rId18" w:history="1">
        <w:r w:rsidRPr="00912E91">
          <w:rPr>
            <w:rStyle w:val="Hyperlink"/>
            <w:rFonts w:ascii="Arial" w:hAnsi="Arial" w:cs="Arial"/>
            <w:color w:val="auto"/>
            <w:sz w:val="21"/>
            <w:szCs w:val="21"/>
          </w:rPr>
          <w:t>http://uta.mywconline.com</w:t>
        </w:r>
      </w:hyperlink>
      <w:r w:rsidRPr="00912E91">
        <w:rPr>
          <w:rFonts w:ascii="Arial" w:hAnsi="Arial" w:cs="Arial"/>
          <w:sz w:val="21"/>
          <w:szCs w:val="21"/>
        </w:rPr>
        <w:t xml:space="preserve">. Classroom Visits, Workshops, and advanced services for graduate students and faculty are also available. Please see </w:t>
      </w:r>
      <w:hyperlink r:id="rId19" w:history="1">
        <w:r w:rsidRPr="00912E91">
          <w:rPr>
            <w:rStyle w:val="Hyperlink"/>
            <w:rFonts w:ascii="Arial" w:hAnsi="Arial" w:cs="Arial"/>
            <w:color w:val="auto"/>
            <w:sz w:val="21"/>
            <w:szCs w:val="21"/>
          </w:rPr>
          <w:t>www.uta.edu/owl</w:t>
        </w:r>
      </w:hyperlink>
      <w:r w:rsidRPr="00912E91">
        <w:rPr>
          <w:rFonts w:ascii="Arial" w:hAnsi="Arial" w:cs="Arial"/>
          <w:sz w:val="21"/>
          <w:szCs w:val="21"/>
        </w:rPr>
        <w:t xml:space="preserve"> for detailed information.</w:t>
      </w:r>
    </w:p>
    <w:p w14:paraId="1A77AFBA" w14:textId="562B25BB" w:rsidR="00912E91" w:rsidRPr="00912E91" w:rsidRDefault="003954B7" w:rsidP="003954B7">
      <w:pPr>
        <w:tabs>
          <w:tab w:val="left" w:leader="dot" w:pos="3600"/>
        </w:tabs>
        <w:rPr>
          <w:rFonts w:ascii="Arial" w:hAnsi="Arial" w:cs="Arial"/>
          <w:sz w:val="21"/>
          <w:szCs w:val="21"/>
        </w:rPr>
      </w:pPr>
      <w:r w:rsidRPr="00912E91">
        <w:rPr>
          <w:rFonts w:ascii="Arial" w:hAnsi="Arial" w:cs="Arial"/>
          <w:b/>
          <w:sz w:val="21"/>
          <w:szCs w:val="21"/>
        </w:rPr>
        <w:t>Librarian to Contact:</w:t>
      </w:r>
      <w:r w:rsidR="00912E91" w:rsidRPr="00912E91">
        <w:rPr>
          <w:rFonts w:ascii="Arial" w:hAnsi="Arial" w:cs="Arial"/>
          <w:sz w:val="21"/>
          <w:szCs w:val="21"/>
        </w:rPr>
        <w:t xml:space="preserve">  Sylvia George-Williams, (817) 272-7519, </w:t>
      </w:r>
      <w:hyperlink r:id="rId20" w:history="1">
        <w:r w:rsidR="00912E91" w:rsidRPr="00912E91">
          <w:rPr>
            <w:rStyle w:val="Hyperlink"/>
            <w:rFonts w:ascii="Arial" w:hAnsi="Arial" w:cs="Arial"/>
            <w:color w:val="auto"/>
            <w:sz w:val="21"/>
            <w:szCs w:val="21"/>
          </w:rPr>
          <w:t>sylvia@uta.edu</w:t>
        </w:r>
      </w:hyperlink>
    </w:p>
    <w:p w14:paraId="481B9384" w14:textId="5C833734" w:rsidR="00912E91" w:rsidRPr="00912E91" w:rsidRDefault="003954B7" w:rsidP="00912E91">
      <w:pPr>
        <w:tabs>
          <w:tab w:val="left" w:leader="dot" w:pos="3600"/>
        </w:tabs>
        <w:rPr>
          <w:rFonts w:ascii="Arial" w:hAnsi="Arial" w:cs="Arial"/>
          <w:bCs/>
          <w:sz w:val="20"/>
          <w:szCs w:val="20"/>
        </w:rPr>
      </w:pPr>
      <w:r w:rsidRPr="00912E91">
        <w:fldChar w:fldCharType="begin"/>
      </w:r>
      <w:r w:rsidRPr="00912E91">
        <w:instrText xml:space="preserve"> HYPERLINK "http://www.uta.edu/library/help/subject-librarians.php" \t "_blank" </w:instrText>
      </w:r>
      <w:r w:rsidRPr="00912E91">
        <w:fldChar w:fldCharType="separate"/>
      </w:r>
      <w:r w:rsidRPr="00912E91">
        <w:rPr>
          <w:rStyle w:val="Hyperlink"/>
          <w:rFonts w:ascii="Arial" w:hAnsi="Arial" w:cs="Arial"/>
          <w:color w:val="auto"/>
          <w:sz w:val="21"/>
          <w:szCs w:val="21"/>
        </w:rPr>
        <w:t>http://www.uta.edu/library/help/subject-librarians.</w:t>
      </w:r>
      <w:r w:rsidRPr="00912E91">
        <w:rPr>
          <w:rStyle w:val="Hyperlink"/>
          <w:rFonts w:ascii="Arial" w:hAnsi="Arial" w:cs="Arial"/>
          <w:color w:val="auto"/>
          <w:sz w:val="21"/>
          <w:szCs w:val="21"/>
        </w:rPr>
        <w:t>p</w:t>
      </w:r>
      <w:r w:rsidRPr="00912E91">
        <w:rPr>
          <w:rStyle w:val="Hyperlink"/>
          <w:rFonts w:ascii="Arial" w:hAnsi="Arial" w:cs="Arial"/>
          <w:color w:val="auto"/>
          <w:sz w:val="21"/>
          <w:szCs w:val="21"/>
        </w:rPr>
        <w:t>hp</w:t>
      </w:r>
      <w:r w:rsidRPr="00912E91">
        <w:rPr>
          <w:rStyle w:val="Hyperlink"/>
          <w:rFonts w:ascii="Arial" w:hAnsi="Arial" w:cs="Arial"/>
          <w:color w:val="auto"/>
          <w:sz w:val="21"/>
          <w:szCs w:val="21"/>
        </w:rPr>
        <w:fldChar w:fldCharType="end"/>
      </w:r>
      <w:r w:rsidRPr="00912E91">
        <w:rPr>
          <w:rFonts w:ascii="Arial" w:hAnsi="Arial" w:cs="Arial"/>
          <w:sz w:val="21"/>
          <w:szCs w:val="21"/>
        </w:rPr>
        <w:t xml:space="preserve"> </w:t>
      </w:r>
    </w:p>
    <w:p w14:paraId="30E9BB14" w14:textId="77777777" w:rsidR="00912E91" w:rsidRDefault="00912E91" w:rsidP="003954B7">
      <w:pPr>
        <w:spacing w:after="120"/>
        <w:rPr>
          <w:rFonts w:ascii="Arial" w:hAnsi="Arial" w:cs="Arial"/>
          <w:bCs/>
          <w:sz w:val="20"/>
          <w:szCs w:val="20"/>
        </w:rPr>
      </w:pPr>
    </w:p>
    <w:p w14:paraId="0EABBA85" w14:textId="77777777" w:rsidR="003954B7" w:rsidRPr="00932811" w:rsidRDefault="003954B7" w:rsidP="003954B7">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1" w:history="1">
        <w:r w:rsidRPr="00932811">
          <w:rPr>
            <w:rStyle w:val="Hyperlink"/>
            <w:rFonts w:ascii="Arial" w:hAnsi="Arial" w:cs="Arial"/>
            <w:sz w:val="20"/>
            <w:szCs w:val="20"/>
          </w:rPr>
          <w:t>http://www.uta.edu/library</w:t>
        </w:r>
      </w:hyperlink>
      <w:r w:rsidRPr="00932811">
        <w:rPr>
          <w:rFonts w:ascii="Arial" w:hAnsi="Arial" w:cs="Arial"/>
          <w:sz w:val="20"/>
          <w:szCs w:val="20"/>
        </w:rPr>
        <w:t xml:space="preserve"> </w:t>
      </w:r>
    </w:p>
    <w:p w14:paraId="6D1F4B2B" w14:textId="77777777" w:rsidR="003954B7" w:rsidRPr="00932811" w:rsidRDefault="003954B7" w:rsidP="003954B7">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r>
        <w:fldChar w:fldCharType="begin"/>
      </w:r>
      <w:r>
        <w:instrText xml:space="preserve"> HYPERLINK "http://libguides.uta.edu" \t "_blank" </w:instrText>
      </w:r>
      <w:r>
        <w:fldChar w:fldCharType="separate"/>
      </w:r>
      <w:r w:rsidRPr="00932811">
        <w:rPr>
          <w:rStyle w:val="Hyperlink"/>
          <w:rFonts w:ascii="Arial" w:hAnsi="Arial" w:cs="Arial"/>
          <w:sz w:val="20"/>
          <w:szCs w:val="20"/>
        </w:rPr>
        <w:t>http://libguides.uta.edu</w:t>
      </w:r>
      <w:r>
        <w:rPr>
          <w:rStyle w:val="Hyperlink"/>
          <w:rFonts w:ascii="Arial" w:hAnsi="Arial" w:cs="Arial"/>
          <w:sz w:val="20"/>
          <w:szCs w:val="20"/>
        </w:rPr>
        <w:fldChar w:fldCharType="end"/>
      </w:r>
    </w:p>
    <w:p w14:paraId="64939C11" w14:textId="77777777" w:rsidR="003954B7" w:rsidRPr="00932811" w:rsidRDefault="003954B7" w:rsidP="003954B7">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r>
        <w:fldChar w:fldCharType="begin"/>
      </w:r>
      <w:r>
        <w:instrText xml:space="preserve"> HYPERLINK "http://www.uta.edu/library/help/subject-librarians.php" \t "_blank" </w:instrText>
      </w:r>
      <w:r>
        <w:fldChar w:fldCharType="separate"/>
      </w:r>
      <w:r w:rsidRPr="00932811">
        <w:rPr>
          <w:rStyle w:val="Hyperlink"/>
          <w:rFonts w:ascii="Arial" w:hAnsi="Arial" w:cs="Arial"/>
          <w:sz w:val="20"/>
          <w:szCs w:val="20"/>
        </w:rPr>
        <w:t>http://www.uta.edu/library/help/subject-librarians.php</w:t>
      </w:r>
      <w:r>
        <w:rPr>
          <w:rStyle w:val="Hyperlink"/>
          <w:rFonts w:ascii="Arial" w:hAnsi="Arial" w:cs="Arial"/>
          <w:sz w:val="20"/>
          <w:szCs w:val="20"/>
        </w:rPr>
        <w:fldChar w:fldCharType="end"/>
      </w:r>
      <w:r w:rsidRPr="00932811">
        <w:rPr>
          <w:rFonts w:ascii="Arial" w:hAnsi="Arial" w:cs="Arial"/>
          <w:color w:val="000000"/>
          <w:sz w:val="20"/>
          <w:szCs w:val="20"/>
        </w:rPr>
        <w:t xml:space="preserve"> </w:t>
      </w:r>
    </w:p>
    <w:p w14:paraId="0DD7244D" w14:textId="77777777" w:rsidR="003954B7" w:rsidRPr="00932811" w:rsidRDefault="003954B7" w:rsidP="003954B7">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r>
        <w:fldChar w:fldCharType="begin"/>
      </w:r>
      <w:r>
        <w:instrText xml:space="preserve"> HYPERLINK "http://www.uta.edu/library/databases/index.php" \t "_blank" </w:instrText>
      </w:r>
      <w:r>
        <w:fldChar w:fldCharType="separate"/>
      </w:r>
      <w:r w:rsidRPr="00932811">
        <w:rPr>
          <w:rStyle w:val="Hyperlink"/>
          <w:rFonts w:ascii="Arial" w:hAnsi="Arial" w:cs="Arial"/>
          <w:sz w:val="20"/>
          <w:szCs w:val="20"/>
        </w:rPr>
        <w:t>http://www.uta.edu/library/databases/index.php</w:t>
      </w:r>
      <w:r>
        <w:rPr>
          <w:rStyle w:val="Hyperlink"/>
          <w:rFonts w:ascii="Arial" w:hAnsi="Arial" w:cs="Arial"/>
          <w:sz w:val="20"/>
          <w:szCs w:val="20"/>
        </w:rPr>
        <w:fldChar w:fldCharType="end"/>
      </w:r>
      <w:r w:rsidRPr="00932811">
        <w:rPr>
          <w:rFonts w:ascii="Arial" w:hAnsi="Arial" w:cs="Arial"/>
          <w:color w:val="000000"/>
          <w:sz w:val="20"/>
          <w:szCs w:val="20"/>
        </w:rPr>
        <w:t xml:space="preserve"> </w:t>
      </w:r>
    </w:p>
    <w:p w14:paraId="11985593" w14:textId="77777777" w:rsidR="003954B7" w:rsidRPr="00932811" w:rsidRDefault="003954B7" w:rsidP="003954B7">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r>
        <w:fldChar w:fldCharType="begin"/>
      </w:r>
      <w:r>
        <w:instrText xml:space="preserve"> HYPERLINK "http://pulse.uta.edu/vwebv/enterCourseReserve.do" \t "_blank" </w:instrText>
      </w:r>
      <w:r>
        <w:fldChar w:fldCharType="separate"/>
      </w:r>
      <w:r w:rsidRPr="00932811">
        <w:rPr>
          <w:rStyle w:val="Hyperlink"/>
          <w:rFonts w:ascii="Arial" w:hAnsi="Arial" w:cs="Arial"/>
          <w:sz w:val="20"/>
          <w:szCs w:val="20"/>
          <w:lang w:val="fr-FR"/>
        </w:rPr>
        <w:t>http://pulse.uta.edu/vwebv/enterCourseReserve.do</w:t>
      </w:r>
      <w:r>
        <w:rPr>
          <w:rStyle w:val="Hyperlink"/>
          <w:rFonts w:ascii="Arial" w:hAnsi="Arial" w:cs="Arial"/>
          <w:sz w:val="20"/>
          <w:szCs w:val="20"/>
          <w:lang w:val="fr-FR"/>
        </w:rPr>
        <w:fldChar w:fldCharType="end"/>
      </w:r>
    </w:p>
    <w:p w14:paraId="1C179357" w14:textId="77777777" w:rsidR="003954B7" w:rsidRPr="00932811" w:rsidRDefault="003954B7" w:rsidP="003954B7">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r>
        <w:fldChar w:fldCharType="begin"/>
      </w:r>
      <w:r>
        <w:instrText xml:space="preserve"> HYPERLINK "http://www.uta.edu/library/help/tutorials.php" \t "_blank" </w:instrText>
      </w:r>
      <w:r>
        <w:fldChar w:fldCharType="separate"/>
      </w:r>
      <w:r w:rsidRPr="00932811">
        <w:rPr>
          <w:rStyle w:val="Hyperlink"/>
          <w:rFonts w:ascii="Arial" w:hAnsi="Arial" w:cs="Arial"/>
          <w:sz w:val="20"/>
          <w:szCs w:val="20"/>
        </w:rPr>
        <w:t>http://www.uta.edu/library/help/tutorials.php</w:t>
      </w:r>
      <w:r>
        <w:rPr>
          <w:rStyle w:val="Hyperlink"/>
          <w:rFonts w:ascii="Arial" w:hAnsi="Arial" w:cs="Arial"/>
          <w:sz w:val="20"/>
          <w:szCs w:val="20"/>
        </w:rPr>
        <w:fldChar w:fldCharType="end"/>
      </w:r>
    </w:p>
    <w:p w14:paraId="4F7C2727" w14:textId="77777777" w:rsidR="003954B7" w:rsidRPr="00932811" w:rsidRDefault="003954B7" w:rsidP="003954B7">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r>
        <w:fldChar w:fldCharType="begin"/>
      </w:r>
      <w:r>
        <w:instrText xml:space="preserve"> HYPERLINK "http://libguides.uta.edu/offcampus" \t "_blank" </w:instrText>
      </w:r>
      <w:r>
        <w:fldChar w:fldCharType="separate"/>
      </w:r>
      <w:r w:rsidRPr="00932811">
        <w:rPr>
          <w:rStyle w:val="Hyperlink"/>
          <w:rFonts w:ascii="Arial" w:hAnsi="Arial" w:cs="Arial"/>
          <w:sz w:val="20"/>
          <w:szCs w:val="20"/>
        </w:rPr>
        <w:t>http://libguides.uta.edu/offcampus</w:t>
      </w:r>
      <w:r>
        <w:rPr>
          <w:rStyle w:val="Hyperlink"/>
          <w:rFonts w:ascii="Arial" w:hAnsi="Arial" w:cs="Arial"/>
          <w:sz w:val="20"/>
          <w:szCs w:val="20"/>
        </w:rPr>
        <w:fldChar w:fldCharType="end"/>
      </w:r>
    </w:p>
    <w:p w14:paraId="68F6E5FF" w14:textId="77777777" w:rsidR="003954B7" w:rsidRPr="00932811" w:rsidRDefault="003954B7" w:rsidP="003954B7">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r>
        <w:fldChar w:fldCharType="begin"/>
      </w:r>
      <w:r>
        <w:instrText xml:space="preserve"> HYPERLINK "http://ask.uta.edu/" \t "_blank" </w:instrText>
      </w:r>
      <w:r>
        <w:fldChar w:fldCharType="separate"/>
      </w:r>
      <w:r w:rsidRPr="00932811">
        <w:rPr>
          <w:rStyle w:val="Hyperlink"/>
          <w:rFonts w:ascii="Arial" w:hAnsi="Arial" w:cs="Arial"/>
          <w:sz w:val="20"/>
          <w:szCs w:val="20"/>
        </w:rPr>
        <w:t>http://ask.uta.edu</w:t>
      </w:r>
      <w:r>
        <w:rPr>
          <w:rStyle w:val="Hyperlink"/>
          <w:rFonts w:ascii="Arial" w:hAnsi="Arial" w:cs="Arial"/>
          <w:sz w:val="20"/>
          <w:szCs w:val="20"/>
        </w:rPr>
        <w:fldChar w:fldCharType="end"/>
      </w:r>
    </w:p>
    <w:p w14:paraId="62E257E1" w14:textId="77777777" w:rsidR="003954B7" w:rsidRPr="00932811" w:rsidRDefault="003954B7" w:rsidP="003954B7">
      <w:pPr>
        <w:spacing w:after="120"/>
        <w:rPr>
          <w:rFonts w:ascii="Arial" w:hAnsi="Arial" w:cs="Arial"/>
          <w:color w:val="000000"/>
          <w:sz w:val="20"/>
          <w:szCs w:val="20"/>
        </w:rPr>
      </w:pPr>
      <w:r w:rsidRPr="00932811">
        <w:rPr>
          <w:rFonts w:ascii="Arial" w:hAnsi="Arial" w:cs="Arial"/>
          <w:color w:val="000000"/>
          <w:sz w:val="20"/>
          <w:szCs w:val="20"/>
        </w:rPr>
        <w:t xml:space="preserve">The following URL houses a page where we have gathered many commonly used resources needed by students in online courses: </w:t>
      </w:r>
      <w:r>
        <w:fldChar w:fldCharType="begin"/>
      </w:r>
      <w:r>
        <w:instrText xml:space="preserve"> HYPERLINK "http://www.uta.edu/library/services/distance.php" \t "_blank" </w:instrText>
      </w:r>
      <w:r>
        <w:fldChar w:fldCharType="separate"/>
      </w:r>
      <w:r w:rsidRPr="00932811">
        <w:rPr>
          <w:rStyle w:val="Hyperlink"/>
          <w:rFonts w:ascii="Arial" w:hAnsi="Arial" w:cs="Arial"/>
          <w:sz w:val="20"/>
          <w:szCs w:val="20"/>
        </w:rPr>
        <w:t>http://www.uta.edu/library/services/distance.php</w:t>
      </w:r>
      <w:r>
        <w:rPr>
          <w:rStyle w:val="Hyperlink"/>
          <w:rFonts w:ascii="Arial" w:hAnsi="Arial" w:cs="Arial"/>
          <w:sz w:val="20"/>
          <w:szCs w:val="20"/>
        </w:rPr>
        <w:fldChar w:fldCharType="end"/>
      </w:r>
      <w:r w:rsidRPr="00932811">
        <w:rPr>
          <w:rFonts w:ascii="Arial" w:hAnsi="Arial" w:cs="Arial"/>
          <w:color w:val="000000"/>
          <w:sz w:val="20"/>
          <w:szCs w:val="20"/>
        </w:rPr>
        <w:t>.</w:t>
      </w:r>
    </w:p>
    <w:p w14:paraId="7F9DF44E" w14:textId="77777777" w:rsidR="00912E91" w:rsidRDefault="00912E91" w:rsidP="00912E91">
      <w:pPr>
        <w:spacing w:after="120"/>
        <w:rPr>
          <w:rFonts w:ascii="Arial" w:hAnsi="Arial" w:cs="Arial"/>
          <w:color w:val="000000"/>
          <w:sz w:val="20"/>
          <w:szCs w:val="20"/>
        </w:rPr>
      </w:pPr>
    </w:p>
    <w:p w14:paraId="4C240A05" w14:textId="77777777" w:rsidR="00842525" w:rsidRDefault="00842525" w:rsidP="00912E91">
      <w:pPr>
        <w:spacing w:after="120"/>
        <w:rPr>
          <w:rFonts w:ascii="Arial" w:hAnsi="Arial" w:cs="Arial"/>
          <w:color w:val="000000"/>
          <w:sz w:val="20"/>
          <w:szCs w:val="20"/>
        </w:rPr>
      </w:pPr>
      <w:bookmarkStart w:id="0" w:name="_GoBack"/>
      <w:bookmarkEnd w:id="0"/>
    </w:p>
    <w:p w14:paraId="69856EFC" w14:textId="77777777" w:rsidR="00205519" w:rsidRDefault="00205519" w:rsidP="00912E91">
      <w:pPr>
        <w:spacing w:after="120"/>
        <w:rPr>
          <w:rFonts w:ascii="Arial" w:hAnsi="Arial" w:cs="Arial"/>
          <w:color w:val="000000"/>
          <w:sz w:val="20"/>
          <w:szCs w:val="20"/>
        </w:rPr>
      </w:pPr>
    </w:p>
    <w:p w14:paraId="1F5FC1C3" w14:textId="43850E65" w:rsidR="000467FD" w:rsidRPr="00912E91" w:rsidRDefault="009A7B8D" w:rsidP="00912E91">
      <w:pPr>
        <w:keepNext/>
        <w:jc w:val="center"/>
        <w:rPr>
          <w:rFonts w:ascii="Arial" w:hAnsi="Arial" w:cs="Arial"/>
          <w:color w:val="0000FF"/>
          <w:sz w:val="21"/>
          <w:szCs w:val="21"/>
        </w:rPr>
      </w:pPr>
      <w:r>
        <w:rPr>
          <w:rFonts w:ascii="Arial" w:hAnsi="Arial" w:cs="Arial"/>
          <w:b/>
          <w:sz w:val="21"/>
          <w:szCs w:val="21"/>
        </w:rPr>
        <w:t>C</w:t>
      </w:r>
      <w:r w:rsidR="003954B7">
        <w:rPr>
          <w:rFonts w:ascii="Arial" w:hAnsi="Arial" w:cs="Arial"/>
          <w:b/>
          <w:sz w:val="21"/>
          <w:szCs w:val="21"/>
        </w:rPr>
        <w:t>ourse Schedule</w:t>
      </w:r>
      <w:r w:rsidR="003954B7">
        <w:rPr>
          <w:rFonts w:ascii="Arial" w:hAnsi="Arial" w:cs="Arial"/>
          <w:b/>
          <w:sz w:val="21"/>
          <w:szCs w:val="21"/>
        </w:rPr>
        <w:br/>
      </w:r>
      <w:r w:rsidR="000467FD" w:rsidRPr="0020685B">
        <w:rPr>
          <w:rFonts w:ascii="Arial" w:hAnsi="Arial" w:cs="Arial"/>
          <w:color w:val="0000FF"/>
          <w:sz w:val="21"/>
          <w:szCs w:val="21"/>
        </w:rPr>
        <w:t>“</w:t>
      </w:r>
      <w:r w:rsidR="000467FD" w:rsidRPr="0020685B">
        <w:rPr>
          <w:rFonts w:ascii="Arial" w:hAnsi="Arial" w:cs="Arial"/>
          <w:i/>
          <w:color w:val="0000FF"/>
          <w:sz w:val="21"/>
          <w:szCs w:val="21"/>
        </w:rPr>
        <w:t xml:space="preserve">As the instructor for this course, I reserve the right to adjust this schedule in any way that serves the educational needs of the students enrolled in this course. –First M. Last.” </w:t>
      </w:r>
    </w:p>
    <w:p w14:paraId="1E6F60F1" w14:textId="77777777" w:rsidR="006D19C8" w:rsidRPr="00C80AE8" w:rsidRDefault="006D19C8" w:rsidP="00F42C4A">
      <w:pPr>
        <w:widowControl w:val="0"/>
        <w:autoSpaceDE w:val="0"/>
        <w:autoSpaceDN w:val="0"/>
        <w:adjustRightInd w:val="0"/>
        <w:ind w:firstLine="360"/>
      </w:pPr>
      <w:r w:rsidRPr="00C80AE8">
        <w:rPr>
          <w:u w:val="single"/>
        </w:rPr>
        <w:t>Week</w:t>
      </w:r>
      <w:r w:rsidRPr="00C80AE8">
        <w:tab/>
        <w:t xml:space="preserve"> </w:t>
      </w:r>
      <w:r w:rsidRPr="00C80AE8">
        <w:rPr>
          <w:u w:val="single"/>
        </w:rPr>
        <w:t>Date</w:t>
      </w:r>
      <w:r w:rsidRPr="00C80AE8">
        <w:tab/>
      </w:r>
      <w:r w:rsidRPr="00C80AE8">
        <w:tab/>
      </w:r>
      <w:r w:rsidRPr="00C80AE8">
        <w:rPr>
          <w:u w:val="single"/>
        </w:rPr>
        <w:t xml:space="preserve">Topic </w:t>
      </w:r>
      <w:r w:rsidRPr="00C80AE8">
        <w:tab/>
      </w:r>
      <w:r w:rsidR="00F42C4A">
        <w:tab/>
      </w:r>
      <w:r w:rsidR="00F42C4A">
        <w:tab/>
      </w:r>
      <w:r w:rsidR="00F42C4A">
        <w:tab/>
      </w:r>
      <w:r w:rsidR="00F42C4A">
        <w:tab/>
      </w:r>
      <w:r w:rsidR="00F42C4A">
        <w:tab/>
      </w:r>
      <w:r w:rsidRPr="00C80AE8">
        <w:rPr>
          <w:u w:val="single"/>
        </w:rPr>
        <w:t>Text Chapters</w:t>
      </w:r>
    </w:p>
    <w:tbl>
      <w:tblPr>
        <w:tblW w:w="8909" w:type="dxa"/>
        <w:tblLayout w:type="fixed"/>
        <w:tblLook w:val="04A0" w:firstRow="1" w:lastRow="0" w:firstColumn="1" w:lastColumn="0" w:noHBand="0" w:noVBand="1"/>
      </w:tblPr>
      <w:tblGrid>
        <w:gridCol w:w="93"/>
        <w:gridCol w:w="867"/>
        <w:gridCol w:w="93"/>
        <w:gridCol w:w="867"/>
        <w:gridCol w:w="78"/>
        <w:gridCol w:w="15"/>
        <w:gridCol w:w="255"/>
        <w:gridCol w:w="270"/>
        <w:gridCol w:w="4428"/>
        <w:gridCol w:w="270"/>
        <w:gridCol w:w="162"/>
        <w:gridCol w:w="980"/>
        <w:gridCol w:w="229"/>
        <w:gridCol w:w="302"/>
      </w:tblGrid>
      <w:tr w:rsidR="00330141" w14:paraId="2AB08318"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31E6BBAB" w14:textId="77777777" w:rsidR="00330141" w:rsidRDefault="00330141" w:rsidP="00BD5541">
            <w:pPr>
              <w:jc w:val="right"/>
              <w:rPr>
                <w:rFonts w:cs="Calibri"/>
                <w:color w:val="000000"/>
              </w:rPr>
            </w:pPr>
            <w:r>
              <w:rPr>
                <w:rFonts w:cs="Calibri"/>
                <w:color w:val="000000"/>
              </w:rPr>
              <w:t>1</w:t>
            </w:r>
          </w:p>
        </w:tc>
        <w:tc>
          <w:tcPr>
            <w:tcW w:w="960" w:type="dxa"/>
            <w:gridSpan w:val="3"/>
            <w:tcBorders>
              <w:top w:val="nil"/>
              <w:left w:val="nil"/>
              <w:bottom w:val="nil"/>
              <w:right w:val="nil"/>
            </w:tcBorders>
            <w:shd w:val="clear" w:color="auto" w:fill="auto"/>
            <w:noWrap/>
            <w:vAlign w:val="bottom"/>
            <w:hideMark/>
          </w:tcPr>
          <w:p w14:paraId="7BBA58D9" w14:textId="77777777" w:rsidR="00330141" w:rsidRDefault="00C44F13" w:rsidP="005A4403">
            <w:pPr>
              <w:rPr>
                <w:rFonts w:cs="Calibri"/>
                <w:color w:val="000000"/>
              </w:rPr>
            </w:pPr>
            <w:r>
              <w:rPr>
                <w:rFonts w:cs="Calibri"/>
                <w:color w:val="000000"/>
              </w:rPr>
              <w:t>1</w:t>
            </w:r>
            <w:r w:rsidR="001D477E">
              <w:rPr>
                <w:rFonts w:cs="Calibri"/>
                <w:color w:val="000000"/>
              </w:rPr>
              <w:t>9</w:t>
            </w:r>
            <w:r>
              <w:rPr>
                <w:rFonts w:cs="Calibri"/>
                <w:color w:val="000000"/>
              </w:rPr>
              <w:t>-Jan</w:t>
            </w:r>
          </w:p>
        </w:tc>
        <w:tc>
          <w:tcPr>
            <w:tcW w:w="525" w:type="dxa"/>
            <w:gridSpan w:val="2"/>
            <w:tcBorders>
              <w:top w:val="nil"/>
              <w:left w:val="nil"/>
              <w:bottom w:val="nil"/>
              <w:right w:val="nil"/>
            </w:tcBorders>
            <w:shd w:val="clear" w:color="auto" w:fill="auto"/>
            <w:noWrap/>
            <w:vAlign w:val="bottom"/>
            <w:hideMark/>
          </w:tcPr>
          <w:p w14:paraId="36EF72D8" w14:textId="77777777" w:rsidR="00330141" w:rsidRDefault="00330141">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1B15A59B" w14:textId="77777777" w:rsidR="00330141" w:rsidRDefault="001D477E" w:rsidP="005A4403">
            <w:pPr>
              <w:rPr>
                <w:rFonts w:cs="Calibri"/>
                <w:color w:val="000000"/>
              </w:rPr>
            </w:pPr>
            <w:r w:rsidRPr="00486EFB">
              <w:rPr>
                <w:rStyle w:val="sectioncontent"/>
                <w:b/>
              </w:rPr>
              <w:t>M</w:t>
            </w:r>
            <w:r>
              <w:rPr>
                <w:rStyle w:val="sectioncontent"/>
                <w:b/>
              </w:rPr>
              <w:t>ARTIN</w:t>
            </w:r>
            <w:r w:rsidRPr="00486EFB">
              <w:rPr>
                <w:rStyle w:val="sectioncontent"/>
                <w:b/>
              </w:rPr>
              <w:t xml:space="preserve"> L</w:t>
            </w:r>
            <w:r>
              <w:rPr>
                <w:rStyle w:val="sectioncontent"/>
                <w:b/>
              </w:rPr>
              <w:t>UTHER</w:t>
            </w:r>
            <w:r w:rsidRPr="00486EFB">
              <w:rPr>
                <w:rStyle w:val="sectioncontent"/>
                <w:b/>
              </w:rPr>
              <w:t xml:space="preserve"> K</w:t>
            </w:r>
            <w:r>
              <w:rPr>
                <w:rStyle w:val="sectioncontent"/>
                <w:b/>
              </w:rPr>
              <w:t>ING</w:t>
            </w:r>
            <w:r w:rsidRPr="00486EFB">
              <w:rPr>
                <w:rStyle w:val="sectioncontent"/>
                <w:b/>
              </w:rPr>
              <w:t xml:space="preserve"> Jr. D</w:t>
            </w:r>
            <w:r>
              <w:rPr>
                <w:rStyle w:val="sectioncontent"/>
                <w:b/>
              </w:rPr>
              <w:t>AY</w:t>
            </w:r>
            <w:r w:rsidRPr="00486EFB">
              <w:rPr>
                <w:rStyle w:val="sectioncontent"/>
                <w:b/>
              </w:rPr>
              <w:t xml:space="preserve"> </w:t>
            </w:r>
            <w:r>
              <w:rPr>
                <w:rStyle w:val="sectioncontent"/>
                <w:b/>
              </w:rPr>
              <w:t>HOLIDAY</w:t>
            </w:r>
          </w:p>
        </w:tc>
        <w:tc>
          <w:tcPr>
            <w:tcW w:w="1673" w:type="dxa"/>
            <w:gridSpan w:val="4"/>
            <w:tcBorders>
              <w:top w:val="nil"/>
              <w:left w:val="nil"/>
              <w:bottom w:val="nil"/>
              <w:right w:val="nil"/>
            </w:tcBorders>
            <w:shd w:val="clear" w:color="auto" w:fill="auto"/>
            <w:noWrap/>
            <w:vAlign w:val="bottom"/>
            <w:hideMark/>
          </w:tcPr>
          <w:p w14:paraId="287EFCAF" w14:textId="77777777" w:rsidR="00330141" w:rsidRDefault="00330141" w:rsidP="005A4403">
            <w:pPr>
              <w:rPr>
                <w:rFonts w:cs="Calibri"/>
                <w:color w:val="000000"/>
              </w:rPr>
            </w:pPr>
            <w:r>
              <w:rPr>
                <w:rFonts w:cs="Calibri"/>
                <w:color w:val="000000"/>
              </w:rPr>
              <w:t>0,1</w:t>
            </w:r>
            <w:r w:rsidR="00F74EAF">
              <w:rPr>
                <w:rFonts w:cs="Calibri"/>
                <w:color w:val="000000"/>
              </w:rPr>
              <w:t>, FP</w:t>
            </w:r>
          </w:p>
        </w:tc>
      </w:tr>
      <w:tr w:rsidR="00330141" w14:paraId="4293D2FE"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50A1E810" w14:textId="77777777" w:rsidR="00330141" w:rsidRDefault="00330141" w:rsidP="00BD5541">
            <w:pPr>
              <w:jc w:val="right"/>
              <w:rPr>
                <w:rFonts w:cs="Calibri"/>
                <w:color w:val="000000"/>
              </w:rPr>
            </w:pPr>
          </w:p>
        </w:tc>
        <w:tc>
          <w:tcPr>
            <w:tcW w:w="960" w:type="dxa"/>
            <w:gridSpan w:val="3"/>
            <w:tcBorders>
              <w:top w:val="nil"/>
              <w:left w:val="nil"/>
              <w:bottom w:val="nil"/>
              <w:right w:val="nil"/>
            </w:tcBorders>
            <w:shd w:val="clear" w:color="auto" w:fill="auto"/>
            <w:noWrap/>
            <w:vAlign w:val="bottom"/>
            <w:hideMark/>
          </w:tcPr>
          <w:p w14:paraId="6E509E6D" w14:textId="77777777" w:rsidR="00330141" w:rsidRDefault="001D477E" w:rsidP="005A4403">
            <w:pPr>
              <w:rPr>
                <w:rFonts w:cs="Calibri"/>
                <w:color w:val="000000"/>
              </w:rPr>
            </w:pPr>
            <w:r>
              <w:rPr>
                <w:rFonts w:cs="Calibri"/>
                <w:color w:val="000000"/>
              </w:rPr>
              <w:t>21</w:t>
            </w:r>
            <w:r w:rsidR="00C44F13">
              <w:rPr>
                <w:rFonts w:cs="Calibri"/>
                <w:color w:val="000000"/>
              </w:rPr>
              <w:t>-Jan</w:t>
            </w:r>
          </w:p>
        </w:tc>
        <w:tc>
          <w:tcPr>
            <w:tcW w:w="525" w:type="dxa"/>
            <w:gridSpan w:val="2"/>
            <w:tcBorders>
              <w:top w:val="nil"/>
              <w:left w:val="nil"/>
              <w:bottom w:val="nil"/>
              <w:right w:val="nil"/>
            </w:tcBorders>
            <w:shd w:val="clear" w:color="auto" w:fill="auto"/>
            <w:noWrap/>
            <w:vAlign w:val="bottom"/>
            <w:hideMark/>
          </w:tcPr>
          <w:p w14:paraId="25DABC07" w14:textId="77777777" w:rsidR="00330141" w:rsidRDefault="00330141">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536C18E8" w14:textId="77777777" w:rsidR="00330141" w:rsidRDefault="001D477E" w:rsidP="005A4403">
            <w:pPr>
              <w:rPr>
                <w:rFonts w:cs="Calibri"/>
                <w:color w:val="000000"/>
              </w:rPr>
            </w:pPr>
            <w:r>
              <w:rPr>
                <w:rFonts w:cs="Calibri"/>
                <w:color w:val="000000"/>
              </w:rPr>
              <w:t>Course Administration/Manufacturing in America</w:t>
            </w:r>
          </w:p>
        </w:tc>
        <w:tc>
          <w:tcPr>
            <w:tcW w:w="1673" w:type="dxa"/>
            <w:gridSpan w:val="4"/>
            <w:tcBorders>
              <w:top w:val="nil"/>
              <w:left w:val="nil"/>
              <w:bottom w:val="nil"/>
              <w:right w:val="nil"/>
            </w:tcBorders>
            <w:shd w:val="clear" w:color="auto" w:fill="auto"/>
            <w:noWrap/>
            <w:vAlign w:val="bottom"/>
            <w:hideMark/>
          </w:tcPr>
          <w:p w14:paraId="7504573E" w14:textId="77777777" w:rsidR="00330141" w:rsidRDefault="00330141" w:rsidP="005A4403">
            <w:pPr>
              <w:rPr>
                <w:rFonts w:cs="Calibri"/>
                <w:color w:val="000000"/>
              </w:rPr>
            </w:pPr>
            <w:r>
              <w:rPr>
                <w:rFonts w:cs="Calibri"/>
                <w:color w:val="000000"/>
              </w:rPr>
              <w:t>1</w:t>
            </w:r>
            <w:r w:rsidR="00F74EAF">
              <w:rPr>
                <w:rFonts w:cs="Calibri"/>
                <w:color w:val="000000"/>
              </w:rPr>
              <w:t>, FP</w:t>
            </w:r>
          </w:p>
        </w:tc>
      </w:tr>
      <w:tr w:rsidR="00C078C4" w14:paraId="7EB5F371"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3C1242A6" w14:textId="77777777" w:rsidR="00C078C4" w:rsidRDefault="00C078C4" w:rsidP="00BD5541">
            <w:pPr>
              <w:jc w:val="right"/>
              <w:rPr>
                <w:rFonts w:cs="Calibri"/>
                <w:color w:val="000000"/>
              </w:rPr>
            </w:pPr>
            <w:r>
              <w:rPr>
                <w:rFonts w:cs="Calibri"/>
                <w:color w:val="000000"/>
              </w:rPr>
              <w:t>2</w:t>
            </w:r>
          </w:p>
        </w:tc>
        <w:tc>
          <w:tcPr>
            <w:tcW w:w="960" w:type="dxa"/>
            <w:gridSpan w:val="3"/>
            <w:tcBorders>
              <w:top w:val="nil"/>
              <w:left w:val="nil"/>
              <w:bottom w:val="nil"/>
              <w:right w:val="nil"/>
            </w:tcBorders>
            <w:shd w:val="clear" w:color="auto" w:fill="auto"/>
            <w:noWrap/>
            <w:vAlign w:val="bottom"/>
            <w:hideMark/>
          </w:tcPr>
          <w:p w14:paraId="2393B51F" w14:textId="77777777" w:rsidR="00C078C4" w:rsidRDefault="00C078C4" w:rsidP="005A4403">
            <w:pPr>
              <w:rPr>
                <w:rFonts w:cs="Calibri"/>
                <w:color w:val="000000"/>
              </w:rPr>
            </w:pPr>
            <w:r>
              <w:rPr>
                <w:rFonts w:cs="Calibri"/>
                <w:color w:val="000000"/>
              </w:rPr>
              <w:t>2</w:t>
            </w:r>
            <w:r w:rsidR="001D477E">
              <w:rPr>
                <w:rFonts w:cs="Calibri"/>
                <w:color w:val="000000"/>
              </w:rPr>
              <w:t>6</w:t>
            </w:r>
            <w:r>
              <w:rPr>
                <w:rFonts w:cs="Calibri"/>
                <w:color w:val="000000"/>
              </w:rPr>
              <w:t>-Jan</w:t>
            </w:r>
          </w:p>
        </w:tc>
        <w:tc>
          <w:tcPr>
            <w:tcW w:w="525" w:type="dxa"/>
            <w:gridSpan w:val="2"/>
            <w:tcBorders>
              <w:top w:val="nil"/>
              <w:left w:val="nil"/>
              <w:bottom w:val="nil"/>
              <w:right w:val="nil"/>
            </w:tcBorders>
            <w:shd w:val="clear" w:color="auto" w:fill="auto"/>
            <w:noWrap/>
            <w:vAlign w:val="bottom"/>
            <w:hideMark/>
          </w:tcPr>
          <w:p w14:paraId="74981F6E" w14:textId="77777777" w:rsidR="00C078C4" w:rsidRDefault="00C078C4">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0AFAAF82" w14:textId="77777777" w:rsidR="00C078C4" w:rsidRDefault="001D477E" w:rsidP="005A4403">
            <w:pPr>
              <w:rPr>
                <w:rFonts w:cs="Calibri"/>
                <w:color w:val="000000"/>
              </w:rPr>
            </w:pPr>
            <w:r>
              <w:rPr>
                <w:rFonts w:cs="Calibri"/>
                <w:color w:val="000000"/>
              </w:rPr>
              <w:t>Manufacturing in America</w:t>
            </w:r>
          </w:p>
        </w:tc>
        <w:tc>
          <w:tcPr>
            <w:tcW w:w="1673" w:type="dxa"/>
            <w:gridSpan w:val="4"/>
            <w:tcBorders>
              <w:top w:val="nil"/>
              <w:left w:val="nil"/>
              <w:bottom w:val="nil"/>
              <w:right w:val="nil"/>
            </w:tcBorders>
            <w:shd w:val="clear" w:color="auto" w:fill="auto"/>
            <w:noWrap/>
            <w:vAlign w:val="bottom"/>
            <w:hideMark/>
          </w:tcPr>
          <w:p w14:paraId="4E2BBB1C" w14:textId="77777777" w:rsidR="00C078C4" w:rsidRDefault="00C078C4" w:rsidP="005A4403">
            <w:pPr>
              <w:rPr>
                <w:rFonts w:cs="Calibri"/>
                <w:color w:val="000000"/>
              </w:rPr>
            </w:pPr>
          </w:p>
        </w:tc>
      </w:tr>
      <w:tr w:rsidR="00330141" w14:paraId="2D42CF86"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254920D3" w14:textId="77777777" w:rsidR="00330141" w:rsidRDefault="00330141" w:rsidP="00BD5541">
            <w:pPr>
              <w:jc w:val="right"/>
              <w:rPr>
                <w:rFonts w:cs="Calibri"/>
                <w:color w:val="000000"/>
              </w:rPr>
            </w:pPr>
          </w:p>
        </w:tc>
        <w:tc>
          <w:tcPr>
            <w:tcW w:w="960" w:type="dxa"/>
            <w:gridSpan w:val="3"/>
            <w:tcBorders>
              <w:top w:val="nil"/>
              <w:left w:val="nil"/>
              <w:bottom w:val="nil"/>
              <w:right w:val="nil"/>
            </w:tcBorders>
            <w:shd w:val="clear" w:color="auto" w:fill="auto"/>
            <w:noWrap/>
            <w:vAlign w:val="bottom"/>
            <w:hideMark/>
          </w:tcPr>
          <w:p w14:paraId="017D125A" w14:textId="77777777" w:rsidR="00330141" w:rsidRDefault="001D477E" w:rsidP="005A4403">
            <w:pPr>
              <w:rPr>
                <w:rFonts w:cs="Calibri"/>
                <w:color w:val="000000"/>
              </w:rPr>
            </w:pPr>
            <w:r>
              <w:rPr>
                <w:rFonts w:cs="Calibri"/>
                <w:color w:val="000000"/>
              </w:rPr>
              <w:t>28</w:t>
            </w:r>
            <w:r w:rsidR="00C44F13">
              <w:rPr>
                <w:rFonts w:cs="Calibri"/>
                <w:color w:val="000000"/>
              </w:rPr>
              <w:t>-Jan</w:t>
            </w:r>
          </w:p>
        </w:tc>
        <w:tc>
          <w:tcPr>
            <w:tcW w:w="525" w:type="dxa"/>
            <w:gridSpan w:val="2"/>
            <w:tcBorders>
              <w:top w:val="nil"/>
              <w:left w:val="nil"/>
              <w:bottom w:val="nil"/>
              <w:right w:val="nil"/>
            </w:tcBorders>
            <w:shd w:val="clear" w:color="auto" w:fill="auto"/>
            <w:noWrap/>
            <w:vAlign w:val="bottom"/>
            <w:hideMark/>
          </w:tcPr>
          <w:p w14:paraId="3635B60D" w14:textId="77777777" w:rsidR="00330141" w:rsidRDefault="00330141">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4595E2C5" w14:textId="77777777" w:rsidR="00330141" w:rsidRDefault="00330141" w:rsidP="005A4403">
            <w:pPr>
              <w:rPr>
                <w:rFonts w:cs="Calibri"/>
                <w:color w:val="000000"/>
              </w:rPr>
            </w:pPr>
            <w:r>
              <w:rPr>
                <w:rFonts w:cs="Calibri"/>
                <w:color w:val="000000"/>
              </w:rPr>
              <w:t>Inventory Control: From EOQ to ROP</w:t>
            </w:r>
          </w:p>
        </w:tc>
        <w:tc>
          <w:tcPr>
            <w:tcW w:w="1673" w:type="dxa"/>
            <w:gridSpan w:val="4"/>
            <w:tcBorders>
              <w:top w:val="nil"/>
              <w:left w:val="nil"/>
              <w:bottom w:val="nil"/>
              <w:right w:val="nil"/>
            </w:tcBorders>
            <w:shd w:val="clear" w:color="auto" w:fill="auto"/>
            <w:noWrap/>
            <w:vAlign w:val="bottom"/>
            <w:hideMark/>
          </w:tcPr>
          <w:p w14:paraId="222980E7" w14:textId="77777777" w:rsidR="00330141" w:rsidRDefault="00330141" w:rsidP="005A4403">
            <w:pPr>
              <w:rPr>
                <w:rFonts w:cs="Calibri"/>
                <w:color w:val="000000"/>
              </w:rPr>
            </w:pPr>
            <w:r>
              <w:rPr>
                <w:rFonts w:cs="Calibri"/>
                <w:color w:val="000000"/>
              </w:rPr>
              <w:t>2</w:t>
            </w:r>
            <w:r w:rsidR="00F74EAF">
              <w:rPr>
                <w:rFonts w:cs="Calibri"/>
                <w:color w:val="000000"/>
              </w:rPr>
              <w:t>, FP</w:t>
            </w:r>
          </w:p>
        </w:tc>
      </w:tr>
      <w:tr w:rsidR="00330141" w14:paraId="21F386FE"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77200498" w14:textId="77777777" w:rsidR="00330141" w:rsidRDefault="00C078C4" w:rsidP="00BD5541">
            <w:pPr>
              <w:jc w:val="right"/>
              <w:rPr>
                <w:rFonts w:cs="Calibri"/>
                <w:color w:val="000000"/>
              </w:rPr>
            </w:pPr>
            <w:r>
              <w:rPr>
                <w:rFonts w:cs="Calibri"/>
                <w:color w:val="000000"/>
              </w:rPr>
              <w:t>3</w:t>
            </w:r>
          </w:p>
        </w:tc>
        <w:tc>
          <w:tcPr>
            <w:tcW w:w="960" w:type="dxa"/>
            <w:gridSpan w:val="3"/>
            <w:tcBorders>
              <w:top w:val="nil"/>
              <w:left w:val="nil"/>
              <w:bottom w:val="nil"/>
              <w:right w:val="nil"/>
            </w:tcBorders>
            <w:shd w:val="clear" w:color="auto" w:fill="auto"/>
            <w:noWrap/>
            <w:vAlign w:val="bottom"/>
            <w:hideMark/>
          </w:tcPr>
          <w:p w14:paraId="225D2EE9" w14:textId="77777777" w:rsidR="00330141" w:rsidRDefault="001D477E" w:rsidP="005A4403">
            <w:pPr>
              <w:rPr>
                <w:rFonts w:cs="Calibri"/>
                <w:color w:val="000000"/>
              </w:rPr>
            </w:pPr>
            <w:r>
              <w:rPr>
                <w:rFonts w:cs="Calibri"/>
                <w:color w:val="000000"/>
              </w:rPr>
              <w:t>02-Feb</w:t>
            </w:r>
          </w:p>
        </w:tc>
        <w:tc>
          <w:tcPr>
            <w:tcW w:w="525" w:type="dxa"/>
            <w:gridSpan w:val="2"/>
            <w:tcBorders>
              <w:top w:val="nil"/>
              <w:left w:val="nil"/>
              <w:bottom w:val="nil"/>
              <w:right w:val="nil"/>
            </w:tcBorders>
            <w:shd w:val="clear" w:color="auto" w:fill="auto"/>
            <w:noWrap/>
            <w:vAlign w:val="bottom"/>
            <w:hideMark/>
          </w:tcPr>
          <w:p w14:paraId="6BDD6580" w14:textId="77777777" w:rsidR="00330141" w:rsidRDefault="00330141">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278BDCEF" w14:textId="563A49DF" w:rsidR="00330141" w:rsidRDefault="00F74EAF" w:rsidP="005A4403">
            <w:pPr>
              <w:rPr>
                <w:rFonts w:cs="Calibri"/>
                <w:color w:val="000000"/>
              </w:rPr>
            </w:pPr>
            <w:r>
              <w:rPr>
                <w:rFonts w:cs="Calibri"/>
                <w:color w:val="000000"/>
              </w:rPr>
              <w:t xml:space="preserve">Overview of </w:t>
            </w:r>
            <w:r w:rsidR="00E64410">
              <w:rPr>
                <w:rFonts w:cs="Calibri"/>
                <w:color w:val="000000"/>
              </w:rPr>
              <w:t>Auto-ID/</w:t>
            </w:r>
            <w:r>
              <w:rPr>
                <w:rFonts w:cs="Calibri"/>
                <w:color w:val="000000"/>
              </w:rPr>
              <w:t>RFID</w:t>
            </w:r>
          </w:p>
        </w:tc>
        <w:tc>
          <w:tcPr>
            <w:tcW w:w="1673" w:type="dxa"/>
            <w:gridSpan w:val="4"/>
            <w:tcBorders>
              <w:top w:val="nil"/>
              <w:left w:val="nil"/>
              <w:bottom w:val="nil"/>
              <w:right w:val="nil"/>
            </w:tcBorders>
            <w:shd w:val="clear" w:color="auto" w:fill="auto"/>
            <w:noWrap/>
            <w:vAlign w:val="bottom"/>
            <w:hideMark/>
          </w:tcPr>
          <w:p w14:paraId="3BA772FF" w14:textId="77777777" w:rsidR="00330141" w:rsidRDefault="00F74EAF" w:rsidP="005A4403">
            <w:pPr>
              <w:rPr>
                <w:rFonts w:cs="Calibri"/>
                <w:color w:val="000000"/>
              </w:rPr>
            </w:pPr>
            <w:r>
              <w:rPr>
                <w:rFonts w:cs="Calibri"/>
                <w:color w:val="000000"/>
              </w:rPr>
              <w:t>4.4, 13,RFID</w:t>
            </w:r>
          </w:p>
        </w:tc>
      </w:tr>
      <w:tr w:rsidR="00330141" w14:paraId="624EE1D8"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168E7666" w14:textId="77777777" w:rsidR="00330141" w:rsidRDefault="00330141" w:rsidP="00BD5541">
            <w:pPr>
              <w:jc w:val="right"/>
              <w:rPr>
                <w:rFonts w:cs="Calibri"/>
                <w:color w:val="000000"/>
              </w:rPr>
            </w:pPr>
          </w:p>
        </w:tc>
        <w:tc>
          <w:tcPr>
            <w:tcW w:w="960" w:type="dxa"/>
            <w:gridSpan w:val="3"/>
            <w:tcBorders>
              <w:top w:val="nil"/>
              <w:left w:val="nil"/>
              <w:bottom w:val="nil"/>
              <w:right w:val="nil"/>
            </w:tcBorders>
            <w:shd w:val="clear" w:color="auto" w:fill="auto"/>
            <w:noWrap/>
            <w:vAlign w:val="bottom"/>
            <w:hideMark/>
          </w:tcPr>
          <w:p w14:paraId="7260DC67" w14:textId="77777777" w:rsidR="00330141" w:rsidRDefault="001D477E" w:rsidP="005A4403">
            <w:pPr>
              <w:rPr>
                <w:rFonts w:cs="Calibri"/>
                <w:color w:val="000000"/>
              </w:rPr>
            </w:pPr>
            <w:r>
              <w:rPr>
                <w:rFonts w:cs="Calibri"/>
                <w:color w:val="000000"/>
              </w:rPr>
              <w:t>04</w:t>
            </w:r>
            <w:r w:rsidR="00C44F13">
              <w:rPr>
                <w:rFonts w:cs="Calibri"/>
                <w:color w:val="000000"/>
              </w:rPr>
              <w:t>-</w:t>
            </w:r>
            <w:r>
              <w:rPr>
                <w:rFonts w:cs="Calibri"/>
                <w:color w:val="000000"/>
              </w:rPr>
              <w:t>Feb</w:t>
            </w:r>
          </w:p>
        </w:tc>
        <w:tc>
          <w:tcPr>
            <w:tcW w:w="525" w:type="dxa"/>
            <w:gridSpan w:val="2"/>
            <w:tcBorders>
              <w:top w:val="nil"/>
              <w:left w:val="nil"/>
              <w:bottom w:val="nil"/>
              <w:right w:val="nil"/>
            </w:tcBorders>
            <w:shd w:val="clear" w:color="auto" w:fill="auto"/>
            <w:noWrap/>
            <w:vAlign w:val="bottom"/>
            <w:hideMark/>
          </w:tcPr>
          <w:p w14:paraId="08F441D9" w14:textId="77777777" w:rsidR="00330141" w:rsidRDefault="00330141">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1D8EE100" w14:textId="0FBBD3D5" w:rsidR="00330141" w:rsidRDefault="00E64410" w:rsidP="005A4403">
            <w:pPr>
              <w:rPr>
                <w:rFonts w:cs="Calibri"/>
                <w:color w:val="000000"/>
              </w:rPr>
            </w:pPr>
            <w:r>
              <w:rPr>
                <w:rFonts w:cs="Calibri"/>
                <w:color w:val="000000"/>
              </w:rPr>
              <w:t xml:space="preserve">Auto-ID/RFID </w:t>
            </w:r>
            <w:r w:rsidR="00F74EAF">
              <w:rPr>
                <w:rFonts w:cs="Calibri"/>
                <w:color w:val="000000"/>
              </w:rPr>
              <w:t>and Inventory Control</w:t>
            </w:r>
          </w:p>
        </w:tc>
        <w:tc>
          <w:tcPr>
            <w:tcW w:w="1673" w:type="dxa"/>
            <w:gridSpan w:val="4"/>
            <w:tcBorders>
              <w:top w:val="nil"/>
              <w:left w:val="nil"/>
              <w:bottom w:val="nil"/>
              <w:right w:val="nil"/>
            </w:tcBorders>
            <w:shd w:val="clear" w:color="auto" w:fill="auto"/>
            <w:noWrap/>
            <w:vAlign w:val="bottom"/>
            <w:hideMark/>
          </w:tcPr>
          <w:p w14:paraId="0D5A7533" w14:textId="77777777" w:rsidR="00330141" w:rsidRDefault="00071314" w:rsidP="005A4403">
            <w:pPr>
              <w:rPr>
                <w:rFonts w:cs="Calibri"/>
                <w:color w:val="000000"/>
              </w:rPr>
            </w:pPr>
            <w:r>
              <w:rPr>
                <w:rFonts w:cs="Calibri"/>
                <w:color w:val="000000"/>
              </w:rPr>
              <w:t>20,</w:t>
            </w:r>
            <w:r w:rsidR="00FD2762">
              <w:rPr>
                <w:rFonts w:cs="Calibri"/>
                <w:color w:val="000000"/>
              </w:rPr>
              <w:t>2</w:t>
            </w:r>
            <w:r w:rsidR="00F74EAF">
              <w:rPr>
                <w:rFonts w:cs="Calibri"/>
                <w:color w:val="000000"/>
              </w:rPr>
              <w:t>1,RFID</w:t>
            </w:r>
          </w:p>
        </w:tc>
      </w:tr>
      <w:tr w:rsidR="00330141" w14:paraId="77796F59"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073AFDC7" w14:textId="77777777" w:rsidR="00330141" w:rsidRDefault="00C078C4" w:rsidP="00BD5541">
            <w:pPr>
              <w:jc w:val="right"/>
              <w:rPr>
                <w:rFonts w:cs="Calibri"/>
                <w:color w:val="000000"/>
              </w:rPr>
            </w:pPr>
            <w:r>
              <w:rPr>
                <w:rFonts w:cs="Calibri"/>
                <w:color w:val="000000"/>
              </w:rPr>
              <w:t>4</w:t>
            </w:r>
          </w:p>
        </w:tc>
        <w:tc>
          <w:tcPr>
            <w:tcW w:w="960" w:type="dxa"/>
            <w:gridSpan w:val="3"/>
            <w:tcBorders>
              <w:top w:val="nil"/>
              <w:left w:val="nil"/>
              <w:bottom w:val="nil"/>
              <w:right w:val="nil"/>
            </w:tcBorders>
            <w:shd w:val="clear" w:color="auto" w:fill="auto"/>
            <w:noWrap/>
            <w:vAlign w:val="bottom"/>
            <w:hideMark/>
          </w:tcPr>
          <w:p w14:paraId="7D267AC1" w14:textId="77777777" w:rsidR="00330141" w:rsidRDefault="001D477E" w:rsidP="005A4403">
            <w:pPr>
              <w:rPr>
                <w:rFonts w:cs="Calibri"/>
                <w:color w:val="000000"/>
              </w:rPr>
            </w:pPr>
            <w:r>
              <w:rPr>
                <w:rFonts w:cs="Calibri"/>
                <w:color w:val="000000"/>
              </w:rPr>
              <w:t>09</w:t>
            </w:r>
            <w:r w:rsidR="00C44F13">
              <w:rPr>
                <w:rFonts w:cs="Calibri"/>
                <w:color w:val="000000"/>
              </w:rPr>
              <w:t>-</w:t>
            </w:r>
            <w:r w:rsidR="00C078C4">
              <w:rPr>
                <w:rFonts w:cs="Calibri"/>
                <w:color w:val="000000"/>
              </w:rPr>
              <w:t>Feb</w:t>
            </w:r>
          </w:p>
        </w:tc>
        <w:tc>
          <w:tcPr>
            <w:tcW w:w="525" w:type="dxa"/>
            <w:gridSpan w:val="2"/>
            <w:tcBorders>
              <w:top w:val="nil"/>
              <w:left w:val="nil"/>
              <w:bottom w:val="nil"/>
              <w:right w:val="nil"/>
            </w:tcBorders>
            <w:shd w:val="clear" w:color="auto" w:fill="auto"/>
            <w:noWrap/>
            <w:vAlign w:val="bottom"/>
            <w:hideMark/>
          </w:tcPr>
          <w:p w14:paraId="4840388C" w14:textId="77777777" w:rsidR="00330141" w:rsidRDefault="00330141">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62C62534" w14:textId="77777777" w:rsidR="00330141" w:rsidRDefault="001E6AC5" w:rsidP="005A4403">
            <w:pPr>
              <w:rPr>
                <w:rFonts w:cs="Calibri"/>
                <w:b/>
                <w:bCs/>
                <w:color w:val="000000"/>
              </w:rPr>
            </w:pPr>
            <w:r>
              <w:rPr>
                <w:rFonts w:cs="Calibri"/>
                <w:color w:val="000000"/>
              </w:rPr>
              <w:t>The MRP Crusade*</w:t>
            </w:r>
          </w:p>
        </w:tc>
        <w:tc>
          <w:tcPr>
            <w:tcW w:w="1673" w:type="dxa"/>
            <w:gridSpan w:val="4"/>
            <w:tcBorders>
              <w:top w:val="nil"/>
              <w:left w:val="nil"/>
              <w:bottom w:val="nil"/>
              <w:right w:val="nil"/>
            </w:tcBorders>
            <w:shd w:val="clear" w:color="auto" w:fill="auto"/>
            <w:noWrap/>
            <w:vAlign w:val="bottom"/>
            <w:hideMark/>
          </w:tcPr>
          <w:p w14:paraId="668E2DA1" w14:textId="77777777" w:rsidR="00330141" w:rsidRDefault="00040FA8" w:rsidP="005A4403">
            <w:pPr>
              <w:rPr>
                <w:rFonts w:cs="Calibri"/>
                <w:color w:val="000000"/>
              </w:rPr>
            </w:pPr>
            <w:r>
              <w:rPr>
                <w:rFonts w:cs="Calibri"/>
                <w:color w:val="000000"/>
              </w:rPr>
              <w:t>3, FP</w:t>
            </w:r>
          </w:p>
        </w:tc>
      </w:tr>
      <w:tr w:rsidR="00330141" w14:paraId="75552536"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08B19ED3" w14:textId="77777777" w:rsidR="00330141" w:rsidRDefault="00330141" w:rsidP="00BD5541">
            <w:pPr>
              <w:jc w:val="right"/>
              <w:rPr>
                <w:rFonts w:cs="Calibri"/>
                <w:color w:val="000000"/>
              </w:rPr>
            </w:pPr>
          </w:p>
        </w:tc>
        <w:tc>
          <w:tcPr>
            <w:tcW w:w="960" w:type="dxa"/>
            <w:gridSpan w:val="3"/>
            <w:tcBorders>
              <w:top w:val="nil"/>
              <w:left w:val="nil"/>
              <w:bottom w:val="nil"/>
              <w:right w:val="nil"/>
            </w:tcBorders>
            <w:shd w:val="clear" w:color="auto" w:fill="auto"/>
            <w:noWrap/>
            <w:vAlign w:val="bottom"/>
            <w:hideMark/>
          </w:tcPr>
          <w:p w14:paraId="2126B0F0" w14:textId="77777777" w:rsidR="00330141" w:rsidRDefault="001D477E" w:rsidP="005A4403">
            <w:pPr>
              <w:rPr>
                <w:rFonts w:cs="Calibri"/>
                <w:color w:val="000000"/>
              </w:rPr>
            </w:pPr>
            <w:r>
              <w:rPr>
                <w:rFonts w:cs="Calibri"/>
                <w:color w:val="000000"/>
              </w:rPr>
              <w:t>11</w:t>
            </w:r>
            <w:r w:rsidR="00C44F13">
              <w:rPr>
                <w:rFonts w:cs="Calibri"/>
                <w:color w:val="000000"/>
              </w:rPr>
              <w:t>-Feb</w:t>
            </w:r>
          </w:p>
        </w:tc>
        <w:tc>
          <w:tcPr>
            <w:tcW w:w="525" w:type="dxa"/>
            <w:gridSpan w:val="2"/>
            <w:tcBorders>
              <w:top w:val="nil"/>
              <w:left w:val="nil"/>
              <w:bottom w:val="nil"/>
              <w:right w:val="nil"/>
            </w:tcBorders>
            <w:shd w:val="clear" w:color="auto" w:fill="auto"/>
            <w:noWrap/>
            <w:vAlign w:val="bottom"/>
            <w:hideMark/>
          </w:tcPr>
          <w:p w14:paraId="645EA813" w14:textId="77777777" w:rsidR="00330141" w:rsidRDefault="00330141">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1E62C648" w14:textId="77777777" w:rsidR="00330141" w:rsidRDefault="001E6AC5" w:rsidP="005A4403">
            <w:pPr>
              <w:rPr>
                <w:rFonts w:cs="Calibri"/>
                <w:color w:val="000000"/>
              </w:rPr>
            </w:pPr>
            <w:r>
              <w:rPr>
                <w:rFonts w:cs="Calibri"/>
                <w:color w:val="000000"/>
              </w:rPr>
              <w:t>History of ERP*</w:t>
            </w:r>
          </w:p>
        </w:tc>
        <w:tc>
          <w:tcPr>
            <w:tcW w:w="1673" w:type="dxa"/>
            <w:gridSpan w:val="4"/>
            <w:tcBorders>
              <w:top w:val="nil"/>
              <w:left w:val="nil"/>
              <w:bottom w:val="nil"/>
              <w:right w:val="nil"/>
            </w:tcBorders>
            <w:shd w:val="clear" w:color="auto" w:fill="auto"/>
            <w:noWrap/>
            <w:vAlign w:val="bottom"/>
            <w:hideMark/>
          </w:tcPr>
          <w:p w14:paraId="4E5D88C7" w14:textId="77777777" w:rsidR="00330141" w:rsidRDefault="00040FA8" w:rsidP="005A4403">
            <w:pPr>
              <w:rPr>
                <w:rFonts w:cs="Calibri"/>
                <w:color w:val="000000"/>
              </w:rPr>
            </w:pPr>
            <w:r>
              <w:rPr>
                <w:rFonts w:cs="Calibri"/>
                <w:color w:val="000000"/>
              </w:rPr>
              <w:t xml:space="preserve">1, </w:t>
            </w:r>
            <w:proofErr w:type="spellStart"/>
            <w:r>
              <w:rPr>
                <w:rFonts w:cs="Calibri"/>
                <w:color w:val="000000"/>
              </w:rPr>
              <w:t>Suppl</w:t>
            </w:r>
            <w:proofErr w:type="spellEnd"/>
          </w:p>
        </w:tc>
      </w:tr>
      <w:tr w:rsidR="00330141" w14:paraId="7AE47184"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5E819089" w14:textId="77777777" w:rsidR="00330141" w:rsidRDefault="00C078C4" w:rsidP="00BD5541">
            <w:pPr>
              <w:jc w:val="right"/>
              <w:rPr>
                <w:rFonts w:cs="Calibri"/>
                <w:color w:val="000000"/>
              </w:rPr>
            </w:pPr>
            <w:r>
              <w:rPr>
                <w:rFonts w:cs="Calibri"/>
                <w:color w:val="000000"/>
              </w:rPr>
              <w:t>5</w:t>
            </w:r>
          </w:p>
        </w:tc>
        <w:tc>
          <w:tcPr>
            <w:tcW w:w="960" w:type="dxa"/>
            <w:gridSpan w:val="3"/>
            <w:tcBorders>
              <w:top w:val="nil"/>
              <w:left w:val="nil"/>
              <w:bottom w:val="nil"/>
              <w:right w:val="nil"/>
            </w:tcBorders>
            <w:shd w:val="clear" w:color="auto" w:fill="auto"/>
            <w:noWrap/>
            <w:vAlign w:val="bottom"/>
            <w:hideMark/>
          </w:tcPr>
          <w:p w14:paraId="2B92C4CB" w14:textId="77777777" w:rsidR="00330141" w:rsidRDefault="001D477E" w:rsidP="005A4403">
            <w:pPr>
              <w:rPr>
                <w:rFonts w:cs="Calibri"/>
                <w:color w:val="000000"/>
              </w:rPr>
            </w:pPr>
            <w:r>
              <w:rPr>
                <w:rFonts w:cs="Calibri"/>
                <w:color w:val="000000"/>
              </w:rPr>
              <w:t>16</w:t>
            </w:r>
            <w:r w:rsidR="00C44F13">
              <w:rPr>
                <w:rFonts w:cs="Calibri"/>
                <w:color w:val="000000"/>
              </w:rPr>
              <w:t>-Feb</w:t>
            </w:r>
          </w:p>
        </w:tc>
        <w:tc>
          <w:tcPr>
            <w:tcW w:w="525" w:type="dxa"/>
            <w:gridSpan w:val="2"/>
            <w:tcBorders>
              <w:top w:val="nil"/>
              <w:left w:val="nil"/>
              <w:bottom w:val="nil"/>
              <w:right w:val="nil"/>
            </w:tcBorders>
            <w:shd w:val="clear" w:color="auto" w:fill="auto"/>
            <w:noWrap/>
            <w:vAlign w:val="bottom"/>
            <w:hideMark/>
          </w:tcPr>
          <w:p w14:paraId="38945E3D" w14:textId="77777777" w:rsidR="00330141" w:rsidRDefault="00330141">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2EF0105F" w14:textId="77777777" w:rsidR="00330141" w:rsidRDefault="001E6AC5" w:rsidP="005A4403">
            <w:pPr>
              <w:rPr>
                <w:rFonts w:cs="Calibri"/>
                <w:color w:val="000000"/>
              </w:rPr>
            </w:pPr>
            <w:r>
              <w:rPr>
                <w:rFonts w:cs="Calibri"/>
                <w:color w:val="000000"/>
              </w:rPr>
              <w:t>Integrating the Supply Chain and ERP</w:t>
            </w:r>
          </w:p>
        </w:tc>
        <w:tc>
          <w:tcPr>
            <w:tcW w:w="1673" w:type="dxa"/>
            <w:gridSpan w:val="4"/>
            <w:tcBorders>
              <w:top w:val="nil"/>
              <w:left w:val="nil"/>
              <w:bottom w:val="nil"/>
              <w:right w:val="nil"/>
            </w:tcBorders>
            <w:shd w:val="clear" w:color="auto" w:fill="auto"/>
            <w:noWrap/>
            <w:vAlign w:val="bottom"/>
            <w:hideMark/>
          </w:tcPr>
          <w:p w14:paraId="4AB0C78E" w14:textId="77777777" w:rsidR="00330141" w:rsidRDefault="00040FA8" w:rsidP="005A4403">
            <w:pPr>
              <w:rPr>
                <w:rFonts w:cs="Calibri"/>
                <w:color w:val="000000"/>
              </w:rPr>
            </w:pPr>
            <w:r>
              <w:rPr>
                <w:rFonts w:cs="Calibri"/>
                <w:color w:val="000000"/>
              </w:rPr>
              <w:t>6,Suppl</w:t>
            </w:r>
          </w:p>
        </w:tc>
      </w:tr>
      <w:tr w:rsidR="00330141" w14:paraId="339FE822"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28E3DA7A" w14:textId="77777777" w:rsidR="00330141" w:rsidRDefault="00330141" w:rsidP="00BD5541">
            <w:pPr>
              <w:jc w:val="right"/>
              <w:rPr>
                <w:rFonts w:cs="Calibri"/>
                <w:color w:val="000000"/>
              </w:rPr>
            </w:pPr>
          </w:p>
        </w:tc>
        <w:tc>
          <w:tcPr>
            <w:tcW w:w="960" w:type="dxa"/>
            <w:gridSpan w:val="3"/>
            <w:tcBorders>
              <w:top w:val="nil"/>
              <w:left w:val="nil"/>
              <w:bottom w:val="nil"/>
              <w:right w:val="nil"/>
            </w:tcBorders>
            <w:shd w:val="clear" w:color="auto" w:fill="auto"/>
            <w:noWrap/>
            <w:vAlign w:val="bottom"/>
            <w:hideMark/>
          </w:tcPr>
          <w:p w14:paraId="4841482C" w14:textId="77777777" w:rsidR="00330141" w:rsidRDefault="001D477E" w:rsidP="005A4403">
            <w:pPr>
              <w:rPr>
                <w:rFonts w:cs="Calibri"/>
                <w:color w:val="000000"/>
              </w:rPr>
            </w:pPr>
            <w:r>
              <w:rPr>
                <w:rFonts w:cs="Calibri"/>
                <w:color w:val="000000"/>
              </w:rPr>
              <w:t>18</w:t>
            </w:r>
            <w:r w:rsidR="00C44F13">
              <w:rPr>
                <w:rFonts w:cs="Calibri"/>
                <w:color w:val="000000"/>
              </w:rPr>
              <w:t>-Feb</w:t>
            </w:r>
          </w:p>
        </w:tc>
        <w:tc>
          <w:tcPr>
            <w:tcW w:w="525" w:type="dxa"/>
            <w:gridSpan w:val="2"/>
            <w:tcBorders>
              <w:top w:val="nil"/>
              <w:left w:val="nil"/>
              <w:bottom w:val="nil"/>
              <w:right w:val="nil"/>
            </w:tcBorders>
            <w:shd w:val="clear" w:color="auto" w:fill="auto"/>
            <w:noWrap/>
            <w:vAlign w:val="bottom"/>
            <w:hideMark/>
          </w:tcPr>
          <w:p w14:paraId="0B7A8F43" w14:textId="77777777" w:rsidR="00330141" w:rsidRDefault="00330141">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77D6B78E" w14:textId="79D02645" w:rsidR="00330141" w:rsidRDefault="005A4403" w:rsidP="005A4403">
            <w:pPr>
              <w:rPr>
                <w:rFonts w:cs="Calibri"/>
                <w:color w:val="000000"/>
              </w:rPr>
            </w:pPr>
            <w:r w:rsidRPr="00B121D4">
              <w:rPr>
                <w:rFonts w:cs="Calibri"/>
                <w:b/>
                <w:color w:val="000000"/>
              </w:rPr>
              <w:t>Exam 1</w:t>
            </w:r>
          </w:p>
        </w:tc>
        <w:tc>
          <w:tcPr>
            <w:tcW w:w="1673" w:type="dxa"/>
            <w:gridSpan w:val="4"/>
            <w:tcBorders>
              <w:top w:val="nil"/>
              <w:left w:val="nil"/>
              <w:bottom w:val="nil"/>
              <w:right w:val="nil"/>
            </w:tcBorders>
            <w:shd w:val="clear" w:color="auto" w:fill="auto"/>
            <w:noWrap/>
            <w:vAlign w:val="bottom"/>
            <w:hideMark/>
          </w:tcPr>
          <w:p w14:paraId="034CC7F6" w14:textId="43792B5A" w:rsidR="00330141" w:rsidRDefault="00330141" w:rsidP="005A4403">
            <w:pPr>
              <w:rPr>
                <w:rFonts w:cs="Calibri"/>
                <w:color w:val="000000"/>
              </w:rPr>
            </w:pPr>
          </w:p>
        </w:tc>
      </w:tr>
      <w:tr w:rsidR="00330141" w14:paraId="3C745FF4"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189929F0" w14:textId="77777777" w:rsidR="00330141" w:rsidRDefault="00C078C4" w:rsidP="00BD5541">
            <w:pPr>
              <w:jc w:val="right"/>
              <w:rPr>
                <w:rFonts w:cs="Calibri"/>
                <w:color w:val="000000"/>
              </w:rPr>
            </w:pPr>
            <w:r>
              <w:rPr>
                <w:rFonts w:cs="Calibri"/>
                <w:color w:val="000000"/>
              </w:rPr>
              <w:t>6</w:t>
            </w:r>
          </w:p>
        </w:tc>
        <w:tc>
          <w:tcPr>
            <w:tcW w:w="960" w:type="dxa"/>
            <w:gridSpan w:val="3"/>
            <w:tcBorders>
              <w:top w:val="nil"/>
              <w:left w:val="nil"/>
              <w:bottom w:val="nil"/>
              <w:right w:val="nil"/>
            </w:tcBorders>
            <w:shd w:val="clear" w:color="auto" w:fill="auto"/>
            <w:noWrap/>
            <w:vAlign w:val="bottom"/>
            <w:hideMark/>
          </w:tcPr>
          <w:p w14:paraId="46EA8E8A" w14:textId="77777777" w:rsidR="00330141" w:rsidRDefault="001D477E" w:rsidP="005A4403">
            <w:pPr>
              <w:rPr>
                <w:rFonts w:cs="Calibri"/>
                <w:color w:val="000000"/>
              </w:rPr>
            </w:pPr>
            <w:r>
              <w:rPr>
                <w:rFonts w:cs="Calibri"/>
                <w:color w:val="000000"/>
              </w:rPr>
              <w:t>23</w:t>
            </w:r>
            <w:r w:rsidR="00C44F13">
              <w:rPr>
                <w:rFonts w:cs="Calibri"/>
                <w:color w:val="000000"/>
              </w:rPr>
              <w:t>-Feb</w:t>
            </w:r>
          </w:p>
        </w:tc>
        <w:tc>
          <w:tcPr>
            <w:tcW w:w="525" w:type="dxa"/>
            <w:gridSpan w:val="2"/>
            <w:tcBorders>
              <w:top w:val="nil"/>
              <w:left w:val="nil"/>
              <w:bottom w:val="nil"/>
              <w:right w:val="nil"/>
            </w:tcBorders>
            <w:shd w:val="clear" w:color="auto" w:fill="auto"/>
            <w:noWrap/>
            <w:vAlign w:val="bottom"/>
            <w:hideMark/>
          </w:tcPr>
          <w:p w14:paraId="2F6B205F" w14:textId="77777777" w:rsidR="00330141" w:rsidRDefault="00330141">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3BC5A6FE" w14:textId="5DAF8D7D" w:rsidR="00330141" w:rsidRDefault="005A4403" w:rsidP="005A4403">
            <w:pPr>
              <w:rPr>
                <w:rFonts w:cs="Calibri"/>
                <w:color w:val="000000"/>
              </w:rPr>
            </w:pPr>
            <w:r>
              <w:rPr>
                <w:rFonts w:cs="Calibri"/>
                <w:color w:val="000000"/>
              </w:rPr>
              <w:t>Theory of Constraints and ERP</w:t>
            </w:r>
          </w:p>
        </w:tc>
        <w:tc>
          <w:tcPr>
            <w:tcW w:w="1673" w:type="dxa"/>
            <w:gridSpan w:val="4"/>
            <w:tcBorders>
              <w:top w:val="nil"/>
              <w:left w:val="nil"/>
              <w:bottom w:val="nil"/>
              <w:right w:val="nil"/>
            </w:tcBorders>
            <w:shd w:val="clear" w:color="auto" w:fill="auto"/>
            <w:noWrap/>
            <w:vAlign w:val="bottom"/>
            <w:hideMark/>
          </w:tcPr>
          <w:p w14:paraId="28A426E1" w14:textId="09F96CA5" w:rsidR="00330141" w:rsidRDefault="005A4403" w:rsidP="005A4403">
            <w:pPr>
              <w:rPr>
                <w:rFonts w:cs="Calibri"/>
                <w:color w:val="000000"/>
              </w:rPr>
            </w:pPr>
            <w:r>
              <w:rPr>
                <w:rFonts w:cs="Calibri"/>
                <w:color w:val="000000"/>
              </w:rPr>
              <w:t xml:space="preserve">2,Suppl </w:t>
            </w:r>
          </w:p>
        </w:tc>
      </w:tr>
      <w:tr w:rsidR="00B121D4" w14:paraId="20245E79"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5791E1CA" w14:textId="77777777" w:rsidR="00B121D4" w:rsidRDefault="00B121D4" w:rsidP="00BD5541">
            <w:pPr>
              <w:jc w:val="right"/>
              <w:rPr>
                <w:rFonts w:cs="Calibri"/>
                <w:color w:val="000000"/>
              </w:rPr>
            </w:pPr>
          </w:p>
        </w:tc>
        <w:tc>
          <w:tcPr>
            <w:tcW w:w="960" w:type="dxa"/>
            <w:gridSpan w:val="3"/>
            <w:tcBorders>
              <w:top w:val="nil"/>
              <w:left w:val="nil"/>
              <w:bottom w:val="nil"/>
              <w:right w:val="nil"/>
            </w:tcBorders>
            <w:shd w:val="clear" w:color="auto" w:fill="auto"/>
            <w:noWrap/>
            <w:vAlign w:val="bottom"/>
            <w:hideMark/>
          </w:tcPr>
          <w:p w14:paraId="128FED89" w14:textId="77777777" w:rsidR="00B121D4" w:rsidRDefault="001D477E" w:rsidP="005A4403">
            <w:pPr>
              <w:rPr>
                <w:rFonts w:cs="Calibri"/>
                <w:color w:val="000000"/>
              </w:rPr>
            </w:pPr>
            <w:r>
              <w:rPr>
                <w:rFonts w:cs="Calibri"/>
                <w:color w:val="000000"/>
              </w:rPr>
              <w:t>25</w:t>
            </w:r>
            <w:r w:rsidR="00B121D4">
              <w:rPr>
                <w:rFonts w:cs="Calibri"/>
                <w:color w:val="000000"/>
              </w:rPr>
              <w:t>-Feb</w:t>
            </w:r>
          </w:p>
        </w:tc>
        <w:tc>
          <w:tcPr>
            <w:tcW w:w="525" w:type="dxa"/>
            <w:gridSpan w:val="2"/>
            <w:tcBorders>
              <w:top w:val="nil"/>
              <w:left w:val="nil"/>
              <w:bottom w:val="nil"/>
              <w:right w:val="nil"/>
            </w:tcBorders>
            <w:shd w:val="clear" w:color="auto" w:fill="auto"/>
            <w:noWrap/>
            <w:vAlign w:val="bottom"/>
            <w:hideMark/>
          </w:tcPr>
          <w:p w14:paraId="36984A81" w14:textId="77777777" w:rsidR="00B121D4" w:rsidRDefault="00B121D4">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0B6F1760" w14:textId="6981638E" w:rsidR="00B121D4" w:rsidRDefault="005A4403" w:rsidP="005A4403">
            <w:pPr>
              <w:rPr>
                <w:rFonts w:cs="Calibri"/>
                <w:color w:val="000000"/>
              </w:rPr>
            </w:pPr>
            <w:r>
              <w:rPr>
                <w:rFonts w:cs="Calibri"/>
                <w:color w:val="000000"/>
              </w:rPr>
              <w:t xml:space="preserve">*The Goal Movie </w:t>
            </w:r>
          </w:p>
        </w:tc>
        <w:tc>
          <w:tcPr>
            <w:tcW w:w="1673" w:type="dxa"/>
            <w:gridSpan w:val="4"/>
            <w:tcBorders>
              <w:top w:val="nil"/>
              <w:left w:val="nil"/>
              <w:bottom w:val="nil"/>
              <w:right w:val="nil"/>
            </w:tcBorders>
            <w:shd w:val="clear" w:color="auto" w:fill="auto"/>
            <w:noWrap/>
            <w:vAlign w:val="bottom"/>
            <w:hideMark/>
          </w:tcPr>
          <w:p w14:paraId="3FE06F8E" w14:textId="40C9B255" w:rsidR="00B121D4" w:rsidRDefault="005A4403" w:rsidP="005A4403">
            <w:pPr>
              <w:rPr>
                <w:rFonts w:cs="Calibri"/>
                <w:color w:val="000000"/>
              </w:rPr>
            </w:pPr>
            <w:r>
              <w:rPr>
                <w:rFonts w:cs="Calibri"/>
                <w:color w:val="000000"/>
              </w:rPr>
              <w:t>Video</w:t>
            </w:r>
          </w:p>
        </w:tc>
      </w:tr>
      <w:tr w:rsidR="00B121D4" w14:paraId="67DC09B5" w14:textId="77777777" w:rsidTr="005A4403">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2E49112A" w14:textId="77777777" w:rsidR="00B121D4" w:rsidRDefault="00B121D4" w:rsidP="00BD5541">
            <w:pPr>
              <w:jc w:val="right"/>
              <w:rPr>
                <w:rFonts w:cs="Calibri"/>
                <w:color w:val="000000"/>
              </w:rPr>
            </w:pPr>
            <w:r>
              <w:rPr>
                <w:rFonts w:cs="Calibri"/>
                <w:color w:val="000000"/>
              </w:rPr>
              <w:t>7</w:t>
            </w:r>
          </w:p>
        </w:tc>
        <w:tc>
          <w:tcPr>
            <w:tcW w:w="960" w:type="dxa"/>
            <w:gridSpan w:val="3"/>
            <w:tcBorders>
              <w:top w:val="nil"/>
              <w:left w:val="nil"/>
              <w:bottom w:val="nil"/>
              <w:right w:val="nil"/>
            </w:tcBorders>
            <w:shd w:val="clear" w:color="auto" w:fill="auto"/>
            <w:noWrap/>
            <w:vAlign w:val="bottom"/>
            <w:hideMark/>
          </w:tcPr>
          <w:p w14:paraId="44243D7E" w14:textId="77777777" w:rsidR="00B121D4" w:rsidRDefault="001D477E" w:rsidP="005A4403">
            <w:pPr>
              <w:rPr>
                <w:rFonts w:cs="Calibri"/>
                <w:color w:val="000000"/>
              </w:rPr>
            </w:pPr>
            <w:r>
              <w:rPr>
                <w:rFonts w:cs="Calibri"/>
                <w:color w:val="000000"/>
              </w:rPr>
              <w:t>02-Mar</w:t>
            </w:r>
          </w:p>
        </w:tc>
        <w:tc>
          <w:tcPr>
            <w:tcW w:w="525" w:type="dxa"/>
            <w:gridSpan w:val="2"/>
            <w:tcBorders>
              <w:top w:val="nil"/>
              <w:left w:val="nil"/>
              <w:bottom w:val="nil"/>
              <w:right w:val="nil"/>
            </w:tcBorders>
            <w:shd w:val="clear" w:color="auto" w:fill="auto"/>
            <w:noWrap/>
            <w:vAlign w:val="bottom"/>
            <w:hideMark/>
          </w:tcPr>
          <w:p w14:paraId="3D57DE52" w14:textId="77777777" w:rsidR="00B121D4" w:rsidRDefault="00B121D4">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6EF8B791" w14:textId="2F053799" w:rsidR="00B121D4" w:rsidRDefault="005A4403" w:rsidP="005A4403">
            <w:pPr>
              <w:rPr>
                <w:rFonts w:cs="Calibri"/>
                <w:color w:val="000000"/>
              </w:rPr>
            </w:pPr>
            <w:r>
              <w:rPr>
                <w:rFonts w:cs="Calibri"/>
                <w:color w:val="000000"/>
              </w:rPr>
              <w:t xml:space="preserve">Guest Lecture </w:t>
            </w:r>
          </w:p>
        </w:tc>
        <w:tc>
          <w:tcPr>
            <w:tcW w:w="1673" w:type="dxa"/>
            <w:gridSpan w:val="4"/>
            <w:tcBorders>
              <w:top w:val="nil"/>
              <w:left w:val="nil"/>
              <w:bottom w:val="nil"/>
              <w:right w:val="nil"/>
            </w:tcBorders>
            <w:shd w:val="clear" w:color="auto" w:fill="auto"/>
            <w:noWrap/>
            <w:vAlign w:val="bottom"/>
          </w:tcPr>
          <w:p w14:paraId="56A73654" w14:textId="69BB7AED" w:rsidR="00B121D4" w:rsidRDefault="00B121D4" w:rsidP="005A4403">
            <w:pPr>
              <w:rPr>
                <w:rFonts w:cs="Calibri"/>
                <w:color w:val="000000"/>
              </w:rPr>
            </w:pPr>
          </w:p>
        </w:tc>
      </w:tr>
      <w:tr w:rsidR="005A4403" w14:paraId="498725C2"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7F6D52BF" w14:textId="77777777" w:rsidR="005A4403" w:rsidRDefault="005A4403" w:rsidP="00BD5541">
            <w:pPr>
              <w:jc w:val="right"/>
              <w:rPr>
                <w:rFonts w:cs="Calibri"/>
                <w:color w:val="000000"/>
              </w:rPr>
            </w:pPr>
          </w:p>
        </w:tc>
        <w:tc>
          <w:tcPr>
            <w:tcW w:w="960" w:type="dxa"/>
            <w:gridSpan w:val="3"/>
            <w:tcBorders>
              <w:top w:val="nil"/>
              <w:left w:val="nil"/>
              <w:bottom w:val="nil"/>
              <w:right w:val="nil"/>
            </w:tcBorders>
            <w:shd w:val="clear" w:color="auto" w:fill="auto"/>
            <w:noWrap/>
            <w:vAlign w:val="bottom"/>
            <w:hideMark/>
          </w:tcPr>
          <w:p w14:paraId="200C5C1B" w14:textId="77777777" w:rsidR="005A4403" w:rsidRPr="005A4403" w:rsidRDefault="005A4403" w:rsidP="005A4403">
            <w:pPr>
              <w:rPr>
                <w:rFonts w:cs="Calibri"/>
                <w:color w:val="000000"/>
              </w:rPr>
            </w:pPr>
            <w:r w:rsidRPr="005A4403">
              <w:rPr>
                <w:rFonts w:cs="Calibri"/>
                <w:color w:val="000000"/>
              </w:rPr>
              <w:t>04-Mar</w:t>
            </w:r>
          </w:p>
        </w:tc>
        <w:tc>
          <w:tcPr>
            <w:tcW w:w="525" w:type="dxa"/>
            <w:gridSpan w:val="2"/>
            <w:tcBorders>
              <w:top w:val="nil"/>
              <w:left w:val="nil"/>
              <w:bottom w:val="nil"/>
              <w:right w:val="nil"/>
            </w:tcBorders>
            <w:shd w:val="clear" w:color="auto" w:fill="auto"/>
            <w:noWrap/>
            <w:vAlign w:val="bottom"/>
            <w:hideMark/>
          </w:tcPr>
          <w:p w14:paraId="15362EE2" w14:textId="77777777" w:rsidR="005A4403" w:rsidRPr="00B121D4" w:rsidRDefault="005A4403">
            <w:pPr>
              <w:rPr>
                <w:rFonts w:cs="Calibri"/>
                <w:b/>
                <w:color w:val="000000"/>
              </w:rPr>
            </w:pPr>
          </w:p>
        </w:tc>
        <w:tc>
          <w:tcPr>
            <w:tcW w:w="4698" w:type="dxa"/>
            <w:gridSpan w:val="2"/>
            <w:tcBorders>
              <w:top w:val="nil"/>
              <w:left w:val="nil"/>
              <w:bottom w:val="nil"/>
              <w:right w:val="nil"/>
            </w:tcBorders>
            <w:shd w:val="clear" w:color="auto" w:fill="auto"/>
            <w:noWrap/>
            <w:vAlign w:val="bottom"/>
            <w:hideMark/>
          </w:tcPr>
          <w:p w14:paraId="5AB15AFC" w14:textId="0247067A" w:rsidR="005A4403" w:rsidRPr="00B121D4" w:rsidRDefault="005A4403" w:rsidP="005A4403">
            <w:pPr>
              <w:rPr>
                <w:rFonts w:cs="Calibri"/>
                <w:b/>
                <w:color w:val="000000"/>
              </w:rPr>
            </w:pPr>
            <w:r>
              <w:rPr>
                <w:rFonts w:cs="Calibri"/>
                <w:color w:val="000000"/>
              </w:rPr>
              <w:t>Operations Planning and ERP</w:t>
            </w:r>
            <w:r w:rsidRPr="00B121D4">
              <w:rPr>
                <w:rFonts w:cs="Calibri"/>
                <w:b/>
                <w:color w:val="000000"/>
              </w:rPr>
              <w:t xml:space="preserve"> </w:t>
            </w:r>
          </w:p>
        </w:tc>
        <w:tc>
          <w:tcPr>
            <w:tcW w:w="1673" w:type="dxa"/>
            <w:gridSpan w:val="4"/>
            <w:tcBorders>
              <w:top w:val="nil"/>
              <w:left w:val="nil"/>
              <w:bottom w:val="nil"/>
              <w:right w:val="nil"/>
            </w:tcBorders>
            <w:shd w:val="clear" w:color="auto" w:fill="auto"/>
            <w:noWrap/>
            <w:vAlign w:val="bottom"/>
            <w:hideMark/>
          </w:tcPr>
          <w:p w14:paraId="60FC48F1" w14:textId="2890B875" w:rsidR="005A4403" w:rsidRDefault="005A4403" w:rsidP="005A4403">
            <w:pPr>
              <w:rPr>
                <w:rFonts w:cs="Calibri"/>
                <w:color w:val="000000"/>
              </w:rPr>
            </w:pPr>
            <w:r>
              <w:rPr>
                <w:rFonts w:cs="Calibri"/>
                <w:color w:val="000000"/>
              </w:rPr>
              <w:t xml:space="preserve">7, </w:t>
            </w:r>
            <w:proofErr w:type="spellStart"/>
            <w:r>
              <w:rPr>
                <w:rFonts w:cs="Calibri"/>
                <w:color w:val="000000"/>
              </w:rPr>
              <w:t>Suppl</w:t>
            </w:r>
            <w:proofErr w:type="spellEnd"/>
          </w:p>
        </w:tc>
      </w:tr>
      <w:tr w:rsidR="005A4403" w14:paraId="005E2625" w14:textId="77777777" w:rsidTr="005A4403">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60C06601" w14:textId="77777777" w:rsidR="005A4403" w:rsidRDefault="005A4403" w:rsidP="00BD5541">
            <w:pPr>
              <w:jc w:val="right"/>
              <w:rPr>
                <w:rFonts w:cs="Calibri"/>
                <w:color w:val="000000"/>
              </w:rPr>
            </w:pPr>
            <w:r>
              <w:rPr>
                <w:rFonts w:cs="Calibri"/>
                <w:color w:val="000000"/>
              </w:rPr>
              <w:t>8</w:t>
            </w:r>
          </w:p>
        </w:tc>
        <w:tc>
          <w:tcPr>
            <w:tcW w:w="945" w:type="dxa"/>
            <w:gridSpan w:val="2"/>
            <w:tcBorders>
              <w:top w:val="nil"/>
              <w:left w:val="nil"/>
              <w:bottom w:val="nil"/>
              <w:right w:val="nil"/>
            </w:tcBorders>
            <w:shd w:val="clear" w:color="auto" w:fill="auto"/>
            <w:noWrap/>
            <w:vAlign w:val="bottom"/>
            <w:hideMark/>
          </w:tcPr>
          <w:p w14:paraId="50162F18" w14:textId="77777777" w:rsidR="005A4403" w:rsidRDefault="005A4403" w:rsidP="005A4403">
            <w:pPr>
              <w:rPr>
                <w:rFonts w:cs="Calibri"/>
                <w:color w:val="000000"/>
              </w:rPr>
            </w:pPr>
            <w:r>
              <w:rPr>
                <w:rFonts w:cs="Calibri"/>
                <w:color w:val="000000"/>
              </w:rPr>
              <w:t>09-Mar</w:t>
            </w:r>
          </w:p>
        </w:tc>
        <w:tc>
          <w:tcPr>
            <w:tcW w:w="540" w:type="dxa"/>
            <w:gridSpan w:val="3"/>
            <w:tcBorders>
              <w:top w:val="nil"/>
              <w:left w:val="nil"/>
              <w:bottom w:val="nil"/>
              <w:right w:val="nil"/>
            </w:tcBorders>
            <w:shd w:val="clear" w:color="auto" w:fill="auto"/>
            <w:noWrap/>
            <w:vAlign w:val="bottom"/>
            <w:hideMark/>
          </w:tcPr>
          <w:p w14:paraId="7E1999C9" w14:textId="77777777" w:rsid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372DADB4" w14:textId="0BCA0EC0" w:rsidR="005A4403" w:rsidRDefault="005A4403" w:rsidP="005A4403">
            <w:pPr>
              <w:rPr>
                <w:rFonts w:cs="Calibri"/>
                <w:color w:val="000000"/>
              </w:rPr>
            </w:pPr>
            <w:r w:rsidRPr="00C078C4">
              <w:rPr>
                <w:rFonts w:cs="Calibri"/>
                <w:b/>
                <w:color w:val="000000"/>
              </w:rPr>
              <w:t>SPRING BREAK</w:t>
            </w:r>
          </w:p>
        </w:tc>
        <w:tc>
          <w:tcPr>
            <w:tcW w:w="1673" w:type="dxa"/>
            <w:gridSpan w:val="4"/>
            <w:tcBorders>
              <w:top w:val="nil"/>
              <w:left w:val="nil"/>
              <w:bottom w:val="nil"/>
              <w:right w:val="nil"/>
            </w:tcBorders>
            <w:shd w:val="clear" w:color="auto" w:fill="auto"/>
            <w:noWrap/>
            <w:vAlign w:val="bottom"/>
          </w:tcPr>
          <w:p w14:paraId="6E6DABA1" w14:textId="08618B88" w:rsidR="005A4403" w:rsidRDefault="005A4403" w:rsidP="005A4403">
            <w:pPr>
              <w:rPr>
                <w:rFonts w:cs="Calibri"/>
                <w:color w:val="000000"/>
              </w:rPr>
            </w:pPr>
          </w:p>
        </w:tc>
      </w:tr>
      <w:tr w:rsidR="005A4403" w14:paraId="0320C8AF" w14:textId="77777777" w:rsidTr="005A4403">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36EA0739" w14:textId="77777777" w:rsidR="005A4403" w:rsidRDefault="005A4403" w:rsidP="00BD5541">
            <w:pPr>
              <w:jc w:val="right"/>
              <w:rPr>
                <w:rFonts w:cs="Calibri"/>
                <w:color w:val="000000"/>
              </w:rPr>
            </w:pPr>
          </w:p>
        </w:tc>
        <w:tc>
          <w:tcPr>
            <w:tcW w:w="960" w:type="dxa"/>
            <w:gridSpan w:val="3"/>
            <w:tcBorders>
              <w:top w:val="nil"/>
              <w:left w:val="nil"/>
              <w:bottom w:val="nil"/>
              <w:right w:val="nil"/>
            </w:tcBorders>
            <w:shd w:val="clear" w:color="auto" w:fill="auto"/>
            <w:noWrap/>
            <w:vAlign w:val="bottom"/>
            <w:hideMark/>
          </w:tcPr>
          <w:p w14:paraId="4B23EEDF" w14:textId="77777777" w:rsidR="005A4403" w:rsidRDefault="005A4403" w:rsidP="005A4403">
            <w:pPr>
              <w:rPr>
                <w:rFonts w:cs="Calibri"/>
                <w:color w:val="000000"/>
              </w:rPr>
            </w:pPr>
            <w:r>
              <w:rPr>
                <w:rFonts w:cs="Calibri"/>
                <w:color w:val="000000"/>
              </w:rPr>
              <w:t>11-Mar</w:t>
            </w:r>
          </w:p>
        </w:tc>
        <w:tc>
          <w:tcPr>
            <w:tcW w:w="525" w:type="dxa"/>
            <w:gridSpan w:val="2"/>
            <w:tcBorders>
              <w:top w:val="nil"/>
              <w:left w:val="nil"/>
              <w:bottom w:val="nil"/>
              <w:right w:val="nil"/>
            </w:tcBorders>
            <w:shd w:val="clear" w:color="auto" w:fill="auto"/>
            <w:noWrap/>
            <w:vAlign w:val="bottom"/>
            <w:hideMark/>
          </w:tcPr>
          <w:p w14:paraId="3C8FCF15" w14:textId="77777777" w:rsid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74082BF2" w14:textId="6C98CC73" w:rsidR="005A4403" w:rsidRDefault="005A4403" w:rsidP="005A4403">
            <w:pPr>
              <w:rPr>
                <w:rFonts w:cs="Calibri"/>
                <w:color w:val="000000"/>
              </w:rPr>
            </w:pPr>
            <w:r w:rsidRPr="00C078C4">
              <w:rPr>
                <w:rFonts w:cs="Calibri"/>
                <w:b/>
                <w:color w:val="000000"/>
              </w:rPr>
              <w:t>SPRING BREAK</w:t>
            </w:r>
          </w:p>
        </w:tc>
        <w:tc>
          <w:tcPr>
            <w:tcW w:w="1673" w:type="dxa"/>
            <w:gridSpan w:val="4"/>
            <w:tcBorders>
              <w:top w:val="nil"/>
              <w:left w:val="nil"/>
              <w:bottom w:val="nil"/>
              <w:right w:val="nil"/>
            </w:tcBorders>
            <w:shd w:val="clear" w:color="auto" w:fill="auto"/>
            <w:noWrap/>
            <w:vAlign w:val="bottom"/>
          </w:tcPr>
          <w:p w14:paraId="788AE284" w14:textId="21329635" w:rsidR="005A4403" w:rsidRDefault="005A4403" w:rsidP="005A4403">
            <w:pPr>
              <w:rPr>
                <w:rFonts w:cs="Calibri"/>
                <w:color w:val="000000"/>
              </w:rPr>
            </w:pPr>
          </w:p>
        </w:tc>
      </w:tr>
      <w:tr w:rsidR="005A4403" w14:paraId="55ECDACB"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1BBF9640" w14:textId="77777777" w:rsidR="005A4403" w:rsidRDefault="005A4403" w:rsidP="00BD5541">
            <w:pPr>
              <w:jc w:val="right"/>
              <w:rPr>
                <w:rFonts w:cs="Calibri"/>
                <w:color w:val="000000"/>
              </w:rPr>
            </w:pPr>
            <w:r>
              <w:rPr>
                <w:rFonts w:cs="Calibri"/>
                <w:color w:val="000000"/>
              </w:rPr>
              <w:t>9</w:t>
            </w:r>
          </w:p>
        </w:tc>
        <w:tc>
          <w:tcPr>
            <w:tcW w:w="960" w:type="dxa"/>
            <w:gridSpan w:val="3"/>
            <w:tcBorders>
              <w:top w:val="nil"/>
              <w:left w:val="nil"/>
              <w:bottom w:val="nil"/>
              <w:right w:val="nil"/>
            </w:tcBorders>
            <w:shd w:val="clear" w:color="auto" w:fill="auto"/>
            <w:noWrap/>
            <w:vAlign w:val="bottom"/>
            <w:hideMark/>
          </w:tcPr>
          <w:p w14:paraId="1FF3E354" w14:textId="77777777" w:rsidR="005A4403" w:rsidRDefault="005A4403" w:rsidP="005A4403">
            <w:pPr>
              <w:rPr>
                <w:rFonts w:cs="Calibri"/>
                <w:color w:val="000000"/>
              </w:rPr>
            </w:pPr>
            <w:r>
              <w:rPr>
                <w:rFonts w:cs="Calibri"/>
                <w:color w:val="000000"/>
              </w:rPr>
              <w:t>16-Mar</w:t>
            </w:r>
          </w:p>
        </w:tc>
        <w:tc>
          <w:tcPr>
            <w:tcW w:w="525" w:type="dxa"/>
            <w:gridSpan w:val="2"/>
            <w:tcBorders>
              <w:top w:val="nil"/>
              <w:left w:val="nil"/>
              <w:bottom w:val="nil"/>
              <w:right w:val="nil"/>
            </w:tcBorders>
            <w:shd w:val="clear" w:color="auto" w:fill="auto"/>
            <w:noWrap/>
            <w:vAlign w:val="bottom"/>
            <w:hideMark/>
          </w:tcPr>
          <w:p w14:paraId="6A64E255" w14:textId="77777777" w:rsid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3B4BC865" w14:textId="7FF2418F" w:rsidR="005A4403" w:rsidRPr="00C078C4" w:rsidRDefault="005A4403" w:rsidP="005A4403">
            <w:pPr>
              <w:rPr>
                <w:rFonts w:cs="Calibri"/>
                <w:b/>
                <w:color w:val="000000"/>
              </w:rPr>
            </w:pPr>
            <w:r>
              <w:rPr>
                <w:rFonts w:cs="Calibri"/>
                <w:color w:val="000000"/>
              </w:rPr>
              <w:t>JIT Revolution/What Went Wrong</w:t>
            </w:r>
            <w:r w:rsidRPr="00C078C4">
              <w:rPr>
                <w:rFonts w:cs="Calibri"/>
                <w:b/>
                <w:color w:val="000000"/>
              </w:rPr>
              <w:t xml:space="preserve"> </w:t>
            </w:r>
          </w:p>
        </w:tc>
        <w:tc>
          <w:tcPr>
            <w:tcW w:w="1673" w:type="dxa"/>
            <w:gridSpan w:val="4"/>
            <w:tcBorders>
              <w:top w:val="nil"/>
              <w:left w:val="nil"/>
              <w:bottom w:val="nil"/>
              <w:right w:val="nil"/>
            </w:tcBorders>
            <w:shd w:val="clear" w:color="auto" w:fill="auto"/>
            <w:noWrap/>
            <w:vAlign w:val="bottom"/>
            <w:hideMark/>
          </w:tcPr>
          <w:p w14:paraId="6553ABA6" w14:textId="67C6EF54" w:rsidR="005A4403" w:rsidRDefault="005A4403" w:rsidP="005A4403">
            <w:pPr>
              <w:rPr>
                <w:rFonts w:cs="Calibri"/>
                <w:color w:val="000000"/>
              </w:rPr>
            </w:pPr>
            <w:r>
              <w:rPr>
                <w:rFonts w:cs="Calibri"/>
                <w:color w:val="000000"/>
              </w:rPr>
              <w:t xml:space="preserve">4, </w:t>
            </w:r>
            <w:proofErr w:type="spellStart"/>
            <w:r>
              <w:rPr>
                <w:rFonts w:cs="Calibri"/>
                <w:color w:val="000000"/>
              </w:rPr>
              <w:t>Suppl</w:t>
            </w:r>
            <w:proofErr w:type="spellEnd"/>
          </w:p>
        </w:tc>
      </w:tr>
      <w:tr w:rsidR="005A4403" w14:paraId="63B02075"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7A926F44" w14:textId="77777777" w:rsidR="005A4403" w:rsidRDefault="005A4403" w:rsidP="00BD5541">
            <w:pPr>
              <w:jc w:val="right"/>
              <w:rPr>
                <w:rFonts w:cs="Calibri"/>
                <w:color w:val="000000"/>
              </w:rPr>
            </w:pPr>
          </w:p>
        </w:tc>
        <w:tc>
          <w:tcPr>
            <w:tcW w:w="960" w:type="dxa"/>
            <w:gridSpan w:val="3"/>
            <w:tcBorders>
              <w:top w:val="nil"/>
              <w:left w:val="nil"/>
              <w:bottom w:val="nil"/>
              <w:right w:val="nil"/>
            </w:tcBorders>
            <w:shd w:val="clear" w:color="auto" w:fill="auto"/>
            <w:noWrap/>
            <w:vAlign w:val="bottom"/>
            <w:hideMark/>
          </w:tcPr>
          <w:p w14:paraId="5EC37585" w14:textId="77777777" w:rsidR="005A4403" w:rsidRDefault="005A4403" w:rsidP="005A4403">
            <w:pPr>
              <w:rPr>
                <w:rFonts w:cs="Calibri"/>
                <w:color w:val="000000"/>
              </w:rPr>
            </w:pPr>
            <w:r>
              <w:rPr>
                <w:rFonts w:cs="Calibri"/>
                <w:color w:val="000000"/>
              </w:rPr>
              <w:t>18-Mar</w:t>
            </w:r>
          </w:p>
        </w:tc>
        <w:tc>
          <w:tcPr>
            <w:tcW w:w="525" w:type="dxa"/>
            <w:gridSpan w:val="2"/>
            <w:tcBorders>
              <w:top w:val="nil"/>
              <w:left w:val="nil"/>
              <w:bottom w:val="nil"/>
              <w:right w:val="nil"/>
            </w:tcBorders>
            <w:shd w:val="clear" w:color="auto" w:fill="auto"/>
            <w:noWrap/>
            <w:vAlign w:val="bottom"/>
            <w:hideMark/>
          </w:tcPr>
          <w:p w14:paraId="0B8045DD" w14:textId="77777777" w:rsid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5304DAE5" w14:textId="7B905EFB" w:rsidR="005A4403" w:rsidRPr="00C078C4" w:rsidRDefault="005A4403" w:rsidP="005A4403">
            <w:pPr>
              <w:rPr>
                <w:rFonts w:cs="Calibri"/>
                <w:b/>
                <w:color w:val="000000"/>
              </w:rPr>
            </w:pPr>
            <w:r>
              <w:rPr>
                <w:rFonts w:cs="Calibri"/>
                <w:color w:val="000000"/>
              </w:rPr>
              <w:t>Manpower Planning, Production Planning</w:t>
            </w:r>
            <w:r w:rsidRPr="00C078C4">
              <w:rPr>
                <w:rFonts w:cs="Calibri"/>
                <w:b/>
                <w:color w:val="000000"/>
              </w:rPr>
              <w:t xml:space="preserve"> </w:t>
            </w:r>
          </w:p>
        </w:tc>
        <w:tc>
          <w:tcPr>
            <w:tcW w:w="1673" w:type="dxa"/>
            <w:gridSpan w:val="4"/>
            <w:tcBorders>
              <w:top w:val="nil"/>
              <w:left w:val="nil"/>
              <w:bottom w:val="nil"/>
              <w:right w:val="nil"/>
            </w:tcBorders>
            <w:shd w:val="clear" w:color="auto" w:fill="auto"/>
            <w:noWrap/>
            <w:vAlign w:val="bottom"/>
            <w:hideMark/>
          </w:tcPr>
          <w:p w14:paraId="7C4E5216" w14:textId="55D85E2E" w:rsidR="005A4403" w:rsidRDefault="005A4403" w:rsidP="005A4403">
            <w:pPr>
              <w:rPr>
                <w:rFonts w:cs="Calibri"/>
                <w:color w:val="000000"/>
              </w:rPr>
            </w:pPr>
            <w:r>
              <w:rPr>
                <w:rFonts w:cs="Calibri"/>
                <w:color w:val="000000"/>
              </w:rPr>
              <w:t>18, 19,RFID</w:t>
            </w:r>
          </w:p>
        </w:tc>
      </w:tr>
      <w:tr w:rsidR="005A4403" w14:paraId="3EBB48C5"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76DA1C1E" w14:textId="77777777" w:rsidR="005A4403" w:rsidRDefault="005A4403" w:rsidP="00BD5541">
            <w:pPr>
              <w:jc w:val="right"/>
              <w:rPr>
                <w:rFonts w:cs="Calibri"/>
                <w:color w:val="000000"/>
              </w:rPr>
            </w:pPr>
            <w:r>
              <w:rPr>
                <w:rFonts w:cs="Calibri"/>
                <w:color w:val="000000"/>
              </w:rPr>
              <w:t>10</w:t>
            </w:r>
          </w:p>
        </w:tc>
        <w:tc>
          <w:tcPr>
            <w:tcW w:w="960" w:type="dxa"/>
            <w:gridSpan w:val="3"/>
            <w:tcBorders>
              <w:top w:val="nil"/>
              <w:left w:val="nil"/>
              <w:bottom w:val="nil"/>
              <w:right w:val="nil"/>
            </w:tcBorders>
            <w:shd w:val="clear" w:color="auto" w:fill="auto"/>
            <w:noWrap/>
            <w:vAlign w:val="bottom"/>
            <w:hideMark/>
          </w:tcPr>
          <w:p w14:paraId="28758F27" w14:textId="77777777" w:rsidR="005A4403" w:rsidRDefault="005A4403" w:rsidP="005A4403">
            <w:pPr>
              <w:rPr>
                <w:rFonts w:cs="Calibri"/>
                <w:color w:val="000000"/>
              </w:rPr>
            </w:pPr>
            <w:r>
              <w:rPr>
                <w:rFonts w:cs="Calibri"/>
                <w:color w:val="000000"/>
              </w:rPr>
              <w:t>23-Mar</w:t>
            </w:r>
          </w:p>
        </w:tc>
        <w:tc>
          <w:tcPr>
            <w:tcW w:w="525" w:type="dxa"/>
            <w:gridSpan w:val="2"/>
            <w:tcBorders>
              <w:top w:val="nil"/>
              <w:left w:val="nil"/>
              <w:bottom w:val="nil"/>
              <w:right w:val="nil"/>
            </w:tcBorders>
            <w:shd w:val="clear" w:color="auto" w:fill="auto"/>
            <w:noWrap/>
            <w:vAlign w:val="bottom"/>
            <w:hideMark/>
          </w:tcPr>
          <w:p w14:paraId="4101A681" w14:textId="77777777" w:rsid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775D8CCF" w14:textId="77777777" w:rsidR="005A4403" w:rsidRDefault="005A4403" w:rsidP="005A4403">
            <w:pPr>
              <w:rPr>
                <w:rFonts w:cs="Calibri"/>
                <w:color w:val="000000"/>
              </w:rPr>
            </w:pPr>
            <w:r>
              <w:rPr>
                <w:rFonts w:cs="Calibri"/>
                <w:color w:val="000000"/>
              </w:rPr>
              <w:t>Integrating the Supply Chain and ERP revisited</w:t>
            </w:r>
          </w:p>
        </w:tc>
        <w:tc>
          <w:tcPr>
            <w:tcW w:w="1673" w:type="dxa"/>
            <w:gridSpan w:val="4"/>
            <w:tcBorders>
              <w:top w:val="nil"/>
              <w:left w:val="nil"/>
              <w:bottom w:val="nil"/>
              <w:right w:val="nil"/>
            </w:tcBorders>
            <w:shd w:val="clear" w:color="auto" w:fill="auto"/>
            <w:noWrap/>
            <w:vAlign w:val="bottom"/>
            <w:hideMark/>
          </w:tcPr>
          <w:p w14:paraId="5AEFDB42" w14:textId="77777777" w:rsidR="005A4403" w:rsidRDefault="005A4403" w:rsidP="005A4403">
            <w:pPr>
              <w:rPr>
                <w:rFonts w:cs="Calibri"/>
                <w:color w:val="000000"/>
              </w:rPr>
            </w:pPr>
            <w:r>
              <w:rPr>
                <w:rFonts w:cs="Calibri"/>
                <w:color w:val="000000"/>
              </w:rPr>
              <w:t>6,Suppl</w:t>
            </w:r>
          </w:p>
        </w:tc>
      </w:tr>
      <w:tr w:rsidR="005A4403" w14:paraId="7A739C86"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31E38695" w14:textId="77777777" w:rsidR="005A4403" w:rsidRDefault="005A4403" w:rsidP="00BD5541">
            <w:pPr>
              <w:jc w:val="right"/>
              <w:rPr>
                <w:rFonts w:cs="Calibri"/>
                <w:color w:val="000000"/>
              </w:rPr>
            </w:pPr>
          </w:p>
        </w:tc>
        <w:tc>
          <w:tcPr>
            <w:tcW w:w="960" w:type="dxa"/>
            <w:gridSpan w:val="3"/>
            <w:tcBorders>
              <w:top w:val="nil"/>
              <w:left w:val="nil"/>
              <w:bottom w:val="nil"/>
              <w:right w:val="nil"/>
            </w:tcBorders>
            <w:shd w:val="clear" w:color="auto" w:fill="auto"/>
            <w:noWrap/>
            <w:vAlign w:val="bottom"/>
            <w:hideMark/>
          </w:tcPr>
          <w:p w14:paraId="00AED3E1" w14:textId="77777777" w:rsidR="005A4403" w:rsidRDefault="005A4403" w:rsidP="005A4403">
            <w:pPr>
              <w:rPr>
                <w:rFonts w:cs="Calibri"/>
                <w:color w:val="000000"/>
              </w:rPr>
            </w:pPr>
            <w:r>
              <w:rPr>
                <w:rFonts w:cs="Calibri"/>
                <w:color w:val="000000"/>
              </w:rPr>
              <w:t>25-Mar</w:t>
            </w:r>
          </w:p>
        </w:tc>
        <w:tc>
          <w:tcPr>
            <w:tcW w:w="525" w:type="dxa"/>
            <w:gridSpan w:val="2"/>
            <w:tcBorders>
              <w:top w:val="nil"/>
              <w:left w:val="nil"/>
              <w:bottom w:val="nil"/>
              <w:right w:val="nil"/>
            </w:tcBorders>
            <w:shd w:val="clear" w:color="auto" w:fill="auto"/>
            <w:noWrap/>
            <w:vAlign w:val="bottom"/>
            <w:hideMark/>
          </w:tcPr>
          <w:p w14:paraId="4E0318BB" w14:textId="77777777" w:rsid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67D8AE66" w14:textId="77777777" w:rsidR="005A4403" w:rsidRDefault="005A4403" w:rsidP="005A4403">
            <w:pPr>
              <w:rPr>
                <w:rFonts w:cs="Calibri"/>
                <w:color w:val="000000"/>
              </w:rPr>
            </w:pPr>
            <w:r>
              <w:rPr>
                <w:rFonts w:cs="Calibri"/>
                <w:color w:val="000000"/>
              </w:rPr>
              <w:t>SCOR Model</w:t>
            </w:r>
          </w:p>
        </w:tc>
        <w:tc>
          <w:tcPr>
            <w:tcW w:w="1673" w:type="dxa"/>
            <w:gridSpan w:val="4"/>
            <w:tcBorders>
              <w:top w:val="nil"/>
              <w:left w:val="nil"/>
              <w:bottom w:val="nil"/>
              <w:right w:val="nil"/>
            </w:tcBorders>
            <w:shd w:val="clear" w:color="auto" w:fill="auto"/>
            <w:noWrap/>
            <w:vAlign w:val="bottom"/>
            <w:hideMark/>
          </w:tcPr>
          <w:p w14:paraId="7EA77D01" w14:textId="77777777" w:rsidR="005A4403" w:rsidRDefault="005A4403" w:rsidP="005A4403">
            <w:pPr>
              <w:rPr>
                <w:rFonts w:cs="Calibri"/>
                <w:color w:val="000000"/>
              </w:rPr>
            </w:pPr>
            <w:r>
              <w:rPr>
                <w:rFonts w:cs="Calibri"/>
                <w:color w:val="000000"/>
              </w:rPr>
              <w:t xml:space="preserve">6, </w:t>
            </w:r>
            <w:proofErr w:type="spellStart"/>
            <w:r>
              <w:rPr>
                <w:rFonts w:cs="Calibri"/>
                <w:color w:val="000000"/>
              </w:rPr>
              <w:t>Suppl</w:t>
            </w:r>
            <w:proofErr w:type="spellEnd"/>
          </w:p>
        </w:tc>
      </w:tr>
      <w:tr w:rsidR="005A4403" w14:paraId="5BBD8F7F" w14:textId="77777777" w:rsidTr="005A4403">
        <w:trPr>
          <w:gridBefore w:val="1"/>
          <w:wBefore w:w="93" w:type="dxa"/>
          <w:trHeight w:val="243"/>
        </w:trPr>
        <w:tc>
          <w:tcPr>
            <w:tcW w:w="960" w:type="dxa"/>
            <w:gridSpan w:val="2"/>
            <w:tcBorders>
              <w:top w:val="nil"/>
              <w:left w:val="nil"/>
              <w:bottom w:val="nil"/>
              <w:right w:val="nil"/>
            </w:tcBorders>
            <w:shd w:val="clear" w:color="auto" w:fill="auto"/>
            <w:noWrap/>
            <w:vAlign w:val="bottom"/>
            <w:hideMark/>
          </w:tcPr>
          <w:p w14:paraId="4048C8F9" w14:textId="77777777" w:rsidR="005A4403" w:rsidRDefault="005A4403" w:rsidP="00BD5541">
            <w:pPr>
              <w:jc w:val="right"/>
              <w:rPr>
                <w:rFonts w:cs="Calibri"/>
                <w:color w:val="000000"/>
              </w:rPr>
            </w:pPr>
            <w:r>
              <w:rPr>
                <w:rFonts w:cs="Calibri"/>
                <w:color w:val="000000"/>
              </w:rPr>
              <w:t>11</w:t>
            </w:r>
          </w:p>
        </w:tc>
        <w:tc>
          <w:tcPr>
            <w:tcW w:w="960" w:type="dxa"/>
            <w:gridSpan w:val="3"/>
            <w:tcBorders>
              <w:top w:val="nil"/>
              <w:left w:val="nil"/>
              <w:bottom w:val="nil"/>
              <w:right w:val="nil"/>
            </w:tcBorders>
            <w:shd w:val="clear" w:color="auto" w:fill="auto"/>
            <w:noWrap/>
            <w:vAlign w:val="bottom"/>
            <w:hideMark/>
          </w:tcPr>
          <w:p w14:paraId="4352E1E2" w14:textId="77777777" w:rsidR="005A4403" w:rsidRPr="006A3030" w:rsidRDefault="005A4403" w:rsidP="005A4403">
            <w:pPr>
              <w:rPr>
                <w:rFonts w:cs="Calibri"/>
                <w:color w:val="000000"/>
              </w:rPr>
            </w:pPr>
            <w:r>
              <w:rPr>
                <w:rFonts w:cs="Calibri"/>
                <w:color w:val="000000"/>
              </w:rPr>
              <w:t>30-Mar</w:t>
            </w:r>
          </w:p>
        </w:tc>
        <w:tc>
          <w:tcPr>
            <w:tcW w:w="525" w:type="dxa"/>
            <w:gridSpan w:val="2"/>
            <w:tcBorders>
              <w:top w:val="nil"/>
              <w:left w:val="nil"/>
              <w:bottom w:val="nil"/>
              <w:right w:val="nil"/>
            </w:tcBorders>
            <w:shd w:val="clear" w:color="auto" w:fill="auto"/>
            <w:noWrap/>
            <w:vAlign w:val="bottom"/>
            <w:hideMark/>
          </w:tcPr>
          <w:p w14:paraId="5DB06461" w14:textId="77777777" w:rsidR="005A4403" w:rsidRPr="006A3030" w:rsidRDefault="005A4403">
            <w:pPr>
              <w:rPr>
                <w:rFonts w:cs="Calibri"/>
                <w:color w:val="000000"/>
              </w:rPr>
            </w:pPr>
          </w:p>
        </w:tc>
        <w:tc>
          <w:tcPr>
            <w:tcW w:w="4698" w:type="dxa"/>
            <w:gridSpan w:val="2"/>
            <w:tcBorders>
              <w:top w:val="nil"/>
              <w:left w:val="nil"/>
              <w:bottom w:val="nil"/>
              <w:right w:val="nil"/>
            </w:tcBorders>
            <w:shd w:val="clear" w:color="auto" w:fill="auto"/>
            <w:noWrap/>
            <w:vAlign w:val="bottom"/>
          </w:tcPr>
          <w:p w14:paraId="5307CFCE" w14:textId="14A44490" w:rsidR="005A4403" w:rsidRPr="006A3030" w:rsidRDefault="005A4403" w:rsidP="005A4403">
            <w:pPr>
              <w:rPr>
                <w:rFonts w:cs="Calibri"/>
                <w:color w:val="000000"/>
              </w:rPr>
            </w:pPr>
            <w:r w:rsidRPr="00B121D4">
              <w:rPr>
                <w:rFonts w:cs="Calibri"/>
                <w:b/>
                <w:color w:val="000000"/>
              </w:rPr>
              <w:t xml:space="preserve">Exam </w:t>
            </w:r>
            <w:r>
              <w:rPr>
                <w:rFonts w:cs="Calibri"/>
                <w:b/>
                <w:color w:val="000000"/>
              </w:rPr>
              <w:t>2</w:t>
            </w:r>
          </w:p>
        </w:tc>
        <w:tc>
          <w:tcPr>
            <w:tcW w:w="1673" w:type="dxa"/>
            <w:gridSpan w:val="4"/>
            <w:tcBorders>
              <w:top w:val="nil"/>
              <w:left w:val="nil"/>
              <w:bottom w:val="nil"/>
              <w:right w:val="nil"/>
            </w:tcBorders>
            <w:shd w:val="clear" w:color="auto" w:fill="auto"/>
            <w:noWrap/>
            <w:vAlign w:val="bottom"/>
          </w:tcPr>
          <w:p w14:paraId="6DBBE142" w14:textId="49E4B4C2" w:rsidR="005A4403" w:rsidRDefault="005A4403" w:rsidP="005A4403">
            <w:pPr>
              <w:rPr>
                <w:rFonts w:cs="Calibri"/>
                <w:color w:val="000000"/>
              </w:rPr>
            </w:pPr>
          </w:p>
        </w:tc>
      </w:tr>
      <w:tr w:rsidR="005A4403" w14:paraId="6A784431"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1236D1FB" w14:textId="77777777" w:rsidR="005A4403" w:rsidRPr="006A3030" w:rsidRDefault="005A4403" w:rsidP="00BD5541">
            <w:pPr>
              <w:jc w:val="right"/>
              <w:rPr>
                <w:rFonts w:cs="Calibri"/>
                <w:b/>
                <w:color w:val="000000"/>
              </w:rPr>
            </w:pPr>
          </w:p>
        </w:tc>
        <w:tc>
          <w:tcPr>
            <w:tcW w:w="960" w:type="dxa"/>
            <w:gridSpan w:val="3"/>
            <w:tcBorders>
              <w:top w:val="nil"/>
              <w:left w:val="nil"/>
              <w:bottom w:val="nil"/>
              <w:right w:val="nil"/>
            </w:tcBorders>
            <w:shd w:val="clear" w:color="auto" w:fill="auto"/>
            <w:noWrap/>
            <w:vAlign w:val="bottom"/>
            <w:hideMark/>
          </w:tcPr>
          <w:p w14:paraId="5C2251AA" w14:textId="77777777" w:rsidR="005A4403" w:rsidRPr="005A4403" w:rsidRDefault="005A4403" w:rsidP="005A4403">
            <w:pPr>
              <w:rPr>
                <w:rFonts w:cs="Calibri"/>
                <w:color w:val="000000"/>
              </w:rPr>
            </w:pPr>
            <w:r w:rsidRPr="005A4403">
              <w:rPr>
                <w:rFonts w:cs="Calibri"/>
                <w:color w:val="000000"/>
              </w:rPr>
              <w:t>01-Apr</w:t>
            </w:r>
          </w:p>
        </w:tc>
        <w:tc>
          <w:tcPr>
            <w:tcW w:w="525" w:type="dxa"/>
            <w:gridSpan w:val="2"/>
            <w:tcBorders>
              <w:top w:val="nil"/>
              <w:left w:val="nil"/>
              <w:bottom w:val="nil"/>
              <w:right w:val="nil"/>
            </w:tcBorders>
            <w:shd w:val="clear" w:color="auto" w:fill="auto"/>
            <w:noWrap/>
            <w:vAlign w:val="bottom"/>
            <w:hideMark/>
          </w:tcPr>
          <w:p w14:paraId="2BA3CB8A" w14:textId="77777777" w:rsidR="005A4403" w:rsidRP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45C42C5F" w14:textId="33BA3C1D" w:rsidR="005A4403" w:rsidRPr="006A3030" w:rsidRDefault="00E64410" w:rsidP="005A4403">
            <w:pPr>
              <w:rPr>
                <w:rFonts w:cs="Calibri"/>
                <w:b/>
                <w:color w:val="000000"/>
              </w:rPr>
            </w:pPr>
            <w:r>
              <w:rPr>
                <w:rFonts w:cs="Calibri"/>
                <w:color w:val="000000"/>
              </w:rPr>
              <w:t>Auto-ID/</w:t>
            </w:r>
            <w:r w:rsidR="005A4403" w:rsidRPr="006A3030">
              <w:rPr>
                <w:rFonts w:cs="Calibri"/>
                <w:color w:val="000000"/>
              </w:rPr>
              <w:t>R</w:t>
            </w:r>
            <w:r w:rsidR="005A4403">
              <w:rPr>
                <w:rFonts w:cs="Calibri"/>
                <w:color w:val="000000"/>
              </w:rPr>
              <w:t>FID Supply Chain Planning Levels</w:t>
            </w:r>
          </w:p>
        </w:tc>
        <w:tc>
          <w:tcPr>
            <w:tcW w:w="1673" w:type="dxa"/>
            <w:gridSpan w:val="4"/>
            <w:tcBorders>
              <w:top w:val="nil"/>
              <w:left w:val="nil"/>
              <w:bottom w:val="nil"/>
              <w:right w:val="nil"/>
            </w:tcBorders>
            <w:shd w:val="clear" w:color="auto" w:fill="auto"/>
            <w:noWrap/>
            <w:vAlign w:val="bottom"/>
            <w:hideMark/>
          </w:tcPr>
          <w:p w14:paraId="11E71E0B" w14:textId="3A616468" w:rsidR="005A4403" w:rsidRDefault="005A4403" w:rsidP="005A4403">
            <w:pPr>
              <w:rPr>
                <w:rFonts w:cs="Calibri"/>
                <w:color w:val="000000"/>
              </w:rPr>
            </w:pPr>
            <w:r>
              <w:rPr>
                <w:rFonts w:cs="Calibri"/>
                <w:color w:val="000000"/>
              </w:rPr>
              <w:t>13, RFID</w:t>
            </w:r>
          </w:p>
        </w:tc>
      </w:tr>
      <w:tr w:rsidR="005A4403" w14:paraId="751BD4CA"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22DCEE7C" w14:textId="77777777" w:rsidR="005A4403" w:rsidRDefault="005A4403" w:rsidP="00BD5541">
            <w:pPr>
              <w:jc w:val="right"/>
              <w:rPr>
                <w:rFonts w:cs="Calibri"/>
                <w:color w:val="000000"/>
              </w:rPr>
            </w:pPr>
            <w:r>
              <w:rPr>
                <w:rFonts w:cs="Calibri"/>
                <w:color w:val="000000"/>
              </w:rPr>
              <w:t>12</w:t>
            </w:r>
          </w:p>
        </w:tc>
        <w:tc>
          <w:tcPr>
            <w:tcW w:w="960" w:type="dxa"/>
            <w:gridSpan w:val="3"/>
            <w:tcBorders>
              <w:top w:val="nil"/>
              <w:left w:val="nil"/>
              <w:bottom w:val="nil"/>
              <w:right w:val="nil"/>
            </w:tcBorders>
            <w:shd w:val="clear" w:color="auto" w:fill="auto"/>
            <w:noWrap/>
            <w:vAlign w:val="bottom"/>
            <w:hideMark/>
          </w:tcPr>
          <w:p w14:paraId="10B5C6FE" w14:textId="77777777" w:rsidR="005A4403" w:rsidRDefault="005A4403" w:rsidP="005A4403">
            <w:pPr>
              <w:rPr>
                <w:rFonts w:cs="Calibri"/>
                <w:color w:val="000000"/>
              </w:rPr>
            </w:pPr>
            <w:r>
              <w:rPr>
                <w:rFonts w:cs="Calibri"/>
                <w:color w:val="000000"/>
              </w:rPr>
              <w:t>06-Apr</w:t>
            </w:r>
          </w:p>
        </w:tc>
        <w:tc>
          <w:tcPr>
            <w:tcW w:w="525" w:type="dxa"/>
            <w:gridSpan w:val="2"/>
            <w:tcBorders>
              <w:top w:val="nil"/>
              <w:left w:val="nil"/>
              <w:bottom w:val="nil"/>
              <w:right w:val="nil"/>
            </w:tcBorders>
            <w:shd w:val="clear" w:color="auto" w:fill="auto"/>
            <w:noWrap/>
            <w:vAlign w:val="bottom"/>
            <w:hideMark/>
          </w:tcPr>
          <w:p w14:paraId="289FBDBD" w14:textId="77777777" w:rsid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133ECFBC" w14:textId="77777777" w:rsidR="005A4403" w:rsidRDefault="005A4403" w:rsidP="005A4403">
            <w:pPr>
              <w:rPr>
                <w:rFonts w:cs="Calibri"/>
                <w:color w:val="000000"/>
              </w:rPr>
            </w:pPr>
            <w:r>
              <w:rPr>
                <w:rFonts w:cs="Calibri"/>
                <w:color w:val="000000"/>
              </w:rPr>
              <w:t>Supply Chain Management</w:t>
            </w:r>
          </w:p>
        </w:tc>
        <w:tc>
          <w:tcPr>
            <w:tcW w:w="1673" w:type="dxa"/>
            <w:gridSpan w:val="4"/>
            <w:tcBorders>
              <w:top w:val="nil"/>
              <w:left w:val="nil"/>
              <w:bottom w:val="nil"/>
              <w:right w:val="nil"/>
            </w:tcBorders>
            <w:shd w:val="clear" w:color="auto" w:fill="auto"/>
            <w:noWrap/>
            <w:vAlign w:val="bottom"/>
            <w:hideMark/>
          </w:tcPr>
          <w:p w14:paraId="6BB40B21" w14:textId="77777777" w:rsidR="005A4403" w:rsidRDefault="005A4403" w:rsidP="005A4403">
            <w:pPr>
              <w:rPr>
                <w:rFonts w:cs="Calibri"/>
                <w:color w:val="000000"/>
              </w:rPr>
            </w:pPr>
            <w:r>
              <w:rPr>
                <w:rFonts w:cs="Calibri"/>
                <w:color w:val="000000"/>
              </w:rPr>
              <w:t>17</w:t>
            </w:r>
          </w:p>
        </w:tc>
      </w:tr>
      <w:tr w:rsidR="005A4403" w14:paraId="78E2C2DB"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47BF477D" w14:textId="77777777" w:rsidR="005A4403" w:rsidRDefault="005A4403" w:rsidP="00BD5541">
            <w:pPr>
              <w:jc w:val="right"/>
              <w:rPr>
                <w:rFonts w:cs="Calibri"/>
                <w:color w:val="000000"/>
              </w:rPr>
            </w:pPr>
          </w:p>
        </w:tc>
        <w:tc>
          <w:tcPr>
            <w:tcW w:w="960" w:type="dxa"/>
            <w:gridSpan w:val="3"/>
            <w:tcBorders>
              <w:top w:val="nil"/>
              <w:left w:val="nil"/>
              <w:bottom w:val="nil"/>
              <w:right w:val="nil"/>
            </w:tcBorders>
            <w:shd w:val="clear" w:color="auto" w:fill="auto"/>
            <w:noWrap/>
            <w:vAlign w:val="bottom"/>
            <w:hideMark/>
          </w:tcPr>
          <w:p w14:paraId="102654DD" w14:textId="77777777" w:rsidR="005A4403" w:rsidRDefault="005A4403" w:rsidP="005A4403">
            <w:pPr>
              <w:rPr>
                <w:rFonts w:cs="Calibri"/>
                <w:color w:val="000000"/>
              </w:rPr>
            </w:pPr>
            <w:r>
              <w:rPr>
                <w:rFonts w:cs="Calibri"/>
                <w:color w:val="000000"/>
              </w:rPr>
              <w:t>08-Apr</w:t>
            </w:r>
          </w:p>
        </w:tc>
        <w:tc>
          <w:tcPr>
            <w:tcW w:w="525" w:type="dxa"/>
            <w:gridSpan w:val="2"/>
            <w:tcBorders>
              <w:top w:val="nil"/>
              <w:left w:val="nil"/>
              <w:bottom w:val="nil"/>
              <w:right w:val="nil"/>
            </w:tcBorders>
            <w:shd w:val="clear" w:color="auto" w:fill="auto"/>
            <w:noWrap/>
            <w:vAlign w:val="bottom"/>
            <w:hideMark/>
          </w:tcPr>
          <w:p w14:paraId="29925C95" w14:textId="77777777" w:rsid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6EF67FBE" w14:textId="77777777" w:rsidR="005A4403" w:rsidRPr="00EA5BEF" w:rsidRDefault="005A4403" w:rsidP="005A4403">
            <w:pPr>
              <w:rPr>
                <w:rFonts w:cs="Calibri"/>
                <w:b/>
                <w:color w:val="000000"/>
              </w:rPr>
            </w:pPr>
            <w:r>
              <w:rPr>
                <w:rFonts w:cs="Calibri"/>
                <w:b/>
                <w:color w:val="000000"/>
              </w:rPr>
              <w:t>Implementing ERP (Guest) Lecturer</w:t>
            </w:r>
          </w:p>
        </w:tc>
        <w:tc>
          <w:tcPr>
            <w:tcW w:w="1673" w:type="dxa"/>
            <w:gridSpan w:val="4"/>
            <w:tcBorders>
              <w:top w:val="nil"/>
              <w:left w:val="nil"/>
              <w:bottom w:val="nil"/>
              <w:right w:val="nil"/>
            </w:tcBorders>
            <w:shd w:val="clear" w:color="auto" w:fill="auto"/>
            <w:noWrap/>
            <w:vAlign w:val="bottom"/>
            <w:hideMark/>
          </w:tcPr>
          <w:p w14:paraId="018F7E09" w14:textId="77777777" w:rsidR="005A4403" w:rsidRDefault="005A4403" w:rsidP="005A4403">
            <w:pPr>
              <w:rPr>
                <w:rFonts w:cs="Calibri"/>
                <w:color w:val="000000"/>
              </w:rPr>
            </w:pPr>
          </w:p>
        </w:tc>
      </w:tr>
      <w:tr w:rsidR="005A4403" w14:paraId="06023AFB"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2E5A567A" w14:textId="77777777" w:rsidR="005A4403" w:rsidRDefault="005A4403" w:rsidP="00BD5541">
            <w:pPr>
              <w:jc w:val="right"/>
              <w:rPr>
                <w:rFonts w:cs="Calibri"/>
                <w:color w:val="000000"/>
              </w:rPr>
            </w:pPr>
            <w:r>
              <w:rPr>
                <w:rFonts w:cs="Calibri"/>
                <w:color w:val="000000"/>
              </w:rPr>
              <w:t>13</w:t>
            </w:r>
          </w:p>
        </w:tc>
        <w:tc>
          <w:tcPr>
            <w:tcW w:w="960" w:type="dxa"/>
            <w:gridSpan w:val="3"/>
            <w:tcBorders>
              <w:top w:val="nil"/>
              <w:left w:val="nil"/>
              <w:bottom w:val="nil"/>
              <w:right w:val="nil"/>
            </w:tcBorders>
            <w:shd w:val="clear" w:color="auto" w:fill="auto"/>
            <w:noWrap/>
            <w:vAlign w:val="bottom"/>
            <w:hideMark/>
          </w:tcPr>
          <w:p w14:paraId="5AB4628E" w14:textId="77777777" w:rsidR="005A4403" w:rsidRDefault="005A4403" w:rsidP="005A4403">
            <w:pPr>
              <w:rPr>
                <w:rFonts w:cs="Calibri"/>
                <w:color w:val="000000"/>
              </w:rPr>
            </w:pPr>
            <w:r>
              <w:rPr>
                <w:rFonts w:cs="Calibri"/>
                <w:color w:val="000000"/>
              </w:rPr>
              <w:t>13-Apr</w:t>
            </w:r>
          </w:p>
        </w:tc>
        <w:tc>
          <w:tcPr>
            <w:tcW w:w="525" w:type="dxa"/>
            <w:gridSpan w:val="2"/>
            <w:tcBorders>
              <w:top w:val="nil"/>
              <w:left w:val="nil"/>
              <w:bottom w:val="nil"/>
              <w:right w:val="nil"/>
            </w:tcBorders>
            <w:shd w:val="clear" w:color="auto" w:fill="auto"/>
            <w:noWrap/>
            <w:vAlign w:val="bottom"/>
            <w:hideMark/>
          </w:tcPr>
          <w:p w14:paraId="5535D26D" w14:textId="77777777" w:rsid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0CD68E92" w14:textId="77777777" w:rsidR="005A4403" w:rsidRDefault="005A4403" w:rsidP="005A4403">
            <w:pPr>
              <w:rPr>
                <w:rFonts w:cs="Calibri"/>
                <w:color w:val="000000"/>
              </w:rPr>
            </w:pPr>
            <w:r>
              <w:rPr>
                <w:rFonts w:cs="Calibri"/>
                <w:color w:val="000000"/>
              </w:rPr>
              <w:t>ERP System Requirements</w:t>
            </w:r>
          </w:p>
        </w:tc>
        <w:tc>
          <w:tcPr>
            <w:tcW w:w="1673" w:type="dxa"/>
            <w:gridSpan w:val="4"/>
            <w:tcBorders>
              <w:top w:val="nil"/>
              <w:left w:val="nil"/>
              <w:bottom w:val="nil"/>
              <w:right w:val="nil"/>
            </w:tcBorders>
            <w:shd w:val="clear" w:color="auto" w:fill="auto"/>
            <w:noWrap/>
            <w:vAlign w:val="bottom"/>
            <w:hideMark/>
          </w:tcPr>
          <w:p w14:paraId="1E282AE4" w14:textId="77777777" w:rsidR="005A4403" w:rsidRDefault="005A4403" w:rsidP="005A4403">
            <w:pPr>
              <w:rPr>
                <w:rFonts w:cs="Calibri"/>
                <w:color w:val="000000"/>
              </w:rPr>
            </w:pPr>
            <w:r>
              <w:rPr>
                <w:rFonts w:cs="Calibri"/>
                <w:color w:val="000000"/>
              </w:rPr>
              <w:t xml:space="preserve">11, </w:t>
            </w:r>
            <w:proofErr w:type="spellStart"/>
            <w:r>
              <w:rPr>
                <w:rFonts w:cs="Calibri"/>
                <w:color w:val="000000"/>
              </w:rPr>
              <w:t>Suppl</w:t>
            </w:r>
            <w:proofErr w:type="spellEnd"/>
          </w:p>
        </w:tc>
      </w:tr>
      <w:tr w:rsidR="005A4403" w14:paraId="15ABA6B9"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1E9D73F8" w14:textId="77777777" w:rsidR="005A4403" w:rsidRDefault="005A4403" w:rsidP="00BD5541">
            <w:pPr>
              <w:jc w:val="right"/>
              <w:rPr>
                <w:rFonts w:cs="Calibri"/>
                <w:color w:val="000000"/>
              </w:rPr>
            </w:pPr>
          </w:p>
        </w:tc>
        <w:tc>
          <w:tcPr>
            <w:tcW w:w="960" w:type="dxa"/>
            <w:gridSpan w:val="3"/>
            <w:tcBorders>
              <w:top w:val="nil"/>
              <w:left w:val="nil"/>
              <w:bottom w:val="nil"/>
              <w:right w:val="nil"/>
            </w:tcBorders>
            <w:shd w:val="clear" w:color="auto" w:fill="auto"/>
            <w:noWrap/>
            <w:vAlign w:val="bottom"/>
            <w:hideMark/>
          </w:tcPr>
          <w:p w14:paraId="1976C132" w14:textId="77777777" w:rsidR="005A4403" w:rsidRDefault="005A4403" w:rsidP="005A4403">
            <w:pPr>
              <w:rPr>
                <w:rFonts w:cs="Calibri"/>
                <w:color w:val="000000"/>
              </w:rPr>
            </w:pPr>
            <w:r>
              <w:rPr>
                <w:rFonts w:cs="Calibri"/>
                <w:color w:val="000000"/>
              </w:rPr>
              <w:t>15-Apr</w:t>
            </w:r>
          </w:p>
        </w:tc>
        <w:tc>
          <w:tcPr>
            <w:tcW w:w="525" w:type="dxa"/>
            <w:gridSpan w:val="2"/>
            <w:tcBorders>
              <w:top w:val="nil"/>
              <w:left w:val="nil"/>
              <w:bottom w:val="nil"/>
              <w:right w:val="nil"/>
            </w:tcBorders>
            <w:shd w:val="clear" w:color="auto" w:fill="auto"/>
            <w:noWrap/>
            <w:vAlign w:val="bottom"/>
            <w:hideMark/>
          </w:tcPr>
          <w:p w14:paraId="7BDE554E" w14:textId="77777777" w:rsid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1B7B8FBE" w14:textId="77777777" w:rsidR="005A4403" w:rsidRDefault="005A4403" w:rsidP="005A4403">
            <w:pPr>
              <w:rPr>
                <w:rFonts w:cs="Calibri"/>
                <w:color w:val="000000"/>
              </w:rPr>
            </w:pPr>
            <w:r>
              <w:rPr>
                <w:rFonts w:cs="Calibri"/>
                <w:color w:val="000000"/>
              </w:rPr>
              <w:t>Selecting the right ERP</w:t>
            </w:r>
          </w:p>
        </w:tc>
        <w:tc>
          <w:tcPr>
            <w:tcW w:w="1673" w:type="dxa"/>
            <w:gridSpan w:val="4"/>
            <w:tcBorders>
              <w:top w:val="nil"/>
              <w:left w:val="nil"/>
              <w:bottom w:val="nil"/>
              <w:right w:val="nil"/>
            </w:tcBorders>
            <w:shd w:val="clear" w:color="auto" w:fill="auto"/>
            <w:noWrap/>
            <w:vAlign w:val="bottom"/>
            <w:hideMark/>
          </w:tcPr>
          <w:p w14:paraId="6E462FFB" w14:textId="77777777" w:rsidR="005A4403" w:rsidRDefault="005A4403" w:rsidP="005A4403">
            <w:pPr>
              <w:rPr>
                <w:rFonts w:cs="Calibri"/>
                <w:color w:val="000000"/>
              </w:rPr>
            </w:pPr>
            <w:r>
              <w:rPr>
                <w:rFonts w:cs="Calibri"/>
                <w:color w:val="000000"/>
              </w:rPr>
              <w:t xml:space="preserve">    12, </w:t>
            </w:r>
            <w:proofErr w:type="spellStart"/>
            <w:r>
              <w:rPr>
                <w:rFonts w:cs="Calibri"/>
                <w:color w:val="000000"/>
              </w:rPr>
              <w:t>Suppl</w:t>
            </w:r>
            <w:proofErr w:type="spellEnd"/>
          </w:p>
        </w:tc>
      </w:tr>
      <w:tr w:rsidR="005A4403" w14:paraId="62470435"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7527C877" w14:textId="77777777" w:rsidR="005A4403" w:rsidRDefault="005A4403" w:rsidP="00BD5541">
            <w:pPr>
              <w:jc w:val="right"/>
              <w:rPr>
                <w:rFonts w:cs="Calibri"/>
                <w:color w:val="000000"/>
              </w:rPr>
            </w:pPr>
            <w:r>
              <w:rPr>
                <w:rFonts w:cs="Calibri"/>
                <w:color w:val="000000"/>
              </w:rPr>
              <w:t>14</w:t>
            </w:r>
          </w:p>
        </w:tc>
        <w:tc>
          <w:tcPr>
            <w:tcW w:w="960" w:type="dxa"/>
            <w:gridSpan w:val="3"/>
            <w:tcBorders>
              <w:top w:val="nil"/>
              <w:left w:val="nil"/>
              <w:bottom w:val="nil"/>
              <w:right w:val="nil"/>
            </w:tcBorders>
            <w:shd w:val="clear" w:color="auto" w:fill="auto"/>
            <w:noWrap/>
            <w:vAlign w:val="bottom"/>
            <w:hideMark/>
          </w:tcPr>
          <w:p w14:paraId="12428574" w14:textId="77777777" w:rsidR="005A4403" w:rsidRDefault="005A4403" w:rsidP="005A4403">
            <w:pPr>
              <w:rPr>
                <w:rFonts w:cs="Calibri"/>
                <w:color w:val="000000"/>
              </w:rPr>
            </w:pPr>
            <w:r>
              <w:rPr>
                <w:rFonts w:cs="Calibri"/>
                <w:color w:val="000000"/>
              </w:rPr>
              <w:t>20-Apr</w:t>
            </w:r>
          </w:p>
        </w:tc>
        <w:tc>
          <w:tcPr>
            <w:tcW w:w="525" w:type="dxa"/>
            <w:gridSpan w:val="2"/>
            <w:tcBorders>
              <w:top w:val="nil"/>
              <w:left w:val="nil"/>
              <w:bottom w:val="nil"/>
              <w:right w:val="nil"/>
            </w:tcBorders>
            <w:shd w:val="clear" w:color="auto" w:fill="auto"/>
            <w:noWrap/>
            <w:vAlign w:val="bottom"/>
            <w:hideMark/>
          </w:tcPr>
          <w:p w14:paraId="1D066F4F" w14:textId="77777777" w:rsid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1AE8FE12" w14:textId="5E4B4F09" w:rsidR="005A4403" w:rsidRDefault="00E64410" w:rsidP="005A4403">
            <w:pPr>
              <w:rPr>
                <w:rFonts w:cs="Calibri"/>
                <w:color w:val="000000"/>
              </w:rPr>
            </w:pPr>
            <w:r>
              <w:rPr>
                <w:rFonts w:cs="Calibri"/>
                <w:color w:val="000000"/>
              </w:rPr>
              <w:t>Implementing ERP/RFID</w:t>
            </w:r>
            <w:r w:rsidR="005A4403">
              <w:rPr>
                <w:rFonts w:cs="Calibri"/>
                <w:color w:val="000000"/>
              </w:rPr>
              <w:t xml:space="preserve"> (Guest) Lecturer</w:t>
            </w:r>
          </w:p>
        </w:tc>
        <w:tc>
          <w:tcPr>
            <w:tcW w:w="1673" w:type="dxa"/>
            <w:gridSpan w:val="4"/>
            <w:tcBorders>
              <w:top w:val="nil"/>
              <w:left w:val="nil"/>
              <w:bottom w:val="nil"/>
              <w:right w:val="nil"/>
            </w:tcBorders>
            <w:shd w:val="clear" w:color="auto" w:fill="auto"/>
            <w:noWrap/>
            <w:vAlign w:val="bottom"/>
            <w:hideMark/>
          </w:tcPr>
          <w:p w14:paraId="7767C03E" w14:textId="77777777" w:rsidR="005A4403" w:rsidRDefault="005A4403" w:rsidP="005A4403">
            <w:pPr>
              <w:rPr>
                <w:rFonts w:cs="Calibri"/>
                <w:color w:val="000000"/>
              </w:rPr>
            </w:pPr>
          </w:p>
        </w:tc>
      </w:tr>
      <w:tr w:rsidR="005A4403" w14:paraId="740EE6F8"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59793E7E" w14:textId="77777777" w:rsidR="005A4403" w:rsidRDefault="005A4403" w:rsidP="00BD5541">
            <w:pPr>
              <w:jc w:val="right"/>
              <w:rPr>
                <w:rFonts w:cs="Calibri"/>
                <w:color w:val="000000"/>
              </w:rPr>
            </w:pPr>
          </w:p>
        </w:tc>
        <w:tc>
          <w:tcPr>
            <w:tcW w:w="960" w:type="dxa"/>
            <w:gridSpan w:val="3"/>
            <w:tcBorders>
              <w:top w:val="nil"/>
              <w:left w:val="nil"/>
              <w:bottom w:val="nil"/>
              <w:right w:val="nil"/>
            </w:tcBorders>
            <w:shd w:val="clear" w:color="auto" w:fill="auto"/>
            <w:noWrap/>
            <w:vAlign w:val="bottom"/>
            <w:hideMark/>
          </w:tcPr>
          <w:p w14:paraId="1B5F4E6E" w14:textId="77777777" w:rsidR="005A4403" w:rsidRDefault="005A4403" w:rsidP="005A4403">
            <w:pPr>
              <w:rPr>
                <w:rFonts w:cs="Calibri"/>
                <w:color w:val="000000"/>
              </w:rPr>
            </w:pPr>
            <w:r>
              <w:rPr>
                <w:rFonts w:cs="Calibri"/>
                <w:color w:val="000000"/>
              </w:rPr>
              <w:t>22-Apr</w:t>
            </w:r>
          </w:p>
        </w:tc>
        <w:tc>
          <w:tcPr>
            <w:tcW w:w="525" w:type="dxa"/>
            <w:gridSpan w:val="2"/>
            <w:tcBorders>
              <w:top w:val="nil"/>
              <w:left w:val="nil"/>
              <w:bottom w:val="nil"/>
              <w:right w:val="nil"/>
            </w:tcBorders>
            <w:shd w:val="clear" w:color="auto" w:fill="auto"/>
            <w:noWrap/>
            <w:vAlign w:val="bottom"/>
            <w:hideMark/>
          </w:tcPr>
          <w:p w14:paraId="32507F98" w14:textId="77777777" w:rsid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553BB572" w14:textId="77777777" w:rsidR="005A4403" w:rsidRDefault="005A4403" w:rsidP="005A4403">
            <w:pPr>
              <w:rPr>
                <w:rFonts w:cs="Calibri"/>
                <w:color w:val="000000"/>
              </w:rPr>
            </w:pPr>
            <w:r>
              <w:rPr>
                <w:rFonts w:cs="Calibri"/>
                <w:color w:val="000000"/>
              </w:rPr>
              <w:t>RFID System Requirements</w:t>
            </w:r>
          </w:p>
        </w:tc>
        <w:tc>
          <w:tcPr>
            <w:tcW w:w="1673" w:type="dxa"/>
            <w:gridSpan w:val="4"/>
            <w:tcBorders>
              <w:top w:val="nil"/>
              <w:left w:val="nil"/>
              <w:bottom w:val="nil"/>
              <w:right w:val="nil"/>
            </w:tcBorders>
            <w:shd w:val="clear" w:color="auto" w:fill="auto"/>
            <w:noWrap/>
            <w:vAlign w:val="bottom"/>
            <w:hideMark/>
          </w:tcPr>
          <w:p w14:paraId="6EACBE56" w14:textId="77777777" w:rsidR="005A4403" w:rsidRDefault="005A4403" w:rsidP="005A4403">
            <w:pPr>
              <w:rPr>
                <w:rFonts w:cs="Calibri"/>
                <w:color w:val="000000"/>
              </w:rPr>
            </w:pPr>
            <w:r>
              <w:rPr>
                <w:rFonts w:cs="Calibri"/>
                <w:color w:val="000000"/>
              </w:rPr>
              <w:t>12</w:t>
            </w:r>
          </w:p>
        </w:tc>
      </w:tr>
      <w:tr w:rsidR="005A4403" w14:paraId="7C411C67"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7ABFB080" w14:textId="77777777" w:rsidR="005A4403" w:rsidRDefault="005A4403" w:rsidP="00BD5541">
            <w:pPr>
              <w:jc w:val="right"/>
              <w:rPr>
                <w:rFonts w:cs="Calibri"/>
                <w:color w:val="000000"/>
              </w:rPr>
            </w:pPr>
            <w:r>
              <w:rPr>
                <w:rFonts w:cs="Calibri"/>
                <w:color w:val="000000"/>
              </w:rPr>
              <w:t>15</w:t>
            </w:r>
          </w:p>
        </w:tc>
        <w:tc>
          <w:tcPr>
            <w:tcW w:w="960" w:type="dxa"/>
            <w:gridSpan w:val="3"/>
            <w:tcBorders>
              <w:top w:val="nil"/>
              <w:left w:val="nil"/>
              <w:bottom w:val="nil"/>
              <w:right w:val="nil"/>
            </w:tcBorders>
            <w:shd w:val="clear" w:color="auto" w:fill="auto"/>
            <w:noWrap/>
            <w:vAlign w:val="bottom"/>
            <w:hideMark/>
          </w:tcPr>
          <w:p w14:paraId="26E31ACF" w14:textId="77777777" w:rsidR="005A4403" w:rsidRDefault="005A4403" w:rsidP="005A4403">
            <w:pPr>
              <w:rPr>
                <w:rFonts w:cs="Calibri"/>
                <w:color w:val="000000"/>
              </w:rPr>
            </w:pPr>
            <w:r>
              <w:rPr>
                <w:rFonts w:cs="Calibri"/>
                <w:color w:val="000000"/>
              </w:rPr>
              <w:t>27-Apr</w:t>
            </w:r>
          </w:p>
        </w:tc>
        <w:tc>
          <w:tcPr>
            <w:tcW w:w="525" w:type="dxa"/>
            <w:gridSpan w:val="2"/>
            <w:tcBorders>
              <w:top w:val="nil"/>
              <w:left w:val="nil"/>
              <w:bottom w:val="nil"/>
              <w:right w:val="nil"/>
            </w:tcBorders>
            <w:shd w:val="clear" w:color="auto" w:fill="auto"/>
            <w:noWrap/>
            <w:vAlign w:val="bottom"/>
            <w:hideMark/>
          </w:tcPr>
          <w:p w14:paraId="718837DC" w14:textId="77777777" w:rsid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11D3E9C3" w14:textId="77777777" w:rsidR="005A4403" w:rsidRDefault="005A4403" w:rsidP="005A4403">
            <w:pPr>
              <w:rPr>
                <w:rFonts w:cs="Calibri"/>
                <w:color w:val="000000"/>
              </w:rPr>
            </w:pPr>
            <w:r>
              <w:rPr>
                <w:rFonts w:cs="Calibri"/>
                <w:color w:val="000000"/>
              </w:rPr>
              <w:t>RFID System Requirements</w:t>
            </w:r>
          </w:p>
        </w:tc>
        <w:tc>
          <w:tcPr>
            <w:tcW w:w="1673" w:type="dxa"/>
            <w:gridSpan w:val="4"/>
            <w:tcBorders>
              <w:top w:val="nil"/>
              <w:left w:val="nil"/>
              <w:bottom w:val="nil"/>
              <w:right w:val="nil"/>
            </w:tcBorders>
            <w:shd w:val="clear" w:color="auto" w:fill="auto"/>
            <w:noWrap/>
            <w:vAlign w:val="bottom"/>
            <w:hideMark/>
          </w:tcPr>
          <w:p w14:paraId="09BB949E" w14:textId="77777777" w:rsidR="005A4403" w:rsidRDefault="005A4403" w:rsidP="005A4403">
            <w:pPr>
              <w:rPr>
                <w:rFonts w:cs="Calibri"/>
                <w:color w:val="000000"/>
              </w:rPr>
            </w:pPr>
            <w:r>
              <w:rPr>
                <w:rFonts w:cs="Calibri"/>
                <w:color w:val="000000"/>
              </w:rPr>
              <w:t>12</w:t>
            </w:r>
          </w:p>
        </w:tc>
      </w:tr>
      <w:tr w:rsidR="005A4403" w14:paraId="16FDA80A"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68EBA5A9" w14:textId="77777777" w:rsidR="005A4403" w:rsidRDefault="005A4403" w:rsidP="00BD5541">
            <w:pPr>
              <w:jc w:val="right"/>
              <w:rPr>
                <w:rFonts w:cs="Calibri"/>
                <w:color w:val="000000"/>
              </w:rPr>
            </w:pPr>
          </w:p>
        </w:tc>
        <w:tc>
          <w:tcPr>
            <w:tcW w:w="960" w:type="dxa"/>
            <w:gridSpan w:val="3"/>
            <w:tcBorders>
              <w:top w:val="nil"/>
              <w:left w:val="nil"/>
              <w:bottom w:val="nil"/>
              <w:right w:val="nil"/>
            </w:tcBorders>
            <w:shd w:val="clear" w:color="auto" w:fill="auto"/>
            <w:noWrap/>
            <w:vAlign w:val="bottom"/>
            <w:hideMark/>
          </w:tcPr>
          <w:p w14:paraId="333F232E" w14:textId="77777777" w:rsidR="005A4403" w:rsidRDefault="005A4403" w:rsidP="005A4403">
            <w:pPr>
              <w:rPr>
                <w:rFonts w:cs="Calibri"/>
                <w:color w:val="000000"/>
              </w:rPr>
            </w:pPr>
            <w:r>
              <w:rPr>
                <w:rFonts w:cs="Calibri"/>
                <w:color w:val="000000"/>
              </w:rPr>
              <w:t>29-Apr</w:t>
            </w:r>
          </w:p>
        </w:tc>
        <w:tc>
          <w:tcPr>
            <w:tcW w:w="525" w:type="dxa"/>
            <w:gridSpan w:val="2"/>
            <w:tcBorders>
              <w:top w:val="nil"/>
              <w:left w:val="nil"/>
              <w:bottom w:val="nil"/>
              <w:right w:val="nil"/>
            </w:tcBorders>
            <w:shd w:val="clear" w:color="auto" w:fill="auto"/>
            <w:noWrap/>
            <w:vAlign w:val="bottom"/>
            <w:hideMark/>
          </w:tcPr>
          <w:p w14:paraId="18356CF0" w14:textId="77777777" w:rsid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54A0E2C4" w14:textId="77777777" w:rsidR="005A4403" w:rsidRDefault="005A4403" w:rsidP="005A4403">
            <w:pPr>
              <w:rPr>
                <w:rFonts w:cs="Calibri"/>
                <w:color w:val="000000"/>
              </w:rPr>
            </w:pPr>
            <w:r>
              <w:rPr>
                <w:rFonts w:cs="Calibri"/>
                <w:color w:val="000000"/>
              </w:rPr>
              <w:t>Lean Six Sigma Research Methodology</w:t>
            </w:r>
          </w:p>
        </w:tc>
        <w:tc>
          <w:tcPr>
            <w:tcW w:w="1673" w:type="dxa"/>
            <w:gridSpan w:val="4"/>
            <w:tcBorders>
              <w:top w:val="nil"/>
              <w:left w:val="nil"/>
              <w:bottom w:val="nil"/>
              <w:right w:val="nil"/>
            </w:tcBorders>
            <w:shd w:val="clear" w:color="auto" w:fill="auto"/>
            <w:noWrap/>
            <w:vAlign w:val="bottom"/>
            <w:hideMark/>
          </w:tcPr>
          <w:p w14:paraId="3B286028" w14:textId="77777777" w:rsidR="005A4403" w:rsidRDefault="005A4403" w:rsidP="005A4403">
            <w:pPr>
              <w:rPr>
                <w:rFonts w:cs="Calibri"/>
                <w:color w:val="000000"/>
              </w:rPr>
            </w:pPr>
            <w:r>
              <w:rPr>
                <w:rFonts w:cs="Calibri"/>
                <w:color w:val="000000"/>
              </w:rPr>
              <w:t>Supplement</w:t>
            </w:r>
          </w:p>
        </w:tc>
      </w:tr>
      <w:tr w:rsidR="005A4403" w14:paraId="3E1697DA"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1C244261" w14:textId="77777777" w:rsidR="005A4403" w:rsidRDefault="005A4403" w:rsidP="00BD5541">
            <w:pPr>
              <w:jc w:val="right"/>
              <w:rPr>
                <w:rFonts w:cs="Calibri"/>
                <w:color w:val="000000"/>
              </w:rPr>
            </w:pPr>
            <w:r>
              <w:rPr>
                <w:rFonts w:cs="Calibri"/>
                <w:color w:val="000000"/>
              </w:rPr>
              <w:t xml:space="preserve">  16      </w:t>
            </w:r>
          </w:p>
        </w:tc>
        <w:tc>
          <w:tcPr>
            <w:tcW w:w="960" w:type="dxa"/>
            <w:gridSpan w:val="3"/>
            <w:tcBorders>
              <w:top w:val="nil"/>
              <w:left w:val="nil"/>
              <w:bottom w:val="nil"/>
              <w:right w:val="nil"/>
            </w:tcBorders>
            <w:shd w:val="clear" w:color="auto" w:fill="auto"/>
            <w:noWrap/>
            <w:vAlign w:val="bottom"/>
            <w:hideMark/>
          </w:tcPr>
          <w:p w14:paraId="3613464D" w14:textId="77777777" w:rsidR="005A4403" w:rsidRDefault="005A4403" w:rsidP="005A4403">
            <w:pPr>
              <w:rPr>
                <w:rFonts w:cs="Calibri"/>
                <w:color w:val="000000"/>
              </w:rPr>
            </w:pPr>
            <w:r>
              <w:rPr>
                <w:rFonts w:cs="Calibri"/>
                <w:color w:val="000000"/>
              </w:rPr>
              <w:t>04-May</w:t>
            </w:r>
          </w:p>
        </w:tc>
        <w:tc>
          <w:tcPr>
            <w:tcW w:w="525" w:type="dxa"/>
            <w:gridSpan w:val="2"/>
            <w:tcBorders>
              <w:top w:val="nil"/>
              <w:left w:val="nil"/>
              <w:bottom w:val="nil"/>
              <w:right w:val="nil"/>
            </w:tcBorders>
            <w:shd w:val="clear" w:color="auto" w:fill="auto"/>
            <w:noWrap/>
            <w:vAlign w:val="bottom"/>
            <w:hideMark/>
          </w:tcPr>
          <w:p w14:paraId="1C7CC141" w14:textId="77777777" w:rsid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790EA6D0" w14:textId="6BC2316B" w:rsidR="005A4403" w:rsidRDefault="00E64410" w:rsidP="005A4403">
            <w:pPr>
              <w:rPr>
                <w:rFonts w:cs="Calibri"/>
                <w:color w:val="000000"/>
              </w:rPr>
            </w:pPr>
            <w:r>
              <w:rPr>
                <w:rFonts w:cs="Calibri"/>
                <w:color w:val="000000"/>
              </w:rPr>
              <w:t>Selecting the right ERP</w:t>
            </w:r>
            <w:r w:rsidR="005A4403">
              <w:rPr>
                <w:rFonts w:cs="Calibri"/>
                <w:color w:val="000000"/>
              </w:rPr>
              <w:t xml:space="preserve"> System</w:t>
            </w:r>
          </w:p>
        </w:tc>
        <w:tc>
          <w:tcPr>
            <w:tcW w:w="1673" w:type="dxa"/>
            <w:gridSpan w:val="4"/>
            <w:tcBorders>
              <w:top w:val="nil"/>
              <w:left w:val="nil"/>
              <w:bottom w:val="nil"/>
              <w:right w:val="nil"/>
            </w:tcBorders>
            <w:shd w:val="clear" w:color="auto" w:fill="auto"/>
            <w:noWrap/>
            <w:vAlign w:val="bottom"/>
            <w:hideMark/>
          </w:tcPr>
          <w:p w14:paraId="42226F5A" w14:textId="77777777" w:rsidR="005A4403" w:rsidRDefault="005A4403" w:rsidP="005A4403">
            <w:pPr>
              <w:rPr>
                <w:rFonts w:cs="Calibri"/>
                <w:color w:val="000000"/>
              </w:rPr>
            </w:pPr>
            <w:r>
              <w:rPr>
                <w:rFonts w:cs="Calibri"/>
                <w:color w:val="000000"/>
              </w:rPr>
              <w:t>Supplement</w:t>
            </w:r>
          </w:p>
        </w:tc>
      </w:tr>
      <w:tr w:rsidR="005A4403" w14:paraId="6ED4C22C" w14:textId="77777777" w:rsidTr="00EB77B4">
        <w:trPr>
          <w:gridBefore w:val="1"/>
          <w:wBefore w:w="93" w:type="dxa"/>
          <w:trHeight w:val="300"/>
        </w:trPr>
        <w:tc>
          <w:tcPr>
            <w:tcW w:w="960" w:type="dxa"/>
            <w:gridSpan w:val="2"/>
            <w:tcBorders>
              <w:top w:val="nil"/>
              <w:left w:val="nil"/>
              <w:bottom w:val="nil"/>
              <w:right w:val="nil"/>
            </w:tcBorders>
            <w:shd w:val="clear" w:color="auto" w:fill="auto"/>
            <w:noWrap/>
            <w:vAlign w:val="bottom"/>
            <w:hideMark/>
          </w:tcPr>
          <w:p w14:paraId="03CC5CF7" w14:textId="77777777" w:rsidR="005A4403" w:rsidRDefault="005A4403" w:rsidP="00BD5541">
            <w:pPr>
              <w:jc w:val="right"/>
              <w:rPr>
                <w:rFonts w:cs="Calibri"/>
                <w:color w:val="000000"/>
              </w:rPr>
            </w:pPr>
          </w:p>
        </w:tc>
        <w:tc>
          <w:tcPr>
            <w:tcW w:w="960" w:type="dxa"/>
            <w:gridSpan w:val="3"/>
            <w:tcBorders>
              <w:top w:val="nil"/>
              <w:left w:val="nil"/>
              <w:bottom w:val="nil"/>
              <w:right w:val="nil"/>
            </w:tcBorders>
            <w:shd w:val="clear" w:color="auto" w:fill="auto"/>
            <w:noWrap/>
            <w:vAlign w:val="bottom"/>
            <w:hideMark/>
          </w:tcPr>
          <w:p w14:paraId="5217303E" w14:textId="77777777" w:rsidR="005A4403" w:rsidRDefault="005A4403" w:rsidP="005A4403">
            <w:pPr>
              <w:rPr>
                <w:rFonts w:cs="Calibri"/>
                <w:color w:val="000000"/>
              </w:rPr>
            </w:pPr>
            <w:r>
              <w:rPr>
                <w:rFonts w:cs="Calibri"/>
                <w:color w:val="000000"/>
              </w:rPr>
              <w:t>06-May</w:t>
            </w:r>
          </w:p>
        </w:tc>
        <w:tc>
          <w:tcPr>
            <w:tcW w:w="525" w:type="dxa"/>
            <w:gridSpan w:val="2"/>
            <w:tcBorders>
              <w:top w:val="nil"/>
              <w:left w:val="nil"/>
              <w:bottom w:val="nil"/>
              <w:right w:val="nil"/>
            </w:tcBorders>
            <w:shd w:val="clear" w:color="auto" w:fill="auto"/>
            <w:noWrap/>
            <w:vAlign w:val="bottom"/>
            <w:hideMark/>
          </w:tcPr>
          <w:p w14:paraId="5EA2A36C" w14:textId="77777777" w:rsidR="005A4403" w:rsidRDefault="005A4403">
            <w:pPr>
              <w:rPr>
                <w:rFonts w:cs="Calibri"/>
                <w:color w:val="000000"/>
              </w:rPr>
            </w:pPr>
          </w:p>
        </w:tc>
        <w:tc>
          <w:tcPr>
            <w:tcW w:w="4698" w:type="dxa"/>
            <w:gridSpan w:val="2"/>
            <w:tcBorders>
              <w:top w:val="nil"/>
              <w:left w:val="nil"/>
              <w:bottom w:val="nil"/>
              <w:right w:val="nil"/>
            </w:tcBorders>
            <w:shd w:val="clear" w:color="auto" w:fill="auto"/>
            <w:noWrap/>
            <w:vAlign w:val="bottom"/>
            <w:hideMark/>
          </w:tcPr>
          <w:p w14:paraId="20644B77" w14:textId="77777777" w:rsidR="005A4403" w:rsidRDefault="005A4403" w:rsidP="005A4403">
            <w:pPr>
              <w:rPr>
                <w:rFonts w:cs="Calibri"/>
                <w:color w:val="000000"/>
              </w:rPr>
            </w:pPr>
            <w:r>
              <w:rPr>
                <w:rFonts w:cs="Calibri"/>
                <w:color w:val="000000"/>
              </w:rPr>
              <w:t>No Class</w:t>
            </w:r>
          </w:p>
        </w:tc>
        <w:tc>
          <w:tcPr>
            <w:tcW w:w="1673" w:type="dxa"/>
            <w:gridSpan w:val="4"/>
            <w:tcBorders>
              <w:top w:val="nil"/>
              <w:left w:val="nil"/>
              <w:bottom w:val="nil"/>
              <w:right w:val="nil"/>
            </w:tcBorders>
            <w:shd w:val="clear" w:color="auto" w:fill="auto"/>
            <w:noWrap/>
            <w:vAlign w:val="bottom"/>
            <w:hideMark/>
          </w:tcPr>
          <w:p w14:paraId="42AFD6EB" w14:textId="77777777" w:rsidR="005A4403" w:rsidRDefault="005A4403" w:rsidP="005A4403">
            <w:pPr>
              <w:rPr>
                <w:rFonts w:cs="Calibri"/>
                <w:color w:val="000000"/>
              </w:rPr>
            </w:pPr>
          </w:p>
        </w:tc>
      </w:tr>
      <w:tr w:rsidR="005A4403" w14:paraId="7136D9D8" w14:textId="77777777" w:rsidTr="00EB77B4">
        <w:trPr>
          <w:gridAfter w:val="1"/>
          <w:wAfter w:w="302" w:type="dxa"/>
          <w:trHeight w:val="300"/>
        </w:trPr>
        <w:tc>
          <w:tcPr>
            <w:tcW w:w="960" w:type="dxa"/>
            <w:gridSpan w:val="2"/>
            <w:tcBorders>
              <w:top w:val="nil"/>
              <w:left w:val="nil"/>
              <w:bottom w:val="nil"/>
              <w:right w:val="nil"/>
            </w:tcBorders>
            <w:shd w:val="clear" w:color="auto" w:fill="auto"/>
            <w:noWrap/>
            <w:vAlign w:val="bottom"/>
            <w:hideMark/>
          </w:tcPr>
          <w:p w14:paraId="7329F2CA" w14:textId="77777777" w:rsidR="005A4403" w:rsidRDefault="005A4403" w:rsidP="001D477E">
            <w:pPr>
              <w:jc w:val="right"/>
              <w:rPr>
                <w:rFonts w:cs="Calibri"/>
                <w:color w:val="000000"/>
              </w:rPr>
            </w:pPr>
            <w:r>
              <w:rPr>
                <w:rFonts w:cs="Calibri"/>
                <w:color w:val="000000"/>
              </w:rPr>
              <w:t>17</w:t>
            </w:r>
          </w:p>
        </w:tc>
        <w:tc>
          <w:tcPr>
            <w:tcW w:w="960" w:type="dxa"/>
            <w:gridSpan w:val="2"/>
            <w:tcBorders>
              <w:top w:val="nil"/>
              <w:left w:val="nil"/>
              <w:bottom w:val="nil"/>
              <w:right w:val="nil"/>
            </w:tcBorders>
            <w:shd w:val="clear" w:color="auto" w:fill="auto"/>
            <w:noWrap/>
            <w:vAlign w:val="bottom"/>
            <w:hideMark/>
          </w:tcPr>
          <w:p w14:paraId="2B54234C" w14:textId="77777777" w:rsidR="005A4403" w:rsidRDefault="005A4403" w:rsidP="005A4403">
            <w:pPr>
              <w:ind w:right="-186"/>
              <w:rPr>
                <w:rFonts w:cs="Calibri"/>
                <w:color w:val="000000"/>
              </w:rPr>
            </w:pPr>
            <w:r>
              <w:rPr>
                <w:rFonts w:cs="Calibri"/>
                <w:color w:val="000000"/>
              </w:rPr>
              <w:t xml:space="preserve">  11-May</w:t>
            </w:r>
          </w:p>
        </w:tc>
        <w:tc>
          <w:tcPr>
            <w:tcW w:w="618" w:type="dxa"/>
            <w:gridSpan w:val="4"/>
            <w:tcBorders>
              <w:top w:val="nil"/>
              <w:left w:val="nil"/>
              <w:bottom w:val="nil"/>
              <w:right w:val="nil"/>
            </w:tcBorders>
            <w:shd w:val="clear" w:color="auto" w:fill="auto"/>
            <w:noWrap/>
            <w:vAlign w:val="bottom"/>
            <w:hideMark/>
          </w:tcPr>
          <w:p w14:paraId="55DAF473" w14:textId="77777777" w:rsidR="005A4403" w:rsidRPr="00EB77B4" w:rsidRDefault="005A4403" w:rsidP="005A4403">
            <w:pPr>
              <w:rPr>
                <w:rFonts w:cs="Calibri"/>
                <w:b/>
                <w:color w:val="000000"/>
              </w:rPr>
            </w:pPr>
          </w:p>
        </w:tc>
        <w:tc>
          <w:tcPr>
            <w:tcW w:w="4860" w:type="dxa"/>
            <w:gridSpan w:val="3"/>
            <w:tcBorders>
              <w:top w:val="nil"/>
              <w:left w:val="nil"/>
              <w:bottom w:val="nil"/>
              <w:right w:val="nil"/>
            </w:tcBorders>
            <w:shd w:val="clear" w:color="auto" w:fill="auto"/>
            <w:noWrap/>
            <w:vAlign w:val="bottom"/>
            <w:hideMark/>
          </w:tcPr>
          <w:p w14:paraId="4BE0B173" w14:textId="77777777" w:rsidR="005A4403" w:rsidRPr="00EB77B4" w:rsidRDefault="005A4403" w:rsidP="005A4403">
            <w:pPr>
              <w:ind w:left="-198"/>
              <w:rPr>
                <w:rFonts w:cs="Calibri"/>
                <w:b/>
                <w:color w:val="000000"/>
              </w:rPr>
            </w:pPr>
            <w:r w:rsidRPr="00EB77B4">
              <w:rPr>
                <w:rFonts w:cs="Calibri"/>
                <w:b/>
                <w:color w:val="000000"/>
              </w:rPr>
              <w:t>FFINAL EXAM 5:30pm – 7:00pm</w:t>
            </w:r>
          </w:p>
        </w:tc>
        <w:tc>
          <w:tcPr>
            <w:tcW w:w="1209" w:type="dxa"/>
            <w:gridSpan w:val="2"/>
            <w:tcBorders>
              <w:top w:val="nil"/>
              <w:left w:val="nil"/>
              <w:bottom w:val="nil"/>
              <w:right w:val="nil"/>
            </w:tcBorders>
            <w:shd w:val="clear" w:color="auto" w:fill="auto"/>
            <w:noWrap/>
            <w:vAlign w:val="bottom"/>
            <w:hideMark/>
          </w:tcPr>
          <w:p w14:paraId="0604622C" w14:textId="77777777" w:rsidR="005A4403" w:rsidRDefault="005A4403" w:rsidP="00EB77B4">
            <w:pPr>
              <w:ind w:left="-230"/>
              <w:rPr>
                <w:rFonts w:cs="Calibri"/>
                <w:color w:val="000000"/>
              </w:rPr>
            </w:pPr>
            <w:r>
              <w:rPr>
                <w:rFonts w:cs="Calibri"/>
                <w:color w:val="000000"/>
              </w:rPr>
              <w:t>S</w:t>
            </w:r>
          </w:p>
        </w:tc>
      </w:tr>
      <w:tr w:rsidR="005A4403" w:rsidRPr="00F42C4A" w14:paraId="708AA3FA" w14:textId="77777777" w:rsidTr="001D477E">
        <w:trPr>
          <w:gridBefore w:val="1"/>
          <w:gridAfter w:val="2"/>
          <w:wBefore w:w="93" w:type="dxa"/>
          <w:wAfter w:w="531" w:type="dxa"/>
          <w:trHeight w:val="300"/>
        </w:trPr>
        <w:tc>
          <w:tcPr>
            <w:tcW w:w="960" w:type="dxa"/>
            <w:gridSpan w:val="2"/>
            <w:tcBorders>
              <w:top w:val="nil"/>
              <w:left w:val="nil"/>
              <w:bottom w:val="nil"/>
              <w:right w:val="nil"/>
            </w:tcBorders>
            <w:shd w:val="clear" w:color="auto" w:fill="auto"/>
            <w:noWrap/>
            <w:vAlign w:val="bottom"/>
            <w:hideMark/>
          </w:tcPr>
          <w:p w14:paraId="60502595" w14:textId="77777777" w:rsidR="005A4403" w:rsidRPr="00F42C4A" w:rsidRDefault="005A4403" w:rsidP="00F42C4A">
            <w:pPr>
              <w:jc w:val="right"/>
              <w:rPr>
                <w:rFonts w:eastAsia="Times New Roman" w:cs="Calibri"/>
                <w:color w:val="000000"/>
                <w:lang w:eastAsia="en-US"/>
              </w:rPr>
            </w:pPr>
          </w:p>
        </w:tc>
        <w:tc>
          <w:tcPr>
            <w:tcW w:w="960" w:type="dxa"/>
            <w:gridSpan w:val="3"/>
            <w:tcBorders>
              <w:top w:val="nil"/>
              <w:left w:val="nil"/>
              <w:bottom w:val="nil"/>
              <w:right w:val="nil"/>
            </w:tcBorders>
            <w:shd w:val="clear" w:color="auto" w:fill="auto"/>
            <w:noWrap/>
            <w:vAlign w:val="bottom"/>
            <w:hideMark/>
          </w:tcPr>
          <w:p w14:paraId="7DBEB78A" w14:textId="77777777" w:rsidR="005A4403" w:rsidRPr="00F42C4A" w:rsidRDefault="005A4403" w:rsidP="005A4403">
            <w:pPr>
              <w:rPr>
                <w:rFonts w:eastAsia="Times New Roman" w:cs="Calibri"/>
                <w:color w:val="000000"/>
                <w:lang w:eastAsia="en-US"/>
              </w:rPr>
            </w:pPr>
            <w:r>
              <w:rPr>
                <w:rFonts w:cs="Calibri"/>
                <w:color w:val="000000"/>
              </w:rPr>
              <w:t>16-May</w:t>
            </w:r>
          </w:p>
        </w:tc>
        <w:tc>
          <w:tcPr>
            <w:tcW w:w="255" w:type="dxa"/>
            <w:tcBorders>
              <w:top w:val="nil"/>
              <w:left w:val="nil"/>
              <w:bottom w:val="nil"/>
              <w:right w:val="nil"/>
            </w:tcBorders>
            <w:shd w:val="clear" w:color="auto" w:fill="auto"/>
            <w:noWrap/>
            <w:vAlign w:val="bottom"/>
            <w:hideMark/>
          </w:tcPr>
          <w:p w14:paraId="18943759" w14:textId="77777777" w:rsidR="005A4403" w:rsidRPr="00F42C4A" w:rsidRDefault="005A4403" w:rsidP="00F42C4A">
            <w:pPr>
              <w:rPr>
                <w:rFonts w:eastAsia="Times New Roman" w:cs="Calibri"/>
                <w:color w:val="000000"/>
                <w:lang w:eastAsia="en-US"/>
              </w:rPr>
            </w:pPr>
          </w:p>
        </w:tc>
        <w:tc>
          <w:tcPr>
            <w:tcW w:w="4698" w:type="dxa"/>
            <w:gridSpan w:val="2"/>
            <w:tcBorders>
              <w:top w:val="nil"/>
              <w:left w:val="nil"/>
              <w:bottom w:val="nil"/>
              <w:right w:val="nil"/>
            </w:tcBorders>
            <w:shd w:val="clear" w:color="auto" w:fill="auto"/>
            <w:noWrap/>
            <w:vAlign w:val="bottom"/>
            <w:hideMark/>
          </w:tcPr>
          <w:p w14:paraId="091C21E2" w14:textId="77777777" w:rsidR="005A4403" w:rsidRPr="00F42C4A" w:rsidRDefault="005A4403" w:rsidP="005A4403">
            <w:pPr>
              <w:rPr>
                <w:rFonts w:eastAsia="Times New Roman" w:cs="Calibri"/>
                <w:color w:val="000000"/>
                <w:lang w:eastAsia="en-US"/>
              </w:rPr>
            </w:pPr>
            <w:r>
              <w:rPr>
                <w:rFonts w:cs="Calibri"/>
                <w:b/>
                <w:color w:val="000000"/>
              </w:rPr>
              <w:t xml:space="preserve">    GRADAUATION</w:t>
            </w:r>
          </w:p>
        </w:tc>
        <w:tc>
          <w:tcPr>
            <w:tcW w:w="1412" w:type="dxa"/>
            <w:gridSpan w:val="3"/>
            <w:tcBorders>
              <w:top w:val="nil"/>
              <w:left w:val="nil"/>
              <w:bottom w:val="nil"/>
              <w:right w:val="nil"/>
            </w:tcBorders>
            <w:shd w:val="clear" w:color="auto" w:fill="auto"/>
            <w:noWrap/>
            <w:vAlign w:val="bottom"/>
            <w:hideMark/>
          </w:tcPr>
          <w:p w14:paraId="174C98B2" w14:textId="77777777" w:rsidR="005A4403" w:rsidRPr="00F42C4A" w:rsidRDefault="005A4403" w:rsidP="005A4403">
            <w:pPr>
              <w:rPr>
                <w:rFonts w:eastAsia="Times New Roman" w:cs="Calibri"/>
                <w:color w:val="000000"/>
                <w:lang w:eastAsia="en-US"/>
              </w:rPr>
            </w:pPr>
          </w:p>
        </w:tc>
      </w:tr>
    </w:tbl>
    <w:p w14:paraId="11C19A52" w14:textId="77777777" w:rsidR="00425D01" w:rsidRPr="0016052E" w:rsidRDefault="00425D01" w:rsidP="00912E91">
      <w:pPr>
        <w:spacing w:line="312" w:lineRule="auto"/>
        <w:rPr>
          <w:rFonts w:ascii="Arial" w:hAnsi="Arial" w:cs="Arial"/>
          <w:b/>
          <w:color w:val="0000FF"/>
          <w:sz w:val="21"/>
          <w:szCs w:val="21"/>
        </w:rPr>
      </w:pPr>
    </w:p>
    <w:sectPr w:rsidR="00425D01" w:rsidRPr="0016052E" w:rsidSect="00A4213A">
      <w:headerReference w:type="default" r:id="rId22"/>
      <w:footerReference w:type="even" r:id="rId23"/>
      <w:footerReference w:type="default" r:id="rId24"/>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E9C08" w14:textId="77777777" w:rsidR="00D842C5" w:rsidRDefault="00D842C5" w:rsidP="00141EC6">
      <w:r>
        <w:separator/>
      </w:r>
    </w:p>
  </w:endnote>
  <w:endnote w:type="continuationSeparator" w:id="0">
    <w:p w14:paraId="72B8F766" w14:textId="77777777" w:rsidR="00D842C5" w:rsidRDefault="00D842C5"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9C8F7" w14:textId="77777777" w:rsidR="00D842C5" w:rsidRDefault="00D842C5" w:rsidP="00912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E9579" w14:textId="77777777" w:rsidR="00D842C5" w:rsidRDefault="00D842C5" w:rsidP="000467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F7502" w14:textId="77777777" w:rsidR="00D842C5" w:rsidRDefault="00D842C5" w:rsidP="00912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525">
      <w:rPr>
        <w:rStyle w:val="PageNumber"/>
        <w:noProof/>
      </w:rPr>
      <w:t>1</w:t>
    </w:r>
    <w:r>
      <w:rPr>
        <w:rStyle w:val="PageNumber"/>
      </w:rPr>
      <w:fldChar w:fldCharType="end"/>
    </w:r>
  </w:p>
  <w:p w14:paraId="101D9C1D" w14:textId="77777777" w:rsidR="00D842C5" w:rsidRDefault="00D842C5" w:rsidP="000467FD">
    <w:pPr>
      <w:ind w:right="360"/>
      <w:rPr>
        <w:rFonts w:ascii="Arial" w:hAnsi="Arial" w:cs="Arial"/>
        <w:b/>
        <w:color w:val="0000FF"/>
      </w:rPr>
    </w:pPr>
  </w:p>
  <w:p w14:paraId="5AFAC054" w14:textId="3162BBAD" w:rsidR="00D842C5" w:rsidRPr="00205519" w:rsidRDefault="00D842C5" w:rsidP="000467FD">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205519">
      <w:rPr>
        <w:rFonts w:ascii="Arial" w:hAnsi="Arial" w:cs="Arial"/>
        <w:b/>
        <w:sz w:val="21"/>
        <w:szCs w:val="21"/>
      </w:rPr>
      <w:t xml:space="preserve">Emergency Phone </w:t>
    </w:r>
    <w:proofErr w:type="spellStart"/>
    <w:r w:rsidRPr="00205519">
      <w:rPr>
        <w:rFonts w:ascii="Arial" w:hAnsi="Arial" w:cs="Arial"/>
        <w:b/>
        <w:sz w:val="21"/>
        <w:szCs w:val="21"/>
      </w:rPr>
      <w:t>Numbers</w:t>
    </w:r>
    <w:r w:rsidRPr="00205519">
      <w:rPr>
        <w:rFonts w:ascii="Arial" w:hAnsi="Arial" w:cs="Arial"/>
        <w:bCs/>
        <w:sz w:val="21"/>
        <w:szCs w:val="21"/>
      </w:rPr>
      <w:t>:In</w:t>
    </w:r>
    <w:proofErr w:type="spellEnd"/>
    <w:r w:rsidRPr="00205519">
      <w:rPr>
        <w:rFonts w:ascii="Arial" w:hAnsi="Arial" w:cs="Arial"/>
        <w:bCs/>
        <w:sz w:val="21"/>
        <w:szCs w:val="21"/>
      </w:rPr>
      <w:t xml:space="preserve"> case of an on-campus emergency, call the UT Arlington Police Department at </w:t>
    </w:r>
    <w:r w:rsidRPr="00205519">
      <w:rPr>
        <w:rFonts w:ascii="Arial" w:hAnsi="Arial" w:cs="Arial"/>
        <w:b/>
        <w:sz w:val="21"/>
        <w:szCs w:val="21"/>
      </w:rPr>
      <w:t>817-272-3003</w:t>
    </w:r>
    <w:r w:rsidRPr="00205519">
      <w:rPr>
        <w:rFonts w:ascii="Arial" w:hAnsi="Arial" w:cs="Arial"/>
        <w:bCs/>
        <w:sz w:val="21"/>
        <w:szCs w:val="21"/>
      </w:rPr>
      <w:t xml:space="preserve"> (non-campus phone), </w:t>
    </w:r>
    <w:r w:rsidRPr="00205519">
      <w:rPr>
        <w:rFonts w:ascii="Arial" w:hAnsi="Arial" w:cs="Arial"/>
        <w:b/>
        <w:sz w:val="21"/>
        <w:szCs w:val="21"/>
      </w:rPr>
      <w:t>2-3003</w:t>
    </w:r>
    <w:r w:rsidRPr="00205519">
      <w:rPr>
        <w:rFonts w:ascii="Arial" w:hAnsi="Arial" w:cs="Arial"/>
        <w:bCs/>
        <w:sz w:val="21"/>
        <w:szCs w:val="21"/>
      </w:rPr>
      <w:t xml:space="preserve"> (campus phone). You may also dial 911.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9EFDD" w14:textId="77777777" w:rsidR="00D842C5" w:rsidRDefault="00D842C5" w:rsidP="00141EC6">
      <w:r>
        <w:separator/>
      </w:r>
    </w:p>
  </w:footnote>
  <w:footnote w:type="continuationSeparator" w:id="0">
    <w:p w14:paraId="5275EC64" w14:textId="77777777" w:rsidR="00D842C5" w:rsidRDefault="00D842C5" w:rsidP="00141E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22510" w14:textId="77777777" w:rsidR="00D842C5" w:rsidRDefault="00D842C5" w:rsidP="00205519">
    <w:pPr>
      <w:jc w:val="center"/>
      <w:rPr>
        <w:rFonts w:ascii="Arial" w:hAnsi="Arial" w:cs="Arial"/>
        <w:sz w:val="21"/>
        <w:szCs w:val="21"/>
      </w:rPr>
    </w:pPr>
    <w:r>
      <w:rPr>
        <w:rFonts w:ascii="Arial" w:hAnsi="Arial" w:cs="Arial"/>
        <w:b/>
        <w:sz w:val="21"/>
        <w:szCs w:val="21"/>
      </w:rPr>
      <w:t>IE 4304</w:t>
    </w:r>
    <w:r w:rsidRPr="0016052E">
      <w:rPr>
        <w:rFonts w:ascii="Arial" w:hAnsi="Arial" w:cs="Arial"/>
        <w:b/>
        <w:sz w:val="21"/>
        <w:szCs w:val="21"/>
      </w:rPr>
      <w:t xml:space="preserve">: </w:t>
    </w:r>
    <w:r>
      <w:rPr>
        <w:rFonts w:ascii="Arial" w:hAnsi="Arial" w:cs="Arial"/>
        <w:sz w:val="21"/>
        <w:szCs w:val="21"/>
      </w:rPr>
      <w:t>Enterprise Systems (3-0)</w:t>
    </w:r>
  </w:p>
  <w:p w14:paraId="2FB82D67" w14:textId="77777777" w:rsidR="00D842C5" w:rsidRDefault="00D842C5" w:rsidP="000467FD">
    <w:pPr>
      <w:jc w:val="center"/>
      <w:rPr>
        <w:rFonts w:ascii="Arial" w:hAnsi="Arial" w:cs="Arial"/>
        <w:sz w:val="21"/>
        <w:szCs w:val="21"/>
      </w:rPr>
    </w:pPr>
    <w:r>
      <w:rPr>
        <w:rFonts w:ascii="Arial" w:hAnsi="Arial" w:cs="Arial"/>
        <w:b/>
        <w:sz w:val="21"/>
        <w:szCs w:val="21"/>
      </w:rPr>
      <w:t>IE 5312</w:t>
    </w:r>
    <w:r w:rsidRPr="0016052E">
      <w:rPr>
        <w:rFonts w:ascii="Arial" w:hAnsi="Arial" w:cs="Arial"/>
        <w:b/>
        <w:sz w:val="21"/>
        <w:szCs w:val="21"/>
      </w:rPr>
      <w:t xml:space="preserve">: </w:t>
    </w:r>
    <w:r>
      <w:rPr>
        <w:rFonts w:ascii="Arial" w:hAnsi="Arial" w:cs="Arial"/>
        <w:sz w:val="21"/>
        <w:szCs w:val="21"/>
      </w:rPr>
      <w:t>Planning and Control of Enterprise Systems (3-0)</w:t>
    </w:r>
  </w:p>
  <w:p w14:paraId="0562423E" w14:textId="33C6B7C9" w:rsidR="00D842C5" w:rsidRDefault="00D842C5" w:rsidP="00205519">
    <w:pPr>
      <w:jc w:val="center"/>
    </w:pPr>
    <w:r>
      <w:rPr>
        <w:rFonts w:ascii="Arial" w:hAnsi="Arial" w:cs="Arial"/>
        <w:sz w:val="21"/>
        <w:szCs w:val="21"/>
      </w:rPr>
      <w:t>Spring</w:t>
    </w:r>
    <w:r w:rsidRPr="0016052E">
      <w:rPr>
        <w:rFonts w:ascii="Arial" w:hAnsi="Arial" w:cs="Arial"/>
        <w:sz w:val="21"/>
        <w:szCs w:val="21"/>
      </w:rPr>
      <w:t xml:space="preserve"> 20</w:t>
    </w:r>
    <w:r>
      <w:rPr>
        <w:rFonts w:ascii="Arial" w:hAnsi="Arial" w:cs="Arial"/>
        <w:sz w:val="21"/>
        <w:szCs w:val="21"/>
      </w:rPr>
      <w:t>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243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F12D5E"/>
    <w:multiLevelType w:val="hybridMultilevel"/>
    <w:tmpl w:val="F3140824"/>
    <w:lvl w:ilvl="0" w:tplc="1794016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0FA8"/>
    <w:rsid w:val="000415A9"/>
    <w:rsid w:val="000467FD"/>
    <w:rsid w:val="00060308"/>
    <w:rsid w:val="00071314"/>
    <w:rsid w:val="000978F2"/>
    <w:rsid w:val="000E2165"/>
    <w:rsid w:val="000E5644"/>
    <w:rsid w:val="000F03EB"/>
    <w:rsid w:val="000F2B9E"/>
    <w:rsid w:val="00131843"/>
    <w:rsid w:val="00137858"/>
    <w:rsid w:val="00141EC6"/>
    <w:rsid w:val="0016052E"/>
    <w:rsid w:val="001705AF"/>
    <w:rsid w:val="001736E6"/>
    <w:rsid w:val="00174DC0"/>
    <w:rsid w:val="001751C4"/>
    <w:rsid w:val="00191A69"/>
    <w:rsid w:val="001B6EFE"/>
    <w:rsid w:val="001C53D1"/>
    <w:rsid w:val="001C6703"/>
    <w:rsid w:val="001C79D6"/>
    <w:rsid w:val="001D11A1"/>
    <w:rsid w:val="001D477E"/>
    <w:rsid w:val="001E1E1B"/>
    <w:rsid w:val="001E6AC5"/>
    <w:rsid w:val="001F615D"/>
    <w:rsid w:val="00205519"/>
    <w:rsid w:val="00235E04"/>
    <w:rsid w:val="00241C6A"/>
    <w:rsid w:val="0025522F"/>
    <w:rsid w:val="002559F9"/>
    <w:rsid w:val="00256EA5"/>
    <w:rsid w:val="0026753C"/>
    <w:rsid w:val="00277FFE"/>
    <w:rsid w:val="002A5E61"/>
    <w:rsid w:val="00316254"/>
    <w:rsid w:val="00330141"/>
    <w:rsid w:val="00330812"/>
    <w:rsid w:val="003435E7"/>
    <w:rsid w:val="00343B73"/>
    <w:rsid w:val="00345393"/>
    <w:rsid w:val="00393BCC"/>
    <w:rsid w:val="00394F22"/>
    <w:rsid w:val="003954B7"/>
    <w:rsid w:val="003E69A7"/>
    <w:rsid w:val="00425855"/>
    <w:rsid w:val="00425D01"/>
    <w:rsid w:val="00446052"/>
    <w:rsid w:val="00461A15"/>
    <w:rsid w:val="0046437C"/>
    <w:rsid w:val="00490285"/>
    <w:rsid w:val="0049097A"/>
    <w:rsid w:val="004973FB"/>
    <w:rsid w:val="004A50B3"/>
    <w:rsid w:val="004C098F"/>
    <w:rsid w:val="004D21F8"/>
    <w:rsid w:val="004D734A"/>
    <w:rsid w:val="004F12E8"/>
    <w:rsid w:val="004F54A2"/>
    <w:rsid w:val="00506FF6"/>
    <w:rsid w:val="005103D0"/>
    <w:rsid w:val="005266B2"/>
    <w:rsid w:val="00545341"/>
    <w:rsid w:val="00553612"/>
    <w:rsid w:val="005673A2"/>
    <w:rsid w:val="00567F62"/>
    <w:rsid w:val="0057065D"/>
    <w:rsid w:val="00597DE6"/>
    <w:rsid w:val="005A416B"/>
    <w:rsid w:val="005A4403"/>
    <w:rsid w:val="005B5FCF"/>
    <w:rsid w:val="005C2B24"/>
    <w:rsid w:val="005F557E"/>
    <w:rsid w:val="00607D4D"/>
    <w:rsid w:val="0063236F"/>
    <w:rsid w:val="00645CAD"/>
    <w:rsid w:val="006647EF"/>
    <w:rsid w:val="0067588F"/>
    <w:rsid w:val="006778C9"/>
    <w:rsid w:val="00684C58"/>
    <w:rsid w:val="0068711A"/>
    <w:rsid w:val="006A3030"/>
    <w:rsid w:val="006D19C8"/>
    <w:rsid w:val="006D7AF3"/>
    <w:rsid w:val="006E60C3"/>
    <w:rsid w:val="006F1240"/>
    <w:rsid w:val="006F18F1"/>
    <w:rsid w:val="00700562"/>
    <w:rsid w:val="00734387"/>
    <w:rsid w:val="00741D8D"/>
    <w:rsid w:val="00785ADC"/>
    <w:rsid w:val="0079724E"/>
    <w:rsid w:val="007A1D8C"/>
    <w:rsid w:val="007B61ED"/>
    <w:rsid w:val="00814091"/>
    <w:rsid w:val="0082705E"/>
    <w:rsid w:val="00842525"/>
    <w:rsid w:val="00843BCF"/>
    <w:rsid w:val="00891B7E"/>
    <w:rsid w:val="008A0792"/>
    <w:rsid w:val="008A562C"/>
    <w:rsid w:val="008A67E9"/>
    <w:rsid w:val="008A6918"/>
    <w:rsid w:val="008D03AF"/>
    <w:rsid w:val="008D4475"/>
    <w:rsid w:val="00912E91"/>
    <w:rsid w:val="0091586E"/>
    <w:rsid w:val="00915EDA"/>
    <w:rsid w:val="00920E54"/>
    <w:rsid w:val="0092291C"/>
    <w:rsid w:val="00932773"/>
    <w:rsid w:val="00937081"/>
    <w:rsid w:val="0094032E"/>
    <w:rsid w:val="009872B3"/>
    <w:rsid w:val="009957C8"/>
    <w:rsid w:val="009A2D95"/>
    <w:rsid w:val="009A335B"/>
    <w:rsid w:val="009A7B8D"/>
    <w:rsid w:val="009C19F6"/>
    <w:rsid w:val="009D0858"/>
    <w:rsid w:val="009D1667"/>
    <w:rsid w:val="009D756D"/>
    <w:rsid w:val="009E4D0C"/>
    <w:rsid w:val="009E58AE"/>
    <w:rsid w:val="00A4194B"/>
    <w:rsid w:val="00A4213A"/>
    <w:rsid w:val="00A44FA4"/>
    <w:rsid w:val="00A470FF"/>
    <w:rsid w:val="00AA7A98"/>
    <w:rsid w:val="00AE6B3C"/>
    <w:rsid w:val="00AF08DB"/>
    <w:rsid w:val="00AF26AE"/>
    <w:rsid w:val="00B0055A"/>
    <w:rsid w:val="00B074E6"/>
    <w:rsid w:val="00B121D4"/>
    <w:rsid w:val="00B13186"/>
    <w:rsid w:val="00B14E6E"/>
    <w:rsid w:val="00B31B3C"/>
    <w:rsid w:val="00B418B0"/>
    <w:rsid w:val="00B51D08"/>
    <w:rsid w:val="00B56CE3"/>
    <w:rsid w:val="00B913A7"/>
    <w:rsid w:val="00BA079D"/>
    <w:rsid w:val="00BB1171"/>
    <w:rsid w:val="00BB430D"/>
    <w:rsid w:val="00BC1C24"/>
    <w:rsid w:val="00BD4445"/>
    <w:rsid w:val="00BD5541"/>
    <w:rsid w:val="00C062BA"/>
    <w:rsid w:val="00C06F00"/>
    <w:rsid w:val="00C078C4"/>
    <w:rsid w:val="00C17FD9"/>
    <w:rsid w:val="00C31FF7"/>
    <w:rsid w:val="00C44F13"/>
    <w:rsid w:val="00C568D4"/>
    <w:rsid w:val="00CB3E21"/>
    <w:rsid w:val="00CC01AD"/>
    <w:rsid w:val="00CD0796"/>
    <w:rsid w:val="00CE1818"/>
    <w:rsid w:val="00D07E62"/>
    <w:rsid w:val="00D14B64"/>
    <w:rsid w:val="00D4640C"/>
    <w:rsid w:val="00D77B00"/>
    <w:rsid w:val="00D842C5"/>
    <w:rsid w:val="00D87A63"/>
    <w:rsid w:val="00DA6E58"/>
    <w:rsid w:val="00DB1495"/>
    <w:rsid w:val="00DD5229"/>
    <w:rsid w:val="00DE06E6"/>
    <w:rsid w:val="00DE1EF6"/>
    <w:rsid w:val="00DF2DA8"/>
    <w:rsid w:val="00E1298E"/>
    <w:rsid w:val="00E17E2A"/>
    <w:rsid w:val="00E21355"/>
    <w:rsid w:val="00E24B86"/>
    <w:rsid w:val="00E31AE2"/>
    <w:rsid w:val="00E4432D"/>
    <w:rsid w:val="00E545F7"/>
    <w:rsid w:val="00E64410"/>
    <w:rsid w:val="00E671DE"/>
    <w:rsid w:val="00E74A4C"/>
    <w:rsid w:val="00E85AFD"/>
    <w:rsid w:val="00E93EF3"/>
    <w:rsid w:val="00EA5BEF"/>
    <w:rsid w:val="00EB77B4"/>
    <w:rsid w:val="00F15021"/>
    <w:rsid w:val="00F1562E"/>
    <w:rsid w:val="00F336A0"/>
    <w:rsid w:val="00F42C4A"/>
    <w:rsid w:val="00F522DB"/>
    <w:rsid w:val="00F55E0F"/>
    <w:rsid w:val="00F74EAF"/>
    <w:rsid w:val="00FB1300"/>
    <w:rsid w:val="00FD2762"/>
    <w:rsid w:val="00FF0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52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customStyle="1" w:styleId="sectioncontent">
    <w:name w:val="sectioncontent"/>
    <w:basedOn w:val="DefaultParagraphFont"/>
    <w:rsid w:val="00C078C4"/>
  </w:style>
  <w:style w:type="paragraph" w:customStyle="1" w:styleId="Default">
    <w:name w:val="Default"/>
    <w:basedOn w:val="Normal"/>
    <w:uiPriority w:val="99"/>
    <w:rsid w:val="003954B7"/>
    <w:pPr>
      <w:autoSpaceDE w:val="0"/>
      <w:autoSpaceDN w:val="0"/>
    </w:pPr>
    <w:rPr>
      <w:rFonts w:ascii="Times New Roman" w:hAnsi="Times New Roman"/>
      <w:color w:val="000000"/>
      <w:sz w:val="24"/>
      <w:szCs w:val="24"/>
    </w:rPr>
  </w:style>
  <w:style w:type="character" w:styleId="PageNumber">
    <w:name w:val="page number"/>
    <w:basedOn w:val="DefaultParagraphFont"/>
    <w:uiPriority w:val="99"/>
    <w:semiHidden/>
    <w:unhideWhenUsed/>
    <w:rsid w:val="000467FD"/>
  </w:style>
  <w:style w:type="character" w:styleId="FollowedHyperlink">
    <w:name w:val="FollowedHyperlink"/>
    <w:basedOn w:val="DefaultParagraphFont"/>
    <w:uiPriority w:val="99"/>
    <w:semiHidden/>
    <w:unhideWhenUsed/>
    <w:rsid w:val="000467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customStyle="1" w:styleId="sectioncontent">
    <w:name w:val="sectioncontent"/>
    <w:basedOn w:val="DefaultParagraphFont"/>
    <w:rsid w:val="00C078C4"/>
  </w:style>
  <w:style w:type="paragraph" w:customStyle="1" w:styleId="Default">
    <w:name w:val="Default"/>
    <w:basedOn w:val="Normal"/>
    <w:uiPriority w:val="99"/>
    <w:rsid w:val="003954B7"/>
    <w:pPr>
      <w:autoSpaceDE w:val="0"/>
      <w:autoSpaceDN w:val="0"/>
    </w:pPr>
    <w:rPr>
      <w:rFonts w:ascii="Times New Roman" w:hAnsi="Times New Roman"/>
      <w:color w:val="000000"/>
      <w:sz w:val="24"/>
      <w:szCs w:val="24"/>
    </w:rPr>
  </w:style>
  <w:style w:type="character" w:styleId="PageNumber">
    <w:name w:val="page number"/>
    <w:basedOn w:val="DefaultParagraphFont"/>
    <w:uiPriority w:val="99"/>
    <w:semiHidden/>
    <w:unhideWhenUsed/>
    <w:rsid w:val="000467FD"/>
  </w:style>
  <w:style w:type="character" w:styleId="FollowedHyperlink">
    <w:name w:val="FollowedHyperlink"/>
    <w:basedOn w:val="DefaultParagraphFont"/>
    <w:uiPriority w:val="99"/>
    <w:semiHidden/>
    <w:unhideWhenUsed/>
    <w:rsid w:val="00046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32782559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25484425">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160583753">
      <w:bodyDiv w:val="1"/>
      <w:marLeft w:val="0"/>
      <w:marRight w:val="0"/>
      <w:marTop w:val="0"/>
      <w:marBottom w:val="0"/>
      <w:divBdr>
        <w:top w:val="none" w:sz="0" w:space="0" w:color="auto"/>
        <w:left w:val="none" w:sz="0" w:space="0" w:color="auto"/>
        <w:bottom w:val="none" w:sz="0" w:space="0" w:color="auto"/>
        <w:right w:val="none" w:sz="0" w:space="0" w:color="auto"/>
      </w:divBdr>
    </w:div>
    <w:div w:id="1343971657">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cjones@uta.edu" TargetMode="External"/><Relationship Id="rId20" Type="http://schemas.openxmlformats.org/officeDocument/2006/relationships/hyperlink" Target="mailto:sylvia@uta.edu" TargetMode="External"/><Relationship Id="rId21" Type="http://schemas.openxmlformats.org/officeDocument/2006/relationships/hyperlink" Target="http://www.uta.edu/library"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uta.edu/profiles/erick-jones"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titleIX"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hyperlink" Target="mailto:resources@uta.edu" TargetMode="External"/><Relationship Id="rId17" Type="http://schemas.openxmlformats.org/officeDocument/2006/relationships/hyperlink" Target="http://www.uta.edu/resources" TargetMode="External"/><Relationship Id="rId18" Type="http://schemas.openxmlformats.org/officeDocument/2006/relationships/hyperlink" Target="http://uta.mywconline.com/" TargetMode="External"/><Relationship Id="rId19" Type="http://schemas.openxmlformats.org/officeDocument/2006/relationships/hyperlink" Target="http://www.uta.edu/ow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A938-B64D-D148-A854-09B46B8D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2500</Words>
  <Characters>14254</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16721</CharactersWithSpaces>
  <SharedDoc>false</SharedDoc>
  <HLinks>
    <vt:vector size="30" baseType="variant">
      <vt:variant>
        <vt:i4>7340042</vt:i4>
      </vt:variant>
      <vt:variant>
        <vt:i4>12</vt:i4>
      </vt:variant>
      <vt:variant>
        <vt:i4>0</vt:i4>
      </vt:variant>
      <vt:variant>
        <vt:i4>5</vt:i4>
      </vt:variant>
      <vt:variant>
        <vt:lpwstr>http://www.uta.edu/oit/cs/email/mavmail.php</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4325424</vt:i4>
      </vt:variant>
      <vt:variant>
        <vt:i4>3</vt:i4>
      </vt:variant>
      <vt:variant>
        <vt:i4>0</vt:i4>
      </vt:variant>
      <vt:variant>
        <vt:i4>5</vt:i4>
      </vt:variant>
      <vt:variant>
        <vt:lpwstr>http://www.uta.edu/disability</vt:lpwstr>
      </vt:variant>
      <vt:variant>
        <vt:lpwstr/>
      </vt:variant>
      <vt:variant>
        <vt:i4>2949137</vt:i4>
      </vt:variant>
      <vt:variant>
        <vt:i4>0</vt:i4>
      </vt:variant>
      <vt:variant>
        <vt:i4>0</vt:i4>
      </vt:variant>
      <vt:variant>
        <vt:i4>5</vt:i4>
      </vt:variant>
      <vt:variant>
        <vt:lpwstr>http://wweb.uta.edu/ses/fao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Erick C Jones</cp:lastModifiedBy>
  <cp:revision>3</cp:revision>
  <cp:lastPrinted>2011-08-08T17:34:00Z</cp:lastPrinted>
  <dcterms:created xsi:type="dcterms:W3CDTF">2015-01-13T23:44:00Z</dcterms:created>
  <dcterms:modified xsi:type="dcterms:W3CDTF">2015-01-13T23:50:00Z</dcterms:modified>
</cp:coreProperties>
</file>